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A53BC" w14:textId="77777777" w:rsidR="003C065B" w:rsidRPr="003C065B" w:rsidRDefault="00B369B0" w:rsidP="00031486">
      <w:pPr>
        <w:spacing w:line="259" w:lineRule="auto"/>
        <w:jc w:val="center"/>
        <w:rPr>
          <w:b/>
          <w:bCs/>
          <w:sz w:val="40"/>
          <w:szCs w:val="40"/>
        </w:rPr>
      </w:pPr>
      <w:r w:rsidRPr="003C065B">
        <w:rPr>
          <w:b/>
          <w:bCs/>
          <w:sz w:val="40"/>
          <w:szCs w:val="40"/>
        </w:rPr>
        <w:t>The Global Business Environment</w:t>
      </w:r>
    </w:p>
    <w:p w14:paraId="4DD5B918" w14:textId="77777777" w:rsidR="003C065B" w:rsidRPr="003C065B" w:rsidRDefault="003C065B" w:rsidP="00031486">
      <w:pPr>
        <w:spacing w:line="259" w:lineRule="auto"/>
        <w:jc w:val="center"/>
        <w:rPr>
          <w:b/>
          <w:bCs/>
          <w:sz w:val="40"/>
          <w:szCs w:val="40"/>
        </w:rPr>
      </w:pPr>
      <w:r w:rsidRPr="003C065B">
        <w:rPr>
          <w:b/>
          <w:bCs/>
          <w:sz w:val="40"/>
          <w:szCs w:val="40"/>
        </w:rPr>
        <w:t>LCCB4005</w:t>
      </w:r>
    </w:p>
    <w:p w14:paraId="1C3057DA" w14:textId="5E304C4E" w:rsidR="00BB0B31" w:rsidRPr="00031486" w:rsidRDefault="003C065B" w:rsidP="00031486">
      <w:pPr>
        <w:spacing w:line="259" w:lineRule="auto"/>
        <w:jc w:val="center"/>
        <w:rPr>
          <w:b/>
          <w:bCs/>
        </w:rPr>
      </w:pPr>
      <w:r w:rsidRPr="003C065B">
        <w:rPr>
          <w:b/>
          <w:bCs/>
          <w:sz w:val="40"/>
          <w:szCs w:val="40"/>
        </w:rPr>
        <w:t>Assessment 2</w:t>
      </w:r>
      <w:r w:rsidR="00BB0B31" w:rsidRPr="00031486">
        <w:rPr>
          <w:b/>
          <w:bCs/>
        </w:rPr>
        <w:br w:type="page"/>
      </w:r>
    </w:p>
    <w:sdt>
      <w:sdtPr>
        <w:rPr>
          <w:rFonts w:ascii="Times New Roman" w:eastAsiaTheme="minorHAnsi" w:hAnsi="Times New Roman" w:cstheme="minorBidi"/>
          <w:color w:val="auto"/>
          <w:sz w:val="24"/>
          <w:szCs w:val="22"/>
          <w:lang w:val="en-GB"/>
        </w:rPr>
        <w:id w:val="-178510123"/>
        <w:docPartObj>
          <w:docPartGallery w:val="Table of Contents"/>
          <w:docPartUnique/>
        </w:docPartObj>
      </w:sdtPr>
      <w:sdtEndPr>
        <w:rPr>
          <w:b/>
          <w:bCs/>
          <w:noProof/>
        </w:rPr>
      </w:sdtEndPr>
      <w:sdtContent>
        <w:p w14:paraId="1D7EC3B9" w14:textId="26F0B077" w:rsidR="006C4BE9" w:rsidRDefault="006C4BE9">
          <w:pPr>
            <w:pStyle w:val="TOCHeading"/>
          </w:pPr>
          <w:r>
            <w:t>Contents</w:t>
          </w:r>
        </w:p>
        <w:p w14:paraId="725F0C1C" w14:textId="317C2F44" w:rsidR="006C4BE9" w:rsidRDefault="006C4BE9">
          <w:pPr>
            <w:pStyle w:val="TOC1"/>
            <w:tabs>
              <w:tab w:val="right" w:leader="dot" w:pos="9016"/>
            </w:tabs>
            <w:rPr>
              <w:noProof/>
            </w:rPr>
          </w:pPr>
          <w:r>
            <w:fldChar w:fldCharType="begin"/>
          </w:r>
          <w:r>
            <w:instrText xml:space="preserve"> TOC \o "1-3" \h \z \u </w:instrText>
          </w:r>
          <w:r>
            <w:fldChar w:fldCharType="separate"/>
          </w:r>
          <w:hyperlink w:anchor="_Toc92616684" w:history="1">
            <w:r w:rsidRPr="00273AEA">
              <w:rPr>
                <w:rStyle w:val="Hyperlink"/>
                <w:noProof/>
              </w:rPr>
              <w:t>Introduction</w:t>
            </w:r>
            <w:r>
              <w:rPr>
                <w:noProof/>
                <w:webHidden/>
              </w:rPr>
              <w:tab/>
            </w:r>
            <w:r>
              <w:rPr>
                <w:noProof/>
                <w:webHidden/>
              </w:rPr>
              <w:fldChar w:fldCharType="begin"/>
            </w:r>
            <w:r>
              <w:rPr>
                <w:noProof/>
                <w:webHidden/>
              </w:rPr>
              <w:instrText xml:space="preserve"> PAGEREF _Toc92616684 \h </w:instrText>
            </w:r>
            <w:r>
              <w:rPr>
                <w:noProof/>
                <w:webHidden/>
              </w:rPr>
            </w:r>
            <w:r>
              <w:rPr>
                <w:noProof/>
                <w:webHidden/>
              </w:rPr>
              <w:fldChar w:fldCharType="separate"/>
            </w:r>
            <w:r>
              <w:rPr>
                <w:noProof/>
                <w:webHidden/>
              </w:rPr>
              <w:t>2</w:t>
            </w:r>
            <w:r>
              <w:rPr>
                <w:noProof/>
                <w:webHidden/>
              </w:rPr>
              <w:fldChar w:fldCharType="end"/>
            </w:r>
          </w:hyperlink>
        </w:p>
        <w:p w14:paraId="436077D2" w14:textId="5F3B8F93" w:rsidR="006C4BE9" w:rsidRDefault="00E364F6">
          <w:pPr>
            <w:pStyle w:val="TOC1"/>
            <w:tabs>
              <w:tab w:val="right" w:leader="dot" w:pos="9016"/>
            </w:tabs>
            <w:rPr>
              <w:noProof/>
            </w:rPr>
          </w:pPr>
          <w:hyperlink w:anchor="_Toc92616685" w:history="1">
            <w:r w:rsidR="006C4BE9" w:rsidRPr="00273AEA">
              <w:rPr>
                <w:rStyle w:val="Hyperlink"/>
                <w:noProof/>
              </w:rPr>
              <w:t>Industry Analysis</w:t>
            </w:r>
            <w:r w:rsidR="006C4BE9">
              <w:rPr>
                <w:noProof/>
                <w:webHidden/>
              </w:rPr>
              <w:tab/>
            </w:r>
            <w:r w:rsidR="006C4BE9">
              <w:rPr>
                <w:noProof/>
                <w:webHidden/>
              </w:rPr>
              <w:fldChar w:fldCharType="begin"/>
            </w:r>
            <w:r w:rsidR="006C4BE9">
              <w:rPr>
                <w:noProof/>
                <w:webHidden/>
              </w:rPr>
              <w:instrText xml:space="preserve"> PAGEREF _Toc92616685 \h </w:instrText>
            </w:r>
            <w:r w:rsidR="006C4BE9">
              <w:rPr>
                <w:noProof/>
                <w:webHidden/>
              </w:rPr>
            </w:r>
            <w:r w:rsidR="006C4BE9">
              <w:rPr>
                <w:noProof/>
                <w:webHidden/>
              </w:rPr>
              <w:fldChar w:fldCharType="separate"/>
            </w:r>
            <w:r w:rsidR="006C4BE9">
              <w:rPr>
                <w:noProof/>
                <w:webHidden/>
              </w:rPr>
              <w:t>3</w:t>
            </w:r>
            <w:r w:rsidR="006C4BE9">
              <w:rPr>
                <w:noProof/>
                <w:webHidden/>
              </w:rPr>
              <w:fldChar w:fldCharType="end"/>
            </w:r>
          </w:hyperlink>
        </w:p>
        <w:p w14:paraId="66E1919F" w14:textId="5B353F83" w:rsidR="006C4BE9" w:rsidRDefault="00E364F6">
          <w:pPr>
            <w:pStyle w:val="TOC1"/>
            <w:tabs>
              <w:tab w:val="right" w:leader="dot" w:pos="9016"/>
            </w:tabs>
            <w:rPr>
              <w:noProof/>
            </w:rPr>
          </w:pPr>
          <w:hyperlink w:anchor="_Toc92616686" w:history="1">
            <w:r w:rsidR="006C4BE9" w:rsidRPr="00273AEA">
              <w:rPr>
                <w:rStyle w:val="Hyperlink"/>
                <w:noProof/>
              </w:rPr>
              <w:t>Impact of Covid-19 Pandemic on the Automotive Industry</w:t>
            </w:r>
            <w:r w:rsidR="006C4BE9">
              <w:rPr>
                <w:noProof/>
                <w:webHidden/>
              </w:rPr>
              <w:tab/>
            </w:r>
            <w:r w:rsidR="006C4BE9">
              <w:rPr>
                <w:noProof/>
                <w:webHidden/>
              </w:rPr>
              <w:fldChar w:fldCharType="begin"/>
            </w:r>
            <w:r w:rsidR="006C4BE9">
              <w:rPr>
                <w:noProof/>
                <w:webHidden/>
              </w:rPr>
              <w:instrText xml:space="preserve"> PAGEREF _Toc92616686 \h </w:instrText>
            </w:r>
            <w:r w:rsidR="006C4BE9">
              <w:rPr>
                <w:noProof/>
                <w:webHidden/>
              </w:rPr>
            </w:r>
            <w:r w:rsidR="006C4BE9">
              <w:rPr>
                <w:noProof/>
                <w:webHidden/>
              </w:rPr>
              <w:fldChar w:fldCharType="separate"/>
            </w:r>
            <w:r w:rsidR="006C4BE9">
              <w:rPr>
                <w:noProof/>
                <w:webHidden/>
              </w:rPr>
              <w:t>4</w:t>
            </w:r>
            <w:r w:rsidR="006C4BE9">
              <w:rPr>
                <w:noProof/>
                <w:webHidden/>
              </w:rPr>
              <w:fldChar w:fldCharType="end"/>
            </w:r>
          </w:hyperlink>
        </w:p>
        <w:p w14:paraId="769C74E6" w14:textId="75DAF189" w:rsidR="006C4BE9" w:rsidRDefault="00E364F6">
          <w:pPr>
            <w:pStyle w:val="TOC1"/>
            <w:tabs>
              <w:tab w:val="right" w:leader="dot" w:pos="9016"/>
            </w:tabs>
            <w:rPr>
              <w:noProof/>
            </w:rPr>
          </w:pPr>
          <w:hyperlink w:anchor="_Toc92616687" w:history="1">
            <w:r w:rsidR="006C4BE9" w:rsidRPr="00273AEA">
              <w:rPr>
                <w:rStyle w:val="Hyperlink"/>
                <w:noProof/>
              </w:rPr>
              <w:t>Survival and Success Factors for the Industry with Consideration to Megatrends</w:t>
            </w:r>
            <w:r w:rsidR="006C4BE9">
              <w:rPr>
                <w:noProof/>
                <w:webHidden/>
              </w:rPr>
              <w:tab/>
            </w:r>
            <w:r w:rsidR="006C4BE9">
              <w:rPr>
                <w:noProof/>
                <w:webHidden/>
              </w:rPr>
              <w:fldChar w:fldCharType="begin"/>
            </w:r>
            <w:r w:rsidR="006C4BE9">
              <w:rPr>
                <w:noProof/>
                <w:webHidden/>
              </w:rPr>
              <w:instrText xml:space="preserve"> PAGEREF _Toc92616687 \h </w:instrText>
            </w:r>
            <w:r w:rsidR="006C4BE9">
              <w:rPr>
                <w:noProof/>
                <w:webHidden/>
              </w:rPr>
            </w:r>
            <w:r w:rsidR="006C4BE9">
              <w:rPr>
                <w:noProof/>
                <w:webHidden/>
              </w:rPr>
              <w:fldChar w:fldCharType="separate"/>
            </w:r>
            <w:r w:rsidR="006C4BE9">
              <w:rPr>
                <w:noProof/>
                <w:webHidden/>
              </w:rPr>
              <w:t>7</w:t>
            </w:r>
            <w:r w:rsidR="006C4BE9">
              <w:rPr>
                <w:noProof/>
                <w:webHidden/>
              </w:rPr>
              <w:fldChar w:fldCharType="end"/>
            </w:r>
          </w:hyperlink>
        </w:p>
        <w:p w14:paraId="6B3D8A39" w14:textId="1988C984" w:rsidR="006C4BE9" w:rsidRDefault="00E364F6">
          <w:pPr>
            <w:pStyle w:val="TOC1"/>
            <w:tabs>
              <w:tab w:val="right" w:leader="dot" w:pos="9016"/>
            </w:tabs>
            <w:rPr>
              <w:noProof/>
            </w:rPr>
          </w:pPr>
          <w:hyperlink w:anchor="_Toc92616688" w:history="1">
            <w:r w:rsidR="006C4BE9" w:rsidRPr="00273AEA">
              <w:rPr>
                <w:rStyle w:val="Hyperlink"/>
                <w:noProof/>
              </w:rPr>
              <w:t>Conclusion</w:t>
            </w:r>
            <w:r w:rsidR="006C4BE9">
              <w:rPr>
                <w:noProof/>
                <w:webHidden/>
              </w:rPr>
              <w:tab/>
            </w:r>
            <w:r w:rsidR="006C4BE9">
              <w:rPr>
                <w:noProof/>
                <w:webHidden/>
              </w:rPr>
              <w:fldChar w:fldCharType="begin"/>
            </w:r>
            <w:r w:rsidR="006C4BE9">
              <w:rPr>
                <w:noProof/>
                <w:webHidden/>
              </w:rPr>
              <w:instrText xml:space="preserve"> PAGEREF _Toc92616688 \h </w:instrText>
            </w:r>
            <w:r w:rsidR="006C4BE9">
              <w:rPr>
                <w:noProof/>
                <w:webHidden/>
              </w:rPr>
            </w:r>
            <w:r w:rsidR="006C4BE9">
              <w:rPr>
                <w:noProof/>
                <w:webHidden/>
              </w:rPr>
              <w:fldChar w:fldCharType="separate"/>
            </w:r>
            <w:r w:rsidR="006C4BE9">
              <w:rPr>
                <w:noProof/>
                <w:webHidden/>
              </w:rPr>
              <w:t>9</w:t>
            </w:r>
            <w:r w:rsidR="006C4BE9">
              <w:rPr>
                <w:noProof/>
                <w:webHidden/>
              </w:rPr>
              <w:fldChar w:fldCharType="end"/>
            </w:r>
          </w:hyperlink>
        </w:p>
        <w:p w14:paraId="32EC917D" w14:textId="4F8F3F5D" w:rsidR="006C4BE9" w:rsidRDefault="00E364F6">
          <w:pPr>
            <w:pStyle w:val="TOC1"/>
            <w:tabs>
              <w:tab w:val="right" w:leader="dot" w:pos="9016"/>
            </w:tabs>
            <w:rPr>
              <w:noProof/>
            </w:rPr>
          </w:pPr>
          <w:hyperlink w:anchor="_Toc92616689" w:history="1">
            <w:r w:rsidR="006C4BE9" w:rsidRPr="00273AEA">
              <w:rPr>
                <w:rStyle w:val="Hyperlink"/>
                <w:noProof/>
              </w:rPr>
              <w:t>References</w:t>
            </w:r>
            <w:r w:rsidR="006C4BE9">
              <w:rPr>
                <w:noProof/>
                <w:webHidden/>
              </w:rPr>
              <w:tab/>
            </w:r>
            <w:r w:rsidR="006C4BE9">
              <w:rPr>
                <w:noProof/>
                <w:webHidden/>
              </w:rPr>
              <w:fldChar w:fldCharType="begin"/>
            </w:r>
            <w:r w:rsidR="006C4BE9">
              <w:rPr>
                <w:noProof/>
                <w:webHidden/>
              </w:rPr>
              <w:instrText xml:space="preserve"> PAGEREF _Toc92616689 \h </w:instrText>
            </w:r>
            <w:r w:rsidR="006C4BE9">
              <w:rPr>
                <w:noProof/>
                <w:webHidden/>
              </w:rPr>
            </w:r>
            <w:r w:rsidR="006C4BE9">
              <w:rPr>
                <w:noProof/>
                <w:webHidden/>
              </w:rPr>
              <w:fldChar w:fldCharType="separate"/>
            </w:r>
            <w:r w:rsidR="006C4BE9">
              <w:rPr>
                <w:noProof/>
                <w:webHidden/>
              </w:rPr>
              <w:t>10</w:t>
            </w:r>
            <w:r w:rsidR="006C4BE9">
              <w:rPr>
                <w:noProof/>
                <w:webHidden/>
              </w:rPr>
              <w:fldChar w:fldCharType="end"/>
            </w:r>
          </w:hyperlink>
        </w:p>
        <w:p w14:paraId="232747BB" w14:textId="457EA79B" w:rsidR="006C4BE9" w:rsidRDefault="006C4BE9">
          <w:r>
            <w:rPr>
              <w:b/>
              <w:bCs/>
              <w:noProof/>
            </w:rPr>
            <w:fldChar w:fldCharType="end"/>
          </w:r>
        </w:p>
      </w:sdtContent>
    </w:sdt>
    <w:p w14:paraId="501A1673" w14:textId="48507EF2" w:rsidR="00BB0B31" w:rsidRDefault="00BB0B31">
      <w:pPr>
        <w:spacing w:line="259" w:lineRule="auto"/>
        <w:jc w:val="left"/>
      </w:pPr>
      <w:r>
        <w:br w:type="page"/>
      </w:r>
    </w:p>
    <w:p w14:paraId="5322E95F" w14:textId="5D60134F" w:rsidR="001C1982" w:rsidRDefault="00BB0B31" w:rsidP="00B369B0">
      <w:pPr>
        <w:pStyle w:val="Heading1"/>
      </w:pPr>
      <w:bookmarkStart w:id="0" w:name="_Toc92616684"/>
      <w:r>
        <w:lastRenderedPageBreak/>
        <w:t>Introduction</w:t>
      </w:r>
      <w:bookmarkEnd w:id="0"/>
    </w:p>
    <w:p w14:paraId="2E32CC6B" w14:textId="698C87E0" w:rsidR="001C1982" w:rsidRDefault="008C6A64" w:rsidP="00D25B7C">
      <w:r>
        <w:t xml:space="preserve">The report will show the impact of megatrends such as the Covid-19 pandemic and the Brexit on the business activity of UK automotive industry. </w:t>
      </w:r>
      <w:r w:rsidR="00D25B7C" w:rsidRPr="00DE1926">
        <w:t>In 2020, the Covid-19 epidemic had a major effect on the activities of business industries along with their geopolitical, technical, and financial environments</w:t>
      </w:r>
      <w:r w:rsidR="00D25B7C">
        <w:t xml:space="preserve"> </w:t>
      </w:r>
      <w:r w:rsidR="00D25B7C" w:rsidRPr="00107928">
        <w:t>(Johnson, 2014)</w:t>
      </w:r>
      <w:r w:rsidR="00D25B7C" w:rsidRPr="00DE1926">
        <w:t>. There were the devastating health implications, with over 1.7 million people dying by the end of the year. There were also valid complaints about a global economic downturn worse than any seen since World War II.</w:t>
      </w:r>
      <w:r w:rsidR="001C1982">
        <w:br w:type="page"/>
      </w:r>
    </w:p>
    <w:p w14:paraId="28E8977F" w14:textId="1881CCA9" w:rsidR="00432168" w:rsidRDefault="001C1982" w:rsidP="001C1982">
      <w:pPr>
        <w:pStyle w:val="Heading1"/>
      </w:pPr>
      <w:bookmarkStart w:id="1" w:name="_Toc92616685"/>
      <w:r>
        <w:lastRenderedPageBreak/>
        <w:t>Industry Analysis</w:t>
      </w:r>
      <w:bookmarkEnd w:id="1"/>
    </w:p>
    <w:p w14:paraId="23347223" w14:textId="6FD7932A" w:rsidR="00631DE5" w:rsidRDefault="00125877" w:rsidP="001C1982">
      <w:r>
        <w:t xml:space="preserve">The United Kingdom automotive sector has a huge impact on the </w:t>
      </w:r>
      <w:proofErr w:type="spellStart"/>
      <w:r>
        <w:t>economical</w:t>
      </w:r>
      <w:proofErr w:type="spellEnd"/>
      <w:r>
        <w:t xml:space="preserve"> growth of the United Kingdom.</w:t>
      </w:r>
      <w:r w:rsidR="00EE7D2B">
        <w:t xml:space="preserve"> It earns an average of 78.9 billion euro per year with a total value of 15.3 billion euro in the UK business market.</w:t>
      </w:r>
      <w:r w:rsidR="00382B52">
        <w:t xml:space="preserve"> It has employed over 180,000 people within different sectors of the </w:t>
      </w:r>
      <w:r w:rsidR="00286F6A">
        <w:t>i</w:t>
      </w:r>
      <w:r w:rsidR="00382B52">
        <w:t xml:space="preserve">ndustry </w:t>
      </w:r>
      <w:r w:rsidR="00286F6A">
        <w:t>and ma total of 864,000 people are directly engaged within the sector as a matter of their livelihood.</w:t>
      </w:r>
      <w:r w:rsidR="00971F6D">
        <w:t xml:space="preserve"> It covers up 13% of the total export business of the United Kingdom and its investment over product development is more than 3 billion euro.</w:t>
      </w:r>
      <w:r w:rsidR="00D4387C">
        <w:t xml:space="preserve"> A total of 30 manufacturers are producing 70 different models of automobiles and they are supplying these automobile products in different local and foreign target market with the help of </w:t>
      </w:r>
      <w:r w:rsidR="00AD3636">
        <w:t>2500 suppliers. These organisations have employed some of the best engineers around the world to ensure quality with their product and service</w:t>
      </w:r>
      <w:r w:rsidR="008F71D7">
        <w:t xml:space="preserve"> </w:t>
      </w:r>
      <w:r w:rsidR="008F71D7" w:rsidRPr="008F71D7">
        <w:t>(UK Automotive Industry, 2022)</w:t>
      </w:r>
      <w:r w:rsidR="00E74488" w:rsidRPr="00E74488">
        <w:t>.</w:t>
      </w:r>
      <w:r w:rsidR="00631DE5">
        <w:t xml:space="preserve"> It is now one of the top </w:t>
      </w:r>
      <w:r w:rsidR="00840CB5">
        <w:t>industries</w:t>
      </w:r>
      <w:r w:rsidR="00631DE5">
        <w:t xml:space="preserve"> of the United Kingdom because it has been earning </w:t>
      </w:r>
      <w:r w:rsidR="00840CB5">
        <w:t>8-billion-euro</w:t>
      </w:r>
      <w:r w:rsidR="00631DE5">
        <w:t xml:space="preserve"> worth of initial investment since 2016.</w:t>
      </w:r>
    </w:p>
    <w:p w14:paraId="0D1E2A18" w14:textId="0974083E" w:rsidR="001B0907" w:rsidRPr="001C1982" w:rsidRDefault="00382B52" w:rsidP="001C1982">
      <w:r>
        <w:t xml:space="preserve">The business activity of Mercedes Benz was hampered during the pandemic as the organisation couldn’t sell its product properly in all of its target market </w:t>
      </w:r>
      <w:r w:rsidR="00FE5C54" w:rsidRPr="00FE5C54">
        <w:t>(</w:t>
      </w:r>
      <w:proofErr w:type="spellStart"/>
      <w:r w:rsidR="00FE5C54" w:rsidRPr="00FE5C54">
        <w:t>Demirbas</w:t>
      </w:r>
      <w:proofErr w:type="spellEnd"/>
      <w:r w:rsidR="00FE5C54" w:rsidRPr="00FE5C54">
        <w:t>, Wilkinson and Bennett, 2018)</w:t>
      </w:r>
      <w:r w:rsidR="001B0907" w:rsidRPr="001B0907">
        <w:t xml:space="preserve">. </w:t>
      </w:r>
      <w:r w:rsidR="003D34EA">
        <w:t xml:space="preserve">The management of Mercedes Benz is already working on improving the quality of its workforce after the pandemic. </w:t>
      </w:r>
      <w:r w:rsidR="003D34EA" w:rsidRPr="0051607C">
        <w:t>Furthermore, with the recent weakening of the pound, there may be a new opportunity to reshoring the vehicle supply chain. Given the impediments to reshoring that have been highlighted, this is unlikely to happen on its own</w:t>
      </w:r>
      <w:r w:rsidR="001B0907" w:rsidRPr="001B0907">
        <w:t>.</w:t>
      </w:r>
      <w:r w:rsidR="009C77C5">
        <w:t xml:space="preserve"> Mercedes Benz for example has been such an organisation that is impacting the UK automotive sector with its revenue earning.</w:t>
      </w:r>
    </w:p>
    <w:p w14:paraId="525668EA" w14:textId="77777777" w:rsidR="00432168" w:rsidRDefault="00432168">
      <w:pPr>
        <w:spacing w:line="259" w:lineRule="auto"/>
        <w:jc w:val="left"/>
      </w:pPr>
      <w:r>
        <w:br w:type="page"/>
      </w:r>
    </w:p>
    <w:p w14:paraId="45920A46" w14:textId="6FDE309A" w:rsidR="00414A43" w:rsidRDefault="00DA15E0" w:rsidP="00DD5A66">
      <w:pPr>
        <w:pStyle w:val="Heading1"/>
      </w:pPr>
      <w:bookmarkStart w:id="2" w:name="_Toc92616686"/>
      <w:r>
        <w:lastRenderedPageBreak/>
        <w:t xml:space="preserve">Impact of Covid-19 Pandemic on the </w:t>
      </w:r>
      <w:r w:rsidR="00E74488">
        <w:t>Automotive</w:t>
      </w:r>
      <w:r>
        <w:t xml:space="preserve"> Industry</w:t>
      </w:r>
      <w:bookmarkEnd w:id="2"/>
    </w:p>
    <w:p w14:paraId="24EAECCE" w14:textId="1A31F4AF" w:rsidR="00DD5A66" w:rsidRDefault="00861EE0" w:rsidP="00DD5A66">
      <w:r w:rsidRPr="00557A4F">
        <w:t xml:space="preserve">Although a proportion of people involved anticipate </w:t>
      </w:r>
      <w:r w:rsidR="0066794C">
        <w:t xml:space="preserve">the </w:t>
      </w:r>
      <w:r w:rsidRPr="00557A4F">
        <w:t xml:space="preserve">international and </w:t>
      </w:r>
      <w:r w:rsidR="0066794C">
        <w:t xml:space="preserve">local economy </w:t>
      </w:r>
      <w:r w:rsidRPr="00557A4F">
        <w:t>to</w:t>
      </w:r>
      <w:r w:rsidR="0066794C">
        <w:t xml:space="preserve"> cope up with the vulnerable situations at the upcoming days</w:t>
      </w:r>
      <w:r w:rsidRPr="00557A4F">
        <w:t>, this proportion has fallen over the summer. The proportions of people expect</w:t>
      </w:r>
      <w:r w:rsidR="0066794C">
        <w:t>ing</w:t>
      </w:r>
      <w:r w:rsidRPr="00557A4F">
        <w:t xml:space="preserve"> </w:t>
      </w:r>
      <w:r w:rsidR="0066794C">
        <w:t>financial</w:t>
      </w:r>
      <w:r w:rsidRPr="00557A4F">
        <w:t xml:space="preserve"> growth, both globally and nationally, are comparable </w:t>
      </w:r>
      <w:r w:rsidR="0066794C">
        <w:t xml:space="preserve">with </w:t>
      </w:r>
      <w:r w:rsidRPr="00557A4F">
        <w:t>who</w:t>
      </w:r>
      <w:r w:rsidR="0066794C">
        <w:t>m</w:t>
      </w:r>
      <w:r w:rsidRPr="00557A4F">
        <w:t xml:space="preserve"> anticipated growth in the survey</w:t>
      </w:r>
      <w:r w:rsidR="0066794C">
        <w:t xml:space="preserve"> for </w:t>
      </w:r>
      <w:r w:rsidR="00D96304">
        <w:t>D</w:t>
      </w:r>
      <w:r w:rsidR="0066794C">
        <w:t>ecember</w:t>
      </w:r>
      <w:r w:rsidR="003F01BE" w:rsidRPr="003F01BE">
        <w:t xml:space="preserve">. </w:t>
      </w:r>
      <w:r w:rsidR="003D34EA" w:rsidRPr="00DE1926">
        <w:t>In 2020, the Covid-19 epidemic had a major effect on the activities of business industries along with their geopolitical, technical, and financial environments</w:t>
      </w:r>
      <w:r w:rsidR="003D34EA">
        <w:t xml:space="preserve"> </w:t>
      </w:r>
      <w:r w:rsidR="003D34EA" w:rsidRPr="00107928">
        <w:t>(Johnson, 2014)</w:t>
      </w:r>
      <w:r w:rsidR="003D34EA" w:rsidRPr="00DE1926">
        <w:t>. There were the devastating health implications, with over 1.7 million people dying by the end of the year. There were also valid complaints about a global economic downturn worse than any seen since World War II. Simultaneously, the COVID-19 crisis exposed — and worsened — existing inequities in disadvantaged populations' earnings, property, job, and healthcare access</w:t>
      </w:r>
      <w:r w:rsidR="00387640">
        <w:t xml:space="preserve"> </w:t>
      </w:r>
      <w:r w:rsidR="00387640" w:rsidRPr="00387640">
        <w:t>(Ross, 2021)</w:t>
      </w:r>
      <w:r w:rsidR="00E50A6C" w:rsidRPr="00E50A6C">
        <w:t xml:space="preserve">. </w:t>
      </w:r>
      <w:r w:rsidR="00AD5781" w:rsidRPr="00557A4F">
        <w:t>Although a proportion of people involved (57 percent) anticipate both the international and their nations' economy to improve in the next six months, this proportion has fallen over the summer. The proportions of people who expect economic growth, both globally and nationally, are comparable to those who anticipated growth in the December 2020 survey</w:t>
      </w:r>
      <w:r w:rsidR="00AD5781">
        <w:t xml:space="preserve"> </w:t>
      </w:r>
      <w:r w:rsidR="00AD5781" w:rsidRPr="009330C1">
        <w:t>(</w:t>
      </w:r>
      <w:proofErr w:type="spellStart"/>
      <w:r w:rsidR="00AD5781" w:rsidRPr="009330C1">
        <w:t>Harel</w:t>
      </w:r>
      <w:proofErr w:type="spellEnd"/>
      <w:r w:rsidR="00AD5781" w:rsidRPr="009330C1">
        <w:t>, 2021)</w:t>
      </w:r>
      <w:r w:rsidR="00AD5781" w:rsidRPr="00557A4F">
        <w:t>.</w:t>
      </w:r>
      <w:r w:rsidR="00AD5781">
        <w:t xml:space="preserve"> The business activity of Mercedes Benz was hampered during the pandemic as the organisation couldn’t sell its product properly in all of its target market. </w:t>
      </w:r>
      <w:r w:rsidR="00434507">
        <w:t xml:space="preserve">The reason behind this huge impact over the business activity and profitability of the UK </w:t>
      </w:r>
      <w:r w:rsidR="00E74488">
        <w:t>automotive</w:t>
      </w:r>
      <w:r w:rsidR="00434507">
        <w:t xml:space="preserve"> industry during the pandemic is given below:</w:t>
      </w:r>
    </w:p>
    <w:p w14:paraId="05BD6E69" w14:textId="77777777" w:rsidR="00911C16" w:rsidRPr="00911C16" w:rsidRDefault="00911C16" w:rsidP="00911C16">
      <w:pPr>
        <w:rPr>
          <w:b/>
          <w:bCs/>
          <w:u w:val="single"/>
        </w:rPr>
      </w:pPr>
      <w:r w:rsidRPr="00911C16">
        <w:rPr>
          <w:b/>
          <w:bCs/>
          <w:u w:val="single"/>
        </w:rPr>
        <w:t>1. The effect of changing household income</w:t>
      </w:r>
    </w:p>
    <w:p w14:paraId="58B60346" w14:textId="0314ABFD" w:rsidR="00434507" w:rsidRDefault="00911C16" w:rsidP="00911C16">
      <w:r>
        <w:t>Households are facing decreasing salaries, depleted savings, job insecurity, and limited credit availability. The demand for these highest-earning households has increased by 18%</w:t>
      </w:r>
      <w:r w:rsidR="0060300E">
        <w:t xml:space="preserve"> </w:t>
      </w:r>
      <w:r w:rsidR="0060300E" w:rsidRPr="0060300E">
        <w:t>(</w:t>
      </w:r>
      <w:proofErr w:type="spellStart"/>
      <w:r w:rsidR="0060300E" w:rsidRPr="0060300E">
        <w:t>Milas</w:t>
      </w:r>
      <w:proofErr w:type="spellEnd"/>
      <w:r w:rsidR="0060300E" w:rsidRPr="0060300E">
        <w:t>, 2021)</w:t>
      </w:r>
      <w:r>
        <w:t xml:space="preserve">. </w:t>
      </w:r>
      <w:r w:rsidR="00CE61B2">
        <w:t>As people’s financial income was greatly hampered during the pandemic, the</w:t>
      </w:r>
      <w:r w:rsidR="00A02DDF">
        <w:t>y</w:t>
      </w:r>
      <w:r w:rsidR="00CE61B2">
        <w:t xml:space="preserve"> couldn’t afford to spent money upon buying automobiles. This has negatively impacted the regular business activity and profitability of many </w:t>
      </w:r>
      <w:r w:rsidR="00A02DDF">
        <w:t>automotive</w:t>
      </w:r>
      <w:r w:rsidR="00CE61B2">
        <w:t xml:space="preserve"> business organisations of the United Kingdom.</w:t>
      </w:r>
    </w:p>
    <w:p w14:paraId="278750B0" w14:textId="77777777" w:rsidR="001514EC" w:rsidRPr="001514EC" w:rsidRDefault="001514EC" w:rsidP="001514EC">
      <w:pPr>
        <w:rPr>
          <w:b/>
          <w:bCs/>
          <w:u w:val="single"/>
        </w:rPr>
      </w:pPr>
      <w:r w:rsidRPr="001514EC">
        <w:rPr>
          <w:b/>
          <w:bCs/>
          <w:u w:val="single"/>
        </w:rPr>
        <w:t>2. Anxiety about using public transportation and flying</w:t>
      </w:r>
    </w:p>
    <w:p w14:paraId="2203A41D" w14:textId="1955A75C" w:rsidR="001824EE" w:rsidRDefault="001514EC" w:rsidP="001514EC">
      <w:r>
        <w:t xml:space="preserve">Alternatives to walking or micro mobility modes </w:t>
      </w:r>
      <w:r w:rsidR="009C77C5">
        <w:t>like the strategy taken by Mercedes Benz to cover up its business loss</w:t>
      </w:r>
      <w:r>
        <w:t xml:space="preserve"> become more appealing as the UK welcomes colder weather; two-thirds of those seeking an alternative to public transportation or air travel are now planning to buy a car, indicating a potential increase in car usage and sales.</w:t>
      </w:r>
    </w:p>
    <w:p w14:paraId="3699B8E6" w14:textId="77777777" w:rsidR="00423E87" w:rsidRPr="00423E87" w:rsidRDefault="00423E87" w:rsidP="00423E87">
      <w:pPr>
        <w:rPr>
          <w:b/>
          <w:bCs/>
          <w:u w:val="single"/>
        </w:rPr>
      </w:pPr>
      <w:r w:rsidRPr="00423E87">
        <w:rPr>
          <w:b/>
          <w:bCs/>
          <w:u w:val="single"/>
        </w:rPr>
        <w:lastRenderedPageBreak/>
        <w:t>3. Working at residence and limiting movement</w:t>
      </w:r>
    </w:p>
    <w:p w14:paraId="5986BE3E" w14:textId="154FE05E" w:rsidR="001514EC" w:rsidRDefault="003D34EA" w:rsidP="00423E87">
      <w:r w:rsidRPr="00CC1D8E">
        <w:t>They can work from home, and many of these businesses can make greater use of the web platform to manage their operations, ensuring the health and safety of their employees while also increasing profits</w:t>
      </w:r>
      <w:r>
        <w:t xml:space="preserve"> </w:t>
      </w:r>
      <w:r w:rsidR="00F94111" w:rsidRPr="00F94111">
        <w:t>(Wise, 2020)</w:t>
      </w:r>
      <w:r w:rsidR="00423E87">
        <w:t xml:space="preserve">. For many, the need for a car has changed; 57 per cent of </w:t>
      </w:r>
      <w:r w:rsidR="00981182">
        <w:t>customers that</w:t>
      </w:r>
      <w:r w:rsidR="00423E87">
        <w:t xml:space="preserve"> are now doubtful or </w:t>
      </w:r>
      <w:r w:rsidR="00981182">
        <w:t>they can’t afford to buy a new car anymore due to their vulnerable financial condition.</w:t>
      </w:r>
    </w:p>
    <w:p w14:paraId="19B71771" w14:textId="2E37490E" w:rsidR="00D175A2" w:rsidRDefault="00D175A2" w:rsidP="00D175A2">
      <w:r>
        <w:t>Those who maintain a deep awareness of changing demand after the Covid-19 pandemic and are able to use that expertise to influence business decisions</w:t>
      </w:r>
      <w:r w:rsidR="00F141EA">
        <w:t xml:space="preserve"> to cover up the business loss faced during the pandemic</w:t>
      </w:r>
      <w:r>
        <w:t xml:space="preserve"> will be the winners across the board. Three key capabilities will be required:</w:t>
      </w:r>
    </w:p>
    <w:p w14:paraId="200B0B3E" w14:textId="77777777" w:rsidR="00D175A2" w:rsidRDefault="00D175A2" w:rsidP="00D175A2">
      <w:r>
        <w:t>1. Improved customer relationships</w:t>
      </w:r>
    </w:p>
    <w:p w14:paraId="4BDD59B7" w14:textId="035DB7CD" w:rsidR="00301971" w:rsidRDefault="00D175A2" w:rsidP="00D175A2">
      <w:r>
        <w:t xml:space="preserve">Manufacturers and merchants </w:t>
      </w:r>
      <w:r w:rsidR="009C6045">
        <w:t xml:space="preserve">need </w:t>
      </w:r>
      <w:r>
        <w:t xml:space="preserve">to respond promptly to </w:t>
      </w:r>
      <w:r w:rsidR="009C6045">
        <w:t xml:space="preserve">the needs of the customers </w:t>
      </w:r>
      <w:r>
        <w:t>indicat</w:t>
      </w:r>
      <w:r w:rsidR="009C6045">
        <w:t>es</w:t>
      </w:r>
      <w:r>
        <w:t xml:space="preserve"> if they have </w:t>
      </w:r>
      <w:r w:rsidR="009C6045">
        <w:t xml:space="preserve">proper engagement of the customers with the organisation </w:t>
      </w:r>
      <w:r w:rsidR="009B3B4A" w:rsidRPr="009B3B4A">
        <w:t>(Tracy, 2019)</w:t>
      </w:r>
      <w:r>
        <w:t xml:space="preserve">. This </w:t>
      </w:r>
      <w:r w:rsidR="00155B37">
        <w:t xml:space="preserve">can be </w:t>
      </w:r>
      <w:r>
        <w:t>ac</w:t>
      </w:r>
      <w:r w:rsidR="00155B37">
        <w:t>hieved</w:t>
      </w:r>
      <w:r>
        <w:t xml:space="preserve"> through integrated systems to increase</w:t>
      </w:r>
      <w:r w:rsidR="00155B37">
        <w:t xml:space="preserve"> engagement of the customer and improve the performance of these organisations</w:t>
      </w:r>
      <w:r>
        <w:t xml:space="preserve">, incorporated </w:t>
      </w:r>
      <w:r w:rsidR="00155B37">
        <w:t>consumer response activities</w:t>
      </w:r>
      <w:r>
        <w:t xml:space="preserve">, or </w:t>
      </w:r>
      <w:r w:rsidR="00155B37">
        <w:t>improved operational activities in the competitive market sector</w:t>
      </w:r>
      <w:r>
        <w:t xml:space="preserve"> and sale</w:t>
      </w:r>
      <w:r w:rsidR="00155B37">
        <w:t xml:space="preserve"> of</w:t>
      </w:r>
      <w:r>
        <w:t xml:space="preserve"> smartphone apps.</w:t>
      </w:r>
    </w:p>
    <w:p w14:paraId="404CF02E" w14:textId="77777777" w:rsidR="00AF16E5" w:rsidRDefault="00AF16E5" w:rsidP="00AF16E5">
      <w:r>
        <w:t>2. Proposals that are adaptable and suited</w:t>
      </w:r>
    </w:p>
    <w:p w14:paraId="35EA0DA0" w14:textId="3E7EE7F9" w:rsidR="00AF16E5" w:rsidRDefault="00AF16E5" w:rsidP="00AF16E5">
      <w:r>
        <w:t>Manufacturers and merchants who can offer more adaptable, relatively</w:t>
      </w:r>
      <w:r w:rsidR="004D1E68">
        <w:t xml:space="preserve"> better offer to the customers</w:t>
      </w:r>
      <w:r>
        <w:t xml:space="preserve">, given the wide pool of hesitant customers. </w:t>
      </w:r>
      <w:r w:rsidR="004D1E68">
        <w:t xml:space="preserve">Monthly </w:t>
      </w:r>
      <w:r>
        <w:t xml:space="preserve">memberships, alternative funding arrangements, or </w:t>
      </w:r>
      <w:r w:rsidR="004D1E68">
        <w:t xml:space="preserve">premium </w:t>
      </w:r>
      <w:r>
        <w:t xml:space="preserve">membership arrangements for </w:t>
      </w:r>
      <w:r w:rsidR="004D1E68">
        <w:t xml:space="preserve">target audiences can </w:t>
      </w:r>
      <w:r>
        <w:t>be used to achieve this.</w:t>
      </w:r>
    </w:p>
    <w:p w14:paraId="6F1979A1" w14:textId="77777777" w:rsidR="00AF16E5" w:rsidRDefault="00AF16E5" w:rsidP="00AF16E5">
      <w:r>
        <w:t>3. Channel and pricing strategy based on a network</w:t>
      </w:r>
    </w:p>
    <w:p w14:paraId="27A64EC5" w14:textId="77777777" w:rsidR="00861EE0" w:rsidRDefault="00AF16E5" w:rsidP="00CC1D8E">
      <w:r>
        <w:t>Reduce expenses and address channel conflict by shifting shift from the conventional brand model and forward with an integrated, internet-based strategy to optimise expenses and coordinate pricing models. New sorts of 'agent' arrangements, digital exhibitions, internet shopping platforms, and significant reforms to the retail sector via mergers and closures are all available options.</w:t>
      </w:r>
      <w:r w:rsidR="00784E38">
        <w:t xml:space="preserve"> Mercedes Benz is making better use of the online platform in this manner.</w:t>
      </w:r>
    </w:p>
    <w:p w14:paraId="06254C03" w14:textId="5D304A9F" w:rsidR="00DB6412" w:rsidRDefault="00861EE0" w:rsidP="00CC1D8E">
      <w:r w:rsidRPr="00557A4F">
        <w:t xml:space="preserve">Although a proportion of people involved anticipate both the international and their nations' economy to improve in the next six months, this proportion has fallen over the summer. The </w:t>
      </w:r>
      <w:r w:rsidRPr="00557A4F">
        <w:lastRenderedPageBreak/>
        <w:t>proportions of people who expect economic growth, both globally and nationally, are comparable to those who anticipated growth in the December 2020 survey</w:t>
      </w:r>
      <w:r>
        <w:t>.</w:t>
      </w:r>
      <w:r w:rsidR="00DB6412">
        <w:br w:type="page"/>
      </w:r>
    </w:p>
    <w:p w14:paraId="42271B37" w14:textId="35B114BB" w:rsidR="002501B5" w:rsidRDefault="00DB6412" w:rsidP="001C1982">
      <w:pPr>
        <w:pStyle w:val="Heading1"/>
      </w:pPr>
      <w:bookmarkStart w:id="3" w:name="_Toc92616687"/>
      <w:r>
        <w:lastRenderedPageBreak/>
        <w:t>S</w:t>
      </w:r>
      <w:r w:rsidRPr="00DB6412">
        <w:t xml:space="preserve">urvival and </w:t>
      </w:r>
      <w:r>
        <w:t>S</w:t>
      </w:r>
      <w:r w:rsidRPr="00DB6412">
        <w:t xml:space="preserve">uccess </w:t>
      </w:r>
      <w:r>
        <w:t>F</w:t>
      </w:r>
      <w:r w:rsidRPr="00DB6412">
        <w:t xml:space="preserve">actors for the </w:t>
      </w:r>
      <w:r>
        <w:t>I</w:t>
      </w:r>
      <w:r w:rsidRPr="00DB6412">
        <w:t xml:space="preserve">ndustry with </w:t>
      </w:r>
      <w:r>
        <w:t>C</w:t>
      </w:r>
      <w:r w:rsidRPr="00DB6412">
        <w:t xml:space="preserve">onsideration to </w:t>
      </w:r>
      <w:r>
        <w:t>M</w:t>
      </w:r>
      <w:r w:rsidRPr="00DB6412">
        <w:t>egatrends</w:t>
      </w:r>
      <w:bookmarkEnd w:id="3"/>
    </w:p>
    <w:p w14:paraId="65752AF7" w14:textId="0AC21E30" w:rsidR="00531CFC" w:rsidRDefault="00B83D45" w:rsidP="00B83D45">
      <w:r>
        <w:t>A strong strategy is the cornerstone of accomplishment</w:t>
      </w:r>
      <w:r w:rsidR="00A935A3">
        <w:t xml:space="preserve"> for the industry considering the megatrends that has impacted the regular business activity of the organisation</w:t>
      </w:r>
      <w:r>
        <w:t>. A business organisation should be pursuing projects in which it has a competitive advantage over the majority of its rivals</w:t>
      </w:r>
      <w:r w:rsidR="00107928">
        <w:t xml:space="preserve"> </w:t>
      </w:r>
      <w:r w:rsidR="00107928" w:rsidRPr="00505959">
        <w:t>(</w:t>
      </w:r>
      <w:proofErr w:type="spellStart"/>
      <w:r w:rsidR="00107928" w:rsidRPr="00505959">
        <w:t>Haria</w:t>
      </w:r>
      <w:proofErr w:type="spellEnd"/>
      <w:r w:rsidR="00107928" w:rsidRPr="00505959">
        <w:t>, 2021)</w:t>
      </w:r>
      <w:r>
        <w:t>. A lower pricing structure, outstanding customer care, work cost expertise, higher skilled personnel, superior equipment, or unrivalled selling abilities could all add to a strategic edge. The approach must take full advantage of the company's assets. Trying to follow in the footsteps of a competitor is a common blunder.</w:t>
      </w:r>
    </w:p>
    <w:p w14:paraId="26DD9DDC" w14:textId="71F26A5C" w:rsidR="00DE1926" w:rsidRDefault="00BD1B4D" w:rsidP="00B83D45">
      <w:r>
        <w:t>Global megatrends</w:t>
      </w:r>
      <w:r w:rsidR="00DE1926" w:rsidRPr="00DE1926">
        <w:t xml:space="preserve"> have a wide range of implications, and they will offer us with both huge chances to seize and potentially grave risks to avoid.</w:t>
      </w:r>
      <w:r w:rsidR="00DE1926">
        <w:t xml:space="preserve"> </w:t>
      </w:r>
      <w:r w:rsidR="00DE1926" w:rsidRPr="00DE1926">
        <w:t>In 2020, the Covid-19 epidemic had a major effect on the activities of business industries along with their geopolitical, technical, and financial environments</w:t>
      </w:r>
      <w:r w:rsidR="00107928">
        <w:t xml:space="preserve"> </w:t>
      </w:r>
      <w:r w:rsidR="00107928" w:rsidRPr="00107928">
        <w:t>(Johnson, 2014)</w:t>
      </w:r>
      <w:r w:rsidR="00DE1926" w:rsidRPr="00DE1926">
        <w:t>. There were the devastating health implications, with over 1.7 million people dying by the end of the year. There were also valid complaints about a global economic downturn worse than any seen since World War II. Simultaneously, the COVID-19 crisis exposed — and worsened — existing inequities in disadvantaged populations' earnings, property, job, and healthcare access.</w:t>
      </w:r>
    </w:p>
    <w:p w14:paraId="393616A5" w14:textId="716E2B43" w:rsidR="00E2216F" w:rsidRDefault="00557A4F" w:rsidP="00B83D45">
      <w:r w:rsidRPr="00557A4F">
        <w:t xml:space="preserve">Although a proportion of people involved </w:t>
      </w:r>
      <w:r w:rsidR="00354E12">
        <w:t xml:space="preserve">faced </w:t>
      </w:r>
      <w:r w:rsidR="00354E12" w:rsidRPr="00DE1926">
        <w:t>the devastating health implications, with over 1.7 million people dying by the end of the year. There were also valid complaints about a global economic downturn worse than any seen since World War II. Simultaneously, the COVID-19 crisis exposed — and worsened — existing inequities in disadvantaged populations' earnings, property, job, and healthcare access</w:t>
      </w:r>
      <w:r w:rsidRPr="00557A4F">
        <w:t>.</w:t>
      </w:r>
      <w:r w:rsidR="00807411">
        <w:t xml:space="preserve"> The business activity of Mercedes Benz was hampered during the pandemic as the organisation couldn’t sell its product properly in all of its target market.</w:t>
      </w:r>
    </w:p>
    <w:p w14:paraId="474FD252" w14:textId="68C688B4" w:rsidR="00351A31" w:rsidRDefault="002D133F" w:rsidP="00B83D45">
      <w:r>
        <w:t xml:space="preserve">Reduce expenses and address channel conflict by shifting shift from the conventional brand model and forward with an integrated, internet-based strategy to optimise expenses and coordinate pricing models. New sorts of 'agent' arrangements, digital exhibitions, internet shopping platforms, and significant reforms to the retail sector via mergers and closures are all available options. Mercedes Benz is making better use of the online platform in this manner. </w:t>
      </w:r>
      <w:r w:rsidR="00557A4F">
        <w:t xml:space="preserve">Considering all these </w:t>
      </w:r>
      <w:r w:rsidR="00E2216F">
        <w:t>above-mentioned</w:t>
      </w:r>
      <w:r w:rsidR="00557A4F">
        <w:t xml:space="preserve"> factors, the industry can make better use of the following </w:t>
      </w:r>
      <w:r w:rsidR="00F8237E">
        <w:t>survival</w:t>
      </w:r>
      <w:r w:rsidR="00557A4F">
        <w:t xml:space="preserve"> and success factors.</w:t>
      </w:r>
    </w:p>
    <w:p w14:paraId="2F4294A2" w14:textId="2B05AC06" w:rsidR="00E2216F" w:rsidRDefault="0051607C" w:rsidP="00B83D45">
      <w:r>
        <w:lastRenderedPageBreak/>
        <w:t xml:space="preserve">1. </w:t>
      </w:r>
      <w:r w:rsidR="007B573D" w:rsidRPr="007B573D">
        <w:t xml:space="preserve">It will take more than a new trade agreement with the EU, whether it be a transitory pact or an extended business cooperation. For example, if Brexit </w:t>
      </w:r>
      <w:r w:rsidR="007B573D">
        <w:t>impact</w:t>
      </w:r>
      <w:r w:rsidR="007B573D" w:rsidRPr="007B573D">
        <w:t xml:space="preserve"> </w:t>
      </w:r>
      <w:r w:rsidR="00AA5090">
        <w:t xml:space="preserve">will affect the qualified population from </w:t>
      </w:r>
      <w:proofErr w:type="spellStart"/>
      <w:r w:rsidR="00AA5090">
        <w:t>EU</w:t>
      </w:r>
      <w:proofErr w:type="gramStart"/>
      <w:r w:rsidR="00AA5090">
        <w:t>,</w:t>
      </w:r>
      <w:r w:rsidR="007B573D" w:rsidRPr="007B573D">
        <w:t>the</w:t>
      </w:r>
      <w:proofErr w:type="spellEnd"/>
      <w:proofErr w:type="gramEnd"/>
      <w:r w:rsidR="007B573D" w:rsidRPr="007B573D">
        <w:t xml:space="preserve"> UK will need to invest significantly more in </w:t>
      </w:r>
      <w:r w:rsidR="00AA5090">
        <w:t>expand its own capabilities</w:t>
      </w:r>
      <w:r w:rsidR="007B573D" w:rsidRPr="007B573D">
        <w:t>.</w:t>
      </w:r>
      <w:r w:rsidR="00190583">
        <w:t xml:space="preserve"> </w:t>
      </w:r>
      <w:r w:rsidR="00190583" w:rsidRPr="00190583">
        <w:t>As part of a larger infrastructure investment, this will demand enhan</w:t>
      </w:r>
      <w:r w:rsidR="00190583">
        <w:t>ced learning, training</w:t>
      </w:r>
      <w:r w:rsidR="00190583" w:rsidRPr="00190583">
        <w:t>, education, and upgrading systems.</w:t>
      </w:r>
      <w:r w:rsidR="007B573D" w:rsidRPr="007B573D">
        <w:t xml:space="preserve"> </w:t>
      </w:r>
      <w:r w:rsidR="00E42A92" w:rsidRPr="00E42A92">
        <w:t>(</w:t>
      </w:r>
      <w:proofErr w:type="spellStart"/>
      <w:r w:rsidR="00E42A92" w:rsidRPr="00E42A92">
        <w:t>Ozili</w:t>
      </w:r>
      <w:proofErr w:type="spellEnd"/>
      <w:r w:rsidR="00E42A92" w:rsidRPr="00E42A92">
        <w:t xml:space="preserve"> and </w:t>
      </w:r>
      <w:proofErr w:type="spellStart"/>
      <w:r w:rsidR="00E42A92" w:rsidRPr="00E42A92">
        <w:t>Arun</w:t>
      </w:r>
      <w:proofErr w:type="spellEnd"/>
      <w:r w:rsidR="00E42A92" w:rsidRPr="00E42A92">
        <w:t>, 2020)</w:t>
      </w:r>
      <w:r w:rsidRPr="0051607C">
        <w:t xml:space="preserve">. </w:t>
      </w:r>
      <w:r w:rsidR="007A7620">
        <w:t xml:space="preserve">The management of Mercedes Benz is already working on improving the quality of its workforce after the pandemic. </w:t>
      </w:r>
      <w:r w:rsidRPr="0051607C">
        <w:t>Furthermore, with the recent weakening of the pound, there may be a new opportunity to reshoring the vehicle supply chain. Given the impediments to reshoring that have been highlighted, this is unlikely to happen on its own.</w:t>
      </w:r>
      <w:r w:rsidR="00874B37">
        <w:t xml:space="preserve"> </w:t>
      </w:r>
      <w:proofErr w:type="gramStart"/>
      <w:r w:rsidR="00874B37">
        <w:t>the</w:t>
      </w:r>
      <w:proofErr w:type="gramEnd"/>
      <w:r w:rsidR="00874B37">
        <w:t xml:space="preserve"> </w:t>
      </w:r>
      <w:r w:rsidR="00874B37" w:rsidRPr="00557A4F">
        <w:t xml:space="preserve">international and </w:t>
      </w:r>
      <w:r w:rsidR="00874B37">
        <w:t xml:space="preserve">local economy </w:t>
      </w:r>
      <w:r w:rsidR="00874B37" w:rsidRPr="00557A4F">
        <w:t>to</w:t>
      </w:r>
      <w:r w:rsidR="00874B37">
        <w:t xml:space="preserve"> cope up with the vulnerable situations at the upcoming days</w:t>
      </w:r>
      <w:r w:rsidR="00874B37" w:rsidRPr="00557A4F">
        <w:t>, this proportion has fallen over the summer. The proportions of people expect</w:t>
      </w:r>
      <w:r w:rsidR="00874B37">
        <w:t>ing</w:t>
      </w:r>
      <w:r w:rsidR="00874B37" w:rsidRPr="00557A4F">
        <w:t xml:space="preserve"> </w:t>
      </w:r>
      <w:r w:rsidR="00874B37">
        <w:t>financial</w:t>
      </w:r>
      <w:r w:rsidR="00874B37" w:rsidRPr="00557A4F">
        <w:t xml:space="preserve"> growth, both globally and nationally, are comparable </w:t>
      </w:r>
      <w:r w:rsidR="00874B37">
        <w:t xml:space="preserve">with </w:t>
      </w:r>
      <w:r w:rsidR="00874B37" w:rsidRPr="00557A4F">
        <w:t>who</w:t>
      </w:r>
      <w:r w:rsidR="00874B37">
        <w:t>m</w:t>
      </w:r>
      <w:r w:rsidR="00874B37" w:rsidRPr="00557A4F">
        <w:t xml:space="preserve"> anticipated growth in the survey</w:t>
      </w:r>
      <w:r w:rsidR="00874B37">
        <w:t xml:space="preserve"> for December.</w:t>
      </w:r>
    </w:p>
    <w:p w14:paraId="0905242C" w14:textId="02DD7718" w:rsidR="00B747F9" w:rsidRDefault="0051607C" w:rsidP="00B83D45">
      <w:r>
        <w:t xml:space="preserve">2. </w:t>
      </w:r>
      <w:r w:rsidR="00B747F9" w:rsidRPr="00DE1926">
        <w:t>There were the devastating health implications, with over 1.7 million people dying by the end of the year. There were also valid complaints about a global economic downturn worse than any seen since World War II. Simultaneously, the COVID-19 crisis exposed</w:t>
      </w:r>
      <w:r w:rsidR="00003567">
        <w:t xml:space="preserve"> </w:t>
      </w:r>
      <w:r w:rsidR="00B747F9" w:rsidRPr="00DE1926">
        <w:t>and worsened existing inequities in disadvantaged populations' earnings, property, job, and healthcare access</w:t>
      </w:r>
      <w:r w:rsidR="00B747F9">
        <w:t xml:space="preserve"> </w:t>
      </w:r>
      <w:r w:rsidR="00B747F9" w:rsidRPr="00387640">
        <w:t>(Ross, 2021)</w:t>
      </w:r>
      <w:r w:rsidR="00B747F9" w:rsidRPr="00E50A6C">
        <w:t xml:space="preserve">. </w:t>
      </w:r>
      <w:r w:rsidR="00B747F9" w:rsidRPr="00557A4F">
        <w:t>Although a proportion of people involved anticipate both the international and their nations' economy to improve in the next six months, this proportion has fallen over the summer. The proportions of people who expect economic growth, both globally and nationally, are comparable to those who anticipated growth in the December 2020 survey</w:t>
      </w:r>
      <w:r w:rsidR="00003567">
        <w:t>.</w:t>
      </w:r>
    </w:p>
    <w:p w14:paraId="3C15BE6F" w14:textId="16B71D63" w:rsidR="00AF2178" w:rsidRDefault="00AF2178" w:rsidP="00BD1B4D">
      <w:r>
        <w:t xml:space="preserve">3. </w:t>
      </w:r>
      <w:r w:rsidR="00D93D5A" w:rsidRPr="00D93D5A">
        <w:t>COVID-19's impact on national, regional, and local economies is causing governments to reassess their industrial policies, manufacturing processes, and global value chain lengths. The prospects connected with reshoring strategic industries are being considered</w:t>
      </w:r>
      <w:r w:rsidR="00F718F4">
        <w:t xml:space="preserve"> </w:t>
      </w:r>
      <w:r w:rsidR="00F718F4" w:rsidRPr="00F718F4">
        <w:t>(</w:t>
      </w:r>
      <w:proofErr w:type="gramStart"/>
      <w:r w:rsidR="00F718F4" w:rsidRPr="00F718F4">
        <w:t>Kumar​,</w:t>
      </w:r>
      <w:proofErr w:type="gramEnd"/>
      <w:r w:rsidR="00F718F4" w:rsidRPr="00F718F4">
        <w:t xml:space="preserve"> 2020)</w:t>
      </w:r>
      <w:r w:rsidR="00D93D5A" w:rsidRPr="00D93D5A">
        <w:t xml:space="preserve">. </w:t>
      </w:r>
      <w:r w:rsidR="00BD1B4D">
        <w:t>UK automotive industry covers up 13% of the total export business of the United Kingdom and its investment over product development is more than 3 billion euro. A total of 30 manufacturers are producing 70 different models of automobiles and they are supplying these automobile products in different local and foreign target market with the help of 2500 suppliers. These organisations have employed some of the best engineers around the world to ensure quality with their product and service</w:t>
      </w:r>
      <w:r>
        <w:br w:type="page"/>
      </w:r>
    </w:p>
    <w:p w14:paraId="18CDC902" w14:textId="249E1CA8" w:rsidR="00AF2178" w:rsidRDefault="00AF2178" w:rsidP="00D93D5A">
      <w:pPr>
        <w:pStyle w:val="Heading1"/>
      </w:pPr>
      <w:bookmarkStart w:id="4" w:name="_Toc92616688"/>
      <w:r>
        <w:lastRenderedPageBreak/>
        <w:t>Conclusion</w:t>
      </w:r>
      <w:bookmarkEnd w:id="4"/>
    </w:p>
    <w:p w14:paraId="5340C24E" w14:textId="61B18A28" w:rsidR="00A35138" w:rsidRDefault="00D93D5A" w:rsidP="00A35138">
      <w:r>
        <w:t xml:space="preserve">With COVID-19 </w:t>
      </w:r>
      <w:r w:rsidR="00190583">
        <w:t>the number of cases is still growing</w:t>
      </w:r>
      <w:r>
        <w:t>,</w:t>
      </w:r>
      <w:r w:rsidR="00190583">
        <w:t xml:space="preserve"> that is why</w:t>
      </w:r>
      <w:r>
        <w:t xml:space="preserve"> many people may wish to </w:t>
      </w:r>
      <w:r w:rsidR="00190583">
        <w:t xml:space="preserve">protect their life </w:t>
      </w:r>
      <w:r w:rsidR="00655ABE">
        <w:t>and to be in a safe place far away from the virus</w:t>
      </w:r>
      <w:r>
        <w:t xml:space="preserve"> until a </w:t>
      </w:r>
      <w:r w:rsidR="00655ABE">
        <w:t>cure</w:t>
      </w:r>
      <w:r>
        <w:t xml:space="preserve"> becomes </w:t>
      </w:r>
      <w:r w:rsidR="00655ABE">
        <w:t xml:space="preserve">universally </w:t>
      </w:r>
      <w:r>
        <w:t xml:space="preserve">available. </w:t>
      </w:r>
      <w:r w:rsidR="00655ABE">
        <w:t xml:space="preserve">Different types of </w:t>
      </w:r>
      <w:r w:rsidR="00EB5161">
        <w:t>mobility modes</w:t>
      </w:r>
      <w:bookmarkStart w:id="5" w:name="_GoBack"/>
      <w:bookmarkEnd w:id="5"/>
      <w:r>
        <w:t xml:space="preserve"> become more appealing as the UK welcomes colder weather; two-thirds of those seeking an alternative to public transportation or air travel are now planning to buy a car, indicating a potential increase in car usage and sales. </w:t>
      </w:r>
      <w:r w:rsidR="00A35138">
        <w:t>A lower pricing structure, outstanding customer care, work cost expertise, higher skilled personnel, superior equipment, or unrivalled selling abilities could all add to a strategic edge. The approach must take full advantage of the company's assets. Trying to follow in the footsteps of a competitor is a common blunder.</w:t>
      </w:r>
    </w:p>
    <w:p w14:paraId="67E76901" w14:textId="766B1ED9" w:rsidR="006C4BE9" w:rsidRDefault="006C4BE9" w:rsidP="00A35138">
      <w:r>
        <w:br w:type="page"/>
      </w:r>
    </w:p>
    <w:p w14:paraId="2371D0F0" w14:textId="77777777" w:rsidR="006C4BE9" w:rsidRPr="006C4BE9" w:rsidRDefault="006C4BE9" w:rsidP="006C4BE9">
      <w:pPr>
        <w:pStyle w:val="Heading1"/>
      </w:pPr>
      <w:bookmarkStart w:id="6" w:name="_Toc92616689"/>
      <w:r w:rsidRPr="006C4BE9">
        <w:lastRenderedPageBreak/>
        <w:t>References</w:t>
      </w:r>
      <w:bookmarkEnd w:id="6"/>
    </w:p>
    <w:p w14:paraId="5ECEED3A" w14:textId="77777777" w:rsidR="003C065B" w:rsidRPr="006C4BE9" w:rsidRDefault="003C065B" w:rsidP="00993E26">
      <w:r w:rsidRPr="006C4BE9">
        <w:t xml:space="preserve">Bas, T. and </w:t>
      </w:r>
      <w:proofErr w:type="spellStart"/>
      <w:r w:rsidRPr="006C4BE9">
        <w:t>Sivaprasad</w:t>
      </w:r>
      <w:proofErr w:type="spellEnd"/>
      <w:r w:rsidRPr="006C4BE9">
        <w:t>, S., 2020. The Impact of the COVID-19 Pandemic Crisis on the Travel and Tourism Sector: UK Evidence. </w:t>
      </w:r>
      <w:r w:rsidRPr="006C4BE9">
        <w:rPr>
          <w:i/>
          <w:iCs/>
        </w:rPr>
        <w:t>SSRN Electronic Journal</w:t>
      </w:r>
      <w:r w:rsidRPr="006C4BE9">
        <w:t>, 13(8), pp.67-72.</w:t>
      </w:r>
    </w:p>
    <w:p w14:paraId="436FC63A" w14:textId="77777777" w:rsidR="003C065B" w:rsidRPr="006C4BE9" w:rsidRDefault="003C065B" w:rsidP="00993E26">
      <w:proofErr w:type="spellStart"/>
      <w:r w:rsidRPr="006C4BE9">
        <w:t>Demirbas</w:t>
      </w:r>
      <w:proofErr w:type="spellEnd"/>
      <w:r w:rsidRPr="006C4BE9">
        <w:t>, D., Wilkinson, L. and Bennett, D., 2018. Supplier relations impact within the UK automotive industry. </w:t>
      </w:r>
      <w:r w:rsidRPr="006C4BE9">
        <w:rPr>
          <w:i/>
          <w:iCs/>
        </w:rPr>
        <w:t>Benchmarking: An International Journal</w:t>
      </w:r>
      <w:r w:rsidRPr="006C4BE9">
        <w:t>, 25(8), pp.3143-3161.</w:t>
      </w:r>
    </w:p>
    <w:p w14:paraId="32147816" w14:textId="77777777" w:rsidR="003C065B" w:rsidRPr="006C4BE9" w:rsidRDefault="003C065B" w:rsidP="00993E26">
      <w:proofErr w:type="spellStart"/>
      <w:r w:rsidRPr="006C4BE9">
        <w:t>Harel</w:t>
      </w:r>
      <w:proofErr w:type="spellEnd"/>
      <w:r w:rsidRPr="006C4BE9">
        <w:t>, R., 2021. The Impact of COVID-19 on Small Businesses’ Performance and Innovation. </w:t>
      </w:r>
      <w:r w:rsidRPr="006C4BE9">
        <w:rPr>
          <w:i/>
          <w:iCs/>
        </w:rPr>
        <w:t>Global Business Review</w:t>
      </w:r>
      <w:r w:rsidRPr="006C4BE9">
        <w:t>, 10(6).</w:t>
      </w:r>
    </w:p>
    <w:p w14:paraId="564FB5BD" w14:textId="77777777" w:rsidR="003C065B" w:rsidRPr="006C4BE9" w:rsidRDefault="003C065B" w:rsidP="00993E26">
      <w:proofErr w:type="spellStart"/>
      <w:r w:rsidRPr="006C4BE9">
        <w:t>Haria</w:t>
      </w:r>
      <w:proofErr w:type="spellEnd"/>
      <w:r w:rsidRPr="006C4BE9">
        <w:t>, H., 2021. Organizational Change and Development during the COVID-19 Pandemic in Automotive Industry. </w:t>
      </w:r>
      <w:r w:rsidRPr="006C4BE9">
        <w:rPr>
          <w:i/>
          <w:iCs/>
        </w:rPr>
        <w:t>SSRN Electronic Journal</w:t>
      </w:r>
      <w:r w:rsidRPr="006C4BE9">
        <w:t>, 16(11), pp.39-45.</w:t>
      </w:r>
    </w:p>
    <w:p w14:paraId="4AFBF405" w14:textId="77777777" w:rsidR="003C065B" w:rsidRPr="006C4BE9" w:rsidRDefault="003C065B" w:rsidP="00993E26">
      <w:r w:rsidRPr="006C4BE9">
        <w:t>Johnson, G., 2014. </w:t>
      </w:r>
      <w:r w:rsidRPr="006C4BE9">
        <w:rPr>
          <w:i/>
          <w:iCs/>
        </w:rPr>
        <w:t>Exploring Corporate Strategy</w:t>
      </w:r>
      <w:r w:rsidRPr="006C4BE9">
        <w:t>. Harlow: Pearson.</w:t>
      </w:r>
    </w:p>
    <w:p w14:paraId="3ECD2DEC" w14:textId="77777777" w:rsidR="003C065B" w:rsidRPr="006C4BE9" w:rsidRDefault="003C065B" w:rsidP="00993E26">
      <w:proofErr w:type="gramStart"/>
      <w:r w:rsidRPr="006C4BE9">
        <w:t>Kumar​,</w:t>
      </w:r>
      <w:proofErr w:type="gramEnd"/>
      <w:r w:rsidRPr="006C4BE9">
        <w:t xml:space="preserve"> R., 2020. Impact of Covid-19 on Global Economy Structure. </w:t>
      </w:r>
      <w:r w:rsidRPr="006C4BE9">
        <w:rPr>
          <w:i/>
          <w:iCs/>
        </w:rPr>
        <w:t>International Journal of Management</w:t>
      </w:r>
      <w:r w:rsidRPr="006C4BE9">
        <w:t>, 08(04), pp.167-170.</w:t>
      </w:r>
    </w:p>
    <w:p w14:paraId="606782DC" w14:textId="77777777" w:rsidR="003C065B" w:rsidRPr="006C4BE9" w:rsidRDefault="003C065B" w:rsidP="00993E26">
      <w:proofErr w:type="spellStart"/>
      <w:r w:rsidRPr="006C4BE9">
        <w:t>Milas</w:t>
      </w:r>
      <w:proofErr w:type="spellEnd"/>
      <w:r w:rsidRPr="006C4BE9">
        <w:t>, C., 2021. COVID-19 Restrictions and UK GDP Growth. </w:t>
      </w:r>
      <w:r w:rsidRPr="006C4BE9">
        <w:rPr>
          <w:i/>
          <w:iCs/>
        </w:rPr>
        <w:t>SSRN Electronic Journal</w:t>
      </w:r>
      <w:proofErr w:type="gramStart"/>
      <w:r w:rsidRPr="006C4BE9">
        <w:t>,.</w:t>
      </w:r>
      <w:proofErr w:type="gramEnd"/>
    </w:p>
    <w:p w14:paraId="7E1420BD" w14:textId="77777777" w:rsidR="003C065B" w:rsidRPr="006C4BE9" w:rsidRDefault="003C065B" w:rsidP="00993E26">
      <w:r w:rsidRPr="006C4BE9">
        <w:t>Muhammad, A. and Musa, A., 2021. Impact of COVID-19 on the Global Economy: Prospects and Challenges. </w:t>
      </w:r>
      <w:r w:rsidRPr="006C4BE9">
        <w:rPr>
          <w:i/>
          <w:iCs/>
        </w:rPr>
        <w:t>SSRN Electronic Journal</w:t>
      </w:r>
      <w:proofErr w:type="gramStart"/>
      <w:r w:rsidRPr="006C4BE9">
        <w:t>,.</w:t>
      </w:r>
      <w:proofErr w:type="gramEnd"/>
    </w:p>
    <w:p w14:paraId="6538E54C" w14:textId="77777777" w:rsidR="003C065B" w:rsidRPr="006C4BE9" w:rsidRDefault="003C065B" w:rsidP="00993E26">
      <w:r w:rsidRPr="006C4BE9">
        <w:t>Ons.gov.uk. 2022. </w:t>
      </w:r>
      <w:r w:rsidRPr="006C4BE9">
        <w:rPr>
          <w:i/>
          <w:iCs/>
        </w:rPr>
        <w:t>UK Statistics</w:t>
      </w:r>
      <w:r w:rsidRPr="006C4BE9">
        <w:t>. [</w:t>
      </w:r>
      <w:proofErr w:type="gramStart"/>
      <w:r w:rsidRPr="006C4BE9">
        <w:t>online</w:t>
      </w:r>
      <w:proofErr w:type="gramEnd"/>
      <w:r w:rsidRPr="006C4BE9">
        <w:t>] Available at: &lt;https://www.ons.gov.uk/&gt; [Accessed 9 January 2022].</w:t>
      </w:r>
    </w:p>
    <w:p w14:paraId="52C19184" w14:textId="77777777" w:rsidR="003C065B" w:rsidRPr="006C4BE9" w:rsidRDefault="003C065B" w:rsidP="00993E26">
      <w:proofErr w:type="spellStart"/>
      <w:r w:rsidRPr="006C4BE9">
        <w:t>Ozili</w:t>
      </w:r>
      <w:proofErr w:type="spellEnd"/>
      <w:r w:rsidRPr="006C4BE9">
        <w:t xml:space="preserve">, P. and </w:t>
      </w:r>
      <w:proofErr w:type="spellStart"/>
      <w:r w:rsidRPr="006C4BE9">
        <w:t>Arun</w:t>
      </w:r>
      <w:proofErr w:type="spellEnd"/>
      <w:r w:rsidRPr="006C4BE9">
        <w:t xml:space="preserve">, T., 2020. </w:t>
      </w:r>
      <w:proofErr w:type="spellStart"/>
      <w:r w:rsidRPr="006C4BE9">
        <w:t>Spillover</w:t>
      </w:r>
      <w:proofErr w:type="spellEnd"/>
      <w:r w:rsidRPr="006C4BE9">
        <w:t xml:space="preserve"> of COVID-19: Impact on the Global Economy. </w:t>
      </w:r>
      <w:r w:rsidRPr="006C4BE9">
        <w:rPr>
          <w:i/>
          <w:iCs/>
        </w:rPr>
        <w:t>SSRN Electronic Journal</w:t>
      </w:r>
      <w:proofErr w:type="gramStart"/>
      <w:r w:rsidRPr="006C4BE9">
        <w:t>,.</w:t>
      </w:r>
      <w:proofErr w:type="gramEnd"/>
    </w:p>
    <w:p w14:paraId="66F846EC" w14:textId="77777777" w:rsidR="003C065B" w:rsidRPr="006C4BE9" w:rsidRDefault="003C065B" w:rsidP="00993E26">
      <w:r w:rsidRPr="006C4BE9">
        <w:t>Ross, J., 2021. Covid-19, open science, and the CVD-COVID-UK initiative. </w:t>
      </w:r>
      <w:r w:rsidRPr="006C4BE9">
        <w:rPr>
          <w:i/>
          <w:iCs/>
        </w:rPr>
        <w:t>BMJ</w:t>
      </w:r>
      <w:proofErr w:type="gramStart"/>
      <w:r w:rsidRPr="006C4BE9">
        <w:t>,.</w:t>
      </w:r>
      <w:proofErr w:type="gramEnd"/>
    </w:p>
    <w:p w14:paraId="5DC5C0FF" w14:textId="77777777" w:rsidR="003C065B" w:rsidRPr="006C4BE9" w:rsidRDefault="003C065B" w:rsidP="00993E26">
      <w:r w:rsidRPr="006C4BE9">
        <w:t>Song, L. and Zhou, Y., 2020. The COVID‐19 Pandemic and Its Impact on the Global Economy: What Does It Take to Turn Crisis into Opportunity</w:t>
      </w:r>
      <w:proofErr w:type="gramStart"/>
      <w:r w:rsidRPr="006C4BE9">
        <w:t>?.</w:t>
      </w:r>
      <w:proofErr w:type="gramEnd"/>
      <w:r w:rsidRPr="006C4BE9">
        <w:t> </w:t>
      </w:r>
      <w:r w:rsidRPr="006C4BE9">
        <w:rPr>
          <w:i/>
          <w:iCs/>
        </w:rPr>
        <w:t>China &amp; World Economy</w:t>
      </w:r>
      <w:r w:rsidRPr="006C4BE9">
        <w:t>, 28(4), pp.1-25.</w:t>
      </w:r>
    </w:p>
    <w:p w14:paraId="0689DABF" w14:textId="77777777" w:rsidR="003C065B" w:rsidRPr="006C4BE9" w:rsidRDefault="003C065B" w:rsidP="00993E26">
      <w:r w:rsidRPr="006C4BE9">
        <w:t>Tracy, B., 2019. </w:t>
      </w:r>
      <w:r w:rsidRPr="006C4BE9">
        <w:rPr>
          <w:i/>
          <w:iCs/>
        </w:rPr>
        <w:t>Business Strategy</w:t>
      </w:r>
      <w:r w:rsidRPr="006C4BE9">
        <w:t>. [</w:t>
      </w:r>
      <w:proofErr w:type="spellStart"/>
      <w:r w:rsidRPr="006C4BE9">
        <w:t>S.l.</w:t>
      </w:r>
      <w:proofErr w:type="spellEnd"/>
      <w:r w:rsidRPr="006C4BE9">
        <w:t>]: AMACOM.</w:t>
      </w:r>
    </w:p>
    <w:p w14:paraId="71997846" w14:textId="77777777" w:rsidR="003C065B" w:rsidRPr="006C4BE9" w:rsidRDefault="003C065B" w:rsidP="00993E26">
      <w:r w:rsidRPr="006C4BE9">
        <w:t>UK Automotive Industry. 2022. </w:t>
      </w:r>
      <w:r w:rsidRPr="006C4BE9">
        <w:rPr>
          <w:i/>
          <w:iCs/>
        </w:rPr>
        <w:t>UK Automotive Industry</w:t>
      </w:r>
      <w:r w:rsidRPr="006C4BE9">
        <w:t>. [</w:t>
      </w:r>
      <w:proofErr w:type="gramStart"/>
      <w:r w:rsidRPr="006C4BE9">
        <w:t>online</w:t>
      </w:r>
      <w:proofErr w:type="gramEnd"/>
      <w:r w:rsidRPr="006C4BE9">
        <w:t>] Available at: &lt;https://www.smmt.co.uk/industry-topics/uk-automotive/&gt; [Accessed 9 January 2022].</w:t>
      </w:r>
    </w:p>
    <w:p w14:paraId="27A7F9B0" w14:textId="77777777" w:rsidR="003C065B" w:rsidRPr="006C4BE9" w:rsidRDefault="003C065B" w:rsidP="00993E26">
      <w:r w:rsidRPr="006C4BE9">
        <w:t>Wise, J., 2020. Covid-19: New coronavirus variant is identified in UK. </w:t>
      </w:r>
      <w:r w:rsidRPr="006C4BE9">
        <w:rPr>
          <w:i/>
          <w:iCs/>
        </w:rPr>
        <w:t>BMJ</w:t>
      </w:r>
      <w:proofErr w:type="gramStart"/>
      <w:r w:rsidRPr="006C4BE9">
        <w:t>,.</w:t>
      </w:r>
      <w:proofErr w:type="gramEnd"/>
    </w:p>
    <w:p w14:paraId="3A53BAC2" w14:textId="77777777" w:rsidR="00B83D45" w:rsidRPr="00531CFC" w:rsidRDefault="00B83D45" w:rsidP="00B83D45"/>
    <w:sectPr w:rsidR="00B83D45" w:rsidRPr="00531CFC" w:rsidSect="00BB0B31">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AFFA0E" w14:textId="77777777" w:rsidR="00E364F6" w:rsidRDefault="00E364F6" w:rsidP="00BB0B31">
      <w:pPr>
        <w:spacing w:after="0" w:line="240" w:lineRule="auto"/>
      </w:pPr>
      <w:r>
        <w:separator/>
      </w:r>
    </w:p>
  </w:endnote>
  <w:endnote w:type="continuationSeparator" w:id="0">
    <w:p w14:paraId="2F7BC9F9" w14:textId="77777777" w:rsidR="00E364F6" w:rsidRDefault="00E364F6" w:rsidP="00BB0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9571310"/>
      <w:docPartObj>
        <w:docPartGallery w:val="Page Numbers (Bottom of Page)"/>
        <w:docPartUnique/>
      </w:docPartObj>
    </w:sdtPr>
    <w:sdtEndPr>
      <w:rPr>
        <w:noProof/>
      </w:rPr>
    </w:sdtEndPr>
    <w:sdtContent>
      <w:p w14:paraId="1EEE065F" w14:textId="706D2897" w:rsidR="00BB0B31" w:rsidRDefault="00BB0B31">
        <w:pPr>
          <w:pStyle w:val="Footer"/>
          <w:jc w:val="right"/>
        </w:pPr>
        <w:r>
          <w:fldChar w:fldCharType="begin"/>
        </w:r>
        <w:r>
          <w:instrText xml:space="preserve"> PAGE   \* MERGEFORMAT </w:instrText>
        </w:r>
        <w:r>
          <w:fldChar w:fldCharType="separate"/>
        </w:r>
        <w:r w:rsidR="00EB5161">
          <w:rPr>
            <w:noProof/>
          </w:rPr>
          <w:t>10</w:t>
        </w:r>
        <w:r>
          <w:rPr>
            <w:noProof/>
          </w:rPr>
          <w:fldChar w:fldCharType="end"/>
        </w:r>
      </w:p>
    </w:sdtContent>
  </w:sdt>
  <w:p w14:paraId="3413C779" w14:textId="77777777" w:rsidR="00BB0B31" w:rsidRDefault="00BB0B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A3C55" w14:textId="77777777" w:rsidR="00E364F6" w:rsidRDefault="00E364F6" w:rsidP="00BB0B31">
      <w:pPr>
        <w:spacing w:after="0" w:line="240" w:lineRule="auto"/>
      </w:pPr>
      <w:r>
        <w:separator/>
      </w:r>
    </w:p>
  </w:footnote>
  <w:footnote w:type="continuationSeparator" w:id="0">
    <w:p w14:paraId="4D7B1153" w14:textId="77777777" w:rsidR="00E364F6" w:rsidRDefault="00E364F6" w:rsidP="00BB0B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M0tzA0MTQ0MjM1MjZW0lEKTi0uzszPAykwrAUA6jYLqCwAAAA="/>
  </w:docVars>
  <w:rsids>
    <w:rsidRoot w:val="00DA4D61"/>
    <w:rsid w:val="00003567"/>
    <w:rsid w:val="00031486"/>
    <w:rsid w:val="00107928"/>
    <w:rsid w:val="00125877"/>
    <w:rsid w:val="001514EC"/>
    <w:rsid w:val="00155B37"/>
    <w:rsid w:val="00157069"/>
    <w:rsid w:val="001824EE"/>
    <w:rsid w:val="00190583"/>
    <w:rsid w:val="001A3968"/>
    <w:rsid w:val="001B0907"/>
    <w:rsid w:val="001C1982"/>
    <w:rsid w:val="002058F9"/>
    <w:rsid w:val="00230690"/>
    <w:rsid w:val="002468B3"/>
    <w:rsid w:val="002501B5"/>
    <w:rsid w:val="00286F6A"/>
    <w:rsid w:val="002B0592"/>
    <w:rsid w:val="002C7D34"/>
    <w:rsid w:val="002D133F"/>
    <w:rsid w:val="00301971"/>
    <w:rsid w:val="00351A31"/>
    <w:rsid w:val="00354E12"/>
    <w:rsid w:val="0037149C"/>
    <w:rsid w:val="00382B52"/>
    <w:rsid w:val="00387640"/>
    <w:rsid w:val="00396D95"/>
    <w:rsid w:val="003C065B"/>
    <w:rsid w:val="003C3AAF"/>
    <w:rsid w:val="003D34EA"/>
    <w:rsid w:val="003E3C41"/>
    <w:rsid w:val="003F01BE"/>
    <w:rsid w:val="003F798D"/>
    <w:rsid w:val="00414A43"/>
    <w:rsid w:val="00423E87"/>
    <w:rsid w:val="00432168"/>
    <w:rsid w:val="00434507"/>
    <w:rsid w:val="004A4424"/>
    <w:rsid w:val="004D1E68"/>
    <w:rsid w:val="004F61D1"/>
    <w:rsid w:val="00505959"/>
    <w:rsid w:val="0051607C"/>
    <w:rsid w:val="00531CFC"/>
    <w:rsid w:val="00557A4F"/>
    <w:rsid w:val="005C4A2F"/>
    <w:rsid w:val="005C79E2"/>
    <w:rsid w:val="0060300E"/>
    <w:rsid w:val="00631DE5"/>
    <w:rsid w:val="00645085"/>
    <w:rsid w:val="00655ABE"/>
    <w:rsid w:val="0066794C"/>
    <w:rsid w:val="006C4BE9"/>
    <w:rsid w:val="00775955"/>
    <w:rsid w:val="00784E38"/>
    <w:rsid w:val="007A7620"/>
    <w:rsid w:val="007B0070"/>
    <w:rsid w:val="007B573D"/>
    <w:rsid w:val="00807411"/>
    <w:rsid w:val="00832C04"/>
    <w:rsid w:val="00840CB5"/>
    <w:rsid w:val="00861EE0"/>
    <w:rsid w:val="00874B37"/>
    <w:rsid w:val="008C6A64"/>
    <w:rsid w:val="008F71D7"/>
    <w:rsid w:val="00911C16"/>
    <w:rsid w:val="009330C1"/>
    <w:rsid w:val="00971F6D"/>
    <w:rsid w:val="00981182"/>
    <w:rsid w:val="00993E26"/>
    <w:rsid w:val="009B3B4A"/>
    <w:rsid w:val="009C6045"/>
    <w:rsid w:val="009C77C5"/>
    <w:rsid w:val="00A02DDF"/>
    <w:rsid w:val="00A0548D"/>
    <w:rsid w:val="00A35138"/>
    <w:rsid w:val="00A50485"/>
    <w:rsid w:val="00A935A3"/>
    <w:rsid w:val="00AA5090"/>
    <w:rsid w:val="00AD3636"/>
    <w:rsid w:val="00AD5781"/>
    <w:rsid w:val="00AF16E5"/>
    <w:rsid w:val="00AF2178"/>
    <w:rsid w:val="00B369B0"/>
    <w:rsid w:val="00B747F9"/>
    <w:rsid w:val="00B83D45"/>
    <w:rsid w:val="00BA32B0"/>
    <w:rsid w:val="00BB0B31"/>
    <w:rsid w:val="00BD1B4D"/>
    <w:rsid w:val="00C17224"/>
    <w:rsid w:val="00C53423"/>
    <w:rsid w:val="00CB528E"/>
    <w:rsid w:val="00CC1D8E"/>
    <w:rsid w:val="00CE61B2"/>
    <w:rsid w:val="00D175A2"/>
    <w:rsid w:val="00D25B7C"/>
    <w:rsid w:val="00D4387C"/>
    <w:rsid w:val="00D93D5A"/>
    <w:rsid w:val="00D96304"/>
    <w:rsid w:val="00DA15E0"/>
    <w:rsid w:val="00DA4D61"/>
    <w:rsid w:val="00DB6412"/>
    <w:rsid w:val="00DD5A66"/>
    <w:rsid w:val="00DE1926"/>
    <w:rsid w:val="00E2216F"/>
    <w:rsid w:val="00E364F6"/>
    <w:rsid w:val="00E42A92"/>
    <w:rsid w:val="00E50A6C"/>
    <w:rsid w:val="00E74488"/>
    <w:rsid w:val="00EB5161"/>
    <w:rsid w:val="00EE7D2B"/>
    <w:rsid w:val="00F03358"/>
    <w:rsid w:val="00F141EA"/>
    <w:rsid w:val="00F718F4"/>
    <w:rsid w:val="00F8237E"/>
    <w:rsid w:val="00F94111"/>
    <w:rsid w:val="00FD62C0"/>
    <w:rsid w:val="00FE5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E885E"/>
  <w15:chartTrackingRefBased/>
  <w15:docId w15:val="{B6A94016-32CF-4BFC-BCA8-25348E32C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B3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B0B31"/>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6C4B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B31"/>
    <w:rPr>
      <w:rFonts w:ascii="Times New Roman" w:eastAsiaTheme="majorEastAsia" w:hAnsi="Times New Roman" w:cstheme="majorBidi"/>
      <w:b/>
      <w:color w:val="2F5496" w:themeColor="accent1" w:themeShade="BF"/>
      <w:sz w:val="32"/>
      <w:szCs w:val="32"/>
    </w:rPr>
  </w:style>
  <w:style w:type="paragraph" w:styleId="NoSpacing">
    <w:name w:val="No Spacing"/>
    <w:link w:val="NoSpacingChar"/>
    <w:uiPriority w:val="1"/>
    <w:qFormat/>
    <w:rsid w:val="00BB0B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0B31"/>
    <w:rPr>
      <w:rFonts w:eastAsiaTheme="minorEastAsia"/>
      <w:lang w:val="en-US"/>
    </w:rPr>
  </w:style>
  <w:style w:type="paragraph" w:styleId="Header">
    <w:name w:val="header"/>
    <w:basedOn w:val="Normal"/>
    <w:link w:val="HeaderChar"/>
    <w:uiPriority w:val="99"/>
    <w:unhideWhenUsed/>
    <w:rsid w:val="00BB0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B31"/>
    <w:rPr>
      <w:rFonts w:ascii="Times New Roman" w:hAnsi="Times New Roman"/>
      <w:sz w:val="24"/>
    </w:rPr>
  </w:style>
  <w:style w:type="paragraph" w:styleId="Footer">
    <w:name w:val="footer"/>
    <w:basedOn w:val="Normal"/>
    <w:link w:val="FooterChar"/>
    <w:uiPriority w:val="99"/>
    <w:unhideWhenUsed/>
    <w:rsid w:val="00BB0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B31"/>
    <w:rPr>
      <w:rFonts w:ascii="Times New Roman" w:hAnsi="Times New Roman"/>
      <w:sz w:val="24"/>
    </w:rPr>
  </w:style>
  <w:style w:type="character" w:customStyle="1" w:styleId="Heading2Char">
    <w:name w:val="Heading 2 Char"/>
    <w:basedOn w:val="DefaultParagraphFont"/>
    <w:link w:val="Heading2"/>
    <w:uiPriority w:val="9"/>
    <w:semiHidden/>
    <w:rsid w:val="006C4BE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C4BE9"/>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C4BE9"/>
    <w:pPr>
      <w:spacing w:after="100"/>
    </w:pPr>
  </w:style>
  <w:style w:type="character" w:styleId="Hyperlink">
    <w:name w:val="Hyperlink"/>
    <w:basedOn w:val="DefaultParagraphFont"/>
    <w:uiPriority w:val="99"/>
    <w:unhideWhenUsed/>
    <w:rsid w:val="006C4B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3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8F27C-5966-45C2-9058-FF554D4B4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MSI</cp:lastModifiedBy>
  <cp:revision>3</cp:revision>
  <dcterms:created xsi:type="dcterms:W3CDTF">2022-01-13T19:07:00Z</dcterms:created>
  <dcterms:modified xsi:type="dcterms:W3CDTF">2022-01-13T20:48:00Z</dcterms:modified>
</cp:coreProperties>
</file>