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A3E5D" w14:textId="77777777" w:rsidR="00CB319F" w:rsidRDefault="00CB319F" w:rsidP="00CB319F">
      <w:r>
        <w:t>Reference List</w:t>
      </w:r>
    </w:p>
    <w:p w14:paraId="16A76787" w14:textId="77777777" w:rsidR="00CB319F" w:rsidRPr="00266B92" w:rsidRDefault="00CB319F" w:rsidP="00CB319F">
      <w:pPr>
        <w:shd w:val="clear" w:color="auto" w:fill="FFFFFF"/>
        <w:spacing w:after="0" w:line="240" w:lineRule="auto"/>
        <w:outlineLvl w:val="2"/>
        <w:rPr>
          <w:rFonts w:ascii="Source Sans Pro" w:eastAsia="Times New Roman" w:hAnsi="Source Sans Pro" w:cs="Times New Roman"/>
          <w:b/>
          <w:bCs/>
          <w:color w:val="44707B"/>
          <w:kern w:val="0"/>
          <w:sz w:val="27"/>
          <w:szCs w:val="27"/>
          <w:lang w:eastAsia="en-GB"/>
          <w14:ligatures w14:val="none"/>
        </w:rPr>
      </w:pPr>
      <w:hyperlink r:id="rId9" w:history="1">
        <w:r w:rsidRPr="00266B92">
          <w:rPr>
            <w:rFonts w:ascii="Source Sans Pro" w:eastAsia="Times New Roman" w:hAnsi="Source Sans Pro" w:cs="Times New Roman"/>
            <w:b/>
            <w:bCs/>
            <w:color w:val="44707B"/>
            <w:kern w:val="0"/>
            <w:sz w:val="27"/>
            <w:szCs w:val="27"/>
            <w:u w:val="single"/>
            <w:lang w:eastAsia="en-GB"/>
            <w14:ligatures w14:val="none"/>
          </w:rPr>
          <w:t xml:space="preserve">Migration and Identity through Creative </w:t>
        </w:r>
        <w:proofErr w:type="gramStart"/>
        <w:r w:rsidRPr="00266B92">
          <w:rPr>
            <w:rFonts w:ascii="Source Sans Pro" w:eastAsia="Times New Roman" w:hAnsi="Source Sans Pro" w:cs="Times New Roman"/>
            <w:b/>
            <w:bCs/>
            <w:color w:val="44707B"/>
            <w:kern w:val="0"/>
            <w:sz w:val="27"/>
            <w:szCs w:val="27"/>
            <w:u w:val="single"/>
            <w:lang w:eastAsia="en-GB"/>
            <w14:ligatures w14:val="none"/>
          </w:rPr>
          <w:t>Writing :</w:t>
        </w:r>
        <w:proofErr w:type="gramEnd"/>
        <w:r w:rsidRPr="00266B92">
          <w:rPr>
            <w:rFonts w:ascii="Source Sans Pro" w:eastAsia="Times New Roman" w:hAnsi="Source Sans Pro" w:cs="Times New Roman"/>
            <w:b/>
            <w:bCs/>
            <w:color w:val="44707B"/>
            <w:kern w:val="0"/>
            <w:sz w:val="27"/>
            <w:szCs w:val="27"/>
            <w:u w:val="single"/>
            <w:lang w:eastAsia="en-GB"/>
            <w14:ligatures w14:val="none"/>
          </w:rPr>
          <w:t xml:space="preserve"> </w:t>
        </w:r>
        <w:proofErr w:type="spellStart"/>
        <w:r w:rsidRPr="00266B92">
          <w:rPr>
            <w:rFonts w:ascii="Source Sans Pro" w:eastAsia="Times New Roman" w:hAnsi="Source Sans Pro" w:cs="Times New Roman"/>
            <w:b/>
            <w:bCs/>
            <w:color w:val="44707B"/>
            <w:kern w:val="0"/>
            <w:sz w:val="27"/>
            <w:szCs w:val="27"/>
            <w:u w:val="single"/>
            <w:lang w:eastAsia="en-GB"/>
            <w14:ligatures w14:val="none"/>
          </w:rPr>
          <w:t>StOries</w:t>
        </w:r>
        <w:proofErr w:type="spellEnd"/>
        <w:r w:rsidRPr="00266B92">
          <w:rPr>
            <w:rFonts w:ascii="Source Sans Pro" w:eastAsia="Times New Roman" w:hAnsi="Source Sans Pro" w:cs="Times New Roman"/>
            <w:b/>
            <w:bCs/>
            <w:color w:val="44707B"/>
            <w:kern w:val="0"/>
            <w:sz w:val="27"/>
            <w:szCs w:val="27"/>
            <w:u w:val="single"/>
            <w:lang w:eastAsia="en-GB"/>
            <w14:ligatures w14:val="none"/>
          </w:rPr>
          <w:t>: Strangers to Ourselves</w:t>
        </w:r>
      </w:hyperlink>
    </w:p>
    <w:p w14:paraId="2F3B758B" w14:textId="77777777" w:rsidR="00CB319F" w:rsidRPr="00266B92" w:rsidRDefault="00CB319F" w:rsidP="00CB319F">
      <w:pPr>
        <w:shd w:val="clear" w:color="auto" w:fill="FFFFFF"/>
        <w:spacing w:after="0" w:line="336" w:lineRule="atLeast"/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</w:pPr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>edited by Alka Kumar, Anna Triandafyllidou.</w:t>
      </w:r>
    </w:p>
    <w:p w14:paraId="171924A0" w14:textId="77777777" w:rsidR="00CB319F" w:rsidRPr="00266B92" w:rsidRDefault="00CB319F" w:rsidP="00CB319F">
      <w:pPr>
        <w:shd w:val="clear" w:color="auto" w:fill="FFFFFF"/>
        <w:spacing w:after="0" w:line="336" w:lineRule="atLeast"/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</w:pPr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>1st ed. 2024.; 2024; Springer Nature Switzerland</w:t>
      </w:r>
    </w:p>
    <w:p w14:paraId="3A9EBA69" w14:textId="77777777" w:rsidR="00CB319F" w:rsidRPr="00266B92" w:rsidRDefault="00CB319F" w:rsidP="00CB319F">
      <w:pPr>
        <w:shd w:val="clear" w:color="auto" w:fill="FFFFFF"/>
        <w:spacing w:after="0" w:line="240" w:lineRule="auto"/>
        <w:outlineLvl w:val="2"/>
        <w:rPr>
          <w:rFonts w:ascii="Source Sans Pro" w:eastAsia="Times New Roman" w:hAnsi="Source Sans Pro" w:cs="Times New Roman"/>
          <w:b/>
          <w:bCs/>
          <w:color w:val="44707B"/>
          <w:kern w:val="0"/>
          <w:sz w:val="27"/>
          <w:szCs w:val="27"/>
          <w:lang w:eastAsia="en-GB"/>
          <w14:ligatures w14:val="none"/>
        </w:rPr>
      </w:pPr>
      <w:hyperlink r:id="rId10" w:history="1">
        <w:r w:rsidRPr="00266B92">
          <w:rPr>
            <w:rFonts w:ascii="Source Sans Pro" w:eastAsia="Times New Roman" w:hAnsi="Source Sans Pro" w:cs="Times New Roman"/>
            <w:b/>
            <w:bCs/>
            <w:color w:val="44707B"/>
            <w:kern w:val="0"/>
            <w:sz w:val="27"/>
            <w:szCs w:val="27"/>
            <w:u w:val="single"/>
            <w:lang w:eastAsia="en-GB"/>
            <w14:ligatures w14:val="none"/>
          </w:rPr>
          <w:t>The Creative Writing Handbook</w:t>
        </w:r>
      </w:hyperlink>
    </w:p>
    <w:p w14:paraId="76620F08" w14:textId="77777777" w:rsidR="00CB319F" w:rsidRPr="00266B92" w:rsidRDefault="00CB319F" w:rsidP="00CB319F">
      <w:pPr>
        <w:shd w:val="clear" w:color="auto" w:fill="FFFFFF"/>
        <w:spacing w:after="0" w:line="336" w:lineRule="atLeast"/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</w:pPr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 xml:space="preserve">edited </w:t>
      </w:r>
      <w:proofErr w:type="gramStart"/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>by,</w:t>
      </w:r>
      <w:proofErr w:type="gramEnd"/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 xml:space="preserve"> John Singleton and Mary Luckhurst.</w:t>
      </w:r>
    </w:p>
    <w:p w14:paraId="2AE78B49" w14:textId="77777777" w:rsidR="00CB319F" w:rsidRPr="00266B92" w:rsidRDefault="00CB319F" w:rsidP="00CB319F">
      <w:pPr>
        <w:shd w:val="clear" w:color="auto" w:fill="FFFFFF"/>
        <w:spacing w:after="0" w:line="336" w:lineRule="atLeast"/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</w:pPr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>Second edition.; 2000; Bloomsbury Academic</w:t>
      </w:r>
    </w:p>
    <w:p w14:paraId="0FD74038" w14:textId="77777777" w:rsidR="00CB319F" w:rsidRPr="00266B92" w:rsidRDefault="00CB319F" w:rsidP="00CB319F">
      <w:pPr>
        <w:shd w:val="clear" w:color="auto" w:fill="FFFFFF"/>
        <w:spacing w:after="0" w:line="240" w:lineRule="auto"/>
        <w:outlineLvl w:val="2"/>
        <w:rPr>
          <w:rFonts w:ascii="Source Sans Pro" w:eastAsia="Times New Roman" w:hAnsi="Source Sans Pro" w:cs="Times New Roman"/>
          <w:b/>
          <w:bCs/>
          <w:color w:val="44707B"/>
          <w:kern w:val="0"/>
          <w:sz w:val="27"/>
          <w:szCs w:val="27"/>
          <w:lang w:eastAsia="en-GB"/>
          <w14:ligatures w14:val="none"/>
        </w:rPr>
      </w:pPr>
      <w:hyperlink r:id="rId11" w:history="1">
        <w:r w:rsidRPr="00266B92">
          <w:rPr>
            <w:rFonts w:ascii="Source Sans Pro" w:eastAsia="Times New Roman" w:hAnsi="Source Sans Pro" w:cs="Times New Roman"/>
            <w:b/>
            <w:bCs/>
            <w:color w:val="44707B"/>
            <w:kern w:val="0"/>
            <w:sz w:val="27"/>
            <w:szCs w:val="27"/>
            <w:u w:val="single"/>
            <w:lang w:eastAsia="en-GB"/>
            <w14:ligatures w14:val="none"/>
          </w:rPr>
          <w:t>Researching creative writing</w:t>
        </w:r>
      </w:hyperlink>
    </w:p>
    <w:p w14:paraId="4FC76FDF" w14:textId="77777777" w:rsidR="00CB319F" w:rsidRPr="00266B92" w:rsidRDefault="00CB319F" w:rsidP="00CB319F">
      <w:pPr>
        <w:shd w:val="clear" w:color="auto" w:fill="FFFFFF"/>
        <w:spacing w:after="0" w:line="336" w:lineRule="atLeast"/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</w:pPr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>Jen Webb.</w:t>
      </w:r>
    </w:p>
    <w:p w14:paraId="311B9B73" w14:textId="77777777" w:rsidR="00CB319F" w:rsidRPr="00266B92" w:rsidRDefault="00CB319F" w:rsidP="00CB319F">
      <w:pPr>
        <w:shd w:val="clear" w:color="auto" w:fill="FFFFFF"/>
        <w:spacing w:after="0" w:line="336" w:lineRule="atLeast"/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</w:pPr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>2015; Creative Writing Studies</w:t>
      </w:r>
    </w:p>
    <w:p w14:paraId="0B2751AA" w14:textId="77777777" w:rsidR="00CB319F" w:rsidRPr="00266B92" w:rsidRDefault="00CB319F" w:rsidP="00CB319F">
      <w:pPr>
        <w:shd w:val="clear" w:color="auto" w:fill="FFFFFF"/>
        <w:spacing w:after="0" w:line="240" w:lineRule="auto"/>
        <w:outlineLvl w:val="2"/>
        <w:rPr>
          <w:rFonts w:ascii="Source Sans Pro" w:eastAsia="Times New Roman" w:hAnsi="Source Sans Pro" w:cs="Times New Roman"/>
          <w:b/>
          <w:bCs/>
          <w:color w:val="44707B"/>
          <w:kern w:val="0"/>
          <w:sz w:val="27"/>
          <w:szCs w:val="27"/>
          <w:lang w:eastAsia="en-GB"/>
          <w14:ligatures w14:val="none"/>
        </w:rPr>
      </w:pPr>
      <w:hyperlink r:id="rId12" w:history="1">
        <w:r w:rsidRPr="00266B92">
          <w:rPr>
            <w:rFonts w:ascii="Source Sans Pro" w:eastAsia="Times New Roman" w:hAnsi="Source Sans Pro" w:cs="Times New Roman"/>
            <w:b/>
            <w:bCs/>
            <w:color w:val="44707B"/>
            <w:kern w:val="0"/>
            <w:sz w:val="27"/>
            <w:szCs w:val="27"/>
            <w:u w:val="single"/>
            <w:lang w:eastAsia="en-GB"/>
            <w14:ligatures w14:val="none"/>
          </w:rPr>
          <w:t>The handbook of creative writing</w:t>
        </w:r>
      </w:hyperlink>
    </w:p>
    <w:p w14:paraId="7E7493C9" w14:textId="77777777" w:rsidR="00CB319F" w:rsidRPr="00266B92" w:rsidRDefault="00CB319F" w:rsidP="00CB319F">
      <w:pPr>
        <w:shd w:val="clear" w:color="auto" w:fill="FFFFFF"/>
        <w:spacing w:after="0" w:line="336" w:lineRule="atLeast"/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</w:pPr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 xml:space="preserve">edited by Steven </w:t>
      </w:r>
      <w:proofErr w:type="gramStart"/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>Earnshaw ;</w:t>
      </w:r>
      <w:proofErr w:type="gramEnd"/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 xml:space="preserve"> Judith Barrington [and </w:t>
      </w:r>
      <w:proofErr w:type="gramStart"/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>fifty two</w:t>
      </w:r>
      <w:proofErr w:type="gramEnd"/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 xml:space="preserve"> others], contributors.</w:t>
      </w:r>
    </w:p>
    <w:p w14:paraId="59568C97" w14:textId="77777777" w:rsidR="00CB319F" w:rsidRPr="00266B92" w:rsidRDefault="00CB319F" w:rsidP="00CB319F">
      <w:pPr>
        <w:shd w:val="clear" w:color="auto" w:fill="FFFFFF"/>
        <w:spacing w:after="0" w:line="336" w:lineRule="atLeast"/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</w:pPr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>2nd ed.; 2014; Edinburgh University Press</w:t>
      </w:r>
    </w:p>
    <w:p w14:paraId="685C5F62" w14:textId="77777777" w:rsidR="00CB319F" w:rsidRPr="00266B92" w:rsidRDefault="00CB319F" w:rsidP="00CB319F">
      <w:pPr>
        <w:shd w:val="clear" w:color="auto" w:fill="FFFFFF"/>
        <w:spacing w:after="0" w:line="240" w:lineRule="auto"/>
        <w:outlineLvl w:val="2"/>
        <w:rPr>
          <w:rFonts w:ascii="Source Sans Pro" w:eastAsia="Times New Roman" w:hAnsi="Source Sans Pro" w:cs="Times New Roman"/>
          <w:b/>
          <w:bCs/>
          <w:color w:val="44707B"/>
          <w:kern w:val="0"/>
          <w:sz w:val="27"/>
          <w:szCs w:val="27"/>
          <w:lang w:eastAsia="en-GB"/>
          <w14:ligatures w14:val="none"/>
        </w:rPr>
      </w:pPr>
      <w:hyperlink r:id="rId13" w:history="1">
        <w:r w:rsidRPr="00266B92">
          <w:rPr>
            <w:rFonts w:ascii="Source Sans Pro" w:eastAsia="Times New Roman" w:hAnsi="Source Sans Pro" w:cs="Times New Roman"/>
            <w:b/>
            <w:bCs/>
            <w:color w:val="44707B"/>
            <w:kern w:val="0"/>
            <w:sz w:val="27"/>
            <w:szCs w:val="27"/>
            <w:u w:val="single"/>
            <w:lang w:eastAsia="en-GB"/>
            <w14:ligatures w14:val="none"/>
          </w:rPr>
          <w:t>Jelly bucket.</w:t>
        </w:r>
      </w:hyperlink>
    </w:p>
    <w:p w14:paraId="3AC42D56" w14:textId="77777777" w:rsidR="00CB319F" w:rsidRPr="00266B92" w:rsidRDefault="00CB319F" w:rsidP="00CB319F">
      <w:pPr>
        <w:shd w:val="clear" w:color="auto" w:fill="FFFFFF"/>
        <w:spacing w:after="0" w:line="336" w:lineRule="atLeast"/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</w:pPr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>2009-; Creative Writing Program, Eastern Kentucky University; Began with: No. 1 (2009).</w:t>
      </w:r>
    </w:p>
    <w:p w14:paraId="130C03F4" w14:textId="77777777" w:rsidR="00CB319F" w:rsidRPr="00266B92" w:rsidRDefault="00CB319F" w:rsidP="00CB319F">
      <w:pPr>
        <w:shd w:val="clear" w:color="auto" w:fill="FFFFFF"/>
        <w:spacing w:after="0" w:line="240" w:lineRule="auto"/>
        <w:outlineLvl w:val="2"/>
        <w:rPr>
          <w:rFonts w:ascii="Source Sans Pro" w:eastAsia="Times New Roman" w:hAnsi="Source Sans Pro" w:cs="Times New Roman"/>
          <w:b/>
          <w:bCs/>
          <w:color w:val="44707B"/>
          <w:kern w:val="0"/>
          <w:sz w:val="27"/>
          <w:szCs w:val="27"/>
          <w:lang w:eastAsia="en-GB"/>
          <w14:ligatures w14:val="none"/>
        </w:rPr>
      </w:pPr>
      <w:hyperlink r:id="rId14" w:history="1">
        <w:r w:rsidRPr="00266B92">
          <w:rPr>
            <w:rFonts w:ascii="Source Sans Pro" w:eastAsia="Times New Roman" w:hAnsi="Source Sans Pro" w:cs="Times New Roman"/>
            <w:b/>
            <w:bCs/>
            <w:color w:val="44707B"/>
            <w:kern w:val="0"/>
            <w:sz w:val="27"/>
            <w:szCs w:val="27"/>
            <w:u w:val="single"/>
            <w:lang w:eastAsia="en-GB"/>
            <w14:ligatures w14:val="none"/>
          </w:rPr>
          <w:t>Great river review.</w:t>
        </w:r>
      </w:hyperlink>
    </w:p>
    <w:p w14:paraId="4F005499" w14:textId="77777777" w:rsidR="00CB319F" w:rsidRPr="00266B92" w:rsidRDefault="00CB319F" w:rsidP="00CB319F">
      <w:pPr>
        <w:shd w:val="clear" w:color="auto" w:fill="FFFFFF"/>
        <w:spacing w:after="0" w:line="336" w:lineRule="atLeast"/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</w:pPr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>1977-; University of Minnesota Creative Writing Program; Print began with Vol. 1 (1977)</w:t>
      </w:r>
    </w:p>
    <w:p w14:paraId="5ABA4AD2" w14:textId="77777777" w:rsidR="00CB319F" w:rsidRPr="00266B92" w:rsidRDefault="00CB319F" w:rsidP="00CB319F">
      <w:pPr>
        <w:shd w:val="clear" w:color="auto" w:fill="FFFFFF"/>
        <w:spacing w:after="0" w:line="240" w:lineRule="auto"/>
        <w:outlineLvl w:val="2"/>
        <w:rPr>
          <w:rFonts w:ascii="Source Sans Pro" w:eastAsia="Times New Roman" w:hAnsi="Source Sans Pro" w:cs="Times New Roman"/>
          <w:b/>
          <w:bCs/>
          <w:color w:val="44707B"/>
          <w:kern w:val="0"/>
          <w:sz w:val="27"/>
          <w:szCs w:val="27"/>
          <w:lang w:eastAsia="en-GB"/>
          <w14:ligatures w14:val="none"/>
        </w:rPr>
      </w:pPr>
      <w:hyperlink r:id="rId15" w:history="1">
        <w:r w:rsidRPr="00266B92">
          <w:rPr>
            <w:rFonts w:ascii="Source Sans Pro" w:eastAsia="Times New Roman" w:hAnsi="Source Sans Pro" w:cs="Times New Roman"/>
            <w:b/>
            <w:bCs/>
            <w:color w:val="44707B"/>
            <w:kern w:val="0"/>
            <w:sz w:val="27"/>
            <w:szCs w:val="27"/>
            <w:u w:val="single"/>
            <w:lang w:eastAsia="en-GB"/>
            <w14:ligatures w14:val="none"/>
          </w:rPr>
          <w:t>Blue mesa review.</w:t>
        </w:r>
      </w:hyperlink>
    </w:p>
    <w:p w14:paraId="37D540F1" w14:textId="77777777" w:rsidR="00CB319F" w:rsidRPr="00266B92" w:rsidRDefault="00CB319F" w:rsidP="00CB319F">
      <w:pPr>
        <w:shd w:val="clear" w:color="auto" w:fill="FFFFFF"/>
        <w:spacing w:after="0" w:line="336" w:lineRule="atLeast"/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</w:pPr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>c1989-; Creative Writing </w:t>
      </w:r>
      <w:proofErr w:type="spellStart"/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>Center</w:t>
      </w:r>
      <w:proofErr w:type="spellEnd"/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>, Dept. of English, University of New Mexico; No. 1 (spring 1989)-</w:t>
      </w:r>
    </w:p>
    <w:p w14:paraId="0B29318D" w14:textId="77777777" w:rsidR="00CB319F" w:rsidRPr="00266B92" w:rsidRDefault="00CB319F" w:rsidP="00CB319F">
      <w:pPr>
        <w:shd w:val="clear" w:color="auto" w:fill="FFFFFF"/>
        <w:spacing w:after="0" w:line="240" w:lineRule="auto"/>
        <w:outlineLvl w:val="2"/>
        <w:rPr>
          <w:rFonts w:ascii="Source Sans Pro" w:eastAsia="Times New Roman" w:hAnsi="Source Sans Pro" w:cs="Times New Roman"/>
          <w:b/>
          <w:bCs/>
          <w:color w:val="44707B"/>
          <w:kern w:val="0"/>
          <w:sz w:val="27"/>
          <w:szCs w:val="27"/>
          <w:lang w:eastAsia="en-GB"/>
          <w14:ligatures w14:val="none"/>
        </w:rPr>
      </w:pPr>
      <w:hyperlink r:id="rId16" w:history="1">
        <w:r w:rsidRPr="00266B92">
          <w:rPr>
            <w:rFonts w:ascii="Source Sans Pro" w:eastAsia="Times New Roman" w:hAnsi="Source Sans Pro" w:cs="Times New Roman"/>
            <w:b/>
            <w:bCs/>
            <w:color w:val="44707B"/>
            <w:kern w:val="0"/>
            <w:sz w:val="27"/>
            <w:szCs w:val="27"/>
            <w:u w:val="single"/>
            <w:lang w:eastAsia="en-GB"/>
            <w14:ligatures w14:val="none"/>
          </w:rPr>
          <w:t>Notre Dame review.</w:t>
        </w:r>
      </w:hyperlink>
    </w:p>
    <w:p w14:paraId="465E9316" w14:textId="77777777" w:rsidR="00CB319F" w:rsidRPr="00266B92" w:rsidRDefault="00CB319F" w:rsidP="00CB319F">
      <w:pPr>
        <w:shd w:val="clear" w:color="auto" w:fill="FFFFFF"/>
        <w:spacing w:after="0" w:line="336" w:lineRule="atLeast"/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</w:pPr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>c1995-; Creative Writing Program, Dept. of English, University of Notre Dame; Spring 1995-</w:t>
      </w:r>
    </w:p>
    <w:p w14:paraId="353D9AEB" w14:textId="77777777" w:rsidR="00CB319F" w:rsidRPr="00266B92" w:rsidRDefault="00CB319F" w:rsidP="00CB319F">
      <w:pPr>
        <w:shd w:val="clear" w:color="auto" w:fill="FFFFFF"/>
        <w:spacing w:after="0" w:line="240" w:lineRule="auto"/>
        <w:outlineLvl w:val="2"/>
        <w:rPr>
          <w:rFonts w:ascii="Source Sans Pro" w:eastAsia="Times New Roman" w:hAnsi="Source Sans Pro" w:cs="Times New Roman"/>
          <w:b/>
          <w:bCs/>
          <w:color w:val="44707B"/>
          <w:kern w:val="0"/>
          <w:sz w:val="27"/>
          <w:szCs w:val="27"/>
          <w:lang w:eastAsia="en-GB"/>
          <w14:ligatures w14:val="none"/>
        </w:rPr>
      </w:pPr>
      <w:hyperlink r:id="rId17" w:history="1">
        <w:r w:rsidRPr="00266B92">
          <w:rPr>
            <w:rFonts w:ascii="Source Sans Pro" w:eastAsia="Times New Roman" w:hAnsi="Source Sans Pro" w:cs="Times New Roman"/>
            <w:b/>
            <w:bCs/>
            <w:color w:val="44707B"/>
            <w:kern w:val="0"/>
            <w:sz w:val="27"/>
            <w:szCs w:val="27"/>
            <w:u w:val="single"/>
            <w:lang w:eastAsia="en-GB"/>
            <w14:ligatures w14:val="none"/>
          </w:rPr>
          <w:t>Keywords in creative writing</w:t>
        </w:r>
      </w:hyperlink>
    </w:p>
    <w:p w14:paraId="176D00BE" w14:textId="77777777" w:rsidR="00CB319F" w:rsidRPr="00266B92" w:rsidRDefault="00CB319F" w:rsidP="00CB319F">
      <w:pPr>
        <w:shd w:val="clear" w:color="auto" w:fill="FFFFFF"/>
        <w:spacing w:after="0" w:line="336" w:lineRule="atLeast"/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</w:pPr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>Wendy Bishop, David Starkey.</w:t>
      </w:r>
    </w:p>
    <w:p w14:paraId="4BC2248E" w14:textId="77777777" w:rsidR="00CB319F" w:rsidRPr="00266B92" w:rsidRDefault="00CB319F" w:rsidP="00CB319F">
      <w:pPr>
        <w:shd w:val="clear" w:color="auto" w:fill="FFFFFF"/>
        <w:spacing w:after="0" w:line="336" w:lineRule="atLeast"/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</w:pPr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>c2006; Utah State University Press</w:t>
      </w:r>
    </w:p>
    <w:p w14:paraId="720149E1" w14:textId="77777777" w:rsidR="00CB319F" w:rsidRPr="00266B92" w:rsidRDefault="00CB319F" w:rsidP="00CB319F">
      <w:pPr>
        <w:shd w:val="clear" w:color="auto" w:fill="FFFFFF"/>
        <w:spacing w:after="0" w:line="240" w:lineRule="auto"/>
        <w:outlineLvl w:val="2"/>
        <w:rPr>
          <w:rFonts w:ascii="Source Sans Pro" w:eastAsia="Times New Roman" w:hAnsi="Source Sans Pro" w:cs="Times New Roman"/>
          <w:b/>
          <w:bCs/>
          <w:color w:val="44707B"/>
          <w:kern w:val="0"/>
          <w:sz w:val="27"/>
          <w:szCs w:val="27"/>
          <w:lang w:eastAsia="en-GB"/>
          <w14:ligatures w14:val="none"/>
        </w:rPr>
      </w:pPr>
      <w:hyperlink r:id="rId18" w:history="1">
        <w:r w:rsidRPr="00266B92">
          <w:rPr>
            <w:rFonts w:ascii="Source Sans Pro" w:eastAsia="Times New Roman" w:hAnsi="Source Sans Pro" w:cs="Times New Roman"/>
            <w:b/>
            <w:bCs/>
            <w:color w:val="44707B"/>
            <w:kern w:val="0"/>
            <w:sz w:val="27"/>
            <w:szCs w:val="27"/>
            <w:u w:val="single"/>
            <w:lang w:eastAsia="en-GB"/>
            <w14:ligatures w14:val="none"/>
          </w:rPr>
          <w:t>The Cambridge companion to creative writing</w:t>
        </w:r>
      </w:hyperlink>
    </w:p>
    <w:p w14:paraId="7CEC75D7" w14:textId="77763E61" w:rsidR="001F38AF" w:rsidRPr="00CB319F" w:rsidRDefault="00CB319F" w:rsidP="00CB319F">
      <w:pPr>
        <w:shd w:val="clear" w:color="auto" w:fill="FFFFFF"/>
        <w:spacing w:after="0" w:line="336" w:lineRule="atLeast"/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</w:pPr>
      <w:r w:rsidRPr="00266B92">
        <w:rPr>
          <w:rFonts w:ascii="Source Sans Pro" w:eastAsia="Times New Roman" w:hAnsi="Source Sans Pro" w:cs="Times New Roman"/>
          <w:color w:val="3A3A3A"/>
          <w:kern w:val="0"/>
          <w:sz w:val="23"/>
          <w:szCs w:val="23"/>
          <w:lang w:eastAsia="en-GB"/>
          <w14:ligatures w14:val="none"/>
        </w:rPr>
        <w:t>edited by David Morley, Philip Neilsen.</w:t>
      </w:r>
    </w:p>
    <w:sectPr w:rsidR="001F38AF" w:rsidRPr="00CB31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AB476" w14:textId="77777777" w:rsidR="00CB319F" w:rsidRDefault="00CB319F">
      <w:pPr>
        <w:spacing w:after="0" w:line="240" w:lineRule="auto"/>
      </w:pPr>
    </w:p>
  </w:endnote>
  <w:endnote w:type="continuationSeparator" w:id="0">
    <w:p w14:paraId="05750465" w14:textId="77777777" w:rsidR="00CB319F" w:rsidRDefault="00CB31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B9F44" w14:textId="77777777" w:rsidR="00CB319F" w:rsidRDefault="00CB319F">
      <w:pPr>
        <w:spacing w:after="0" w:line="240" w:lineRule="auto"/>
      </w:pPr>
    </w:p>
  </w:footnote>
  <w:footnote w:type="continuationSeparator" w:id="0">
    <w:p w14:paraId="5FD3CB32" w14:textId="77777777" w:rsidR="00CB319F" w:rsidRDefault="00CB319F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B92"/>
    <w:rsid w:val="00156233"/>
    <w:rsid w:val="001F38AF"/>
    <w:rsid w:val="00266B92"/>
    <w:rsid w:val="002A08EC"/>
    <w:rsid w:val="003D1C22"/>
    <w:rsid w:val="003E4213"/>
    <w:rsid w:val="00960E92"/>
    <w:rsid w:val="009E1BD6"/>
    <w:rsid w:val="00CB319F"/>
    <w:rsid w:val="00CC13D0"/>
    <w:rsid w:val="00D7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FE48C2"/>
  <w15:chartTrackingRefBased/>
  <w15:docId w15:val="{BB39F2C7-A85A-4408-83C2-3A7354CD0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6B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6B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6B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6B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6B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6B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6B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6B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6B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6B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6B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6B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6B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6B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6B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6B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6B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6B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6B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6B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6B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6B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6B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6B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6B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6B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6B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6B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6B9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B31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319F"/>
  </w:style>
  <w:style w:type="paragraph" w:styleId="Footer">
    <w:name w:val="footer"/>
    <w:basedOn w:val="Normal"/>
    <w:link w:val="FooterChar"/>
    <w:uiPriority w:val="99"/>
    <w:unhideWhenUsed/>
    <w:rsid w:val="00CB31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31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ibrarysearch.uwtsd.ac.uk/discovery/fulldisplay?docid=alma99100106702502421&amp;context=L&amp;vid=44WHELF_UWTSD:44WHELF_UWTSD_VU1&amp;lang=en&amp;search_scope=Search_ELEC&amp;adaptor=Local%20Search%20Engine&amp;tab=Everything&amp;query=any%2Ccontains%2Ccreative%20writing&amp;offset=0" TargetMode="External"/><Relationship Id="rId18" Type="http://schemas.openxmlformats.org/officeDocument/2006/relationships/hyperlink" Target="https://librarysearch.uwtsd.ac.uk/discovery/fulldisplay?docid=alma99100500202602421&amp;context=L&amp;vid=44WHELF_UWTSD:44WHELF_UWTSD_VU1&amp;lang=en&amp;search_scope=Search_ELEC&amp;adaptor=Local%20Search%20Engine&amp;tab=Everything&amp;query=any%2Ccontains%2Ccreative%20writing&amp;offset=0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librarysearch.uwtsd.ac.uk/discovery/fulldisplay?docid=alma99100380667402421&amp;context=L&amp;vid=44WHELF_UWTSD:44WHELF_UWTSD_VU1&amp;lang=en&amp;search_scope=Search_ELEC&amp;adaptor=Local%20Search%20Engine&amp;tab=Everything&amp;query=any%2Ccontains%2Ccreative%20writing&amp;offset=0" TargetMode="External"/><Relationship Id="rId17" Type="http://schemas.openxmlformats.org/officeDocument/2006/relationships/hyperlink" Target="https://librarysearch.uwtsd.ac.uk/discovery/fulldisplay?docid=alma99100224805902421&amp;context=L&amp;vid=44WHELF_UWTSD:44WHELF_UWTSD_VU1&amp;lang=en&amp;search_scope=Search_ELEC&amp;adaptor=Local%20Search%20Engine&amp;tab=Everything&amp;query=any%2Ccontains%2Ccreative%20writing&amp;offset=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librarysearch.uwtsd.ac.uk/discovery/fulldisplay?docid=alma99100106713602421&amp;context=L&amp;vid=44WHELF_UWTSD:44WHELF_UWTSD_VU1&amp;lang=en&amp;search_scope=Search_ELEC&amp;adaptor=Local%20Search%20Engine&amp;tab=Everything&amp;query=any%2Ccontains%2Ccreative%20writing&amp;offset=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ibrarysearch.uwtsd.ac.uk/discovery/fulldisplay?docid=alma99100187660202421&amp;context=L&amp;vid=44WHELF_UWTSD:44WHELF_UWTSD_VU1&amp;lang=en&amp;search_scope=Search_ELEC&amp;adaptor=Local%20Search%20Engine&amp;tab=Everything&amp;query=any%2Ccontains%2Ccreative%20writing&amp;offset=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ibrarysearch.uwtsd.ac.uk/discovery/fulldisplay?docid=alma99100101210402421&amp;context=L&amp;vid=44WHELF_UWTSD:44WHELF_UWTSD_VU1&amp;lang=en&amp;search_scope=Search_ELEC&amp;adaptor=Local%20Search%20Engine&amp;tab=Everything&amp;query=any%2Ccontains%2Ccreative%20writing&amp;offset=0" TargetMode="External"/><Relationship Id="rId10" Type="http://schemas.openxmlformats.org/officeDocument/2006/relationships/hyperlink" Target="https://librarysearch.uwtsd.ac.uk/discovery/fulldisplay?docid=alma99100317730402421&amp;context=L&amp;vid=44WHELF_UWTSD:44WHELF_UWTSD_VU1&amp;lang=en&amp;search_scope=Search_ELEC&amp;adaptor=Local%20Search%20Engine&amp;tab=Everything&amp;query=any%2Ccontains%2Ccreative%20writing&amp;offset=0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librarysearch.uwtsd.ac.uk/discovery/fulldisplay?docid=alma99100559811302421&amp;context=L&amp;vid=44WHELF_UWTSD:44WHELF_UWTSD_VU1&amp;lang=en&amp;search_scope=Search_ELEC&amp;adaptor=Local%20Search%20Engine&amp;tab=Everything&amp;query=any%2Ccontains%2Ccreative%20writing&amp;offset=0" TargetMode="External"/><Relationship Id="rId14" Type="http://schemas.openxmlformats.org/officeDocument/2006/relationships/hyperlink" Target="https://librarysearch.uwtsd.ac.uk/discovery/fulldisplay?docid=alma99100104076302421&amp;context=L&amp;vid=44WHELF_UWTSD:44WHELF_UWTSD_VU1&amp;lang=en&amp;search_scope=Search_ELEC&amp;adaptor=Local%20Search%20Engine&amp;tab=Everything&amp;query=any%2Ccontains%2Ccreative%20writing&amp;offset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4" ma:contentTypeDescription="Create a new document." ma:contentTypeScope="" ma:versionID="0d9bf89166696011ee482ada066b08b0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89789131c3e375cb3bcf354f9f4360ba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B8E917-2E71-40E5-A8FE-C6E0E0CBD59F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terms/"/>
    <ds:schemaRef ds:uri="b4f9f7ee-5770-4a14-8925-17f3d16e50b7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BAA06927-4B90-4AB2-9AC8-25CE2AEA89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C51DED-862C-4574-BFF3-46BD9DCA8A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583</Words>
  <Characters>3328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Nicki Shercliff (2512458)</dc:creator>
  <cp:keywords/>
  <dc:description/>
  <cp:lastModifiedBy>Rhian Keyse</cp:lastModifiedBy>
  <cp:revision>2</cp:revision>
  <cp:lastPrinted>2025-11-04T11:56:00Z</cp:lastPrinted>
  <dcterms:created xsi:type="dcterms:W3CDTF">2025-11-09T18:02:00Z</dcterms:created>
  <dcterms:modified xsi:type="dcterms:W3CDTF">2025-11-09T18:02:00Z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