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3829D53A" w:rsidR="00D17D79" w:rsidRDefault="00D24E96">
      <w:pPr>
        <w:pBdr>
          <w:top w:val="nil"/>
          <w:left w:val="nil"/>
          <w:bottom w:val="nil"/>
          <w:right w:val="nil"/>
          <w:between w:val="nil"/>
        </w:pBdr>
        <w:spacing w:line="360" w:lineRule="auto"/>
        <w:jc w:val="center"/>
        <w:rPr>
          <w:rFonts w:ascii="Times New Roman" w:eastAsia="Times New Roman" w:hAnsi="Times New Roman" w:cs="Times New Roman"/>
          <w:b/>
          <w:color w:val="000000"/>
          <w:sz w:val="44"/>
          <w:szCs w:val="44"/>
        </w:rPr>
      </w:pPr>
      <w:r>
        <w:rPr>
          <w:rFonts w:ascii="Times New Roman" w:eastAsia="Times New Roman" w:hAnsi="Times New Roman" w:cs="Times New Roman"/>
          <w:b/>
          <w:color w:val="000000"/>
          <w:sz w:val="44"/>
          <w:szCs w:val="44"/>
        </w:rPr>
        <w:t>BMIH4003</w:t>
      </w:r>
    </w:p>
    <w:p w14:paraId="0B8C7054" w14:textId="226AC9C6" w:rsidR="00D24E96" w:rsidRDefault="00D24E96">
      <w:pPr>
        <w:pBdr>
          <w:top w:val="nil"/>
          <w:left w:val="nil"/>
          <w:bottom w:val="nil"/>
          <w:right w:val="nil"/>
          <w:between w:val="nil"/>
        </w:pBdr>
        <w:spacing w:line="360" w:lineRule="auto"/>
        <w:jc w:val="center"/>
        <w:rPr>
          <w:rFonts w:ascii="Times New Roman" w:eastAsia="Times New Roman" w:hAnsi="Times New Roman" w:cs="Times New Roman"/>
          <w:b/>
          <w:color w:val="000000"/>
          <w:sz w:val="44"/>
          <w:szCs w:val="44"/>
        </w:rPr>
      </w:pPr>
      <w:r>
        <w:rPr>
          <w:rFonts w:ascii="Times New Roman" w:eastAsia="Times New Roman" w:hAnsi="Times New Roman" w:cs="Times New Roman"/>
          <w:b/>
          <w:color w:val="000000"/>
          <w:sz w:val="44"/>
          <w:szCs w:val="44"/>
        </w:rPr>
        <w:t>SABBIR ANSAR HUSSAIN</w:t>
      </w:r>
    </w:p>
    <w:p w14:paraId="00000003" w14:textId="7B5B9064" w:rsidR="00D17D79" w:rsidRDefault="00D24E96" w:rsidP="0077449C">
      <w:pPr>
        <w:pBdr>
          <w:top w:val="nil"/>
          <w:left w:val="nil"/>
          <w:bottom w:val="nil"/>
          <w:right w:val="nil"/>
          <w:between w:val="nil"/>
        </w:pBdr>
        <w:spacing w:line="360" w:lineRule="auto"/>
        <w:jc w:val="center"/>
        <w:rPr>
          <w:rFonts w:ascii="Times New Roman" w:eastAsia="Times New Roman" w:hAnsi="Times New Roman" w:cs="Times New Roman"/>
          <w:b/>
          <w:color w:val="000000"/>
          <w:sz w:val="44"/>
          <w:szCs w:val="44"/>
        </w:rPr>
      </w:pPr>
      <w:r>
        <w:rPr>
          <w:rFonts w:ascii="Times New Roman" w:eastAsia="Times New Roman" w:hAnsi="Times New Roman" w:cs="Times New Roman"/>
          <w:b/>
          <w:color w:val="000000"/>
          <w:sz w:val="44"/>
          <w:szCs w:val="44"/>
        </w:rPr>
        <w:t>STUDENT ID: 2233891</w:t>
      </w:r>
    </w:p>
    <w:p w14:paraId="00000004" w14:textId="77777777" w:rsidR="00D17D79" w:rsidRDefault="00D17D79">
      <w:pPr>
        <w:pBdr>
          <w:top w:val="nil"/>
          <w:left w:val="nil"/>
          <w:bottom w:val="nil"/>
          <w:right w:val="nil"/>
          <w:between w:val="nil"/>
        </w:pBdr>
        <w:spacing w:line="360" w:lineRule="auto"/>
        <w:jc w:val="center"/>
        <w:rPr>
          <w:rFonts w:ascii="Times New Roman" w:eastAsia="Times New Roman" w:hAnsi="Times New Roman" w:cs="Times New Roman"/>
          <w:b/>
          <w:color w:val="000000"/>
          <w:sz w:val="44"/>
          <w:szCs w:val="44"/>
        </w:rPr>
      </w:pPr>
    </w:p>
    <w:p w14:paraId="00000007" w14:textId="77777777" w:rsidR="00D17D79" w:rsidRDefault="00D17D79" w:rsidP="0077449C">
      <w:pPr>
        <w:pBdr>
          <w:top w:val="nil"/>
          <w:left w:val="nil"/>
          <w:bottom w:val="nil"/>
          <w:right w:val="nil"/>
          <w:between w:val="nil"/>
        </w:pBdr>
        <w:spacing w:line="360" w:lineRule="auto"/>
        <w:rPr>
          <w:rFonts w:ascii="Times New Roman" w:eastAsia="Times New Roman" w:hAnsi="Times New Roman" w:cs="Times New Roman"/>
          <w:b/>
          <w:color w:val="000000"/>
          <w:sz w:val="44"/>
          <w:szCs w:val="44"/>
        </w:rPr>
      </w:pPr>
    </w:p>
    <w:p w14:paraId="00000008" w14:textId="14976B1C" w:rsidR="00D17D79"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44"/>
          <w:szCs w:val="44"/>
        </w:rPr>
      </w:pPr>
      <w:r>
        <w:rPr>
          <w:rFonts w:ascii="Times New Roman" w:eastAsia="Times New Roman" w:hAnsi="Times New Roman" w:cs="Times New Roman"/>
          <w:b/>
          <w:color w:val="000000"/>
          <w:sz w:val="44"/>
          <w:szCs w:val="44"/>
        </w:rPr>
        <w:t xml:space="preserve">The </w:t>
      </w:r>
      <w:r w:rsidR="00D36645">
        <w:rPr>
          <w:rFonts w:ascii="Times New Roman" w:eastAsia="Times New Roman" w:hAnsi="Times New Roman" w:cs="Times New Roman"/>
          <w:b/>
          <w:color w:val="000000"/>
          <w:sz w:val="44"/>
          <w:szCs w:val="44"/>
        </w:rPr>
        <w:t>I</w:t>
      </w:r>
      <w:r>
        <w:rPr>
          <w:rFonts w:ascii="Times New Roman" w:eastAsia="Times New Roman" w:hAnsi="Times New Roman" w:cs="Times New Roman"/>
          <w:b/>
          <w:color w:val="000000"/>
          <w:sz w:val="44"/>
          <w:szCs w:val="44"/>
        </w:rPr>
        <w:t xml:space="preserve">mportance </w:t>
      </w:r>
      <w:r w:rsidR="00AA7484">
        <w:rPr>
          <w:rFonts w:ascii="Times New Roman" w:eastAsia="Times New Roman" w:hAnsi="Times New Roman" w:cs="Times New Roman"/>
          <w:b/>
          <w:color w:val="000000"/>
          <w:sz w:val="44"/>
          <w:szCs w:val="44"/>
        </w:rPr>
        <w:t>of</w:t>
      </w:r>
      <w:r>
        <w:rPr>
          <w:rFonts w:ascii="Times New Roman" w:eastAsia="Times New Roman" w:hAnsi="Times New Roman" w:cs="Times New Roman"/>
          <w:b/>
          <w:color w:val="000000"/>
          <w:sz w:val="44"/>
          <w:szCs w:val="44"/>
        </w:rPr>
        <w:t xml:space="preserve"> </w:t>
      </w:r>
      <w:r w:rsidR="00D36645">
        <w:rPr>
          <w:rFonts w:ascii="Times New Roman" w:eastAsia="Times New Roman" w:hAnsi="Times New Roman" w:cs="Times New Roman"/>
          <w:b/>
          <w:color w:val="000000"/>
          <w:sz w:val="44"/>
          <w:szCs w:val="44"/>
        </w:rPr>
        <w:t>E</w:t>
      </w:r>
      <w:r>
        <w:rPr>
          <w:rFonts w:ascii="Times New Roman" w:eastAsia="Times New Roman" w:hAnsi="Times New Roman" w:cs="Times New Roman"/>
          <w:b/>
          <w:color w:val="000000"/>
          <w:sz w:val="44"/>
          <w:szCs w:val="44"/>
        </w:rPr>
        <w:t xml:space="preserve">ffectively </w:t>
      </w:r>
      <w:r w:rsidR="00D36645">
        <w:rPr>
          <w:rFonts w:ascii="Times New Roman" w:eastAsia="Times New Roman" w:hAnsi="Times New Roman" w:cs="Times New Roman"/>
          <w:b/>
          <w:color w:val="000000"/>
          <w:sz w:val="44"/>
          <w:szCs w:val="44"/>
        </w:rPr>
        <w:t>M</w:t>
      </w:r>
      <w:r>
        <w:rPr>
          <w:rFonts w:ascii="Times New Roman" w:eastAsia="Times New Roman" w:hAnsi="Times New Roman" w:cs="Times New Roman"/>
          <w:b/>
          <w:color w:val="000000"/>
          <w:sz w:val="44"/>
          <w:szCs w:val="44"/>
        </w:rPr>
        <w:t xml:space="preserve">onitoring </w:t>
      </w:r>
      <w:r w:rsidR="00D36645">
        <w:rPr>
          <w:rFonts w:ascii="Times New Roman" w:eastAsia="Times New Roman" w:hAnsi="Times New Roman" w:cs="Times New Roman"/>
          <w:b/>
          <w:color w:val="000000"/>
          <w:sz w:val="44"/>
          <w:szCs w:val="44"/>
        </w:rPr>
        <w:t>G</w:t>
      </w:r>
      <w:r>
        <w:rPr>
          <w:rFonts w:ascii="Times New Roman" w:eastAsia="Times New Roman" w:hAnsi="Times New Roman" w:cs="Times New Roman"/>
          <w:b/>
          <w:color w:val="000000"/>
          <w:sz w:val="44"/>
          <w:szCs w:val="44"/>
        </w:rPr>
        <w:t xml:space="preserve">uest </w:t>
      </w:r>
      <w:r w:rsidR="00D36645">
        <w:rPr>
          <w:rFonts w:ascii="Times New Roman" w:eastAsia="Times New Roman" w:hAnsi="Times New Roman" w:cs="Times New Roman"/>
          <w:b/>
          <w:color w:val="000000"/>
          <w:sz w:val="44"/>
          <w:szCs w:val="44"/>
        </w:rPr>
        <w:t>S</w:t>
      </w:r>
      <w:r>
        <w:rPr>
          <w:rFonts w:ascii="Times New Roman" w:eastAsia="Times New Roman" w:hAnsi="Times New Roman" w:cs="Times New Roman"/>
          <w:b/>
          <w:color w:val="000000"/>
          <w:sz w:val="44"/>
          <w:szCs w:val="44"/>
        </w:rPr>
        <w:t xml:space="preserve">ervice </w:t>
      </w:r>
      <w:r w:rsidR="00D36645">
        <w:rPr>
          <w:rFonts w:ascii="Times New Roman" w:eastAsia="Times New Roman" w:hAnsi="Times New Roman" w:cs="Times New Roman"/>
          <w:b/>
          <w:color w:val="000000"/>
          <w:sz w:val="44"/>
          <w:szCs w:val="44"/>
        </w:rPr>
        <w:t>A</w:t>
      </w:r>
      <w:r>
        <w:rPr>
          <w:rFonts w:ascii="Times New Roman" w:eastAsia="Times New Roman" w:hAnsi="Times New Roman" w:cs="Times New Roman"/>
          <w:b/>
          <w:color w:val="000000"/>
          <w:sz w:val="44"/>
          <w:szCs w:val="44"/>
        </w:rPr>
        <w:t>pproaches</w:t>
      </w:r>
    </w:p>
    <w:p w14:paraId="00000009" w14:textId="77777777" w:rsidR="00D17D79" w:rsidRDefault="00000000">
      <w:pPr>
        <w:rPr>
          <w:rFonts w:ascii="Times New Roman" w:eastAsia="Times New Roman" w:hAnsi="Times New Roman" w:cs="Times New Roman"/>
          <w:b/>
          <w:sz w:val="44"/>
          <w:szCs w:val="44"/>
        </w:rPr>
      </w:pPr>
      <w:r>
        <w:br w:type="page"/>
      </w:r>
    </w:p>
    <w:p w14:paraId="0000000A" w14:textId="77777777" w:rsidR="00D17D79"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 xml:space="preserve">Executive Summary </w:t>
      </w:r>
    </w:p>
    <w:p w14:paraId="0000000B" w14:textId="77777777" w:rsidR="00D17D79"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Customer service measuring has good effectiveness over the computer because it improves the performance of the organisation in the hospitality sector. It is also important because it illustrates the choice and needs of one of the clients and helps organisations to work accordingly, develop themselves in the marketplace, and earn more revenue. Multiple ways have been discussed in this report regarding the monitoring of guest service and its importance.</w:t>
      </w:r>
    </w:p>
    <w:p w14:paraId="0000000C" w14:textId="77777777" w:rsidR="00D17D79" w:rsidRDefault="00000000">
      <w:pPr>
        <w:rPr>
          <w:rFonts w:ascii="Times New Roman" w:eastAsia="Times New Roman" w:hAnsi="Times New Roman" w:cs="Times New Roman"/>
          <w:sz w:val="24"/>
          <w:szCs w:val="24"/>
        </w:rPr>
      </w:pPr>
      <w:r>
        <w:br w:type="page"/>
      </w:r>
    </w:p>
    <w:p w14:paraId="0000000D" w14:textId="77777777" w:rsidR="00D17D79" w:rsidRDefault="00D17D7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000000E" w14:textId="77777777" w:rsidR="00D17D79" w:rsidRDefault="00D17D7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000000F" w14:textId="77777777" w:rsidR="00D17D79" w:rsidRDefault="00000000">
      <w:pPr>
        <w:keepNext/>
        <w:keepLines/>
        <w:pBdr>
          <w:top w:val="nil"/>
          <w:left w:val="nil"/>
          <w:bottom w:val="nil"/>
          <w:right w:val="nil"/>
          <w:between w:val="nil"/>
        </w:pBdr>
        <w:spacing w:before="240"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Table of Contents</w:t>
      </w:r>
    </w:p>
    <w:sdt>
      <w:sdtPr>
        <w:id w:val="1569303664"/>
        <w:docPartObj>
          <w:docPartGallery w:val="Table of Contents"/>
          <w:docPartUnique/>
        </w:docPartObj>
      </w:sdtPr>
      <w:sdtContent>
        <w:p w14:paraId="00000010" w14:textId="77777777" w:rsidR="00D17D79"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hyperlink w:anchor="_gjdgxs">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2</w:t>
            </w:r>
          </w:hyperlink>
        </w:p>
        <w:p w14:paraId="00000011" w14:textId="77777777" w:rsidR="00D17D79"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30j0zll">
            <w:r>
              <w:rPr>
                <w:rFonts w:ascii="Times New Roman" w:eastAsia="Times New Roman" w:hAnsi="Times New Roman" w:cs="Times New Roman"/>
                <w:color w:val="000000"/>
                <w:sz w:val="24"/>
                <w:szCs w:val="24"/>
              </w:rPr>
              <w:t>Main Findings</w:t>
            </w:r>
            <w:r>
              <w:rPr>
                <w:rFonts w:ascii="Times New Roman" w:eastAsia="Times New Roman" w:hAnsi="Times New Roman" w:cs="Times New Roman"/>
                <w:color w:val="000000"/>
                <w:sz w:val="24"/>
                <w:szCs w:val="24"/>
              </w:rPr>
              <w:tab/>
              <w:t>2</w:t>
            </w:r>
          </w:hyperlink>
        </w:p>
        <w:p w14:paraId="00000012" w14:textId="77777777" w:rsidR="00D17D79" w:rsidRDefault="00000000">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color w:val="000000"/>
              <w:sz w:val="24"/>
              <w:szCs w:val="24"/>
            </w:rPr>
          </w:pPr>
          <w:hyperlink w:anchor="_1fob9te">
            <w:r>
              <w:rPr>
                <w:rFonts w:ascii="Times New Roman" w:eastAsia="Times New Roman" w:hAnsi="Times New Roman" w:cs="Times New Roman"/>
                <w:color w:val="000000"/>
                <w:sz w:val="24"/>
                <w:szCs w:val="24"/>
              </w:rPr>
              <w:t>Reputation Management</w:t>
            </w:r>
            <w:r>
              <w:rPr>
                <w:rFonts w:ascii="Times New Roman" w:eastAsia="Times New Roman" w:hAnsi="Times New Roman" w:cs="Times New Roman"/>
                <w:color w:val="000000"/>
                <w:sz w:val="24"/>
                <w:szCs w:val="24"/>
              </w:rPr>
              <w:tab/>
              <w:t>2</w:t>
            </w:r>
          </w:hyperlink>
        </w:p>
        <w:p w14:paraId="00000013" w14:textId="77777777" w:rsidR="00D17D79" w:rsidRDefault="00000000">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color w:val="000000"/>
              <w:sz w:val="24"/>
              <w:szCs w:val="24"/>
            </w:rPr>
          </w:pPr>
          <w:hyperlink w:anchor="_3znysh7">
            <w:r>
              <w:rPr>
                <w:rFonts w:ascii="Times New Roman" w:eastAsia="Times New Roman" w:hAnsi="Times New Roman" w:cs="Times New Roman"/>
                <w:color w:val="000000"/>
                <w:sz w:val="24"/>
                <w:szCs w:val="24"/>
              </w:rPr>
              <w:t>Service Culture</w:t>
            </w:r>
            <w:r>
              <w:rPr>
                <w:rFonts w:ascii="Times New Roman" w:eastAsia="Times New Roman" w:hAnsi="Times New Roman" w:cs="Times New Roman"/>
                <w:color w:val="000000"/>
                <w:sz w:val="24"/>
                <w:szCs w:val="24"/>
              </w:rPr>
              <w:tab/>
              <w:t>3</w:t>
            </w:r>
          </w:hyperlink>
        </w:p>
        <w:p w14:paraId="00000014" w14:textId="77777777" w:rsidR="00D17D79" w:rsidRDefault="00000000">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color w:val="000000"/>
              <w:sz w:val="24"/>
              <w:szCs w:val="24"/>
            </w:rPr>
          </w:pPr>
          <w:hyperlink w:anchor="_2et92p0">
            <w:r>
              <w:rPr>
                <w:rFonts w:ascii="Times New Roman" w:eastAsia="Times New Roman" w:hAnsi="Times New Roman" w:cs="Times New Roman"/>
                <w:color w:val="000000"/>
                <w:sz w:val="24"/>
                <w:szCs w:val="24"/>
              </w:rPr>
              <w:t>Customer Loyalty</w:t>
            </w:r>
            <w:r>
              <w:rPr>
                <w:rFonts w:ascii="Times New Roman" w:eastAsia="Times New Roman" w:hAnsi="Times New Roman" w:cs="Times New Roman"/>
                <w:color w:val="000000"/>
                <w:sz w:val="24"/>
                <w:szCs w:val="24"/>
              </w:rPr>
              <w:tab/>
              <w:t>4</w:t>
            </w:r>
          </w:hyperlink>
        </w:p>
        <w:p w14:paraId="00000015" w14:textId="77777777" w:rsidR="00D17D79" w:rsidRDefault="00000000">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color w:val="000000"/>
              <w:sz w:val="24"/>
              <w:szCs w:val="24"/>
            </w:rPr>
          </w:pPr>
          <w:hyperlink w:anchor="_tyjcwt">
            <w:r>
              <w:rPr>
                <w:rFonts w:ascii="Times New Roman" w:eastAsia="Times New Roman" w:hAnsi="Times New Roman" w:cs="Times New Roman"/>
                <w:color w:val="000000"/>
                <w:sz w:val="24"/>
                <w:szCs w:val="24"/>
              </w:rPr>
              <w:t>Future technological impacts</w:t>
            </w:r>
            <w:r>
              <w:rPr>
                <w:rFonts w:ascii="Times New Roman" w:eastAsia="Times New Roman" w:hAnsi="Times New Roman" w:cs="Times New Roman"/>
                <w:color w:val="000000"/>
                <w:sz w:val="24"/>
                <w:szCs w:val="24"/>
              </w:rPr>
              <w:tab/>
              <w:t>4</w:t>
            </w:r>
          </w:hyperlink>
        </w:p>
        <w:p w14:paraId="00000016" w14:textId="77777777" w:rsidR="00D17D79" w:rsidRDefault="00000000">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color w:val="000000"/>
              <w:sz w:val="24"/>
              <w:szCs w:val="24"/>
            </w:rPr>
          </w:pPr>
          <w:hyperlink w:anchor="_3dy6vkm">
            <w:r>
              <w:rPr>
                <w:rFonts w:ascii="Times New Roman" w:eastAsia="Times New Roman" w:hAnsi="Times New Roman" w:cs="Times New Roman"/>
                <w:color w:val="000000"/>
                <w:sz w:val="24"/>
                <w:szCs w:val="24"/>
              </w:rPr>
              <w:t>Importance of monitoring Guest service</w:t>
            </w:r>
            <w:r>
              <w:rPr>
                <w:rFonts w:ascii="Times New Roman" w:eastAsia="Times New Roman" w:hAnsi="Times New Roman" w:cs="Times New Roman"/>
                <w:color w:val="000000"/>
                <w:sz w:val="24"/>
                <w:szCs w:val="24"/>
              </w:rPr>
              <w:tab/>
              <w:t>4</w:t>
            </w:r>
          </w:hyperlink>
        </w:p>
        <w:p w14:paraId="00000017" w14:textId="77777777" w:rsidR="00D17D79"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1t3h5sf">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t>5</w:t>
            </w:r>
          </w:hyperlink>
        </w:p>
        <w:p w14:paraId="00000018" w14:textId="77777777" w:rsidR="00D17D79"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4d34og8">
            <w:r>
              <w:rPr>
                <w:rFonts w:ascii="Times New Roman" w:eastAsia="Times New Roman" w:hAnsi="Times New Roman" w:cs="Times New Roman"/>
                <w:color w:val="000000"/>
                <w:sz w:val="24"/>
                <w:szCs w:val="24"/>
              </w:rPr>
              <w:t>Recommendations</w:t>
            </w:r>
            <w:r>
              <w:rPr>
                <w:rFonts w:ascii="Times New Roman" w:eastAsia="Times New Roman" w:hAnsi="Times New Roman" w:cs="Times New Roman"/>
                <w:color w:val="000000"/>
                <w:sz w:val="24"/>
                <w:szCs w:val="24"/>
              </w:rPr>
              <w:tab/>
              <w:t>5</w:t>
            </w:r>
          </w:hyperlink>
        </w:p>
        <w:p w14:paraId="00000019" w14:textId="77777777" w:rsidR="00D17D79"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2s8eyo1">
            <w:r>
              <w:rPr>
                <w:rFonts w:ascii="Times New Roman" w:eastAsia="Times New Roman" w:hAnsi="Times New Roman" w:cs="Times New Roman"/>
                <w:color w:val="000000"/>
                <w:sz w:val="24"/>
                <w:szCs w:val="24"/>
              </w:rPr>
              <w:t>Reference</w:t>
            </w:r>
            <w:r>
              <w:rPr>
                <w:rFonts w:ascii="Times New Roman" w:eastAsia="Times New Roman" w:hAnsi="Times New Roman" w:cs="Times New Roman"/>
                <w:color w:val="000000"/>
                <w:sz w:val="24"/>
                <w:szCs w:val="24"/>
              </w:rPr>
              <w:tab/>
              <w:t>7</w:t>
            </w:r>
          </w:hyperlink>
        </w:p>
        <w:p w14:paraId="0000001A" w14:textId="77777777" w:rsidR="00D17D79" w:rsidRDefault="00000000">
          <w:pPr>
            <w:spacing w:line="360" w:lineRule="auto"/>
            <w:jc w:val="both"/>
            <w:rPr>
              <w:rFonts w:ascii="Times New Roman" w:eastAsia="Times New Roman" w:hAnsi="Times New Roman" w:cs="Times New Roman"/>
              <w:sz w:val="24"/>
              <w:szCs w:val="24"/>
            </w:rPr>
          </w:pPr>
          <w:r>
            <w:fldChar w:fldCharType="end"/>
          </w:r>
        </w:p>
      </w:sdtContent>
    </w:sdt>
    <w:p w14:paraId="0000001B" w14:textId="77777777" w:rsidR="00D17D79" w:rsidRDefault="00000000">
      <w:pPr>
        <w:rPr>
          <w:rFonts w:ascii="Times New Roman" w:eastAsia="Times New Roman" w:hAnsi="Times New Roman" w:cs="Times New Roman"/>
          <w:sz w:val="24"/>
          <w:szCs w:val="24"/>
        </w:rPr>
      </w:pPr>
      <w:r>
        <w:br w:type="page"/>
      </w:r>
    </w:p>
    <w:p w14:paraId="0000001C" w14:textId="77777777" w:rsidR="00D17D79" w:rsidRDefault="00000000">
      <w:pPr>
        <w:pStyle w:val="Heading1"/>
      </w:pPr>
      <w:bookmarkStart w:id="0" w:name="_gjdgxs" w:colFirst="0" w:colLast="0"/>
      <w:bookmarkEnd w:id="0"/>
      <w:r>
        <w:lastRenderedPageBreak/>
        <w:t xml:space="preserve">Introduction </w:t>
      </w:r>
    </w:p>
    <w:p w14:paraId="0000001D" w14:textId="7714CA9F" w:rsidR="00D17D79"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 monitoring process is defined as a way in a business by which an organisation tracks the project progress over time and </w:t>
      </w:r>
      <w:r w:rsidR="00AD3B2F">
        <w:rPr>
          <w:rFonts w:ascii="Times New Roman" w:eastAsia="Times New Roman" w:hAnsi="Times New Roman" w:cs="Times New Roman"/>
          <w:color w:val="000000"/>
          <w:sz w:val="24"/>
          <w:szCs w:val="24"/>
        </w:rPr>
        <w:t>acts</w:t>
      </w:r>
      <w:r>
        <w:rPr>
          <w:rFonts w:ascii="Times New Roman" w:eastAsia="Times New Roman" w:hAnsi="Times New Roman" w:cs="Times New Roman"/>
          <w:color w:val="000000"/>
          <w:sz w:val="24"/>
          <w:szCs w:val="24"/>
        </w:rPr>
        <w:t xml:space="preserve"> accordingly to achieve certain milestones (</w:t>
      </w:r>
      <w:r>
        <w:rPr>
          <w:rFonts w:ascii="Times New Roman" w:eastAsia="Times New Roman" w:hAnsi="Times New Roman" w:cs="Times New Roman"/>
          <w:color w:val="222222"/>
          <w:sz w:val="24"/>
          <w:szCs w:val="24"/>
          <w:highlight w:val="white"/>
        </w:rPr>
        <w:t xml:space="preserve">Sami Ur Rehman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color w:val="000000"/>
          <w:sz w:val="24"/>
          <w:szCs w:val="24"/>
        </w:rPr>
        <w:t xml:space="preserve">). Monitoring customer service involves identifying multiple types of key metrics as well as measuring the trains over time to determine whether things are improving or the things are deteriorating. Organisations </w:t>
      </w:r>
      <w:r w:rsidR="00AD3B2F">
        <w:rPr>
          <w:rFonts w:ascii="Times New Roman" w:eastAsia="Times New Roman" w:hAnsi="Times New Roman" w:cs="Times New Roman"/>
          <w:color w:val="000000"/>
          <w:sz w:val="24"/>
          <w:szCs w:val="24"/>
        </w:rPr>
        <w:t>must</w:t>
      </w:r>
      <w:r>
        <w:rPr>
          <w:rFonts w:ascii="Times New Roman" w:eastAsia="Times New Roman" w:hAnsi="Times New Roman" w:cs="Times New Roman"/>
          <w:color w:val="000000"/>
          <w:sz w:val="24"/>
          <w:szCs w:val="24"/>
        </w:rPr>
        <w:t xml:space="preserve"> lose billions of dollars every year because of the poor customer service provided by the stars of the organisation (</w:t>
      </w:r>
      <w:r>
        <w:rPr>
          <w:rFonts w:ascii="Times New Roman" w:eastAsia="Times New Roman" w:hAnsi="Times New Roman" w:cs="Times New Roman"/>
          <w:color w:val="222222"/>
          <w:sz w:val="24"/>
          <w:szCs w:val="24"/>
          <w:highlight w:val="white"/>
        </w:rPr>
        <w:t xml:space="preserve">Sharma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color w:val="000000"/>
          <w:sz w:val="24"/>
          <w:szCs w:val="24"/>
        </w:rPr>
        <w:t xml:space="preserve">). In the hospitality sector, the equation is very simple: if the organisation cannot assist or monitor their guests properly, then they will lose them. Regular monitoring of customer support or monitoring of guest service in the hospitality sector or the company will help organisations identify potential issues </w:t>
      </w:r>
      <w:r w:rsidR="00AD3B2F">
        <w:rPr>
          <w:rFonts w:ascii="Times New Roman" w:eastAsia="Times New Roman" w:hAnsi="Times New Roman" w:cs="Times New Roman"/>
          <w:color w:val="000000"/>
          <w:sz w:val="24"/>
          <w:szCs w:val="24"/>
        </w:rPr>
        <w:t>and</w:t>
      </w:r>
      <w:r>
        <w:rPr>
          <w:rFonts w:ascii="Times New Roman" w:eastAsia="Times New Roman" w:hAnsi="Times New Roman" w:cs="Times New Roman"/>
          <w:color w:val="000000"/>
          <w:sz w:val="24"/>
          <w:szCs w:val="24"/>
        </w:rPr>
        <w:t xml:space="preserve"> help to find strategies to overcome the issues that the organisation is facing.</w:t>
      </w:r>
    </w:p>
    <w:p w14:paraId="0000001E" w14:textId="77777777" w:rsidR="00D17D79" w:rsidRDefault="00000000">
      <w:pPr>
        <w:pStyle w:val="Heading1"/>
      </w:pPr>
      <w:bookmarkStart w:id="1" w:name="_30j0zll" w:colFirst="0" w:colLast="0"/>
      <w:bookmarkEnd w:id="1"/>
      <w:r>
        <w:t xml:space="preserve">Main Findings </w:t>
      </w:r>
    </w:p>
    <w:p w14:paraId="0000001F" w14:textId="77777777" w:rsidR="00D17D79" w:rsidRDefault="00000000">
      <w:pPr>
        <w:pStyle w:val="Heading2"/>
      </w:pPr>
      <w:bookmarkStart w:id="2" w:name="_1fob9te" w:colFirst="0" w:colLast="0"/>
      <w:bookmarkEnd w:id="2"/>
      <w:r>
        <w:t>Reputation Management</w:t>
      </w:r>
    </w:p>
    <w:p w14:paraId="00000020" w14:textId="7D2750A0" w:rsidR="00D17D79"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Reputation management is considered a practice that influences stakeholder perceptions as well as a public conversation regarding the organisation and its brand (</w:t>
      </w:r>
      <w:proofErr w:type="spellStart"/>
      <w:r>
        <w:rPr>
          <w:rFonts w:ascii="Times New Roman" w:eastAsia="Times New Roman" w:hAnsi="Times New Roman" w:cs="Times New Roman"/>
          <w:color w:val="222222"/>
          <w:sz w:val="24"/>
          <w:szCs w:val="24"/>
          <w:highlight w:val="white"/>
        </w:rPr>
        <w:t>Wæraas</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Dahle</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color w:val="000000"/>
          <w:sz w:val="24"/>
          <w:szCs w:val="24"/>
        </w:rPr>
        <w:t xml:space="preserve">). Reputation management is important for organisations, especially in the hospitality sector, because a strong brand reputation strategy helps a business to develop its brand reputation, increase transparency as well and gain customer respect. Not only this, </w:t>
      </w:r>
      <w:r w:rsidR="00AD3B2F">
        <w:rPr>
          <w:rFonts w:ascii="Times New Roman" w:eastAsia="Times New Roman" w:hAnsi="Times New Roman" w:cs="Times New Roman"/>
          <w:color w:val="000000"/>
          <w:sz w:val="24"/>
          <w:szCs w:val="24"/>
        </w:rPr>
        <w:t>but a strong brand reputation also</w:t>
      </w:r>
      <w:r>
        <w:rPr>
          <w:rFonts w:ascii="Times New Roman" w:eastAsia="Times New Roman" w:hAnsi="Times New Roman" w:cs="Times New Roman"/>
          <w:color w:val="000000"/>
          <w:sz w:val="24"/>
          <w:szCs w:val="24"/>
        </w:rPr>
        <w:t xml:space="preserve"> helps organisations to prepare for any type of potential crisis. Brand regulation is dynamic and can change over time, so reputation management is very important, and it is also important to monitor and manage closely for the growth and development of the organisation. </w:t>
      </w:r>
    </w:p>
    <w:p w14:paraId="00000021" w14:textId="77777777" w:rsidR="00D17D79"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strategies that are effective for reputation management in the hospitality sector include</w:t>
      </w:r>
    </w:p>
    <w:p w14:paraId="00000022" w14:textId="7069750D" w:rsidR="00D17D79"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Activeness on social media-</w:t>
      </w:r>
      <w:r>
        <w:rPr>
          <w:rFonts w:ascii="Times New Roman" w:eastAsia="Times New Roman" w:hAnsi="Times New Roman" w:cs="Times New Roman"/>
          <w:color w:val="000000"/>
          <w:sz w:val="24"/>
          <w:szCs w:val="24"/>
        </w:rPr>
        <w:t xml:space="preserve"> Organisations should be active on multiple social platforms for their existence or to influence customers regarding their existence in different parts of the globe (</w:t>
      </w:r>
      <w:r>
        <w:rPr>
          <w:rFonts w:ascii="Times New Roman" w:eastAsia="Times New Roman" w:hAnsi="Times New Roman" w:cs="Times New Roman"/>
          <w:color w:val="222222"/>
          <w:sz w:val="24"/>
          <w:szCs w:val="24"/>
          <w:highlight w:val="white"/>
        </w:rPr>
        <w:t xml:space="preserve">Hruska and </w:t>
      </w:r>
      <w:proofErr w:type="spellStart"/>
      <w:r>
        <w:rPr>
          <w:rFonts w:ascii="Times New Roman" w:eastAsia="Times New Roman" w:hAnsi="Times New Roman" w:cs="Times New Roman"/>
          <w:color w:val="222222"/>
          <w:sz w:val="24"/>
          <w:szCs w:val="24"/>
          <w:highlight w:val="white"/>
        </w:rPr>
        <w:t>Maresova</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color w:val="000000"/>
          <w:sz w:val="24"/>
          <w:szCs w:val="24"/>
        </w:rPr>
        <w:t xml:space="preserve">). The social media platform is considered a place to showcase the name of the organisation visually </w:t>
      </w:r>
      <w:r w:rsidR="00AD3B2F">
        <w:rPr>
          <w:rFonts w:ascii="Times New Roman" w:eastAsia="Times New Roman" w:hAnsi="Times New Roman" w:cs="Times New Roman"/>
          <w:color w:val="000000"/>
          <w:sz w:val="24"/>
          <w:szCs w:val="24"/>
        </w:rPr>
        <w:t>and</w:t>
      </w:r>
      <w:r>
        <w:rPr>
          <w:rFonts w:ascii="Times New Roman" w:eastAsia="Times New Roman" w:hAnsi="Times New Roman" w:cs="Times New Roman"/>
          <w:color w:val="000000"/>
          <w:sz w:val="24"/>
          <w:szCs w:val="24"/>
        </w:rPr>
        <w:t xml:space="preserve"> provide a voice when connected directly with the followers. Social media platform helps an organisation to build good relationships with potential planners and potential guests or customers. Using a social media platform to assure guests about the safe and </w:t>
      </w:r>
      <w:r>
        <w:rPr>
          <w:rFonts w:ascii="Times New Roman" w:eastAsia="Times New Roman" w:hAnsi="Times New Roman" w:cs="Times New Roman"/>
          <w:color w:val="000000"/>
          <w:sz w:val="24"/>
          <w:szCs w:val="24"/>
        </w:rPr>
        <w:lastRenderedPageBreak/>
        <w:t>secure property that the hotel has, this social media platform also works as a medium between customers and the organisation (</w:t>
      </w:r>
      <w:proofErr w:type="spellStart"/>
      <w:r>
        <w:rPr>
          <w:rFonts w:ascii="Times New Roman" w:eastAsia="Times New Roman" w:hAnsi="Times New Roman" w:cs="Times New Roman"/>
          <w:color w:val="222222"/>
          <w:sz w:val="24"/>
          <w:szCs w:val="24"/>
          <w:highlight w:val="white"/>
        </w:rPr>
        <w:t>Turna</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color w:val="000000"/>
          <w:sz w:val="24"/>
          <w:szCs w:val="24"/>
        </w:rPr>
        <w:t>).</w:t>
      </w:r>
    </w:p>
    <w:p w14:paraId="00000023" w14:textId="77777777" w:rsidR="00D17D79"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Focus on digital marketing-</w:t>
      </w:r>
      <w:r>
        <w:rPr>
          <w:rFonts w:ascii="Times New Roman" w:eastAsia="Times New Roman" w:hAnsi="Times New Roman" w:cs="Times New Roman"/>
          <w:color w:val="000000"/>
          <w:sz w:val="24"/>
          <w:szCs w:val="24"/>
        </w:rPr>
        <w:t xml:space="preserve"> The digital landscape is shifting constantly, and it is very important to adopt digital marketing for the growth and development of organisations (</w:t>
      </w:r>
      <w:proofErr w:type="spellStart"/>
      <w:r>
        <w:rPr>
          <w:rFonts w:ascii="Times New Roman" w:eastAsia="Times New Roman" w:hAnsi="Times New Roman" w:cs="Times New Roman"/>
          <w:color w:val="222222"/>
          <w:sz w:val="24"/>
          <w:szCs w:val="24"/>
          <w:highlight w:val="white"/>
        </w:rPr>
        <w:t>Chamboko-Mpotaringa</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Tichaawa</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color w:val="000000"/>
          <w:sz w:val="24"/>
          <w:szCs w:val="24"/>
        </w:rPr>
        <w:t>). There are various types of digital marketing that the hospitality sector can adopt to enhance their business, such as content marketing, email marketing, digital advertising and many more. Organisations should also avoid negative reviews and work on them so that organisations can remove the loopholes from their service.</w:t>
      </w:r>
    </w:p>
    <w:p w14:paraId="00000024" w14:textId="63DFF778" w:rsidR="00D17D79"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For example</w:t>
      </w:r>
      <w:r>
        <w:rPr>
          <w:rFonts w:ascii="Times New Roman" w:eastAsia="Times New Roman" w:hAnsi="Times New Roman" w:cs="Times New Roman"/>
          <w:color w:val="000000"/>
          <w:sz w:val="24"/>
          <w:szCs w:val="24"/>
        </w:rPr>
        <w:t>, JW Marriott uses the reputation management practice to increase its influence in the hospitality industry across the globe (</w:t>
      </w:r>
      <w:proofErr w:type="spellStart"/>
      <w:r>
        <w:rPr>
          <w:rFonts w:ascii="Times New Roman" w:eastAsia="Times New Roman" w:hAnsi="Times New Roman" w:cs="Times New Roman"/>
          <w:color w:val="222222"/>
          <w:sz w:val="24"/>
          <w:szCs w:val="24"/>
          <w:highlight w:val="white"/>
        </w:rPr>
        <w:t>Vij</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color w:val="000000"/>
          <w:sz w:val="24"/>
          <w:szCs w:val="24"/>
        </w:rPr>
        <w:t xml:space="preserve">). They use various review sites like Google Reviews, </w:t>
      </w:r>
      <w:r w:rsidR="00D24E96">
        <w:rPr>
          <w:rFonts w:ascii="Times New Roman" w:eastAsia="Times New Roman" w:hAnsi="Times New Roman" w:cs="Times New Roman"/>
          <w:color w:val="000000"/>
          <w:sz w:val="24"/>
          <w:szCs w:val="24"/>
        </w:rPr>
        <w:t>TripAdvisor</w:t>
      </w:r>
      <w:r>
        <w:rPr>
          <w:rFonts w:ascii="Times New Roman" w:eastAsia="Times New Roman" w:hAnsi="Times New Roman" w:cs="Times New Roman"/>
          <w:color w:val="000000"/>
          <w:sz w:val="24"/>
          <w:szCs w:val="24"/>
        </w:rPr>
        <w:t xml:space="preserve"> and many more to show that JW Marriott is the top choice hotel for guests. This happens only because of the continuous monitoring of the needs and wants of the guests and adequately addressing them.</w:t>
      </w:r>
    </w:p>
    <w:p w14:paraId="00000025" w14:textId="77777777" w:rsidR="00D17D79" w:rsidRDefault="00000000">
      <w:pPr>
        <w:pStyle w:val="Heading2"/>
      </w:pPr>
      <w:bookmarkStart w:id="3" w:name="_3znysh7" w:colFirst="0" w:colLast="0"/>
      <w:bookmarkEnd w:id="3"/>
      <w:r>
        <w:t>Service Culture</w:t>
      </w:r>
    </w:p>
    <w:p w14:paraId="00000026" w14:textId="717E649A" w:rsidR="00D17D79"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service culture is very important in the hospitality industry whenever customers experience everything (</w:t>
      </w:r>
      <w:proofErr w:type="spellStart"/>
      <w:r>
        <w:rPr>
          <w:rFonts w:ascii="Times New Roman" w:eastAsia="Times New Roman" w:hAnsi="Times New Roman" w:cs="Times New Roman"/>
          <w:color w:val="222222"/>
          <w:sz w:val="24"/>
          <w:szCs w:val="24"/>
          <w:highlight w:val="white"/>
        </w:rPr>
        <w:t>Tajeddini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color w:val="000000"/>
          <w:sz w:val="24"/>
          <w:szCs w:val="24"/>
        </w:rPr>
        <w:t>). To build a business in this industry, customer service traits need to be an important part of the skills and experience. The service culture is defined as an environment where the employees of an organisation are obsessed with providing superior customer service to their guests. The two great examples related to customer service are the Ritz-Carlton hotel chain and Zappos (</w:t>
      </w:r>
      <w:r>
        <w:rPr>
          <w:rFonts w:ascii="Times New Roman" w:eastAsia="Times New Roman" w:hAnsi="Times New Roman" w:cs="Times New Roman"/>
          <w:color w:val="222222"/>
          <w:sz w:val="24"/>
          <w:szCs w:val="24"/>
          <w:highlight w:val="white"/>
        </w:rPr>
        <w:t>Kopelman, 2022</w:t>
      </w:r>
      <w:r>
        <w:rPr>
          <w:rFonts w:ascii="Times New Roman" w:eastAsia="Times New Roman" w:hAnsi="Times New Roman" w:cs="Times New Roman"/>
          <w:color w:val="000000"/>
          <w:sz w:val="24"/>
          <w:szCs w:val="24"/>
        </w:rPr>
        <w:t xml:space="preserve">). The Ritz Carlton always ensures the employees provide customer service as the top priority by doing a 10-minute </w:t>
      </w:r>
      <w:r w:rsidR="00D24E96">
        <w:rPr>
          <w:rFonts w:ascii="Times New Roman" w:eastAsia="Times New Roman" w:hAnsi="Times New Roman" w:cs="Times New Roman"/>
          <w:color w:val="000000"/>
          <w:sz w:val="24"/>
          <w:szCs w:val="24"/>
        </w:rPr>
        <w:t>line-up</w:t>
      </w:r>
      <w:r>
        <w:rPr>
          <w:rFonts w:ascii="Times New Roman" w:eastAsia="Times New Roman" w:hAnsi="Times New Roman" w:cs="Times New Roman"/>
          <w:color w:val="000000"/>
          <w:sz w:val="24"/>
          <w:szCs w:val="24"/>
        </w:rPr>
        <w:t xml:space="preserve"> meeting before every shift of work. The employees of these organisations have become a part of this culture where they are referred to as ladies and gentlemen. </w:t>
      </w:r>
    </w:p>
    <w:p w14:paraId="00000027" w14:textId="77777777" w:rsidR="00D17D79" w:rsidRDefault="00000000">
      <w:pPr>
        <w:pStyle w:val="Heading2"/>
      </w:pPr>
      <w:bookmarkStart w:id="4" w:name="_2et92p0" w:colFirst="0" w:colLast="0"/>
      <w:bookmarkEnd w:id="4"/>
      <w:r>
        <w:t xml:space="preserve">Customer Loyalty  </w:t>
      </w:r>
    </w:p>
    <w:p w14:paraId="00000028" w14:textId="2B5A31F6" w:rsidR="00D17D79" w:rsidRDefault="00000000">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color w:val="000000"/>
          <w:sz w:val="24"/>
          <w:szCs w:val="24"/>
        </w:rPr>
        <w:t>Brand loyalty is very important in the hospitality industry because it would repeat the business consultant in a large percentage of rooms as well as food sales (</w:t>
      </w:r>
      <w:r>
        <w:rPr>
          <w:rFonts w:ascii="Times New Roman" w:eastAsia="Times New Roman" w:hAnsi="Times New Roman" w:cs="Times New Roman"/>
          <w:color w:val="222222"/>
          <w:sz w:val="24"/>
          <w:szCs w:val="24"/>
          <w:highlight w:val="white"/>
        </w:rPr>
        <w:t>WAMBUA, 2023</w:t>
      </w:r>
      <w:r>
        <w:rPr>
          <w:rFonts w:ascii="Times New Roman" w:eastAsia="Times New Roman" w:hAnsi="Times New Roman" w:cs="Times New Roman"/>
          <w:color w:val="000000"/>
          <w:sz w:val="24"/>
          <w:szCs w:val="24"/>
        </w:rPr>
        <w:t xml:space="preserve">). The brand loyal customers </w:t>
      </w:r>
      <w:r w:rsidR="00076E9B">
        <w:rPr>
          <w:rFonts w:ascii="Times New Roman" w:eastAsia="Times New Roman" w:hAnsi="Times New Roman" w:cs="Times New Roman"/>
          <w:color w:val="000000"/>
          <w:sz w:val="24"/>
          <w:szCs w:val="24"/>
        </w:rPr>
        <w:t>raises</w:t>
      </w:r>
      <w:r>
        <w:rPr>
          <w:rFonts w:ascii="Times New Roman" w:eastAsia="Times New Roman" w:hAnsi="Times New Roman" w:cs="Times New Roman"/>
          <w:color w:val="000000"/>
          <w:sz w:val="24"/>
          <w:szCs w:val="24"/>
        </w:rPr>
        <w:t xml:space="preserve"> the competitor's price cuts and also held the hotel industries or organisation to maintain high occupancy rate. Customer loyalty in the hospitality sector is when a customer provides repeat business to a specific hotel location or hotel chain. JW Marriott is one of the well-</w:t>
      </w:r>
      <w:r>
        <w:rPr>
          <w:rFonts w:ascii="Times New Roman" w:eastAsia="Times New Roman" w:hAnsi="Times New Roman" w:cs="Times New Roman"/>
          <w:color w:val="000000"/>
          <w:sz w:val="24"/>
          <w:szCs w:val="24"/>
        </w:rPr>
        <w:lastRenderedPageBreak/>
        <w:t xml:space="preserve">known super luxurious hotel chains where the customer retention rate is high because of their quality of service and products. </w:t>
      </w:r>
    </w:p>
    <w:p w14:paraId="00000029" w14:textId="77777777" w:rsidR="00D17D79" w:rsidRDefault="00000000">
      <w:pPr>
        <w:pStyle w:val="Heading2"/>
      </w:pPr>
      <w:bookmarkStart w:id="5" w:name="_tyjcwt" w:colFirst="0" w:colLast="0"/>
      <w:bookmarkEnd w:id="5"/>
      <w:r>
        <w:t>Future technological impacts</w:t>
      </w:r>
    </w:p>
    <w:p w14:paraId="0000002A" w14:textId="417FE8CC" w:rsidR="00D17D79"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Technology can bring benefits to the hospitality industry; for example, an adaptation of artificial intelligence improves the guest experience </w:t>
      </w:r>
      <w:r w:rsidR="00AD3B2F">
        <w:rPr>
          <w:rFonts w:ascii="Times New Roman" w:eastAsia="Times New Roman" w:hAnsi="Times New Roman" w:cs="Times New Roman"/>
          <w:color w:val="000000"/>
          <w:sz w:val="24"/>
          <w:szCs w:val="24"/>
        </w:rPr>
        <w:t>and</w:t>
      </w:r>
      <w:r>
        <w:rPr>
          <w:rFonts w:ascii="Times New Roman" w:eastAsia="Times New Roman" w:hAnsi="Times New Roman" w:cs="Times New Roman"/>
          <w:color w:val="000000"/>
          <w:sz w:val="24"/>
          <w:szCs w:val="24"/>
        </w:rPr>
        <w:t xml:space="preserve"> increases the efficiency of the organisation (</w:t>
      </w:r>
      <w:proofErr w:type="spellStart"/>
      <w:r>
        <w:rPr>
          <w:rFonts w:ascii="Times New Roman" w:eastAsia="Times New Roman" w:hAnsi="Times New Roman" w:cs="Times New Roman"/>
          <w:color w:val="222222"/>
          <w:sz w:val="24"/>
          <w:szCs w:val="24"/>
          <w:highlight w:val="white"/>
        </w:rPr>
        <w:t>Limna</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color w:val="000000"/>
          <w:sz w:val="24"/>
          <w:szCs w:val="24"/>
        </w:rPr>
        <w:t xml:space="preserve">). Adaptation of artificial intelligence also minimises the workload of the staff of the organisation </w:t>
      </w:r>
      <w:r w:rsidR="00AD3B2F">
        <w:rPr>
          <w:rFonts w:ascii="Times New Roman" w:eastAsia="Times New Roman" w:hAnsi="Times New Roman" w:cs="Times New Roman"/>
          <w:color w:val="000000"/>
          <w:sz w:val="24"/>
          <w:szCs w:val="24"/>
        </w:rPr>
        <w:t>and</w:t>
      </w:r>
      <w:r>
        <w:rPr>
          <w:rFonts w:ascii="Times New Roman" w:eastAsia="Times New Roman" w:hAnsi="Times New Roman" w:cs="Times New Roman"/>
          <w:color w:val="000000"/>
          <w:sz w:val="24"/>
          <w:szCs w:val="24"/>
        </w:rPr>
        <w:t xml:space="preserve"> minimises the cost of various expenses. The hospitality industry can implement technology in all departments to improve their guest experience and bring their business to the mainstream.</w:t>
      </w:r>
    </w:p>
    <w:p w14:paraId="0000002B" w14:textId="77777777" w:rsidR="00D17D79" w:rsidRDefault="00000000">
      <w:pPr>
        <w:pStyle w:val="Heading2"/>
      </w:pPr>
      <w:bookmarkStart w:id="6" w:name="_3dy6vkm" w:colFirst="0" w:colLast="0"/>
      <w:bookmarkEnd w:id="6"/>
      <w:r>
        <w:t>Importance of monitoring Guest service</w:t>
      </w:r>
    </w:p>
    <w:p w14:paraId="0000002C" w14:textId="5D9179D7" w:rsidR="00D17D79"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There </w:t>
      </w:r>
      <w:r w:rsidR="00AD3B2F">
        <w:rPr>
          <w:rFonts w:ascii="Times New Roman" w:eastAsia="Times New Roman" w:hAnsi="Times New Roman" w:cs="Times New Roman"/>
          <w:color w:val="000000"/>
          <w:sz w:val="24"/>
          <w:szCs w:val="24"/>
        </w:rPr>
        <w:t>is</w:t>
      </w:r>
      <w:r>
        <w:rPr>
          <w:rFonts w:ascii="Times New Roman" w:eastAsia="Times New Roman" w:hAnsi="Times New Roman" w:cs="Times New Roman"/>
          <w:color w:val="000000"/>
          <w:sz w:val="24"/>
          <w:szCs w:val="24"/>
        </w:rPr>
        <w:t xml:space="preserve"> various importance of monitoring guest service in the hospitality sector.</w:t>
      </w:r>
    </w:p>
    <w:p w14:paraId="0000002D" w14:textId="77777777" w:rsidR="00D17D79"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To improve the reputation of the organisation-</w:t>
      </w:r>
      <w:r>
        <w:rPr>
          <w:rFonts w:ascii="Times New Roman" w:eastAsia="Times New Roman" w:hAnsi="Times New Roman" w:cs="Times New Roman"/>
          <w:color w:val="000000"/>
          <w:sz w:val="24"/>
          <w:szCs w:val="24"/>
        </w:rPr>
        <w:t xml:space="preserve"> The best organisations in the hospitality sector, like JW Marriott, understand the product's quality, and their service does not matter unless it is delivered well (</w:t>
      </w:r>
      <w:r>
        <w:rPr>
          <w:rFonts w:ascii="Times New Roman" w:eastAsia="Times New Roman" w:hAnsi="Times New Roman" w:cs="Times New Roman"/>
          <w:color w:val="222222"/>
          <w:sz w:val="24"/>
          <w:szCs w:val="24"/>
          <w:highlight w:val="white"/>
        </w:rPr>
        <w:t>Dung and Thang, 2022</w:t>
      </w:r>
      <w:r>
        <w:rPr>
          <w:rFonts w:ascii="Times New Roman" w:eastAsia="Times New Roman" w:hAnsi="Times New Roman" w:cs="Times New Roman"/>
          <w:color w:val="000000"/>
          <w:sz w:val="24"/>
          <w:szCs w:val="24"/>
        </w:rPr>
        <w:t xml:space="preserve">). Guests, or all customers, are considered the lifeblood of every organisation in the hospitality sector because they are the ones who purchase services and provide revenue to the organisation. </w:t>
      </w:r>
    </w:p>
    <w:p w14:paraId="0000002E" w14:textId="3EAA5DF3" w:rsidR="00D17D79"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Helps to make better business decisions- </w:t>
      </w:r>
      <w:r>
        <w:rPr>
          <w:rFonts w:ascii="Times New Roman" w:eastAsia="Times New Roman" w:hAnsi="Times New Roman" w:cs="Times New Roman"/>
          <w:color w:val="000000"/>
          <w:sz w:val="24"/>
          <w:szCs w:val="24"/>
        </w:rPr>
        <w:t>Customer satisfaction surveys provide organisations with insight into customer feedback about preferences and their needs (</w:t>
      </w:r>
      <w:proofErr w:type="spellStart"/>
      <w:r>
        <w:rPr>
          <w:rFonts w:ascii="Times New Roman" w:eastAsia="Times New Roman" w:hAnsi="Times New Roman" w:cs="Times New Roman"/>
          <w:color w:val="222222"/>
          <w:sz w:val="24"/>
          <w:szCs w:val="24"/>
          <w:highlight w:val="white"/>
        </w:rPr>
        <w:t>Ahani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color w:val="000000"/>
          <w:sz w:val="24"/>
          <w:szCs w:val="24"/>
        </w:rPr>
        <w:t xml:space="preserve">). The customer satisfaction survey reveals what kind of service the customer wants from the organisation. Not only by this information, </w:t>
      </w:r>
      <w:r w:rsidR="00AD3B2F">
        <w:rPr>
          <w:rFonts w:ascii="Times New Roman" w:eastAsia="Times New Roman" w:hAnsi="Times New Roman" w:cs="Times New Roman"/>
          <w:color w:val="000000"/>
          <w:sz w:val="24"/>
          <w:szCs w:val="24"/>
        </w:rPr>
        <w:t>but it</w:t>
      </w:r>
      <w:r>
        <w:rPr>
          <w:rFonts w:ascii="Times New Roman" w:eastAsia="Times New Roman" w:hAnsi="Times New Roman" w:cs="Times New Roman"/>
          <w:color w:val="000000"/>
          <w:sz w:val="24"/>
          <w:szCs w:val="24"/>
        </w:rPr>
        <w:t xml:space="preserve"> is also analysed how satisfied they are with the service they have received. </w:t>
      </w:r>
      <w:r w:rsidR="00AD3B2F">
        <w:rPr>
          <w:rFonts w:ascii="Times New Roman" w:eastAsia="Times New Roman" w:hAnsi="Times New Roman" w:cs="Times New Roman"/>
          <w:color w:val="000000"/>
          <w:sz w:val="24"/>
          <w:szCs w:val="24"/>
        </w:rPr>
        <w:t>So,</w:t>
      </w:r>
      <w:r>
        <w:rPr>
          <w:rFonts w:ascii="Times New Roman" w:eastAsia="Times New Roman" w:hAnsi="Times New Roman" w:cs="Times New Roman"/>
          <w:color w:val="000000"/>
          <w:sz w:val="24"/>
          <w:szCs w:val="24"/>
        </w:rPr>
        <w:t xml:space="preserve"> monitoring proper guest service in the organisation helps to make better decisions in business. </w:t>
      </w:r>
    </w:p>
    <w:p w14:paraId="0000002F" w14:textId="77777777" w:rsidR="00D17D79"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Helps to identify the needs to develop a business-</w:t>
      </w:r>
      <w:r>
        <w:rPr>
          <w:rFonts w:ascii="Times New Roman" w:eastAsia="Times New Roman" w:hAnsi="Times New Roman" w:cs="Times New Roman"/>
          <w:color w:val="000000"/>
          <w:sz w:val="24"/>
          <w:szCs w:val="24"/>
        </w:rPr>
        <w:t xml:space="preserve"> The proper monitoring of the guest service helps to identify the needs that are required to develop the business and grow the business (</w:t>
      </w:r>
      <w:r>
        <w:rPr>
          <w:rFonts w:ascii="Times New Roman" w:eastAsia="Times New Roman" w:hAnsi="Times New Roman" w:cs="Times New Roman"/>
          <w:color w:val="222222"/>
          <w:sz w:val="24"/>
          <w:szCs w:val="24"/>
          <w:highlight w:val="white"/>
        </w:rPr>
        <w:t xml:space="preserve">Tien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color w:val="000000"/>
          <w:sz w:val="24"/>
          <w:szCs w:val="24"/>
        </w:rPr>
        <w:t>). This increases the customer retention rate, and customer retention rate is one of the significant points for an organisation. Increasing the number of customers will increase revenue and increase the maximisation of profit. If the organisation does not retain their customers, the profit will decline. Retention of the customers is not an easy task (</w:t>
      </w:r>
      <w:r>
        <w:rPr>
          <w:rFonts w:ascii="Times New Roman" w:eastAsia="Times New Roman" w:hAnsi="Times New Roman" w:cs="Times New Roman"/>
          <w:color w:val="222222"/>
          <w:sz w:val="24"/>
          <w:szCs w:val="24"/>
          <w:highlight w:val="white"/>
        </w:rPr>
        <w:t xml:space="preserve">Ullah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color w:val="000000"/>
          <w:sz w:val="24"/>
          <w:szCs w:val="24"/>
        </w:rPr>
        <w:t xml:space="preserve">). There are multiple options in recent times that customers have regarding hospitality organisations in every </w:t>
      </w:r>
      <w:r>
        <w:rPr>
          <w:rFonts w:ascii="Times New Roman" w:eastAsia="Times New Roman" w:hAnsi="Times New Roman" w:cs="Times New Roman"/>
          <w:color w:val="000000"/>
          <w:sz w:val="24"/>
          <w:szCs w:val="24"/>
        </w:rPr>
        <w:lastRenderedPageBreak/>
        <w:t xml:space="preserve">place across the globe. So, continuous comparison of the product and service is necessary to develop a business and to retain customers. </w:t>
      </w:r>
    </w:p>
    <w:p w14:paraId="00000030" w14:textId="77777777" w:rsidR="00D17D79" w:rsidRDefault="00000000">
      <w:pPr>
        <w:pStyle w:val="Heading1"/>
      </w:pPr>
      <w:bookmarkStart w:id="7" w:name="_1t3h5sf" w:colFirst="0" w:colLast="0"/>
      <w:bookmarkEnd w:id="7"/>
      <w:r>
        <w:t xml:space="preserve">Conclusion </w:t>
      </w:r>
    </w:p>
    <w:p w14:paraId="00000031" w14:textId="2AD11A2F" w:rsidR="00D17D79"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the end, it can be concluded that strong quality service increases the satisfaction among the customers. It increases better revenue generation for the organisation </w:t>
      </w:r>
      <w:r w:rsidR="00AD3B2F">
        <w:rPr>
          <w:rFonts w:ascii="Times New Roman" w:eastAsia="Times New Roman" w:hAnsi="Times New Roman" w:cs="Times New Roman"/>
          <w:color w:val="000000"/>
          <w:sz w:val="24"/>
          <w:szCs w:val="24"/>
        </w:rPr>
        <w:t>and</w:t>
      </w:r>
      <w:r>
        <w:rPr>
          <w:rFonts w:ascii="Times New Roman" w:eastAsia="Times New Roman" w:hAnsi="Times New Roman" w:cs="Times New Roman"/>
          <w:color w:val="000000"/>
          <w:sz w:val="24"/>
          <w:szCs w:val="24"/>
        </w:rPr>
        <w:t xml:space="preserve"> decreases financial losses. Guest satisfaction is the most important part of a hospital business, and whenever guests are satisfied, they are more likely to repeat themselves whenever needed. This increases the customer retention rate, and increasing the customer retention rate increases the profit for the organisation. Good customer support builds a good reputation, resolves guest issues as quickly as possible, increases guest satisfaction and creates repeat business. </w:t>
      </w:r>
    </w:p>
    <w:p w14:paraId="00000032" w14:textId="77777777" w:rsidR="00D17D79" w:rsidRDefault="00000000">
      <w:pPr>
        <w:pStyle w:val="Heading1"/>
      </w:pPr>
      <w:bookmarkStart w:id="8" w:name="_4d34og8" w:colFirst="0" w:colLast="0"/>
      <w:bookmarkEnd w:id="8"/>
      <w:r>
        <w:t xml:space="preserve">Recommendations </w:t>
      </w:r>
    </w:p>
    <w:p w14:paraId="00000033" w14:textId="450F3551" w:rsidR="00D17D79"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Understanding the needs of the customer- </w:t>
      </w:r>
      <w:r>
        <w:rPr>
          <w:rFonts w:ascii="Times New Roman" w:eastAsia="Times New Roman" w:hAnsi="Times New Roman" w:cs="Times New Roman"/>
          <w:color w:val="000000"/>
          <w:sz w:val="24"/>
          <w:szCs w:val="24"/>
        </w:rPr>
        <w:t>Customers' needs and their understanding by the hospitality organisation is very important because the more organisations know about their customers, the more likely they will understand their needs and expectations (</w:t>
      </w:r>
      <w:r>
        <w:rPr>
          <w:rFonts w:ascii="Times New Roman" w:eastAsia="Times New Roman" w:hAnsi="Times New Roman" w:cs="Times New Roman"/>
          <w:color w:val="222222"/>
          <w:sz w:val="24"/>
          <w:szCs w:val="24"/>
          <w:highlight w:val="white"/>
        </w:rPr>
        <w:t>Al-</w:t>
      </w:r>
      <w:proofErr w:type="spellStart"/>
      <w:r>
        <w:rPr>
          <w:rFonts w:ascii="Times New Roman" w:eastAsia="Times New Roman" w:hAnsi="Times New Roman" w:cs="Times New Roman"/>
          <w:color w:val="222222"/>
          <w:sz w:val="24"/>
          <w:szCs w:val="24"/>
          <w:highlight w:val="white"/>
        </w:rPr>
        <w:t>Suraihi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color w:val="000000"/>
          <w:sz w:val="24"/>
          <w:szCs w:val="24"/>
        </w:rPr>
        <w:t xml:space="preserve">). Hence, it will increase customer retention </w:t>
      </w:r>
      <w:r w:rsidR="00AD3B2F">
        <w:rPr>
          <w:rFonts w:ascii="Times New Roman" w:eastAsia="Times New Roman" w:hAnsi="Times New Roman" w:cs="Times New Roman"/>
          <w:color w:val="000000"/>
          <w:sz w:val="24"/>
          <w:szCs w:val="24"/>
        </w:rPr>
        <w:t>and</w:t>
      </w:r>
      <w:r>
        <w:rPr>
          <w:rFonts w:ascii="Times New Roman" w:eastAsia="Times New Roman" w:hAnsi="Times New Roman" w:cs="Times New Roman"/>
          <w:color w:val="000000"/>
          <w:sz w:val="24"/>
          <w:szCs w:val="24"/>
        </w:rPr>
        <w:t xml:space="preserve"> increase the profit. It also helps organisations to grow and develop in both domestic and international markets. </w:t>
      </w:r>
    </w:p>
    <w:p w14:paraId="00000034" w14:textId="77777777" w:rsidR="00D17D79"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Seek can promote the feedback of the customer-</w:t>
      </w:r>
      <w:r>
        <w:rPr>
          <w:rFonts w:ascii="Times New Roman" w:eastAsia="Times New Roman" w:hAnsi="Times New Roman" w:cs="Times New Roman"/>
          <w:color w:val="000000"/>
          <w:sz w:val="24"/>
          <w:szCs w:val="24"/>
        </w:rPr>
        <w:t xml:space="preserve"> customer feedback is a significant part of guest service. Providing guests with the opportunities to provide their valuable feedback so that organisations can improve themselves and can also motivate with positive reviews toward harder for their growth and development. </w:t>
      </w:r>
    </w:p>
    <w:p w14:paraId="00000035" w14:textId="77777777" w:rsidR="00D17D79"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Set and communicate some clear service standards-</w:t>
      </w:r>
      <w:r>
        <w:rPr>
          <w:rFonts w:ascii="Times New Roman" w:eastAsia="Times New Roman" w:hAnsi="Times New Roman" w:cs="Times New Roman"/>
          <w:color w:val="000000"/>
          <w:sz w:val="24"/>
          <w:szCs w:val="24"/>
        </w:rPr>
        <w:t xml:space="preserve"> clear communication between the organisation and customers improves the service standards. The tone, as well as the type of language, represents the service ethics and values. For example, formal versus informal style of language. </w:t>
      </w:r>
    </w:p>
    <w:p w14:paraId="00000036" w14:textId="77777777" w:rsidR="00D17D79"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Create some easy as well as effortless customer service-</w:t>
      </w:r>
      <w:r>
        <w:rPr>
          <w:rFonts w:ascii="Times New Roman" w:eastAsia="Times New Roman" w:hAnsi="Times New Roman" w:cs="Times New Roman"/>
          <w:color w:val="000000"/>
          <w:sz w:val="24"/>
          <w:szCs w:val="24"/>
        </w:rPr>
        <w:t xml:space="preserve"> providing good and easy customer service to the guest will improve the brand reputation among the customers (</w:t>
      </w:r>
      <w:r>
        <w:rPr>
          <w:rFonts w:ascii="Times New Roman" w:eastAsia="Times New Roman" w:hAnsi="Times New Roman" w:cs="Times New Roman"/>
          <w:color w:val="222222"/>
          <w:sz w:val="24"/>
          <w:szCs w:val="24"/>
          <w:highlight w:val="white"/>
        </w:rPr>
        <w:t xml:space="preserve">Van Tien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color w:val="000000"/>
          <w:sz w:val="24"/>
          <w:szCs w:val="24"/>
        </w:rPr>
        <w:t xml:space="preserve">). Easy customer service will help to get clarity regarding any types of doubts to the customers. It </w:t>
      </w:r>
      <w:r>
        <w:rPr>
          <w:rFonts w:ascii="Times New Roman" w:eastAsia="Times New Roman" w:hAnsi="Times New Roman" w:cs="Times New Roman"/>
          <w:color w:val="000000"/>
          <w:sz w:val="24"/>
          <w:szCs w:val="24"/>
        </w:rPr>
        <w:lastRenderedPageBreak/>
        <w:t>increases the brand name and its reputation in the marketplace place, and the organisation can also develop further.</w:t>
      </w:r>
    </w:p>
    <w:p w14:paraId="00000037" w14:textId="77777777" w:rsidR="00D17D79" w:rsidRDefault="00D17D7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0000038" w14:textId="77777777" w:rsidR="00D17D79" w:rsidRDefault="00000000">
      <w:pPr>
        <w:rPr>
          <w:rFonts w:ascii="Times New Roman" w:eastAsia="Times New Roman" w:hAnsi="Times New Roman" w:cs="Times New Roman"/>
          <w:b/>
          <w:sz w:val="24"/>
          <w:szCs w:val="24"/>
        </w:rPr>
      </w:pPr>
      <w:r>
        <w:br w:type="page"/>
      </w:r>
    </w:p>
    <w:p w14:paraId="00000039" w14:textId="77777777" w:rsidR="00D17D79" w:rsidRDefault="00000000">
      <w:pPr>
        <w:pStyle w:val="Heading1"/>
      </w:pPr>
      <w:bookmarkStart w:id="9" w:name="_2s8eyo1" w:colFirst="0" w:colLast="0"/>
      <w:bookmarkEnd w:id="9"/>
      <w:r>
        <w:lastRenderedPageBreak/>
        <w:t xml:space="preserve">Reference </w:t>
      </w:r>
    </w:p>
    <w:p w14:paraId="0000003A" w14:textId="77777777" w:rsidR="00D17D79"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Ahani</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Nilashi</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Yadegaridehkordi</w:t>
      </w:r>
      <w:proofErr w:type="spellEnd"/>
      <w:r>
        <w:rPr>
          <w:rFonts w:ascii="Times New Roman" w:eastAsia="Times New Roman" w:hAnsi="Times New Roman" w:cs="Times New Roman"/>
          <w:color w:val="222222"/>
          <w:sz w:val="24"/>
          <w:szCs w:val="24"/>
          <w:highlight w:val="white"/>
        </w:rPr>
        <w:t xml:space="preserve">, E., </w:t>
      </w:r>
      <w:proofErr w:type="spellStart"/>
      <w:r>
        <w:rPr>
          <w:rFonts w:ascii="Times New Roman" w:eastAsia="Times New Roman" w:hAnsi="Times New Roman" w:cs="Times New Roman"/>
          <w:color w:val="222222"/>
          <w:sz w:val="24"/>
          <w:szCs w:val="24"/>
          <w:highlight w:val="white"/>
        </w:rPr>
        <w:t>Sanzogni</w:t>
      </w:r>
      <w:proofErr w:type="spellEnd"/>
      <w:r>
        <w:rPr>
          <w:rFonts w:ascii="Times New Roman" w:eastAsia="Times New Roman" w:hAnsi="Times New Roman" w:cs="Times New Roman"/>
          <w:color w:val="222222"/>
          <w:sz w:val="24"/>
          <w:szCs w:val="24"/>
          <w:highlight w:val="white"/>
        </w:rPr>
        <w:t xml:space="preserve">, L., Tarik, A.R., Knox, K., Samad, S. and Ibrahim, O., 2019. Revealing customers’ satisfaction and preferences through online review analysis: The case of Canary Islands hotels. </w:t>
      </w:r>
      <w:r>
        <w:rPr>
          <w:rFonts w:ascii="Times New Roman" w:eastAsia="Times New Roman" w:hAnsi="Times New Roman" w:cs="Times New Roman"/>
          <w:i/>
          <w:color w:val="222222"/>
          <w:sz w:val="24"/>
          <w:szCs w:val="24"/>
          <w:highlight w:val="white"/>
        </w:rPr>
        <w:t>Journal of Retailing and Consumer Services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51</w:t>
      </w:r>
      <w:r>
        <w:rPr>
          <w:rFonts w:ascii="Times New Roman" w:eastAsia="Times New Roman" w:hAnsi="Times New Roman" w:cs="Times New Roman"/>
          <w:color w:val="222222"/>
          <w:sz w:val="24"/>
          <w:szCs w:val="24"/>
          <w:highlight w:val="white"/>
        </w:rPr>
        <w:t xml:space="preserve">, pp.331-343. </w:t>
      </w:r>
      <w:r>
        <w:rPr>
          <w:rFonts w:ascii="Times New Roman" w:eastAsia="Times New Roman" w:hAnsi="Times New Roman" w:cs="Times New Roman"/>
          <w:color w:val="000000"/>
          <w:sz w:val="24"/>
          <w:szCs w:val="24"/>
        </w:rPr>
        <w:t xml:space="preserve">Available at:  </w:t>
      </w:r>
      <w:r>
        <w:rPr>
          <w:rFonts w:ascii="Times New Roman" w:eastAsia="Times New Roman" w:hAnsi="Times New Roman" w:cs="Times New Roman"/>
          <w:color w:val="222222"/>
          <w:sz w:val="24"/>
          <w:szCs w:val="24"/>
          <w:highlight w:val="white"/>
        </w:rPr>
        <w:t xml:space="preserve"> </w:t>
      </w:r>
      <w:hyperlink r:id="rId6">
        <w:r>
          <w:rPr>
            <w:rFonts w:ascii="Times New Roman" w:eastAsia="Times New Roman" w:hAnsi="Times New Roman" w:cs="Times New Roman"/>
            <w:color w:val="1155CC"/>
            <w:sz w:val="24"/>
            <w:szCs w:val="24"/>
            <w:highlight w:val="white"/>
            <w:u w:val="single"/>
          </w:rPr>
          <w:t>https://www.sciencedirect.com/science/article/abs/pii/S0969698918306787</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 xml:space="preserve">(Accessed: 17 October 2023) </w:t>
      </w:r>
    </w:p>
    <w:p w14:paraId="0000003B" w14:textId="77777777" w:rsidR="00D17D79"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Al-</w:t>
      </w:r>
      <w:proofErr w:type="spellStart"/>
      <w:r>
        <w:rPr>
          <w:rFonts w:ascii="Times New Roman" w:eastAsia="Times New Roman" w:hAnsi="Times New Roman" w:cs="Times New Roman"/>
          <w:color w:val="222222"/>
          <w:sz w:val="24"/>
          <w:szCs w:val="24"/>
          <w:highlight w:val="white"/>
        </w:rPr>
        <w:t>Suraihi</w:t>
      </w:r>
      <w:proofErr w:type="spellEnd"/>
      <w:r>
        <w:rPr>
          <w:rFonts w:ascii="Times New Roman" w:eastAsia="Times New Roman" w:hAnsi="Times New Roman" w:cs="Times New Roman"/>
          <w:color w:val="222222"/>
          <w:sz w:val="24"/>
          <w:szCs w:val="24"/>
          <w:highlight w:val="white"/>
        </w:rPr>
        <w:t>, W.A., Al-</w:t>
      </w:r>
      <w:proofErr w:type="spellStart"/>
      <w:r>
        <w:rPr>
          <w:rFonts w:ascii="Times New Roman" w:eastAsia="Times New Roman" w:hAnsi="Times New Roman" w:cs="Times New Roman"/>
          <w:color w:val="222222"/>
          <w:sz w:val="24"/>
          <w:szCs w:val="24"/>
          <w:highlight w:val="white"/>
        </w:rPr>
        <w:t>Suraihi</w:t>
      </w:r>
      <w:proofErr w:type="spellEnd"/>
      <w:r>
        <w:rPr>
          <w:rFonts w:ascii="Times New Roman" w:eastAsia="Times New Roman" w:hAnsi="Times New Roman" w:cs="Times New Roman"/>
          <w:color w:val="222222"/>
          <w:sz w:val="24"/>
          <w:szCs w:val="24"/>
          <w:highlight w:val="white"/>
        </w:rPr>
        <w:t>, A.H.A., Ibrahim, I., Al-</w:t>
      </w:r>
      <w:proofErr w:type="spellStart"/>
      <w:r>
        <w:rPr>
          <w:rFonts w:ascii="Times New Roman" w:eastAsia="Times New Roman" w:hAnsi="Times New Roman" w:cs="Times New Roman"/>
          <w:color w:val="222222"/>
          <w:sz w:val="24"/>
          <w:szCs w:val="24"/>
          <w:highlight w:val="white"/>
        </w:rPr>
        <w:t>Tahitah</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Abdulrab</w:t>
      </w:r>
      <w:proofErr w:type="spellEnd"/>
      <w:r>
        <w:rPr>
          <w:rFonts w:ascii="Times New Roman" w:eastAsia="Times New Roman" w:hAnsi="Times New Roman" w:cs="Times New Roman"/>
          <w:color w:val="222222"/>
          <w:sz w:val="24"/>
          <w:szCs w:val="24"/>
          <w:highlight w:val="white"/>
        </w:rPr>
        <w:t xml:space="preserve">, M., 2020. The Effect of Customer Relationship Management on Consumer </w:t>
      </w:r>
      <w:proofErr w:type="spellStart"/>
      <w:r>
        <w:rPr>
          <w:rFonts w:ascii="Times New Roman" w:eastAsia="Times New Roman" w:hAnsi="Times New Roman" w:cs="Times New Roman"/>
          <w:color w:val="222222"/>
          <w:sz w:val="24"/>
          <w:szCs w:val="24"/>
          <w:highlight w:val="white"/>
        </w:rPr>
        <w:t>Behavior</w:t>
      </w:r>
      <w:proofErr w:type="spellEnd"/>
      <w:r>
        <w:rPr>
          <w:rFonts w:ascii="Times New Roman" w:eastAsia="Times New Roman" w:hAnsi="Times New Roman" w:cs="Times New Roman"/>
          <w:color w:val="222222"/>
          <w:sz w:val="24"/>
          <w:szCs w:val="24"/>
          <w:highlight w:val="white"/>
        </w:rPr>
        <w:t xml:space="preserve">: A Case of Retail Industry in Malaysia. </w:t>
      </w:r>
      <w:r>
        <w:rPr>
          <w:rFonts w:ascii="Times New Roman" w:eastAsia="Times New Roman" w:hAnsi="Times New Roman" w:cs="Times New Roman"/>
          <w:i/>
          <w:color w:val="222222"/>
          <w:sz w:val="24"/>
          <w:szCs w:val="24"/>
          <w:highlight w:val="white"/>
        </w:rPr>
        <w:t>International Journal of Management and Human Science (IJMHS)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 xml:space="preserve">Available at:  </w:t>
      </w:r>
      <w:r>
        <w:rPr>
          <w:rFonts w:ascii="Times New Roman" w:eastAsia="Times New Roman" w:hAnsi="Times New Roman" w:cs="Times New Roman"/>
          <w:color w:val="222222"/>
          <w:sz w:val="24"/>
          <w:szCs w:val="24"/>
          <w:highlight w:val="white"/>
        </w:rPr>
        <w:t xml:space="preserve"> </w:t>
      </w:r>
      <w:hyperlink r:id="rId7">
        <w:r>
          <w:rPr>
            <w:rFonts w:ascii="Times New Roman" w:eastAsia="Times New Roman" w:hAnsi="Times New Roman" w:cs="Times New Roman"/>
            <w:color w:val="1155CC"/>
            <w:sz w:val="24"/>
            <w:szCs w:val="24"/>
            <w:highlight w:val="white"/>
            <w:u w:val="single"/>
          </w:rPr>
          <w:t>https://oarep.usim.edu.my/jspui/handle/123456789/11453</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 xml:space="preserve">(Accessed: 17 October 2023) </w:t>
      </w:r>
    </w:p>
    <w:p w14:paraId="0000003C" w14:textId="77777777" w:rsidR="00D17D79"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Chamboko-Mpotaringa</w:t>
      </w:r>
      <w:proofErr w:type="spellEnd"/>
      <w:r>
        <w:rPr>
          <w:rFonts w:ascii="Times New Roman" w:eastAsia="Times New Roman" w:hAnsi="Times New Roman" w:cs="Times New Roman"/>
          <w:color w:val="222222"/>
          <w:sz w:val="24"/>
          <w:szCs w:val="24"/>
          <w:highlight w:val="white"/>
        </w:rPr>
        <w:t xml:space="preserve">, M. and </w:t>
      </w:r>
      <w:proofErr w:type="spellStart"/>
      <w:r>
        <w:rPr>
          <w:rFonts w:ascii="Times New Roman" w:eastAsia="Times New Roman" w:hAnsi="Times New Roman" w:cs="Times New Roman"/>
          <w:color w:val="222222"/>
          <w:sz w:val="24"/>
          <w:szCs w:val="24"/>
          <w:highlight w:val="white"/>
        </w:rPr>
        <w:t>Tichaawa</w:t>
      </w:r>
      <w:proofErr w:type="spellEnd"/>
      <w:r>
        <w:rPr>
          <w:rFonts w:ascii="Times New Roman" w:eastAsia="Times New Roman" w:hAnsi="Times New Roman" w:cs="Times New Roman"/>
          <w:color w:val="222222"/>
          <w:sz w:val="24"/>
          <w:szCs w:val="24"/>
          <w:highlight w:val="white"/>
        </w:rPr>
        <w:t xml:space="preserve">, T.M., 2021. Tourism digital marketing tools and views on future trends: A systematic review of literature. </w:t>
      </w:r>
      <w:r>
        <w:rPr>
          <w:rFonts w:ascii="Times New Roman" w:eastAsia="Times New Roman" w:hAnsi="Times New Roman" w:cs="Times New Roman"/>
          <w:color w:val="000000"/>
          <w:sz w:val="24"/>
          <w:szCs w:val="24"/>
        </w:rPr>
        <w:t xml:space="preserve">Available at:  </w:t>
      </w:r>
      <w:hyperlink r:id="rId8">
        <w:r>
          <w:rPr>
            <w:rFonts w:ascii="Times New Roman" w:eastAsia="Times New Roman" w:hAnsi="Times New Roman" w:cs="Times New Roman"/>
            <w:color w:val="1155CC"/>
            <w:sz w:val="24"/>
            <w:szCs w:val="24"/>
            <w:highlight w:val="white"/>
            <w:u w:val="single"/>
          </w:rPr>
          <w:t>https://www.ajhtl.com/uploads/7/1/6/3/7163688/article_21_10_2_712-726.pdf</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 xml:space="preserve">(Accessed: 17 October 2023) </w:t>
      </w:r>
    </w:p>
    <w:p w14:paraId="0000003D" w14:textId="77777777" w:rsidR="00D17D79"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Dung, N.N. and Thang, V.C., 2022. CONTACTLESS SERVICES IN VIETNAM'S HOSPITALITY INDUSTRY: CASE STUDIES OF THE JW MARRIOTT HANOI AND THE NOVOTEL HANOI THAI HA HOTEL. </w:t>
      </w:r>
      <w:r>
        <w:rPr>
          <w:rFonts w:ascii="Times New Roman" w:eastAsia="Times New Roman" w:hAnsi="Times New Roman" w:cs="Times New Roman"/>
          <w:i/>
          <w:color w:val="222222"/>
          <w:sz w:val="24"/>
          <w:szCs w:val="24"/>
          <w:highlight w:val="white"/>
        </w:rPr>
        <w:t>VNU Journal of Foreign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38</w:t>
      </w:r>
      <w:r>
        <w:rPr>
          <w:rFonts w:ascii="Times New Roman" w:eastAsia="Times New Roman" w:hAnsi="Times New Roman" w:cs="Times New Roman"/>
          <w:color w:val="222222"/>
          <w:sz w:val="24"/>
          <w:szCs w:val="24"/>
          <w:highlight w:val="white"/>
        </w:rPr>
        <w:t xml:space="preserve">(6), pp.30-43. </w:t>
      </w:r>
      <w:r>
        <w:rPr>
          <w:rFonts w:ascii="Times New Roman" w:eastAsia="Times New Roman" w:hAnsi="Times New Roman" w:cs="Times New Roman"/>
          <w:color w:val="000000"/>
          <w:sz w:val="24"/>
          <w:szCs w:val="24"/>
        </w:rPr>
        <w:t xml:space="preserve">Available at:  </w:t>
      </w:r>
      <w:hyperlink r:id="rId9">
        <w:r>
          <w:rPr>
            <w:rFonts w:ascii="Times New Roman" w:eastAsia="Times New Roman" w:hAnsi="Times New Roman" w:cs="Times New Roman"/>
            <w:color w:val="1155CC"/>
            <w:sz w:val="24"/>
            <w:szCs w:val="24"/>
            <w:highlight w:val="white"/>
            <w:u w:val="single"/>
          </w:rPr>
          <w:t>https://jfs.ulis.vnu.edu.vn/index.php/fs/article/view/4883</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 xml:space="preserve">(Accessed: 17 October 2023) </w:t>
      </w:r>
    </w:p>
    <w:p w14:paraId="0000003E" w14:textId="77777777" w:rsidR="00D17D79"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Hruska, J. and </w:t>
      </w:r>
      <w:proofErr w:type="spellStart"/>
      <w:r>
        <w:rPr>
          <w:rFonts w:ascii="Times New Roman" w:eastAsia="Times New Roman" w:hAnsi="Times New Roman" w:cs="Times New Roman"/>
          <w:color w:val="222222"/>
          <w:sz w:val="24"/>
          <w:szCs w:val="24"/>
          <w:highlight w:val="white"/>
        </w:rPr>
        <w:t>Maresova</w:t>
      </w:r>
      <w:proofErr w:type="spellEnd"/>
      <w:r>
        <w:rPr>
          <w:rFonts w:ascii="Times New Roman" w:eastAsia="Times New Roman" w:hAnsi="Times New Roman" w:cs="Times New Roman"/>
          <w:color w:val="222222"/>
          <w:sz w:val="24"/>
          <w:szCs w:val="24"/>
          <w:highlight w:val="white"/>
        </w:rPr>
        <w:t xml:space="preserve">, P., 2020. Use of social media platforms among adults in the United States—behaviour on social media. </w:t>
      </w:r>
      <w:r>
        <w:rPr>
          <w:rFonts w:ascii="Times New Roman" w:eastAsia="Times New Roman" w:hAnsi="Times New Roman" w:cs="Times New Roman"/>
          <w:i/>
          <w:color w:val="222222"/>
          <w:sz w:val="24"/>
          <w:szCs w:val="24"/>
          <w:highlight w:val="white"/>
        </w:rPr>
        <w:t>Societies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 xml:space="preserve">(1), p.27. </w:t>
      </w:r>
      <w:r>
        <w:rPr>
          <w:rFonts w:ascii="Times New Roman" w:eastAsia="Times New Roman" w:hAnsi="Times New Roman" w:cs="Times New Roman"/>
          <w:color w:val="000000"/>
          <w:sz w:val="24"/>
          <w:szCs w:val="24"/>
        </w:rPr>
        <w:t xml:space="preserve">Available at:  </w:t>
      </w:r>
      <w:hyperlink r:id="rId10">
        <w:r>
          <w:rPr>
            <w:rFonts w:ascii="Times New Roman" w:eastAsia="Times New Roman" w:hAnsi="Times New Roman" w:cs="Times New Roman"/>
            <w:color w:val="1155CC"/>
            <w:sz w:val="24"/>
            <w:szCs w:val="24"/>
            <w:highlight w:val="white"/>
            <w:u w:val="single"/>
          </w:rPr>
          <w:t>https://mdpi.com/2075-4698/10/1/27</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 xml:space="preserve">(Accessed: 17 October 2023) </w:t>
      </w:r>
    </w:p>
    <w:p w14:paraId="0000003F" w14:textId="77777777" w:rsidR="00D17D79"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Kopelman, R.E., 2022. A unique approach to achieving organisational excellence: the cube one framework. </w:t>
      </w:r>
      <w:r>
        <w:rPr>
          <w:rFonts w:ascii="Times New Roman" w:eastAsia="Times New Roman" w:hAnsi="Times New Roman" w:cs="Times New Roman"/>
          <w:i/>
          <w:color w:val="222222"/>
          <w:sz w:val="24"/>
          <w:szCs w:val="24"/>
          <w:highlight w:val="white"/>
        </w:rPr>
        <w:t>Global Business and Organizational Excellence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41</w:t>
      </w:r>
      <w:r>
        <w:rPr>
          <w:rFonts w:ascii="Times New Roman" w:eastAsia="Times New Roman" w:hAnsi="Times New Roman" w:cs="Times New Roman"/>
          <w:color w:val="222222"/>
          <w:sz w:val="24"/>
          <w:szCs w:val="24"/>
          <w:highlight w:val="white"/>
        </w:rPr>
        <w:t xml:space="preserve">(6), pp.37-46. </w:t>
      </w:r>
      <w:r>
        <w:rPr>
          <w:rFonts w:ascii="Times New Roman" w:eastAsia="Times New Roman" w:hAnsi="Times New Roman" w:cs="Times New Roman"/>
          <w:color w:val="000000"/>
          <w:sz w:val="24"/>
          <w:szCs w:val="24"/>
        </w:rPr>
        <w:t xml:space="preserve">Available at:  </w:t>
      </w:r>
      <w:hyperlink r:id="rId11">
        <w:r>
          <w:rPr>
            <w:rFonts w:ascii="Times New Roman" w:eastAsia="Times New Roman" w:hAnsi="Times New Roman" w:cs="Times New Roman"/>
            <w:color w:val="1155CC"/>
            <w:sz w:val="24"/>
            <w:szCs w:val="24"/>
            <w:highlight w:val="white"/>
            <w:u w:val="single"/>
          </w:rPr>
          <w:t>https://onlinelibrary.wiley.com/doi/abs/10.1002/joe.22160</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 xml:space="preserve">(Accessed: 17 October 2023) </w:t>
      </w:r>
    </w:p>
    <w:p w14:paraId="00000040" w14:textId="77777777" w:rsidR="00D17D79"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Limna</w:t>
      </w:r>
      <w:proofErr w:type="spellEnd"/>
      <w:r>
        <w:rPr>
          <w:rFonts w:ascii="Times New Roman" w:eastAsia="Times New Roman" w:hAnsi="Times New Roman" w:cs="Times New Roman"/>
          <w:color w:val="222222"/>
          <w:sz w:val="24"/>
          <w:szCs w:val="24"/>
          <w:highlight w:val="white"/>
        </w:rPr>
        <w:t xml:space="preserve">, P., 2022. Artificial Intelligence (AI) in the hospitality industry: A review article. </w:t>
      </w:r>
      <w:r>
        <w:rPr>
          <w:rFonts w:ascii="Times New Roman" w:eastAsia="Times New Roman" w:hAnsi="Times New Roman" w:cs="Times New Roman"/>
          <w:i/>
          <w:color w:val="222222"/>
          <w:sz w:val="24"/>
          <w:szCs w:val="24"/>
          <w:highlight w:val="white"/>
        </w:rPr>
        <w:t xml:space="preserve">Int. J. </w:t>
      </w:r>
      <w:proofErr w:type="spellStart"/>
      <w:r>
        <w:rPr>
          <w:rFonts w:ascii="Times New Roman" w:eastAsia="Times New Roman" w:hAnsi="Times New Roman" w:cs="Times New Roman"/>
          <w:i/>
          <w:color w:val="222222"/>
          <w:sz w:val="24"/>
          <w:szCs w:val="24"/>
          <w:highlight w:val="white"/>
        </w:rPr>
        <w:t>Comput</w:t>
      </w:r>
      <w:proofErr w:type="spellEnd"/>
      <w:r>
        <w:rPr>
          <w:rFonts w:ascii="Times New Roman" w:eastAsia="Times New Roman" w:hAnsi="Times New Roman" w:cs="Times New Roman"/>
          <w:i/>
          <w:color w:val="222222"/>
          <w:sz w:val="24"/>
          <w:szCs w:val="24"/>
          <w:highlight w:val="white"/>
        </w:rPr>
        <w:t>. Sci. Res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 xml:space="preserve">, pp.1-12. </w:t>
      </w:r>
      <w:r>
        <w:rPr>
          <w:rFonts w:ascii="Times New Roman" w:eastAsia="Times New Roman" w:hAnsi="Times New Roman" w:cs="Times New Roman"/>
          <w:color w:val="000000"/>
          <w:sz w:val="24"/>
          <w:szCs w:val="24"/>
        </w:rPr>
        <w:t xml:space="preserve">Available at:  </w:t>
      </w:r>
      <w:hyperlink r:id="rId12">
        <w:r>
          <w:rPr>
            <w:rFonts w:ascii="Times New Roman" w:eastAsia="Times New Roman" w:hAnsi="Times New Roman" w:cs="Times New Roman"/>
            <w:color w:val="1155CC"/>
            <w:sz w:val="24"/>
            <w:szCs w:val="24"/>
            <w:highlight w:val="white"/>
            <w:u w:val="single"/>
          </w:rPr>
          <w:t>https://d1wqtxts1xzle7.cloudfront.net/86406243/IJCSR_Palm_Limna_2022_-libre.pdf?1653396633=&amp;response-content-disposition=inline%3B+filename%3DArtificial_Intelligence_AI_in_the_Hospit.pdf&amp;Expires=16</w:t>
        </w:r>
        <w:r>
          <w:rPr>
            <w:rFonts w:ascii="Times New Roman" w:eastAsia="Times New Roman" w:hAnsi="Times New Roman" w:cs="Times New Roman"/>
            <w:color w:val="1155CC"/>
            <w:sz w:val="24"/>
            <w:szCs w:val="24"/>
            <w:highlight w:val="white"/>
            <w:u w:val="single"/>
          </w:rPr>
          <w:lastRenderedPageBreak/>
          <w:t>97546044&amp;Signature=FWBdylPJ00pUfr0rXW3VJIdjZOFnEuJTbtHY5JuXEbvkqo9DZ1eyABZzohCHyCs8y4ArPXFi964nmsZFAlZw2SST1aoFNnPqGkpiNQ31UzVfaS0wGrREAj0YG8lZ~VLjHwC7LlqFsZ0SRSeanvI1kKR~49P8NtnhspJTtW-bbmsMlaufisA-Cm5axZW1AYLMQOMkcTqst5LznWaLqRNJBA~eubYTdfsjLHgYXRhfL-5PGuc~tgvG3kGbMxUfVj2X6RUlcObGKaJt4fhN1CUWuqW54XOuUqQ7fv6Jo8jP5qZupWH0UGI4i70S5Hl6iMwIBquNA8XsdrHrKLJtNP6WdQ__&amp;Key-Pair-Id=APKAJLOHF5GGSLRBV4ZA</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 xml:space="preserve">(Accessed: 17 October 2023) </w:t>
      </w:r>
    </w:p>
    <w:p w14:paraId="00000041" w14:textId="77777777" w:rsidR="00D17D79"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Sami Ur Rehman, M., Shafiq, M.T., Ullah, F. and Galal Ahmed, K., 2023. A critical appraisal of traditional methods of construction progress monitoring. </w:t>
      </w:r>
      <w:r>
        <w:rPr>
          <w:rFonts w:ascii="Times New Roman" w:eastAsia="Times New Roman" w:hAnsi="Times New Roman" w:cs="Times New Roman"/>
          <w:i/>
          <w:color w:val="222222"/>
          <w:sz w:val="24"/>
          <w:szCs w:val="24"/>
          <w:highlight w:val="white"/>
        </w:rPr>
        <w:t>Built Environment Project and Asset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 xml:space="preserve">Available at:  </w:t>
      </w:r>
      <w:hyperlink r:id="rId13">
        <w:r>
          <w:rPr>
            <w:rFonts w:ascii="Times New Roman" w:eastAsia="Times New Roman" w:hAnsi="Times New Roman" w:cs="Times New Roman"/>
            <w:color w:val="1155CC"/>
            <w:sz w:val="24"/>
            <w:szCs w:val="24"/>
            <w:highlight w:val="white"/>
            <w:u w:val="single"/>
          </w:rPr>
          <w:t>https://www.emerald.com/insight/content/doi/10.1108/BEPAM-02-2023-0040/full/html</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(Accessed: 17 October 2023)</w:t>
      </w:r>
    </w:p>
    <w:p w14:paraId="00000042" w14:textId="77777777" w:rsidR="00D17D79"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Sharma, N., </w:t>
      </w:r>
      <w:proofErr w:type="spellStart"/>
      <w:r>
        <w:rPr>
          <w:rFonts w:ascii="Times New Roman" w:eastAsia="Times New Roman" w:hAnsi="Times New Roman" w:cs="Times New Roman"/>
          <w:color w:val="222222"/>
          <w:sz w:val="24"/>
          <w:szCs w:val="24"/>
          <w:highlight w:val="white"/>
        </w:rPr>
        <w:t>Oriaku</w:t>
      </w:r>
      <w:proofErr w:type="spellEnd"/>
      <w:r>
        <w:rPr>
          <w:rFonts w:ascii="Times New Roman" w:eastAsia="Times New Roman" w:hAnsi="Times New Roman" w:cs="Times New Roman"/>
          <w:color w:val="222222"/>
          <w:sz w:val="24"/>
          <w:szCs w:val="24"/>
          <w:highlight w:val="white"/>
        </w:rPr>
        <w:t xml:space="preserve">, E.A. and </w:t>
      </w:r>
      <w:proofErr w:type="spellStart"/>
      <w:r>
        <w:rPr>
          <w:rFonts w:ascii="Times New Roman" w:eastAsia="Times New Roman" w:hAnsi="Times New Roman" w:cs="Times New Roman"/>
          <w:color w:val="222222"/>
          <w:sz w:val="24"/>
          <w:szCs w:val="24"/>
          <w:highlight w:val="white"/>
        </w:rPr>
        <w:t>Oriaku</w:t>
      </w:r>
      <w:proofErr w:type="spellEnd"/>
      <w:r>
        <w:rPr>
          <w:rFonts w:ascii="Times New Roman" w:eastAsia="Times New Roman" w:hAnsi="Times New Roman" w:cs="Times New Roman"/>
          <w:color w:val="222222"/>
          <w:sz w:val="24"/>
          <w:szCs w:val="24"/>
          <w:highlight w:val="white"/>
        </w:rPr>
        <w:t xml:space="preserve">, N., 2020. Cost and effects of data breaches, precautions, and disclosure laws. </w:t>
      </w:r>
      <w:r>
        <w:rPr>
          <w:rFonts w:ascii="Times New Roman" w:eastAsia="Times New Roman" w:hAnsi="Times New Roman" w:cs="Times New Roman"/>
          <w:i/>
          <w:color w:val="222222"/>
          <w:sz w:val="24"/>
          <w:szCs w:val="24"/>
          <w:highlight w:val="white"/>
        </w:rPr>
        <w:t>International Journal of Emerging Trends in Social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 xml:space="preserve">(1), pp.33-41. </w:t>
      </w:r>
      <w:r>
        <w:rPr>
          <w:rFonts w:ascii="Times New Roman" w:eastAsia="Times New Roman" w:hAnsi="Times New Roman" w:cs="Times New Roman"/>
          <w:color w:val="000000"/>
          <w:sz w:val="24"/>
          <w:szCs w:val="24"/>
        </w:rPr>
        <w:t xml:space="preserve">Available at:  </w:t>
      </w:r>
      <w:hyperlink r:id="rId14">
        <w:r>
          <w:rPr>
            <w:rFonts w:ascii="Times New Roman" w:eastAsia="Times New Roman" w:hAnsi="Times New Roman" w:cs="Times New Roman"/>
            <w:color w:val="1155CC"/>
            <w:sz w:val="24"/>
            <w:szCs w:val="24"/>
            <w:highlight w:val="white"/>
            <w:u w:val="single"/>
          </w:rPr>
          <w:t>https://www.researchgate.net/profile/Narendra-Sharma-8/publication/338836538_Cost_and_Effects_of_Data_Breaches_Precautions_and_Disclosure_Laws/links/5e4692cea6fdccd965a36d2e/Cost-and-Effects-of-Data-Breaches-Precautions-and-Disclosure-Laws.pdf</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 xml:space="preserve">(Accessed: 17 October 2023) </w:t>
      </w:r>
    </w:p>
    <w:p w14:paraId="00000043" w14:textId="77777777" w:rsidR="00D17D79"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Tajeddini</w:t>
      </w:r>
      <w:proofErr w:type="spellEnd"/>
      <w:r>
        <w:rPr>
          <w:rFonts w:ascii="Times New Roman" w:eastAsia="Times New Roman" w:hAnsi="Times New Roman" w:cs="Times New Roman"/>
          <w:color w:val="222222"/>
          <w:sz w:val="24"/>
          <w:szCs w:val="24"/>
          <w:highlight w:val="white"/>
        </w:rPr>
        <w:t xml:space="preserve">, K., Gamage, T.C., Hameed, W.U., </w:t>
      </w:r>
      <w:proofErr w:type="spellStart"/>
      <w:r>
        <w:rPr>
          <w:rFonts w:ascii="Times New Roman" w:eastAsia="Times New Roman" w:hAnsi="Times New Roman" w:cs="Times New Roman"/>
          <w:color w:val="222222"/>
          <w:sz w:val="24"/>
          <w:szCs w:val="24"/>
          <w:highlight w:val="white"/>
        </w:rPr>
        <w:t>Qumsieh-Mussalam</w:t>
      </w:r>
      <w:proofErr w:type="spellEnd"/>
      <w:r>
        <w:rPr>
          <w:rFonts w:ascii="Times New Roman" w:eastAsia="Times New Roman" w:hAnsi="Times New Roman" w:cs="Times New Roman"/>
          <w:color w:val="222222"/>
          <w:sz w:val="24"/>
          <w:szCs w:val="24"/>
          <w:highlight w:val="white"/>
        </w:rPr>
        <w:t xml:space="preserve">, G., </w:t>
      </w:r>
      <w:proofErr w:type="spellStart"/>
      <w:r>
        <w:rPr>
          <w:rFonts w:ascii="Times New Roman" w:eastAsia="Times New Roman" w:hAnsi="Times New Roman" w:cs="Times New Roman"/>
          <w:color w:val="222222"/>
          <w:sz w:val="24"/>
          <w:szCs w:val="24"/>
          <w:highlight w:val="white"/>
        </w:rPr>
        <w:t>Chaijani</w:t>
      </w:r>
      <w:proofErr w:type="spellEnd"/>
      <w:r>
        <w:rPr>
          <w:rFonts w:ascii="Times New Roman" w:eastAsia="Times New Roman" w:hAnsi="Times New Roman" w:cs="Times New Roman"/>
          <w:color w:val="222222"/>
          <w:sz w:val="24"/>
          <w:szCs w:val="24"/>
          <w:highlight w:val="white"/>
        </w:rPr>
        <w:t xml:space="preserve">, M.H., </w:t>
      </w:r>
      <w:proofErr w:type="spellStart"/>
      <w:r>
        <w:rPr>
          <w:rFonts w:ascii="Times New Roman" w:eastAsia="Times New Roman" w:hAnsi="Times New Roman" w:cs="Times New Roman"/>
          <w:color w:val="222222"/>
          <w:sz w:val="24"/>
          <w:szCs w:val="24"/>
          <w:highlight w:val="white"/>
        </w:rPr>
        <w:t>Rasoolimanesh</w:t>
      </w:r>
      <w:proofErr w:type="spellEnd"/>
      <w:r>
        <w:rPr>
          <w:rFonts w:ascii="Times New Roman" w:eastAsia="Times New Roman" w:hAnsi="Times New Roman" w:cs="Times New Roman"/>
          <w:color w:val="222222"/>
          <w:sz w:val="24"/>
          <w:szCs w:val="24"/>
          <w:highlight w:val="white"/>
        </w:rPr>
        <w:t xml:space="preserve">, S.M. and </w:t>
      </w:r>
      <w:proofErr w:type="spellStart"/>
      <w:r>
        <w:rPr>
          <w:rFonts w:ascii="Times New Roman" w:eastAsia="Times New Roman" w:hAnsi="Times New Roman" w:cs="Times New Roman"/>
          <w:color w:val="222222"/>
          <w:sz w:val="24"/>
          <w:szCs w:val="24"/>
          <w:highlight w:val="white"/>
        </w:rPr>
        <w:t>Kallmuenzer</w:t>
      </w:r>
      <w:proofErr w:type="spellEnd"/>
      <w:r>
        <w:rPr>
          <w:rFonts w:ascii="Times New Roman" w:eastAsia="Times New Roman" w:hAnsi="Times New Roman" w:cs="Times New Roman"/>
          <w:color w:val="222222"/>
          <w:sz w:val="24"/>
          <w:szCs w:val="24"/>
          <w:highlight w:val="white"/>
        </w:rPr>
        <w:t xml:space="preserve">, A., 2022. How self-gratification and social values shape revisit intention and customer loyalty of Airbnb customers. </w:t>
      </w:r>
      <w:r>
        <w:rPr>
          <w:rFonts w:ascii="Times New Roman" w:eastAsia="Times New Roman" w:hAnsi="Times New Roman" w:cs="Times New Roman"/>
          <w:i/>
          <w:color w:val="222222"/>
          <w:sz w:val="24"/>
          <w:szCs w:val="24"/>
          <w:highlight w:val="white"/>
        </w:rPr>
        <w:t>International Journal of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100</w:t>
      </w:r>
      <w:r>
        <w:rPr>
          <w:rFonts w:ascii="Times New Roman" w:eastAsia="Times New Roman" w:hAnsi="Times New Roman" w:cs="Times New Roman"/>
          <w:color w:val="222222"/>
          <w:sz w:val="24"/>
          <w:szCs w:val="24"/>
          <w:highlight w:val="white"/>
        </w:rPr>
        <w:t xml:space="preserve">, p.103093. </w:t>
      </w:r>
      <w:r>
        <w:rPr>
          <w:rFonts w:ascii="Times New Roman" w:eastAsia="Times New Roman" w:hAnsi="Times New Roman" w:cs="Times New Roman"/>
          <w:color w:val="000000"/>
          <w:sz w:val="24"/>
          <w:szCs w:val="24"/>
        </w:rPr>
        <w:t xml:space="preserve">Available at:  </w:t>
      </w:r>
      <w:hyperlink r:id="rId15">
        <w:r>
          <w:rPr>
            <w:rFonts w:ascii="Times New Roman" w:eastAsia="Times New Roman" w:hAnsi="Times New Roman" w:cs="Times New Roman"/>
            <w:color w:val="1155CC"/>
            <w:sz w:val="24"/>
            <w:szCs w:val="24"/>
            <w:highlight w:val="white"/>
            <w:u w:val="single"/>
          </w:rPr>
          <w:t>https://www.sciencedirect.com/science/article/abs/pii/S027843192100236X</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 xml:space="preserve">(Accessed: 17 October 2023) </w:t>
      </w:r>
    </w:p>
    <w:p w14:paraId="00000044" w14:textId="77777777" w:rsidR="00D17D79"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Tien, N.H., Diem, P.T., Van On, P., Anh, V.T., Van </w:t>
      </w:r>
      <w:proofErr w:type="spellStart"/>
      <w:r>
        <w:rPr>
          <w:rFonts w:ascii="Times New Roman" w:eastAsia="Times New Roman" w:hAnsi="Times New Roman" w:cs="Times New Roman"/>
          <w:color w:val="222222"/>
          <w:sz w:val="24"/>
          <w:szCs w:val="24"/>
          <w:highlight w:val="white"/>
        </w:rPr>
        <w:t>Dat</w:t>
      </w:r>
      <w:proofErr w:type="spellEnd"/>
      <w:r>
        <w:rPr>
          <w:rFonts w:ascii="Times New Roman" w:eastAsia="Times New Roman" w:hAnsi="Times New Roman" w:cs="Times New Roman"/>
          <w:color w:val="222222"/>
          <w:sz w:val="24"/>
          <w:szCs w:val="24"/>
          <w:highlight w:val="white"/>
        </w:rPr>
        <w:t xml:space="preserve">, N., Hung, N.T. and Tam, B.Q., 2021. The formation and development of the CRM system at </w:t>
      </w:r>
      <w:proofErr w:type="spellStart"/>
      <w:r>
        <w:rPr>
          <w:rFonts w:ascii="Times New Roman" w:eastAsia="Times New Roman" w:hAnsi="Times New Roman" w:cs="Times New Roman"/>
          <w:color w:val="222222"/>
          <w:sz w:val="24"/>
          <w:szCs w:val="24"/>
          <w:highlight w:val="white"/>
        </w:rPr>
        <w:t>Thien</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Hoa</w:t>
      </w:r>
      <w:proofErr w:type="spellEnd"/>
      <w:r>
        <w:rPr>
          <w:rFonts w:ascii="Times New Roman" w:eastAsia="Times New Roman" w:hAnsi="Times New Roman" w:cs="Times New Roman"/>
          <w:color w:val="222222"/>
          <w:sz w:val="24"/>
          <w:szCs w:val="24"/>
          <w:highlight w:val="white"/>
        </w:rPr>
        <w:t xml:space="preserve"> Electronics supermarket in Vietnam. </w:t>
      </w:r>
      <w:r>
        <w:rPr>
          <w:rFonts w:ascii="Times New Roman" w:eastAsia="Times New Roman" w:hAnsi="Times New Roman" w:cs="Times New Roman"/>
          <w:i/>
          <w:color w:val="222222"/>
          <w:sz w:val="24"/>
          <w:szCs w:val="24"/>
          <w:highlight w:val="white"/>
        </w:rPr>
        <w:t>International Journal of Research and Growth Evaluation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 xml:space="preserve">(4), pp.752-760. </w:t>
      </w:r>
      <w:r>
        <w:rPr>
          <w:rFonts w:ascii="Times New Roman" w:eastAsia="Times New Roman" w:hAnsi="Times New Roman" w:cs="Times New Roman"/>
          <w:color w:val="000000"/>
          <w:sz w:val="24"/>
          <w:szCs w:val="24"/>
        </w:rPr>
        <w:t xml:space="preserve">Available at:  </w:t>
      </w:r>
      <w:hyperlink r:id="rId16">
        <w:r>
          <w:rPr>
            <w:rFonts w:ascii="Times New Roman" w:eastAsia="Times New Roman" w:hAnsi="Times New Roman" w:cs="Times New Roman"/>
            <w:color w:val="1155CC"/>
            <w:sz w:val="24"/>
            <w:szCs w:val="24"/>
            <w:highlight w:val="white"/>
            <w:u w:val="single"/>
          </w:rPr>
          <w:t>https://www.researchgate.net/profile/Nguyen-Tien-32/publication/354037511_The_formation_and_development_of_CRM_system_at_Thien_Hoa_electronics_supermarket_in_Vietnam/links/63c60103d9fb5967c2e05ba8/The-formation-and-development-of-CRM-system-at-Thien-Hoa-electronics-supermarket-in-Vietnam.pdf</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 xml:space="preserve">(Accessed: 17 October 2023) </w:t>
      </w:r>
    </w:p>
    <w:p w14:paraId="00000045" w14:textId="77777777" w:rsidR="00D17D79"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Turna</w:t>
      </w:r>
      <w:proofErr w:type="spellEnd"/>
      <w:r>
        <w:rPr>
          <w:rFonts w:ascii="Times New Roman" w:eastAsia="Times New Roman" w:hAnsi="Times New Roman" w:cs="Times New Roman"/>
          <w:color w:val="222222"/>
          <w:sz w:val="24"/>
          <w:szCs w:val="24"/>
          <w:highlight w:val="white"/>
        </w:rPr>
        <w:t xml:space="preserve">, G.B., 2022. 36. Impact of social media on tourism, </w:t>
      </w:r>
      <w:proofErr w:type="gramStart"/>
      <w:r>
        <w:rPr>
          <w:rFonts w:ascii="Times New Roman" w:eastAsia="Times New Roman" w:hAnsi="Times New Roman" w:cs="Times New Roman"/>
          <w:color w:val="222222"/>
          <w:sz w:val="24"/>
          <w:szCs w:val="24"/>
          <w:highlight w:val="white"/>
        </w:rPr>
        <w:t>hospitality</w:t>
      </w:r>
      <w:proofErr w:type="gramEnd"/>
      <w:r>
        <w:rPr>
          <w:rFonts w:ascii="Times New Roman" w:eastAsia="Times New Roman" w:hAnsi="Times New Roman" w:cs="Times New Roman"/>
          <w:color w:val="222222"/>
          <w:sz w:val="24"/>
          <w:szCs w:val="24"/>
          <w:highlight w:val="white"/>
        </w:rPr>
        <w:t xml:space="preserve"> and events. </w:t>
      </w:r>
      <w:r>
        <w:rPr>
          <w:rFonts w:ascii="Times New Roman" w:eastAsia="Times New Roman" w:hAnsi="Times New Roman" w:cs="Times New Roman"/>
          <w:i/>
          <w:color w:val="222222"/>
          <w:sz w:val="24"/>
          <w:szCs w:val="24"/>
          <w:highlight w:val="white"/>
        </w:rPr>
        <w:t xml:space="preserve">Handbook on Tourism and </w:t>
      </w:r>
      <w:proofErr w:type="gramStart"/>
      <w:r>
        <w:rPr>
          <w:rFonts w:ascii="Times New Roman" w:eastAsia="Times New Roman" w:hAnsi="Times New Roman" w:cs="Times New Roman"/>
          <w:i/>
          <w:color w:val="222222"/>
          <w:sz w:val="24"/>
          <w:szCs w:val="24"/>
          <w:highlight w:val="white"/>
        </w:rPr>
        <w:t>Social Media</w:t>
      </w:r>
      <w:proofErr w:type="gramEnd"/>
      <w:r>
        <w:rPr>
          <w:rFonts w:ascii="Times New Roman" w:eastAsia="Times New Roman" w:hAnsi="Times New Roman" w:cs="Times New Roman"/>
          <w:color w:val="222222"/>
          <w:sz w:val="24"/>
          <w:szCs w:val="24"/>
          <w:highlight w:val="white"/>
        </w:rPr>
        <w:t xml:space="preserve">, p.475. </w:t>
      </w:r>
      <w:r>
        <w:rPr>
          <w:rFonts w:ascii="Times New Roman" w:eastAsia="Times New Roman" w:hAnsi="Times New Roman" w:cs="Times New Roman"/>
          <w:color w:val="000000"/>
          <w:sz w:val="24"/>
          <w:szCs w:val="24"/>
        </w:rPr>
        <w:t xml:space="preserve">Available at:  </w:t>
      </w:r>
      <w:hyperlink r:id="rId17" w:anchor="v=onepage&amp;q&amp;f=false">
        <w:r>
          <w:rPr>
            <w:rFonts w:ascii="Times New Roman" w:eastAsia="Times New Roman" w:hAnsi="Times New Roman" w:cs="Times New Roman"/>
            <w:color w:val="1155CC"/>
            <w:sz w:val="24"/>
            <w:szCs w:val="24"/>
            <w:highlight w:val="white"/>
            <w:u w:val="single"/>
          </w:rPr>
          <w:t>https://books.google.co.in/books?hl=en&amp;lr=&amp;id=kUlgEAAAQBAJ&amp;oi=fnd&amp;pg=PA475&amp;dq=Using+a+social+media+platform+to+assure+guests+about+the+safe+and+secure+property+that+the+hotel+has,+not+only+this+social+media+platform+also+works+as+a+medium+between+customers+and+the+organisation&amp;ots=LJtFaxuzVI&amp;sig=TPZUjj6XJxXTht1yBoLt00yQTxg&amp;redir_esc=y#v=onepage&amp;q&amp;f=false</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 xml:space="preserve">(Accessed: 17 October 2023) </w:t>
      </w:r>
    </w:p>
    <w:p w14:paraId="00000046" w14:textId="77777777" w:rsidR="00D17D79"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Ullah, I., Raza, B., Malik, A.K., Imran, M., Islam, S.U. and Kim, S.W., 2019. A churn prediction model using random forest: analysis of machine learning techniques for churn prediction and factor identification in telecom sector. </w:t>
      </w:r>
      <w:r>
        <w:rPr>
          <w:rFonts w:ascii="Times New Roman" w:eastAsia="Times New Roman" w:hAnsi="Times New Roman" w:cs="Times New Roman"/>
          <w:i/>
          <w:color w:val="222222"/>
          <w:sz w:val="24"/>
          <w:szCs w:val="24"/>
          <w:highlight w:val="white"/>
        </w:rPr>
        <w:t>IEEE access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 xml:space="preserve">, pp.60134-60149. </w:t>
      </w:r>
      <w:r>
        <w:rPr>
          <w:rFonts w:ascii="Times New Roman" w:eastAsia="Times New Roman" w:hAnsi="Times New Roman" w:cs="Times New Roman"/>
          <w:color w:val="000000"/>
          <w:sz w:val="24"/>
          <w:szCs w:val="24"/>
        </w:rPr>
        <w:t xml:space="preserve">Available at:  </w:t>
      </w:r>
      <w:hyperlink r:id="rId18">
        <w:r>
          <w:rPr>
            <w:rFonts w:ascii="Times New Roman" w:eastAsia="Times New Roman" w:hAnsi="Times New Roman" w:cs="Times New Roman"/>
            <w:color w:val="1155CC"/>
            <w:sz w:val="24"/>
            <w:szCs w:val="24"/>
            <w:highlight w:val="white"/>
            <w:u w:val="single"/>
          </w:rPr>
          <w:t>https://oarep.usim.edu.my/jspui/handle/123456789/20529</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 xml:space="preserve">(Accessed: 17 October 2023) </w:t>
      </w:r>
    </w:p>
    <w:p w14:paraId="00000047" w14:textId="77777777" w:rsidR="00D17D79"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Van Tien, N., Tien, N.H., </w:t>
      </w:r>
      <w:proofErr w:type="spellStart"/>
      <w:r>
        <w:rPr>
          <w:rFonts w:ascii="Times New Roman" w:eastAsia="Times New Roman" w:hAnsi="Times New Roman" w:cs="Times New Roman"/>
          <w:color w:val="222222"/>
          <w:sz w:val="24"/>
          <w:szCs w:val="24"/>
          <w:highlight w:val="white"/>
        </w:rPr>
        <w:t>Kuc</w:t>
      </w:r>
      <w:proofErr w:type="spellEnd"/>
      <w:r>
        <w:rPr>
          <w:rFonts w:ascii="Times New Roman" w:eastAsia="Times New Roman" w:hAnsi="Times New Roman" w:cs="Times New Roman"/>
          <w:color w:val="222222"/>
          <w:sz w:val="24"/>
          <w:szCs w:val="24"/>
          <w:highlight w:val="white"/>
        </w:rPr>
        <w:t xml:space="preserve">, B.R., Dana, L.P., </w:t>
      </w:r>
      <w:proofErr w:type="spellStart"/>
      <w:r>
        <w:rPr>
          <w:rFonts w:ascii="Times New Roman" w:eastAsia="Times New Roman" w:hAnsi="Times New Roman" w:cs="Times New Roman"/>
          <w:color w:val="222222"/>
          <w:sz w:val="24"/>
          <w:szCs w:val="24"/>
          <w:highlight w:val="white"/>
        </w:rPr>
        <w:t>Hiep</w:t>
      </w:r>
      <w:proofErr w:type="spellEnd"/>
      <w:r>
        <w:rPr>
          <w:rFonts w:ascii="Times New Roman" w:eastAsia="Times New Roman" w:hAnsi="Times New Roman" w:cs="Times New Roman"/>
          <w:color w:val="222222"/>
          <w:sz w:val="24"/>
          <w:szCs w:val="24"/>
          <w:highlight w:val="white"/>
        </w:rPr>
        <w:t xml:space="preserve">, P.M. and Ha, V.X., 2021. Solutions to Enhance Corporate Sales Performance in Vietnam. </w:t>
      </w:r>
      <w:r>
        <w:rPr>
          <w:rFonts w:ascii="Times New Roman" w:eastAsia="Times New Roman" w:hAnsi="Times New Roman" w:cs="Times New Roman"/>
          <w:i/>
          <w:color w:val="222222"/>
          <w:sz w:val="24"/>
          <w:szCs w:val="24"/>
          <w:highlight w:val="white"/>
        </w:rPr>
        <w:t>Turkish Journal of Computer and Mathematics Education (TURCOMAT)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 xml:space="preserve">(14), pp.5014-5023. </w:t>
      </w:r>
      <w:r>
        <w:rPr>
          <w:rFonts w:ascii="Times New Roman" w:eastAsia="Times New Roman" w:hAnsi="Times New Roman" w:cs="Times New Roman"/>
          <w:color w:val="000000"/>
          <w:sz w:val="24"/>
          <w:szCs w:val="24"/>
        </w:rPr>
        <w:t xml:space="preserve">Available at:  </w:t>
      </w:r>
      <w:hyperlink r:id="rId19">
        <w:r>
          <w:rPr>
            <w:rFonts w:ascii="Times New Roman" w:eastAsia="Times New Roman" w:hAnsi="Times New Roman" w:cs="Times New Roman"/>
            <w:color w:val="1155CC"/>
            <w:sz w:val="24"/>
            <w:szCs w:val="24"/>
            <w:highlight w:val="white"/>
            <w:u w:val="single"/>
          </w:rPr>
          <w:t>https://turcomat.org/index.php/turkbilmat/article/download/11476/8448</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(Accessed: 17 October 2023)</w:t>
      </w:r>
    </w:p>
    <w:p w14:paraId="00000048" w14:textId="77777777" w:rsidR="00D17D79"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Vij</w:t>
      </w:r>
      <w:proofErr w:type="spellEnd"/>
      <w:r>
        <w:rPr>
          <w:rFonts w:ascii="Times New Roman" w:eastAsia="Times New Roman" w:hAnsi="Times New Roman" w:cs="Times New Roman"/>
          <w:color w:val="222222"/>
          <w:sz w:val="24"/>
          <w:szCs w:val="24"/>
          <w:highlight w:val="white"/>
        </w:rPr>
        <w:t xml:space="preserve">, M., 2019. The emerging importance of risk management and enterprise risk management strategies in the Indian hospitality industry: Senior managements’ perspective. </w:t>
      </w:r>
      <w:r>
        <w:rPr>
          <w:rFonts w:ascii="Times New Roman" w:eastAsia="Times New Roman" w:hAnsi="Times New Roman" w:cs="Times New Roman"/>
          <w:i/>
          <w:color w:val="222222"/>
          <w:sz w:val="24"/>
          <w:szCs w:val="24"/>
          <w:highlight w:val="white"/>
        </w:rPr>
        <w:t>Worldwide Hospitality and Tourism Themes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 xml:space="preserve">(4), pp.392-403. </w:t>
      </w:r>
      <w:r>
        <w:rPr>
          <w:rFonts w:ascii="Times New Roman" w:eastAsia="Times New Roman" w:hAnsi="Times New Roman" w:cs="Times New Roman"/>
          <w:color w:val="000000"/>
          <w:sz w:val="24"/>
          <w:szCs w:val="24"/>
        </w:rPr>
        <w:t xml:space="preserve">Available at:  </w:t>
      </w:r>
      <w:hyperlink r:id="rId20">
        <w:r>
          <w:rPr>
            <w:rFonts w:ascii="Times New Roman" w:eastAsia="Times New Roman" w:hAnsi="Times New Roman" w:cs="Times New Roman"/>
            <w:color w:val="1155CC"/>
            <w:sz w:val="24"/>
            <w:szCs w:val="24"/>
            <w:highlight w:val="white"/>
            <w:u w:val="single"/>
          </w:rPr>
          <w:t>https://www.emerald.com/insight/content/doi/10.1108/WHATT-04-2019-0023/full/html</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 xml:space="preserve">(Accessed: 17 October 2023) </w:t>
      </w:r>
    </w:p>
    <w:p w14:paraId="00000049" w14:textId="77777777" w:rsidR="00D17D79"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Wæraas</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Dahle</w:t>
      </w:r>
      <w:proofErr w:type="spellEnd"/>
      <w:r>
        <w:rPr>
          <w:rFonts w:ascii="Times New Roman" w:eastAsia="Times New Roman" w:hAnsi="Times New Roman" w:cs="Times New Roman"/>
          <w:color w:val="222222"/>
          <w:sz w:val="24"/>
          <w:szCs w:val="24"/>
          <w:highlight w:val="white"/>
        </w:rPr>
        <w:t xml:space="preserve">, D.Y., 2020. When reputation management is people management: Implications for employee voice. </w:t>
      </w:r>
      <w:r>
        <w:rPr>
          <w:rFonts w:ascii="Times New Roman" w:eastAsia="Times New Roman" w:hAnsi="Times New Roman" w:cs="Times New Roman"/>
          <w:i/>
          <w:color w:val="222222"/>
          <w:sz w:val="24"/>
          <w:szCs w:val="24"/>
          <w:highlight w:val="white"/>
        </w:rPr>
        <w:t>European management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38</w:t>
      </w:r>
      <w:r>
        <w:rPr>
          <w:rFonts w:ascii="Times New Roman" w:eastAsia="Times New Roman" w:hAnsi="Times New Roman" w:cs="Times New Roman"/>
          <w:color w:val="222222"/>
          <w:sz w:val="24"/>
          <w:szCs w:val="24"/>
          <w:highlight w:val="white"/>
        </w:rPr>
        <w:t xml:space="preserve">(2), pp.277-287. </w:t>
      </w:r>
      <w:r>
        <w:rPr>
          <w:rFonts w:ascii="Times New Roman" w:eastAsia="Times New Roman" w:hAnsi="Times New Roman" w:cs="Times New Roman"/>
          <w:color w:val="000000"/>
          <w:sz w:val="24"/>
          <w:szCs w:val="24"/>
        </w:rPr>
        <w:t xml:space="preserve">Available at:  </w:t>
      </w:r>
      <w:hyperlink r:id="rId21">
        <w:r>
          <w:rPr>
            <w:rFonts w:ascii="Times New Roman" w:eastAsia="Times New Roman" w:hAnsi="Times New Roman" w:cs="Times New Roman"/>
            <w:color w:val="1155CC"/>
            <w:sz w:val="24"/>
            <w:szCs w:val="24"/>
            <w:highlight w:val="white"/>
            <w:u w:val="single"/>
          </w:rPr>
          <w:t>https://www.sciencedirect.com/science/article/pii/S0263237319301045</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 xml:space="preserve">(Accessed: 17 October 2023) </w:t>
      </w:r>
    </w:p>
    <w:p w14:paraId="0000004A" w14:textId="77777777" w:rsidR="00D17D79"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WAMBUA, V.K., 2023. </w:t>
      </w:r>
      <w:r>
        <w:rPr>
          <w:rFonts w:ascii="Times New Roman" w:eastAsia="Times New Roman" w:hAnsi="Times New Roman" w:cs="Times New Roman"/>
          <w:i/>
          <w:color w:val="222222"/>
          <w:sz w:val="24"/>
          <w:szCs w:val="24"/>
          <w:highlight w:val="white"/>
        </w:rPr>
        <w:t>CONSUMER SALES PROMOTIONS STRATEGIES AND BRAND LOYALTY: A SURVEY OF INTERNATIONAL FASTFOOD BRANDS IN NAIROBI, KENYA</w:t>
      </w:r>
      <w:r>
        <w:rPr>
          <w:rFonts w:ascii="Times New Roman" w:eastAsia="Times New Roman" w:hAnsi="Times New Roman" w:cs="Times New Roman"/>
          <w:color w:val="222222"/>
          <w:sz w:val="24"/>
          <w:szCs w:val="24"/>
          <w:highlight w:val="white"/>
        </w:rPr>
        <w:t xml:space="preserve"> (Doctoral dissertation, </w:t>
      </w:r>
      <w:proofErr w:type="spellStart"/>
      <w:r>
        <w:rPr>
          <w:rFonts w:ascii="Times New Roman" w:eastAsia="Times New Roman" w:hAnsi="Times New Roman" w:cs="Times New Roman"/>
          <w:color w:val="222222"/>
          <w:sz w:val="24"/>
          <w:szCs w:val="24"/>
          <w:highlight w:val="white"/>
        </w:rPr>
        <w:t>MksU</w:t>
      </w:r>
      <w:proofErr w:type="spellEnd"/>
      <w:r>
        <w:rPr>
          <w:rFonts w:ascii="Times New Roman" w:eastAsia="Times New Roman" w:hAnsi="Times New Roman" w:cs="Times New Roman"/>
          <w:color w:val="222222"/>
          <w:sz w:val="24"/>
          <w:szCs w:val="24"/>
          <w:highlight w:val="white"/>
        </w:rPr>
        <w:t xml:space="preserve"> Press). </w:t>
      </w:r>
      <w:hyperlink r:id="rId22">
        <w:r>
          <w:rPr>
            <w:rFonts w:ascii="Times New Roman" w:eastAsia="Times New Roman" w:hAnsi="Times New Roman" w:cs="Times New Roman"/>
            <w:color w:val="1155CC"/>
            <w:sz w:val="24"/>
            <w:szCs w:val="24"/>
            <w:highlight w:val="white"/>
            <w:u w:val="single"/>
          </w:rPr>
          <w:t>http://ir.mksu.ac.ke/handle/123456780/17619</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 xml:space="preserve">(Accessed: 17 October 2023) </w:t>
      </w:r>
    </w:p>
    <w:sectPr w:rsidR="00D17D79">
      <w:footerReference w:type="default" r:id="rId23"/>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5FCB42" w14:textId="77777777" w:rsidR="00D32C17" w:rsidRDefault="00D32C17">
      <w:pPr>
        <w:spacing w:line="240" w:lineRule="auto"/>
      </w:pPr>
      <w:r>
        <w:separator/>
      </w:r>
    </w:p>
  </w:endnote>
  <w:endnote w:type="continuationSeparator" w:id="0">
    <w:p w14:paraId="1089E702" w14:textId="77777777" w:rsidR="00D32C17" w:rsidRDefault="00D32C1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B" w14:textId="47838B36" w:rsidR="00D17D79" w:rsidRDefault="00000000">
    <w:pPr>
      <w:pBdr>
        <w:top w:val="nil"/>
        <w:left w:val="nil"/>
        <w:bottom w:val="nil"/>
        <w:right w:val="nil"/>
        <w:between w:val="nil"/>
      </w:pBdr>
      <w:tabs>
        <w:tab w:val="center" w:pos="4680"/>
        <w:tab w:val="right" w:pos="9360"/>
      </w:tabs>
      <w:spacing w:line="240" w:lineRule="auto"/>
      <w:jc w:val="right"/>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D24E96">
      <w:rPr>
        <w:b/>
        <w:noProof/>
        <w:color w:val="000000"/>
        <w:sz w:val="24"/>
        <w:szCs w:val="24"/>
      </w:rPr>
      <w:t>2</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D24E96">
      <w:rPr>
        <w:b/>
        <w:noProof/>
        <w:color w:val="000000"/>
        <w:sz w:val="24"/>
        <w:szCs w:val="24"/>
      </w:rPr>
      <w:t>3</w:t>
    </w:r>
    <w:r>
      <w:rPr>
        <w:b/>
        <w:color w:val="000000"/>
        <w:sz w:val="24"/>
        <w:szCs w:val="24"/>
      </w:rPr>
      <w:fldChar w:fldCharType="end"/>
    </w:r>
  </w:p>
  <w:p w14:paraId="0000004C" w14:textId="77777777" w:rsidR="00D17D79" w:rsidRDefault="00D17D79">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5CFC1F" w14:textId="77777777" w:rsidR="00D32C17" w:rsidRDefault="00D32C17">
      <w:pPr>
        <w:spacing w:line="240" w:lineRule="auto"/>
      </w:pPr>
      <w:r>
        <w:separator/>
      </w:r>
    </w:p>
  </w:footnote>
  <w:footnote w:type="continuationSeparator" w:id="0">
    <w:p w14:paraId="77008560" w14:textId="77777777" w:rsidR="00D32C17" w:rsidRDefault="00D32C1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7D79"/>
    <w:rsid w:val="00076E9B"/>
    <w:rsid w:val="002C66B8"/>
    <w:rsid w:val="0077449C"/>
    <w:rsid w:val="0093483C"/>
    <w:rsid w:val="00AA7484"/>
    <w:rsid w:val="00AD3B2F"/>
    <w:rsid w:val="00B67261"/>
    <w:rsid w:val="00CA3807"/>
    <w:rsid w:val="00D17D79"/>
    <w:rsid w:val="00D24E96"/>
    <w:rsid w:val="00D32C17"/>
    <w:rsid w:val="00D36645"/>
    <w:rsid w:val="00D92D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DB49F8"/>
  <w15:docId w15:val="{B8C1DF7E-642E-0645-99FE-AE5A919EB1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spacing w:before="400" w:after="120" w:line="360" w:lineRule="auto"/>
      <w:outlineLvl w:val="0"/>
    </w:pPr>
    <w:rPr>
      <w:rFonts w:ascii="Times New Roman" w:eastAsia="Times New Roman" w:hAnsi="Times New Roman" w:cs="Times New Roman"/>
      <w:b/>
      <w:color w:val="000000"/>
      <w:sz w:val="28"/>
      <w:szCs w:val="28"/>
    </w:rPr>
  </w:style>
  <w:style w:type="paragraph" w:styleId="Heading2">
    <w:name w:val="heading 2"/>
    <w:basedOn w:val="Normal"/>
    <w:next w:val="Normal"/>
    <w:uiPriority w:val="9"/>
    <w:unhideWhenUsed/>
    <w:qFormat/>
    <w:pPr>
      <w:keepNext/>
      <w:keepLines/>
      <w:pBdr>
        <w:top w:val="nil"/>
        <w:left w:val="nil"/>
        <w:bottom w:val="nil"/>
        <w:right w:val="nil"/>
        <w:between w:val="nil"/>
      </w:pBdr>
      <w:spacing w:before="360" w:after="120" w:line="360" w:lineRule="auto"/>
      <w:outlineLvl w:val="1"/>
    </w:pPr>
    <w:rPr>
      <w:rFonts w:ascii="Times New Roman" w:eastAsia="Times New Roman" w:hAnsi="Times New Roman" w:cs="Times New Roman"/>
      <w:b/>
      <w:color w:val="000000"/>
      <w:sz w:val="26"/>
      <w:szCs w:val="26"/>
    </w:rPr>
  </w:style>
  <w:style w:type="paragraph" w:styleId="Heading3">
    <w:name w:val="heading 3"/>
    <w:basedOn w:val="Normal"/>
    <w:next w:val="Normal"/>
    <w:uiPriority w:val="9"/>
    <w:semiHidden/>
    <w:unhideWhenUsed/>
    <w:qFormat/>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40" w:after="80"/>
      <w:outlineLvl w:val="4"/>
    </w:pPr>
    <w:rPr>
      <w:color w:val="666666"/>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ajhtl.com/uploads/7/1/6/3/7163688/article_21_10_2_712-726.pdf" TargetMode="External"/><Relationship Id="rId13" Type="http://schemas.openxmlformats.org/officeDocument/2006/relationships/hyperlink" Target="https://www.emerald.com/insight/content/doi/10.1108/BEPAM-02-2023-0040/full/html" TargetMode="External"/><Relationship Id="rId18" Type="http://schemas.openxmlformats.org/officeDocument/2006/relationships/hyperlink" Target="https://oarep.usim.edu.my/jspui/handle/123456789/20529" TargetMode="External"/><Relationship Id="rId3" Type="http://schemas.openxmlformats.org/officeDocument/2006/relationships/webSettings" Target="webSettings.xml"/><Relationship Id="rId21" Type="http://schemas.openxmlformats.org/officeDocument/2006/relationships/hyperlink" Target="https://www.sciencedirect.com/science/article/pii/S0263237319301045" TargetMode="External"/><Relationship Id="rId7" Type="http://schemas.openxmlformats.org/officeDocument/2006/relationships/hyperlink" Target="https://oarep.usim.edu.my/jspui/handle/123456789/11453" TargetMode="External"/><Relationship Id="rId12" Type="http://schemas.openxmlformats.org/officeDocument/2006/relationships/hyperlink" Target="https://d1wqtxts1xzle7.cloudfront.net/86406243/IJCSR_Palm_Limna_2022_-libre.pdf?1653396633=&amp;response-content-disposition=inline%3B+filename%3DArtificial_Intelligence_AI_in_the_Hospit.pdf&amp;Expires=1697546044&amp;Signature=FWBdylPJ00pUfr0rXW3VJIdjZOFnEuJTbtHY5JuXEbvkqo9DZ1eyABZzohCHyCs8y4ArPXFi964nmsZFAlZw2SST1aoFNnPqGkpiNQ31UzVfaS0wGrREAj0YG8lZ~VLjHwC7LlqFsZ0SRSeanvI1kKR~49P8NtnhspJTtW-bbmsMlaufisA-Cm5axZW1AYLMQOMkcTqst5LznWaLqRNJBA~eubYTdfsjLHgYXRhfL-5PGuc~tgvG3kGbMxUfVj2X6RUlcObGKaJt4fhN1CUWuqW54XOuUqQ7fv6Jo8jP5qZupWH0UGI4i70S5Hl6iMwIBquNA8XsdrHrKLJtNP6WdQ__&amp;Key-Pair-Id=APKAJLOHF5GGSLRBV4ZA" TargetMode="External"/><Relationship Id="rId17" Type="http://schemas.openxmlformats.org/officeDocument/2006/relationships/hyperlink" Target="https://books.google.co.in/books?hl=en&amp;lr=&amp;id=kUlgEAAAQBAJ&amp;oi=fnd&amp;pg=PA475&amp;dq=Using+a+social+media+platform+to+assure+guests+about+the+safe+and+secure+property+that+the+hotel+has,+not+only+this+social+media+platform+also+works+as+a+medium+between+customers+and+the+organisation&amp;ots=LJtFaxuzVI&amp;sig=TPZUjj6XJxXTht1yBoLt00yQTxg&amp;redir_esc=y"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researchgate.net/profile/Nguyen-Tien-32/publication/354037511_The_formation_and_development_of_CRM_system_at_Thien_Hoa_electronics_supermarket_in_Vietnam/links/63c60103d9fb5967c2e05ba8/The-formation-and-development-of-CRM-system-at-Thien-Hoa-electronics-supermarket-in-Vietnam.pdf" TargetMode="External"/><Relationship Id="rId20" Type="http://schemas.openxmlformats.org/officeDocument/2006/relationships/hyperlink" Target="https://www.emerald.com/insight/content/doi/10.1108/WHATT-04-2019-0023/full/html" TargetMode="External"/><Relationship Id="rId1" Type="http://schemas.openxmlformats.org/officeDocument/2006/relationships/styles" Target="styles.xml"/><Relationship Id="rId6" Type="http://schemas.openxmlformats.org/officeDocument/2006/relationships/hyperlink" Target="https://www.sciencedirect.com/science/article/abs/pii/S0969698918306787" TargetMode="External"/><Relationship Id="rId11" Type="http://schemas.openxmlformats.org/officeDocument/2006/relationships/hyperlink" Target="https://onlinelibrary.wiley.com/doi/abs/10.1002/joe.22160"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sciencedirect.com/science/article/abs/pii/S027843192100236X" TargetMode="External"/><Relationship Id="rId23" Type="http://schemas.openxmlformats.org/officeDocument/2006/relationships/footer" Target="footer1.xml"/><Relationship Id="rId10" Type="http://schemas.openxmlformats.org/officeDocument/2006/relationships/hyperlink" Target="https://mdpi.com/2075-4698/10/1/27" TargetMode="External"/><Relationship Id="rId19" Type="http://schemas.openxmlformats.org/officeDocument/2006/relationships/hyperlink" Target="https://turcomat.org/index.php/turkbilmat/article/download/11476/8448" TargetMode="External"/><Relationship Id="rId4" Type="http://schemas.openxmlformats.org/officeDocument/2006/relationships/footnotes" Target="footnotes.xml"/><Relationship Id="rId9" Type="http://schemas.openxmlformats.org/officeDocument/2006/relationships/hyperlink" Target="https://jfs.ulis.vnu.edu.vn/index.php/fs/article/view/4883" TargetMode="External"/><Relationship Id="rId14" Type="http://schemas.openxmlformats.org/officeDocument/2006/relationships/hyperlink" Target="https://www.researchgate.net/profile/Narendra-Sharma-8/publication/338836538_Cost_and_Effects_of_Data_Breaches_Precautions_and_Disclosure_Laws/links/5e4692cea6fdccd965a36d2e/Cost-and-Effects-of-Data-Breaches-Precautions-and-Disclosure-Laws.pdf" TargetMode="External"/><Relationship Id="rId22" Type="http://schemas.openxmlformats.org/officeDocument/2006/relationships/hyperlink" Target="http://ir.mksu.ac.ke/handle/123456780/176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11</Pages>
  <Words>2966</Words>
  <Characters>16910</Characters>
  <Application>Microsoft Office Word</Application>
  <DocSecurity>0</DocSecurity>
  <Lines>140</Lines>
  <Paragraphs>39</Paragraphs>
  <ScaleCrop>false</ScaleCrop>
  <Company/>
  <LinksUpToDate>false</LinksUpToDate>
  <CharactersWithSpaces>19837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Sabbir Ansar Hussain (2233891)</cp:lastModifiedBy>
  <cp:revision>7</cp:revision>
  <dcterms:created xsi:type="dcterms:W3CDTF">2023-11-14T13:03:00Z</dcterms:created>
  <dcterms:modified xsi:type="dcterms:W3CDTF">2023-11-15T20:33:00Z</dcterms:modified>
</cp:coreProperties>
</file>