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90BCE" w:rsidRPr="009D4DD5" w:rsidRDefault="00990BCE" w:rsidP="00BC6919">
      <w:pPr>
        <w:pStyle w:val="BodyText"/>
        <w:rPr>
          <w:rFonts w:ascii="Tahoma" w:hAnsi="Tahoma" w:cs="Tahoma"/>
        </w:rPr>
      </w:pPr>
      <w:r w:rsidRPr="009D4DD5">
        <w:rPr>
          <w:rFonts w:ascii="Tahoma" w:hAnsi="Tahoma" w:cs="Tahoma"/>
        </w:rPr>
        <w:t>Complete the below TEEL tasks. Read the paragraph below.</w:t>
      </w:r>
    </w:p>
    <w:p w:rsidR="00990BCE" w:rsidRPr="009D4DD5" w:rsidRDefault="00990BCE" w:rsidP="6378D1FA">
      <w:pPr>
        <w:pStyle w:val="ListParagraph"/>
        <w:spacing w:before="240" w:after="240"/>
        <w:rPr>
          <w:rFonts w:ascii="Tahoma" w:hAnsi="Tahoma" w:cs="Tahoma"/>
        </w:rPr>
      </w:pPr>
      <w:r w:rsidRPr="009D4DD5">
        <w:rPr>
          <w:rFonts w:ascii="Tahoma" w:hAnsi="Tahoma" w:cs="Tahoma"/>
          <w:b/>
          <w:bCs/>
        </w:rPr>
        <w:t>Identify the TEEL structure in the paragraph.</w:t>
      </w:r>
    </w:p>
    <w:p w:rsidR="00990BCE" w:rsidRPr="009D4DD5" w:rsidRDefault="00990BCE" w:rsidP="22CA530D">
      <w:pPr>
        <w:pStyle w:val="ListParagraph"/>
        <w:spacing w:before="240" w:after="240"/>
        <w:rPr>
          <w:rFonts w:ascii="Tahoma" w:hAnsi="Tahoma" w:cs="Tahoma"/>
        </w:rPr>
      </w:pPr>
      <w:r w:rsidRPr="009D4DD5">
        <w:rPr>
          <w:rFonts w:ascii="Tahoma" w:hAnsi="Tahoma" w:cs="Tahoma"/>
          <w:b/>
          <w:bCs/>
        </w:rPr>
        <w:t>Write the correct part of TEEL next to each sentence in the square brackets.</w:t>
      </w:r>
    </w:p>
    <w:p w:rsidR="00990BCE" w:rsidRPr="009D4DD5" w:rsidRDefault="00990BCE" w:rsidP="22CA530D">
      <w:pPr>
        <w:pStyle w:val="ListParagraph"/>
        <w:numPr>
          <w:ilvl w:val="0"/>
          <w:numId w:val="16"/>
        </w:numPr>
        <w:spacing w:after="0"/>
        <w:rPr>
          <w:rFonts w:ascii="Tahoma" w:hAnsi="Tahoma" w:cs="Tahoma"/>
          <w:b/>
          <w:bCs/>
        </w:rPr>
      </w:pPr>
      <w:r w:rsidRPr="009D4DD5">
        <w:rPr>
          <w:rFonts w:ascii="Tahoma" w:hAnsi="Tahoma" w:cs="Tahoma"/>
          <w:b/>
          <w:bCs/>
        </w:rPr>
        <w:t xml:space="preserve">T: Topic Sentence </w:t>
      </w:r>
    </w:p>
    <w:p w:rsidR="00990BCE" w:rsidRPr="009D4DD5" w:rsidRDefault="00990BCE" w:rsidP="22CA530D">
      <w:pPr>
        <w:pStyle w:val="ListParagraph"/>
        <w:numPr>
          <w:ilvl w:val="0"/>
          <w:numId w:val="16"/>
        </w:numPr>
        <w:spacing w:after="0"/>
        <w:rPr>
          <w:rFonts w:ascii="Tahoma" w:hAnsi="Tahoma" w:cs="Tahoma"/>
          <w:b/>
          <w:bCs/>
        </w:rPr>
      </w:pPr>
      <w:r w:rsidRPr="009D4DD5">
        <w:rPr>
          <w:rFonts w:ascii="Tahoma" w:hAnsi="Tahoma" w:cs="Tahoma"/>
          <w:b/>
          <w:bCs/>
        </w:rPr>
        <w:t xml:space="preserve">EXP: Explanation </w:t>
      </w:r>
    </w:p>
    <w:p w:rsidR="00990BCE" w:rsidRPr="009D4DD5" w:rsidRDefault="00990BCE" w:rsidP="22CA530D">
      <w:pPr>
        <w:pStyle w:val="ListParagraph"/>
        <w:numPr>
          <w:ilvl w:val="0"/>
          <w:numId w:val="16"/>
        </w:numPr>
        <w:spacing w:after="0"/>
        <w:rPr>
          <w:rFonts w:ascii="Tahoma" w:hAnsi="Tahoma" w:cs="Tahoma"/>
          <w:b/>
          <w:bCs/>
        </w:rPr>
      </w:pPr>
      <w:r w:rsidRPr="009D4DD5">
        <w:rPr>
          <w:rFonts w:ascii="Tahoma" w:hAnsi="Tahoma" w:cs="Tahoma"/>
          <w:b/>
          <w:bCs/>
        </w:rPr>
        <w:t xml:space="preserve">E: Evidence / Example </w:t>
      </w:r>
    </w:p>
    <w:p w:rsidR="00990BCE" w:rsidRPr="009D4DD5" w:rsidRDefault="00990BCE" w:rsidP="22CA530D">
      <w:pPr>
        <w:pStyle w:val="ListParagraph"/>
        <w:numPr>
          <w:ilvl w:val="0"/>
          <w:numId w:val="16"/>
        </w:numPr>
        <w:spacing w:after="0"/>
        <w:rPr>
          <w:rFonts w:ascii="Tahoma" w:hAnsi="Tahoma" w:cs="Tahoma"/>
          <w:b/>
          <w:bCs/>
        </w:rPr>
      </w:pPr>
      <w:r w:rsidRPr="009D4DD5">
        <w:rPr>
          <w:rFonts w:ascii="Tahoma" w:hAnsi="Tahoma" w:cs="Tahoma"/>
          <w:b/>
          <w:bCs/>
        </w:rPr>
        <w:t xml:space="preserve">L: Link Sentence </w:t>
      </w:r>
    </w:p>
    <w:p w:rsidR="00990BCE" w:rsidRPr="009D4DD5" w:rsidRDefault="00990BCE" w:rsidP="22CA530D">
      <w:pPr>
        <w:pStyle w:val="ListParagraph"/>
        <w:spacing w:after="0"/>
        <w:rPr>
          <w:rFonts w:ascii="Tahoma" w:hAnsi="Tahoma" w:cs="Tahoma"/>
          <w:b/>
          <w:bCs/>
        </w:rPr>
      </w:pPr>
    </w:p>
    <w:p w:rsidR="00990BCE" w:rsidRPr="009D4DD5" w:rsidRDefault="00990BCE" w:rsidP="22CA530D">
      <w:pPr>
        <w:pStyle w:val="Heading2"/>
        <w:spacing w:before="299" w:after="299"/>
        <w:rPr>
          <w:rFonts w:ascii="Tahoma" w:hAnsi="Tahoma" w:cs="Tahoma"/>
          <w:b/>
          <w:bCs/>
          <w:sz w:val="24"/>
          <w:szCs w:val="24"/>
        </w:rPr>
      </w:pPr>
      <w:r w:rsidRPr="009D4DD5">
        <w:rPr>
          <w:rFonts w:ascii="Tahoma" w:hAnsi="Tahoma" w:cs="Tahoma"/>
          <w:b/>
          <w:bCs/>
          <w:sz w:val="24"/>
          <w:szCs w:val="24"/>
        </w:rPr>
        <w:t>Paragraph</w:t>
      </w:r>
    </w:p>
    <w:p w:rsidR="00990BCE" w:rsidRPr="009D4DD5" w:rsidRDefault="00990BCE" w:rsidP="00BC6919">
      <w:pPr>
        <w:pStyle w:val="BodyText"/>
        <w:rPr>
          <w:rFonts w:ascii="Tahoma" w:hAnsi="Tahoma" w:cs="Tahoma"/>
        </w:rPr>
      </w:pPr>
      <w:r w:rsidRPr="009D4DD5">
        <w:rPr>
          <w:rFonts w:ascii="Tahoma" w:hAnsi="Tahoma" w:cs="Tahoma"/>
          <w:b/>
          <w:bCs/>
        </w:rPr>
        <w:t xml:space="preserve">[ T ] </w:t>
      </w:r>
      <w:r w:rsidRPr="009D4DD5">
        <w:rPr>
          <w:rFonts w:ascii="Tahoma" w:hAnsi="Tahoma" w:cs="Tahoma"/>
        </w:rPr>
        <w:t xml:space="preserve">Using data to make business decisions improves efficiency and reduces risk. Many businesses now analyse data to guide pricing, stock levels, and planning. </w:t>
      </w:r>
    </w:p>
    <w:p w:rsidR="00990BCE" w:rsidRPr="009D4DD5" w:rsidRDefault="00990BCE" w:rsidP="00BC6919">
      <w:pPr>
        <w:pStyle w:val="BodyText"/>
        <w:rPr>
          <w:rFonts w:ascii="Tahoma" w:hAnsi="Tahoma" w:cs="Tahoma"/>
        </w:rPr>
      </w:pPr>
      <w:r w:rsidRPr="009D4DD5">
        <w:rPr>
          <w:rFonts w:ascii="Tahoma" w:hAnsi="Tahoma" w:cs="Tahoma"/>
          <w:b/>
          <w:bCs/>
        </w:rPr>
        <w:t>[EXP]</w:t>
      </w:r>
      <w:r w:rsidRPr="009D4DD5">
        <w:rPr>
          <w:rFonts w:ascii="Tahoma" w:hAnsi="Tahoma" w:cs="Tahoma"/>
        </w:rPr>
        <w:t xml:space="preserve"> Research from McKinsey Global Institute (2017) found that data-driven organisations are significantly more likely to acquire customers and be profitable than those that rely on intuition. (this explains why the topic sentence is there) </w:t>
      </w:r>
    </w:p>
    <w:p w:rsidR="00990BCE" w:rsidRPr="009D4DD5" w:rsidRDefault="00990BCE" w:rsidP="00BC6919">
      <w:pPr>
        <w:pStyle w:val="BodyText"/>
        <w:rPr>
          <w:rFonts w:ascii="Tahoma" w:hAnsi="Tahoma" w:cs="Tahoma"/>
          <w:b/>
          <w:bCs/>
        </w:rPr>
      </w:pPr>
      <w:r w:rsidRPr="009D4DD5">
        <w:rPr>
          <w:rFonts w:ascii="Tahoma" w:hAnsi="Tahoma" w:cs="Tahoma"/>
          <w:b/>
          <w:bCs/>
        </w:rPr>
        <w:t xml:space="preserve">[ E ] </w:t>
      </w:r>
      <w:r w:rsidRPr="009D4DD5">
        <w:rPr>
          <w:rFonts w:ascii="Tahoma" w:hAnsi="Tahoma" w:cs="Tahoma"/>
        </w:rPr>
        <w:t>This shows that using data can directly improve business performance. (evidence to the explanation – i’m starting to like this game)</w:t>
      </w:r>
      <w:r w:rsidRPr="009D4DD5">
        <w:rPr>
          <w:rFonts w:ascii="Tahoma" w:hAnsi="Tahoma" w:cs="Tahoma"/>
          <w:b/>
          <w:bCs/>
        </w:rPr>
        <w:t xml:space="preserve">  </w:t>
      </w:r>
    </w:p>
    <w:p w:rsidR="00990BCE" w:rsidRPr="009D4DD5" w:rsidRDefault="00990BCE" w:rsidP="00BC6919">
      <w:pPr>
        <w:pStyle w:val="BodyText"/>
        <w:rPr>
          <w:rFonts w:ascii="Tahoma" w:hAnsi="Tahoma" w:cs="Tahoma"/>
        </w:rPr>
      </w:pPr>
      <w:r w:rsidRPr="009D4DD5">
        <w:rPr>
          <w:rFonts w:ascii="Tahoma" w:hAnsi="Tahoma" w:cs="Tahoma"/>
          <w:b/>
          <w:bCs/>
        </w:rPr>
        <w:t xml:space="preserve">[EXP] </w:t>
      </w:r>
      <w:r w:rsidRPr="009D4DD5">
        <w:rPr>
          <w:rFonts w:ascii="Tahoma" w:hAnsi="Tahoma" w:cs="Tahoma"/>
        </w:rPr>
        <w:t>It is not just about collecting information. (could this also be a link?)</w:t>
      </w:r>
    </w:p>
    <w:p w:rsidR="00990BCE" w:rsidRPr="009D4DD5" w:rsidRDefault="00990BCE" w:rsidP="00BC6919">
      <w:pPr>
        <w:pStyle w:val="BodyText"/>
        <w:rPr>
          <w:rFonts w:ascii="Tahoma" w:hAnsi="Tahoma" w:cs="Tahoma"/>
        </w:rPr>
      </w:pPr>
      <w:r w:rsidRPr="009D4DD5">
        <w:rPr>
          <w:rFonts w:ascii="Tahoma" w:hAnsi="Tahoma" w:cs="Tahoma"/>
          <w:b/>
          <w:bCs/>
        </w:rPr>
        <w:t>[EXP]</w:t>
      </w:r>
      <w:r w:rsidRPr="009D4DD5">
        <w:rPr>
          <w:rFonts w:ascii="Tahoma" w:hAnsi="Tahoma" w:cs="Tahoma"/>
        </w:rPr>
        <w:t xml:space="preserve"> </w:t>
      </w:r>
      <w:r w:rsidRPr="009D4DD5">
        <w:rPr>
          <w:rFonts w:ascii="Tahoma" w:hAnsi="Tahoma" w:cs="Tahoma"/>
          <w:highlight w:val="green"/>
        </w:rPr>
        <w:t>Additionally</w:t>
      </w:r>
      <w:r w:rsidRPr="009D4DD5">
        <w:rPr>
          <w:rFonts w:ascii="Tahoma" w:hAnsi="Tahoma" w:cs="Tahoma"/>
        </w:rPr>
        <w:t>, businesses must also use the data to make informed decisions. (developing explanation)</w:t>
      </w:r>
    </w:p>
    <w:p w:rsidR="00990BCE" w:rsidRPr="009D4DD5" w:rsidRDefault="00990BCE" w:rsidP="00BC6919">
      <w:pPr>
        <w:pStyle w:val="BodyText"/>
        <w:rPr>
          <w:rFonts w:ascii="Tahoma" w:hAnsi="Tahoma" w:cs="Tahoma"/>
        </w:rPr>
      </w:pPr>
      <w:r w:rsidRPr="009D4DD5">
        <w:rPr>
          <w:rFonts w:ascii="Tahoma" w:hAnsi="Tahoma" w:cs="Tahoma"/>
          <w:b/>
          <w:bCs/>
        </w:rPr>
        <w:t>[ E ]</w:t>
      </w:r>
      <w:r w:rsidRPr="009D4DD5">
        <w:rPr>
          <w:rFonts w:ascii="Tahoma" w:hAnsi="Tahoma" w:cs="Tahoma"/>
        </w:rPr>
        <w:t xml:space="preserve"> </w:t>
      </w:r>
      <w:r w:rsidRPr="009D4DD5">
        <w:rPr>
          <w:rFonts w:ascii="Tahoma" w:hAnsi="Tahoma" w:cs="Tahoma"/>
          <w:highlight w:val="green"/>
        </w:rPr>
        <w:t>For example</w:t>
      </w:r>
      <w:r w:rsidRPr="009D4DD5">
        <w:rPr>
          <w:rFonts w:ascii="Tahoma" w:hAnsi="Tahoma" w:cs="Tahoma"/>
        </w:rPr>
        <w:t>, data can highlight which products are selling well and which are not.  (ahem, for example.)</w:t>
      </w:r>
    </w:p>
    <w:p w:rsidR="00990BCE" w:rsidRPr="009D4DD5" w:rsidRDefault="00990BCE" w:rsidP="00BC6919">
      <w:pPr>
        <w:pStyle w:val="BodyText"/>
        <w:rPr>
          <w:rFonts w:ascii="Tahoma" w:hAnsi="Tahoma" w:cs="Tahoma"/>
        </w:rPr>
      </w:pPr>
      <w:r w:rsidRPr="009D4DD5">
        <w:rPr>
          <w:rFonts w:ascii="Tahoma" w:hAnsi="Tahoma" w:cs="Tahoma"/>
          <w:b/>
          <w:bCs/>
        </w:rPr>
        <w:t>[EXP]</w:t>
      </w:r>
      <w:r w:rsidRPr="009D4DD5">
        <w:rPr>
          <w:rFonts w:ascii="Tahoma" w:hAnsi="Tahoma" w:cs="Tahoma"/>
        </w:rPr>
        <w:t xml:space="preserve"> This allows managers to adjust quickly and reduce waste. (this follows an evidence, expanding it) </w:t>
      </w:r>
    </w:p>
    <w:p w:rsidR="00990BCE" w:rsidRPr="009D4DD5" w:rsidRDefault="00990BCE" w:rsidP="00BC6919">
      <w:pPr>
        <w:pStyle w:val="BodyText"/>
        <w:rPr>
          <w:rFonts w:ascii="Tahoma" w:hAnsi="Tahoma" w:cs="Tahoma"/>
        </w:rPr>
      </w:pPr>
      <w:r w:rsidRPr="009D4DD5">
        <w:rPr>
          <w:rFonts w:ascii="Tahoma" w:hAnsi="Tahoma" w:cs="Tahoma"/>
          <w:b/>
          <w:bCs/>
        </w:rPr>
        <w:t xml:space="preserve">[ E ] </w:t>
      </w:r>
      <w:r w:rsidRPr="009D4DD5">
        <w:rPr>
          <w:rFonts w:ascii="Tahoma" w:hAnsi="Tahoma" w:cs="Tahoma"/>
        </w:rPr>
        <w:t xml:space="preserve">Over time, these small decisions can lead to higher profits and better use of resources. (this sounds like evidence) </w:t>
      </w:r>
    </w:p>
    <w:p w:rsidR="00990BCE" w:rsidRPr="009D4DD5" w:rsidRDefault="00990BCE" w:rsidP="00BC6919">
      <w:pPr>
        <w:pStyle w:val="BodyText"/>
        <w:rPr>
          <w:rFonts w:ascii="Tahoma" w:hAnsi="Tahoma" w:cs="Tahoma"/>
        </w:rPr>
      </w:pPr>
      <w:r w:rsidRPr="009D4DD5">
        <w:rPr>
          <w:rFonts w:ascii="Tahoma" w:hAnsi="Tahoma" w:cs="Tahoma"/>
          <w:b/>
          <w:bCs/>
        </w:rPr>
        <w:t xml:space="preserve">[L] </w:t>
      </w:r>
      <w:r w:rsidRPr="009D4DD5">
        <w:rPr>
          <w:rFonts w:ascii="Tahoma" w:hAnsi="Tahoma" w:cs="Tahoma"/>
          <w:highlight w:val="green"/>
        </w:rPr>
        <w:t>Overall</w:t>
      </w:r>
      <w:r w:rsidRPr="009D4DD5">
        <w:rPr>
          <w:rFonts w:ascii="Tahoma" w:hAnsi="Tahoma" w:cs="Tahoma"/>
        </w:rPr>
        <w:t>, using data supports more accurate and effective business decision making. (and then it’s easy to continue with the next paragraph)</w:t>
      </w:r>
    </w:p>
    <w:p w:rsidR="00990BCE" w:rsidRPr="009D4DD5" w:rsidRDefault="00990BCE" w:rsidP="4418BE8E">
      <w:pPr>
        <w:pStyle w:val="ListParagraph"/>
        <w:jc w:val="both"/>
        <w:rPr>
          <w:rFonts w:ascii="Tahoma" w:hAnsi="Tahoma" w:cs="Tahoma"/>
          <w:b/>
          <w:bCs/>
        </w:rPr>
      </w:pPr>
    </w:p>
    <w:p w:rsidR="00990BCE" w:rsidRDefault="00990BCE" w:rsidP="4418BE8E">
      <w:pPr>
        <w:ind w:left="720"/>
        <w:jc w:val="both"/>
        <w:rPr>
          <w:rFonts w:ascii="Tahoma" w:hAnsi="Tahoma" w:cs="Tahoma"/>
          <w:b/>
          <w:bCs/>
        </w:rPr>
      </w:pPr>
    </w:p>
    <w:p w:rsidR="00990BCE" w:rsidRDefault="00990BCE" w:rsidP="4418BE8E">
      <w:pPr>
        <w:ind w:left="720"/>
        <w:jc w:val="both"/>
        <w:rPr>
          <w:rFonts w:ascii="Tahoma" w:hAnsi="Tahoma" w:cs="Tahoma"/>
          <w:b/>
          <w:bCs/>
        </w:rPr>
      </w:pPr>
    </w:p>
    <w:p w:rsidR="00990BCE" w:rsidRPr="009D4DD5" w:rsidRDefault="00990BCE" w:rsidP="4418BE8E">
      <w:pPr>
        <w:ind w:left="720"/>
        <w:jc w:val="both"/>
        <w:rPr>
          <w:rFonts w:ascii="Tahoma" w:hAnsi="Tahoma" w:cs="Tahoma"/>
          <w:b/>
          <w:bCs/>
        </w:rPr>
      </w:pPr>
    </w:p>
    <w:p w:rsidR="00990BCE" w:rsidRPr="009D4DD5" w:rsidRDefault="00990BCE" w:rsidP="4418BE8E">
      <w:pPr>
        <w:pStyle w:val="ListParagraph"/>
        <w:jc w:val="both"/>
        <w:rPr>
          <w:rFonts w:ascii="Tahoma" w:hAnsi="Tahoma" w:cs="Tahoma"/>
          <w:b/>
          <w:bCs/>
        </w:rPr>
      </w:pPr>
    </w:p>
    <w:p w:rsidR="00990BCE" w:rsidRPr="009D4DD5" w:rsidRDefault="00990BCE" w:rsidP="22CA530D">
      <w:pPr>
        <w:pStyle w:val="ListParagraph"/>
        <w:numPr>
          <w:ilvl w:val="0"/>
          <w:numId w:val="7"/>
        </w:numPr>
        <w:jc w:val="both"/>
        <w:rPr>
          <w:rFonts w:ascii="Tahoma" w:hAnsi="Tahoma" w:cs="Tahoma"/>
          <w:b/>
          <w:bCs/>
        </w:rPr>
      </w:pPr>
      <w:r w:rsidRPr="009D4DD5">
        <w:rPr>
          <w:rFonts w:ascii="Tahoma" w:hAnsi="Tahoma" w:cs="Tahoma"/>
          <w:b/>
          <w:bCs/>
        </w:rPr>
        <w:t xml:space="preserve">Find the cohesive devices in the above paragraph and highlight or underline them. Then fill in the answers for each below. </w:t>
      </w:r>
    </w:p>
    <w:p w:rsidR="00990BCE" w:rsidRPr="009D4DD5" w:rsidRDefault="00990BCE" w:rsidP="22CA530D">
      <w:pPr>
        <w:pStyle w:val="ListParagraph"/>
        <w:jc w:val="both"/>
        <w:rPr>
          <w:rFonts w:ascii="Tahoma" w:hAnsi="Tahoma" w:cs="Tahoma"/>
        </w:rPr>
      </w:pPr>
    </w:p>
    <w:p w:rsidR="00990BCE" w:rsidRPr="009D4DD5" w:rsidRDefault="00990BCE" w:rsidP="22CA530D">
      <w:pPr>
        <w:pStyle w:val="ListParagraph"/>
        <w:numPr>
          <w:ilvl w:val="0"/>
          <w:numId w:val="17"/>
        </w:numPr>
        <w:spacing w:before="240" w:after="240"/>
        <w:rPr>
          <w:rFonts w:ascii="Tahoma" w:hAnsi="Tahoma" w:cs="Tahoma"/>
        </w:rPr>
      </w:pPr>
      <w:r w:rsidRPr="009D4DD5">
        <w:rPr>
          <w:rFonts w:ascii="Tahoma" w:hAnsi="Tahoma" w:cs="Tahoma"/>
        </w:rPr>
        <w:t>Device:</w:t>
      </w:r>
      <w:r w:rsidRPr="009D4DD5">
        <w:rPr>
          <w:rFonts w:ascii="Tahoma" w:hAnsi="Tahoma" w:cs="Tahoma"/>
        </w:rPr>
        <w:tab/>
      </w:r>
      <w:r w:rsidRPr="009D4DD5">
        <w:rPr>
          <w:rFonts w:ascii="Tahoma" w:hAnsi="Tahoma" w:cs="Tahoma"/>
          <w:highlight w:val="green"/>
        </w:rPr>
        <w:t>Additionally</w:t>
      </w:r>
      <w:r w:rsidRPr="009D4DD5">
        <w:rPr>
          <w:rFonts w:ascii="Tahoma" w:hAnsi="Tahoma" w:cs="Tahoma"/>
        </w:rPr>
        <w:tab/>
      </w:r>
      <w:r w:rsidRPr="009D4DD5">
        <w:rPr>
          <w:rFonts w:ascii="Tahoma" w:hAnsi="Tahoma" w:cs="Tahoma"/>
        </w:rPr>
        <w:tab/>
        <w:t xml:space="preserve">   Purpose: continues or adds to</w:t>
      </w:r>
    </w:p>
    <w:p w:rsidR="00990BCE" w:rsidRPr="009D4DD5" w:rsidRDefault="00990BCE" w:rsidP="22CA530D">
      <w:pPr>
        <w:pStyle w:val="ListParagraph"/>
        <w:numPr>
          <w:ilvl w:val="0"/>
          <w:numId w:val="17"/>
        </w:numPr>
        <w:spacing w:before="240" w:after="240"/>
        <w:rPr>
          <w:rFonts w:ascii="Tahoma" w:hAnsi="Tahoma" w:cs="Tahoma"/>
        </w:rPr>
      </w:pPr>
      <w:r w:rsidRPr="009D4DD5">
        <w:rPr>
          <w:rFonts w:ascii="Tahoma" w:hAnsi="Tahoma" w:cs="Tahoma"/>
        </w:rPr>
        <w:t>Device:</w:t>
      </w:r>
      <w:r w:rsidRPr="009D4DD5">
        <w:rPr>
          <w:rFonts w:ascii="Tahoma" w:hAnsi="Tahoma" w:cs="Tahoma"/>
        </w:rPr>
        <w:tab/>
      </w:r>
      <w:r w:rsidRPr="009D4DD5">
        <w:rPr>
          <w:rFonts w:ascii="Tahoma" w:hAnsi="Tahoma" w:cs="Tahoma"/>
          <w:highlight w:val="green"/>
        </w:rPr>
        <w:t>For example</w:t>
      </w:r>
      <w:r w:rsidRPr="009D4DD5">
        <w:rPr>
          <w:rFonts w:ascii="Tahoma" w:hAnsi="Tahoma" w:cs="Tahoma"/>
        </w:rPr>
        <w:tab/>
      </w:r>
      <w:r w:rsidRPr="009D4DD5">
        <w:rPr>
          <w:rFonts w:ascii="Tahoma" w:hAnsi="Tahoma" w:cs="Tahoma"/>
        </w:rPr>
        <w:tab/>
        <w:t xml:space="preserve">   Purpose:   supports the explanation</w:t>
      </w:r>
    </w:p>
    <w:p w:rsidR="00990BCE" w:rsidRPr="009D4DD5" w:rsidRDefault="00990BCE" w:rsidP="22CA530D">
      <w:pPr>
        <w:pStyle w:val="ListParagraph"/>
        <w:numPr>
          <w:ilvl w:val="0"/>
          <w:numId w:val="17"/>
        </w:numPr>
        <w:spacing w:before="240" w:after="240"/>
        <w:rPr>
          <w:rFonts w:ascii="Tahoma" w:hAnsi="Tahoma" w:cs="Tahoma"/>
        </w:rPr>
      </w:pPr>
      <w:r w:rsidRPr="009D4DD5">
        <w:rPr>
          <w:rFonts w:ascii="Tahoma" w:hAnsi="Tahoma" w:cs="Tahoma"/>
        </w:rPr>
        <w:t>Device:</w:t>
      </w:r>
      <w:r w:rsidRPr="009D4DD5">
        <w:rPr>
          <w:rFonts w:ascii="Tahoma" w:hAnsi="Tahoma" w:cs="Tahoma"/>
        </w:rPr>
        <w:tab/>
      </w:r>
      <w:r w:rsidRPr="009D4DD5">
        <w:rPr>
          <w:rFonts w:ascii="Tahoma" w:hAnsi="Tahoma" w:cs="Tahoma"/>
          <w:highlight w:val="green"/>
        </w:rPr>
        <w:t>Overall</w:t>
      </w:r>
      <w:r w:rsidRPr="009D4DD5">
        <w:rPr>
          <w:rFonts w:ascii="Tahoma" w:hAnsi="Tahoma" w:cs="Tahoma"/>
        </w:rPr>
        <w:tab/>
      </w:r>
      <w:r w:rsidRPr="009D4DD5">
        <w:rPr>
          <w:rFonts w:ascii="Tahoma" w:hAnsi="Tahoma" w:cs="Tahoma"/>
        </w:rPr>
        <w:tab/>
        <w:t xml:space="preserve">   Purpose:   summarizes the point</w:t>
      </w:r>
    </w:p>
    <w:p w:rsidR="00990BCE" w:rsidRPr="009D4DD5" w:rsidRDefault="00990BCE" w:rsidP="22CA530D">
      <w:pPr>
        <w:rPr>
          <w:rFonts w:ascii="Tahoma" w:hAnsi="Tahoma" w:cs="Tahoma"/>
        </w:rPr>
      </w:pPr>
    </w:p>
    <w:p w:rsidR="00990BCE" w:rsidRPr="009D4DD5" w:rsidRDefault="00990BCE" w:rsidP="22CA530D">
      <w:pPr>
        <w:pStyle w:val="ListParagraph"/>
        <w:numPr>
          <w:ilvl w:val="0"/>
          <w:numId w:val="7"/>
        </w:numPr>
        <w:jc w:val="both"/>
        <w:rPr>
          <w:rFonts w:ascii="Tahoma" w:hAnsi="Tahoma" w:cs="Tahoma"/>
          <w:b/>
          <w:bCs/>
        </w:rPr>
      </w:pPr>
      <w:r w:rsidRPr="009D4DD5">
        <w:rPr>
          <w:rFonts w:ascii="Tahoma" w:hAnsi="Tahoma" w:cs="Tahoma"/>
          <w:b/>
          <w:bCs/>
        </w:rPr>
        <w:t>Choose the strongest topic sentence from the options below.</w:t>
      </w:r>
    </w:p>
    <w:p w:rsidR="00990BCE" w:rsidRPr="009D4DD5" w:rsidRDefault="00990BCE" w:rsidP="22CA530D">
      <w:pPr>
        <w:pStyle w:val="ListParagraph"/>
        <w:jc w:val="both"/>
        <w:rPr>
          <w:rFonts w:ascii="Tahoma" w:hAnsi="Tahoma" w:cs="Tahoma"/>
          <w:b/>
          <w:bCs/>
        </w:rPr>
      </w:pPr>
    </w:p>
    <w:p w:rsidR="00990BCE" w:rsidRPr="009D4DD5" w:rsidRDefault="00990BCE" w:rsidP="22CA530D">
      <w:pPr>
        <w:pStyle w:val="ListParagraph"/>
        <w:numPr>
          <w:ilvl w:val="0"/>
          <w:numId w:val="14"/>
        </w:numPr>
        <w:jc w:val="both"/>
        <w:rPr>
          <w:rFonts w:ascii="Tahoma" w:hAnsi="Tahoma" w:cs="Tahoma"/>
        </w:rPr>
      </w:pPr>
      <w:r w:rsidRPr="009D4DD5">
        <w:rPr>
          <w:rFonts w:ascii="Tahoma" w:hAnsi="Tahoma" w:cs="Tahoma"/>
        </w:rPr>
        <w:t>Time management is important.</w:t>
      </w:r>
    </w:p>
    <w:p w:rsidR="00990BCE" w:rsidRPr="009D4DD5" w:rsidRDefault="00990BCE" w:rsidP="22CA530D">
      <w:pPr>
        <w:pStyle w:val="ListParagraph"/>
        <w:numPr>
          <w:ilvl w:val="0"/>
          <w:numId w:val="14"/>
        </w:numPr>
        <w:spacing w:before="240" w:after="240"/>
        <w:rPr>
          <w:rFonts w:ascii="Tahoma" w:hAnsi="Tahoma" w:cs="Tahoma"/>
        </w:rPr>
      </w:pPr>
      <w:r w:rsidRPr="009D4DD5">
        <w:rPr>
          <w:rFonts w:ascii="Tahoma" w:hAnsi="Tahoma" w:cs="Tahoma"/>
        </w:rPr>
        <w:t>Time management is important because it helps people organise their work.</w:t>
      </w:r>
    </w:p>
    <w:p w:rsidR="00990BCE" w:rsidRPr="009D4DD5" w:rsidRDefault="00990BCE" w:rsidP="22CA530D">
      <w:pPr>
        <w:pStyle w:val="ListParagraph"/>
        <w:numPr>
          <w:ilvl w:val="0"/>
          <w:numId w:val="14"/>
        </w:numPr>
        <w:spacing w:before="240" w:after="240"/>
        <w:rPr>
          <w:rFonts w:ascii="Tahoma" w:hAnsi="Tahoma" w:cs="Tahoma"/>
          <w:highlight w:val="green"/>
        </w:rPr>
      </w:pPr>
      <w:r w:rsidRPr="009D4DD5">
        <w:rPr>
          <w:rFonts w:ascii="Tahoma" w:hAnsi="Tahoma" w:cs="Tahoma"/>
          <w:highlight w:val="green"/>
        </w:rPr>
        <w:t>Time management is important because it helps employees prioritise tasks, meet deadlines, and reduce workplace stress, leading to higher productivity.</w:t>
      </w:r>
    </w:p>
    <w:p w:rsidR="00990BCE" w:rsidRPr="009D4DD5" w:rsidRDefault="00990BCE" w:rsidP="22CA530D">
      <w:pPr>
        <w:pStyle w:val="ListParagraph"/>
        <w:spacing w:before="240" w:after="240"/>
        <w:ind w:left="1080"/>
        <w:rPr>
          <w:rFonts w:ascii="Tahoma" w:hAnsi="Tahoma" w:cs="Tahoma"/>
        </w:rPr>
      </w:pPr>
    </w:p>
    <w:p w:rsidR="00990BCE" w:rsidRPr="009D4DD5" w:rsidRDefault="00990BCE" w:rsidP="22CA530D">
      <w:pPr>
        <w:pStyle w:val="ListParagraph"/>
        <w:numPr>
          <w:ilvl w:val="0"/>
          <w:numId w:val="7"/>
        </w:numPr>
        <w:spacing w:before="240" w:after="240"/>
        <w:rPr>
          <w:rFonts w:ascii="Tahoma" w:hAnsi="Tahoma" w:cs="Tahoma"/>
          <w:b/>
          <w:bCs/>
        </w:rPr>
      </w:pPr>
      <w:r w:rsidRPr="009D4DD5">
        <w:rPr>
          <w:rFonts w:ascii="Tahoma" w:hAnsi="Tahoma" w:cs="Tahoma"/>
          <w:b/>
          <w:bCs/>
        </w:rPr>
        <w:t>Choose the strongest explanation sentence</w:t>
      </w:r>
    </w:p>
    <w:p w:rsidR="00990BCE" w:rsidRPr="009D4DD5" w:rsidRDefault="00990BCE" w:rsidP="00BC6919">
      <w:pPr>
        <w:pStyle w:val="BodyText"/>
        <w:rPr>
          <w:rFonts w:ascii="Tahoma" w:hAnsi="Tahoma" w:cs="Tahoma"/>
        </w:rPr>
      </w:pPr>
      <w:r w:rsidRPr="009D4DD5">
        <w:rPr>
          <w:rFonts w:ascii="Tahoma" w:hAnsi="Tahoma" w:cs="Tahoma"/>
          <w:b/>
          <w:bCs/>
        </w:rPr>
        <w:t>Topic Sentence:</w:t>
      </w:r>
      <w:r w:rsidRPr="009D4DD5">
        <w:rPr>
          <w:rFonts w:ascii="Tahoma" w:hAnsi="Tahoma" w:cs="Tahoma"/>
        </w:rPr>
        <w:br/>
        <w:t xml:space="preserve"> </w:t>
      </w:r>
      <w:r w:rsidRPr="009D4DD5">
        <w:rPr>
          <w:rFonts w:ascii="Tahoma" w:hAnsi="Tahoma" w:cs="Tahoma"/>
        </w:rPr>
        <w:tab/>
        <w:t>Good teamwork is important in the workplace because it helps employees achieve shared goals efficiently.</w:t>
      </w:r>
    </w:p>
    <w:p w:rsidR="00990BCE" w:rsidRPr="009D4DD5" w:rsidRDefault="00990BCE" w:rsidP="00BC6919">
      <w:pPr>
        <w:pStyle w:val="Heading1"/>
        <w:rPr>
          <w:rFonts w:ascii="Tahoma" w:hAnsi="Tahoma" w:cs="Tahoma"/>
        </w:rPr>
      </w:pPr>
      <w:r w:rsidRPr="009D4DD5">
        <w:rPr>
          <w:rFonts w:ascii="Tahoma" w:hAnsi="Tahoma" w:cs="Tahoma"/>
        </w:rPr>
        <w:t>Which is the best explanation?</w:t>
      </w:r>
    </w:p>
    <w:p w:rsidR="00990BCE" w:rsidRDefault="00990BCE" w:rsidP="00BC6919">
      <w:pPr>
        <w:pStyle w:val="BodyText"/>
        <w:rPr>
          <w:rFonts w:ascii="Tahoma" w:hAnsi="Tahoma" w:cs="Tahoma"/>
        </w:rPr>
      </w:pPr>
      <w:r w:rsidRPr="009D4DD5">
        <w:rPr>
          <w:rFonts w:ascii="Tahoma" w:hAnsi="Tahoma" w:cs="Tahoma"/>
        </w:rPr>
        <w:t xml:space="preserve">               A) Teamwork happens in many workplaces.</w:t>
      </w:r>
      <w:r w:rsidRPr="009D4DD5">
        <w:rPr>
          <w:rFonts w:ascii="Tahoma" w:hAnsi="Tahoma" w:cs="Tahoma"/>
        </w:rPr>
        <w:br/>
        <w:t xml:space="preserve">  </w:t>
      </w:r>
      <w:r w:rsidRPr="009D4DD5">
        <w:rPr>
          <w:rFonts w:ascii="Tahoma" w:hAnsi="Tahoma" w:cs="Tahoma"/>
        </w:rPr>
        <w:tab/>
      </w:r>
      <w:r w:rsidRPr="009D4DD5">
        <w:rPr>
          <w:rFonts w:ascii="Tahoma" w:hAnsi="Tahoma" w:cs="Tahoma"/>
          <w:highlight w:val="green"/>
        </w:rPr>
        <w:t xml:space="preserve">B) When employees collaborate effectively, they can share ideas, solve problems </w:t>
      </w:r>
      <w:r w:rsidRPr="009D4DD5">
        <w:rPr>
          <w:rFonts w:ascii="Tahoma" w:hAnsi="Tahoma" w:cs="Tahoma"/>
          <w:highlight w:val="green"/>
        </w:rPr>
        <w:tab/>
        <w:t>faster, and support each other’s strengths.</w:t>
      </w:r>
      <w:r w:rsidRPr="009D4DD5">
        <w:rPr>
          <w:rFonts w:ascii="Tahoma" w:hAnsi="Tahoma" w:cs="Tahoma"/>
        </w:rPr>
        <w:br/>
        <w:t xml:space="preserve"> </w:t>
      </w:r>
      <w:r w:rsidRPr="009D4DD5">
        <w:rPr>
          <w:rFonts w:ascii="Tahoma" w:hAnsi="Tahoma" w:cs="Tahoma"/>
        </w:rPr>
        <w:tab/>
        <w:t>C) Some people prefer to work alone.</w:t>
      </w:r>
    </w:p>
    <w:p w:rsidR="00990BCE" w:rsidRDefault="00990BCE" w:rsidP="00BC6919">
      <w:pPr>
        <w:pStyle w:val="BodyText"/>
        <w:rPr>
          <w:rFonts w:ascii="Tahoma" w:hAnsi="Tahoma" w:cs="Tahoma"/>
        </w:rPr>
      </w:pPr>
    </w:p>
    <w:p w:rsidR="00990BCE" w:rsidRDefault="00990BCE" w:rsidP="00BC6919">
      <w:pPr>
        <w:pStyle w:val="BodyText"/>
        <w:rPr>
          <w:rFonts w:ascii="Tahoma" w:hAnsi="Tahoma" w:cs="Tahoma"/>
        </w:rPr>
      </w:pPr>
    </w:p>
    <w:p w:rsidR="00990BCE" w:rsidRDefault="00990BCE" w:rsidP="00BC6919">
      <w:pPr>
        <w:pStyle w:val="BodyText"/>
        <w:rPr>
          <w:rFonts w:ascii="Tahoma" w:hAnsi="Tahoma" w:cs="Tahoma"/>
        </w:rPr>
      </w:pPr>
    </w:p>
    <w:p w:rsidR="00990BCE" w:rsidRDefault="00990BCE" w:rsidP="00BC6919">
      <w:pPr>
        <w:pStyle w:val="BodyText"/>
        <w:rPr>
          <w:rFonts w:ascii="Tahoma" w:hAnsi="Tahoma" w:cs="Tahoma"/>
        </w:rPr>
      </w:pPr>
    </w:p>
    <w:p w:rsidR="00990BCE" w:rsidRDefault="00990BCE" w:rsidP="00BC6919">
      <w:pPr>
        <w:pStyle w:val="BodyText"/>
        <w:rPr>
          <w:rFonts w:ascii="Tahoma" w:hAnsi="Tahoma" w:cs="Tahoma"/>
        </w:rPr>
      </w:pPr>
    </w:p>
    <w:p w:rsidR="00990BCE" w:rsidRDefault="00990BCE" w:rsidP="00BC6919">
      <w:pPr>
        <w:pStyle w:val="BodyText"/>
        <w:rPr>
          <w:rFonts w:ascii="Tahoma" w:hAnsi="Tahoma" w:cs="Tahoma"/>
        </w:rPr>
      </w:pPr>
    </w:p>
    <w:p w:rsidR="00990BCE" w:rsidRDefault="00990BCE" w:rsidP="00BC6919">
      <w:pPr>
        <w:pStyle w:val="BodyText"/>
        <w:rPr>
          <w:rFonts w:ascii="Tahoma" w:hAnsi="Tahoma" w:cs="Tahoma"/>
        </w:rPr>
      </w:pPr>
    </w:p>
    <w:p w:rsidR="00990BCE" w:rsidRDefault="00990BCE" w:rsidP="00BC6919">
      <w:pPr>
        <w:pStyle w:val="BodyText"/>
        <w:rPr>
          <w:rFonts w:ascii="Tahoma" w:hAnsi="Tahoma" w:cs="Tahoma"/>
        </w:rPr>
      </w:pPr>
    </w:p>
    <w:p w:rsidR="00990BCE" w:rsidRDefault="00990BCE" w:rsidP="00BC6919">
      <w:pPr>
        <w:pStyle w:val="BodyText"/>
        <w:rPr>
          <w:rFonts w:ascii="Tahoma" w:hAnsi="Tahoma" w:cs="Tahoma"/>
        </w:rPr>
      </w:pPr>
    </w:p>
    <w:p w:rsidR="00990BCE" w:rsidRDefault="00990BCE" w:rsidP="00BC6919">
      <w:pPr>
        <w:pStyle w:val="BodyText"/>
        <w:rPr>
          <w:rFonts w:ascii="Tahoma" w:hAnsi="Tahoma" w:cs="Tahoma"/>
        </w:rPr>
      </w:pPr>
    </w:p>
    <w:p w:rsidR="00990BCE" w:rsidRPr="009D4DD5" w:rsidRDefault="00990BCE" w:rsidP="00BC6919">
      <w:pPr>
        <w:pStyle w:val="BodyText"/>
        <w:rPr>
          <w:rFonts w:ascii="Tahoma" w:hAnsi="Tahoma" w:cs="Tahoma"/>
        </w:rPr>
      </w:pPr>
    </w:p>
    <w:p w:rsidR="00990BCE" w:rsidRPr="009D4DD5" w:rsidRDefault="00990BCE" w:rsidP="22CA530D">
      <w:pPr>
        <w:pStyle w:val="ListParagraph"/>
        <w:numPr>
          <w:ilvl w:val="0"/>
          <w:numId w:val="7"/>
        </w:numPr>
        <w:spacing w:before="281" w:after="281"/>
        <w:rPr>
          <w:rFonts w:ascii="Tahoma" w:hAnsi="Tahoma" w:cs="Tahoma"/>
          <w:b/>
          <w:bCs/>
        </w:rPr>
      </w:pPr>
      <w:r w:rsidRPr="009D4DD5">
        <w:rPr>
          <w:rFonts w:ascii="Tahoma" w:hAnsi="Tahoma" w:cs="Tahoma"/>
        </w:rPr>
        <w:t xml:space="preserve"> </w:t>
      </w:r>
      <w:r w:rsidRPr="009D4DD5">
        <w:rPr>
          <w:rFonts w:ascii="Tahoma" w:hAnsi="Tahoma" w:cs="Tahoma"/>
          <w:b/>
          <w:bCs/>
        </w:rPr>
        <w:t>Choose the strongest evidence/example</w:t>
      </w:r>
    </w:p>
    <w:p w:rsidR="00990BCE" w:rsidRPr="009D4DD5" w:rsidRDefault="00990BCE" w:rsidP="22CA530D">
      <w:pPr>
        <w:spacing w:before="240" w:after="240"/>
        <w:ind w:firstLine="720"/>
        <w:rPr>
          <w:rFonts w:ascii="Tahoma" w:hAnsi="Tahoma" w:cs="Tahoma"/>
        </w:rPr>
      </w:pPr>
      <w:r w:rsidRPr="009D4DD5">
        <w:rPr>
          <w:rFonts w:ascii="Tahoma" w:hAnsi="Tahoma" w:cs="Tahoma"/>
          <w:b/>
          <w:bCs/>
        </w:rPr>
        <w:t>Topic Sentence:</w:t>
      </w:r>
      <w:r w:rsidRPr="009D4DD5">
        <w:rPr>
          <w:rFonts w:ascii="Tahoma" w:hAnsi="Tahoma" w:cs="Tahoma"/>
        </w:rPr>
        <w:br/>
        <w:t xml:space="preserve"> </w:t>
      </w:r>
      <w:r w:rsidRPr="009D4DD5">
        <w:rPr>
          <w:rFonts w:ascii="Tahoma" w:hAnsi="Tahoma" w:cs="Tahoma"/>
        </w:rPr>
        <w:tab/>
        <w:t xml:space="preserve">Workplace training is essential because it helps employees improve their skills and </w:t>
      </w:r>
      <w:r w:rsidRPr="009D4DD5">
        <w:rPr>
          <w:rFonts w:ascii="Tahoma" w:hAnsi="Tahoma" w:cs="Tahoma"/>
        </w:rPr>
        <w:tab/>
        <w:t>performance.</w:t>
      </w:r>
    </w:p>
    <w:p w:rsidR="00990BCE" w:rsidRPr="009D4DD5" w:rsidRDefault="00990BCE" w:rsidP="22CA530D">
      <w:pPr>
        <w:spacing w:before="240" w:after="240"/>
        <w:ind w:firstLine="720"/>
        <w:rPr>
          <w:rFonts w:ascii="Tahoma" w:hAnsi="Tahoma" w:cs="Tahoma"/>
        </w:rPr>
      </w:pPr>
      <w:r w:rsidRPr="009D4DD5">
        <w:rPr>
          <w:rFonts w:ascii="Tahoma" w:hAnsi="Tahoma" w:cs="Tahoma"/>
          <w:b/>
          <w:bCs/>
        </w:rPr>
        <w:t>Explanation:</w:t>
      </w:r>
      <w:r w:rsidRPr="009D4DD5">
        <w:rPr>
          <w:rFonts w:ascii="Tahoma" w:hAnsi="Tahoma" w:cs="Tahoma"/>
        </w:rPr>
        <w:br/>
        <w:t xml:space="preserve"> </w:t>
      </w:r>
      <w:r w:rsidRPr="009D4DD5">
        <w:rPr>
          <w:rFonts w:ascii="Tahoma" w:hAnsi="Tahoma" w:cs="Tahoma"/>
        </w:rPr>
        <w:tab/>
        <w:t xml:space="preserve">When employees receive proper training, they become more confident and capable </w:t>
      </w:r>
      <w:r w:rsidRPr="009D4DD5">
        <w:rPr>
          <w:rFonts w:ascii="Tahoma" w:hAnsi="Tahoma" w:cs="Tahoma"/>
        </w:rPr>
        <w:tab/>
        <w:t>in their roles.</w:t>
      </w:r>
    </w:p>
    <w:p w:rsidR="00990BCE" w:rsidRPr="009D4DD5" w:rsidRDefault="00990BCE" w:rsidP="4418BE8E">
      <w:pPr>
        <w:spacing w:before="240" w:after="240"/>
        <w:ind w:firstLine="720"/>
        <w:rPr>
          <w:rFonts w:ascii="Tahoma" w:hAnsi="Tahoma" w:cs="Tahoma"/>
          <w:b/>
          <w:bCs/>
        </w:rPr>
      </w:pPr>
    </w:p>
    <w:p w:rsidR="00990BCE" w:rsidRPr="009D4DD5" w:rsidRDefault="00990BCE" w:rsidP="00BC6919">
      <w:pPr>
        <w:pStyle w:val="Heading1"/>
        <w:rPr>
          <w:rFonts w:ascii="Tahoma" w:hAnsi="Tahoma" w:cs="Tahoma"/>
        </w:rPr>
      </w:pPr>
      <w:r w:rsidRPr="009D4DD5">
        <w:rPr>
          <w:rFonts w:ascii="Tahoma" w:hAnsi="Tahoma" w:cs="Tahoma"/>
        </w:rPr>
        <w:t>Which is the best evidence/example?</w:t>
      </w:r>
    </w:p>
    <w:p w:rsidR="00990BCE" w:rsidRPr="009D4DD5" w:rsidRDefault="00990BCE" w:rsidP="00BC6919">
      <w:pPr>
        <w:pStyle w:val="BodyTextFirstIndent2"/>
        <w:rPr>
          <w:rFonts w:ascii="Tahoma" w:hAnsi="Tahoma" w:cs="Tahoma"/>
        </w:rPr>
      </w:pPr>
      <w:r w:rsidRPr="009D4DD5">
        <w:rPr>
          <w:rFonts w:ascii="Tahoma" w:hAnsi="Tahoma" w:cs="Tahoma"/>
        </w:rPr>
        <w:t>a) Training is something companies often provide.</w:t>
      </w:r>
    </w:p>
    <w:p w:rsidR="00990BCE" w:rsidRPr="009D4DD5" w:rsidRDefault="00990BCE" w:rsidP="4418BE8E">
      <w:pPr>
        <w:spacing w:before="240" w:after="240"/>
        <w:ind w:firstLine="720"/>
        <w:rPr>
          <w:rFonts w:ascii="Tahoma" w:hAnsi="Tahoma" w:cs="Tahoma"/>
        </w:rPr>
      </w:pPr>
      <w:r w:rsidRPr="009D4DD5">
        <w:rPr>
          <w:rFonts w:ascii="Tahoma" w:hAnsi="Tahoma" w:cs="Tahoma"/>
          <w:highlight w:val="green"/>
        </w:rPr>
        <w:t xml:space="preserve">b) A study by LinkedIn (2023) found that 94% of employees said they would stay </w:t>
      </w:r>
      <w:r w:rsidRPr="009D4DD5">
        <w:rPr>
          <w:rFonts w:ascii="Tahoma" w:hAnsi="Tahoma" w:cs="Tahoma"/>
          <w:highlight w:val="green"/>
        </w:rPr>
        <w:tab/>
        <w:t>longer at a company that invests in their learning.</w:t>
      </w:r>
    </w:p>
    <w:p w:rsidR="00990BCE" w:rsidRPr="009D4DD5" w:rsidRDefault="00990BCE" w:rsidP="4418BE8E">
      <w:pPr>
        <w:spacing w:before="240" w:after="240"/>
        <w:ind w:firstLine="720"/>
        <w:rPr>
          <w:rFonts w:ascii="Tahoma" w:hAnsi="Tahoma" w:cs="Tahoma"/>
        </w:rPr>
      </w:pPr>
      <w:r w:rsidRPr="009D4DD5">
        <w:rPr>
          <w:rFonts w:ascii="Tahoma" w:hAnsi="Tahoma" w:cs="Tahoma"/>
        </w:rPr>
        <w:t>c) Employees go to work every day.</w:t>
      </w:r>
    </w:p>
    <w:p w:rsidR="00990BCE" w:rsidRPr="009D4DD5" w:rsidRDefault="00990BCE" w:rsidP="4418BE8E">
      <w:pPr>
        <w:spacing w:before="240" w:after="240"/>
        <w:rPr>
          <w:rFonts w:ascii="Tahoma" w:hAnsi="Tahoma" w:cs="Tahoma"/>
        </w:rPr>
      </w:pPr>
    </w:p>
    <w:p w:rsidR="00990BCE" w:rsidRDefault="00990BCE" w:rsidP="4418BE8E">
      <w:pPr>
        <w:spacing w:before="240" w:after="240"/>
        <w:rPr>
          <w:rFonts w:ascii="Tahoma" w:hAnsi="Tahoma" w:cs="Tahoma"/>
        </w:rPr>
      </w:pPr>
    </w:p>
    <w:p w:rsidR="00990BCE" w:rsidRDefault="00990BCE" w:rsidP="4418BE8E">
      <w:pPr>
        <w:spacing w:before="240" w:after="240"/>
        <w:rPr>
          <w:rFonts w:ascii="Tahoma" w:hAnsi="Tahoma" w:cs="Tahoma"/>
        </w:rPr>
      </w:pPr>
    </w:p>
    <w:p w:rsidR="00990BCE" w:rsidRDefault="00990BCE" w:rsidP="4418BE8E">
      <w:pPr>
        <w:spacing w:before="240" w:after="240"/>
        <w:rPr>
          <w:rFonts w:ascii="Tahoma" w:hAnsi="Tahoma" w:cs="Tahoma"/>
        </w:rPr>
      </w:pPr>
    </w:p>
    <w:p w:rsidR="00990BCE" w:rsidRDefault="00990BCE" w:rsidP="4418BE8E">
      <w:pPr>
        <w:spacing w:before="240" w:after="240"/>
        <w:rPr>
          <w:rFonts w:ascii="Tahoma" w:hAnsi="Tahoma" w:cs="Tahoma"/>
        </w:rPr>
      </w:pPr>
    </w:p>
    <w:p w:rsidR="00990BCE" w:rsidRDefault="00990BCE" w:rsidP="4418BE8E">
      <w:pPr>
        <w:spacing w:before="240" w:after="240"/>
        <w:rPr>
          <w:rFonts w:ascii="Tahoma" w:hAnsi="Tahoma" w:cs="Tahoma"/>
        </w:rPr>
      </w:pPr>
    </w:p>
    <w:p w:rsidR="00990BCE" w:rsidRDefault="00990BCE" w:rsidP="4418BE8E">
      <w:pPr>
        <w:spacing w:before="240" w:after="240"/>
        <w:rPr>
          <w:rFonts w:ascii="Tahoma" w:hAnsi="Tahoma" w:cs="Tahoma"/>
        </w:rPr>
      </w:pPr>
    </w:p>
    <w:p w:rsidR="00990BCE" w:rsidRDefault="00990BCE" w:rsidP="4418BE8E">
      <w:pPr>
        <w:spacing w:before="240" w:after="240"/>
        <w:rPr>
          <w:rFonts w:ascii="Tahoma" w:hAnsi="Tahoma" w:cs="Tahoma"/>
        </w:rPr>
      </w:pPr>
    </w:p>
    <w:p w:rsidR="00990BCE" w:rsidRDefault="00990BCE" w:rsidP="4418BE8E">
      <w:pPr>
        <w:spacing w:before="240" w:after="240"/>
        <w:rPr>
          <w:rFonts w:ascii="Tahoma" w:hAnsi="Tahoma" w:cs="Tahoma"/>
        </w:rPr>
      </w:pPr>
    </w:p>
    <w:p w:rsidR="00990BCE" w:rsidRDefault="00990BCE" w:rsidP="4418BE8E">
      <w:pPr>
        <w:spacing w:before="240" w:after="240"/>
        <w:rPr>
          <w:rFonts w:ascii="Tahoma" w:hAnsi="Tahoma" w:cs="Tahoma"/>
        </w:rPr>
      </w:pPr>
    </w:p>
    <w:p w:rsidR="00990BCE" w:rsidRDefault="00990BCE" w:rsidP="4418BE8E">
      <w:pPr>
        <w:spacing w:before="240" w:after="240"/>
        <w:rPr>
          <w:rFonts w:ascii="Tahoma" w:hAnsi="Tahoma" w:cs="Tahoma"/>
        </w:rPr>
      </w:pPr>
    </w:p>
    <w:p w:rsidR="00990BCE" w:rsidRDefault="00990BCE" w:rsidP="4418BE8E">
      <w:pPr>
        <w:spacing w:before="240" w:after="240"/>
        <w:rPr>
          <w:rFonts w:ascii="Tahoma" w:hAnsi="Tahoma" w:cs="Tahoma"/>
        </w:rPr>
      </w:pPr>
    </w:p>
    <w:p w:rsidR="00990BCE" w:rsidRPr="009D4DD5" w:rsidRDefault="00990BCE" w:rsidP="4418BE8E">
      <w:pPr>
        <w:spacing w:before="240" w:after="240"/>
        <w:rPr>
          <w:rFonts w:ascii="Tahoma" w:hAnsi="Tahoma" w:cs="Tahoma"/>
        </w:rPr>
      </w:pPr>
    </w:p>
    <w:p w:rsidR="00990BCE" w:rsidRPr="009D4DD5" w:rsidRDefault="00990BCE" w:rsidP="22CA530D">
      <w:pPr>
        <w:pStyle w:val="ListParagraph"/>
        <w:numPr>
          <w:ilvl w:val="0"/>
          <w:numId w:val="7"/>
        </w:numPr>
        <w:spacing w:before="240" w:after="240"/>
        <w:rPr>
          <w:rFonts w:ascii="Tahoma" w:hAnsi="Tahoma" w:cs="Tahoma"/>
          <w:b/>
          <w:bCs/>
        </w:rPr>
      </w:pPr>
      <w:r w:rsidRPr="009D4DD5">
        <w:rPr>
          <w:rFonts w:ascii="Tahoma" w:hAnsi="Tahoma" w:cs="Tahoma"/>
        </w:rPr>
        <w:t xml:space="preserve"> </w:t>
      </w:r>
      <w:r w:rsidRPr="009D4DD5">
        <w:rPr>
          <w:rFonts w:ascii="Tahoma" w:hAnsi="Tahoma" w:cs="Tahoma"/>
          <w:b/>
          <w:bCs/>
        </w:rPr>
        <w:t>Choose the best linking sentence</w:t>
      </w:r>
    </w:p>
    <w:p w:rsidR="00990BCE" w:rsidRPr="009D4DD5" w:rsidRDefault="00990BCE" w:rsidP="22CA530D">
      <w:pPr>
        <w:spacing w:before="240" w:after="240"/>
        <w:ind w:firstLine="720"/>
        <w:rPr>
          <w:rFonts w:ascii="Tahoma" w:hAnsi="Tahoma" w:cs="Tahoma"/>
        </w:rPr>
      </w:pPr>
      <w:r w:rsidRPr="009D4DD5">
        <w:rPr>
          <w:rFonts w:ascii="Tahoma" w:hAnsi="Tahoma" w:cs="Tahoma"/>
          <w:b/>
          <w:bCs/>
        </w:rPr>
        <w:t>Topic Sentence:</w:t>
      </w:r>
      <w:r w:rsidRPr="009D4DD5">
        <w:rPr>
          <w:rFonts w:ascii="Tahoma" w:hAnsi="Tahoma" w:cs="Tahoma"/>
        </w:rPr>
        <w:br/>
        <w:t xml:space="preserve"> </w:t>
      </w:r>
      <w:r w:rsidRPr="009D4DD5">
        <w:rPr>
          <w:rFonts w:ascii="Tahoma" w:hAnsi="Tahoma" w:cs="Tahoma"/>
        </w:rPr>
        <w:tab/>
        <w:t>Flexible working hours can improve employee satisfaction and productivity.</w:t>
      </w:r>
    </w:p>
    <w:p w:rsidR="00990BCE" w:rsidRPr="009D4DD5" w:rsidRDefault="00990BCE" w:rsidP="22CA530D">
      <w:pPr>
        <w:spacing w:before="240" w:after="240"/>
        <w:ind w:firstLine="720"/>
        <w:rPr>
          <w:rFonts w:ascii="Tahoma" w:hAnsi="Tahoma" w:cs="Tahoma"/>
        </w:rPr>
      </w:pPr>
      <w:r w:rsidRPr="009D4DD5">
        <w:rPr>
          <w:rFonts w:ascii="Tahoma" w:hAnsi="Tahoma" w:cs="Tahoma"/>
          <w:b/>
          <w:bCs/>
        </w:rPr>
        <w:t>Explanation + Evidence:</w:t>
      </w:r>
      <w:r w:rsidRPr="009D4DD5">
        <w:rPr>
          <w:rFonts w:ascii="Tahoma" w:hAnsi="Tahoma" w:cs="Tahoma"/>
        </w:rPr>
        <w:br/>
        <w:t xml:space="preserve"> </w:t>
      </w:r>
      <w:r w:rsidRPr="009D4DD5">
        <w:rPr>
          <w:rFonts w:ascii="Tahoma" w:hAnsi="Tahoma" w:cs="Tahoma"/>
        </w:rPr>
        <w:tab/>
        <w:t xml:space="preserve">When employees can manage their own schedules, they are better able to balance </w:t>
      </w:r>
      <w:r w:rsidRPr="009D4DD5">
        <w:rPr>
          <w:rFonts w:ascii="Tahoma" w:hAnsi="Tahoma" w:cs="Tahoma"/>
        </w:rPr>
        <w:tab/>
        <w:t xml:space="preserve">work and personal responsibilities. For example, many companies report increased </w:t>
      </w:r>
      <w:r w:rsidRPr="009D4DD5">
        <w:rPr>
          <w:rFonts w:ascii="Tahoma" w:hAnsi="Tahoma" w:cs="Tahoma"/>
        </w:rPr>
        <w:tab/>
        <w:t>performance after introducing flexible working policies.</w:t>
      </w:r>
    </w:p>
    <w:p w:rsidR="00990BCE" w:rsidRPr="009D4DD5" w:rsidRDefault="00990BCE" w:rsidP="00BC6919">
      <w:pPr>
        <w:pStyle w:val="Heading1"/>
        <w:rPr>
          <w:rFonts w:ascii="Tahoma" w:hAnsi="Tahoma" w:cs="Tahoma"/>
        </w:rPr>
      </w:pPr>
      <w:r w:rsidRPr="009D4DD5">
        <w:rPr>
          <w:rFonts w:ascii="Tahoma" w:hAnsi="Tahoma" w:cs="Tahoma"/>
        </w:rPr>
        <w:t>Which is the best linking sentence?</w:t>
      </w:r>
    </w:p>
    <w:p w:rsidR="00990BCE" w:rsidRPr="009D4DD5" w:rsidRDefault="00990BCE" w:rsidP="00BC6919">
      <w:pPr>
        <w:pStyle w:val="List2"/>
        <w:rPr>
          <w:rFonts w:ascii="Tahoma" w:hAnsi="Tahoma" w:cs="Tahoma"/>
        </w:rPr>
      </w:pPr>
      <w:r w:rsidRPr="009D4DD5">
        <w:rPr>
          <w:rFonts w:ascii="Tahoma" w:hAnsi="Tahoma" w:cs="Tahoma"/>
        </w:rPr>
        <w:t>A) Flexible working is becoming more common.</w:t>
      </w:r>
    </w:p>
    <w:p w:rsidR="00990BCE" w:rsidRPr="009D4DD5" w:rsidRDefault="00990BCE" w:rsidP="00BC6919">
      <w:pPr>
        <w:pStyle w:val="List2"/>
        <w:rPr>
          <w:rFonts w:ascii="Tahoma" w:hAnsi="Tahoma" w:cs="Tahoma"/>
        </w:rPr>
      </w:pPr>
      <w:r w:rsidRPr="009D4DD5">
        <w:rPr>
          <w:rFonts w:ascii="Tahoma" w:hAnsi="Tahoma" w:cs="Tahoma"/>
        </w:rPr>
        <w:t xml:space="preserve">B) Employees like flexibility. </w:t>
      </w:r>
    </w:p>
    <w:p w:rsidR="00990BCE" w:rsidRPr="009D4DD5" w:rsidRDefault="00990BCE" w:rsidP="00BC6919">
      <w:pPr>
        <w:spacing w:before="240" w:after="240" w:line="360" w:lineRule="auto"/>
        <w:ind w:firstLine="360"/>
        <w:rPr>
          <w:rFonts w:ascii="Tahoma" w:hAnsi="Tahoma" w:cs="Tahoma"/>
        </w:rPr>
      </w:pPr>
      <w:r w:rsidRPr="009D4DD5">
        <w:rPr>
          <w:rFonts w:ascii="Tahoma" w:hAnsi="Tahoma" w:cs="Tahoma"/>
        </w:rPr>
        <w:t xml:space="preserve">C) </w:t>
      </w:r>
      <w:r w:rsidRPr="009D4DD5">
        <w:rPr>
          <w:rFonts w:ascii="Tahoma" w:hAnsi="Tahoma" w:cs="Tahoma"/>
          <w:highlight w:val="green"/>
        </w:rPr>
        <w:t xml:space="preserve">Overall, flexible working hours contribute to a more productive and satisfied </w:t>
      </w:r>
      <w:r w:rsidRPr="009D4DD5">
        <w:rPr>
          <w:rFonts w:ascii="Tahoma" w:hAnsi="Tahoma" w:cs="Tahoma"/>
          <w:highlight w:val="green"/>
        </w:rPr>
        <w:tab/>
        <w:t>workforce.</w:t>
      </w:r>
    </w:p>
    <w:p w:rsidR="00990BCE" w:rsidRPr="009D4DD5" w:rsidRDefault="00990BCE" w:rsidP="4418BE8E">
      <w:pPr>
        <w:spacing w:before="240" w:after="240"/>
        <w:ind w:firstLine="720"/>
        <w:rPr>
          <w:rFonts w:ascii="Tahoma" w:hAnsi="Tahoma" w:cs="Tahoma"/>
        </w:rPr>
      </w:pPr>
    </w:p>
    <w:p w:rsidR="00990BCE" w:rsidRDefault="00990BCE" w:rsidP="22CA530D">
      <w:pPr>
        <w:spacing w:before="240" w:after="240" w:line="360" w:lineRule="auto"/>
        <w:ind w:firstLine="720"/>
        <w:jc w:val="both"/>
        <w:rPr>
          <w:rFonts w:ascii="Tahoma" w:hAnsi="Tahoma" w:cs="Tahoma"/>
        </w:rPr>
      </w:pPr>
    </w:p>
    <w:p w:rsidR="00990BCE" w:rsidRDefault="00990BCE" w:rsidP="22CA530D">
      <w:pPr>
        <w:spacing w:before="240" w:after="240" w:line="360" w:lineRule="auto"/>
        <w:ind w:firstLine="720"/>
        <w:jc w:val="both"/>
        <w:rPr>
          <w:rFonts w:ascii="Tahoma" w:hAnsi="Tahoma" w:cs="Tahoma"/>
        </w:rPr>
      </w:pPr>
    </w:p>
    <w:p w:rsidR="00990BCE" w:rsidRDefault="00990BCE" w:rsidP="22CA530D">
      <w:pPr>
        <w:spacing w:before="240" w:after="240" w:line="360" w:lineRule="auto"/>
        <w:ind w:firstLine="720"/>
        <w:jc w:val="both"/>
        <w:rPr>
          <w:rFonts w:ascii="Tahoma" w:hAnsi="Tahoma" w:cs="Tahoma"/>
        </w:rPr>
      </w:pPr>
    </w:p>
    <w:p w:rsidR="00990BCE" w:rsidRDefault="00990BCE" w:rsidP="22CA530D">
      <w:pPr>
        <w:spacing w:before="240" w:after="240" w:line="360" w:lineRule="auto"/>
        <w:ind w:firstLine="720"/>
        <w:jc w:val="both"/>
        <w:rPr>
          <w:rFonts w:ascii="Tahoma" w:hAnsi="Tahoma" w:cs="Tahoma"/>
        </w:rPr>
      </w:pPr>
    </w:p>
    <w:p w:rsidR="00990BCE" w:rsidRDefault="00990BCE" w:rsidP="22CA530D">
      <w:pPr>
        <w:spacing w:before="240" w:after="240" w:line="360" w:lineRule="auto"/>
        <w:ind w:firstLine="720"/>
        <w:jc w:val="both"/>
        <w:rPr>
          <w:rFonts w:ascii="Tahoma" w:hAnsi="Tahoma" w:cs="Tahoma"/>
        </w:rPr>
      </w:pPr>
    </w:p>
    <w:p w:rsidR="00990BCE" w:rsidRDefault="00990BCE" w:rsidP="22CA530D">
      <w:pPr>
        <w:spacing w:before="240" w:after="240" w:line="360" w:lineRule="auto"/>
        <w:ind w:firstLine="720"/>
        <w:jc w:val="both"/>
        <w:rPr>
          <w:rFonts w:ascii="Tahoma" w:hAnsi="Tahoma" w:cs="Tahoma"/>
        </w:rPr>
      </w:pPr>
    </w:p>
    <w:p w:rsidR="00990BCE" w:rsidRDefault="00990BCE" w:rsidP="22CA530D">
      <w:pPr>
        <w:spacing w:before="240" w:after="240" w:line="360" w:lineRule="auto"/>
        <w:ind w:firstLine="720"/>
        <w:jc w:val="both"/>
        <w:rPr>
          <w:rFonts w:ascii="Tahoma" w:hAnsi="Tahoma" w:cs="Tahoma"/>
        </w:rPr>
      </w:pPr>
    </w:p>
    <w:p w:rsidR="00990BCE" w:rsidRDefault="00990BCE" w:rsidP="22CA530D">
      <w:pPr>
        <w:spacing w:before="240" w:after="240" w:line="360" w:lineRule="auto"/>
        <w:ind w:firstLine="720"/>
        <w:jc w:val="both"/>
        <w:rPr>
          <w:rFonts w:ascii="Tahoma" w:hAnsi="Tahoma" w:cs="Tahoma"/>
        </w:rPr>
      </w:pPr>
    </w:p>
    <w:p w:rsidR="00990BCE" w:rsidRDefault="00990BCE" w:rsidP="22CA530D">
      <w:pPr>
        <w:spacing w:before="240" w:after="240" w:line="360" w:lineRule="auto"/>
        <w:ind w:firstLine="720"/>
        <w:jc w:val="both"/>
        <w:rPr>
          <w:rFonts w:ascii="Tahoma" w:hAnsi="Tahoma" w:cs="Tahoma"/>
        </w:rPr>
      </w:pPr>
    </w:p>
    <w:p w:rsidR="00990BCE" w:rsidRDefault="00990BCE" w:rsidP="22CA530D">
      <w:pPr>
        <w:spacing w:before="240" w:after="240" w:line="360" w:lineRule="auto"/>
        <w:ind w:firstLine="720"/>
        <w:jc w:val="both"/>
        <w:rPr>
          <w:rFonts w:ascii="Tahoma" w:hAnsi="Tahoma" w:cs="Tahoma"/>
        </w:rPr>
      </w:pPr>
    </w:p>
    <w:p w:rsidR="00990BCE" w:rsidRDefault="00990BCE" w:rsidP="22CA530D">
      <w:pPr>
        <w:spacing w:before="240" w:after="240" w:line="360" w:lineRule="auto"/>
        <w:ind w:firstLine="720"/>
        <w:jc w:val="both"/>
        <w:rPr>
          <w:rFonts w:ascii="Tahoma" w:hAnsi="Tahoma" w:cs="Tahoma"/>
        </w:rPr>
      </w:pPr>
    </w:p>
    <w:p w:rsidR="00990BCE" w:rsidRPr="009D4DD5" w:rsidRDefault="00990BCE" w:rsidP="22CA530D">
      <w:pPr>
        <w:spacing w:before="240" w:after="240" w:line="360" w:lineRule="auto"/>
        <w:ind w:firstLine="720"/>
        <w:jc w:val="both"/>
        <w:rPr>
          <w:rFonts w:ascii="Tahoma" w:hAnsi="Tahoma" w:cs="Tahoma"/>
        </w:rPr>
      </w:pPr>
      <w:r w:rsidRPr="009D4DD5">
        <w:rPr>
          <w:rFonts w:ascii="Tahoma" w:hAnsi="Tahoma" w:cs="Tahoma"/>
        </w:rPr>
        <w:t>Write the final draft of your TEEL paragraph on your chosen topic here. This is the final draft of the paragraph you started in class.</w:t>
      </w:r>
    </w:p>
    <w:p w:rsidR="00990BCE" w:rsidRPr="009D4DD5" w:rsidRDefault="00990BCE" w:rsidP="00BC6919">
      <w:pPr>
        <w:pStyle w:val="Heading2"/>
        <w:rPr>
          <w:rFonts w:ascii="Tahoma" w:hAnsi="Tahoma" w:cs="Tahoma"/>
          <w:color w:val="auto"/>
        </w:rPr>
      </w:pPr>
      <w:r w:rsidRPr="009D4DD5">
        <w:rPr>
          <w:rFonts w:ascii="Tahoma" w:hAnsi="Tahoma" w:cs="Tahoma"/>
          <w:color w:val="auto"/>
        </w:rPr>
        <w:t xml:space="preserve">T E E L </w:t>
      </w:r>
      <w:r>
        <w:rPr>
          <w:rFonts w:ascii="Tahoma" w:hAnsi="Tahoma" w:cs="Tahoma"/>
          <w:color w:val="auto"/>
        </w:rPr>
        <w:t xml:space="preserve">  PARAGRAPH :</w:t>
      </w:r>
    </w:p>
    <w:p w:rsidR="00990BCE" w:rsidRPr="009D4DD5" w:rsidRDefault="00990BCE" w:rsidP="00BC6919">
      <w:pPr>
        <w:rPr>
          <w:rFonts w:ascii="Tahoma" w:hAnsi="Tahoma" w:cs="Tahoma"/>
        </w:rPr>
      </w:pPr>
    </w:p>
    <w:p w:rsidR="00990BCE" w:rsidRPr="009D4DD5" w:rsidRDefault="00990BCE" w:rsidP="00BC6919">
      <w:pPr>
        <w:pStyle w:val="BodyTextFirstIndent"/>
        <w:rPr>
          <w:rFonts w:ascii="Tahoma" w:hAnsi="Tahoma" w:cs="Tahoma"/>
          <w:color w:val="0000FF"/>
        </w:rPr>
      </w:pPr>
      <w:r w:rsidRPr="009D4DD5">
        <w:rPr>
          <w:rFonts w:ascii="Tahoma" w:hAnsi="Tahoma" w:cs="Tahoma"/>
          <w:color w:val="0000FF"/>
        </w:rPr>
        <w:t xml:space="preserve">Effective communication is essential in the workplace because it ensures employees can collaborate efficiently and achieve shared organizational goals. </w:t>
      </w:r>
    </w:p>
    <w:p w:rsidR="00990BCE" w:rsidRPr="009D4DD5" w:rsidRDefault="00990BCE" w:rsidP="00BC6919">
      <w:pPr>
        <w:pStyle w:val="BodyTextFirstIndent"/>
        <w:rPr>
          <w:rFonts w:ascii="Tahoma" w:hAnsi="Tahoma" w:cs="Tahoma"/>
          <w:color w:val="FF00FF"/>
        </w:rPr>
      </w:pPr>
      <w:r w:rsidRPr="009D4DD5">
        <w:rPr>
          <w:rFonts w:ascii="Tahoma" w:hAnsi="Tahoma" w:cs="Tahoma"/>
          <w:color w:val="FF00FF"/>
        </w:rPr>
        <w:t xml:space="preserve">When information is communicated clearly, workers understand expectations, responsibilities and deadlines easier. This reduces confusion and prevents costly mistakes. Strong communication also builds trust among team members, helping create a positive work environment where people feel confident sharing ideas and raising concerns. </w:t>
      </w:r>
    </w:p>
    <w:p w:rsidR="00990BCE" w:rsidRPr="009D4DD5" w:rsidRDefault="00990BCE" w:rsidP="00BC6919">
      <w:pPr>
        <w:pStyle w:val="BodyTextFirstIndent"/>
        <w:rPr>
          <w:rFonts w:ascii="Tahoma" w:hAnsi="Tahoma" w:cs="Tahoma"/>
          <w:color w:val="009900"/>
        </w:rPr>
      </w:pPr>
      <w:r w:rsidRPr="009D4DD5">
        <w:rPr>
          <w:rFonts w:ascii="Tahoma" w:hAnsi="Tahoma" w:cs="Tahoma"/>
          <w:color w:val="009900"/>
        </w:rPr>
        <w:t xml:space="preserve">For example, a study by Forbes (2022) reported that companies with effective communication practices were 25% more productive and experienced significantly fewer workflow disruptions. Clear communication during meetings, emails, and daily interactions allow employees to stay aligned and respond quickly to challenges. </w:t>
      </w:r>
    </w:p>
    <w:p w:rsidR="00990BCE" w:rsidRPr="009D4DD5" w:rsidRDefault="00990BCE" w:rsidP="00BC6919">
      <w:pPr>
        <w:pStyle w:val="BodyTextFirstIndent"/>
        <w:rPr>
          <w:rFonts w:ascii="Tahoma" w:hAnsi="Tahoma" w:cs="Tahoma"/>
          <w:color w:val="FF0000"/>
        </w:rPr>
      </w:pPr>
      <w:r w:rsidRPr="009D4DD5">
        <w:rPr>
          <w:rFonts w:ascii="Tahoma" w:hAnsi="Tahoma" w:cs="Tahoma"/>
          <w:color w:val="FF0000"/>
        </w:rPr>
        <w:t xml:space="preserve">Overall, effective communication strengthens teamwork, improves efficiency, and supports a more productive and harmonious workplace. </w:t>
      </w:r>
    </w:p>
    <w:p w:rsidR="00990BCE" w:rsidRPr="009D4DD5" w:rsidRDefault="00990BCE" w:rsidP="22CA530D">
      <w:pPr>
        <w:pStyle w:val="ListParagraph"/>
        <w:ind w:left="1080"/>
        <w:jc w:val="both"/>
        <w:rPr>
          <w:rFonts w:ascii="Tahoma" w:hAnsi="Tahoma" w:cs="Tahoma"/>
          <w:b/>
          <w:bCs/>
        </w:rPr>
      </w:pPr>
    </w:p>
    <w:sectPr w:rsidR="00990BCE" w:rsidRPr="009D4DD5" w:rsidSect="00D57289">
      <w:pgSz w:w="12240" w:h="15840"/>
      <w:pgMar w:top="900" w:right="1440" w:bottom="72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SimSun">
    <w:altName w:val="??¨¬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ptos Display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A790AD88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B14C300C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C1C661A8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CD5E4BEA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9EB4DE9E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FF389F24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A0C4F232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AED284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  <w:rPr>
        <w:rFonts w:cs="Times New Roman"/>
      </w:rPr>
    </w:lvl>
    <w:lvl w:ilvl="1" w:tplc="442E2E14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148200E0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D1F6687C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C21C517A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A5E3900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FF562C4E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A0CE644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81AC00BE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28D86984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531A8BBC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5230542C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8CB80182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4C861670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2474F4A8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90B025BE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47DA089C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  <w:rPr>
        <w:rFonts w:cs="Times New Roman"/>
      </w:rPr>
    </w:lvl>
    <w:lvl w:ilvl="1" w:tplc="9370D9A4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13E21380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9350DF86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C21E841A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5E648452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E766C048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1D0E0A4E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911C5152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4AD2EF24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CAC6B018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102CB64A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D6B204FA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68BC5CB4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CBFE5624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E46CF94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F5CE7A2E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5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  <w:rPr>
        <w:rFonts w:cs="Times New Roman"/>
      </w:rPr>
    </w:lvl>
    <w:lvl w:ilvl="1" w:tplc="109ECB20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421462A0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FC7E0B94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87647B22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59408326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B7B2DAAE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CB503ECE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E3945E68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6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  <w:rPr>
        <w:rFonts w:cs="Times New Roman"/>
      </w:rPr>
    </w:lvl>
    <w:lvl w:ilvl="1" w:tplc="935A5C8E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4E709EEC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640CB6A8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DAB26E58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B53E8270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6A363110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91503A7C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26BC71A6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7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6AFA54AA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7F848124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AB042E10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8272D48A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4476E36A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78CE4A6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34A60A72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39BC3860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9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  <w:rPr>
        <w:rFonts w:cs="Times New Roman"/>
      </w:rPr>
    </w:lvl>
    <w:lvl w:ilvl="1" w:tplc="12861BB6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84982216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6C4DF50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8A44E13A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19E26E3C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6C240F08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16DC4A96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D5EAF52E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  <w:rPr>
        <w:rFonts w:cs="Times New Roman"/>
      </w:rPr>
    </w:lvl>
    <w:lvl w:ilvl="1" w:tplc="FAC042C2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69FC6634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3BB4B8A4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D582B50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F0885ACC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CF08E048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CF2A3C22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46E631F0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1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  <w:rPr>
        <w:rFonts w:cs="Times New Roman"/>
      </w:rPr>
    </w:lvl>
    <w:lvl w:ilvl="1" w:tplc="E56621F6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5DCA9508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CD26AAFE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4156D0A4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CFC44570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5332247E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4508D398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E8CA469C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2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3F4811CA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F6943154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D7768BB2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ADC29C86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4A74966A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FBCECBE4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7ED64DBE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E44A6B4C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3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EC3E8AE2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7A0828EA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1F9849EC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612EAD20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4C0A6A48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A6A82B3E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426E0424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14BAA5C2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4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BD36575C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F3629A28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8126EBDC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F4F4BE24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19BA3648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EA80D558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445E4812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35CC224C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5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  <w:rPr>
        <w:rFonts w:cs="Times New Roman"/>
      </w:rPr>
    </w:lvl>
    <w:lvl w:ilvl="1" w:tplc="5242333C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159207D0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299225C2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DB7E04B0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237E0B62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2E445D2E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F5E06B8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2D206D0C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6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  <w:rPr>
        <w:rFonts w:cs="Times New Roman"/>
      </w:rPr>
    </w:lvl>
    <w:lvl w:ilvl="1" w:tplc="79A2A538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DEFACFC4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3880D454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4850B706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D658AF66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719E2578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EE364D1A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2BB04F18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7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  <w:rPr>
        <w:rFonts w:cs="Times New Roman"/>
      </w:rPr>
    </w:lvl>
    <w:lvl w:ilvl="1" w:tplc="50D214DE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98A3D6E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112C3A32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224AE676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F44E0670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641E38A0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C50849FA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599C2018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num w:numId="1">
    <w:abstractNumId w:val="15"/>
  </w:num>
  <w:num w:numId="2">
    <w:abstractNumId w:val="1"/>
  </w:num>
  <w:num w:numId="3">
    <w:abstractNumId w:val="9"/>
  </w:num>
  <w:num w:numId="4">
    <w:abstractNumId w:val="10"/>
  </w:num>
  <w:num w:numId="5">
    <w:abstractNumId w:val="6"/>
  </w:num>
  <w:num w:numId="6">
    <w:abstractNumId w:val="16"/>
  </w:num>
  <w:num w:numId="7">
    <w:abstractNumId w:val="0"/>
  </w:num>
  <w:num w:numId="8">
    <w:abstractNumId w:val="12"/>
  </w:num>
  <w:num w:numId="9">
    <w:abstractNumId w:val="14"/>
  </w:num>
  <w:num w:numId="10">
    <w:abstractNumId w:val="5"/>
  </w:num>
  <w:num w:numId="11">
    <w:abstractNumId w:val="11"/>
  </w:num>
  <w:num w:numId="12">
    <w:abstractNumId w:val="8"/>
  </w:num>
  <w:num w:numId="13">
    <w:abstractNumId w:val="2"/>
  </w:num>
  <w:num w:numId="14">
    <w:abstractNumId w:val="17"/>
  </w:num>
  <w:num w:numId="15">
    <w:abstractNumId w:val="4"/>
  </w:num>
  <w:num w:numId="16">
    <w:abstractNumId w:val="7"/>
  </w:num>
  <w:num w:numId="17">
    <w:abstractNumId w:val="3"/>
  </w:num>
  <w:num w:numId="18">
    <w:abstractNumId w:val="1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676EBDC7"/>
    <w:rsid w:val="00037C2F"/>
    <w:rsid w:val="0004256C"/>
    <w:rsid w:val="001A08B0"/>
    <w:rsid w:val="00270E51"/>
    <w:rsid w:val="00285FFC"/>
    <w:rsid w:val="004D3A4D"/>
    <w:rsid w:val="00651B49"/>
    <w:rsid w:val="0088D3FB"/>
    <w:rsid w:val="00990BCE"/>
    <w:rsid w:val="009946A1"/>
    <w:rsid w:val="009D4DD5"/>
    <w:rsid w:val="00B47A71"/>
    <w:rsid w:val="00BC6919"/>
    <w:rsid w:val="00C606CC"/>
    <w:rsid w:val="00D57289"/>
    <w:rsid w:val="00D63FDC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ptos" w:eastAsia="SimSun" w:hAnsi="Aptos" w:cs="Times New Roman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A08B0"/>
    <w:pPr>
      <w:spacing w:after="160" w:line="279" w:lineRule="auto"/>
    </w:pPr>
    <w:rPr>
      <w:sz w:val="24"/>
      <w:szCs w:val="24"/>
      <w:lang w:eastAsia="ja-JP"/>
    </w:rPr>
  </w:style>
  <w:style w:type="paragraph" w:styleId="Heading1">
    <w:name w:val="heading 1"/>
    <w:basedOn w:val="Normal"/>
    <w:next w:val="Normal"/>
    <w:link w:val="Heading1Char"/>
    <w:uiPriority w:val="99"/>
    <w:qFormat/>
    <w:rsid w:val="22CA530D"/>
    <w:pPr>
      <w:keepNext/>
      <w:keepLines/>
      <w:spacing w:before="360" w:after="80"/>
      <w:outlineLvl w:val="0"/>
    </w:pPr>
    <w:rPr>
      <w:rFonts w:ascii="Aptos Display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9"/>
    <w:qFormat/>
    <w:rsid w:val="6378D1FA"/>
    <w:pPr>
      <w:keepNext/>
      <w:keepLines/>
      <w:spacing w:before="160" w:after="80"/>
      <w:outlineLvl w:val="1"/>
    </w:pPr>
    <w:rPr>
      <w:rFonts w:ascii="Aptos Display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9"/>
    <w:qFormat/>
    <w:locked/>
    <w:rsid w:val="00BC6919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9"/>
    <w:qFormat/>
    <w:locked/>
    <w:rsid w:val="00BC6919"/>
    <w:pPr>
      <w:keepNext/>
      <w:spacing w:before="240" w:after="60"/>
      <w:outlineLvl w:val="3"/>
    </w:pPr>
    <w:rPr>
      <w:rFonts w:ascii="Times New Roman" w:hAnsi="Times New Roman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locked/>
    <w:rPr>
      <w:rFonts w:ascii="Cambria" w:hAnsi="Cambria" w:cs="Times New Roman"/>
      <w:b/>
      <w:bCs/>
      <w:kern w:val="32"/>
      <w:sz w:val="32"/>
      <w:szCs w:val="32"/>
      <w:lang w:eastAsia="ja-JP"/>
    </w:rPr>
  </w:style>
  <w:style w:type="character" w:customStyle="1" w:styleId="Heading2Char">
    <w:name w:val="Heading 2 Char"/>
    <w:basedOn w:val="DefaultParagraphFont"/>
    <w:link w:val="Heading2"/>
    <w:uiPriority w:val="99"/>
    <w:semiHidden/>
    <w:locked/>
    <w:rPr>
      <w:rFonts w:ascii="Cambria" w:hAnsi="Cambria" w:cs="Times New Roman"/>
      <w:b/>
      <w:bCs/>
      <w:i/>
      <w:iCs/>
      <w:sz w:val="28"/>
      <w:szCs w:val="28"/>
      <w:lang w:eastAsia="ja-JP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65BC"/>
    <w:rPr>
      <w:rFonts w:asciiTheme="majorHAnsi" w:eastAsiaTheme="majorEastAsia" w:hAnsiTheme="majorHAnsi" w:cstheme="majorBidi"/>
      <w:b/>
      <w:bCs/>
      <w:sz w:val="26"/>
      <w:szCs w:val="26"/>
      <w:lang w:eastAsia="ja-JP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65BC"/>
    <w:rPr>
      <w:rFonts w:asciiTheme="minorHAnsi" w:eastAsiaTheme="minorEastAsia" w:hAnsiTheme="minorHAnsi" w:cstheme="minorBidi"/>
      <w:b/>
      <w:bCs/>
      <w:sz w:val="28"/>
      <w:szCs w:val="28"/>
      <w:lang w:eastAsia="ja-JP"/>
    </w:rPr>
  </w:style>
  <w:style w:type="paragraph" w:styleId="ListParagraph">
    <w:name w:val="List Paragraph"/>
    <w:basedOn w:val="Normal"/>
    <w:uiPriority w:val="99"/>
    <w:qFormat/>
    <w:rsid w:val="001A08B0"/>
    <w:pPr>
      <w:ind w:left="720"/>
      <w:contextualSpacing/>
    </w:pPr>
  </w:style>
  <w:style w:type="character" w:styleId="Hyperlink">
    <w:name w:val="Hyperlink"/>
    <w:basedOn w:val="DefaultParagraphFont"/>
    <w:uiPriority w:val="99"/>
    <w:rsid w:val="6378D1FA"/>
    <w:rPr>
      <w:rFonts w:cs="Times New Roman"/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rFonts w:cs="Times New Roman"/>
      <w:color w:val="666666"/>
    </w:rPr>
  </w:style>
  <w:style w:type="paragraph" w:styleId="List2">
    <w:name w:val="List 2"/>
    <w:basedOn w:val="Normal"/>
    <w:uiPriority w:val="99"/>
    <w:rsid w:val="00BC6919"/>
    <w:pPr>
      <w:ind w:left="720" w:hanging="360"/>
    </w:pPr>
  </w:style>
  <w:style w:type="paragraph" w:styleId="BodyText">
    <w:name w:val="Body Text"/>
    <w:basedOn w:val="Normal"/>
    <w:link w:val="BodyTextChar"/>
    <w:uiPriority w:val="99"/>
    <w:rsid w:val="00BC691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4F65BC"/>
    <w:rPr>
      <w:sz w:val="24"/>
      <w:szCs w:val="24"/>
      <w:lang w:eastAsia="ja-JP"/>
    </w:rPr>
  </w:style>
  <w:style w:type="paragraph" w:styleId="BodyTextFirstIndent">
    <w:name w:val="Body Text First Indent"/>
    <w:basedOn w:val="BodyText"/>
    <w:link w:val="BodyTextFirstIndentChar"/>
    <w:uiPriority w:val="99"/>
    <w:rsid w:val="00BC6919"/>
    <w:pPr>
      <w:ind w:firstLine="21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4F65BC"/>
  </w:style>
  <w:style w:type="paragraph" w:styleId="BodyTextIndent">
    <w:name w:val="Body Text Indent"/>
    <w:basedOn w:val="Normal"/>
    <w:link w:val="BodyTextIndentChar"/>
    <w:uiPriority w:val="99"/>
    <w:rsid w:val="00BC6919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4F65BC"/>
    <w:rPr>
      <w:sz w:val="24"/>
      <w:szCs w:val="24"/>
      <w:lang w:eastAsia="ja-JP"/>
    </w:rPr>
  </w:style>
  <w:style w:type="paragraph" w:styleId="BodyTextFirstIndent2">
    <w:name w:val="Body Text First Indent 2"/>
    <w:basedOn w:val="BodyTextIndent"/>
    <w:link w:val="BodyTextFirstIndent2Char"/>
    <w:uiPriority w:val="99"/>
    <w:rsid w:val="00BC6919"/>
    <w:pPr>
      <w:ind w:firstLine="21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4F65BC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90</TotalTime>
  <Pages>5</Pages>
  <Words>709</Words>
  <Characters>4044</Characters>
  <Application>Microsoft Office Outlook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haybarn</cp:lastModifiedBy>
  <cp:revision>7</cp:revision>
  <dcterms:created xsi:type="dcterms:W3CDTF">2026-04-27T16:11:00Z</dcterms:created>
  <dcterms:modified xsi:type="dcterms:W3CDTF">2026-07-05T12:19:00Z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lcf76f155ced4ddcb4097134ff3c332f">
    <vt:lpwstr/>
  </property>
  <property fmtid="{D5CDD505-2E9C-101B-9397-08002B2CF9AE}" pid="5" name="TaxCatchAll">
    <vt:lpwstr/>
  </property>
</Properties>
</file>