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3AED8" w14:textId="16D9E18F" w:rsidR="006E12FB" w:rsidRDefault="001F7462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Question 1</w:t>
      </w:r>
    </w:p>
    <w:p w14:paraId="0F14FA49" w14:textId="3F075FDE" w:rsidR="00497347" w:rsidRDefault="000165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Defence of insanity </w:t>
      </w:r>
      <w:r w:rsidR="009F71F3">
        <w:rPr>
          <w:rFonts w:ascii="Arial" w:hAnsi="Arial" w:cs="Arial"/>
          <w:sz w:val="24"/>
          <w:szCs w:val="24"/>
        </w:rPr>
        <w:t xml:space="preserve">is a general defence </w:t>
      </w:r>
      <w:r w:rsidR="006A593D">
        <w:rPr>
          <w:rFonts w:ascii="Arial" w:hAnsi="Arial" w:cs="Arial"/>
          <w:sz w:val="24"/>
          <w:szCs w:val="24"/>
        </w:rPr>
        <w:t xml:space="preserve">and follows a specific set of rules stemming from the </w:t>
      </w:r>
      <w:r w:rsidR="00680D41">
        <w:rPr>
          <w:rFonts w:ascii="Arial" w:hAnsi="Arial" w:cs="Arial"/>
          <w:sz w:val="24"/>
          <w:szCs w:val="24"/>
        </w:rPr>
        <w:t>‘</w:t>
      </w:r>
      <w:r w:rsidR="006A593D" w:rsidRPr="00E12493">
        <w:rPr>
          <w:rFonts w:ascii="Arial" w:hAnsi="Arial" w:cs="Arial"/>
          <w:i/>
          <w:iCs/>
          <w:sz w:val="24"/>
          <w:szCs w:val="24"/>
        </w:rPr>
        <w:t>M’Naug</w:t>
      </w:r>
      <w:r w:rsidR="00A206F3" w:rsidRPr="00E12493">
        <w:rPr>
          <w:rFonts w:ascii="Arial" w:hAnsi="Arial" w:cs="Arial"/>
          <w:i/>
          <w:iCs/>
          <w:sz w:val="24"/>
          <w:szCs w:val="24"/>
        </w:rPr>
        <w:t>hten Rules</w:t>
      </w:r>
      <w:r w:rsidR="00680D41">
        <w:rPr>
          <w:rFonts w:ascii="Arial" w:hAnsi="Arial" w:cs="Arial"/>
          <w:i/>
          <w:iCs/>
          <w:sz w:val="24"/>
          <w:szCs w:val="24"/>
        </w:rPr>
        <w:t>’</w:t>
      </w:r>
      <w:r w:rsidR="00A206F3">
        <w:rPr>
          <w:rFonts w:ascii="Arial" w:hAnsi="Arial" w:cs="Arial"/>
          <w:sz w:val="24"/>
          <w:szCs w:val="24"/>
        </w:rPr>
        <w:t xml:space="preserve"> (1843). </w:t>
      </w:r>
      <w:r w:rsidR="00CA6051">
        <w:rPr>
          <w:rFonts w:ascii="Arial" w:hAnsi="Arial" w:cs="Arial"/>
          <w:sz w:val="24"/>
          <w:szCs w:val="24"/>
        </w:rPr>
        <w:t xml:space="preserve">This set of rules comes from the case </w:t>
      </w:r>
      <w:r w:rsidR="00680D41">
        <w:rPr>
          <w:rFonts w:ascii="Arial" w:hAnsi="Arial" w:cs="Arial"/>
          <w:sz w:val="24"/>
          <w:szCs w:val="24"/>
        </w:rPr>
        <w:t>‘</w:t>
      </w:r>
      <w:r w:rsidR="0018739C" w:rsidRPr="0093713E">
        <w:rPr>
          <w:rFonts w:ascii="Arial" w:hAnsi="Arial" w:cs="Arial"/>
          <w:i/>
          <w:iCs/>
          <w:sz w:val="24"/>
          <w:szCs w:val="24"/>
        </w:rPr>
        <w:t>M’Naughten</w:t>
      </w:r>
      <w:r w:rsidR="00680D41">
        <w:rPr>
          <w:rFonts w:ascii="Arial" w:hAnsi="Arial" w:cs="Arial"/>
          <w:i/>
          <w:iCs/>
          <w:sz w:val="24"/>
          <w:szCs w:val="24"/>
        </w:rPr>
        <w:t>’</w:t>
      </w:r>
      <w:r w:rsidR="0018739C" w:rsidRPr="0093713E">
        <w:rPr>
          <w:rFonts w:ascii="Arial" w:hAnsi="Arial" w:cs="Arial"/>
          <w:i/>
          <w:iCs/>
          <w:sz w:val="24"/>
          <w:szCs w:val="24"/>
        </w:rPr>
        <w:t xml:space="preserve"> </w:t>
      </w:r>
      <w:r w:rsidR="0018739C" w:rsidRPr="0093713E">
        <w:rPr>
          <w:rFonts w:ascii="Arial" w:hAnsi="Arial" w:cs="Arial"/>
          <w:sz w:val="24"/>
          <w:szCs w:val="24"/>
        </w:rPr>
        <w:t>(</w:t>
      </w:r>
      <w:r w:rsidR="0018739C">
        <w:rPr>
          <w:rFonts w:ascii="Arial" w:hAnsi="Arial" w:cs="Arial"/>
          <w:sz w:val="24"/>
          <w:szCs w:val="24"/>
        </w:rPr>
        <w:t xml:space="preserve">1843) where </w:t>
      </w:r>
      <w:r w:rsidR="000A5912">
        <w:rPr>
          <w:rFonts w:ascii="Arial" w:hAnsi="Arial" w:cs="Arial"/>
          <w:sz w:val="24"/>
          <w:szCs w:val="24"/>
        </w:rPr>
        <w:t xml:space="preserve">the defendant suffered from extreme paranoia </w:t>
      </w:r>
      <w:r w:rsidR="00936D1A">
        <w:rPr>
          <w:rFonts w:ascii="Arial" w:hAnsi="Arial" w:cs="Arial"/>
          <w:sz w:val="24"/>
          <w:szCs w:val="24"/>
        </w:rPr>
        <w:t xml:space="preserve">and tried to kill a </w:t>
      </w:r>
      <w:r w:rsidR="00D02FE4">
        <w:rPr>
          <w:rFonts w:ascii="Arial" w:hAnsi="Arial" w:cs="Arial"/>
          <w:sz w:val="24"/>
          <w:szCs w:val="24"/>
        </w:rPr>
        <w:t>member of the Government but instead killed his secretary</w:t>
      </w:r>
      <w:r w:rsidR="00027EA0">
        <w:rPr>
          <w:rFonts w:ascii="Arial" w:hAnsi="Arial" w:cs="Arial"/>
          <w:sz w:val="24"/>
          <w:szCs w:val="24"/>
        </w:rPr>
        <w:t xml:space="preserve">. The defendant was found not guilty </w:t>
      </w:r>
      <w:r w:rsidR="0088656A">
        <w:rPr>
          <w:rFonts w:ascii="Arial" w:hAnsi="Arial" w:cs="Arial"/>
          <w:sz w:val="24"/>
          <w:szCs w:val="24"/>
        </w:rPr>
        <w:t xml:space="preserve">of murder due to his mental state and </w:t>
      </w:r>
      <w:r w:rsidR="00394160">
        <w:rPr>
          <w:rFonts w:ascii="Arial" w:hAnsi="Arial" w:cs="Arial"/>
          <w:sz w:val="24"/>
          <w:szCs w:val="24"/>
        </w:rPr>
        <w:t>was taken</w:t>
      </w:r>
      <w:r w:rsidR="0088656A">
        <w:rPr>
          <w:rFonts w:ascii="Arial" w:hAnsi="Arial" w:cs="Arial"/>
          <w:sz w:val="24"/>
          <w:szCs w:val="24"/>
        </w:rPr>
        <w:t xml:space="preserve"> to a </w:t>
      </w:r>
      <w:r w:rsidR="00FE1742">
        <w:rPr>
          <w:rFonts w:ascii="Arial" w:hAnsi="Arial" w:cs="Arial"/>
          <w:sz w:val="24"/>
          <w:szCs w:val="24"/>
        </w:rPr>
        <w:t xml:space="preserve">mental hospital. </w:t>
      </w:r>
      <w:r w:rsidR="00150631">
        <w:rPr>
          <w:rFonts w:ascii="Arial" w:hAnsi="Arial" w:cs="Arial"/>
          <w:sz w:val="24"/>
          <w:szCs w:val="24"/>
        </w:rPr>
        <w:t xml:space="preserve">This led to </w:t>
      </w:r>
      <w:r w:rsidR="00676DB9">
        <w:rPr>
          <w:rFonts w:ascii="Arial" w:hAnsi="Arial" w:cs="Arial"/>
          <w:sz w:val="24"/>
          <w:szCs w:val="24"/>
        </w:rPr>
        <w:t xml:space="preserve">public </w:t>
      </w:r>
      <w:r w:rsidR="00DE36AE">
        <w:rPr>
          <w:rFonts w:ascii="Arial" w:hAnsi="Arial" w:cs="Arial"/>
          <w:sz w:val="24"/>
          <w:szCs w:val="24"/>
        </w:rPr>
        <w:t xml:space="preserve">uproar </w:t>
      </w:r>
      <w:r w:rsidR="002A4AEB">
        <w:rPr>
          <w:rFonts w:ascii="Arial" w:hAnsi="Arial" w:cs="Arial"/>
          <w:sz w:val="24"/>
          <w:szCs w:val="24"/>
        </w:rPr>
        <w:t>with the</w:t>
      </w:r>
      <w:r w:rsidR="00150631">
        <w:rPr>
          <w:rFonts w:ascii="Arial" w:hAnsi="Arial" w:cs="Arial"/>
          <w:sz w:val="24"/>
          <w:szCs w:val="24"/>
        </w:rPr>
        <w:t xml:space="preserve"> House of Lords having to answer a series of questions </w:t>
      </w:r>
      <w:r w:rsidR="0090427A">
        <w:rPr>
          <w:rFonts w:ascii="Arial" w:hAnsi="Arial" w:cs="Arial"/>
          <w:sz w:val="24"/>
          <w:szCs w:val="24"/>
        </w:rPr>
        <w:t>and these answers creat</w:t>
      </w:r>
      <w:r w:rsidR="007D3E89">
        <w:rPr>
          <w:rFonts w:ascii="Arial" w:hAnsi="Arial" w:cs="Arial"/>
          <w:sz w:val="24"/>
          <w:szCs w:val="24"/>
        </w:rPr>
        <w:t>ing</w:t>
      </w:r>
      <w:r w:rsidR="0090427A">
        <w:rPr>
          <w:rFonts w:ascii="Arial" w:hAnsi="Arial" w:cs="Arial"/>
          <w:sz w:val="24"/>
          <w:szCs w:val="24"/>
        </w:rPr>
        <w:t xml:space="preserve"> the </w:t>
      </w:r>
      <w:r w:rsidR="00680D41">
        <w:rPr>
          <w:rFonts w:ascii="Arial" w:hAnsi="Arial" w:cs="Arial"/>
          <w:sz w:val="24"/>
          <w:szCs w:val="24"/>
        </w:rPr>
        <w:t>‘</w:t>
      </w:r>
      <w:r w:rsidR="0090427A" w:rsidRPr="00680D41">
        <w:rPr>
          <w:rFonts w:ascii="Arial" w:hAnsi="Arial" w:cs="Arial"/>
          <w:i/>
          <w:iCs/>
          <w:sz w:val="24"/>
          <w:szCs w:val="24"/>
        </w:rPr>
        <w:t>M’Naughtne</w:t>
      </w:r>
      <w:r w:rsidR="00D61F6B" w:rsidRPr="00680D41">
        <w:rPr>
          <w:rFonts w:ascii="Arial" w:hAnsi="Arial" w:cs="Arial"/>
          <w:i/>
          <w:iCs/>
          <w:sz w:val="24"/>
          <w:szCs w:val="24"/>
        </w:rPr>
        <w:t>n</w:t>
      </w:r>
      <w:r w:rsidR="0090427A" w:rsidRPr="00680D41">
        <w:rPr>
          <w:rFonts w:ascii="Arial" w:hAnsi="Arial" w:cs="Arial"/>
          <w:i/>
          <w:iCs/>
          <w:sz w:val="24"/>
          <w:szCs w:val="24"/>
        </w:rPr>
        <w:t xml:space="preserve"> Rules</w:t>
      </w:r>
      <w:r w:rsidR="00680D41">
        <w:rPr>
          <w:rFonts w:ascii="Arial" w:hAnsi="Arial" w:cs="Arial"/>
          <w:i/>
          <w:iCs/>
          <w:sz w:val="24"/>
          <w:szCs w:val="24"/>
        </w:rPr>
        <w:t>’</w:t>
      </w:r>
      <w:r w:rsidR="0091395D">
        <w:rPr>
          <w:rFonts w:ascii="Arial" w:hAnsi="Arial" w:cs="Arial"/>
          <w:sz w:val="24"/>
          <w:szCs w:val="24"/>
        </w:rPr>
        <w:t xml:space="preserve"> (1843)</w:t>
      </w:r>
      <w:r w:rsidR="00B820B6">
        <w:rPr>
          <w:rFonts w:ascii="Arial" w:hAnsi="Arial" w:cs="Arial"/>
          <w:sz w:val="24"/>
          <w:szCs w:val="24"/>
        </w:rPr>
        <w:t xml:space="preserve"> </w:t>
      </w:r>
      <w:r w:rsidR="004F2B65">
        <w:rPr>
          <w:rFonts w:ascii="Arial" w:hAnsi="Arial" w:cs="Arial"/>
          <w:sz w:val="24"/>
          <w:szCs w:val="24"/>
        </w:rPr>
        <w:t xml:space="preserve">(Martin, 2014). </w:t>
      </w:r>
      <w:r w:rsidR="00DD5E73">
        <w:rPr>
          <w:rFonts w:ascii="Arial" w:hAnsi="Arial" w:cs="Arial"/>
          <w:sz w:val="24"/>
          <w:szCs w:val="24"/>
        </w:rPr>
        <w:t xml:space="preserve">For the </w:t>
      </w:r>
      <w:r w:rsidR="00C41E61">
        <w:rPr>
          <w:rFonts w:ascii="Arial" w:hAnsi="Arial" w:cs="Arial"/>
          <w:sz w:val="24"/>
          <w:szCs w:val="24"/>
        </w:rPr>
        <w:t xml:space="preserve">defence of </w:t>
      </w:r>
      <w:r w:rsidR="00C511DA">
        <w:rPr>
          <w:rFonts w:ascii="Arial" w:hAnsi="Arial" w:cs="Arial"/>
          <w:sz w:val="24"/>
          <w:szCs w:val="24"/>
        </w:rPr>
        <w:t>insanity</w:t>
      </w:r>
      <w:r w:rsidR="00C41E61">
        <w:rPr>
          <w:rFonts w:ascii="Arial" w:hAnsi="Arial" w:cs="Arial"/>
          <w:sz w:val="24"/>
          <w:szCs w:val="24"/>
        </w:rPr>
        <w:t xml:space="preserve"> to be successful</w:t>
      </w:r>
      <w:r w:rsidR="007D3E89">
        <w:rPr>
          <w:rFonts w:ascii="Arial" w:hAnsi="Arial" w:cs="Arial"/>
          <w:sz w:val="24"/>
          <w:szCs w:val="24"/>
        </w:rPr>
        <w:t>,</w:t>
      </w:r>
      <w:r w:rsidR="00C41E61">
        <w:rPr>
          <w:rFonts w:ascii="Arial" w:hAnsi="Arial" w:cs="Arial"/>
          <w:sz w:val="24"/>
          <w:szCs w:val="24"/>
        </w:rPr>
        <w:t xml:space="preserve"> the defendant must be </w:t>
      </w:r>
      <w:r w:rsidR="00E64B50">
        <w:rPr>
          <w:rFonts w:ascii="Arial" w:hAnsi="Arial" w:cs="Arial"/>
          <w:sz w:val="24"/>
          <w:szCs w:val="24"/>
        </w:rPr>
        <w:t>“labouring under such a defect of reason</w:t>
      </w:r>
      <w:r w:rsidR="00E57530">
        <w:rPr>
          <w:rFonts w:ascii="Arial" w:hAnsi="Arial" w:cs="Arial"/>
          <w:sz w:val="24"/>
          <w:szCs w:val="24"/>
        </w:rPr>
        <w:t xml:space="preserve">, from a disease of the mind, as to not know the nature or quality </w:t>
      </w:r>
      <w:r w:rsidR="00575B1F">
        <w:rPr>
          <w:rFonts w:ascii="Arial" w:hAnsi="Arial" w:cs="Arial"/>
          <w:sz w:val="24"/>
          <w:szCs w:val="24"/>
        </w:rPr>
        <w:t>of the act they were</w:t>
      </w:r>
      <w:r w:rsidR="004E72FA">
        <w:rPr>
          <w:rFonts w:ascii="Arial" w:hAnsi="Arial" w:cs="Arial"/>
          <w:sz w:val="24"/>
          <w:szCs w:val="24"/>
        </w:rPr>
        <w:t xml:space="preserve"> doing, or if they </w:t>
      </w:r>
      <w:r w:rsidR="00F74129">
        <w:rPr>
          <w:rFonts w:ascii="Arial" w:hAnsi="Arial" w:cs="Arial"/>
          <w:sz w:val="24"/>
          <w:szCs w:val="24"/>
        </w:rPr>
        <w:t xml:space="preserve">did know it, that they did not know </w:t>
      </w:r>
      <w:r w:rsidR="00D2263A">
        <w:rPr>
          <w:rFonts w:ascii="Arial" w:hAnsi="Arial" w:cs="Arial"/>
          <w:sz w:val="24"/>
          <w:szCs w:val="24"/>
        </w:rPr>
        <w:t xml:space="preserve">what </w:t>
      </w:r>
      <w:r w:rsidR="00810AE4">
        <w:rPr>
          <w:rFonts w:ascii="Arial" w:hAnsi="Arial" w:cs="Arial"/>
          <w:sz w:val="24"/>
          <w:szCs w:val="24"/>
        </w:rPr>
        <w:t xml:space="preserve">they were doing was wrong”. From this we can see </w:t>
      </w:r>
      <w:r w:rsidR="00C511DA">
        <w:rPr>
          <w:rFonts w:ascii="Arial" w:hAnsi="Arial" w:cs="Arial"/>
          <w:sz w:val="24"/>
          <w:szCs w:val="24"/>
        </w:rPr>
        <w:t xml:space="preserve">that three elements are needed </w:t>
      </w:r>
      <w:r w:rsidR="00883634">
        <w:rPr>
          <w:rFonts w:ascii="Arial" w:hAnsi="Arial" w:cs="Arial"/>
          <w:sz w:val="24"/>
          <w:szCs w:val="24"/>
        </w:rPr>
        <w:t>to be proved</w:t>
      </w:r>
      <w:r w:rsidR="00F20314">
        <w:rPr>
          <w:rFonts w:ascii="Arial" w:hAnsi="Arial" w:cs="Arial"/>
          <w:sz w:val="24"/>
          <w:szCs w:val="24"/>
        </w:rPr>
        <w:t>. These are, defect of reason, disease of the mind</w:t>
      </w:r>
      <w:r w:rsidR="005A7687">
        <w:rPr>
          <w:rFonts w:ascii="Arial" w:hAnsi="Arial" w:cs="Arial"/>
          <w:sz w:val="24"/>
          <w:szCs w:val="24"/>
        </w:rPr>
        <w:t xml:space="preserve"> and</w:t>
      </w:r>
      <w:r w:rsidR="00994A5C">
        <w:rPr>
          <w:rFonts w:ascii="Arial" w:hAnsi="Arial" w:cs="Arial"/>
          <w:sz w:val="24"/>
          <w:szCs w:val="24"/>
        </w:rPr>
        <w:t xml:space="preserve"> </w:t>
      </w:r>
      <w:r w:rsidR="007C5BB6">
        <w:rPr>
          <w:rFonts w:ascii="Arial" w:hAnsi="Arial" w:cs="Arial"/>
          <w:sz w:val="24"/>
          <w:szCs w:val="24"/>
        </w:rPr>
        <w:t xml:space="preserve">knowledge </w:t>
      </w:r>
      <w:r w:rsidR="004E6599">
        <w:rPr>
          <w:rFonts w:ascii="Arial" w:hAnsi="Arial" w:cs="Arial"/>
          <w:sz w:val="24"/>
          <w:szCs w:val="24"/>
        </w:rPr>
        <w:t xml:space="preserve">of </w:t>
      </w:r>
      <w:r w:rsidR="007C5BB6">
        <w:rPr>
          <w:rFonts w:ascii="Arial" w:hAnsi="Arial" w:cs="Arial"/>
          <w:sz w:val="24"/>
          <w:szCs w:val="24"/>
        </w:rPr>
        <w:t xml:space="preserve">the act </w:t>
      </w:r>
      <w:r w:rsidR="004E6599">
        <w:rPr>
          <w:rFonts w:ascii="Arial" w:hAnsi="Arial" w:cs="Arial"/>
          <w:sz w:val="24"/>
          <w:szCs w:val="24"/>
        </w:rPr>
        <w:t>being</w:t>
      </w:r>
      <w:r w:rsidR="007C5BB6">
        <w:rPr>
          <w:rFonts w:ascii="Arial" w:hAnsi="Arial" w:cs="Arial"/>
          <w:sz w:val="24"/>
          <w:szCs w:val="24"/>
        </w:rPr>
        <w:t xml:space="preserve"> wrong</w:t>
      </w:r>
      <w:r w:rsidR="001B383D">
        <w:rPr>
          <w:rFonts w:ascii="Arial" w:hAnsi="Arial" w:cs="Arial"/>
          <w:sz w:val="24"/>
          <w:szCs w:val="24"/>
        </w:rPr>
        <w:t xml:space="preserve"> (Laver, </w:t>
      </w:r>
      <w:r w:rsidR="00C217F8">
        <w:rPr>
          <w:rFonts w:ascii="Arial" w:hAnsi="Arial" w:cs="Arial"/>
          <w:sz w:val="24"/>
          <w:szCs w:val="24"/>
        </w:rPr>
        <w:t>2020).</w:t>
      </w:r>
      <w:r w:rsidR="00B45007">
        <w:rPr>
          <w:rFonts w:ascii="Arial" w:hAnsi="Arial" w:cs="Arial"/>
          <w:sz w:val="24"/>
          <w:szCs w:val="24"/>
        </w:rPr>
        <w:t xml:space="preserve"> </w:t>
      </w:r>
      <w:r w:rsidR="00BA11C8">
        <w:rPr>
          <w:rFonts w:ascii="Arial" w:hAnsi="Arial" w:cs="Arial"/>
          <w:sz w:val="24"/>
          <w:szCs w:val="24"/>
        </w:rPr>
        <w:t xml:space="preserve">The burden of proof for insanity lies with the defence </w:t>
      </w:r>
      <w:r w:rsidR="00DA6485">
        <w:rPr>
          <w:rFonts w:ascii="Arial" w:hAnsi="Arial" w:cs="Arial"/>
          <w:sz w:val="24"/>
          <w:szCs w:val="24"/>
        </w:rPr>
        <w:t xml:space="preserve">and if successful the verdict </w:t>
      </w:r>
      <w:r w:rsidR="002D59C5">
        <w:rPr>
          <w:rFonts w:ascii="Arial" w:hAnsi="Arial" w:cs="Arial"/>
          <w:sz w:val="24"/>
          <w:szCs w:val="24"/>
        </w:rPr>
        <w:t>is ‘not guilty by reason of insanity’. This is known as a special verdict</w:t>
      </w:r>
      <w:r w:rsidR="00162093">
        <w:rPr>
          <w:rFonts w:ascii="Arial" w:hAnsi="Arial" w:cs="Arial"/>
          <w:sz w:val="24"/>
          <w:szCs w:val="24"/>
        </w:rPr>
        <w:t xml:space="preserve"> (Martin, 2014).</w:t>
      </w:r>
    </w:p>
    <w:p w14:paraId="41073531" w14:textId="4C905EC9" w:rsidR="00497347" w:rsidRDefault="00497347">
      <w:pPr>
        <w:rPr>
          <w:rFonts w:ascii="Arial" w:hAnsi="Arial" w:cs="Arial"/>
          <w:sz w:val="24"/>
          <w:szCs w:val="24"/>
        </w:rPr>
      </w:pPr>
    </w:p>
    <w:p w14:paraId="59911185" w14:textId="26BC2FFC" w:rsidR="00497347" w:rsidRDefault="004973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Defect of reason means</w:t>
      </w:r>
      <w:r w:rsidR="00ED4C8E">
        <w:rPr>
          <w:rFonts w:ascii="Arial" w:hAnsi="Arial" w:cs="Arial"/>
          <w:sz w:val="24"/>
          <w:szCs w:val="24"/>
        </w:rPr>
        <w:t xml:space="preserve"> that the </w:t>
      </w:r>
      <w:r w:rsidR="00391BD5">
        <w:rPr>
          <w:rFonts w:ascii="Arial" w:hAnsi="Arial" w:cs="Arial"/>
          <w:sz w:val="24"/>
          <w:szCs w:val="24"/>
        </w:rPr>
        <w:t xml:space="preserve">defendant has </w:t>
      </w:r>
      <w:r w:rsidR="00AA351C">
        <w:rPr>
          <w:rFonts w:ascii="Arial" w:hAnsi="Arial" w:cs="Arial"/>
          <w:sz w:val="24"/>
          <w:szCs w:val="24"/>
        </w:rPr>
        <w:t>an</w:t>
      </w:r>
      <w:r w:rsidR="00391BD5">
        <w:rPr>
          <w:rFonts w:ascii="Arial" w:hAnsi="Arial" w:cs="Arial"/>
          <w:sz w:val="24"/>
          <w:szCs w:val="24"/>
        </w:rPr>
        <w:t xml:space="preserve"> impaired ability </w:t>
      </w:r>
      <w:r w:rsidR="00EC038F">
        <w:rPr>
          <w:rFonts w:ascii="Arial" w:hAnsi="Arial" w:cs="Arial"/>
          <w:sz w:val="24"/>
          <w:szCs w:val="24"/>
        </w:rPr>
        <w:t xml:space="preserve">to use powers of </w:t>
      </w:r>
      <w:r w:rsidR="00653215">
        <w:rPr>
          <w:rFonts w:ascii="Arial" w:hAnsi="Arial" w:cs="Arial"/>
          <w:sz w:val="24"/>
          <w:szCs w:val="24"/>
        </w:rPr>
        <w:t xml:space="preserve">reasoning. </w:t>
      </w:r>
      <w:r w:rsidR="00BD3BA6">
        <w:rPr>
          <w:rFonts w:ascii="Arial" w:hAnsi="Arial" w:cs="Arial"/>
          <w:sz w:val="24"/>
          <w:szCs w:val="24"/>
        </w:rPr>
        <w:t xml:space="preserve">If the defendant is able to reason </w:t>
      </w:r>
      <w:r w:rsidR="00565ED0">
        <w:rPr>
          <w:rFonts w:ascii="Arial" w:hAnsi="Arial" w:cs="Arial"/>
          <w:sz w:val="24"/>
          <w:szCs w:val="24"/>
        </w:rPr>
        <w:t xml:space="preserve">but fails to use those powers, then this would not amount a defect of reason. This is evident in </w:t>
      </w:r>
      <w:r w:rsidR="00680D41">
        <w:rPr>
          <w:rFonts w:ascii="Arial" w:hAnsi="Arial" w:cs="Arial"/>
          <w:sz w:val="24"/>
          <w:szCs w:val="24"/>
        </w:rPr>
        <w:t>‘</w:t>
      </w:r>
      <w:r w:rsidR="00565ED0" w:rsidRPr="00680D41">
        <w:rPr>
          <w:rFonts w:ascii="Arial" w:hAnsi="Arial" w:cs="Arial"/>
          <w:i/>
          <w:iCs/>
          <w:sz w:val="24"/>
          <w:szCs w:val="24"/>
        </w:rPr>
        <w:t>R v Clarke</w:t>
      </w:r>
      <w:r w:rsidR="00680D41">
        <w:rPr>
          <w:rFonts w:ascii="Arial" w:hAnsi="Arial" w:cs="Arial"/>
          <w:i/>
          <w:iCs/>
          <w:sz w:val="24"/>
          <w:szCs w:val="24"/>
        </w:rPr>
        <w:t>’</w:t>
      </w:r>
      <w:r w:rsidR="00565ED0">
        <w:rPr>
          <w:rFonts w:ascii="Arial" w:hAnsi="Arial" w:cs="Arial"/>
          <w:sz w:val="24"/>
          <w:szCs w:val="24"/>
        </w:rPr>
        <w:t xml:space="preserve"> (</w:t>
      </w:r>
      <w:r w:rsidR="00C847A3">
        <w:rPr>
          <w:rFonts w:ascii="Arial" w:hAnsi="Arial" w:cs="Arial"/>
          <w:sz w:val="24"/>
          <w:szCs w:val="24"/>
        </w:rPr>
        <w:t xml:space="preserve">1972) where the defendant attempted to </w:t>
      </w:r>
      <w:r w:rsidR="00332D2F">
        <w:rPr>
          <w:rFonts w:ascii="Arial" w:hAnsi="Arial" w:cs="Arial"/>
          <w:sz w:val="24"/>
          <w:szCs w:val="24"/>
        </w:rPr>
        <w:t>shoplift</w:t>
      </w:r>
      <w:r w:rsidR="0034489E">
        <w:rPr>
          <w:rFonts w:ascii="Arial" w:hAnsi="Arial" w:cs="Arial"/>
          <w:sz w:val="24"/>
          <w:szCs w:val="24"/>
        </w:rPr>
        <w:t xml:space="preserve">. She </w:t>
      </w:r>
      <w:r w:rsidR="00AB47E0">
        <w:rPr>
          <w:rFonts w:ascii="Arial" w:hAnsi="Arial" w:cs="Arial"/>
          <w:sz w:val="24"/>
          <w:szCs w:val="24"/>
        </w:rPr>
        <w:t>claim</w:t>
      </w:r>
      <w:r w:rsidR="0034489E">
        <w:rPr>
          <w:rFonts w:ascii="Arial" w:hAnsi="Arial" w:cs="Arial"/>
          <w:sz w:val="24"/>
          <w:szCs w:val="24"/>
        </w:rPr>
        <w:t>ed</w:t>
      </w:r>
      <w:r w:rsidR="00AB47E0">
        <w:rPr>
          <w:rFonts w:ascii="Arial" w:hAnsi="Arial" w:cs="Arial"/>
          <w:sz w:val="24"/>
          <w:szCs w:val="24"/>
        </w:rPr>
        <w:t xml:space="preserve"> she lacked mens rea </w:t>
      </w:r>
      <w:r w:rsidR="00A4365B">
        <w:rPr>
          <w:rFonts w:ascii="Arial" w:hAnsi="Arial" w:cs="Arial"/>
          <w:sz w:val="24"/>
          <w:szCs w:val="24"/>
        </w:rPr>
        <w:t xml:space="preserve">as she had no memory of putting </w:t>
      </w:r>
      <w:r w:rsidR="00515FB9">
        <w:rPr>
          <w:rFonts w:ascii="Arial" w:hAnsi="Arial" w:cs="Arial"/>
          <w:sz w:val="24"/>
          <w:szCs w:val="24"/>
        </w:rPr>
        <w:t>the items</w:t>
      </w:r>
      <w:r w:rsidR="00A4365B">
        <w:rPr>
          <w:rFonts w:ascii="Arial" w:hAnsi="Arial" w:cs="Arial"/>
          <w:sz w:val="24"/>
          <w:szCs w:val="24"/>
        </w:rPr>
        <w:t xml:space="preserve"> in her bag</w:t>
      </w:r>
      <w:r w:rsidR="00153279">
        <w:rPr>
          <w:rFonts w:ascii="Arial" w:hAnsi="Arial" w:cs="Arial"/>
          <w:sz w:val="24"/>
          <w:szCs w:val="24"/>
        </w:rPr>
        <w:t xml:space="preserve"> due to </w:t>
      </w:r>
      <w:r w:rsidR="0081708C">
        <w:rPr>
          <w:rFonts w:ascii="Arial" w:hAnsi="Arial" w:cs="Arial"/>
          <w:sz w:val="24"/>
          <w:szCs w:val="24"/>
        </w:rPr>
        <w:t xml:space="preserve">absent mindedness from diabetes and depression. </w:t>
      </w:r>
      <w:r w:rsidR="00117356">
        <w:rPr>
          <w:rFonts w:ascii="Arial" w:hAnsi="Arial" w:cs="Arial"/>
          <w:sz w:val="24"/>
          <w:szCs w:val="24"/>
        </w:rPr>
        <w:t xml:space="preserve">It was held the defendant had failed to use powers of reasoning but not incapable </w:t>
      </w:r>
      <w:r w:rsidR="00004C6C">
        <w:rPr>
          <w:rFonts w:ascii="Arial" w:hAnsi="Arial" w:cs="Arial"/>
          <w:sz w:val="24"/>
          <w:szCs w:val="24"/>
        </w:rPr>
        <w:t>of reasoning and therefore not suitable for a defence of insanity (The Law Bank, 2013).</w:t>
      </w:r>
    </w:p>
    <w:p w14:paraId="7D2B6A8C" w14:textId="1C5FD265" w:rsidR="00004C6C" w:rsidRDefault="00004C6C">
      <w:pPr>
        <w:rPr>
          <w:rFonts w:ascii="Arial" w:hAnsi="Arial" w:cs="Arial"/>
          <w:sz w:val="24"/>
          <w:szCs w:val="24"/>
        </w:rPr>
      </w:pPr>
    </w:p>
    <w:p w14:paraId="0DF22720" w14:textId="1E25072A" w:rsidR="002750B6" w:rsidRDefault="00AE3A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defect of reaso</w:t>
      </w:r>
      <w:r w:rsidR="00A122DD">
        <w:rPr>
          <w:rFonts w:ascii="Arial" w:hAnsi="Arial" w:cs="Arial"/>
          <w:sz w:val="24"/>
          <w:szCs w:val="24"/>
        </w:rPr>
        <w:t xml:space="preserve">n must </w:t>
      </w:r>
      <w:r w:rsidR="00D61F6B">
        <w:rPr>
          <w:rFonts w:ascii="Arial" w:hAnsi="Arial" w:cs="Arial"/>
          <w:sz w:val="24"/>
          <w:szCs w:val="24"/>
        </w:rPr>
        <w:t xml:space="preserve">be caused by a disease of the mind. </w:t>
      </w:r>
      <w:r w:rsidR="00164D5E">
        <w:rPr>
          <w:rFonts w:ascii="Arial" w:hAnsi="Arial" w:cs="Arial"/>
          <w:sz w:val="24"/>
          <w:szCs w:val="24"/>
        </w:rPr>
        <w:t xml:space="preserve">A disease of </w:t>
      </w:r>
      <w:r w:rsidR="005A47BD">
        <w:rPr>
          <w:rFonts w:ascii="Arial" w:hAnsi="Arial" w:cs="Arial"/>
          <w:sz w:val="24"/>
          <w:szCs w:val="24"/>
        </w:rPr>
        <w:t xml:space="preserve">the mind can be any mental or physical </w:t>
      </w:r>
      <w:r w:rsidR="000C6DEB">
        <w:rPr>
          <w:rFonts w:ascii="Arial" w:hAnsi="Arial" w:cs="Arial"/>
          <w:sz w:val="24"/>
          <w:szCs w:val="24"/>
        </w:rPr>
        <w:t xml:space="preserve">disease that </w:t>
      </w:r>
      <w:r w:rsidR="003D1F1A">
        <w:rPr>
          <w:rFonts w:ascii="Arial" w:hAnsi="Arial" w:cs="Arial"/>
          <w:sz w:val="24"/>
          <w:szCs w:val="24"/>
        </w:rPr>
        <w:t xml:space="preserve">affects the </w:t>
      </w:r>
      <w:r w:rsidR="001A021B">
        <w:rPr>
          <w:rFonts w:ascii="Arial" w:hAnsi="Arial" w:cs="Arial"/>
          <w:sz w:val="24"/>
          <w:szCs w:val="24"/>
        </w:rPr>
        <w:t>way in which the mind functions</w:t>
      </w:r>
      <w:r w:rsidR="00BE3B1C">
        <w:rPr>
          <w:rFonts w:ascii="Arial" w:hAnsi="Arial" w:cs="Arial"/>
          <w:sz w:val="24"/>
          <w:szCs w:val="24"/>
        </w:rPr>
        <w:t xml:space="preserve"> (McSherry, 1993)</w:t>
      </w:r>
      <w:r w:rsidR="00B042E4">
        <w:rPr>
          <w:rFonts w:ascii="Arial" w:hAnsi="Arial" w:cs="Arial"/>
          <w:sz w:val="24"/>
          <w:szCs w:val="24"/>
        </w:rPr>
        <w:t>.</w:t>
      </w:r>
      <w:r w:rsidR="00F06AAB">
        <w:rPr>
          <w:rFonts w:ascii="Arial" w:hAnsi="Arial" w:cs="Arial"/>
          <w:sz w:val="24"/>
          <w:szCs w:val="24"/>
        </w:rPr>
        <w:t xml:space="preserve"> This is evident in the case </w:t>
      </w:r>
      <w:r w:rsidR="00680D41">
        <w:rPr>
          <w:rFonts w:ascii="Arial" w:hAnsi="Arial" w:cs="Arial"/>
          <w:sz w:val="24"/>
          <w:szCs w:val="24"/>
        </w:rPr>
        <w:t>‘</w:t>
      </w:r>
      <w:r w:rsidR="00F06AAB" w:rsidRPr="00680D41">
        <w:rPr>
          <w:rFonts w:ascii="Arial" w:hAnsi="Arial" w:cs="Arial"/>
          <w:i/>
          <w:iCs/>
          <w:sz w:val="24"/>
          <w:szCs w:val="24"/>
        </w:rPr>
        <w:t>R v Kemp</w:t>
      </w:r>
      <w:r w:rsidR="00680D41">
        <w:rPr>
          <w:rFonts w:ascii="Arial" w:hAnsi="Arial" w:cs="Arial"/>
          <w:sz w:val="24"/>
          <w:szCs w:val="24"/>
        </w:rPr>
        <w:t>’</w:t>
      </w:r>
      <w:r w:rsidR="00F06AAB">
        <w:rPr>
          <w:rFonts w:ascii="Arial" w:hAnsi="Arial" w:cs="Arial"/>
          <w:sz w:val="24"/>
          <w:szCs w:val="24"/>
        </w:rPr>
        <w:t xml:space="preserve"> (1956) </w:t>
      </w:r>
      <w:r w:rsidR="002127F8">
        <w:rPr>
          <w:rFonts w:ascii="Arial" w:hAnsi="Arial" w:cs="Arial"/>
          <w:sz w:val="24"/>
          <w:szCs w:val="24"/>
        </w:rPr>
        <w:t>w</w:t>
      </w:r>
      <w:r w:rsidR="002C285C">
        <w:rPr>
          <w:rFonts w:ascii="Arial" w:hAnsi="Arial" w:cs="Arial"/>
          <w:sz w:val="24"/>
          <w:szCs w:val="24"/>
        </w:rPr>
        <w:t>h</w:t>
      </w:r>
      <w:r w:rsidR="002127F8">
        <w:rPr>
          <w:rFonts w:ascii="Arial" w:hAnsi="Arial" w:cs="Arial"/>
          <w:sz w:val="24"/>
          <w:szCs w:val="24"/>
        </w:rPr>
        <w:t xml:space="preserve">ere the defendant suffered temporary loss of consciousness due to the hardening of arteries </w:t>
      </w:r>
      <w:r w:rsidR="00035298">
        <w:rPr>
          <w:rFonts w:ascii="Arial" w:hAnsi="Arial" w:cs="Arial"/>
          <w:sz w:val="24"/>
          <w:szCs w:val="24"/>
        </w:rPr>
        <w:t>which affected the blood supply to his brain</w:t>
      </w:r>
      <w:r w:rsidR="002013E7">
        <w:rPr>
          <w:rFonts w:ascii="Arial" w:hAnsi="Arial" w:cs="Arial"/>
          <w:sz w:val="24"/>
          <w:szCs w:val="24"/>
        </w:rPr>
        <w:t xml:space="preserve">. The defendant then committed </w:t>
      </w:r>
      <w:r w:rsidR="00467E3D">
        <w:rPr>
          <w:rFonts w:ascii="Arial" w:hAnsi="Arial" w:cs="Arial"/>
          <w:sz w:val="24"/>
          <w:szCs w:val="24"/>
        </w:rPr>
        <w:t>s.20 grievous bodily harm</w:t>
      </w:r>
      <w:r w:rsidR="00A74097">
        <w:rPr>
          <w:rFonts w:ascii="Arial" w:hAnsi="Arial" w:cs="Arial"/>
          <w:sz w:val="24"/>
          <w:szCs w:val="24"/>
        </w:rPr>
        <w:t xml:space="preserve"> and was found ‘not guilty by reason of insanity’</w:t>
      </w:r>
      <w:r w:rsidR="002C285C">
        <w:rPr>
          <w:rFonts w:ascii="Arial" w:hAnsi="Arial" w:cs="Arial"/>
          <w:sz w:val="24"/>
          <w:szCs w:val="24"/>
        </w:rPr>
        <w:t>.</w:t>
      </w:r>
      <w:r w:rsidR="0071669E">
        <w:rPr>
          <w:rFonts w:ascii="Arial" w:hAnsi="Arial" w:cs="Arial"/>
          <w:sz w:val="24"/>
          <w:szCs w:val="24"/>
        </w:rPr>
        <w:t xml:space="preserve"> </w:t>
      </w:r>
      <w:r w:rsidR="004F54DF">
        <w:rPr>
          <w:rFonts w:ascii="Arial" w:hAnsi="Arial" w:cs="Arial"/>
          <w:sz w:val="24"/>
          <w:szCs w:val="24"/>
        </w:rPr>
        <w:t xml:space="preserve">The Court of Appeal upheld </w:t>
      </w:r>
      <w:r w:rsidR="00E71C13">
        <w:rPr>
          <w:rFonts w:ascii="Arial" w:hAnsi="Arial" w:cs="Arial"/>
          <w:sz w:val="24"/>
          <w:szCs w:val="24"/>
        </w:rPr>
        <w:t xml:space="preserve">the verdict as the </w:t>
      </w:r>
      <w:r w:rsidR="00FA140D">
        <w:rPr>
          <w:rFonts w:ascii="Arial" w:hAnsi="Arial" w:cs="Arial"/>
          <w:sz w:val="24"/>
          <w:szCs w:val="24"/>
        </w:rPr>
        <w:t>defendant’s</w:t>
      </w:r>
      <w:r w:rsidR="00E71C13">
        <w:rPr>
          <w:rFonts w:ascii="Arial" w:hAnsi="Arial" w:cs="Arial"/>
          <w:sz w:val="24"/>
          <w:szCs w:val="24"/>
        </w:rPr>
        <w:t xml:space="preserve"> </w:t>
      </w:r>
      <w:r w:rsidR="002750B6">
        <w:rPr>
          <w:rFonts w:ascii="Arial" w:hAnsi="Arial" w:cs="Arial"/>
          <w:sz w:val="24"/>
          <w:szCs w:val="24"/>
        </w:rPr>
        <w:t>mental function had been affected.</w:t>
      </w:r>
    </w:p>
    <w:p w14:paraId="1E2B8953" w14:textId="073FEDE0" w:rsidR="00260A04" w:rsidRDefault="00260A04">
      <w:pPr>
        <w:rPr>
          <w:rFonts w:ascii="Arial" w:hAnsi="Arial" w:cs="Arial"/>
          <w:sz w:val="24"/>
          <w:szCs w:val="24"/>
        </w:rPr>
      </w:pPr>
    </w:p>
    <w:p w14:paraId="3A95711C" w14:textId="51BAE752" w:rsidR="00260A04" w:rsidRDefault="00260A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final factor which needs to be prove</w:t>
      </w:r>
      <w:r w:rsidR="002F33C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is th</w:t>
      </w:r>
      <w:r w:rsidR="00E341FC">
        <w:rPr>
          <w:rFonts w:ascii="Arial" w:hAnsi="Arial" w:cs="Arial"/>
          <w:sz w:val="24"/>
          <w:szCs w:val="24"/>
        </w:rPr>
        <w:t xml:space="preserve">at the defendant did not know the nature </w:t>
      </w:r>
      <w:r w:rsidR="00C378AC">
        <w:rPr>
          <w:rFonts w:ascii="Arial" w:hAnsi="Arial" w:cs="Arial"/>
          <w:sz w:val="24"/>
          <w:szCs w:val="24"/>
        </w:rPr>
        <w:t>and quality of the act committed</w:t>
      </w:r>
      <w:r w:rsidR="00D96D4E">
        <w:rPr>
          <w:rFonts w:ascii="Arial" w:hAnsi="Arial" w:cs="Arial"/>
          <w:sz w:val="24"/>
          <w:szCs w:val="24"/>
        </w:rPr>
        <w:t xml:space="preserve"> or that what he/she was doing was wrong</w:t>
      </w:r>
      <w:r w:rsidR="00C930CD">
        <w:rPr>
          <w:rFonts w:ascii="Arial" w:hAnsi="Arial" w:cs="Arial"/>
          <w:sz w:val="24"/>
          <w:szCs w:val="24"/>
        </w:rPr>
        <w:t xml:space="preserve"> (The Law Bank, </w:t>
      </w:r>
      <w:r w:rsidR="003E6C9D">
        <w:rPr>
          <w:rFonts w:ascii="Arial" w:hAnsi="Arial" w:cs="Arial"/>
          <w:sz w:val="24"/>
          <w:szCs w:val="24"/>
        </w:rPr>
        <w:t>2013)</w:t>
      </w:r>
      <w:r w:rsidR="00D96D4E">
        <w:rPr>
          <w:rFonts w:ascii="Arial" w:hAnsi="Arial" w:cs="Arial"/>
          <w:sz w:val="24"/>
          <w:szCs w:val="24"/>
        </w:rPr>
        <w:t xml:space="preserve">. </w:t>
      </w:r>
      <w:r w:rsidR="00E620A3">
        <w:rPr>
          <w:rFonts w:ascii="Arial" w:hAnsi="Arial" w:cs="Arial"/>
          <w:sz w:val="24"/>
          <w:szCs w:val="24"/>
        </w:rPr>
        <w:t xml:space="preserve">The case of </w:t>
      </w:r>
      <w:r w:rsidR="00680D41">
        <w:rPr>
          <w:rFonts w:ascii="Arial" w:hAnsi="Arial" w:cs="Arial"/>
          <w:sz w:val="24"/>
          <w:szCs w:val="24"/>
        </w:rPr>
        <w:t>‘</w:t>
      </w:r>
      <w:r w:rsidR="00E620A3" w:rsidRPr="00680D41">
        <w:rPr>
          <w:rFonts w:ascii="Arial" w:hAnsi="Arial" w:cs="Arial"/>
          <w:i/>
          <w:iCs/>
          <w:sz w:val="24"/>
          <w:szCs w:val="24"/>
        </w:rPr>
        <w:t>Oye</w:t>
      </w:r>
      <w:r w:rsidR="00680D41">
        <w:rPr>
          <w:rFonts w:ascii="Arial" w:hAnsi="Arial" w:cs="Arial"/>
          <w:sz w:val="24"/>
          <w:szCs w:val="24"/>
        </w:rPr>
        <w:t>’</w:t>
      </w:r>
      <w:r w:rsidR="00E620A3" w:rsidRPr="00680D41">
        <w:rPr>
          <w:rFonts w:ascii="Arial" w:hAnsi="Arial" w:cs="Arial"/>
          <w:sz w:val="24"/>
          <w:szCs w:val="24"/>
        </w:rPr>
        <w:t xml:space="preserve"> </w:t>
      </w:r>
      <w:r w:rsidR="00E620A3">
        <w:rPr>
          <w:rFonts w:ascii="Arial" w:hAnsi="Arial" w:cs="Arial"/>
          <w:sz w:val="24"/>
          <w:szCs w:val="24"/>
        </w:rPr>
        <w:t xml:space="preserve">(2013) demonstrates </w:t>
      </w:r>
      <w:r w:rsidR="00BA25A6">
        <w:rPr>
          <w:rFonts w:ascii="Arial" w:hAnsi="Arial" w:cs="Arial"/>
          <w:sz w:val="24"/>
          <w:szCs w:val="24"/>
        </w:rPr>
        <w:t xml:space="preserve">this as the defendant </w:t>
      </w:r>
      <w:r w:rsidR="00C930CD">
        <w:rPr>
          <w:rFonts w:ascii="Arial" w:hAnsi="Arial" w:cs="Arial"/>
          <w:sz w:val="24"/>
          <w:szCs w:val="24"/>
        </w:rPr>
        <w:t xml:space="preserve">broke a </w:t>
      </w:r>
      <w:r w:rsidR="003E6C9D">
        <w:rPr>
          <w:rFonts w:ascii="Arial" w:hAnsi="Arial" w:cs="Arial"/>
          <w:sz w:val="24"/>
          <w:szCs w:val="24"/>
        </w:rPr>
        <w:t>policewomen’s</w:t>
      </w:r>
      <w:r w:rsidR="00C930CD">
        <w:rPr>
          <w:rFonts w:ascii="Arial" w:hAnsi="Arial" w:cs="Arial"/>
          <w:sz w:val="24"/>
          <w:szCs w:val="24"/>
        </w:rPr>
        <w:t xml:space="preserve"> jaw as he thought they were demonic faces.</w:t>
      </w:r>
      <w:r w:rsidR="003E6C9D">
        <w:rPr>
          <w:rFonts w:ascii="Arial" w:hAnsi="Arial" w:cs="Arial"/>
          <w:sz w:val="24"/>
          <w:szCs w:val="24"/>
        </w:rPr>
        <w:t xml:space="preserve"> The </w:t>
      </w:r>
      <w:r w:rsidR="00EC71C3">
        <w:rPr>
          <w:rFonts w:ascii="Arial" w:hAnsi="Arial" w:cs="Arial"/>
          <w:sz w:val="24"/>
          <w:szCs w:val="24"/>
        </w:rPr>
        <w:t xml:space="preserve">term wrong </w:t>
      </w:r>
      <w:r w:rsidR="00855680">
        <w:rPr>
          <w:rFonts w:ascii="Arial" w:hAnsi="Arial" w:cs="Arial"/>
          <w:sz w:val="24"/>
          <w:szCs w:val="24"/>
        </w:rPr>
        <w:t xml:space="preserve">means legally wrong and not morally. This is evident in the </w:t>
      </w:r>
      <w:r w:rsidR="00680D41">
        <w:rPr>
          <w:rFonts w:ascii="Arial" w:hAnsi="Arial" w:cs="Arial"/>
          <w:sz w:val="24"/>
          <w:szCs w:val="24"/>
        </w:rPr>
        <w:t>‘</w:t>
      </w:r>
      <w:r w:rsidR="00855680" w:rsidRPr="00680D41">
        <w:rPr>
          <w:rFonts w:ascii="Arial" w:hAnsi="Arial" w:cs="Arial"/>
          <w:i/>
          <w:iCs/>
          <w:sz w:val="24"/>
          <w:szCs w:val="24"/>
        </w:rPr>
        <w:t>Windle</w:t>
      </w:r>
      <w:r w:rsidR="00680D41">
        <w:rPr>
          <w:rFonts w:ascii="Arial" w:hAnsi="Arial" w:cs="Arial"/>
          <w:i/>
          <w:iCs/>
          <w:sz w:val="24"/>
          <w:szCs w:val="24"/>
        </w:rPr>
        <w:t>’</w:t>
      </w:r>
      <w:r w:rsidR="00855680">
        <w:rPr>
          <w:rFonts w:ascii="Arial" w:hAnsi="Arial" w:cs="Arial"/>
          <w:sz w:val="24"/>
          <w:szCs w:val="24"/>
        </w:rPr>
        <w:t xml:space="preserve"> (1952) where the defendant killed </w:t>
      </w:r>
      <w:r w:rsidR="00603EB5">
        <w:rPr>
          <w:rFonts w:ascii="Arial" w:hAnsi="Arial" w:cs="Arial"/>
          <w:sz w:val="24"/>
          <w:szCs w:val="24"/>
        </w:rPr>
        <w:t xml:space="preserve">his suicidal wife </w:t>
      </w:r>
      <w:r w:rsidR="00974D7F">
        <w:rPr>
          <w:rFonts w:ascii="Arial" w:hAnsi="Arial" w:cs="Arial"/>
          <w:sz w:val="24"/>
          <w:szCs w:val="24"/>
        </w:rPr>
        <w:t xml:space="preserve">and whilst at the station </w:t>
      </w:r>
      <w:r w:rsidR="00465844">
        <w:rPr>
          <w:rFonts w:ascii="Arial" w:hAnsi="Arial" w:cs="Arial"/>
          <w:sz w:val="24"/>
          <w:szCs w:val="24"/>
        </w:rPr>
        <w:t>said,</w:t>
      </w:r>
      <w:r w:rsidR="00974D7F">
        <w:rPr>
          <w:rFonts w:ascii="Arial" w:hAnsi="Arial" w:cs="Arial"/>
          <w:sz w:val="24"/>
          <w:szCs w:val="24"/>
        </w:rPr>
        <w:t xml:space="preserve"> “I suppose they will hang me for this”. This showed that the defendant </w:t>
      </w:r>
      <w:r w:rsidR="00421E9D">
        <w:rPr>
          <w:rFonts w:ascii="Arial" w:hAnsi="Arial" w:cs="Arial"/>
          <w:sz w:val="24"/>
          <w:szCs w:val="24"/>
        </w:rPr>
        <w:t>knew the consequences of what he did and could not use the defence of insanity.</w:t>
      </w:r>
    </w:p>
    <w:p w14:paraId="6A33E553" w14:textId="63F188C7" w:rsidR="00421E9D" w:rsidRDefault="00421E9D">
      <w:pPr>
        <w:rPr>
          <w:rFonts w:ascii="Arial" w:hAnsi="Arial" w:cs="Arial"/>
          <w:sz w:val="24"/>
          <w:szCs w:val="24"/>
        </w:rPr>
      </w:pPr>
    </w:p>
    <w:p w14:paraId="1E3ECB64" w14:textId="78563861" w:rsidR="00261D92" w:rsidRDefault="00C24F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law </w:t>
      </w:r>
      <w:r w:rsidR="0075022A">
        <w:rPr>
          <w:rFonts w:ascii="Arial" w:hAnsi="Arial" w:cs="Arial"/>
          <w:sz w:val="24"/>
          <w:szCs w:val="24"/>
        </w:rPr>
        <w:t xml:space="preserve">on insanity has come under </w:t>
      </w:r>
      <w:r w:rsidR="00FC43F9">
        <w:rPr>
          <w:rFonts w:ascii="Arial" w:hAnsi="Arial" w:cs="Arial"/>
          <w:sz w:val="24"/>
          <w:szCs w:val="24"/>
        </w:rPr>
        <w:t xml:space="preserve">criticism and could be argued </w:t>
      </w:r>
      <w:r w:rsidR="00C2575E">
        <w:rPr>
          <w:rFonts w:ascii="Arial" w:hAnsi="Arial" w:cs="Arial"/>
          <w:sz w:val="24"/>
          <w:szCs w:val="24"/>
        </w:rPr>
        <w:t>needs</w:t>
      </w:r>
      <w:r w:rsidR="00FC43F9">
        <w:rPr>
          <w:rFonts w:ascii="Arial" w:hAnsi="Arial" w:cs="Arial"/>
          <w:sz w:val="24"/>
          <w:szCs w:val="24"/>
        </w:rPr>
        <w:t xml:space="preserve"> reform. </w:t>
      </w:r>
      <w:r w:rsidR="00E42CAA">
        <w:rPr>
          <w:rFonts w:ascii="Arial" w:hAnsi="Arial" w:cs="Arial"/>
          <w:sz w:val="24"/>
          <w:szCs w:val="24"/>
        </w:rPr>
        <w:t xml:space="preserve">One of the first criticisms being that </w:t>
      </w:r>
      <w:r w:rsidR="008F78BE">
        <w:rPr>
          <w:rFonts w:ascii="Arial" w:hAnsi="Arial" w:cs="Arial"/>
          <w:sz w:val="24"/>
          <w:szCs w:val="24"/>
        </w:rPr>
        <w:t xml:space="preserve">the current law on insanity still remains with rules </w:t>
      </w:r>
      <w:r w:rsidR="00FE3BE2">
        <w:rPr>
          <w:rFonts w:ascii="Arial" w:hAnsi="Arial" w:cs="Arial"/>
          <w:sz w:val="24"/>
          <w:szCs w:val="24"/>
        </w:rPr>
        <w:t xml:space="preserve">based on </w:t>
      </w:r>
      <w:r w:rsidR="00AD5893">
        <w:rPr>
          <w:rFonts w:ascii="Arial" w:hAnsi="Arial" w:cs="Arial"/>
          <w:sz w:val="24"/>
          <w:szCs w:val="24"/>
        </w:rPr>
        <w:t>‘</w:t>
      </w:r>
      <w:r w:rsidR="00FE3BE2" w:rsidRPr="00680D41">
        <w:rPr>
          <w:rFonts w:ascii="Arial" w:hAnsi="Arial" w:cs="Arial"/>
          <w:i/>
          <w:iCs/>
          <w:sz w:val="24"/>
          <w:szCs w:val="24"/>
        </w:rPr>
        <w:t>M’Naughten</w:t>
      </w:r>
      <w:r w:rsidR="00AD5893">
        <w:rPr>
          <w:rFonts w:ascii="Arial" w:hAnsi="Arial" w:cs="Arial"/>
          <w:i/>
          <w:iCs/>
          <w:sz w:val="24"/>
          <w:szCs w:val="24"/>
        </w:rPr>
        <w:t>’</w:t>
      </w:r>
      <w:r w:rsidR="00FE3BE2" w:rsidRPr="00680D41">
        <w:rPr>
          <w:rFonts w:ascii="Arial" w:hAnsi="Arial" w:cs="Arial"/>
          <w:i/>
          <w:iCs/>
          <w:sz w:val="24"/>
          <w:szCs w:val="24"/>
        </w:rPr>
        <w:t xml:space="preserve"> </w:t>
      </w:r>
      <w:r w:rsidR="00AD5893">
        <w:rPr>
          <w:rFonts w:ascii="Arial" w:hAnsi="Arial" w:cs="Arial"/>
          <w:i/>
          <w:iCs/>
          <w:sz w:val="24"/>
          <w:szCs w:val="24"/>
        </w:rPr>
        <w:t>(</w:t>
      </w:r>
      <w:r w:rsidR="0075181A">
        <w:rPr>
          <w:rFonts w:ascii="Arial" w:hAnsi="Arial" w:cs="Arial"/>
          <w:sz w:val="24"/>
          <w:szCs w:val="24"/>
        </w:rPr>
        <w:t>1843</w:t>
      </w:r>
      <w:r w:rsidR="00AD5893">
        <w:rPr>
          <w:rFonts w:ascii="Arial" w:hAnsi="Arial" w:cs="Arial"/>
          <w:sz w:val="24"/>
          <w:szCs w:val="24"/>
        </w:rPr>
        <w:t>)</w:t>
      </w:r>
      <w:r w:rsidR="0075181A">
        <w:rPr>
          <w:rFonts w:ascii="Arial" w:hAnsi="Arial" w:cs="Arial"/>
          <w:sz w:val="24"/>
          <w:szCs w:val="24"/>
        </w:rPr>
        <w:t>. Since then, there ha</w:t>
      </w:r>
      <w:r w:rsidR="00EC2631">
        <w:rPr>
          <w:rFonts w:ascii="Arial" w:hAnsi="Arial" w:cs="Arial"/>
          <w:sz w:val="24"/>
          <w:szCs w:val="24"/>
        </w:rPr>
        <w:t>ve</w:t>
      </w:r>
      <w:r w:rsidR="0075181A">
        <w:rPr>
          <w:rFonts w:ascii="Arial" w:hAnsi="Arial" w:cs="Arial"/>
          <w:sz w:val="24"/>
          <w:szCs w:val="24"/>
        </w:rPr>
        <w:t xml:space="preserve"> been </w:t>
      </w:r>
      <w:r w:rsidR="0090697F">
        <w:rPr>
          <w:rFonts w:ascii="Arial" w:hAnsi="Arial" w:cs="Arial"/>
          <w:sz w:val="24"/>
          <w:szCs w:val="24"/>
        </w:rPr>
        <w:t>a high</w:t>
      </w:r>
      <w:r w:rsidR="00A73EC4">
        <w:rPr>
          <w:rFonts w:ascii="Arial" w:hAnsi="Arial" w:cs="Arial"/>
          <w:sz w:val="24"/>
          <w:szCs w:val="24"/>
        </w:rPr>
        <w:t xml:space="preserve"> level of</w:t>
      </w:r>
      <w:r w:rsidR="0075181A">
        <w:rPr>
          <w:rFonts w:ascii="Arial" w:hAnsi="Arial" w:cs="Arial"/>
          <w:sz w:val="24"/>
          <w:szCs w:val="24"/>
        </w:rPr>
        <w:t xml:space="preserve"> improvements on knowledge </w:t>
      </w:r>
      <w:r w:rsidR="00EC2631">
        <w:rPr>
          <w:rFonts w:ascii="Arial" w:hAnsi="Arial" w:cs="Arial"/>
          <w:sz w:val="24"/>
          <w:szCs w:val="24"/>
        </w:rPr>
        <w:t xml:space="preserve">of mental </w:t>
      </w:r>
      <w:r w:rsidR="000C2B0B">
        <w:rPr>
          <w:rFonts w:ascii="Arial" w:hAnsi="Arial" w:cs="Arial"/>
          <w:sz w:val="24"/>
          <w:szCs w:val="24"/>
        </w:rPr>
        <w:t>disorders,</w:t>
      </w:r>
      <w:r w:rsidR="00EC2631">
        <w:rPr>
          <w:rFonts w:ascii="Arial" w:hAnsi="Arial" w:cs="Arial"/>
          <w:sz w:val="24"/>
          <w:szCs w:val="24"/>
        </w:rPr>
        <w:t xml:space="preserve"> </w:t>
      </w:r>
      <w:r w:rsidR="00F57C4E">
        <w:rPr>
          <w:rFonts w:ascii="Arial" w:hAnsi="Arial" w:cs="Arial"/>
          <w:sz w:val="24"/>
          <w:szCs w:val="24"/>
        </w:rPr>
        <w:t>and it could be argued that a much more modern and up to date definition of insanity is needed</w:t>
      </w:r>
      <w:r w:rsidR="001C34D4">
        <w:rPr>
          <w:rFonts w:ascii="Arial" w:hAnsi="Arial" w:cs="Arial"/>
          <w:sz w:val="24"/>
          <w:szCs w:val="24"/>
        </w:rPr>
        <w:t xml:space="preserve">. Since </w:t>
      </w:r>
      <w:r w:rsidR="008740A2">
        <w:rPr>
          <w:rFonts w:ascii="Arial" w:hAnsi="Arial" w:cs="Arial"/>
          <w:sz w:val="24"/>
          <w:szCs w:val="24"/>
        </w:rPr>
        <w:t>then,</w:t>
      </w:r>
      <w:r w:rsidR="001C34D4">
        <w:rPr>
          <w:rFonts w:ascii="Arial" w:hAnsi="Arial" w:cs="Arial"/>
          <w:sz w:val="24"/>
          <w:szCs w:val="24"/>
        </w:rPr>
        <w:t xml:space="preserve"> parliament have added more options to </w:t>
      </w:r>
      <w:r w:rsidR="00BB6461">
        <w:rPr>
          <w:rFonts w:ascii="Arial" w:hAnsi="Arial" w:cs="Arial"/>
          <w:sz w:val="24"/>
          <w:szCs w:val="24"/>
        </w:rPr>
        <w:t>judges when dealing with a verdict of no</w:t>
      </w:r>
      <w:r w:rsidR="00AE6CED">
        <w:rPr>
          <w:rFonts w:ascii="Arial" w:hAnsi="Arial" w:cs="Arial"/>
          <w:sz w:val="24"/>
          <w:szCs w:val="24"/>
        </w:rPr>
        <w:t>t guilty by reason of insanity</w:t>
      </w:r>
      <w:r w:rsidR="000C2B0B">
        <w:rPr>
          <w:rFonts w:ascii="Arial" w:hAnsi="Arial" w:cs="Arial"/>
          <w:sz w:val="24"/>
          <w:szCs w:val="24"/>
        </w:rPr>
        <w:t xml:space="preserve">, </w:t>
      </w:r>
      <w:r w:rsidR="008159AB">
        <w:rPr>
          <w:rFonts w:ascii="Arial" w:hAnsi="Arial" w:cs="Arial"/>
          <w:sz w:val="24"/>
          <w:szCs w:val="24"/>
        </w:rPr>
        <w:t xml:space="preserve">which </w:t>
      </w:r>
      <w:r w:rsidR="00A73EC4">
        <w:rPr>
          <w:rFonts w:ascii="Arial" w:hAnsi="Arial" w:cs="Arial"/>
          <w:sz w:val="24"/>
          <w:szCs w:val="24"/>
        </w:rPr>
        <w:t>prevents</w:t>
      </w:r>
      <w:r w:rsidR="008159AB">
        <w:rPr>
          <w:rFonts w:ascii="Arial" w:hAnsi="Arial" w:cs="Arial"/>
          <w:sz w:val="24"/>
          <w:szCs w:val="24"/>
        </w:rPr>
        <w:t xml:space="preserve"> epileptics and diabetics being sent to a mental hospital</w:t>
      </w:r>
      <w:r w:rsidR="00AE6CED">
        <w:rPr>
          <w:rFonts w:ascii="Arial" w:hAnsi="Arial" w:cs="Arial"/>
          <w:sz w:val="24"/>
          <w:szCs w:val="24"/>
        </w:rPr>
        <w:t xml:space="preserve"> </w:t>
      </w:r>
      <w:r w:rsidR="00903CA7">
        <w:rPr>
          <w:rFonts w:ascii="Arial" w:hAnsi="Arial" w:cs="Arial"/>
          <w:sz w:val="24"/>
          <w:szCs w:val="24"/>
        </w:rPr>
        <w:t>(Martin, 2014).</w:t>
      </w:r>
    </w:p>
    <w:p w14:paraId="41A98511" w14:textId="1F62BB23" w:rsidR="00051A1A" w:rsidRDefault="00051A1A">
      <w:pPr>
        <w:rPr>
          <w:rFonts w:ascii="Arial" w:hAnsi="Arial" w:cs="Arial"/>
          <w:sz w:val="24"/>
          <w:szCs w:val="24"/>
        </w:rPr>
      </w:pPr>
    </w:p>
    <w:p w14:paraId="29B1FF04" w14:textId="7F8CC239" w:rsidR="00051A1A" w:rsidRDefault="002C75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2C0C1C">
        <w:rPr>
          <w:rFonts w:ascii="Arial" w:hAnsi="Arial" w:cs="Arial"/>
          <w:sz w:val="24"/>
          <w:szCs w:val="24"/>
        </w:rPr>
        <w:t>today’s</w:t>
      </w:r>
      <w:r>
        <w:rPr>
          <w:rFonts w:ascii="Arial" w:hAnsi="Arial" w:cs="Arial"/>
          <w:sz w:val="24"/>
          <w:szCs w:val="24"/>
        </w:rPr>
        <w:t xml:space="preserve"> defence of </w:t>
      </w:r>
      <w:r w:rsidR="002C0C1C">
        <w:rPr>
          <w:rFonts w:ascii="Arial" w:hAnsi="Arial" w:cs="Arial"/>
          <w:sz w:val="24"/>
          <w:szCs w:val="24"/>
        </w:rPr>
        <w:t>insanity,</w:t>
      </w:r>
      <w:r>
        <w:rPr>
          <w:rFonts w:ascii="Arial" w:hAnsi="Arial" w:cs="Arial"/>
          <w:sz w:val="24"/>
          <w:szCs w:val="24"/>
        </w:rPr>
        <w:t xml:space="preserve"> it includes </w:t>
      </w:r>
      <w:r w:rsidR="009A7944">
        <w:rPr>
          <w:rFonts w:ascii="Arial" w:hAnsi="Arial" w:cs="Arial"/>
          <w:sz w:val="24"/>
          <w:szCs w:val="24"/>
        </w:rPr>
        <w:t xml:space="preserve">disorders such as diabetes. </w:t>
      </w:r>
      <w:r w:rsidR="002C0C1C">
        <w:rPr>
          <w:rFonts w:ascii="Arial" w:hAnsi="Arial" w:cs="Arial"/>
          <w:sz w:val="24"/>
          <w:szCs w:val="24"/>
        </w:rPr>
        <w:t xml:space="preserve">As prevalent with </w:t>
      </w:r>
      <w:r w:rsidR="00AD5893">
        <w:rPr>
          <w:rFonts w:ascii="Arial" w:hAnsi="Arial" w:cs="Arial"/>
          <w:sz w:val="24"/>
          <w:szCs w:val="24"/>
        </w:rPr>
        <w:t>‘</w:t>
      </w:r>
      <w:r w:rsidR="00D7429C" w:rsidRPr="00AD5893">
        <w:rPr>
          <w:rFonts w:ascii="Arial" w:hAnsi="Arial" w:cs="Arial"/>
          <w:i/>
          <w:iCs/>
          <w:sz w:val="24"/>
          <w:szCs w:val="24"/>
        </w:rPr>
        <w:t>Hennessy</w:t>
      </w:r>
      <w:r w:rsidR="00AD5893">
        <w:rPr>
          <w:rFonts w:ascii="Arial" w:hAnsi="Arial" w:cs="Arial"/>
          <w:sz w:val="24"/>
          <w:szCs w:val="24"/>
        </w:rPr>
        <w:t>’</w:t>
      </w:r>
      <w:r w:rsidR="00D7429C" w:rsidRPr="00AD5893">
        <w:rPr>
          <w:rFonts w:ascii="Arial" w:hAnsi="Arial" w:cs="Arial"/>
          <w:sz w:val="24"/>
          <w:szCs w:val="24"/>
        </w:rPr>
        <w:t xml:space="preserve"> </w:t>
      </w:r>
      <w:r w:rsidR="00D7429C">
        <w:rPr>
          <w:rFonts w:ascii="Arial" w:hAnsi="Arial" w:cs="Arial"/>
          <w:sz w:val="24"/>
          <w:szCs w:val="24"/>
        </w:rPr>
        <w:t xml:space="preserve">(1989) where </w:t>
      </w:r>
      <w:r w:rsidR="008F4B96">
        <w:rPr>
          <w:rFonts w:ascii="Arial" w:hAnsi="Arial" w:cs="Arial"/>
          <w:sz w:val="24"/>
          <w:szCs w:val="24"/>
        </w:rPr>
        <w:t xml:space="preserve">the defendant was suffering from hyperglycaemia </w:t>
      </w:r>
      <w:r w:rsidR="001063F9">
        <w:rPr>
          <w:rFonts w:ascii="Arial" w:hAnsi="Arial" w:cs="Arial"/>
          <w:sz w:val="24"/>
          <w:szCs w:val="24"/>
        </w:rPr>
        <w:t xml:space="preserve">due to the failure of not injecting his insulin </w:t>
      </w:r>
      <w:r w:rsidR="00C1130D">
        <w:rPr>
          <w:rFonts w:ascii="Arial" w:hAnsi="Arial" w:cs="Arial"/>
          <w:sz w:val="24"/>
          <w:szCs w:val="24"/>
        </w:rPr>
        <w:t>in which a vehicle was stolen</w:t>
      </w:r>
      <w:r w:rsidR="001063F9">
        <w:rPr>
          <w:rFonts w:ascii="Arial" w:hAnsi="Arial" w:cs="Arial"/>
          <w:sz w:val="24"/>
          <w:szCs w:val="24"/>
        </w:rPr>
        <w:t xml:space="preserve">. </w:t>
      </w:r>
      <w:r w:rsidR="00467BAB">
        <w:rPr>
          <w:rFonts w:ascii="Arial" w:hAnsi="Arial" w:cs="Arial"/>
          <w:sz w:val="24"/>
          <w:szCs w:val="24"/>
        </w:rPr>
        <w:t xml:space="preserve">It was held that due to his condition being caused by an internal factor </w:t>
      </w:r>
      <w:r w:rsidR="009549B3">
        <w:rPr>
          <w:rFonts w:ascii="Arial" w:hAnsi="Arial" w:cs="Arial"/>
          <w:sz w:val="24"/>
          <w:szCs w:val="24"/>
        </w:rPr>
        <w:t xml:space="preserve">he had a defence of insanity. </w:t>
      </w:r>
      <w:r w:rsidR="00824CB2">
        <w:rPr>
          <w:rFonts w:ascii="Arial" w:hAnsi="Arial" w:cs="Arial"/>
          <w:sz w:val="24"/>
          <w:szCs w:val="24"/>
        </w:rPr>
        <w:t xml:space="preserve">Whereas, in the case of </w:t>
      </w:r>
      <w:r w:rsidR="00AD5893">
        <w:rPr>
          <w:rFonts w:ascii="Arial" w:hAnsi="Arial" w:cs="Arial"/>
          <w:sz w:val="24"/>
          <w:szCs w:val="24"/>
        </w:rPr>
        <w:t>‘</w:t>
      </w:r>
      <w:r w:rsidR="00824CB2" w:rsidRPr="00AD5893">
        <w:rPr>
          <w:rFonts w:ascii="Arial" w:hAnsi="Arial" w:cs="Arial"/>
          <w:i/>
          <w:iCs/>
          <w:sz w:val="24"/>
          <w:szCs w:val="24"/>
        </w:rPr>
        <w:t>Quick</w:t>
      </w:r>
      <w:r w:rsidR="00AD5893">
        <w:rPr>
          <w:rFonts w:ascii="Arial" w:hAnsi="Arial" w:cs="Arial"/>
          <w:sz w:val="24"/>
          <w:szCs w:val="24"/>
        </w:rPr>
        <w:t>’</w:t>
      </w:r>
      <w:r w:rsidR="00824CB2">
        <w:rPr>
          <w:rFonts w:ascii="Arial" w:hAnsi="Arial" w:cs="Arial"/>
          <w:sz w:val="24"/>
          <w:szCs w:val="24"/>
        </w:rPr>
        <w:t xml:space="preserve"> (</w:t>
      </w:r>
      <w:r w:rsidR="00C93025">
        <w:rPr>
          <w:rFonts w:ascii="Arial" w:hAnsi="Arial" w:cs="Arial"/>
          <w:sz w:val="24"/>
          <w:szCs w:val="24"/>
        </w:rPr>
        <w:t xml:space="preserve">1973) </w:t>
      </w:r>
      <w:r w:rsidR="00592D10">
        <w:rPr>
          <w:rFonts w:ascii="Arial" w:hAnsi="Arial" w:cs="Arial"/>
          <w:sz w:val="24"/>
          <w:szCs w:val="24"/>
        </w:rPr>
        <w:t>in this case being</w:t>
      </w:r>
      <w:r w:rsidR="00C93025">
        <w:rPr>
          <w:rFonts w:ascii="Arial" w:hAnsi="Arial" w:cs="Arial"/>
          <w:sz w:val="24"/>
          <w:szCs w:val="24"/>
        </w:rPr>
        <w:t xml:space="preserve"> the defendant was also a diabetic and </w:t>
      </w:r>
      <w:r w:rsidR="001219AA">
        <w:rPr>
          <w:rFonts w:ascii="Arial" w:hAnsi="Arial" w:cs="Arial"/>
          <w:sz w:val="24"/>
          <w:szCs w:val="24"/>
        </w:rPr>
        <w:t>was</w:t>
      </w:r>
      <w:r w:rsidR="00CA3A4D">
        <w:rPr>
          <w:rFonts w:ascii="Arial" w:hAnsi="Arial" w:cs="Arial"/>
          <w:sz w:val="24"/>
          <w:szCs w:val="24"/>
        </w:rPr>
        <w:t xml:space="preserve"> suffering from hypoglycaemia </w:t>
      </w:r>
      <w:r w:rsidR="00AB417C">
        <w:rPr>
          <w:rFonts w:ascii="Arial" w:hAnsi="Arial" w:cs="Arial"/>
          <w:sz w:val="24"/>
          <w:szCs w:val="24"/>
        </w:rPr>
        <w:t xml:space="preserve">due to not eating enough food </w:t>
      </w:r>
      <w:r w:rsidR="00332424">
        <w:rPr>
          <w:rFonts w:ascii="Arial" w:hAnsi="Arial" w:cs="Arial"/>
          <w:sz w:val="24"/>
          <w:szCs w:val="24"/>
        </w:rPr>
        <w:t>to counter act the insulin</w:t>
      </w:r>
      <w:r w:rsidR="00AC3A60">
        <w:rPr>
          <w:rFonts w:ascii="Arial" w:hAnsi="Arial" w:cs="Arial"/>
          <w:sz w:val="24"/>
          <w:szCs w:val="24"/>
        </w:rPr>
        <w:t xml:space="preserve"> and</w:t>
      </w:r>
      <w:r w:rsidR="00332424">
        <w:rPr>
          <w:rFonts w:ascii="Arial" w:hAnsi="Arial" w:cs="Arial"/>
          <w:sz w:val="24"/>
          <w:szCs w:val="24"/>
        </w:rPr>
        <w:t xml:space="preserve"> instead drinking alcohol</w:t>
      </w:r>
      <w:r w:rsidR="00FA1957">
        <w:rPr>
          <w:rFonts w:ascii="Arial" w:hAnsi="Arial" w:cs="Arial"/>
          <w:sz w:val="24"/>
          <w:szCs w:val="24"/>
        </w:rPr>
        <w:t xml:space="preserve"> </w:t>
      </w:r>
      <w:r w:rsidR="001C667F">
        <w:rPr>
          <w:rFonts w:ascii="Arial" w:hAnsi="Arial" w:cs="Arial"/>
          <w:sz w:val="24"/>
          <w:szCs w:val="24"/>
        </w:rPr>
        <w:t>causing him to</w:t>
      </w:r>
      <w:r w:rsidR="00FA1957">
        <w:rPr>
          <w:rFonts w:ascii="Arial" w:hAnsi="Arial" w:cs="Arial"/>
          <w:sz w:val="24"/>
          <w:szCs w:val="24"/>
        </w:rPr>
        <w:t xml:space="preserve"> </w:t>
      </w:r>
      <w:r w:rsidR="007C5C01">
        <w:rPr>
          <w:rFonts w:ascii="Arial" w:hAnsi="Arial" w:cs="Arial"/>
          <w:sz w:val="24"/>
          <w:szCs w:val="24"/>
        </w:rPr>
        <w:t>commit</w:t>
      </w:r>
      <w:r w:rsidR="00FA1957">
        <w:rPr>
          <w:rFonts w:ascii="Arial" w:hAnsi="Arial" w:cs="Arial"/>
          <w:sz w:val="24"/>
          <w:szCs w:val="24"/>
        </w:rPr>
        <w:t xml:space="preserve"> actual bodily harm. This was not seen as a disease of the mind as it stemmed from an external factor</w:t>
      </w:r>
      <w:r w:rsidR="00981CD9">
        <w:rPr>
          <w:rFonts w:ascii="Arial" w:hAnsi="Arial" w:cs="Arial"/>
          <w:sz w:val="24"/>
          <w:szCs w:val="24"/>
        </w:rPr>
        <w:t xml:space="preserve"> meaning the defendant had acted recklessly </w:t>
      </w:r>
      <w:r w:rsidR="00556B05">
        <w:rPr>
          <w:rFonts w:ascii="Arial" w:hAnsi="Arial" w:cs="Arial"/>
          <w:sz w:val="24"/>
          <w:szCs w:val="24"/>
        </w:rPr>
        <w:t xml:space="preserve">and could not rely on a defence of insanity. </w:t>
      </w:r>
      <w:r w:rsidR="002F7A63">
        <w:rPr>
          <w:rFonts w:ascii="Arial" w:hAnsi="Arial" w:cs="Arial"/>
          <w:sz w:val="24"/>
          <w:szCs w:val="24"/>
        </w:rPr>
        <w:t xml:space="preserve">The decisions made </w:t>
      </w:r>
      <w:r w:rsidR="00D7466A">
        <w:rPr>
          <w:rFonts w:ascii="Arial" w:hAnsi="Arial" w:cs="Arial"/>
          <w:sz w:val="24"/>
          <w:szCs w:val="24"/>
        </w:rPr>
        <w:t xml:space="preserve">in these cases can be seen as </w:t>
      </w:r>
      <w:r w:rsidR="003A742A">
        <w:rPr>
          <w:rFonts w:ascii="Arial" w:hAnsi="Arial" w:cs="Arial"/>
          <w:sz w:val="24"/>
          <w:szCs w:val="24"/>
        </w:rPr>
        <w:t xml:space="preserve">unjust and unfair as both suffer from the same disorder but </w:t>
      </w:r>
      <w:r w:rsidR="005E6229">
        <w:rPr>
          <w:rFonts w:ascii="Arial" w:hAnsi="Arial" w:cs="Arial"/>
          <w:sz w:val="24"/>
          <w:szCs w:val="24"/>
        </w:rPr>
        <w:t>must</w:t>
      </w:r>
      <w:r w:rsidR="003A742A">
        <w:rPr>
          <w:rFonts w:ascii="Arial" w:hAnsi="Arial" w:cs="Arial"/>
          <w:sz w:val="24"/>
          <w:szCs w:val="24"/>
        </w:rPr>
        <w:t xml:space="preserve"> rely on different defences (</w:t>
      </w:r>
      <w:r w:rsidR="009F61C0">
        <w:rPr>
          <w:rFonts w:ascii="Arial" w:hAnsi="Arial" w:cs="Arial"/>
          <w:sz w:val="24"/>
          <w:szCs w:val="24"/>
        </w:rPr>
        <w:t>Mukhia, 2012).</w:t>
      </w:r>
    </w:p>
    <w:p w14:paraId="22BD1CEB" w14:textId="4C0B3019" w:rsidR="005E6229" w:rsidRDefault="005E6229">
      <w:pPr>
        <w:rPr>
          <w:rFonts w:ascii="Arial" w:hAnsi="Arial" w:cs="Arial"/>
          <w:sz w:val="24"/>
          <w:szCs w:val="24"/>
        </w:rPr>
      </w:pPr>
    </w:p>
    <w:p w14:paraId="644108EB" w14:textId="10F4176E" w:rsidR="005E6229" w:rsidRDefault="002419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have also been criticisms made </w:t>
      </w:r>
      <w:r w:rsidR="001B7BA5">
        <w:rPr>
          <w:rFonts w:ascii="Arial" w:hAnsi="Arial" w:cs="Arial"/>
          <w:sz w:val="24"/>
          <w:szCs w:val="24"/>
        </w:rPr>
        <w:t xml:space="preserve">when interpreting ‘defect of reason’. </w:t>
      </w:r>
      <w:r w:rsidR="00D97425">
        <w:rPr>
          <w:rFonts w:ascii="Arial" w:hAnsi="Arial" w:cs="Arial"/>
          <w:sz w:val="24"/>
          <w:szCs w:val="24"/>
        </w:rPr>
        <w:t xml:space="preserve">For a defence of insanity to be successful </w:t>
      </w:r>
      <w:r w:rsidR="007A0690">
        <w:rPr>
          <w:rFonts w:ascii="Arial" w:hAnsi="Arial" w:cs="Arial"/>
          <w:sz w:val="24"/>
          <w:szCs w:val="24"/>
        </w:rPr>
        <w:t xml:space="preserve">the </w:t>
      </w:r>
      <w:r w:rsidR="007C5C01">
        <w:rPr>
          <w:rFonts w:ascii="Arial" w:hAnsi="Arial" w:cs="Arial"/>
          <w:sz w:val="24"/>
          <w:szCs w:val="24"/>
        </w:rPr>
        <w:t>defendant’s</w:t>
      </w:r>
      <w:r w:rsidR="007A0690">
        <w:rPr>
          <w:rFonts w:ascii="Arial" w:hAnsi="Arial" w:cs="Arial"/>
          <w:sz w:val="24"/>
          <w:szCs w:val="24"/>
        </w:rPr>
        <w:t xml:space="preserve"> powers of reasoning must be </w:t>
      </w:r>
      <w:r w:rsidR="00676F9F">
        <w:rPr>
          <w:rFonts w:ascii="Arial" w:hAnsi="Arial" w:cs="Arial"/>
          <w:sz w:val="24"/>
          <w:szCs w:val="24"/>
        </w:rPr>
        <w:t>damaged</w:t>
      </w:r>
      <w:r w:rsidR="007C5C01">
        <w:rPr>
          <w:rFonts w:ascii="Arial" w:hAnsi="Arial" w:cs="Arial"/>
          <w:sz w:val="24"/>
          <w:szCs w:val="24"/>
        </w:rPr>
        <w:t xml:space="preserve">, meaning </w:t>
      </w:r>
      <w:r w:rsidR="00E5633B">
        <w:rPr>
          <w:rFonts w:ascii="Arial" w:hAnsi="Arial" w:cs="Arial"/>
          <w:sz w:val="24"/>
          <w:szCs w:val="24"/>
        </w:rPr>
        <w:t xml:space="preserve">even if mental illness causes a </w:t>
      </w:r>
      <w:r w:rsidR="008F5EEF">
        <w:rPr>
          <w:rFonts w:ascii="Arial" w:hAnsi="Arial" w:cs="Arial"/>
          <w:sz w:val="24"/>
          <w:szCs w:val="24"/>
        </w:rPr>
        <w:t xml:space="preserve">momentary failure to use powers of reasoning or </w:t>
      </w:r>
      <w:r w:rsidR="000853F0">
        <w:rPr>
          <w:rFonts w:ascii="Arial" w:hAnsi="Arial" w:cs="Arial"/>
          <w:sz w:val="24"/>
          <w:szCs w:val="24"/>
        </w:rPr>
        <w:t xml:space="preserve">concentration, then it is not suitable for the defence. </w:t>
      </w:r>
      <w:r w:rsidR="00FC4700">
        <w:rPr>
          <w:rFonts w:ascii="Arial" w:hAnsi="Arial" w:cs="Arial"/>
          <w:sz w:val="24"/>
          <w:szCs w:val="24"/>
        </w:rPr>
        <w:t xml:space="preserve">Defect of reason also excludes </w:t>
      </w:r>
      <w:r w:rsidR="00184C66">
        <w:rPr>
          <w:rFonts w:ascii="Arial" w:hAnsi="Arial" w:cs="Arial"/>
          <w:sz w:val="24"/>
          <w:szCs w:val="24"/>
        </w:rPr>
        <w:t xml:space="preserve">people who suffer with mental disorders </w:t>
      </w:r>
      <w:r w:rsidR="001007ED">
        <w:rPr>
          <w:rFonts w:ascii="Arial" w:hAnsi="Arial" w:cs="Arial"/>
          <w:sz w:val="24"/>
          <w:szCs w:val="24"/>
        </w:rPr>
        <w:t>that are n</w:t>
      </w:r>
      <w:r w:rsidR="00335DDF">
        <w:rPr>
          <w:rFonts w:ascii="Arial" w:hAnsi="Arial" w:cs="Arial"/>
          <w:sz w:val="24"/>
          <w:szCs w:val="24"/>
        </w:rPr>
        <w:t>o</w:t>
      </w:r>
      <w:r w:rsidR="001007ED">
        <w:rPr>
          <w:rFonts w:ascii="Arial" w:hAnsi="Arial" w:cs="Arial"/>
          <w:sz w:val="24"/>
          <w:szCs w:val="24"/>
        </w:rPr>
        <w:t xml:space="preserve">t within the definition, for example people suffering with </w:t>
      </w:r>
      <w:r w:rsidR="007B3856">
        <w:rPr>
          <w:rFonts w:ascii="Arial" w:hAnsi="Arial" w:cs="Arial"/>
          <w:sz w:val="24"/>
          <w:szCs w:val="24"/>
        </w:rPr>
        <w:t>irresistible impulses or not being able to control one’s emotions</w:t>
      </w:r>
      <w:r w:rsidR="002253AA">
        <w:rPr>
          <w:rFonts w:ascii="Arial" w:hAnsi="Arial" w:cs="Arial"/>
          <w:sz w:val="24"/>
          <w:szCs w:val="24"/>
        </w:rPr>
        <w:t xml:space="preserve">. Professor </w:t>
      </w:r>
      <w:r w:rsidR="00A66007">
        <w:rPr>
          <w:rFonts w:ascii="Arial" w:hAnsi="Arial" w:cs="Arial"/>
          <w:sz w:val="24"/>
          <w:szCs w:val="24"/>
        </w:rPr>
        <w:t xml:space="preserve">Answorth argues </w:t>
      </w:r>
      <w:r w:rsidR="00415D13">
        <w:rPr>
          <w:rFonts w:ascii="Arial" w:hAnsi="Arial" w:cs="Arial"/>
          <w:sz w:val="24"/>
          <w:szCs w:val="24"/>
        </w:rPr>
        <w:t>not being able to control</w:t>
      </w:r>
      <w:r w:rsidR="00245276">
        <w:rPr>
          <w:rFonts w:ascii="Arial" w:hAnsi="Arial" w:cs="Arial"/>
          <w:sz w:val="24"/>
          <w:szCs w:val="24"/>
        </w:rPr>
        <w:t xml:space="preserve"> your action and impulses “should clearly be recognised as a part of </w:t>
      </w:r>
      <w:r w:rsidR="00FE1660">
        <w:rPr>
          <w:rFonts w:ascii="Arial" w:hAnsi="Arial" w:cs="Arial"/>
          <w:sz w:val="24"/>
          <w:szCs w:val="24"/>
        </w:rPr>
        <w:t>a reformed mental disorder defence” (Law Commission, 2013)</w:t>
      </w:r>
      <w:r w:rsidR="00207066">
        <w:rPr>
          <w:rFonts w:ascii="Arial" w:hAnsi="Arial" w:cs="Arial"/>
          <w:sz w:val="24"/>
          <w:szCs w:val="24"/>
        </w:rPr>
        <w:t>.</w:t>
      </w:r>
    </w:p>
    <w:p w14:paraId="16320B1D" w14:textId="18E10C83" w:rsidR="00363EB5" w:rsidRDefault="00363EB5">
      <w:pPr>
        <w:rPr>
          <w:rFonts w:ascii="Arial" w:hAnsi="Arial" w:cs="Arial"/>
          <w:sz w:val="24"/>
          <w:szCs w:val="24"/>
        </w:rPr>
      </w:pPr>
    </w:p>
    <w:p w14:paraId="0CA9C12E" w14:textId="3BBBF4FA" w:rsidR="00363EB5" w:rsidRDefault="00DF4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most recent attempts </w:t>
      </w:r>
      <w:r w:rsidR="009B461A">
        <w:rPr>
          <w:rFonts w:ascii="Arial" w:hAnsi="Arial" w:cs="Arial"/>
          <w:sz w:val="24"/>
          <w:szCs w:val="24"/>
        </w:rPr>
        <w:t xml:space="preserve">to reform the law on insanity were made in 2012 </w:t>
      </w:r>
      <w:r w:rsidR="007E3A33">
        <w:rPr>
          <w:rFonts w:ascii="Arial" w:hAnsi="Arial" w:cs="Arial"/>
          <w:sz w:val="24"/>
          <w:szCs w:val="24"/>
        </w:rPr>
        <w:t xml:space="preserve">in line </w:t>
      </w:r>
      <w:r w:rsidR="00374FF2">
        <w:rPr>
          <w:rFonts w:ascii="Arial" w:hAnsi="Arial" w:cs="Arial"/>
          <w:sz w:val="24"/>
          <w:szCs w:val="24"/>
        </w:rPr>
        <w:t>with</w:t>
      </w:r>
      <w:r w:rsidR="009B461A">
        <w:rPr>
          <w:rFonts w:ascii="Arial" w:hAnsi="Arial" w:cs="Arial"/>
          <w:sz w:val="24"/>
          <w:szCs w:val="24"/>
        </w:rPr>
        <w:t xml:space="preserve"> the Law Commission publish</w:t>
      </w:r>
      <w:r w:rsidR="00374FF2">
        <w:rPr>
          <w:rFonts w:ascii="Arial" w:hAnsi="Arial" w:cs="Arial"/>
          <w:sz w:val="24"/>
          <w:szCs w:val="24"/>
        </w:rPr>
        <w:t>ing</w:t>
      </w:r>
      <w:r w:rsidR="009B461A">
        <w:rPr>
          <w:rFonts w:ascii="Arial" w:hAnsi="Arial" w:cs="Arial"/>
          <w:sz w:val="24"/>
          <w:szCs w:val="24"/>
        </w:rPr>
        <w:t xml:space="preserve"> </w:t>
      </w:r>
      <w:r w:rsidR="0090177A">
        <w:rPr>
          <w:rFonts w:ascii="Arial" w:hAnsi="Arial" w:cs="Arial"/>
          <w:sz w:val="24"/>
          <w:szCs w:val="24"/>
        </w:rPr>
        <w:t xml:space="preserve">a scoping paper </w:t>
      </w:r>
      <w:r w:rsidR="00F969B5">
        <w:rPr>
          <w:rFonts w:ascii="Arial" w:hAnsi="Arial" w:cs="Arial"/>
          <w:sz w:val="24"/>
          <w:szCs w:val="24"/>
        </w:rPr>
        <w:t>with</w:t>
      </w:r>
      <w:r w:rsidR="003A2920">
        <w:rPr>
          <w:rFonts w:ascii="Arial" w:hAnsi="Arial" w:cs="Arial"/>
          <w:sz w:val="24"/>
          <w:szCs w:val="24"/>
        </w:rPr>
        <w:t xml:space="preserve"> the intention to find out how the defence worked and the possible problems it held. </w:t>
      </w:r>
      <w:r w:rsidR="003971BD">
        <w:rPr>
          <w:rFonts w:ascii="Arial" w:hAnsi="Arial" w:cs="Arial"/>
          <w:sz w:val="24"/>
          <w:szCs w:val="24"/>
        </w:rPr>
        <w:t>It outline</w:t>
      </w:r>
      <w:r w:rsidR="00374FF2">
        <w:rPr>
          <w:rFonts w:ascii="Arial" w:hAnsi="Arial" w:cs="Arial"/>
          <w:sz w:val="24"/>
          <w:szCs w:val="24"/>
        </w:rPr>
        <w:t>d</w:t>
      </w:r>
      <w:r w:rsidR="003971BD">
        <w:rPr>
          <w:rFonts w:ascii="Arial" w:hAnsi="Arial" w:cs="Arial"/>
          <w:sz w:val="24"/>
          <w:szCs w:val="24"/>
        </w:rPr>
        <w:t xml:space="preserve"> the current law an</w:t>
      </w:r>
      <w:r w:rsidR="00E113E2">
        <w:rPr>
          <w:rFonts w:ascii="Arial" w:hAnsi="Arial" w:cs="Arial"/>
          <w:sz w:val="24"/>
          <w:szCs w:val="24"/>
        </w:rPr>
        <w:t>d</w:t>
      </w:r>
      <w:r w:rsidR="003971BD">
        <w:rPr>
          <w:rFonts w:ascii="Arial" w:hAnsi="Arial" w:cs="Arial"/>
          <w:sz w:val="24"/>
          <w:szCs w:val="24"/>
        </w:rPr>
        <w:t xml:space="preserve"> suggests </w:t>
      </w:r>
      <w:r w:rsidR="00E113E2">
        <w:rPr>
          <w:rFonts w:ascii="Arial" w:hAnsi="Arial" w:cs="Arial"/>
          <w:sz w:val="24"/>
          <w:szCs w:val="24"/>
        </w:rPr>
        <w:t>possible alternatives</w:t>
      </w:r>
      <w:r w:rsidR="006975F7">
        <w:rPr>
          <w:rFonts w:ascii="Arial" w:hAnsi="Arial" w:cs="Arial"/>
          <w:sz w:val="24"/>
          <w:szCs w:val="24"/>
        </w:rPr>
        <w:t xml:space="preserve"> to reform the law</w:t>
      </w:r>
      <w:r w:rsidR="000D31A5">
        <w:rPr>
          <w:rFonts w:ascii="Arial" w:hAnsi="Arial" w:cs="Arial"/>
          <w:sz w:val="24"/>
          <w:szCs w:val="24"/>
        </w:rPr>
        <w:t xml:space="preserve">, which include </w:t>
      </w:r>
      <w:r w:rsidR="004D3D0D">
        <w:rPr>
          <w:rFonts w:ascii="Arial" w:hAnsi="Arial" w:cs="Arial"/>
          <w:sz w:val="24"/>
          <w:szCs w:val="24"/>
        </w:rPr>
        <w:t xml:space="preserve">the introduction of </w:t>
      </w:r>
      <w:r w:rsidR="004A15DE">
        <w:rPr>
          <w:rFonts w:ascii="Arial" w:hAnsi="Arial" w:cs="Arial"/>
          <w:sz w:val="24"/>
          <w:szCs w:val="24"/>
        </w:rPr>
        <w:t>‘recognised medical condition’</w:t>
      </w:r>
      <w:r w:rsidR="00D24695">
        <w:rPr>
          <w:rFonts w:ascii="Arial" w:hAnsi="Arial" w:cs="Arial"/>
          <w:sz w:val="24"/>
          <w:szCs w:val="24"/>
        </w:rPr>
        <w:t xml:space="preserve">, meaning the </w:t>
      </w:r>
      <w:r w:rsidR="00D97AC1">
        <w:rPr>
          <w:rFonts w:ascii="Arial" w:hAnsi="Arial" w:cs="Arial"/>
          <w:sz w:val="24"/>
          <w:szCs w:val="24"/>
        </w:rPr>
        <w:t xml:space="preserve">condition in question must be recognised by professionals. </w:t>
      </w:r>
      <w:r w:rsidR="001048A0">
        <w:rPr>
          <w:rFonts w:ascii="Arial" w:hAnsi="Arial" w:cs="Arial"/>
          <w:sz w:val="24"/>
          <w:szCs w:val="24"/>
        </w:rPr>
        <w:t>The paper also suggests</w:t>
      </w:r>
      <w:r w:rsidR="00D24695">
        <w:rPr>
          <w:rFonts w:ascii="Arial" w:hAnsi="Arial" w:cs="Arial"/>
          <w:sz w:val="24"/>
          <w:szCs w:val="24"/>
        </w:rPr>
        <w:t xml:space="preserve"> the role of an expert</w:t>
      </w:r>
      <w:r w:rsidR="001048A0">
        <w:rPr>
          <w:rFonts w:ascii="Arial" w:hAnsi="Arial" w:cs="Arial"/>
          <w:sz w:val="24"/>
          <w:szCs w:val="24"/>
        </w:rPr>
        <w:t xml:space="preserve"> </w:t>
      </w:r>
      <w:r w:rsidR="00D106D3">
        <w:rPr>
          <w:rFonts w:ascii="Arial" w:hAnsi="Arial" w:cs="Arial"/>
          <w:sz w:val="24"/>
          <w:szCs w:val="24"/>
        </w:rPr>
        <w:t xml:space="preserve">should be necessary </w:t>
      </w:r>
      <w:r w:rsidR="003052A1">
        <w:rPr>
          <w:rFonts w:ascii="Arial" w:hAnsi="Arial" w:cs="Arial"/>
          <w:sz w:val="24"/>
          <w:szCs w:val="24"/>
        </w:rPr>
        <w:t xml:space="preserve">but not conclusive and cover </w:t>
      </w:r>
      <w:r w:rsidR="00CA29DA">
        <w:rPr>
          <w:rFonts w:ascii="Arial" w:hAnsi="Arial" w:cs="Arial"/>
          <w:sz w:val="24"/>
          <w:szCs w:val="24"/>
        </w:rPr>
        <w:t>whether the condition can cause a lack of capacity a</w:t>
      </w:r>
      <w:r w:rsidR="00946B12">
        <w:rPr>
          <w:rFonts w:ascii="Arial" w:hAnsi="Arial" w:cs="Arial"/>
          <w:sz w:val="24"/>
          <w:szCs w:val="24"/>
        </w:rPr>
        <w:t xml:space="preserve">nd </w:t>
      </w:r>
      <w:r w:rsidR="00B73796">
        <w:rPr>
          <w:rFonts w:ascii="Arial" w:hAnsi="Arial" w:cs="Arial"/>
          <w:sz w:val="24"/>
          <w:szCs w:val="24"/>
        </w:rPr>
        <w:t xml:space="preserve">requires </w:t>
      </w:r>
      <w:r w:rsidR="00557170">
        <w:rPr>
          <w:rFonts w:ascii="Arial" w:hAnsi="Arial" w:cs="Arial"/>
          <w:sz w:val="24"/>
          <w:szCs w:val="24"/>
        </w:rPr>
        <w:t>examination of</w:t>
      </w:r>
      <w:r w:rsidR="00946B12">
        <w:rPr>
          <w:rFonts w:ascii="Arial" w:hAnsi="Arial" w:cs="Arial"/>
          <w:sz w:val="24"/>
          <w:szCs w:val="24"/>
        </w:rPr>
        <w:t xml:space="preserve"> the defendant lack</w:t>
      </w:r>
      <w:r w:rsidR="00557170">
        <w:rPr>
          <w:rFonts w:ascii="Arial" w:hAnsi="Arial" w:cs="Arial"/>
          <w:sz w:val="24"/>
          <w:szCs w:val="24"/>
        </w:rPr>
        <w:t>ing</w:t>
      </w:r>
      <w:r w:rsidR="00946B12">
        <w:rPr>
          <w:rFonts w:ascii="Arial" w:hAnsi="Arial" w:cs="Arial"/>
          <w:sz w:val="24"/>
          <w:szCs w:val="24"/>
        </w:rPr>
        <w:t xml:space="preserve"> that capacity at the time of the offence </w:t>
      </w:r>
      <w:r w:rsidR="00B442C1">
        <w:rPr>
          <w:rFonts w:ascii="Arial" w:hAnsi="Arial" w:cs="Arial"/>
          <w:sz w:val="24"/>
          <w:szCs w:val="24"/>
        </w:rPr>
        <w:t>(Oremerod, 2015).</w:t>
      </w:r>
    </w:p>
    <w:p w14:paraId="545B8708" w14:textId="56582621" w:rsidR="00B442C1" w:rsidRDefault="00B442C1">
      <w:pPr>
        <w:rPr>
          <w:rFonts w:ascii="Arial" w:hAnsi="Arial" w:cs="Arial"/>
          <w:sz w:val="24"/>
          <w:szCs w:val="24"/>
        </w:rPr>
      </w:pPr>
    </w:p>
    <w:p w14:paraId="138C994E" w14:textId="05C1A3CB" w:rsidR="009F61C0" w:rsidRDefault="000720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 this essay</w:t>
      </w:r>
      <w:r w:rsidR="00300A47">
        <w:rPr>
          <w:rFonts w:ascii="Arial" w:hAnsi="Arial" w:cs="Arial"/>
          <w:sz w:val="24"/>
          <w:szCs w:val="24"/>
        </w:rPr>
        <w:t xml:space="preserve">, it can be argued that the law on insanity is outdated </w:t>
      </w:r>
      <w:r w:rsidR="003D7018">
        <w:rPr>
          <w:rFonts w:ascii="Arial" w:hAnsi="Arial" w:cs="Arial"/>
          <w:sz w:val="24"/>
          <w:szCs w:val="24"/>
        </w:rPr>
        <w:t xml:space="preserve">in terms of </w:t>
      </w:r>
      <w:r w:rsidR="00CA2818">
        <w:rPr>
          <w:rFonts w:ascii="Arial" w:hAnsi="Arial" w:cs="Arial"/>
          <w:sz w:val="24"/>
          <w:szCs w:val="24"/>
        </w:rPr>
        <w:t xml:space="preserve">the definition and </w:t>
      </w:r>
      <w:r w:rsidR="006C3CE7">
        <w:rPr>
          <w:rFonts w:ascii="Arial" w:hAnsi="Arial" w:cs="Arial"/>
          <w:sz w:val="24"/>
          <w:szCs w:val="24"/>
        </w:rPr>
        <w:t>needs</w:t>
      </w:r>
      <w:r w:rsidR="00CA2818">
        <w:rPr>
          <w:rFonts w:ascii="Arial" w:hAnsi="Arial" w:cs="Arial"/>
          <w:sz w:val="24"/>
          <w:szCs w:val="24"/>
        </w:rPr>
        <w:t xml:space="preserve"> reform</w:t>
      </w:r>
      <w:r w:rsidR="00BE11C8">
        <w:rPr>
          <w:rFonts w:ascii="Arial" w:hAnsi="Arial" w:cs="Arial"/>
          <w:sz w:val="24"/>
          <w:szCs w:val="24"/>
        </w:rPr>
        <w:t xml:space="preserve"> as it is still based on rules made </w:t>
      </w:r>
      <w:r w:rsidR="00557170">
        <w:rPr>
          <w:rFonts w:ascii="Arial" w:hAnsi="Arial" w:cs="Arial"/>
          <w:sz w:val="24"/>
          <w:szCs w:val="24"/>
        </w:rPr>
        <w:t xml:space="preserve">predominantly </w:t>
      </w:r>
      <w:r w:rsidR="00586FCB">
        <w:rPr>
          <w:rFonts w:ascii="Arial" w:hAnsi="Arial" w:cs="Arial"/>
          <w:sz w:val="24"/>
          <w:szCs w:val="24"/>
        </w:rPr>
        <w:t>in 1843</w:t>
      </w:r>
      <w:r w:rsidR="00557170">
        <w:rPr>
          <w:rFonts w:ascii="Arial" w:hAnsi="Arial" w:cs="Arial"/>
          <w:sz w:val="24"/>
          <w:szCs w:val="24"/>
        </w:rPr>
        <w:t xml:space="preserve">. Over time </w:t>
      </w:r>
      <w:r w:rsidR="008B156E">
        <w:rPr>
          <w:rFonts w:ascii="Arial" w:hAnsi="Arial" w:cs="Arial"/>
          <w:sz w:val="24"/>
          <w:szCs w:val="24"/>
        </w:rPr>
        <w:t xml:space="preserve">medical knowledge </w:t>
      </w:r>
      <w:r w:rsidR="00E12493">
        <w:rPr>
          <w:rFonts w:ascii="Arial" w:hAnsi="Arial" w:cs="Arial"/>
          <w:sz w:val="24"/>
          <w:szCs w:val="24"/>
        </w:rPr>
        <w:t>of mental disorders ha</w:t>
      </w:r>
      <w:r w:rsidR="00385A0A">
        <w:rPr>
          <w:rFonts w:ascii="Arial" w:hAnsi="Arial" w:cs="Arial"/>
          <w:sz w:val="24"/>
          <w:szCs w:val="24"/>
        </w:rPr>
        <w:t>s</w:t>
      </w:r>
      <w:r w:rsidR="00E12493">
        <w:rPr>
          <w:rFonts w:ascii="Arial" w:hAnsi="Arial" w:cs="Arial"/>
          <w:sz w:val="24"/>
          <w:szCs w:val="24"/>
        </w:rPr>
        <w:t xml:space="preserve"> improved significantly and a more modern definition should be used</w:t>
      </w:r>
      <w:r w:rsidR="00385A0A">
        <w:rPr>
          <w:rFonts w:ascii="Arial" w:hAnsi="Arial" w:cs="Arial"/>
          <w:sz w:val="24"/>
          <w:szCs w:val="24"/>
        </w:rPr>
        <w:t xml:space="preserve"> and embedded.</w:t>
      </w:r>
    </w:p>
    <w:p w14:paraId="59A882CF" w14:textId="30AF3523" w:rsidR="00637747" w:rsidRDefault="00637747">
      <w:pPr>
        <w:rPr>
          <w:rFonts w:ascii="Arial" w:hAnsi="Arial" w:cs="Arial"/>
          <w:sz w:val="24"/>
          <w:szCs w:val="24"/>
        </w:rPr>
      </w:pPr>
    </w:p>
    <w:p w14:paraId="4C9655CF" w14:textId="7F1BDE8C" w:rsidR="00637747" w:rsidRDefault="00637747">
      <w:pPr>
        <w:rPr>
          <w:rFonts w:ascii="Arial" w:hAnsi="Arial" w:cs="Arial"/>
          <w:sz w:val="24"/>
          <w:szCs w:val="24"/>
        </w:rPr>
      </w:pPr>
    </w:p>
    <w:p w14:paraId="6B35AAF3" w14:textId="04EC237E" w:rsidR="00DB0900" w:rsidRDefault="00DB0900">
      <w:pPr>
        <w:rPr>
          <w:rFonts w:ascii="Arial" w:hAnsi="Arial" w:cs="Arial"/>
          <w:sz w:val="24"/>
          <w:szCs w:val="24"/>
        </w:rPr>
      </w:pPr>
    </w:p>
    <w:p w14:paraId="721A4BF2" w14:textId="75E08570" w:rsidR="00DB0900" w:rsidRDefault="00DB0900">
      <w:pPr>
        <w:rPr>
          <w:rFonts w:ascii="Arial" w:hAnsi="Arial" w:cs="Arial"/>
          <w:sz w:val="24"/>
          <w:szCs w:val="24"/>
        </w:rPr>
      </w:pPr>
    </w:p>
    <w:p w14:paraId="416C03B6" w14:textId="67D737DA" w:rsidR="00DB0900" w:rsidRDefault="00DB0900">
      <w:pPr>
        <w:rPr>
          <w:rFonts w:ascii="Arial" w:hAnsi="Arial" w:cs="Arial"/>
          <w:sz w:val="24"/>
          <w:szCs w:val="24"/>
        </w:rPr>
      </w:pPr>
    </w:p>
    <w:p w14:paraId="4686A520" w14:textId="36798AED" w:rsidR="00DB0900" w:rsidRDefault="00DB0900">
      <w:pPr>
        <w:rPr>
          <w:rFonts w:ascii="Arial" w:hAnsi="Arial" w:cs="Arial"/>
          <w:sz w:val="24"/>
          <w:szCs w:val="24"/>
        </w:rPr>
      </w:pPr>
    </w:p>
    <w:p w14:paraId="6FD378D1" w14:textId="1ECED826" w:rsidR="00DB0900" w:rsidRDefault="00DB0900">
      <w:pPr>
        <w:rPr>
          <w:rFonts w:ascii="Arial" w:hAnsi="Arial" w:cs="Arial"/>
          <w:sz w:val="24"/>
          <w:szCs w:val="24"/>
        </w:rPr>
      </w:pPr>
    </w:p>
    <w:p w14:paraId="0046E4C7" w14:textId="3AC357E5" w:rsidR="00DB0900" w:rsidRDefault="00DB0900">
      <w:pPr>
        <w:rPr>
          <w:rFonts w:ascii="Arial" w:hAnsi="Arial" w:cs="Arial"/>
          <w:sz w:val="24"/>
          <w:szCs w:val="24"/>
        </w:rPr>
      </w:pPr>
    </w:p>
    <w:p w14:paraId="730FCF78" w14:textId="409730AB" w:rsidR="00DB0900" w:rsidRDefault="00DB0900">
      <w:pPr>
        <w:rPr>
          <w:rFonts w:ascii="Arial" w:hAnsi="Arial" w:cs="Arial"/>
          <w:sz w:val="24"/>
          <w:szCs w:val="24"/>
        </w:rPr>
      </w:pPr>
    </w:p>
    <w:p w14:paraId="0332F68D" w14:textId="55293E50" w:rsidR="00DB0900" w:rsidRDefault="00DB0900">
      <w:pPr>
        <w:rPr>
          <w:rFonts w:ascii="Arial" w:hAnsi="Arial" w:cs="Arial"/>
          <w:sz w:val="24"/>
          <w:szCs w:val="24"/>
        </w:rPr>
      </w:pPr>
    </w:p>
    <w:p w14:paraId="2A485AA8" w14:textId="34CAB679" w:rsidR="00DB0900" w:rsidRDefault="00DB0900">
      <w:pPr>
        <w:rPr>
          <w:rFonts w:ascii="Arial" w:hAnsi="Arial" w:cs="Arial"/>
          <w:sz w:val="24"/>
          <w:szCs w:val="24"/>
        </w:rPr>
      </w:pPr>
    </w:p>
    <w:p w14:paraId="5FC718D2" w14:textId="74101A76" w:rsidR="00DB0900" w:rsidRDefault="00DB0900">
      <w:pPr>
        <w:rPr>
          <w:rFonts w:ascii="Arial" w:hAnsi="Arial" w:cs="Arial"/>
          <w:sz w:val="24"/>
          <w:szCs w:val="24"/>
        </w:rPr>
      </w:pPr>
    </w:p>
    <w:p w14:paraId="28D40978" w14:textId="697C09F2" w:rsidR="00DB0900" w:rsidRDefault="00DB0900">
      <w:pPr>
        <w:rPr>
          <w:rFonts w:ascii="Arial" w:hAnsi="Arial" w:cs="Arial"/>
          <w:sz w:val="24"/>
          <w:szCs w:val="24"/>
        </w:rPr>
      </w:pPr>
    </w:p>
    <w:p w14:paraId="56968272" w14:textId="67174114" w:rsidR="00DB0900" w:rsidRDefault="00DB0900">
      <w:pPr>
        <w:rPr>
          <w:rFonts w:ascii="Arial" w:hAnsi="Arial" w:cs="Arial"/>
          <w:sz w:val="24"/>
          <w:szCs w:val="24"/>
        </w:rPr>
      </w:pPr>
    </w:p>
    <w:p w14:paraId="02288B2A" w14:textId="686F7723" w:rsidR="00DB0900" w:rsidRDefault="00DB0900">
      <w:pPr>
        <w:rPr>
          <w:rFonts w:ascii="Arial" w:hAnsi="Arial" w:cs="Arial"/>
          <w:sz w:val="24"/>
          <w:szCs w:val="24"/>
        </w:rPr>
      </w:pPr>
    </w:p>
    <w:p w14:paraId="173A725B" w14:textId="3841C21C" w:rsidR="00DB0900" w:rsidRDefault="00DB0900">
      <w:pPr>
        <w:rPr>
          <w:rFonts w:ascii="Arial" w:hAnsi="Arial" w:cs="Arial"/>
          <w:sz w:val="24"/>
          <w:szCs w:val="24"/>
        </w:rPr>
      </w:pPr>
    </w:p>
    <w:p w14:paraId="4DC076BA" w14:textId="6B978D24" w:rsidR="00DB0900" w:rsidRDefault="00DB0900">
      <w:pPr>
        <w:rPr>
          <w:rFonts w:ascii="Arial" w:hAnsi="Arial" w:cs="Arial"/>
          <w:sz w:val="24"/>
          <w:szCs w:val="24"/>
        </w:rPr>
      </w:pPr>
    </w:p>
    <w:p w14:paraId="300E9A89" w14:textId="3B4B485F" w:rsidR="00DB0900" w:rsidRDefault="00DB0900">
      <w:pPr>
        <w:rPr>
          <w:rFonts w:ascii="Arial" w:hAnsi="Arial" w:cs="Arial"/>
          <w:sz w:val="24"/>
          <w:szCs w:val="24"/>
        </w:rPr>
      </w:pPr>
    </w:p>
    <w:p w14:paraId="52242CBE" w14:textId="50D552C2" w:rsidR="00DB0900" w:rsidRDefault="00DB0900">
      <w:pPr>
        <w:rPr>
          <w:rFonts w:ascii="Arial" w:hAnsi="Arial" w:cs="Arial"/>
          <w:sz w:val="24"/>
          <w:szCs w:val="24"/>
        </w:rPr>
      </w:pPr>
    </w:p>
    <w:p w14:paraId="22D4BF3C" w14:textId="56B923B5" w:rsidR="00DB0900" w:rsidRDefault="00DB0900">
      <w:pPr>
        <w:rPr>
          <w:rFonts w:ascii="Arial" w:hAnsi="Arial" w:cs="Arial"/>
          <w:sz w:val="24"/>
          <w:szCs w:val="24"/>
        </w:rPr>
      </w:pPr>
    </w:p>
    <w:p w14:paraId="179BB877" w14:textId="4C005B50" w:rsidR="00DB0900" w:rsidRDefault="00DB0900">
      <w:pPr>
        <w:rPr>
          <w:rFonts w:ascii="Arial" w:hAnsi="Arial" w:cs="Arial"/>
          <w:sz w:val="24"/>
          <w:szCs w:val="24"/>
        </w:rPr>
      </w:pPr>
    </w:p>
    <w:p w14:paraId="44BBDABD" w14:textId="75C353DB" w:rsidR="00DB0900" w:rsidRDefault="00DB0900">
      <w:pPr>
        <w:rPr>
          <w:rFonts w:ascii="Arial" w:hAnsi="Arial" w:cs="Arial"/>
          <w:sz w:val="24"/>
          <w:szCs w:val="24"/>
        </w:rPr>
      </w:pPr>
    </w:p>
    <w:p w14:paraId="6174F889" w14:textId="5F6F82E6" w:rsidR="00DB0900" w:rsidRDefault="00DB0900">
      <w:pPr>
        <w:rPr>
          <w:rFonts w:ascii="Arial" w:hAnsi="Arial" w:cs="Arial"/>
          <w:sz w:val="24"/>
          <w:szCs w:val="24"/>
        </w:rPr>
      </w:pPr>
    </w:p>
    <w:p w14:paraId="53FD974E" w14:textId="42A27ECD" w:rsidR="00DB0900" w:rsidRDefault="00DB0900">
      <w:pPr>
        <w:rPr>
          <w:rFonts w:ascii="Arial" w:hAnsi="Arial" w:cs="Arial"/>
          <w:sz w:val="24"/>
          <w:szCs w:val="24"/>
        </w:rPr>
      </w:pPr>
    </w:p>
    <w:p w14:paraId="6EE754CA" w14:textId="3BACACD0" w:rsidR="00DB0900" w:rsidRDefault="00DB0900">
      <w:pPr>
        <w:rPr>
          <w:rFonts w:ascii="Arial" w:hAnsi="Arial" w:cs="Arial"/>
          <w:sz w:val="24"/>
          <w:szCs w:val="24"/>
        </w:rPr>
      </w:pPr>
    </w:p>
    <w:p w14:paraId="6A6E82E6" w14:textId="2CA09B81" w:rsidR="00DB0900" w:rsidRDefault="00DB0900">
      <w:pPr>
        <w:rPr>
          <w:rFonts w:ascii="Arial" w:hAnsi="Arial" w:cs="Arial"/>
          <w:sz w:val="24"/>
          <w:szCs w:val="24"/>
        </w:rPr>
      </w:pPr>
    </w:p>
    <w:p w14:paraId="287A778F" w14:textId="7D497EAA" w:rsidR="00DB0900" w:rsidRDefault="00DB0900">
      <w:pPr>
        <w:rPr>
          <w:rFonts w:ascii="Arial" w:hAnsi="Arial" w:cs="Arial"/>
          <w:sz w:val="24"/>
          <w:szCs w:val="24"/>
        </w:rPr>
      </w:pPr>
    </w:p>
    <w:p w14:paraId="126CA572" w14:textId="0CD69729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Lavar, N. (2020) Insanity as a criminal defence. Available at: </w:t>
      </w:r>
      <w:hyperlink r:id="rId6" w:history="1">
        <w:r w:rsidR="00591E20" w:rsidRPr="00DF587B">
          <w:rPr>
            <w:rStyle w:val="Hyperlink"/>
            <w:rFonts w:ascii="Arial" w:hAnsi="Arial" w:cs="Arial"/>
            <w:sz w:val="24"/>
            <w:szCs w:val="24"/>
          </w:rPr>
          <w:t>https://www.inbrief.co.uk/court-proceedings/insanity-as-a-criminal-defence/</w:t>
        </w:r>
      </w:hyperlink>
      <w:r w:rsidR="00591E20"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>(Accessed 14th April 2021)</w:t>
      </w:r>
    </w:p>
    <w:p w14:paraId="6D13BEFC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2992A8B5" w14:textId="18C56E1F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Law Commission. (2013) Criminal Liability: Insanity and Automatism A Discussion Paper. Available at: </w:t>
      </w:r>
      <w:hyperlink r:id="rId7" w:history="1">
        <w:r w:rsidR="00591E20" w:rsidRPr="00DF587B">
          <w:rPr>
            <w:rStyle w:val="Hyperlink"/>
            <w:rFonts w:ascii="Arial" w:hAnsi="Arial" w:cs="Arial"/>
            <w:sz w:val="24"/>
            <w:szCs w:val="24"/>
          </w:rPr>
          <w:t>https://s3-eu-west-2.amazonaws.com/lawcom-prod-storage-11jsxou24uy7q/uploads/2015/06/insanity_discussion.pdf</w:t>
        </w:r>
      </w:hyperlink>
      <w:r w:rsidR="00591E20"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>(Accessed 20th April 2021).</w:t>
      </w:r>
    </w:p>
    <w:p w14:paraId="7A5EF59A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28010A96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>Martin, J. (2014) OCR Criminal Law for A2 4th edition. London: Hodder Education</w:t>
      </w:r>
    </w:p>
    <w:p w14:paraId="4AFFD6DC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53E2A2DE" w14:textId="41FBA0BF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McSherry, B. (1993) Defining What is a "Disease of the Mind": The Untenability of Current Legal Interpretations. Available at: </w:t>
      </w:r>
      <w:hyperlink r:id="rId8" w:history="1">
        <w:r w:rsidR="00591E20" w:rsidRPr="00DF587B">
          <w:rPr>
            <w:rStyle w:val="Hyperlink"/>
            <w:rFonts w:ascii="Arial" w:hAnsi="Arial" w:cs="Arial"/>
            <w:sz w:val="24"/>
            <w:szCs w:val="24"/>
          </w:rPr>
          <w:t>https://www.researchgate.net/profile/Bernadette-Mcsherry-2/publication/267759041_Defining_What_is_a_Disease_of_the_Mind_The_Untenability_of_Current_Legal_Interpretations/links/5459e71f0cf26d5090ad2a43/Defining-What-is-a-Disease-of-the-Mind-The-Untenability-of-Current-Legal-Interpretations.pdf</w:t>
        </w:r>
      </w:hyperlink>
      <w:r w:rsidR="00591E20"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DB0900">
        <w:rPr>
          <w:rFonts w:ascii="Arial" w:hAnsi="Arial" w:cs="Arial"/>
          <w:sz w:val="24"/>
          <w:szCs w:val="24"/>
        </w:rPr>
        <w:t>Accessed 19th April 2021).</w:t>
      </w:r>
    </w:p>
    <w:p w14:paraId="388EFC89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607ADE19" w14:textId="7BDCC0D0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Mukhia, S. (2012) Is The Common Law Defence of Insanity Ineefective and in Need of Reform?. Available at: </w:t>
      </w:r>
      <w:hyperlink r:id="rId9" w:history="1">
        <w:r w:rsidRPr="00DF587B">
          <w:rPr>
            <w:rStyle w:val="Hyperlink"/>
            <w:rFonts w:ascii="Arial" w:hAnsi="Arial" w:cs="Arial"/>
            <w:sz w:val="24"/>
            <w:szCs w:val="24"/>
          </w:rPr>
          <w:t>https://core.ac.uk/reader/80690511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>(Accessed 20th April 2021).</w:t>
      </w:r>
    </w:p>
    <w:p w14:paraId="64A7461D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0039A8FF" w14:textId="1C95DCB5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The Law Bank. (2013) 2. Insanity – Defect of Reason [video]. Available at: </w:t>
      </w:r>
      <w:hyperlink r:id="rId10" w:history="1">
        <w:r w:rsidRPr="00DF587B">
          <w:rPr>
            <w:rStyle w:val="Hyperlink"/>
            <w:rFonts w:ascii="Arial" w:hAnsi="Arial" w:cs="Arial"/>
            <w:sz w:val="24"/>
            <w:szCs w:val="24"/>
          </w:rPr>
          <w:t>https://www.youtube.com/watch?v=QFFdOtOB59I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>(Accessed 19th April 2021)</w:t>
      </w:r>
    </w:p>
    <w:p w14:paraId="3F14E5AD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1FBBE9AE" w14:textId="0F6782DB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  <w:r w:rsidRPr="00DB0900">
        <w:rPr>
          <w:rFonts w:ascii="Arial" w:hAnsi="Arial" w:cs="Arial"/>
          <w:sz w:val="24"/>
          <w:szCs w:val="24"/>
        </w:rPr>
        <w:t xml:space="preserve">The Law Bank. (2013) 4. Insanity – Understanding the nature and quality of the act [video]. Available at: </w:t>
      </w:r>
      <w:hyperlink r:id="rId11" w:history="1">
        <w:r w:rsidRPr="00DF587B">
          <w:rPr>
            <w:rStyle w:val="Hyperlink"/>
            <w:rFonts w:ascii="Arial" w:hAnsi="Arial" w:cs="Arial"/>
            <w:sz w:val="24"/>
            <w:szCs w:val="24"/>
          </w:rPr>
          <w:t>https://www.youtube.com/watch?v=qtX8K2IuDn8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B0900">
        <w:rPr>
          <w:rFonts w:ascii="Arial" w:hAnsi="Arial" w:cs="Arial"/>
          <w:sz w:val="24"/>
          <w:szCs w:val="24"/>
        </w:rPr>
        <w:t>(Accessed 19th April 2021).</w:t>
      </w:r>
    </w:p>
    <w:p w14:paraId="0700732F" w14:textId="77777777" w:rsidR="00DB0900" w:rsidRPr="00DB0900" w:rsidRDefault="00DB0900" w:rsidP="00DB0900">
      <w:pPr>
        <w:rPr>
          <w:rFonts w:ascii="Arial" w:hAnsi="Arial" w:cs="Arial"/>
          <w:sz w:val="24"/>
          <w:szCs w:val="24"/>
        </w:rPr>
      </w:pPr>
    </w:p>
    <w:p w14:paraId="7B16525C" w14:textId="77777777" w:rsidR="00DB0900" w:rsidRDefault="00DB0900">
      <w:pPr>
        <w:rPr>
          <w:rFonts w:ascii="Arial" w:hAnsi="Arial" w:cs="Arial"/>
          <w:sz w:val="24"/>
          <w:szCs w:val="24"/>
        </w:rPr>
      </w:pPr>
    </w:p>
    <w:p w14:paraId="4A75883D" w14:textId="19F87044" w:rsidR="00442BCF" w:rsidRDefault="00442BCF">
      <w:pPr>
        <w:rPr>
          <w:rFonts w:ascii="Arial" w:hAnsi="Arial" w:cs="Arial"/>
          <w:sz w:val="24"/>
          <w:szCs w:val="24"/>
        </w:rPr>
      </w:pPr>
    </w:p>
    <w:p w14:paraId="6AF7ADF4" w14:textId="3AD94DE5" w:rsidR="00442BCF" w:rsidRDefault="00442BCF">
      <w:pPr>
        <w:rPr>
          <w:rFonts w:ascii="Arial" w:hAnsi="Arial" w:cs="Arial"/>
          <w:sz w:val="24"/>
          <w:szCs w:val="24"/>
        </w:rPr>
      </w:pPr>
    </w:p>
    <w:p w14:paraId="3D8E2588" w14:textId="114295FF" w:rsidR="00442BCF" w:rsidRDefault="00442BCF">
      <w:pPr>
        <w:rPr>
          <w:rFonts w:ascii="Arial" w:hAnsi="Arial" w:cs="Arial"/>
          <w:sz w:val="24"/>
          <w:szCs w:val="24"/>
        </w:rPr>
      </w:pPr>
    </w:p>
    <w:p w14:paraId="428104F8" w14:textId="6AA873CF" w:rsidR="00442BCF" w:rsidRDefault="00442BCF">
      <w:pPr>
        <w:rPr>
          <w:rFonts w:ascii="Arial" w:hAnsi="Arial" w:cs="Arial"/>
          <w:sz w:val="24"/>
          <w:szCs w:val="24"/>
        </w:rPr>
      </w:pPr>
    </w:p>
    <w:p w14:paraId="5B6FC49C" w14:textId="69D66A8A" w:rsidR="00442BCF" w:rsidRDefault="00442BCF">
      <w:pPr>
        <w:rPr>
          <w:rFonts w:ascii="Arial" w:hAnsi="Arial" w:cs="Arial"/>
          <w:sz w:val="24"/>
          <w:szCs w:val="24"/>
        </w:rPr>
      </w:pPr>
    </w:p>
    <w:p w14:paraId="10A33C31" w14:textId="77777777" w:rsidR="002E6B9A" w:rsidRDefault="002E6B9A">
      <w:pPr>
        <w:rPr>
          <w:rFonts w:ascii="Arial" w:hAnsi="Arial" w:cs="Arial"/>
          <w:sz w:val="24"/>
          <w:szCs w:val="24"/>
        </w:rPr>
      </w:pPr>
    </w:p>
    <w:p w14:paraId="231736A5" w14:textId="08506E47" w:rsidR="00442BCF" w:rsidRDefault="00442BCF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Question 2</w:t>
      </w:r>
    </w:p>
    <w:p w14:paraId="6EDB7719" w14:textId="7D6BD7E0" w:rsidR="00442BCF" w:rsidRDefault="006063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</w:t>
      </w:r>
      <w:r w:rsidR="007B2A62">
        <w:rPr>
          <w:rFonts w:ascii="Arial" w:hAnsi="Arial" w:cs="Arial"/>
          <w:sz w:val="24"/>
          <w:szCs w:val="24"/>
        </w:rPr>
        <w:t xml:space="preserve">potential criminal act would </w:t>
      </w:r>
      <w:r w:rsidR="00883AEB">
        <w:rPr>
          <w:rFonts w:ascii="Arial" w:hAnsi="Arial" w:cs="Arial"/>
          <w:sz w:val="24"/>
          <w:szCs w:val="24"/>
        </w:rPr>
        <w:t xml:space="preserve">be Ali’s involvement in the death of </w:t>
      </w:r>
      <w:r w:rsidR="001E400D">
        <w:rPr>
          <w:rFonts w:ascii="Arial" w:hAnsi="Arial" w:cs="Arial"/>
          <w:sz w:val="24"/>
          <w:szCs w:val="24"/>
        </w:rPr>
        <w:t xml:space="preserve">Lee. </w:t>
      </w:r>
      <w:r w:rsidR="002D6684">
        <w:rPr>
          <w:rFonts w:ascii="Arial" w:hAnsi="Arial" w:cs="Arial"/>
          <w:sz w:val="24"/>
          <w:szCs w:val="24"/>
        </w:rPr>
        <w:t xml:space="preserve">We will </w:t>
      </w:r>
      <w:r w:rsidR="00BE20DA">
        <w:rPr>
          <w:rFonts w:ascii="Arial" w:hAnsi="Arial" w:cs="Arial"/>
          <w:sz w:val="24"/>
          <w:szCs w:val="24"/>
        </w:rPr>
        <w:t>analyse Ali’s potential criminal liability for involuntary manslaughter</w:t>
      </w:r>
      <w:r w:rsidR="001D12F4">
        <w:rPr>
          <w:rFonts w:ascii="Arial" w:hAnsi="Arial" w:cs="Arial"/>
          <w:sz w:val="24"/>
          <w:szCs w:val="24"/>
        </w:rPr>
        <w:t xml:space="preserve">. Involuntary manslaughter </w:t>
      </w:r>
      <w:r w:rsidR="000C07FA">
        <w:rPr>
          <w:rFonts w:ascii="Arial" w:hAnsi="Arial" w:cs="Arial"/>
          <w:sz w:val="24"/>
          <w:szCs w:val="24"/>
        </w:rPr>
        <w:t>can be defined as</w:t>
      </w:r>
      <w:r w:rsidR="006E72E3">
        <w:rPr>
          <w:rFonts w:ascii="Arial" w:hAnsi="Arial" w:cs="Arial"/>
          <w:sz w:val="24"/>
          <w:szCs w:val="24"/>
        </w:rPr>
        <w:t xml:space="preserve"> the defendant unlawfully kills </w:t>
      </w:r>
      <w:r w:rsidR="003C7162">
        <w:rPr>
          <w:rFonts w:ascii="Arial" w:hAnsi="Arial" w:cs="Arial"/>
          <w:sz w:val="24"/>
          <w:szCs w:val="24"/>
        </w:rPr>
        <w:t>the victim without the intention to kill or cause grievous bodily harm</w:t>
      </w:r>
      <w:r w:rsidR="003262C6">
        <w:rPr>
          <w:rFonts w:ascii="Arial" w:hAnsi="Arial" w:cs="Arial"/>
          <w:sz w:val="24"/>
          <w:szCs w:val="24"/>
        </w:rPr>
        <w:t xml:space="preserve">. </w:t>
      </w:r>
      <w:r w:rsidR="005216EE">
        <w:rPr>
          <w:rFonts w:ascii="Arial" w:hAnsi="Arial" w:cs="Arial"/>
          <w:sz w:val="24"/>
          <w:szCs w:val="24"/>
        </w:rPr>
        <w:t>There are three possible ways in which someone can commit an offence of involuntary manslaughter</w:t>
      </w:r>
      <w:r w:rsidR="00AB1674">
        <w:rPr>
          <w:rFonts w:ascii="Arial" w:hAnsi="Arial" w:cs="Arial"/>
          <w:sz w:val="24"/>
          <w:szCs w:val="24"/>
        </w:rPr>
        <w:t>. T</w:t>
      </w:r>
      <w:r w:rsidR="00A573A2">
        <w:rPr>
          <w:rFonts w:ascii="Arial" w:hAnsi="Arial" w:cs="Arial"/>
          <w:sz w:val="24"/>
          <w:szCs w:val="24"/>
        </w:rPr>
        <w:t xml:space="preserve">hese </w:t>
      </w:r>
      <w:r w:rsidR="007F3AF8">
        <w:rPr>
          <w:rFonts w:ascii="Arial" w:hAnsi="Arial" w:cs="Arial"/>
          <w:sz w:val="24"/>
          <w:szCs w:val="24"/>
        </w:rPr>
        <w:t>are</w:t>
      </w:r>
      <w:r w:rsidR="00A573A2">
        <w:rPr>
          <w:rFonts w:ascii="Arial" w:hAnsi="Arial" w:cs="Arial"/>
          <w:sz w:val="24"/>
          <w:szCs w:val="24"/>
        </w:rPr>
        <w:t xml:space="preserve"> constructive manslaughter</w:t>
      </w:r>
      <w:r w:rsidR="00D60573">
        <w:rPr>
          <w:rFonts w:ascii="Arial" w:hAnsi="Arial" w:cs="Arial"/>
          <w:sz w:val="24"/>
          <w:szCs w:val="24"/>
        </w:rPr>
        <w:t xml:space="preserve">, where the defendant </w:t>
      </w:r>
      <w:r w:rsidR="00A111A6">
        <w:rPr>
          <w:rFonts w:ascii="Arial" w:hAnsi="Arial" w:cs="Arial"/>
          <w:sz w:val="24"/>
          <w:szCs w:val="24"/>
        </w:rPr>
        <w:t xml:space="preserve">kills </w:t>
      </w:r>
      <w:r w:rsidR="005622AB">
        <w:rPr>
          <w:rFonts w:ascii="Arial" w:hAnsi="Arial" w:cs="Arial"/>
          <w:sz w:val="24"/>
          <w:szCs w:val="24"/>
        </w:rPr>
        <w:t xml:space="preserve">whilst </w:t>
      </w:r>
      <w:r w:rsidR="00093E01">
        <w:rPr>
          <w:rFonts w:ascii="Arial" w:hAnsi="Arial" w:cs="Arial"/>
          <w:sz w:val="24"/>
          <w:szCs w:val="24"/>
        </w:rPr>
        <w:t>committing another crime of mens rea</w:t>
      </w:r>
      <w:r w:rsidR="00A573A2">
        <w:rPr>
          <w:rFonts w:ascii="Arial" w:hAnsi="Arial" w:cs="Arial"/>
          <w:sz w:val="24"/>
          <w:szCs w:val="24"/>
        </w:rPr>
        <w:t>, gross negligence manslaughter</w:t>
      </w:r>
      <w:r w:rsidR="00093E01">
        <w:rPr>
          <w:rFonts w:ascii="Arial" w:hAnsi="Arial" w:cs="Arial"/>
          <w:sz w:val="24"/>
          <w:szCs w:val="24"/>
        </w:rPr>
        <w:t>, where the defendant owes the victim a duty of care</w:t>
      </w:r>
      <w:r w:rsidR="00A573A2">
        <w:rPr>
          <w:rFonts w:ascii="Arial" w:hAnsi="Arial" w:cs="Arial"/>
          <w:sz w:val="24"/>
          <w:szCs w:val="24"/>
        </w:rPr>
        <w:t xml:space="preserve"> and reckless manslaughter</w:t>
      </w:r>
      <w:r w:rsidR="00093E01">
        <w:rPr>
          <w:rFonts w:ascii="Arial" w:hAnsi="Arial" w:cs="Arial"/>
          <w:sz w:val="24"/>
          <w:szCs w:val="24"/>
        </w:rPr>
        <w:t>, where the defendant kills recklessly</w:t>
      </w:r>
      <w:r w:rsidR="00A573A2">
        <w:rPr>
          <w:rFonts w:ascii="Arial" w:hAnsi="Arial" w:cs="Arial"/>
          <w:sz w:val="24"/>
          <w:szCs w:val="24"/>
        </w:rPr>
        <w:t xml:space="preserve">. </w:t>
      </w:r>
      <w:r w:rsidR="007F3AF8">
        <w:rPr>
          <w:rFonts w:ascii="Arial" w:hAnsi="Arial" w:cs="Arial"/>
          <w:sz w:val="24"/>
          <w:szCs w:val="24"/>
        </w:rPr>
        <w:t>However,</w:t>
      </w:r>
      <w:r w:rsidR="007575F4">
        <w:rPr>
          <w:rFonts w:ascii="Arial" w:hAnsi="Arial" w:cs="Arial"/>
          <w:sz w:val="24"/>
          <w:szCs w:val="24"/>
        </w:rPr>
        <w:t xml:space="preserve"> in Ali’s case he commits constructive manslaughter</w:t>
      </w:r>
      <w:r w:rsidR="007F3AF8">
        <w:rPr>
          <w:rFonts w:ascii="Arial" w:hAnsi="Arial" w:cs="Arial"/>
          <w:sz w:val="24"/>
          <w:szCs w:val="24"/>
        </w:rPr>
        <w:t>, also known as unlawful and dangerous act manslaughter.</w:t>
      </w:r>
    </w:p>
    <w:p w14:paraId="1792F32F" w14:textId="7B881714" w:rsidR="007F3AF8" w:rsidRDefault="007F3AF8">
      <w:pPr>
        <w:rPr>
          <w:rFonts w:ascii="Arial" w:hAnsi="Arial" w:cs="Arial"/>
          <w:sz w:val="24"/>
          <w:szCs w:val="24"/>
        </w:rPr>
      </w:pPr>
    </w:p>
    <w:p w14:paraId="2EEA65A2" w14:textId="0F1FB7AD" w:rsidR="007F3AF8" w:rsidRDefault="00EC770F">
      <w:pPr>
        <w:rPr>
          <w:rFonts w:ascii="Arial" w:hAnsi="Arial" w:cs="Arial"/>
          <w:sz w:val="24"/>
          <w:szCs w:val="24"/>
        </w:rPr>
      </w:pPr>
      <w:r w:rsidRPr="00EC770F">
        <w:rPr>
          <w:rFonts w:ascii="Arial" w:hAnsi="Arial" w:cs="Arial"/>
          <w:i/>
          <w:iCs/>
          <w:sz w:val="24"/>
          <w:szCs w:val="24"/>
        </w:rPr>
        <w:t>‘</w:t>
      </w:r>
      <w:r w:rsidR="00373FB9" w:rsidRPr="00EC770F">
        <w:rPr>
          <w:rFonts w:ascii="Arial" w:hAnsi="Arial" w:cs="Arial"/>
          <w:i/>
          <w:iCs/>
          <w:sz w:val="24"/>
          <w:szCs w:val="24"/>
        </w:rPr>
        <w:t>A-G’s Reference (No 3 of 1994)</w:t>
      </w:r>
      <w:r w:rsidRPr="00EC770F">
        <w:rPr>
          <w:rFonts w:ascii="Arial" w:hAnsi="Arial" w:cs="Arial"/>
          <w:i/>
          <w:iCs/>
          <w:sz w:val="24"/>
          <w:szCs w:val="24"/>
        </w:rPr>
        <w:t xml:space="preserve"> </w:t>
      </w:r>
      <w:r w:rsidR="00373FB9" w:rsidRPr="00EC770F">
        <w:rPr>
          <w:rFonts w:ascii="Arial" w:hAnsi="Arial" w:cs="Arial"/>
          <w:i/>
          <w:iCs/>
          <w:sz w:val="24"/>
          <w:szCs w:val="24"/>
        </w:rPr>
        <w:t>[1997</w:t>
      </w:r>
      <w:r w:rsidRPr="00EC770F">
        <w:rPr>
          <w:rFonts w:ascii="Arial" w:hAnsi="Arial" w:cs="Arial"/>
          <w:i/>
          <w:iCs/>
          <w:sz w:val="24"/>
          <w:szCs w:val="24"/>
        </w:rPr>
        <w:t>]’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where </w:t>
      </w:r>
      <w:r w:rsidR="00D71199">
        <w:rPr>
          <w:rFonts w:ascii="Arial" w:hAnsi="Arial" w:cs="Arial"/>
          <w:sz w:val="24"/>
          <w:szCs w:val="24"/>
        </w:rPr>
        <w:t>the defendant killed a mo</w:t>
      </w:r>
      <w:r w:rsidR="00440842">
        <w:rPr>
          <w:rFonts w:ascii="Arial" w:hAnsi="Arial" w:cs="Arial"/>
          <w:sz w:val="24"/>
          <w:szCs w:val="24"/>
        </w:rPr>
        <w:t>ther which resulted in a premature birth of a baby</w:t>
      </w:r>
      <w:r w:rsidR="00954CB8">
        <w:rPr>
          <w:rFonts w:ascii="Arial" w:hAnsi="Arial" w:cs="Arial"/>
          <w:sz w:val="24"/>
          <w:szCs w:val="24"/>
        </w:rPr>
        <w:t>,</w:t>
      </w:r>
      <w:r w:rsidR="00440842">
        <w:rPr>
          <w:rFonts w:ascii="Arial" w:hAnsi="Arial" w:cs="Arial"/>
          <w:sz w:val="24"/>
          <w:szCs w:val="24"/>
        </w:rPr>
        <w:t xml:space="preserve"> later le</w:t>
      </w:r>
      <w:r w:rsidR="00954CB8">
        <w:rPr>
          <w:rFonts w:ascii="Arial" w:hAnsi="Arial" w:cs="Arial"/>
          <w:sz w:val="24"/>
          <w:szCs w:val="24"/>
        </w:rPr>
        <w:t>a</w:t>
      </w:r>
      <w:r w:rsidR="00440842">
        <w:rPr>
          <w:rFonts w:ascii="Arial" w:hAnsi="Arial" w:cs="Arial"/>
          <w:sz w:val="24"/>
          <w:szCs w:val="24"/>
        </w:rPr>
        <w:t>d</w:t>
      </w:r>
      <w:r w:rsidR="00954CB8">
        <w:rPr>
          <w:rFonts w:ascii="Arial" w:hAnsi="Arial" w:cs="Arial"/>
          <w:sz w:val="24"/>
          <w:szCs w:val="24"/>
        </w:rPr>
        <w:t>ing</w:t>
      </w:r>
      <w:r w:rsidR="00440842">
        <w:rPr>
          <w:rFonts w:ascii="Arial" w:hAnsi="Arial" w:cs="Arial"/>
          <w:sz w:val="24"/>
          <w:szCs w:val="24"/>
        </w:rPr>
        <w:t xml:space="preserve"> to the baby’s death</w:t>
      </w:r>
      <w:r w:rsidR="00C33442">
        <w:rPr>
          <w:rFonts w:ascii="Arial" w:hAnsi="Arial" w:cs="Arial"/>
          <w:sz w:val="24"/>
          <w:szCs w:val="24"/>
        </w:rPr>
        <w:t xml:space="preserve">, established that four elements are needed to be proved </w:t>
      </w:r>
      <w:r w:rsidR="00A66C90">
        <w:rPr>
          <w:rFonts w:ascii="Arial" w:hAnsi="Arial" w:cs="Arial"/>
          <w:sz w:val="24"/>
          <w:szCs w:val="24"/>
        </w:rPr>
        <w:t xml:space="preserve">in order to be liable for constructive manslaughter. These are, </w:t>
      </w:r>
      <w:r w:rsidR="00FE5A9A">
        <w:rPr>
          <w:rFonts w:ascii="Arial" w:hAnsi="Arial" w:cs="Arial"/>
          <w:sz w:val="24"/>
          <w:szCs w:val="24"/>
        </w:rPr>
        <w:t>t</w:t>
      </w:r>
      <w:r w:rsidR="00A66C90">
        <w:rPr>
          <w:rFonts w:ascii="Arial" w:hAnsi="Arial" w:cs="Arial"/>
          <w:sz w:val="24"/>
          <w:szCs w:val="24"/>
        </w:rPr>
        <w:t xml:space="preserve">he defendant must </w:t>
      </w:r>
      <w:r w:rsidR="00793059">
        <w:rPr>
          <w:rFonts w:ascii="Arial" w:hAnsi="Arial" w:cs="Arial"/>
          <w:sz w:val="24"/>
          <w:szCs w:val="24"/>
        </w:rPr>
        <w:t>commit an unlawful act, that act must be dangerous</w:t>
      </w:r>
      <w:r w:rsidR="00784F39">
        <w:rPr>
          <w:rFonts w:ascii="Arial" w:hAnsi="Arial" w:cs="Arial"/>
          <w:sz w:val="24"/>
          <w:szCs w:val="24"/>
        </w:rPr>
        <w:t>, the act must cause the death and the defendant must have the mens rea for the unlawful act</w:t>
      </w:r>
      <w:r w:rsidR="0039786B">
        <w:rPr>
          <w:rFonts w:ascii="Arial" w:hAnsi="Arial" w:cs="Arial"/>
          <w:sz w:val="24"/>
          <w:szCs w:val="24"/>
        </w:rPr>
        <w:t xml:space="preserve">. </w:t>
      </w:r>
    </w:p>
    <w:p w14:paraId="07664055" w14:textId="78BEB273" w:rsidR="001B00BF" w:rsidRDefault="001B00BF">
      <w:pPr>
        <w:rPr>
          <w:rFonts w:ascii="Arial" w:hAnsi="Arial" w:cs="Arial"/>
          <w:sz w:val="24"/>
          <w:szCs w:val="24"/>
        </w:rPr>
      </w:pPr>
    </w:p>
    <w:p w14:paraId="46D0E11C" w14:textId="32B01749" w:rsidR="001B00BF" w:rsidRDefault="001B00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unlawful act must be a criminal offence and not a civil</w:t>
      </w:r>
      <w:r w:rsidR="00057D3E">
        <w:rPr>
          <w:rFonts w:ascii="Arial" w:hAnsi="Arial" w:cs="Arial"/>
          <w:sz w:val="24"/>
          <w:szCs w:val="24"/>
        </w:rPr>
        <w:t xml:space="preserve"> offence</w:t>
      </w:r>
      <w:r>
        <w:rPr>
          <w:rFonts w:ascii="Arial" w:hAnsi="Arial" w:cs="Arial"/>
          <w:sz w:val="24"/>
          <w:szCs w:val="24"/>
        </w:rPr>
        <w:t>, as was seen in ‘</w:t>
      </w:r>
      <w:r w:rsidR="0053689E">
        <w:rPr>
          <w:rFonts w:ascii="Arial" w:hAnsi="Arial" w:cs="Arial"/>
          <w:sz w:val="24"/>
          <w:szCs w:val="24"/>
        </w:rPr>
        <w:t xml:space="preserve">R v </w:t>
      </w:r>
      <w:r>
        <w:rPr>
          <w:rFonts w:ascii="Arial" w:hAnsi="Arial" w:cs="Arial"/>
          <w:i/>
          <w:iCs/>
          <w:sz w:val="24"/>
          <w:szCs w:val="24"/>
        </w:rPr>
        <w:t>Franklin</w:t>
      </w:r>
      <w:r w:rsidR="00656EA2">
        <w:rPr>
          <w:rFonts w:ascii="Arial" w:hAnsi="Arial" w:cs="Arial"/>
          <w:i/>
          <w:iCs/>
          <w:sz w:val="24"/>
          <w:szCs w:val="24"/>
        </w:rPr>
        <w:t xml:space="preserve"> (1883)’ </w:t>
      </w:r>
      <w:r w:rsidR="00656EA2">
        <w:rPr>
          <w:rFonts w:ascii="Arial" w:hAnsi="Arial" w:cs="Arial"/>
          <w:sz w:val="24"/>
          <w:szCs w:val="24"/>
        </w:rPr>
        <w:t xml:space="preserve">where it was held </w:t>
      </w:r>
      <w:r w:rsidR="003B2FD0">
        <w:rPr>
          <w:rFonts w:ascii="Arial" w:hAnsi="Arial" w:cs="Arial"/>
          <w:sz w:val="24"/>
          <w:szCs w:val="24"/>
        </w:rPr>
        <w:t xml:space="preserve">a civil wrong could not amount to liability </w:t>
      </w:r>
      <w:r w:rsidR="00A86AC5">
        <w:rPr>
          <w:rFonts w:ascii="Arial" w:hAnsi="Arial" w:cs="Arial"/>
          <w:sz w:val="24"/>
          <w:szCs w:val="24"/>
        </w:rPr>
        <w:t>for constructive manslaughter</w:t>
      </w:r>
      <w:r w:rsidR="00E1042F">
        <w:rPr>
          <w:rFonts w:ascii="Arial" w:hAnsi="Arial" w:cs="Arial"/>
          <w:sz w:val="24"/>
          <w:szCs w:val="24"/>
        </w:rPr>
        <w:t xml:space="preserve">. </w:t>
      </w:r>
      <w:r w:rsidR="006333DB">
        <w:rPr>
          <w:rFonts w:ascii="Arial" w:hAnsi="Arial" w:cs="Arial"/>
          <w:sz w:val="24"/>
          <w:szCs w:val="24"/>
        </w:rPr>
        <w:t>An omission cannot amount</w:t>
      </w:r>
      <w:r w:rsidR="002C03FD">
        <w:rPr>
          <w:rFonts w:ascii="Arial" w:hAnsi="Arial" w:cs="Arial"/>
          <w:sz w:val="24"/>
          <w:szCs w:val="24"/>
        </w:rPr>
        <w:t xml:space="preserve"> to</w:t>
      </w:r>
      <w:r w:rsidR="006333DB">
        <w:rPr>
          <w:rFonts w:ascii="Arial" w:hAnsi="Arial" w:cs="Arial"/>
          <w:sz w:val="24"/>
          <w:szCs w:val="24"/>
        </w:rPr>
        <w:t xml:space="preserve"> </w:t>
      </w:r>
      <w:r w:rsidR="00E94B45">
        <w:rPr>
          <w:rFonts w:ascii="Arial" w:hAnsi="Arial" w:cs="Arial"/>
          <w:sz w:val="24"/>
          <w:szCs w:val="24"/>
        </w:rPr>
        <w:t xml:space="preserve">liability for constructive manslaughter, meaning an act must be </w:t>
      </w:r>
      <w:r w:rsidR="00C447C5">
        <w:rPr>
          <w:rFonts w:ascii="Arial" w:hAnsi="Arial" w:cs="Arial"/>
          <w:sz w:val="24"/>
          <w:szCs w:val="24"/>
        </w:rPr>
        <w:t>committed.</w:t>
      </w:r>
      <w:r w:rsidR="00E94B45">
        <w:rPr>
          <w:rFonts w:ascii="Arial" w:hAnsi="Arial" w:cs="Arial"/>
          <w:sz w:val="24"/>
          <w:szCs w:val="24"/>
        </w:rPr>
        <w:t xml:space="preserve"> </w:t>
      </w:r>
      <w:r w:rsidR="000F77EB">
        <w:rPr>
          <w:rFonts w:ascii="Arial" w:hAnsi="Arial" w:cs="Arial"/>
          <w:i/>
          <w:iCs/>
          <w:sz w:val="24"/>
          <w:szCs w:val="24"/>
        </w:rPr>
        <w:t>‘</w:t>
      </w:r>
      <w:r w:rsidR="00146708">
        <w:rPr>
          <w:rFonts w:ascii="Arial" w:hAnsi="Arial" w:cs="Arial"/>
          <w:i/>
          <w:iCs/>
          <w:sz w:val="24"/>
          <w:szCs w:val="24"/>
        </w:rPr>
        <w:t xml:space="preserve">R v </w:t>
      </w:r>
      <w:r w:rsidR="000F77EB">
        <w:rPr>
          <w:rFonts w:ascii="Arial" w:hAnsi="Arial" w:cs="Arial"/>
          <w:i/>
          <w:iCs/>
          <w:sz w:val="24"/>
          <w:szCs w:val="24"/>
        </w:rPr>
        <w:t xml:space="preserve">Lowe (1973)’ </w:t>
      </w:r>
      <w:r w:rsidR="00B305D1">
        <w:rPr>
          <w:rFonts w:ascii="Arial" w:hAnsi="Arial" w:cs="Arial"/>
          <w:sz w:val="24"/>
          <w:szCs w:val="24"/>
        </w:rPr>
        <w:t xml:space="preserve">demonstrates this as the Court of Appeal </w:t>
      </w:r>
      <w:r w:rsidR="004175E4">
        <w:rPr>
          <w:rFonts w:ascii="Arial" w:hAnsi="Arial" w:cs="Arial"/>
          <w:sz w:val="24"/>
          <w:szCs w:val="24"/>
        </w:rPr>
        <w:t xml:space="preserve">quashed a conviction of manslaughter </w:t>
      </w:r>
      <w:r w:rsidR="00083FE2">
        <w:rPr>
          <w:rFonts w:ascii="Arial" w:hAnsi="Arial" w:cs="Arial"/>
          <w:sz w:val="24"/>
          <w:szCs w:val="24"/>
        </w:rPr>
        <w:t>as wilful neglect involv</w:t>
      </w:r>
      <w:r w:rsidR="00BE198A">
        <w:rPr>
          <w:rFonts w:ascii="Arial" w:hAnsi="Arial" w:cs="Arial"/>
          <w:sz w:val="24"/>
          <w:szCs w:val="24"/>
        </w:rPr>
        <w:t>ing</w:t>
      </w:r>
      <w:r w:rsidR="00083FE2">
        <w:rPr>
          <w:rFonts w:ascii="Arial" w:hAnsi="Arial" w:cs="Arial"/>
          <w:sz w:val="24"/>
          <w:szCs w:val="24"/>
        </w:rPr>
        <w:t xml:space="preserve"> a failure to act which </w:t>
      </w:r>
      <w:r w:rsidR="00E22FD3">
        <w:rPr>
          <w:rFonts w:ascii="Arial" w:hAnsi="Arial" w:cs="Arial"/>
          <w:sz w:val="24"/>
          <w:szCs w:val="24"/>
        </w:rPr>
        <w:t xml:space="preserve">failed to </w:t>
      </w:r>
      <w:r w:rsidR="00C443A0">
        <w:rPr>
          <w:rFonts w:ascii="Arial" w:hAnsi="Arial" w:cs="Arial"/>
          <w:sz w:val="24"/>
          <w:szCs w:val="24"/>
        </w:rPr>
        <w:t xml:space="preserve">hold a conviction of constructive manslaughter. </w:t>
      </w:r>
      <w:r w:rsidR="008E4A0A">
        <w:rPr>
          <w:rFonts w:ascii="Arial" w:hAnsi="Arial" w:cs="Arial"/>
          <w:sz w:val="24"/>
          <w:szCs w:val="24"/>
        </w:rPr>
        <w:t>In Ali’s case he commits a</w:t>
      </w:r>
      <w:r w:rsidR="00F72036">
        <w:rPr>
          <w:rFonts w:ascii="Arial" w:hAnsi="Arial" w:cs="Arial"/>
          <w:sz w:val="24"/>
          <w:szCs w:val="24"/>
        </w:rPr>
        <w:t>n</w:t>
      </w:r>
      <w:r w:rsidR="008E4A0A">
        <w:rPr>
          <w:rFonts w:ascii="Arial" w:hAnsi="Arial" w:cs="Arial"/>
          <w:sz w:val="24"/>
          <w:szCs w:val="24"/>
        </w:rPr>
        <w:t xml:space="preserve"> </w:t>
      </w:r>
      <w:r w:rsidR="009C6798">
        <w:rPr>
          <w:rFonts w:ascii="Arial" w:hAnsi="Arial" w:cs="Arial"/>
          <w:sz w:val="24"/>
          <w:szCs w:val="24"/>
        </w:rPr>
        <w:t xml:space="preserve">unlawful act of </w:t>
      </w:r>
      <w:r w:rsidR="00DB519A">
        <w:rPr>
          <w:rFonts w:ascii="Arial" w:hAnsi="Arial" w:cs="Arial"/>
          <w:sz w:val="24"/>
          <w:szCs w:val="24"/>
        </w:rPr>
        <w:t>section 47 actual bodily harm when he hits Lee causing him to fall unconscious.</w:t>
      </w:r>
      <w:r w:rsidR="00971DD9">
        <w:rPr>
          <w:rFonts w:ascii="Arial" w:hAnsi="Arial" w:cs="Arial"/>
          <w:sz w:val="24"/>
          <w:szCs w:val="24"/>
        </w:rPr>
        <w:t xml:space="preserve"> </w:t>
      </w:r>
    </w:p>
    <w:p w14:paraId="6924F21F" w14:textId="4969881F" w:rsidR="00971DD9" w:rsidRDefault="00971DD9">
      <w:pPr>
        <w:rPr>
          <w:rFonts w:ascii="Arial" w:hAnsi="Arial" w:cs="Arial"/>
          <w:sz w:val="24"/>
          <w:szCs w:val="24"/>
        </w:rPr>
      </w:pPr>
    </w:p>
    <w:p w14:paraId="7097E693" w14:textId="4341806B" w:rsidR="00971DD9" w:rsidRDefault="00BE4A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unlawful act must be dangerous</w:t>
      </w:r>
      <w:r w:rsidR="000C12ED">
        <w:rPr>
          <w:rFonts w:ascii="Arial" w:hAnsi="Arial" w:cs="Arial"/>
          <w:sz w:val="24"/>
          <w:szCs w:val="24"/>
        </w:rPr>
        <w:t xml:space="preserve">. This is an objective test </w:t>
      </w:r>
      <w:r w:rsidR="00800BF4">
        <w:rPr>
          <w:rFonts w:ascii="Arial" w:hAnsi="Arial" w:cs="Arial"/>
          <w:sz w:val="24"/>
          <w:szCs w:val="24"/>
        </w:rPr>
        <w:t xml:space="preserve">as set by </w:t>
      </w:r>
      <w:r w:rsidR="00146708">
        <w:rPr>
          <w:rFonts w:ascii="Arial" w:hAnsi="Arial" w:cs="Arial"/>
          <w:sz w:val="24"/>
          <w:szCs w:val="24"/>
        </w:rPr>
        <w:t xml:space="preserve">Edmund Davies LJ in </w:t>
      </w:r>
      <w:r w:rsidR="0053689E">
        <w:rPr>
          <w:rFonts w:ascii="Arial" w:hAnsi="Arial" w:cs="Arial"/>
          <w:i/>
          <w:iCs/>
          <w:sz w:val="24"/>
          <w:szCs w:val="24"/>
        </w:rPr>
        <w:t>‘R v Church (</w:t>
      </w:r>
      <w:r w:rsidR="00AA15A2">
        <w:rPr>
          <w:rFonts w:ascii="Arial" w:hAnsi="Arial" w:cs="Arial"/>
          <w:i/>
          <w:iCs/>
          <w:sz w:val="24"/>
          <w:szCs w:val="24"/>
        </w:rPr>
        <w:t>1966)</w:t>
      </w:r>
      <w:r w:rsidR="00E7741B">
        <w:rPr>
          <w:rFonts w:ascii="Arial" w:hAnsi="Arial" w:cs="Arial"/>
          <w:i/>
          <w:iCs/>
          <w:sz w:val="24"/>
          <w:szCs w:val="24"/>
        </w:rPr>
        <w:t xml:space="preserve">’ </w:t>
      </w:r>
      <w:r w:rsidR="00CC4942">
        <w:rPr>
          <w:rFonts w:ascii="Arial" w:hAnsi="Arial" w:cs="Arial"/>
          <w:sz w:val="24"/>
          <w:szCs w:val="24"/>
        </w:rPr>
        <w:t>where it was said</w:t>
      </w:r>
      <w:r w:rsidR="000F3E6F">
        <w:rPr>
          <w:rFonts w:ascii="Arial" w:hAnsi="Arial" w:cs="Arial"/>
          <w:sz w:val="24"/>
          <w:szCs w:val="24"/>
        </w:rPr>
        <w:t>,</w:t>
      </w:r>
      <w:r w:rsidR="00CC4942">
        <w:rPr>
          <w:rFonts w:ascii="Arial" w:hAnsi="Arial" w:cs="Arial"/>
          <w:sz w:val="24"/>
          <w:szCs w:val="24"/>
        </w:rPr>
        <w:t xml:space="preserve"> </w:t>
      </w:r>
      <w:r w:rsidR="000D48C3">
        <w:rPr>
          <w:rFonts w:ascii="Arial" w:hAnsi="Arial" w:cs="Arial"/>
          <w:sz w:val="24"/>
          <w:szCs w:val="24"/>
        </w:rPr>
        <w:t xml:space="preserve">if the reasonable and sober person </w:t>
      </w:r>
      <w:r w:rsidR="00104E3F">
        <w:rPr>
          <w:rFonts w:ascii="Arial" w:hAnsi="Arial" w:cs="Arial"/>
          <w:sz w:val="24"/>
          <w:szCs w:val="24"/>
        </w:rPr>
        <w:t xml:space="preserve">would recognise the risk of </w:t>
      </w:r>
      <w:r w:rsidR="00945633">
        <w:rPr>
          <w:rFonts w:ascii="Arial" w:hAnsi="Arial" w:cs="Arial"/>
          <w:sz w:val="24"/>
          <w:szCs w:val="24"/>
        </w:rPr>
        <w:t xml:space="preserve">at least </w:t>
      </w:r>
      <w:r w:rsidR="00104E3F">
        <w:rPr>
          <w:rFonts w:ascii="Arial" w:hAnsi="Arial" w:cs="Arial"/>
          <w:sz w:val="24"/>
          <w:szCs w:val="24"/>
        </w:rPr>
        <w:t xml:space="preserve">some harm </w:t>
      </w:r>
      <w:r w:rsidR="00945633">
        <w:rPr>
          <w:rFonts w:ascii="Arial" w:hAnsi="Arial" w:cs="Arial"/>
          <w:sz w:val="24"/>
          <w:szCs w:val="24"/>
        </w:rPr>
        <w:t xml:space="preserve">and not serious harm </w:t>
      </w:r>
      <w:r w:rsidR="002F31D3">
        <w:rPr>
          <w:rFonts w:ascii="Arial" w:hAnsi="Arial" w:cs="Arial"/>
          <w:sz w:val="24"/>
          <w:szCs w:val="24"/>
        </w:rPr>
        <w:t xml:space="preserve">then </w:t>
      </w:r>
      <w:r w:rsidR="00B6628B">
        <w:rPr>
          <w:rFonts w:ascii="Arial" w:hAnsi="Arial" w:cs="Arial"/>
          <w:sz w:val="24"/>
          <w:szCs w:val="24"/>
        </w:rPr>
        <w:t xml:space="preserve">this is satisfactory </w:t>
      </w:r>
      <w:r w:rsidR="00DF39AB">
        <w:rPr>
          <w:rFonts w:ascii="Arial" w:hAnsi="Arial" w:cs="Arial"/>
          <w:sz w:val="24"/>
          <w:szCs w:val="24"/>
        </w:rPr>
        <w:t xml:space="preserve">for </w:t>
      </w:r>
      <w:r w:rsidR="00C673C3">
        <w:rPr>
          <w:rFonts w:ascii="Arial" w:hAnsi="Arial" w:cs="Arial"/>
          <w:sz w:val="24"/>
          <w:szCs w:val="24"/>
        </w:rPr>
        <w:t xml:space="preserve">constructive manslaughter. </w:t>
      </w:r>
      <w:r w:rsidR="00552190">
        <w:rPr>
          <w:rFonts w:ascii="Arial" w:hAnsi="Arial" w:cs="Arial"/>
          <w:sz w:val="24"/>
          <w:szCs w:val="24"/>
        </w:rPr>
        <w:t>‘</w:t>
      </w:r>
      <w:r w:rsidR="00552190" w:rsidRPr="007F1F02">
        <w:rPr>
          <w:rFonts w:ascii="Arial" w:hAnsi="Arial" w:cs="Arial"/>
          <w:i/>
          <w:iCs/>
          <w:sz w:val="24"/>
          <w:szCs w:val="24"/>
        </w:rPr>
        <w:t>R v Larkin (</w:t>
      </w:r>
      <w:r w:rsidR="00710083" w:rsidRPr="007F1F02">
        <w:rPr>
          <w:rFonts w:ascii="Arial" w:hAnsi="Arial" w:cs="Arial"/>
          <w:i/>
          <w:iCs/>
          <w:sz w:val="24"/>
          <w:szCs w:val="24"/>
        </w:rPr>
        <w:t>1943)</w:t>
      </w:r>
      <w:r w:rsidR="00E65D6B">
        <w:rPr>
          <w:rFonts w:ascii="Arial" w:hAnsi="Arial" w:cs="Arial"/>
          <w:sz w:val="24"/>
          <w:szCs w:val="24"/>
        </w:rPr>
        <w:t xml:space="preserve">’ </w:t>
      </w:r>
      <w:r w:rsidR="00641223">
        <w:rPr>
          <w:rFonts w:ascii="Arial" w:hAnsi="Arial" w:cs="Arial"/>
          <w:sz w:val="24"/>
          <w:szCs w:val="24"/>
        </w:rPr>
        <w:t xml:space="preserve">where </w:t>
      </w:r>
      <w:r w:rsidR="000F3E6F">
        <w:rPr>
          <w:rFonts w:ascii="Arial" w:hAnsi="Arial" w:cs="Arial"/>
          <w:sz w:val="24"/>
          <w:szCs w:val="24"/>
        </w:rPr>
        <w:t xml:space="preserve">in this case </w:t>
      </w:r>
      <w:r w:rsidR="00641223">
        <w:rPr>
          <w:rFonts w:ascii="Arial" w:hAnsi="Arial" w:cs="Arial"/>
          <w:sz w:val="24"/>
          <w:szCs w:val="24"/>
        </w:rPr>
        <w:t xml:space="preserve">the defendant </w:t>
      </w:r>
      <w:r w:rsidR="008C51B7">
        <w:rPr>
          <w:rFonts w:ascii="Arial" w:hAnsi="Arial" w:cs="Arial"/>
          <w:sz w:val="24"/>
          <w:szCs w:val="24"/>
        </w:rPr>
        <w:t xml:space="preserve">threatened </w:t>
      </w:r>
      <w:r w:rsidR="00AA2B79">
        <w:rPr>
          <w:rFonts w:ascii="Arial" w:hAnsi="Arial" w:cs="Arial"/>
          <w:sz w:val="24"/>
          <w:szCs w:val="24"/>
        </w:rPr>
        <w:t xml:space="preserve">another man with a razor. The drunk mistress attempted to intervene but fell and </w:t>
      </w:r>
      <w:r w:rsidR="005F3F7D">
        <w:rPr>
          <w:rFonts w:ascii="Arial" w:hAnsi="Arial" w:cs="Arial"/>
          <w:sz w:val="24"/>
          <w:szCs w:val="24"/>
        </w:rPr>
        <w:t xml:space="preserve">slit her throat on the razor and died. It was held </w:t>
      </w:r>
      <w:r w:rsidR="001B3CFA">
        <w:rPr>
          <w:rFonts w:ascii="Arial" w:hAnsi="Arial" w:cs="Arial"/>
          <w:sz w:val="24"/>
          <w:szCs w:val="24"/>
        </w:rPr>
        <w:t xml:space="preserve">that threatening the other </w:t>
      </w:r>
      <w:r w:rsidR="00644CF4">
        <w:rPr>
          <w:rFonts w:ascii="Arial" w:hAnsi="Arial" w:cs="Arial"/>
          <w:sz w:val="24"/>
          <w:szCs w:val="24"/>
        </w:rPr>
        <w:t>party</w:t>
      </w:r>
      <w:r w:rsidR="001B3CFA">
        <w:rPr>
          <w:rFonts w:ascii="Arial" w:hAnsi="Arial" w:cs="Arial"/>
          <w:sz w:val="24"/>
          <w:szCs w:val="24"/>
        </w:rPr>
        <w:t xml:space="preserve"> with a razor was common assault</w:t>
      </w:r>
      <w:r w:rsidR="00644CF4">
        <w:rPr>
          <w:rFonts w:ascii="Arial" w:hAnsi="Arial" w:cs="Arial"/>
          <w:sz w:val="24"/>
          <w:szCs w:val="24"/>
        </w:rPr>
        <w:t>, also being</w:t>
      </w:r>
      <w:r w:rsidR="00CB6291">
        <w:rPr>
          <w:rFonts w:ascii="Arial" w:hAnsi="Arial" w:cs="Arial"/>
          <w:sz w:val="24"/>
          <w:szCs w:val="24"/>
        </w:rPr>
        <w:t xml:space="preserve"> a dangerous act </w:t>
      </w:r>
      <w:r w:rsidR="003B6209">
        <w:rPr>
          <w:rFonts w:ascii="Arial" w:hAnsi="Arial" w:cs="Arial"/>
          <w:sz w:val="24"/>
          <w:szCs w:val="24"/>
        </w:rPr>
        <w:t xml:space="preserve">as it was likely to </w:t>
      </w:r>
      <w:r w:rsidR="00A00E25">
        <w:rPr>
          <w:rFonts w:ascii="Arial" w:hAnsi="Arial" w:cs="Arial"/>
          <w:sz w:val="24"/>
          <w:szCs w:val="24"/>
        </w:rPr>
        <w:t>cause harm to someone. In Ali’s case it is clear and obvious to the reasonable person that punching someone would cause some harm.</w:t>
      </w:r>
    </w:p>
    <w:p w14:paraId="197FAB34" w14:textId="51D7B5B8" w:rsidR="00196CC2" w:rsidRDefault="00196CC2">
      <w:pPr>
        <w:rPr>
          <w:rFonts w:ascii="Arial" w:hAnsi="Arial" w:cs="Arial"/>
          <w:sz w:val="24"/>
          <w:szCs w:val="24"/>
        </w:rPr>
      </w:pPr>
    </w:p>
    <w:p w14:paraId="25F2A0E2" w14:textId="466F1167" w:rsidR="0003525D" w:rsidRDefault="008856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unlawful act must cause </w:t>
      </w:r>
      <w:r w:rsidR="009E6A52">
        <w:rPr>
          <w:rFonts w:ascii="Arial" w:hAnsi="Arial" w:cs="Arial"/>
          <w:sz w:val="24"/>
          <w:szCs w:val="24"/>
        </w:rPr>
        <w:t>the death.</w:t>
      </w:r>
      <w:r w:rsidR="001917F5">
        <w:rPr>
          <w:rFonts w:ascii="Arial" w:hAnsi="Arial" w:cs="Arial"/>
          <w:sz w:val="24"/>
          <w:szCs w:val="24"/>
        </w:rPr>
        <w:t xml:space="preserve"> Ali is the factual cause of Lee’s death </w:t>
      </w:r>
      <w:r w:rsidR="002F41E1">
        <w:rPr>
          <w:rFonts w:ascii="Arial" w:hAnsi="Arial" w:cs="Arial"/>
          <w:sz w:val="24"/>
          <w:szCs w:val="24"/>
        </w:rPr>
        <w:t xml:space="preserve">as </w:t>
      </w:r>
      <w:r w:rsidR="00AB0C0A">
        <w:rPr>
          <w:rFonts w:ascii="Arial" w:hAnsi="Arial" w:cs="Arial"/>
          <w:sz w:val="24"/>
          <w:szCs w:val="24"/>
        </w:rPr>
        <w:t xml:space="preserve">but </w:t>
      </w:r>
      <w:r w:rsidR="002F41E1">
        <w:rPr>
          <w:rFonts w:ascii="Arial" w:hAnsi="Arial" w:cs="Arial"/>
          <w:sz w:val="24"/>
          <w:szCs w:val="24"/>
        </w:rPr>
        <w:t>for Ali’s actions Lee would not have died. Ali is also the legal cause</w:t>
      </w:r>
      <w:r w:rsidR="009E6A52">
        <w:rPr>
          <w:rFonts w:ascii="Arial" w:hAnsi="Arial" w:cs="Arial"/>
          <w:sz w:val="24"/>
          <w:szCs w:val="24"/>
        </w:rPr>
        <w:t xml:space="preserve"> </w:t>
      </w:r>
      <w:r w:rsidR="002F41E1">
        <w:rPr>
          <w:rFonts w:ascii="Arial" w:hAnsi="Arial" w:cs="Arial"/>
          <w:sz w:val="24"/>
          <w:szCs w:val="24"/>
        </w:rPr>
        <w:t>d</w:t>
      </w:r>
      <w:r w:rsidR="00203702">
        <w:rPr>
          <w:rFonts w:ascii="Arial" w:hAnsi="Arial" w:cs="Arial"/>
          <w:sz w:val="24"/>
          <w:szCs w:val="24"/>
        </w:rPr>
        <w:t xml:space="preserve">ue to there </w:t>
      </w:r>
      <w:r w:rsidR="00203702">
        <w:rPr>
          <w:rFonts w:ascii="Arial" w:hAnsi="Arial" w:cs="Arial"/>
          <w:sz w:val="24"/>
          <w:szCs w:val="24"/>
        </w:rPr>
        <w:lastRenderedPageBreak/>
        <w:t>being no intervening factors</w:t>
      </w:r>
      <w:r w:rsidR="00FE5C22">
        <w:rPr>
          <w:rFonts w:ascii="Arial" w:hAnsi="Arial" w:cs="Arial"/>
          <w:sz w:val="24"/>
          <w:szCs w:val="24"/>
        </w:rPr>
        <w:t xml:space="preserve"> which could break the chain of causation</w:t>
      </w:r>
      <w:r w:rsidR="00203702">
        <w:rPr>
          <w:rFonts w:ascii="Arial" w:hAnsi="Arial" w:cs="Arial"/>
          <w:sz w:val="24"/>
          <w:szCs w:val="24"/>
        </w:rPr>
        <w:t xml:space="preserve"> from when Ali punched Lee</w:t>
      </w:r>
      <w:r w:rsidR="00FE5C22">
        <w:rPr>
          <w:rFonts w:ascii="Arial" w:hAnsi="Arial" w:cs="Arial"/>
          <w:sz w:val="24"/>
          <w:szCs w:val="24"/>
        </w:rPr>
        <w:t xml:space="preserve"> till his death.</w:t>
      </w:r>
      <w:r w:rsidR="00276022">
        <w:rPr>
          <w:rFonts w:ascii="Arial" w:hAnsi="Arial" w:cs="Arial"/>
          <w:sz w:val="24"/>
          <w:szCs w:val="24"/>
        </w:rPr>
        <w:t xml:space="preserve"> </w:t>
      </w:r>
      <w:r w:rsidR="005D65BC">
        <w:rPr>
          <w:rFonts w:ascii="Arial" w:hAnsi="Arial" w:cs="Arial"/>
          <w:sz w:val="24"/>
          <w:szCs w:val="24"/>
        </w:rPr>
        <w:t xml:space="preserve">It could be argued </w:t>
      </w:r>
      <w:r w:rsidR="00117589">
        <w:rPr>
          <w:rFonts w:ascii="Arial" w:hAnsi="Arial" w:cs="Arial"/>
          <w:sz w:val="24"/>
          <w:szCs w:val="24"/>
        </w:rPr>
        <w:t xml:space="preserve">if Colin did not retaliate </w:t>
      </w:r>
      <w:r w:rsidR="00F2778C">
        <w:rPr>
          <w:rFonts w:ascii="Arial" w:hAnsi="Arial" w:cs="Arial"/>
          <w:sz w:val="24"/>
          <w:szCs w:val="24"/>
        </w:rPr>
        <w:t xml:space="preserve">Lee would not have been punched, however, Ali clearly provokes </w:t>
      </w:r>
      <w:r w:rsidR="00F42A02">
        <w:rPr>
          <w:rFonts w:ascii="Arial" w:hAnsi="Arial" w:cs="Arial"/>
          <w:sz w:val="24"/>
          <w:szCs w:val="24"/>
        </w:rPr>
        <w:t>Colin.</w:t>
      </w:r>
      <w:r w:rsidR="008E3248">
        <w:rPr>
          <w:rFonts w:ascii="Arial" w:hAnsi="Arial" w:cs="Arial"/>
          <w:sz w:val="24"/>
          <w:szCs w:val="24"/>
        </w:rPr>
        <w:t xml:space="preserve"> </w:t>
      </w:r>
    </w:p>
    <w:p w14:paraId="290880EA" w14:textId="4646472E" w:rsidR="0003525D" w:rsidRDefault="0003525D">
      <w:pPr>
        <w:rPr>
          <w:rFonts w:ascii="Arial" w:hAnsi="Arial" w:cs="Arial"/>
          <w:sz w:val="24"/>
          <w:szCs w:val="24"/>
        </w:rPr>
      </w:pPr>
    </w:p>
    <w:p w14:paraId="11259611" w14:textId="441C7B86" w:rsidR="0003525D" w:rsidRDefault="005E31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last element </w:t>
      </w:r>
      <w:r w:rsidR="007173D9">
        <w:rPr>
          <w:rFonts w:ascii="Arial" w:hAnsi="Arial" w:cs="Arial"/>
          <w:sz w:val="24"/>
          <w:szCs w:val="24"/>
        </w:rPr>
        <w:t xml:space="preserve">for constructive manslaughter is to prove the defendant had the mens </w:t>
      </w:r>
      <w:r w:rsidR="004158F7">
        <w:rPr>
          <w:rFonts w:ascii="Arial" w:hAnsi="Arial" w:cs="Arial"/>
          <w:sz w:val="24"/>
          <w:szCs w:val="24"/>
        </w:rPr>
        <w:t>rea for the unlawful act</w:t>
      </w:r>
      <w:r w:rsidR="00A16907">
        <w:rPr>
          <w:rFonts w:ascii="Arial" w:hAnsi="Arial" w:cs="Arial"/>
          <w:sz w:val="24"/>
          <w:szCs w:val="24"/>
        </w:rPr>
        <w:t xml:space="preserve">. The mens rea for section 47 actual bodily harm is </w:t>
      </w:r>
      <w:r w:rsidR="00983FB3">
        <w:rPr>
          <w:rFonts w:ascii="Arial" w:hAnsi="Arial" w:cs="Arial"/>
          <w:sz w:val="24"/>
          <w:szCs w:val="24"/>
        </w:rPr>
        <w:t xml:space="preserve">to be </w:t>
      </w:r>
      <w:r w:rsidR="000F0EA3">
        <w:rPr>
          <w:rFonts w:ascii="Arial" w:hAnsi="Arial" w:cs="Arial"/>
          <w:sz w:val="24"/>
          <w:szCs w:val="24"/>
        </w:rPr>
        <w:t xml:space="preserve">reckless or intend the victim to </w:t>
      </w:r>
      <w:r w:rsidR="0061480A">
        <w:rPr>
          <w:rFonts w:ascii="Arial" w:hAnsi="Arial" w:cs="Arial"/>
          <w:sz w:val="24"/>
          <w:szCs w:val="24"/>
        </w:rPr>
        <w:t xml:space="preserve">fear or be subject to </w:t>
      </w:r>
      <w:r w:rsidR="00001C0A">
        <w:rPr>
          <w:rFonts w:ascii="Arial" w:hAnsi="Arial" w:cs="Arial"/>
          <w:sz w:val="24"/>
          <w:szCs w:val="24"/>
        </w:rPr>
        <w:t xml:space="preserve">unlawful force. </w:t>
      </w:r>
      <w:r w:rsidR="00A46C08">
        <w:rPr>
          <w:rFonts w:ascii="Arial" w:hAnsi="Arial" w:cs="Arial"/>
          <w:sz w:val="24"/>
          <w:szCs w:val="24"/>
        </w:rPr>
        <w:t>It is clear to see Ali has the mens rea of this offence</w:t>
      </w:r>
      <w:r w:rsidR="00641614">
        <w:rPr>
          <w:rFonts w:ascii="Arial" w:hAnsi="Arial" w:cs="Arial"/>
          <w:sz w:val="24"/>
          <w:szCs w:val="24"/>
        </w:rPr>
        <w:t xml:space="preserve"> as he intentionally punches Lee.</w:t>
      </w:r>
    </w:p>
    <w:p w14:paraId="13BB98F3" w14:textId="1EE770E1" w:rsidR="006A3A35" w:rsidRDefault="006A3A35">
      <w:pPr>
        <w:rPr>
          <w:rFonts w:ascii="Arial" w:hAnsi="Arial" w:cs="Arial"/>
          <w:sz w:val="24"/>
          <w:szCs w:val="24"/>
        </w:rPr>
      </w:pPr>
    </w:p>
    <w:p w14:paraId="0469A703" w14:textId="54796D9B" w:rsidR="00C10ED1" w:rsidRDefault="006A3A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very likely that Ali will be criminally liable for involuntary manslaughter</w:t>
      </w:r>
      <w:r w:rsidR="00C10ED1">
        <w:rPr>
          <w:rFonts w:ascii="Arial" w:hAnsi="Arial" w:cs="Arial"/>
          <w:sz w:val="24"/>
          <w:szCs w:val="24"/>
        </w:rPr>
        <w:t>.</w:t>
      </w:r>
    </w:p>
    <w:p w14:paraId="516EC3C6" w14:textId="2159756C" w:rsidR="007E47DF" w:rsidRDefault="007E47DF">
      <w:pPr>
        <w:rPr>
          <w:rFonts w:ascii="Arial" w:hAnsi="Arial" w:cs="Arial"/>
          <w:sz w:val="24"/>
          <w:szCs w:val="24"/>
        </w:rPr>
      </w:pPr>
    </w:p>
    <w:p w14:paraId="67E1E610" w14:textId="362C61B9" w:rsidR="00FC1FD7" w:rsidRDefault="008754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833C1">
        <w:rPr>
          <w:rFonts w:ascii="Arial" w:hAnsi="Arial" w:cs="Arial"/>
          <w:sz w:val="24"/>
          <w:szCs w:val="24"/>
        </w:rPr>
        <w:t xml:space="preserve">li may also be criminally liable in the death </w:t>
      </w:r>
      <w:r w:rsidR="00980DA8">
        <w:rPr>
          <w:rFonts w:ascii="Arial" w:hAnsi="Arial" w:cs="Arial"/>
          <w:sz w:val="24"/>
          <w:szCs w:val="24"/>
        </w:rPr>
        <w:t xml:space="preserve">of </w:t>
      </w:r>
      <w:r w:rsidR="00A155D8">
        <w:rPr>
          <w:rFonts w:ascii="Arial" w:hAnsi="Arial" w:cs="Arial"/>
          <w:sz w:val="24"/>
          <w:szCs w:val="24"/>
        </w:rPr>
        <w:t xml:space="preserve">Colin. We will analyse </w:t>
      </w:r>
      <w:r w:rsidR="00376A7C">
        <w:rPr>
          <w:rFonts w:ascii="Arial" w:hAnsi="Arial" w:cs="Arial"/>
          <w:sz w:val="24"/>
          <w:szCs w:val="24"/>
        </w:rPr>
        <w:t>Ali’s potential criminal liability for homicide/</w:t>
      </w:r>
      <w:r w:rsidR="00376A7C" w:rsidRPr="00376A7C">
        <w:rPr>
          <w:rFonts w:ascii="Arial" w:hAnsi="Arial" w:cs="Arial"/>
          <w:sz w:val="24"/>
          <w:szCs w:val="24"/>
        </w:rPr>
        <w:t xml:space="preserve"> </w:t>
      </w:r>
      <w:r w:rsidR="00376A7C">
        <w:rPr>
          <w:rFonts w:ascii="Arial" w:hAnsi="Arial" w:cs="Arial"/>
          <w:sz w:val="24"/>
          <w:szCs w:val="24"/>
        </w:rPr>
        <w:t>murder</w:t>
      </w:r>
      <w:r w:rsidR="00376A7C">
        <w:rPr>
          <w:rFonts w:ascii="Arial" w:hAnsi="Arial" w:cs="Arial"/>
          <w:sz w:val="24"/>
          <w:szCs w:val="24"/>
        </w:rPr>
        <w:t xml:space="preserve">. </w:t>
      </w:r>
      <w:r w:rsidR="00146DE0">
        <w:rPr>
          <w:rFonts w:ascii="Arial" w:hAnsi="Arial" w:cs="Arial"/>
          <w:sz w:val="24"/>
          <w:szCs w:val="24"/>
        </w:rPr>
        <w:t>Murder is a common-law offence</w:t>
      </w:r>
      <w:r w:rsidR="00976034">
        <w:rPr>
          <w:rFonts w:ascii="Arial" w:hAnsi="Arial" w:cs="Arial"/>
          <w:sz w:val="24"/>
          <w:szCs w:val="24"/>
        </w:rPr>
        <w:t xml:space="preserve"> </w:t>
      </w:r>
      <w:r w:rsidR="008247F9">
        <w:rPr>
          <w:rFonts w:ascii="Arial" w:hAnsi="Arial" w:cs="Arial"/>
          <w:sz w:val="24"/>
          <w:szCs w:val="24"/>
        </w:rPr>
        <w:t xml:space="preserve">meaning it is not defined by an Act of Parliament. </w:t>
      </w:r>
      <w:r w:rsidR="00137482">
        <w:rPr>
          <w:rFonts w:ascii="Arial" w:hAnsi="Arial" w:cs="Arial"/>
          <w:sz w:val="24"/>
          <w:szCs w:val="24"/>
        </w:rPr>
        <w:t>An original definition was given by a 17</w:t>
      </w:r>
      <w:r w:rsidR="00137482" w:rsidRPr="00137482">
        <w:rPr>
          <w:rFonts w:ascii="Arial" w:hAnsi="Arial" w:cs="Arial"/>
          <w:sz w:val="24"/>
          <w:szCs w:val="24"/>
          <w:vertAlign w:val="superscript"/>
        </w:rPr>
        <w:t>th</w:t>
      </w:r>
      <w:r w:rsidR="00137482">
        <w:rPr>
          <w:rFonts w:ascii="Arial" w:hAnsi="Arial" w:cs="Arial"/>
          <w:sz w:val="24"/>
          <w:szCs w:val="24"/>
        </w:rPr>
        <w:t xml:space="preserve"> century </w:t>
      </w:r>
      <w:r w:rsidR="007D7895">
        <w:rPr>
          <w:rFonts w:ascii="Arial" w:hAnsi="Arial" w:cs="Arial"/>
          <w:sz w:val="24"/>
          <w:szCs w:val="24"/>
        </w:rPr>
        <w:t xml:space="preserve">judge </w:t>
      </w:r>
      <w:r w:rsidR="00F52705">
        <w:rPr>
          <w:rFonts w:ascii="Arial" w:hAnsi="Arial" w:cs="Arial"/>
          <w:sz w:val="24"/>
          <w:szCs w:val="24"/>
        </w:rPr>
        <w:t>by the name of</w:t>
      </w:r>
      <w:r w:rsidR="007D7895">
        <w:rPr>
          <w:rFonts w:ascii="Arial" w:hAnsi="Arial" w:cs="Arial"/>
          <w:sz w:val="24"/>
          <w:szCs w:val="24"/>
        </w:rPr>
        <w:t xml:space="preserve"> Lord Coke. He defined it as ‘Murder is the unlawful killing of a reasonable </w:t>
      </w:r>
      <w:r w:rsidR="00B549BD">
        <w:rPr>
          <w:rFonts w:ascii="Arial" w:hAnsi="Arial" w:cs="Arial"/>
          <w:sz w:val="24"/>
          <w:szCs w:val="24"/>
        </w:rPr>
        <w:t>person in being and under the King’s Peace with malice afor</w:t>
      </w:r>
      <w:r w:rsidR="00F024AA">
        <w:rPr>
          <w:rFonts w:ascii="Arial" w:hAnsi="Arial" w:cs="Arial"/>
          <w:sz w:val="24"/>
          <w:szCs w:val="24"/>
        </w:rPr>
        <w:t>e</w:t>
      </w:r>
      <w:r w:rsidR="00B549BD">
        <w:rPr>
          <w:rFonts w:ascii="Arial" w:hAnsi="Arial" w:cs="Arial"/>
          <w:sz w:val="24"/>
          <w:szCs w:val="24"/>
        </w:rPr>
        <w:t>thought</w:t>
      </w:r>
      <w:r w:rsidR="00601F91">
        <w:rPr>
          <w:rFonts w:ascii="Arial" w:hAnsi="Arial" w:cs="Arial"/>
          <w:sz w:val="24"/>
          <w:szCs w:val="24"/>
        </w:rPr>
        <w:t xml:space="preserve">’. </w:t>
      </w:r>
      <w:r w:rsidR="00F024AA">
        <w:rPr>
          <w:rFonts w:ascii="Arial" w:hAnsi="Arial" w:cs="Arial"/>
          <w:sz w:val="24"/>
          <w:szCs w:val="24"/>
        </w:rPr>
        <w:t xml:space="preserve">The actus reus for murder is </w:t>
      </w:r>
      <w:r w:rsidR="009A76EE">
        <w:rPr>
          <w:rFonts w:ascii="Arial" w:hAnsi="Arial" w:cs="Arial"/>
          <w:sz w:val="24"/>
          <w:szCs w:val="24"/>
        </w:rPr>
        <w:t xml:space="preserve">the unlawful killing of a human being in the Queen’s peace. The mens rea </w:t>
      </w:r>
      <w:r w:rsidR="00AE0E06">
        <w:rPr>
          <w:rFonts w:ascii="Arial" w:hAnsi="Arial" w:cs="Arial"/>
          <w:sz w:val="24"/>
          <w:szCs w:val="24"/>
        </w:rPr>
        <w:t xml:space="preserve">is </w:t>
      </w:r>
      <w:r w:rsidR="00F875FB">
        <w:rPr>
          <w:rFonts w:ascii="Arial" w:hAnsi="Arial" w:cs="Arial"/>
          <w:sz w:val="24"/>
          <w:szCs w:val="24"/>
        </w:rPr>
        <w:t>malice aforethought</w:t>
      </w:r>
      <w:r w:rsidR="00711DC5">
        <w:rPr>
          <w:rFonts w:ascii="Arial" w:hAnsi="Arial" w:cs="Arial"/>
          <w:sz w:val="24"/>
          <w:szCs w:val="24"/>
        </w:rPr>
        <w:t xml:space="preserve"> which the court interprets as the intention to kill or cause grievous bodily harm</w:t>
      </w:r>
      <w:r w:rsidR="00C728B5">
        <w:rPr>
          <w:rFonts w:ascii="Arial" w:hAnsi="Arial" w:cs="Arial"/>
          <w:sz w:val="24"/>
          <w:szCs w:val="24"/>
        </w:rPr>
        <w:t>.</w:t>
      </w:r>
      <w:r w:rsidR="008657C3">
        <w:rPr>
          <w:rFonts w:ascii="Arial" w:hAnsi="Arial" w:cs="Arial"/>
          <w:sz w:val="24"/>
          <w:szCs w:val="24"/>
        </w:rPr>
        <w:t xml:space="preserve"> </w:t>
      </w:r>
      <w:r w:rsidR="00B2198F">
        <w:rPr>
          <w:rFonts w:ascii="Arial" w:hAnsi="Arial" w:cs="Arial"/>
          <w:sz w:val="24"/>
          <w:szCs w:val="24"/>
        </w:rPr>
        <w:t>Murder holds a mandatory life sentence, however there are three partial defences</w:t>
      </w:r>
      <w:r w:rsidR="007C688A">
        <w:rPr>
          <w:rFonts w:ascii="Arial" w:hAnsi="Arial" w:cs="Arial"/>
          <w:sz w:val="24"/>
          <w:szCs w:val="24"/>
        </w:rPr>
        <w:t xml:space="preserve"> within the Homicide Act 1957</w:t>
      </w:r>
      <w:r w:rsidR="00B2198F">
        <w:rPr>
          <w:rFonts w:ascii="Arial" w:hAnsi="Arial" w:cs="Arial"/>
          <w:sz w:val="24"/>
          <w:szCs w:val="24"/>
        </w:rPr>
        <w:t xml:space="preserve"> </w:t>
      </w:r>
      <w:r w:rsidR="00072C54">
        <w:rPr>
          <w:rFonts w:ascii="Arial" w:hAnsi="Arial" w:cs="Arial"/>
          <w:sz w:val="24"/>
          <w:szCs w:val="24"/>
        </w:rPr>
        <w:t xml:space="preserve">changing </w:t>
      </w:r>
      <w:r w:rsidR="007C688A">
        <w:rPr>
          <w:rFonts w:ascii="Arial" w:hAnsi="Arial" w:cs="Arial"/>
          <w:sz w:val="24"/>
          <w:szCs w:val="24"/>
        </w:rPr>
        <w:t xml:space="preserve">the offence to voluntary manslaughter. </w:t>
      </w:r>
    </w:p>
    <w:p w14:paraId="62864217" w14:textId="06033EE5" w:rsidR="00F42A02" w:rsidRDefault="00F42A02">
      <w:pPr>
        <w:rPr>
          <w:rFonts w:ascii="Arial" w:hAnsi="Arial" w:cs="Arial"/>
          <w:sz w:val="24"/>
          <w:szCs w:val="24"/>
        </w:rPr>
      </w:pPr>
    </w:p>
    <w:p w14:paraId="1C03711A" w14:textId="651FE525" w:rsidR="001532F9" w:rsidRDefault="005D05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part of the actus reus that would need to be proved </w:t>
      </w:r>
      <w:r w:rsidR="00D36F2F">
        <w:rPr>
          <w:rFonts w:ascii="Arial" w:hAnsi="Arial" w:cs="Arial"/>
          <w:sz w:val="24"/>
          <w:szCs w:val="24"/>
        </w:rPr>
        <w:t xml:space="preserve">would be that the defendant killed. </w:t>
      </w:r>
      <w:r w:rsidR="008657C3">
        <w:rPr>
          <w:rFonts w:ascii="Arial" w:hAnsi="Arial" w:cs="Arial"/>
          <w:sz w:val="24"/>
          <w:szCs w:val="24"/>
        </w:rPr>
        <w:t xml:space="preserve">Murder can be committed via act or omission as seen in </w:t>
      </w:r>
      <w:r w:rsidR="008657C3">
        <w:rPr>
          <w:rFonts w:ascii="Arial" w:hAnsi="Arial" w:cs="Arial"/>
          <w:i/>
          <w:iCs/>
          <w:sz w:val="24"/>
          <w:szCs w:val="24"/>
        </w:rPr>
        <w:t xml:space="preserve">‘R v Gibbins and Proctor (1918) </w:t>
      </w:r>
      <w:r w:rsidR="008657C3">
        <w:rPr>
          <w:rFonts w:ascii="Arial" w:hAnsi="Arial" w:cs="Arial"/>
          <w:sz w:val="24"/>
          <w:szCs w:val="24"/>
        </w:rPr>
        <w:t>where a child’s father and his wife neglected the child by starving him</w:t>
      </w:r>
      <w:r w:rsidR="00EE4AA5">
        <w:rPr>
          <w:rFonts w:ascii="Arial" w:hAnsi="Arial" w:cs="Arial"/>
          <w:sz w:val="24"/>
          <w:szCs w:val="24"/>
        </w:rPr>
        <w:t>,</w:t>
      </w:r>
      <w:r w:rsidR="008657C3">
        <w:rPr>
          <w:rFonts w:ascii="Arial" w:hAnsi="Arial" w:cs="Arial"/>
          <w:sz w:val="24"/>
          <w:szCs w:val="24"/>
        </w:rPr>
        <w:t xml:space="preserve"> ultimately leading to the child’s death. It was held murder can be committed via omission where the defendant has a duty of care to the victim.</w:t>
      </w:r>
      <w:r w:rsidR="00D77A09">
        <w:rPr>
          <w:rFonts w:ascii="Arial" w:hAnsi="Arial" w:cs="Arial"/>
          <w:sz w:val="24"/>
          <w:szCs w:val="24"/>
        </w:rPr>
        <w:t xml:space="preserve"> The defendant will n</w:t>
      </w:r>
      <w:r w:rsidR="00C04594">
        <w:rPr>
          <w:rFonts w:ascii="Arial" w:hAnsi="Arial" w:cs="Arial"/>
          <w:sz w:val="24"/>
          <w:szCs w:val="24"/>
        </w:rPr>
        <w:t>o</w:t>
      </w:r>
      <w:r w:rsidR="00D77A09">
        <w:rPr>
          <w:rFonts w:ascii="Arial" w:hAnsi="Arial" w:cs="Arial"/>
          <w:sz w:val="24"/>
          <w:szCs w:val="24"/>
        </w:rPr>
        <w:t>t be guilty of murder if his act or omission</w:t>
      </w:r>
      <w:r w:rsidR="00C04594">
        <w:rPr>
          <w:rFonts w:ascii="Arial" w:hAnsi="Arial" w:cs="Arial"/>
          <w:sz w:val="24"/>
          <w:szCs w:val="24"/>
        </w:rPr>
        <w:t xml:space="preserve"> did not</w:t>
      </w:r>
      <w:r w:rsidR="008B2CA8">
        <w:rPr>
          <w:rFonts w:ascii="Arial" w:hAnsi="Arial" w:cs="Arial"/>
          <w:sz w:val="24"/>
          <w:szCs w:val="24"/>
        </w:rPr>
        <w:t xml:space="preserve"> cause the death as murder is a result crime</w:t>
      </w:r>
      <w:r w:rsidR="00032C0C">
        <w:rPr>
          <w:rFonts w:ascii="Arial" w:hAnsi="Arial" w:cs="Arial"/>
          <w:sz w:val="24"/>
          <w:szCs w:val="24"/>
        </w:rPr>
        <w:t>.</w:t>
      </w:r>
      <w:r w:rsidR="009C031D">
        <w:rPr>
          <w:rFonts w:ascii="Arial" w:hAnsi="Arial" w:cs="Arial"/>
          <w:sz w:val="24"/>
          <w:szCs w:val="24"/>
        </w:rPr>
        <w:t xml:space="preserve"> As was held in </w:t>
      </w:r>
      <w:r w:rsidR="009C031D">
        <w:rPr>
          <w:rFonts w:ascii="Arial" w:hAnsi="Arial" w:cs="Arial"/>
          <w:i/>
          <w:iCs/>
          <w:sz w:val="24"/>
          <w:szCs w:val="24"/>
        </w:rPr>
        <w:t xml:space="preserve">‘R v Blaue (1975)’ </w:t>
      </w:r>
      <w:r w:rsidR="009C031D">
        <w:rPr>
          <w:rFonts w:ascii="Arial" w:hAnsi="Arial" w:cs="Arial"/>
          <w:sz w:val="24"/>
          <w:szCs w:val="24"/>
        </w:rPr>
        <w:t xml:space="preserve">the defendant </w:t>
      </w:r>
      <w:r w:rsidR="000A5DBE">
        <w:rPr>
          <w:rFonts w:ascii="Arial" w:hAnsi="Arial" w:cs="Arial"/>
          <w:sz w:val="24"/>
          <w:szCs w:val="24"/>
        </w:rPr>
        <w:t xml:space="preserve">must take their victim as they find them which includes medical beliefs </w:t>
      </w:r>
      <w:r w:rsidR="00A31692">
        <w:rPr>
          <w:rFonts w:ascii="Arial" w:hAnsi="Arial" w:cs="Arial"/>
          <w:sz w:val="24"/>
          <w:szCs w:val="24"/>
        </w:rPr>
        <w:t>and</w:t>
      </w:r>
      <w:r w:rsidR="00BD4053">
        <w:rPr>
          <w:rFonts w:ascii="Arial" w:hAnsi="Arial" w:cs="Arial"/>
          <w:sz w:val="24"/>
          <w:szCs w:val="24"/>
        </w:rPr>
        <w:t xml:space="preserve"> physical conditions</w:t>
      </w:r>
      <w:r w:rsidR="00F84450">
        <w:rPr>
          <w:rFonts w:ascii="Arial" w:hAnsi="Arial" w:cs="Arial"/>
          <w:sz w:val="24"/>
          <w:szCs w:val="24"/>
        </w:rPr>
        <w:t xml:space="preserve">. </w:t>
      </w:r>
      <w:r w:rsidR="00EA32D8">
        <w:rPr>
          <w:rFonts w:ascii="Arial" w:hAnsi="Arial" w:cs="Arial"/>
          <w:sz w:val="24"/>
          <w:szCs w:val="24"/>
        </w:rPr>
        <w:t xml:space="preserve">Ali clearly commits an act by stabbing </w:t>
      </w:r>
      <w:r w:rsidR="001532F9">
        <w:rPr>
          <w:rFonts w:ascii="Arial" w:hAnsi="Arial" w:cs="Arial"/>
          <w:sz w:val="24"/>
          <w:szCs w:val="24"/>
        </w:rPr>
        <w:t>Colin with a knife.</w:t>
      </w:r>
    </w:p>
    <w:p w14:paraId="311C82A1" w14:textId="2DCC166F" w:rsidR="007E3947" w:rsidRDefault="007E3947">
      <w:pPr>
        <w:rPr>
          <w:rFonts w:ascii="Arial" w:hAnsi="Arial" w:cs="Arial"/>
          <w:sz w:val="24"/>
          <w:szCs w:val="24"/>
        </w:rPr>
      </w:pPr>
    </w:p>
    <w:p w14:paraId="09855FCB" w14:textId="25D4C3C3" w:rsidR="007E3947" w:rsidRDefault="007E39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unlawful killing must be of</w:t>
      </w:r>
      <w:r w:rsidR="00FD6B18">
        <w:rPr>
          <w:rFonts w:ascii="Arial" w:hAnsi="Arial" w:cs="Arial"/>
          <w:sz w:val="24"/>
          <w:szCs w:val="24"/>
        </w:rPr>
        <w:t xml:space="preserve"> a reasonable creature in being </w:t>
      </w:r>
      <w:r w:rsidR="00501A55">
        <w:rPr>
          <w:rFonts w:ascii="Arial" w:hAnsi="Arial" w:cs="Arial"/>
          <w:sz w:val="24"/>
          <w:szCs w:val="24"/>
        </w:rPr>
        <w:t>meaning</w:t>
      </w:r>
      <w:r w:rsidR="00FD6B18">
        <w:rPr>
          <w:rFonts w:ascii="Arial" w:hAnsi="Arial" w:cs="Arial"/>
          <w:sz w:val="24"/>
          <w:szCs w:val="24"/>
        </w:rPr>
        <w:t xml:space="preserve"> a human being.</w:t>
      </w:r>
      <w:r w:rsidR="00082793">
        <w:rPr>
          <w:rFonts w:ascii="Arial" w:hAnsi="Arial" w:cs="Arial"/>
          <w:sz w:val="24"/>
          <w:szCs w:val="24"/>
        </w:rPr>
        <w:t xml:space="preserve"> A person cannot be charged with killing a foetus as the child has to have existence independent </w:t>
      </w:r>
      <w:r w:rsidR="00DC0795">
        <w:rPr>
          <w:rFonts w:ascii="Arial" w:hAnsi="Arial" w:cs="Arial"/>
          <w:sz w:val="24"/>
          <w:szCs w:val="24"/>
        </w:rPr>
        <w:t>of the mother meaning it must have independent circulation</w:t>
      </w:r>
      <w:r w:rsidR="005739BA">
        <w:rPr>
          <w:rFonts w:ascii="Arial" w:hAnsi="Arial" w:cs="Arial"/>
          <w:sz w:val="24"/>
          <w:szCs w:val="24"/>
        </w:rPr>
        <w:t xml:space="preserve"> and to have taken its first breathe. </w:t>
      </w:r>
      <w:r w:rsidR="00136568">
        <w:rPr>
          <w:rFonts w:ascii="Arial" w:hAnsi="Arial" w:cs="Arial"/>
          <w:i/>
          <w:iCs/>
          <w:sz w:val="24"/>
          <w:szCs w:val="24"/>
        </w:rPr>
        <w:t xml:space="preserve">‘R v Malcherek </w:t>
      </w:r>
      <w:r w:rsidR="007E70F3">
        <w:rPr>
          <w:rFonts w:ascii="Arial" w:hAnsi="Arial" w:cs="Arial"/>
          <w:i/>
          <w:iCs/>
          <w:sz w:val="24"/>
          <w:szCs w:val="24"/>
        </w:rPr>
        <w:t xml:space="preserve">and Steel (1981)’ </w:t>
      </w:r>
      <w:r w:rsidR="0027543F">
        <w:rPr>
          <w:rFonts w:ascii="Arial" w:hAnsi="Arial" w:cs="Arial"/>
          <w:sz w:val="24"/>
          <w:szCs w:val="24"/>
        </w:rPr>
        <w:t xml:space="preserve">tells us that </w:t>
      </w:r>
      <w:r w:rsidR="00A72A36">
        <w:rPr>
          <w:rFonts w:ascii="Arial" w:hAnsi="Arial" w:cs="Arial"/>
          <w:sz w:val="24"/>
          <w:szCs w:val="24"/>
        </w:rPr>
        <w:t>death is tested on whether the brain stem has died</w:t>
      </w:r>
      <w:r w:rsidR="001412A6">
        <w:rPr>
          <w:rFonts w:ascii="Arial" w:hAnsi="Arial" w:cs="Arial"/>
          <w:sz w:val="24"/>
          <w:szCs w:val="24"/>
        </w:rPr>
        <w:t xml:space="preserve">. </w:t>
      </w:r>
      <w:r w:rsidR="00566825">
        <w:rPr>
          <w:rFonts w:ascii="Arial" w:hAnsi="Arial" w:cs="Arial"/>
          <w:sz w:val="24"/>
          <w:szCs w:val="24"/>
        </w:rPr>
        <w:t xml:space="preserve">It is clear to see that Colin is a reasonable creature in being </w:t>
      </w:r>
      <w:r w:rsidR="0026641B">
        <w:rPr>
          <w:rFonts w:ascii="Arial" w:hAnsi="Arial" w:cs="Arial"/>
          <w:sz w:val="24"/>
          <w:szCs w:val="24"/>
        </w:rPr>
        <w:t>at the time of the unlawful killing.</w:t>
      </w:r>
    </w:p>
    <w:p w14:paraId="7AAEF7CA" w14:textId="2564F8DF" w:rsidR="001412A6" w:rsidRDefault="001412A6">
      <w:pPr>
        <w:rPr>
          <w:rFonts w:ascii="Arial" w:hAnsi="Arial" w:cs="Arial"/>
          <w:sz w:val="24"/>
          <w:szCs w:val="24"/>
        </w:rPr>
      </w:pPr>
    </w:p>
    <w:p w14:paraId="2DAC397C" w14:textId="217F2FFB" w:rsidR="001412A6" w:rsidRDefault="001412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unlawful killing must take place under the Queen’s Peace meaning </w:t>
      </w:r>
      <w:r w:rsidR="005C3AFB">
        <w:rPr>
          <w:rFonts w:ascii="Arial" w:hAnsi="Arial" w:cs="Arial"/>
          <w:sz w:val="24"/>
          <w:szCs w:val="24"/>
        </w:rPr>
        <w:t xml:space="preserve">a soldier cannot be guilty of murder if they kill an enemy </w:t>
      </w:r>
      <w:r w:rsidR="0026641B">
        <w:rPr>
          <w:rFonts w:ascii="Arial" w:hAnsi="Arial" w:cs="Arial"/>
          <w:sz w:val="24"/>
          <w:szCs w:val="24"/>
        </w:rPr>
        <w:t>during</w:t>
      </w:r>
      <w:r w:rsidR="00566825">
        <w:rPr>
          <w:rFonts w:ascii="Arial" w:hAnsi="Arial" w:cs="Arial"/>
          <w:sz w:val="24"/>
          <w:szCs w:val="24"/>
        </w:rPr>
        <w:t xml:space="preserve"> war</w:t>
      </w:r>
      <w:r w:rsidR="0026641B">
        <w:rPr>
          <w:rFonts w:ascii="Arial" w:hAnsi="Arial" w:cs="Arial"/>
          <w:sz w:val="24"/>
          <w:szCs w:val="24"/>
        </w:rPr>
        <w:t xml:space="preserve">. </w:t>
      </w:r>
    </w:p>
    <w:p w14:paraId="2760616A" w14:textId="3785DFF2" w:rsidR="0042477C" w:rsidRDefault="0042477C">
      <w:pPr>
        <w:rPr>
          <w:rFonts w:ascii="Arial" w:hAnsi="Arial" w:cs="Arial"/>
          <w:sz w:val="24"/>
          <w:szCs w:val="24"/>
        </w:rPr>
      </w:pPr>
    </w:p>
    <w:p w14:paraId="25ED28D9" w14:textId="5A5581CC" w:rsidR="0042477C" w:rsidRDefault="003650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killing must be unlawful </w:t>
      </w:r>
      <w:r w:rsidR="00A50051">
        <w:rPr>
          <w:rFonts w:ascii="Arial" w:hAnsi="Arial" w:cs="Arial"/>
          <w:sz w:val="24"/>
          <w:szCs w:val="24"/>
        </w:rPr>
        <w:t xml:space="preserve">meaning if someone is acting in self defence </w:t>
      </w:r>
      <w:r w:rsidR="00293B6C">
        <w:rPr>
          <w:rFonts w:ascii="Arial" w:hAnsi="Arial" w:cs="Arial"/>
          <w:sz w:val="24"/>
          <w:szCs w:val="24"/>
        </w:rPr>
        <w:t xml:space="preserve">or preventing a crime and used reasonable </w:t>
      </w:r>
      <w:r w:rsidR="001802BC">
        <w:rPr>
          <w:rFonts w:ascii="Arial" w:hAnsi="Arial" w:cs="Arial"/>
          <w:sz w:val="24"/>
          <w:szCs w:val="24"/>
        </w:rPr>
        <w:t>force,</w:t>
      </w:r>
      <w:r w:rsidR="00293B6C">
        <w:rPr>
          <w:rFonts w:ascii="Arial" w:hAnsi="Arial" w:cs="Arial"/>
          <w:sz w:val="24"/>
          <w:szCs w:val="24"/>
        </w:rPr>
        <w:t xml:space="preserve"> they cannot be guilty of murder</w:t>
      </w:r>
      <w:r w:rsidR="001802BC">
        <w:rPr>
          <w:rFonts w:ascii="Arial" w:hAnsi="Arial" w:cs="Arial"/>
          <w:sz w:val="24"/>
          <w:szCs w:val="24"/>
        </w:rPr>
        <w:t xml:space="preserve">. In Ali’s case </w:t>
      </w:r>
      <w:r w:rsidR="002B4E31">
        <w:rPr>
          <w:rFonts w:ascii="Arial" w:hAnsi="Arial" w:cs="Arial"/>
          <w:sz w:val="24"/>
          <w:szCs w:val="24"/>
        </w:rPr>
        <w:t>he is not preventing a crime or acting in self-defence.</w:t>
      </w:r>
    </w:p>
    <w:p w14:paraId="1D615743" w14:textId="3A5D6B40" w:rsidR="002B4E31" w:rsidRDefault="002B4E31">
      <w:pPr>
        <w:rPr>
          <w:rFonts w:ascii="Arial" w:hAnsi="Arial" w:cs="Arial"/>
          <w:sz w:val="24"/>
          <w:szCs w:val="24"/>
        </w:rPr>
      </w:pPr>
    </w:p>
    <w:p w14:paraId="2CE83BC9" w14:textId="353171F1" w:rsidR="002B4E31" w:rsidRDefault="00BC5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mens rea </w:t>
      </w:r>
      <w:r w:rsidR="007C375C">
        <w:rPr>
          <w:rFonts w:ascii="Arial" w:hAnsi="Arial" w:cs="Arial"/>
          <w:sz w:val="24"/>
          <w:szCs w:val="24"/>
        </w:rPr>
        <w:t>malice afor</w:t>
      </w:r>
      <w:r w:rsidR="00194E11">
        <w:rPr>
          <w:rFonts w:ascii="Arial" w:hAnsi="Arial" w:cs="Arial"/>
          <w:sz w:val="24"/>
          <w:szCs w:val="24"/>
        </w:rPr>
        <w:t>ethought must be present. This means an intention to kill or cause grievous bodily harm is needed</w:t>
      </w:r>
      <w:r w:rsidR="004278D6">
        <w:rPr>
          <w:rFonts w:ascii="Arial" w:hAnsi="Arial" w:cs="Arial"/>
          <w:sz w:val="24"/>
          <w:szCs w:val="24"/>
        </w:rPr>
        <w:t xml:space="preserve">. </w:t>
      </w:r>
      <w:r w:rsidR="00487F53">
        <w:rPr>
          <w:rFonts w:ascii="Arial" w:hAnsi="Arial" w:cs="Arial"/>
          <w:i/>
          <w:iCs/>
          <w:sz w:val="24"/>
          <w:szCs w:val="24"/>
        </w:rPr>
        <w:t xml:space="preserve">‘R v Vickers (1957)’ </w:t>
      </w:r>
      <w:r w:rsidR="00487F53">
        <w:rPr>
          <w:rFonts w:ascii="Arial" w:hAnsi="Arial" w:cs="Arial"/>
          <w:sz w:val="24"/>
          <w:szCs w:val="24"/>
        </w:rPr>
        <w:t xml:space="preserve">highlights </w:t>
      </w:r>
      <w:r w:rsidR="003949E6">
        <w:rPr>
          <w:rFonts w:ascii="Arial" w:hAnsi="Arial" w:cs="Arial"/>
          <w:sz w:val="24"/>
          <w:szCs w:val="24"/>
        </w:rPr>
        <w:t>how a person can be guilty of murder even if their intention is n</w:t>
      </w:r>
      <w:r w:rsidR="00020DFB">
        <w:rPr>
          <w:rFonts w:ascii="Arial" w:hAnsi="Arial" w:cs="Arial"/>
          <w:sz w:val="24"/>
          <w:szCs w:val="24"/>
        </w:rPr>
        <w:t>o</w:t>
      </w:r>
      <w:r w:rsidR="003949E6">
        <w:rPr>
          <w:rFonts w:ascii="Arial" w:hAnsi="Arial" w:cs="Arial"/>
          <w:sz w:val="24"/>
          <w:szCs w:val="24"/>
        </w:rPr>
        <w:t>t to kill.</w:t>
      </w:r>
      <w:r w:rsidR="00020DFB">
        <w:rPr>
          <w:rFonts w:ascii="Arial" w:hAnsi="Arial" w:cs="Arial"/>
          <w:sz w:val="24"/>
          <w:szCs w:val="24"/>
        </w:rPr>
        <w:t xml:space="preserve"> </w:t>
      </w:r>
      <w:r w:rsidR="008144A8">
        <w:rPr>
          <w:rFonts w:ascii="Arial" w:hAnsi="Arial" w:cs="Arial"/>
          <w:i/>
          <w:iCs/>
          <w:sz w:val="24"/>
          <w:szCs w:val="24"/>
        </w:rPr>
        <w:t>‘R v Cunningham (</w:t>
      </w:r>
      <w:r w:rsidR="00726474">
        <w:rPr>
          <w:rFonts w:ascii="Arial" w:hAnsi="Arial" w:cs="Arial"/>
          <w:i/>
          <w:iCs/>
          <w:sz w:val="24"/>
          <w:szCs w:val="24"/>
        </w:rPr>
        <w:t xml:space="preserve">1981)’ </w:t>
      </w:r>
      <w:r w:rsidR="00726474">
        <w:rPr>
          <w:rFonts w:ascii="Arial" w:hAnsi="Arial" w:cs="Arial"/>
          <w:sz w:val="24"/>
          <w:szCs w:val="24"/>
        </w:rPr>
        <w:t xml:space="preserve">confirmed this decision and it was held that </w:t>
      </w:r>
      <w:r w:rsidR="002036ED">
        <w:rPr>
          <w:rFonts w:ascii="Arial" w:hAnsi="Arial" w:cs="Arial"/>
          <w:sz w:val="24"/>
          <w:szCs w:val="24"/>
        </w:rPr>
        <w:t>the law was firmly established.</w:t>
      </w:r>
      <w:r w:rsidR="00856A3B">
        <w:rPr>
          <w:rFonts w:ascii="Arial" w:hAnsi="Arial" w:cs="Arial"/>
          <w:sz w:val="24"/>
          <w:szCs w:val="24"/>
        </w:rPr>
        <w:t xml:space="preserve"> </w:t>
      </w:r>
      <w:r w:rsidR="002A45AC">
        <w:rPr>
          <w:rFonts w:ascii="Arial" w:hAnsi="Arial" w:cs="Arial"/>
          <w:sz w:val="24"/>
          <w:szCs w:val="24"/>
        </w:rPr>
        <w:t xml:space="preserve">Malice aforethought is clearly present when Ali stabs Lee </w:t>
      </w:r>
      <w:r w:rsidR="005D27CE">
        <w:rPr>
          <w:rFonts w:ascii="Arial" w:hAnsi="Arial" w:cs="Arial"/>
          <w:sz w:val="24"/>
          <w:szCs w:val="24"/>
        </w:rPr>
        <w:t xml:space="preserve">as he </w:t>
      </w:r>
      <w:r w:rsidR="006B12FE">
        <w:rPr>
          <w:rFonts w:ascii="Arial" w:hAnsi="Arial" w:cs="Arial"/>
          <w:sz w:val="24"/>
          <w:szCs w:val="24"/>
        </w:rPr>
        <w:t>is either intending to kill or cause grievous bodily harm.</w:t>
      </w:r>
    </w:p>
    <w:p w14:paraId="44ED0CDB" w14:textId="55131363" w:rsidR="006B12FE" w:rsidRDefault="006B12FE">
      <w:pPr>
        <w:rPr>
          <w:rFonts w:ascii="Arial" w:hAnsi="Arial" w:cs="Arial"/>
          <w:sz w:val="24"/>
          <w:szCs w:val="24"/>
        </w:rPr>
      </w:pPr>
    </w:p>
    <w:p w14:paraId="57DB9109" w14:textId="36CF7B62" w:rsidR="006B12FE" w:rsidRPr="00487F81" w:rsidRDefault="005176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very likely Ali will be found criminally liable for homicide.</w:t>
      </w:r>
    </w:p>
    <w:p w14:paraId="32FC0C42" w14:textId="0A6F206A" w:rsidR="002B4E31" w:rsidRDefault="002B4E31">
      <w:pPr>
        <w:rPr>
          <w:rFonts w:ascii="Arial" w:hAnsi="Arial" w:cs="Arial"/>
          <w:sz w:val="24"/>
          <w:szCs w:val="24"/>
        </w:rPr>
      </w:pPr>
    </w:p>
    <w:p w14:paraId="643B2D37" w14:textId="77777777" w:rsidR="002B4E31" w:rsidRPr="007E70F3" w:rsidRDefault="002B4E31">
      <w:pPr>
        <w:rPr>
          <w:rFonts w:ascii="Arial" w:hAnsi="Arial" w:cs="Arial"/>
          <w:sz w:val="24"/>
          <w:szCs w:val="24"/>
        </w:rPr>
      </w:pPr>
    </w:p>
    <w:p w14:paraId="07336FD2" w14:textId="77777777" w:rsidR="00FC1FD7" w:rsidRDefault="00FC1FD7">
      <w:pPr>
        <w:rPr>
          <w:rFonts w:ascii="Arial" w:hAnsi="Arial" w:cs="Arial"/>
          <w:sz w:val="24"/>
          <w:szCs w:val="24"/>
        </w:rPr>
      </w:pPr>
    </w:p>
    <w:p w14:paraId="26771759" w14:textId="77777777" w:rsidR="00FC1FD7" w:rsidRPr="00092028" w:rsidRDefault="00FC1FD7">
      <w:pPr>
        <w:rPr>
          <w:rFonts w:ascii="Arial" w:hAnsi="Arial" w:cs="Arial"/>
          <w:sz w:val="24"/>
          <w:szCs w:val="24"/>
        </w:rPr>
      </w:pPr>
    </w:p>
    <w:p w14:paraId="32B72F78" w14:textId="77777777" w:rsidR="0003525D" w:rsidRDefault="0003525D">
      <w:pPr>
        <w:rPr>
          <w:rFonts w:ascii="Arial" w:hAnsi="Arial" w:cs="Arial"/>
          <w:sz w:val="24"/>
          <w:szCs w:val="24"/>
        </w:rPr>
      </w:pPr>
    </w:p>
    <w:p w14:paraId="5B6326CA" w14:textId="6812C25C" w:rsidR="00196CC2" w:rsidRPr="008856D7" w:rsidRDefault="005D17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157BB1C" w14:textId="77777777" w:rsidR="009F61C0" w:rsidRDefault="009F61C0">
      <w:pPr>
        <w:rPr>
          <w:rFonts w:ascii="Arial" w:hAnsi="Arial" w:cs="Arial"/>
          <w:sz w:val="24"/>
          <w:szCs w:val="24"/>
        </w:rPr>
      </w:pPr>
    </w:p>
    <w:p w14:paraId="5DA16890" w14:textId="73CF4C8D" w:rsidR="002750B6" w:rsidRDefault="002750B6">
      <w:pPr>
        <w:rPr>
          <w:rFonts w:ascii="Arial" w:hAnsi="Arial" w:cs="Arial"/>
          <w:sz w:val="24"/>
          <w:szCs w:val="24"/>
        </w:rPr>
      </w:pPr>
    </w:p>
    <w:p w14:paraId="72B8C105" w14:textId="475C1E20" w:rsidR="00D507AF" w:rsidRDefault="00D507AF">
      <w:pPr>
        <w:rPr>
          <w:rFonts w:ascii="Arial" w:hAnsi="Arial" w:cs="Arial"/>
          <w:sz w:val="24"/>
          <w:szCs w:val="24"/>
        </w:rPr>
      </w:pPr>
    </w:p>
    <w:p w14:paraId="33FC8AB7" w14:textId="7A626731" w:rsidR="00BF45A4" w:rsidRDefault="00BF45A4">
      <w:pPr>
        <w:rPr>
          <w:rFonts w:ascii="Arial" w:hAnsi="Arial" w:cs="Arial"/>
          <w:sz w:val="24"/>
          <w:szCs w:val="24"/>
        </w:rPr>
      </w:pPr>
    </w:p>
    <w:p w14:paraId="2C1DC567" w14:textId="0D2ACAFA" w:rsidR="00BF45A4" w:rsidRDefault="00BF45A4">
      <w:pPr>
        <w:rPr>
          <w:rFonts w:ascii="Arial" w:hAnsi="Arial" w:cs="Arial"/>
          <w:sz w:val="24"/>
          <w:szCs w:val="24"/>
        </w:rPr>
      </w:pPr>
    </w:p>
    <w:p w14:paraId="3DB98208" w14:textId="10BE4301" w:rsidR="00BF45A4" w:rsidRDefault="00BF45A4">
      <w:pPr>
        <w:rPr>
          <w:rFonts w:ascii="Arial" w:hAnsi="Arial" w:cs="Arial"/>
          <w:sz w:val="24"/>
          <w:szCs w:val="24"/>
        </w:rPr>
      </w:pPr>
    </w:p>
    <w:p w14:paraId="6E1D2586" w14:textId="6F356D4E" w:rsidR="00BF45A4" w:rsidRDefault="00BF45A4">
      <w:pPr>
        <w:rPr>
          <w:rFonts w:ascii="Arial" w:hAnsi="Arial" w:cs="Arial"/>
          <w:sz w:val="24"/>
          <w:szCs w:val="24"/>
        </w:rPr>
      </w:pPr>
    </w:p>
    <w:p w14:paraId="6FAF2B44" w14:textId="2E1BB921" w:rsidR="00BF45A4" w:rsidRDefault="00BF45A4">
      <w:pPr>
        <w:rPr>
          <w:rFonts w:ascii="Arial" w:hAnsi="Arial" w:cs="Arial"/>
          <w:sz w:val="24"/>
          <w:szCs w:val="24"/>
        </w:rPr>
      </w:pPr>
    </w:p>
    <w:p w14:paraId="7899F057" w14:textId="44A63324" w:rsidR="00BF45A4" w:rsidRDefault="00BF45A4">
      <w:pPr>
        <w:rPr>
          <w:rFonts w:ascii="Arial" w:hAnsi="Arial" w:cs="Arial"/>
          <w:sz w:val="24"/>
          <w:szCs w:val="24"/>
        </w:rPr>
      </w:pPr>
    </w:p>
    <w:p w14:paraId="3704B788" w14:textId="4B01B2E0" w:rsidR="00BF45A4" w:rsidRDefault="00BF45A4">
      <w:pPr>
        <w:rPr>
          <w:rFonts w:ascii="Arial" w:hAnsi="Arial" w:cs="Arial"/>
          <w:sz w:val="24"/>
          <w:szCs w:val="24"/>
        </w:rPr>
      </w:pPr>
    </w:p>
    <w:p w14:paraId="1B380661" w14:textId="4F598A42" w:rsidR="00BF45A4" w:rsidRDefault="00BF45A4">
      <w:pPr>
        <w:rPr>
          <w:rFonts w:ascii="Arial" w:hAnsi="Arial" w:cs="Arial"/>
          <w:sz w:val="24"/>
          <w:szCs w:val="24"/>
        </w:rPr>
      </w:pPr>
    </w:p>
    <w:p w14:paraId="3919E9B5" w14:textId="32279587" w:rsidR="00BF45A4" w:rsidRDefault="00BF45A4">
      <w:pPr>
        <w:rPr>
          <w:rFonts w:ascii="Arial" w:hAnsi="Arial" w:cs="Arial"/>
          <w:sz w:val="24"/>
          <w:szCs w:val="24"/>
        </w:rPr>
      </w:pPr>
    </w:p>
    <w:p w14:paraId="0D102C0A" w14:textId="26A94F85" w:rsidR="00BF45A4" w:rsidRPr="0076768F" w:rsidRDefault="00BF45A4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lastRenderedPageBreak/>
        <w:t>A-G’s Reference (No 3 of 1994) [1997]</w:t>
      </w:r>
    </w:p>
    <w:p w14:paraId="6DB5247A" w14:textId="59455F5E" w:rsidR="00BF45A4" w:rsidRPr="0076768F" w:rsidRDefault="00BF45A4">
      <w:pPr>
        <w:rPr>
          <w:rFonts w:ascii="Arial" w:hAnsi="Arial" w:cs="Arial"/>
          <w:sz w:val="24"/>
          <w:szCs w:val="24"/>
        </w:rPr>
      </w:pPr>
    </w:p>
    <w:p w14:paraId="55688D83" w14:textId="2F63E733" w:rsidR="00BF45A4" w:rsidRPr="0076768F" w:rsidRDefault="00BF45A4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Franklin (1883</w:t>
      </w:r>
      <w:r w:rsidR="0076768F" w:rsidRPr="0076768F">
        <w:rPr>
          <w:rFonts w:ascii="Arial" w:hAnsi="Arial" w:cs="Arial"/>
          <w:sz w:val="24"/>
          <w:szCs w:val="24"/>
        </w:rPr>
        <w:t>)</w:t>
      </w:r>
    </w:p>
    <w:p w14:paraId="25DEBA1C" w14:textId="6C9689A1" w:rsidR="00BF45A4" w:rsidRPr="0076768F" w:rsidRDefault="00BF45A4">
      <w:pPr>
        <w:rPr>
          <w:rFonts w:ascii="Arial" w:hAnsi="Arial" w:cs="Arial"/>
          <w:sz w:val="24"/>
          <w:szCs w:val="24"/>
        </w:rPr>
      </w:pPr>
    </w:p>
    <w:p w14:paraId="662ACDF0" w14:textId="43D1FBB6" w:rsidR="00BF45A4" w:rsidRPr="0076768F" w:rsidRDefault="00BF45A4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Lowe (1973)</w:t>
      </w:r>
    </w:p>
    <w:p w14:paraId="69B24B22" w14:textId="791E795F" w:rsidR="00BF45A4" w:rsidRPr="0076768F" w:rsidRDefault="00BF45A4">
      <w:pPr>
        <w:rPr>
          <w:rFonts w:ascii="Arial" w:hAnsi="Arial" w:cs="Arial"/>
          <w:sz w:val="24"/>
          <w:szCs w:val="24"/>
        </w:rPr>
      </w:pPr>
    </w:p>
    <w:p w14:paraId="212326B4" w14:textId="2E44E2A2" w:rsidR="00BF45A4" w:rsidRPr="0076768F" w:rsidRDefault="00BF45A4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Church (1966)</w:t>
      </w:r>
    </w:p>
    <w:p w14:paraId="23B71E5F" w14:textId="4314DADC" w:rsidR="00BF45A4" w:rsidRPr="0076768F" w:rsidRDefault="00BF45A4">
      <w:pPr>
        <w:rPr>
          <w:rFonts w:ascii="Arial" w:hAnsi="Arial" w:cs="Arial"/>
          <w:sz w:val="24"/>
          <w:szCs w:val="24"/>
        </w:rPr>
      </w:pPr>
    </w:p>
    <w:p w14:paraId="30E353D1" w14:textId="4CBF5020" w:rsidR="00BF45A4" w:rsidRPr="0076768F" w:rsidRDefault="00BF45A4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Larkin (1943)</w:t>
      </w:r>
    </w:p>
    <w:p w14:paraId="6271BADB" w14:textId="401A5E97" w:rsidR="00BF45A4" w:rsidRPr="0076768F" w:rsidRDefault="00BF45A4">
      <w:pPr>
        <w:rPr>
          <w:rFonts w:ascii="Arial" w:hAnsi="Arial" w:cs="Arial"/>
          <w:sz w:val="24"/>
          <w:szCs w:val="24"/>
        </w:rPr>
      </w:pPr>
    </w:p>
    <w:p w14:paraId="4EABAA6F" w14:textId="3B31A26A" w:rsidR="00BF45A4" w:rsidRPr="0076768F" w:rsidRDefault="00AA5041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Gibbins and Proctor (1918)</w:t>
      </w:r>
    </w:p>
    <w:p w14:paraId="7A30925F" w14:textId="346C4CDC" w:rsidR="00AA5041" w:rsidRPr="0076768F" w:rsidRDefault="00AA5041">
      <w:pPr>
        <w:rPr>
          <w:rFonts w:ascii="Arial" w:hAnsi="Arial" w:cs="Arial"/>
          <w:sz w:val="24"/>
          <w:szCs w:val="24"/>
        </w:rPr>
      </w:pPr>
    </w:p>
    <w:p w14:paraId="39CD61A0" w14:textId="450A18BD" w:rsidR="00AA5041" w:rsidRPr="0076768F" w:rsidRDefault="00AA5041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Blaue (1975)</w:t>
      </w:r>
    </w:p>
    <w:p w14:paraId="09F96FC4" w14:textId="1BC558CE" w:rsidR="00AA5041" w:rsidRPr="0076768F" w:rsidRDefault="00AA5041">
      <w:pPr>
        <w:rPr>
          <w:rFonts w:ascii="Arial" w:hAnsi="Arial" w:cs="Arial"/>
          <w:sz w:val="24"/>
          <w:szCs w:val="24"/>
        </w:rPr>
      </w:pPr>
    </w:p>
    <w:p w14:paraId="7CECA429" w14:textId="1391377B" w:rsidR="00AA5041" w:rsidRPr="0076768F" w:rsidRDefault="00AA5041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Malcherek and Steel (1981)</w:t>
      </w:r>
    </w:p>
    <w:p w14:paraId="44A564FD" w14:textId="1820125B" w:rsidR="00AA5041" w:rsidRPr="0076768F" w:rsidRDefault="00AA5041">
      <w:pPr>
        <w:rPr>
          <w:rFonts w:ascii="Arial" w:hAnsi="Arial" w:cs="Arial"/>
          <w:sz w:val="24"/>
          <w:szCs w:val="24"/>
        </w:rPr>
      </w:pPr>
    </w:p>
    <w:p w14:paraId="216CFBBC" w14:textId="1EF762AD" w:rsidR="00AA5041" w:rsidRPr="0076768F" w:rsidRDefault="00AA5041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Vickers (1957)</w:t>
      </w:r>
    </w:p>
    <w:p w14:paraId="532B4EE0" w14:textId="3F7DBDB1" w:rsidR="00AA5041" w:rsidRPr="0076768F" w:rsidRDefault="00AA5041">
      <w:pPr>
        <w:rPr>
          <w:rFonts w:ascii="Arial" w:hAnsi="Arial" w:cs="Arial"/>
          <w:sz w:val="24"/>
          <w:szCs w:val="24"/>
        </w:rPr>
      </w:pPr>
    </w:p>
    <w:p w14:paraId="55E312BB" w14:textId="4A6BA720" w:rsidR="00AA5041" w:rsidRPr="0076768F" w:rsidRDefault="00AA5041">
      <w:pPr>
        <w:rPr>
          <w:rFonts w:ascii="Arial" w:hAnsi="Arial" w:cs="Arial"/>
          <w:sz w:val="24"/>
          <w:szCs w:val="24"/>
        </w:rPr>
      </w:pPr>
      <w:r w:rsidRPr="0076768F">
        <w:rPr>
          <w:rFonts w:ascii="Arial" w:hAnsi="Arial" w:cs="Arial"/>
          <w:sz w:val="24"/>
          <w:szCs w:val="24"/>
        </w:rPr>
        <w:t>R v Cunningham (1981)</w:t>
      </w:r>
    </w:p>
    <w:p w14:paraId="078457C1" w14:textId="77777777" w:rsidR="00AA5041" w:rsidRPr="0076768F" w:rsidRDefault="00AA5041">
      <w:pPr>
        <w:rPr>
          <w:rFonts w:ascii="Arial" w:hAnsi="Arial" w:cs="Arial"/>
          <w:sz w:val="24"/>
          <w:szCs w:val="24"/>
        </w:rPr>
      </w:pPr>
    </w:p>
    <w:sectPr w:rsidR="00AA5041" w:rsidRPr="0076768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F6517B" w14:textId="77777777" w:rsidR="00A65ED8" w:rsidRDefault="00A65ED8" w:rsidP="001F7462">
      <w:pPr>
        <w:spacing w:after="0" w:line="240" w:lineRule="auto"/>
      </w:pPr>
      <w:r>
        <w:separator/>
      </w:r>
    </w:p>
  </w:endnote>
  <w:endnote w:type="continuationSeparator" w:id="0">
    <w:p w14:paraId="54443FAA" w14:textId="77777777" w:rsidR="00A65ED8" w:rsidRDefault="00A65ED8" w:rsidP="001F7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9C9A5" w14:textId="77777777" w:rsidR="00A65ED8" w:rsidRDefault="00A65ED8" w:rsidP="001F7462">
      <w:pPr>
        <w:spacing w:after="0" w:line="240" w:lineRule="auto"/>
      </w:pPr>
      <w:r>
        <w:separator/>
      </w:r>
    </w:p>
  </w:footnote>
  <w:footnote w:type="continuationSeparator" w:id="0">
    <w:p w14:paraId="4DBA078F" w14:textId="77777777" w:rsidR="00A65ED8" w:rsidRDefault="00A65ED8" w:rsidP="001F7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7DF9F" w14:textId="2F5D2B40" w:rsidR="001F7462" w:rsidRDefault="001F7462">
    <w:pPr>
      <w:pStyle w:val="Header"/>
    </w:pPr>
    <w:r>
      <w:t>James Davies - 2004369</w:t>
    </w:r>
  </w:p>
  <w:p w14:paraId="2C734064" w14:textId="77777777" w:rsidR="001F7462" w:rsidRDefault="001F74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468"/>
    <w:rsid w:val="00001C0A"/>
    <w:rsid w:val="00004C6C"/>
    <w:rsid w:val="0001657E"/>
    <w:rsid w:val="00020DFB"/>
    <w:rsid w:val="00026A0E"/>
    <w:rsid w:val="00027EA0"/>
    <w:rsid w:val="00032C0C"/>
    <w:rsid w:val="0003525D"/>
    <w:rsid w:val="00035298"/>
    <w:rsid w:val="00051A1A"/>
    <w:rsid w:val="00054BD9"/>
    <w:rsid w:val="00057D3E"/>
    <w:rsid w:val="00072001"/>
    <w:rsid w:val="00072C54"/>
    <w:rsid w:val="00082793"/>
    <w:rsid w:val="00083FE2"/>
    <w:rsid w:val="000853F0"/>
    <w:rsid w:val="00092028"/>
    <w:rsid w:val="00093E01"/>
    <w:rsid w:val="000A2737"/>
    <w:rsid w:val="000A5912"/>
    <w:rsid w:val="000A5DBE"/>
    <w:rsid w:val="000B0660"/>
    <w:rsid w:val="000B6F9A"/>
    <w:rsid w:val="000C07FA"/>
    <w:rsid w:val="000C12ED"/>
    <w:rsid w:val="000C2B0B"/>
    <w:rsid w:val="000C6DEB"/>
    <w:rsid w:val="000C6E2B"/>
    <w:rsid w:val="000D31A5"/>
    <w:rsid w:val="000D48C3"/>
    <w:rsid w:val="000F0EA3"/>
    <w:rsid w:val="000F3E6F"/>
    <w:rsid w:val="000F77EB"/>
    <w:rsid w:val="001007ED"/>
    <w:rsid w:val="001048A0"/>
    <w:rsid w:val="00104E3F"/>
    <w:rsid w:val="001063F9"/>
    <w:rsid w:val="00117356"/>
    <w:rsid w:val="00117589"/>
    <w:rsid w:val="001219AA"/>
    <w:rsid w:val="00136568"/>
    <w:rsid w:val="00137482"/>
    <w:rsid w:val="001412A6"/>
    <w:rsid w:val="00146708"/>
    <w:rsid w:val="00146DE0"/>
    <w:rsid w:val="00150631"/>
    <w:rsid w:val="00153279"/>
    <w:rsid w:val="001532F9"/>
    <w:rsid w:val="0016071F"/>
    <w:rsid w:val="00162093"/>
    <w:rsid w:val="00164D5E"/>
    <w:rsid w:val="0017149D"/>
    <w:rsid w:val="00173669"/>
    <w:rsid w:val="001802BC"/>
    <w:rsid w:val="00184C66"/>
    <w:rsid w:val="0018739C"/>
    <w:rsid w:val="001917F5"/>
    <w:rsid w:val="001943A9"/>
    <w:rsid w:val="00194E11"/>
    <w:rsid w:val="00196CC2"/>
    <w:rsid w:val="001A021B"/>
    <w:rsid w:val="001A0CBB"/>
    <w:rsid w:val="001A52C6"/>
    <w:rsid w:val="001B00BF"/>
    <w:rsid w:val="001B2682"/>
    <w:rsid w:val="001B383D"/>
    <w:rsid w:val="001B3CFA"/>
    <w:rsid w:val="001B7BA5"/>
    <w:rsid w:val="001C34D4"/>
    <w:rsid w:val="001C667F"/>
    <w:rsid w:val="001C775C"/>
    <w:rsid w:val="001D12F4"/>
    <w:rsid w:val="001E400D"/>
    <w:rsid w:val="001F7462"/>
    <w:rsid w:val="002013E7"/>
    <w:rsid w:val="002036ED"/>
    <w:rsid w:val="00203702"/>
    <w:rsid w:val="00207066"/>
    <w:rsid w:val="002127F8"/>
    <w:rsid w:val="002253AA"/>
    <w:rsid w:val="002419B4"/>
    <w:rsid w:val="00245276"/>
    <w:rsid w:val="002570E9"/>
    <w:rsid w:val="00257D57"/>
    <w:rsid w:val="00260A04"/>
    <w:rsid w:val="00261D92"/>
    <w:rsid w:val="0026641B"/>
    <w:rsid w:val="002750B6"/>
    <w:rsid w:val="0027543F"/>
    <w:rsid w:val="00276022"/>
    <w:rsid w:val="00276C50"/>
    <w:rsid w:val="00282980"/>
    <w:rsid w:val="00293B6C"/>
    <w:rsid w:val="002A45AC"/>
    <w:rsid w:val="002A4AEB"/>
    <w:rsid w:val="002B4325"/>
    <w:rsid w:val="002B4E31"/>
    <w:rsid w:val="002B7CCA"/>
    <w:rsid w:val="002C03FD"/>
    <w:rsid w:val="002C0C1C"/>
    <w:rsid w:val="002C285C"/>
    <w:rsid w:val="002C7538"/>
    <w:rsid w:val="002D59C5"/>
    <w:rsid w:val="002D6684"/>
    <w:rsid w:val="002E51CF"/>
    <w:rsid w:val="002E6B9A"/>
    <w:rsid w:val="002F31D3"/>
    <w:rsid w:val="002F33C6"/>
    <w:rsid w:val="002F41E1"/>
    <w:rsid w:val="002F7A63"/>
    <w:rsid w:val="00300A47"/>
    <w:rsid w:val="003052A1"/>
    <w:rsid w:val="00317FF8"/>
    <w:rsid w:val="003262C6"/>
    <w:rsid w:val="00332424"/>
    <w:rsid w:val="00332D2F"/>
    <w:rsid w:val="00335DDF"/>
    <w:rsid w:val="0034489E"/>
    <w:rsid w:val="003458B2"/>
    <w:rsid w:val="00363EB5"/>
    <w:rsid w:val="00364ACC"/>
    <w:rsid w:val="003650E1"/>
    <w:rsid w:val="00373FB9"/>
    <w:rsid w:val="00374FF2"/>
    <w:rsid w:val="00376A7C"/>
    <w:rsid w:val="00385A0A"/>
    <w:rsid w:val="00391BD5"/>
    <w:rsid w:val="00394160"/>
    <w:rsid w:val="003949E6"/>
    <w:rsid w:val="003971BD"/>
    <w:rsid w:val="0039786B"/>
    <w:rsid w:val="003A2920"/>
    <w:rsid w:val="003A4B61"/>
    <w:rsid w:val="003A742A"/>
    <w:rsid w:val="003B2FD0"/>
    <w:rsid w:val="003B6209"/>
    <w:rsid w:val="003C1017"/>
    <w:rsid w:val="003C2FCC"/>
    <w:rsid w:val="003C63C4"/>
    <w:rsid w:val="003C7162"/>
    <w:rsid w:val="003D1F1A"/>
    <w:rsid w:val="003D7018"/>
    <w:rsid w:val="003E6C9D"/>
    <w:rsid w:val="004035B4"/>
    <w:rsid w:val="004158F7"/>
    <w:rsid w:val="00415D13"/>
    <w:rsid w:val="004175E4"/>
    <w:rsid w:val="00421E9D"/>
    <w:rsid w:val="0042477C"/>
    <w:rsid w:val="004254C2"/>
    <w:rsid w:val="004278D6"/>
    <w:rsid w:val="00440842"/>
    <w:rsid w:val="00442BCF"/>
    <w:rsid w:val="00465844"/>
    <w:rsid w:val="00467BAB"/>
    <w:rsid w:val="00467E3D"/>
    <w:rsid w:val="004768DE"/>
    <w:rsid w:val="00487F53"/>
    <w:rsid w:val="00487F81"/>
    <w:rsid w:val="00497347"/>
    <w:rsid w:val="004A15DE"/>
    <w:rsid w:val="004B38BE"/>
    <w:rsid w:val="004B5BF7"/>
    <w:rsid w:val="004D3D0D"/>
    <w:rsid w:val="004E6599"/>
    <w:rsid w:val="004E72FA"/>
    <w:rsid w:val="004F2B65"/>
    <w:rsid w:val="004F2F0C"/>
    <w:rsid w:val="004F54DF"/>
    <w:rsid w:val="00501A55"/>
    <w:rsid w:val="005049E5"/>
    <w:rsid w:val="005143DE"/>
    <w:rsid w:val="005149F7"/>
    <w:rsid w:val="00515FB9"/>
    <w:rsid w:val="005176F9"/>
    <w:rsid w:val="005216EE"/>
    <w:rsid w:val="0053641D"/>
    <w:rsid w:val="0053689E"/>
    <w:rsid w:val="005447A5"/>
    <w:rsid w:val="00552190"/>
    <w:rsid w:val="00556B05"/>
    <w:rsid w:val="00557170"/>
    <w:rsid w:val="005622AB"/>
    <w:rsid w:val="00565ED0"/>
    <w:rsid w:val="00566825"/>
    <w:rsid w:val="005739BA"/>
    <w:rsid w:val="00575B1F"/>
    <w:rsid w:val="00586FCB"/>
    <w:rsid w:val="00591E20"/>
    <w:rsid w:val="00592D10"/>
    <w:rsid w:val="005A47BD"/>
    <w:rsid w:val="005A7687"/>
    <w:rsid w:val="005C3AFB"/>
    <w:rsid w:val="005D057F"/>
    <w:rsid w:val="005D1704"/>
    <w:rsid w:val="005D27CE"/>
    <w:rsid w:val="005D65BC"/>
    <w:rsid w:val="005E316D"/>
    <w:rsid w:val="005E3825"/>
    <w:rsid w:val="005E6229"/>
    <w:rsid w:val="005F3F7D"/>
    <w:rsid w:val="00601F91"/>
    <w:rsid w:val="00603EB5"/>
    <w:rsid w:val="006063CD"/>
    <w:rsid w:val="0061480A"/>
    <w:rsid w:val="006333DB"/>
    <w:rsid w:val="00637747"/>
    <w:rsid w:val="00641223"/>
    <w:rsid w:val="00641614"/>
    <w:rsid w:val="006418ED"/>
    <w:rsid w:val="00644CF4"/>
    <w:rsid w:val="00653215"/>
    <w:rsid w:val="00656EA2"/>
    <w:rsid w:val="006640AF"/>
    <w:rsid w:val="00676DB9"/>
    <w:rsid w:val="00676F9F"/>
    <w:rsid w:val="00677377"/>
    <w:rsid w:val="00680D41"/>
    <w:rsid w:val="006975F7"/>
    <w:rsid w:val="006A3A35"/>
    <w:rsid w:val="006A593D"/>
    <w:rsid w:val="006B12FE"/>
    <w:rsid w:val="006C3C80"/>
    <w:rsid w:val="006C3CE7"/>
    <w:rsid w:val="006E12FB"/>
    <w:rsid w:val="006E72E3"/>
    <w:rsid w:val="00710083"/>
    <w:rsid w:val="00711DC5"/>
    <w:rsid w:val="0071669E"/>
    <w:rsid w:val="007173D9"/>
    <w:rsid w:val="00726474"/>
    <w:rsid w:val="0075022A"/>
    <w:rsid w:val="0075181A"/>
    <w:rsid w:val="007575F4"/>
    <w:rsid w:val="0076768F"/>
    <w:rsid w:val="00777ED8"/>
    <w:rsid w:val="00784F39"/>
    <w:rsid w:val="00793059"/>
    <w:rsid w:val="0079492C"/>
    <w:rsid w:val="007A0690"/>
    <w:rsid w:val="007B2A62"/>
    <w:rsid w:val="007B3856"/>
    <w:rsid w:val="007C375C"/>
    <w:rsid w:val="007C5BB6"/>
    <w:rsid w:val="007C5C01"/>
    <w:rsid w:val="007C688A"/>
    <w:rsid w:val="007D3E89"/>
    <w:rsid w:val="007D7895"/>
    <w:rsid w:val="007E3947"/>
    <w:rsid w:val="007E3A33"/>
    <w:rsid w:val="007E47DF"/>
    <w:rsid w:val="007E70F3"/>
    <w:rsid w:val="007F1F02"/>
    <w:rsid w:val="007F3AF8"/>
    <w:rsid w:val="00800BF4"/>
    <w:rsid w:val="00810AE4"/>
    <w:rsid w:val="008144A8"/>
    <w:rsid w:val="008159AB"/>
    <w:rsid w:val="0081708C"/>
    <w:rsid w:val="008247F9"/>
    <w:rsid w:val="00824CB2"/>
    <w:rsid w:val="00855680"/>
    <w:rsid w:val="00856A3B"/>
    <w:rsid w:val="008657C3"/>
    <w:rsid w:val="00870309"/>
    <w:rsid w:val="008740A2"/>
    <w:rsid w:val="00875438"/>
    <w:rsid w:val="00883634"/>
    <w:rsid w:val="00883AEB"/>
    <w:rsid w:val="008856D7"/>
    <w:rsid w:val="0088656A"/>
    <w:rsid w:val="008B156E"/>
    <w:rsid w:val="008B2CA8"/>
    <w:rsid w:val="008C51B7"/>
    <w:rsid w:val="008D7F8A"/>
    <w:rsid w:val="008E3248"/>
    <w:rsid w:val="008E4A0A"/>
    <w:rsid w:val="008F4B96"/>
    <w:rsid w:val="008F5EEF"/>
    <w:rsid w:val="008F78BE"/>
    <w:rsid w:val="0090177A"/>
    <w:rsid w:val="00903CA7"/>
    <w:rsid w:val="0090427A"/>
    <w:rsid w:val="0090697F"/>
    <w:rsid w:val="0091395D"/>
    <w:rsid w:val="00936D1A"/>
    <w:rsid w:val="0093713E"/>
    <w:rsid w:val="00945633"/>
    <w:rsid w:val="00946B12"/>
    <w:rsid w:val="00953B9D"/>
    <w:rsid w:val="00954810"/>
    <w:rsid w:val="009549B3"/>
    <w:rsid w:val="00954CB8"/>
    <w:rsid w:val="00971DD9"/>
    <w:rsid w:val="00974D7F"/>
    <w:rsid w:val="00976034"/>
    <w:rsid w:val="00980DA8"/>
    <w:rsid w:val="00981CD9"/>
    <w:rsid w:val="00983FB3"/>
    <w:rsid w:val="00992832"/>
    <w:rsid w:val="00994A5C"/>
    <w:rsid w:val="009A76EE"/>
    <w:rsid w:val="009A7944"/>
    <w:rsid w:val="009B461A"/>
    <w:rsid w:val="009C031D"/>
    <w:rsid w:val="009C6798"/>
    <w:rsid w:val="009E297B"/>
    <w:rsid w:val="009E4F5A"/>
    <w:rsid w:val="009E6A52"/>
    <w:rsid w:val="009F61C0"/>
    <w:rsid w:val="009F71F3"/>
    <w:rsid w:val="00A00E25"/>
    <w:rsid w:val="00A111A6"/>
    <w:rsid w:val="00A122DD"/>
    <w:rsid w:val="00A155D8"/>
    <w:rsid w:val="00A16907"/>
    <w:rsid w:val="00A206F3"/>
    <w:rsid w:val="00A31692"/>
    <w:rsid w:val="00A4365B"/>
    <w:rsid w:val="00A46C08"/>
    <w:rsid w:val="00A50051"/>
    <w:rsid w:val="00A52D8E"/>
    <w:rsid w:val="00A573A2"/>
    <w:rsid w:val="00A65ED8"/>
    <w:rsid w:val="00A66007"/>
    <w:rsid w:val="00A66C90"/>
    <w:rsid w:val="00A67B34"/>
    <w:rsid w:val="00A716DD"/>
    <w:rsid w:val="00A72A36"/>
    <w:rsid w:val="00A73EC4"/>
    <w:rsid w:val="00A74097"/>
    <w:rsid w:val="00A830A2"/>
    <w:rsid w:val="00A86AC5"/>
    <w:rsid w:val="00AA15A2"/>
    <w:rsid w:val="00AA2B79"/>
    <w:rsid w:val="00AA351C"/>
    <w:rsid w:val="00AA5041"/>
    <w:rsid w:val="00AB0C0A"/>
    <w:rsid w:val="00AB1674"/>
    <w:rsid w:val="00AB417C"/>
    <w:rsid w:val="00AB47E0"/>
    <w:rsid w:val="00AC3A60"/>
    <w:rsid w:val="00AD5893"/>
    <w:rsid w:val="00AE0E06"/>
    <w:rsid w:val="00AE3AFB"/>
    <w:rsid w:val="00AE6CED"/>
    <w:rsid w:val="00B042E4"/>
    <w:rsid w:val="00B2198F"/>
    <w:rsid w:val="00B305D1"/>
    <w:rsid w:val="00B41D52"/>
    <w:rsid w:val="00B442C1"/>
    <w:rsid w:val="00B45007"/>
    <w:rsid w:val="00B549BD"/>
    <w:rsid w:val="00B649F5"/>
    <w:rsid w:val="00B6628B"/>
    <w:rsid w:val="00B73796"/>
    <w:rsid w:val="00B820B6"/>
    <w:rsid w:val="00B971FA"/>
    <w:rsid w:val="00BA11C8"/>
    <w:rsid w:val="00BA25A6"/>
    <w:rsid w:val="00BA5598"/>
    <w:rsid w:val="00BB156A"/>
    <w:rsid w:val="00BB6461"/>
    <w:rsid w:val="00BC5612"/>
    <w:rsid w:val="00BC568B"/>
    <w:rsid w:val="00BC63A6"/>
    <w:rsid w:val="00BD131B"/>
    <w:rsid w:val="00BD3BA6"/>
    <w:rsid w:val="00BD4053"/>
    <w:rsid w:val="00BE11C8"/>
    <w:rsid w:val="00BE198A"/>
    <w:rsid w:val="00BE20DA"/>
    <w:rsid w:val="00BE3B1C"/>
    <w:rsid w:val="00BE4AE0"/>
    <w:rsid w:val="00BF45A4"/>
    <w:rsid w:val="00C0234C"/>
    <w:rsid w:val="00C0316E"/>
    <w:rsid w:val="00C03D9E"/>
    <w:rsid w:val="00C04594"/>
    <w:rsid w:val="00C10ED1"/>
    <w:rsid w:val="00C1130D"/>
    <w:rsid w:val="00C217F8"/>
    <w:rsid w:val="00C24FCC"/>
    <w:rsid w:val="00C2575E"/>
    <w:rsid w:val="00C27DBC"/>
    <w:rsid w:val="00C33442"/>
    <w:rsid w:val="00C3724F"/>
    <w:rsid w:val="00C378AC"/>
    <w:rsid w:val="00C41E61"/>
    <w:rsid w:val="00C443A0"/>
    <w:rsid w:val="00C447C5"/>
    <w:rsid w:val="00C511DA"/>
    <w:rsid w:val="00C673C3"/>
    <w:rsid w:val="00C728B5"/>
    <w:rsid w:val="00C72A39"/>
    <w:rsid w:val="00C80A78"/>
    <w:rsid w:val="00C847A3"/>
    <w:rsid w:val="00C93025"/>
    <w:rsid w:val="00C930CD"/>
    <w:rsid w:val="00CA2818"/>
    <w:rsid w:val="00CA29DA"/>
    <w:rsid w:val="00CA3A4D"/>
    <w:rsid w:val="00CA6051"/>
    <w:rsid w:val="00CB6291"/>
    <w:rsid w:val="00CC4942"/>
    <w:rsid w:val="00D02FE4"/>
    <w:rsid w:val="00D106D3"/>
    <w:rsid w:val="00D2263A"/>
    <w:rsid w:val="00D24695"/>
    <w:rsid w:val="00D3583C"/>
    <w:rsid w:val="00D36F2F"/>
    <w:rsid w:val="00D507AF"/>
    <w:rsid w:val="00D60573"/>
    <w:rsid w:val="00D61F6B"/>
    <w:rsid w:val="00D71199"/>
    <w:rsid w:val="00D7429C"/>
    <w:rsid w:val="00D7466A"/>
    <w:rsid w:val="00D77A09"/>
    <w:rsid w:val="00D8388F"/>
    <w:rsid w:val="00D863E3"/>
    <w:rsid w:val="00D93105"/>
    <w:rsid w:val="00D96D4E"/>
    <w:rsid w:val="00D97425"/>
    <w:rsid w:val="00D97AC1"/>
    <w:rsid w:val="00DA6485"/>
    <w:rsid w:val="00DA69CF"/>
    <w:rsid w:val="00DB0900"/>
    <w:rsid w:val="00DB519A"/>
    <w:rsid w:val="00DC0795"/>
    <w:rsid w:val="00DC3806"/>
    <w:rsid w:val="00DD5E73"/>
    <w:rsid w:val="00DE36AE"/>
    <w:rsid w:val="00DF386F"/>
    <w:rsid w:val="00DF39AB"/>
    <w:rsid w:val="00DF4819"/>
    <w:rsid w:val="00E1042F"/>
    <w:rsid w:val="00E113E2"/>
    <w:rsid w:val="00E12423"/>
    <w:rsid w:val="00E12493"/>
    <w:rsid w:val="00E22FD3"/>
    <w:rsid w:val="00E341FC"/>
    <w:rsid w:val="00E42CAA"/>
    <w:rsid w:val="00E5633B"/>
    <w:rsid w:val="00E57530"/>
    <w:rsid w:val="00E620A3"/>
    <w:rsid w:val="00E64B50"/>
    <w:rsid w:val="00E65D6B"/>
    <w:rsid w:val="00E71C13"/>
    <w:rsid w:val="00E7741B"/>
    <w:rsid w:val="00E86DA5"/>
    <w:rsid w:val="00E94B45"/>
    <w:rsid w:val="00EA32D8"/>
    <w:rsid w:val="00EB4468"/>
    <w:rsid w:val="00EB5CE9"/>
    <w:rsid w:val="00EC038F"/>
    <w:rsid w:val="00EC2631"/>
    <w:rsid w:val="00EC71C3"/>
    <w:rsid w:val="00EC770F"/>
    <w:rsid w:val="00ED4C8E"/>
    <w:rsid w:val="00ED75B2"/>
    <w:rsid w:val="00EE4AA5"/>
    <w:rsid w:val="00F024AA"/>
    <w:rsid w:val="00F06829"/>
    <w:rsid w:val="00F06AAB"/>
    <w:rsid w:val="00F161DE"/>
    <w:rsid w:val="00F20314"/>
    <w:rsid w:val="00F2778C"/>
    <w:rsid w:val="00F42A02"/>
    <w:rsid w:val="00F47196"/>
    <w:rsid w:val="00F52705"/>
    <w:rsid w:val="00F57C4E"/>
    <w:rsid w:val="00F72036"/>
    <w:rsid w:val="00F74129"/>
    <w:rsid w:val="00F80F37"/>
    <w:rsid w:val="00F833C1"/>
    <w:rsid w:val="00F84450"/>
    <w:rsid w:val="00F8684F"/>
    <w:rsid w:val="00F875FB"/>
    <w:rsid w:val="00F94B97"/>
    <w:rsid w:val="00F969B5"/>
    <w:rsid w:val="00FA140D"/>
    <w:rsid w:val="00FA1957"/>
    <w:rsid w:val="00FC1FD7"/>
    <w:rsid w:val="00FC43F9"/>
    <w:rsid w:val="00FC4700"/>
    <w:rsid w:val="00FD6B18"/>
    <w:rsid w:val="00FE1660"/>
    <w:rsid w:val="00FE1742"/>
    <w:rsid w:val="00FE3BE2"/>
    <w:rsid w:val="00FE5A9A"/>
    <w:rsid w:val="00FE5C22"/>
    <w:rsid w:val="00FE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1EE3"/>
  <w15:chartTrackingRefBased/>
  <w15:docId w15:val="{DA033BFE-7A12-4873-9542-485058C4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7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462"/>
  </w:style>
  <w:style w:type="paragraph" w:styleId="Footer">
    <w:name w:val="footer"/>
    <w:basedOn w:val="Normal"/>
    <w:link w:val="FooterChar"/>
    <w:uiPriority w:val="99"/>
    <w:unhideWhenUsed/>
    <w:rsid w:val="001F7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462"/>
  </w:style>
  <w:style w:type="character" w:styleId="Hyperlink">
    <w:name w:val="Hyperlink"/>
    <w:basedOn w:val="DefaultParagraphFont"/>
    <w:uiPriority w:val="99"/>
    <w:unhideWhenUsed/>
    <w:rsid w:val="00DB09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9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Bernadette-Mcsherry-2/publication/267759041_Defining_What_is_a_Disease_of_the_Mind_The_Untenability_of_Current_Legal_Interpretations/links/5459e71f0cf26d5090ad2a43/Defining-What-is-a-Disease-of-the-Mind-The-Untenability-of-Current-Legal-Interpretations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3-eu-west-2.amazonaws.com/lawcom-prod-storage-11jsxou24uy7q/uploads/2015/06/insanity_discussion.pdf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brief.co.uk/court-proceedings/insanity-as-a-criminal-defence/" TargetMode="External"/><Relationship Id="rId11" Type="http://schemas.openxmlformats.org/officeDocument/2006/relationships/hyperlink" Target="https://www.youtube.com/watch?v=qtX8K2IuDn8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QFFdOtOB59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ore.ac.uk/reader/806905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9091</TotalTime>
  <Pages>8</Pages>
  <Words>2238</Words>
  <Characters>12759</Characters>
  <Application>Microsoft Office Word</Application>
  <DocSecurity>0</DocSecurity>
  <Lines>106</Lines>
  <Paragraphs>29</Paragraphs>
  <ScaleCrop>false</ScaleCrop>
  <Company/>
  <LinksUpToDate>false</LinksUpToDate>
  <CharactersWithSpaces>14968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daviesjames1801@gmail.com</dc:creator>
  <cp:keywords/>
  <dc:description/>
  <cp:lastModifiedBy>daviesjames1801@gmail.com</cp:lastModifiedBy>
  <cp:revision>491</cp:revision>
  <dcterms:created xsi:type="dcterms:W3CDTF">2021-04-14T15:34:00Z</dcterms:created>
  <dcterms:modified xsi:type="dcterms:W3CDTF">2021-05-06T21:32:00Z</dcterms:modified>
</cp:coreProperties>
</file>