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178724065"/>
        <w:docPartObj>
          <w:docPartGallery w:val="Cover Pages"/>
          <w:docPartUnique/>
        </w:docPartObj>
      </w:sdtPr>
      <w:sdtEndPr>
        <w:rPr>
          <w:sz w:val="22"/>
        </w:rPr>
      </w:sdtEndPr>
      <w:sdtContent>
        <w:p w14:paraId="5D2B8A68" w14:textId="129AEF6C" w:rsidR="00203EFB" w:rsidRDefault="00203EFB">
          <w:pPr>
            <w:pStyle w:val="NoSpacing"/>
            <w:rPr>
              <w:sz w:val="2"/>
            </w:rPr>
          </w:pPr>
        </w:p>
        <w:p w14:paraId="6A69A998" w14:textId="3A0B3BCC" w:rsidR="00203EFB" w:rsidRDefault="00203EFB">
          <w:r>
            <w:rPr>
              <w:noProof/>
            </w:rPr>
            <mc:AlternateContent>
              <mc:Choice Requires="wps">
                <w:drawing>
                  <wp:anchor distT="0" distB="0" distL="114300" distR="114300" simplePos="0" relativeHeight="251661312" behindDoc="0" locked="0" layoutInCell="1" allowOverlap="1" wp14:anchorId="729C290C" wp14:editId="6BDFA2B9">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17365D" w:themeColor="text2" w:themeShade="BF"/>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E20958C" w14:textId="2C85E490" w:rsidR="00D45C3E" w:rsidRPr="00203EFB" w:rsidRDefault="00D45C3E">
                                    <w:pPr>
                                      <w:pStyle w:val="NoSpacing"/>
                                      <w:rPr>
                                        <w:rFonts w:ascii="Arial" w:eastAsiaTheme="majorEastAsia" w:hAnsi="Arial" w:cs="Arial"/>
                                        <w:caps/>
                                        <w:color w:val="17365D" w:themeColor="text2" w:themeShade="BF"/>
                                        <w:sz w:val="52"/>
                                        <w:szCs w:val="52"/>
                                      </w:rPr>
                                    </w:pPr>
                                    <w:r w:rsidRPr="00203EFB">
                                      <w:rPr>
                                        <w:rFonts w:ascii="Arial" w:hAnsi="Arial" w:cs="Arial"/>
                                        <w:color w:val="17365D" w:themeColor="text2" w:themeShade="BF"/>
                                        <w:sz w:val="52"/>
                                        <w:szCs w:val="52"/>
                                      </w:rPr>
                                      <w:t>BA (Hons) Management and Leadership – Skills for the Workplace</w:t>
                                    </w:r>
                                  </w:p>
                                </w:sdtContent>
                              </w:sdt>
                              <w:p w14:paraId="0315E8D1" w14:textId="454A61EB" w:rsidR="00D45C3E" w:rsidRPr="00203EFB" w:rsidRDefault="00C922A6">
                                <w:pPr>
                                  <w:pStyle w:val="NoSpacing"/>
                                  <w:spacing w:before="120"/>
                                  <w:rPr>
                                    <w:rFonts w:ascii="Arial" w:hAnsi="Arial" w:cs="Arial"/>
                                    <w:color w:val="17365D" w:themeColor="text2" w:themeShade="BF"/>
                                    <w:sz w:val="32"/>
                                    <w:szCs w:val="32"/>
                                  </w:rPr>
                                </w:pPr>
                                <w:sdt>
                                  <w:sdtPr>
                                    <w:rPr>
                                      <w:rFonts w:ascii="Arial" w:hAnsi="Arial" w:cs="Arial"/>
                                      <w:color w:val="17365D" w:themeColor="text2" w:themeShade="BF"/>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45C3E" w:rsidRPr="00203EFB">
                                      <w:rPr>
                                        <w:rFonts w:ascii="Arial" w:hAnsi="Arial" w:cs="Arial"/>
                                        <w:color w:val="17365D" w:themeColor="text2" w:themeShade="BF"/>
                                        <w:sz w:val="32"/>
                                        <w:szCs w:val="32"/>
                                      </w:rPr>
                                      <w:t xml:space="preserve">Workplace Culture and its impact on </w:t>
                                    </w:r>
                                    <w:proofErr w:type="spellStart"/>
                                    <w:r w:rsidR="00D45C3E" w:rsidRPr="00203EFB">
                                      <w:rPr>
                                        <w:rFonts w:ascii="Arial" w:hAnsi="Arial" w:cs="Arial"/>
                                        <w:color w:val="17365D" w:themeColor="text2" w:themeShade="BF"/>
                                        <w:sz w:val="32"/>
                                        <w:szCs w:val="32"/>
                                      </w:rPr>
                                      <w:t>Organisational</w:t>
                                    </w:r>
                                    <w:proofErr w:type="spellEnd"/>
                                    <w:r w:rsidR="00D45C3E" w:rsidRPr="00203EFB">
                                      <w:rPr>
                                        <w:rFonts w:ascii="Arial" w:hAnsi="Arial" w:cs="Arial"/>
                                        <w:color w:val="17365D" w:themeColor="text2" w:themeShade="BF"/>
                                        <w:sz w:val="32"/>
                                        <w:szCs w:val="32"/>
                                      </w:rPr>
                                      <w:t xml:space="preserve"> Efficiency</w:t>
                                    </w:r>
                                  </w:sdtContent>
                                </w:sdt>
                                <w:r w:rsidR="00D45C3E" w:rsidRPr="00203EFB">
                                  <w:rPr>
                                    <w:rFonts w:ascii="Arial" w:hAnsi="Arial" w:cs="Arial"/>
                                    <w:noProof/>
                                    <w:color w:val="17365D" w:themeColor="text2" w:themeShade="BF"/>
                                    <w:sz w:val="32"/>
                                    <w:szCs w:val="32"/>
                                  </w:rPr>
                                  <w:t xml:space="preserve"> </w:t>
                                </w:r>
                              </w:p>
                              <w:p w14:paraId="7A913BF1" w14:textId="77777777" w:rsidR="00D45C3E" w:rsidRPr="00203EFB" w:rsidRDefault="00D45C3E">
                                <w:pPr>
                                  <w:rPr>
                                    <w:rFonts w:ascii="Arial" w:hAnsi="Arial" w:cs="Arial"/>
                                    <w:color w:val="17365D" w:themeColor="text2" w:themeShade="BF"/>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29C290C"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Arial" w:hAnsi="Arial" w:cs="Arial"/>
                              <w:color w:val="17365D" w:themeColor="text2" w:themeShade="BF"/>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E20958C" w14:textId="2C85E490" w:rsidR="00D45C3E" w:rsidRPr="00203EFB" w:rsidRDefault="00D45C3E">
                              <w:pPr>
                                <w:pStyle w:val="NoSpacing"/>
                                <w:rPr>
                                  <w:rFonts w:ascii="Arial" w:eastAsiaTheme="majorEastAsia" w:hAnsi="Arial" w:cs="Arial"/>
                                  <w:caps/>
                                  <w:color w:val="17365D" w:themeColor="text2" w:themeShade="BF"/>
                                  <w:sz w:val="52"/>
                                  <w:szCs w:val="52"/>
                                </w:rPr>
                              </w:pPr>
                              <w:r w:rsidRPr="00203EFB">
                                <w:rPr>
                                  <w:rFonts w:ascii="Arial" w:hAnsi="Arial" w:cs="Arial"/>
                                  <w:color w:val="17365D" w:themeColor="text2" w:themeShade="BF"/>
                                  <w:sz w:val="52"/>
                                  <w:szCs w:val="52"/>
                                </w:rPr>
                                <w:t>BA (Hons) Management and Leadership – Skills for the Workplace</w:t>
                              </w:r>
                            </w:p>
                          </w:sdtContent>
                        </w:sdt>
                        <w:p w14:paraId="0315E8D1" w14:textId="454A61EB" w:rsidR="00D45C3E" w:rsidRPr="00203EFB" w:rsidRDefault="00C922A6">
                          <w:pPr>
                            <w:pStyle w:val="NoSpacing"/>
                            <w:spacing w:before="120"/>
                            <w:rPr>
                              <w:rFonts w:ascii="Arial" w:hAnsi="Arial" w:cs="Arial"/>
                              <w:color w:val="17365D" w:themeColor="text2" w:themeShade="BF"/>
                              <w:sz w:val="32"/>
                              <w:szCs w:val="32"/>
                            </w:rPr>
                          </w:pPr>
                          <w:sdt>
                            <w:sdtPr>
                              <w:rPr>
                                <w:rFonts w:ascii="Arial" w:hAnsi="Arial" w:cs="Arial"/>
                                <w:color w:val="17365D" w:themeColor="text2" w:themeShade="BF"/>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45C3E" w:rsidRPr="00203EFB">
                                <w:rPr>
                                  <w:rFonts w:ascii="Arial" w:hAnsi="Arial" w:cs="Arial"/>
                                  <w:color w:val="17365D" w:themeColor="text2" w:themeShade="BF"/>
                                  <w:sz w:val="32"/>
                                  <w:szCs w:val="32"/>
                                </w:rPr>
                                <w:t xml:space="preserve">Workplace Culture and its impact on </w:t>
                              </w:r>
                              <w:proofErr w:type="spellStart"/>
                              <w:r w:rsidR="00D45C3E" w:rsidRPr="00203EFB">
                                <w:rPr>
                                  <w:rFonts w:ascii="Arial" w:hAnsi="Arial" w:cs="Arial"/>
                                  <w:color w:val="17365D" w:themeColor="text2" w:themeShade="BF"/>
                                  <w:sz w:val="32"/>
                                  <w:szCs w:val="32"/>
                                </w:rPr>
                                <w:t>Organisational</w:t>
                              </w:r>
                              <w:proofErr w:type="spellEnd"/>
                              <w:r w:rsidR="00D45C3E" w:rsidRPr="00203EFB">
                                <w:rPr>
                                  <w:rFonts w:ascii="Arial" w:hAnsi="Arial" w:cs="Arial"/>
                                  <w:color w:val="17365D" w:themeColor="text2" w:themeShade="BF"/>
                                  <w:sz w:val="32"/>
                                  <w:szCs w:val="32"/>
                                </w:rPr>
                                <w:t xml:space="preserve"> Efficiency</w:t>
                              </w:r>
                            </w:sdtContent>
                          </w:sdt>
                          <w:r w:rsidR="00D45C3E" w:rsidRPr="00203EFB">
                            <w:rPr>
                              <w:rFonts w:ascii="Arial" w:hAnsi="Arial" w:cs="Arial"/>
                              <w:noProof/>
                              <w:color w:val="17365D" w:themeColor="text2" w:themeShade="BF"/>
                              <w:sz w:val="32"/>
                              <w:szCs w:val="32"/>
                            </w:rPr>
                            <w:t xml:space="preserve"> </w:t>
                          </w:r>
                        </w:p>
                        <w:p w14:paraId="7A913BF1" w14:textId="77777777" w:rsidR="00D45C3E" w:rsidRPr="00203EFB" w:rsidRDefault="00D45C3E">
                          <w:pPr>
                            <w:rPr>
                              <w:rFonts w:ascii="Arial" w:hAnsi="Arial" w:cs="Arial"/>
                              <w:color w:val="17365D" w:themeColor="text2" w:themeShade="BF"/>
                              <w:sz w:val="32"/>
                              <w:szCs w:val="32"/>
                            </w:rPr>
                          </w:pPr>
                        </w:p>
                      </w:txbxContent>
                    </v:textbox>
                    <w10:wrap anchorx="page" anchory="margin"/>
                  </v:shape>
                </w:pict>
              </mc:Fallback>
            </mc:AlternateContent>
          </w:r>
          <w:r>
            <w:rPr>
              <w:noProof/>
              <w:color w:val="4F81BD" w:themeColor="accent1"/>
              <w:sz w:val="36"/>
              <w:szCs w:val="36"/>
            </w:rPr>
            <mc:AlternateContent>
              <mc:Choice Requires="wpg">
                <w:drawing>
                  <wp:anchor distT="0" distB="0" distL="114300" distR="114300" simplePos="0" relativeHeight="251660288" behindDoc="1" locked="0" layoutInCell="1" allowOverlap="1" wp14:anchorId="7D728CAA" wp14:editId="2E8B408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804E5B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17404579" w14:textId="5C01CFEF" w:rsidR="00203EFB" w:rsidRDefault="009E16A6">
          <w:r>
            <w:rPr>
              <w:noProof/>
            </w:rPr>
            <mc:AlternateContent>
              <mc:Choice Requires="wps">
                <w:drawing>
                  <wp:anchor distT="0" distB="0" distL="114300" distR="114300" simplePos="0" relativeHeight="251658240" behindDoc="0" locked="0" layoutInCell="1" allowOverlap="1" wp14:anchorId="2F37751A" wp14:editId="3E164C62">
                    <wp:simplePos x="0" y="0"/>
                    <wp:positionH relativeFrom="page">
                      <wp:posOffset>885825</wp:posOffset>
                    </wp:positionH>
                    <wp:positionV relativeFrom="margin">
                      <wp:posOffset>7915275</wp:posOffset>
                    </wp:positionV>
                    <wp:extent cx="5943600" cy="1209675"/>
                    <wp:effectExtent l="0" t="0" r="7620" b="9525"/>
                    <wp:wrapNone/>
                    <wp:docPr id="69" name="Text Box 69"/>
                    <wp:cNvGraphicFramePr/>
                    <a:graphic xmlns:a="http://schemas.openxmlformats.org/drawingml/2006/main">
                      <a:graphicData uri="http://schemas.microsoft.com/office/word/2010/wordprocessingShape">
                        <wps:wsp>
                          <wps:cNvSpPr txBox="1"/>
                          <wps:spPr>
                            <a:xfrm>
                              <a:off x="0" y="0"/>
                              <a:ext cx="5943600" cy="1209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D21439" w14:textId="5563C22F" w:rsidR="00D45C3E" w:rsidRPr="007E0A73" w:rsidRDefault="00C922A6">
                                <w:pPr>
                                  <w:pStyle w:val="NoSpacing"/>
                                  <w:jc w:val="right"/>
                                  <w:rPr>
                                    <w:rFonts w:ascii="Arial" w:hAnsi="Arial" w:cs="Arial"/>
                                    <w:color w:val="4F81BD" w:themeColor="accent1"/>
                                    <w:sz w:val="40"/>
                                    <w:szCs w:val="40"/>
                                  </w:rPr>
                                </w:pPr>
                                <w:sdt>
                                  <w:sdtPr>
                                    <w:rPr>
                                      <w:rFonts w:ascii="Arial" w:hAnsi="Arial" w:cs="Arial"/>
                                      <w:color w:val="4F81BD" w:themeColor="accent1"/>
                                      <w:sz w:val="40"/>
                                      <w:szCs w:val="40"/>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45C3E">
                                      <w:rPr>
                                        <w:rFonts w:ascii="Arial" w:hAnsi="Arial" w:cs="Arial"/>
                                        <w:color w:val="4F81BD" w:themeColor="accent1"/>
                                        <w:sz w:val="40"/>
                                        <w:szCs w:val="40"/>
                                      </w:rPr>
                                      <w:t>Module code: BMSW_5105                                               Lecturer: Eric Osei</w:t>
                                    </w:r>
                                  </w:sdtContent>
                                </w:sdt>
                              </w:p>
                              <w:sdt>
                                <w:sdtPr>
                                  <w:rPr>
                                    <w:rFonts w:ascii="Arial" w:hAnsi="Arial" w:cs="Arial"/>
                                    <w:color w:val="4F81BD" w:themeColor="accent1"/>
                                    <w:sz w:val="40"/>
                                    <w:szCs w:val="40"/>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25EAFAA" w14:textId="69F418A0" w:rsidR="00D45C3E" w:rsidRDefault="00D45C3E">
                                    <w:pPr>
                                      <w:pStyle w:val="NoSpacing"/>
                                      <w:jc w:val="right"/>
                                      <w:rPr>
                                        <w:color w:val="4F81BD" w:themeColor="accent1"/>
                                        <w:sz w:val="36"/>
                                        <w:szCs w:val="36"/>
                                      </w:rPr>
                                    </w:pPr>
                                    <w:r w:rsidRPr="007E0A73">
                                      <w:rPr>
                                        <w:rFonts w:ascii="Arial" w:hAnsi="Arial" w:cs="Arial"/>
                                        <w:color w:val="4F81BD" w:themeColor="accent1"/>
                                        <w:sz w:val="40"/>
                                        <w:szCs w:val="40"/>
                                      </w:rPr>
                                      <w:t>Student: Ameera Khan                                                              Student Number: 1810760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2F37751A" id="Text Box 69" o:spid="_x0000_s1027" type="#_x0000_t202" style="position:absolute;margin-left:69.75pt;margin-top:623.25pt;width:468pt;height:95.25pt;z-index:251658240;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" filled="f" stroked="f" strokeweight=".5pt">
                    <v:textbox inset="0,0,0,0">
                      <w:txbxContent>
                        <w:p w14:paraId="3CD21439" w14:textId="5563C22F" w:rsidR="00D45C3E" w:rsidRPr="007E0A73" w:rsidRDefault="00C922A6">
                          <w:pPr>
                            <w:pStyle w:val="NoSpacing"/>
                            <w:jc w:val="right"/>
                            <w:rPr>
                              <w:rFonts w:ascii="Arial" w:hAnsi="Arial" w:cs="Arial"/>
                              <w:color w:val="4F81BD" w:themeColor="accent1"/>
                              <w:sz w:val="40"/>
                              <w:szCs w:val="40"/>
                            </w:rPr>
                          </w:pPr>
                          <w:sdt>
                            <w:sdtPr>
                              <w:rPr>
                                <w:rFonts w:ascii="Arial" w:hAnsi="Arial" w:cs="Arial"/>
                                <w:color w:val="4F81BD" w:themeColor="accent1"/>
                                <w:sz w:val="40"/>
                                <w:szCs w:val="40"/>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45C3E">
                                <w:rPr>
                                  <w:rFonts w:ascii="Arial" w:hAnsi="Arial" w:cs="Arial"/>
                                  <w:color w:val="4F81BD" w:themeColor="accent1"/>
                                  <w:sz w:val="40"/>
                                  <w:szCs w:val="40"/>
                                </w:rPr>
                                <w:t>Module code: BMSW_5105                                               Lecturer: Eric Osei</w:t>
                              </w:r>
                            </w:sdtContent>
                          </w:sdt>
                        </w:p>
                        <w:sdt>
                          <w:sdtPr>
                            <w:rPr>
                              <w:rFonts w:ascii="Arial" w:hAnsi="Arial" w:cs="Arial"/>
                              <w:color w:val="4F81BD" w:themeColor="accent1"/>
                              <w:sz w:val="40"/>
                              <w:szCs w:val="40"/>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25EAFAA" w14:textId="69F418A0" w:rsidR="00D45C3E" w:rsidRDefault="00D45C3E">
                              <w:pPr>
                                <w:pStyle w:val="NoSpacing"/>
                                <w:jc w:val="right"/>
                                <w:rPr>
                                  <w:color w:val="4F81BD" w:themeColor="accent1"/>
                                  <w:sz w:val="36"/>
                                  <w:szCs w:val="36"/>
                                </w:rPr>
                              </w:pPr>
                              <w:r w:rsidRPr="007E0A73">
                                <w:rPr>
                                  <w:rFonts w:ascii="Arial" w:hAnsi="Arial" w:cs="Arial"/>
                                  <w:color w:val="4F81BD" w:themeColor="accent1"/>
                                  <w:sz w:val="40"/>
                                  <w:szCs w:val="40"/>
                                </w:rPr>
                                <w:t>Student: Ameera Khan                                                              Student Number: 1810760</w:t>
                              </w:r>
                            </w:p>
                          </w:sdtContent>
                        </w:sdt>
                      </w:txbxContent>
                    </v:textbox>
                    <w10:wrap anchorx="page" anchory="margin"/>
                  </v:shape>
                </w:pict>
              </mc:Fallback>
            </mc:AlternateContent>
          </w:r>
          <w:r w:rsidR="00203EFB">
            <w:br w:type="page"/>
          </w:r>
        </w:p>
      </w:sdtContent>
    </w:sdt>
    <w:p w14:paraId="1DF40BBE" w14:textId="4E76F63F" w:rsidR="00B71E52" w:rsidRPr="0090484B" w:rsidRDefault="00B71E52" w:rsidP="00B71E52">
      <w:pPr>
        <w:spacing w:line="360" w:lineRule="auto"/>
        <w:rPr>
          <w:rFonts w:ascii="Arial" w:hAnsi="Arial" w:cs="Arial"/>
          <w:sz w:val="40"/>
          <w:szCs w:val="40"/>
        </w:rPr>
      </w:pPr>
      <w:r w:rsidRPr="0090484B">
        <w:rPr>
          <w:rFonts w:ascii="Arial" w:hAnsi="Arial" w:cs="Arial"/>
          <w:sz w:val="40"/>
          <w:szCs w:val="40"/>
        </w:rPr>
        <w:lastRenderedPageBreak/>
        <w:t>Table of Contents</w:t>
      </w:r>
    </w:p>
    <w:p w14:paraId="0238B387" w14:textId="01925B6F" w:rsidR="00EB68F9" w:rsidRPr="0090484B" w:rsidRDefault="00EB68F9" w:rsidP="0090484B">
      <w:pPr>
        <w:pStyle w:val="ListParagraph"/>
        <w:numPr>
          <w:ilvl w:val="0"/>
          <w:numId w:val="11"/>
        </w:numPr>
        <w:spacing w:line="360" w:lineRule="auto"/>
        <w:rPr>
          <w:rFonts w:ascii="Arial" w:hAnsi="Arial" w:cs="Arial"/>
          <w:sz w:val="32"/>
          <w:szCs w:val="32"/>
        </w:rPr>
      </w:pPr>
      <w:r w:rsidRPr="0090484B">
        <w:rPr>
          <w:rFonts w:ascii="Arial" w:hAnsi="Arial" w:cs="Arial"/>
          <w:sz w:val="32"/>
          <w:szCs w:val="32"/>
        </w:rPr>
        <w:t>Introduction...........................................Page 2</w:t>
      </w:r>
    </w:p>
    <w:p w14:paraId="7D5BE036" w14:textId="0F65F535" w:rsidR="00EB68F9" w:rsidRPr="0090484B" w:rsidRDefault="00EB68F9" w:rsidP="0090484B">
      <w:pPr>
        <w:pStyle w:val="Heading1"/>
        <w:numPr>
          <w:ilvl w:val="0"/>
          <w:numId w:val="11"/>
        </w:numPr>
        <w:shd w:val="clear" w:color="auto" w:fill="FFFFFF"/>
        <w:spacing w:before="75" w:after="150" w:line="360" w:lineRule="auto"/>
        <w:rPr>
          <w:rFonts w:ascii="Arial" w:hAnsi="Arial" w:cs="Arial"/>
          <w:color w:val="auto"/>
        </w:rPr>
      </w:pPr>
      <w:r w:rsidRPr="0090484B">
        <w:rPr>
          <w:rFonts w:ascii="Arial" w:hAnsi="Arial" w:cs="Arial"/>
          <w:color w:val="auto"/>
        </w:rPr>
        <w:t xml:space="preserve">Analysis of Asda..................................Page </w:t>
      </w:r>
      <w:r w:rsidR="00E256DB">
        <w:rPr>
          <w:rFonts w:ascii="Arial" w:hAnsi="Arial" w:cs="Arial"/>
          <w:color w:val="auto"/>
        </w:rPr>
        <w:t>2</w:t>
      </w:r>
    </w:p>
    <w:p w14:paraId="57561485" w14:textId="16AC731F" w:rsidR="00EB68F9" w:rsidRPr="00E256DB" w:rsidRDefault="00873380" w:rsidP="00E256DB">
      <w:pPr>
        <w:pStyle w:val="NormalWeb"/>
        <w:numPr>
          <w:ilvl w:val="0"/>
          <w:numId w:val="11"/>
        </w:numPr>
        <w:shd w:val="clear" w:color="auto" w:fill="FFFFFF"/>
        <w:spacing w:before="0" w:beforeAutospacing="0" w:after="150" w:afterAutospacing="0" w:line="360" w:lineRule="auto"/>
        <w:rPr>
          <w:rFonts w:ascii="Arial" w:hAnsi="Arial" w:cs="Arial"/>
          <w:sz w:val="32"/>
          <w:szCs w:val="32"/>
        </w:rPr>
      </w:pPr>
      <w:r>
        <w:rPr>
          <w:rFonts w:ascii="Arial" w:hAnsi="Arial" w:cs="Arial"/>
          <w:sz w:val="32"/>
          <w:szCs w:val="32"/>
        </w:rPr>
        <w:t>The</w:t>
      </w:r>
      <w:r w:rsidR="00EB68F9" w:rsidRPr="0090484B">
        <w:rPr>
          <w:rFonts w:ascii="Arial" w:hAnsi="Arial" w:cs="Arial"/>
          <w:sz w:val="32"/>
          <w:szCs w:val="32"/>
        </w:rPr>
        <w:t xml:space="preserve"> Organisational Structure</w:t>
      </w:r>
      <w:r>
        <w:rPr>
          <w:rFonts w:ascii="Arial" w:hAnsi="Arial" w:cs="Arial"/>
          <w:sz w:val="32"/>
          <w:szCs w:val="32"/>
        </w:rPr>
        <w:t xml:space="preserve"> at Asda</w:t>
      </w:r>
      <w:r w:rsidR="00EB68F9" w:rsidRPr="0090484B">
        <w:rPr>
          <w:rFonts w:ascii="Arial" w:hAnsi="Arial" w:cs="Arial"/>
          <w:sz w:val="32"/>
          <w:szCs w:val="32"/>
        </w:rPr>
        <w:t xml:space="preserve">..........Page </w:t>
      </w:r>
      <w:r w:rsidR="00E256DB">
        <w:rPr>
          <w:rFonts w:ascii="Arial" w:hAnsi="Arial" w:cs="Arial"/>
          <w:sz w:val="32"/>
          <w:szCs w:val="32"/>
        </w:rPr>
        <w:t>3</w:t>
      </w:r>
    </w:p>
    <w:p w14:paraId="3580C111" w14:textId="3AB919D4" w:rsidR="0016079B" w:rsidRPr="0090484B" w:rsidRDefault="0016079B" w:rsidP="0090484B">
      <w:pPr>
        <w:pStyle w:val="NormalWeb"/>
        <w:numPr>
          <w:ilvl w:val="0"/>
          <w:numId w:val="11"/>
        </w:numPr>
        <w:shd w:val="clear" w:color="auto" w:fill="FFFFFF"/>
        <w:spacing w:before="0" w:beforeAutospacing="0" w:after="150" w:afterAutospacing="0" w:line="360" w:lineRule="auto"/>
        <w:rPr>
          <w:rFonts w:ascii="Arial" w:hAnsi="Arial" w:cs="Arial"/>
          <w:sz w:val="32"/>
          <w:szCs w:val="32"/>
        </w:rPr>
      </w:pPr>
      <w:r w:rsidRPr="0090484B">
        <w:rPr>
          <w:rFonts w:ascii="Arial" w:hAnsi="Arial" w:cs="Arial"/>
          <w:sz w:val="32"/>
          <w:szCs w:val="32"/>
        </w:rPr>
        <w:t>Hierarchical and Flat Structure Comparison</w:t>
      </w:r>
      <w:r w:rsidRPr="0090484B">
        <w:rPr>
          <w:rFonts w:ascii="Arial" w:hAnsi="Arial" w:cs="Arial"/>
          <w:sz w:val="32"/>
          <w:szCs w:val="32"/>
        </w:rPr>
        <w:t xml:space="preserve">...Page </w:t>
      </w:r>
      <w:r w:rsidR="00E256DB">
        <w:rPr>
          <w:rFonts w:ascii="Arial" w:hAnsi="Arial" w:cs="Arial"/>
          <w:sz w:val="32"/>
          <w:szCs w:val="32"/>
        </w:rPr>
        <w:t>4</w:t>
      </w:r>
    </w:p>
    <w:p w14:paraId="124F2878" w14:textId="6DD392D7" w:rsidR="0016079B" w:rsidRPr="0090484B" w:rsidRDefault="0016079B" w:rsidP="0090484B">
      <w:pPr>
        <w:pStyle w:val="NormalWeb"/>
        <w:numPr>
          <w:ilvl w:val="0"/>
          <w:numId w:val="11"/>
        </w:numPr>
        <w:shd w:val="clear" w:color="auto" w:fill="FFFFFF"/>
        <w:spacing w:before="0" w:beforeAutospacing="0" w:after="150" w:afterAutospacing="0" w:line="360" w:lineRule="auto"/>
        <w:rPr>
          <w:rFonts w:ascii="Arial" w:hAnsi="Arial" w:cs="Arial"/>
          <w:sz w:val="32"/>
          <w:szCs w:val="32"/>
        </w:rPr>
      </w:pPr>
      <w:r w:rsidRPr="0090484B">
        <w:rPr>
          <w:rFonts w:ascii="Arial" w:hAnsi="Arial" w:cs="Arial"/>
          <w:sz w:val="32"/>
          <w:szCs w:val="32"/>
        </w:rPr>
        <w:t>SWOT Analysis</w:t>
      </w:r>
      <w:r w:rsidRPr="0090484B">
        <w:rPr>
          <w:rFonts w:ascii="Arial" w:hAnsi="Arial" w:cs="Arial"/>
          <w:sz w:val="32"/>
          <w:szCs w:val="32"/>
        </w:rPr>
        <w:t xml:space="preserve">..............................Page </w:t>
      </w:r>
      <w:r w:rsidR="00E256DB">
        <w:rPr>
          <w:rFonts w:ascii="Arial" w:hAnsi="Arial" w:cs="Arial"/>
          <w:sz w:val="32"/>
          <w:szCs w:val="32"/>
        </w:rPr>
        <w:t>5</w:t>
      </w:r>
    </w:p>
    <w:p w14:paraId="045D56C5" w14:textId="50589A66" w:rsidR="0016079B" w:rsidRPr="0090484B" w:rsidRDefault="0016079B" w:rsidP="0090484B">
      <w:pPr>
        <w:pStyle w:val="NormalWeb"/>
        <w:numPr>
          <w:ilvl w:val="0"/>
          <w:numId w:val="11"/>
        </w:numPr>
        <w:shd w:val="clear" w:color="auto" w:fill="FFFFFF"/>
        <w:spacing w:before="0" w:beforeAutospacing="0" w:after="150" w:afterAutospacing="0" w:line="360" w:lineRule="auto"/>
        <w:rPr>
          <w:rFonts w:ascii="Arial" w:hAnsi="Arial" w:cs="Arial"/>
          <w:sz w:val="32"/>
          <w:szCs w:val="32"/>
        </w:rPr>
      </w:pPr>
      <w:r w:rsidRPr="0090484B">
        <w:rPr>
          <w:rStyle w:val="Strong"/>
          <w:rFonts w:ascii="Arial" w:hAnsi="Arial" w:cs="Arial"/>
          <w:b w:val="0"/>
          <w:bCs w:val="0"/>
          <w:sz w:val="32"/>
          <w:szCs w:val="32"/>
        </w:rPr>
        <w:t>PESTELE Analysis</w:t>
      </w:r>
      <w:r w:rsidRPr="0090484B">
        <w:rPr>
          <w:rFonts w:ascii="Arial" w:hAnsi="Arial" w:cs="Arial"/>
          <w:sz w:val="32"/>
          <w:szCs w:val="32"/>
        </w:rPr>
        <w:t xml:space="preserve">..............................Page </w:t>
      </w:r>
      <w:r w:rsidR="00E256DB">
        <w:rPr>
          <w:rFonts w:ascii="Arial" w:hAnsi="Arial" w:cs="Arial"/>
          <w:sz w:val="32"/>
          <w:szCs w:val="32"/>
        </w:rPr>
        <w:t>6</w:t>
      </w:r>
    </w:p>
    <w:p w14:paraId="670BF7CD" w14:textId="552D3230" w:rsidR="0016079B" w:rsidRPr="0090484B" w:rsidRDefault="0016079B" w:rsidP="0090484B">
      <w:pPr>
        <w:pStyle w:val="ListParagraph"/>
        <w:numPr>
          <w:ilvl w:val="0"/>
          <w:numId w:val="11"/>
        </w:numPr>
        <w:spacing w:line="360" w:lineRule="auto"/>
        <w:rPr>
          <w:rFonts w:ascii="Arial" w:hAnsi="Arial" w:cs="Arial"/>
          <w:sz w:val="32"/>
          <w:szCs w:val="32"/>
        </w:rPr>
      </w:pPr>
      <w:r w:rsidRPr="0090484B">
        <w:rPr>
          <w:rFonts w:ascii="Arial" w:hAnsi="Arial" w:cs="Arial"/>
          <w:sz w:val="32"/>
          <w:szCs w:val="32"/>
        </w:rPr>
        <w:t>Porter's Five Forces</w:t>
      </w:r>
      <w:r w:rsidRPr="0090484B">
        <w:rPr>
          <w:rFonts w:ascii="Arial" w:hAnsi="Arial" w:cs="Arial"/>
          <w:sz w:val="32"/>
          <w:szCs w:val="32"/>
        </w:rPr>
        <w:t>.........................Page 8</w:t>
      </w:r>
    </w:p>
    <w:p w14:paraId="76034680" w14:textId="054F1708" w:rsidR="0016079B" w:rsidRPr="0090484B" w:rsidRDefault="0016079B" w:rsidP="0090484B">
      <w:pPr>
        <w:pStyle w:val="ListParagraph"/>
        <w:numPr>
          <w:ilvl w:val="0"/>
          <w:numId w:val="11"/>
        </w:numPr>
        <w:spacing w:line="360" w:lineRule="auto"/>
        <w:rPr>
          <w:rFonts w:ascii="Arial" w:hAnsi="Arial" w:cs="Arial"/>
          <w:sz w:val="32"/>
          <w:szCs w:val="32"/>
        </w:rPr>
      </w:pPr>
      <w:r w:rsidRPr="0090484B">
        <w:rPr>
          <w:rFonts w:ascii="Arial" w:hAnsi="Arial" w:cs="Arial"/>
          <w:sz w:val="32"/>
          <w:szCs w:val="32"/>
        </w:rPr>
        <w:t>Cultural Web</w:t>
      </w:r>
      <w:r w:rsidRPr="0090484B">
        <w:rPr>
          <w:rFonts w:ascii="Arial" w:hAnsi="Arial" w:cs="Arial"/>
          <w:sz w:val="32"/>
          <w:szCs w:val="32"/>
        </w:rPr>
        <w:t xml:space="preserve">.................................Page </w:t>
      </w:r>
      <w:r w:rsidR="00E256DB">
        <w:rPr>
          <w:rFonts w:ascii="Arial" w:hAnsi="Arial" w:cs="Arial"/>
          <w:sz w:val="32"/>
          <w:szCs w:val="32"/>
        </w:rPr>
        <w:t>9</w:t>
      </w:r>
    </w:p>
    <w:p w14:paraId="5EFA1905" w14:textId="3CDDD6FC" w:rsidR="00BD2CA1" w:rsidRPr="0090484B" w:rsidRDefault="00BD2CA1" w:rsidP="0090484B">
      <w:pPr>
        <w:pStyle w:val="ListParagraph"/>
        <w:numPr>
          <w:ilvl w:val="0"/>
          <w:numId w:val="11"/>
        </w:numPr>
        <w:spacing w:line="360" w:lineRule="auto"/>
        <w:rPr>
          <w:rFonts w:ascii="Arial" w:hAnsi="Arial" w:cs="Arial"/>
          <w:sz w:val="32"/>
          <w:szCs w:val="32"/>
        </w:rPr>
      </w:pPr>
      <w:r w:rsidRPr="0090484B">
        <w:rPr>
          <w:rFonts w:ascii="Arial" w:hAnsi="Arial" w:cs="Arial"/>
          <w:sz w:val="32"/>
          <w:szCs w:val="32"/>
        </w:rPr>
        <w:t>Cultural Web Factors</w:t>
      </w:r>
      <w:r w:rsidRPr="0090484B">
        <w:rPr>
          <w:rFonts w:ascii="Arial" w:hAnsi="Arial" w:cs="Arial"/>
          <w:sz w:val="32"/>
          <w:szCs w:val="32"/>
        </w:rPr>
        <w:t>..............Page 9</w:t>
      </w:r>
    </w:p>
    <w:p w14:paraId="3A2E7FB1" w14:textId="39C74299" w:rsidR="00BD2CA1" w:rsidRPr="0090484B" w:rsidRDefault="00BD2CA1" w:rsidP="0090484B">
      <w:pPr>
        <w:pStyle w:val="ListParagraph"/>
        <w:numPr>
          <w:ilvl w:val="0"/>
          <w:numId w:val="11"/>
        </w:numPr>
        <w:spacing w:line="360" w:lineRule="auto"/>
        <w:rPr>
          <w:rFonts w:ascii="Arial" w:hAnsi="Arial" w:cs="Arial"/>
          <w:sz w:val="32"/>
          <w:szCs w:val="32"/>
        </w:rPr>
      </w:pPr>
      <w:r w:rsidRPr="0090484B">
        <w:rPr>
          <w:rFonts w:ascii="Arial" w:hAnsi="Arial" w:cs="Arial"/>
          <w:sz w:val="32"/>
          <w:szCs w:val="32"/>
        </w:rPr>
        <w:t>Workplace Culture in Asda</w:t>
      </w:r>
      <w:r w:rsidRPr="0090484B">
        <w:rPr>
          <w:rFonts w:ascii="Arial" w:hAnsi="Arial" w:cs="Arial"/>
          <w:sz w:val="32"/>
          <w:szCs w:val="32"/>
        </w:rPr>
        <w:t>.........Page 1</w:t>
      </w:r>
      <w:r w:rsidR="00E256DB">
        <w:rPr>
          <w:rFonts w:ascii="Arial" w:hAnsi="Arial" w:cs="Arial"/>
          <w:sz w:val="32"/>
          <w:szCs w:val="32"/>
        </w:rPr>
        <w:t>1</w:t>
      </w:r>
    </w:p>
    <w:p w14:paraId="60A9F59D" w14:textId="77777777" w:rsidR="00BD2CA1" w:rsidRPr="0090484B" w:rsidRDefault="00BD2CA1" w:rsidP="00137A5B">
      <w:pPr>
        <w:spacing w:line="360" w:lineRule="auto"/>
        <w:rPr>
          <w:rFonts w:ascii="Arial" w:hAnsi="Arial" w:cs="Arial"/>
          <w:sz w:val="32"/>
          <w:szCs w:val="32"/>
        </w:rPr>
      </w:pPr>
    </w:p>
    <w:p w14:paraId="734073B4" w14:textId="7DD31DE7" w:rsidR="00BD2CA1" w:rsidRPr="0090484B" w:rsidRDefault="00BD2CA1" w:rsidP="0090484B">
      <w:pPr>
        <w:pStyle w:val="Heading4"/>
        <w:numPr>
          <w:ilvl w:val="0"/>
          <w:numId w:val="11"/>
        </w:numPr>
        <w:shd w:val="clear" w:color="auto" w:fill="FFFFFF"/>
        <w:spacing w:before="0" w:after="180" w:line="360" w:lineRule="auto"/>
        <w:rPr>
          <w:rFonts w:ascii="Arial" w:hAnsi="Arial" w:cs="Arial"/>
          <w:i w:val="0"/>
          <w:iCs w:val="0"/>
          <w:color w:val="auto"/>
          <w:sz w:val="32"/>
          <w:szCs w:val="32"/>
        </w:rPr>
      </w:pPr>
      <w:r w:rsidRPr="0090484B">
        <w:rPr>
          <w:rFonts w:ascii="Arial" w:hAnsi="Arial" w:cs="Arial"/>
          <w:i w:val="0"/>
          <w:iCs w:val="0"/>
          <w:color w:val="auto"/>
          <w:sz w:val="32"/>
          <w:szCs w:val="32"/>
        </w:rPr>
        <w:t>The Impact of Technology on Workplace Culture in Asda</w:t>
      </w:r>
      <w:r w:rsidRPr="0090484B">
        <w:rPr>
          <w:rFonts w:ascii="Arial" w:hAnsi="Arial" w:cs="Arial"/>
          <w:i w:val="0"/>
          <w:iCs w:val="0"/>
          <w:color w:val="auto"/>
          <w:sz w:val="32"/>
          <w:szCs w:val="32"/>
        </w:rPr>
        <w:t>....Page 1</w:t>
      </w:r>
      <w:r w:rsidR="00E256DB">
        <w:rPr>
          <w:rFonts w:ascii="Arial" w:hAnsi="Arial" w:cs="Arial"/>
          <w:i w:val="0"/>
          <w:iCs w:val="0"/>
          <w:color w:val="auto"/>
          <w:sz w:val="32"/>
          <w:szCs w:val="32"/>
        </w:rPr>
        <w:t>2</w:t>
      </w:r>
    </w:p>
    <w:p w14:paraId="610C3825" w14:textId="56EB62C9" w:rsidR="00137A5B" w:rsidRPr="0090484B" w:rsidRDefault="00137A5B" w:rsidP="0090484B">
      <w:pPr>
        <w:pStyle w:val="NormalWeb"/>
        <w:numPr>
          <w:ilvl w:val="0"/>
          <w:numId w:val="11"/>
        </w:numPr>
        <w:shd w:val="clear" w:color="auto" w:fill="FFFFFF"/>
        <w:spacing w:line="360" w:lineRule="auto"/>
        <w:rPr>
          <w:rFonts w:ascii="Arial" w:hAnsi="Arial" w:cs="Arial"/>
          <w:sz w:val="32"/>
          <w:szCs w:val="32"/>
        </w:rPr>
      </w:pPr>
      <w:r w:rsidRPr="0090484B">
        <w:rPr>
          <w:rFonts w:ascii="Arial" w:hAnsi="Arial" w:cs="Arial"/>
          <w:sz w:val="32"/>
          <w:szCs w:val="32"/>
        </w:rPr>
        <w:t>Ethical Dilemmas</w:t>
      </w:r>
      <w:r w:rsidRPr="0090484B">
        <w:rPr>
          <w:rFonts w:ascii="Arial" w:hAnsi="Arial" w:cs="Arial"/>
          <w:sz w:val="32"/>
          <w:szCs w:val="32"/>
        </w:rPr>
        <w:t>.................................Page 1</w:t>
      </w:r>
      <w:r w:rsidR="00E256DB">
        <w:rPr>
          <w:rFonts w:ascii="Arial" w:hAnsi="Arial" w:cs="Arial"/>
          <w:sz w:val="32"/>
          <w:szCs w:val="32"/>
        </w:rPr>
        <w:t>2</w:t>
      </w:r>
      <w:r w:rsidRPr="0090484B">
        <w:rPr>
          <w:rFonts w:ascii="Arial" w:hAnsi="Arial" w:cs="Arial"/>
          <w:sz w:val="32"/>
          <w:szCs w:val="32"/>
        </w:rPr>
        <w:t xml:space="preserve"> </w:t>
      </w:r>
    </w:p>
    <w:p w14:paraId="17D3739D" w14:textId="7DB2BFE0" w:rsidR="00137A5B" w:rsidRPr="0090484B" w:rsidRDefault="00137A5B" w:rsidP="0090484B">
      <w:pPr>
        <w:pStyle w:val="ListParagraph"/>
        <w:numPr>
          <w:ilvl w:val="0"/>
          <w:numId w:val="11"/>
        </w:numPr>
        <w:spacing w:line="360" w:lineRule="auto"/>
        <w:rPr>
          <w:rFonts w:ascii="Arial" w:hAnsi="Arial" w:cs="Arial"/>
          <w:sz w:val="32"/>
          <w:szCs w:val="32"/>
        </w:rPr>
      </w:pPr>
      <w:r w:rsidRPr="0090484B">
        <w:rPr>
          <w:rFonts w:ascii="Arial" w:hAnsi="Arial" w:cs="Arial"/>
          <w:sz w:val="32"/>
          <w:szCs w:val="32"/>
        </w:rPr>
        <w:t>Asda’s Ethical Dilemmas</w:t>
      </w:r>
      <w:r w:rsidRPr="0090484B">
        <w:rPr>
          <w:rFonts w:ascii="Arial" w:hAnsi="Arial" w:cs="Arial"/>
          <w:sz w:val="32"/>
          <w:szCs w:val="32"/>
        </w:rPr>
        <w:t>............................Page 1</w:t>
      </w:r>
      <w:r w:rsidR="00E256DB">
        <w:rPr>
          <w:rFonts w:ascii="Arial" w:hAnsi="Arial" w:cs="Arial"/>
          <w:sz w:val="32"/>
          <w:szCs w:val="32"/>
        </w:rPr>
        <w:t>3</w:t>
      </w:r>
    </w:p>
    <w:p w14:paraId="5C0D7D4D" w14:textId="0F0B36CA" w:rsidR="00137A5B" w:rsidRPr="0090484B" w:rsidRDefault="00137A5B" w:rsidP="0090484B">
      <w:pPr>
        <w:pStyle w:val="ListParagraph"/>
        <w:numPr>
          <w:ilvl w:val="0"/>
          <w:numId w:val="11"/>
        </w:numPr>
        <w:spacing w:line="360" w:lineRule="auto"/>
        <w:rPr>
          <w:rFonts w:ascii="Arial" w:hAnsi="Arial" w:cs="Arial"/>
          <w:sz w:val="32"/>
          <w:szCs w:val="32"/>
        </w:rPr>
      </w:pPr>
      <w:r w:rsidRPr="0090484B">
        <w:rPr>
          <w:rFonts w:ascii="Arial" w:hAnsi="Arial" w:cs="Arial"/>
          <w:sz w:val="32"/>
          <w:szCs w:val="32"/>
        </w:rPr>
        <w:t>Recommendations......................................Page 1</w:t>
      </w:r>
      <w:r w:rsidR="00E256DB">
        <w:rPr>
          <w:rFonts w:ascii="Arial" w:hAnsi="Arial" w:cs="Arial"/>
          <w:sz w:val="32"/>
          <w:szCs w:val="32"/>
        </w:rPr>
        <w:t>3</w:t>
      </w:r>
    </w:p>
    <w:p w14:paraId="4D27828D" w14:textId="75F67176" w:rsidR="00137A5B" w:rsidRDefault="00137A5B" w:rsidP="0090484B">
      <w:pPr>
        <w:pStyle w:val="ListParagraph"/>
        <w:numPr>
          <w:ilvl w:val="0"/>
          <w:numId w:val="11"/>
        </w:numPr>
        <w:spacing w:line="360" w:lineRule="auto"/>
        <w:rPr>
          <w:rFonts w:ascii="Arial" w:hAnsi="Arial" w:cs="Arial"/>
          <w:sz w:val="32"/>
          <w:szCs w:val="32"/>
        </w:rPr>
      </w:pPr>
      <w:r w:rsidRPr="0090484B">
        <w:rPr>
          <w:rFonts w:ascii="Arial" w:hAnsi="Arial" w:cs="Arial"/>
          <w:sz w:val="32"/>
          <w:szCs w:val="32"/>
        </w:rPr>
        <w:t>Conclusion......................................Page 1</w:t>
      </w:r>
      <w:r w:rsidR="00E256DB">
        <w:rPr>
          <w:rFonts w:ascii="Arial" w:hAnsi="Arial" w:cs="Arial"/>
          <w:sz w:val="32"/>
          <w:szCs w:val="32"/>
        </w:rPr>
        <w:t>4</w:t>
      </w:r>
    </w:p>
    <w:p w14:paraId="0A6BA080" w14:textId="73C3AC9E" w:rsidR="00E256DB" w:rsidRPr="0090484B" w:rsidRDefault="00E256DB" w:rsidP="0090484B">
      <w:pPr>
        <w:pStyle w:val="ListParagraph"/>
        <w:numPr>
          <w:ilvl w:val="0"/>
          <w:numId w:val="11"/>
        </w:numPr>
        <w:spacing w:line="360" w:lineRule="auto"/>
        <w:rPr>
          <w:rFonts w:ascii="Arial" w:hAnsi="Arial" w:cs="Arial"/>
          <w:sz w:val="32"/>
          <w:szCs w:val="32"/>
        </w:rPr>
      </w:pPr>
      <w:r>
        <w:rPr>
          <w:rFonts w:ascii="Arial" w:hAnsi="Arial" w:cs="Arial"/>
          <w:sz w:val="32"/>
          <w:szCs w:val="32"/>
        </w:rPr>
        <w:t>References......................................Page 14</w:t>
      </w:r>
    </w:p>
    <w:p w14:paraId="038DE685" w14:textId="46051C06" w:rsidR="00137A5B" w:rsidRPr="0090484B" w:rsidRDefault="00137A5B" w:rsidP="0090484B">
      <w:pPr>
        <w:pStyle w:val="ListParagraph"/>
        <w:numPr>
          <w:ilvl w:val="0"/>
          <w:numId w:val="11"/>
        </w:numPr>
        <w:spacing w:line="360" w:lineRule="auto"/>
        <w:rPr>
          <w:rFonts w:ascii="Arial" w:hAnsi="Arial" w:cs="Arial"/>
          <w:sz w:val="32"/>
          <w:szCs w:val="32"/>
        </w:rPr>
      </w:pPr>
      <w:r w:rsidRPr="0090484B">
        <w:rPr>
          <w:rFonts w:ascii="Arial" w:hAnsi="Arial" w:cs="Arial"/>
          <w:sz w:val="32"/>
          <w:szCs w:val="32"/>
        </w:rPr>
        <w:t>Appendix.....................................Page 1</w:t>
      </w:r>
      <w:r w:rsidR="00E256DB">
        <w:rPr>
          <w:rFonts w:ascii="Arial" w:hAnsi="Arial" w:cs="Arial"/>
          <w:sz w:val="32"/>
          <w:szCs w:val="32"/>
        </w:rPr>
        <w:t>6-18</w:t>
      </w:r>
      <w:r w:rsidRPr="0090484B">
        <w:rPr>
          <w:rFonts w:ascii="Arial" w:hAnsi="Arial" w:cs="Arial"/>
          <w:sz w:val="32"/>
          <w:szCs w:val="32"/>
        </w:rPr>
        <w:t xml:space="preserve"> </w:t>
      </w:r>
    </w:p>
    <w:p w14:paraId="15A937EE" w14:textId="77777777" w:rsidR="00137A5B" w:rsidRPr="00137A5B" w:rsidRDefault="00137A5B" w:rsidP="00137A5B">
      <w:pPr>
        <w:pStyle w:val="NormalWeb"/>
        <w:shd w:val="clear" w:color="auto" w:fill="FFFFFF"/>
        <w:rPr>
          <w:rFonts w:ascii="Arial" w:hAnsi="Arial" w:cs="Arial"/>
          <w:sz w:val="28"/>
          <w:szCs w:val="28"/>
        </w:rPr>
      </w:pPr>
    </w:p>
    <w:p w14:paraId="0A7937E2" w14:textId="3107C1AA" w:rsidR="0040433D" w:rsidRPr="0090484B" w:rsidRDefault="0040433D" w:rsidP="0088016F">
      <w:pPr>
        <w:spacing w:line="360" w:lineRule="auto"/>
        <w:rPr>
          <w:rFonts w:ascii="Arial" w:hAnsi="Arial" w:cs="Arial"/>
          <w:sz w:val="28"/>
          <w:szCs w:val="28"/>
        </w:rPr>
      </w:pPr>
      <w:r w:rsidRPr="0090484B">
        <w:rPr>
          <w:rFonts w:ascii="Arial" w:hAnsi="Arial" w:cs="Arial"/>
          <w:color w:val="27343B"/>
          <w:sz w:val="28"/>
          <w:szCs w:val="28"/>
          <w:bdr w:val="none" w:sz="0" w:space="0" w:color="auto" w:frame="1"/>
          <w:shd w:val="clear" w:color="auto" w:fill="FFFFFF"/>
        </w:rPr>
        <w:lastRenderedPageBreak/>
        <w:t>Introduction</w:t>
      </w:r>
    </w:p>
    <w:p w14:paraId="05A3DAF5" w14:textId="26AB08B1" w:rsidR="0088016F" w:rsidRPr="0090484B" w:rsidRDefault="0088016F" w:rsidP="0090484B">
      <w:pPr>
        <w:spacing w:line="360" w:lineRule="auto"/>
        <w:rPr>
          <w:rFonts w:ascii="Arial" w:hAnsi="Arial" w:cs="Arial"/>
        </w:rPr>
      </w:pPr>
      <w:r w:rsidRPr="0090484B">
        <w:rPr>
          <w:rFonts w:ascii="Arial" w:hAnsi="Arial" w:cs="Arial"/>
        </w:rPr>
        <w:t xml:space="preserve">In the very centre of workplace culture are the elements and characteristics that determine a company's atmosphere </w:t>
      </w:r>
      <w:r w:rsidR="005239B0" w:rsidRPr="0090484B">
        <w:rPr>
          <w:rFonts w:ascii="Arial" w:hAnsi="Arial" w:cs="Arial"/>
        </w:rPr>
        <w:t xml:space="preserve">in the </w:t>
      </w:r>
      <w:r w:rsidRPr="0090484B">
        <w:rPr>
          <w:rFonts w:ascii="Arial" w:hAnsi="Arial" w:cs="Arial"/>
        </w:rPr>
        <w:t>workplace </w:t>
      </w:r>
    </w:p>
    <w:p w14:paraId="2FE6DF67" w14:textId="487CD8EB" w:rsidR="00386CD3" w:rsidRPr="0090484B" w:rsidRDefault="005239B0" w:rsidP="0090484B">
      <w:pPr>
        <w:spacing w:line="360" w:lineRule="auto"/>
        <w:rPr>
          <w:rFonts w:ascii="Arial" w:hAnsi="Arial" w:cs="Arial"/>
        </w:rPr>
      </w:pPr>
      <w:r w:rsidRPr="0090484B">
        <w:rPr>
          <w:rFonts w:ascii="Arial" w:hAnsi="Arial" w:cs="Arial"/>
        </w:rPr>
        <w:t>W</w:t>
      </w:r>
      <w:r w:rsidR="0088016F" w:rsidRPr="0090484B">
        <w:rPr>
          <w:rFonts w:ascii="Arial" w:hAnsi="Arial" w:cs="Arial"/>
        </w:rPr>
        <w:t>orkplace</w:t>
      </w:r>
      <w:r w:rsidRPr="0090484B">
        <w:rPr>
          <w:rFonts w:ascii="Arial" w:hAnsi="Arial" w:cs="Arial"/>
        </w:rPr>
        <w:t xml:space="preserve"> culture</w:t>
      </w:r>
      <w:r w:rsidR="0088016F" w:rsidRPr="0090484B">
        <w:rPr>
          <w:rFonts w:ascii="Arial" w:hAnsi="Arial" w:cs="Arial"/>
        </w:rPr>
        <w:t xml:space="preserve"> is the environment create</w:t>
      </w:r>
      <w:r w:rsidRPr="0090484B">
        <w:rPr>
          <w:rFonts w:ascii="Arial" w:hAnsi="Arial" w:cs="Arial"/>
        </w:rPr>
        <w:t>d</w:t>
      </w:r>
      <w:r w:rsidR="0088016F" w:rsidRPr="0090484B">
        <w:rPr>
          <w:rFonts w:ascii="Arial" w:hAnsi="Arial" w:cs="Arial"/>
        </w:rPr>
        <w:t xml:space="preserve"> for employees. It plays a powerful part in </w:t>
      </w:r>
      <w:r w:rsidRPr="0090484B">
        <w:rPr>
          <w:rFonts w:ascii="Arial" w:hAnsi="Arial" w:cs="Arial"/>
        </w:rPr>
        <w:t>workplace</w:t>
      </w:r>
      <w:r w:rsidR="0088016F" w:rsidRPr="0090484B">
        <w:rPr>
          <w:rFonts w:ascii="Arial" w:hAnsi="Arial" w:cs="Arial"/>
        </w:rPr>
        <w:t xml:space="preserve"> satisfaction, </w:t>
      </w:r>
      <w:r w:rsidRPr="0090484B">
        <w:rPr>
          <w:rFonts w:ascii="Arial" w:hAnsi="Arial" w:cs="Arial"/>
        </w:rPr>
        <w:t xml:space="preserve">building positive </w:t>
      </w:r>
      <w:r w:rsidR="0088016F" w:rsidRPr="0090484B">
        <w:rPr>
          <w:rFonts w:ascii="Arial" w:hAnsi="Arial" w:cs="Arial"/>
        </w:rPr>
        <w:t xml:space="preserve">relationships and </w:t>
      </w:r>
      <w:r w:rsidRPr="0090484B">
        <w:rPr>
          <w:rFonts w:ascii="Arial" w:hAnsi="Arial" w:cs="Arial"/>
        </w:rPr>
        <w:t xml:space="preserve">efficient </w:t>
      </w:r>
      <w:r w:rsidR="0088016F" w:rsidRPr="0090484B">
        <w:rPr>
          <w:rFonts w:ascii="Arial" w:hAnsi="Arial" w:cs="Arial"/>
        </w:rPr>
        <w:t xml:space="preserve">progress of their work. </w:t>
      </w:r>
      <w:r w:rsidR="0040433D" w:rsidRPr="0090484B">
        <w:rPr>
          <w:rFonts w:ascii="Arial" w:hAnsi="Arial" w:cs="Arial"/>
        </w:rPr>
        <w:t>The many factors affecting workplace culture include</w:t>
      </w:r>
      <w:r w:rsidR="0088016F" w:rsidRPr="0090484B">
        <w:rPr>
          <w:rFonts w:ascii="Arial" w:hAnsi="Arial" w:cs="Arial"/>
        </w:rPr>
        <w:t xml:space="preserve"> leadership, values, traditions, beliefs, interactions, behaviours and attitudes within </w:t>
      </w:r>
      <w:r w:rsidR="0040433D" w:rsidRPr="0090484B">
        <w:rPr>
          <w:rFonts w:ascii="Arial" w:hAnsi="Arial" w:cs="Arial"/>
        </w:rPr>
        <w:t>an</w:t>
      </w:r>
      <w:r w:rsidR="0088016F" w:rsidRPr="0090484B">
        <w:rPr>
          <w:rFonts w:ascii="Arial" w:hAnsi="Arial" w:cs="Arial"/>
        </w:rPr>
        <w:t xml:space="preserve"> organisation </w:t>
      </w:r>
      <w:r w:rsidR="0040433D" w:rsidRPr="0090484B">
        <w:rPr>
          <w:rFonts w:ascii="Arial" w:hAnsi="Arial" w:cs="Arial"/>
        </w:rPr>
        <w:t xml:space="preserve">all </w:t>
      </w:r>
      <w:r w:rsidR="0088016F" w:rsidRPr="0090484B">
        <w:rPr>
          <w:rFonts w:ascii="Arial" w:hAnsi="Arial" w:cs="Arial"/>
        </w:rPr>
        <w:t xml:space="preserve">contribute to </w:t>
      </w:r>
      <w:r w:rsidR="0040433D" w:rsidRPr="0090484B">
        <w:rPr>
          <w:rFonts w:ascii="Arial" w:hAnsi="Arial" w:cs="Arial"/>
        </w:rPr>
        <w:t xml:space="preserve">environment in the </w:t>
      </w:r>
      <w:r w:rsidR="0088016F" w:rsidRPr="0090484B">
        <w:rPr>
          <w:rFonts w:ascii="Arial" w:hAnsi="Arial" w:cs="Arial"/>
        </w:rPr>
        <w:t xml:space="preserve">workplace. </w:t>
      </w:r>
      <w:r w:rsidR="0040433D" w:rsidRPr="0090484B">
        <w:rPr>
          <w:rFonts w:ascii="Arial" w:hAnsi="Arial" w:cs="Arial"/>
        </w:rPr>
        <w:t>Generally,</w:t>
      </w:r>
      <w:r w:rsidR="0088016F" w:rsidRPr="0090484B">
        <w:rPr>
          <w:rFonts w:ascii="Arial" w:hAnsi="Arial" w:cs="Arial"/>
        </w:rPr>
        <w:t xml:space="preserve"> these variables are </w:t>
      </w:r>
      <w:r w:rsidR="0040433D" w:rsidRPr="0090484B">
        <w:rPr>
          <w:rFonts w:ascii="Arial" w:hAnsi="Arial" w:cs="Arial"/>
        </w:rPr>
        <w:t xml:space="preserve">not </w:t>
      </w:r>
      <w:r w:rsidR="0088016F" w:rsidRPr="0090484B">
        <w:rPr>
          <w:rFonts w:ascii="Arial" w:hAnsi="Arial" w:cs="Arial"/>
        </w:rPr>
        <w:t xml:space="preserve">spoken and written </w:t>
      </w:r>
      <w:r w:rsidR="0040433D" w:rsidRPr="0090484B">
        <w:rPr>
          <w:rFonts w:ascii="Arial" w:hAnsi="Arial" w:cs="Arial"/>
        </w:rPr>
        <w:t>guidelines for employees to follow. Organisations use their knowledge of their employee diversity to</w:t>
      </w:r>
      <w:r w:rsidR="0088016F" w:rsidRPr="0090484B">
        <w:rPr>
          <w:rFonts w:ascii="Arial" w:hAnsi="Arial" w:cs="Arial"/>
        </w:rPr>
        <w:t xml:space="preserve"> help shape</w:t>
      </w:r>
      <w:r w:rsidR="0040433D" w:rsidRPr="0090484B">
        <w:rPr>
          <w:rFonts w:ascii="Arial" w:hAnsi="Arial" w:cs="Arial"/>
        </w:rPr>
        <w:t xml:space="preserve"> positive</w:t>
      </w:r>
      <w:r w:rsidR="0088016F" w:rsidRPr="0090484B">
        <w:rPr>
          <w:rFonts w:ascii="Arial" w:hAnsi="Arial" w:cs="Arial"/>
        </w:rPr>
        <w:t xml:space="preserve"> relationships between colleagues.</w:t>
      </w:r>
      <w:r w:rsidR="00F14D5A" w:rsidRPr="0090484B">
        <w:rPr>
          <w:rFonts w:ascii="Arial" w:hAnsi="Arial" w:cs="Arial"/>
          <w:shd w:val="clear" w:color="auto" w:fill="FFFFFF"/>
        </w:rPr>
        <w:t xml:space="preserve"> Therefore, </w:t>
      </w:r>
      <w:r w:rsidR="00C86D19">
        <w:rPr>
          <w:rFonts w:ascii="Arial" w:hAnsi="Arial" w:cs="Arial"/>
          <w:shd w:val="clear" w:color="auto" w:fill="FFFFFF"/>
        </w:rPr>
        <w:t>‘</w:t>
      </w:r>
      <w:r w:rsidR="00F14D5A" w:rsidRPr="0090484B">
        <w:rPr>
          <w:rFonts w:ascii="Arial" w:hAnsi="Arial" w:cs="Arial"/>
          <w:shd w:val="clear" w:color="auto" w:fill="FFFFFF"/>
        </w:rPr>
        <w:t>it is essential to have better understanding about organi</w:t>
      </w:r>
      <w:r w:rsidR="00C86D19">
        <w:rPr>
          <w:rFonts w:ascii="Arial" w:hAnsi="Arial" w:cs="Arial"/>
          <w:shd w:val="clear" w:color="auto" w:fill="FFFFFF"/>
        </w:rPr>
        <w:t>s</w:t>
      </w:r>
      <w:r w:rsidR="00F14D5A" w:rsidRPr="0090484B">
        <w:rPr>
          <w:rFonts w:ascii="Arial" w:hAnsi="Arial" w:cs="Arial"/>
          <w:shd w:val="clear" w:color="auto" w:fill="FFFFFF"/>
        </w:rPr>
        <w:t>ational behaviour</w:t>
      </w:r>
      <w:r w:rsidR="00C86D19">
        <w:rPr>
          <w:rFonts w:ascii="Arial" w:hAnsi="Arial" w:cs="Arial"/>
          <w:shd w:val="clear" w:color="auto" w:fill="FFFFFF"/>
        </w:rPr>
        <w:t>’</w:t>
      </w:r>
      <w:r w:rsidR="00F14D5A" w:rsidRPr="0090484B">
        <w:rPr>
          <w:rFonts w:ascii="Arial" w:hAnsi="Arial" w:cs="Arial"/>
          <w:shd w:val="clear" w:color="auto" w:fill="FFFFFF"/>
        </w:rPr>
        <w:t xml:space="preserve"> (Argyris, 1960).</w:t>
      </w:r>
    </w:p>
    <w:p w14:paraId="328AE956" w14:textId="73955D40" w:rsidR="00550F3F" w:rsidRPr="0090484B" w:rsidRDefault="004A6D10" w:rsidP="0090484B">
      <w:pPr>
        <w:spacing w:line="360" w:lineRule="auto"/>
        <w:rPr>
          <w:rFonts w:ascii="Arial" w:hAnsi="Arial" w:cs="Arial"/>
        </w:rPr>
      </w:pPr>
      <w:r w:rsidRPr="0090484B">
        <w:rPr>
          <w:rFonts w:ascii="Arial" w:hAnsi="Arial" w:cs="Arial"/>
        </w:rPr>
        <w:t xml:space="preserve">This report will explore the workplace culture </w:t>
      </w:r>
      <w:r w:rsidR="001A42EA" w:rsidRPr="0090484B">
        <w:rPr>
          <w:rFonts w:ascii="Arial" w:hAnsi="Arial" w:cs="Arial"/>
        </w:rPr>
        <w:t>within</w:t>
      </w:r>
      <w:r w:rsidRPr="0090484B">
        <w:rPr>
          <w:rFonts w:ascii="Arial" w:hAnsi="Arial" w:cs="Arial"/>
        </w:rPr>
        <w:t xml:space="preserve"> </w:t>
      </w:r>
      <w:r w:rsidR="00833B55" w:rsidRPr="0090484B">
        <w:rPr>
          <w:rFonts w:ascii="Arial" w:hAnsi="Arial" w:cs="Arial"/>
        </w:rPr>
        <w:t>Asda</w:t>
      </w:r>
      <w:r w:rsidR="00D147E7" w:rsidRPr="0090484B">
        <w:rPr>
          <w:rFonts w:ascii="Arial" w:hAnsi="Arial" w:cs="Arial"/>
          <w:shd w:val="clear" w:color="auto" w:fill="FFFFFF"/>
        </w:rPr>
        <w:t xml:space="preserve">. </w:t>
      </w:r>
      <w:r w:rsidR="00C86D19">
        <w:rPr>
          <w:rFonts w:ascii="Arial" w:hAnsi="Arial" w:cs="Arial"/>
          <w:shd w:val="clear" w:color="auto" w:fill="FFFFFF"/>
        </w:rPr>
        <w:t>‘</w:t>
      </w:r>
      <w:r w:rsidR="00550F3F" w:rsidRPr="0090484B">
        <w:rPr>
          <w:rFonts w:ascii="Arial" w:hAnsi="Arial" w:cs="Arial"/>
          <w:shd w:val="clear" w:color="auto" w:fill="FFFFFF"/>
        </w:rPr>
        <w:t>A</w:t>
      </w:r>
      <w:r w:rsidR="00C86D19">
        <w:rPr>
          <w:rFonts w:ascii="Arial" w:hAnsi="Arial" w:cs="Arial"/>
          <w:shd w:val="clear" w:color="auto" w:fill="FFFFFF"/>
        </w:rPr>
        <w:t>sda</w:t>
      </w:r>
      <w:r w:rsidR="00550F3F" w:rsidRPr="0090484B">
        <w:rPr>
          <w:rFonts w:ascii="Arial" w:hAnsi="Arial" w:cs="Arial"/>
          <w:shd w:val="clear" w:color="auto" w:fill="FFFFFF"/>
        </w:rPr>
        <w:t xml:space="preserve"> is the second biggest supermarket chain in the UK, with a</w:t>
      </w:r>
      <w:r w:rsidR="00DE7F95" w:rsidRPr="0090484B">
        <w:rPr>
          <w:rFonts w:ascii="Arial" w:hAnsi="Arial" w:cs="Arial"/>
          <w:shd w:val="clear" w:color="auto" w:fill="FFFFFF"/>
        </w:rPr>
        <w:t xml:space="preserve"> 15.4%</w:t>
      </w:r>
      <w:r w:rsidR="00550F3F" w:rsidRPr="0090484B">
        <w:rPr>
          <w:rFonts w:ascii="Arial" w:hAnsi="Arial" w:cs="Arial"/>
          <w:shd w:val="clear" w:color="auto" w:fill="FFFFFF"/>
        </w:rPr>
        <w:t xml:space="preserve"> piece of the overall industry in the UK</w:t>
      </w:r>
      <w:r w:rsidR="00C86D19">
        <w:rPr>
          <w:rFonts w:ascii="Arial" w:hAnsi="Arial" w:cs="Arial"/>
          <w:shd w:val="clear" w:color="auto" w:fill="FFFFFF"/>
        </w:rPr>
        <w:t>’</w:t>
      </w:r>
      <w:r w:rsidR="00550F3F" w:rsidRPr="0090484B">
        <w:rPr>
          <w:rFonts w:ascii="Arial" w:hAnsi="Arial" w:cs="Arial"/>
          <w:shd w:val="clear" w:color="auto" w:fill="FFFFFF"/>
        </w:rPr>
        <w:t xml:space="preserve"> (Kantar Worldpanel, 20</w:t>
      </w:r>
      <w:r w:rsidR="0092315D" w:rsidRPr="0090484B">
        <w:rPr>
          <w:rFonts w:ascii="Arial" w:hAnsi="Arial" w:cs="Arial"/>
          <w:shd w:val="clear" w:color="auto" w:fill="FFFFFF"/>
        </w:rPr>
        <w:t>20</w:t>
      </w:r>
      <w:r w:rsidR="00550F3F" w:rsidRPr="0090484B">
        <w:rPr>
          <w:rFonts w:ascii="Arial" w:hAnsi="Arial" w:cs="Arial"/>
          <w:shd w:val="clear" w:color="auto" w:fill="FFFFFF"/>
        </w:rPr>
        <w:t>). It was bought</w:t>
      </w:r>
      <w:r w:rsidR="00DE7F95" w:rsidRPr="0090484B">
        <w:rPr>
          <w:rFonts w:ascii="Arial" w:hAnsi="Arial" w:cs="Arial"/>
          <w:shd w:val="clear" w:color="auto" w:fill="FFFFFF"/>
        </w:rPr>
        <w:t xml:space="preserve"> by the US public ltd company </w:t>
      </w:r>
      <w:r w:rsidR="00A14ECD" w:rsidRPr="0090484B">
        <w:rPr>
          <w:rFonts w:ascii="Arial" w:hAnsi="Arial" w:cs="Arial"/>
          <w:shd w:val="clear" w:color="auto" w:fill="FFFFFF"/>
        </w:rPr>
        <w:t>Walmart,</w:t>
      </w:r>
      <w:r w:rsidR="00550F3F" w:rsidRPr="0090484B">
        <w:rPr>
          <w:rFonts w:ascii="Arial" w:hAnsi="Arial" w:cs="Arial"/>
          <w:shd w:val="clear" w:color="auto" w:fill="FFFFFF"/>
        </w:rPr>
        <w:t xml:space="preserve"> in 1999</w:t>
      </w:r>
      <w:r w:rsidR="00A14ECD" w:rsidRPr="0090484B">
        <w:rPr>
          <w:rFonts w:ascii="Arial" w:hAnsi="Arial" w:cs="Arial"/>
          <w:shd w:val="clear" w:color="auto" w:fill="FFFFFF"/>
        </w:rPr>
        <w:t>. T</w:t>
      </w:r>
      <w:r w:rsidR="00550F3F" w:rsidRPr="0090484B">
        <w:rPr>
          <w:rFonts w:ascii="Arial" w:hAnsi="Arial" w:cs="Arial"/>
          <w:shd w:val="clear" w:color="auto" w:fill="FFFFFF"/>
        </w:rPr>
        <w:t xml:space="preserve">o investigate the business </w:t>
      </w:r>
      <w:r w:rsidR="00A14ECD" w:rsidRPr="0090484B">
        <w:rPr>
          <w:rFonts w:ascii="Arial" w:hAnsi="Arial" w:cs="Arial"/>
          <w:shd w:val="clear" w:color="auto" w:fill="FFFFFF"/>
        </w:rPr>
        <w:t>environment</w:t>
      </w:r>
      <w:r w:rsidR="00550F3F" w:rsidRPr="0090484B">
        <w:rPr>
          <w:rFonts w:ascii="Arial" w:hAnsi="Arial" w:cs="Arial"/>
          <w:shd w:val="clear" w:color="auto" w:fill="FFFFFF"/>
        </w:rPr>
        <w:t xml:space="preserve">, this </w:t>
      </w:r>
      <w:r w:rsidR="00A14ECD" w:rsidRPr="0090484B">
        <w:rPr>
          <w:rFonts w:ascii="Arial" w:hAnsi="Arial" w:cs="Arial"/>
          <w:shd w:val="clear" w:color="auto" w:fill="FFFFFF"/>
        </w:rPr>
        <w:t>report</w:t>
      </w:r>
      <w:r w:rsidR="00550F3F" w:rsidRPr="0090484B">
        <w:rPr>
          <w:rFonts w:ascii="Arial" w:hAnsi="Arial" w:cs="Arial"/>
          <w:shd w:val="clear" w:color="auto" w:fill="FFFFFF"/>
        </w:rPr>
        <w:t xml:space="preserve"> will initially consider ASDA's goals, </w:t>
      </w:r>
      <w:r w:rsidR="00A14ECD" w:rsidRPr="0090484B">
        <w:rPr>
          <w:rFonts w:ascii="Arial" w:hAnsi="Arial" w:cs="Arial"/>
          <w:shd w:val="clear" w:color="auto" w:fill="FFFFFF"/>
        </w:rPr>
        <w:t>polici</w:t>
      </w:r>
      <w:r w:rsidR="00550F3F" w:rsidRPr="0090484B">
        <w:rPr>
          <w:rFonts w:ascii="Arial" w:hAnsi="Arial" w:cs="Arial"/>
          <w:shd w:val="clear" w:color="auto" w:fill="FFFFFF"/>
        </w:rPr>
        <w:t xml:space="preserve">es, </w:t>
      </w:r>
      <w:r w:rsidR="00A14ECD" w:rsidRPr="0090484B">
        <w:rPr>
          <w:rFonts w:ascii="Arial" w:hAnsi="Arial" w:cs="Arial"/>
          <w:shd w:val="clear" w:color="auto" w:fill="FFFFFF"/>
        </w:rPr>
        <w:t>organisationa</w:t>
      </w:r>
      <w:r w:rsidR="00550F3F" w:rsidRPr="0090484B">
        <w:rPr>
          <w:rFonts w:ascii="Arial" w:hAnsi="Arial" w:cs="Arial"/>
          <w:shd w:val="clear" w:color="auto" w:fill="FFFFFF"/>
        </w:rPr>
        <w:t xml:space="preserve">l structure and </w:t>
      </w:r>
      <w:r w:rsidR="00A14ECD" w:rsidRPr="0090484B">
        <w:rPr>
          <w:rFonts w:ascii="Arial" w:hAnsi="Arial" w:cs="Arial"/>
          <w:shd w:val="clear" w:color="auto" w:fill="FFFFFF"/>
        </w:rPr>
        <w:t>reputability</w:t>
      </w:r>
      <w:r w:rsidR="00550F3F" w:rsidRPr="0090484B">
        <w:rPr>
          <w:rFonts w:ascii="Arial" w:hAnsi="Arial" w:cs="Arial"/>
          <w:shd w:val="clear" w:color="auto" w:fill="FFFFFF"/>
        </w:rPr>
        <w:t>. The</w:t>
      </w:r>
      <w:r w:rsidR="00D147E7" w:rsidRPr="0090484B">
        <w:rPr>
          <w:rFonts w:ascii="Arial" w:hAnsi="Arial" w:cs="Arial"/>
          <w:shd w:val="clear" w:color="auto" w:fill="FFFFFF"/>
        </w:rPr>
        <w:t xml:space="preserve">n the report will analyse the external environment including ASDA’s competitors, </w:t>
      </w:r>
      <w:r w:rsidR="00550F3F" w:rsidRPr="0090484B">
        <w:rPr>
          <w:rFonts w:ascii="Arial" w:hAnsi="Arial" w:cs="Arial"/>
          <w:shd w:val="clear" w:color="auto" w:fill="FFFFFF"/>
        </w:rPr>
        <w:t xml:space="preserve">a PESTLE </w:t>
      </w:r>
      <w:r w:rsidR="00D147E7" w:rsidRPr="0090484B">
        <w:rPr>
          <w:rFonts w:ascii="Arial" w:hAnsi="Arial" w:cs="Arial"/>
          <w:shd w:val="clear" w:color="auto" w:fill="FFFFFF"/>
        </w:rPr>
        <w:t>analysis and the report will also consider the Porter’s 5 Forces effects.</w:t>
      </w:r>
      <w:r w:rsidR="00CE702E" w:rsidRPr="0090484B">
        <w:rPr>
          <w:rFonts w:ascii="Arial" w:hAnsi="Arial" w:cs="Arial"/>
          <w:shd w:val="clear" w:color="auto" w:fill="FFFFFF"/>
        </w:rPr>
        <w:t xml:space="preserve"> Throughout the report, information collected from a questionnaire conducted with an Asda</w:t>
      </w:r>
      <w:r w:rsidR="002C1522" w:rsidRPr="0090484B">
        <w:rPr>
          <w:rFonts w:ascii="Arial" w:hAnsi="Arial" w:cs="Arial"/>
          <w:shd w:val="clear" w:color="auto" w:fill="FFFFFF"/>
        </w:rPr>
        <w:t xml:space="preserve"> customer service</w:t>
      </w:r>
      <w:r w:rsidR="00CE702E" w:rsidRPr="0090484B">
        <w:rPr>
          <w:rFonts w:ascii="Arial" w:hAnsi="Arial" w:cs="Arial"/>
          <w:shd w:val="clear" w:color="auto" w:fill="FFFFFF"/>
        </w:rPr>
        <w:t xml:space="preserve"> employee</w:t>
      </w:r>
      <w:r w:rsidR="002C1522" w:rsidRPr="0090484B">
        <w:rPr>
          <w:rFonts w:ascii="Arial" w:hAnsi="Arial" w:cs="Arial"/>
          <w:shd w:val="clear" w:color="auto" w:fill="FFFFFF"/>
        </w:rPr>
        <w:t xml:space="preserve"> (Ms Jabeen)</w:t>
      </w:r>
      <w:r w:rsidR="00CE702E" w:rsidRPr="0090484B">
        <w:rPr>
          <w:rFonts w:ascii="Arial" w:hAnsi="Arial" w:cs="Arial"/>
          <w:shd w:val="clear" w:color="auto" w:fill="FFFFFF"/>
        </w:rPr>
        <w:t xml:space="preserve"> will also be considered.</w:t>
      </w:r>
    </w:p>
    <w:p w14:paraId="5510CCBC" w14:textId="41EE6DFD" w:rsidR="00E00E4C" w:rsidRPr="0090484B" w:rsidRDefault="00E00E4C" w:rsidP="00E00E4C">
      <w:pPr>
        <w:pStyle w:val="Heading1"/>
        <w:shd w:val="clear" w:color="auto" w:fill="FFFFFF"/>
        <w:spacing w:before="75" w:after="150" w:line="525" w:lineRule="atLeast"/>
        <w:rPr>
          <w:rFonts w:ascii="Arial" w:hAnsi="Arial" w:cs="Arial"/>
          <w:color w:val="auto"/>
          <w:sz w:val="28"/>
          <w:szCs w:val="28"/>
        </w:rPr>
      </w:pPr>
      <w:r w:rsidRPr="0090484B">
        <w:rPr>
          <w:rFonts w:ascii="Arial" w:hAnsi="Arial" w:cs="Arial"/>
          <w:color w:val="auto"/>
          <w:sz w:val="28"/>
          <w:szCs w:val="28"/>
        </w:rPr>
        <w:t>Analysis of Asda</w:t>
      </w:r>
    </w:p>
    <w:p w14:paraId="2488CF75" w14:textId="43AD7AF0" w:rsidR="00A74D22" w:rsidRPr="0090484B" w:rsidRDefault="00C86D19" w:rsidP="0090484B">
      <w:pPr>
        <w:spacing w:line="360" w:lineRule="auto"/>
        <w:rPr>
          <w:rFonts w:ascii="Arial" w:hAnsi="Arial" w:cs="Arial"/>
        </w:rPr>
      </w:pPr>
      <w:r>
        <w:rPr>
          <w:rFonts w:ascii="Arial" w:hAnsi="Arial" w:cs="Arial"/>
        </w:rPr>
        <w:t>A</w:t>
      </w:r>
      <w:r w:rsidR="00A74D22" w:rsidRPr="0090484B">
        <w:rPr>
          <w:rFonts w:ascii="Arial" w:hAnsi="Arial" w:cs="Arial"/>
        </w:rPr>
        <w:t>nalysi</w:t>
      </w:r>
      <w:r>
        <w:rPr>
          <w:rFonts w:ascii="Arial" w:hAnsi="Arial" w:cs="Arial"/>
        </w:rPr>
        <w:t>ng Asda’s business structure and workplace culture is essential for Asda’s decision makers to understand the industry and make strategies and decisions accordingly for positive results. Analysis also shows concisely how successful the current structure and environment is and what areas need developing.</w:t>
      </w:r>
      <w:r w:rsidR="00A74D22" w:rsidRPr="0090484B">
        <w:rPr>
          <w:rFonts w:ascii="Arial" w:hAnsi="Arial" w:cs="Arial"/>
        </w:rPr>
        <w:t xml:space="preserve"> </w:t>
      </w:r>
    </w:p>
    <w:p w14:paraId="72FE4DD6" w14:textId="71523070" w:rsidR="00A74D22" w:rsidRPr="0090484B" w:rsidRDefault="005551EB" w:rsidP="0090484B">
      <w:pPr>
        <w:spacing w:line="360" w:lineRule="auto"/>
        <w:rPr>
          <w:rFonts w:ascii="Arial" w:hAnsi="Arial" w:cs="Arial"/>
        </w:rPr>
      </w:pPr>
      <w:r w:rsidRPr="00C86D19">
        <w:rPr>
          <w:rFonts w:ascii="Arial" w:hAnsi="Arial" w:cs="Arial"/>
        </w:rPr>
        <w:t xml:space="preserve">This report will look at a SWOT, Pestle and Porters five forces to understand the factors effecting Asda, it is imperative to build an understanding for Asda to stay ahead of their competitors, </w:t>
      </w:r>
      <w:r w:rsidRPr="00C86D19">
        <w:rPr>
          <w:rFonts w:ascii="Arial" w:hAnsi="Arial" w:cs="Arial"/>
          <w:shd w:val="clear" w:color="auto" w:fill="FFFFFF"/>
        </w:rPr>
        <w:t>“in ever more crowded markets and with increasingly demanding customers.” (</w:t>
      </w:r>
      <w:proofErr w:type="spellStart"/>
      <w:r w:rsidR="00A244BB" w:rsidRPr="00C86D19">
        <w:rPr>
          <w:rFonts w:ascii="Arial" w:hAnsi="Arial" w:cs="Arial"/>
          <w:shd w:val="clear" w:color="auto" w:fill="FFFFFF"/>
        </w:rPr>
        <w:t>Haberberg</w:t>
      </w:r>
      <w:proofErr w:type="spellEnd"/>
      <w:r w:rsidR="00A244BB" w:rsidRPr="00C86D19">
        <w:rPr>
          <w:rFonts w:ascii="Arial" w:hAnsi="Arial" w:cs="Arial"/>
          <w:shd w:val="clear" w:color="auto" w:fill="FFFFFF"/>
        </w:rPr>
        <w:t>, A. 2001</w:t>
      </w:r>
      <w:r w:rsidRPr="00C86D19">
        <w:rPr>
          <w:rFonts w:ascii="Arial" w:hAnsi="Arial" w:cs="Arial"/>
          <w:shd w:val="clear" w:color="auto" w:fill="FFFFFF"/>
        </w:rPr>
        <w:t>).</w:t>
      </w:r>
    </w:p>
    <w:p w14:paraId="640EA53F" w14:textId="7D32FE39" w:rsidR="00823A1B" w:rsidRPr="0090484B" w:rsidRDefault="00E00E4C" w:rsidP="0090484B">
      <w:pPr>
        <w:pStyle w:val="NormalWeb"/>
        <w:shd w:val="clear" w:color="auto" w:fill="FFFFFF"/>
        <w:spacing w:before="0" w:beforeAutospacing="0" w:after="150" w:afterAutospacing="0" w:line="360" w:lineRule="auto"/>
        <w:rPr>
          <w:rFonts w:ascii="Arial" w:hAnsi="Arial" w:cs="Arial"/>
          <w:sz w:val="22"/>
          <w:szCs w:val="22"/>
        </w:rPr>
      </w:pPr>
      <w:r w:rsidRPr="0090484B">
        <w:rPr>
          <w:rFonts w:ascii="Arial" w:hAnsi="Arial" w:cs="Arial"/>
          <w:sz w:val="22"/>
          <w:szCs w:val="22"/>
        </w:rPr>
        <w:t xml:space="preserve">ASDA is a </w:t>
      </w:r>
      <w:r w:rsidR="00D147E7" w:rsidRPr="0090484B">
        <w:rPr>
          <w:rFonts w:ascii="Arial" w:hAnsi="Arial" w:cs="Arial"/>
          <w:sz w:val="22"/>
          <w:szCs w:val="22"/>
        </w:rPr>
        <w:t>large retail business. Asda began trading in the 1920’s and really b</w:t>
      </w:r>
      <w:r w:rsidR="00823A1B" w:rsidRPr="0090484B">
        <w:rPr>
          <w:rFonts w:ascii="Arial" w:hAnsi="Arial" w:cs="Arial"/>
          <w:sz w:val="22"/>
          <w:szCs w:val="22"/>
        </w:rPr>
        <w:t>e</w:t>
      </w:r>
      <w:r w:rsidR="00D147E7" w:rsidRPr="0090484B">
        <w:rPr>
          <w:rFonts w:ascii="Arial" w:hAnsi="Arial" w:cs="Arial"/>
          <w:sz w:val="22"/>
          <w:szCs w:val="22"/>
        </w:rPr>
        <w:t>gan their expansion</w:t>
      </w:r>
      <w:r w:rsidR="00823A1B" w:rsidRPr="0090484B">
        <w:rPr>
          <w:rFonts w:ascii="Arial" w:hAnsi="Arial" w:cs="Arial"/>
          <w:sz w:val="22"/>
          <w:szCs w:val="22"/>
        </w:rPr>
        <w:t xml:space="preserve"> in 1949. Following the acquisition of Asda by Walmart and continuing growth, Asda is now </w:t>
      </w:r>
      <w:r w:rsidR="00C86D19">
        <w:rPr>
          <w:rFonts w:ascii="Arial" w:hAnsi="Arial" w:cs="Arial"/>
          <w:sz w:val="22"/>
          <w:szCs w:val="22"/>
        </w:rPr>
        <w:t xml:space="preserve">in second in position of the major supermarkets operating in the </w:t>
      </w:r>
      <w:proofErr w:type="gramStart"/>
      <w:r w:rsidR="00C86D19">
        <w:rPr>
          <w:rFonts w:ascii="Arial" w:hAnsi="Arial" w:cs="Arial"/>
          <w:sz w:val="22"/>
          <w:szCs w:val="22"/>
        </w:rPr>
        <w:t>UK.</w:t>
      </w:r>
      <w:r w:rsidR="00823A1B" w:rsidRPr="0090484B">
        <w:rPr>
          <w:rFonts w:ascii="Arial" w:hAnsi="Arial" w:cs="Arial"/>
          <w:sz w:val="22"/>
          <w:szCs w:val="22"/>
        </w:rPr>
        <w:t>.</w:t>
      </w:r>
      <w:proofErr w:type="gramEnd"/>
    </w:p>
    <w:p w14:paraId="008B334C" w14:textId="64D5ACFA" w:rsidR="00E00E4C" w:rsidRPr="0090484B" w:rsidRDefault="00823A1B" w:rsidP="0090484B">
      <w:pPr>
        <w:pStyle w:val="NormalWeb"/>
        <w:shd w:val="clear" w:color="auto" w:fill="FFFFFF"/>
        <w:spacing w:before="0" w:beforeAutospacing="0" w:after="150" w:afterAutospacing="0" w:line="360" w:lineRule="auto"/>
        <w:rPr>
          <w:rFonts w:ascii="Arial" w:hAnsi="Arial" w:cs="Arial"/>
          <w:sz w:val="22"/>
          <w:szCs w:val="22"/>
        </w:rPr>
      </w:pPr>
      <w:r w:rsidRPr="0090484B">
        <w:rPr>
          <w:rFonts w:ascii="Arial" w:hAnsi="Arial" w:cs="Arial"/>
          <w:sz w:val="22"/>
          <w:szCs w:val="22"/>
        </w:rPr>
        <w:lastRenderedPageBreak/>
        <w:t xml:space="preserve">As well as grocery, </w:t>
      </w:r>
      <w:r w:rsidR="00E00E4C" w:rsidRPr="0090484B">
        <w:rPr>
          <w:rFonts w:ascii="Arial" w:hAnsi="Arial" w:cs="Arial"/>
          <w:sz w:val="22"/>
          <w:szCs w:val="22"/>
        </w:rPr>
        <w:t xml:space="preserve">ASDA </w:t>
      </w:r>
      <w:r w:rsidRPr="0090484B">
        <w:rPr>
          <w:rFonts w:ascii="Arial" w:hAnsi="Arial" w:cs="Arial"/>
          <w:sz w:val="22"/>
          <w:szCs w:val="22"/>
        </w:rPr>
        <w:t>offers a vast array of products and services, including clothing (George), Opticians, money, photo, tyres, mobile, pharmacy and courier services. Asda’s slogan is ‘Save money, live better’ and they have many loyal customers purchasing their own brand</w:t>
      </w:r>
      <w:r w:rsidR="00C86D19">
        <w:rPr>
          <w:rFonts w:ascii="Arial" w:hAnsi="Arial" w:cs="Arial"/>
          <w:sz w:val="22"/>
          <w:szCs w:val="22"/>
        </w:rPr>
        <w:t>ed</w:t>
      </w:r>
      <w:r w:rsidRPr="0090484B">
        <w:rPr>
          <w:rFonts w:ascii="Arial" w:hAnsi="Arial" w:cs="Arial"/>
          <w:sz w:val="22"/>
          <w:szCs w:val="22"/>
        </w:rPr>
        <w:t xml:space="preserve"> ‘smart price’ products</w:t>
      </w:r>
      <w:r w:rsidR="00086503" w:rsidRPr="0090484B">
        <w:rPr>
          <w:rFonts w:ascii="Arial" w:hAnsi="Arial" w:cs="Arial"/>
          <w:sz w:val="22"/>
          <w:szCs w:val="22"/>
        </w:rPr>
        <w:t xml:space="preserve">. </w:t>
      </w:r>
      <w:r w:rsidR="00873380">
        <w:rPr>
          <w:rFonts w:ascii="Arial" w:hAnsi="Arial" w:cs="Arial"/>
          <w:sz w:val="22"/>
          <w:szCs w:val="22"/>
        </w:rPr>
        <w:t>The focus of the</w:t>
      </w:r>
      <w:r w:rsidR="00086503" w:rsidRPr="0090484B">
        <w:rPr>
          <w:rFonts w:ascii="Arial" w:hAnsi="Arial" w:cs="Arial"/>
          <w:sz w:val="22"/>
          <w:szCs w:val="22"/>
        </w:rPr>
        <w:t xml:space="preserve"> marketing strategy has always </w:t>
      </w:r>
      <w:r w:rsidR="00873380">
        <w:rPr>
          <w:rFonts w:ascii="Arial" w:hAnsi="Arial" w:cs="Arial"/>
          <w:sz w:val="22"/>
          <w:szCs w:val="22"/>
        </w:rPr>
        <w:t>been</w:t>
      </w:r>
      <w:r w:rsidR="00086503" w:rsidRPr="0090484B">
        <w:rPr>
          <w:rFonts w:ascii="Arial" w:hAnsi="Arial" w:cs="Arial"/>
          <w:sz w:val="22"/>
          <w:szCs w:val="22"/>
        </w:rPr>
        <w:t xml:space="preserve"> ‘low price’s’.</w:t>
      </w:r>
    </w:p>
    <w:p w14:paraId="1DC7D6C8" w14:textId="456A311C" w:rsidR="00086503" w:rsidRPr="0090484B" w:rsidRDefault="00E00E4C" w:rsidP="0090484B">
      <w:pPr>
        <w:pStyle w:val="NormalWeb"/>
        <w:shd w:val="clear" w:color="auto" w:fill="FFFFFF"/>
        <w:spacing w:before="0" w:beforeAutospacing="0" w:after="150" w:afterAutospacing="0" w:line="360" w:lineRule="auto"/>
        <w:rPr>
          <w:rFonts w:ascii="Arial" w:hAnsi="Arial" w:cs="Arial"/>
          <w:sz w:val="22"/>
          <w:szCs w:val="22"/>
        </w:rPr>
      </w:pPr>
      <w:r w:rsidRPr="0090484B">
        <w:rPr>
          <w:rFonts w:ascii="Arial" w:hAnsi="Arial" w:cs="Arial"/>
          <w:sz w:val="22"/>
          <w:szCs w:val="22"/>
        </w:rPr>
        <w:br/>
      </w:r>
      <w:r w:rsidR="00873380">
        <w:rPr>
          <w:rFonts w:ascii="Arial" w:hAnsi="Arial" w:cs="Arial"/>
          <w:sz w:val="22"/>
          <w:szCs w:val="22"/>
        </w:rPr>
        <w:t>Asda</w:t>
      </w:r>
      <w:r w:rsidR="00086503" w:rsidRPr="0090484B">
        <w:rPr>
          <w:rFonts w:ascii="Arial" w:hAnsi="Arial" w:cs="Arial"/>
          <w:sz w:val="22"/>
          <w:szCs w:val="22"/>
        </w:rPr>
        <w:t>’s</w:t>
      </w:r>
      <w:r w:rsidR="00873380">
        <w:rPr>
          <w:rFonts w:ascii="Arial" w:hAnsi="Arial" w:cs="Arial"/>
          <w:sz w:val="22"/>
          <w:szCs w:val="22"/>
        </w:rPr>
        <w:t xml:space="preserve"> main</w:t>
      </w:r>
      <w:r w:rsidRPr="0090484B">
        <w:rPr>
          <w:rFonts w:ascii="Arial" w:hAnsi="Arial" w:cs="Arial"/>
          <w:sz w:val="22"/>
          <w:szCs w:val="22"/>
        </w:rPr>
        <w:t xml:space="preserve"> missio</w:t>
      </w:r>
      <w:r w:rsidR="00873380">
        <w:rPr>
          <w:rFonts w:ascii="Arial" w:hAnsi="Arial" w:cs="Arial"/>
          <w:sz w:val="22"/>
          <w:szCs w:val="22"/>
        </w:rPr>
        <w:t>ns are;</w:t>
      </w:r>
      <w:r w:rsidR="00086503" w:rsidRPr="0090484B">
        <w:rPr>
          <w:rFonts w:ascii="Arial" w:hAnsi="Arial" w:cs="Arial"/>
          <w:sz w:val="22"/>
          <w:szCs w:val="22"/>
        </w:rPr>
        <w:t xml:space="preserve"> provid</w:t>
      </w:r>
      <w:r w:rsidR="00873380">
        <w:rPr>
          <w:rFonts w:ascii="Arial" w:hAnsi="Arial" w:cs="Arial"/>
          <w:sz w:val="22"/>
          <w:szCs w:val="22"/>
        </w:rPr>
        <w:t>ing</w:t>
      </w:r>
      <w:r w:rsidR="00086503" w:rsidRPr="0090484B">
        <w:rPr>
          <w:rFonts w:ascii="Arial" w:hAnsi="Arial" w:cs="Arial"/>
          <w:sz w:val="22"/>
          <w:szCs w:val="22"/>
        </w:rPr>
        <w:t xml:space="preserve"> value products and services for their customers and not only meet their requirements but exceed the needs of their customers. </w:t>
      </w:r>
    </w:p>
    <w:p w14:paraId="6478AE25" w14:textId="3C60C5A4" w:rsidR="005E4236" w:rsidRPr="0090484B" w:rsidRDefault="00E00E4C" w:rsidP="0090484B">
      <w:pPr>
        <w:pStyle w:val="NormalWeb"/>
        <w:shd w:val="clear" w:color="auto" w:fill="FFFFFF"/>
        <w:spacing w:before="0" w:beforeAutospacing="0" w:after="150" w:afterAutospacing="0" w:line="360" w:lineRule="auto"/>
        <w:rPr>
          <w:rFonts w:ascii="Arial" w:hAnsi="Arial" w:cs="Arial"/>
          <w:sz w:val="22"/>
          <w:szCs w:val="22"/>
        </w:rPr>
      </w:pPr>
      <w:r w:rsidRPr="0090484B">
        <w:rPr>
          <w:rFonts w:ascii="Arial" w:hAnsi="Arial" w:cs="Arial"/>
          <w:sz w:val="22"/>
          <w:szCs w:val="22"/>
        </w:rPr>
        <w:t>A</w:t>
      </w:r>
      <w:r w:rsidR="00873380">
        <w:rPr>
          <w:rFonts w:ascii="Arial" w:hAnsi="Arial" w:cs="Arial"/>
          <w:sz w:val="22"/>
          <w:szCs w:val="22"/>
        </w:rPr>
        <w:t>sda</w:t>
      </w:r>
      <w:r w:rsidR="00086503" w:rsidRPr="0090484B">
        <w:rPr>
          <w:rFonts w:ascii="Arial" w:hAnsi="Arial" w:cs="Arial"/>
          <w:sz w:val="22"/>
          <w:szCs w:val="22"/>
        </w:rPr>
        <w:t>’s</w:t>
      </w:r>
      <w:r w:rsidRPr="0090484B">
        <w:rPr>
          <w:rFonts w:ascii="Arial" w:hAnsi="Arial" w:cs="Arial"/>
          <w:sz w:val="22"/>
          <w:szCs w:val="22"/>
        </w:rPr>
        <w:t xml:space="preserve"> values:</w:t>
      </w:r>
      <w:r w:rsidRPr="0090484B">
        <w:rPr>
          <w:rFonts w:ascii="Arial" w:hAnsi="Arial" w:cs="Arial"/>
          <w:sz w:val="22"/>
          <w:szCs w:val="22"/>
        </w:rPr>
        <w:br/>
        <w:t xml:space="preserve">' </w:t>
      </w:r>
      <w:r w:rsidR="00086503" w:rsidRPr="0090484B">
        <w:rPr>
          <w:rFonts w:ascii="Arial" w:hAnsi="Arial" w:cs="Arial"/>
          <w:sz w:val="22"/>
          <w:szCs w:val="22"/>
        </w:rPr>
        <w:t>R</w:t>
      </w:r>
      <w:r w:rsidRPr="0090484B">
        <w:rPr>
          <w:rFonts w:ascii="Arial" w:hAnsi="Arial" w:cs="Arial"/>
          <w:sz w:val="22"/>
          <w:szCs w:val="22"/>
        </w:rPr>
        <w:t>espect individual</w:t>
      </w:r>
      <w:r w:rsidR="00086503" w:rsidRPr="0090484B">
        <w:rPr>
          <w:rFonts w:ascii="Arial" w:hAnsi="Arial" w:cs="Arial"/>
          <w:sz w:val="22"/>
          <w:szCs w:val="22"/>
        </w:rPr>
        <w:t>s</w:t>
      </w:r>
      <w:r w:rsidRPr="0090484B">
        <w:rPr>
          <w:rFonts w:ascii="Arial" w:hAnsi="Arial" w:cs="Arial"/>
          <w:sz w:val="22"/>
          <w:szCs w:val="22"/>
        </w:rPr>
        <w:br/>
        <w:t xml:space="preserve">' </w:t>
      </w:r>
      <w:r w:rsidR="00086503" w:rsidRPr="0090484B">
        <w:rPr>
          <w:rFonts w:ascii="Arial" w:hAnsi="Arial" w:cs="Arial"/>
          <w:sz w:val="22"/>
          <w:szCs w:val="22"/>
        </w:rPr>
        <w:t>S</w:t>
      </w:r>
      <w:r w:rsidRPr="0090484B">
        <w:rPr>
          <w:rFonts w:ascii="Arial" w:hAnsi="Arial" w:cs="Arial"/>
          <w:sz w:val="22"/>
          <w:szCs w:val="22"/>
        </w:rPr>
        <w:t>trive for excellence</w:t>
      </w:r>
      <w:r w:rsidRPr="0090484B">
        <w:rPr>
          <w:rFonts w:ascii="Arial" w:hAnsi="Arial" w:cs="Arial"/>
          <w:sz w:val="22"/>
          <w:szCs w:val="22"/>
        </w:rPr>
        <w:br/>
        <w:t xml:space="preserve">' </w:t>
      </w:r>
      <w:r w:rsidR="00086503" w:rsidRPr="0090484B">
        <w:rPr>
          <w:rFonts w:ascii="Arial" w:hAnsi="Arial" w:cs="Arial"/>
          <w:sz w:val="22"/>
          <w:szCs w:val="22"/>
        </w:rPr>
        <w:t>S</w:t>
      </w:r>
      <w:r w:rsidRPr="0090484B">
        <w:rPr>
          <w:rFonts w:ascii="Arial" w:hAnsi="Arial" w:cs="Arial"/>
          <w:sz w:val="22"/>
          <w:szCs w:val="22"/>
        </w:rPr>
        <w:t>erve the customers.</w:t>
      </w:r>
    </w:p>
    <w:p w14:paraId="0169EF76" w14:textId="03A91DCE" w:rsidR="001C1E89" w:rsidRPr="0090484B" w:rsidRDefault="00873380" w:rsidP="00E00E4C">
      <w:pPr>
        <w:pStyle w:val="NormalWeb"/>
        <w:shd w:val="clear" w:color="auto" w:fill="FFFFFF"/>
        <w:spacing w:before="0" w:beforeAutospacing="0" w:after="150" w:afterAutospacing="0"/>
        <w:rPr>
          <w:rFonts w:ascii="Arial" w:hAnsi="Arial" w:cs="Arial"/>
          <w:sz w:val="28"/>
          <w:szCs w:val="28"/>
        </w:rPr>
      </w:pPr>
      <w:r>
        <w:rPr>
          <w:rFonts w:ascii="Arial" w:hAnsi="Arial" w:cs="Arial"/>
          <w:sz w:val="28"/>
          <w:szCs w:val="28"/>
        </w:rPr>
        <w:t xml:space="preserve">The </w:t>
      </w:r>
      <w:r w:rsidR="005E4236" w:rsidRPr="0090484B">
        <w:rPr>
          <w:rFonts w:ascii="Arial" w:hAnsi="Arial" w:cs="Arial"/>
          <w:sz w:val="28"/>
          <w:szCs w:val="28"/>
        </w:rPr>
        <w:t>Organisation</w:t>
      </w:r>
      <w:r w:rsidR="00E00E4C" w:rsidRPr="0090484B">
        <w:rPr>
          <w:rFonts w:ascii="Arial" w:hAnsi="Arial" w:cs="Arial"/>
          <w:sz w:val="28"/>
          <w:szCs w:val="28"/>
        </w:rPr>
        <w:t>al Structure</w:t>
      </w:r>
      <w:r>
        <w:rPr>
          <w:rFonts w:ascii="Arial" w:hAnsi="Arial" w:cs="Arial"/>
          <w:sz w:val="28"/>
          <w:szCs w:val="28"/>
        </w:rPr>
        <w:t xml:space="preserve"> at Asda</w:t>
      </w:r>
    </w:p>
    <w:p w14:paraId="7F16A2F7" w14:textId="26812E5A" w:rsidR="00551257" w:rsidRPr="0090484B" w:rsidRDefault="001C1E89" w:rsidP="0090484B">
      <w:pPr>
        <w:pStyle w:val="NormalWeb"/>
        <w:shd w:val="clear" w:color="auto" w:fill="FFFFFF"/>
        <w:spacing w:before="0" w:beforeAutospacing="0" w:after="150" w:afterAutospacing="0" w:line="360" w:lineRule="auto"/>
        <w:rPr>
          <w:rFonts w:ascii="Arial" w:hAnsi="Arial" w:cs="Arial"/>
          <w:sz w:val="22"/>
          <w:szCs w:val="22"/>
          <w:shd w:val="clear" w:color="auto" w:fill="FFFFFF"/>
        </w:rPr>
      </w:pPr>
      <w:r w:rsidRPr="0090484B">
        <w:rPr>
          <w:rFonts w:ascii="Arial" w:hAnsi="Arial" w:cs="Arial"/>
          <w:sz w:val="22"/>
          <w:szCs w:val="22"/>
          <w:shd w:val="clear" w:color="auto" w:fill="FFFFFF"/>
        </w:rPr>
        <w:t xml:space="preserve">The organisational structure of Asda is hierarchical. This is </w:t>
      </w:r>
      <w:r w:rsidR="00873380">
        <w:rPr>
          <w:rFonts w:ascii="Arial" w:hAnsi="Arial" w:cs="Arial"/>
          <w:sz w:val="22"/>
          <w:szCs w:val="22"/>
          <w:shd w:val="clear" w:color="auto" w:fill="FFFFFF"/>
        </w:rPr>
        <w:t xml:space="preserve">due to employing </w:t>
      </w:r>
      <w:proofErr w:type="gramStart"/>
      <w:r w:rsidRPr="0090484B">
        <w:rPr>
          <w:rFonts w:ascii="Arial" w:hAnsi="Arial" w:cs="Arial"/>
          <w:sz w:val="22"/>
          <w:szCs w:val="22"/>
          <w:shd w:val="clear" w:color="auto" w:fill="FFFFFF"/>
        </w:rPr>
        <w:t>a large number of</w:t>
      </w:r>
      <w:proofErr w:type="gramEnd"/>
      <w:r w:rsidRPr="0090484B">
        <w:rPr>
          <w:rFonts w:ascii="Arial" w:hAnsi="Arial" w:cs="Arial"/>
          <w:sz w:val="22"/>
          <w:szCs w:val="22"/>
          <w:shd w:val="clear" w:color="auto" w:fill="FFFFFF"/>
        </w:rPr>
        <w:t xml:space="preserve"> employees working at different levels of authority.</w:t>
      </w:r>
      <w:r w:rsidR="00551257" w:rsidRPr="0090484B">
        <w:rPr>
          <w:rFonts w:ascii="Arial" w:hAnsi="Arial" w:cs="Arial"/>
          <w:sz w:val="22"/>
          <w:szCs w:val="22"/>
          <w:shd w:val="clear" w:color="auto" w:fill="FFFFFF"/>
        </w:rPr>
        <w:t xml:space="preserve"> Each level is controlled by and the responsibility of the level above </w:t>
      </w:r>
      <w:r w:rsidR="00DA2097" w:rsidRPr="0090484B">
        <w:rPr>
          <w:rFonts w:ascii="Arial" w:hAnsi="Arial" w:cs="Arial"/>
          <w:sz w:val="22"/>
          <w:szCs w:val="22"/>
          <w:shd w:val="clear" w:color="auto" w:fill="FFFFFF"/>
        </w:rPr>
        <w:t>them.</w:t>
      </w:r>
      <w:r w:rsidR="00B354E7" w:rsidRPr="0090484B">
        <w:rPr>
          <w:rFonts w:ascii="Arial" w:hAnsi="Arial" w:cs="Arial"/>
          <w:sz w:val="22"/>
          <w:szCs w:val="22"/>
          <w:shd w:val="clear" w:color="auto" w:fill="FFFFFF"/>
        </w:rPr>
        <w:t xml:space="preserve"> </w:t>
      </w:r>
    </w:p>
    <w:p w14:paraId="08407FAD" w14:textId="47C04894" w:rsidR="00B354E7" w:rsidRPr="0090484B" w:rsidRDefault="00B354E7" w:rsidP="0090484B">
      <w:pPr>
        <w:pStyle w:val="NormalWeb"/>
        <w:shd w:val="clear" w:color="auto" w:fill="FFFFFF"/>
        <w:spacing w:before="0" w:beforeAutospacing="0" w:after="150" w:afterAutospacing="0" w:line="360" w:lineRule="auto"/>
        <w:rPr>
          <w:rFonts w:ascii="Arial" w:hAnsi="Arial" w:cs="Arial"/>
          <w:sz w:val="22"/>
          <w:szCs w:val="22"/>
          <w:shd w:val="clear" w:color="auto" w:fill="FFFFFF"/>
        </w:rPr>
      </w:pPr>
      <w:r w:rsidRPr="0090484B">
        <w:rPr>
          <w:rFonts w:ascii="Arial" w:hAnsi="Arial" w:cs="Arial"/>
          <w:sz w:val="22"/>
          <w:szCs w:val="22"/>
          <w:shd w:val="clear" w:color="auto" w:fill="FFFFFF"/>
        </w:rPr>
        <w:t xml:space="preserve">Asda follows an autocratic leadership style. Instructions are relayed down the chain of command. Employees have no rights to </w:t>
      </w:r>
      <w:r w:rsidR="003D3C83" w:rsidRPr="0090484B">
        <w:rPr>
          <w:rFonts w:ascii="Arial" w:hAnsi="Arial" w:cs="Arial"/>
          <w:sz w:val="22"/>
          <w:szCs w:val="22"/>
          <w:shd w:val="clear" w:color="auto" w:fill="FFFFFF"/>
        </w:rPr>
        <w:t xml:space="preserve">input their ideas and suggestions. Large organisations like Asda follow an autocratic style, </w:t>
      </w:r>
      <w:proofErr w:type="gramStart"/>
      <w:r w:rsidR="003D3C83" w:rsidRPr="0090484B">
        <w:rPr>
          <w:rFonts w:ascii="Arial" w:hAnsi="Arial" w:cs="Arial"/>
          <w:sz w:val="22"/>
          <w:szCs w:val="22"/>
          <w:shd w:val="clear" w:color="auto" w:fill="FFFFFF"/>
        </w:rPr>
        <w:t>due to the fact that</w:t>
      </w:r>
      <w:proofErr w:type="gramEnd"/>
      <w:r w:rsidR="003D3C83" w:rsidRPr="0090484B">
        <w:rPr>
          <w:rFonts w:ascii="Arial" w:hAnsi="Arial" w:cs="Arial"/>
          <w:sz w:val="22"/>
          <w:szCs w:val="22"/>
          <w:shd w:val="clear" w:color="auto" w:fill="FFFFFF"/>
        </w:rPr>
        <w:t xml:space="preserve"> they employ over 1</w:t>
      </w:r>
      <w:r w:rsidR="001C393D" w:rsidRPr="0090484B">
        <w:rPr>
          <w:rFonts w:ascii="Arial" w:hAnsi="Arial" w:cs="Arial"/>
          <w:sz w:val="22"/>
          <w:szCs w:val="22"/>
          <w:shd w:val="clear" w:color="auto" w:fill="FFFFFF"/>
        </w:rPr>
        <w:t>4</w:t>
      </w:r>
      <w:r w:rsidR="003D3C83" w:rsidRPr="0090484B">
        <w:rPr>
          <w:rFonts w:ascii="Arial" w:hAnsi="Arial" w:cs="Arial"/>
          <w:sz w:val="22"/>
          <w:szCs w:val="22"/>
          <w:shd w:val="clear" w:color="auto" w:fill="FFFFFF"/>
        </w:rPr>
        <w:t>5,000 people</w:t>
      </w:r>
      <w:r w:rsidR="001C393D" w:rsidRPr="0090484B">
        <w:rPr>
          <w:rFonts w:ascii="Arial" w:hAnsi="Arial" w:cs="Arial"/>
          <w:sz w:val="22"/>
          <w:szCs w:val="22"/>
          <w:shd w:val="clear" w:color="auto" w:fill="FFFFFF"/>
        </w:rPr>
        <w:t xml:space="preserve"> (corporate facts, 2020)</w:t>
      </w:r>
      <w:r w:rsidR="003D3C83" w:rsidRPr="0090484B">
        <w:rPr>
          <w:rFonts w:ascii="Arial" w:hAnsi="Arial" w:cs="Arial"/>
          <w:sz w:val="22"/>
          <w:szCs w:val="22"/>
          <w:shd w:val="clear" w:color="auto" w:fill="FFFFFF"/>
        </w:rPr>
        <w:t xml:space="preserve">. Collating ideas from such </w:t>
      </w:r>
      <w:proofErr w:type="gramStart"/>
      <w:r w:rsidR="003D3C83" w:rsidRPr="0090484B">
        <w:rPr>
          <w:rFonts w:ascii="Arial" w:hAnsi="Arial" w:cs="Arial"/>
          <w:sz w:val="22"/>
          <w:szCs w:val="22"/>
          <w:shd w:val="clear" w:color="auto" w:fill="FFFFFF"/>
        </w:rPr>
        <w:t>a large number of</w:t>
      </w:r>
      <w:proofErr w:type="gramEnd"/>
      <w:r w:rsidR="003D3C83" w:rsidRPr="0090484B">
        <w:rPr>
          <w:rFonts w:ascii="Arial" w:hAnsi="Arial" w:cs="Arial"/>
          <w:sz w:val="22"/>
          <w:szCs w:val="22"/>
          <w:shd w:val="clear" w:color="auto" w:fill="FFFFFF"/>
        </w:rPr>
        <w:t xml:space="preserve"> employees would be a mammoth task, time consuming and many ideas would be conflicting and may prove unproductive. Therefore, the decisions are made by the senior staff members who possess specialist training and skills</w:t>
      </w:r>
    </w:p>
    <w:p w14:paraId="0A0656A9" w14:textId="3B75E2F8" w:rsidR="00B07F6F" w:rsidRPr="0090484B" w:rsidRDefault="00B07F6F" w:rsidP="0090484B">
      <w:pPr>
        <w:pStyle w:val="NormalWeb"/>
        <w:shd w:val="clear" w:color="auto" w:fill="FFFFFF"/>
        <w:spacing w:before="0" w:beforeAutospacing="0" w:after="150" w:afterAutospacing="0" w:line="360" w:lineRule="auto"/>
        <w:rPr>
          <w:rFonts w:ascii="Arial" w:hAnsi="Arial" w:cs="Arial"/>
          <w:sz w:val="22"/>
          <w:szCs w:val="22"/>
          <w:shd w:val="clear" w:color="auto" w:fill="FFFFFF"/>
        </w:rPr>
      </w:pPr>
      <w:r w:rsidRPr="0090484B">
        <w:rPr>
          <w:rFonts w:ascii="Arial" w:hAnsi="Arial" w:cs="Arial"/>
          <w:sz w:val="22"/>
          <w:szCs w:val="22"/>
          <w:shd w:val="clear" w:color="auto" w:fill="FFFFFF"/>
        </w:rPr>
        <w:t>As demonstrated in the diagram below, the typical organisation</w:t>
      </w:r>
      <w:r w:rsidR="003D3C83" w:rsidRPr="0090484B">
        <w:rPr>
          <w:rFonts w:ascii="Arial" w:hAnsi="Arial" w:cs="Arial"/>
          <w:sz w:val="22"/>
          <w:szCs w:val="22"/>
          <w:shd w:val="clear" w:color="auto" w:fill="FFFFFF"/>
        </w:rPr>
        <w:t>al</w:t>
      </w:r>
      <w:r w:rsidRPr="0090484B">
        <w:rPr>
          <w:rFonts w:ascii="Arial" w:hAnsi="Arial" w:cs="Arial"/>
          <w:sz w:val="22"/>
          <w:szCs w:val="22"/>
          <w:shd w:val="clear" w:color="auto" w:fill="FFFFFF"/>
        </w:rPr>
        <w:t xml:space="preserve"> structure </w:t>
      </w:r>
      <w:r w:rsidR="003D3C83" w:rsidRPr="0090484B">
        <w:rPr>
          <w:rFonts w:ascii="Arial" w:hAnsi="Arial" w:cs="Arial"/>
          <w:sz w:val="22"/>
          <w:szCs w:val="22"/>
          <w:shd w:val="clear" w:color="auto" w:fill="FFFFFF"/>
        </w:rPr>
        <w:t xml:space="preserve">of </w:t>
      </w:r>
      <w:r w:rsidR="001C393D" w:rsidRPr="0090484B">
        <w:rPr>
          <w:rFonts w:ascii="Arial" w:hAnsi="Arial" w:cs="Arial"/>
          <w:sz w:val="22"/>
          <w:szCs w:val="22"/>
          <w:shd w:val="clear" w:color="auto" w:fill="FFFFFF"/>
        </w:rPr>
        <w:t>a</w:t>
      </w:r>
      <w:r w:rsidR="003D3C83" w:rsidRPr="0090484B">
        <w:rPr>
          <w:rFonts w:ascii="Arial" w:hAnsi="Arial" w:cs="Arial"/>
          <w:sz w:val="22"/>
          <w:szCs w:val="22"/>
          <w:shd w:val="clear" w:color="auto" w:fill="FFFFFF"/>
        </w:rPr>
        <w:t xml:space="preserve"> local Asda </w:t>
      </w:r>
      <w:r w:rsidRPr="0090484B">
        <w:rPr>
          <w:rFonts w:ascii="Arial" w:hAnsi="Arial" w:cs="Arial"/>
          <w:sz w:val="22"/>
          <w:szCs w:val="22"/>
          <w:shd w:val="clear" w:color="auto" w:fill="FFFFFF"/>
        </w:rPr>
        <w:t>is displayed. With the chain of command being</w:t>
      </w:r>
      <w:r w:rsidR="00B354E7" w:rsidRPr="0090484B">
        <w:rPr>
          <w:rFonts w:ascii="Arial" w:hAnsi="Arial" w:cs="Arial"/>
          <w:sz w:val="22"/>
          <w:szCs w:val="22"/>
          <w:shd w:val="clear" w:color="auto" w:fill="FFFFFF"/>
        </w:rPr>
        <w:t xml:space="preserve"> passed down from</w:t>
      </w:r>
      <w:r w:rsidRPr="0090484B">
        <w:rPr>
          <w:rFonts w:ascii="Arial" w:hAnsi="Arial" w:cs="Arial"/>
          <w:sz w:val="22"/>
          <w:szCs w:val="22"/>
          <w:shd w:val="clear" w:color="auto" w:fill="FFFFFF"/>
        </w:rPr>
        <w:t xml:space="preserve"> the area manager</w:t>
      </w:r>
      <w:r w:rsidR="00B354E7" w:rsidRPr="0090484B">
        <w:rPr>
          <w:rFonts w:ascii="Arial" w:hAnsi="Arial" w:cs="Arial"/>
          <w:sz w:val="22"/>
          <w:szCs w:val="22"/>
          <w:shd w:val="clear" w:color="auto" w:fill="FFFFFF"/>
        </w:rPr>
        <w:t>.</w:t>
      </w:r>
    </w:p>
    <w:p w14:paraId="475FEA51" w14:textId="63F22A0C" w:rsidR="00E00E4C" w:rsidRPr="002C1522" w:rsidRDefault="00B07F6F" w:rsidP="002C1522">
      <w:pPr>
        <w:pStyle w:val="NormalWeb"/>
        <w:shd w:val="clear" w:color="auto" w:fill="FFFFFF" w:themeFill="background1"/>
        <w:spacing w:before="0" w:beforeAutospacing="0" w:after="150" w:afterAutospacing="0"/>
        <w:rPr>
          <w:rFonts w:ascii="Arial" w:hAnsi="Arial" w:cs="Arial"/>
          <w:color w:val="222222"/>
          <w:shd w:val="clear" w:color="auto" w:fill="FFFFFF"/>
        </w:rPr>
      </w:pPr>
      <w:r>
        <w:rPr>
          <w:rFonts w:ascii="Arial" w:hAnsi="Arial" w:cs="Arial"/>
          <w:noProof/>
          <w:color w:val="222222"/>
        </w:rPr>
        <w:lastRenderedPageBreak/>
        <mc:AlternateContent>
          <mc:Choice Requires="wps">
            <w:drawing>
              <wp:anchor distT="0" distB="0" distL="114300" distR="114300" simplePos="0" relativeHeight="251682816" behindDoc="0" locked="0" layoutInCell="1" allowOverlap="1" wp14:anchorId="7D56B7C4" wp14:editId="39508615">
                <wp:simplePos x="0" y="0"/>
                <wp:positionH relativeFrom="column">
                  <wp:posOffset>2095500</wp:posOffset>
                </wp:positionH>
                <wp:positionV relativeFrom="paragraph">
                  <wp:posOffset>4674870</wp:posOffset>
                </wp:positionV>
                <wp:extent cx="9525" cy="180975"/>
                <wp:effectExtent l="38100" t="0" r="66675" b="47625"/>
                <wp:wrapNone/>
                <wp:docPr id="33" name="Straight Arrow Connector 33"/>
                <wp:cNvGraphicFramePr/>
                <a:graphic xmlns:a="http://schemas.openxmlformats.org/drawingml/2006/main">
                  <a:graphicData uri="http://schemas.microsoft.com/office/word/2010/wordprocessingShape">
                    <wps:wsp>
                      <wps:cNvCnPr/>
                      <wps:spPr>
                        <a:xfrm>
                          <a:off x="0" y="0"/>
                          <a:ext cx="9525" cy="180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F2366D2" id="_x0000_t32" coordsize="21600,21600" o:spt="32" o:oned="t" path="m,l21600,21600e" filled="f">
                <v:path arrowok="t" fillok="f" o:connecttype="none"/>
                <o:lock v:ext="edit" shapetype="t"/>
              </v:shapetype>
              <v:shape id="Straight Arrow Connector 33" o:spid="_x0000_s1026" type="#_x0000_t32" style="position:absolute;margin-left:165pt;margin-top:368.1pt;width:.75pt;height:14.2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" strokecolor="#4579b8 [3044]">
                <v:stroke endarrow="block"/>
              </v:shape>
            </w:pict>
          </mc:Fallback>
        </mc:AlternateContent>
      </w:r>
      <w:r>
        <w:rPr>
          <w:rFonts w:ascii="Arial" w:hAnsi="Arial" w:cs="Arial"/>
          <w:noProof/>
          <w:color w:val="222222"/>
        </w:rPr>
        <mc:AlternateContent>
          <mc:Choice Requires="wps">
            <w:drawing>
              <wp:anchor distT="0" distB="0" distL="114300" distR="114300" simplePos="0" relativeHeight="251681792" behindDoc="0" locked="0" layoutInCell="1" allowOverlap="1" wp14:anchorId="3294E769" wp14:editId="48D34A96">
                <wp:simplePos x="0" y="0"/>
                <wp:positionH relativeFrom="column">
                  <wp:posOffset>3495675</wp:posOffset>
                </wp:positionH>
                <wp:positionV relativeFrom="paragraph">
                  <wp:posOffset>4684395</wp:posOffset>
                </wp:positionV>
                <wp:extent cx="9525" cy="161925"/>
                <wp:effectExtent l="38100" t="0" r="66675" b="47625"/>
                <wp:wrapNone/>
                <wp:docPr id="32" name="Straight Arrow Connector 32"/>
                <wp:cNvGraphicFramePr/>
                <a:graphic xmlns:a="http://schemas.openxmlformats.org/drawingml/2006/main">
                  <a:graphicData uri="http://schemas.microsoft.com/office/word/2010/wordprocessingShape">
                    <wps:wsp>
                      <wps:cNvCnPr/>
                      <wps:spPr>
                        <a:xfrm>
                          <a:off x="0" y="0"/>
                          <a:ext cx="9525" cy="161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F6851C" id="Straight Arrow Connector 32" o:spid="_x0000_s1026" type="#_x0000_t32" style="position:absolute;margin-left:275.25pt;margin-top:368.85pt;width:.75pt;height:12.7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" strokecolor="#4579b8 [3044]">
                <v:stroke endarrow="block"/>
              </v:shape>
            </w:pict>
          </mc:Fallback>
        </mc:AlternateContent>
      </w:r>
      <w:r>
        <w:rPr>
          <w:rFonts w:ascii="Arial" w:hAnsi="Arial" w:cs="Arial"/>
          <w:noProof/>
          <w:color w:val="222222"/>
        </w:rPr>
        <mc:AlternateContent>
          <mc:Choice Requires="wps">
            <w:drawing>
              <wp:anchor distT="0" distB="0" distL="114300" distR="114300" simplePos="0" relativeHeight="251680768" behindDoc="0" locked="0" layoutInCell="1" allowOverlap="1" wp14:anchorId="0D44E118" wp14:editId="10A412BA">
                <wp:simplePos x="0" y="0"/>
                <wp:positionH relativeFrom="column">
                  <wp:posOffset>3486150</wp:posOffset>
                </wp:positionH>
                <wp:positionV relativeFrom="paragraph">
                  <wp:posOffset>3950970</wp:posOffset>
                </wp:positionV>
                <wp:extent cx="9525" cy="161925"/>
                <wp:effectExtent l="38100" t="0" r="66675" b="47625"/>
                <wp:wrapNone/>
                <wp:docPr id="30" name="Straight Arrow Connector 30"/>
                <wp:cNvGraphicFramePr/>
                <a:graphic xmlns:a="http://schemas.openxmlformats.org/drawingml/2006/main">
                  <a:graphicData uri="http://schemas.microsoft.com/office/word/2010/wordprocessingShape">
                    <wps:wsp>
                      <wps:cNvCnPr/>
                      <wps:spPr>
                        <a:xfrm>
                          <a:off x="0" y="0"/>
                          <a:ext cx="9525" cy="161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1527E6" id="Straight Arrow Connector 30" o:spid="_x0000_s1026" type="#_x0000_t32" style="position:absolute;margin-left:274.5pt;margin-top:311.1pt;width:.75pt;height:12.7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" strokecolor="#4579b8 [3044]">
                <v:stroke endarrow="block"/>
              </v:shape>
            </w:pict>
          </mc:Fallback>
        </mc:AlternateContent>
      </w:r>
      <w:r>
        <w:rPr>
          <w:rFonts w:ascii="Arial" w:hAnsi="Arial" w:cs="Arial"/>
          <w:noProof/>
          <w:color w:val="222222"/>
        </w:rPr>
        <mc:AlternateContent>
          <mc:Choice Requires="wps">
            <w:drawing>
              <wp:anchor distT="0" distB="0" distL="114300" distR="114300" simplePos="0" relativeHeight="251679744" behindDoc="0" locked="0" layoutInCell="1" allowOverlap="1" wp14:anchorId="4AE891A6" wp14:editId="73020077">
                <wp:simplePos x="0" y="0"/>
                <wp:positionH relativeFrom="column">
                  <wp:posOffset>2076450</wp:posOffset>
                </wp:positionH>
                <wp:positionV relativeFrom="paragraph">
                  <wp:posOffset>3960495</wp:posOffset>
                </wp:positionV>
                <wp:extent cx="0" cy="142875"/>
                <wp:effectExtent l="76200" t="0" r="57150" b="47625"/>
                <wp:wrapNone/>
                <wp:docPr id="29" name="Straight Arrow Connector 29"/>
                <wp:cNvGraphicFramePr/>
                <a:graphic xmlns:a="http://schemas.openxmlformats.org/drawingml/2006/main">
                  <a:graphicData uri="http://schemas.microsoft.com/office/word/2010/wordprocessingShape">
                    <wps:wsp>
                      <wps:cNvCnPr/>
                      <wps:spPr>
                        <a:xfrm>
                          <a:off x="0" y="0"/>
                          <a:ext cx="0" cy="142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B0759F" id="Straight Arrow Connector 29" o:spid="_x0000_s1026" type="#_x0000_t32" style="position:absolute;margin-left:163.5pt;margin-top:311.85pt;width:0;height:11.2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" strokecolor="#4579b8 [3044]">
                <v:stroke endarrow="block"/>
              </v:shape>
            </w:pict>
          </mc:Fallback>
        </mc:AlternateContent>
      </w:r>
      <w:r>
        <w:rPr>
          <w:rFonts w:ascii="Arial" w:hAnsi="Arial" w:cs="Arial"/>
          <w:noProof/>
          <w:color w:val="222222"/>
        </w:rPr>
        <mc:AlternateContent>
          <mc:Choice Requires="wps">
            <w:drawing>
              <wp:anchor distT="0" distB="0" distL="114300" distR="114300" simplePos="0" relativeHeight="251678720" behindDoc="0" locked="0" layoutInCell="1" allowOverlap="1" wp14:anchorId="5F25DC87" wp14:editId="468BD42A">
                <wp:simplePos x="0" y="0"/>
                <wp:positionH relativeFrom="column">
                  <wp:posOffset>619125</wp:posOffset>
                </wp:positionH>
                <wp:positionV relativeFrom="paragraph">
                  <wp:posOffset>4684395</wp:posOffset>
                </wp:positionV>
                <wp:extent cx="0" cy="171450"/>
                <wp:effectExtent l="76200" t="0" r="57150" b="57150"/>
                <wp:wrapNone/>
                <wp:docPr id="27" name="Straight Arrow Connector 27"/>
                <wp:cNvGraphicFramePr/>
                <a:graphic xmlns:a="http://schemas.openxmlformats.org/drawingml/2006/main">
                  <a:graphicData uri="http://schemas.microsoft.com/office/word/2010/wordprocessingShape">
                    <wps:wsp>
                      <wps:cNvCnPr/>
                      <wps:spPr>
                        <a:xfrm>
                          <a:off x="0" y="0"/>
                          <a:ext cx="0"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509B21" id="Straight Arrow Connector 27" o:spid="_x0000_s1026" type="#_x0000_t32" style="position:absolute;margin-left:48.75pt;margin-top:368.85pt;width:0;height:13.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" strokecolor="#4579b8 [3044]">
                <v:stroke endarrow="block"/>
              </v:shape>
            </w:pict>
          </mc:Fallback>
        </mc:AlternateContent>
      </w:r>
      <w:r>
        <w:rPr>
          <w:rFonts w:ascii="Arial" w:hAnsi="Arial" w:cs="Arial"/>
          <w:noProof/>
          <w:color w:val="222222"/>
        </w:rPr>
        <mc:AlternateContent>
          <mc:Choice Requires="wps">
            <w:drawing>
              <wp:anchor distT="0" distB="0" distL="114300" distR="114300" simplePos="0" relativeHeight="251677696" behindDoc="0" locked="0" layoutInCell="1" allowOverlap="1" wp14:anchorId="33F2817D" wp14:editId="3262C711">
                <wp:simplePos x="0" y="0"/>
                <wp:positionH relativeFrom="column">
                  <wp:posOffset>571500</wp:posOffset>
                </wp:positionH>
                <wp:positionV relativeFrom="paragraph">
                  <wp:posOffset>3960495</wp:posOffset>
                </wp:positionV>
                <wp:extent cx="9525" cy="152400"/>
                <wp:effectExtent l="76200" t="0" r="66675" b="57150"/>
                <wp:wrapNone/>
                <wp:docPr id="26" name="Straight Arrow Connector 26"/>
                <wp:cNvGraphicFramePr/>
                <a:graphic xmlns:a="http://schemas.openxmlformats.org/drawingml/2006/main">
                  <a:graphicData uri="http://schemas.microsoft.com/office/word/2010/wordprocessingShape">
                    <wps:wsp>
                      <wps:cNvCnPr/>
                      <wps:spPr>
                        <a:xfrm>
                          <a:off x="0" y="0"/>
                          <a:ext cx="9525" cy="15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EF12A5" id="Straight Arrow Connector 26" o:spid="_x0000_s1026" type="#_x0000_t32" style="position:absolute;margin-left:45pt;margin-top:311.85pt;width:.75pt;height:12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" strokecolor="#4579b8 [3044]">
                <v:stroke endarrow="block"/>
              </v:shape>
            </w:pict>
          </mc:Fallback>
        </mc:AlternateContent>
      </w:r>
      <w:r w:rsidR="00A40C94">
        <w:rPr>
          <w:rFonts w:ascii="Arial" w:hAnsi="Arial" w:cs="Arial"/>
          <w:noProof/>
          <w:color w:val="222222"/>
        </w:rPr>
        <mc:AlternateContent>
          <mc:Choice Requires="wps">
            <w:drawing>
              <wp:anchor distT="0" distB="0" distL="114300" distR="114300" simplePos="0" relativeHeight="251676672" behindDoc="0" locked="0" layoutInCell="1" allowOverlap="1" wp14:anchorId="0D3B05D8" wp14:editId="730A8A54">
                <wp:simplePos x="0" y="0"/>
                <wp:positionH relativeFrom="column">
                  <wp:posOffset>2619375</wp:posOffset>
                </wp:positionH>
                <wp:positionV relativeFrom="paragraph">
                  <wp:posOffset>2979420</wp:posOffset>
                </wp:positionV>
                <wp:extent cx="238125" cy="590550"/>
                <wp:effectExtent l="0" t="0" r="28575" b="95250"/>
                <wp:wrapNone/>
                <wp:docPr id="25" name="Connector: Elbow 25"/>
                <wp:cNvGraphicFramePr/>
                <a:graphic xmlns:a="http://schemas.openxmlformats.org/drawingml/2006/main">
                  <a:graphicData uri="http://schemas.microsoft.com/office/word/2010/wordprocessingShape">
                    <wps:wsp>
                      <wps:cNvCnPr/>
                      <wps:spPr>
                        <a:xfrm>
                          <a:off x="0" y="0"/>
                          <a:ext cx="238125" cy="59055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42C2D2F"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5" o:spid="_x0000_s1026" type="#_x0000_t34" style="position:absolute;margin-left:206.25pt;margin-top:234.6pt;width:18.75pt;height:46.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" strokecolor="#4579b8 [3044]">
                <v:stroke endarrow="block"/>
              </v:shape>
            </w:pict>
          </mc:Fallback>
        </mc:AlternateContent>
      </w:r>
      <w:r w:rsidR="00A40C94">
        <w:rPr>
          <w:rFonts w:ascii="Arial" w:hAnsi="Arial" w:cs="Arial"/>
          <w:noProof/>
          <w:color w:val="222222"/>
        </w:rPr>
        <mc:AlternateContent>
          <mc:Choice Requires="wps">
            <w:drawing>
              <wp:anchor distT="0" distB="0" distL="114300" distR="114300" simplePos="0" relativeHeight="251675648" behindDoc="0" locked="0" layoutInCell="1" allowOverlap="1" wp14:anchorId="6446AA80" wp14:editId="4B9051A0">
                <wp:simplePos x="0" y="0"/>
                <wp:positionH relativeFrom="column">
                  <wp:posOffset>1219200</wp:posOffset>
                </wp:positionH>
                <wp:positionV relativeFrom="paragraph">
                  <wp:posOffset>3007995</wp:posOffset>
                </wp:positionV>
                <wp:extent cx="247650" cy="581025"/>
                <wp:effectExtent l="38100" t="0" r="19050" b="85725"/>
                <wp:wrapNone/>
                <wp:docPr id="24" name="Connector: Elbow 24"/>
                <wp:cNvGraphicFramePr/>
                <a:graphic xmlns:a="http://schemas.openxmlformats.org/drawingml/2006/main">
                  <a:graphicData uri="http://schemas.microsoft.com/office/word/2010/wordprocessingShape">
                    <wps:wsp>
                      <wps:cNvCnPr/>
                      <wps:spPr>
                        <a:xfrm flipH="1">
                          <a:off x="0" y="0"/>
                          <a:ext cx="247650" cy="58102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033747" id="Connector: Elbow 24" o:spid="_x0000_s1026" type="#_x0000_t34" style="position:absolute;margin-left:96pt;margin-top:236.85pt;width:19.5pt;height:45.75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" strokecolor="#4579b8 [3044]">
                <v:stroke endarrow="block"/>
              </v:shape>
            </w:pict>
          </mc:Fallback>
        </mc:AlternateContent>
      </w:r>
      <w:r w:rsidR="00A40C94">
        <w:rPr>
          <w:rFonts w:ascii="Arial" w:hAnsi="Arial" w:cs="Arial"/>
          <w:noProof/>
          <w:color w:val="222222"/>
        </w:rPr>
        <mc:AlternateContent>
          <mc:Choice Requires="wps">
            <w:drawing>
              <wp:anchor distT="0" distB="0" distL="114300" distR="114300" simplePos="0" relativeHeight="251674624" behindDoc="0" locked="0" layoutInCell="1" allowOverlap="1" wp14:anchorId="0A9F325E" wp14:editId="6BC9ECBF">
                <wp:simplePos x="0" y="0"/>
                <wp:positionH relativeFrom="column">
                  <wp:posOffset>2066925</wp:posOffset>
                </wp:positionH>
                <wp:positionV relativeFrom="paragraph">
                  <wp:posOffset>3141345</wp:posOffset>
                </wp:positionV>
                <wp:extent cx="9525" cy="228600"/>
                <wp:effectExtent l="38100" t="0" r="66675" b="57150"/>
                <wp:wrapNone/>
                <wp:docPr id="23" name="Straight Arrow Connector 23"/>
                <wp:cNvGraphicFramePr/>
                <a:graphic xmlns:a="http://schemas.openxmlformats.org/drawingml/2006/main">
                  <a:graphicData uri="http://schemas.microsoft.com/office/word/2010/wordprocessingShape">
                    <wps:wsp>
                      <wps:cNvCnPr/>
                      <wps:spPr>
                        <a:xfrm>
                          <a:off x="0" y="0"/>
                          <a:ext cx="9525"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EDFF6D" id="Straight Arrow Connector 23" o:spid="_x0000_s1026" type="#_x0000_t32" style="position:absolute;margin-left:162.75pt;margin-top:247.35pt;width:.75pt;height:18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" strokecolor="#4579b8 [3044]">
                <v:stroke endarrow="block"/>
              </v:shape>
            </w:pict>
          </mc:Fallback>
        </mc:AlternateContent>
      </w:r>
      <w:r w:rsidR="00A40C94">
        <w:rPr>
          <w:rFonts w:ascii="Arial" w:hAnsi="Arial" w:cs="Arial"/>
          <w:noProof/>
          <w:color w:val="222222"/>
        </w:rPr>
        <mc:AlternateContent>
          <mc:Choice Requires="wps">
            <w:drawing>
              <wp:anchor distT="0" distB="0" distL="114300" distR="114300" simplePos="0" relativeHeight="251673600" behindDoc="0" locked="0" layoutInCell="1" allowOverlap="1" wp14:anchorId="17C03AC7" wp14:editId="281D3C37">
                <wp:simplePos x="0" y="0"/>
                <wp:positionH relativeFrom="column">
                  <wp:posOffset>2066925</wp:posOffset>
                </wp:positionH>
                <wp:positionV relativeFrom="paragraph">
                  <wp:posOffset>2379345</wp:posOffset>
                </wp:positionV>
                <wp:extent cx="0" cy="190500"/>
                <wp:effectExtent l="76200" t="0" r="57150" b="57150"/>
                <wp:wrapNone/>
                <wp:docPr id="21" name="Straight Arrow Connector 21"/>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13E2E6" id="Straight Arrow Connector 21" o:spid="_x0000_s1026" type="#_x0000_t32" style="position:absolute;margin-left:162.75pt;margin-top:187.35pt;width:0;height:1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" strokecolor="#4579b8 [3044]">
                <v:stroke endarrow="block"/>
              </v:shape>
            </w:pict>
          </mc:Fallback>
        </mc:AlternateContent>
      </w:r>
      <w:r w:rsidR="00A40C94">
        <w:rPr>
          <w:rFonts w:ascii="Arial" w:hAnsi="Arial" w:cs="Arial"/>
          <w:noProof/>
          <w:color w:val="222222"/>
        </w:rPr>
        <mc:AlternateContent>
          <mc:Choice Requires="wps">
            <w:drawing>
              <wp:anchor distT="0" distB="0" distL="114300" distR="114300" simplePos="0" relativeHeight="251672576" behindDoc="0" locked="0" layoutInCell="1" allowOverlap="1" wp14:anchorId="0ACF8CFC" wp14:editId="639E3A3F">
                <wp:simplePos x="0" y="0"/>
                <wp:positionH relativeFrom="column">
                  <wp:posOffset>2038350</wp:posOffset>
                </wp:positionH>
                <wp:positionV relativeFrom="paragraph">
                  <wp:posOffset>1550670</wp:posOffset>
                </wp:positionV>
                <wp:extent cx="9525" cy="247650"/>
                <wp:effectExtent l="38100" t="0" r="66675" b="57150"/>
                <wp:wrapNone/>
                <wp:docPr id="20" name="Straight Arrow Connector 20"/>
                <wp:cNvGraphicFramePr/>
                <a:graphic xmlns:a="http://schemas.openxmlformats.org/drawingml/2006/main">
                  <a:graphicData uri="http://schemas.microsoft.com/office/word/2010/wordprocessingShape">
                    <wps:wsp>
                      <wps:cNvCnPr/>
                      <wps:spPr>
                        <a:xfrm>
                          <a:off x="0" y="0"/>
                          <a:ext cx="9525"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0D3A47" id="Straight Arrow Connector 20" o:spid="_x0000_s1026" type="#_x0000_t32" style="position:absolute;margin-left:160.5pt;margin-top:122.1pt;width:.75pt;height:19.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" strokecolor="#4579b8 [3044]">
                <v:stroke endarrow="block"/>
              </v:shape>
            </w:pict>
          </mc:Fallback>
        </mc:AlternateContent>
      </w:r>
      <w:r w:rsidR="00A40C94">
        <w:rPr>
          <w:rFonts w:ascii="Arial" w:hAnsi="Arial" w:cs="Arial"/>
          <w:noProof/>
          <w:color w:val="222222"/>
        </w:rPr>
        <mc:AlternateContent>
          <mc:Choice Requires="wps">
            <w:drawing>
              <wp:anchor distT="0" distB="0" distL="114300" distR="114300" simplePos="0" relativeHeight="251671552" behindDoc="0" locked="0" layoutInCell="1" allowOverlap="1" wp14:anchorId="73497805" wp14:editId="3F957190">
                <wp:simplePos x="0" y="0"/>
                <wp:positionH relativeFrom="column">
                  <wp:posOffset>1228725</wp:posOffset>
                </wp:positionH>
                <wp:positionV relativeFrom="paragraph">
                  <wp:posOffset>5084445</wp:posOffset>
                </wp:positionV>
                <wp:extent cx="247650" cy="409575"/>
                <wp:effectExtent l="0" t="0" r="19050" b="28575"/>
                <wp:wrapNone/>
                <wp:docPr id="19" name="Rectangle 19"/>
                <wp:cNvGraphicFramePr/>
                <a:graphic xmlns:a="http://schemas.openxmlformats.org/drawingml/2006/main">
                  <a:graphicData uri="http://schemas.microsoft.com/office/word/2010/wordprocessingShape">
                    <wps:wsp>
                      <wps:cNvSpPr/>
                      <wps:spPr>
                        <a:xfrm>
                          <a:off x="0" y="0"/>
                          <a:ext cx="247650" cy="40957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8BF7F1" id="Rectangle 19" o:spid="_x0000_s1026" style="position:absolute;margin-left:96.75pt;margin-top:400.35pt;width:19.5pt;height:32.2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" fillcolor="white [3212]" strokecolor="white [3212]" strokeweight="2pt"/>
            </w:pict>
          </mc:Fallback>
        </mc:AlternateContent>
      </w:r>
      <w:r w:rsidR="00A40C94">
        <w:rPr>
          <w:rFonts w:ascii="Arial" w:hAnsi="Arial" w:cs="Arial"/>
          <w:noProof/>
          <w:color w:val="222222"/>
        </w:rPr>
        <mc:AlternateContent>
          <mc:Choice Requires="wps">
            <w:drawing>
              <wp:anchor distT="0" distB="0" distL="114300" distR="114300" simplePos="0" relativeHeight="251670528" behindDoc="0" locked="0" layoutInCell="1" allowOverlap="1" wp14:anchorId="7C6C1644" wp14:editId="618C4897">
                <wp:simplePos x="0" y="0"/>
                <wp:positionH relativeFrom="column">
                  <wp:posOffset>2695575</wp:posOffset>
                </wp:positionH>
                <wp:positionV relativeFrom="paragraph">
                  <wp:posOffset>5027295</wp:posOffset>
                </wp:positionV>
                <wp:extent cx="190500" cy="238125"/>
                <wp:effectExtent l="0" t="0" r="19050" b="28575"/>
                <wp:wrapNone/>
                <wp:docPr id="18" name="Rectangle 18"/>
                <wp:cNvGraphicFramePr/>
                <a:graphic xmlns:a="http://schemas.openxmlformats.org/drawingml/2006/main">
                  <a:graphicData uri="http://schemas.microsoft.com/office/word/2010/wordprocessingShape">
                    <wps:wsp>
                      <wps:cNvSpPr/>
                      <wps:spPr>
                        <a:xfrm>
                          <a:off x="0" y="0"/>
                          <a:ext cx="190500" cy="23812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4E09AA" id="Rectangle 18" o:spid="_x0000_s1026" style="position:absolute;margin-left:212.25pt;margin-top:395.85pt;width:15pt;height:18.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" fillcolor="white [3212]" strokecolor="white [3212]" strokeweight="2pt"/>
            </w:pict>
          </mc:Fallback>
        </mc:AlternateContent>
      </w:r>
      <w:r w:rsidR="00A40C94">
        <w:rPr>
          <w:rFonts w:ascii="Arial" w:hAnsi="Arial" w:cs="Arial"/>
          <w:noProof/>
          <w:color w:val="222222"/>
        </w:rPr>
        <mc:AlternateContent>
          <mc:Choice Requires="wps">
            <w:drawing>
              <wp:anchor distT="0" distB="0" distL="114300" distR="114300" simplePos="0" relativeHeight="251669504" behindDoc="0" locked="0" layoutInCell="1" allowOverlap="1" wp14:anchorId="7F83896E" wp14:editId="5B0AB339">
                <wp:simplePos x="0" y="0"/>
                <wp:positionH relativeFrom="column">
                  <wp:posOffset>2657475</wp:posOffset>
                </wp:positionH>
                <wp:positionV relativeFrom="paragraph">
                  <wp:posOffset>4284345</wp:posOffset>
                </wp:positionV>
                <wp:extent cx="200025" cy="257175"/>
                <wp:effectExtent l="0" t="0" r="28575" b="28575"/>
                <wp:wrapNone/>
                <wp:docPr id="17" name="Rectangle 17"/>
                <wp:cNvGraphicFramePr/>
                <a:graphic xmlns:a="http://schemas.openxmlformats.org/drawingml/2006/main">
                  <a:graphicData uri="http://schemas.microsoft.com/office/word/2010/wordprocessingShape">
                    <wps:wsp>
                      <wps:cNvSpPr/>
                      <wps:spPr>
                        <a:xfrm>
                          <a:off x="0" y="0"/>
                          <a:ext cx="200025" cy="25717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68EBB1" id="Rectangle 17" o:spid="_x0000_s1026" style="position:absolute;margin-left:209.25pt;margin-top:337.35pt;width:15.75pt;height:20.2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" fillcolor="white [3212]" strokecolor="white [3212]" strokeweight="2pt"/>
            </w:pict>
          </mc:Fallback>
        </mc:AlternateContent>
      </w:r>
      <w:r w:rsidR="00A40C94">
        <w:rPr>
          <w:rFonts w:ascii="Arial" w:hAnsi="Arial" w:cs="Arial"/>
          <w:noProof/>
          <w:color w:val="222222"/>
        </w:rPr>
        <mc:AlternateContent>
          <mc:Choice Requires="wps">
            <w:drawing>
              <wp:anchor distT="0" distB="0" distL="114300" distR="114300" simplePos="0" relativeHeight="251668480" behindDoc="0" locked="0" layoutInCell="1" allowOverlap="1" wp14:anchorId="58F60E21" wp14:editId="41FEFE92">
                <wp:simplePos x="0" y="0"/>
                <wp:positionH relativeFrom="column">
                  <wp:posOffset>552450</wp:posOffset>
                </wp:positionH>
                <wp:positionV relativeFrom="paragraph">
                  <wp:posOffset>4712970</wp:posOffset>
                </wp:positionV>
                <wp:extent cx="1743075" cy="142875"/>
                <wp:effectExtent l="0" t="0" r="28575" b="28575"/>
                <wp:wrapNone/>
                <wp:docPr id="16" name="Rectangle 16"/>
                <wp:cNvGraphicFramePr/>
                <a:graphic xmlns:a="http://schemas.openxmlformats.org/drawingml/2006/main">
                  <a:graphicData uri="http://schemas.microsoft.com/office/word/2010/wordprocessingShape">
                    <wps:wsp>
                      <wps:cNvSpPr/>
                      <wps:spPr>
                        <a:xfrm>
                          <a:off x="0" y="0"/>
                          <a:ext cx="1743075" cy="14287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50EC0B" id="Rectangle 16" o:spid="_x0000_s1026" style="position:absolute;margin-left:43.5pt;margin-top:371.1pt;width:137.25pt;height:11.2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" fillcolor="white [3212]" strokecolor="white [3212]" strokeweight="2pt"/>
            </w:pict>
          </mc:Fallback>
        </mc:AlternateContent>
      </w:r>
      <w:r w:rsidR="00A40C94">
        <w:rPr>
          <w:rFonts w:ascii="Arial" w:hAnsi="Arial" w:cs="Arial"/>
          <w:noProof/>
          <w:color w:val="222222"/>
        </w:rPr>
        <mc:AlternateContent>
          <mc:Choice Requires="wps">
            <w:drawing>
              <wp:anchor distT="0" distB="0" distL="114300" distR="114300" simplePos="0" relativeHeight="251667456" behindDoc="0" locked="0" layoutInCell="1" allowOverlap="1" wp14:anchorId="7CBA17B1" wp14:editId="343695A0">
                <wp:simplePos x="0" y="0"/>
                <wp:positionH relativeFrom="column">
                  <wp:posOffset>1238250</wp:posOffset>
                </wp:positionH>
                <wp:positionV relativeFrom="paragraph">
                  <wp:posOffset>4265295</wp:posOffset>
                </wp:positionV>
                <wp:extent cx="228600" cy="200025"/>
                <wp:effectExtent l="0" t="0" r="19050" b="28575"/>
                <wp:wrapNone/>
                <wp:docPr id="15" name="Rectangle 15"/>
                <wp:cNvGraphicFramePr/>
                <a:graphic xmlns:a="http://schemas.openxmlformats.org/drawingml/2006/main">
                  <a:graphicData uri="http://schemas.microsoft.com/office/word/2010/wordprocessingShape">
                    <wps:wsp>
                      <wps:cNvSpPr/>
                      <wps:spPr>
                        <a:xfrm>
                          <a:off x="0" y="0"/>
                          <a:ext cx="228600" cy="20002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CFD568" id="Rectangle 15" o:spid="_x0000_s1026" style="position:absolute;margin-left:97.5pt;margin-top:335.85pt;width:18pt;height:15.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" fillcolor="white [3212]" strokecolor="white [3212]" strokeweight="2pt"/>
            </w:pict>
          </mc:Fallback>
        </mc:AlternateContent>
      </w:r>
      <w:r w:rsidR="00A40C94">
        <w:rPr>
          <w:rFonts w:ascii="Arial" w:hAnsi="Arial" w:cs="Arial"/>
          <w:noProof/>
          <w:color w:val="222222"/>
        </w:rPr>
        <mc:AlternateContent>
          <mc:Choice Requires="wps">
            <w:drawing>
              <wp:anchor distT="0" distB="0" distL="114300" distR="114300" simplePos="0" relativeHeight="251666432" behindDoc="0" locked="0" layoutInCell="1" allowOverlap="1" wp14:anchorId="41C92C29" wp14:editId="3A2859A9">
                <wp:simplePos x="0" y="0"/>
                <wp:positionH relativeFrom="column">
                  <wp:posOffset>1476375</wp:posOffset>
                </wp:positionH>
                <wp:positionV relativeFrom="paragraph">
                  <wp:posOffset>3998595</wp:posOffset>
                </wp:positionV>
                <wp:extent cx="857250" cy="85725"/>
                <wp:effectExtent l="0" t="0" r="19050" b="28575"/>
                <wp:wrapNone/>
                <wp:docPr id="14" name="Rectangle 14"/>
                <wp:cNvGraphicFramePr/>
                <a:graphic xmlns:a="http://schemas.openxmlformats.org/drawingml/2006/main">
                  <a:graphicData uri="http://schemas.microsoft.com/office/word/2010/wordprocessingShape">
                    <wps:wsp>
                      <wps:cNvSpPr/>
                      <wps:spPr>
                        <a:xfrm>
                          <a:off x="0" y="0"/>
                          <a:ext cx="857250" cy="8572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D6DB35" id="Rectangle 14" o:spid="_x0000_s1026" style="position:absolute;margin-left:116.25pt;margin-top:314.85pt;width:67.5pt;height:6.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" fillcolor="white [3212]" strokecolor="white [3212]" strokeweight="2pt"/>
            </w:pict>
          </mc:Fallback>
        </mc:AlternateContent>
      </w:r>
      <w:r w:rsidR="00A40C94">
        <w:rPr>
          <w:rFonts w:ascii="Arial" w:hAnsi="Arial" w:cs="Arial"/>
          <w:noProof/>
          <w:color w:val="222222"/>
        </w:rPr>
        <mc:AlternateContent>
          <mc:Choice Requires="wps">
            <w:drawing>
              <wp:anchor distT="0" distB="0" distL="114300" distR="114300" simplePos="0" relativeHeight="251665408" behindDoc="0" locked="0" layoutInCell="1" allowOverlap="1" wp14:anchorId="102077AA" wp14:editId="44B66E08">
                <wp:simplePos x="0" y="0"/>
                <wp:positionH relativeFrom="column">
                  <wp:posOffset>561975</wp:posOffset>
                </wp:positionH>
                <wp:positionV relativeFrom="paragraph">
                  <wp:posOffset>3179445</wp:posOffset>
                </wp:positionV>
                <wp:extent cx="3067050" cy="1905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3067050" cy="1905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A1562C" id="Rectangle 13" o:spid="_x0000_s1026" style="position:absolute;margin-left:44.25pt;margin-top:250.35pt;width:241.5pt;height:1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" fillcolor="white [3212]" strokecolor="white [3212]" strokeweight="2pt"/>
            </w:pict>
          </mc:Fallback>
        </mc:AlternateContent>
      </w:r>
      <w:r w:rsidR="002A0D41">
        <w:rPr>
          <w:rFonts w:ascii="Arial" w:hAnsi="Arial" w:cs="Arial"/>
          <w:noProof/>
          <w:color w:val="222222"/>
        </w:rPr>
        <mc:AlternateContent>
          <mc:Choice Requires="wps">
            <w:drawing>
              <wp:anchor distT="0" distB="0" distL="114300" distR="114300" simplePos="0" relativeHeight="251664384" behindDoc="0" locked="0" layoutInCell="1" allowOverlap="1" wp14:anchorId="6D323F10" wp14:editId="05678F6E">
                <wp:simplePos x="0" y="0"/>
                <wp:positionH relativeFrom="column">
                  <wp:posOffset>1838325</wp:posOffset>
                </wp:positionH>
                <wp:positionV relativeFrom="paragraph">
                  <wp:posOffset>2398395</wp:posOffset>
                </wp:positionV>
                <wp:extent cx="733425" cy="17145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733425" cy="1714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ABADBDB" id="Rectangle 12" o:spid="_x0000_s1026" style="position:absolute;margin-left:144.75pt;margin-top:188.85pt;width:57.75pt;height:13.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" fillcolor="white [3212]" strokecolor="white [3212]" strokeweight="2pt"/>
            </w:pict>
          </mc:Fallback>
        </mc:AlternateContent>
      </w:r>
      <w:r w:rsidR="002A0D41">
        <w:rPr>
          <w:rFonts w:ascii="Arial" w:hAnsi="Arial" w:cs="Arial"/>
          <w:noProof/>
          <w:color w:val="222222"/>
        </w:rPr>
        <mc:AlternateContent>
          <mc:Choice Requires="wps">
            <w:drawing>
              <wp:anchor distT="0" distB="0" distL="114300" distR="114300" simplePos="0" relativeHeight="251663360" behindDoc="0" locked="0" layoutInCell="1" allowOverlap="1" wp14:anchorId="3AB5D769" wp14:editId="3A83BCD6">
                <wp:simplePos x="0" y="0"/>
                <wp:positionH relativeFrom="column">
                  <wp:posOffset>1962150</wp:posOffset>
                </wp:positionH>
                <wp:positionV relativeFrom="paragraph">
                  <wp:posOffset>1636395</wp:posOffset>
                </wp:positionV>
                <wp:extent cx="419100" cy="16192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419100" cy="16192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A8E7C3" id="Rectangle 11" o:spid="_x0000_s1026" style="position:absolute;margin-left:154.5pt;margin-top:128.85pt;width:33pt;height:12.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" fillcolor="white [3212]" strokecolor="white [3212]" strokeweight="2pt"/>
            </w:pict>
          </mc:Fallback>
        </mc:AlternateContent>
      </w:r>
      <w:r w:rsidR="00571BFB">
        <w:rPr>
          <w:rFonts w:ascii="Arial" w:hAnsi="Arial" w:cs="Arial"/>
          <w:noProof/>
          <w:color w:val="222222"/>
          <w:shd w:val="clear" w:color="auto" w:fill="FFFFFF"/>
        </w:rPr>
        <w:drawing>
          <wp:inline distT="0" distB="0" distL="0" distR="0" wp14:anchorId="7D33C908" wp14:editId="7AA5FB67">
            <wp:extent cx="5800725" cy="7038975"/>
            <wp:effectExtent l="0" t="0" r="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51363A5" w14:textId="7FF23F20" w:rsidR="001C1E89" w:rsidRPr="0090484B" w:rsidRDefault="004D7AC3" w:rsidP="00E00E4C">
      <w:pPr>
        <w:pStyle w:val="NormalWeb"/>
        <w:shd w:val="clear" w:color="auto" w:fill="FFFFFF"/>
        <w:spacing w:before="0" w:beforeAutospacing="0" w:after="150" w:afterAutospacing="0"/>
        <w:rPr>
          <w:rFonts w:ascii="Arial" w:hAnsi="Arial" w:cs="Arial"/>
          <w:sz w:val="22"/>
          <w:szCs w:val="22"/>
        </w:rPr>
      </w:pPr>
      <w:r w:rsidRPr="0090484B">
        <w:rPr>
          <w:rFonts w:ascii="Arial" w:hAnsi="Arial" w:cs="Arial"/>
          <w:sz w:val="22"/>
          <w:szCs w:val="22"/>
        </w:rPr>
        <w:t>(Figure 1)</w:t>
      </w:r>
    </w:p>
    <w:p w14:paraId="45B5C7A1" w14:textId="69B84673" w:rsidR="004A6B3A" w:rsidRDefault="004A6B3A" w:rsidP="00E00E4C">
      <w:pPr>
        <w:pStyle w:val="NormalWeb"/>
        <w:shd w:val="clear" w:color="auto" w:fill="FFFFFF"/>
        <w:spacing w:before="0" w:beforeAutospacing="0" w:after="150" w:afterAutospacing="0"/>
        <w:rPr>
          <w:rFonts w:ascii="Helvetica" w:hAnsi="Helvetica" w:cs="Helvetica"/>
          <w:color w:val="555555"/>
          <w:sz w:val="20"/>
          <w:szCs w:val="20"/>
        </w:rPr>
      </w:pPr>
    </w:p>
    <w:p w14:paraId="75EA9119" w14:textId="77777777" w:rsidR="0090484B" w:rsidRPr="0090484B" w:rsidRDefault="0090484B" w:rsidP="0090484B">
      <w:pPr>
        <w:pStyle w:val="NormalWeb"/>
        <w:shd w:val="clear" w:color="auto" w:fill="FFFFFF"/>
        <w:spacing w:before="0" w:beforeAutospacing="0" w:after="150" w:afterAutospacing="0"/>
        <w:rPr>
          <w:rFonts w:ascii="Arial" w:hAnsi="Arial" w:cs="Arial"/>
          <w:sz w:val="28"/>
          <w:szCs w:val="28"/>
        </w:rPr>
      </w:pPr>
      <w:r w:rsidRPr="0090484B">
        <w:rPr>
          <w:rFonts w:ascii="Arial" w:hAnsi="Arial" w:cs="Arial"/>
          <w:sz w:val="28"/>
          <w:szCs w:val="28"/>
        </w:rPr>
        <w:t>Hierarchical and Flat Structure Comparison</w:t>
      </w:r>
    </w:p>
    <w:p w14:paraId="5D73973F" w14:textId="3E4D834E" w:rsidR="004A6B3A" w:rsidRPr="0090484B" w:rsidRDefault="00A74D22" w:rsidP="0090484B">
      <w:pPr>
        <w:pStyle w:val="NormalWeb"/>
        <w:shd w:val="clear" w:color="auto" w:fill="FFFFFF"/>
        <w:spacing w:before="0" w:beforeAutospacing="0" w:after="150" w:afterAutospacing="0" w:line="360" w:lineRule="auto"/>
        <w:rPr>
          <w:rFonts w:ascii="Arial" w:hAnsi="Arial" w:cs="Arial"/>
          <w:sz w:val="22"/>
          <w:szCs w:val="22"/>
        </w:rPr>
      </w:pPr>
      <w:r w:rsidRPr="0090484B">
        <w:rPr>
          <w:rFonts w:ascii="Arial" w:hAnsi="Arial" w:cs="Arial"/>
          <w:sz w:val="22"/>
          <w:szCs w:val="22"/>
        </w:rPr>
        <w:t>As Asda is a large organisation, the organisational structure of Asda is a tall Hierarchical structure</w:t>
      </w:r>
      <w:r w:rsidR="00BB7CD6" w:rsidRPr="0090484B">
        <w:rPr>
          <w:rFonts w:ascii="Arial" w:hAnsi="Arial" w:cs="Arial"/>
          <w:sz w:val="22"/>
          <w:szCs w:val="22"/>
        </w:rPr>
        <w:t xml:space="preserve"> as the chain of command is long</w:t>
      </w:r>
      <w:r w:rsidRPr="0090484B">
        <w:rPr>
          <w:rFonts w:ascii="Arial" w:hAnsi="Arial" w:cs="Arial"/>
          <w:sz w:val="22"/>
          <w:szCs w:val="22"/>
        </w:rPr>
        <w:t>.</w:t>
      </w:r>
    </w:p>
    <w:p w14:paraId="22A4E949" w14:textId="64618114" w:rsidR="004A6B3A" w:rsidRPr="0090484B" w:rsidRDefault="00642FC6" w:rsidP="0090484B">
      <w:pPr>
        <w:pStyle w:val="NormalWeb"/>
        <w:shd w:val="clear" w:color="auto" w:fill="FFFFFF"/>
        <w:spacing w:before="0" w:beforeAutospacing="0" w:after="150" w:afterAutospacing="0" w:line="360" w:lineRule="auto"/>
        <w:rPr>
          <w:rFonts w:ascii="Arial" w:hAnsi="Arial" w:cs="Arial"/>
          <w:sz w:val="22"/>
          <w:szCs w:val="22"/>
        </w:rPr>
      </w:pPr>
      <w:r w:rsidRPr="0090484B">
        <w:rPr>
          <w:rFonts w:ascii="Arial" w:hAnsi="Arial" w:cs="Arial"/>
          <w:sz w:val="22"/>
          <w:szCs w:val="22"/>
        </w:rPr>
        <w:lastRenderedPageBreak/>
        <w:t>The table below shows how a</w:t>
      </w:r>
      <w:r w:rsidR="00A74D22" w:rsidRPr="0090484B">
        <w:rPr>
          <w:rFonts w:ascii="Arial" w:hAnsi="Arial" w:cs="Arial"/>
          <w:sz w:val="22"/>
          <w:szCs w:val="22"/>
        </w:rPr>
        <w:t xml:space="preserve"> tall</w:t>
      </w:r>
      <w:r w:rsidRPr="0090484B">
        <w:rPr>
          <w:rFonts w:ascii="Arial" w:hAnsi="Arial" w:cs="Arial"/>
          <w:sz w:val="22"/>
          <w:szCs w:val="22"/>
        </w:rPr>
        <w:t xml:space="preserve"> Hierarchical Structure at Asda compares to a Flat organisational structure, used b</w:t>
      </w:r>
      <w:r w:rsidR="00A74D22" w:rsidRPr="0090484B">
        <w:rPr>
          <w:rFonts w:ascii="Arial" w:hAnsi="Arial" w:cs="Arial"/>
          <w:sz w:val="22"/>
          <w:szCs w:val="22"/>
        </w:rPr>
        <w:t>y</w:t>
      </w:r>
      <w:r w:rsidRPr="0090484B">
        <w:rPr>
          <w:rFonts w:ascii="Arial" w:hAnsi="Arial" w:cs="Arial"/>
          <w:sz w:val="22"/>
          <w:szCs w:val="22"/>
        </w:rPr>
        <w:t xml:space="preserve"> organisations like Facebook and Nike, whose </w:t>
      </w:r>
      <w:r w:rsidR="00A74D22" w:rsidRPr="0090484B">
        <w:rPr>
          <w:rFonts w:ascii="Arial" w:hAnsi="Arial" w:cs="Arial"/>
          <w:sz w:val="22"/>
          <w:szCs w:val="22"/>
        </w:rPr>
        <w:t>focus</w:t>
      </w:r>
      <w:r w:rsidRPr="0090484B">
        <w:rPr>
          <w:rFonts w:ascii="Arial" w:hAnsi="Arial" w:cs="Arial"/>
          <w:sz w:val="22"/>
          <w:szCs w:val="22"/>
        </w:rPr>
        <w:t xml:space="preserve"> is to promote more innovations. </w:t>
      </w:r>
    </w:p>
    <w:p w14:paraId="7DBF09D2" w14:textId="60A944DE" w:rsidR="004A6B3A" w:rsidRPr="0090484B" w:rsidRDefault="00873380" w:rsidP="0090484B">
      <w:pPr>
        <w:pStyle w:val="NormalWeb"/>
        <w:shd w:val="clear" w:color="auto" w:fill="FFFFFF"/>
        <w:spacing w:before="0" w:beforeAutospacing="0" w:after="150" w:afterAutospacing="0" w:line="360" w:lineRule="auto"/>
        <w:rPr>
          <w:rFonts w:ascii="Arial" w:hAnsi="Arial" w:cs="Arial"/>
          <w:sz w:val="22"/>
          <w:szCs w:val="22"/>
        </w:rPr>
      </w:pPr>
      <w:r>
        <w:rPr>
          <w:noProof/>
        </w:rPr>
        <w:drawing>
          <wp:inline distT="0" distB="0" distL="0" distR="0" wp14:anchorId="58C3D316" wp14:editId="35BA06DF">
            <wp:extent cx="5876925" cy="5523865"/>
            <wp:effectExtent l="0" t="0" r="952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6091" t="13596" r="27376" b="8669"/>
                    <a:stretch/>
                  </pic:blipFill>
                  <pic:spPr bwMode="auto">
                    <a:xfrm>
                      <a:off x="0" y="0"/>
                      <a:ext cx="5904225" cy="5549525"/>
                    </a:xfrm>
                    <a:prstGeom prst="rect">
                      <a:avLst/>
                    </a:prstGeom>
                    <a:ln>
                      <a:noFill/>
                    </a:ln>
                    <a:extLst>
                      <a:ext uri="{53640926-AAD7-44D8-BBD7-CCE9431645EC}">
                        <a14:shadowObscured xmlns:a14="http://schemas.microsoft.com/office/drawing/2010/main"/>
                      </a:ext>
                    </a:extLst>
                  </pic:spPr>
                </pic:pic>
              </a:graphicData>
            </a:graphic>
          </wp:inline>
        </w:drawing>
      </w:r>
    </w:p>
    <w:p w14:paraId="4371C636" w14:textId="77777777" w:rsidR="000F78A3" w:rsidRPr="0090484B" w:rsidRDefault="000F78A3" w:rsidP="0090484B">
      <w:pPr>
        <w:pStyle w:val="NormalWeb"/>
        <w:shd w:val="clear" w:color="auto" w:fill="FFFFFF"/>
        <w:spacing w:before="0" w:beforeAutospacing="0" w:after="150" w:afterAutospacing="0" w:line="360" w:lineRule="auto"/>
        <w:rPr>
          <w:rFonts w:ascii="Arial" w:hAnsi="Arial" w:cs="Arial"/>
          <w:sz w:val="28"/>
          <w:szCs w:val="28"/>
        </w:rPr>
      </w:pPr>
    </w:p>
    <w:p w14:paraId="3B1C3C03" w14:textId="7FCDDC2A" w:rsidR="000F78A3" w:rsidRPr="0090484B" w:rsidRDefault="000F78A3" w:rsidP="00E00E4C">
      <w:pPr>
        <w:pStyle w:val="NormalWeb"/>
        <w:shd w:val="clear" w:color="auto" w:fill="FFFFFF"/>
        <w:spacing w:before="0" w:beforeAutospacing="0" w:after="150" w:afterAutospacing="0"/>
        <w:rPr>
          <w:rFonts w:ascii="Arial" w:hAnsi="Arial" w:cs="Arial"/>
          <w:sz w:val="28"/>
          <w:szCs w:val="28"/>
        </w:rPr>
      </w:pPr>
      <w:r w:rsidRPr="0090484B">
        <w:rPr>
          <w:rFonts w:ascii="Arial" w:hAnsi="Arial" w:cs="Arial"/>
          <w:sz w:val="28"/>
          <w:szCs w:val="28"/>
        </w:rPr>
        <w:t>SWOT Analysis</w:t>
      </w:r>
    </w:p>
    <w:p w14:paraId="373D9B06" w14:textId="155F7AD2" w:rsidR="002C1522" w:rsidRDefault="000F78A3" w:rsidP="0090484B">
      <w:pPr>
        <w:pStyle w:val="NormalWeb"/>
        <w:shd w:val="clear" w:color="auto" w:fill="FFFFFF"/>
        <w:spacing w:before="0" w:beforeAutospacing="0" w:after="150" w:afterAutospacing="0" w:line="360" w:lineRule="auto"/>
        <w:rPr>
          <w:rFonts w:ascii="Arial" w:hAnsi="Arial" w:cs="Arial"/>
          <w:sz w:val="22"/>
          <w:szCs w:val="22"/>
        </w:rPr>
      </w:pPr>
      <w:r w:rsidRPr="0090484B">
        <w:rPr>
          <w:rFonts w:ascii="Arial" w:hAnsi="Arial" w:cs="Arial"/>
          <w:sz w:val="22"/>
          <w:szCs w:val="22"/>
        </w:rPr>
        <w:t>A SWOT analysis concisely displays the strengths, weaknesses, opportunities and threats that can be faced. The table below displays Asda’s SWOT analysis.</w:t>
      </w:r>
    </w:p>
    <w:p w14:paraId="0AF79A04" w14:textId="7CB86A8E" w:rsidR="00B31B71" w:rsidRPr="0090484B" w:rsidRDefault="00A64FCD" w:rsidP="0090484B">
      <w:pPr>
        <w:pStyle w:val="NormalWeb"/>
        <w:shd w:val="clear" w:color="auto" w:fill="FFFFFF"/>
        <w:spacing w:before="0" w:beforeAutospacing="0" w:after="150" w:afterAutospacing="0" w:line="360" w:lineRule="auto"/>
        <w:rPr>
          <w:rFonts w:ascii="Arial" w:hAnsi="Arial" w:cs="Arial"/>
          <w:sz w:val="22"/>
          <w:szCs w:val="22"/>
        </w:rPr>
      </w:pPr>
      <w:r>
        <w:rPr>
          <w:noProof/>
        </w:rPr>
        <w:lastRenderedPageBreak/>
        <w:drawing>
          <wp:inline distT="0" distB="0" distL="0" distR="0" wp14:anchorId="49DCC657" wp14:editId="0A288032">
            <wp:extent cx="5648255" cy="61245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8869" t="11149" r="30677" b="10835"/>
                    <a:stretch/>
                  </pic:blipFill>
                  <pic:spPr bwMode="auto">
                    <a:xfrm>
                      <a:off x="0" y="0"/>
                      <a:ext cx="5662106" cy="6139594"/>
                    </a:xfrm>
                    <a:prstGeom prst="rect">
                      <a:avLst/>
                    </a:prstGeom>
                    <a:ln>
                      <a:noFill/>
                    </a:ln>
                    <a:extLst>
                      <a:ext uri="{53640926-AAD7-44D8-BBD7-CCE9431645EC}">
                        <a14:shadowObscured xmlns:a14="http://schemas.microsoft.com/office/drawing/2010/main"/>
                      </a:ext>
                    </a:extLst>
                  </pic:spPr>
                </pic:pic>
              </a:graphicData>
            </a:graphic>
          </wp:inline>
        </w:drawing>
      </w:r>
    </w:p>
    <w:p w14:paraId="19EC881F" w14:textId="228D62E1" w:rsidR="00A74D22" w:rsidRDefault="00A74D22" w:rsidP="00DA2097">
      <w:pPr>
        <w:shd w:val="clear" w:color="auto" w:fill="FFFFFF"/>
        <w:spacing w:after="150" w:line="240" w:lineRule="auto"/>
        <w:jc w:val="both"/>
        <w:rPr>
          <w:rFonts w:ascii="Arial" w:eastAsia="Times New Roman" w:hAnsi="Arial" w:cs="Arial"/>
          <w:color w:val="666666"/>
          <w:sz w:val="21"/>
          <w:szCs w:val="21"/>
          <w:lang w:eastAsia="en-GB"/>
        </w:rPr>
      </w:pPr>
    </w:p>
    <w:p w14:paraId="137A7754" w14:textId="43A3FBD0" w:rsidR="0016079B" w:rsidRPr="0090484B" w:rsidRDefault="0016079B" w:rsidP="00A74D22">
      <w:pPr>
        <w:pStyle w:val="NormalWeb"/>
        <w:shd w:val="clear" w:color="auto" w:fill="FFFFFF"/>
        <w:spacing w:before="0" w:beforeAutospacing="0" w:after="0" w:afterAutospacing="0" w:line="330" w:lineRule="atLeast"/>
        <w:textAlignment w:val="bottom"/>
        <w:rPr>
          <w:rFonts w:ascii="Arial" w:hAnsi="Arial" w:cs="Arial"/>
          <w:sz w:val="28"/>
          <w:szCs w:val="28"/>
        </w:rPr>
      </w:pPr>
      <w:r w:rsidRPr="0090484B">
        <w:rPr>
          <w:rFonts w:ascii="Arial" w:hAnsi="Arial" w:cs="Arial"/>
          <w:sz w:val="28"/>
          <w:szCs w:val="28"/>
        </w:rPr>
        <w:t>P</w:t>
      </w:r>
      <w:r w:rsidR="0090484B" w:rsidRPr="0090484B">
        <w:rPr>
          <w:rFonts w:ascii="Arial" w:hAnsi="Arial" w:cs="Arial"/>
          <w:sz w:val="28"/>
          <w:szCs w:val="28"/>
        </w:rPr>
        <w:t>ESTELE</w:t>
      </w:r>
      <w:r w:rsidRPr="0090484B">
        <w:rPr>
          <w:rFonts w:ascii="Arial" w:hAnsi="Arial" w:cs="Arial"/>
          <w:sz w:val="28"/>
          <w:szCs w:val="28"/>
        </w:rPr>
        <w:t xml:space="preserve"> Analysis</w:t>
      </w:r>
    </w:p>
    <w:p w14:paraId="222EC563" w14:textId="5EB2A8DC" w:rsidR="00A74D22" w:rsidRPr="0090484B" w:rsidRDefault="00A74D22" w:rsidP="0090484B">
      <w:pPr>
        <w:pStyle w:val="NormalWeb"/>
        <w:shd w:val="clear" w:color="auto" w:fill="FFFFFF"/>
        <w:spacing w:before="0" w:beforeAutospacing="0" w:after="0" w:afterAutospacing="0" w:line="360" w:lineRule="auto"/>
        <w:textAlignment w:val="bottom"/>
        <w:rPr>
          <w:rFonts w:ascii="Arial" w:hAnsi="Arial" w:cs="Arial"/>
          <w:sz w:val="22"/>
          <w:szCs w:val="22"/>
        </w:rPr>
      </w:pPr>
      <w:r w:rsidRPr="0090484B">
        <w:rPr>
          <w:rFonts w:ascii="Arial" w:hAnsi="Arial" w:cs="Arial"/>
          <w:sz w:val="22"/>
          <w:szCs w:val="22"/>
        </w:rPr>
        <w:t xml:space="preserve">For the purpose of this report a PESTEL analysis of </w:t>
      </w:r>
      <w:r w:rsidR="00BB7CD6" w:rsidRPr="0090484B">
        <w:rPr>
          <w:rFonts w:ascii="Arial" w:hAnsi="Arial" w:cs="Arial"/>
          <w:sz w:val="22"/>
          <w:szCs w:val="22"/>
        </w:rPr>
        <w:t>Asda</w:t>
      </w:r>
      <w:r w:rsidRPr="0090484B">
        <w:rPr>
          <w:rFonts w:ascii="Arial" w:hAnsi="Arial" w:cs="Arial"/>
          <w:sz w:val="22"/>
          <w:szCs w:val="22"/>
        </w:rPr>
        <w:t xml:space="preserve"> will be conducted. A </w:t>
      </w:r>
      <w:proofErr w:type="spellStart"/>
      <w:r w:rsidRPr="0090484B">
        <w:rPr>
          <w:rFonts w:ascii="Arial" w:hAnsi="Arial" w:cs="Arial"/>
          <w:sz w:val="22"/>
          <w:szCs w:val="22"/>
        </w:rPr>
        <w:t>Pestel</w:t>
      </w:r>
      <w:proofErr w:type="spellEnd"/>
      <w:r w:rsidRPr="0090484B">
        <w:rPr>
          <w:rFonts w:ascii="Arial" w:hAnsi="Arial" w:cs="Arial"/>
          <w:sz w:val="22"/>
          <w:szCs w:val="22"/>
        </w:rPr>
        <w:t xml:space="preserve"> analysis or the </w:t>
      </w:r>
      <w:r w:rsidR="00BB7CD6" w:rsidRPr="0090484B">
        <w:rPr>
          <w:rFonts w:ascii="Arial" w:hAnsi="Arial" w:cs="Arial"/>
          <w:sz w:val="22"/>
          <w:szCs w:val="22"/>
        </w:rPr>
        <w:t xml:space="preserve">more </w:t>
      </w:r>
      <w:r w:rsidRPr="0090484B">
        <w:rPr>
          <w:rFonts w:ascii="Arial" w:hAnsi="Arial" w:cs="Arial"/>
          <w:sz w:val="22"/>
          <w:szCs w:val="22"/>
        </w:rPr>
        <w:t xml:space="preserve">recently revised PESTELE analysis is a framework </w:t>
      </w:r>
      <w:r w:rsidR="00BB7CD6" w:rsidRPr="0090484B">
        <w:rPr>
          <w:rFonts w:ascii="Arial" w:hAnsi="Arial" w:cs="Arial"/>
          <w:sz w:val="22"/>
          <w:szCs w:val="22"/>
        </w:rPr>
        <w:t xml:space="preserve">which is </w:t>
      </w:r>
      <w:r w:rsidRPr="0090484B">
        <w:rPr>
          <w:rFonts w:ascii="Arial" w:hAnsi="Arial" w:cs="Arial"/>
          <w:sz w:val="22"/>
          <w:szCs w:val="22"/>
        </w:rPr>
        <w:t xml:space="preserve">used </w:t>
      </w:r>
      <w:r w:rsidR="00BB7CD6" w:rsidRPr="0090484B">
        <w:rPr>
          <w:rFonts w:ascii="Arial" w:hAnsi="Arial" w:cs="Arial"/>
          <w:sz w:val="22"/>
          <w:szCs w:val="22"/>
        </w:rPr>
        <w:t xml:space="preserve">in this report </w:t>
      </w:r>
      <w:r w:rsidRPr="0090484B">
        <w:rPr>
          <w:rFonts w:ascii="Arial" w:hAnsi="Arial" w:cs="Arial"/>
          <w:sz w:val="22"/>
          <w:szCs w:val="22"/>
        </w:rPr>
        <w:t xml:space="preserve">to analyse and monitor external factors </w:t>
      </w:r>
      <w:r w:rsidR="00873380">
        <w:rPr>
          <w:rFonts w:ascii="Arial" w:hAnsi="Arial" w:cs="Arial"/>
          <w:sz w:val="22"/>
          <w:szCs w:val="22"/>
        </w:rPr>
        <w:t xml:space="preserve">which can </w:t>
      </w:r>
      <w:proofErr w:type="gramStart"/>
      <w:r w:rsidR="00873380">
        <w:rPr>
          <w:rFonts w:ascii="Arial" w:hAnsi="Arial" w:cs="Arial"/>
          <w:sz w:val="22"/>
          <w:szCs w:val="22"/>
        </w:rPr>
        <w:t>have an effect on</w:t>
      </w:r>
      <w:proofErr w:type="gramEnd"/>
      <w:r w:rsidRPr="0090484B">
        <w:rPr>
          <w:rFonts w:ascii="Arial" w:hAnsi="Arial" w:cs="Arial"/>
          <w:sz w:val="22"/>
          <w:szCs w:val="22"/>
        </w:rPr>
        <w:t xml:space="preserve"> </w:t>
      </w:r>
      <w:r w:rsidR="00BB7CD6" w:rsidRPr="0090484B">
        <w:rPr>
          <w:rFonts w:ascii="Arial" w:hAnsi="Arial" w:cs="Arial"/>
          <w:sz w:val="22"/>
          <w:szCs w:val="22"/>
        </w:rPr>
        <w:t>Asda</w:t>
      </w:r>
      <w:r w:rsidR="00873380">
        <w:rPr>
          <w:rFonts w:ascii="Arial" w:hAnsi="Arial" w:cs="Arial"/>
          <w:sz w:val="22"/>
          <w:szCs w:val="22"/>
        </w:rPr>
        <w:t>’s operations</w:t>
      </w:r>
      <w:r w:rsidRPr="0090484B">
        <w:rPr>
          <w:rFonts w:ascii="Arial" w:hAnsi="Arial" w:cs="Arial"/>
          <w:sz w:val="22"/>
          <w:szCs w:val="22"/>
        </w:rPr>
        <w:t xml:space="preserve">. </w:t>
      </w:r>
    </w:p>
    <w:p w14:paraId="77571C50" w14:textId="7B5D5F4B" w:rsidR="00A74D22" w:rsidRPr="0090484B" w:rsidRDefault="00A74D22" w:rsidP="0090484B">
      <w:pPr>
        <w:pStyle w:val="Heading2"/>
        <w:shd w:val="clear" w:color="auto" w:fill="FFFFFF"/>
        <w:spacing w:before="225" w:beforeAutospacing="0" w:after="150" w:afterAutospacing="0" w:line="360" w:lineRule="auto"/>
        <w:textAlignment w:val="bottom"/>
        <w:rPr>
          <w:rFonts w:ascii="Arial" w:hAnsi="Arial" w:cs="Arial"/>
          <w:b w:val="0"/>
          <w:bCs w:val="0"/>
          <w:sz w:val="22"/>
          <w:szCs w:val="22"/>
        </w:rPr>
      </w:pPr>
      <w:r w:rsidRPr="0090484B">
        <w:rPr>
          <w:rFonts w:ascii="Arial" w:hAnsi="Arial" w:cs="Arial"/>
          <w:b w:val="0"/>
          <w:bCs w:val="0"/>
          <w:sz w:val="22"/>
          <w:szCs w:val="22"/>
        </w:rPr>
        <w:t>PESTEL</w:t>
      </w:r>
      <w:r w:rsidR="00C92650" w:rsidRPr="0090484B">
        <w:rPr>
          <w:rFonts w:ascii="Arial" w:hAnsi="Arial" w:cs="Arial"/>
          <w:b w:val="0"/>
          <w:bCs w:val="0"/>
          <w:sz w:val="22"/>
          <w:szCs w:val="22"/>
        </w:rPr>
        <w:t>E</w:t>
      </w:r>
      <w:r w:rsidRPr="0090484B">
        <w:rPr>
          <w:rFonts w:ascii="Arial" w:hAnsi="Arial" w:cs="Arial"/>
          <w:b w:val="0"/>
          <w:bCs w:val="0"/>
          <w:sz w:val="22"/>
          <w:szCs w:val="22"/>
        </w:rPr>
        <w:t xml:space="preserve"> stands for:</w:t>
      </w:r>
    </w:p>
    <w:p w14:paraId="63E60F7D" w14:textId="77777777" w:rsidR="00A74D22" w:rsidRPr="0090484B" w:rsidRDefault="00A74D22" w:rsidP="0090484B">
      <w:pPr>
        <w:numPr>
          <w:ilvl w:val="0"/>
          <w:numId w:val="1"/>
        </w:numPr>
        <w:shd w:val="clear" w:color="auto" w:fill="FFFFFF"/>
        <w:spacing w:after="0" w:line="360" w:lineRule="auto"/>
        <w:ind w:left="375"/>
        <w:textAlignment w:val="bottom"/>
        <w:rPr>
          <w:rFonts w:ascii="Arial" w:hAnsi="Arial" w:cs="Arial"/>
        </w:rPr>
      </w:pPr>
      <w:r w:rsidRPr="0090484B">
        <w:rPr>
          <w:rStyle w:val="Strong"/>
          <w:rFonts w:ascii="Arial" w:hAnsi="Arial" w:cs="Arial"/>
          <w:b w:val="0"/>
          <w:bCs w:val="0"/>
          <w:bdr w:val="none" w:sz="0" w:space="0" w:color="auto" w:frame="1"/>
        </w:rPr>
        <w:t>P – Political</w:t>
      </w:r>
    </w:p>
    <w:p w14:paraId="0BED13F1" w14:textId="77777777" w:rsidR="00A74D22" w:rsidRPr="0090484B" w:rsidRDefault="00A74D22" w:rsidP="0090484B">
      <w:pPr>
        <w:numPr>
          <w:ilvl w:val="0"/>
          <w:numId w:val="1"/>
        </w:numPr>
        <w:shd w:val="clear" w:color="auto" w:fill="FFFFFF"/>
        <w:spacing w:after="0" w:line="360" w:lineRule="auto"/>
        <w:ind w:left="375"/>
        <w:textAlignment w:val="bottom"/>
        <w:rPr>
          <w:rFonts w:ascii="Arial" w:hAnsi="Arial" w:cs="Arial"/>
        </w:rPr>
      </w:pPr>
      <w:r w:rsidRPr="0090484B">
        <w:rPr>
          <w:rStyle w:val="Strong"/>
          <w:rFonts w:ascii="Arial" w:hAnsi="Arial" w:cs="Arial"/>
          <w:b w:val="0"/>
          <w:bCs w:val="0"/>
          <w:bdr w:val="none" w:sz="0" w:space="0" w:color="auto" w:frame="1"/>
        </w:rPr>
        <w:t>E – Economic</w:t>
      </w:r>
    </w:p>
    <w:p w14:paraId="2122BCC0" w14:textId="77777777" w:rsidR="00A74D22" w:rsidRPr="0090484B" w:rsidRDefault="00A74D22" w:rsidP="0090484B">
      <w:pPr>
        <w:numPr>
          <w:ilvl w:val="0"/>
          <w:numId w:val="1"/>
        </w:numPr>
        <w:shd w:val="clear" w:color="auto" w:fill="FFFFFF"/>
        <w:spacing w:after="0" w:line="360" w:lineRule="auto"/>
        <w:ind w:left="375"/>
        <w:textAlignment w:val="bottom"/>
        <w:rPr>
          <w:rFonts w:ascii="Arial" w:hAnsi="Arial" w:cs="Arial"/>
        </w:rPr>
      </w:pPr>
      <w:r w:rsidRPr="0090484B">
        <w:rPr>
          <w:rStyle w:val="Strong"/>
          <w:rFonts w:ascii="Arial" w:hAnsi="Arial" w:cs="Arial"/>
          <w:b w:val="0"/>
          <w:bCs w:val="0"/>
          <w:bdr w:val="none" w:sz="0" w:space="0" w:color="auto" w:frame="1"/>
        </w:rPr>
        <w:t>S – Social</w:t>
      </w:r>
    </w:p>
    <w:p w14:paraId="4CAFCE11" w14:textId="77777777" w:rsidR="00A74D22" w:rsidRPr="0090484B" w:rsidRDefault="00A74D22" w:rsidP="0090484B">
      <w:pPr>
        <w:numPr>
          <w:ilvl w:val="0"/>
          <w:numId w:val="1"/>
        </w:numPr>
        <w:shd w:val="clear" w:color="auto" w:fill="FFFFFF"/>
        <w:spacing w:after="0" w:line="360" w:lineRule="auto"/>
        <w:ind w:left="375"/>
        <w:textAlignment w:val="bottom"/>
        <w:rPr>
          <w:rFonts w:ascii="Arial" w:hAnsi="Arial" w:cs="Arial"/>
        </w:rPr>
      </w:pPr>
      <w:r w:rsidRPr="0090484B">
        <w:rPr>
          <w:rStyle w:val="Strong"/>
          <w:rFonts w:ascii="Arial" w:hAnsi="Arial" w:cs="Arial"/>
          <w:b w:val="0"/>
          <w:bCs w:val="0"/>
          <w:bdr w:val="none" w:sz="0" w:space="0" w:color="auto" w:frame="1"/>
        </w:rPr>
        <w:lastRenderedPageBreak/>
        <w:t>T – Technological</w:t>
      </w:r>
    </w:p>
    <w:p w14:paraId="0F81447C" w14:textId="77777777" w:rsidR="00A74D22" w:rsidRPr="0090484B" w:rsidRDefault="00A74D22" w:rsidP="0090484B">
      <w:pPr>
        <w:numPr>
          <w:ilvl w:val="0"/>
          <w:numId w:val="1"/>
        </w:numPr>
        <w:shd w:val="clear" w:color="auto" w:fill="FFFFFF"/>
        <w:spacing w:after="0" w:line="360" w:lineRule="auto"/>
        <w:ind w:left="375"/>
        <w:textAlignment w:val="bottom"/>
        <w:rPr>
          <w:rFonts w:ascii="Arial" w:hAnsi="Arial" w:cs="Arial"/>
        </w:rPr>
      </w:pPr>
      <w:r w:rsidRPr="0090484B">
        <w:rPr>
          <w:rStyle w:val="Strong"/>
          <w:rFonts w:ascii="Arial" w:hAnsi="Arial" w:cs="Arial"/>
          <w:b w:val="0"/>
          <w:bCs w:val="0"/>
          <w:bdr w:val="none" w:sz="0" w:space="0" w:color="auto" w:frame="1"/>
        </w:rPr>
        <w:t>E – Environmental</w:t>
      </w:r>
    </w:p>
    <w:p w14:paraId="6D2D0882" w14:textId="77777777" w:rsidR="00A74D22" w:rsidRPr="0090484B" w:rsidRDefault="00A74D22" w:rsidP="0090484B">
      <w:pPr>
        <w:numPr>
          <w:ilvl w:val="0"/>
          <w:numId w:val="1"/>
        </w:numPr>
        <w:shd w:val="clear" w:color="auto" w:fill="FFFFFF"/>
        <w:spacing w:after="0" w:line="360" w:lineRule="auto"/>
        <w:ind w:left="375"/>
        <w:textAlignment w:val="bottom"/>
        <w:rPr>
          <w:rFonts w:ascii="Arial" w:hAnsi="Arial" w:cs="Arial"/>
        </w:rPr>
      </w:pPr>
      <w:r w:rsidRPr="0090484B">
        <w:rPr>
          <w:rStyle w:val="Strong"/>
          <w:rFonts w:ascii="Arial" w:hAnsi="Arial" w:cs="Arial"/>
          <w:b w:val="0"/>
          <w:bCs w:val="0"/>
          <w:bdr w:val="none" w:sz="0" w:space="0" w:color="auto" w:frame="1"/>
        </w:rPr>
        <w:t>L – Legal</w:t>
      </w:r>
    </w:p>
    <w:p w14:paraId="73AC5DA8" w14:textId="77777777" w:rsidR="00A74D22" w:rsidRPr="0090484B" w:rsidRDefault="00A74D22" w:rsidP="0090484B">
      <w:pPr>
        <w:numPr>
          <w:ilvl w:val="0"/>
          <w:numId w:val="1"/>
        </w:numPr>
        <w:shd w:val="clear" w:color="auto" w:fill="FFFFFF"/>
        <w:spacing w:after="0" w:line="360" w:lineRule="auto"/>
        <w:ind w:left="375"/>
        <w:textAlignment w:val="bottom"/>
        <w:rPr>
          <w:rFonts w:ascii="Arial" w:hAnsi="Arial" w:cs="Arial"/>
        </w:rPr>
      </w:pPr>
      <w:r w:rsidRPr="0090484B">
        <w:rPr>
          <w:rStyle w:val="Strong"/>
          <w:rFonts w:ascii="Arial" w:hAnsi="Arial" w:cs="Arial"/>
          <w:b w:val="0"/>
          <w:bCs w:val="0"/>
          <w:bdr w:val="none" w:sz="0" w:space="0" w:color="auto" w:frame="1"/>
        </w:rPr>
        <w:t>E - Ethical (NEW)</w:t>
      </w:r>
    </w:p>
    <w:p w14:paraId="1780BA7B" w14:textId="77777777" w:rsidR="00A74D22" w:rsidRPr="003B5834" w:rsidRDefault="00A74D22" w:rsidP="00A74D22">
      <w:pPr>
        <w:spacing w:line="360" w:lineRule="auto"/>
        <w:rPr>
          <w:rFonts w:ascii="Arial" w:hAnsi="Arial" w:cs="Arial"/>
        </w:rPr>
      </w:pPr>
    </w:p>
    <w:p w14:paraId="407EB0CA" w14:textId="77777777" w:rsidR="00A74D22" w:rsidRDefault="00A74D22" w:rsidP="00A74D22">
      <w:pPr>
        <w:spacing w:line="360" w:lineRule="auto"/>
        <w:rPr>
          <w:rFonts w:ascii="Arial" w:hAnsi="Arial" w:cs="Arial"/>
        </w:rPr>
      </w:pPr>
      <w:r>
        <w:rPr>
          <w:noProof/>
        </w:rPr>
        <mc:AlternateContent>
          <mc:Choice Requires="wps">
            <w:drawing>
              <wp:anchor distT="0" distB="0" distL="114300" distR="114300" simplePos="0" relativeHeight="251686912" behindDoc="0" locked="0" layoutInCell="1" allowOverlap="1" wp14:anchorId="5988A8FC" wp14:editId="6AC7AF46">
                <wp:simplePos x="0" y="0"/>
                <wp:positionH relativeFrom="column">
                  <wp:posOffset>4419600</wp:posOffset>
                </wp:positionH>
                <wp:positionV relativeFrom="paragraph">
                  <wp:posOffset>3925570</wp:posOffset>
                </wp:positionV>
                <wp:extent cx="1311910" cy="374650"/>
                <wp:effectExtent l="0" t="0" r="21590" b="25400"/>
                <wp:wrapNone/>
                <wp:docPr id="8" name="Rectangle 8"/>
                <wp:cNvGraphicFramePr/>
                <a:graphic xmlns:a="http://schemas.openxmlformats.org/drawingml/2006/main">
                  <a:graphicData uri="http://schemas.microsoft.com/office/word/2010/wordprocessingShape">
                    <wps:wsp>
                      <wps:cNvSpPr/>
                      <wps:spPr>
                        <a:xfrm>
                          <a:off x="0" y="0"/>
                          <a:ext cx="1311910" cy="3746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999256" id="Rectangle 8" o:spid="_x0000_s1026" style="position:absolute;margin-left:348pt;margin-top:309.1pt;width:103.3pt;height:29.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" fillcolor="white [3212]" strokecolor="white [3212]" strokeweight="2pt"/>
            </w:pict>
          </mc:Fallback>
        </mc:AlternateContent>
      </w:r>
      <w:r>
        <w:rPr>
          <w:noProof/>
        </w:rPr>
        <w:drawing>
          <wp:inline distT="0" distB="0" distL="0" distR="0" wp14:anchorId="099C0792" wp14:editId="41DB1852">
            <wp:extent cx="5731510" cy="4298950"/>
            <wp:effectExtent l="0" t="0" r="2540" b="6350"/>
            <wp:docPr id="10" name="Picture 10" descr="PESTE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Factor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43D4E6E" w14:textId="4084EE45" w:rsidR="00BB7CD6" w:rsidRPr="0090484B" w:rsidRDefault="0070047F" w:rsidP="0090484B">
      <w:pPr>
        <w:shd w:val="clear" w:color="auto" w:fill="FFFFFF"/>
        <w:spacing w:after="150" w:line="360" w:lineRule="auto"/>
        <w:rPr>
          <w:rFonts w:ascii="Arial" w:hAnsi="Arial" w:cs="Arial"/>
        </w:rPr>
      </w:pPr>
      <w:r w:rsidRPr="0090484B">
        <w:rPr>
          <w:rFonts w:ascii="Arial" w:hAnsi="Arial" w:cs="Arial"/>
        </w:rPr>
        <w:t>U</w:t>
      </w:r>
      <w:r w:rsidR="00A74D22" w:rsidRPr="0090484B">
        <w:rPr>
          <w:rFonts w:ascii="Arial" w:hAnsi="Arial" w:cs="Arial"/>
        </w:rPr>
        <w:t xml:space="preserve">sing </w:t>
      </w:r>
      <w:r w:rsidRPr="0090484B">
        <w:rPr>
          <w:rFonts w:ascii="Arial" w:hAnsi="Arial" w:cs="Arial"/>
        </w:rPr>
        <w:t>a P</w:t>
      </w:r>
      <w:r w:rsidR="0090484B" w:rsidRPr="0090484B">
        <w:rPr>
          <w:rFonts w:ascii="Arial" w:hAnsi="Arial" w:cs="Arial"/>
        </w:rPr>
        <w:t>ESTELE</w:t>
      </w:r>
      <w:r w:rsidRPr="0090484B">
        <w:rPr>
          <w:rFonts w:ascii="Arial" w:hAnsi="Arial" w:cs="Arial"/>
        </w:rPr>
        <w:t xml:space="preserve"> analysis, the external factors effecting Asda can be explored.</w:t>
      </w:r>
      <w:r w:rsidR="00BB7CD6" w:rsidRPr="0090484B">
        <w:rPr>
          <w:rFonts w:ascii="Arial" w:hAnsi="Arial" w:cs="Arial"/>
        </w:rPr>
        <w:t xml:space="preserve"> </w:t>
      </w:r>
    </w:p>
    <w:p w14:paraId="0B0C67E9" w14:textId="521641BB" w:rsidR="00BB7CD6" w:rsidRPr="0090484B" w:rsidRDefault="00BB7CD6" w:rsidP="0090484B">
      <w:pPr>
        <w:numPr>
          <w:ilvl w:val="0"/>
          <w:numId w:val="2"/>
        </w:numPr>
        <w:shd w:val="clear" w:color="auto" w:fill="FFFFFF"/>
        <w:spacing w:before="100" w:beforeAutospacing="1" w:after="100" w:afterAutospacing="1" w:line="360" w:lineRule="auto"/>
        <w:ind w:left="0"/>
        <w:rPr>
          <w:rFonts w:ascii="Arial" w:hAnsi="Arial" w:cs="Arial"/>
        </w:rPr>
      </w:pPr>
      <w:r w:rsidRPr="0090484B">
        <w:rPr>
          <w:rStyle w:val="Strong"/>
          <w:rFonts w:ascii="Arial" w:hAnsi="Arial" w:cs="Arial"/>
          <w:b w:val="0"/>
          <w:bCs w:val="0"/>
        </w:rPr>
        <w:t xml:space="preserve">Political: All UK businesses </w:t>
      </w:r>
      <w:r w:rsidR="00C92650" w:rsidRPr="0090484B">
        <w:rPr>
          <w:rStyle w:val="Strong"/>
          <w:rFonts w:ascii="Arial" w:hAnsi="Arial" w:cs="Arial"/>
          <w:b w:val="0"/>
          <w:bCs w:val="0"/>
        </w:rPr>
        <w:t xml:space="preserve">including Asda </w:t>
      </w:r>
      <w:r w:rsidRPr="0090484B">
        <w:rPr>
          <w:rStyle w:val="Strong"/>
          <w:rFonts w:ascii="Arial" w:hAnsi="Arial" w:cs="Arial"/>
          <w:b w:val="0"/>
          <w:bCs w:val="0"/>
        </w:rPr>
        <w:t>must abide by government policies. Political factors can include; tax laws, employment laws, consumer rights, environmental protection laws, trade restrictions etc</w:t>
      </w:r>
      <w:r w:rsidR="0070047F" w:rsidRPr="0090484B">
        <w:rPr>
          <w:rStyle w:val="Strong"/>
          <w:rFonts w:ascii="Arial" w:hAnsi="Arial" w:cs="Arial"/>
          <w:b w:val="0"/>
          <w:bCs w:val="0"/>
        </w:rPr>
        <w:t>.</w:t>
      </w:r>
      <w:r w:rsidR="00DB4669" w:rsidRPr="0090484B">
        <w:rPr>
          <w:rStyle w:val="Strong"/>
          <w:rFonts w:ascii="Arial" w:hAnsi="Arial" w:cs="Arial"/>
          <w:b w:val="0"/>
          <w:bCs w:val="0"/>
        </w:rPr>
        <w:t xml:space="preserve"> Asda has a stable political environment in the </w:t>
      </w:r>
      <w:proofErr w:type="gramStart"/>
      <w:r w:rsidR="00DB4669" w:rsidRPr="0090484B">
        <w:rPr>
          <w:rStyle w:val="Strong"/>
          <w:rFonts w:ascii="Arial" w:hAnsi="Arial" w:cs="Arial"/>
          <w:b w:val="0"/>
          <w:bCs w:val="0"/>
        </w:rPr>
        <w:t>UK,</w:t>
      </w:r>
      <w:proofErr w:type="gramEnd"/>
      <w:r w:rsidR="00DB4669" w:rsidRPr="0090484B">
        <w:rPr>
          <w:rStyle w:val="Strong"/>
          <w:rFonts w:ascii="Arial" w:hAnsi="Arial" w:cs="Arial"/>
          <w:b w:val="0"/>
          <w:bCs w:val="0"/>
        </w:rPr>
        <w:t xml:space="preserve"> however they must continuously monitor political environments around the world as they may </w:t>
      </w:r>
      <w:proofErr w:type="spellStart"/>
      <w:r w:rsidR="00DB4669" w:rsidRPr="0090484B">
        <w:rPr>
          <w:rStyle w:val="Strong"/>
          <w:rFonts w:ascii="Arial" w:hAnsi="Arial" w:cs="Arial"/>
          <w:b w:val="0"/>
          <w:bCs w:val="0"/>
        </w:rPr>
        <w:t>effect</w:t>
      </w:r>
      <w:proofErr w:type="spellEnd"/>
      <w:r w:rsidR="00DB4669" w:rsidRPr="0090484B">
        <w:rPr>
          <w:rStyle w:val="Strong"/>
          <w:rFonts w:ascii="Arial" w:hAnsi="Arial" w:cs="Arial"/>
          <w:b w:val="0"/>
          <w:bCs w:val="0"/>
        </w:rPr>
        <w:t xml:space="preserve"> the chain of suppliers.</w:t>
      </w:r>
    </w:p>
    <w:p w14:paraId="75FB17CE" w14:textId="327F31CE" w:rsidR="00BB7CD6" w:rsidRPr="0090484B" w:rsidRDefault="00BB7CD6" w:rsidP="0090484B">
      <w:pPr>
        <w:numPr>
          <w:ilvl w:val="0"/>
          <w:numId w:val="2"/>
        </w:numPr>
        <w:shd w:val="clear" w:color="auto" w:fill="FFFFFF"/>
        <w:spacing w:before="100" w:beforeAutospacing="1" w:after="100" w:afterAutospacing="1" w:line="360" w:lineRule="auto"/>
        <w:ind w:left="0"/>
        <w:rPr>
          <w:rFonts w:ascii="Arial" w:hAnsi="Arial" w:cs="Arial"/>
        </w:rPr>
      </w:pPr>
      <w:r w:rsidRPr="0090484B">
        <w:rPr>
          <w:rStyle w:val="Strong"/>
          <w:rFonts w:ascii="Arial" w:hAnsi="Arial" w:cs="Arial"/>
          <w:b w:val="0"/>
          <w:bCs w:val="0"/>
        </w:rPr>
        <w:t>Economic: </w:t>
      </w:r>
      <w:r w:rsidR="00C92650" w:rsidRPr="0090484B">
        <w:rPr>
          <w:rFonts w:ascii="Arial" w:hAnsi="Arial" w:cs="Arial"/>
        </w:rPr>
        <w:t xml:space="preserve">These factors effect running costs and profits made by Asda, including; </w:t>
      </w:r>
      <w:r w:rsidRPr="0090484B">
        <w:rPr>
          <w:rFonts w:ascii="Arial" w:hAnsi="Arial" w:cs="Arial"/>
        </w:rPr>
        <w:t>inflation rate</w:t>
      </w:r>
      <w:r w:rsidR="00C92650" w:rsidRPr="0090484B">
        <w:rPr>
          <w:rFonts w:ascii="Arial" w:hAnsi="Arial" w:cs="Arial"/>
        </w:rPr>
        <w:t>s</w:t>
      </w:r>
      <w:r w:rsidRPr="0090484B">
        <w:rPr>
          <w:rFonts w:ascii="Arial" w:hAnsi="Arial" w:cs="Arial"/>
        </w:rPr>
        <w:t xml:space="preserve">, tax and exchange rates, </w:t>
      </w:r>
      <w:r w:rsidR="00C92650" w:rsidRPr="0090484B">
        <w:rPr>
          <w:rFonts w:ascii="Arial" w:hAnsi="Arial" w:cs="Arial"/>
        </w:rPr>
        <w:t xml:space="preserve">customs and </w:t>
      </w:r>
      <w:r w:rsidRPr="0090484B">
        <w:rPr>
          <w:rFonts w:ascii="Arial" w:hAnsi="Arial" w:cs="Arial"/>
        </w:rPr>
        <w:t>excise duties</w:t>
      </w:r>
      <w:r w:rsidR="00DB4669" w:rsidRPr="0090484B">
        <w:rPr>
          <w:rFonts w:ascii="Arial" w:hAnsi="Arial" w:cs="Arial"/>
        </w:rPr>
        <w:t xml:space="preserve">, energy prices, </w:t>
      </w:r>
      <w:r w:rsidR="00C4778F" w:rsidRPr="0090484B">
        <w:rPr>
          <w:rFonts w:ascii="Arial" w:hAnsi="Arial" w:cs="Arial"/>
        </w:rPr>
        <w:t>competitive pressures</w:t>
      </w:r>
      <w:r w:rsidR="00C92650" w:rsidRPr="0090484B">
        <w:rPr>
          <w:rFonts w:ascii="Arial" w:hAnsi="Arial" w:cs="Arial"/>
        </w:rPr>
        <w:t xml:space="preserve"> </w:t>
      </w:r>
      <w:r w:rsidRPr="0090484B">
        <w:rPr>
          <w:rFonts w:ascii="Arial" w:hAnsi="Arial" w:cs="Arial"/>
        </w:rPr>
        <w:t>etc</w:t>
      </w:r>
      <w:r w:rsidR="00C92650" w:rsidRPr="0090484B">
        <w:rPr>
          <w:rFonts w:ascii="Arial" w:hAnsi="Arial" w:cs="Arial"/>
        </w:rPr>
        <w:t>.</w:t>
      </w:r>
      <w:r w:rsidRPr="0090484B">
        <w:rPr>
          <w:rFonts w:ascii="Arial" w:hAnsi="Arial" w:cs="Arial"/>
        </w:rPr>
        <w:t xml:space="preserve"> The</w:t>
      </w:r>
      <w:r w:rsidR="00C92650" w:rsidRPr="0090484B">
        <w:rPr>
          <w:rFonts w:ascii="Arial" w:hAnsi="Arial" w:cs="Arial"/>
        </w:rPr>
        <w:t xml:space="preserve">re is also a change in </w:t>
      </w:r>
      <w:r w:rsidRPr="0090484B">
        <w:rPr>
          <w:rFonts w:ascii="Arial" w:hAnsi="Arial" w:cs="Arial"/>
        </w:rPr>
        <w:t>labour cost</w:t>
      </w:r>
      <w:r w:rsidR="00C92650" w:rsidRPr="0090484B">
        <w:rPr>
          <w:rFonts w:ascii="Arial" w:hAnsi="Arial" w:cs="Arial"/>
        </w:rPr>
        <w:t>s and</w:t>
      </w:r>
      <w:r w:rsidRPr="0090484B">
        <w:rPr>
          <w:rFonts w:ascii="Arial" w:hAnsi="Arial" w:cs="Arial"/>
        </w:rPr>
        <w:t xml:space="preserve"> wages</w:t>
      </w:r>
      <w:r w:rsidR="00C92650" w:rsidRPr="0090484B">
        <w:rPr>
          <w:rFonts w:ascii="Arial" w:hAnsi="Arial" w:cs="Arial"/>
        </w:rPr>
        <w:t>. Asda must operate in accordance with these changes.</w:t>
      </w:r>
    </w:p>
    <w:p w14:paraId="3CCD2296" w14:textId="73BF246B" w:rsidR="00BB7CD6" w:rsidRPr="0090484B" w:rsidRDefault="00BB7CD6" w:rsidP="0090484B">
      <w:pPr>
        <w:numPr>
          <w:ilvl w:val="0"/>
          <w:numId w:val="2"/>
        </w:numPr>
        <w:shd w:val="clear" w:color="auto" w:fill="FFFFFF"/>
        <w:spacing w:before="100" w:beforeAutospacing="1" w:after="100" w:afterAutospacing="1" w:line="360" w:lineRule="auto"/>
        <w:ind w:left="0"/>
        <w:rPr>
          <w:rFonts w:ascii="Arial" w:hAnsi="Arial" w:cs="Arial"/>
        </w:rPr>
      </w:pPr>
      <w:r w:rsidRPr="0090484B">
        <w:rPr>
          <w:rStyle w:val="Strong"/>
          <w:rFonts w:ascii="Arial" w:hAnsi="Arial" w:cs="Arial"/>
          <w:b w:val="0"/>
          <w:bCs w:val="0"/>
        </w:rPr>
        <w:t>Social: </w:t>
      </w:r>
      <w:r w:rsidR="00B97C5D" w:rsidRPr="0090484B">
        <w:rPr>
          <w:rStyle w:val="Strong"/>
          <w:rFonts w:ascii="Arial" w:hAnsi="Arial" w:cs="Arial"/>
          <w:b w:val="0"/>
          <w:bCs w:val="0"/>
        </w:rPr>
        <w:t>Asda must</w:t>
      </w:r>
      <w:r w:rsidR="00B97C5D" w:rsidRPr="0090484B">
        <w:rPr>
          <w:rFonts w:ascii="Arial" w:hAnsi="Arial" w:cs="Arial"/>
        </w:rPr>
        <w:t xml:space="preserve"> consider the demographic in accordance with each </w:t>
      </w:r>
      <w:r w:rsidR="000B5435" w:rsidRPr="0090484B">
        <w:rPr>
          <w:rFonts w:ascii="Arial" w:hAnsi="Arial" w:cs="Arial"/>
        </w:rPr>
        <w:t>store’s</w:t>
      </w:r>
      <w:r w:rsidR="00B97C5D" w:rsidRPr="0090484B">
        <w:rPr>
          <w:rFonts w:ascii="Arial" w:hAnsi="Arial" w:cs="Arial"/>
        </w:rPr>
        <w:t xml:space="preserve"> location. </w:t>
      </w:r>
      <w:r w:rsidRPr="0090484B">
        <w:rPr>
          <w:rFonts w:ascii="Arial" w:hAnsi="Arial" w:cs="Arial"/>
        </w:rPr>
        <w:t>The social factors</w:t>
      </w:r>
      <w:r w:rsidR="00885096">
        <w:rPr>
          <w:rFonts w:ascii="Arial" w:hAnsi="Arial" w:cs="Arial"/>
        </w:rPr>
        <w:t xml:space="preserve"> consider</w:t>
      </w:r>
      <w:r w:rsidR="00B97C5D" w:rsidRPr="0090484B">
        <w:rPr>
          <w:rFonts w:ascii="Arial" w:hAnsi="Arial" w:cs="Arial"/>
        </w:rPr>
        <w:t xml:space="preserve"> levels of</w:t>
      </w:r>
      <w:r w:rsidRPr="0090484B">
        <w:rPr>
          <w:rFonts w:ascii="Arial" w:hAnsi="Arial" w:cs="Arial"/>
        </w:rPr>
        <w:t xml:space="preserve"> employment</w:t>
      </w:r>
      <w:r w:rsidR="00B97C5D" w:rsidRPr="0090484B">
        <w:rPr>
          <w:rFonts w:ascii="Arial" w:hAnsi="Arial" w:cs="Arial"/>
        </w:rPr>
        <w:t>/unemployment</w:t>
      </w:r>
      <w:r w:rsidRPr="0090484B">
        <w:rPr>
          <w:rFonts w:ascii="Arial" w:hAnsi="Arial" w:cs="Arial"/>
        </w:rPr>
        <w:t xml:space="preserve">, age, social &amp; cultural </w:t>
      </w:r>
      <w:r w:rsidR="00885096">
        <w:rPr>
          <w:rFonts w:ascii="Arial" w:hAnsi="Arial" w:cs="Arial"/>
        </w:rPr>
        <w:t>aspect</w:t>
      </w:r>
      <w:r w:rsidRPr="0090484B">
        <w:rPr>
          <w:rFonts w:ascii="Arial" w:hAnsi="Arial" w:cs="Arial"/>
        </w:rPr>
        <w:t xml:space="preserve">s, </w:t>
      </w:r>
      <w:r w:rsidRPr="0090484B">
        <w:rPr>
          <w:rFonts w:ascii="Arial" w:hAnsi="Arial" w:cs="Arial"/>
        </w:rPr>
        <w:lastRenderedPageBreak/>
        <w:t>rate o</w:t>
      </w:r>
      <w:r w:rsidR="00885096">
        <w:rPr>
          <w:rFonts w:ascii="Arial" w:hAnsi="Arial" w:cs="Arial"/>
        </w:rPr>
        <w:t xml:space="preserve">f </w:t>
      </w:r>
      <w:r w:rsidRPr="0090484B">
        <w:rPr>
          <w:rFonts w:ascii="Arial" w:hAnsi="Arial" w:cs="Arial"/>
        </w:rPr>
        <w:t>population</w:t>
      </w:r>
      <w:r w:rsidR="00885096">
        <w:rPr>
          <w:rFonts w:ascii="Arial" w:hAnsi="Arial" w:cs="Arial"/>
        </w:rPr>
        <w:t xml:space="preserve"> growth</w:t>
      </w:r>
      <w:r w:rsidRPr="0090484B">
        <w:rPr>
          <w:rFonts w:ascii="Arial" w:hAnsi="Arial" w:cs="Arial"/>
        </w:rPr>
        <w:t xml:space="preserve"> etc. </w:t>
      </w:r>
      <w:r w:rsidR="000B5435" w:rsidRPr="0090484B">
        <w:rPr>
          <w:rFonts w:ascii="Arial" w:hAnsi="Arial" w:cs="Arial"/>
        </w:rPr>
        <w:t>Customers opinions and</w:t>
      </w:r>
      <w:r w:rsidRPr="0090484B">
        <w:rPr>
          <w:rFonts w:ascii="Arial" w:hAnsi="Arial" w:cs="Arial"/>
        </w:rPr>
        <w:t xml:space="preserve"> attitude</w:t>
      </w:r>
      <w:r w:rsidR="000B5435" w:rsidRPr="0090484B">
        <w:rPr>
          <w:rFonts w:ascii="Arial" w:hAnsi="Arial" w:cs="Arial"/>
        </w:rPr>
        <w:t>s</w:t>
      </w:r>
      <w:r w:rsidRPr="0090484B">
        <w:rPr>
          <w:rFonts w:ascii="Arial" w:hAnsi="Arial" w:cs="Arial"/>
        </w:rPr>
        <w:t xml:space="preserve"> towards environmental and health issues</w:t>
      </w:r>
      <w:r w:rsidR="000B5435" w:rsidRPr="0090484B">
        <w:rPr>
          <w:rFonts w:ascii="Arial" w:hAnsi="Arial" w:cs="Arial"/>
        </w:rPr>
        <w:t xml:space="preserve"> should also be considered</w:t>
      </w:r>
      <w:r w:rsidRPr="0090484B">
        <w:rPr>
          <w:rFonts w:ascii="Arial" w:hAnsi="Arial" w:cs="Arial"/>
        </w:rPr>
        <w:t>.</w:t>
      </w:r>
      <w:r w:rsidR="00C4778F" w:rsidRPr="0090484B">
        <w:rPr>
          <w:rFonts w:ascii="Arial" w:hAnsi="Arial" w:cs="Arial"/>
        </w:rPr>
        <w:t xml:space="preserve"> Monitoring healthy lifestyle trends can help Asda to introduce the right new </w:t>
      </w:r>
      <w:r w:rsidR="00421F42" w:rsidRPr="0090484B">
        <w:rPr>
          <w:rFonts w:ascii="Arial" w:hAnsi="Arial" w:cs="Arial"/>
        </w:rPr>
        <w:t>products.</w:t>
      </w:r>
    </w:p>
    <w:p w14:paraId="24B4ABEF" w14:textId="5D0A4F39" w:rsidR="00BB7CD6" w:rsidRPr="0090484B" w:rsidRDefault="00BB7CD6" w:rsidP="0090484B">
      <w:pPr>
        <w:numPr>
          <w:ilvl w:val="0"/>
          <w:numId w:val="2"/>
        </w:numPr>
        <w:shd w:val="clear" w:color="auto" w:fill="FFFFFF"/>
        <w:spacing w:before="100" w:beforeAutospacing="1" w:after="100" w:afterAutospacing="1" w:line="360" w:lineRule="auto"/>
        <w:ind w:left="0"/>
        <w:rPr>
          <w:rFonts w:ascii="Arial" w:hAnsi="Arial" w:cs="Arial"/>
        </w:rPr>
      </w:pPr>
      <w:r w:rsidRPr="0090484B">
        <w:rPr>
          <w:rStyle w:val="Strong"/>
          <w:rFonts w:ascii="Arial" w:hAnsi="Arial" w:cs="Arial"/>
          <w:b w:val="0"/>
          <w:bCs w:val="0"/>
        </w:rPr>
        <w:t>Technological: </w:t>
      </w:r>
      <w:r w:rsidRPr="0090484B">
        <w:rPr>
          <w:rFonts w:ascii="Arial" w:hAnsi="Arial" w:cs="Arial"/>
        </w:rPr>
        <w:t xml:space="preserve">The impact of </w:t>
      </w:r>
      <w:r w:rsidR="00885A76" w:rsidRPr="0090484B">
        <w:rPr>
          <w:rFonts w:ascii="Arial" w:hAnsi="Arial" w:cs="Arial"/>
        </w:rPr>
        <w:t>innovations in</w:t>
      </w:r>
      <w:r w:rsidRPr="0090484B">
        <w:rPr>
          <w:rFonts w:ascii="Arial" w:hAnsi="Arial" w:cs="Arial"/>
        </w:rPr>
        <w:t xml:space="preserve"> technology </w:t>
      </w:r>
      <w:r w:rsidR="00885A76" w:rsidRPr="0090484B">
        <w:rPr>
          <w:rFonts w:ascii="Arial" w:hAnsi="Arial" w:cs="Arial"/>
        </w:rPr>
        <w:t xml:space="preserve">are huge. </w:t>
      </w:r>
      <w:r w:rsidR="00773F34" w:rsidRPr="0090484B">
        <w:rPr>
          <w:rFonts w:ascii="Arial" w:hAnsi="Arial" w:cs="Arial"/>
        </w:rPr>
        <w:t>Advances in</w:t>
      </w:r>
      <w:r w:rsidRPr="0090484B">
        <w:rPr>
          <w:rFonts w:ascii="Arial" w:hAnsi="Arial" w:cs="Arial"/>
        </w:rPr>
        <w:t xml:space="preserve"> technolog</w:t>
      </w:r>
      <w:r w:rsidR="00773F34" w:rsidRPr="0090484B">
        <w:rPr>
          <w:rFonts w:ascii="Arial" w:hAnsi="Arial" w:cs="Arial"/>
        </w:rPr>
        <w:t>y can be</w:t>
      </w:r>
      <w:r w:rsidRPr="0090484B">
        <w:rPr>
          <w:rFonts w:ascii="Arial" w:hAnsi="Arial" w:cs="Arial"/>
        </w:rPr>
        <w:t xml:space="preserve"> </w:t>
      </w:r>
      <w:r w:rsidR="00773F34" w:rsidRPr="0090484B">
        <w:rPr>
          <w:rFonts w:ascii="Arial" w:hAnsi="Arial" w:cs="Arial"/>
        </w:rPr>
        <w:t>implemented into</w:t>
      </w:r>
      <w:r w:rsidRPr="0090484B">
        <w:rPr>
          <w:rFonts w:ascii="Arial" w:hAnsi="Arial" w:cs="Arial"/>
        </w:rPr>
        <w:t xml:space="preserve"> manufacture and infrastructure</w:t>
      </w:r>
      <w:r w:rsidR="00773F34" w:rsidRPr="0090484B">
        <w:rPr>
          <w:rFonts w:ascii="Arial" w:hAnsi="Arial" w:cs="Arial"/>
        </w:rPr>
        <w:t xml:space="preserve"> for increased efficiency and productivity</w:t>
      </w:r>
      <w:r w:rsidRPr="0090484B">
        <w:rPr>
          <w:rFonts w:ascii="Arial" w:hAnsi="Arial" w:cs="Arial"/>
        </w:rPr>
        <w:t>.</w:t>
      </w:r>
      <w:r w:rsidR="00033D31" w:rsidRPr="0090484B">
        <w:rPr>
          <w:rFonts w:ascii="Arial" w:hAnsi="Arial" w:cs="Arial"/>
        </w:rPr>
        <w:t xml:space="preserve"> If Asda </w:t>
      </w:r>
      <w:r w:rsidR="00885096">
        <w:rPr>
          <w:rFonts w:ascii="Arial" w:hAnsi="Arial" w:cs="Arial"/>
        </w:rPr>
        <w:t>does not remain on par or ahead of their competitors in the use of new technologies, they are allowing their competitors to gain the advantage</w:t>
      </w:r>
      <w:r w:rsidR="00033D31" w:rsidRPr="0090484B">
        <w:rPr>
          <w:rFonts w:ascii="Arial" w:hAnsi="Arial" w:cs="Arial"/>
        </w:rPr>
        <w:t>.</w:t>
      </w:r>
    </w:p>
    <w:p w14:paraId="1739566E" w14:textId="1561762F" w:rsidR="00521F97" w:rsidRPr="0090484B" w:rsidRDefault="00521F97" w:rsidP="0090484B">
      <w:pPr>
        <w:numPr>
          <w:ilvl w:val="0"/>
          <w:numId w:val="2"/>
        </w:numPr>
        <w:shd w:val="clear" w:color="auto" w:fill="FFFFFF"/>
        <w:spacing w:before="100" w:beforeAutospacing="1" w:after="100" w:afterAutospacing="1" w:line="360" w:lineRule="auto"/>
        <w:ind w:left="0"/>
        <w:rPr>
          <w:rStyle w:val="Strong"/>
          <w:rFonts w:ascii="Arial" w:hAnsi="Arial" w:cs="Arial"/>
          <w:b w:val="0"/>
          <w:bCs w:val="0"/>
        </w:rPr>
      </w:pPr>
      <w:r w:rsidRPr="0090484B">
        <w:rPr>
          <w:rStyle w:val="Strong"/>
          <w:rFonts w:ascii="Arial" w:hAnsi="Arial" w:cs="Arial"/>
          <w:b w:val="0"/>
          <w:bCs w:val="0"/>
        </w:rPr>
        <w:t>Environmental</w:t>
      </w:r>
      <w:r w:rsidR="00421F42" w:rsidRPr="0090484B">
        <w:rPr>
          <w:rStyle w:val="Strong"/>
          <w:rFonts w:ascii="Arial" w:hAnsi="Arial" w:cs="Arial"/>
          <w:b w:val="0"/>
          <w:bCs w:val="0"/>
        </w:rPr>
        <w:t xml:space="preserve">: Asda </w:t>
      </w:r>
      <w:r w:rsidR="00885096">
        <w:rPr>
          <w:rStyle w:val="Strong"/>
          <w:rFonts w:ascii="Arial" w:hAnsi="Arial" w:cs="Arial"/>
          <w:b w:val="0"/>
          <w:bCs w:val="0"/>
        </w:rPr>
        <w:t xml:space="preserve">must demonstrate that they are an </w:t>
      </w:r>
      <w:r w:rsidR="00E86CC5">
        <w:rPr>
          <w:rStyle w:val="Strong"/>
          <w:rFonts w:ascii="Arial" w:hAnsi="Arial" w:cs="Arial"/>
          <w:b w:val="0"/>
          <w:bCs w:val="0"/>
        </w:rPr>
        <w:t>eco</w:t>
      </w:r>
      <w:r w:rsidR="00E86CC5" w:rsidRPr="0090484B">
        <w:rPr>
          <w:rStyle w:val="Strong"/>
          <w:rFonts w:ascii="Arial" w:hAnsi="Arial" w:cs="Arial"/>
          <w:b w:val="0"/>
          <w:bCs w:val="0"/>
        </w:rPr>
        <w:t>-friendly</w:t>
      </w:r>
      <w:r w:rsidR="00421F42" w:rsidRPr="0090484B">
        <w:rPr>
          <w:rStyle w:val="Strong"/>
          <w:rFonts w:ascii="Arial" w:hAnsi="Arial" w:cs="Arial"/>
          <w:b w:val="0"/>
          <w:bCs w:val="0"/>
        </w:rPr>
        <w:t xml:space="preserve"> organisation. Factors including; </w:t>
      </w:r>
      <w:r w:rsidR="00421F42" w:rsidRPr="0090484B">
        <w:rPr>
          <w:rStyle w:val="blast"/>
          <w:rFonts w:ascii="Arial" w:hAnsi="Arial" w:cs="Arial"/>
          <w:shd w:val="clear" w:color="auto" w:fill="FFFFFF"/>
        </w:rPr>
        <w:t>polluti</w:t>
      </w:r>
      <w:r w:rsidR="00885096">
        <w:rPr>
          <w:rStyle w:val="blast"/>
          <w:rFonts w:ascii="Arial" w:hAnsi="Arial" w:cs="Arial"/>
          <w:shd w:val="clear" w:color="auto" w:fill="FFFFFF"/>
        </w:rPr>
        <w:t>ng</w:t>
      </w:r>
      <w:r w:rsidR="00421F42" w:rsidRPr="0090484B">
        <w:rPr>
          <w:rStyle w:val="blast"/>
          <w:rFonts w:ascii="Arial" w:hAnsi="Arial" w:cs="Arial"/>
          <w:shd w:val="clear" w:color="auto" w:fill="FFFFFF"/>
        </w:rPr>
        <w:t xml:space="preserve">, </w:t>
      </w:r>
      <w:r w:rsidR="00885096">
        <w:rPr>
          <w:rStyle w:val="blast"/>
          <w:rFonts w:ascii="Arial" w:hAnsi="Arial" w:cs="Arial"/>
          <w:shd w:val="clear" w:color="auto" w:fill="FFFFFF"/>
        </w:rPr>
        <w:t xml:space="preserve">reducing the </w:t>
      </w:r>
      <w:r w:rsidR="00421F42" w:rsidRPr="0090484B">
        <w:rPr>
          <w:rStyle w:val="blast"/>
          <w:rFonts w:ascii="Arial" w:hAnsi="Arial" w:cs="Arial"/>
          <w:shd w:val="clear" w:color="auto" w:fill="FFFFFF"/>
        </w:rPr>
        <w:t xml:space="preserve">carbon footprint, </w:t>
      </w:r>
      <w:r w:rsidR="00885096">
        <w:rPr>
          <w:rStyle w:val="blast"/>
          <w:rFonts w:ascii="Arial" w:hAnsi="Arial" w:cs="Arial"/>
          <w:shd w:val="clear" w:color="auto" w:fill="FFFFFF"/>
        </w:rPr>
        <w:t xml:space="preserve">how much </w:t>
      </w:r>
      <w:r w:rsidR="00421F42" w:rsidRPr="0090484B">
        <w:rPr>
          <w:rStyle w:val="blast"/>
          <w:rFonts w:ascii="Arial" w:hAnsi="Arial" w:cs="Arial"/>
          <w:shd w:val="clear" w:color="auto" w:fill="FFFFFF"/>
        </w:rPr>
        <w:t>hazardous waste</w:t>
      </w:r>
      <w:r w:rsidR="00885096">
        <w:rPr>
          <w:rStyle w:val="blast"/>
          <w:rFonts w:ascii="Arial" w:hAnsi="Arial" w:cs="Arial"/>
          <w:shd w:val="clear" w:color="auto" w:fill="FFFFFF"/>
        </w:rPr>
        <w:t xml:space="preserve"> they are creating and how they are disposing it</w:t>
      </w:r>
      <w:r w:rsidR="00421F42" w:rsidRPr="0090484B">
        <w:rPr>
          <w:rStyle w:val="blast"/>
          <w:rFonts w:ascii="Arial" w:hAnsi="Arial" w:cs="Arial"/>
          <w:shd w:val="clear" w:color="auto" w:fill="FFFFFF"/>
        </w:rPr>
        <w:t xml:space="preserve">, organic </w:t>
      </w:r>
      <w:r w:rsidR="00885096">
        <w:rPr>
          <w:rStyle w:val="blast"/>
          <w:rFonts w:ascii="Arial" w:hAnsi="Arial" w:cs="Arial"/>
          <w:shd w:val="clear" w:color="auto" w:fill="FFFFFF"/>
        </w:rPr>
        <w:t>produce</w:t>
      </w:r>
      <w:r w:rsidR="00421F42" w:rsidRPr="0090484B">
        <w:rPr>
          <w:rStyle w:val="blast"/>
          <w:rFonts w:ascii="Arial" w:hAnsi="Arial" w:cs="Arial"/>
          <w:shd w:val="clear" w:color="auto" w:fill="FFFFFF"/>
        </w:rPr>
        <w:t xml:space="preserve"> are all a major environmental focus for Asda. As customers grow more aware of the impact large organisations like Asda have, the pressure will grow for Asda to be </w:t>
      </w:r>
      <w:proofErr w:type="gramStart"/>
      <w:r w:rsidR="00421F42" w:rsidRPr="0090484B">
        <w:rPr>
          <w:rStyle w:val="blast"/>
          <w:rFonts w:ascii="Arial" w:hAnsi="Arial" w:cs="Arial"/>
          <w:shd w:val="clear" w:color="auto" w:fill="FFFFFF"/>
        </w:rPr>
        <w:t>more eco-friendly</w:t>
      </w:r>
      <w:proofErr w:type="gramEnd"/>
      <w:r w:rsidR="00421F42" w:rsidRPr="0090484B">
        <w:rPr>
          <w:rStyle w:val="blast"/>
          <w:rFonts w:ascii="Arial" w:hAnsi="Arial" w:cs="Arial"/>
          <w:shd w:val="clear" w:color="auto" w:fill="FFFFFF"/>
        </w:rPr>
        <w:t xml:space="preserve">. </w:t>
      </w:r>
    </w:p>
    <w:p w14:paraId="67479E12" w14:textId="5B0D71C0" w:rsidR="00771932" w:rsidRPr="0090484B" w:rsidRDefault="00521F97" w:rsidP="0090484B">
      <w:pPr>
        <w:numPr>
          <w:ilvl w:val="0"/>
          <w:numId w:val="2"/>
        </w:numPr>
        <w:shd w:val="clear" w:color="auto" w:fill="FFFFFF"/>
        <w:spacing w:before="100" w:beforeAutospacing="1" w:after="100" w:afterAutospacing="1" w:line="360" w:lineRule="auto"/>
        <w:ind w:left="0"/>
        <w:rPr>
          <w:rStyle w:val="Strong"/>
          <w:rFonts w:ascii="Arial" w:hAnsi="Arial" w:cs="Arial"/>
          <w:b w:val="0"/>
          <w:bCs w:val="0"/>
        </w:rPr>
      </w:pPr>
      <w:r w:rsidRPr="0090484B">
        <w:rPr>
          <w:rStyle w:val="Strong"/>
          <w:rFonts w:ascii="Arial" w:hAnsi="Arial" w:cs="Arial"/>
          <w:b w:val="0"/>
          <w:bCs w:val="0"/>
        </w:rPr>
        <w:t>Legal</w:t>
      </w:r>
      <w:r w:rsidR="00421F42" w:rsidRPr="0090484B">
        <w:rPr>
          <w:rStyle w:val="Strong"/>
          <w:rFonts w:ascii="Arial" w:hAnsi="Arial" w:cs="Arial"/>
          <w:b w:val="0"/>
          <w:bCs w:val="0"/>
        </w:rPr>
        <w:t xml:space="preserve">: within the UK there are laws to protect employees and customers. </w:t>
      </w:r>
      <w:r w:rsidR="00421F42" w:rsidRPr="0090484B">
        <w:rPr>
          <w:rStyle w:val="blast"/>
          <w:rFonts w:ascii="Arial" w:hAnsi="Arial" w:cs="Arial"/>
          <w:shd w:val="clear" w:color="auto" w:fill="FFFFFF"/>
        </w:rPr>
        <w:t xml:space="preserve">ASDA must follow the </w:t>
      </w:r>
      <w:r w:rsidR="00885096">
        <w:rPr>
          <w:rStyle w:val="blast"/>
          <w:rFonts w:ascii="Arial" w:hAnsi="Arial" w:cs="Arial"/>
          <w:shd w:val="clear" w:color="auto" w:fill="FFFFFF"/>
        </w:rPr>
        <w:t>law</w:t>
      </w:r>
      <w:r w:rsidR="00421F42" w:rsidRPr="0090484B">
        <w:rPr>
          <w:rStyle w:val="blast"/>
          <w:rFonts w:ascii="Arial" w:hAnsi="Arial" w:cs="Arial"/>
          <w:shd w:val="clear" w:color="auto" w:fill="FFFFFF"/>
        </w:rPr>
        <w:t>s of the countries in which it operates. If Asda fail to comply with the laws of a country</w:t>
      </w:r>
      <w:r w:rsidR="007841C1">
        <w:rPr>
          <w:rStyle w:val="blast"/>
          <w:rFonts w:ascii="Arial" w:hAnsi="Arial" w:cs="Arial"/>
          <w:shd w:val="clear" w:color="auto" w:fill="FFFFFF"/>
        </w:rPr>
        <w:t>,</w:t>
      </w:r>
      <w:r w:rsidR="00421F42" w:rsidRPr="0090484B">
        <w:rPr>
          <w:rStyle w:val="blast"/>
          <w:rFonts w:ascii="Arial" w:hAnsi="Arial" w:cs="Arial"/>
          <w:shd w:val="clear" w:color="auto" w:fill="FFFFFF"/>
        </w:rPr>
        <w:t xml:space="preserve"> they </w:t>
      </w:r>
      <w:r w:rsidR="007F36C9" w:rsidRPr="0090484B">
        <w:rPr>
          <w:rStyle w:val="blast"/>
          <w:rFonts w:ascii="Arial" w:hAnsi="Arial" w:cs="Arial"/>
          <w:shd w:val="clear" w:color="auto" w:fill="FFFFFF"/>
        </w:rPr>
        <w:t xml:space="preserve">may face penal action. In the UK there are laws protecting employees, Asda </w:t>
      </w:r>
      <w:r w:rsidR="00885096">
        <w:rPr>
          <w:rStyle w:val="blast"/>
          <w:rFonts w:ascii="Arial" w:hAnsi="Arial" w:cs="Arial"/>
          <w:shd w:val="clear" w:color="auto" w:fill="FFFFFF"/>
        </w:rPr>
        <w:t xml:space="preserve">comply with </w:t>
      </w:r>
      <w:r w:rsidR="007F36C9" w:rsidRPr="0090484B">
        <w:rPr>
          <w:rStyle w:val="blast"/>
          <w:rFonts w:ascii="Arial" w:hAnsi="Arial" w:cs="Arial"/>
          <w:shd w:val="clear" w:color="auto" w:fill="FFFFFF"/>
        </w:rPr>
        <w:t xml:space="preserve">the minimum wage </w:t>
      </w:r>
      <w:r w:rsidR="00885096">
        <w:rPr>
          <w:rStyle w:val="blast"/>
          <w:rFonts w:ascii="Arial" w:hAnsi="Arial" w:cs="Arial"/>
          <w:shd w:val="clear" w:color="auto" w:fill="FFFFFF"/>
        </w:rPr>
        <w:t xml:space="preserve">rulings </w:t>
      </w:r>
      <w:r w:rsidR="007F36C9" w:rsidRPr="0090484B">
        <w:rPr>
          <w:rStyle w:val="blast"/>
          <w:rFonts w:ascii="Arial" w:hAnsi="Arial" w:cs="Arial"/>
          <w:shd w:val="clear" w:color="auto" w:fill="FFFFFF"/>
        </w:rPr>
        <w:t>in the UK</w:t>
      </w:r>
      <w:r w:rsidR="00885096">
        <w:rPr>
          <w:rStyle w:val="blast"/>
          <w:rFonts w:ascii="Arial" w:hAnsi="Arial" w:cs="Arial"/>
          <w:shd w:val="clear" w:color="auto" w:fill="FFFFFF"/>
        </w:rPr>
        <w:t xml:space="preserve"> and</w:t>
      </w:r>
      <w:r w:rsidR="007F36C9" w:rsidRPr="0090484B">
        <w:rPr>
          <w:rStyle w:val="blast"/>
          <w:rFonts w:ascii="Arial" w:hAnsi="Arial" w:cs="Arial"/>
          <w:shd w:val="clear" w:color="auto" w:fill="FFFFFF"/>
        </w:rPr>
        <w:t xml:space="preserve"> Similarly, Asda cannot dismiss an employee</w:t>
      </w:r>
      <w:r w:rsidR="00E86CC5">
        <w:rPr>
          <w:rStyle w:val="blast"/>
          <w:rFonts w:ascii="Arial" w:hAnsi="Arial" w:cs="Arial"/>
          <w:shd w:val="clear" w:color="auto" w:fill="FFFFFF"/>
        </w:rPr>
        <w:t xml:space="preserve"> unfairly</w:t>
      </w:r>
      <w:r w:rsidR="007F36C9" w:rsidRPr="0090484B">
        <w:rPr>
          <w:rStyle w:val="blast"/>
          <w:rFonts w:ascii="Arial" w:hAnsi="Arial" w:cs="Arial"/>
          <w:shd w:val="clear" w:color="auto" w:fill="FFFFFF"/>
        </w:rPr>
        <w:t>, in this case the employee could take Asda to court for an employment tribunal</w:t>
      </w:r>
    </w:p>
    <w:p w14:paraId="2A3A39B0" w14:textId="3867201C" w:rsidR="00521F97" w:rsidRPr="0090484B" w:rsidRDefault="00521F97" w:rsidP="0090484B">
      <w:pPr>
        <w:numPr>
          <w:ilvl w:val="0"/>
          <w:numId w:val="2"/>
        </w:numPr>
        <w:shd w:val="clear" w:color="auto" w:fill="FFFFFF"/>
        <w:spacing w:before="100" w:beforeAutospacing="1" w:after="100" w:afterAutospacing="1" w:line="360" w:lineRule="auto"/>
        <w:ind w:left="0"/>
        <w:rPr>
          <w:rFonts w:ascii="Arial" w:hAnsi="Arial" w:cs="Arial"/>
        </w:rPr>
      </w:pPr>
      <w:r w:rsidRPr="0090484B">
        <w:rPr>
          <w:rStyle w:val="Strong"/>
          <w:rFonts w:ascii="Arial" w:hAnsi="Arial" w:cs="Arial"/>
          <w:b w:val="0"/>
          <w:bCs w:val="0"/>
        </w:rPr>
        <w:t>Ethical</w:t>
      </w:r>
      <w:r w:rsidR="00C4778F" w:rsidRPr="0090484B">
        <w:rPr>
          <w:rStyle w:val="Strong"/>
          <w:rFonts w:ascii="Arial" w:hAnsi="Arial" w:cs="Arial"/>
          <w:b w:val="0"/>
          <w:bCs w:val="0"/>
        </w:rPr>
        <w:t xml:space="preserve">: </w:t>
      </w:r>
      <w:r w:rsidR="00252DF9" w:rsidRPr="0090484B">
        <w:rPr>
          <w:rStyle w:val="Strong"/>
          <w:rFonts w:ascii="Arial" w:hAnsi="Arial" w:cs="Arial"/>
          <w:b w:val="0"/>
          <w:bCs w:val="0"/>
        </w:rPr>
        <w:t>Asda was rated 6</w:t>
      </w:r>
      <w:r w:rsidR="00252DF9" w:rsidRPr="0090484B">
        <w:rPr>
          <w:rStyle w:val="Strong"/>
          <w:rFonts w:ascii="Arial" w:hAnsi="Arial" w:cs="Arial"/>
          <w:b w:val="0"/>
          <w:bCs w:val="0"/>
          <w:vertAlign w:val="superscript"/>
        </w:rPr>
        <w:t>th</w:t>
      </w:r>
      <w:r w:rsidR="00252DF9" w:rsidRPr="0090484B">
        <w:rPr>
          <w:rStyle w:val="Strong"/>
          <w:rFonts w:ascii="Arial" w:hAnsi="Arial" w:cs="Arial"/>
          <w:b w:val="0"/>
          <w:bCs w:val="0"/>
        </w:rPr>
        <w:t xml:space="preserve"> in a research about ethical supermarkets in the UK. As ethical </w:t>
      </w:r>
      <w:r w:rsidR="00252DF9" w:rsidRPr="0090484B">
        <w:rPr>
          <w:rFonts w:ascii="Arial" w:hAnsi="Arial" w:cs="Arial"/>
        </w:rPr>
        <w:t xml:space="preserve">standards awareness is increasing, there is a great need for Asda to source more sustainable goods like cotton, cocoa and fish. Workers’ Rights should also be carefully considered by Asda as the ethical Consumer expects Asda to be addressing these issues throughout their supply chains worldwide (Ethical Consumer, 2018). </w:t>
      </w:r>
    </w:p>
    <w:p w14:paraId="6DD2DAE9" w14:textId="77777777" w:rsidR="00771932" w:rsidRPr="007841C1" w:rsidRDefault="00771932" w:rsidP="00771932">
      <w:pPr>
        <w:rPr>
          <w:rFonts w:ascii="Arial" w:hAnsi="Arial" w:cs="Arial"/>
          <w:sz w:val="28"/>
          <w:szCs w:val="28"/>
        </w:rPr>
      </w:pPr>
      <w:r w:rsidRPr="007841C1">
        <w:rPr>
          <w:rFonts w:ascii="Arial" w:hAnsi="Arial" w:cs="Arial"/>
          <w:sz w:val="28"/>
          <w:szCs w:val="28"/>
        </w:rPr>
        <w:t>Porter's Five Forces</w:t>
      </w:r>
    </w:p>
    <w:p w14:paraId="5FEE6B07" w14:textId="2D8F4D0B" w:rsidR="00771932" w:rsidRPr="007841C1" w:rsidRDefault="00771932" w:rsidP="007841C1">
      <w:pPr>
        <w:spacing w:line="360" w:lineRule="auto"/>
        <w:rPr>
          <w:rFonts w:ascii="Arial" w:hAnsi="Arial" w:cs="Arial"/>
        </w:rPr>
      </w:pPr>
      <w:r w:rsidRPr="007841C1">
        <w:rPr>
          <w:rFonts w:ascii="Arial" w:hAnsi="Arial" w:cs="Arial"/>
        </w:rPr>
        <w:t>Using Porter's Five Forces is an effective way to analyse an organisation, looking at how strong the company is in its industry. The strategy</w:t>
      </w:r>
      <w:r w:rsidR="0060271A" w:rsidRPr="007841C1">
        <w:rPr>
          <w:rFonts w:ascii="Arial" w:hAnsi="Arial" w:cs="Arial"/>
        </w:rPr>
        <w:t xml:space="preserve"> considers</w:t>
      </w:r>
      <w:r w:rsidRPr="007841C1">
        <w:rPr>
          <w:rFonts w:ascii="Arial" w:hAnsi="Arial" w:cs="Arial"/>
        </w:rPr>
        <w:t xml:space="preserve"> 5 Forces;</w:t>
      </w:r>
    </w:p>
    <w:p w14:paraId="15E17165" w14:textId="5F29A7AB" w:rsidR="0060271A" w:rsidRPr="007841C1" w:rsidRDefault="00771932" w:rsidP="007841C1">
      <w:pPr>
        <w:spacing w:line="360" w:lineRule="auto"/>
        <w:rPr>
          <w:rFonts w:ascii="Arial" w:hAnsi="Arial" w:cs="Arial"/>
        </w:rPr>
      </w:pPr>
      <w:r w:rsidRPr="007841C1">
        <w:rPr>
          <w:rFonts w:ascii="Arial" w:hAnsi="Arial" w:cs="Arial"/>
        </w:rPr>
        <w:t>1) Supplier Power</w:t>
      </w:r>
      <w:r w:rsidR="0060271A" w:rsidRPr="007841C1">
        <w:rPr>
          <w:rFonts w:ascii="Arial" w:hAnsi="Arial" w:cs="Arial"/>
        </w:rPr>
        <w:t xml:space="preserve">; Asda </w:t>
      </w:r>
      <w:r w:rsidR="00E86CC5">
        <w:rPr>
          <w:rFonts w:ascii="Arial" w:hAnsi="Arial" w:cs="Arial"/>
        </w:rPr>
        <w:t xml:space="preserve">has a strong position in their </w:t>
      </w:r>
      <w:proofErr w:type="gramStart"/>
      <w:r w:rsidR="00E86CC5">
        <w:rPr>
          <w:rFonts w:ascii="Arial" w:hAnsi="Arial" w:cs="Arial"/>
        </w:rPr>
        <w:t>industry,</w:t>
      </w:r>
      <w:proofErr w:type="gramEnd"/>
      <w:r w:rsidR="00E86CC5">
        <w:rPr>
          <w:rFonts w:ascii="Arial" w:hAnsi="Arial" w:cs="Arial"/>
        </w:rPr>
        <w:t xml:space="preserve"> however they have</w:t>
      </w:r>
      <w:r w:rsidR="0060271A" w:rsidRPr="007841C1">
        <w:rPr>
          <w:rFonts w:ascii="Arial" w:hAnsi="Arial" w:cs="Arial"/>
        </w:rPr>
        <w:t xml:space="preserve"> strong competitors like Tesco, Sainsburys, Morrisons, Aldi and Lidl. Suppliers have a significant amount of power to increase prices or offer products exclusively to a supermarket for a much higher price.</w:t>
      </w:r>
    </w:p>
    <w:p w14:paraId="2F70E4C1" w14:textId="54BF0A1E" w:rsidR="00771932" w:rsidRPr="007841C1" w:rsidRDefault="00771932" w:rsidP="007841C1">
      <w:pPr>
        <w:spacing w:line="360" w:lineRule="auto"/>
        <w:rPr>
          <w:rFonts w:ascii="Arial" w:hAnsi="Arial" w:cs="Arial"/>
        </w:rPr>
      </w:pPr>
      <w:r w:rsidRPr="007841C1">
        <w:rPr>
          <w:rFonts w:ascii="Arial" w:hAnsi="Arial" w:cs="Arial"/>
        </w:rPr>
        <w:t>2) Buyer Power</w:t>
      </w:r>
      <w:r w:rsidR="0060271A" w:rsidRPr="007841C1">
        <w:rPr>
          <w:rFonts w:ascii="Arial" w:hAnsi="Arial" w:cs="Arial"/>
        </w:rPr>
        <w:t xml:space="preserve">; </w:t>
      </w:r>
      <w:r w:rsidR="00E55098" w:rsidRPr="007841C1">
        <w:rPr>
          <w:rFonts w:ascii="Arial" w:hAnsi="Arial" w:cs="Arial"/>
        </w:rPr>
        <w:t>Buyers have the power to choose were they shop. Asda knows that their customers can shop elsewhere and to combat this they consistently promise lower prices in their campaigns.</w:t>
      </w:r>
    </w:p>
    <w:p w14:paraId="19047A56" w14:textId="1B68373C" w:rsidR="00771932" w:rsidRPr="007841C1" w:rsidRDefault="00771932" w:rsidP="007841C1">
      <w:pPr>
        <w:spacing w:line="360" w:lineRule="auto"/>
        <w:rPr>
          <w:rFonts w:ascii="Arial" w:hAnsi="Arial" w:cs="Arial"/>
        </w:rPr>
      </w:pPr>
      <w:r w:rsidRPr="007841C1">
        <w:rPr>
          <w:rFonts w:ascii="Arial" w:hAnsi="Arial" w:cs="Arial"/>
        </w:rPr>
        <w:lastRenderedPageBreak/>
        <w:t>3) Competitive</w:t>
      </w:r>
      <w:r w:rsidR="00E55098" w:rsidRPr="007841C1">
        <w:rPr>
          <w:rFonts w:ascii="Arial" w:hAnsi="Arial" w:cs="Arial"/>
        </w:rPr>
        <w:t xml:space="preserve"> Rivalry; There is intense rivalry in the supermarket industry, this can impinge Asda’s profit margins. Aggressive marketing and pricing strategies can be very costly. If there is a supermarket that is relatively low competition to Asda, then Asda has the power to increase the</w:t>
      </w:r>
      <w:r w:rsidR="00113A1D" w:rsidRPr="007841C1">
        <w:rPr>
          <w:rFonts w:ascii="Arial" w:hAnsi="Arial" w:cs="Arial"/>
        </w:rPr>
        <w:t>ir prices as they are the market leaders.</w:t>
      </w:r>
      <w:r w:rsidR="00E55098" w:rsidRPr="007841C1">
        <w:rPr>
          <w:rFonts w:ascii="Arial" w:hAnsi="Arial" w:cs="Arial"/>
        </w:rPr>
        <w:t xml:space="preserve"> </w:t>
      </w:r>
    </w:p>
    <w:p w14:paraId="5BD5EDE3" w14:textId="6A07BE2A" w:rsidR="00771932" w:rsidRPr="007841C1" w:rsidRDefault="00771932" w:rsidP="007841C1">
      <w:pPr>
        <w:spacing w:line="360" w:lineRule="auto"/>
        <w:rPr>
          <w:rFonts w:ascii="Arial" w:hAnsi="Arial" w:cs="Arial"/>
        </w:rPr>
      </w:pPr>
      <w:r w:rsidRPr="007841C1">
        <w:rPr>
          <w:rFonts w:ascii="Arial" w:hAnsi="Arial" w:cs="Arial"/>
        </w:rPr>
        <w:t>4) Threat of Substitution</w:t>
      </w:r>
      <w:r w:rsidR="00113A1D" w:rsidRPr="007841C1">
        <w:rPr>
          <w:rFonts w:ascii="Arial" w:hAnsi="Arial" w:cs="Arial"/>
        </w:rPr>
        <w:t>; This refers to similar alternatives, such as the other major supermarkets. The threat of substitution is high for Asda as the industry is highly competitive.</w:t>
      </w:r>
    </w:p>
    <w:p w14:paraId="39140398" w14:textId="6A3842A7" w:rsidR="00771932" w:rsidRPr="007841C1" w:rsidRDefault="00771932" w:rsidP="007841C1">
      <w:pPr>
        <w:spacing w:line="360" w:lineRule="auto"/>
        <w:rPr>
          <w:rFonts w:ascii="Arial" w:hAnsi="Arial" w:cs="Arial"/>
        </w:rPr>
      </w:pPr>
      <w:r w:rsidRPr="007841C1">
        <w:rPr>
          <w:rFonts w:ascii="Arial" w:hAnsi="Arial" w:cs="Arial"/>
        </w:rPr>
        <w:t xml:space="preserve">5) Threat </w:t>
      </w:r>
      <w:r w:rsidR="0060271A" w:rsidRPr="007841C1">
        <w:rPr>
          <w:rFonts w:ascii="Arial" w:hAnsi="Arial" w:cs="Arial"/>
        </w:rPr>
        <w:t>o</w:t>
      </w:r>
      <w:r w:rsidRPr="007841C1">
        <w:rPr>
          <w:rFonts w:ascii="Arial" w:hAnsi="Arial" w:cs="Arial"/>
        </w:rPr>
        <w:t>f New Entry</w:t>
      </w:r>
      <w:r w:rsidR="00113A1D" w:rsidRPr="007841C1">
        <w:rPr>
          <w:rFonts w:ascii="Arial" w:hAnsi="Arial" w:cs="Arial"/>
        </w:rPr>
        <w:t>; The risk to Asda from new entrants in the market is low, as there are already many major supermarkets in the UK. The start</w:t>
      </w:r>
      <w:r w:rsidR="007841C1">
        <w:rPr>
          <w:rFonts w:ascii="Arial" w:hAnsi="Arial" w:cs="Arial"/>
        </w:rPr>
        <w:t>-</w:t>
      </w:r>
      <w:r w:rsidR="00113A1D" w:rsidRPr="007841C1">
        <w:rPr>
          <w:rFonts w:ascii="Arial" w:hAnsi="Arial" w:cs="Arial"/>
        </w:rPr>
        <w:t xml:space="preserve">up capital required would be huge and even then, it would be very difficult for new entrants to gain a foothold as Asda and other competitors could further reduce their prices </w:t>
      </w:r>
      <w:r w:rsidR="004445EE" w:rsidRPr="007841C1">
        <w:rPr>
          <w:rFonts w:ascii="Arial" w:hAnsi="Arial" w:cs="Arial"/>
        </w:rPr>
        <w:t>and use their brand power in strong marketing campaigns to retain their customers.</w:t>
      </w:r>
    </w:p>
    <w:p w14:paraId="6C6A07B2" w14:textId="697FCB3E" w:rsidR="000F78A3" w:rsidRPr="007841C1" w:rsidRDefault="0016079B" w:rsidP="00771932">
      <w:pPr>
        <w:rPr>
          <w:rFonts w:ascii="Arial" w:hAnsi="Arial" w:cs="Arial"/>
          <w:sz w:val="28"/>
          <w:szCs w:val="28"/>
        </w:rPr>
      </w:pPr>
      <w:r w:rsidRPr="007841C1">
        <w:rPr>
          <w:rFonts w:ascii="Arial" w:hAnsi="Arial" w:cs="Arial"/>
          <w:sz w:val="28"/>
          <w:szCs w:val="28"/>
        </w:rPr>
        <w:t>Cultural Web</w:t>
      </w:r>
    </w:p>
    <w:p w14:paraId="566497FE" w14:textId="312D230A" w:rsidR="000F78A3" w:rsidRPr="007841C1" w:rsidRDefault="00B34458" w:rsidP="007841C1">
      <w:pPr>
        <w:spacing w:line="360" w:lineRule="auto"/>
        <w:rPr>
          <w:rFonts w:ascii="Arial" w:hAnsi="Arial" w:cs="Arial"/>
        </w:rPr>
      </w:pPr>
      <w:r w:rsidRPr="007841C1">
        <w:rPr>
          <w:rFonts w:ascii="Arial" w:hAnsi="Arial" w:cs="Arial"/>
        </w:rPr>
        <w:t>Johnson’s Cultural Web (1992), is a theoretical</w:t>
      </w:r>
      <w:r w:rsidR="00D602D4" w:rsidRPr="007841C1">
        <w:rPr>
          <w:rFonts w:ascii="Arial" w:hAnsi="Arial" w:cs="Arial"/>
        </w:rPr>
        <w:t xml:space="preserve"> framework </w:t>
      </w:r>
      <w:r w:rsidR="00E86CC5">
        <w:rPr>
          <w:rFonts w:ascii="Arial" w:hAnsi="Arial" w:cs="Arial"/>
        </w:rPr>
        <w:t>to develop understanding of</w:t>
      </w:r>
      <w:r w:rsidR="00D602D4" w:rsidRPr="007841C1">
        <w:rPr>
          <w:rFonts w:ascii="Arial" w:hAnsi="Arial" w:cs="Arial"/>
        </w:rPr>
        <w:t xml:space="preserve"> organisational culture.</w:t>
      </w:r>
      <w:r w:rsidRPr="007841C1">
        <w:rPr>
          <w:rFonts w:ascii="Arial" w:hAnsi="Arial" w:cs="Arial"/>
        </w:rPr>
        <w:t xml:space="preserve"> </w:t>
      </w:r>
      <w:r w:rsidR="000E787B" w:rsidRPr="007841C1">
        <w:rPr>
          <w:rFonts w:ascii="Arial" w:hAnsi="Arial" w:cs="Arial"/>
        </w:rPr>
        <w:t xml:space="preserve"> </w:t>
      </w:r>
    </w:p>
    <w:p w14:paraId="62D48477" w14:textId="7D0362BA" w:rsidR="007477A1" w:rsidRPr="007841C1" w:rsidRDefault="007477A1" w:rsidP="007841C1">
      <w:pPr>
        <w:spacing w:line="360" w:lineRule="auto"/>
        <w:rPr>
          <w:rFonts w:ascii="Arial" w:hAnsi="Arial" w:cs="Arial"/>
        </w:rPr>
      </w:pPr>
      <w:r w:rsidRPr="007841C1">
        <w:rPr>
          <w:rFonts w:ascii="Arial" w:hAnsi="Arial" w:cs="Arial"/>
        </w:rPr>
        <w:t>The Cultural Web recognises six interconnected factors which make up Johnson and Scholes "paradigm", the model of the workplace environment. By</w:t>
      </w:r>
      <w:r w:rsidR="00BB083F" w:rsidRPr="007841C1">
        <w:rPr>
          <w:rFonts w:ascii="Arial" w:hAnsi="Arial" w:cs="Arial"/>
        </w:rPr>
        <w:t xml:space="preserve"> looking closely at each factor, organisations can build up a clear picture of their workplace culture. They will be able to see which elements of the organisations are working well, wh</w:t>
      </w:r>
      <w:r w:rsidR="0047647D" w:rsidRPr="007841C1">
        <w:rPr>
          <w:rFonts w:ascii="Arial" w:hAnsi="Arial" w:cs="Arial"/>
        </w:rPr>
        <w:t xml:space="preserve">ich elements are not working </w:t>
      </w:r>
      <w:proofErr w:type="gramStart"/>
      <w:r w:rsidR="0047647D" w:rsidRPr="007841C1">
        <w:rPr>
          <w:rFonts w:ascii="Arial" w:hAnsi="Arial" w:cs="Arial"/>
        </w:rPr>
        <w:t>well</w:t>
      </w:r>
      <w:proofErr w:type="gramEnd"/>
      <w:r w:rsidR="0047647D" w:rsidRPr="007841C1">
        <w:rPr>
          <w:rFonts w:ascii="Arial" w:hAnsi="Arial" w:cs="Arial"/>
        </w:rPr>
        <w:t xml:space="preserve"> and which strategies need changing.</w:t>
      </w:r>
    </w:p>
    <w:p w14:paraId="05EF84F1" w14:textId="56EE8913" w:rsidR="00BD2CA1" w:rsidRPr="007841C1" w:rsidRDefault="00BD2CA1" w:rsidP="007841C1">
      <w:pPr>
        <w:spacing w:line="360" w:lineRule="auto"/>
        <w:rPr>
          <w:rFonts w:ascii="Arial" w:hAnsi="Arial" w:cs="Arial"/>
        </w:rPr>
      </w:pPr>
      <w:r w:rsidRPr="007841C1">
        <w:rPr>
          <w:rFonts w:ascii="Arial" w:hAnsi="Arial" w:cs="Arial"/>
        </w:rPr>
        <w:t>Cultural Web Factors</w:t>
      </w:r>
    </w:p>
    <w:p w14:paraId="0DEAB129" w14:textId="5BC6FA46" w:rsidR="007477A1" w:rsidRPr="007841C1" w:rsidRDefault="007477A1" w:rsidP="007841C1">
      <w:pPr>
        <w:spacing w:line="360" w:lineRule="auto"/>
        <w:rPr>
          <w:rFonts w:ascii="Arial" w:hAnsi="Arial" w:cs="Arial"/>
        </w:rPr>
      </w:pPr>
      <w:r w:rsidRPr="007841C1">
        <w:rPr>
          <w:rFonts w:ascii="Arial" w:hAnsi="Arial" w:cs="Arial"/>
        </w:rPr>
        <w:t xml:space="preserve">Stories – </w:t>
      </w:r>
      <w:r w:rsidR="00F83316" w:rsidRPr="007841C1">
        <w:rPr>
          <w:rFonts w:ascii="Arial" w:hAnsi="Arial" w:cs="Arial"/>
        </w:rPr>
        <w:t>Asda can reflect on</w:t>
      </w:r>
      <w:r w:rsidRPr="007841C1">
        <w:rPr>
          <w:rFonts w:ascii="Arial" w:hAnsi="Arial" w:cs="Arial"/>
        </w:rPr>
        <w:t xml:space="preserve"> past events and </w:t>
      </w:r>
      <w:r w:rsidR="00F83316" w:rsidRPr="007841C1">
        <w:rPr>
          <w:rFonts w:ascii="Arial" w:hAnsi="Arial" w:cs="Arial"/>
        </w:rPr>
        <w:t xml:space="preserve">look at the </w:t>
      </w:r>
      <w:r w:rsidR="002E2DFD" w:rsidRPr="007841C1">
        <w:rPr>
          <w:rFonts w:ascii="Arial" w:hAnsi="Arial" w:cs="Arial"/>
        </w:rPr>
        <w:t xml:space="preserve">main </w:t>
      </w:r>
      <w:r w:rsidR="00F83316" w:rsidRPr="007841C1">
        <w:rPr>
          <w:rFonts w:ascii="Arial" w:hAnsi="Arial" w:cs="Arial"/>
        </w:rPr>
        <w:t>talking points, within and outside of Asda</w:t>
      </w:r>
      <w:r w:rsidRPr="007841C1">
        <w:rPr>
          <w:rFonts w:ascii="Arial" w:hAnsi="Arial" w:cs="Arial"/>
        </w:rPr>
        <w:t xml:space="preserve">. </w:t>
      </w:r>
      <w:r w:rsidR="00F83316" w:rsidRPr="007841C1">
        <w:rPr>
          <w:rFonts w:ascii="Arial" w:hAnsi="Arial" w:cs="Arial"/>
        </w:rPr>
        <w:t>The people, topics and issues Asda decide to preserve and celebrate</w:t>
      </w:r>
      <w:r w:rsidR="002E2DFD" w:rsidRPr="007841C1">
        <w:rPr>
          <w:rFonts w:ascii="Arial" w:hAnsi="Arial" w:cs="Arial"/>
        </w:rPr>
        <w:t xml:space="preserve"> </w:t>
      </w:r>
      <w:proofErr w:type="gramStart"/>
      <w:r w:rsidR="002E2DFD" w:rsidRPr="007841C1">
        <w:rPr>
          <w:rFonts w:ascii="Arial" w:hAnsi="Arial" w:cs="Arial"/>
        </w:rPr>
        <w:t>are a reflection of</w:t>
      </w:r>
      <w:proofErr w:type="gramEnd"/>
      <w:r w:rsidR="002E2DFD" w:rsidRPr="007841C1">
        <w:rPr>
          <w:rFonts w:ascii="Arial" w:hAnsi="Arial" w:cs="Arial"/>
        </w:rPr>
        <w:t xml:space="preserve"> their values and can be seen as good practice.</w:t>
      </w:r>
    </w:p>
    <w:p w14:paraId="7F9B22E5" w14:textId="54D465FB" w:rsidR="007477A1" w:rsidRPr="007841C1" w:rsidRDefault="007477A1" w:rsidP="007841C1">
      <w:pPr>
        <w:spacing w:line="360" w:lineRule="auto"/>
        <w:rPr>
          <w:rFonts w:ascii="Arial" w:hAnsi="Arial" w:cs="Arial"/>
        </w:rPr>
      </w:pPr>
      <w:r w:rsidRPr="007841C1">
        <w:rPr>
          <w:rFonts w:ascii="Arial" w:hAnsi="Arial" w:cs="Arial"/>
        </w:rPr>
        <w:t xml:space="preserve">Rituals and Routines – </w:t>
      </w:r>
      <w:r w:rsidR="003C692A" w:rsidRPr="007841C1">
        <w:rPr>
          <w:rFonts w:ascii="Arial" w:hAnsi="Arial" w:cs="Arial"/>
        </w:rPr>
        <w:t xml:space="preserve">Implementing repetitive </w:t>
      </w:r>
      <w:r w:rsidRPr="007841C1">
        <w:rPr>
          <w:rFonts w:ascii="Arial" w:hAnsi="Arial" w:cs="Arial"/>
        </w:rPr>
        <w:t>daily behavio</w:t>
      </w:r>
      <w:r w:rsidR="003C692A" w:rsidRPr="007841C1">
        <w:rPr>
          <w:rFonts w:ascii="Arial" w:hAnsi="Arial" w:cs="Arial"/>
        </w:rPr>
        <w:t>u</w:t>
      </w:r>
      <w:r w:rsidRPr="007841C1">
        <w:rPr>
          <w:rFonts w:ascii="Arial" w:hAnsi="Arial" w:cs="Arial"/>
        </w:rPr>
        <w:t>r</w:t>
      </w:r>
      <w:r w:rsidR="003C692A" w:rsidRPr="007841C1">
        <w:rPr>
          <w:rFonts w:ascii="Arial" w:hAnsi="Arial" w:cs="Arial"/>
        </w:rPr>
        <w:t>s</w:t>
      </w:r>
      <w:r w:rsidRPr="007841C1">
        <w:rPr>
          <w:rFonts w:ascii="Arial" w:hAnsi="Arial" w:cs="Arial"/>
        </w:rPr>
        <w:t xml:space="preserve"> and actions</w:t>
      </w:r>
      <w:r w:rsidR="003C692A" w:rsidRPr="007841C1">
        <w:rPr>
          <w:rFonts w:ascii="Arial" w:hAnsi="Arial" w:cs="Arial"/>
        </w:rPr>
        <w:t xml:space="preserve"> with employees.</w:t>
      </w:r>
      <w:r w:rsidRPr="007841C1">
        <w:rPr>
          <w:rFonts w:ascii="Arial" w:hAnsi="Arial" w:cs="Arial"/>
        </w:rPr>
        <w:t xml:space="preserve"> </w:t>
      </w:r>
      <w:r w:rsidR="003C692A" w:rsidRPr="007841C1">
        <w:rPr>
          <w:rFonts w:ascii="Arial" w:hAnsi="Arial" w:cs="Arial"/>
        </w:rPr>
        <w:t>Asda can instil</w:t>
      </w:r>
      <w:r w:rsidRPr="007841C1">
        <w:rPr>
          <w:rFonts w:ascii="Arial" w:hAnsi="Arial" w:cs="Arial"/>
        </w:rPr>
        <w:t xml:space="preserve"> acceptable behavio</w:t>
      </w:r>
      <w:r w:rsidR="003C692A" w:rsidRPr="007841C1">
        <w:rPr>
          <w:rFonts w:ascii="Arial" w:hAnsi="Arial" w:cs="Arial"/>
        </w:rPr>
        <w:t>u</w:t>
      </w:r>
      <w:r w:rsidRPr="007841C1">
        <w:rPr>
          <w:rFonts w:ascii="Arial" w:hAnsi="Arial" w:cs="Arial"/>
        </w:rPr>
        <w:t>r. Th</w:t>
      </w:r>
      <w:r w:rsidR="009151E0" w:rsidRPr="007841C1">
        <w:rPr>
          <w:rFonts w:ascii="Arial" w:hAnsi="Arial" w:cs="Arial"/>
        </w:rPr>
        <w:t xml:space="preserve">ese behaviours </w:t>
      </w:r>
      <w:r w:rsidRPr="007841C1">
        <w:rPr>
          <w:rFonts w:ascii="Arial" w:hAnsi="Arial" w:cs="Arial"/>
        </w:rPr>
        <w:t xml:space="preserve">determine what is </w:t>
      </w:r>
      <w:r w:rsidR="009151E0" w:rsidRPr="007841C1">
        <w:rPr>
          <w:rFonts w:ascii="Arial" w:hAnsi="Arial" w:cs="Arial"/>
        </w:rPr>
        <w:t>valued by management and customers.</w:t>
      </w:r>
    </w:p>
    <w:p w14:paraId="7D96A373" w14:textId="41C6A70D" w:rsidR="007477A1" w:rsidRPr="007841C1" w:rsidRDefault="007477A1" w:rsidP="007841C1">
      <w:pPr>
        <w:spacing w:line="360" w:lineRule="auto"/>
        <w:rPr>
          <w:rFonts w:ascii="Arial" w:hAnsi="Arial" w:cs="Arial"/>
        </w:rPr>
      </w:pPr>
      <w:r w:rsidRPr="007841C1">
        <w:rPr>
          <w:rFonts w:ascii="Arial" w:hAnsi="Arial" w:cs="Arial"/>
        </w:rPr>
        <w:t xml:space="preserve">Symbols – </w:t>
      </w:r>
      <w:r w:rsidR="009151E0" w:rsidRPr="007841C1">
        <w:rPr>
          <w:rFonts w:ascii="Arial" w:hAnsi="Arial" w:cs="Arial"/>
        </w:rPr>
        <w:t xml:space="preserve">This refers to the </w:t>
      </w:r>
      <w:r w:rsidR="00705727" w:rsidRPr="007841C1">
        <w:rPr>
          <w:rFonts w:ascii="Arial" w:hAnsi="Arial" w:cs="Arial"/>
        </w:rPr>
        <w:t>logos Asda would use and how formal/informal employee uniforms are. It considers the visual representations of Asda.</w:t>
      </w:r>
      <w:r w:rsidR="00BD2CA1" w:rsidRPr="007841C1">
        <w:rPr>
          <w:rFonts w:ascii="Arial" w:hAnsi="Arial" w:cs="Arial"/>
        </w:rPr>
        <w:t xml:space="preserve"> Like many organisations Asda is always updating and changing their logos and staff uniforms, as these are a representation of Asda, they need to be considered. For example, using the framework the current logo can be looked at as outdated, current trends could be researched to ascertain </w:t>
      </w:r>
      <w:r w:rsidR="00BD2CA1" w:rsidRPr="007841C1">
        <w:rPr>
          <w:rFonts w:ascii="Arial" w:hAnsi="Arial" w:cs="Arial"/>
        </w:rPr>
        <w:lastRenderedPageBreak/>
        <w:t>what would be a more appealing image and the differences could be noted to be more well equipped and able to pre-empt future changes.</w:t>
      </w:r>
    </w:p>
    <w:p w14:paraId="17096126" w14:textId="4379044A" w:rsidR="007477A1" w:rsidRPr="007841C1" w:rsidRDefault="007477A1" w:rsidP="007841C1">
      <w:pPr>
        <w:spacing w:line="360" w:lineRule="auto"/>
        <w:rPr>
          <w:rFonts w:ascii="Arial" w:hAnsi="Arial" w:cs="Arial"/>
        </w:rPr>
      </w:pPr>
      <w:r w:rsidRPr="007841C1">
        <w:rPr>
          <w:rFonts w:ascii="Arial" w:hAnsi="Arial" w:cs="Arial"/>
        </w:rPr>
        <w:t>Organizational Structure – This i</w:t>
      </w:r>
      <w:r w:rsidR="002D4146" w:rsidRPr="007841C1">
        <w:rPr>
          <w:rFonts w:ascii="Arial" w:hAnsi="Arial" w:cs="Arial"/>
        </w:rPr>
        <w:t>s the leadership structure in Asda and the top to bottom chain of command</w:t>
      </w:r>
      <w:r w:rsidR="00F91002" w:rsidRPr="007841C1">
        <w:rPr>
          <w:rFonts w:ascii="Arial" w:hAnsi="Arial" w:cs="Arial"/>
        </w:rPr>
        <w:t>. It</w:t>
      </w:r>
      <w:r w:rsidR="002D4146" w:rsidRPr="007841C1">
        <w:rPr>
          <w:rFonts w:ascii="Arial" w:hAnsi="Arial" w:cs="Arial"/>
        </w:rPr>
        <w:t xml:space="preserve"> is a </w:t>
      </w:r>
      <w:r w:rsidR="00F91002" w:rsidRPr="007841C1">
        <w:rPr>
          <w:rFonts w:ascii="Arial" w:hAnsi="Arial" w:cs="Arial"/>
        </w:rPr>
        <w:t>good indicator of whose power</w:t>
      </w:r>
      <w:r w:rsidR="002D4146" w:rsidRPr="007841C1">
        <w:rPr>
          <w:rFonts w:ascii="Arial" w:hAnsi="Arial" w:cs="Arial"/>
        </w:rPr>
        <w:t xml:space="preserve"> </w:t>
      </w:r>
      <w:r w:rsidR="00F91002" w:rsidRPr="007841C1">
        <w:rPr>
          <w:rFonts w:ascii="Arial" w:hAnsi="Arial" w:cs="Arial"/>
        </w:rPr>
        <w:t>has the most influence.</w:t>
      </w:r>
    </w:p>
    <w:p w14:paraId="5DE0B7B5" w14:textId="11FF692A" w:rsidR="007477A1" w:rsidRPr="007841C1" w:rsidRDefault="007477A1" w:rsidP="007841C1">
      <w:pPr>
        <w:spacing w:line="360" w:lineRule="auto"/>
        <w:rPr>
          <w:rFonts w:ascii="Arial" w:hAnsi="Arial" w:cs="Arial"/>
        </w:rPr>
      </w:pPr>
      <w:r w:rsidRPr="007841C1">
        <w:rPr>
          <w:rFonts w:ascii="Arial" w:hAnsi="Arial" w:cs="Arial"/>
        </w:rPr>
        <w:t>Control Systems – Th</w:t>
      </w:r>
      <w:r w:rsidR="00F91002" w:rsidRPr="007841C1">
        <w:rPr>
          <w:rFonts w:ascii="Arial" w:hAnsi="Arial" w:cs="Arial"/>
        </w:rPr>
        <w:t>is is the</w:t>
      </w:r>
      <w:r w:rsidRPr="007841C1">
        <w:rPr>
          <w:rFonts w:ascii="Arial" w:hAnsi="Arial" w:cs="Arial"/>
        </w:rPr>
        <w:t xml:space="preserve"> way</w:t>
      </w:r>
      <w:r w:rsidR="00F91002" w:rsidRPr="007841C1">
        <w:rPr>
          <w:rFonts w:ascii="Arial" w:hAnsi="Arial" w:cs="Arial"/>
        </w:rPr>
        <w:t xml:space="preserve"> Asda would control the organisation</w:t>
      </w:r>
      <w:r w:rsidRPr="007841C1">
        <w:rPr>
          <w:rFonts w:ascii="Arial" w:hAnsi="Arial" w:cs="Arial"/>
        </w:rPr>
        <w:t>. The</w:t>
      </w:r>
      <w:r w:rsidR="00F91002" w:rsidRPr="007841C1">
        <w:rPr>
          <w:rFonts w:ascii="Arial" w:hAnsi="Arial" w:cs="Arial"/>
        </w:rPr>
        <w:t xml:space="preserve"> </w:t>
      </w:r>
      <w:r w:rsidRPr="007841C1">
        <w:rPr>
          <w:rFonts w:ascii="Arial" w:hAnsi="Arial" w:cs="Arial"/>
        </w:rPr>
        <w:t>financial</w:t>
      </w:r>
      <w:r w:rsidR="00F91002" w:rsidRPr="007841C1">
        <w:rPr>
          <w:rFonts w:ascii="Arial" w:hAnsi="Arial" w:cs="Arial"/>
        </w:rPr>
        <w:t>,</w:t>
      </w:r>
      <w:r w:rsidRPr="007841C1">
        <w:rPr>
          <w:rFonts w:ascii="Arial" w:hAnsi="Arial" w:cs="Arial"/>
        </w:rPr>
        <w:t xml:space="preserve"> quality and rewards </w:t>
      </w:r>
      <w:r w:rsidR="00F91002" w:rsidRPr="007841C1">
        <w:rPr>
          <w:rFonts w:ascii="Arial" w:hAnsi="Arial" w:cs="Arial"/>
        </w:rPr>
        <w:t>strategies they would use. Asda would also need to monitor</w:t>
      </w:r>
      <w:r w:rsidRPr="007841C1">
        <w:rPr>
          <w:rFonts w:ascii="Arial" w:hAnsi="Arial" w:cs="Arial"/>
        </w:rPr>
        <w:t xml:space="preserve"> the way they measure and distribute </w:t>
      </w:r>
      <w:r w:rsidR="00F91002" w:rsidRPr="007841C1">
        <w:rPr>
          <w:rFonts w:ascii="Arial" w:hAnsi="Arial" w:cs="Arial"/>
        </w:rPr>
        <w:t xml:space="preserve">them </w:t>
      </w:r>
      <w:r w:rsidRPr="007841C1">
        <w:rPr>
          <w:rFonts w:ascii="Arial" w:hAnsi="Arial" w:cs="Arial"/>
        </w:rPr>
        <w:t>within the organi</w:t>
      </w:r>
      <w:r w:rsidR="00F91002" w:rsidRPr="007841C1">
        <w:rPr>
          <w:rFonts w:ascii="Arial" w:hAnsi="Arial" w:cs="Arial"/>
        </w:rPr>
        <w:t>s</w:t>
      </w:r>
      <w:r w:rsidRPr="007841C1">
        <w:rPr>
          <w:rFonts w:ascii="Arial" w:hAnsi="Arial" w:cs="Arial"/>
        </w:rPr>
        <w:t>ation.</w:t>
      </w:r>
    </w:p>
    <w:p w14:paraId="10F490D8" w14:textId="1D93F3C2" w:rsidR="007477A1" w:rsidRPr="007841C1" w:rsidRDefault="007477A1" w:rsidP="007841C1">
      <w:pPr>
        <w:spacing w:line="360" w:lineRule="auto"/>
        <w:rPr>
          <w:rFonts w:ascii="Arial" w:hAnsi="Arial" w:cs="Arial"/>
        </w:rPr>
      </w:pPr>
      <w:r w:rsidRPr="007841C1">
        <w:rPr>
          <w:rFonts w:ascii="Arial" w:hAnsi="Arial" w:cs="Arial"/>
        </w:rPr>
        <w:t xml:space="preserve">Power Structures – </w:t>
      </w:r>
      <w:r w:rsidR="004D7AC3" w:rsidRPr="007841C1">
        <w:rPr>
          <w:rFonts w:ascii="Arial" w:hAnsi="Arial" w:cs="Arial"/>
        </w:rPr>
        <w:t xml:space="preserve">Each store has its own smaller hierarchical structure of power as displayed in figure 1. </w:t>
      </w:r>
      <w:r w:rsidRPr="007841C1">
        <w:rPr>
          <w:rFonts w:ascii="Arial" w:hAnsi="Arial" w:cs="Arial"/>
        </w:rPr>
        <w:t>The</w:t>
      </w:r>
      <w:r w:rsidR="004D7AC3" w:rsidRPr="007841C1">
        <w:rPr>
          <w:rFonts w:ascii="Arial" w:hAnsi="Arial" w:cs="Arial"/>
        </w:rPr>
        <w:t xml:space="preserve"> most </w:t>
      </w:r>
      <w:r w:rsidR="00AD2119" w:rsidRPr="007841C1">
        <w:rPr>
          <w:rFonts w:ascii="Arial" w:hAnsi="Arial" w:cs="Arial"/>
        </w:rPr>
        <w:t>decision-making</w:t>
      </w:r>
      <w:r w:rsidRPr="007841C1">
        <w:rPr>
          <w:rFonts w:ascii="Arial" w:hAnsi="Arial" w:cs="Arial"/>
        </w:rPr>
        <w:t xml:space="preserve"> power </w:t>
      </w:r>
      <w:r w:rsidR="004D7AC3" w:rsidRPr="007841C1">
        <w:rPr>
          <w:rFonts w:ascii="Arial" w:hAnsi="Arial" w:cs="Arial"/>
        </w:rPr>
        <w:t xml:space="preserve">in Asda is much higher in the </w:t>
      </w:r>
      <w:proofErr w:type="gramStart"/>
      <w:r w:rsidR="004D7AC3" w:rsidRPr="007841C1">
        <w:rPr>
          <w:rFonts w:ascii="Arial" w:hAnsi="Arial" w:cs="Arial"/>
        </w:rPr>
        <w:t>organisations</w:t>
      </w:r>
      <w:proofErr w:type="gramEnd"/>
      <w:r w:rsidR="004D7AC3" w:rsidRPr="007841C1">
        <w:rPr>
          <w:rFonts w:ascii="Arial" w:hAnsi="Arial" w:cs="Arial"/>
        </w:rPr>
        <w:t xml:space="preserve"> hierarchy</w:t>
      </w:r>
      <w:r w:rsidR="00F66983" w:rsidRPr="007841C1">
        <w:rPr>
          <w:rFonts w:ascii="Arial" w:hAnsi="Arial" w:cs="Arial"/>
        </w:rPr>
        <w:t xml:space="preserve"> with CEO and company directors (G. Johnson, 2012)</w:t>
      </w:r>
    </w:p>
    <w:p w14:paraId="7AF240FF" w14:textId="007DEFA1" w:rsidR="007477A1" w:rsidRPr="007841C1" w:rsidRDefault="007477A1" w:rsidP="007841C1">
      <w:pPr>
        <w:spacing w:line="360" w:lineRule="auto"/>
        <w:rPr>
          <w:rFonts w:ascii="Arial" w:hAnsi="Arial" w:cs="Arial"/>
        </w:rPr>
      </w:pPr>
      <w:r w:rsidRPr="007841C1">
        <w:rPr>
          <w:rFonts w:ascii="Arial" w:hAnsi="Arial" w:cs="Arial"/>
        </w:rPr>
        <w:t xml:space="preserve">The elements </w:t>
      </w:r>
      <w:r w:rsidR="00AD2119" w:rsidRPr="007841C1">
        <w:rPr>
          <w:rFonts w:ascii="Arial" w:hAnsi="Arial" w:cs="Arial"/>
        </w:rPr>
        <w:t>i</w:t>
      </w:r>
      <w:r w:rsidRPr="007841C1">
        <w:rPr>
          <w:rFonts w:ascii="Arial" w:hAnsi="Arial" w:cs="Arial"/>
        </w:rPr>
        <w:t>nfluenc</w:t>
      </w:r>
      <w:r w:rsidR="00AD2119" w:rsidRPr="007841C1">
        <w:rPr>
          <w:rFonts w:ascii="Arial" w:hAnsi="Arial" w:cs="Arial"/>
        </w:rPr>
        <w:t>ing</w:t>
      </w:r>
      <w:r w:rsidRPr="007841C1">
        <w:rPr>
          <w:rFonts w:ascii="Arial" w:hAnsi="Arial" w:cs="Arial"/>
        </w:rPr>
        <w:t xml:space="preserve"> the cultural paradigm</w:t>
      </w:r>
      <w:r w:rsidR="00AD2119" w:rsidRPr="007841C1">
        <w:rPr>
          <w:rFonts w:ascii="Arial" w:hAnsi="Arial" w:cs="Arial"/>
        </w:rPr>
        <w:t xml:space="preserve"> can be seen in the diagram below.</w:t>
      </w:r>
    </w:p>
    <w:p w14:paraId="3AB45F03" w14:textId="77777777" w:rsidR="007477A1" w:rsidRPr="007841C1" w:rsidRDefault="007477A1" w:rsidP="007841C1">
      <w:pPr>
        <w:spacing w:line="360" w:lineRule="auto"/>
        <w:rPr>
          <w:rFonts w:ascii="Arial" w:hAnsi="Arial" w:cs="Arial"/>
        </w:rPr>
      </w:pPr>
      <w:r w:rsidRPr="007841C1">
        <w:rPr>
          <w:rFonts w:ascii="Arial" w:hAnsi="Arial" w:cs="Arial"/>
        </w:rPr>
        <w:t> </w:t>
      </w:r>
    </w:p>
    <w:p w14:paraId="0B36ED53" w14:textId="001CFE99" w:rsidR="007477A1" w:rsidRPr="007477A1" w:rsidRDefault="007477A1" w:rsidP="007477A1">
      <w:pPr>
        <w:rPr>
          <w:rFonts w:ascii="Arial" w:hAnsi="Arial" w:cs="Arial"/>
        </w:rPr>
      </w:pPr>
      <w:r w:rsidRPr="007477A1">
        <w:rPr>
          <w:rFonts w:ascii="Arial" w:hAnsi="Arial" w:cs="Arial"/>
          <w:noProof/>
        </w:rPr>
        <w:drawing>
          <wp:inline distT="0" distB="0" distL="0" distR="0" wp14:anchorId="326F992B" wp14:editId="158ABFD9">
            <wp:extent cx="3543300" cy="3543300"/>
            <wp:effectExtent l="0" t="0" r="0" b="0"/>
            <wp:docPr id="28" name="Picture 28" descr="Cultural Web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ltural Web Diagram"/>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43300" cy="3543300"/>
                    </a:xfrm>
                    <a:prstGeom prst="rect">
                      <a:avLst/>
                    </a:prstGeom>
                    <a:noFill/>
                    <a:ln>
                      <a:noFill/>
                    </a:ln>
                  </pic:spPr>
                </pic:pic>
              </a:graphicData>
            </a:graphic>
          </wp:inline>
        </w:drawing>
      </w:r>
      <w:r w:rsidR="00AD2119" w:rsidRPr="007477A1">
        <w:rPr>
          <w:rFonts w:ascii="Arial" w:hAnsi="Arial" w:cs="Arial"/>
        </w:rPr>
        <w:t xml:space="preserve"> </w:t>
      </w:r>
    </w:p>
    <w:p w14:paraId="553B4F36" w14:textId="72748337" w:rsidR="007477A1" w:rsidRPr="007477A1" w:rsidRDefault="007477A1" w:rsidP="007477A1">
      <w:pPr>
        <w:rPr>
          <w:rFonts w:ascii="Arial" w:hAnsi="Arial" w:cs="Arial"/>
        </w:rPr>
      </w:pPr>
    </w:p>
    <w:p w14:paraId="5F5A9E16" w14:textId="59B946E1" w:rsidR="007477A1" w:rsidRPr="007841C1" w:rsidRDefault="00EC558A" w:rsidP="007841C1">
      <w:pPr>
        <w:spacing w:line="360" w:lineRule="auto"/>
        <w:rPr>
          <w:rFonts w:ascii="Arial" w:hAnsi="Arial" w:cs="Arial"/>
        </w:rPr>
      </w:pPr>
      <w:r w:rsidRPr="007841C1">
        <w:rPr>
          <w:rFonts w:ascii="Arial" w:hAnsi="Arial" w:cs="Arial"/>
        </w:rPr>
        <w:t>In the first instance t</w:t>
      </w:r>
      <w:r w:rsidR="007477A1" w:rsidRPr="007841C1">
        <w:rPr>
          <w:rFonts w:ascii="Arial" w:hAnsi="Arial" w:cs="Arial"/>
        </w:rPr>
        <w:t xml:space="preserve">he Cultural Web </w:t>
      </w:r>
      <w:r w:rsidRPr="007841C1">
        <w:rPr>
          <w:rFonts w:ascii="Arial" w:hAnsi="Arial" w:cs="Arial"/>
        </w:rPr>
        <w:t xml:space="preserve">is used </w:t>
      </w:r>
      <w:r w:rsidR="007477A1" w:rsidRPr="007841C1">
        <w:rPr>
          <w:rFonts w:ascii="Arial" w:hAnsi="Arial" w:cs="Arial"/>
        </w:rPr>
        <w:t>to look at</w:t>
      </w:r>
      <w:r w:rsidRPr="007841C1">
        <w:rPr>
          <w:rFonts w:ascii="Arial" w:hAnsi="Arial" w:cs="Arial"/>
        </w:rPr>
        <w:t xml:space="preserve"> the current</w:t>
      </w:r>
      <w:r w:rsidR="007477A1" w:rsidRPr="007841C1">
        <w:rPr>
          <w:rFonts w:ascii="Arial" w:hAnsi="Arial" w:cs="Arial"/>
        </w:rPr>
        <w:t xml:space="preserve"> organi</w:t>
      </w:r>
      <w:r w:rsidRPr="007841C1">
        <w:rPr>
          <w:rFonts w:ascii="Arial" w:hAnsi="Arial" w:cs="Arial"/>
        </w:rPr>
        <w:t>s</w:t>
      </w:r>
      <w:r w:rsidR="007477A1" w:rsidRPr="007841C1">
        <w:rPr>
          <w:rFonts w:ascii="Arial" w:hAnsi="Arial" w:cs="Arial"/>
        </w:rPr>
        <w:t>ational culture</w:t>
      </w:r>
      <w:r w:rsidRPr="007841C1">
        <w:rPr>
          <w:rFonts w:ascii="Arial" w:hAnsi="Arial" w:cs="Arial"/>
        </w:rPr>
        <w:t>, then</w:t>
      </w:r>
      <w:r w:rsidR="007477A1" w:rsidRPr="007841C1">
        <w:rPr>
          <w:rFonts w:ascii="Arial" w:hAnsi="Arial" w:cs="Arial"/>
        </w:rPr>
        <w:t xml:space="preserve"> to look at</w:t>
      </w:r>
      <w:r w:rsidRPr="007841C1">
        <w:rPr>
          <w:rFonts w:ascii="Arial" w:hAnsi="Arial" w:cs="Arial"/>
        </w:rPr>
        <w:t xml:space="preserve"> how the workplace culture should be</w:t>
      </w:r>
      <w:r w:rsidR="007477A1" w:rsidRPr="007841C1">
        <w:rPr>
          <w:rFonts w:ascii="Arial" w:hAnsi="Arial" w:cs="Arial"/>
        </w:rPr>
        <w:t xml:space="preserve"> and </w:t>
      </w:r>
      <w:r w:rsidRPr="007841C1">
        <w:rPr>
          <w:rFonts w:ascii="Arial" w:hAnsi="Arial" w:cs="Arial"/>
        </w:rPr>
        <w:t>last</w:t>
      </w:r>
      <w:r w:rsidR="007477A1" w:rsidRPr="007841C1">
        <w:rPr>
          <w:rFonts w:ascii="Arial" w:hAnsi="Arial" w:cs="Arial"/>
        </w:rPr>
        <w:t xml:space="preserve">ly to </w:t>
      </w:r>
      <w:r w:rsidRPr="007841C1">
        <w:rPr>
          <w:rFonts w:ascii="Arial" w:hAnsi="Arial" w:cs="Arial"/>
        </w:rPr>
        <w:t>note</w:t>
      </w:r>
      <w:r w:rsidR="007477A1" w:rsidRPr="007841C1">
        <w:rPr>
          <w:rFonts w:ascii="Arial" w:hAnsi="Arial" w:cs="Arial"/>
        </w:rPr>
        <w:t xml:space="preserve"> the differences between the</w:t>
      </w:r>
      <w:r w:rsidRPr="007841C1">
        <w:rPr>
          <w:rFonts w:ascii="Arial" w:hAnsi="Arial" w:cs="Arial"/>
        </w:rPr>
        <w:t>m</w:t>
      </w:r>
      <w:r w:rsidR="007477A1" w:rsidRPr="007841C1">
        <w:rPr>
          <w:rFonts w:ascii="Arial" w:hAnsi="Arial" w:cs="Arial"/>
        </w:rPr>
        <w:t>. The differences are the changes w</w:t>
      </w:r>
      <w:r w:rsidRPr="007841C1">
        <w:rPr>
          <w:rFonts w:ascii="Arial" w:hAnsi="Arial" w:cs="Arial"/>
        </w:rPr>
        <w:t xml:space="preserve">hich are necessary to recognise and implement to achieve a </w:t>
      </w:r>
      <w:r w:rsidR="007477A1" w:rsidRPr="007841C1">
        <w:rPr>
          <w:rFonts w:ascii="Arial" w:hAnsi="Arial" w:cs="Arial"/>
        </w:rPr>
        <w:t>high-performance culture</w:t>
      </w:r>
      <w:r w:rsidRPr="007841C1">
        <w:rPr>
          <w:rFonts w:ascii="Arial" w:hAnsi="Arial" w:cs="Arial"/>
        </w:rPr>
        <w:t>.</w:t>
      </w:r>
    </w:p>
    <w:p w14:paraId="33E11D66" w14:textId="279BCF7E" w:rsidR="00BD2CA1" w:rsidRPr="00A64FCD" w:rsidRDefault="00BD2CA1" w:rsidP="007841C1">
      <w:pPr>
        <w:spacing w:line="360" w:lineRule="auto"/>
        <w:rPr>
          <w:rFonts w:ascii="Arial" w:hAnsi="Arial" w:cs="Arial"/>
          <w:sz w:val="28"/>
          <w:szCs w:val="28"/>
        </w:rPr>
      </w:pPr>
      <w:r w:rsidRPr="00A64FCD">
        <w:rPr>
          <w:rFonts w:ascii="Arial" w:hAnsi="Arial" w:cs="Arial"/>
          <w:sz w:val="28"/>
          <w:szCs w:val="28"/>
        </w:rPr>
        <w:lastRenderedPageBreak/>
        <w:t>Workplace Culture in Asda</w:t>
      </w:r>
    </w:p>
    <w:p w14:paraId="020E936B" w14:textId="259E82B5" w:rsidR="0069253B" w:rsidRPr="007841C1" w:rsidRDefault="0069253B" w:rsidP="007841C1">
      <w:pPr>
        <w:pStyle w:val="NormalWeb"/>
        <w:shd w:val="clear" w:color="auto" w:fill="FFFFFF"/>
        <w:spacing w:before="0" w:beforeAutospacing="0" w:after="150" w:afterAutospacing="0" w:line="360" w:lineRule="auto"/>
        <w:rPr>
          <w:rFonts w:ascii="Arial" w:hAnsi="Arial" w:cs="Arial"/>
          <w:sz w:val="22"/>
          <w:szCs w:val="22"/>
        </w:rPr>
      </w:pPr>
      <w:r w:rsidRPr="007841C1">
        <w:rPr>
          <w:rFonts w:ascii="Arial" w:hAnsi="Arial" w:cs="Arial"/>
          <w:sz w:val="22"/>
          <w:szCs w:val="22"/>
        </w:rPr>
        <w:t xml:space="preserve">The </w:t>
      </w:r>
      <w:r w:rsidR="00277BFC" w:rsidRPr="007841C1">
        <w:rPr>
          <w:rFonts w:ascii="Arial" w:hAnsi="Arial" w:cs="Arial"/>
          <w:sz w:val="22"/>
          <w:szCs w:val="22"/>
        </w:rPr>
        <w:t>workplace culture</w:t>
      </w:r>
      <w:r w:rsidRPr="007841C1">
        <w:rPr>
          <w:rFonts w:ascii="Arial" w:hAnsi="Arial" w:cs="Arial"/>
          <w:sz w:val="22"/>
          <w:szCs w:val="22"/>
        </w:rPr>
        <w:t xml:space="preserve"> in A</w:t>
      </w:r>
      <w:r w:rsidR="00277BFC" w:rsidRPr="007841C1">
        <w:rPr>
          <w:rFonts w:ascii="Arial" w:hAnsi="Arial" w:cs="Arial"/>
          <w:sz w:val="22"/>
          <w:szCs w:val="22"/>
        </w:rPr>
        <w:t xml:space="preserve">sda </w:t>
      </w:r>
      <w:r w:rsidRPr="007841C1">
        <w:rPr>
          <w:rFonts w:ascii="Arial" w:hAnsi="Arial" w:cs="Arial"/>
          <w:sz w:val="22"/>
          <w:szCs w:val="22"/>
        </w:rPr>
        <w:t>complement</w:t>
      </w:r>
      <w:r w:rsidR="00277BFC" w:rsidRPr="007841C1">
        <w:rPr>
          <w:rFonts w:ascii="Arial" w:hAnsi="Arial" w:cs="Arial"/>
          <w:sz w:val="22"/>
          <w:szCs w:val="22"/>
        </w:rPr>
        <w:t>s</w:t>
      </w:r>
      <w:r w:rsidRPr="007841C1">
        <w:rPr>
          <w:rFonts w:ascii="Arial" w:hAnsi="Arial" w:cs="Arial"/>
          <w:sz w:val="22"/>
          <w:szCs w:val="22"/>
        </w:rPr>
        <w:t xml:space="preserve"> the hierarchical structure </w:t>
      </w:r>
      <w:r w:rsidR="00277BFC" w:rsidRPr="007841C1">
        <w:rPr>
          <w:rFonts w:ascii="Arial" w:hAnsi="Arial" w:cs="Arial"/>
          <w:sz w:val="22"/>
          <w:szCs w:val="22"/>
        </w:rPr>
        <w:t>it follows. Asda’s key values;</w:t>
      </w:r>
      <w:r w:rsidRPr="007841C1">
        <w:rPr>
          <w:rFonts w:ascii="Arial" w:hAnsi="Arial" w:cs="Arial"/>
          <w:sz w:val="22"/>
          <w:szCs w:val="22"/>
        </w:rPr>
        <w:t xml:space="preserve"> </w:t>
      </w:r>
    </w:p>
    <w:p w14:paraId="043A1ACF" w14:textId="62E0ADEE" w:rsidR="0069253B" w:rsidRPr="007841C1" w:rsidRDefault="00277BFC" w:rsidP="007841C1">
      <w:pPr>
        <w:numPr>
          <w:ilvl w:val="0"/>
          <w:numId w:val="3"/>
        </w:numPr>
        <w:shd w:val="clear" w:color="auto" w:fill="FFFFFF"/>
        <w:spacing w:before="100" w:beforeAutospacing="1" w:after="100" w:afterAutospacing="1" w:line="360" w:lineRule="auto"/>
        <w:ind w:left="0"/>
        <w:rPr>
          <w:rFonts w:ascii="Arial" w:hAnsi="Arial" w:cs="Arial"/>
        </w:rPr>
      </w:pPr>
      <w:r w:rsidRPr="007841C1">
        <w:rPr>
          <w:rFonts w:ascii="Arial" w:hAnsi="Arial" w:cs="Arial"/>
        </w:rPr>
        <w:t>Asda</w:t>
      </w:r>
      <w:r w:rsidR="0069253B" w:rsidRPr="007841C1">
        <w:rPr>
          <w:rFonts w:ascii="Arial" w:hAnsi="Arial" w:cs="Arial"/>
        </w:rPr>
        <w:t xml:space="preserve"> focuses on t</w:t>
      </w:r>
      <w:r w:rsidRPr="007841C1">
        <w:rPr>
          <w:rFonts w:ascii="Arial" w:hAnsi="Arial" w:cs="Arial"/>
        </w:rPr>
        <w:t>he provision of</w:t>
      </w:r>
      <w:r w:rsidR="0069253B" w:rsidRPr="007841C1">
        <w:rPr>
          <w:rFonts w:ascii="Arial" w:hAnsi="Arial" w:cs="Arial"/>
        </w:rPr>
        <w:t xml:space="preserve"> excellent </w:t>
      </w:r>
      <w:hyperlink r:id="rId17" w:tgtFrame="_blank" w:history="1">
        <w:r w:rsidR="0069253B" w:rsidRPr="007841C1">
          <w:rPr>
            <w:rStyle w:val="Hyperlink"/>
            <w:rFonts w:ascii="Arial" w:hAnsi="Arial" w:cs="Arial"/>
            <w:color w:val="auto"/>
            <w:u w:val="none"/>
          </w:rPr>
          <w:t>customer service</w:t>
        </w:r>
      </w:hyperlink>
      <w:r w:rsidR="0069253B" w:rsidRPr="007841C1">
        <w:rPr>
          <w:rFonts w:ascii="Arial" w:hAnsi="Arial" w:cs="Arial"/>
        </w:rPr>
        <w:t>.</w:t>
      </w:r>
    </w:p>
    <w:p w14:paraId="44232DC0" w14:textId="07BCA5C1" w:rsidR="0069253B" w:rsidRPr="007841C1" w:rsidRDefault="00277BFC" w:rsidP="007841C1">
      <w:pPr>
        <w:numPr>
          <w:ilvl w:val="0"/>
          <w:numId w:val="3"/>
        </w:numPr>
        <w:shd w:val="clear" w:color="auto" w:fill="FFFFFF"/>
        <w:spacing w:before="100" w:beforeAutospacing="1" w:after="100" w:afterAutospacing="1" w:line="360" w:lineRule="auto"/>
        <w:ind w:left="0"/>
        <w:rPr>
          <w:rFonts w:ascii="Arial" w:hAnsi="Arial" w:cs="Arial"/>
        </w:rPr>
      </w:pPr>
      <w:r w:rsidRPr="007841C1">
        <w:rPr>
          <w:rFonts w:ascii="Arial" w:hAnsi="Arial" w:cs="Arial"/>
        </w:rPr>
        <w:t>Asda</w:t>
      </w:r>
      <w:r w:rsidR="0069253B" w:rsidRPr="007841C1">
        <w:rPr>
          <w:rFonts w:ascii="Arial" w:hAnsi="Arial" w:cs="Arial"/>
        </w:rPr>
        <w:t xml:space="preserve"> believes in re</w:t>
      </w:r>
      <w:r w:rsidRPr="007841C1">
        <w:rPr>
          <w:rFonts w:ascii="Arial" w:hAnsi="Arial" w:cs="Arial"/>
        </w:rPr>
        <w:t>specting</w:t>
      </w:r>
      <w:r w:rsidR="0069253B" w:rsidRPr="007841C1">
        <w:rPr>
          <w:rFonts w:ascii="Arial" w:hAnsi="Arial" w:cs="Arial"/>
        </w:rPr>
        <w:t xml:space="preserve"> </w:t>
      </w:r>
      <w:r w:rsidRPr="007841C1">
        <w:rPr>
          <w:rFonts w:ascii="Arial" w:hAnsi="Arial" w:cs="Arial"/>
        </w:rPr>
        <w:t>everyone</w:t>
      </w:r>
      <w:r w:rsidR="0069253B" w:rsidRPr="007841C1">
        <w:rPr>
          <w:rFonts w:ascii="Arial" w:hAnsi="Arial" w:cs="Arial"/>
        </w:rPr>
        <w:t>’s values, beliefs, culture.</w:t>
      </w:r>
    </w:p>
    <w:p w14:paraId="149EF237" w14:textId="0F83EDC6" w:rsidR="0069253B" w:rsidRPr="007841C1" w:rsidRDefault="00277BFC" w:rsidP="007841C1">
      <w:pPr>
        <w:numPr>
          <w:ilvl w:val="0"/>
          <w:numId w:val="3"/>
        </w:numPr>
        <w:shd w:val="clear" w:color="auto" w:fill="FFFFFF"/>
        <w:spacing w:before="100" w:beforeAutospacing="1" w:after="100" w:afterAutospacing="1" w:line="360" w:lineRule="auto"/>
        <w:ind w:left="0"/>
        <w:rPr>
          <w:rFonts w:ascii="Arial" w:hAnsi="Arial" w:cs="Arial"/>
        </w:rPr>
      </w:pPr>
      <w:r w:rsidRPr="007841C1">
        <w:rPr>
          <w:rFonts w:ascii="Arial" w:hAnsi="Arial" w:cs="Arial"/>
        </w:rPr>
        <w:t>Asda aims to perform exceptionally</w:t>
      </w:r>
      <w:r w:rsidR="0069253B" w:rsidRPr="007841C1">
        <w:rPr>
          <w:rFonts w:ascii="Arial" w:hAnsi="Arial" w:cs="Arial"/>
        </w:rPr>
        <w:t xml:space="preserve"> in all the </w:t>
      </w:r>
      <w:r w:rsidRPr="007841C1">
        <w:rPr>
          <w:rFonts w:ascii="Arial" w:hAnsi="Arial" w:cs="Arial"/>
        </w:rPr>
        <w:t>area</w:t>
      </w:r>
      <w:r w:rsidR="0069253B" w:rsidRPr="007841C1">
        <w:rPr>
          <w:rFonts w:ascii="Arial" w:hAnsi="Arial" w:cs="Arial"/>
        </w:rPr>
        <w:t>s o</w:t>
      </w:r>
      <w:r w:rsidRPr="007841C1">
        <w:rPr>
          <w:rFonts w:ascii="Arial" w:hAnsi="Arial" w:cs="Arial"/>
        </w:rPr>
        <w:t>f</w:t>
      </w:r>
      <w:r w:rsidR="0069253B" w:rsidRPr="007841C1">
        <w:rPr>
          <w:rFonts w:ascii="Arial" w:hAnsi="Arial" w:cs="Arial"/>
        </w:rPr>
        <w:t xml:space="preserve"> operations.</w:t>
      </w:r>
    </w:p>
    <w:p w14:paraId="30BED982" w14:textId="7CBFD17E" w:rsidR="0069253B" w:rsidRPr="007841C1" w:rsidRDefault="00277BFC" w:rsidP="007841C1">
      <w:pPr>
        <w:numPr>
          <w:ilvl w:val="0"/>
          <w:numId w:val="3"/>
        </w:numPr>
        <w:shd w:val="clear" w:color="auto" w:fill="FFFFFF"/>
        <w:spacing w:before="100" w:beforeAutospacing="1" w:after="100" w:afterAutospacing="1" w:line="360" w:lineRule="auto"/>
        <w:ind w:left="0"/>
        <w:rPr>
          <w:rFonts w:ascii="Arial" w:hAnsi="Arial" w:cs="Arial"/>
        </w:rPr>
      </w:pPr>
      <w:r w:rsidRPr="007841C1">
        <w:rPr>
          <w:rFonts w:ascii="Arial" w:hAnsi="Arial" w:cs="Arial"/>
        </w:rPr>
        <w:t>Asda expects all employees to</w:t>
      </w:r>
      <w:r w:rsidR="0069253B" w:rsidRPr="007841C1">
        <w:rPr>
          <w:rFonts w:ascii="Arial" w:hAnsi="Arial" w:cs="Arial"/>
        </w:rPr>
        <w:t xml:space="preserve"> work with integrity.</w:t>
      </w:r>
    </w:p>
    <w:p w14:paraId="3E5E111A" w14:textId="3070BC25" w:rsidR="005B7F0A" w:rsidRPr="007841C1" w:rsidRDefault="00BA59FE" w:rsidP="007841C1">
      <w:pPr>
        <w:pStyle w:val="NormalWeb"/>
        <w:shd w:val="clear" w:color="auto" w:fill="FFFFFF"/>
        <w:spacing w:before="0" w:beforeAutospacing="0" w:after="150" w:afterAutospacing="0" w:line="360" w:lineRule="auto"/>
        <w:rPr>
          <w:rFonts w:ascii="Arial" w:hAnsi="Arial" w:cs="Arial"/>
          <w:sz w:val="22"/>
          <w:szCs w:val="22"/>
        </w:rPr>
      </w:pPr>
      <w:r w:rsidRPr="007841C1">
        <w:rPr>
          <w:rFonts w:ascii="Arial" w:hAnsi="Arial" w:cs="Arial"/>
          <w:sz w:val="22"/>
          <w:szCs w:val="22"/>
        </w:rPr>
        <w:t xml:space="preserve">This section will look at the findings of the interview with an Asda employee (questionnaire in appendix). The questionnaire was based on the workplace culture in Asda. </w:t>
      </w:r>
      <w:r w:rsidR="00BE4E4C" w:rsidRPr="007841C1">
        <w:rPr>
          <w:rFonts w:ascii="Arial" w:hAnsi="Arial" w:cs="Arial"/>
          <w:sz w:val="22"/>
          <w:szCs w:val="22"/>
        </w:rPr>
        <w:t>The employee</w:t>
      </w:r>
      <w:r w:rsidR="005B7F0A" w:rsidRPr="007841C1">
        <w:rPr>
          <w:rFonts w:ascii="Arial" w:hAnsi="Arial" w:cs="Arial"/>
          <w:sz w:val="22"/>
          <w:szCs w:val="22"/>
        </w:rPr>
        <w:t>,</w:t>
      </w:r>
      <w:r w:rsidR="00BE4E4C" w:rsidRPr="007841C1">
        <w:rPr>
          <w:rFonts w:ascii="Arial" w:hAnsi="Arial" w:cs="Arial"/>
          <w:sz w:val="22"/>
          <w:szCs w:val="22"/>
        </w:rPr>
        <w:t xml:space="preserve"> Ms Jabeen, has worked for Asda for the past eight years in various roles, from checkout worker, customer service support, shelf stacker and more recently checkout supervisor.</w:t>
      </w:r>
      <w:r w:rsidR="005B7F0A" w:rsidRPr="007841C1">
        <w:rPr>
          <w:rFonts w:ascii="Arial" w:hAnsi="Arial" w:cs="Arial"/>
          <w:sz w:val="22"/>
          <w:szCs w:val="22"/>
        </w:rPr>
        <w:t xml:space="preserve"> According to </w:t>
      </w:r>
      <w:r w:rsidR="00BE4E4C" w:rsidRPr="007841C1">
        <w:rPr>
          <w:rFonts w:ascii="Arial" w:hAnsi="Arial" w:cs="Arial"/>
          <w:sz w:val="22"/>
          <w:szCs w:val="22"/>
        </w:rPr>
        <w:t>Ms Jabeen, t</w:t>
      </w:r>
      <w:r w:rsidR="0069253B" w:rsidRPr="007841C1">
        <w:rPr>
          <w:rFonts w:ascii="Arial" w:hAnsi="Arial" w:cs="Arial"/>
          <w:sz w:val="22"/>
          <w:szCs w:val="22"/>
        </w:rPr>
        <w:t>hough</w:t>
      </w:r>
      <w:r w:rsidR="00BE4E4C" w:rsidRPr="007841C1">
        <w:rPr>
          <w:rFonts w:ascii="Arial" w:hAnsi="Arial" w:cs="Arial"/>
          <w:sz w:val="22"/>
          <w:szCs w:val="22"/>
        </w:rPr>
        <w:t xml:space="preserve"> Asda’s main</w:t>
      </w:r>
      <w:r w:rsidR="0069253B" w:rsidRPr="007841C1">
        <w:rPr>
          <w:rFonts w:ascii="Arial" w:hAnsi="Arial" w:cs="Arial"/>
          <w:sz w:val="22"/>
          <w:szCs w:val="22"/>
        </w:rPr>
        <w:t xml:space="preserve"> aim </w:t>
      </w:r>
      <w:r w:rsidR="00BE4E4C" w:rsidRPr="007841C1">
        <w:rPr>
          <w:rFonts w:ascii="Arial" w:hAnsi="Arial" w:cs="Arial"/>
          <w:sz w:val="22"/>
          <w:szCs w:val="22"/>
        </w:rPr>
        <w:t>is to</w:t>
      </w:r>
      <w:r w:rsidR="0069253B" w:rsidRPr="007841C1">
        <w:rPr>
          <w:rFonts w:ascii="Arial" w:hAnsi="Arial" w:cs="Arial"/>
          <w:sz w:val="22"/>
          <w:szCs w:val="22"/>
        </w:rPr>
        <w:t xml:space="preserve"> maximi</w:t>
      </w:r>
      <w:r w:rsidR="00BE4E4C" w:rsidRPr="007841C1">
        <w:rPr>
          <w:rFonts w:ascii="Arial" w:hAnsi="Arial" w:cs="Arial"/>
          <w:sz w:val="22"/>
          <w:szCs w:val="22"/>
        </w:rPr>
        <w:t>se</w:t>
      </w:r>
      <w:r w:rsidR="0069253B" w:rsidRPr="007841C1">
        <w:rPr>
          <w:rFonts w:ascii="Arial" w:hAnsi="Arial" w:cs="Arial"/>
          <w:sz w:val="22"/>
          <w:szCs w:val="22"/>
        </w:rPr>
        <w:t xml:space="preserve"> their profits to compete with </w:t>
      </w:r>
      <w:r w:rsidR="005B7F0A" w:rsidRPr="007841C1">
        <w:rPr>
          <w:rFonts w:ascii="Arial" w:hAnsi="Arial" w:cs="Arial"/>
          <w:sz w:val="22"/>
          <w:szCs w:val="22"/>
        </w:rPr>
        <w:t>their main competitors, Asda puts a lot of focus on ensuring their</w:t>
      </w:r>
      <w:r w:rsidR="00E86CC5">
        <w:rPr>
          <w:rFonts w:ascii="Arial" w:hAnsi="Arial" w:cs="Arial"/>
          <w:sz w:val="22"/>
          <w:szCs w:val="22"/>
        </w:rPr>
        <w:t xml:space="preserve"> employees are taken care of and treated with</w:t>
      </w:r>
      <w:r w:rsidR="0069253B" w:rsidRPr="007841C1">
        <w:rPr>
          <w:rFonts w:ascii="Arial" w:hAnsi="Arial" w:cs="Arial"/>
          <w:sz w:val="22"/>
          <w:szCs w:val="22"/>
        </w:rPr>
        <w:t xml:space="preserve"> respect</w:t>
      </w:r>
      <w:r w:rsidR="00E86CC5">
        <w:rPr>
          <w:rFonts w:ascii="Arial" w:hAnsi="Arial" w:cs="Arial"/>
          <w:sz w:val="22"/>
          <w:szCs w:val="22"/>
        </w:rPr>
        <w:t>, this reinforces their sense of job security and confidence in their job role.</w:t>
      </w:r>
      <w:r w:rsidR="0069253B" w:rsidRPr="007841C1">
        <w:rPr>
          <w:rFonts w:ascii="Arial" w:hAnsi="Arial" w:cs="Arial"/>
          <w:sz w:val="22"/>
          <w:szCs w:val="22"/>
        </w:rPr>
        <w:t xml:space="preserve"> </w:t>
      </w:r>
    </w:p>
    <w:p w14:paraId="24AB2C8A" w14:textId="27432987" w:rsidR="0069253B" w:rsidRPr="007841C1" w:rsidRDefault="005B7F0A" w:rsidP="007841C1">
      <w:pPr>
        <w:pStyle w:val="NormalWeb"/>
        <w:shd w:val="clear" w:color="auto" w:fill="FFFFFF"/>
        <w:spacing w:before="0" w:beforeAutospacing="0" w:after="150" w:afterAutospacing="0" w:line="360" w:lineRule="auto"/>
        <w:rPr>
          <w:rFonts w:ascii="Arial" w:hAnsi="Arial" w:cs="Arial"/>
          <w:sz w:val="22"/>
          <w:szCs w:val="22"/>
        </w:rPr>
      </w:pPr>
      <w:r w:rsidRPr="007841C1">
        <w:rPr>
          <w:rFonts w:ascii="Arial" w:hAnsi="Arial" w:cs="Arial"/>
          <w:sz w:val="22"/>
          <w:szCs w:val="22"/>
        </w:rPr>
        <w:t xml:space="preserve">The former CEO of Asda, Archie Norman invested 75 percent of his </w:t>
      </w:r>
      <w:r w:rsidR="00E86CC5">
        <w:rPr>
          <w:rFonts w:ascii="Arial" w:hAnsi="Arial" w:cs="Arial"/>
          <w:sz w:val="22"/>
          <w:szCs w:val="22"/>
        </w:rPr>
        <w:t>efforts</w:t>
      </w:r>
      <w:r w:rsidRPr="007841C1">
        <w:rPr>
          <w:rFonts w:ascii="Arial" w:hAnsi="Arial" w:cs="Arial"/>
          <w:sz w:val="22"/>
          <w:szCs w:val="22"/>
        </w:rPr>
        <w:t xml:space="preserve"> and resources to reform the workplace culture </w:t>
      </w:r>
      <w:r w:rsidR="00E86CC5">
        <w:rPr>
          <w:rFonts w:ascii="Arial" w:hAnsi="Arial" w:cs="Arial"/>
          <w:sz w:val="22"/>
          <w:szCs w:val="22"/>
        </w:rPr>
        <w:t>during his time at Asda.</w:t>
      </w:r>
      <w:r w:rsidRPr="007841C1">
        <w:rPr>
          <w:rFonts w:ascii="Arial" w:hAnsi="Arial" w:cs="Arial"/>
          <w:sz w:val="22"/>
          <w:szCs w:val="22"/>
        </w:rPr>
        <w:t xml:space="preserve"> </w:t>
      </w:r>
      <w:r w:rsidR="00E86CC5">
        <w:rPr>
          <w:rFonts w:ascii="Arial" w:hAnsi="Arial" w:cs="Arial"/>
          <w:sz w:val="22"/>
          <w:szCs w:val="22"/>
        </w:rPr>
        <w:t>The purpose was</w:t>
      </w:r>
      <w:r w:rsidRPr="007841C1">
        <w:rPr>
          <w:rFonts w:ascii="Arial" w:hAnsi="Arial" w:cs="Arial"/>
          <w:sz w:val="22"/>
          <w:szCs w:val="22"/>
        </w:rPr>
        <w:t xml:space="preserve"> to improve </w:t>
      </w:r>
      <w:r w:rsidR="00E86CC5">
        <w:rPr>
          <w:rFonts w:ascii="Arial" w:hAnsi="Arial" w:cs="Arial"/>
          <w:sz w:val="22"/>
          <w:szCs w:val="22"/>
        </w:rPr>
        <w:t xml:space="preserve">Asda’s </w:t>
      </w:r>
      <w:r w:rsidRPr="007841C1">
        <w:rPr>
          <w:rFonts w:ascii="Arial" w:hAnsi="Arial" w:cs="Arial"/>
          <w:sz w:val="22"/>
          <w:szCs w:val="22"/>
        </w:rPr>
        <w:t>performance. Asda underwent many</w:t>
      </w:r>
      <w:r w:rsidR="0069253B" w:rsidRPr="007841C1">
        <w:rPr>
          <w:rFonts w:ascii="Arial" w:hAnsi="Arial" w:cs="Arial"/>
          <w:sz w:val="22"/>
          <w:szCs w:val="22"/>
        </w:rPr>
        <w:t xml:space="preserve"> changes in its structure, one of the </w:t>
      </w:r>
      <w:r w:rsidRPr="007841C1">
        <w:rPr>
          <w:rFonts w:ascii="Arial" w:hAnsi="Arial" w:cs="Arial"/>
          <w:sz w:val="22"/>
          <w:szCs w:val="22"/>
        </w:rPr>
        <w:t xml:space="preserve">most significant changes being the workplace </w:t>
      </w:r>
      <w:r w:rsidR="0069253B" w:rsidRPr="007841C1">
        <w:rPr>
          <w:rFonts w:ascii="Arial" w:hAnsi="Arial" w:cs="Arial"/>
          <w:sz w:val="22"/>
          <w:szCs w:val="22"/>
        </w:rPr>
        <w:t>culture</w:t>
      </w:r>
      <w:r w:rsidRPr="007841C1">
        <w:rPr>
          <w:rFonts w:ascii="Arial" w:hAnsi="Arial" w:cs="Arial"/>
          <w:sz w:val="22"/>
          <w:szCs w:val="22"/>
        </w:rPr>
        <w:t xml:space="preserve">. </w:t>
      </w:r>
      <w:r w:rsidR="00196539" w:rsidRPr="007841C1">
        <w:rPr>
          <w:rFonts w:ascii="Arial" w:hAnsi="Arial" w:cs="Arial"/>
          <w:sz w:val="22"/>
          <w:szCs w:val="22"/>
        </w:rPr>
        <w:t xml:space="preserve">He sought to build the understanding of human desires, </w:t>
      </w:r>
      <w:r w:rsidR="000961D7">
        <w:rPr>
          <w:rFonts w:ascii="Arial" w:hAnsi="Arial" w:cs="Arial"/>
          <w:sz w:val="22"/>
          <w:szCs w:val="22"/>
        </w:rPr>
        <w:t>behavioural traits</w:t>
      </w:r>
      <w:r w:rsidR="00196539" w:rsidRPr="007841C1">
        <w:rPr>
          <w:rFonts w:ascii="Arial" w:hAnsi="Arial" w:cs="Arial"/>
          <w:sz w:val="22"/>
          <w:szCs w:val="22"/>
        </w:rPr>
        <w:t xml:space="preserve"> and to implement factors that e</w:t>
      </w:r>
      <w:r w:rsidR="00E86CC5">
        <w:rPr>
          <w:rFonts w:ascii="Arial" w:hAnsi="Arial" w:cs="Arial"/>
          <w:sz w:val="22"/>
          <w:szCs w:val="22"/>
        </w:rPr>
        <w:t>ncourage</w:t>
      </w:r>
      <w:r w:rsidR="00196539" w:rsidRPr="007841C1">
        <w:rPr>
          <w:rFonts w:ascii="Arial" w:hAnsi="Arial" w:cs="Arial"/>
          <w:sz w:val="22"/>
          <w:szCs w:val="22"/>
        </w:rPr>
        <w:t xml:space="preserve"> employees to </w:t>
      </w:r>
      <w:r w:rsidR="00E86CC5">
        <w:rPr>
          <w:rFonts w:ascii="Arial" w:hAnsi="Arial" w:cs="Arial"/>
          <w:sz w:val="22"/>
          <w:szCs w:val="22"/>
        </w:rPr>
        <w:t>operate more efficiently</w:t>
      </w:r>
      <w:r w:rsidR="00196539" w:rsidRPr="007841C1">
        <w:rPr>
          <w:rFonts w:ascii="Arial" w:hAnsi="Arial" w:cs="Arial"/>
          <w:sz w:val="22"/>
          <w:szCs w:val="22"/>
        </w:rPr>
        <w:t xml:space="preserve"> (Gable &amp; Haidt, 2005; Seligman &amp; </w:t>
      </w:r>
      <w:proofErr w:type="spellStart"/>
      <w:r w:rsidR="00196539" w:rsidRPr="007841C1">
        <w:rPr>
          <w:rFonts w:ascii="Arial" w:hAnsi="Arial" w:cs="Arial"/>
          <w:sz w:val="22"/>
          <w:szCs w:val="22"/>
        </w:rPr>
        <w:t>Csikszenmihalyi</w:t>
      </w:r>
      <w:proofErr w:type="spellEnd"/>
      <w:r w:rsidR="00196539" w:rsidRPr="007841C1">
        <w:rPr>
          <w:rFonts w:ascii="Arial" w:hAnsi="Arial" w:cs="Arial"/>
          <w:sz w:val="22"/>
          <w:szCs w:val="22"/>
        </w:rPr>
        <w:t xml:space="preserve">, 2000). </w:t>
      </w:r>
      <w:r w:rsidRPr="007841C1">
        <w:rPr>
          <w:rFonts w:ascii="Arial" w:hAnsi="Arial" w:cs="Arial"/>
          <w:sz w:val="22"/>
          <w:szCs w:val="22"/>
        </w:rPr>
        <w:t>Strategies were formed to increase employee retention</w:t>
      </w:r>
      <w:r w:rsidR="00417C9F" w:rsidRPr="007841C1">
        <w:rPr>
          <w:rFonts w:ascii="Arial" w:hAnsi="Arial" w:cs="Arial"/>
          <w:sz w:val="22"/>
          <w:szCs w:val="22"/>
        </w:rPr>
        <w:t>, including equal rights and opportunities, more transparency to build more trust in the leaders, remain loyal in their belief in A</w:t>
      </w:r>
      <w:r w:rsidR="000A0CF0" w:rsidRPr="007841C1">
        <w:rPr>
          <w:rFonts w:ascii="Arial" w:hAnsi="Arial" w:cs="Arial"/>
          <w:sz w:val="22"/>
          <w:szCs w:val="22"/>
        </w:rPr>
        <w:t>sda</w:t>
      </w:r>
      <w:r w:rsidR="0069253B" w:rsidRPr="007841C1">
        <w:rPr>
          <w:rFonts w:ascii="Arial" w:hAnsi="Arial" w:cs="Arial"/>
          <w:sz w:val="22"/>
          <w:szCs w:val="22"/>
        </w:rPr>
        <w:t xml:space="preserve"> (</w:t>
      </w:r>
      <w:proofErr w:type="spellStart"/>
      <w:r w:rsidR="0069253B" w:rsidRPr="007841C1">
        <w:rPr>
          <w:rFonts w:ascii="Arial" w:hAnsi="Arial" w:cs="Arial"/>
          <w:sz w:val="22"/>
          <w:szCs w:val="22"/>
        </w:rPr>
        <w:t>Bolino</w:t>
      </w:r>
      <w:proofErr w:type="spellEnd"/>
      <w:r w:rsidR="0069253B" w:rsidRPr="007841C1">
        <w:rPr>
          <w:rFonts w:ascii="Arial" w:hAnsi="Arial" w:cs="Arial"/>
          <w:sz w:val="22"/>
          <w:szCs w:val="22"/>
        </w:rPr>
        <w:t xml:space="preserve">, 2003). </w:t>
      </w:r>
    </w:p>
    <w:p w14:paraId="55D87B94" w14:textId="1C913FF9" w:rsidR="0069253B" w:rsidRPr="007841C1" w:rsidRDefault="00417C9F" w:rsidP="007841C1">
      <w:pPr>
        <w:pStyle w:val="NormalWeb"/>
        <w:shd w:val="clear" w:color="auto" w:fill="FFFFFF"/>
        <w:spacing w:before="0" w:beforeAutospacing="0" w:after="150" w:afterAutospacing="0" w:line="360" w:lineRule="auto"/>
        <w:rPr>
          <w:rFonts w:ascii="Arial" w:hAnsi="Arial" w:cs="Arial"/>
          <w:sz w:val="22"/>
          <w:szCs w:val="22"/>
        </w:rPr>
      </w:pPr>
      <w:r w:rsidRPr="007841C1">
        <w:rPr>
          <w:rFonts w:ascii="Arial" w:hAnsi="Arial" w:cs="Arial"/>
          <w:sz w:val="22"/>
          <w:szCs w:val="22"/>
        </w:rPr>
        <w:t xml:space="preserve">According to the interview findings, </w:t>
      </w:r>
      <w:r w:rsidR="0069253B" w:rsidRPr="007841C1">
        <w:rPr>
          <w:rFonts w:ascii="Arial" w:hAnsi="Arial" w:cs="Arial"/>
          <w:sz w:val="22"/>
          <w:szCs w:val="22"/>
        </w:rPr>
        <w:t>A</w:t>
      </w:r>
      <w:r w:rsidRPr="007841C1">
        <w:rPr>
          <w:rFonts w:ascii="Arial" w:hAnsi="Arial" w:cs="Arial"/>
          <w:sz w:val="22"/>
          <w:szCs w:val="22"/>
        </w:rPr>
        <w:t>sda</w:t>
      </w:r>
      <w:r w:rsidR="0069253B" w:rsidRPr="007841C1">
        <w:rPr>
          <w:rFonts w:ascii="Arial" w:hAnsi="Arial" w:cs="Arial"/>
          <w:sz w:val="22"/>
          <w:szCs w:val="22"/>
        </w:rPr>
        <w:t xml:space="preserve"> managers follow important values</w:t>
      </w:r>
      <w:r w:rsidRPr="007841C1">
        <w:rPr>
          <w:rFonts w:ascii="Arial" w:hAnsi="Arial" w:cs="Arial"/>
          <w:sz w:val="22"/>
          <w:szCs w:val="22"/>
        </w:rPr>
        <w:t xml:space="preserve">. These are factors promoting a </w:t>
      </w:r>
      <w:r w:rsidR="007031C8" w:rsidRPr="007841C1">
        <w:rPr>
          <w:rFonts w:ascii="Arial" w:hAnsi="Arial" w:cs="Arial"/>
          <w:sz w:val="22"/>
          <w:szCs w:val="22"/>
        </w:rPr>
        <w:t>high-performance</w:t>
      </w:r>
      <w:r w:rsidR="0069253B" w:rsidRPr="007841C1">
        <w:rPr>
          <w:rFonts w:ascii="Arial" w:hAnsi="Arial" w:cs="Arial"/>
          <w:sz w:val="22"/>
          <w:szCs w:val="22"/>
        </w:rPr>
        <w:t xml:space="preserve"> workforce and delivering high quality service consistent</w:t>
      </w:r>
      <w:r w:rsidRPr="007841C1">
        <w:rPr>
          <w:rFonts w:ascii="Arial" w:hAnsi="Arial" w:cs="Arial"/>
          <w:sz w:val="22"/>
          <w:szCs w:val="22"/>
        </w:rPr>
        <w:t>ly:</w:t>
      </w:r>
      <w:r w:rsidR="0069253B" w:rsidRPr="007841C1">
        <w:rPr>
          <w:rFonts w:ascii="Arial" w:hAnsi="Arial" w:cs="Arial"/>
          <w:sz w:val="22"/>
          <w:szCs w:val="22"/>
        </w:rPr>
        <w:t xml:space="preserve"> </w:t>
      </w:r>
    </w:p>
    <w:p w14:paraId="6D09C79C" w14:textId="0B50043C" w:rsidR="0069253B" w:rsidRPr="007841C1" w:rsidRDefault="00417C9F" w:rsidP="007841C1">
      <w:pPr>
        <w:numPr>
          <w:ilvl w:val="0"/>
          <w:numId w:val="4"/>
        </w:numPr>
        <w:shd w:val="clear" w:color="auto" w:fill="FFFFFF"/>
        <w:spacing w:before="100" w:beforeAutospacing="1" w:after="100" w:afterAutospacing="1" w:line="360" w:lineRule="auto"/>
        <w:ind w:left="0"/>
        <w:rPr>
          <w:rFonts w:ascii="Arial" w:hAnsi="Arial" w:cs="Arial"/>
        </w:rPr>
      </w:pPr>
      <w:r w:rsidRPr="007841C1">
        <w:rPr>
          <w:rFonts w:ascii="Arial" w:hAnsi="Arial" w:cs="Arial"/>
        </w:rPr>
        <w:t>Asda</w:t>
      </w:r>
      <w:r w:rsidR="0069253B" w:rsidRPr="007841C1">
        <w:rPr>
          <w:rFonts w:ascii="Arial" w:hAnsi="Arial" w:cs="Arial"/>
        </w:rPr>
        <w:t xml:space="preserve"> managers treat </w:t>
      </w:r>
      <w:r w:rsidRPr="007841C1">
        <w:rPr>
          <w:rFonts w:ascii="Arial" w:hAnsi="Arial" w:cs="Arial"/>
        </w:rPr>
        <w:t>all</w:t>
      </w:r>
      <w:r w:rsidR="0069253B" w:rsidRPr="007841C1">
        <w:rPr>
          <w:rFonts w:ascii="Arial" w:hAnsi="Arial" w:cs="Arial"/>
        </w:rPr>
        <w:t xml:space="preserve"> employee</w:t>
      </w:r>
      <w:r w:rsidRPr="007841C1">
        <w:rPr>
          <w:rFonts w:ascii="Arial" w:hAnsi="Arial" w:cs="Arial"/>
        </w:rPr>
        <w:t>s</w:t>
      </w:r>
      <w:r w:rsidR="0069253B" w:rsidRPr="007841C1">
        <w:rPr>
          <w:rFonts w:ascii="Arial" w:hAnsi="Arial" w:cs="Arial"/>
        </w:rPr>
        <w:t xml:space="preserve"> equally and </w:t>
      </w:r>
      <w:r w:rsidRPr="007841C1">
        <w:rPr>
          <w:rFonts w:ascii="Arial" w:hAnsi="Arial" w:cs="Arial"/>
        </w:rPr>
        <w:t>ensure they all have</w:t>
      </w:r>
      <w:r w:rsidR="0069253B" w:rsidRPr="007841C1">
        <w:rPr>
          <w:rFonts w:ascii="Arial" w:hAnsi="Arial" w:cs="Arial"/>
        </w:rPr>
        <w:t xml:space="preserve"> equal opportunities</w:t>
      </w:r>
      <w:r w:rsidRPr="007841C1">
        <w:rPr>
          <w:rFonts w:ascii="Arial" w:hAnsi="Arial" w:cs="Arial"/>
        </w:rPr>
        <w:t xml:space="preserve">, </w:t>
      </w:r>
      <w:r w:rsidR="0069253B" w:rsidRPr="007841C1">
        <w:rPr>
          <w:rFonts w:ascii="Arial" w:hAnsi="Arial" w:cs="Arial"/>
        </w:rPr>
        <w:t>without any discrimina</w:t>
      </w:r>
      <w:r w:rsidRPr="007841C1">
        <w:rPr>
          <w:rFonts w:ascii="Arial" w:hAnsi="Arial" w:cs="Arial"/>
        </w:rPr>
        <w:t>ting.</w:t>
      </w:r>
    </w:p>
    <w:p w14:paraId="2B3BACA0" w14:textId="52B9F245" w:rsidR="0069253B" w:rsidRPr="007841C1" w:rsidRDefault="00417C9F" w:rsidP="007841C1">
      <w:pPr>
        <w:numPr>
          <w:ilvl w:val="0"/>
          <w:numId w:val="4"/>
        </w:numPr>
        <w:shd w:val="clear" w:color="auto" w:fill="FFFFFF"/>
        <w:spacing w:before="100" w:beforeAutospacing="1" w:after="100" w:afterAutospacing="1" w:line="360" w:lineRule="auto"/>
        <w:ind w:left="0"/>
        <w:rPr>
          <w:rFonts w:ascii="Arial" w:hAnsi="Arial" w:cs="Arial"/>
        </w:rPr>
      </w:pPr>
      <w:r w:rsidRPr="007841C1">
        <w:rPr>
          <w:rFonts w:ascii="Arial" w:hAnsi="Arial" w:cs="Arial"/>
        </w:rPr>
        <w:t xml:space="preserve">During performance evaluation, managers are fair </w:t>
      </w:r>
      <w:r w:rsidR="007031C8" w:rsidRPr="007841C1">
        <w:rPr>
          <w:rFonts w:ascii="Arial" w:hAnsi="Arial" w:cs="Arial"/>
        </w:rPr>
        <w:t>and reward positive performance and provide poor performance feedback constructively</w:t>
      </w:r>
      <w:r w:rsidR="0069253B" w:rsidRPr="007841C1">
        <w:rPr>
          <w:rFonts w:ascii="Arial" w:hAnsi="Arial" w:cs="Arial"/>
        </w:rPr>
        <w:t>.</w:t>
      </w:r>
    </w:p>
    <w:p w14:paraId="2B5A40D5" w14:textId="7EF5840F" w:rsidR="0069253B" w:rsidRPr="007841C1" w:rsidRDefault="0069253B" w:rsidP="007841C1">
      <w:pPr>
        <w:numPr>
          <w:ilvl w:val="0"/>
          <w:numId w:val="4"/>
        </w:numPr>
        <w:shd w:val="clear" w:color="auto" w:fill="FFFFFF"/>
        <w:spacing w:before="100" w:beforeAutospacing="1" w:after="100" w:afterAutospacing="1" w:line="360" w:lineRule="auto"/>
        <w:ind w:left="0"/>
        <w:rPr>
          <w:rFonts w:ascii="Arial" w:hAnsi="Arial" w:cs="Arial"/>
        </w:rPr>
      </w:pPr>
      <w:r w:rsidRPr="007841C1">
        <w:rPr>
          <w:rFonts w:ascii="Arial" w:hAnsi="Arial" w:cs="Arial"/>
        </w:rPr>
        <w:t xml:space="preserve">The managers </w:t>
      </w:r>
      <w:r w:rsidR="007031C8" w:rsidRPr="007841C1">
        <w:rPr>
          <w:rFonts w:ascii="Arial" w:hAnsi="Arial" w:cs="Arial"/>
        </w:rPr>
        <w:t>treat all employees with</w:t>
      </w:r>
      <w:r w:rsidRPr="007841C1">
        <w:rPr>
          <w:rFonts w:ascii="Arial" w:hAnsi="Arial" w:cs="Arial"/>
        </w:rPr>
        <w:t xml:space="preserve"> </w:t>
      </w:r>
      <w:proofErr w:type="gramStart"/>
      <w:r w:rsidRPr="007841C1">
        <w:rPr>
          <w:rFonts w:ascii="Arial" w:hAnsi="Arial" w:cs="Arial"/>
        </w:rPr>
        <w:t>respect</w:t>
      </w:r>
      <w:proofErr w:type="gramEnd"/>
      <w:r w:rsidRPr="007841C1">
        <w:rPr>
          <w:rFonts w:ascii="Arial" w:hAnsi="Arial" w:cs="Arial"/>
        </w:rPr>
        <w:t xml:space="preserve"> and </w:t>
      </w:r>
      <w:r w:rsidR="007031C8" w:rsidRPr="007841C1">
        <w:rPr>
          <w:rFonts w:ascii="Arial" w:hAnsi="Arial" w:cs="Arial"/>
        </w:rPr>
        <w:t xml:space="preserve">they </w:t>
      </w:r>
      <w:r w:rsidRPr="007841C1">
        <w:rPr>
          <w:rFonts w:ascii="Arial" w:hAnsi="Arial" w:cs="Arial"/>
        </w:rPr>
        <w:t>are always polite.</w:t>
      </w:r>
    </w:p>
    <w:p w14:paraId="4075E287" w14:textId="329FC27F" w:rsidR="0069253B" w:rsidRPr="007841C1" w:rsidRDefault="007031C8" w:rsidP="007841C1">
      <w:pPr>
        <w:numPr>
          <w:ilvl w:val="0"/>
          <w:numId w:val="4"/>
        </w:numPr>
        <w:shd w:val="clear" w:color="auto" w:fill="FFFFFF"/>
        <w:spacing w:before="100" w:beforeAutospacing="1" w:after="100" w:afterAutospacing="1" w:line="360" w:lineRule="auto"/>
        <w:ind w:left="0"/>
        <w:rPr>
          <w:rFonts w:ascii="Arial" w:hAnsi="Arial" w:cs="Arial"/>
        </w:rPr>
      </w:pPr>
      <w:r w:rsidRPr="007841C1">
        <w:rPr>
          <w:rFonts w:ascii="Arial" w:hAnsi="Arial" w:cs="Arial"/>
        </w:rPr>
        <w:lastRenderedPageBreak/>
        <w:t>All Asda employees feel a sense of pride in the positive workplace culture</w:t>
      </w:r>
      <w:r w:rsidR="000E3065" w:rsidRPr="007841C1">
        <w:rPr>
          <w:rFonts w:ascii="Arial" w:hAnsi="Arial" w:cs="Arial"/>
        </w:rPr>
        <w:t xml:space="preserve">, </w:t>
      </w:r>
      <w:r w:rsidR="00727DAB" w:rsidRPr="007841C1">
        <w:rPr>
          <w:rFonts w:ascii="Arial" w:hAnsi="Arial" w:cs="Arial"/>
        </w:rPr>
        <w:t>cre</w:t>
      </w:r>
      <w:r w:rsidR="0069253B" w:rsidRPr="007841C1">
        <w:rPr>
          <w:rFonts w:ascii="Arial" w:hAnsi="Arial" w:cs="Arial"/>
        </w:rPr>
        <w:t>at</w:t>
      </w:r>
      <w:r w:rsidR="000E3065" w:rsidRPr="007841C1">
        <w:rPr>
          <w:rFonts w:ascii="Arial" w:hAnsi="Arial" w:cs="Arial"/>
        </w:rPr>
        <w:t>ing</w:t>
      </w:r>
      <w:r w:rsidR="0069253B" w:rsidRPr="007841C1">
        <w:rPr>
          <w:rFonts w:ascii="Arial" w:hAnsi="Arial" w:cs="Arial"/>
        </w:rPr>
        <w:t xml:space="preserve"> a </w:t>
      </w:r>
      <w:r w:rsidR="000961D7">
        <w:rPr>
          <w:rFonts w:ascii="Arial" w:hAnsi="Arial" w:cs="Arial"/>
        </w:rPr>
        <w:t xml:space="preserve">feeling </w:t>
      </w:r>
      <w:r w:rsidR="0069253B" w:rsidRPr="007841C1">
        <w:rPr>
          <w:rFonts w:ascii="Arial" w:hAnsi="Arial" w:cs="Arial"/>
        </w:rPr>
        <w:t xml:space="preserve">of importance </w:t>
      </w:r>
      <w:r w:rsidR="000961D7">
        <w:rPr>
          <w:rFonts w:ascii="Arial" w:hAnsi="Arial" w:cs="Arial"/>
        </w:rPr>
        <w:t>which encourages</w:t>
      </w:r>
      <w:r w:rsidR="0069253B" w:rsidRPr="007841C1">
        <w:rPr>
          <w:rFonts w:ascii="Arial" w:hAnsi="Arial" w:cs="Arial"/>
        </w:rPr>
        <w:t xml:space="preserve"> employees</w:t>
      </w:r>
      <w:r w:rsidR="000961D7">
        <w:rPr>
          <w:rFonts w:ascii="Arial" w:hAnsi="Arial" w:cs="Arial"/>
        </w:rPr>
        <w:t xml:space="preserve"> to work more efficiently</w:t>
      </w:r>
      <w:r w:rsidR="0069253B" w:rsidRPr="007841C1">
        <w:rPr>
          <w:rFonts w:ascii="Arial" w:hAnsi="Arial" w:cs="Arial"/>
        </w:rPr>
        <w:t>.</w:t>
      </w:r>
    </w:p>
    <w:p w14:paraId="349B002E" w14:textId="5B84F3D7" w:rsidR="000E3065" w:rsidRPr="007841C1" w:rsidRDefault="000E3065" w:rsidP="007841C1">
      <w:pPr>
        <w:shd w:val="clear" w:color="auto" w:fill="FFFFFF"/>
        <w:spacing w:before="100" w:beforeAutospacing="1" w:after="100" w:afterAutospacing="1" w:line="360" w:lineRule="auto"/>
        <w:rPr>
          <w:rFonts w:ascii="Arial" w:hAnsi="Arial" w:cs="Arial"/>
        </w:rPr>
      </w:pPr>
      <w:r w:rsidRPr="007841C1">
        <w:rPr>
          <w:rFonts w:ascii="Arial" w:hAnsi="Arial" w:cs="Arial"/>
        </w:rPr>
        <w:t>Some of the negative points of Asda’s workplace culture noted by Ms Jabeen, include:</w:t>
      </w:r>
    </w:p>
    <w:p w14:paraId="168B787E" w14:textId="4F6D2924" w:rsidR="000E3065" w:rsidRPr="007841C1" w:rsidRDefault="000E3065" w:rsidP="007841C1">
      <w:pPr>
        <w:pStyle w:val="ListParagraph"/>
        <w:numPr>
          <w:ilvl w:val="0"/>
          <w:numId w:val="5"/>
        </w:numPr>
        <w:shd w:val="clear" w:color="auto" w:fill="FFFFFF"/>
        <w:spacing w:before="100" w:beforeAutospacing="1" w:after="100" w:afterAutospacing="1" w:line="360" w:lineRule="auto"/>
        <w:rPr>
          <w:rFonts w:ascii="Arial" w:hAnsi="Arial" w:cs="Arial"/>
        </w:rPr>
      </w:pPr>
      <w:r w:rsidRPr="007841C1">
        <w:rPr>
          <w:rFonts w:ascii="Arial" w:hAnsi="Arial" w:cs="Arial"/>
        </w:rPr>
        <w:t>There are not enough training and career progression opportunities available. Employees can remain stagnant in their job roles and eventually leave to pursue career progression elsewhere.</w:t>
      </w:r>
    </w:p>
    <w:p w14:paraId="29D02844" w14:textId="1B8E6CCB" w:rsidR="000E3065" w:rsidRPr="007841C1" w:rsidRDefault="000E3065" w:rsidP="007841C1">
      <w:pPr>
        <w:pStyle w:val="ListParagraph"/>
        <w:numPr>
          <w:ilvl w:val="0"/>
          <w:numId w:val="5"/>
        </w:numPr>
        <w:shd w:val="clear" w:color="auto" w:fill="FFFFFF"/>
        <w:spacing w:before="100" w:beforeAutospacing="1" w:after="100" w:afterAutospacing="1" w:line="360" w:lineRule="auto"/>
        <w:rPr>
          <w:rFonts w:ascii="Arial" w:hAnsi="Arial" w:cs="Arial"/>
        </w:rPr>
      </w:pPr>
      <w:r w:rsidRPr="007841C1">
        <w:rPr>
          <w:rFonts w:ascii="Arial" w:hAnsi="Arial" w:cs="Arial"/>
        </w:rPr>
        <w:t>Employees would like more opportunities to discuss their opinions and ideas to create more efficiency and positive changes.</w:t>
      </w:r>
    </w:p>
    <w:p w14:paraId="2A140AC9" w14:textId="77777777" w:rsidR="000E3065" w:rsidRPr="007841C1" w:rsidRDefault="000E3065" w:rsidP="007841C1">
      <w:pPr>
        <w:pStyle w:val="ListParagraph"/>
        <w:numPr>
          <w:ilvl w:val="0"/>
          <w:numId w:val="5"/>
        </w:numPr>
        <w:shd w:val="clear" w:color="auto" w:fill="FFFFFF"/>
        <w:spacing w:before="100" w:beforeAutospacing="1" w:after="100" w:afterAutospacing="1" w:line="360" w:lineRule="auto"/>
        <w:rPr>
          <w:rFonts w:ascii="Arial" w:hAnsi="Arial" w:cs="Arial"/>
        </w:rPr>
      </w:pPr>
      <w:r w:rsidRPr="007841C1">
        <w:rPr>
          <w:rFonts w:ascii="Arial" w:hAnsi="Arial" w:cs="Arial"/>
        </w:rPr>
        <w:t>All employees working on the shop floor should be encouraged to rotate their roles and train to cover different roles. This would avoid employees becoming bored in repetitive jobs.</w:t>
      </w:r>
    </w:p>
    <w:p w14:paraId="41F064BD" w14:textId="5385878E" w:rsidR="000E3065" w:rsidRPr="007841C1" w:rsidRDefault="00534E9A" w:rsidP="007841C1">
      <w:pPr>
        <w:pStyle w:val="ListParagraph"/>
        <w:numPr>
          <w:ilvl w:val="0"/>
          <w:numId w:val="5"/>
        </w:numPr>
        <w:shd w:val="clear" w:color="auto" w:fill="FFFFFF"/>
        <w:spacing w:before="100" w:beforeAutospacing="1" w:after="100" w:afterAutospacing="1" w:line="360" w:lineRule="auto"/>
        <w:rPr>
          <w:rFonts w:ascii="Arial" w:hAnsi="Arial" w:cs="Arial"/>
        </w:rPr>
      </w:pPr>
      <w:r w:rsidRPr="007841C1">
        <w:rPr>
          <w:rFonts w:ascii="Arial" w:hAnsi="Arial" w:cs="Arial"/>
        </w:rPr>
        <w:t>More staff engagement events should be organised to build more positive workplace relationships, as employees would get to know each other more in an informal environment.</w:t>
      </w:r>
      <w:r w:rsidR="000E3065" w:rsidRPr="007841C1">
        <w:rPr>
          <w:rFonts w:ascii="Arial" w:hAnsi="Arial" w:cs="Arial"/>
        </w:rPr>
        <w:t xml:space="preserve"> </w:t>
      </w:r>
    </w:p>
    <w:p w14:paraId="0E72BE27" w14:textId="29A6509D" w:rsidR="00F14D5A" w:rsidRPr="007841C1" w:rsidRDefault="00443674" w:rsidP="00F14D5A">
      <w:pPr>
        <w:pStyle w:val="Heading4"/>
        <w:shd w:val="clear" w:color="auto" w:fill="FFFFFF"/>
        <w:spacing w:before="0" w:after="180"/>
        <w:rPr>
          <w:rFonts w:ascii="Arial" w:hAnsi="Arial" w:cs="Arial"/>
          <w:i w:val="0"/>
          <w:iCs w:val="0"/>
          <w:caps/>
          <w:color w:val="auto"/>
          <w:sz w:val="28"/>
          <w:szCs w:val="28"/>
        </w:rPr>
      </w:pPr>
      <w:r w:rsidRPr="007841C1">
        <w:rPr>
          <w:rFonts w:ascii="Arial" w:hAnsi="Arial" w:cs="Arial"/>
          <w:i w:val="0"/>
          <w:iCs w:val="0"/>
          <w:color w:val="auto"/>
          <w:sz w:val="28"/>
          <w:szCs w:val="28"/>
        </w:rPr>
        <w:t xml:space="preserve">The Impact of Technology on Workplace Culture </w:t>
      </w:r>
      <w:r w:rsidR="0099660E" w:rsidRPr="007841C1">
        <w:rPr>
          <w:rFonts w:ascii="Arial" w:hAnsi="Arial" w:cs="Arial"/>
          <w:i w:val="0"/>
          <w:iCs w:val="0"/>
          <w:color w:val="auto"/>
          <w:sz w:val="28"/>
          <w:szCs w:val="28"/>
        </w:rPr>
        <w:t>i</w:t>
      </w:r>
      <w:r w:rsidRPr="007841C1">
        <w:rPr>
          <w:rFonts w:ascii="Arial" w:hAnsi="Arial" w:cs="Arial"/>
          <w:i w:val="0"/>
          <w:iCs w:val="0"/>
          <w:color w:val="auto"/>
          <w:sz w:val="28"/>
          <w:szCs w:val="28"/>
        </w:rPr>
        <w:t>n Asda</w:t>
      </w:r>
    </w:p>
    <w:p w14:paraId="62F592D7" w14:textId="3D48459D" w:rsidR="00F14D5A" w:rsidRPr="007841C1" w:rsidRDefault="00F14D5A" w:rsidP="007841C1">
      <w:pPr>
        <w:pStyle w:val="NormalWeb"/>
        <w:shd w:val="clear" w:color="auto" w:fill="FFFFFF"/>
        <w:spacing w:line="360" w:lineRule="auto"/>
        <w:rPr>
          <w:rFonts w:ascii="Arial" w:hAnsi="Arial" w:cs="Arial"/>
          <w:sz w:val="22"/>
          <w:szCs w:val="22"/>
        </w:rPr>
      </w:pPr>
      <w:r w:rsidRPr="007841C1">
        <w:rPr>
          <w:rFonts w:ascii="Arial" w:hAnsi="Arial" w:cs="Arial"/>
          <w:sz w:val="22"/>
          <w:szCs w:val="22"/>
        </w:rPr>
        <w:t xml:space="preserve">Technology is </w:t>
      </w:r>
      <w:r w:rsidR="000961D7">
        <w:rPr>
          <w:rFonts w:ascii="Arial" w:hAnsi="Arial" w:cs="Arial"/>
          <w:sz w:val="22"/>
          <w:szCs w:val="22"/>
        </w:rPr>
        <w:t>a</w:t>
      </w:r>
      <w:r w:rsidRPr="007841C1">
        <w:rPr>
          <w:rFonts w:ascii="Arial" w:hAnsi="Arial" w:cs="Arial"/>
          <w:sz w:val="22"/>
          <w:szCs w:val="22"/>
        </w:rPr>
        <w:t xml:space="preserve"> </w:t>
      </w:r>
      <w:r w:rsidR="00534E9A" w:rsidRPr="007841C1">
        <w:rPr>
          <w:rFonts w:ascii="Arial" w:hAnsi="Arial" w:cs="Arial"/>
          <w:sz w:val="22"/>
          <w:szCs w:val="22"/>
        </w:rPr>
        <w:t>significant</w:t>
      </w:r>
      <w:r w:rsidRPr="007841C1">
        <w:rPr>
          <w:rFonts w:ascii="Arial" w:hAnsi="Arial" w:cs="Arial"/>
          <w:sz w:val="22"/>
          <w:szCs w:val="22"/>
        </w:rPr>
        <w:t xml:space="preserve"> f</w:t>
      </w:r>
      <w:r w:rsidR="000961D7">
        <w:rPr>
          <w:rFonts w:ascii="Arial" w:hAnsi="Arial" w:cs="Arial"/>
          <w:sz w:val="22"/>
          <w:szCs w:val="22"/>
        </w:rPr>
        <w:t>actor</w:t>
      </w:r>
      <w:r w:rsidRPr="007841C1">
        <w:rPr>
          <w:rFonts w:ascii="Arial" w:hAnsi="Arial" w:cs="Arial"/>
          <w:sz w:val="22"/>
          <w:szCs w:val="22"/>
        </w:rPr>
        <w:t xml:space="preserve"> for the </w:t>
      </w:r>
      <w:r w:rsidR="000961D7">
        <w:rPr>
          <w:rFonts w:ascii="Arial" w:hAnsi="Arial" w:cs="Arial"/>
          <w:sz w:val="22"/>
          <w:szCs w:val="22"/>
        </w:rPr>
        <w:t>progr</w:t>
      </w:r>
      <w:r w:rsidRPr="007841C1">
        <w:rPr>
          <w:rFonts w:ascii="Arial" w:hAnsi="Arial" w:cs="Arial"/>
          <w:sz w:val="22"/>
          <w:szCs w:val="22"/>
        </w:rPr>
        <w:t>ess of organi</w:t>
      </w:r>
      <w:r w:rsidR="00534E9A" w:rsidRPr="007841C1">
        <w:rPr>
          <w:rFonts w:ascii="Arial" w:hAnsi="Arial" w:cs="Arial"/>
          <w:sz w:val="22"/>
          <w:szCs w:val="22"/>
        </w:rPr>
        <w:t>s</w:t>
      </w:r>
      <w:r w:rsidRPr="007841C1">
        <w:rPr>
          <w:rFonts w:ascii="Arial" w:hAnsi="Arial" w:cs="Arial"/>
          <w:sz w:val="22"/>
          <w:szCs w:val="22"/>
        </w:rPr>
        <w:t>ation</w:t>
      </w:r>
      <w:r w:rsidR="00534E9A" w:rsidRPr="007841C1">
        <w:rPr>
          <w:rFonts w:ascii="Arial" w:hAnsi="Arial" w:cs="Arial"/>
          <w:sz w:val="22"/>
          <w:szCs w:val="22"/>
        </w:rPr>
        <w:t xml:space="preserve">s. The increasing innovations in technology are forever changing the ways businesses operate. </w:t>
      </w:r>
      <w:r w:rsidR="000961D7">
        <w:rPr>
          <w:rFonts w:ascii="Arial" w:hAnsi="Arial" w:cs="Arial"/>
          <w:sz w:val="22"/>
          <w:szCs w:val="22"/>
        </w:rPr>
        <w:t>It is essential for Asda to utilise t</w:t>
      </w:r>
      <w:r w:rsidR="00534E9A" w:rsidRPr="007841C1">
        <w:rPr>
          <w:rFonts w:ascii="Arial" w:hAnsi="Arial" w:cs="Arial"/>
          <w:sz w:val="22"/>
          <w:szCs w:val="22"/>
        </w:rPr>
        <w:t xml:space="preserve">echnology </w:t>
      </w:r>
      <w:r w:rsidR="000961D7">
        <w:rPr>
          <w:rFonts w:ascii="Arial" w:hAnsi="Arial" w:cs="Arial"/>
          <w:sz w:val="22"/>
          <w:szCs w:val="22"/>
        </w:rPr>
        <w:t xml:space="preserve">to promote </w:t>
      </w:r>
      <w:r w:rsidR="00534E9A" w:rsidRPr="007841C1">
        <w:rPr>
          <w:rFonts w:ascii="Arial" w:hAnsi="Arial" w:cs="Arial"/>
          <w:sz w:val="22"/>
          <w:szCs w:val="22"/>
        </w:rPr>
        <w:t xml:space="preserve">efficient </w:t>
      </w:r>
      <w:r w:rsidRPr="007841C1">
        <w:rPr>
          <w:rFonts w:ascii="Arial" w:hAnsi="Arial" w:cs="Arial"/>
          <w:sz w:val="22"/>
          <w:szCs w:val="22"/>
        </w:rPr>
        <w:t xml:space="preserve">team </w:t>
      </w:r>
      <w:r w:rsidR="00534E9A" w:rsidRPr="007841C1">
        <w:rPr>
          <w:rFonts w:ascii="Arial" w:hAnsi="Arial" w:cs="Arial"/>
          <w:sz w:val="22"/>
          <w:szCs w:val="22"/>
        </w:rPr>
        <w:t>working</w:t>
      </w:r>
      <w:r w:rsidRPr="007841C1">
        <w:rPr>
          <w:rFonts w:ascii="Arial" w:hAnsi="Arial" w:cs="Arial"/>
          <w:sz w:val="22"/>
          <w:szCs w:val="22"/>
        </w:rPr>
        <w:t>.</w:t>
      </w:r>
      <w:r w:rsidR="000961D7">
        <w:rPr>
          <w:rFonts w:ascii="Arial" w:hAnsi="Arial" w:cs="Arial"/>
          <w:sz w:val="22"/>
          <w:szCs w:val="22"/>
        </w:rPr>
        <w:t xml:space="preserve"> However, the use of technology can have positive and negative effects. </w:t>
      </w:r>
      <w:r w:rsidR="00534E9A" w:rsidRPr="007841C1">
        <w:rPr>
          <w:rFonts w:ascii="Arial" w:hAnsi="Arial" w:cs="Arial"/>
          <w:sz w:val="22"/>
          <w:szCs w:val="22"/>
        </w:rPr>
        <w:t>When used correctly</w:t>
      </w:r>
      <w:r w:rsidRPr="007841C1">
        <w:rPr>
          <w:rFonts w:ascii="Arial" w:hAnsi="Arial" w:cs="Arial"/>
          <w:sz w:val="22"/>
          <w:szCs w:val="22"/>
        </w:rPr>
        <w:t xml:space="preserve"> technology can improve </w:t>
      </w:r>
      <w:r w:rsidR="00534E9A" w:rsidRPr="007841C1">
        <w:rPr>
          <w:rFonts w:ascii="Arial" w:hAnsi="Arial" w:cs="Arial"/>
          <w:sz w:val="22"/>
          <w:szCs w:val="22"/>
        </w:rPr>
        <w:t>workplace culture</w:t>
      </w:r>
      <w:r w:rsidRPr="007841C1">
        <w:rPr>
          <w:rFonts w:ascii="Arial" w:hAnsi="Arial" w:cs="Arial"/>
          <w:sz w:val="22"/>
          <w:szCs w:val="22"/>
        </w:rPr>
        <w:t xml:space="preserve">. </w:t>
      </w:r>
      <w:r w:rsidR="00534E9A" w:rsidRPr="007841C1">
        <w:rPr>
          <w:rFonts w:ascii="Arial" w:hAnsi="Arial" w:cs="Arial"/>
          <w:sz w:val="22"/>
          <w:szCs w:val="22"/>
        </w:rPr>
        <w:t>However,</w:t>
      </w:r>
      <w:r w:rsidRPr="007841C1">
        <w:rPr>
          <w:rFonts w:ascii="Arial" w:hAnsi="Arial" w:cs="Arial"/>
          <w:sz w:val="22"/>
          <w:szCs w:val="22"/>
        </w:rPr>
        <w:t xml:space="preserve"> </w:t>
      </w:r>
      <w:r w:rsidR="00534E9A" w:rsidRPr="007841C1">
        <w:rPr>
          <w:rFonts w:ascii="Arial" w:hAnsi="Arial" w:cs="Arial"/>
          <w:sz w:val="22"/>
          <w:szCs w:val="22"/>
        </w:rPr>
        <w:t>incorrect</w:t>
      </w:r>
      <w:r w:rsidRPr="007841C1">
        <w:rPr>
          <w:rFonts w:ascii="Arial" w:hAnsi="Arial" w:cs="Arial"/>
          <w:sz w:val="22"/>
          <w:szCs w:val="22"/>
        </w:rPr>
        <w:t xml:space="preserve"> use of technology can </w:t>
      </w:r>
      <w:r w:rsidR="000961D7">
        <w:rPr>
          <w:rFonts w:ascii="Arial" w:hAnsi="Arial" w:cs="Arial"/>
          <w:sz w:val="22"/>
          <w:szCs w:val="22"/>
        </w:rPr>
        <w:t>prevent</w:t>
      </w:r>
      <w:r w:rsidRPr="007841C1">
        <w:rPr>
          <w:rFonts w:ascii="Arial" w:hAnsi="Arial" w:cs="Arial"/>
          <w:sz w:val="22"/>
          <w:szCs w:val="22"/>
        </w:rPr>
        <w:t xml:space="preserve"> </w:t>
      </w:r>
      <w:r w:rsidR="00534E9A" w:rsidRPr="007841C1">
        <w:rPr>
          <w:rFonts w:ascii="Arial" w:hAnsi="Arial" w:cs="Arial"/>
          <w:sz w:val="22"/>
          <w:szCs w:val="22"/>
        </w:rPr>
        <w:t>efficient</w:t>
      </w:r>
      <w:r w:rsidRPr="007841C1">
        <w:rPr>
          <w:rFonts w:ascii="Arial" w:hAnsi="Arial" w:cs="Arial"/>
          <w:sz w:val="22"/>
          <w:szCs w:val="22"/>
        </w:rPr>
        <w:t xml:space="preserve"> </w:t>
      </w:r>
      <w:r w:rsidR="00F744EF">
        <w:rPr>
          <w:rFonts w:ascii="Arial" w:hAnsi="Arial" w:cs="Arial"/>
          <w:sz w:val="22"/>
          <w:szCs w:val="22"/>
        </w:rPr>
        <w:t>productivity</w:t>
      </w:r>
      <w:r w:rsidRPr="007841C1">
        <w:rPr>
          <w:rFonts w:ascii="Arial" w:hAnsi="Arial" w:cs="Arial"/>
          <w:sz w:val="22"/>
          <w:szCs w:val="22"/>
        </w:rPr>
        <w:t xml:space="preserve"> (</w:t>
      </w:r>
      <w:r w:rsidR="007841C1" w:rsidRPr="007841C1">
        <w:rPr>
          <w:rFonts w:ascii="Arial" w:hAnsi="Arial" w:cs="Arial"/>
          <w:sz w:val="22"/>
          <w:szCs w:val="22"/>
        </w:rPr>
        <w:t>B</w:t>
      </w:r>
      <w:r w:rsidRPr="007841C1">
        <w:rPr>
          <w:rFonts w:ascii="Arial" w:hAnsi="Arial" w:cs="Arial"/>
          <w:sz w:val="22"/>
          <w:szCs w:val="22"/>
        </w:rPr>
        <w:t xml:space="preserve">aily, 2014). Technologies </w:t>
      </w:r>
      <w:r w:rsidR="00443674" w:rsidRPr="007841C1">
        <w:rPr>
          <w:rFonts w:ascii="Arial" w:hAnsi="Arial" w:cs="Arial"/>
          <w:sz w:val="22"/>
          <w:szCs w:val="22"/>
        </w:rPr>
        <w:t>like</w:t>
      </w:r>
      <w:r w:rsidRPr="007841C1">
        <w:rPr>
          <w:rFonts w:ascii="Arial" w:hAnsi="Arial" w:cs="Arial"/>
          <w:sz w:val="22"/>
          <w:szCs w:val="22"/>
        </w:rPr>
        <w:t xml:space="preserve"> email, computer</w:t>
      </w:r>
      <w:r w:rsidR="00443674" w:rsidRPr="007841C1">
        <w:rPr>
          <w:rFonts w:ascii="Arial" w:hAnsi="Arial" w:cs="Arial"/>
          <w:sz w:val="22"/>
          <w:szCs w:val="22"/>
        </w:rPr>
        <w:t xml:space="preserve"> aided stock taking</w:t>
      </w:r>
      <w:r w:rsidRPr="007841C1">
        <w:rPr>
          <w:rFonts w:ascii="Arial" w:hAnsi="Arial" w:cs="Arial"/>
          <w:sz w:val="22"/>
          <w:szCs w:val="22"/>
        </w:rPr>
        <w:t xml:space="preserve">, </w:t>
      </w:r>
      <w:r w:rsidR="00F744EF">
        <w:rPr>
          <w:rFonts w:ascii="Arial" w:hAnsi="Arial" w:cs="Arial"/>
          <w:sz w:val="22"/>
          <w:szCs w:val="22"/>
        </w:rPr>
        <w:t>social engagement of staff online using their</w:t>
      </w:r>
      <w:r w:rsidRPr="007841C1">
        <w:rPr>
          <w:rFonts w:ascii="Arial" w:hAnsi="Arial" w:cs="Arial"/>
          <w:sz w:val="22"/>
          <w:szCs w:val="22"/>
        </w:rPr>
        <w:t xml:space="preserve"> mobile phones can improve the performance of </w:t>
      </w:r>
      <w:r w:rsidR="00443674" w:rsidRPr="007841C1">
        <w:rPr>
          <w:rFonts w:ascii="Arial" w:hAnsi="Arial" w:cs="Arial"/>
          <w:sz w:val="22"/>
          <w:szCs w:val="22"/>
        </w:rPr>
        <w:t>employees</w:t>
      </w:r>
      <w:r w:rsidRPr="007841C1">
        <w:rPr>
          <w:rFonts w:ascii="Arial" w:hAnsi="Arial" w:cs="Arial"/>
          <w:sz w:val="22"/>
          <w:szCs w:val="22"/>
        </w:rPr>
        <w:t xml:space="preserve"> at A</w:t>
      </w:r>
      <w:r w:rsidR="00443674" w:rsidRPr="007841C1">
        <w:rPr>
          <w:rFonts w:ascii="Arial" w:hAnsi="Arial" w:cs="Arial"/>
          <w:sz w:val="22"/>
          <w:szCs w:val="22"/>
        </w:rPr>
        <w:t>sda</w:t>
      </w:r>
      <w:r w:rsidRPr="007841C1">
        <w:rPr>
          <w:rFonts w:ascii="Arial" w:hAnsi="Arial" w:cs="Arial"/>
          <w:sz w:val="22"/>
          <w:szCs w:val="22"/>
        </w:rPr>
        <w:t xml:space="preserve">. There </w:t>
      </w:r>
      <w:r w:rsidR="00443674" w:rsidRPr="007841C1">
        <w:rPr>
          <w:rFonts w:ascii="Arial" w:hAnsi="Arial" w:cs="Arial"/>
          <w:sz w:val="22"/>
          <w:szCs w:val="22"/>
        </w:rPr>
        <w:t>can be</w:t>
      </w:r>
      <w:r w:rsidRPr="007841C1">
        <w:rPr>
          <w:rFonts w:ascii="Arial" w:hAnsi="Arial" w:cs="Arial"/>
          <w:sz w:val="22"/>
          <w:szCs w:val="22"/>
        </w:rPr>
        <w:t xml:space="preserve"> negative impact</w:t>
      </w:r>
      <w:r w:rsidR="00443674" w:rsidRPr="007841C1">
        <w:rPr>
          <w:rFonts w:ascii="Arial" w:hAnsi="Arial" w:cs="Arial"/>
          <w:sz w:val="22"/>
          <w:szCs w:val="22"/>
        </w:rPr>
        <w:t>s</w:t>
      </w:r>
      <w:r w:rsidRPr="007841C1">
        <w:rPr>
          <w:rFonts w:ascii="Arial" w:hAnsi="Arial" w:cs="Arial"/>
          <w:sz w:val="22"/>
          <w:szCs w:val="22"/>
        </w:rPr>
        <w:t xml:space="preserve"> of technologies</w:t>
      </w:r>
      <w:r w:rsidR="00443674" w:rsidRPr="007841C1">
        <w:rPr>
          <w:rFonts w:ascii="Arial" w:hAnsi="Arial" w:cs="Arial"/>
          <w:sz w:val="22"/>
          <w:szCs w:val="22"/>
        </w:rPr>
        <w:t xml:space="preserve"> for workplace culture</w:t>
      </w:r>
      <w:r w:rsidRPr="007841C1">
        <w:rPr>
          <w:rFonts w:ascii="Arial" w:hAnsi="Arial" w:cs="Arial"/>
          <w:sz w:val="22"/>
          <w:szCs w:val="22"/>
        </w:rPr>
        <w:t xml:space="preserve">. </w:t>
      </w:r>
      <w:r w:rsidR="00443674" w:rsidRPr="007841C1">
        <w:rPr>
          <w:rFonts w:ascii="Arial" w:hAnsi="Arial" w:cs="Arial"/>
          <w:sz w:val="22"/>
          <w:szCs w:val="22"/>
        </w:rPr>
        <w:t>One</w:t>
      </w:r>
      <w:r w:rsidRPr="007841C1">
        <w:rPr>
          <w:rFonts w:ascii="Arial" w:hAnsi="Arial" w:cs="Arial"/>
          <w:sz w:val="22"/>
          <w:szCs w:val="22"/>
        </w:rPr>
        <w:t xml:space="preserve"> negative </w:t>
      </w:r>
      <w:r w:rsidR="00443674" w:rsidRPr="007841C1">
        <w:rPr>
          <w:rFonts w:ascii="Arial" w:hAnsi="Arial" w:cs="Arial"/>
          <w:sz w:val="22"/>
          <w:szCs w:val="22"/>
        </w:rPr>
        <w:t>result</w:t>
      </w:r>
      <w:r w:rsidRPr="007841C1">
        <w:rPr>
          <w:rFonts w:ascii="Arial" w:hAnsi="Arial" w:cs="Arial"/>
          <w:sz w:val="22"/>
          <w:szCs w:val="22"/>
        </w:rPr>
        <w:t xml:space="preserve"> of using technology is technology overload. </w:t>
      </w:r>
      <w:r w:rsidR="00443674" w:rsidRPr="007841C1">
        <w:rPr>
          <w:rFonts w:ascii="Arial" w:hAnsi="Arial" w:cs="Arial"/>
          <w:sz w:val="22"/>
          <w:szCs w:val="22"/>
        </w:rPr>
        <w:t xml:space="preserve">If employees are </w:t>
      </w:r>
      <w:r w:rsidRPr="007841C1">
        <w:rPr>
          <w:rFonts w:ascii="Arial" w:hAnsi="Arial" w:cs="Arial"/>
          <w:sz w:val="22"/>
          <w:szCs w:val="22"/>
        </w:rPr>
        <w:t>overload</w:t>
      </w:r>
      <w:r w:rsidR="00443674" w:rsidRPr="007841C1">
        <w:rPr>
          <w:rFonts w:ascii="Arial" w:hAnsi="Arial" w:cs="Arial"/>
          <w:sz w:val="22"/>
          <w:szCs w:val="22"/>
        </w:rPr>
        <w:t>ed with too much</w:t>
      </w:r>
      <w:r w:rsidRPr="007841C1">
        <w:rPr>
          <w:rFonts w:ascii="Arial" w:hAnsi="Arial" w:cs="Arial"/>
          <w:sz w:val="22"/>
          <w:szCs w:val="22"/>
        </w:rPr>
        <w:t xml:space="preserve"> </w:t>
      </w:r>
      <w:r w:rsidR="00443674" w:rsidRPr="007841C1">
        <w:rPr>
          <w:rFonts w:ascii="Arial" w:hAnsi="Arial" w:cs="Arial"/>
          <w:sz w:val="22"/>
          <w:szCs w:val="22"/>
        </w:rPr>
        <w:t xml:space="preserve">information, it can take up too much of their time outside of work. They can avoid reading all messages and staying up to date and can miss important updates, it can also </w:t>
      </w:r>
      <w:r w:rsidRPr="007841C1">
        <w:rPr>
          <w:rFonts w:ascii="Arial" w:hAnsi="Arial" w:cs="Arial"/>
          <w:sz w:val="22"/>
          <w:szCs w:val="22"/>
        </w:rPr>
        <w:t>create</w:t>
      </w:r>
      <w:r w:rsidR="00443674" w:rsidRPr="007841C1">
        <w:rPr>
          <w:rFonts w:ascii="Arial" w:hAnsi="Arial" w:cs="Arial"/>
          <w:sz w:val="22"/>
          <w:szCs w:val="22"/>
        </w:rPr>
        <w:t xml:space="preserve"> </w:t>
      </w:r>
      <w:r w:rsidRPr="007841C1">
        <w:rPr>
          <w:rFonts w:ascii="Arial" w:hAnsi="Arial" w:cs="Arial"/>
          <w:sz w:val="22"/>
          <w:szCs w:val="22"/>
        </w:rPr>
        <w:t xml:space="preserve">a sense of </w:t>
      </w:r>
      <w:r w:rsidR="0099660E" w:rsidRPr="007841C1">
        <w:rPr>
          <w:rFonts w:ascii="Arial" w:hAnsi="Arial" w:cs="Arial"/>
          <w:sz w:val="22"/>
          <w:szCs w:val="22"/>
        </w:rPr>
        <w:t>high expectations and make employees nervous</w:t>
      </w:r>
      <w:r w:rsidRPr="007841C1">
        <w:rPr>
          <w:rFonts w:ascii="Arial" w:hAnsi="Arial" w:cs="Arial"/>
          <w:sz w:val="22"/>
          <w:szCs w:val="22"/>
        </w:rPr>
        <w:t xml:space="preserve"> about the outcomes. </w:t>
      </w:r>
      <w:r w:rsidR="0099660E" w:rsidRPr="007841C1">
        <w:rPr>
          <w:rFonts w:ascii="Arial" w:hAnsi="Arial" w:cs="Arial"/>
          <w:sz w:val="22"/>
          <w:szCs w:val="22"/>
        </w:rPr>
        <w:t>To resolve this issue, Asda should only send limited and carefully selected information to employees.</w:t>
      </w:r>
    </w:p>
    <w:p w14:paraId="68BD3D9D" w14:textId="24FC68E9" w:rsidR="005803F3" w:rsidRPr="007841C1" w:rsidRDefault="005803F3" w:rsidP="00F14D5A">
      <w:pPr>
        <w:pStyle w:val="NormalWeb"/>
        <w:shd w:val="clear" w:color="auto" w:fill="FFFFFF"/>
        <w:rPr>
          <w:rFonts w:ascii="Arial" w:hAnsi="Arial" w:cs="Arial"/>
          <w:sz w:val="28"/>
          <w:szCs w:val="28"/>
        </w:rPr>
      </w:pPr>
      <w:r w:rsidRPr="007841C1">
        <w:rPr>
          <w:rFonts w:ascii="Arial" w:hAnsi="Arial" w:cs="Arial"/>
          <w:sz w:val="28"/>
          <w:szCs w:val="28"/>
        </w:rPr>
        <w:t xml:space="preserve">Ethical Dilemmas </w:t>
      </w:r>
    </w:p>
    <w:p w14:paraId="6181690E" w14:textId="53976A7A" w:rsidR="00F14D5A" w:rsidRPr="007841C1" w:rsidRDefault="007F49EF" w:rsidP="007841C1">
      <w:pPr>
        <w:spacing w:line="360" w:lineRule="auto"/>
        <w:rPr>
          <w:rFonts w:ascii="Arial" w:hAnsi="Arial" w:cs="Arial"/>
        </w:rPr>
      </w:pPr>
      <w:r w:rsidRPr="007841C1">
        <w:rPr>
          <w:rFonts w:ascii="Arial" w:hAnsi="Arial" w:cs="Arial"/>
          <w:shd w:val="clear" w:color="auto" w:fill="FFFFFF"/>
        </w:rPr>
        <w:t>Ethical dilemmas</w:t>
      </w:r>
      <w:r w:rsidR="008615F2" w:rsidRPr="007841C1">
        <w:rPr>
          <w:rFonts w:ascii="Arial" w:hAnsi="Arial" w:cs="Arial"/>
          <w:shd w:val="clear" w:color="auto" w:fill="FFFFFF"/>
        </w:rPr>
        <w:t xml:space="preserve"> are situations where there is a need for decision making. </w:t>
      </w:r>
      <w:r w:rsidRPr="007841C1">
        <w:rPr>
          <w:rFonts w:ascii="Arial" w:hAnsi="Arial" w:cs="Arial"/>
          <w:shd w:val="clear" w:color="auto" w:fill="FFFFFF"/>
        </w:rPr>
        <w:t xml:space="preserve">The choices between solutions for ethical dilemmas typically do not resolve the issues ethically. The </w:t>
      </w:r>
      <w:r w:rsidRPr="007841C1">
        <w:rPr>
          <w:rFonts w:ascii="Arial" w:hAnsi="Arial" w:cs="Arial"/>
          <w:shd w:val="clear" w:color="auto" w:fill="FFFFFF"/>
        </w:rPr>
        <w:lastRenderedPageBreak/>
        <w:t xml:space="preserve">situational conflict is </w:t>
      </w:r>
      <w:proofErr w:type="gramStart"/>
      <w:r w:rsidRPr="007841C1">
        <w:rPr>
          <w:rFonts w:ascii="Arial" w:hAnsi="Arial" w:cs="Arial"/>
          <w:shd w:val="clear" w:color="auto" w:fill="FFFFFF"/>
        </w:rPr>
        <w:t>due to the fact that</w:t>
      </w:r>
      <w:proofErr w:type="gramEnd"/>
      <w:r w:rsidRPr="007841C1">
        <w:rPr>
          <w:rFonts w:ascii="Arial" w:hAnsi="Arial" w:cs="Arial"/>
          <w:shd w:val="clear" w:color="auto" w:fill="FFFFFF"/>
        </w:rPr>
        <w:t xml:space="preserve"> deciding on one solution usually </w:t>
      </w:r>
      <w:r w:rsidR="007A4692" w:rsidRPr="007841C1">
        <w:rPr>
          <w:rFonts w:ascii="Arial" w:hAnsi="Arial" w:cs="Arial"/>
          <w:shd w:val="clear" w:color="auto" w:fill="FFFFFF"/>
        </w:rPr>
        <w:t>violat</w:t>
      </w:r>
      <w:r w:rsidRPr="007841C1">
        <w:rPr>
          <w:rFonts w:ascii="Arial" w:hAnsi="Arial" w:cs="Arial"/>
          <w:shd w:val="clear" w:color="auto" w:fill="FFFFFF"/>
        </w:rPr>
        <w:t>es the other</w:t>
      </w:r>
      <w:r w:rsidR="00032F2E" w:rsidRPr="007841C1">
        <w:rPr>
          <w:rFonts w:ascii="Arial" w:hAnsi="Arial" w:cs="Arial"/>
          <w:shd w:val="clear" w:color="auto" w:fill="FFFFFF"/>
        </w:rPr>
        <w:t xml:space="preserve"> or following one solution may have positive results, but it is morally wrong</w:t>
      </w:r>
      <w:r w:rsidR="008615F2" w:rsidRPr="007841C1">
        <w:rPr>
          <w:rFonts w:ascii="Arial" w:hAnsi="Arial" w:cs="Arial"/>
        </w:rPr>
        <w:t xml:space="preserve"> </w:t>
      </w:r>
      <w:r w:rsidR="005803F3" w:rsidRPr="007841C1">
        <w:rPr>
          <w:rFonts w:ascii="Arial" w:hAnsi="Arial" w:cs="Arial"/>
        </w:rPr>
        <w:t>(Shale S. 2008)</w:t>
      </w:r>
      <w:r w:rsidR="007A4692" w:rsidRPr="007841C1">
        <w:rPr>
          <w:rFonts w:ascii="Arial" w:hAnsi="Arial" w:cs="Arial"/>
        </w:rPr>
        <w:t>.</w:t>
      </w:r>
      <w:r w:rsidR="00485956" w:rsidRPr="007841C1">
        <w:rPr>
          <w:rFonts w:ascii="Arial" w:hAnsi="Arial" w:cs="Arial"/>
        </w:rPr>
        <w:t xml:space="preserve"> O</w:t>
      </w:r>
      <w:r w:rsidR="007A4692" w:rsidRPr="007841C1">
        <w:rPr>
          <w:rFonts w:ascii="Arial" w:hAnsi="Arial" w:cs="Arial"/>
        </w:rPr>
        <w:t>ne of the most well</w:t>
      </w:r>
      <w:r w:rsidR="007841C1">
        <w:rPr>
          <w:rFonts w:ascii="Arial" w:hAnsi="Arial" w:cs="Arial"/>
        </w:rPr>
        <w:t>-</w:t>
      </w:r>
      <w:r w:rsidR="007A4692" w:rsidRPr="007841C1">
        <w:rPr>
          <w:rFonts w:ascii="Arial" w:hAnsi="Arial" w:cs="Arial"/>
        </w:rPr>
        <w:t>known examples of an ethical dilemma is ‘stealing from the rich, to feed the poor’.</w:t>
      </w:r>
    </w:p>
    <w:p w14:paraId="77E9EC84" w14:textId="42917B91" w:rsidR="00137A5B" w:rsidRPr="007841C1" w:rsidRDefault="00137A5B" w:rsidP="00771932">
      <w:pPr>
        <w:rPr>
          <w:rFonts w:ascii="Arial" w:hAnsi="Arial" w:cs="Arial"/>
          <w:sz w:val="28"/>
          <w:szCs w:val="28"/>
        </w:rPr>
      </w:pPr>
      <w:r w:rsidRPr="007841C1">
        <w:rPr>
          <w:rFonts w:ascii="Arial" w:hAnsi="Arial" w:cs="Arial"/>
          <w:sz w:val="28"/>
          <w:szCs w:val="28"/>
        </w:rPr>
        <w:t>Asda’s Ethical Dilemmas</w:t>
      </w:r>
    </w:p>
    <w:p w14:paraId="3256AE64" w14:textId="193CB284" w:rsidR="00B50F8B" w:rsidRPr="007841C1" w:rsidRDefault="00B50F8B" w:rsidP="007841C1">
      <w:pPr>
        <w:spacing w:line="360" w:lineRule="auto"/>
        <w:rPr>
          <w:rFonts w:ascii="Arial" w:hAnsi="Arial" w:cs="Arial"/>
        </w:rPr>
      </w:pPr>
      <w:r w:rsidRPr="007841C1">
        <w:rPr>
          <w:rFonts w:ascii="Arial" w:hAnsi="Arial" w:cs="Arial"/>
        </w:rPr>
        <w:t xml:space="preserve">Asda face many ethical </w:t>
      </w:r>
      <w:r w:rsidR="00485956" w:rsidRPr="007841C1">
        <w:rPr>
          <w:rFonts w:ascii="Arial" w:hAnsi="Arial" w:cs="Arial"/>
        </w:rPr>
        <w:t>issu</w:t>
      </w:r>
      <w:r w:rsidRPr="007841C1">
        <w:rPr>
          <w:rFonts w:ascii="Arial" w:hAnsi="Arial" w:cs="Arial"/>
        </w:rPr>
        <w:t>es including;</w:t>
      </w:r>
    </w:p>
    <w:p w14:paraId="4928422A" w14:textId="77777777" w:rsidR="00137A5B" w:rsidRPr="007841C1" w:rsidRDefault="00EE1CA3" w:rsidP="007841C1">
      <w:pPr>
        <w:pStyle w:val="ListParagraph"/>
        <w:numPr>
          <w:ilvl w:val="0"/>
          <w:numId w:val="10"/>
        </w:numPr>
        <w:spacing w:line="360" w:lineRule="auto"/>
        <w:rPr>
          <w:rFonts w:ascii="Arial" w:hAnsi="Arial" w:cs="Arial"/>
        </w:rPr>
      </w:pPr>
      <w:r w:rsidRPr="007841C1">
        <w:rPr>
          <w:rFonts w:ascii="Arial" w:hAnsi="Arial" w:cs="Arial"/>
        </w:rPr>
        <w:t>A</w:t>
      </w:r>
      <w:r w:rsidR="00485956" w:rsidRPr="007841C1">
        <w:rPr>
          <w:rFonts w:ascii="Arial" w:hAnsi="Arial" w:cs="Arial"/>
        </w:rPr>
        <w:t xml:space="preserve"> </w:t>
      </w:r>
      <w:proofErr w:type="gramStart"/>
      <w:r w:rsidR="00485956" w:rsidRPr="007841C1">
        <w:rPr>
          <w:rFonts w:ascii="Arial" w:hAnsi="Arial" w:cs="Arial"/>
        </w:rPr>
        <w:t>weighty ethical dilemmas</w:t>
      </w:r>
      <w:proofErr w:type="gramEnd"/>
      <w:r w:rsidR="00485956" w:rsidRPr="007841C1">
        <w:rPr>
          <w:rFonts w:ascii="Arial" w:hAnsi="Arial" w:cs="Arial"/>
        </w:rPr>
        <w:t xml:space="preserve"> for Asda would be ethically sourcing their products. With awareness growing </w:t>
      </w:r>
      <w:proofErr w:type="gramStart"/>
      <w:r w:rsidR="00631216" w:rsidRPr="007841C1">
        <w:rPr>
          <w:rFonts w:ascii="Arial" w:hAnsi="Arial" w:cs="Arial"/>
        </w:rPr>
        <w:t>in regard to</w:t>
      </w:r>
      <w:proofErr w:type="gramEnd"/>
      <w:r w:rsidR="00485956" w:rsidRPr="007841C1">
        <w:rPr>
          <w:rFonts w:ascii="Arial" w:hAnsi="Arial" w:cs="Arial"/>
        </w:rPr>
        <w:t xml:space="preserve"> global warming, it is becoming increasingly difficult to ethically source their products and maintain </w:t>
      </w:r>
      <w:r w:rsidR="00631216" w:rsidRPr="007841C1">
        <w:rPr>
          <w:rFonts w:ascii="Arial" w:hAnsi="Arial" w:cs="Arial"/>
        </w:rPr>
        <w:t>their ‘low price’ promises.</w:t>
      </w:r>
      <w:r w:rsidR="00D45C3E" w:rsidRPr="007841C1">
        <w:rPr>
          <w:rFonts w:ascii="Arial" w:hAnsi="Arial" w:cs="Arial"/>
        </w:rPr>
        <w:t xml:space="preserve"> Due to a change in legislation, a charge for plastic bags was introduced and met with many unhappy customers. Managers training employees to deal with customer feedback effectively was </w:t>
      </w:r>
      <w:r w:rsidR="006C22C0" w:rsidRPr="007841C1">
        <w:rPr>
          <w:rFonts w:ascii="Arial" w:hAnsi="Arial" w:cs="Arial"/>
        </w:rPr>
        <w:t>imperative, whilst successfully complying with the laws.</w:t>
      </w:r>
      <w:r w:rsidR="00D45C3E" w:rsidRPr="007841C1">
        <w:rPr>
          <w:rFonts w:ascii="Arial" w:hAnsi="Arial" w:cs="Arial"/>
        </w:rPr>
        <w:t xml:space="preserve"> </w:t>
      </w:r>
      <w:r w:rsidR="006C22C0" w:rsidRPr="007841C1">
        <w:rPr>
          <w:rFonts w:ascii="Arial" w:hAnsi="Arial" w:cs="Arial"/>
        </w:rPr>
        <w:t>Changes and efforts that have been made by Asda do not go unnoticed, Asda is committed to using only FSC (Forest Stewardship Council) certified timber from 2020, this had a positive outcome as they now have a middle rating for Timber Sourcing Policy.</w:t>
      </w:r>
    </w:p>
    <w:p w14:paraId="76D6A935" w14:textId="7DA1F45B" w:rsidR="00485956" w:rsidRPr="007841C1" w:rsidRDefault="00854064" w:rsidP="007841C1">
      <w:pPr>
        <w:pStyle w:val="ListParagraph"/>
        <w:numPr>
          <w:ilvl w:val="0"/>
          <w:numId w:val="10"/>
        </w:numPr>
        <w:spacing w:line="360" w:lineRule="auto"/>
        <w:rPr>
          <w:rFonts w:ascii="Arial" w:hAnsi="Arial" w:cs="Arial"/>
        </w:rPr>
      </w:pPr>
      <w:r w:rsidRPr="007841C1">
        <w:rPr>
          <w:rFonts w:ascii="Arial" w:hAnsi="Arial" w:cs="Arial"/>
        </w:rPr>
        <w:t xml:space="preserve"> Activists criticise Asda on many platforms, management in Asda can proudly state how they are tackling environmental issues.</w:t>
      </w:r>
    </w:p>
    <w:p w14:paraId="652F3448" w14:textId="02C0CAF1" w:rsidR="00631216" w:rsidRPr="007841C1" w:rsidRDefault="00631216" w:rsidP="007841C1">
      <w:pPr>
        <w:pStyle w:val="ListParagraph"/>
        <w:numPr>
          <w:ilvl w:val="0"/>
          <w:numId w:val="10"/>
        </w:numPr>
        <w:spacing w:line="360" w:lineRule="auto"/>
        <w:rPr>
          <w:rFonts w:ascii="Arial" w:hAnsi="Arial" w:cs="Arial"/>
        </w:rPr>
      </w:pPr>
      <w:r w:rsidRPr="007841C1">
        <w:rPr>
          <w:rFonts w:ascii="Arial" w:hAnsi="Arial" w:cs="Arial"/>
        </w:rPr>
        <w:t>Consideration into the health of Asda’s customers, when adding potentially harmful products such as alcohol, tobacco and pesticides to their promotions and discount lines.</w:t>
      </w:r>
      <w:r w:rsidR="00854064" w:rsidRPr="007841C1">
        <w:rPr>
          <w:rFonts w:ascii="Arial" w:hAnsi="Arial" w:cs="Arial"/>
        </w:rPr>
        <w:t xml:space="preserve"> This is particularly difficult as it contradicts Asda’s ‘low price’ promises if they do not reduce prices. </w:t>
      </w:r>
      <w:r w:rsidR="00402C61" w:rsidRPr="007841C1">
        <w:rPr>
          <w:rFonts w:ascii="Arial" w:hAnsi="Arial" w:cs="Arial"/>
        </w:rPr>
        <w:t>However, customers who purchase and consume responsibly will appreciate the promotions and remain loyal to Asda.</w:t>
      </w:r>
      <w:r w:rsidR="00854064" w:rsidRPr="007841C1">
        <w:rPr>
          <w:rFonts w:ascii="Arial" w:hAnsi="Arial" w:cs="Arial"/>
        </w:rPr>
        <w:t xml:space="preserve"> </w:t>
      </w:r>
    </w:p>
    <w:p w14:paraId="4AC59C90" w14:textId="1B16D70A" w:rsidR="00EE1CA3" w:rsidRPr="007841C1" w:rsidRDefault="008A171B" w:rsidP="007841C1">
      <w:pPr>
        <w:pStyle w:val="ListParagraph"/>
        <w:numPr>
          <w:ilvl w:val="0"/>
          <w:numId w:val="10"/>
        </w:numPr>
        <w:spacing w:line="360" w:lineRule="auto"/>
        <w:rPr>
          <w:rFonts w:ascii="Arial" w:hAnsi="Arial" w:cs="Arial"/>
        </w:rPr>
      </w:pPr>
      <w:r w:rsidRPr="007841C1">
        <w:rPr>
          <w:rFonts w:ascii="Arial" w:hAnsi="Arial" w:cs="Arial"/>
        </w:rPr>
        <w:t xml:space="preserve">In 2017 Asda was accused by over 9,500 female employees, of unfairly paying their male colleagues more money than them for doing the same jobs. The case is ongoing and has since been escalated to the UK supreme court. This </w:t>
      </w:r>
      <w:proofErr w:type="gramStart"/>
      <w:r w:rsidRPr="007841C1">
        <w:rPr>
          <w:rFonts w:ascii="Arial" w:hAnsi="Arial" w:cs="Arial"/>
        </w:rPr>
        <w:t>can be seen as</w:t>
      </w:r>
      <w:proofErr w:type="gramEnd"/>
      <w:r w:rsidRPr="007841C1">
        <w:rPr>
          <w:rFonts w:ascii="Arial" w:hAnsi="Arial" w:cs="Arial"/>
        </w:rPr>
        <w:t xml:space="preserve"> discrimination and places management in a huge predicament. Management is required to encourage positive workplace culture and they would face difficulty in doing this if the female staff feel like they are being treated poorly compared to their male counter parts.</w:t>
      </w:r>
    </w:p>
    <w:p w14:paraId="172675CA" w14:textId="16D6FD8F" w:rsidR="00EB68F9" w:rsidRPr="007448FA" w:rsidRDefault="007448FA" w:rsidP="00402C61">
      <w:pPr>
        <w:rPr>
          <w:rFonts w:ascii="Arial" w:hAnsi="Arial" w:cs="Arial"/>
          <w:sz w:val="28"/>
          <w:szCs w:val="28"/>
        </w:rPr>
      </w:pPr>
      <w:r w:rsidRPr="007448FA">
        <w:rPr>
          <w:rFonts w:ascii="Arial" w:hAnsi="Arial" w:cs="Arial"/>
          <w:sz w:val="28"/>
          <w:szCs w:val="28"/>
        </w:rPr>
        <w:t>Recommendations</w:t>
      </w:r>
    </w:p>
    <w:p w14:paraId="3A8AE190" w14:textId="18A36D9B" w:rsidR="007448FA" w:rsidRPr="00C87B6B" w:rsidRDefault="007448FA" w:rsidP="00C87B6B">
      <w:pPr>
        <w:pStyle w:val="NormalWeb"/>
        <w:shd w:val="clear" w:color="auto" w:fill="FFFFFF"/>
        <w:spacing w:before="0" w:beforeAutospacing="0" w:after="150" w:afterAutospacing="0" w:line="360" w:lineRule="auto"/>
        <w:rPr>
          <w:rFonts w:ascii="Arial" w:hAnsi="Arial" w:cs="Arial"/>
          <w:sz w:val="22"/>
          <w:szCs w:val="22"/>
        </w:rPr>
      </w:pPr>
      <w:r w:rsidRPr="00A64FCD">
        <w:rPr>
          <w:rFonts w:ascii="Arial" w:hAnsi="Arial" w:cs="Arial"/>
          <w:sz w:val="22"/>
          <w:szCs w:val="22"/>
        </w:rPr>
        <w:t xml:space="preserve">When analysing an organisation for improvements, initially recognising the current workplace culture is a great starting point. Change and improvement strategies can then be developed aided by tools like Johnsons Cultural Web. This approach can not only positively change the current culture of Asda but also give strategists and decision makers clear information about </w:t>
      </w:r>
      <w:r w:rsidRPr="00A64FCD">
        <w:rPr>
          <w:rFonts w:ascii="Arial" w:hAnsi="Arial" w:cs="Arial"/>
          <w:sz w:val="22"/>
          <w:szCs w:val="22"/>
        </w:rPr>
        <w:lastRenderedPageBreak/>
        <w:t>the current state</w:t>
      </w:r>
      <w:r w:rsidR="00F61FD6" w:rsidRPr="00A64FCD">
        <w:rPr>
          <w:rFonts w:ascii="Arial" w:hAnsi="Arial" w:cs="Arial"/>
          <w:sz w:val="22"/>
          <w:szCs w:val="22"/>
        </w:rPr>
        <w:t xml:space="preserve">, changed state </w:t>
      </w:r>
      <w:proofErr w:type="gramStart"/>
      <w:r w:rsidR="00F61FD6" w:rsidRPr="00A64FCD">
        <w:rPr>
          <w:rFonts w:ascii="Arial" w:hAnsi="Arial" w:cs="Arial"/>
          <w:sz w:val="22"/>
          <w:szCs w:val="22"/>
        </w:rPr>
        <w:t>and also</w:t>
      </w:r>
      <w:proofErr w:type="gramEnd"/>
      <w:r w:rsidR="00F61FD6" w:rsidRPr="00A64FCD">
        <w:rPr>
          <w:rFonts w:ascii="Arial" w:hAnsi="Arial" w:cs="Arial"/>
          <w:sz w:val="22"/>
          <w:szCs w:val="22"/>
        </w:rPr>
        <w:t xml:space="preserve"> the differences. This will better equip Asda in decision making and show how much or little value the changes add to Asda (</w:t>
      </w:r>
      <w:r w:rsidR="00F61FD6" w:rsidRPr="00A64FCD">
        <w:rPr>
          <w:rFonts w:ascii="Arial" w:hAnsi="Arial" w:cs="Arial"/>
          <w:sz w:val="22"/>
          <w:szCs w:val="22"/>
        </w:rPr>
        <w:t xml:space="preserve">K. </w:t>
      </w:r>
      <w:proofErr w:type="spellStart"/>
      <w:r w:rsidR="00F61FD6" w:rsidRPr="00A64FCD">
        <w:rPr>
          <w:rFonts w:ascii="Arial" w:hAnsi="Arial" w:cs="Arial"/>
          <w:sz w:val="22"/>
          <w:szCs w:val="22"/>
        </w:rPr>
        <w:t>Ferlic</w:t>
      </w:r>
      <w:proofErr w:type="spellEnd"/>
      <w:r w:rsidR="00F61FD6" w:rsidRPr="00A64FCD">
        <w:rPr>
          <w:rFonts w:ascii="Arial" w:hAnsi="Arial" w:cs="Arial"/>
          <w:sz w:val="22"/>
          <w:szCs w:val="22"/>
        </w:rPr>
        <w:t>, 2014</w:t>
      </w:r>
      <w:r w:rsidR="00F61FD6" w:rsidRPr="00A64FCD">
        <w:rPr>
          <w:rFonts w:ascii="Arial" w:hAnsi="Arial" w:cs="Arial"/>
          <w:sz w:val="22"/>
          <w:szCs w:val="22"/>
        </w:rPr>
        <w:t>. If Asda were applying changes without considering the workplace culture it could have a detrimental effect on the organisation. However, working with the workplace culture can aid changes</w:t>
      </w:r>
      <w:r w:rsidR="00A64FCD" w:rsidRPr="00A64FCD">
        <w:rPr>
          <w:rFonts w:ascii="Arial" w:hAnsi="Arial" w:cs="Arial"/>
          <w:sz w:val="22"/>
          <w:szCs w:val="22"/>
        </w:rPr>
        <w:t xml:space="preserve"> (</w:t>
      </w:r>
      <w:r w:rsidR="00A64FCD" w:rsidRPr="00A64FCD">
        <w:rPr>
          <w:rFonts w:ascii="Arial" w:hAnsi="Arial" w:cs="Arial"/>
          <w:sz w:val="22"/>
          <w:szCs w:val="22"/>
        </w:rPr>
        <w:t>Canals, J. 2014).</w:t>
      </w:r>
    </w:p>
    <w:p w14:paraId="76E5DF7B" w14:textId="4D252068" w:rsidR="00137A5B" w:rsidRPr="009A4269" w:rsidRDefault="00137A5B" w:rsidP="00402C61">
      <w:pPr>
        <w:rPr>
          <w:rFonts w:ascii="Arial" w:hAnsi="Arial" w:cs="Arial"/>
          <w:sz w:val="28"/>
          <w:szCs w:val="28"/>
        </w:rPr>
      </w:pPr>
      <w:r w:rsidRPr="009A4269">
        <w:rPr>
          <w:rFonts w:ascii="Arial" w:hAnsi="Arial" w:cs="Arial"/>
          <w:sz w:val="28"/>
          <w:szCs w:val="28"/>
        </w:rPr>
        <w:t>Conclusion</w:t>
      </w:r>
    </w:p>
    <w:p w14:paraId="57F41D2E" w14:textId="0B79A0FB" w:rsidR="00137A5B" w:rsidRPr="009A4269" w:rsidRDefault="00A64FCD" w:rsidP="009A4269">
      <w:pPr>
        <w:spacing w:line="360" w:lineRule="auto"/>
        <w:rPr>
          <w:rFonts w:ascii="Arial" w:hAnsi="Arial" w:cs="Arial"/>
        </w:rPr>
      </w:pPr>
      <w:r w:rsidRPr="009A4269">
        <w:rPr>
          <w:rFonts w:ascii="Arial" w:hAnsi="Arial" w:cs="Arial"/>
        </w:rPr>
        <w:t>Many years of research by various scholars has concluded, analysing</w:t>
      </w:r>
      <w:r w:rsidR="00805076" w:rsidRPr="009A4269">
        <w:rPr>
          <w:rFonts w:ascii="Arial" w:hAnsi="Arial" w:cs="Arial"/>
        </w:rPr>
        <w:t xml:space="preserve">, developing and </w:t>
      </w:r>
      <w:r w:rsidRPr="009A4269">
        <w:rPr>
          <w:rFonts w:ascii="Arial" w:hAnsi="Arial" w:cs="Arial"/>
        </w:rPr>
        <w:t>utilising workplace culture</w:t>
      </w:r>
      <w:r w:rsidR="00805076" w:rsidRPr="009A4269">
        <w:rPr>
          <w:rFonts w:ascii="Arial" w:hAnsi="Arial" w:cs="Arial"/>
        </w:rPr>
        <w:t xml:space="preserve"> is a positive and productive way forward </w:t>
      </w:r>
      <w:r w:rsidR="00805076" w:rsidRPr="009A4269">
        <w:rPr>
          <w:rFonts w:ascii="Arial" w:hAnsi="Arial" w:cs="Arial"/>
        </w:rPr>
        <w:t>(Organ et al., 2006).</w:t>
      </w:r>
      <w:r w:rsidR="00805076" w:rsidRPr="009A4269">
        <w:rPr>
          <w:rFonts w:ascii="Arial" w:hAnsi="Arial" w:cs="Arial"/>
        </w:rPr>
        <w:t xml:space="preserve"> More recently, the positive effects of applying appropriate workplace structures, has encouraged researchers to explore more into the effects of behaviours in the workplace environment, which make up the workplace culture</w:t>
      </w:r>
      <w:r w:rsidR="00805076" w:rsidRPr="009A4269">
        <w:rPr>
          <w:rFonts w:ascii="Arial" w:hAnsi="Arial" w:cs="Arial"/>
        </w:rPr>
        <w:t xml:space="preserve"> (e.g</w:t>
      </w:r>
      <w:r w:rsidR="00805076" w:rsidRPr="009A4269">
        <w:rPr>
          <w:rFonts w:ascii="Arial" w:hAnsi="Arial" w:cs="Arial"/>
        </w:rPr>
        <w:t>.</w:t>
      </w:r>
      <w:r w:rsidR="00805076" w:rsidRPr="009A4269">
        <w:rPr>
          <w:rFonts w:ascii="Arial" w:hAnsi="Arial" w:cs="Arial"/>
        </w:rPr>
        <w:t xml:space="preserve">, Bernstein, 2003; Cameron &amp; </w:t>
      </w:r>
      <w:proofErr w:type="spellStart"/>
      <w:r w:rsidR="00805076" w:rsidRPr="009A4269">
        <w:rPr>
          <w:rFonts w:ascii="Arial" w:hAnsi="Arial" w:cs="Arial"/>
        </w:rPr>
        <w:t>Spreitzer</w:t>
      </w:r>
      <w:proofErr w:type="spellEnd"/>
      <w:r w:rsidR="00805076" w:rsidRPr="009A4269">
        <w:rPr>
          <w:rFonts w:ascii="Arial" w:hAnsi="Arial" w:cs="Arial"/>
        </w:rPr>
        <w:t>, 2012; Dutton &amp; Glynn, 2008; Luthans, 2002; Luthans &amp; Youssef, 2007; Wright &amp; Quick, 2009).</w:t>
      </w:r>
    </w:p>
    <w:p w14:paraId="54218557" w14:textId="1F4AA4B3" w:rsidR="00B815D9" w:rsidRPr="009A4269" w:rsidRDefault="00B815D9" w:rsidP="009A4269">
      <w:pPr>
        <w:spacing w:line="360" w:lineRule="auto"/>
        <w:rPr>
          <w:rFonts w:ascii="Arial" w:hAnsi="Arial" w:cs="Arial"/>
        </w:rPr>
      </w:pPr>
      <w:r w:rsidRPr="009A4269">
        <w:rPr>
          <w:rFonts w:ascii="Arial" w:hAnsi="Arial" w:cs="Arial"/>
        </w:rPr>
        <w:t xml:space="preserve">Using tools like </w:t>
      </w:r>
      <w:proofErr w:type="spellStart"/>
      <w:r w:rsidRPr="009A4269">
        <w:rPr>
          <w:rFonts w:ascii="Arial" w:hAnsi="Arial" w:cs="Arial"/>
        </w:rPr>
        <w:t>Jonhsons</w:t>
      </w:r>
      <w:proofErr w:type="spellEnd"/>
      <w:r w:rsidRPr="009A4269">
        <w:rPr>
          <w:rFonts w:ascii="Arial" w:hAnsi="Arial" w:cs="Arial"/>
        </w:rPr>
        <w:t xml:space="preserve"> Cultural Web, SWOT and PESTELE, Asda can develop their own workplace culture and </w:t>
      </w:r>
      <w:proofErr w:type="spellStart"/>
      <w:r w:rsidRPr="009A4269">
        <w:rPr>
          <w:rFonts w:ascii="Arial" w:hAnsi="Arial" w:cs="Arial"/>
        </w:rPr>
        <w:t>analystics</w:t>
      </w:r>
      <w:proofErr w:type="spellEnd"/>
      <w:r w:rsidRPr="009A4269">
        <w:rPr>
          <w:rFonts w:ascii="Arial" w:hAnsi="Arial" w:cs="Arial"/>
        </w:rPr>
        <w:t xml:space="preserve"> can also use the tools to analyse their competitors. Using the tools to analyse the current market leaders Tesco could provide valuable insights into how their strategies are so successful. </w:t>
      </w:r>
    </w:p>
    <w:p w14:paraId="5DC10F2E" w14:textId="50B0976B" w:rsidR="00EB68F9" w:rsidRPr="009A4269" w:rsidRDefault="00B815D9" w:rsidP="00C87B6B">
      <w:pPr>
        <w:spacing w:line="360" w:lineRule="auto"/>
        <w:rPr>
          <w:rFonts w:ascii="Arial" w:hAnsi="Arial" w:cs="Arial"/>
        </w:rPr>
      </w:pPr>
      <w:r w:rsidRPr="009A4269">
        <w:rPr>
          <w:rFonts w:ascii="Arial" w:hAnsi="Arial" w:cs="Arial"/>
        </w:rPr>
        <w:t>For Asda to rely on customer loyalty based on their ‘low price’ promises, would be a mistake. The society and economy around us, is ever changing. Customers have more powers with economic growth and with awareness of ethical issu</w:t>
      </w:r>
      <w:bookmarkStart w:id="0" w:name="_GoBack"/>
      <w:bookmarkEnd w:id="0"/>
      <w:r w:rsidRPr="009A4269">
        <w:rPr>
          <w:rFonts w:ascii="Arial" w:hAnsi="Arial" w:cs="Arial"/>
        </w:rPr>
        <w:t>es also growing, the issues need to be tackled head on. There will not only be implications to face from customers</w:t>
      </w:r>
      <w:r w:rsidR="009A4269" w:rsidRPr="009A4269">
        <w:rPr>
          <w:rFonts w:ascii="Arial" w:hAnsi="Arial" w:cs="Arial"/>
        </w:rPr>
        <w:t xml:space="preserve"> and employees</w:t>
      </w:r>
      <w:r w:rsidRPr="009A4269">
        <w:rPr>
          <w:rFonts w:ascii="Arial" w:hAnsi="Arial" w:cs="Arial"/>
        </w:rPr>
        <w:t>, but legislation changes too.</w:t>
      </w:r>
    </w:p>
    <w:p w14:paraId="21B36BA0" w14:textId="21ADC1FC" w:rsidR="009A4269" w:rsidRPr="00C87B6B" w:rsidRDefault="00137A5B" w:rsidP="00C87B6B">
      <w:pPr>
        <w:rPr>
          <w:rFonts w:ascii="Arial" w:hAnsi="Arial" w:cs="Arial"/>
          <w:sz w:val="28"/>
          <w:szCs w:val="28"/>
        </w:rPr>
      </w:pPr>
      <w:r w:rsidRPr="009A4269">
        <w:rPr>
          <w:rFonts w:ascii="Arial" w:hAnsi="Arial" w:cs="Arial"/>
          <w:sz w:val="28"/>
          <w:szCs w:val="28"/>
        </w:rPr>
        <w:t>References</w:t>
      </w:r>
    </w:p>
    <w:p w14:paraId="7B34997C" w14:textId="77777777" w:rsidR="009A4269" w:rsidRPr="009A4269" w:rsidRDefault="009A4269" w:rsidP="009A4269">
      <w:pPr>
        <w:spacing w:line="360" w:lineRule="auto"/>
        <w:rPr>
          <w:rFonts w:ascii="Arial" w:hAnsi="Arial" w:cs="Arial"/>
          <w:shd w:val="clear" w:color="auto" w:fill="FFFFFF"/>
        </w:rPr>
      </w:pPr>
      <w:r w:rsidRPr="009A4269">
        <w:rPr>
          <w:rFonts w:ascii="Arial" w:hAnsi="Arial" w:cs="Arial"/>
          <w:shd w:val="clear" w:color="auto" w:fill="FFFFFF"/>
        </w:rPr>
        <w:t>Argyris, C. (1960). Understanding organizational behaviour. </w:t>
      </w:r>
      <w:r w:rsidRPr="009A4269">
        <w:rPr>
          <w:rStyle w:val="Emphasis"/>
          <w:rFonts w:ascii="Arial" w:hAnsi="Arial" w:cs="Arial"/>
          <w:shd w:val="clear" w:color="auto" w:fill="FFFFFF"/>
        </w:rPr>
        <w:t>Dorsey</w:t>
      </w:r>
      <w:r w:rsidRPr="009A4269">
        <w:rPr>
          <w:rFonts w:ascii="Arial" w:hAnsi="Arial" w:cs="Arial"/>
          <w:shd w:val="clear" w:color="auto" w:fill="FFFFFF"/>
        </w:rPr>
        <w:t>.</w:t>
      </w:r>
    </w:p>
    <w:p w14:paraId="2BF12B60" w14:textId="77777777" w:rsidR="009A4269" w:rsidRPr="009A4269" w:rsidRDefault="009A4269" w:rsidP="009A4269">
      <w:pPr>
        <w:spacing w:line="360" w:lineRule="auto"/>
        <w:rPr>
          <w:rFonts w:ascii="Arial" w:hAnsi="Arial" w:cs="Arial"/>
        </w:rPr>
      </w:pPr>
      <w:r w:rsidRPr="009A4269">
        <w:rPr>
          <w:rFonts w:ascii="Arial" w:hAnsi="Arial" w:cs="Arial"/>
          <w:shd w:val="clear" w:color="auto" w:fill="FFFFFF"/>
        </w:rPr>
        <w:t>Baily, e. (2014). </w:t>
      </w:r>
      <w:r w:rsidRPr="009A4269">
        <w:rPr>
          <w:rStyle w:val="Emphasis"/>
          <w:rFonts w:ascii="Arial" w:hAnsi="Arial" w:cs="Arial"/>
          <w:shd w:val="clear" w:color="auto" w:fill="FFFFFF"/>
        </w:rPr>
        <w:t>Technology – Impact of technology on team functioning – Organisations and Behaviour</w:t>
      </w:r>
      <w:r w:rsidRPr="009A4269">
        <w:rPr>
          <w:rFonts w:ascii="Arial" w:hAnsi="Arial" w:cs="Arial"/>
          <w:shd w:val="clear" w:color="auto" w:fill="FFFFFF"/>
        </w:rPr>
        <w:t>.</w:t>
      </w:r>
    </w:p>
    <w:p w14:paraId="5E19C921" w14:textId="77777777" w:rsidR="009A4269" w:rsidRPr="009A4269" w:rsidRDefault="009A4269" w:rsidP="009A4269">
      <w:pPr>
        <w:spacing w:line="360" w:lineRule="auto"/>
        <w:rPr>
          <w:rFonts w:ascii="Arial" w:hAnsi="Arial" w:cs="Arial"/>
        </w:rPr>
      </w:pPr>
      <w:r w:rsidRPr="009A4269">
        <w:rPr>
          <w:rFonts w:ascii="Arial" w:hAnsi="Arial" w:cs="Arial"/>
        </w:rPr>
        <w:t>Bernstein, S. D. (2003). Positive organizational scholarship: Meet the movement. Journal of Management Inquiry, 12, 266–271.</w:t>
      </w:r>
    </w:p>
    <w:p w14:paraId="1E45ED3A" w14:textId="77777777" w:rsidR="009A4269" w:rsidRPr="009A4269" w:rsidRDefault="009A4269" w:rsidP="009A4269">
      <w:pPr>
        <w:spacing w:line="360" w:lineRule="auto"/>
        <w:rPr>
          <w:rFonts w:ascii="Arial" w:hAnsi="Arial" w:cs="Arial"/>
        </w:rPr>
      </w:pPr>
      <w:proofErr w:type="spellStart"/>
      <w:r w:rsidRPr="009A4269">
        <w:rPr>
          <w:rFonts w:ascii="Arial" w:hAnsi="Arial" w:cs="Arial"/>
        </w:rPr>
        <w:t>Bolino</w:t>
      </w:r>
      <w:proofErr w:type="spellEnd"/>
      <w:r w:rsidRPr="009A4269">
        <w:rPr>
          <w:rFonts w:ascii="Arial" w:hAnsi="Arial" w:cs="Arial"/>
        </w:rPr>
        <w:t xml:space="preserve">, M. C., &amp; </w:t>
      </w:r>
      <w:proofErr w:type="spellStart"/>
      <w:r w:rsidRPr="009A4269">
        <w:rPr>
          <w:rFonts w:ascii="Arial" w:hAnsi="Arial" w:cs="Arial"/>
        </w:rPr>
        <w:t>Turnley</w:t>
      </w:r>
      <w:proofErr w:type="spellEnd"/>
      <w:r w:rsidRPr="009A4269">
        <w:rPr>
          <w:rFonts w:ascii="Arial" w:hAnsi="Arial" w:cs="Arial"/>
        </w:rPr>
        <w:t xml:space="preserve">, W. H. (2003). Going the extra mile: Cultivating and managing employee citizenship </w:t>
      </w:r>
      <w:proofErr w:type="spellStart"/>
      <w:r w:rsidRPr="009A4269">
        <w:rPr>
          <w:rFonts w:ascii="Arial" w:hAnsi="Arial" w:cs="Arial"/>
        </w:rPr>
        <w:t>behavior</w:t>
      </w:r>
      <w:proofErr w:type="spellEnd"/>
      <w:r w:rsidRPr="009A4269">
        <w:rPr>
          <w:rFonts w:ascii="Arial" w:hAnsi="Arial" w:cs="Arial"/>
        </w:rPr>
        <w:t>. The Academy of Management Executive, 17, 60–71.</w:t>
      </w:r>
    </w:p>
    <w:p w14:paraId="7BAA95AB" w14:textId="77777777" w:rsidR="009A4269" w:rsidRPr="009A4269" w:rsidRDefault="009A4269" w:rsidP="009A4269">
      <w:pPr>
        <w:spacing w:line="360" w:lineRule="auto"/>
        <w:rPr>
          <w:rFonts w:ascii="Arial" w:hAnsi="Arial" w:cs="Arial"/>
        </w:rPr>
      </w:pPr>
      <w:r w:rsidRPr="009A4269">
        <w:rPr>
          <w:rFonts w:ascii="Arial" w:hAnsi="Arial" w:cs="Arial"/>
        </w:rPr>
        <w:t xml:space="preserve">Cameron, K. S., &amp; </w:t>
      </w:r>
      <w:proofErr w:type="spellStart"/>
      <w:r w:rsidRPr="009A4269">
        <w:rPr>
          <w:rFonts w:ascii="Arial" w:hAnsi="Arial" w:cs="Arial"/>
        </w:rPr>
        <w:t>Spreitzer</w:t>
      </w:r>
      <w:proofErr w:type="spellEnd"/>
      <w:r w:rsidRPr="009A4269">
        <w:rPr>
          <w:rFonts w:ascii="Arial" w:hAnsi="Arial" w:cs="Arial"/>
        </w:rPr>
        <w:t>, G. M. (Eds.) (2012). Oxford handbook of positive organizational scholarship. London: Oxford University Press.</w:t>
      </w:r>
    </w:p>
    <w:p w14:paraId="5A3CCBE3" w14:textId="77777777" w:rsidR="009A4269" w:rsidRPr="009A4269" w:rsidRDefault="009A4269" w:rsidP="009A4269">
      <w:pPr>
        <w:spacing w:line="360" w:lineRule="auto"/>
        <w:rPr>
          <w:rFonts w:ascii="Arial" w:hAnsi="Arial" w:cs="Arial"/>
        </w:rPr>
      </w:pPr>
      <w:r w:rsidRPr="009A4269">
        <w:rPr>
          <w:rFonts w:ascii="Arial" w:hAnsi="Arial" w:cs="Arial"/>
        </w:rPr>
        <w:lastRenderedPageBreak/>
        <w:t>Canals, J. (2014). Global leadership development, strategic alignment and CEOs commitment. Journal of Management Development, 33(5), 487–502.</w:t>
      </w:r>
    </w:p>
    <w:p w14:paraId="6966AC96" w14:textId="77777777" w:rsidR="009A4269" w:rsidRPr="009A4269" w:rsidRDefault="009A4269" w:rsidP="009A4269">
      <w:pPr>
        <w:spacing w:line="360" w:lineRule="auto"/>
        <w:rPr>
          <w:rFonts w:ascii="Arial" w:hAnsi="Arial" w:cs="Arial"/>
        </w:rPr>
      </w:pPr>
      <w:r w:rsidRPr="009A4269">
        <w:rPr>
          <w:rFonts w:ascii="Arial" w:hAnsi="Arial" w:cs="Arial"/>
        </w:rPr>
        <w:t>Dutton, J. E. &amp; Glynn, M. A. (2008). Positive organizational scholarship. In J. Barling, &amp; C. Cooper (Eds.), The Sage handbook of organizational behavio</w:t>
      </w:r>
      <w:r w:rsidRPr="009A4269">
        <w:rPr>
          <w:rFonts w:ascii="Arial" w:hAnsi="Arial" w:cs="Arial"/>
        </w:rPr>
        <w:t>u</w:t>
      </w:r>
      <w:r w:rsidRPr="009A4269">
        <w:rPr>
          <w:rFonts w:ascii="Arial" w:hAnsi="Arial" w:cs="Arial"/>
        </w:rPr>
        <w:t>r: Volume 1: Micro approaches (pp. 693–712). Thousand Oaks, CA: Sage.</w:t>
      </w:r>
    </w:p>
    <w:p w14:paraId="22F7F0A1" w14:textId="21DEA9C0" w:rsidR="009A4269" w:rsidRPr="009A4269" w:rsidRDefault="009A4269" w:rsidP="009A4269">
      <w:pPr>
        <w:spacing w:line="360" w:lineRule="auto"/>
        <w:rPr>
          <w:rFonts w:ascii="Arial" w:hAnsi="Arial" w:cs="Arial"/>
        </w:rPr>
      </w:pPr>
      <w:r w:rsidRPr="009A4269">
        <w:rPr>
          <w:rFonts w:ascii="Arial" w:hAnsi="Arial" w:cs="Arial"/>
        </w:rPr>
        <w:t>Ethicalconsumer.org, (2016), Product Information,</w:t>
      </w:r>
      <w:r w:rsidRPr="009A4269">
        <w:rPr>
          <w:rFonts w:ascii="Arial" w:hAnsi="Arial" w:cs="Arial"/>
        </w:rPr>
        <w:t xml:space="preserve"> </w:t>
      </w:r>
      <w:r w:rsidRPr="009A4269">
        <w:rPr>
          <w:rFonts w:ascii="Arial" w:hAnsi="Arial" w:cs="Arial"/>
        </w:rPr>
        <w:t xml:space="preserve">Is Asda ethical? [Online], Available </w:t>
      </w:r>
      <w:proofErr w:type="spellStart"/>
      <w:proofErr w:type="gramStart"/>
      <w:r w:rsidRPr="009A4269">
        <w:rPr>
          <w:rFonts w:ascii="Arial" w:hAnsi="Arial" w:cs="Arial"/>
        </w:rPr>
        <w:t>at:http</w:t>
      </w:r>
      <w:proofErr w:type="spellEnd"/>
      <w:r w:rsidRPr="009A4269">
        <w:rPr>
          <w:rFonts w:ascii="Arial" w:hAnsi="Arial" w:cs="Arial"/>
        </w:rPr>
        <w:t>://www.ethicalconsumer.org</w:t>
      </w:r>
      <w:proofErr w:type="gramEnd"/>
      <w:r w:rsidR="003E77C6">
        <w:rPr>
          <w:rFonts w:ascii="Arial" w:hAnsi="Arial" w:cs="Arial"/>
        </w:rPr>
        <w:t>.</w:t>
      </w:r>
      <w:r w:rsidRPr="009A4269">
        <w:rPr>
          <w:rFonts w:ascii="Arial" w:hAnsi="Arial" w:cs="Arial"/>
        </w:rPr>
        <w:t xml:space="preserve"> Accessed on</w:t>
      </w:r>
      <w:r w:rsidR="003E77C6">
        <w:rPr>
          <w:rFonts w:ascii="Arial" w:hAnsi="Arial" w:cs="Arial"/>
        </w:rPr>
        <w:t xml:space="preserve"> the</w:t>
      </w:r>
      <w:r w:rsidRPr="009A4269">
        <w:rPr>
          <w:rFonts w:ascii="Arial" w:hAnsi="Arial" w:cs="Arial"/>
        </w:rPr>
        <w:t xml:space="preserve"> 6</w:t>
      </w:r>
      <w:r w:rsidRPr="009A4269">
        <w:rPr>
          <w:rFonts w:ascii="Arial" w:hAnsi="Arial" w:cs="Arial"/>
          <w:vertAlign w:val="superscript"/>
        </w:rPr>
        <w:t>th</w:t>
      </w:r>
      <w:r w:rsidRPr="009A4269">
        <w:rPr>
          <w:rFonts w:ascii="Arial" w:hAnsi="Arial" w:cs="Arial"/>
        </w:rPr>
        <w:t> </w:t>
      </w:r>
      <w:proofErr w:type="gramStart"/>
      <w:r w:rsidRPr="009A4269">
        <w:rPr>
          <w:rFonts w:ascii="Arial" w:hAnsi="Arial" w:cs="Arial"/>
        </w:rPr>
        <w:t>July,</w:t>
      </w:r>
      <w:proofErr w:type="gramEnd"/>
      <w:r w:rsidRPr="009A4269">
        <w:rPr>
          <w:rFonts w:ascii="Arial" w:hAnsi="Arial" w:cs="Arial"/>
        </w:rPr>
        <w:t xml:space="preserve"> 20</w:t>
      </w:r>
      <w:r w:rsidRPr="009A4269">
        <w:rPr>
          <w:rFonts w:ascii="Arial" w:hAnsi="Arial" w:cs="Arial"/>
        </w:rPr>
        <w:t>20</w:t>
      </w:r>
      <w:r w:rsidRPr="009A4269">
        <w:rPr>
          <w:rFonts w:ascii="Arial" w:hAnsi="Arial" w:cs="Arial"/>
        </w:rPr>
        <w:t>.  </w:t>
      </w:r>
    </w:p>
    <w:p w14:paraId="1CD706D0" w14:textId="77777777" w:rsidR="009A4269" w:rsidRPr="009A4269" w:rsidRDefault="009A4269" w:rsidP="009A4269">
      <w:pPr>
        <w:spacing w:line="360" w:lineRule="auto"/>
        <w:rPr>
          <w:rFonts w:ascii="Arial" w:hAnsi="Arial" w:cs="Arial"/>
        </w:rPr>
      </w:pPr>
      <w:r w:rsidRPr="009A4269">
        <w:rPr>
          <w:rFonts w:ascii="Arial" w:hAnsi="Arial" w:cs="Arial"/>
        </w:rPr>
        <w:t>G. Johnson, R. Whittington, and K. Scholes "</w:t>
      </w:r>
      <w:hyperlink r:id="rId18" w:tgtFrame="_blank" w:history="1">
        <w:r w:rsidRPr="009A4269">
          <w:rPr>
            <w:rStyle w:val="Hyperlink"/>
            <w:rFonts w:ascii="Arial" w:hAnsi="Arial" w:cs="Arial"/>
            <w:color w:val="auto"/>
          </w:rPr>
          <w:t>Fundamentals of Strategy</w:t>
        </w:r>
      </w:hyperlink>
      <w:r w:rsidRPr="009A4269">
        <w:rPr>
          <w:rFonts w:ascii="Arial" w:hAnsi="Arial" w:cs="Arial"/>
        </w:rPr>
        <w:t xml:space="preserve">". Published by Pearson Education, 2012. </w:t>
      </w:r>
    </w:p>
    <w:p w14:paraId="002D277E" w14:textId="77777777" w:rsidR="009A4269" w:rsidRPr="009A4269" w:rsidRDefault="009A4269" w:rsidP="009A4269">
      <w:pPr>
        <w:spacing w:line="360" w:lineRule="auto"/>
        <w:rPr>
          <w:rFonts w:ascii="Arial" w:hAnsi="Arial" w:cs="Arial"/>
        </w:rPr>
      </w:pPr>
      <w:r w:rsidRPr="009A4269">
        <w:rPr>
          <w:rFonts w:ascii="Arial" w:hAnsi="Arial" w:cs="Arial"/>
        </w:rPr>
        <w:t>Gable, S., &amp; Haidt, J. (2005). What (and why) is positive psychology? Review of General Psychology, 9, 103–110.</w:t>
      </w:r>
    </w:p>
    <w:p w14:paraId="5F50BCA7" w14:textId="77777777" w:rsidR="009A4269" w:rsidRPr="009A4269" w:rsidRDefault="009A4269" w:rsidP="009A4269">
      <w:pPr>
        <w:spacing w:line="360" w:lineRule="auto"/>
        <w:rPr>
          <w:rFonts w:ascii="Arial" w:hAnsi="Arial" w:cs="Arial"/>
          <w:shd w:val="clear" w:color="auto" w:fill="FFFFFF"/>
        </w:rPr>
      </w:pPr>
      <w:proofErr w:type="spellStart"/>
      <w:r w:rsidRPr="009A4269">
        <w:rPr>
          <w:rFonts w:ascii="Arial" w:hAnsi="Arial" w:cs="Arial"/>
          <w:shd w:val="clear" w:color="auto" w:fill="FFFFFF"/>
        </w:rPr>
        <w:t>Haberberg</w:t>
      </w:r>
      <w:proofErr w:type="spellEnd"/>
      <w:r w:rsidRPr="009A4269">
        <w:rPr>
          <w:rFonts w:ascii="Arial" w:hAnsi="Arial" w:cs="Arial"/>
          <w:shd w:val="clear" w:color="auto" w:fill="FFFFFF"/>
        </w:rPr>
        <w:t xml:space="preserve">, A. and </w:t>
      </w:r>
      <w:proofErr w:type="spellStart"/>
      <w:r w:rsidRPr="009A4269">
        <w:rPr>
          <w:rFonts w:ascii="Arial" w:hAnsi="Arial" w:cs="Arial"/>
          <w:shd w:val="clear" w:color="auto" w:fill="FFFFFF"/>
        </w:rPr>
        <w:t>Rieple</w:t>
      </w:r>
      <w:proofErr w:type="spellEnd"/>
      <w:r w:rsidRPr="009A4269">
        <w:rPr>
          <w:rFonts w:ascii="Arial" w:hAnsi="Arial" w:cs="Arial"/>
          <w:shd w:val="clear" w:color="auto" w:fill="FFFFFF"/>
        </w:rPr>
        <w:t>, A. (2001) The Strategic Management of Organizations, Essex: Pearson Education Limited.</w:t>
      </w:r>
    </w:p>
    <w:p w14:paraId="4CB6F2C2" w14:textId="77777777" w:rsidR="009A4269" w:rsidRPr="009A4269" w:rsidRDefault="009A4269" w:rsidP="009A4269">
      <w:pPr>
        <w:spacing w:line="360" w:lineRule="auto"/>
        <w:rPr>
          <w:rFonts w:ascii="Arial" w:hAnsi="Arial" w:cs="Arial"/>
        </w:rPr>
      </w:pPr>
      <w:hyperlink r:id="rId19" w:history="1">
        <w:r w:rsidRPr="009A4269">
          <w:rPr>
            <w:rStyle w:val="Hyperlink"/>
            <w:rFonts w:ascii="Arial" w:hAnsi="Arial" w:cs="Arial"/>
            <w:color w:val="auto"/>
            <w:u w:val="none"/>
          </w:rPr>
          <w:t>https://www.ethicalconsumer.org/retailers/shopping-guide/supermarkets</w:t>
        </w:r>
      </w:hyperlink>
      <w:r w:rsidRPr="009A4269">
        <w:rPr>
          <w:rFonts w:ascii="Arial" w:hAnsi="Arial" w:cs="Arial"/>
        </w:rPr>
        <w:t>, By Anna Clayton Last updated: Wednesday 4th of March 2020. Accessed on the 29</w:t>
      </w:r>
      <w:r w:rsidRPr="009A4269">
        <w:rPr>
          <w:rFonts w:ascii="Arial" w:hAnsi="Arial" w:cs="Arial"/>
          <w:vertAlign w:val="superscript"/>
        </w:rPr>
        <w:t>th</w:t>
      </w:r>
      <w:r w:rsidRPr="009A4269">
        <w:rPr>
          <w:rFonts w:ascii="Arial" w:hAnsi="Arial" w:cs="Arial"/>
        </w:rPr>
        <w:t xml:space="preserve"> June 2020.</w:t>
      </w:r>
    </w:p>
    <w:p w14:paraId="218BDA4A" w14:textId="30EC743B" w:rsidR="009A4269" w:rsidRPr="009A4269" w:rsidRDefault="009A4269" w:rsidP="009A4269">
      <w:pPr>
        <w:spacing w:line="360" w:lineRule="auto"/>
        <w:rPr>
          <w:rFonts w:ascii="Arial" w:hAnsi="Arial" w:cs="Arial"/>
        </w:rPr>
      </w:pPr>
      <w:r w:rsidRPr="009A4269">
        <w:rPr>
          <w:rFonts w:ascii="Arial" w:hAnsi="Arial" w:cs="Arial"/>
        </w:rPr>
        <w:t xml:space="preserve">K. </w:t>
      </w:r>
      <w:proofErr w:type="spellStart"/>
      <w:r w:rsidRPr="009A4269">
        <w:rPr>
          <w:rFonts w:ascii="Arial" w:hAnsi="Arial" w:cs="Arial"/>
        </w:rPr>
        <w:t>Ferlic</w:t>
      </w:r>
      <w:proofErr w:type="spellEnd"/>
      <w:r w:rsidRPr="009A4269">
        <w:rPr>
          <w:rFonts w:ascii="Arial" w:hAnsi="Arial" w:cs="Arial"/>
        </w:rPr>
        <w:t xml:space="preserve">, (2014). What is organizational change and organizational transformation [online] Ryuc.info. Available at: </w:t>
      </w:r>
      <w:hyperlink r:id="rId20" w:history="1">
        <w:r w:rsidR="003E77C6" w:rsidRPr="003E77C6">
          <w:rPr>
            <w:rStyle w:val="Hyperlink"/>
            <w:rFonts w:ascii="Arial" w:hAnsi="Arial" w:cs="Arial"/>
            <w:color w:val="auto"/>
            <w:u w:val="none"/>
          </w:rPr>
          <w:t>http://ryuc.info/transformingtheorganization/what_is_org_ch_trans.htm</w:t>
        </w:r>
      </w:hyperlink>
      <w:r w:rsidR="003E77C6" w:rsidRPr="003E77C6">
        <w:rPr>
          <w:rFonts w:ascii="Arial" w:hAnsi="Arial" w:cs="Arial"/>
        </w:rPr>
        <w:t xml:space="preserve">. </w:t>
      </w:r>
      <w:r w:rsidRPr="003E77C6">
        <w:rPr>
          <w:rFonts w:ascii="Arial" w:hAnsi="Arial" w:cs="Arial"/>
        </w:rPr>
        <w:t xml:space="preserve">Accessed </w:t>
      </w:r>
      <w:r w:rsidR="003E77C6">
        <w:rPr>
          <w:rFonts w:ascii="Arial" w:hAnsi="Arial" w:cs="Arial"/>
        </w:rPr>
        <w:t xml:space="preserve">on the </w:t>
      </w:r>
      <w:r w:rsidRPr="009A4269">
        <w:rPr>
          <w:rFonts w:ascii="Arial" w:hAnsi="Arial" w:cs="Arial"/>
        </w:rPr>
        <w:t>7th</w:t>
      </w:r>
      <w:r w:rsidRPr="009A4269">
        <w:rPr>
          <w:rFonts w:ascii="Arial" w:hAnsi="Arial" w:cs="Arial"/>
        </w:rPr>
        <w:t xml:space="preserve"> </w:t>
      </w:r>
      <w:r w:rsidR="003E77C6" w:rsidRPr="009A4269">
        <w:rPr>
          <w:rFonts w:ascii="Arial" w:hAnsi="Arial" w:cs="Arial"/>
        </w:rPr>
        <w:t>July</w:t>
      </w:r>
      <w:r w:rsidRPr="009A4269">
        <w:rPr>
          <w:rFonts w:ascii="Arial" w:hAnsi="Arial" w:cs="Arial"/>
        </w:rPr>
        <w:t xml:space="preserve"> 20</w:t>
      </w:r>
      <w:r w:rsidRPr="009A4269">
        <w:rPr>
          <w:rFonts w:ascii="Arial" w:hAnsi="Arial" w:cs="Arial"/>
        </w:rPr>
        <w:t>20</w:t>
      </w:r>
      <w:r w:rsidRPr="009A4269">
        <w:rPr>
          <w:rFonts w:ascii="Arial" w:hAnsi="Arial" w:cs="Arial"/>
        </w:rPr>
        <w:t>].</w:t>
      </w:r>
    </w:p>
    <w:p w14:paraId="0D420C3F" w14:textId="77777777" w:rsidR="009A4269" w:rsidRPr="009A4269" w:rsidRDefault="009A4269" w:rsidP="009A4269">
      <w:pPr>
        <w:spacing w:line="360" w:lineRule="auto"/>
        <w:rPr>
          <w:rFonts w:ascii="Arial" w:hAnsi="Arial" w:cs="Arial"/>
        </w:rPr>
      </w:pPr>
      <w:r w:rsidRPr="009A4269">
        <w:rPr>
          <w:rFonts w:ascii="Arial" w:hAnsi="Arial" w:cs="Arial"/>
        </w:rPr>
        <w:t xml:space="preserve">Luthans, F. (2002). The need for and meaning of positive organizational </w:t>
      </w:r>
      <w:proofErr w:type="spellStart"/>
      <w:r w:rsidRPr="009A4269">
        <w:rPr>
          <w:rFonts w:ascii="Arial" w:hAnsi="Arial" w:cs="Arial"/>
        </w:rPr>
        <w:t>behavior</w:t>
      </w:r>
      <w:proofErr w:type="spellEnd"/>
      <w:r w:rsidRPr="009A4269">
        <w:rPr>
          <w:rFonts w:ascii="Arial" w:hAnsi="Arial" w:cs="Arial"/>
        </w:rPr>
        <w:t xml:space="preserve">. Journal of Organizational </w:t>
      </w:r>
      <w:proofErr w:type="spellStart"/>
      <w:r w:rsidRPr="009A4269">
        <w:rPr>
          <w:rFonts w:ascii="Arial" w:hAnsi="Arial" w:cs="Arial"/>
        </w:rPr>
        <w:t>Behavior</w:t>
      </w:r>
      <w:proofErr w:type="spellEnd"/>
      <w:r w:rsidRPr="009A4269">
        <w:rPr>
          <w:rFonts w:ascii="Arial" w:hAnsi="Arial" w:cs="Arial"/>
        </w:rPr>
        <w:t xml:space="preserve">, 23, 695–706. </w:t>
      </w:r>
    </w:p>
    <w:p w14:paraId="39DC8BAD" w14:textId="77777777" w:rsidR="009A4269" w:rsidRPr="009A4269" w:rsidRDefault="009A4269" w:rsidP="009A4269">
      <w:pPr>
        <w:spacing w:line="360" w:lineRule="auto"/>
        <w:rPr>
          <w:rFonts w:ascii="Arial" w:hAnsi="Arial" w:cs="Arial"/>
        </w:rPr>
      </w:pPr>
      <w:r w:rsidRPr="009A4269">
        <w:rPr>
          <w:rFonts w:ascii="Arial" w:hAnsi="Arial" w:cs="Arial"/>
        </w:rPr>
        <w:t xml:space="preserve">Luthans, F., &amp; Youssef, C. M. (2007). Emerging positive organizational </w:t>
      </w:r>
      <w:proofErr w:type="spellStart"/>
      <w:r w:rsidRPr="009A4269">
        <w:rPr>
          <w:rFonts w:ascii="Arial" w:hAnsi="Arial" w:cs="Arial"/>
        </w:rPr>
        <w:t>behavior</w:t>
      </w:r>
      <w:proofErr w:type="spellEnd"/>
      <w:r w:rsidRPr="009A4269">
        <w:rPr>
          <w:rFonts w:ascii="Arial" w:hAnsi="Arial" w:cs="Arial"/>
        </w:rPr>
        <w:t>. Journal of Management, 33, 321–349.</w:t>
      </w:r>
    </w:p>
    <w:p w14:paraId="5CE74DED" w14:textId="77777777" w:rsidR="009A4269" w:rsidRPr="009A4269" w:rsidRDefault="009A4269" w:rsidP="009A4269">
      <w:pPr>
        <w:spacing w:line="360" w:lineRule="auto"/>
        <w:rPr>
          <w:rFonts w:ascii="Arial" w:hAnsi="Arial" w:cs="Arial"/>
        </w:rPr>
      </w:pPr>
      <w:r w:rsidRPr="009A4269">
        <w:rPr>
          <w:rFonts w:ascii="Arial" w:hAnsi="Arial" w:cs="Arial"/>
        </w:rPr>
        <w:t xml:space="preserve">Organ, D. W., Podsakoff, P. M., &amp; </w:t>
      </w:r>
      <w:proofErr w:type="spellStart"/>
      <w:r w:rsidRPr="009A4269">
        <w:rPr>
          <w:rFonts w:ascii="Arial" w:hAnsi="Arial" w:cs="Arial"/>
        </w:rPr>
        <w:t>MacKenzie</w:t>
      </w:r>
      <w:proofErr w:type="spellEnd"/>
      <w:r w:rsidRPr="009A4269">
        <w:rPr>
          <w:rFonts w:ascii="Arial" w:hAnsi="Arial" w:cs="Arial"/>
        </w:rPr>
        <w:t xml:space="preserve">, S. B. (2006). Organizational citizenship </w:t>
      </w:r>
      <w:proofErr w:type="spellStart"/>
      <w:r w:rsidRPr="009A4269">
        <w:rPr>
          <w:rFonts w:ascii="Arial" w:hAnsi="Arial" w:cs="Arial"/>
        </w:rPr>
        <w:t>behavior</w:t>
      </w:r>
      <w:proofErr w:type="spellEnd"/>
      <w:r w:rsidRPr="009A4269">
        <w:rPr>
          <w:rFonts w:ascii="Arial" w:hAnsi="Arial" w:cs="Arial"/>
        </w:rPr>
        <w:t>: Its nature, antecedents, and consequences. Thousand Oaks, CA: Sage.</w:t>
      </w:r>
    </w:p>
    <w:p w14:paraId="30A57462" w14:textId="77777777" w:rsidR="009A4269" w:rsidRPr="009A4269" w:rsidRDefault="009A4269" w:rsidP="009A4269">
      <w:pPr>
        <w:spacing w:line="360" w:lineRule="auto"/>
        <w:rPr>
          <w:rFonts w:ascii="Arial" w:hAnsi="Arial" w:cs="Arial"/>
        </w:rPr>
      </w:pPr>
      <w:r w:rsidRPr="009A4269">
        <w:rPr>
          <w:rFonts w:ascii="Arial" w:hAnsi="Arial" w:cs="Arial"/>
        </w:rPr>
        <w:t xml:space="preserve">Seligman, M. E. P. &amp; </w:t>
      </w:r>
      <w:proofErr w:type="spellStart"/>
      <w:r w:rsidRPr="009A4269">
        <w:rPr>
          <w:rFonts w:ascii="Arial" w:hAnsi="Arial" w:cs="Arial"/>
        </w:rPr>
        <w:t>Csikszenmihalyi</w:t>
      </w:r>
      <w:proofErr w:type="spellEnd"/>
      <w:r w:rsidRPr="009A4269">
        <w:rPr>
          <w:rFonts w:ascii="Arial" w:hAnsi="Arial" w:cs="Arial"/>
        </w:rPr>
        <w:t>, M. (2000). Positive psychology: An introduction. American Psychologist, 55, 5–14.</w:t>
      </w:r>
    </w:p>
    <w:p w14:paraId="566EB409" w14:textId="77777777" w:rsidR="009A4269" w:rsidRPr="009A4269" w:rsidRDefault="009A4269" w:rsidP="009A4269">
      <w:pPr>
        <w:spacing w:line="360" w:lineRule="auto"/>
        <w:rPr>
          <w:rFonts w:ascii="Arial" w:eastAsia="Times New Roman" w:hAnsi="Arial" w:cs="Arial"/>
          <w:lang w:eastAsia="en-GB"/>
        </w:rPr>
      </w:pPr>
      <w:r w:rsidRPr="009A4269">
        <w:rPr>
          <w:rFonts w:ascii="Arial" w:hAnsi="Arial" w:cs="Arial"/>
        </w:rPr>
        <w:t>Shale S. Managing the conflict between individual needs and group interests-ethical leadership in health care organizations. Keio J Med 2008;57(1):37-44.</w:t>
      </w:r>
    </w:p>
    <w:p w14:paraId="6FFD8E57" w14:textId="77777777" w:rsidR="009A4269" w:rsidRPr="009A4269" w:rsidRDefault="009A4269" w:rsidP="009A4269">
      <w:pPr>
        <w:spacing w:line="360" w:lineRule="auto"/>
        <w:rPr>
          <w:rFonts w:ascii="Arial" w:hAnsi="Arial" w:cs="Arial"/>
        </w:rPr>
      </w:pPr>
      <w:r w:rsidRPr="009A4269">
        <w:rPr>
          <w:rFonts w:ascii="Arial" w:hAnsi="Arial" w:cs="Arial"/>
        </w:rPr>
        <w:lastRenderedPageBreak/>
        <w:t xml:space="preserve">Wright, T. A., &amp; Quick, J. C. (2009). The emerging positive agenda. Journal of Organizational </w:t>
      </w:r>
      <w:proofErr w:type="spellStart"/>
      <w:r w:rsidRPr="009A4269">
        <w:rPr>
          <w:rFonts w:ascii="Arial" w:hAnsi="Arial" w:cs="Arial"/>
        </w:rPr>
        <w:t>Behavior</w:t>
      </w:r>
      <w:proofErr w:type="spellEnd"/>
      <w:r w:rsidRPr="009A4269">
        <w:rPr>
          <w:rFonts w:ascii="Arial" w:hAnsi="Arial" w:cs="Arial"/>
        </w:rPr>
        <w:t>, 30, 147–336.</w:t>
      </w:r>
    </w:p>
    <w:p w14:paraId="65E5F037" w14:textId="5BC7FBB6" w:rsidR="00137A5B" w:rsidRDefault="00137A5B" w:rsidP="009A4269">
      <w:pPr>
        <w:spacing w:line="360" w:lineRule="auto"/>
        <w:rPr>
          <w:rFonts w:ascii="Arial" w:hAnsi="Arial" w:cs="Arial"/>
          <w:sz w:val="28"/>
          <w:szCs w:val="28"/>
        </w:rPr>
      </w:pPr>
      <w:r w:rsidRPr="00C87B6B">
        <w:rPr>
          <w:rFonts w:ascii="Arial" w:hAnsi="Arial" w:cs="Arial"/>
          <w:sz w:val="28"/>
          <w:szCs w:val="28"/>
        </w:rPr>
        <w:t>Appendix</w:t>
      </w:r>
    </w:p>
    <w:p w14:paraId="22105E52" w14:textId="2349006E" w:rsidR="00C87B6B" w:rsidRPr="00C87B6B" w:rsidRDefault="00C87B6B" w:rsidP="009A4269">
      <w:pPr>
        <w:spacing w:line="360" w:lineRule="auto"/>
        <w:rPr>
          <w:rFonts w:ascii="Arial" w:hAnsi="Arial" w:cs="Arial"/>
          <w:sz w:val="28"/>
          <w:szCs w:val="28"/>
        </w:rPr>
      </w:pPr>
      <w:r>
        <w:rPr>
          <w:noProof/>
        </w:rPr>
        <w:lastRenderedPageBreak/>
        <w:drawing>
          <wp:inline distT="0" distB="0" distL="0" distR="0" wp14:anchorId="5F4017C3" wp14:editId="46B634CD">
            <wp:extent cx="6267229" cy="822007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3793" t="9754" r="51307" b="8670"/>
                    <a:stretch/>
                  </pic:blipFill>
                  <pic:spPr bwMode="auto">
                    <a:xfrm>
                      <a:off x="0" y="0"/>
                      <a:ext cx="6321547" cy="8291318"/>
                    </a:xfrm>
                    <a:prstGeom prst="rect">
                      <a:avLst/>
                    </a:prstGeom>
                    <a:ln>
                      <a:noFill/>
                    </a:ln>
                    <a:extLst>
                      <a:ext uri="{53640926-AAD7-44D8-BBD7-CCE9431645EC}">
                        <a14:shadowObscured xmlns:a14="http://schemas.microsoft.com/office/drawing/2010/main"/>
                      </a:ext>
                    </a:extLst>
                  </pic:spPr>
                </pic:pic>
              </a:graphicData>
            </a:graphic>
          </wp:inline>
        </w:drawing>
      </w:r>
      <w:r w:rsidR="00E256DB" w:rsidRPr="00E256DB">
        <w:rPr>
          <w:noProof/>
        </w:rPr>
        <w:t xml:space="preserve"> </w:t>
      </w:r>
      <w:r w:rsidR="00E256DB">
        <w:rPr>
          <w:noProof/>
        </w:rPr>
        <w:lastRenderedPageBreak/>
        <w:drawing>
          <wp:inline distT="0" distB="0" distL="0" distR="0" wp14:anchorId="4C7D4887" wp14:editId="590B8051">
            <wp:extent cx="6380305" cy="359092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52182" t="8867" r="14746" b="58029"/>
                    <a:stretch/>
                  </pic:blipFill>
                  <pic:spPr bwMode="auto">
                    <a:xfrm>
                      <a:off x="0" y="0"/>
                      <a:ext cx="6413521" cy="3609620"/>
                    </a:xfrm>
                    <a:prstGeom prst="rect">
                      <a:avLst/>
                    </a:prstGeom>
                    <a:ln>
                      <a:noFill/>
                    </a:ln>
                    <a:extLst>
                      <a:ext uri="{53640926-AAD7-44D8-BBD7-CCE9431645EC}">
                        <a14:shadowObscured xmlns:a14="http://schemas.microsoft.com/office/drawing/2010/main"/>
                      </a:ext>
                    </a:extLst>
                  </pic:spPr>
                </pic:pic>
              </a:graphicData>
            </a:graphic>
          </wp:inline>
        </w:drawing>
      </w:r>
    </w:p>
    <w:p w14:paraId="646C0AA5" w14:textId="77777777" w:rsidR="00137A5B" w:rsidRPr="00F14D5A" w:rsidRDefault="00137A5B" w:rsidP="00252DF9">
      <w:pPr>
        <w:rPr>
          <w:rFonts w:ascii="Arial" w:hAnsi="Arial" w:cs="Arial"/>
        </w:rPr>
      </w:pPr>
    </w:p>
    <w:sectPr w:rsidR="00137A5B" w:rsidRPr="00F14D5A" w:rsidSect="00203EFB">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D9935F" w14:textId="77777777" w:rsidR="00D45C3E" w:rsidRDefault="00D45C3E" w:rsidP="005E4236">
      <w:pPr>
        <w:spacing w:after="0" w:line="240" w:lineRule="auto"/>
      </w:pPr>
      <w:r>
        <w:separator/>
      </w:r>
    </w:p>
  </w:endnote>
  <w:endnote w:type="continuationSeparator" w:id="0">
    <w:p w14:paraId="785E95BD" w14:textId="77777777" w:rsidR="00D45C3E" w:rsidRDefault="00D45C3E" w:rsidP="005E42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charset w:val="00"/>
    <w:family w:val="roman"/>
    <w:pitch w:val="variable"/>
    <w:sig w:usb0="A00002EF" w:usb1="4000004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5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2046489"/>
      <w:docPartObj>
        <w:docPartGallery w:val="Page Numbers (Bottom of Page)"/>
        <w:docPartUnique/>
      </w:docPartObj>
    </w:sdtPr>
    <w:sdtEndPr>
      <w:rPr>
        <w:noProof/>
      </w:rPr>
    </w:sdtEndPr>
    <w:sdtContent>
      <w:p w14:paraId="432B366A" w14:textId="23441C47" w:rsidR="00EB68F9" w:rsidRDefault="00EB68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006724" w14:textId="77777777" w:rsidR="00EB68F9" w:rsidRDefault="00EB68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B76A7D" w14:textId="77777777" w:rsidR="00D45C3E" w:rsidRDefault="00D45C3E" w:rsidP="005E4236">
      <w:pPr>
        <w:spacing w:after="0" w:line="240" w:lineRule="auto"/>
      </w:pPr>
      <w:r>
        <w:separator/>
      </w:r>
    </w:p>
  </w:footnote>
  <w:footnote w:type="continuationSeparator" w:id="0">
    <w:p w14:paraId="1B2EC013" w14:textId="77777777" w:rsidR="00D45C3E" w:rsidRDefault="00D45C3E" w:rsidP="005E42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BC0074"/>
    <w:multiLevelType w:val="multilevel"/>
    <w:tmpl w:val="35380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231B37"/>
    <w:multiLevelType w:val="hybridMultilevel"/>
    <w:tmpl w:val="7CC63B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B96843"/>
    <w:multiLevelType w:val="multilevel"/>
    <w:tmpl w:val="2AD22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065FC9"/>
    <w:multiLevelType w:val="multilevel"/>
    <w:tmpl w:val="BA98F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256A98"/>
    <w:multiLevelType w:val="hybridMultilevel"/>
    <w:tmpl w:val="3ACCF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F81DDE"/>
    <w:multiLevelType w:val="multilevel"/>
    <w:tmpl w:val="29DE7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0A28CA"/>
    <w:multiLevelType w:val="multilevel"/>
    <w:tmpl w:val="0F768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1D1046"/>
    <w:multiLevelType w:val="hybridMultilevel"/>
    <w:tmpl w:val="24AE8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8821D1"/>
    <w:multiLevelType w:val="multilevel"/>
    <w:tmpl w:val="2EF61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AC18BF"/>
    <w:multiLevelType w:val="multilevel"/>
    <w:tmpl w:val="FFD8A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0A6820"/>
    <w:multiLevelType w:val="multilevel"/>
    <w:tmpl w:val="9DD46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0"/>
  </w:num>
  <w:num w:numId="4">
    <w:abstractNumId w:val="9"/>
  </w:num>
  <w:num w:numId="5">
    <w:abstractNumId w:val="7"/>
  </w:num>
  <w:num w:numId="6">
    <w:abstractNumId w:val="0"/>
  </w:num>
  <w:num w:numId="7">
    <w:abstractNumId w:val="8"/>
  </w:num>
  <w:num w:numId="8">
    <w:abstractNumId w:val="5"/>
  </w:num>
  <w:num w:numId="9">
    <w:abstractNumId w:val="6"/>
  </w:num>
  <w:num w:numId="10">
    <w:abstractNumId w:val="4"/>
  </w:num>
  <w:num w:numId="11">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EFB"/>
    <w:rsid w:val="00032F2E"/>
    <w:rsid w:val="00033D31"/>
    <w:rsid w:val="0003692D"/>
    <w:rsid w:val="00040C8C"/>
    <w:rsid w:val="00063744"/>
    <w:rsid w:val="000715F6"/>
    <w:rsid w:val="000818A5"/>
    <w:rsid w:val="00086503"/>
    <w:rsid w:val="000961D7"/>
    <w:rsid w:val="000A0CF0"/>
    <w:rsid w:val="000B5435"/>
    <w:rsid w:val="000D0D75"/>
    <w:rsid w:val="000E3065"/>
    <w:rsid w:val="000E787B"/>
    <w:rsid w:val="000F78A3"/>
    <w:rsid w:val="00113A1D"/>
    <w:rsid w:val="00127FE0"/>
    <w:rsid w:val="00134F07"/>
    <w:rsid w:val="00137A5B"/>
    <w:rsid w:val="001454B7"/>
    <w:rsid w:val="0016079B"/>
    <w:rsid w:val="0019275B"/>
    <w:rsid w:val="00196539"/>
    <w:rsid w:val="001A42EA"/>
    <w:rsid w:val="001C1E89"/>
    <w:rsid w:val="001C393D"/>
    <w:rsid w:val="00203EFB"/>
    <w:rsid w:val="00252DF9"/>
    <w:rsid w:val="00277BFC"/>
    <w:rsid w:val="00295492"/>
    <w:rsid w:val="002A0D41"/>
    <w:rsid w:val="002C1522"/>
    <w:rsid w:val="002D1474"/>
    <w:rsid w:val="002D4146"/>
    <w:rsid w:val="002E2DFD"/>
    <w:rsid w:val="00386CD3"/>
    <w:rsid w:val="00393B4F"/>
    <w:rsid w:val="003A3899"/>
    <w:rsid w:val="003A3B32"/>
    <w:rsid w:val="003A4327"/>
    <w:rsid w:val="003B5834"/>
    <w:rsid w:val="003C692A"/>
    <w:rsid w:val="003D091C"/>
    <w:rsid w:val="003D3C83"/>
    <w:rsid w:val="003E77C6"/>
    <w:rsid w:val="00402C61"/>
    <w:rsid w:val="0040433D"/>
    <w:rsid w:val="00413618"/>
    <w:rsid w:val="00417C9F"/>
    <w:rsid w:val="00421F42"/>
    <w:rsid w:val="00443674"/>
    <w:rsid w:val="004445EE"/>
    <w:rsid w:val="0047647D"/>
    <w:rsid w:val="00481732"/>
    <w:rsid w:val="00485956"/>
    <w:rsid w:val="004A6B3A"/>
    <w:rsid w:val="004A6D10"/>
    <w:rsid w:val="004A7CE7"/>
    <w:rsid w:val="004D7AC3"/>
    <w:rsid w:val="00521A30"/>
    <w:rsid w:val="00521F97"/>
    <w:rsid w:val="005239B0"/>
    <w:rsid w:val="00534E9A"/>
    <w:rsid w:val="00550F3F"/>
    <w:rsid w:val="00551257"/>
    <w:rsid w:val="005551EB"/>
    <w:rsid w:val="00571BFB"/>
    <w:rsid w:val="0057641F"/>
    <w:rsid w:val="005803F3"/>
    <w:rsid w:val="005B7F0A"/>
    <w:rsid w:val="005E4236"/>
    <w:rsid w:val="0060271A"/>
    <w:rsid w:val="00631216"/>
    <w:rsid w:val="00642FC6"/>
    <w:rsid w:val="00654106"/>
    <w:rsid w:val="0069253B"/>
    <w:rsid w:val="006C22C0"/>
    <w:rsid w:val="0070047F"/>
    <w:rsid w:val="007031C8"/>
    <w:rsid w:val="00705727"/>
    <w:rsid w:val="0070714A"/>
    <w:rsid w:val="00727DAB"/>
    <w:rsid w:val="007448FA"/>
    <w:rsid w:val="007477A1"/>
    <w:rsid w:val="00771932"/>
    <w:rsid w:val="00773F34"/>
    <w:rsid w:val="007841C1"/>
    <w:rsid w:val="007A4692"/>
    <w:rsid w:val="007E0A73"/>
    <w:rsid w:val="007F36C9"/>
    <w:rsid w:val="007F49EF"/>
    <w:rsid w:val="00805076"/>
    <w:rsid w:val="008109BF"/>
    <w:rsid w:val="00823A1B"/>
    <w:rsid w:val="00833B55"/>
    <w:rsid w:val="00845B20"/>
    <w:rsid w:val="00854064"/>
    <w:rsid w:val="008615F2"/>
    <w:rsid w:val="00870F3D"/>
    <w:rsid w:val="00873380"/>
    <w:rsid w:val="00876F3E"/>
    <w:rsid w:val="0088016F"/>
    <w:rsid w:val="00885096"/>
    <w:rsid w:val="00885A76"/>
    <w:rsid w:val="008A171B"/>
    <w:rsid w:val="008C167B"/>
    <w:rsid w:val="0090484B"/>
    <w:rsid w:val="009151E0"/>
    <w:rsid w:val="0092315D"/>
    <w:rsid w:val="00964735"/>
    <w:rsid w:val="0098499A"/>
    <w:rsid w:val="0099660E"/>
    <w:rsid w:val="009A1D9A"/>
    <w:rsid w:val="009A4269"/>
    <w:rsid w:val="009D5D3C"/>
    <w:rsid w:val="009E16A6"/>
    <w:rsid w:val="00A14ECD"/>
    <w:rsid w:val="00A244BB"/>
    <w:rsid w:val="00A40C94"/>
    <w:rsid w:val="00A64FCD"/>
    <w:rsid w:val="00A74D22"/>
    <w:rsid w:val="00AB55BD"/>
    <w:rsid w:val="00AD2119"/>
    <w:rsid w:val="00B07F6F"/>
    <w:rsid w:val="00B31B71"/>
    <w:rsid w:val="00B34458"/>
    <w:rsid w:val="00B354E7"/>
    <w:rsid w:val="00B50F8B"/>
    <w:rsid w:val="00B71E52"/>
    <w:rsid w:val="00B815D9"/>
    <w:rsid w:val="00B97C5D"/>
    <w:rsid w:val="00BA59FE"/>
    <w:rsid w:val="00BB083F"/>
    <w:rsid w:val="00BB1FE3"/>
    <w:rsid w:val="00BB7CD6"/>
    <w:rsid w:val="00BC2D19"/>
    <w:rsid w:val="00BD2CA1"/>
    <w:rsid w:val="00BE4E4C"/>
    <w:rsid w:val="00C4778F"/>
    <w:rsid w:val="00C47D7F"/>
    <w:rsid w:val="00C5053C"/>
    <w:rsid w:val="00C86D19"/>
    <w:rsid w:val="00C87B6B"/>
    <w:rsid w:val="00C922A6"/>
    <w:rsid w:val="00C92650"/>
    <w:rsid w:val="00CB09BF"/>
    <w:rsid w:val="00CE702E"/>
    <w:rsid w:val="00CF08D3"/>
    <w:rsid w:val="00D048F6"/>
    <w:rsid w:val="00D147E7"/>
    <w:rsid w:val="00D45C3E"/>
    <w:rsid w:val="00D602D4"/>
    <w:rsid w:val="00D7148D"/>
    <w:rsid w:val="00DA2097"/>
    <w:rsid w:val="00DB4669"/>
    <w:rsid w:val="00DE7F95"/>
    <w:rsid w:val="00E00E4C"/>
    <w:rsid w:val="00E21D4A"/>
    <w:rsid w:val="00E256DB"/>
    <w:rsid w:val="00E55098"/>
    <w:rsid w:val="00E719C3"/>
    <w:rsid w:val="00E86CC5"/>
    <w:rsid w:val="00EB68F9"/>
    <w:rsid w:val="00EC558A"/>
    <w:rsid w:val="00EE1CA3"/>
    <w:rsid w:val="00F14D5A"/>
    <w:rsid w:val="00F3103F"/>
    <w:rsid w:val="00F546F6"/>
    <w:rsid w:val="00F61FD6"/>
    <w:rsid w:val="00F66983"/>
    <w:rsid w:val="00F70467"/>
    <w:rsid w:val="00F744EF"/>
    <w:rsid w:val="00F83316"/>
    <w:rsid w:val="00F91002"/>
    <w:rsid w:val="00F920A3"/>
    <w:rsid w:val="00FA72EF"/>
    <w:rsid w:val="00FE055B"/>
    <w:rsid w:val="00FF5E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6BEB1"/>
  <w15:chartTrackingRefBased/>
  <w15:docId w15:val="{413498E8-D993-454A-A2BF-ED9B6815C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0F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876F3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8C167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C47D7F"/>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3E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3EFB"/>
    <w:rPr>
      <w:rFonts w:eastAsiaTheme="minorEastAsia"/>
      <w:lang w:val="en-US"/>
    </w:rPr>
  </w:style>
  <w:style w:type="character" w:styleId="Hyperlink">
    <w:name w:val="Hyperlink"/>
    <w:basedOn w:val="DefaultParagraphFont"/>
    <w:uiPriority w:val="99"/>
    <w:unhideWhenUsed/>
    <w:rsid w:val="009A1D9A"/>
    <w:rPr>
      <w:color w:val="0000FF"/>
      <w:u w:val="single"/>
    </w:rPr>
  </w:style>
  <w:style w:type="character" w:customStyle="1" w:styleId="Heading2Char">
    <w:name w:val="Heading 2 Char"/>
    <w:basedOn w:val="DefaultParagraphFont"/>
    <w:link w:val="Heading2"/>
    <w:uiPriority w:val="9"/>
    <w:rsid w:val="00876F3E"/>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876F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76F3E"/>
    <w:rPr>
      <w:b/>
      <w:bCs/>
    </w:rPr>
  </w:style>
  <w:style w:type="character" w:customStyle="1" w:styleId="Heading3Char">
    <w:name w:val="Heading 3 Char"/>
    <w:basedOn w:val="DefaultParagraphFont"/>
    <w:link w:val="Heading3"/>
    <w:uiPriority w:val="9"/>
    <w:semiHidden/>
    <w:rsid w:val="008C167B"/>
    <w:rPr>
      <w:rFonts w:asciiTheme="majorHAnsi" w:eastAsiaTheme="majorEastAsia" w:hAnsiTheme="majorHAnsi" w:cstheme="majorBidi"/>
      <w:color w:val="243F60" w:themeColor="accent1" w:themeShade="7F"/>
      <w:sz w:val="24"/>
      <w:szCs w:val="24"/>
    </w:rPr>
  </w:style>
  <w:style w:type="character" w:styleId="Emphasis">
    <w:name w:val="Emphasis"/>
    <w:basedOn w:val="DefaultParagraphFont"/>
    <w:uiPriority w:val="20"/>
    <w:qFormat/>
    <w:rsid w:val="008C167B"/>
    <w:rPr>
      <w:i/>
      <w:iCs/>
    </w:rPr>
  </w:style>
  <w:style w:type="character" w:customStyle="1" w:styleId="Heading4Char">
    <w:name w:val="Heading 4 Char"/>
    <w:basedOn w:val="DefaultParagraphFont"/>
    <w:link w:val="Heading4"/>
    <w:uiPriority w:val="9"/>
    <w:semiHidden/>
    <w:rsid w:val="00C47D7F"/>
    <w:rPr>
      <w:rFonts w:asciiTheme="majorHAnsi" w:eastAsiaTheme="majorEastAsia" w:hAnsiTheme="majorHAnsi" w:cstheme="majorBidi"/>
      <w:i/>
      <w:iCs/>
      <w:color w:val="365F91" w:themeColor="accent1" w:themeShade="BF"/>
    </w:rPr>
  </w:style>
  <w:style w:type="character" w:styleId="HTMLCite">
    <w:name w:val="HTML Cite"/>
    <w:basedOn w:val="DefaultParagraphFont"/>
    <w:uiPriority w:val="99"/>
    <w:semiHidden/>
    <w:unhideWhenUsed/>
    <w:rsid w:val="00413618"/>
    <w:rPr>
      <w:i/>
      <w:iCs/>
    </w:rPr>
  </w:style>
  <w:style w:type="character" w:customStyle="1" w:styleId="Heading1Char">
    <w:name w:val="Heading 1 Char"/>
    <w:basedOn w:val="DefaultParagraphFont"/>
    <w:link w:val="Heading1"/>
    <w:uiPriority w:val="9"/>
    <w:rsid w:val="00870F3D"/>
    <w:rPr>
      <w:rFonts w:asciiTheme="majorHAnsi" w:eastAsiaTheme="majorEastAsia" w:hAnsiTheme="majorHAnsi" w:cstheme="majorBidi"/>
      <w:color w:val="365F91" w:themeColor="accent1" w:themeShade="BF"/>
      <w:sz w:val="32"/>
      <w:szCs w:val="32"/>
    </w:rPr>
  </w:style>
  <w:style w:type="table" w:styleId="TableGrid">
    <w:name w:val="Table Grid"/>
    <w:basedOn w:val="TableNormal"/>
    <w:uiPriority w:val="59"/>
    <w:rsid w:val="005512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E42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4236"/>
  </w:style>
  <w:style w:type="paragraph" w:styleId="Footer">
    <w:name w:val="footer"/>
    <w:basedOn w:val="Normal"/>
    <w:link w:val="FooterChar"/>
    <w:uiPriority w:val="99"/>
    <w:unhideWhenUsed/>
    <w:rsid w:val="005E42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236"/>
  </w:style>
  <w:style w:type="character" w:styleId="UnresolvedMention">
    <w:name w:val="Unresolved Mention"/>
    <w:basedOn w:val="DefaultParagraphFont"/>
    <w:uiPriority w:val="99"/>
    <w:semiHidden/>
    <w:unhideWhenUsed/>
    <w:rsid w:val="000D0D75"/>
    <w:rPr>
      <w:color w:val="605E5C"/>
      <w:shd w:val="clear" w:color="auto" w:fill="E1DFDD"/>
    </w:rPr>
  </w:style>
  <w:style w:type="character" w:customStyle="1" w:styleId="blast">
    <w:name w:val="blast"/>
    <w:basedOn w:val="DefaultParagraphFont"/>
    <w:rsid w:val="00421F42"/>
  </w:style>
  <w:style w:type="character" w:customStyle="1" w:styleId="author">
    <w:name w:val="author"/>
    <w:basedOn w:val="DefaultParagraphFont"/>
    <w:rsid w:val="00252DF9"/>
  </w:style>
  <w:style w:type="character" w:customStyle="1" w:styleId="Date1">
    <w:name w:val="Date1"/>
    <w:basedOn w:val="DefaultParagraphFont"/>
    <w:rsid w:val="00252DF9"/>
  </w:style>
  <w:style w:type="character" w:customStyle="1" w:styleId="datetext">
    <w:name w:val="date__text"/>
    <w:basedOn w:val="DefaultParagraphFont"/>
    <w:rsid w:val="00252DF9"/>
  </w:style>
  <w:style w:type="character" w:customStyle="1" w:styleId="photocaptioncopyright1">
    <w:name w:val="photocaptioncopyright1"/>
    <w:basedOn w:val="DefaultParagraphFont"/>
    <w:rsid w:val="007477A1"/>
  </w:style>
  <w:style w:type="paragraph" w:customStyle="1" w:styleId="figure-desc">
    <w:name w:val="figure-desc"/>
    <w:basedOn w:val="Normal"/>
    <w:rsid w:val="007477A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E30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885192">
      <w:bodyDiv w:val="1"/>
      <w:marLeft w:val="0"/>
      <w:marRight w:val="0"/>
      <w:marTop w:val="0"/>
      <w:marBottom w:val="0"/>
      <w:divBdr>
        <w:top w:val="none" w:sz="0" w:space="0" w:color="auto"/>
        <w:left w:val="none" w:sz="0" w:space="0" w:color="auto"/>
        <w:bottom w:val="none" w:sz="0" w:space="0" w:color="auto"/>
        <w:right w:val="none" w:sz="0" w:space="0" w:color="auto"/>
      </w:divBdr>
    </w:div>
    <w:div w:id="112409682">
      <w:bodyDiv w:val="1"/>
      <w:marLeft w:val="0"/>
      <w:marRight w:val="0"/>
      <w:marTop w:val="0"/>
      <w:marBottom w:val="0"/>
      <w:divBdr>
        <w:top w:val="none" w:sz="0" w:space="0" w:color="auto"/>
        <w:left w:val="none" w:sz="0" w:space="0" w:color="auto"/>
        <w:bottom w:val="none" w:sz="0" w:space="0" w:color="auto"/>
        <w:right w:val="none" w:sz="0" w:space="0" w:color="auto"/>
      </w:divBdr>
    </w:div>
    <w:div w:id="159857331">
      <w:bodyDiv w:val="1"/>
      <w:marLeft w:val="0"/>
      <w:marRight w:val="0"/>
      <w:marTop w:val="0"/>
      <w:marBottom w:val="0"/>
      <w:divBdr>
        <w:top w:val="none" w:sz="0" w:space="0" w:color="auto"/>
        <w:left w:val="none" w:sz="0" w:space="0" w:color="auto"/>
        <w:bottom w:val="none" w:sz="0" w:space="0" w:color="auto"/>
        <w:right w:val="none" w:sz="0" w:space="0" w:color="auto"/>
      </w:divBdr>
    </w:div>
    <w:div w:id="399907023">
      <w:bodyDiv w:val="1"/>
      <w:marLeft w:val="0"/>
      <w:marRight w:val="0"/>
      <w:marTop w:val="0"/>
      <w:marBottom w:val="0"/>
      <w:divBdr>
        <w:top w:val="none" w:sz="0" w:space="0" w:color="auto"/>
        <w:left w:val="none" w:sz="0" w:space="0" w:color="auto"/>
        <w:bottom w:val="none" w:sz="0" w:space="0" w:color="auto"/>
        <w:right w:val="none" w:sz="0" w:space="0" w:color="auto"/>
      </w:divBdr>
    </w:div>
    <w:div w:id="560822221">
      <w:bodyDiv w:val="1"/>
      <w:marLeft w:val="0"/>
      <w:marRight w:val="0"/>
      <w:marTop w:val="0"/>
      <w:marBottom w:val="0"/>
      <w:divBdr>
        <w:top w:val="none" w:sz="0" w:space="0" w:color="auto"/>
        <w:left w:val="none" w:sz="0" w:space="0" w:color="auto"/>
        <w:bottom w:val="none" w:sz="0" w:space="0" w:color="auto"/>
        <w:right w:val="none" w:sz="0" w:space="0" w:color="auto"/>
      </w:divBdr>
    </w:div>
    <w:div w:id="843980427">
      <w:bodyDiv w:val="1"/>
      <w:marLeft w:val="0"/>
      <w:marRight w:val="0"/>
      <w:marTop w:val="0"/>
      <w:marBottom w:val="0"/>
      <w:divBdr>
        <w:top w:val="none" w:sz="0" w:space="0" w:color="auto"/>
        <w:left w:val="none" w:sz="0" w:space="0" w:color="auto"/>
        <w:bottom w:val="none" w:sz="0" w:space="0" w:color="auto"/>
        <w:right w:val="none" w:sz="0" w:space="0" w:color="auto"/>
      </w:divBdr>
    </w:div>
    <w:div w:id="1098255075">
      <w:bodyDiv w:val="1"/>
      <w:marLeft w:val="0"/>
      <w:marRight w:val="0"/>
      <w:marTop w:val="0"/>
      <w:marBottom w:val="0"/>
      <w:divBdr>
        <w:top w:val="none" w:sz="0" w:space="0" w:color="auto"/>
        <w:left w:val="none" w:sz="0" w:space="0" w:color="auto"/>
        <w:bottom w:val="none" w:sz="0" w:space="0" w:color="auto"/>
        <w:right w:val="none" w:sz="0" w:space="0" w:color="auto"/>
      </w:divBdr>
      <w:divsChild>
        <w:div w:id="1481507563">
          <w:marLeft w:val="0"/>
          <w:marRight w:val="0"/>
          <w:marTop w:val="0"/>
          <w:marBottom w:val="0"/>
          <w:divBdr>
            <w:top w:val="none" w:sz="0" w:space="0" w:color="auto"/>
            <w:left w:val="none" w:sz="0" w:space="0" w:color="auto"/>
            <w:bottom w:val="none" w:sz="0" w:space="0" w:color="auto"/>
            <w:right w:val="none" w:sz="0" w:space="0" w:color="auto"/>
          </w:divBdr>
          <w:divsChild>
            <w:div w:id="1544363067">
              <w:marLeft w:val="0"/>
              <w:marRight w:val="0"/>
              <w:marTop w:val="0"/>
              <w:marBottom w:val="0"/>
              <w:divBdr>
                <w:top w:val="none" w:sz="0" w:space="0" w:color="auto"/>
                <w:left w:val="none" w:sz="0" w:space="0" w:color="auto"/>
                <w:bottom w:val="none" w:sz="0" w:space="0" w:color="auto"/>
                <w:right w:val="none" w:sz="0" w:space="0" w:color="auto"/>
              </w:divBdr>
              <w:divsChild>
                <w:div w:id="558713433">
                  <w:marLeft w:val="0"/>
                  <w:marRight w:val="0"/>
                  <w:marTop w:val="0"/>
                  <w:marBottom w:val="0"/>
                  <w:divBdr>
                    <w:top w:val="none" w:sz="0" w:space="0" w:color="auto"/>
                    <w:left w:val="none" w:sz="0" w:space="0" w:color="auto"/>
                    <w:bottom w:val="none" w:sz="0" w:space="0" w:color="auto"/>
                    <w:right w:val="none" w:sz="0" w:space="0" w:color="auto"/>
                  </w:divBdr>
                </w:div>
              </w:divsChild>
            </w:div>
            <w:div w:id="1443662">
              <w:marLeft w:val="0"/>
              <w:marRight w:val="0"/>
              <w:marTop w:val="0"/>
              <w:marBottom w:val="0"/>
              <w:divBdr>
                <w:top w:val="none" w:sz="0" w:space="0" w:color="auto"/>
                <w:left w:val="none" w:sz="0" w:space="0" w:color="auto"/>
                <w:bottom w:val="none" w:sz="0" w:space="0" w:color="auto"/>
                <w:right w:val="none" w:sz="0" w:space="0" w:color="auto"/>
              </w:divBdr>
              <w:divsChild>
                <w:div w:id="476269491">
                  <w:marLeft w:val="0"/>
                  <w:marRight w:val="0"/>
                  <w:marTop w:val="0"/>
                  <w:marBottom w:val="0"/>
                  <w:divBdr>
                    <w:top w:val="none" w:sz="0" w:space="0" w:color="auto"/>
                    <w:left w:val="none" w:sz="0" w:space="0" w:color="auto"/>
                    <w:bottom w:val="none" w:sz="0" w:space="0" w:color="auto"/>
                    <w:right w:val="none" w:sz="0" w:space="0" w:color="auto"/>
                  </w:divBdr>
                  <w:divsChild>
                    <w:div w:id="79644424">
                      <w:marLeft w:val="0"/>
                      <w:marRight w:val="0"/>
                      <w:marTop w:val="0"/>
                      <w:marBottom w:val="0"/>
                      <w:divBdr>
                        <w:top w:val="none" w:sz="0" w:space="0" w:color="auto"/>
                        <w:left w:val="none" w:sz="0" w:space="0" w:color="auto"/>
                        <w:bottom w:val="none" w:sz="0" w:space="0" w:color="auto"/>
                        <w:right w:val="none" w:sz="0" w:space="0" w:color="auto"/>
                      </w:divBdr>
                    </w:div>
                  </w:divsChild>
                </w:div>
                <w:div w:id="1020159423">
                  <w:marLeft w:val="0"/>
                  <w:marRight w:val="0"/>
                  <w:marTop w:val="0"/>
                  <w:marBottom w:val="0"/>
                  <w:divBdr>
                    <w:top w:val="none" w:sz="0" w:space="0" w:color="auto"/>
                    <w:left w:val="none" w:sz="0" w:space="0" w:color="auto"/>
                    <w:bottom w:val="none" w:sz="0" w:space="0" w:color="auto"/>
                    <w:right w:val="none" w:sz="0" w:space="0" w:color="auto"/>
                  </w:divBdr>
                  <w:divsChild>
                    <w:div w:id="1453133513">
                      <w:marLeft w:val="0"/>
                      <w:marRight w:val="0"/>
                      <w:marTop w:val="0"/>
                      <w:marBottom w:val="0"/>
                      <w:divBdr>
                        <w:top w:val="none" w:sz="0" w:space="0" w:color="auto"/>
                        <w:left w:val="none" w:sz="0" w:space="0" w:color="auto"/>
                        <w:bottom w:val="none" w:sz="0" w:space="0" w:color="auto"/>
                        <w:right w:val="none" w:sz="0" w:space="0" w:color="auto"/>
                      </w:divBdr>
                      <w:divsChild>
                        <w:div w:id="652414951">
                          <w:marLeft w:val="0"/>
                          <w:marRight w:val="0"/>
                          <w:marTop w:val="0"/>
                          <w:marBottom w:val="0"/>
                          <w:divBdr>
                            <w:top w:val="none" w:sz="0" w:space="0" w:color="auto"/>
                            <w:left w:val="none" w:sz="0" w:space="0" w:color="auto"/>
                            <w:bottom w:val="none" w:sz="0" w:space="0" w:color="auto"/>
                            <w:right w:val="none" w:sz="0" w:space="0" w:color="auto"/>
                          </w:divBdr>
                        </w:div>
                        <w:div w:id="26681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572176">
          <w:marLeft w:val="0"/>
          <w:marRight w:val="0"/>
          <w:marTop w:val="0"/>
          <w:marBottom w:val="0"/>
          <w:divBdr>
            <w:top w:val="none" w:sz="0" w:space="0" w:color="auto"/>
            <w:left w:val="none" w:sz="0" w:space="0" w:color="auto"/>
            <w:bottom w:val="none" w:sz="0" w:space="0" w:color="auto"/>
            <w:right w:val="none" w:sz="0" w:space="0" w:color="auto"/>
          </w:divBdr>
          <w:divsChild>
            <w:div w:id="871696824">
              <w:marLeft w:val="0"/>
              <w:marRight w:val="0"/>
              <w:marTop w:val="0"/>
              <w:marBottom w:val="0"/>
              <w:divBdr>
                <w:top w:val="none" w:sz="0" w:space="0" w:color="auto"/>
                <w:left w:val="none" w:sz="0" w:space="0" w:color="auto"/>
                <w:bottom w:val="none" w:sz="0" w:space="0" w:color="auto"/>
                <w:right w:val="none" w:sz="0" w:space="0" w:color="auto"/>
              </w:divBdr>
              <w:divsChild>
                <w:div w:id="2094665328">
                  <w:marLeft w:val="0"/>
                  <w:marRight w:val="0"/>
                  <w:marTop w:val="0"/>
                  <w:marBottom w:val="0"/>
                  <w:divBdr>
                    <w:top w:val="none" w:sz="0" w:space="0" w:color="auto"/>
                    <w:left w:val="none" w:sz="0" w:space="0" w:color="auto"/>
                    <w:bottom w:val="none" w:sz="0" w:space="0" w:color="auto"/>
                    <w:right w:val="none" w:sz="0" w:space="0" w:color="auto"/>
                  </w:divBdr>
                </w:div>
                <w:div w:id="2104909805">
                  <w:marLeft w:val="0"/>
                  <w:marRight w:val="0"/>
                  <w:marTop w:val="0"/>
                  <w:marBottom w:val="0"/>
                  <w:divBdr>
                    <w:top w:val="none" w:sz="0" w:space="0" w:color="auto"/>
                    <w:left w:val="none" w:sz="0" w:space="0" w:color="auto"/>
                    <w:bottom w:val="none" w:sz="0" w:space="0" w:color="auto"/>
                    <w:right w:val="none" w:sz="0" w:space="0" w:color="auto"/>
                  </w:divBdr>
                </w:div>
              </w:divsChild>
            </w:div>
            <w:div w:id="1234194210">
              <w:marLeft w:val="0"/>
              <w:marRight w:val="0"/>
              <w:marTop w:val="0"/>
              <w:marBottom w:val="0"/>
              <w:divBdr>
                <w:top w:val="none" w:sz="0" w:space="0" w:color="auto"/>
                <w:left w:val="none" w:sz="0" w:space="0" w:color="auto"/>
                <w:bottom w:val="none" w:sz="0" w:space="0" w:color="auto"/>
                <w:right w:val="none" w:sz="0" w:space="0" w:color="auto"/>
              </w:divBdr>
              <w:divsChild>
                <w:div w:id="1388727849">
                  <w:marLeft w:val="0"/>
                  <w:marRight w:val="0"/>
                  <w:marTop w:val="0"/>
                  <w:marBottom w:val="0"/>
                  <w:divBdr>
                    <w:top w:val="none" w:sz="0" w:space="0" w:color="auto"/>
                    <w:left w:val="none" w:sz="0" w:space="0" w:color="auto"/>
                    <w:bottom w:val="none" w:sz="0" w:space="0" w:color="auto"/>
                    <w:right w:val="none" w:sz="0" w:space="0" w:color="auto"/>
                  </w:divBdr>
                  <w:divsChild>
                    <w:div w:id="1355377058">
                      <w:marLeft w:val="0"/>
                      <w:marRight w:val="0"/>
                      <w:marTop w:val="0"/>
                      <w:marBottom w:val="0"/>
                      <w:divBdr>
                        <w:top w:val="none" w:sz="0" w:space="0" w:color="auto"/>
                        <w:left w:val="none" w:sz="0" w:space="0" w:color="auto"/>
                        <w:bottom w:val="none" w:sz="0" w:space="0" w:color="auto"/>
                        <w:right w:val="none" w:sz="0" w:space="0" w:color="auto"/>
                      </w:divBdr>
                    </w:div>
                    <w:div w:id="8919181">
                      <w:marLeft w:val="0"/>
                      <w:marRight w:val="0"/>
                      <w:marTop w:val="0"/>
                      <w:marBottom w:val="0"/>
                      <w:divBdr>
                        <w:top w:val="none" w:sz="0" w:space="0" w:color="auto"/>
                        <w:left w:val="none" w:sz="0" w:space="0" w:color="auto"/>
                        <w:bottom w:val="none" w:sz="0" w:space="0" w:color="auto"/>
                        <w:right w:val="none" w:sz="0" w:space="0" w:color="auto"/>
                      </w:divBdr>
                    </w:div>
                    <w:div w:id="1595043983">
                      <w:marLeft w:val="0"/>
                      <w:marRight w:val="0"/>
                      <w:marTop w:val="0"/>
                      <w:marBottom w:val="0"/>
                      <w:divBdr>
                        <w:top w:val="none" w:sz="0" w:space="0" w:color="auto"/>
                        <w:left w:val="none" w:sz="0" w:space="0" w:color="auto"/>
                        <w:bottom w:val="none" w:sz="0" w:space="0" w:color="auto"/>
                        <w:right w:val="none" w:sz="0" w:space="0" w:color="auto"/>
                      </w:divBdr>
                    </w:div>
                  </w:divsChild>
                </w:div>
                <w:div w:id="1810587977">
                  <w:marLeft w:val="0"/>
                  <w:marRight w:val="0"/>
                  <w:marTop w:val="0"/>
                  <w:marBottom w:val="0"/>
                  <w:divBdr>
                    <w:top w:val="none" w:sz="0" w:space="0" w:color="auto"/>
                    <w:left w:val="none" w:sz="0" w:space="0" w:color="auto"/>
                    <w:bottom w:val="none" w:sz="0" w:space="0" w:color="auto"/>
                    <w:right w:val="none" w:sz="0" w:space="0" w:color="auto"/>
                  </w:divBdr>
                  <w:divsChild>
                    <w:div w:id="1301035175">
                      <w:marLeft w:val="0"/>
                      <w:marRight w:val="0"/>
                      <w:marTop w:val="0"/>
                      <w:marBottom w:val="0"/>
                      <w:divBdr>
                        <w:top w:val="none" w:sz="0" w:space="0" w:color="auto"/>
                        <w:left w:val="none" w:sz="0" w:space="0" w:color="auto"/>
                        <w:bottom w:val="none" w:sz="0" w:space="0" w:color="auto"/>
                        <w:right w:val="none" w:sz="0" w:space="0" w:color="auto"/>
                      </w:divBdr>
                      <w:divsChild>
                        <w:div w:id="283772823">
                          <w:marLeft w:val="0"/>
                          <w:marRight w:val="0"/>
                          <w:marTop w:val="0"/>
                          <w:marBottom w:val="0"/>
                          <w:divBdr>
                            <w:top w:val="none" w:sz="0" w:space="0" w:color="auto"/>
                            <w:left w:val="none" w:sz="0" w:space="0" w:color="auto"/>
                            <w:bottom w:val="none" w:sz="0" w:space="0" w:color="auto"/>
                            <w:right w:val="none" w:sz="0" w:space="0" w:color="auto"/>
                          </w:divBdr>
                        </w:div>
                        <w:div w:id="1061556550">
                          <w:marLeft w:val="0"/>
                          <w:marRight w:val="0"/>
                          <w:marTop w:val="0"/>
                          <w:marBottom w:val="0"/>
                          <w:divBdr>
                            <w:top w:val="none" w:sz="0" w:space="0" w:color="auto"/>
                            <w:left w:val="none" w:sz="0" w:space="0" w:color="auto"/>
                            <w:bottom w:val="none" w:sz="0" w:space="0" w:color="auto"/>
                            <w:right w:val="none" w:sz="0" w:space="0" w:color="auto"/>
                          </w:divBdr>
                        </w:div>
                        <w:div w:id="90972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467571">
              <w:marLeft w:val="0"/>
              <w:marRight w:val="0"/>
              <w:marTop w:val="0"/>
              <w:marBottom w:val="0"/>
              <w:divBdr>
                <w:top w:val="none" w:sz="0" w:space="0" w:color="auto"/>
                <w:left w:val="none" w:sz="0" w:space="0" w:color="auto"/>
                <w:bottom w:val="none" w:sz="0" w:space="0" w:color="auto"/>
                <w:right w:val="none" w:sz="0" w:space="0" w:color="auto"/>
              </w:divBdr>
              <w:divsChild>
                <w:div w:id="261039091">
                  <w:marLeft w:val="0"/>
                  <w:marRight w:val="0"/>
                  <w:marTop w:val="0"/>
                  <w:marBottom w:val="0"/>
                  <w:divBdr>
                    <w:top w:val="none" w:sz="0" w:space="0" w:color="auto"/>
                    <w:left w:val="none" w:sz="0" w:space="0" w:color="auto"/>
                    <w:bottom w:val="none" w:sz="0" w:space="0" w:color="auto"/>
                    <w:right w:val="none" w:sz="0" w:space="0" w:color="auto"/>
                  </w:divBdr>
                  <w:divsChild>
                    <w:div w:id="1882479366">
                      <w:marLeft w:val="0"/>
                      <w:marRight w:val="0"/>
                      <w:marTop w:val="0"/>
                      <w:marBottom w:val="0"/>
                      <w:divBdr>
                        <w:top w:val="none" w:sz="0" w:space="0" w:color="auto"/>
                        <w:left w:val="none" w:sz="0" w:space="0" w:color="auto"/>
                        <w:bottom w:val="none" w:sz="0" w:space="0" w:color="auto"/>
                        <w:right w:val="none" w:sz="0" w:space="0" w:color="auto"/>
                      </w:divBdr>
                    </w:div>
                  </w:divsChild>
                </w:div>
                <w:div w:id="1918400144">
                  <w:marLeft w:val="0"/>
                  <w:marRight w:val="0"/>
                  <w:marTop w:val="0"/>
                  <w:marBottom w:val="0"/>
                  <w:divBdr>
                    <w:top w:val="none" w:sz="0" w:space="0" w:color="auto"/>
                    <w:left w:val="none" w:sz="0" w:space="0" w:color="auto"/>
                    <w:bottom w:val="none" w:sz="0" w:space="0" w:color="auto"/>
                    <w:right w:val="none" w:sz="0" w:space="0" w:color="auto"/>
                  </w:divBdr>
                  <w:divsChild>
                    <w:div w:id="2136412167">
                      <w:marLeft w:val="0"/>
                      <w:marRight w:val="0"/>
                      <w:marTop w:val="0"/>
                      <w:marBottom w:val="0"/>
                      <w:divBdr>
                        <w:top w:val="none" w:sz="0" w:space="0" w:color="auto"/>
                        <w:left w:val="none" w:sz="0" w:space="0" w:color="auto"/>
                        <w:bottom w:val="none" w:sz="0" w:space="0" w:color="auto"/>
                        <w:right w:val="none" w:sz="0" w:space="0" w:color="auto"/>
                      </w:divBdr>
                      <w:divsChild>
                        <w:div w:id="1132283607">
                          <w:marLeft w:val="0"/>
                          <w:marRight w:val="0"/>
                          <w:marTop w:val="0"/>
                          <w:marBottom w:val="0"/>
                          <w:divBdr>
                            <w:top w:val="none" w:sz="0" w:space="0" w:color="auto"/>
                            <w:left w:val="none" w:sz="0" w:space="0" w:color="auto"/>
                            <w:bottom w:val="none" w:sz="0" w:space="0" w:color="auto"/>
                            <w:right w:val="none" w:sz="0" w:space="0" w:color="auto"/>
                          </w:divBdr>
                        </w:div>
                        <w:div w:id="1074856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0338226">
          <w:marLeft w:val="0"/>
          <w:marRight w:val="0"/>
          <w:marTop w:val="0"/>
          <w:marBottom w:val="0"/>
          <w:divBdr>
            <w:top w:val="none" w:sz="0" w:space="0" w:color="auto"/>
            <w:left w:val="none" w:sz="0" w:space="0" w:color="auto"/>
            <w:bottom w:val="none" w:sz="0" w:space="0" w:color="auto"/>
            <w:right w:val="none" w:sz="0" w:space="0" w:color="auto"/>
          </w:divBdr>
          <w:divsChild>
            <w:div w:id="1074356802">
              <w:marLeft w:val="0"/>
              <w:marRight w:val="0"/>
              <w:marTop w:val="0"/>
              <w:marBottom w:val="0"/>
              <w:divBdr>
                <w:top w:val="none" w:sz="0" w:space="0" w:color="auto"/>
                <w:left w:val="none" w:sz="0" w:space="0" w:color="auto"/>
                <w:bottom w:val="none" w:sz="0" w:space="0" w:color="auto"/>
                <w:right w:val="none" w:sz="0" w:space="0" w:color="auto"/>
              </w:divBdr>
              <w:divsChild>
                <w:div w:id="732050099">
                  <w:marLeft w:val="0"/>
                  <w:marRight w:val="0"/>
                  <w:marTop w:val="0"/>
                  <w:marBottom w:val="0"/>
                  <w:divBdr>
                    <w:top w:val="none" w:sz="0" w:space="0" w:color="auto"/>
                    <w:left w:val="none" w:sz="0" w:space="0" w:color="auto"/>
                    <w:bottom w:val="none" w:sz="0" w:space="0" w:color="auto"/>
                    <w:right w:val="none" w:sz="0" w:space="0" w:color="auto"/>
                  </w:divBdr>
                </w:div>
                <w:div w:id="395934827">
                  <w:marLeft w:val="0"/>
                  <w:marRight w:val="0"/>
                  <w:marTop w:val="0"/>
                  <w:marBottom w:val="0"/>
                  <w:divBdr>
                    <w:top w:val="none" w:sz="0" w:space="0" w:color="auto"/>
                    <w:left w:val="none" w:sz="0" w:space="0" w:color="auto"/>
                    <w:bottom w:val="none" w:sz="0" w:space="0" w:color="auto"/>
                    <w:right w:val="none" w:sz="0" w:space="0" w:color="auto"/>
                  </w:divBdr>
                </w:div>
              </w:divsChild>
            </w:div>
            <w:div w:id="40372305">
              <w:marLeft w:val="0"/>
              <w:marRight w:val="0"/>
              <w:marTop w:val="0"/>
              <w:marBottom w:val="0"/>
              <w:divBdr>
                <w:top w:val="none" w:sz="0" w:space="0" w:color="auto"/>
                <w:left w:val="none" w:sz="0" w:space="0" w:color="auto"/>
                <w:bottom w:val="none" w:sz="0" w:space="0" w:color="auto"/>
                <w:right w:val="none" w:sz="0" w:space="0" w:color="auto"/>
              </w:divBdr>
              <w:divsChild>
                <w:div w:id="1025255745">
                  <w:marLeft w:val="0"/>
                  <w:marRight w:val="0"/>
                  <w:marTop w:val="0"/>
                  <w:marBottom w:val="0"/>
                  <w:divBdr>
                    <w:top w:val="none" w:sz="0" w:space="0" w:color="auto"/>
                    <w:left w:val="none" w:sz="0" w:space="0" w:color="auto"/>
                    <w:bottom w:val="none" w:sz="0" w:space="0" w:color="auto"/>
                    <w:right w:val="none" w:sz="0" w:space="0" w:color="auto"/>
                  </w:divBdr>
                  <w:divsChild>
                    <w:div w:id="542407417">
                      <w:marLeft w:val="0"/>
                      <w:marRight w:val="0"/>
                      <w:marTop w:val="0"/>
                      <w:marBottom w:val="0"/>
                      <w:divBdr>
                        <w:top w:val="none" w:sz="0" w:space="0" w:color="auto"/>
                        <w:left w:val="none" w:sz="0" w:space="0" w:color="auto"/>
                        <w:bottom w:val="none" w:sz="0" w:space="0" w:color="auto"/>
                        <w:right w:val="none" w:sz="0" w:space="0" w:color="auto"/>
                      </w:divBdr>
                    </w:div>
                  </w:divsChild>
                </w:div>
                <w:div w:id="899483258">
                  <w:marLeft w:val="0"/>
                  <w:marRight w:val="0"/>
                  <w:marTop w:val="0"/>
                  <w:marBottom w:val="0"/>
                  <w:divBdr>
                    <w:top w:val="none" w:sz="0" w:space="0" w:color="auto"/>
                    <w:left w:val="none" w:sz="0" w:space="0" w:color="auto"/>
                    <w:bottom w:val="none" w:sz="0" w:space="0" w:color="auto"/>
                    <w:right w:val="none" w:sz="0" w:space="0" w:color="auto"/>
                  </w:divBdr>
                  <w:divsChild>
                    <w:div w:id="1007437757">
                      <w:marLeft w:val="0"/>
                      <w:marRight w:val="0"/>
                      <w:marTop w:val="0"/>
                      <w:marBottom w:val="0"/>
                      <w:divBdr>
                        <w:top w:val="none" w:sz="0" w:space="0" w:color="auto"/>
                        <w:left w:val="none" w:sz="0" w:space="0" w:color="auto"/>
                        <w:bottom w:val="none" w:sz="0" w:space="0" w:color="auto"/>
                        <w:right w:val="none" w:sz="0" w:space="0" w:color="auto"/>
                      </w:divBdr>
                      <w:divsChild>
                        <w:div w:id="1191183451">
                          <w:marLeft w:val="0"/>
                          <w:marRight w:val="0"/>
                          <w:marTop w:val="0"/>
                          <w:marBottom w:val="0"/>
                          <w:divBdr>
                            <w:top w:val="none" w:sz="0" w:space="0" w:color="auto"/>
                            <w:left w:val="none" w:sz="0" w:space="0" w:color="auto"/>
                            <w:bottom w:val="none" w:sz="0" w:space="0" w:color="auto"/>
                            <w:right w:val="none" w:sz="0" w:space="0" w:color="auto"/>
                          </w:divBdr>
                        </w:div>
                        <w:div w:id="67700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848114">
              <w:marLeft w:val="0"/>
              <w:marRight w:val="0"/>
              <w:marTop w:val="0"/>
              <w:marBottom w:val="0"/>
              <w:divBdr>
                <w:top w:val="none" w:sz="0" w:space="0" w:color="auto"/>
                <w:left w:val="none" w:sz="0" w:space="0" w:color="auto"/>
                <w:bottom w:val="none" w:sz="0" w:space="0" w:color="auto"/>
                <w:right w:val="none" w:sz="0" w:space="0" w:color="auto"/>
              </w:divBdr>
              <w:divsChild>
                <w:div w:id="1630668275">
                  <w:marLeft w:val="0"/>
                  <w:marRight w:val="0"/>
                  <w:marTop w:val="0"/>
                  <w:marBottom w:val="0"/>
                  <w:divBdr>
                    <w:top w:val="none" w:sz="0" w:space="0" w:color="auto"/>
                    <w:left w:val="none" w:sz="0" w:space="0" w:color="auto"/>
                    <w:bottom w:val="none" w:sz="0" w:space="0" w:color="auto"/>
                    <w:right w:val="none" w:sz="0" w:space="0" w:color="auto"/>
                  </w:divBdr>
                  <w:divsChild>
                    <w:div w:id="130296064">
                      <w:marLeft w:val="0"/>
                      <w:marRight w:val="0"/>
                      <w:marTop w:val="0"/>
                      <w:marBottom w:val="0"/>
                      <w:divBdr>
                        <w:top w:val="none" w:sz="0" w:space="0" w:color="auto"/>
                        <w:left w:val="none" w:sz="0" w:space="0" w:color="auto"/>
                        <w:bottom w:val="none" w:sz="0" w:space="0" w:color="auto"/>
                        <w:right w:val="none" w:sz="0" w:space="0" w:color="auto"/>
                      </w:divBdr>
                    </w:div>
                    <w:div w:id="158273713">
                      <w:marLeft w:val="0"/>
                      <w:marRight w:val="0"/>
                      <w:marTop w:val="0"/>
                      <w:marBottom w:val="0"/>
                      <w:divBdr>
                        <w:top w:val="none" w:sz="0" w:space="0" w:color="auto"/>
                        <w:left w:val="none" w:sz="0" w:space="0" w:color="auto"/>
                        <w:bottom w:val="none" w:sz="0" w:space="0" w:color="auto"/>
                        <w:right w:val="none" w:sz="0" w:space="0" w:color="auto"/>
                      </w:divBdr>
                    </w:div>
                    <w:div w:id="1873490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709600">
          <w:marLeft w:val="0"/>
          <w:marRight w:val="0"/>
          <w:marTop w:val="0"/>
          <w:marBottom w:val="0"/>
          <w:divBdr>
            <w:top w:val="none" w:sz="0" w:space="0" w:color="auto"/>
            <w:left w:val="none" w:sz="0" w:space="0" w:color="auto"/>
            <w:bottom w:val="none" w:sz="0" w:space="0" w:color="auto"/>
            <w:right w:val="none" w:sz="0" w:space="0" w:color="auto"/>
          </w:divBdr>
          <w:divsChild>
            <w:div w:id="697466382">
              <w:marLeft w:val="0"/>
              <w:marRight w:val="0"/>
              <w:marTop w:val="0"/>
              <w:marBottom w:val="0"/>
              <w:divBdr>
                <w:top w:val="none" w:sz="0" w:space="0" w:color="auto"/>
                <w:left w:val="none" w:sz="0" w:space="0" w:color="auto"/>
                <w:bottom w:val="none" w:sz="0" w:space="0" w:color="auto"/>
                <w:right w:val="none" w:sz="0" w:space="0" w:color="auto"/>
              </w:divBdr>
              <w:divsChild>
                <w:div w:id="477768573">
                  <w:marLeft w:val="0"/>
                  <w:marRight w:val="0"/>
                  <w:marTop w:val="0"/>
                  <w:marBottom w:val="0"/>
                  <w:divBdr>
                    <w:top w:val="none" w:sz="0" w:space="0" w:color="auto"/>
                    <w:left w:val="none" w:sz="0" w:space="0" w:color="auto"/>
                    <w:bottom w:val="none" w:sz="0" w:space="0" w:color="auto"/>
                    <w:right w:val="none" w:sz="0" w:space="0" w:color="auto"/>
                  </w:divBdr>
                </w:div>
                <w:div w:id="2098331819">
                  <w:marLeft w:val="0"/>
                  <w:marRight w:val="0"/>
                  <w:marTop w:val="0"/>
                  <w:marBottom w:val="0"/>
                  <w:divBdr>
                    <w:top w:val="none" w:sz="0" w:space="0" w:color="auto"/>
                    <w:left w:val="none" w:sz="0" w:space="0" w:color="auto"/>
                    <w:bottom w:val="none" w:sz="0" w:space="0" w:color="auto"/>
                    <w:right w:val="none" w:sz="0" w:space="0" w:color="auto"/>
                  </w:divBdr>
                </w:div>
              </w:divsChild>
            </w:div>
            <w:div w:id="786587231">
              <w:marLeft w:val="0"/>
              <w:marRight w:val="0"/>
              <w:marTop w:val="0"/>
              <w:marBottom w:val="0"/>
              <w:divBdr>
                <w:top w:val="none" w:sz="0" w:space="0" w:color="auto"/>
                <w:left w:val="none" w:sz="0" w:space="0" w:color="auto"/>
                <w:bottom w:val="none" w:sz="0" w:space="0" w:color="auto"/>
                <w:right w:val="none" w:sz="0" w:space="0" w:color="auto"/>
              </w:divBdr>
              <w:divsChild>
                <w:div w:id="989748215">
                  <w:marLeft w:val="0"/>
                  <w:marRight w:val="0"/>
                  <w:marTop w:val="0"/>
                  <w:marBottom w:val="0"/>
                  <w:divBdr>
                    <w:top w:val="none" w:sz="0" w:space="0" w:color="auto"/>
                    <w:left w:val="none" w:sz="0" w:space="0" w:color="auto"/>
                    <w:bottom w:val="none" w:sz="0" w:space="0" w:color="auto"/>
                    <w:right w:val="none" w:sz="0" w:space="0" w:color="auto"/>
                  </w:divBdr>
                  <w:divsChild>
                    <w:div w:id="316424212">
                      <w:marLeft w:val="0"/>
                      <w:marRight w:val="0"/>
                      <w:marTop w:val="0"/>
                      <w:marBottom w:val="0"/>
                      <w:divBdr>
                        <w:top w:val="none" w:sz="0" w:space="0" w:color="auto"/>
                        <w:left w:val="none" w:sz="0" w:space="0" w:color="auto"/>
                        <w:bottom w:val="none" w:sz="0" w:space="0" w:color="auto"/>
                        <w:right w:val="none" w:sz="0" w:space="0" w:color="auto"/>
                      </w:divBdr>
                    </w:div>
                    <w:div w:id="1690256161">
                      <w:marLeft w:val="0"/>
                      <w:marRight w:val="0"/>
                      <w:marTop w:val="0"/>
                      <w:marBottom w:val="0"/>
                      <w:divBdr>
                        <w:top w:val="none" w:sz="0" w:space="0" w:color="auto"/>
                        <w:left w:val="none" w:sz="0" w:space="0" w:color="auto"/>
                        <w:bottom w:val="none" w:sz="0" w:space="0" w:color="auto"/>
                        <w:right w:val="none" w:sz="0" w:space="0" w:color="auto"/>
                      </w:divBdr>
                    </w:div>
                    <w:div w:id="1813257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753990">
              <w:marLeft w:val="0"/>
              <w:marRight w:val="0"/>
              <w:marTop w:val="0"/>
              <w:marBottom w:val="0"/>
              <w:divBdr>
                <w:top w:val="none" w:sz="0" w:space="0" w:color="auto"/>
                <w:left w:val="none" w:sz="0" w:space="0" w:color="auto"/>
                <w:bottom w:val="none" w:sz="0" w:space="0" w:color="auto"/>
                <w:right w:val="none" w:sz="0" w:space="0" w:color="auto"/>
              </w:divBdr>
              <w:divsChild>
                <w:div w:id="1530140339">
                  <w:marLeft w:val="0"/>
                  <w:marRight w:val="0"/>
                  <w:marTop w:val="0"/>
                  <w:marBottom w:val="0"/>
                  <w:divBdr>
                    <w:top w:val="none" w:sz="0" w:space="0" w:color="auto"/>
                    <w:left w:val="none" w:sz="0" w:space="0" w:color="auto"/>
                    <w:bottom w:val="none" w:sz="0" w:space="0" w:color="auto"/>
                    <w:right w:val="none" w:sz="0" w:space="0" w:color="auto"/>
                  </w:divBdr>
                  <w:divsChild>
                    <w:div w:id="125006729">
                      <w:marLeft w:val="0"/>
                      <w:marRight w:val="0"/>
                      <w:marTop w:val="0"/>
                      <w:marBottom w:val="0"/>
                      <w:divBdr>
                        <w:top w:val="none" w:sz="0" w:space="0" w:color="auto"/>
                        <w:left w:val="none" w:sz="0" w:space="0" w:color="auto"/>
                        <w:bottom w:val="none" w:sz="0" w:space="0" w:color="auto"/>
                        <w:right w:val="none" w:sz="0" w:space="0" w:color="auto"/>
                      </w:divBdr>
                    </w:div>
                    <w:div w:id="2143423622">
                      <w:marLeft w:val="0"/>
                      <w:marRight w:val="0"/>
                      <w:marTop w:val="0"/>
                      <w:marBottom w:val="0"/>
                      <w:divBdr>
                        <w:top w:val="none" w:sz="0" w:space="0" w:color="auto"/>
                        <w:left w:val="none" w:sz="0" w:space="0" w:color="auto"/>
                        <w:bottom w:val="none" w:sz="0" w:space="0" w:color="auto"/>
                        <w:right w:val="none" w:sz="0" w:space="0" w:color="auto"/>
                      </w:divBdr>
                    </w:div>
                    <w:div w:id="19353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5069566">
          <w:marLeft w:val="0"/>
          <w:marRight w:val="0"/>
          <w:marTop w:val="0"/>
          <w:marBottom w:val="0"/>
          <w:divBdr>
            <w:top w:val="none" w:sz="0" w:space="0" w:color="auto"/>
            <w:left w:val="none" w:sz="0" w:space="0" w:color="auto"/>
            <w:bottom w:val="none" w:sz="0" w:space="0" w:color="auto"/>
            <w:right w:val="none" w:sz="0" w:space="0" w:color="auto"/>
          </w:divBdr>
          <w:divsChild>
            <w:div w:id="1576931789">
              <w:marLeft w:val="0"/>
              <w:marRight w:val="0"/>
              <w:marTop w:val="0"/>
              <w:marBottom w:val="0"/>
              <w:divBdr>
                <w:top w:val="none" w:sz="0" w:space="0" w:color="auto"/>
                <w:left w:val="none" w:sz="0" w:space="0" w:color="auto"/>
                <w:bottom w:val="none" w:sz="0" w:space="0" w:color="auto"/>
                <w:right w:val="none" w:sz="0" w:space="0" w:color="auto"/>
              </w:divBdr>
              <w:divsChild>
                <w:div w:id="1606186670">
                  <w:marLeft w:val="0"/>
                  <w:marRight w:val="0"/>
                  <w:marTop w:val="0"/>
                  <w:marBottom w:val="0"/>
                  <w:divBdr>
                    <w:top w:val="none" w:sz="0" w:space="0" w:color="auto"/>
                    <w:left w:val="none" w:sz="0" w:space="0" w:color="auto"/>
                    <w:bottom w:val="none" w:sz="0" w:space="0" w:color="auto"/>
                    <w:right w:val="none" w:sz="0" w:space="0" w:color="auto"/>
                  </w:divBdr>
                </w:div>
                <w:div w:id="783117722">
                  <w:marLeft w:val="0"/>
                  <w:marRight w:val="0"/>
                  <w:marTop w:val="0"/>
                  <w:marBottom w:val="0"/>
                  <w:divBdr>
                    <w:top w:val="none" w:sz="0" w:space="0" w:color="auto"/>
                    <w:left w:val="none" w:sz="0" w:space="0" w:color="auto"/>
                    <w:bottom w:val="none" w:sz="0" w:space="0" w:color="auto"/>
                    <w:right w:val="none" w:sz="0" w:space="0" w:color="auto"/>
                  </w:divBdr>
                </w:div>
              </w:divsChild>
            </w:div>
            <w:div w:id="853541935">
              <w:marLeft w:val="0"/>
              <w:marRight w:val="0"/>
              <w:marTop w:val="0"/>
              <w:marBottom w:val="0"/>
              <w:divBdr>
                <w:top w:val="none" w:sz="0" w:space="0" w:color="auto"/>
                <w:left w:val="none" w:sz="0" w:space="0" w:color="auto"/>
                <w:bottom w:val="none" w:sz="0" w:space="0" w:color="auto"/>
                <w:right w:val="none" w:sz="0" w:space="0" w:color="auto"/>
              </w:divBdr>
              <w:divsChild>
                <w:div w:id="1086850693">
                  <w:marLeft w:val="0"/>
                  <w:marRight w:val="0"/>
                  <w:marTop w:val="0"/>
                  <w:marBottom w:val="0"/>
                  <w:divBdr>
                    <w:top w:val="none" w:sz="0" w:space="0" w:color="auto"/>
                    <w:left w:val="none" w:sz="0" w:space="0" w:color="auto"/>
                    <w:bottom w:val="none" w:sz="0" w:space="0" w:color="auto"/>
                    <w:right w:val="none" w:sz="0" w:space="0" w:color="auto"/>
                  </w:divBdr>
                  <w:divsChild>
                    <w:div w:id="2048555630">
                      <w:marLeft w:val="0"/>
                      <w:marRight w:val="0"/>
                      <w:marTop w:val="0"/>
                      <w:marBottom w:val="0"/>
                      <w:divBdr>
                        <w:top w:val="none" w:sz="0" w:space="0" w:color="auto"/>
                        <w:left w:val="none" w:sz="0" w:space="0" w:color="auto"/>
                        <w:bottom w:val="none" w:sz="0" w:space="0" w:color="auto"/>
                        <w:right w:val="none" w:sz="0" w:space="0" w:color="auto"/>
                      </w:divBdr>
                    </w:div>
                    <w:div w:id="2069063633">
                      <w:marLeft w:val="0"/>
                      <w:marRight w:val="0"/>
                      <w:marTop w:val="0"/>
                      <w:marBottom w:val="0"/>
                      <w:divBdr>
                        <w:top w:val="none" w:sz="0" w:space="0" w:color="auto"/>
                        <w:left w:val="none" w:sz="0" w:space="0" w:color="auto"/>
                        <w:bottom w:val="none" w:sz="0" w:space="0" w:color="auto"/>
                        <w:right w:val="none" w:sz="0" w:space="0" w:color="auto"/>
                      </w:divBdr>
                    </w:div>
                    <w:div w:id="1376193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110292">
              <w:marLeft w:val="0"/>
              <w:marRight w:val="0"/>
              <w:marTop w:val="0"/>
              <w:marBottom w:val="0"/>
              <w:divBdr>
                <w:top w:val="none" w:sz="0" w:space="0" w:color="auto"/>
                <w:left w:val="none" w:sz="0" w:space="0" w:color="auto"/>
                <w:bottom w:val="none" w:sz="0" w:space="0" w:color="auto"/>
                <w:right w:val="none" w:sz="0" w:space="0" w:color="auto"/>
              </w:divBdr>
              <w:divsChild>
                <w:div w:id="1111244260">
                  <w:marLeft w:val="0"/>
                  <w:marRight w:val="0"/>
                  <w:marTop w:val="0"/>
                  <w:marBottom w:val="0"/>
                  <w:divBdr>
                    <w:top w:val="none" w:sz="0" w:space="0" w:color="auto"/>
                    <w:left w:val="none" w:sz="0" w:space="0" w:color="auto"/>
                    <w:bottom w:val="none" w:sz="0" w:space="0" w:color="auto"/>
                    <w:right w:val="none" w:sz="0" w:space="0" w:color="auto"/>
                  </w:divBdr>
                  <w:divsChild>
                    <w:div w:id="244460771">
                      <w:marLeft w:val="0"/>
                      <w:marRight w:val="0"/>
                      <w:marTop w:val="0"/>
                      <w:marBottom w:val="0"/>
                      <w:divBdr>
                        <w:top w:val="none" w:sz="0" w:space="0" w:color="auto"/>
                        <w:left w:val="none" w:sz="0" w:space="0" w:color="auto"/>
                        <w:bottom w:val="none" w:sz="0" w:space="0" w:color="auto"/>
                        <w:right w:val="none" w:sz="0" w:space="0" w:color="auto"/>
                      </w:divBdr>
                    </w:div>
                    <w:div w:id="398140780">
                      <w:marLeft w:val="0"/>
                      <w:marRight w:val="0"/>
                      <w:marTop w:val="0"/>
                      <w:marBottom w:val="0"/>
                      <w:divBdr>
                        <w:top w:val="none" w:sz="0" w:space="0" w:color="auto"/>
                        <w:left w:val="none" w:sz="0" w:space="0" w:color="auto"/>
                        <w:bottom w:val="none" w:sz="0" w:space="0" w:color="auto"/>
                        <w:right w:val="none" w:sz="0" w:space="0" w:color="auto"/>
                      </w:divBdr>
                    </w:div>
                    <w:div w:id="986932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659735">
          <w:marLeft w:val="0"/>
          <w:marRight w:val="0"/>
          <w:marTop w:val="0"/>
          <w:marBottom w:val="0"/>
          <w:divBdr>
            <w:top w:val="none" w:sz="0" w:space="0" w:color="auto"/>
            <w:left w:val="none" w:sz="0" w:space="0" w:color="auto"/>
            <w:bottom w:val="none" w:sz="0" w:space="0" w:color="auto"/>
            <w:right w:val="none" w:sz="0" w:space="0" w:color="auto"/>
          </w:divBdr>
          <w:divsChild>
            <w:div w:id="1817801516">
              <w:marLeft w:val="0"/>
              <w:marRight w:val="0"/>
              <w:marTop w:val="0"/>
              <w:marBottom w:val="0"/>
              <w:divBdr>
                <w:top w:val="none" w:sz="0" w:space="0" w:color="auto"/>
                <w:left w:val="none" w:sz="0" w:space="0" w:color="auto"/>
                <w:bottom w:val="none" w:sz="0" w:space="0" w:color="auto"/>
                <w:right w:val="none" w:sz="0" w:space="0" w:color="auto"/>
              </w:divBdr>
              <w:divsChild>
                <w:div w:id="931430278">
                  <w:marLeft w:val="0"/>
                  <w:marRight w:val="0"/>
                  <w:marTop w:val="0"/>
                  <w:marBottom w:val="0"/>
                  <w:divBdr>
                    <w:top w:val="none" w:sz="0" w:space="0" w:color="auto"/>
                    <w:left w:val="none" w:sz="0" w:space="0" w:color="auto"/>
                    <w:bottom w:val="none" w:sz="0" w:space="0" w:color="auto"/>
                    <w:right w:val="none" w:sz="0" w:space="0" w:color="auto"/>
                  </w:divBdr>
                </w:div>
              </w:divsChild>
            </w:div>
            <w:div w:id="828600491">
              <w:marLeft w:val="0"/>
              <w:marRight w:val="0"/>
              <w:marTop w:val="0"/>
              <w:marBottom w:val="0"/>
              <w:divBdr>
                <w:top w:val="none" w:sz="0" w:space="0" w:color="auto"/>
                <w:left w:val="none" w:sz="0" w:space="0" w:color="auto"/>
                <w:bottom w:val="none" w:sz="0" w:space="0" w:color="auto"/>
                <w:right w:val="none" w:sz="0" w:space="0" w:color="auto"/>
              </w:divBdr>
              <w:divsChild>
                <w:div w:id="1108544537">
                  <w:marLeft w:val="0"/>
                  <w:marRight w:val="0"/>
                  <w:marTop w:val="0"/>
                  <w:marBottom w:val="0"/>
                  <w:divBdr>
                    <w:top w:val="none" w:sz="0" w:space="0" w:color="auto"/>
                    <w:left w:val="none" w:sz="0" w:space="0" w:color="auto"/>
                    <w:bottom w:val="none" w:sz="0" w:space="0" w:color="auto"/>
                    <w:right w:val="none" w:sz="0" w:space="0" w:color="auto"/>
                  </w:divBdr>
                  <w:divsChild>
                    <w:div w:id="315648062">
                      <w:marLeft w:val="0"/>
                      <w:marRight w:val="0"/>
                      <w:marTop w:val="0"/>
                      <w:marBottom w:val="0"/>
                      <w:divBdr>
                        <w:top w:val="none" w:sz="0" w:space="0" w:color="auto"/>
                        <w:left w:val="none" w:sz="0" w:space="0" w:color="auto"/>
                        <w:bottom w:val="none" w:sz="0" w:space="0" w:color="auto"/>
                        <w:right w:val="none" w:sz="0" w:space="0" w:color="auto"/>
                      </w:divBdr>
                    </w:div>
                    <w:div w:id="1286933796">
                      <w:marLeft w:val="0"/>
                      <w:marRight w:val="0"/>
                      <w:marTop w:val="0"/>
                      <w:marBottom w:val="0"/>
                      <w:divBdr>
                        <w:top w:val="none" w:sz="0" w:space="0" w:color="auto"/>
                        <w:left w:val="none" w:sz="0" w:space="0" w:color="auto"/>
                        <w:bottom w:val="none" w:sz="0" w:space="0" w:color="auto"/>
                        <w:right w:val="none" w:sz="0" w:space="0" w:color="auto"/>
                      </w:divBdr>
                    </w:div>
                    <w:div w:id="54698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258659">
              <w:marLeft w:val="0"/>
              <w:marRight w:val="0"/>
              <w:marTop w:val="0"/>
              <w:marBottom w:val="0"/>
              <w:divBdr>
                <w:top w:val="none" w:sz="0" w:space="0" w:color="auto"/>
                <w:left w:val="none" w:sz="0" w:space="0" w:color="auto"/>
                <w:bottom w:val="none" w:sz="0" w:space="0" w:color="auto"/>
                <w:right w:val="none" w:sz="0" w:space="0" w:color="auto"/>
              </w:divBdr>
              <w:divsChild>
                <w:div w:id="738401554">
                  <w:marLeft w:val="0"/>
                  <w:marRight w:val="0"/>
                  <w:marTop w:val="0"/>
                  <w:marBottom w:val="0"/>
                  <w:divBdr>
                    <w:top w:val="none" w:sz="0" w:space="0" w:color="auto"/>
                    <w:left w:val="none" w:sz="0" w:space="0" w:color="auto"/>
                    <w:bottom w:val="none" w:sz="0" w:space="0" w:color="auto"/>
                    <w:right w:val="none" w:sz="0" w:space="0" w:color="auto"/>
                  </w:divBdr>
                  <w:divsChild>
                    <w:div w:id="1825852980">
                      <w:marLeft w:val="0"/>
                      <w:marRight w:val="0"/>
                      <w:marTop w:val="0"/>
                      <w:marBottom w:val="0"/>
                      <w:divBdr>
                        <w:top w:val="none" w:sz="0" w:space="0" w:color="auto"/>
                        <w:left w:val="none" w:sz="0" w:space="0" w:color="auto"/>
                        <w:bottom w:val="none" w:sz="0" w:space="0" w:color="auto"/>
                        <w:right w:val="none" w:sz="0" w:space="0" w:color="auto"/>
                      </w:divBdr>
                    </w:div>
                    <w:div w:id="947814329">
                      <w:marLeft w:val="0"/>
                      <w:marRight w:val="0"/>
                      <w:marTop w:val="0"/>
                      <w:marBottom w:val="0"/>
                      <w:divBdr>
                        <w:top w:val="none" w:sz="0" w:space="0" w:color="auto"/>
                        <w:left w:val="none" w:sz="0" w:space="0" w:color="auto"/>
                        <w:bottom w:val="none" w:sz="0" w:space="0" w:color="auto"/>
                        <w:right w:val="none" w:sz="0" w:space="0" w:color="auto"/>
                      </w:divBdr>
                    </w:div>
                    <w:div w:id="32737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8713410">
      <w:bodyDiv w:val="1"/>
      <w:marLeft w:val="0"/>
      <w:marRight w:val="0"/>
      <w:marTop w:val="0"/>
      <w:marBottom w:val="0"/>
      <w:divBdr>
        <w:top w:val="none" w:sz="0" w:space="0" w:color="auto"/>
        <w:left w:val="none" w:sz="0" w:space="0" w:color="auto"/>
        <w:bottom w:val="none" w:sz="0" w:space="0" w:color="auto"/>
        <w:right w:val="none" w:sz="0" w:space="0" w:color="auto"/>
      </w:divBdr>
    </w:div>
    <w:div w:id="1173765512">
      <w:bodyDiv w:val="1"/>
      <w:marLeft w:val="0"/>
      <w:marRight w:val="0"/>
      <w:marTop w:val="0"/>
      <w:marBottom w:val="0"/>
      <w:divBdr>
        <w:top w:val="none" w:sz="0" w:space="0" w:color="auto"/>
        <w:left w:val="none" w:sz="0" w:space="0" w:color="auto"/>
        <w:bottom w:val="none" w:sz="0" w:space="0" w:color="auto"/>
        <w:right w:val="none" w:sz="0" w:space="0" w:color="auto"/>
      </w:divBdr>
    </w:div>
    <w:div w:id="1189677802">
      <w:bodyDiv w:val="1"/>
      <w:marLeft w:val="0"/>
      <w:marRight w:val="0"/>
      <w:marTop w:val="0"/>
      <w:marBottom w:val="0"/>
      <w:divBdr>
        <w:top w:val="none" w:sz="0" w:space="0" w:color="auto"/>
        <w:left w:val="none" w:sz="0" w:space="0" w:color="auto"/>
        <w:bottom w:val="none" w:sz="0" w:space="0" w:color="auto"/>
        <w:right w:val="none" w:sz="0" w:space="0" w:color="auto"/>
      </w:divBdr>
    </w:div>
    <w:div w:id="1299187304">
      <w:bodyDiv w:val="1"/>
      <w:marLeft w:val="0"/>
      <w:marRight w:val="0"/>
      <w:marTop w:val="0"/>
      <w:marBottom w:val="0"/>
      <w:divBdr>
        <w:top w:val="none" w:sz="0" w:space="0" w:color="auto"/>
        <w:left w:val="none" w:sz="0" w:space="0" w:color="auto"/>
        <w:bottom w:val="none" w:sz="0" w:space="0" w:color="auto"/>
        <w:right w:val="none" w:sz="0" w:space="0" w:color="auto"/>
      </w:divBdr>
      <w:divsChild>
        <w:div w:id="1378622010">
          <w:marLeft w:val="-225"/>
          <w:marRight w:val="-225"/>
          <w:marTop w:val="0"/>
          <w:marBottom w:val="0"/>
          <w:divBdr>
            <w:top w:val="none" w:sz="0" w:space="0" w:color="auto"/>
            <w:left w:val="none" w:sz="0" w:space="0" w:color="auto"/>
            <w:bottom w:val="none" w:sz="0" w:space="0" w:color="auto"/>
            <w:right w:val="none" w:sz="0" w:space="0" w:color="auto"/>
          </w:divBdr>
          <w:divsChild>
            <w:div w:id="155272516">
              <w:marLeft w:val="0"/>
              <w:marRight w:val="0"/>
              <w:marTop w:val="0"/>
              <w:marBottom w:val="300"/>
              <w:divBdr>
                <w:top w:val="single" w:sz="6" w:space="14" w:color="E3E3E3"/>
                <w:left w:val="single" w:sz="6" w:space="14" w:color="E3E3E3"/>
                <w:bottom w:val="single" w:sz="6" w:space="14" w:color="E3E3E3"/>
                <w:right w:val="single" w:sz="6" w:space="14" w:color="E3E3E3"/>
              </w:divBdr>
              <w:divsChild>
                <w:div w:id="938952278">
                  <w:marLeft w:val="0"/>
                  <w:marRight w:val="0"/>
                  <w:marTop w:val="0"/>
                  <w:marBottom w:val="0"/>
                  <w:divBdr>
                    <w:top w:val="none" w:sz="0" w:space="0" w:color="auto"/>
                    <w:left w:val="none" w:sz="0" w:space="0" w:color="auto"/>
                    <w:bottom w:val="none" w:sz="0" w:space="0" w:color="auto"/>
                    <w:right w:val="none" w:sz="0" w:space="0" w:color="auto"/>
                  </w:divBdr>
                </w:div>
                <w:div w:id="1200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949535">
          <w:marLeft w:val="-225"/>
          <w:marRight w:val="-225"/>
          <w:marTop w:val="0"/>
          <w:marBottom w:val="0"/>
          <w:divBdr>
            <w:top w:val="none" w:sz="0" w:space="0" w:color="auto"/>
            <w:left w:val="none" w:sz="0" w:space="0" w:color="auto"/>
            <w:bottom w:val="none" w:sz="0" w:space="0" w:color="auto"/>
            <w:right w:val="none" w:sz="0" w:space="0" w:color="auto"/>
          </w:divBdr>
          <w:divsChild>
            <w:div w:id="1866210154">
              <w:marLeft w:val="0"/>
              <w:marRight w:val="0"/>
              <w:marTop w:val="0"/>
              <w:marBottom w:val="300"/>
              <w:divBdr>
                <w:top w:val="single" w:sz="6" w:space="14" w:color="E3E3E3"/>
                <w:left w:val="single" w:sz="6" w:space="14" w:color="E3E3E3"/>
                <w:bottom w:val="single" w:sz="6" w:space="14" w:color="E3E3E3"/>
                <w:right w:val="single" w:sz="6" w:space="14" w:color="E3E3E3"/>
              </w:divBdr>
              <w:divsChild>
                <w:div w:id="1385255706">
                  <w:marLeft w:val="0"/>
                  <w:marRight w:val="0"/>
                  <w:marTop w:val="0"/>
                  <w:marBottom w:val="0"/>
                  <w:divBdr>
                    <w:top w:val="none" w:sz="0" w:space="0" w:color="auto"/>
                    <w:left w:val="none" w:sz="0" w:space="0" w:color="auto"/>
                    <w:bottom w:val="none" w:sz="0" w:space="0" w:color="auto"/>
                    <w:right w:val="none" w:sz="0" w:space="0" w:color="auto"/>
                  </w:divBdr>
                </w:div>
                <w:div w:id="91011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212730">
      <w:bodyDiv w:val="1"/>
      <w:marLeft w:val="0"/>
      <w:marRight w:val="0"/>
      <w:marTop w:val="0"/>
      <w:marBottom w:val="0"/>
      <w:divBdr>
        <w:top w:val="none" w:sz="0" w:space="0" w:color="auto"/>
        <w:left w:val="none" w:sz="0" w:space="0" w:color="auto"/>
        <w:bottom w:val="none" w:sz="0" w:space="0" w:color="auto"/>
        <w:right w:val="none" w:sz="0" w:space="0" w:color="auto"/>
      </w:divBdr>
    </w:div>
    <w:div w:id="1498376665">
      <w:bodyDiv w:val="1"/>
      <w:marLeft w:val="0"/>
      <w:marRight w:val="0"/>
      <w:marTop w:val="0"/>
      <w:marBottom w:val="0"/>
      <w:divBdr>
        <w:top w:val="none" w:sz="0" w:space="0" w:color="auto"/>
        <w:left w:val="none" w:sz="0" w:space="0" w:color="auto"/>
        <w:bottom w:val="none" w:sz="0" w:space="0" w:color="auto"/>
        <w:right w:val="none" w:sz="0" w:space="0" w:color="auto"/>
      </w:divBdr>
    </w:div>
    <w:div w:id="1759058543">
      <w:bodyDiv w:val="1"/>
      <w:marLeft w:val="0"/>
      <w:marRight w:val="0"/>
      <w:marTop w:val="0"/>
      <w:marBottom w:val="0"/>
      <w:divBdr>
        <w:top w:val="none" w:sz="0" w:space="0" w:color="auto"/>
        <w:left w:val="none" w:sz="0" w:space="0" w:color="auto"/>
        <w:bottom w:val="none" w:sz="0" w:space="0" w:color="auto"/>
        <w:right w:val="none" w:sz="0" w:space="0" w:color="auto"/>
      </w:divBdr>
    </w:div>
    <w:div w:id="1801654466">
      <w:bodyDiv w:val="1"/>
      <w:marLeft w:val="0"/>
      <w:marRight w:val="0"/>
      <w:marTop w:val="0"/>
      <w:marBottom w:val="0"/>
      <w:divBdr>
        <w:top w:val="none" w:sz="0" w:space="0" w:color="auto"/>
        <w:left w:val="none" w:sz="0" w:space="0" w:color="auto"/>
        <w:bottom w:val="none" w:sz="0" w:space="0" w:color="auto"/>
        <w:right w:val="none" w:sz="0" w:space="0" w:color="auto"/>
      </w:divBdr>
    </w:div>
    <w:div w:id="2066953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hyperlink" Target="https://mybook.to/fundamentalsstrategy" TargetMode="Externa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locusassignments.com/courses/unit-3-customer-service/"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ryuc.info/transformingtheorganization/what_is_org_ch_trans.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hyperlink" Target="https://www.ethicalconsumer.org/retailers/shopping-guide/supermarkets"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EA40AA9-5765-4A14-AB61-10D0CE7E92FF}"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9BBF1EC9-2171-4DD2-B24A-D6A890949C87}">
      <dgm:prSet phldrT="[Text]"/>
      <dgm:spPr/>
      <dgm:t>
        <a:bodyPr/>
        <a:lstStyle/>
        <a:p>
          <a:r>
            <a:rPr lang="en-GB"/>
            <a:t>CHECKOUT MANAGER</a:t>
          </a:r>
        </a:p>
      </dgm:t>
    </dgm:pt>
    <dgm:pt modelId="{C48349F4-6679-435A-A2F3-3273417E2CC3}" type="parTrans" cxnId="{67BB3A5D-876D-46E8-B38C-A5C122C553CD}">
      <dgm:prSet/>
      <dgm:spPr/>
      <dgm:t>
        <a:bodyPr/>
        <a:lstStyle/>
        <a:p>
          <a:endParaRPr lang="en-GB"/>
        </a:p>
      </dgm:t>
    </dgm:pt>
    <dgm:pt modelId="{86033A43-8D18-421D-9984-5336A7FFC5F8}" type="sibTrans" cxnId="{67BB3A5D-876D-46E8-B38C-A5C122C553CD}">
      <dgm:prSet/>
      <dgm:spPr/>
      <dgm:t>
        <a:bodyPr/>
        <a:lstStyle/>
        <a:p>
          <a:endParaRPr lang="en-GB"/>
        </a:p>
      </dgm:t>
    </dgm:pt>
    <dgm:pt modelId="{5CA15A2A-1CBB-4ED5-B573-07BC56010763}">
      <dgm:prSet phldrT="[Text]"/>
      <dgm:spPr/>
      <dgm:t>
        <a:bodyPr/>
        <a:lstStyle/>
        <a:p>
          <a:r>
            <a:rPr lang="en-GB"/>
            <a:t>CLEANING MANAGER</a:t>
          </a:r>
        </a:p>
      </dgm:t>
    </dgm:pt>
    <dgm:pt modelId="{4FA6FF36-32E6-4E09-8220-38B89C28E16B}" type="parTrans" cxnId="{6231ED94-2E2A-40DB-BF4E-90EFC171CD3D}">
      <dgm:prSet/>
      <dgm:spPr/>
      <dgm:t>
        <a:bodyPr/>
        <a:lstStyle/>
        <a:p>
          <a:endParaRPr lang="en-GB"/>
        </a:p>
      </dgm:t>
    </dgm:pt>
    <dgm:pt modelId="{E62202BB-3CF0-450B-B17E-BF6EFDF52C52}" type="sibTrans" cxnId="{6231ED94-2E2A-40DB-BF4E-90EFC171CD3D}">
      <dgm:prSet/>
      <dgm:spPr/>
      <dgm:t>
        <a:bodyPr/>
        <a:lstStyle/>
        <a:p>
          <a:endParaRPr lang="en-GB"/>
        </a:p>
      </dgm:t>
    </dgm:pt>
    <dgm:pt modelId="{A1B3517B-F594-4B3D-BAC2-B57984568F48}">
      <dgm:prSet phldrT="[Text]"/>
      <dgm:spPr/>
      <dgm:t>
        <a:bodyPr/>
        <a:lstStyle/>
        <a:p>
          <a:r>
            <a:rPr lang="en-GB"/>
            <a:t>STOCK MANAGER</a:t>
          </a:r>
        </a:p>
      </dgm:t>
    </dgm:pt>
    <dgm:pt modelId="{4BE3D2B8-9874-4174-88A5-90787383C829}" type="parTrans" cxnId="{12F97DE0-6DE9-48E1-9E6D-A9A1AABB1279}">
      <dgm:prSet/>
      <dgm:spPr/>
      <dgm:t>
        <a:bodyPr/>
        <a:lstStyle/>
        <a:p>
          <a:endParaRPr lang="en-GB"/>
        </a:p>
      </dgm:t>
    </dgm:pt>
    <dgm:pt modelId="{0A2E983B-81E6-4644-99B0-ABE01599CDEF}" type="sibTrans" cxnId="{12F97DE0-6DE9-48E1-9E6D-A9A1AABB1279}">
      <dgm:prSet/>
      <dgm:spPr/>
      <dgm:t>
        <a:bodyPr/>
        <a:lstStyle/>
        <a:p>
          <a:endParaRPr lang="en-GB"/>
        </a:p>
      </dgm:t>
    </dgm:pt>
    <dgm:pt modelId="{8D92342F-0F88-4449-9B6C-4B46F4A23E7B}" type="asst">
      <dgm:prSet/>
      <dgm:spPr/>
      <dgm:t>
        <a:bodyPr/>
        <a:lstStyle/>
        <a:p>
          <a:r>
            <a:rPr lang="en-GB"/>
            <a:t>DEPUTY MANAGER</a:t>
          </a:r>
        </a:p>
      </dgm:t>
    </dgm:pt>
    <dgm:pt modelId="{C15DE754-821F-4A39-9860-B4677ED944E0}" type="parTrans" cxnId="{254E77F1-A289-4BA9-802C-193C9DCB40F2}">
      <dgm:prSet/>
      <dgm:spPr/>
      <dgm:t>
        <a:bodyPr/>
        <a:lstStyle/>
        <a:p>
          <a:endParaRPr lang="en-GB"/>
        </a:p>
      </dgm:t>
    </dgm:pt>
    <dgm:pt modelId="{A4617E3A-F15A-4CB0-AD64-D4D2EA8D6E06}" type="sibTrans" cxnId="{254E77F1-A289-4BA9-802C-193C9DCB40F2}">
      <dgm:prSet/>
      <dgm:spPr/>
      <dgm:t>
        <a:bodyPr/>
        <a:lstStyle/>
        <a:p>
          <a:endParaRPr lang="en-GB"/>
        </a:p>
      </dgm:t>
    </dgm:pt>
    <dgm:pt modelId="{AC8EF2FC-5439-47C5-8958-25CB827666F4}">
      <dgm:prSet/>
      <dgm:spPr/>
      <dgm:t>
        <a:bodyPr/>
        <a:lstStyle/>
        <a:p>
          <a:r>
            <a:rPr lang="en-GB"/>
            <a:t>CLEANING SUPERVISOR</a:t>
          </a:r>
        </a:p>
      </dgm:t>
    </dgm:pt>
    <dgm:pt modelId="{B0B5E1AF-FCEA-45BB-8E4A-A5A0C3FE6A2A}" type="parTrans" cxnId="{543C8FB8-7A57-473F-9B43-9138A05B2E97}">
      <dgm:prSet/>
      <dgm:spPr/>
      <dgm:t>
        <a:bodyPr/>
        <a:lstStyle/>
        <a:p>
          <a:endParaRPr lang="en-GB"/>
        </a:p>
      </dgm:t>
    </dgm:pt>
    <dgm:pt modelId="{2AA3EE75-178D-4771-8A54-70699D6F4032}" type="sibTrans" cxnId="{543C8FB8-7A57-473F-9B43-9138A05B2E97}">
      <dgm:prSet/>
      <dgm:spPr/>
      <dgm:t>
        <a:bodyPr/>
        <a:lstStyle/>
        <a:p>
          <a:endParaRPr lang="en-GB"/>
        </a:p>
      </dgm:t>
    </dgm:pt>
    <dgm:pt modelId="{58BD4605-145A-41FA-9D7B-43828340F267}">
      <dgm:prSet/>
      <dgm:spPr/>
      <dgm:t>
        <a:bodyPr/>
        <a:lstStyle/>
        <a:p>
          <a:r>
            <a:rPr lang="en-GB"/>
            <a:t>CHECKOUT </a:t>
          </a:r>
        </a:p>
        <a:p>
          <a:r>
            <a:rPr lang="en-GB"/>
            <a:t>SUPERVISOR</a:t>
          </a:r>
        </a:p>
      </dgm:t>
    </dgm:pt>
    <dgm:pt modelId="{0BB56E50-192E-498F-992D-A0EA890FA2FB}" type="parTrans" cxnId="{9D7A5821-0193-4DDF-893A-4E5D5669BB88}">
      <dgm:prSet/>
      <dgm:spPr/>
      <dgm:t>
        <a:bodyPr/>
        <a:lstStyle/>
        <a:p>
          <a:endParaRPr lang="en-GB"/>
        </a:p>
      </dgm:t>
    </dgm:pt>
    <dgm:pt modelId="{89E3A8A1-2100-44C5-910F-38BC1C899E82}" type="sibTrans" cxnId="{9D7A5821-0193-4DDF-893A-4E5D5669BB88}">
      <dgm:prSet/>
      <dgm:spPr/>
      <dgm:t>
        <a:bodyPr/>
        <a:lstStyle/>
        <a:p>
          <a:endParaRPr lang="en-GB"/>
        </a:p>
      </dgm:t>
    </dgm:pt>
    <dgm:pt modelId="{92DEB332-7BC3-448D-9EB4-FEF3F1674B62}">
      <dgm:prSet/>
      <dgm:spPr/>
      <dgm:t>
        <a:bodyPr/>
        <a:lstStyle/>
        <a:p>
          <a:r>
            <a:rPr lang="en-GB"/>
            <a:t>STOCK SUPERVISOR</a:t>
          </a:r>
        </a:p>
      </dgm:t>
    </dgm:pt>
    <dgm:pt modelId="{61CFB3F0-D75B-4453-91FE-655B6EB3E7AB}" type="parTrans" cxnId="{17F18307-598B-4D4C-A047-5C6AF351B75B}">
      <dgm:prSet/>
      <dgm:spPr/>
      <dgm:t>
        <a:bodyPr/>
        <a:lstStyle/>
        <a:p>
          <a:endParaRPr lang="en-GB"/>
        </a:p>
      </dgm:t>
    </dgm:pt>
    <dgm:pt modelId="{403B7A1A-01FA-4476-9502-DAD88B50553A}" type="sibTrans" cxnId="{17F18307-598B-4D4C-A047-5C6AF351B75B}">
      <dgm:prSet/>
      <dgm:spPr/>
      <dgm:t>
        <a:bodyPr/>
        <a:lstStyle/>
        <a:p>
          <a:endParaRPr lang="en-GB"/>
        </a:p>
      </dgm:t>
    </dgm:pt>
    <dgm:pt modelId="{5316D9C3-296E-47B1-87BC-FE076F4E9A32}" type="asst">
      <dgm:prSet phldrT="[Text]"/>
      <dgm:spPr/>
      <dgm:t>
        <a:bodyPr/>
        <a:lstStyle/>
        <a:p>
          <a:r>
            <a:rPr lang="en-GB"/>
            <a:t>STORE MANAGER</a:t>
          </a:r>
        </a:p>
      </dgm:t>
    </dgm:pt>
    <dgm:pt modelId="{52A1E8EB-FCAB-42B8-AC7F-ECF1F9A62787}" type="sibTrans" cxnId="{30C8E2A3-6D45-4D46-BC9D-E75833F93926}">
      <dgm:prSet/>
      <dgm:spPr/>
      <dgm:t>
        <a:bodyPr/>
        <a:lstStyle/>
        <a:p>
          <a:endParaRPr lang="en-GB"/>
        </a:p>
      </dgm:t>
    </dgm:pt>
    <dgm:pt modelId="{2C23D3AB-15A4-4241-B574-D053048D0EF3}" type="parTrans" cxnId="{30C8E2A3-6D45-4D46-BC9D-E75833F93926}">
      <dgm:prSet/>
      <dgm:spPr/>
      <dgm:t>
        <a:bodyPr/>
        <a:lstStyle/>
        <a:p>
          <a:endParaRPr lang="en-GB"/>
        </a:p>
      </dgm:t>
    </dgm:pt>
    <dgm:pt modelId="{C1FFF318-B091-46B7-B760-761535D06997}">
      <dgm:prSet phldrT="[Text]"/>
      <dgm:spPr/>
      <dgm:t>
        <a:bodyPr/>
        <a:lstStyle/>
        <a:p>
          <a:endParaRPr lang="en-GB"/>
        </a:p>
        <a:p>
          <a:r>
            <a:rPr lang="en-GB"/>
            <a:t>AREA MANAGER</a:t>
          </a:r>
        </a:p>
        <a:p>
          <a:endParaRPr lang="en-GB"/>
        </a:p>
      </dgm:t>
    </dgm:pt>
    <dgm:pt modelId="{02CD00F3-92B0-4677-9B41-EEC8E1E37CEF}" type="sibTrans" cxnId="{A24D5418-081A-4893-9314-D312C8210B86}">
      <dgm:prSet/>
      <dgm:spPr/>
      <dgm:t>
        <a:bodyPr/>
        <a:lstStyle/>
        <a:p>
          <a:endParaRPr lang="en-GB"/>
        </a:p>
      </dgm:t>
    </dgm:pt>
    <dgm:pt modelId="{89C325D9-8E3D-4F2F-A818-C2804F6CD796}" type="parTrans" cxnId="{A24D5418-081A-4893-9314-D312C8210B86}">
      <dgm:prSet/>
      <dgm:spPr/>
      <dgm:t>
        <a:bodyPr/>
        <a:lstStyle/>
        <a:p>
          <a:endParaRPr lang="en-GB"/>
        </a:p>
      </dgm:t>
    </dgm:pt>
    <dgm:pt modelId="{5742B3A5-F840-42CA-BAE2-32FA20DC93E2}">
      <dgm:prSet phldrT="[Text]"/>
      <dgm:spPr/>
      <dgm:t>
        <a:bodyPr/>
        <a:lstStyle/>
        <a:p>
          <a:r>
            <a:rPr lang="en-GB"/>
            <a:t>CHECKOUT </a:t>
          </a:r>
        </a:p>
        <a:p>
          <a:r>
            <a:rPr lang="en-GB"/>
            <a:t>OPERATOR</a:t>
          </a:r>
        </a:p>
      </dgm:t>
    </dgm:pt>
    <dgm:pt modelId="{2A3BC4ED-D3EE-4A14-8345-8C5F169221E7}" type="parTrans" cxnId="{01030525-685A-48B1-8AF2-702F08CBFB5E}">
      <dgm:prSet/>
      <dgm:spPr/>
      <dgm:t>
        <a:bodyPr/>
        <a:lstStyle/>
        <a:p>
          <a:endParaRPr lang="en-GB"/>
        </a:p>
      </dgm:t>
    </dgm:pt>
    <dgm:pt modelId="{0EBFB073-5596-40B1-8306-C2C3DAA9C4F7}" type="sibTrans" cxnId="{01030525-685A-48B1-8AF2-702F08CBFB5E}">
      <dgm:prSet/>
      <dgm:spPr/>
      <dgm:t>
        <a:bodyPr/>
        <a:lstStyle/>
        <a:p>
          <a:endParaRPr lang="en-GB"/>
        </a:p>
      </dgm:t>
    </dgm:pt>
    <dgm:pt modelId="{A470493D-844D-4E54-BE82-E28524FDD3EB}">
      <dgm:prSet/>
      <dgm:spPr/>
      <dgm:t>
        <a:bodyPr/>
        <a:lstStyle/>
        <a:p>
          <a:r>
            <a:rPr lang="en-GB"/>
            <a:t>CLEANERS</a:t>
          </a:r>
        </a:p>
      </dgm:t>
    </dgm:pt>
    <dgm:pt modelId="{8A1D22F0-FDB0-4BD6-B316-D18A88004E43}" type="parTrans" cxnId="{1C2113F0-B4E3-40CD-835E-E6242FA102B3}">
      <dgm:prSet/>
      <dgm:spPr/>
      <dgm:t>
        <a:bodyPr/>
        <a:lstStyle/>
        <a:p>
          <a:endParaRPr lang="en-GB"/>
        </a:p>
      </dgm:t>
    </dgm:pt>
    <dgm:pt modelId="{BADB2FDB-71A2-44B8-895E-0EBFE9B651CB}" type="sibTrans" cxnId="{1C2113F0-B4E3-40CD-835E-E6242FA102B3}">
      <dgm:prSet/>
      <dgm:spPr/>
      <dgm:t>
        <a:bodyPr/>
        <a:lstStyle/>
        <a:p>
          <a:endParaRPr lang="en-GB"/>
        </a:p>
      </dgm:t>
    </dgm:pt>
    <dgm:pt modelId="{B99536D8-77B1-4166-9C05-B938DDE2860E}">
      <dgm:prSet/>
      <dgm:spPr/>
      <dgm:t>
        <a:bodyPr/>
        <a:lstStyle/>
        <a:p>
          <a:r>
            <a:rPr lang="en-GB"/>
            <a:t>SHELF STACKERS</a:t>
          </a:r>
        </a:p>
      </dgm:t>
    </dgm:pt>
    <dgm:pt modelId="{027E3ACC-952D-4301-B3F7-C964B9FE34CB}" type="parTrans" cxnId="{48DF968F-7A45-4FB7-98B4-D0EAF1B88381}">
      <dgm:prSet/>
      <dgm:spPr/>
      <dgm:t>
        <a:bodyPr/>
        <a:lstStyle/>
        <a:p>
          <a:endParaRPr lang="en-GB"/>
        </a:p>
      </dgm:t>
    </dgm:pt>
    <dgm:pt modelId="{D2386E0C-85A8-40FC-A855-3FAAE2C270C5}" type="sibTrans" cxnId="{48DF968F-7A45-4FB7-98B4-D0EAF1B88381}">
      <dgm:prSet/>
      <dgm:spPr/>
      <dgm:t>
        <a:bodyPr/>
        <a:lstStyle/>
        <a:p>
          <a:endParaRPr lang="en-GB"/>
        </a:p>
      </dgm:t>
    </dgm:pt>
    <dgm:pt modelId="{7283862E-BA93-4812-AEC9-6E327C2B9DD9}" type="pres">
      <dgm:prSet presAssocID="{2EA40AA9-5765-4A14-AB61-10D0CE7E92FF}" presName="hierChild1" presStyleCnt="0">
        <dgm:presLayoutVars>
          <dgm:orgChart val="1"/>
          <dgm:chPref val="1"/>
          <dgm:dir/>
          <dgm:animOne val="branch"/>
          <dgm:animLvl val="lvl"/>
          <dgm:resizeHandles/>
        </dgm:presLayoutVars>
      </dgm:prSet>
      <dgm:spPr/>
    </dgm:pt>
    <dgm:pt modelId="{96DAA0D5-E2CD-49D7-A30D-6F6886C78CA4}" type="pres">
      <dgm:prSet presAssocID="{C1FFF318-B091-46B7-B760-761535D06997}" presName="hierRoot1" presStyleCnt="0">
        <dgm:presLayoutVars>
          <dgm:hierBranch val="init"/>
        </dgm:presLayoutVars>
      </dgm:prSet>
      <dgm:spPr/>
    </dgm:pt>
    <dgm:pt modelId="{9762C69A-3414-4D5A-AB47-91ED64A01815}" type="pres">
      <dgm:prSet presAssocID="{C1FFF318-B091-46B7-B760-761535D06997}" presName="rootComposite1" presStyleCnt="0"/>
      <dgm:spPr/>
    </dgm:pt>
    <dgm:pt modelId="{97C4AAB5-EFA4-4602-8330-6CBB4E8BA27A}" type="pres">
      <dgm:prSet presAssocID="{C1FFF318-B091-46B7-B760-761535D06997}" presName="rootText1" presStyleLbl="node0" presStyleIdx="0" presStyleCnt="1" custLinFactNeighborX="-57349" custLinFactNeighborY="-13438">
        <dgm:presLayoutVars>
          <dgm:chPref val="3"/>
        </dgm:presLayoutVars>
      </dgm:prSet>
      <dgm:spPr/>
    </dgm:pt>
    <dgm:pt modelId="{E392A468-2E69-449F-8CCA-F33D7046413A}" type="pres">
      <dgm:prSet presAssocID="{C1FFF318-B091-46B7-B760-761535D06997}" presName="rootConnector1" presStyleLbl="node1" presStyleIdx="0" presStyleCnt="0"/>
      <dgm:spPr/>
    </dgm:pt>
    <dgm:pt modelId="{1E55222B-6D75-42CF-9578-1590BDA1786C}" type="pres">
      <dgm:prSet presAssocID="{C1FFF318-B091-46B7-B760-761535D06997}" presName="hierChild2" presStyleCnt="0"/>
      <dgm:spPr/>
    </dgm:pt>
    <dgm:pt modelId="{94291029-1EB2-40F8-B3CD-E68E00FA8631}" type="pres">
      <dgm:prSet presAssocID="{C48349F4-6679-435A-A2F3-3273417E2CC3}" presName="Name37" presStyleLbl="parChTrans1D2" presStyleIdx="0" presStyleCnt="6"/>
      <dgm:spPr/>
    </dgm:pt>
    <dgm:pt modelId="{227803F1-2A10-4159-AFDA-077F984F09E1}" type="pres">
      <dgm:prSet presAssocID="{9BBF1EC9-2171-4DD2-B24A-D6A890949C87}" presName="hierRoot2" presStyleCnt="0">
        <dgm:presLayoutVars>
          <dgm:hierBranch val="init"/>
        </dgm:presLayoutVars>
      </dgm:prSet>
      <dgm:spPr/>
    </dgm:pt>
    <dgm:pt modelId="{EC230AC1-5B8D-459B-855B-ADBC06BC0620}" type="pres">
      <dgm:prSet presAssocID="{9BBF1EC9-2171-4DD2-B24A-D6A890949C87}" presName="rootComposite" presStyleCnt="0"/>
      <dgm:spPr/>
    </dgm:pt>
    <dgm:pt modelId="{CC16F08A-1511-49AB-AF38-57DAAA563624}" type="pres">
      <dgm:prSet presAssocID="{9BBF1EC9-2171-4DD2-B24A-D6A890949C87}" presName="rootText" presStyleLbl="node2" presStyleIdx="0" presStyleCnt="4" custLinFactNeighborX="1685" custLinFactNeighborY="97727">
        <dgm:presLayoutVars>
          <dgm:chPref val="3"/>
        </dgm:presLayoutVars>
      </dgm:prSet>
      <dgm:spPr/>
    </dgm:pt>
    <dgm:pt modelId="{C6EE8DBE-1060-4589-B331-C9726D4439AC}" type="pres">
      <dgm:prSet presAssocID="{9BBF1EC9-2171-4DD2-B24A-D6A890949C87}" presName="rootConnector" presStyleLbl="node2" presStyleIdx="0" presStyleCnt="4"/>
      <dgm:spPr/>
    </dgm:pt>
    <dgm:pt modelId="{294CA9D2-BC01-4674-9EDD-8FC098E65537}" type="pres">
      <dgm:prSet presAssocID="{9BBF1EC9-2171-4DD2-B24A-D6A890949C87}" presName="hierChild4" presStyleCnt="0"/>
      <dgm:spPr/>
    </dgm:pt>
    <dgm:pt modelId="{9D295F38-F894-4234-BA25-32FD0FDFFAC5}" type="pres">
      <dgm:prSet presAssocID="{9BBF1EC9-2171-4DD2-B24A-D6A890949C87}" presName="hierChild5" presStyleCnt="0"/>
      <dgm:spPr/>
    </dgm:pt>
    <dgm:pt modelId="{500181B6-B685-4396-88DD-93A9B0E4132D}" type="pres">
      <dgm:prSet presAssocID="{4FA6FF36-32E6-4E09-8220-38B89C28E16B}" presName="Name37" presStyleLbl="parChTrans1D2" presStyleIdx="1" presStyleCnt="6"/>
      <dgm:spPr/>
    </dgm:pt>
    <dgm:pt modelId="{21F62D98-992F-4A03-A722-D019AB636B6B}" type="pres">
      <dgm:prSet presAssocID="{5CA15A2A-1CBB-4ED5-B573-07BC56010763}" presName="hierRoot2" presStyleCnt="0">
        <dgm:presLayoutVars>
          <dgm:hierBranch val="init"/>
        </dgm:presLayoutVars>
      </dgm:prSet>
      <dgm:spPr/>
    </dgm:pt>
    <dgm:pt modelId="{240BA1D7-5753-4510-B09A-09C578653709}" type="pres">
      <dgm:prSet presAssocID="{5CA15A2A-1CBB-4ED5-B573-07BC56010763}" presName="rootComposite" presStyleCnt="0"/>
      <dgm:spPr/>
    </dgm:pt>
    <dgm:pt modelId="{535BF11D-AEF0-4A1E-91F1-3A1CED4C3FDA}" type="pres">
      <dgm:prSet presAssocID="{5CA15A2A-1CBB-4ED5-B573-07BC56010763}" presName="rootText" presStyleLbl="node2" presStyleIdx="1" presStyleCnt="4" custLinFactNeighborX="562" custLinFactNeighborY="98851">
        <dgm:presLayoutVars>
          <dgm:chPref val="3"/>
        </dgm:presLayoutVars>
      </dgm:prSet>
      <dgm:spPr/>
    </dgm:pt>
    <dgm:pt modelId="{1DBBE30F-08ED-41CF-A2F6-1A25CEA98B56}" type="pres">
      <dgm:prSet presAssocID="{5CA15A2A-1CBB-4ED5-B573-07BC56010763}" presName="rootConnector" presStyleLbl="node2" presStyleIdx="1" presStyleCnt="4"/>
      <dgm:spPr/>
    </dgm:pt>
    <dgm:pt modelId="{DD2C58B0-ECB9-4E92-A3F6-D53BCAFD00B3}" type="pres">
      <dgm:prSet presAssocID="{5CA15A2A-1CBB-4ED5-B573-07BC56010763}" presName="hierChild4" presStyleCnt="0"/>
      <dgm:spPr/>
    </dgm:pt>
    <dgm:pt modelId="{7253AD98-7445-4818-8092-41F85F7D1A4A}" type="pres">
      <dgm:prSet presAssocID="{B0B5E1AF-FCEA-45BB-8E4A-A5A0C3FE6A2A}" presName="Name37" presStyleLbl="parChTrans1D3" presStyleIdx="0" presStyleCnt="5"/>
      <dgm:spPr/>
    </dgm:pt>
    <dgm:pt modelId="{44153366-224B-4E60-B22A-BB90A2061355}" type="pres">
      <dgm:prSet presAssocID="{AC8EF2FC-5439-47C5-8958-25CB827666F4}" presName="hierRoot2" presStyleCnt="0">
        <dgm:presLayoutVars>
          <dgm:hierBranch val="init"/>
        </dgm:presLayoutVars>
      </dgm:prSet>
      <dgm:spPr/>
    </dgm:pt>
    <dgm:pt modelId="{591CBE96-E771-4A28-BB76-6EFCF44FDE9F}" type="pres">
      <dgm:prSet presAssocID="{AC8EF2FC-5439-47C5-8958-25CB827666F4}" presName="rootComposite" presStyleCnt="0"/>
      <dgm:spPr/>
    </dgm:pt>
    <dgm:pt modelId="{0C9E6B86-109A-457E-89E1-D64ABA8B1776}" type="pres">
      <dgm:prSet presAssocID="{AC8EF2FC-5439-47C5-8958-25CB827666F4}" presName="rootText" presStyleLbl="node3" presStyleIdx="0" presStyleCnt="5" custLinFactNeighborX="-22863" custLinFactNeighborY="75531">
        <dgm:presLayoutVars>
          <dgm:chPref val="3"/>
        </dgm:presLayoutVars>
      </dgm:prSet>
      <dgm:spPr/>
    </dgm:pt>
    <dgm:pt modelId="{EBED084E-F45A-4590-8073-7623B02F5FEB}" type="pres">
      <dgm:prSet presAssocID="{AC8EF2FC-5439-47C5-8958-25CB827666F4}" presName="rootConnector" presStyleLbl="node3" presStyleIdx="0" presStyleCnt="5"/>
      <dgm:spPr/>
    </dgm:pt>
    <dgm:pt modelId="{F322485D-AC8D-4CF3-A75F-11768560E59F}" type="pres">
      <dgm:prSet presAssocID="{AC8EF2FC-5439-47C5-8958-25CB827666F4}" presName="hierChild4" presStyleCnt="0"/>
      <dgm:spPr/>
    </dgm:pt>
    <dgm:pt modelId="{14BAF098-9334-4ABC-AA3F-4AC2422E4BB5}" type="pres">
      <dgm:prSet presAssocID="{AC8EF2FC-5439-47C5-8958-25CB827666F4}" presName="hierChild5" presStyleCnt="0"/>
      <dgm:spPr/>
    </dgm:pt>
    <dgm:pt modelId="{6C83CD51-8E43-4E9A-AB2B-E15EE67C0D12}" type="pres">
      <dgm:prSet presAssocID="{0BB56E50-192E-498F-992D-A0EA890FA2FB}" presName="Name37" presStyleLbl="parChTrans1D3" presStyleIdx="1" presStyleCnt="5"/>
      <dgm:spPr/>
    </dgm:pt>
    <dgm:pt modelId="{DAB3511D-4324-4A00-B420-E92C70142B70}" type="pres">
      <dgm:prSet presAssocID="{58BD4605-145A-41FA-9D7B-43828340F267}" presName="hierRoot2" presStyleCnt="0">
        <dgm:presLayoutVars>
          <dgm:hierBranch val="init"/>
        </dgm:presLayoutVars>
      </dgm:prSet>
      <dgm:spPr/>
    </dgm:pt>
    <dgm:pt modelId="{AABB89B8-46F2-4F8E-AF0B-1912D676918B}" type="pres">
      <dgm:prSet presAssocID="{58BD4605-145A-41FA-9D7B-43828340F267}" presName="rootComposite" presStyleCnt="0"/>
      <dgm:spPr/>
    </dgm:pt>
    <dgm:pt modelId="{BBFB79E0-7910-4D37-9D07-D86BC1DA25CD}" type="pres">
      <dgm:prSet presAssocID="{58BD4605-145A-41FA-9D7B-43828340F267}" presName="rootText" presStyleLbl="node3" presStyleIdx="1" presStyleCnt="5" custLinFactX="-43458" custLinFactNeighborX="-100000" custLinFactNeighborY="-63783">
        <dgm:presLayoutVars>
          <dgm:chPref val="3"/>
        </dgm:presLayoutVars>
      </dgm:prSet>
      <dgm:spPr/>
    </dgm:pt>
    <dgm:pt modelId="{9BB6A1A0-5313-4308-9B49-382E0AA48764}" type="pres">
      <dgm:prSet presAssocID="{58BD4605-145A-41FA-9D7B-43828340F267}" presName="rootConnector" presStyleLbl="node3" presStyleIdx="1" presStyleCnt="5"/>
      <dgm:spPr/>
    </dgm:pt>
    <dgm:pt modelId="{6B03DE68-470C-4C41-B25C-F79FFAB9EDFC}" type="pres">
      <dgm:prSet presAssocID="{58BD4605-145A-41FA-9D7B-43828340F267}" presName="hierChild4" presStyleCnt="0"/>
      <dgm:spPr/>
    </dgm:pt>
    <dgm:pt modelId="{D3E8DB61-27CA-4735-ADDC-0D6BE2464E0E}" type="pres">
      <dgm:prSet presAssocID="{58BD4605-145A-41FA-9D7B-43828340F267}" presName="hierChild5" presStyleCnt="0"/>
      <dgm:spPr/>
    </dgm:pt>
    <dgm:pt modelId="{57C4C1D8-AD40-414D-A330-69CB8154C427}" type="pres">
      <dgm:prSet presAssocID="{61CFB3F0-D75B-4453-91FE-655B6EB3E7AB}" presName="Name37" presStyleLbl="parChTrans1D3" presStyleIdx="2" presStyleCnt="5"/>
      <dgm:spPr/>
    </dgm:pt>
    <dgm:pt modelId="{DC007AC1-25B3-4DF1-B0AD-C77147533DCC}" type="pres">
      <dgm:prSet presAssocID="{92DEB332-7BC3-448D-9EB4-FEF3F1674B62}" presName="hierRoot2" presStyleCnt="0">
        <dgm:presLayoutVars>
          <dgm:hierBranch val="hang"/>
        </dgm:presLayoutVars>
      </dgm:prSet>
      <dgm:spPr/>
    </dgm:pt>
    <dgm:pt modelId="{8149B68B-7F84-4C22-ABC7-FF6B886CB2C6}" type="pres">
      <dgm:prSet presAssocID="{92DEB332-7BC3-448D-9EB4-FEF3F1674B62}" presName="rootComposite" presStyleCnt="0"/>
      <dgm:spPr/>
    </dgm:pt>
    <dgm:pt modelId="{1F8E9708-DE3D-46F4-AF15-C98A8C56C0CF}" type="pres">
      <dgm:prSet presAssocID="{92DEB332-7BC3-448D-9EB4-FEF3F1674B62}" presName="rootText" presStyleLbl="node3" presStyleIdx="2" presStyleCnt="5" custLinFactY="-100000" custLinFactNeighborX="95461" custLinFactNeighborY="-104540">
        <dgm:presLayoutVars>
          <dgm:chPref val="3"/>
        </dgm:presLayoutVars>
      </dgm:prSet>
      <dgm:spPr/>
    </dgm:pt>
    <dgm:pt modelId="{93DDB8FB-A254-4280-9461-F3DB099A7D15}" type="pres">
      <dgm:prSet presAssocID="{92DEB332-7BC3-448D-9EB4-FEF3F1674B62}" presName="rootConnector" presStyleLbl="node3" presStyleIdx="2" presStyleCnt="5"/>
      <dgm:spPr/>
    </dgm:pt>
    <dgm:pt modelId="{99AE2D12-6044-4DB4-84DD-2C96B2735F6A}" type="pres">
      <dgm:prSet presAssocID="{92DEB332-7BC3-448D-9EB4-FEF3F1674B62}" presName="hierChild4" presStyleCnt="0"/>
      <dgm:spPr/>
    </dgm:pt>
    <dgm:pt modelId="{3012F4E4-54C2-4383-A7C9-C5B0B2F09C94}" type="pres">
      <dgm:prSet presAssocID="{92DEB332-7BC3-448D-9EB4-FEF3F1674B62}" presName="hierChild5" presStyleCnt="0"/>
      <dgm:spPr/>
    </dgm:pt>
    <dgm:pt modelId="{74D6854A-B6EB-4A72-9A69-E8273BC16A71}" type="pres">
      <dgm:prSet presAssocID="{5CA15A2A-1CBB-4ED5-B573-07BC56010763}" presName="hierChild5" presStyleCnt="0"/>
      <dgm:spPr/>
    </dgm:pt>
    <dgm:pt modelId="{1542FF91-0A74-4A64-8E3F-08872C7BF5F8}" type="pres">
      <dgm:prSet presAssocID="{4BE3D2B8-9874-4174-88A5-90787383C829}" presName="Name37" presStyleLbl="parChTrans1D2" presStyleIdx="2" presStyleCnt="6"/>
      <dgm:spPr/>
    </dgm:pt>
    <dgm:pt modelId="{3E7F0F7F-D073-43FE-A56C-411A8853125E}" type="pres">
      <dgm:prSet presAssocID="{A1B3517B-F594-4B3D-BAC2-B57984568F48}" presName="hierRoot2" presStyleCnt="0">
        <dgm:presLayoutVars>
          <dgm:hierBranch val="init"/>
        </dgm:presLayoutVars>
      </dgm:prSet>
      <dgm:spPr/>
    </dgm:pt>
    <dgm:pt modelId="{9D8CCB45-5E06-4B3D-A177-7429D7787D28}" type="pres">
      <dgm:prSet presAssocID="{A1B3517B-F594-4B3D-BAC2-B57984568F48}" presName="rootComposite" presStyleCnt="0"/>
      <dgm:spPr/>
    </dgm:pt>
    <dgm:pt modelId="{EC092797-FDCE-4CDE-AEFC-5221B4739632}" type="pres">
      <dgm:prSet presAssocID="{A1B3517B-F594-4B3D-BAC2-B57984568F48}" presName="rootText" presStyleLbl="node2" presStyleIdx="2" presStyleCnt="4" custLinFactNeighborX="-1685" custLinFactNeighborY="97728">
        <dgm:presLayoutVars>
          <dgm:chPref val="3"/>
        </dgm:presLayoutVars>
      </dgm:prSet>
      <dgm:spPr/>
    </dgm:pt>
    <dgm:pt modelId="{C32D3A76-58E6-414D-B90F-33E4CBDF0E3B}" type="pres">
      <dgm:prSet presAssocID="{A1B3517B-F594-4B3D-BAC2-B57984568F48}" presName="rootConnector" presStyleLbl="node2" presStyleIdx="2" presStyleCnt="4"/>
      <dgm:spPr/>
    </dgm:pt>
    <dgm:pt modelId="{028109FA-A5E1-4F37-A971-4F7D1D7F0BA2}" type="pres">
      <dgm:prSet presAssocID="{A1B3517B-F594-4B3D-BAC2-B57984568F48}" presName="hierChild4" presStyleCnt="0"/>
      <dgm:spPr/>
    </dgm:pt>
    <dgm:pt modelId="{59517328-02BF-4BAD-BBE7-04BD2B9FF383}" type="pres">
      <dgm:prSet presAssocID="{A1B3517B-F594-4B3D-BAC2-B57984568F48}" presName="hierChild5" presStyleCnt="0"/>
      <dgm:spPr/>
    </dgm:pt>
    <dgm:pt modelId="{AF6A6969-E60C-4AB2-8906-C31C74CE4491}" type="pres">
      <dgm:prSet presAssocID="{2A3BC4ED-D3EE-4A14-8345-8C5F169221E7}" presName="Name37" presStyleLbl="parChTrans1D2" presStyleIdx="3" presStyleCnt="6"/>
      <dgm:spPr/>
    </dgm:pt>
    <dgm:pt modelId="{3D197AA9-BC13-405D-B999-F9938ECAD5DA}" type="pres">
      <dgm:prSet presAssocID="{5742B3A5-F840-42CA-BAE2-32FA20DC93E2}" presName="hierRoot2" presStyleCnt="0">
        <dgm:presLayoutVars>
          <dgm:hierBranch val="init"/>
        </dgm:presLayoutVars>
      </dgm:prSet>
      <dgm:spPr/>
    </dgm:pt>
    <dgm:pt modelId="{FF1AC0B2-9BA4-4272-85D2-BCDC0607507F}" type="pres">
      <dgm:prSet presAssocID="{5742B3A5-F840-42CA-BAE2-32FA20DC93E2}" presName="rootComposite" presStyleCnt="0"/>
      <dgm:spPr/>
    </dgm:pt>
    <dgm:pt modelId="{92A769BC-1685-4D46-90FC-AA2C0566CFB9}" type="pres">
      <dgm:prSet presAssocID="{5742B3A5-F840-42CA-BAE2-32FA20DC93E2}" presName="rootText" presStyleLbl="node2" presStyleIdx="3" presStyleCnt="4" custLinFactX="-161663" custLinFactY="147039" custLinFactNeighborX="-200000" custLinFactNeighborY="200000">
        <dgm:presLayoutVars>
          <dgm:chPref val="3"/>
        </dgm:presLayoutVars>
      </dgm:prSet>
      <dgm:spPr/>
    </dgm:pt>
    <dgm:pt modelId="{417521E8-1944-47AF-B5C6-EB8E1468A95F}" type="pres">
      <dgm:prSet presAssocID="{5742B3A5-F840-42CA-BAE2-32FA20DC93E2}" presName="rootConnector" presStyleLbl="node2" presStyleIdx="3" presStyleCnt="4"/>
      <dgm:spPr/>
    </dgm:pt>
    <dgm:pt modelId="{658FAD5A-EEC9-4585-A14E-44EC01577263}" type="pres">
      <dgm:prSet presAssocID="{5742B3A5-F840-42CA-BAE2-32FA20DC93E2}" presName="hierChild4" presStyleCnt="0"/>
      <dgm:spPr/>
    </dgm:pt>
    <dgm:pt modelId="{A590F75A-3C60-46DE-B491-F5ADF90688F3}" type="pres">
      <dgm:prSet presAssocID="{8A1D22F0-FDB0-4BD6-B316-D18A88004E43}" presName="Name37" presStyleLbl="parChTrans1D3" presStyleIdx="3" presStyleCnt="5"/>
      <dgm:spPr/>
    </dgm:pt>
    <dgm:pt modelId="{F306D6CF-D6D1-4B8F-9C8E-0A2E159FA31D}" type="pres">
      <dgm:prSet presAssocID="{A470493D-844D-4E54-BE82-E28524FDD3EB}" presName="hierRoot2" presStyleCnt="0">
        <dgm:presLayoutVars>
          <dgm:hierBranch val="init"/>
        </dgm:presLayoutVars>
      </dgm:prSet>
      <dgm:spPr/>
    </dgm:pt>
    <dgm:pt modelId="{E2BB48C2-E082-482F-B634-C9E87274064F}" type="pres">
      <dgm:prSet presAssocID="{A470493D-844D-4E54-BE82-E28524FDD3EB}" presName="rootComposite" presStyleCnt="0"/>
      <dgm:spPr/>
    </dgm:pt>
    <dgm:pt modelId="{44C65E2B-C844-4BF9-B06E-6CE8C6B92716}" type="pres">
      <dgm:prSet presAssocID="{A470493D-844D-4E54-BE82-E28524FDD3EB}" presName="rootText" presStyleLbl="node3" presStyleIdx="3" presStyleCnt="5" custLinFactX="-100000" custLinFactY="100000" custLinFactNeighborX="-162215" custLinFactNeighborY="105282">
        <dgm:presLayoutVars>
          <dgm:chPref val="3"/>
        </dgm:presLayoutVars>
      </dgm:prSet>
      <dgm:spPr/>
    </dgm:pt>
    <dgm:pt modelId="{97621B7B-21E2-4DF9-AA15-342B73F939A0}" type="pres">
      <dgm:prSet presAssocID="{A470493D-844D-4E54-BE82-E28524FDD3EB}" presName="rootConnector" presStyleLbl="node3" presStyleIdx="3" presStyleCnt="5"/>
      <dgm:spPr/>
    </dgm:pt>
    <dgm:pt modelId="{27B6002F-2FAC-4C64-BD72-7DB86EEF697D}" type="pres">
      <dgm:prSet presAssocID="{A470493D-844D-4E54-BE82-E28524FDD3EB}" presName="hierChild4" presStyleCnt="0"/>
      <dgm:spPr/>
    </dgm:pt>
    <dgm:pt modelId="{B2944304-C165-46C9-9ABA-6598AE0EE8CC}" type="pres">
      <dgm:prSet presAssocID="{A470493D-844D-4E54-BE82-E28524FDD3EB}" presName="hierChild5" presStyleCnt="0"/>
      <dgm:spPr/>
    </dgm:pt>
    <dgm:pt modelId="{EA32A58D-DBDA-4CDF-AC5C-8B82C770E5A6}" type="pres">
      <dgm:prSet presAssocID="{027E3ACC-952D-4301-B3F7-C964B9FE34CB}" presName="Name37" presStyleLbl="parChTrans1D3" presStyleIdx="4" presStyleCnt="5"/>
      <dgm:spPr/>
    </dgm:pt>
    <dgm:pt modelId="{C40CD2E2-9331-4238-A844-B15054ED26F7}" type="pres">
      <dgm:prSet presAssocID="{B99536D8-77B1-4166-9C05-B938DDE2860E}" presName="hierRoot2" presStyleCnt="0">
        <dgm:presLayoutVars>
          <dgm:hierBranch val="init"/>
        </dgm:presLayoutVars>
      </dgm:prSet>
      <dgm:spPr/>
    </dgm:pt>
    <dgm:pt modelId="{621D3472-B406-4811-BB9F-76CC556D8180}" type="pres">
      <dgm:prSet presAssocID="{B99536D8-77B1-4166-9C05-B938DDE2860E}" presName="rootComposite" presStyleCnt="0"/>
      <dgm:spPr/>
    </dgm:pt>
    <dgm:pt modelId="{0BB9B53A-CF8A-4375-9E86-39DFAA46C600}" type="pres">
      <dgm:prSet presAssocID="{B99536D8-77B1-4166-9C05-B938DDE2860E}" presName="rootText" presStyleLbl="node3" presStyleIdx="4" presStyleCnt="5" custLinFactX="-45141" custLinFactNeighborX="-100000" custLinFactNeighborY="59339">
        <dgm:presLayoutVars>
          <dgm:chPref val="3"/>
        </dgm:presLayoutVars>
      </dgm:prSet>
      <dgm:spPr/>
    </dgm:pt>
    <dgm:pt modelId="{4CC65652-8E38-4C7A-8BC8-EB38BDA64FDA}" type="pres">
      <dgm:prSet presAssocID="{B99536D8-77B1-4166-9C05-B938DDE2860E}" presName="rootConnector" presStyleLbl="node3" presStyleIdx="4" presStyleCnt="5"/>
      <dgm:spPr/>
    </dgm:pt>
    <dgm:pt modelId="{74EA8557-BC5D-433C-BAC9-994444DC9B18}" type="pres">
      <dgm:prSet presAssocID="{B99536D8-77B1-4166-9C05-B938DDE2860E}" presName="hierChild4" presStyleCnt="0"/>
      <dgm:spPr/>
    </dgm:pt>
    <dgm:pt modelId="{371C28AF-F302-483F-8116-9900FA87F1BE}" type="pres">
      <dgm:prSet presAssocID="{B99536D8-77B1-4166-9C05-B938DDE2860E}" presName="hierChild5" presStyleCnt="0"/>
      <dgm:spPr/>
    </dgm:pt>
    <dgm:pt modelId="{684C4FB4-27AA-47BC-916A-6777946412CB}" type="pres">
      <dgm:prSet presAssocID="{5742B3A5-F840-42CA-BAE2-32FA20DC93E2}" presName="hierChild5" presStyleCnt="0"/>
      <dgm:spPr/>
    </dgm:pt>
    <dgm:pt modelId="{FD4EE88D-23F3-497C-8AFC-0B6FD5593CFC}" type="pres">
      <dgm:prSet presAssocID="{C1FFF318-B091-46B7-B760-761535D06997}" presName="hierChild3" presStyleCnt="0"/>
      <dgm:spPr/>
    </dgm:pt>
    <dgm:pt modelId="{86C0C925-796E-4069-BBAB-C4D28563FDAD}" type="pres">
      <dgm:prSet presAssocID="{2C23D3AB-15A4-4241-B574-D053048D0EF3}" presName="Name111" presStyleLbl="parChTrans1D2" presStyleIdx="4" presStyleCnt="6"/>
      <dgm:spPr/>
    </dgm:pt>
    <dgm:pt modelId="{86D4A0DE-432D-4925-BC7D-970F2F0943E6}" type="pres">
      <dgm:prSet presAssocID="{5316D9C3-296E-47B1-87BC-FE076F4E9A32}" presName="hierRoot3" presStyleCnt="0">
        <dgm:presLayoutVars>
          <dgm:hierBranch val="init"/>
        </dgm:presLayoutVars>
      </dgm:prSet>
      <dgm:spPr/>
    </dgm:pt>
    <dgm:pt modelId="{E7086228-5626-4B29-BA39-0830A76DF9C6}" type="pres">
      <dgm:prSet presAssocID="{5316D9C3-296E-47B1-87BC-FE076F4E9A32}" presName="rootComposite3" presStyleCnt="0"/>
      <dgm:spPr/>
    </dgm:pt>
    <dgm:pt modelId="{51E8A338-04EA-4EA4-ABB0-4097D8EE6410}" type="pres">
      <dgm:prSet presAssocID="{5316D9C3-296E-47B1-87BC-FE076F4E9A32}" presName="rootText3" presStyleLbl="asst1" presStyleIdx="0" presStyleCnt="2" custLinFactNeighborX="1120" custLinFactNeighborY="-26479">
        <dgm:presLayoutVars>
          <dgm:chPref val="3"/>
        </dgm:presLayoutVars>
      </dgm:prSet>
      <dgm:spPr/>
    </dgm:pt>
    <dgm:pt modelId="{29BF8F85-5D63-48ED-AAFA-5E2E624DEF1D}" type="pres">
      <dgm:prSet presAssocID="{5316D9C3-296E-47B1-87BC-FE076F4E9A32}" presName="rootConnector3" presStyleLbl="asst1" presStyleIdx="0" presStyleCnt="2"/>
      <dgm:spPr/>
    </dgm:pt>
    <dgm:pt modelId="{5C404EFF-6C62-4D10-9D3C-F590E55EE147}" type="pres">
      <dgm:prSet presAssocID="{5316D9C3-296E-47B1-87BC-FE076F4E9A32}" presName="hierChild6" presStyleCnt="0"/>
      <dgm:spPr/>
    </dgm:pt>
    <dgm:pt modelId="{C85B573A-DF46-4ABE-8200-A6D81E00A079}" type="pres">
      <dgm:prSet presAssocID="{5316D9C3-296E-47B1-87BC-FE076F4E9A32}" presName="hierChild7" presStyleCnt="0"/>
      <dgm:spPr/>
    </dgm:pt>
    <dgm:pt modelId="{37534F76-3C4E-4A5B-827E-AFF696F01EAD}" type="pres">
      <dgm:prSet presAssocID="{C15DE754-821F-4A39-9860-B4677ED944E0}" presName="Name111" presStyleLbl="parChTrans1D2" presStyleIdx="5" presStyleCnt="6"/>
      <dgm:spPr/>
    </dgm:pt>
    <dgm:pt modelId="{846D7003-3C6C-453F-AFB6-5C0BC6331C1A}" type="pres">
      <dgm:prSet presAssocID="{8D92342F-0F88-4449-9B6C-4B46F4A23E7B}" presName="hierRoot3" presStyleCnt="0">
        <dgm:presLayoutVars>
          <dgm:hierBranch val="init"/>
        </dgm:presLayoutVars>
      </dgm:prSet>
      <dgm:spPr/>
    </dgm:pt>
    <dgm:pt modelId="{ED5D3AB5-4880-407E-8BB8-731110E73AA2}" type="pres">
      <dgm:prSet presAssocID="{8D92342F-0F88-4449-9B6C-4B46F4A23E7B}" presName="rootComposite3" presStyleCnt="0"/>
      <dgm:spPr/>
    </dgm:pt>
    <dgm:pt modelId="{B9CD2BB2-D6D5-423E-A96B-9340E314DFBA}" type="pres">
      <dgm:prSet presAssocID="{8D92342F-0F88-4449-9B6C-4B46F4A23E7B}" presName="rootText3" presStyleLbl="asst1" presStyleIdx="1" presStyleCnt="2" custLinFactX="-20021" custLinFactY="4046" custLinFactNeighborX="-100000" custLinFactNeighborY="100000">
        <dgm:presLayoutVars>
          <dgm:chPref val="3"/>
        </dgm:presLayoutVars>
      </dgm:prSet>
      <dgm:spPr/>
    </dgm:pt>
    <dgm:pt modelId="{75AE653A-2733-42B5-8585-A8E123F15C16}" type="pres">
      <dgm:prSet presAssocID="{8D92342F-0F88-4449-9B6C-4B46F4A23E7B}" presName="rootConnector3" presStyleLbl="asst1" presStyleIdx="1" presStyleCnt="2"/>
      <dgm:spPr/>
    </dgm:pt>
    <dgm:pt modelId="{8F694A34-13C6-4038-8E82-6B0A6C73DDD3}" type="pres">
      <dgm:prSet presAssocID="{8D92342F-0F88-4449-9B6C-4B46F4A23E7B}" presName="hierChild6" presStyleCnt="0"/>
      <dgm:spPr/>
    </dgm:pt>
    <dgm:pt modelId="{F6F8BF76-6F11-48E8-9F54-BCE99FC3485F}" type="pres">
      <dgm:prSet presAssocID="{8D92342F-0F88-4449-9B6C-4B46F4A23E7B}" presName="hierChild7" presStyleCnt="0"/>
      <dgm:spPr/>
    </dgm:pt>
  </dgm:ptLst>
  <dgm:cxnLst>
    <dgm:cxn modelId="{ED1C3503-C94A-4009-8537-8EE324CDAA51}" type="presOf" srcId="{C48349F4-6679-435A-A2F3-3273417E2CC3}" destId="{94291029-1EB2-40F8-B3CD-E68E00FA8631}" srcOrd="0" destOrd="0" presId="urn:microsoft.com/office/officeart/2005/8/layout/orgChart1"/>
    <dgm:cxn modelId="{A4C26206-864C-4ECF-BCD2-8856CFDF0CB2}" type="presOf" srcId="{2A3BC4ED-D3EE-4A14-8345-8C5F169221E7}" destId="{AF6A6969-E60C-4AB2-8906-C31C74CE4491}" srcOrd="0" destOrd="0" presId="urn:microsoft.com/office/officeart/2005/8/layout/orgChart1"/>
    <dgm:cxn modelId="{17F18307-598B-4D4C-A047-5C6AF351B75B}" srcId="{5CA15A2A-1CBB-4ED5-B573-07BC56010763}" destId="{92DEB332-7BC3-448D-9EB4-FEF3F1674B62}" srcOrd="2" destOrd="0" parTransId="{61CFB3F0-D75B-4453-91FE-655B6EB3E7AB}" sibTransId="{403B7A1A-01FA-4476-9502-DAD88B50553A}"/>
    <dgm:cxn modelId="{A24D5418-081A-4893-9314-D312C8210B86}" srcId="{2EA40AA9-5765-4A14-AB61-10D0CE7E92FF}" destId="{C1FFF318-B091-46B7-B760-761535D06997}" srcOrd="0" destOrd="0" parTransId="{89C325D9-8E3D-4F2F-A818-C2804F6CD796}" sibTransId="{02CD00F3-92B0-4677-9B41-EEC8E1E37CEF}"/>
    <dgm:cxn modelId="{9E53521A-4061-4704-82A0-93A1BB863991}" type="presOf" srcId="{B99536D8-77B1-4166-9C05-B938DDE2860E}" destId="{0BB9B53A-CF8A-4375-9E86-39DFAA46C600}" srcOrd="0" destOrd="0" presId="urn:microsoft.com/office/officeart/2005/8/layout/orgChart1"/>
    <dgm:cxn modelId="{2941EF1C-CA55-4BE4-8D16-311D95EBBEDC}" type="presOf" srcId="{B0B5E1AF-FCEA-45BB-8E4A-A5A0C3FE6A2A}" destId="{7253AD98-7445-4818-8092-41F85F7D1A4A}" srcOrd="0" destOrd="0" presId="urn:microsoft.com/office/officeart/2005/8/layout/orgChart1"/>
    <dgm:cxn modelId="{9D7A5821-0193-4DDF-893A-4E5D5669BB88}" srcId="{5CA15A2A-1CBB-4ED5-B573-07BC56010763}" destId="{58BD4605-145A-41FA-9D7B-43828340F267}" srcOrd="1" destOrd="0" parTransId="{0BB56E50-192E-498F-992D-A0EA890FA2FB}" sibTransId="{89E3A8A1-2100-44C5-910F-38BC1C899E82}"/>
    <dgm:cxn modelId="{01030525-685A-48B1-8AF2-702F08CBFB5E}" srcId="{C1FFF318-B091-46B7-B760-761535D06997}" destId="{5742B3A5-F840-42CA-BAE2-32FA20DC93E2}" srcOrd="5" destOrd="0" parTransId="{2A3BC4ED-D3EE-4A14-8345-8C5F169221E7}" sibTransId="{0EBFB073-5596-40B1-8306-C2C3DAA9C4F7}"/>
    <dgm:cxn modelId="{DB6A142D-7808-49F7-A0D3-BFEF50FF788A}" type="presOf" srcId="{AC8EF2FC-5439-47C5-8958-25CB827666F4}" destId="{EBED084E-F45A-4590-8073-7623B02F5FEB}" srcOrd="1" destOrd="0" presId="urn:microsoft.com/office/officeart/2005/8/layout/orgChart1"/>
    <dgm:cxn modelId="{8F4AAF3A-2F53-43F9-9812-314485EFE725}" type="presOf" srcId="{5742B3A5-F840-42CA-BAE2-32FA20DC93E2}" destId="{417521E8-1944-47AF-B5C6-EB8E1468A95F}" srcOrd="1" destOrd="0" presId="urn:microsoft.com/office/officeart/2005/8/layout/orgChart1"/>
    <dgm:cxn modelId="{59EC6E3C-F060-4375-86EA-FF80EDA38C75}" type="presOf" srcId="{4FA6FF36-32E6-4E09-8220-38B89C28E16B}" destId="{500181B6-B685-4396-88DD-93A9B0E4132D}" srcOrd="0" destOrd="0" presId="urn:microsoft.com/office/officeart/2005/8/layout/orgChart1"/>
    <dgm:cxn modelId="{1F74715B-37A7-4818-9C66-4D067DFC55DE}" type="presOf" srcId="{A1B3517B-F594-4B3D-BAC2-B57984568F48}" destId="{EC092797-FDCE-4CDE-AEFC-5221B4739632}" srcOrd="0" destOrd="0" presId="urn:microsoft.com/office/officeart/2005/8/layout/orgChart1"/>
    <dgm:cxn modelId="{67BB3A5D-876D-46E8-B38C-A5C122C553CD}" srcId="{C1FFF318-B091-46B7-B760-761535D06997}" destId="{9BBF1EC9-2171-4DD2-B24A-D6A890949C87}" srcOrd="2" destOrd="0" parTransId="{C48349F4-6679-435A-A2F3-3273417E2CC3}" sibTransId="{86033A43-8D18-421D-9984-5336A7FFC5F8}"/>
    <dgm:cxn modelId="{2B4F1D5F-11E2-4A6F-8524-75106C816300}" type="presOf" srcId="{92DEB332-7BC3-448D-9EB4-FEF3F1674B62}" destId="{1F8E9708-DE3D-46F4-AF15-C98A8C56C0CF}" srcOrd="0" destOrd="0" presId="urn:microsoft.com/office/officeart/2005/8/layout/orgChart1"/>
    <dgm:cxn modelId="{7E374765-D874-4EC9-A9AE-3816F4636462}" type="presOf" srcId="{A470493D-844D-4E54-BE82-E28524FDD3EB}" destId="{97621B7B-21E2-4DF9-AA15-342B73F939A0}" srcOrd="1" destOrd="0" presId="urn:microsoft.com/office/officeart/2005/8/layout/orgChart1"/>
    <dgm:cxn modelId="{DA67CE4C-2BF8-467A-AC57-53970254216B}" type="presOf" srcId="{5CA15A2A-1CBB-4ED5-B573-07BC56010763}" destId="{1DBBE30F-08ED-41CF-A2F6-1A25CEA98B56}" srcOrd="1" destOrd="0" presId="urn:microsoft.com/office/officeart/2005/8/layout/orgChart1"/>
    <dgm:cxn modelId="{00F84479-E2E3-4D3C-B3BC-40C8A2DC875D}" type="presOf" srcId="{C1FFF318-B091-46B7-B760-761535D06997}" destId="{E392A468-2E69-449F-8CCA-F33D7046413A}" srcOrd="1" destOrd="0" presId="urn:microsoft.com/office/officeart/2005/8/layout/orgChart1"/>
    <dgm:cxn modelId="{E291757B-BA14-4165-A950-DB217F5A0A70}" type="presOf" srcId="{4BE3D2B8-9874-4174-88A5-90787383C829}" destId="{1542FF91-0A74-4A64-8E3F-08872C7BF5F8}" srcOrd="0" destOrd="0" presId="urn:microsoft.com/office/officeart/2005/8/layout/orgChart1"/>
    <dgm:cxn modelId="{E562EA7B-9481-4BD3-AC02-3C540A5279E5}" type="presOf" srcId="{8D92342F-0F88-4449-9B6C-4B46F4A23E7B}" destId="{B9CD2BB2-D6D5-423E-A96B-9340E314DFBA}" srcOrd="0" destOrd="0" presId="urn:microsoft.com/office/officeart/2005/8/layout/orgChart1"/>
    <dgm:cxn modelId="{EB23077C-B44A-4B5E-AC15-A05943B4B8FE}" type="presOf" srcId="{58BD4605-145A-41FA-9D7B-43828340F267}" destId="{9BB6A1A0-5313-4308-9B49-382E0AA48764}" srcOrd="1" destOrd="0" presId="urn:microsoft.com/office/officeart/2005/8/layout/orgChart1"/>
    <dgm:cxn modelId="{613ACC8A-28AC-4DA1-8EFD-C3D8570FDF08}" type="presOf" srcId="{027E3ACC-952D-4301-B3F7-C964B9FE34CB}" destId="{EA32A58D-DBDA-4CDF-AC5C-8B82C770E5A6}" srcOrd="0" destOrd="0" presId="urn:microsoft.com/office/officeart/2005/8/layout/orgChart1"/>
    <dgm:cxn modelId="{48DF968F-7A45-4FB7-98B4-D0EAF1B88381}" srcId="{5742B3A5-F840-42CA-BAE2-32FA20DC93E2}" destId="{B99536D8-77B1-4166-9C05-B938DDE2860E}" srcOrd="1" destOrd="0" parTransId="{027E3ACC-952D-4301-B3F7-C964B9FE34CB}" sibTransId="{D2386E0C-85A8-40FC-A855-3FAAE2C270C5}"/>
    <dgm:cxn modelId="{72158491-5D15-47EB-85F9-96171254789A}" type="presOf" srcId="{8A1D22F0-FDB0-4BD6-B316-D18A88004E43}" destId="{A590F75A-3C60-46DE-B491-F5ADF90688F3}" srcOrd="0" destOrd="0" presId="urn:microsoft.com/office/officeart/2005/8/layout/orgChart1"/>
    <dgm:cxn modelId="{5B0F6094-0C1C-4AE5-B89A-69CAB0C57383}" type="presOf" srcId="{AC8EF2FC-5439-47C5-8958-25CB827666F4}" destId="{0C9E6B86-109A-457E-89E1-D64ABA8B1776}" srcOrd="0" destOrd="0" presId="urn:microsoft.com/office/officeart/2005/8/layout/orgChart1"/>
    <dgm:cxn modelId="{DEB86694-AA43-4BD6-A818-DFF746AA5A2F}" type="presOf" srcId="{5742B3A5-F840-42CA-BAE2-32FA20DC93E2}" destId="{92A769BC-1685-4D46-90FC-AA2C0566CFB9}" srcOrd="0" destOrd="0" presId="urn:microsoft.com/office/officeart/2005/8/layout/orgChart1"/>
    <dgm:cxn modelId="{6231ED94-2E2A-40DB-BF4E-90EFC171CD3D}" srcId="{C1FFF318-B091-46B7-B760-761535D06997}" destId="{5CA15A2A-1CBB-4ED5-B573-07BC56010763}" srcOrd="3" destOrd="0" parTransId="{4FA6FF36-32E6-4E09-8220-38B89C28E16B}" sibTransId="{E62202BB-3CF0-450B-B17E-BF6EFDF52C52}"/>
    <dgm:cxn modelId="{7B92EE9E-67F1-48FA-AC56-0156A305160C}" type="presOf" srcId="{9BBF1EC9-2171-4DD2-B24A-D6A890949C87}" destId="{CC16F08A-1511-49AB-AF38-57DAAA563624}" srcOrd="0" destOrd="0" presId="urn:microsoft.com/office/officeart/2005/8/layout/orgChart1"/>
    <dgm:cxn modelId="{46648F9F-B4DF-445C-A1C4-080B58A8DFB2}" type="presOf" srcId="{8D92342F-0F88-4449-9B6C-4B46F4A23E7B}" destId="{75AE653A-2733-42B5-8585-A8E123F15C16}" srcOrd="1" destOrd="0" presId="urn:microsoft.com/office/officeart/2005/8/layout/orgChart1"/>
    <dgm:cxn modelId="{30C8E2A3-6D45-4D46-BC9D-E75833F93926}" srcId="{C1FFF318-B091-46B7-B760-761535D06997}" destId="{5316D9C3-296E-47B1-87BC-FE076F4E9A32}" srcOrd="0" destOrd="0" parTransId="{2C23D3AB-15A4-4241-B574-D053048D0EF3}" sibTransId="{52A1E8EB-FCAB-42B8-AC7F-ECF1F9A62787}"/>
    <dgm:cxn modelId="{2DA86DB2-F2B6-4BD3-9B29-7D8607C2D1C2}" type="presOf" srcId="{92DEB332-7BC3-448D-9EB4-FEF3F1674B62}" destId="{93DDB8FB-A254-4280-9461-F3DB099A7D15}" srcOrd="1" destOrd="0" presId="urn:microsoft.com/office/officeart/2005/8/layout/orgChart1"/>
    <dgm:cxn modelId="{0A7FAAB3-2558-4EAD-B59F-0758B80EC744}" type="presOf" srcId="{2EA40AA9-5765-4A14-AB61-10D0CE7E92FF}" destId="{7283862E-BA93-4812-AEC9-6E327C2B9DD9}" srcOrd="0" destOrd="0" presId="urn:microsoft.com/office/officeart/2005/8/layout/orgChart1"/>
    <dgm:cxn modelId="{543C8FB8-7A57-473F-9B43-9138A05B2E97}" srcId="{5CA15A2A-1CBB-4ED5-B573-07BC56010763}" destId="{AC8EF2FC-5439-47C5-8958-25CB827666F4}" srcOrd="0" destOrd="0" parTransId="{B0B5E1AF-FCEA-45BB-8E4A-A5A0C3FE6A2A}" sibTransId="{2AA3EE75-178D-4771-8A54-70699D6F4032}"/>
    <dgm:cxn modelId="{B42B3EB9-821C-489D-B3C7-E1A84851F2D3}" type="presOf" srcId="{9BBF1EC9-2171-4DD2-B24A-D6A890949C87}" destId="{C6EE8DBE-1060-4589-B331-C9726D4439AC}" srcOrd="1" destOrd="0" presId="urn:microsoft.com/office/officeart/2005/8/layout/orgChart1"/>
    <dgm:cxn modelId="{D55914BF-10B8-437F-ADB3-1C2BA03454EF}" type="presOf" srcId="{A1B3517B-F594-4B3D-BAC2-B57984568F48}" destId="{C32D3A76-58E6-414D-B90F-33E4CBDF0E3B}" srcOrd="1" destOrd="0" presId="urn:microsoft.com/office/officeart/2005/8/layout/orgChart1"/>
    <dgm:cxn modelId="{D93EB3BF-636E-40A5-8E9F-3232D70C5858}" type="presOf" srcId="{5316D9C3-296E-47B1-87BC-FE076F4E9A32}" destId="{51E8A338-04EA-4EA4-ABB0-4097D8EE6410}" srcOrd="0" destOrd="0" presId="urn:microsoft.com/office/officeart/2005/8/layout/orgChart1"/>
    <dgm:cxn modelId="{FC608FC5-8644-4631-B1AE-0E6ECC9C6E8A}" type="presOf" srcId="{58BD4605-145A-41FA-9D7B-43828340F267}" destId="{BBFB79E0-7910-4D37-9D07-D86BC1DA25CD}" srcOrd="0" destOrd="0" presId="urn:microsoft.com/office/officeart/2005/8/layout/orgChart1"/>
    <dgm:cxn modelId="{56BB82CC-70B1-4A39-8565-F21C6190F86F}" type="presOf" srcId="{5CA15A2A-1CBB-4ED5-B573-07BC56010763}" destId="{535BF11D-AEF0-4A1E-91F1-3A1CED4C3FDA}" srcOrd="0" destOrd="0" presId="urn:microsoft.com/office/officeart/2005/8/layout/orgChart1"/>
    <dgm:cxn modelId="{8EFE81D1-5DDE-4BCA-B06C-F0492569E2AD}" type="presOf" srcId="{A470493D-844D-4E54-BE82-E28524FDD3EB}" destId="{44C65E2B-C844-4BF9-B06E-6CE8C6B92716}" srcOrd="0" destOrd="0" presId="urn:microsoft.com/office/officeart/2005/8/layout/orgChart1"/>
    <dgm:cxn modelId="{2307DBD1-DB9E-4596-ABA5-E3F8AE027C21}" type="presOf" srcId="{61CFB3F0-D75B-4453-91FE-655B6EB3E7AB}" destId="{57C4C1D8-AD40-414D-A330-69CB8154C427}" srcOrd="0" destOrd="0" presId="urn:microsoft.com/office/officeart/2005/8/layout/orgChart1"/>
    <dgm:cxn modelId="{119192DB-1F28-4855-99C8-8368D12BC00E}" type="presOf" srcId="{B99536D8-77B1-4166-9C05-B938DDE2860E}" destId="{4CC65652-8E38-4C7A-8BC8-EB38BDA64FDA}" srcOrd="1" destOrd="0" presId="urn:microsoft.com/office/officeart/2005/8/layout/orgChart1"/>
    <dgm:cxn modelId="{D59FF4DD-5693-4119-937D-9FD579857205}" type="presOf" srcId="{2C23D3AB-15A4-4241-B574-D053048D0EF3}" destId="{86C0C925-796E-4069-BBAB-C4D28563FDAD}" srcOrd="0" destOrd="0" presId="urn:microsoft.com/office/officeart/2005/8/layout/orgChart1"/>
    <dgm:cxn modelId="{12F97DE0-6DE9-48E1-9E6D-A9A1AABB1279}" srcId="{C1FFF318-B091-46B7-B760-761535D06997}" destId="{A1B3517B-F594-4B3D-BAC2-B57984568F48}" srcOrd="4" destOrd="0" parTransId="{4BE3D2B8-9874-4174-88A5-90787383C829}" sibTransId="{0A2E983B-81E6-4644-99B0-ABE01599CDEF}"/>
    <dgm:cxn modelId="{1C2113F0-B4E3-40CD-835E-E6242FA102B3}" srcId="{5742B3A5-F840-42CA-BAE2-32FA20DC93E2}" destId="{A470493D-844D-4E54-BE82-E28524FDD3EB}" srcOrd="0" destOrd="0" parTransId="{8A1D22F0-FDB0-4BD6-B316-D18A88004E43}" sibTransId="{BADB2FDB-71A2-44B8-895E-0EBFE9B651CB}"/>
    <dgm:cxn modelId="{254E77F1-A289-4BA9-802C-193C9DCB40F2}" srcId="{C1FFF318-B091-46B7-B760-761535D06997}" destId="{8D92342F-0F88-4449-9B6C-4B46F4A23E7B}" srcOrd="1" destOrd="0" parTransId="{C15DE754-821F-4A39-9860-B4677ED944E0}" sibTransId="{A4617E3A-F15A-4CB0-AD64-D4D2EA8D6E06}"/>
    <dgm:cxn modelId="{54C80FF3-9397-4057-A26B-85FE5BA59EDB}" type="presOf" srcId="{C1FFF318-B091-46B7-B760-761535D06997}" destId="{97C4AAB5-EFA4-4602-8330-6CBB4E8BA27A}" srcOrd="0" destOrd="0" presId="urn:microsoft.com/office/officeart/2005/8/layout/orgChart1"/>
    <dgm:cxn modelId="{5E1005FA-8AFD-4C73-A5B0-6FBBF1F88356}" type="presOf" srcId="{5316D9C3-296E-47B1-87BC-FE076F4E9A32}" destId="{29BF8F85-5D63-48ED-AAFA-5E2E624DEF1D}" srcOrd="1" destOrd="0" presId="urn:microsoft.com/office/officeart/2005/8/layout/orgChart1"/>
    <dgm:cxn modelId="{452152FE-AD8E-4B12-A73C-7C01D343CCD2}" type="presOf" srcId="{C15DE754-821F-4A39-9860-B4677ED944E0}" destId="{37534F76-3C4E-4A5B-827E-AFF696F01EAD}" srcOrd="0" destOrd="0" presId="urn:microsoft.com/office/officeart/2005/8/layout/orgChart1"/>
    <dgm:cxn modelId="{F5E3EFFF-9D79-4E9F-A1F7-335D43FA1128}" type="presOf" srcId="{0BB56E50-192E-498F-992D-A0EA890FA2FB}" destId="{6C83CD51-8E43-4E9A-AB2B-E15EE67C0D12}" srcOrd="0" destOrd="0" presId="urn:microsoft.com/office/officeart/2005/8/layout/orgChart1"/>
    <dgm:cxn modelId="{418A6FDA-2FF1-4113-8220-F2A26C41CDAD}" type="presParOf" srcId="{7283862E-BA93-4812-AEC9-6E327C2B9DD9}" destId="{96DAA0D5-E2CD-49D7-A30D-6F6886C78CA4}" srcOrd="0" destOrd="0" presId="urn:microsoft.com/office/officeart/2005/8/layout/orgChart1"/>
    <dgm:cxn modelId="{5284E874-3580-43A8-8E45-6D57678625EB}" type="presParOf" srcId="{96DAA0D5-E2CD-49D7-A30D-6F6886C78CA4}" destId="{9762C69A-3414-4D5A-AB47-91ED64A01815}" srcOrd="0" destOrd="0" presId="urn:microsoft.com/office/officeart/2005/8/layout/orgChart1"/>
    <dgm:cxn modelId="{74D3D644-1142-4FEC-B9A9-E348E6673186}" type="presParOf" srcId="{9762C69A-3414-4D5A-AB47-91ED64A01815}" destId="{97C4AAB5-EFA4-4602-8330-6CBB4E8BA27A}" srcOrd="0" destOrd="0" presId="urn:microsoft.com/office/officeart/2005/8/layout/orgChart1"/>
    <dgm:cxn modelId="{F0C98EE1-16C9-46FB-B95A-C0D84953A8D4}" type="presParOf" srcId="{9762C69A-3414-4D5A-AB47-91ED64A01815}" destId="{E392A468-2E69-449F-8CCA-F33D7046413A}" srcOrd="1" destOrd="0" presId="urn:microsoft.com/office/officeart/2005/8/layout/orgChart1"/>
    <dgm:cxn modelId="{B51C9C45-3F72-48B5-8D1D-6441C2C166C6}" type="presParOf" srcId="{96DAA0D5-E2CD-49D7-A30D-6F6886C78CA4}" destId="{1E55222B-6D75-42CF-9578-1590BDA1786C}" srcOrd="1" destOrd="0" presId="urn:microsoft.com/office/officeart/2005/8/layout/orgChart1"/>
    <dgm:cxn modelId="{143D2EDE-60BC-43F4-B5D2-65D6854449AE}" type="presParOf" srcId="{1E55222B-6D75-42CF-9578-1590BDA1786C}" destId="{94291029-1EB2-40F8-B3CD-E68E00FA8631}" srcOrd="0" destOrd="0" presId="urn:microsoft.com/office/officeart/2005/8/layout/orgChart1"/>
    <dgm:cxn modelId="{B19EAE49-64BB-44EF-8AFB-0274360AEC85}" type="presParOf" srcId="{1E55222B-6D75-42CF-9578-1590BDA1786C}" destId="{227803F1-2A10-4159-AFDA-077F984F09E1}" srcOrd="1" destOrd="0" presId="urn:microsoft.com/office/officeart/2005/8/layout/orgChart1"/>
    <dgm:cxn modelId="{7AD57764-5751-4996-818C-276FF5AE5D81}" type="presParOf" srcId="{227803F1-2A10-4159-AFDA-077F984F09E1}" destId="{EC230AC1-5B8D-459B-855B-ADBC06BC0620}" srcOrd="0" destOrd="0" presId="urn:microsoft.com/office/officeart/2005/8/layout/orgChart1"/>
    <dgm:cxn modelId="{292249E9-ECB7-4CA0-BB51-30F4A3E11103}" type="presParOf" srcId="{EC230AC1-5B8D-459B-855B-ADBC06BC0620}" destId="{CC16F08A-1511-49AB-AF38-57DAAA563624}" srcOrd="0" destOrd="0" presId="urn:microsoft.com/office/officeart/2005/8/layout/orgChart1"/>
    <dgm:cxn modelId="{A2E19E72-62E2-4497-AF9A-0173FFEAB7E4}" type="presParOf" srcId="{EC230AC1-5B8D-459B-855B-ADBC06BC0620}" destId="{C6EE8DBE-1060-4589-B331-C9726D4439AC}" srcOrd="1" destOrd="0" presId="urn:microsoft.com/office/officeart/2005/8/layout/orgChart1"/>
    <dgm:cxn modelId="{8D680993-F443-4AED-A282-6D0FAA3DA07C}" type="presParOf" srcId="{227803F1-2A10-4159-AFDA-077F984F09E1}" destId="{294CA9D2-BC01-4674-9EDD-8FC098E65537}" srcOrd="1" destOrd="0" presId="urn:microsoft.com/office/officeart/2005/8/layout/orgChart1"/>
    <dgm:cxn modelId="{5A4A8E37-1D88-4845-8EFE-D27AB45B3041}" type="presParOf" srcId="{227803F1-2A10-4159-AFDA-077F984F09E1}" destId="{9D295F38-F894-4234-BA25-32FD0FDFFAC5}" srcOrd="2" destOrd="0" presId="urn:microsoft.com/office/officeart/2005/8/layout/orgChart1"/>
    <dgm:cxn modelId="{F59302A7-E54D-4DA6-8AF1-FC73AA36E103}" type="presParOf" srcId="{1E55222B-6D75-42CF-9578-1590BDA1786C}" destId="{500181B6-B685-4396-88DD-93A9B0E4132D}" srcOrd="2" destOrd="0" presId="urn:microsoft.com/office/officeart/2005/8/layout/orgChart1"/>
    <dgm:cxn modelId="{C546EF15-32EA-44B6-B6BC-220FA7942784}" type="presParOf" srcId="{1E55222B-6D75-42CF-9578-1590BDA1786C}" destId="{21F62D98-992F-4A03-A722-D019AB636B6B}" srcOrd="3" destOrd="0" presId="urn:microsoft.com/office/officeart/2005/8/layout/orgChart1"/>
    <dgm:cxn modelId="{E2B3CE6C-ED90-4065-950D-C3F6A7BC8790}" type="presParOf" srcId="{21F62D98-992F-4A03-A722-D019AB636B6B}" destId="{240BA1D7-5753-4510-B09A-09C578653709}" srcOrd="0" destOrd="0" presId="urn:microsoft.com/office/officeart/2005/8/layout/orgChart1"/>
    <dgm:cxn modelId="{1AF0CA8A-3110-4C8A-BBD6-2D47D0AB11CA}" type="presParOf" srcId="{240BA1D7-5753-4510-B09A-09C578653709}" destId="{535BF11D-AEF0-4A1E-91F1-3A1CED4C3FDA}" srcOrd="0" destOrd="0" presId="urn:microsoft.com/office/officeart/2005/8/layout/orgChart1"/>
    <dgm:cxn modelId="{E8C5DB56-557C-4162-A5CD-437AD165B0A9}" type="presParOf" srcId="{240BA1D7-5753-4510-B09A-09C578653709}" destId="{1DBBE30F-08ED-41CF-A2F6-1A25CEA98B56}" srcOrd="1" destOrd="0" presId="urn:microsoft.com/office/officeart/2005/8/layout/orgChart1"/>
    <dgm:cxn modelId="{EEBBFFF9-E930-40EC-BC43-B8B15190D75C}" type="presParOf" srcId="{21F62D98-992F-4A03-A722-D019AB636B6B}" destId="{DD2C58B0-ECB9-4E92-A3F6-D53BCAFD00B3}" srcOrd="1" destOrd="0" presId="urn:microsoft.com/office/officeart/2005/8/layout/orgChart1"/>
    <dgm:cxn modelId="{C4578BC6-24DC-4CFE-B17B-CFC15A0EAFFD}" type="presParOf" srcId="{DD2C58B0-ECB9-4E92-A3F6-D53BCAFD00B3}" destId="{7253AD98-7445-4818-8092-41F85F7D1A4A}" srcOrd="0" destOrd="0" presId="urn:microsoft.com/office/officeart/2005/8/layout/orgChart1"/>
    <dgm:cxn modelId="{37A2FBFF-162D-4FFA-B061-761391C9620F}" type="presParOf" srcId="{DD2C58B0-ECB9-4E92-A3F6-D53BCAFD00B3}" destId="{44153366-224B-4E60-B22A-BB90A2061355}" srcOrd="1" destOrd="0" presId="urn:microsoft.com/office/officeart/2005/8/layout/orgChart1"/>
    <dgm:cxn modelId="{4D27C2C0-EAA8-4C8D-888E-AA2B2CBD1A11}" type="presParOf" srcId="{44153366-224B-4E60-B22A-BB90A2061355}" destId="{591CBE96-E771-4A28-BB76-6EFCF44FDE9F}" srcOrd="0" destOrd="0" presId="urn:microsoft.com/office/officeart/2005/8/layout/orgChart1"/>
    <dgm:cxn modelId="{D7F1F808-0FBA-45AD-B48A-8CA66977B971}" type="presParOf" srcId="{591CBE96-E771-4A28-BB76-6EFCF44FDE9F}" destId="{0C9E6B86-109A-457E-89E1-D64ABA8B1776}" srcOrd="0" destOrd="0" presId="urn:microsoft.com/office/officeart/2005/8/layout/orgChart1"/>
    <dgm:cxn modelId="{C0871E45-ACB4-48A2-B3E2-D7E812F98C5E}" type="presParOf" srcId="{591CBE96-E771-4A28-BB76-6EFCF44FDE9F}" destId="{EBED084E-F45A-4590-8073-7623B02F5FEB}" srcOrd="1" destOrd="0" presId="urn:microsoft.com/office/officeart/2005/8/layout/orgChart1"/>
    <dgm:cxn modelId="{DE4ED896-3A5B-41AA-8CB9-BB866B34873D}" type="presParOf" srcId="{44153366-224B-4E60-B22A-BB90A2061355}" destId="{F322485D-AC8D-4CF3-A75F-11768560E59F}" srcOrd="1" destOrd="0" presId="urn:microsoft.com/office/officeart/2005/8/layout/orgChart1"/>
    <dgm:cxn modelId="{3D039ED9-7EE3-42EC-8735-AEBB1EAC9C3F}" type="presParOf" srcId="{44153366-224B-4E60-B22A-BB90A2061355}" destId="{14BAF098-9334-4ABC-AA3F-4AC2422E4BB5}" srcOrd="2" destOrd="0" presId="urn:microsoft.com/office/officeart/2005/8/layout/orgChart1"/>
    <dgm:cxn modelId="{3FF1E6AB-86D7-41E4-9B56-723EE5CB7B92}" type="presParOf" srcId="{DD2C58B0-ECB9-4E92-A3F6-D53BCAFD00B3}" destId="{6C83CD51-8E43-4E9A-AB2B-E15EE67C0D12}" srcOrd="2" destOrd="0" presId="urn:microsoft.com/office/officeart/2005/8/layout/orgChart1"/>
    <dgm:cxn modelId="{46D1BB88-74D9-498E-9B80-7906505734FB}" type="presParOf" srcId="{DD2C58B0-ECB9-4E92-A3F6-D53BCAFD00B3}" destId="{DAB3511D-4324-4A00-B420-E92C70142B70}" srcOrd="3" destOrd="0" presId="urn:microsoft.com/office/officeart/2005/8/layout/orgChart1"/>
    <dgm:cxn modelId="{6ACEF47C-1402-496D-94CF-2EA1118F8A40}" type="presParOf" srcId="{DAB3511D-4324-4A00-B420-E92C70142B70}" destId="{AABB89B8-46F2-4F8E-AF0B-1912D676918B}" srcOrd="0" destOrd="0" presId="urn:microsoft.com/office/officeart/2005/8/layout/orgChart1"/>
    <dgm:cxn modelId="{00BB91E3-65E5-4173-979C-A89A85256B77}" type="presParOf" srcId="{AABB89B8-46F2-4F8E-AF0B-1912D676918B}" destId="{BBFB79E0-7910-4D37-9D07-D86BC1DA25CD}" srcOrd="0" destOrd="0" presId="urn:microsoft.com/office/officeart/2005/8/layout/orgChart1"/>
    <dgm:cxn modelId="{71ECD3CA-4EAC-4AA4-86D9-D03F31B1594F}" type="presParOf" srcId="{AABB89B8-46F2-4F8E-AF0B-1912D676918B}" destId="{9BB6A1A0-5313-4308-9B49-382E0AA48764}" srcOrd="1" destOrd="0" presId="urn:microsoft.com/office/officeart/2005/8/layout/orgChart1"/>
    <dgm:cxn modelId="{22C38F85-B6EA-403E-B8C8-9065C888293F}" type="presParOf" srcId="{DAB3511D-4324-4A00-B420-E92C70142B70}" destId="{6B03DE68-470C-4C41-B25C-F79FFAB9EDFC}" srcOrd="1" destOrd="0" presId="urn:microsoft.com/office/officeart/2005/8/layout/orgChart1"/>
    <dgm:cxn modelId="{02AFF10D-513F-410D-95C3-836DAB4AF69F}" type="presParOf" srcId="{DAB3511D-4324-4A00-B420-E92C70142B70}" destId="{D3E8DB61-27CA-4735-ADDC-0D6BE2464E0E}" srcOrd="2" destOrd="0" presId="urn:microsoft.com/office/officeart/2005/8/layout/orgChart1"/>
    <dgm:cxn modelId="{3A9F5645-650B-4ACC-BD4D-630B7438FF7C}" type="presParOf" srcId="{DD2C58B0-ECB9-4E92-A3F6-D53BCAFD00B3}" destId="{57C4C1D8-AD40-414D-A330-69CB8154C427}" srcOrd="4" destOrd="0" presId="urn:microsoft.com/office/officeart/2005/8/layout/orgChart1"/>
    <dgm:cxn modelId="{63FB1F9F-AD35-4EA8-A0C6-B3226E6798B0}" type="presParOf" srcId="{DD2C58B0-ECB9-4E92-A3F6-D53BCAFD00B3}" destId="{DC007AC1-25B3-4DF1-B0AD-C77147533DCC}" srcOrd="5" destOrd="0" presId="urn:microsoft.com/office/officeart/2005/8/layout/orgChart1"/>
    <dgm:cxn modelId="{E57DDA2F-BE41-456B-860F-5B18A45A1B5C}" type="presParOf" srcId="{DC007AC1-25B3-4DF1-B0AD-C77147533DCC}" destId="{8149B68B-7F84-4C22-ABC7-FF6B886CB2C6}" srcOrd="0" destOrd="0" presId="urn:microsoft.com/office/officeart/2005/8/layout/orgChart1"/>
    <dgm:cxn modelId="{E990965B-FB36-4255-B282-B5E784419E2E}" type="presParOf" srcId="{8149B68B-7F84-4C22-ABC7-FF6B886CB2C6}" destId="{1F8E9708-DE3D-46F4-AF15-C98A8C56C0CF}" srcOrd="0" destOrd="0" presId="urn:microsoft.com/office/officeart/2005/8/layout/orgChart1"/>
    <dgm:cxn modelId="{028425FD-005C-4229-8E5B-94CE8D3162A8}" type="presParOf" srcId="{8149B68B-7F84-4C22-ABC7-FF6B886CB2C6}" destId="{93DDB8FB-A254-4280-9461-F3DB099A7D15}" srcOrd="1" destOrd="0" presId="urn:microsoft.com/office/officeart/2005/8/layout/orgChart1"/>
    <dgm:cxn modelId="{82253E49-DFD8-4B03-B641-8FDE8AFC5914}" type="presParOf" srcId="{DC007AC1-25B3-4DF1-B0AD-C77147533DCC}" destId="{99AE2D12-6044-4DB4-84DD-2C96B2735F6A}" srcOrd="1" destOrd="0" presId="urn:microsoft.com/office/officeart/2005/8/layout/orgChart1"/>
    <dgm:cxn modelId="{772304DA-34A9-45EC-80E1-07369BCE1ADC}" type="presParOf" srcId="{DC007AC1-25B3-4DF1-B0AD-C77147533DCC}" destId="{3012F4E4-54C2-4383-A7C9-C5B0B2F09C94}" srcOrd="2" destOrd="0" presId="urn:microsoft.com/office/officeart/2005/8/layout/orgChart1"/>
    <dgm:cxn modelId="{287787D0-9356-4BA1-AAEF-08DA4519ED7F}" type="presParOf" srcId="{21F62D98-992F-4A03-A722-D019AB636B6B}" destId="{74D6854A-B6EB-4A72-9A69-E8273BC16A71}" srcOrd="2" destOrd="0" presId="urn:microsoft.com/office/officeart/2005/8/layout/orgChart1"/>
    <dgm:cxn modelId="{C547E4F8-1A6E-4DD1-A53A-BC875CEAAB8B}" type="presParOf" srcId="{1E55222B-6D75-42CF-9578-1590BDA1786C}" destId="{1542FF91-0A74-4A64-8E3F-08872C7BF5F8}" srcOrd="4" destOrd="0" presId="urn:microsoft.com/office/officeart/2005/8/layout/orgChart1"/>
    <dgm:cxn modelId="{A4C94C79-894A-433F-9B59-7029A3A53283}" type="presParOf" srcId="{1E55222B-6D75-42CF-9578-1590BDA1786C}" destId="{3E7F0F7F-D073-43FE-A56C-411A8853125E}" srcOrd="5" destOrd="0" presId="urn:microsoft.com/office/officeart/2005/8/layout/orgChart1"/>
    <dgm:cxn modelId="{449EC282-60D9-4EB3-A7DA-BD22A5036FB3}" type="presParOf" srcId="{3E7F0F7F-D073-43FE-A56C-411A8853125E}" destId="{9D8CCB45-5E06-4B3D-A177-7429D7787D28}" srcOrd="0" destOrd="0" presId="urn:microsoft.com/office/officeart/2005/8/layout/orgChart1"/>
    <dgm:cxn modelId="{AE7484D6-CAB5-430A-8888-4E071B075395}" type="presParOf" srcId="{9D8CCB45-5E06-4B3D-A177-7429D7787D28}" destId="{EC092797-FDCE-4CDE-AEFC-5221B4739632}" srcOrd="0" destOrd="0" presId="urn:microsoft.com/office/officeart/2005/8/layout/orgChart1"/>
    <dgm:cxn modelId="{45E9F78D-9873-4BEB-9297-DFA8F2FFEF03}" type="presParOf" srcId="{9D8CCB45-5E06-4B3D-A177-7429D7787D28}" destId="{C32D3A76-58E6-414D-B90F-33E4CBDF0E3B}" srcOrd="1" destOrd="0" presId="urn:microsoft.com/office/officeart/2005/8/layout/orgChart1"/>
    <dgm:cxn modelId="{002E94A2-CAA9-4ECD-BEA8-AF85E6C10F52}" type="presParOf" srcId="{3E7F0F7F-D073-43FE-A56C-411A8853125E}" destId="{028109FA-A5E1-4F37-A971-4F7D1D7F0BA2}" srcOrd="1" destOrd="0" presId="urn:microsoft.com/office/officeart/2005/8/layout/orgChart1"/>
    <dgm:cxn modelId="{E28ABE7B-3CE3-4F93-9FC7-12BDD1950ECA}" type="presParOf" srcId="{3E7F0F7F-D073-43FE-A56C-411A8853125E}" destId="{59517328-02BF-4BAD-BBE7-04BD2B9FF383}" srcOrd="2" destOrd="0" presId="urn:microsoft.com/office/officeart/2005/8/layout/orgChart1"/>
    <dgm:cxn modelId="{045AD367-6332-4490-A804-CD4542C018AE}" type="presParOf" srcId="{1E55222B-6D75-42CF-9578-1590BDA1786C}" destId="{AF6A6969-E60C-4AB2-8906-C31C74CE4491}" srcOrd="6" destOrd="0" presId="urn:microsoft.com/office/officeart/2005/8/layout/orgChart1"/>
    <dgm:cxn modelId="{4F878C88-1568-412C-8385-BC2D95A7D734}" type="presParOf" srcId="{1E55222B-6D75-42CF-9578-1590BDA1786C}" destId="{3D197AA9-BC13-405D-B999-F9938ECAD5DA}" srcOrd="7" destOrd="0" presId="urn:microsoft.com/office/officeart/2005/8/layout/orgChart1"/>
    <dgm:cxn modelId="{6B17110C-A2F5-4D75-A573-BAE22BE87A2E}" type="presParOf" srcId="{3D197AA9-BC13-405D-B999-F9938ECAD5DA}" destId="{FF1AC0B2-9BA4-4272-85D2-BCDC0607507F}" srcOrd="0" destOrd="0" presId="urn:microsoft.com/office/officeart/2005/8/layout/orgChart1"/>
    <dgm:cxn modelId="{20CC36FF-25B8-4122-AC4E-7D3261D24374}" type="presParOf" srcId="{FF1AC0B2-9BA4-4272-85D2-BCDC0607507F}" destId="{92A769BC-1685-4D46-90FC-AA2C0566CFB9}" srcOrd="0" destOrd="0" presId="urn:microsoft.com/office/officeart/2005/8/layout/orgChart1"/>
    <dgm:cxn modelId="{C3561396-7C5B-47EF-9E6B-D4E9162888EF}" type="presParOf" srcId="{FF1AC0B2-9BA4-4272-85D2-BCDC0607507F}" destId="{417521E8-1944-47AF-B5C6-EB8E1468A95F}" srcOrd="1" destOrd="0" presId="urn:microsoft.com/office/officeart/2005/8/layout/orgChart1"/>
    <dgm:cxn modelId="{2D4113B4-9391-4EA6-B2CE-00C6C49A676C}" type="presParOf" srcId="{3D197AA9-BC13-405D-B999-F9938ECAD5DA}" destId="{658FAD5A-EEC9-4585-A14E-44EC01577263}" srcOrd="1" destOrd="0" presId="urn:microsoft.com/office/officeart/2005/8/layout/orgChart1"/>
    <dgm:cxn modelId="{F05F8584-8492-4D2E-B967-9B8B28C6F7E2}" type="presParOf" srcId="{658FAD5A-EEC9-4585-A14E-44EC01577263}" destId="{A590F75A-3C60-46DE-B491-F5ADF90688F3}" srcOrd="0" destOrd="0" presId="urn:microsoft.com/office/officeart/2005/8/layout/orgChart1"/>
    <dgm:cxn modelId="{69EE76BF-4C1A-4FC6-94F8-352E16F2A0BA}" type="presParOf" srcId="{658FAD5A-EEC9-4585-A14E-44EC01577263}" destId="{F306D6CF-D6D1-4B8F-9C8E-0A2E159FA31D}" srcOrd="1" destOrd="0" presId="urn:microsoft.com/office/officeart/2005/8/layout/orgChart1"/>
    <dgm:cxn modelId="{365B5DB4-6740-493A-8428-DA7F073A4C2D}" type="presParOf" srcId="{F306D6CF-D6D1-4B8F-9C8E-0A2E159FA31D}" destId="{E2BB48C2-E082-482F-B634-C9E87274064F}" srcOrd="0" destOrd="0" presId="urn:microsoft.com/office/officeart/2005/8/layout/orgChart1"/>
    <dgm:cxn modelId="{8B6DDB62-DE04-4601-9E08-CEE0BB18401B}" type="presParOf" srcId="{E2BB48C2-E082-482F-B634-C9E87274064F}" destId="{44C65E2B-C844-4BF9-B06E-6CE8C6B92716}" srcOrd="0" destOrd="0" presId="urn:microsoft.com/office/officeart/2005/8/layout/orgChart1"/>
    <dgm:cxn modelId="{5F50128B-C38D-4A8F-9204-C3FA9A3156A0}" type="presParOf" srcId="{E2BB48C2-E082-482F-B634-C9E87274064F}" destId="{97621B7B-21E2-4DF9-AA15-342B73F939A0}" srcOrd="1" destOrd="0" presId="urn:microsoft.com/office/officeart/2005/8/layout/orgChart1"/>
    <dgm:cxn modelId="{A196ADD2-EEFF-4ABD-B6D8-0C943BEB4DAE}" type="presParOf" srcId="{F306D6CF-D6D1-4B8F-9C8E-0A2E159FA31D}" destId="{27B6002F-2FAC-4C64-BD72-7DB86EEF697D}" srcOrd="1" destOrd="0" presId="urn:microsoft.com/office/officeart/2005/8/layout/orgChart1"/>
    <dgm:cxn modelId="{5960B6FF-2939-40A6-93E5-1CE85009BE28}" type="presParOf" srcId="{F306D6CF-D6D1-4B8F-9C8E-0A2E159FA31D}" destId="{B2944304-C165-46C9-9ABA-6598AE0EE8CC}" srcOrd="2" destOrd="0" presId="urn:microsoft.com/office/officeart/2005/8/layout/orgChart1"/>
    <dgm:cxn modelId="{288EB4E4-A7DC-4CFC-A14C-296999FE74FE}" type="presParOf" srcId="{658FAD5A-EEC9-4585-A14E-44EC01577263}" destId="{EA32A58D-DBDA-4CDF-AC5C-8B82C770E5A6}" srcOrd="2" destOrd="0" presId="urn:microsoft.com/office/officeart/2005/8/layout/orgChart1"/>
    <dgm:cxn modelId="{DBF5D8A3-2AB2-4066-8C3C-FF484FB5F4BB}" type="presParOf" srcId="{658FAD5A-EEC9-4585-A14E-44EC01577263}" destId="{C40CD2E2-9331-4238-A844-B15054ED26F7}" srcOrd="3" destOrd="0" presId="urn:microsoft.com/office/officeart/2005/8/layout/orgChart1"/>
    <dgm:cxn modelId="{C105AE15-E42F-4795-9242-2EE85875CA8F}" type="presParOf" srcId="{C40CD2E2-9331-4238-A844-B15054ED26F7}" destId="{621D3472-B406-4811-BB9F-76CC556D8180}" srcOrd="0" destOrd="0" presId="urn:microsoft.com/office/officeart/2005/8/layout/orgChart1"/>
    <dgm:cxn modelId="{1C4C01C2-2134-4FCE-B35D-550AD9700D78}" type="presParOf" srcId="{621D3472-B406-4811-BB9F-76CC556D8180}" destId="{0BB9B53A-CF8A-4375-9E86-39DFAA46C600}" srcOrd="0" destOrd="0" presId="urn:microsoft.com/office/officeart/2005/8/layout/orgChart1"/>
    <dgm:cxn modelId="{BB2C7F36-2DD2-498F-BE29-CC14567F7E2F}" type="presParOf" srcId="{621D3472-B406-4811-BB9F-76CC556D8180}" destId="{4CC65652-8E38-4C7A-8BC8-EB38BDA64FDA}" srcOrd="1" destOrd="0" presId="urn:microsoft.com/office/officeart/2005/8/layout/orgChart1"/>
    <dgm:cxn modelId="{592CAEC1-CCDD-46F6-B5E4-5E0F52FB5FD9}" type="presParOf" srcId="{C40CD2E2-9331-4238-A844-B15054ED26F7}" destId="{74EA8557-BC5D-433C-BAC9-994444DC9B18}" srcOrd="1" destOrd="0" presId="urn:microsoft.com/office/officeart/2005/8/layout/orgChart1"/>
    <dgm:cxn modelId="{9004AFB8-6C96-4DA9-A540-501426978D67}" type="presParOf" srcId="{C40CD2E2-9331-4238-A844-B15054ED26F7}" destId="{371C28AF-F302-483F-8116-9900FA87F1BE}" srcOrd="2" destOrd="0" presId="urn:microsoft.com/office/officeart/2005/8/layout/orgChart1"/>
    <dgm:cxn modelId="{C68328A2-BFB3-4C94-839E-BBE70E97BDDC}" type="presParOf" srcId="{3D197AA9-BC13-405D-B999-F9938ECAD5DA}" destId="{684C4FB4-27AA-47BC-916A-6777946412CB}" srcOrd="2" destOrd="0" presId="urn:microsoft.com/office/officeart/2005/8/layout/orgChart1"/>
    <dgm:cxn modelId="{60C5CEA2-B83F-4FE7-B304-1C227EAE2422}" type="presParOf" srcId="{96DAA0D5-E2CD-49D7-A30D-6F6886C78CA4}" destId="{FD4EE88D-23F3-497C-8AFC-0B6FD5593CFC}" srcOrd="2" destOrd="0" presId="urn:microsoft.com/office/officeart/2005/8/layout/orgChart1"/>
    <dgm:cxn modelId="{4888C65C-F181-41B7-A96D-E7B882B372E5}" type="presParOf" srcId="{FD4EE88D-23F3-497C-8AFC-0B6FD5593CFC}" destId="{86C0C925-796E-4069-BBAB-C4D28563FDAD}" srcOrd="0" destOrd="0" presId="urn:microsoft.com/office/officeart/2005/8/layout/orgChart1"/>
    <dgm:cxn modelId="{1CD5562D-72D3-434A-B332-0DDCC8FC1BD7}" type="presParOf" srcId="{FD4EE88D-23F3-497C-8AFC-0B6FD5593CFC}" destId="{86D4A0DE-432D-4925-BC7D-970F2F0943E6}" srcOrd="1" destOrd="0" presId="urn:microsoft.com/office/officeart/2005/8/layout/orgChart1"/>
    <dgm:cxn modelId="{F64C289E-CAB9-42D9-9A99-E73A6AA59C16}" type="presParOf" srcId="{86D4A0DE-432D-4925-BC7D-970F2F0943E6}" destId="{E7086228-5626-4B29-BA39-0830A76DF9C6}" srcOrd="0" destOrd="0" presId="urn:microsoft.com/office/officeart/2005/8/layout/orgChart1"/>
    <dgm:cxn modelId="{B754665E-AFDC-422E-AB2F-2B3F815D7DB3}" type="presParOf" srcId="{E7086228-5626-4B29-BA39-0830A76DF9C6}" destId="{51E8A338-04EA-4EA4-ABB0-4097D8EE6410}" srcOrd="0" destOrd="0" presId="urn:microsoft.com/office/officeart/2005/8/layout/orgChart1"/>
    <dgm:cxn modelId="{E4B7B610-A678-4179-90FA-C7BD079E1AF4}" type="presParOf" srcId="{E7086228-5626-4B29-BA39-0830A76DF9C6}" destId="{29BF8F85-5D63-48ED-AAFA-5E2E624DEF1D}" srcOrd="1" destOrd="0" presId="urn:microsoft.com/office/officeart/2005/8/layout/orgChart1"/>
    <dgm:cxn modelId="{CC5EDF32-D36B-4DF9-ADA8-28DA0CD6CBEF}" type="presParOf" srcId="{86D4A0DE-432D-4925-BC7D-970F2F0943E6}" destId="{5C404EFF-6C62-4D10-9D3C-F590E55EE147}" srcOrd="1" destOrd="0" presId="urn:microsoft.com/office/officeart/2005/8/layout/orgChart1"/>
    <dgm:cxn modelId="{E420504A-FDAD-4349-8C73-D239DD8C4F5A}" type="presParOf" srcId="{86D4A0DE-432D-4925-BC7D-970F2F0943E6}" destId="{C85B573A-DF46-4ABE-8200-A6D81E00A079}" srcOrd="2" destOrd="0" presId="urn:microsoft.com/office/officeart/2005/8/layout/orgChart1"/>
    <dgm:cxn modelId="{2B2EF32D-93BE-49B5-A62C-C50D63462254}" type="presParOf" srcId="{FD4EE88D-23F3-497C-8AFC-0B6FD5593CFC}" destId="{37534F76-3C4E-4A5B-827E-AFF696F01EAD}" srcOrd="2" destOrd="0" presId="urn:microsoft.com/office/officeart/2005/8/layout/orgChart1"/>
    <dgm:cxn modelId="{5DA0287F-57BB-4FEB-8D3F-06C353B2FC45}" type="presParOf" srcId="{FD4EE88D-23F3-497C-8AFC-0B6FD5593CFC}" destId="{846D7003-3C6C-453F-AFB6-5C0BC6331C1A}" srcOrd="3" destOrd="0" presId="urn:microsoft.com/office/officeart/2005/8/layout/orgChart1"/>
    <dgm:cxn modelId="{53052A3E-A510-4950-BD75-146922F5A24A}" type="presParOf" srcId="{846D7003-3C6C-453F-AFB6-5C0BC6331C1A}" destId="{ED5D3AB5-4880-407E-8BB8-731110E73AA2}" srcOrd="0" destOrd="0" presId="urn:microsoft.com/office/officeart/2005/8/layout/orgChart1"/>
    <dgm:cxn modelId="{2A922F39-1287-43B5-ABE0-FCCF647CD159}" type="presParOf" srcId="{ED5D3AB5-4880-407E-8BB8-731110E73AA2}" destId="{B9CD2BB2-D6D5-423E-A96B-9340E314DFBA}" srcOrd="0" destOrd="0" presId="urn:microsoft.com/office/officeart/2005/8/layout/orgChart1"/>
    <dgm:cxn modelId="{5142DAFB-7977-4102-A6C2-058C0565A7BD}" type="presParOf" srcId="{ED5D3AB5-4880-407E-8BB8-731110E73AA2}" destId="{75AE653A-2733-42B5-8585-A8E123F15C16}" srcOrd="1" destOrd="0" presId="urn:microsoft.com/office/officeart/2005/8/layout/orgChart1"/>
    <dgm:cxn modelId="{E6073008-5ACB-407D-B985-303EE5AAFCE1}" type="presParOf" srcId="{846D7003-3C6C-453F-AFB6-5C0BC6331C1A}" destId="{8F694A34-13C6-4038-8E82-6B0A6C73DDD3}" srcOrd="1" destOrd="0" presId="urn:microsoft.com/office/officeart/2005/8/layout/orgChart1"/>
    <dgm:cxn modelId="{869581C6-3D9D-4D27-9D4B-6C8E9DFE5652}" type="presParOf" srcId="{846D7003-3C6C-453F-AFB6-5C0BC6331C1A}" destId="{F6F8BF76-6F11-48E8-9F54-BCE99FC3485F}"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534F76-3C4E-4A5B-827E-AFF696F01EAD}">
      <dsp:nvSpPr>
        <dsp:cNvPr id="0" name=""/>
        <dsp:cNvSpPr/>
      </dsp:nvSpPr>
      <dsp:spPr>
        <a:xfrm>
          <a:off x="2070674" y="1628233"/>
          <a:ext cx="568116" cy="1244158"/>
        </a:xfrm>
        <a:custGeom>
          <a:avLst/>
          <a:gdLst/>
          <a:ahLst/>
          <a:cxnLst/>
          <a:rect l="0" t="0" r="0" b="0"/>
          <a:pathLst>
            <a:path>
              <a:moveTo>
                <a:pt x="0" y="0"/>
              </a:moveTo>
              <a:lnTo>
                <a:pt x="568116" y="124415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6C0C925-796E-4069-BBAB-C4D28563FDAD}">
      <dsp:nvSpPr>
        <dsp:cNvPr id="0" name=""/>
        <dsp:cNvSpPr/>
      </dsp:nvSpPr>
      <dsp:spPr>
        <a:xfrm>
          <a:off x="2070674" y="1628233"/>
          <a:ext cx="569790" cy="468949"/>
        </a:xfrm>
        <a:custGeom>
          <a:avLst/>
          <a:gdLst/>
          <a:ahLst/>
          <a:cxnLst/>
          <a:rect l="0" t="0" r="0" b="0"/>
          <a:pathLst>
            <a:path>
              <a:moveTo>
                <a:pt x="0" y="0"/>
              </a:moveTo>
              <a:lnTo>
                <a:pt x="569790" y="46894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A32A58D-DBDA-4CDF-AC5C-8B82C770E5A6}">
      <dsp:nvSpPr>
        <dsp:cNvPr id="0" name=""/>
        <dsp:cNvSpPr/>
      </dsp:nvSpPr>
      <dsp:spPr>
        <a:xfrm>
          <a:off x="136717" y="5136951"/>
          <a:ext cx="2750091" cy="318932"/>
        </a:xfrm>
        <a:custGeom>
          <a:avLst/>
          <a:gdLst/>
          <a:ahLst/>
          <a:cxnLst/>
          <a:rect l="0" t="0" r="0" b="0"/>
          <a:pathLst>
            <a:path>
              <a:moveTo>
                <a:pt x="0" y="318932"/>
              </a:moveTo>
              <a:lnTo>
                <a:pt x="2750091" y="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590F75A-3C60-46DE-B491-F5ADF90688F3}">
      <dsp:nvSpPr>
        <dsp:cNvPr id="0" name=""/>
        <dsp:cNvSpPr/>
      </dsp:nvSpPr>
      <dsp:spPr>
        <a:xfrm>
          <a:off x="136717" y="5160369"/>
          <a:ext cx="1359449" cy="295514"/>
        </a:xfrm>
        <a:custGeom>
          <a:avLst/>
          <a:gdLst/>
          <a:ahLst/>
          <a:cxnLst/>
          <a:rect l="0" t="0" r="0" b="0"/>
          <a:pathLst>
            <a:path>
              <a:moveTo>
                <a:pt x="0" y="295514"/>
              </a:moveTo>
              <a:lnTo>
                <a:pt x="1359449" y="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F6A6969-E60C-4AB2-8906-C31C74CE4491}">
      <dsp:nvSpPr>
        <dsp:cNvPr id="0" name=""/>
        <dsp:cNvSpPr/>
      </dsp:nvSpPr>
      <dsp:spPr>
        <a:xfrm>
          <a:off x="611850" y="1628233"/>
          <a:ext cx="1458823" cy="3233734"/>
        </a:xfrm>
        <a:custGeom>
          <a:avLst/>
          <a:gdLst/>
          <a:ahLst/>
          <a:cxnLst/>
          <a:rect l="0" t="0" r="0" b="0"/>
          <a:pathLst>
            <a:path>
              <a:moveTo>
                <a:pt x="1458823" y="0"/>
              </a:moveTo>
              <a:lnTo>
                <a:pt x="1458823" y="3109012"/>
              </a:lnTo>
              <a:lnTo>
                <a:pt x="0" y="3109012"/>
              </a:lnTo>
              <a:lnTo>
                <a:pt x="0" y="323373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542FF91-0A74-4A64-8E3F-08872C7BF5F8}">
      <dsp:nvSpPr>
        <dsp:cNvPr id="0" name=""/>
        <dsp:cNvSpPr/>
      </dsp:nvSpPr>
      <dsp:spPr>
        <a:xfrm>
          <a:off x="2070674" y="1628233"/>
          <a:ext cx="1379832" cy="1753037"/>
        </a:xfrm>
        <a:custGeom>
          <a:avLst/>
          <a:gdLst/>
          <a:ahLst/>
          <a:cxnLst/>
          <a:rect l="0" t="0" r="0" b="0"/>
          <a:pathLst>
            <a:path>
              <a:moveTo>
                <a:pt x="0" y="0"/>
              </a:moveTo>
              <a:lnTo>
                <a:pt x="0" y="1628315"/>
              </a:lnTo>
              <a:lnTo>
                <a:pt x="1379832" y="1628315"/>
              </a:lnTo>
              <a:lnTo>
                <a:pt x="1379832" y="175303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7C4C1D8-AD40-414D-A330-69CB8154C427}">
      <dsp:nvSpPr>
        <dsp:cNvPr id="0" name=""/>
        <dsp:cNvSpPr/>
      </dsp:nvSpPr>
      <dsp:spPr>
        <a:xfrm>
          <a:off x="1564788" y="3981856"/>
          <a:ext cx="1305415" cy="431236"/>
        </a:xfrm>
        <a:custGeom>
          <a:avLst/>
          <a:gdLst/>
          <a:ahLst/>
          <a:cxnLst/>
          <a:rect l="0" t="0" r="0" b="0"/>
          <a:pathLst>
            <a:path>
              <a:moveTo>
                <a:pt x="0" y="0"/>
              </a:moveTo>
              <a:lnTo>
                <a:pt x="0" y="431236"/>
              </a:lnTo>
              <a:lnTo>
                <a:pt x="1305415" y="43123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C83CD51-8E43-4E9A-AB2B-E15EE67C0D12}">
      <dsp:nvSpPr>
        <dsp:cNvPr id="0" name=""/>
        <dsp:cNvSpPr/>
      </dsp:nvSpPr>
      <dsp:spPr>
        <a:xfrm>
          <a:off x="1220079" y="3981856"/>
          <a:ext cx="344708" cy="423853"/>
        </a:xfrm>
        <a:custGeom>
          <a:avLst/>
          <a:gdLst/>
          <a:ahLst/>
          <a:cxnLst/>
          <a:rect l="0" t="0" r="0" b="0"/>
          <a:pathLst>
            <a:path>
              <a:moveTo>
                <a:pt x="344708" y="0"/>
              </a:moveTo>
              <a:lnTo>
                <a:pt x="344708" y="423853"/>
              </a:lnTo>
              <a:lnTo>
                <a:pt x="0" y="42385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253AD98-7445-4818-8092-41F85F7D1A4A}">
      <dsp:nvSpPr>
        <dsp:cNvPr id="0" name=""/>
        <dsp:cNvSpPr/>
      </dsp:nvSpPr>
      <dsp:spPr>
        <a:xfrm>
          <a:off x="1464713" y="3981856"/>
          <a:ext cx="100074" cy="407901"/>
        </a:xfrm>
        <a:custGeom>
          <a:avLst/>
          <a:gdLst/>
          <a:ahLst/>
          <a:cxnLst/>
          <a:rect l="0" t="0" r="0" b="0"/>
          <a:pathLst>
            <a:path>
              <a:moveTo>
                <a:pt x="100074" y="0"/>
              </a:moveTo>
              <a:lnTo>
                <a:pt x="0" y="407901"/>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00181B6-B685-4396-88DD-93A9B0E4132D}">
      <dsp:nvSpPr>
        <dsp:cNvPr id="0" name=""/>
        <dsp:cNvSpPr/>
      </dsp:nvSpPr>
      <dsp:spPr>
        <a:xfrm>
          <a:off x="1994201" y="1628233"/>
          <a:ext cx="91440" cy="1759707"/>
        </a:xfrm>
        <a:custGeom>
          <a:avLst/>
          <a:gdLst/>
          <a:ahLst/>
          <a:cxnLst/>
          <a:rect l="0" t="0" r="0" b="0"/>
          <a:pathLst>
            <a:path>
              <a:moveTo>
                <a:pt x="76472" y="0"/>
              </a:moveTo>
              <a:lnTo>
                <a:pt x="76472" y="1634984"/>
              </a:lnTo>
              <a:lnTo>
                <a:pt x="45720" y="1634984"/>
              </a:lnTo>
              <a:lnTo>
                <a:pt x="45720" y="175970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4291029-1EB2-40F8-B3CD-E68E00FA8631}">
      <dsp:nvSpPr>
        <dsp:cNvPr id="0" name=""/>
        <dsp:cNvSpPr/>
      </dsp:nvSpPr>
      <dsp:spPr>
        <a:xfrm>
          <a:off x="615984" y="1628233"/>
          <a:ext cx="1454689" cy="1753031"/>
        </a:xfrm>
        <a:custGeom>
          <a:avLst/>
          <a:gdLst/>
          <a:ahLst/>
          <a:cxnLst/>
          <a:rect l="0" t="0" r="0" b="0"/>
          <a:pathLst>
            <a:path>
              <a:moveTo>
                <a:pt x="1454689" y="0"/>
              </a:moveTo>
              <a:lnTo>
                <a:pt x="1454689" y="1628309"/>
              </a:lnTo>
              <a:lnTo>
                <a:pt x="0" y="1628309"/>
              </a:lnTo>
              <a:lnTo>
                <a:pt x="0" y="175303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7C4AAB5-EFA4-4602-8330-6CBB4E8BA27A}">
      <dsp:nvSpPr>
        <dsp:cNvPr id="0" name=""/>
        <dsp:cNvSpPr/>
      </dsp:nvSpPr>
      <dsp:spPr>
        <a:xfrm>
          <a:off x="1476758" y="1034318"/>
          <a:ext cx="1187831" cy="5939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r>
            <a:rPr lang="en-GB" sz="1100" kern="1200"/>
            <a:t>AREA MANAGER</a:t>
          </a:r>
        </a:p>
        <a:p>
          <a:pPr marL="0" lvl="0" indent="0" algn="ctr" defTabSz="488950">
            <a:lnSpc>
              <a:spcPct val="90000"/>
            </a:lnSpc>
            <a:spcBef>
              <a:spcPct val="0"/>
            </a:spcBef>
            <a:spcAft>
              <a:spcPct val="35000"/>
            </a:spcAft>
            <a:buNone/>
          </a:pPr>
          <a:endParaRPr lang="en-GB" sz="1100" kern="1200"/>
        </a:p>
      </dsp:txBody>
      <dsp:txXfrm>
        <a:off x="1476758" y="1034318"/>
        <a:ext cx="1187831" cy="593915"/>
      </dsp:txXfrm>
    </dsp:sp>
    <dsp:sp modelId="{CC16F08A-1511-49AB-AF38-57DAAA563624}">
      <dsp:nvSpPr>
        <dsp:cNvPr id="0" name=""/>
        <dsp:cNvSpPr/>
      </dsp:nvSpPr>
      <dsp:spPr>
        <a:xfrm>
          <a:off x="22068" y="3381265"/>
          <a:ext cx="1187831" cy="5939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CHECKOUT MANAGER</a:t>
          </a:r>
        </a:p>
      </dsp:txBody>
      <dsp:txXfrm>
        <a:off x="22068" y="3381265"/>
        <a:ext cx="1187831" cy="593915"/>
      </dsp:txXfrm>
    </dsp:sp>
    <dsp:sp modelId="{535BF11D-AEF0-4A1E-91F1-3A1CED4C3FDA}">
      <dsp:nvSpPr>
        <dsp:cNvPr id="0" name=""/>
        <dsp:cNvSpPr/>
      </dsp:nvSpPr>
      <dsp:spPr>
        <a:xfrm>
          <a:off x="1446005" y="3387941"/>
          <a:ext cx="1187831" cy="5939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CLEANING MANAGER</a:t>
          </a:r>
        </a:p>
      </dsp:txBody>
      <dsp:txXfrm>
        <a:off x="1446005" y="3387941"/>
        <a:ext cx="1187831" cy="593915"/>
      </dsp:txXfrm>
    </dsp:sp>
    <dsp:sp modelId="{0C9E6B86-109A-457E-89E1-D64ABA8B1776}">
      <dsp:nvSpPr>
        <dsp:cNvPr id="0" name=""/>
        <dsp:cNvSpPr/>
      </dsp:nvSpPr>
      <dsp:spPr>
        <a:xfrm>
          <a:off x="1464713" y="4092800"/>
          <a:ext cx="1187831" cy="5939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CLEANING SUPERVISOR</a:t>
          </a:r>
        </a:p>
      </dsp:txBody>
      <dsp:txXfrm>
        <a:off x="1464713" y="4092800"/>
        <a:ext cx="1187831" cy="593915"/>
      </dsp:txXfrm>
    </dsp:sp>
    <dsp:sp modelId="{BBFB79E0-7910-4D37-9D07-D86BC1DA25CD}">
      <dsp:nvSpPr>
        <dsp:cNvPr id="0" name=""/>
        <dsp:cNvSpPr/>
      </dsp:nvSpPr>
      <dsp:spPr>
        <a:xfrm>
          <a:off x="32248" y="4108752"/>
          <a:ext cx="1187831" cy="5939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CHECKOUT </a:t>
          </a:r>
        </a:p>
        <a:p>
          <a:pPr marL="0" lvl="0" indent="0" algn="ctr" defTabSz="488950">
            <a:lnSpc>
              <a:spcPct val="90000"/>
            </a:lnSpc>
            <a:spcBef>
              <a:spcPct val="0"/>
            </a:spcBef>
            <a:spcAft>
              <a:spcPct val="35000"/>
            </a:spcAft>
            <a:buNone/>
          </a:pPr>
          <a:r>
            <a:rPr lang="en-GB" sz="1100" kern="1200"/>
            <a:t>SUPERVISOR</a:t>
          </a:r>
        </a:p>
      </dsp:txBody>
      <dsp:txXfrm>
        <a:off x="32248" y="4108752"/>
        <a:ext cx="1187831" cy="593915"/>
      </dsp:txXfrm>
    </dsp:sp>
    <dsp:sp modelId="{1F8E9708-DE3D-46F4-AF15-C98A8C56C0CF}">
      <dsp:nvSpPr>
        <dsp:cNvPr id="0" name=""/>
        <dsp:cNvSpPr/>
      </dsp:nvSpPr>
      <dsp:spPr>
        <a:xfrm>
          <a:off x="2870203" y="4116135"/>
          <a:ext cx="1187831" cy="5939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STOCK SUPERVISOR</a:t>
          </a:r>
        </a:p>
      </dsp:txBody>
      <dsp:txXfrm>
        <a:off x="2870203" y="4116135"/>
        <a:ext cx="1187831" cy="593915"/>
      </dsp:txXfrm>
    </dsp:sp>
    <dsp:sp modelId="{EC092797-FDCE-4CDE-AEFC-5221B4739632}">
      <dsp:nvSpPr>
        <dsp:cNvPr id="0" name=""/>
        <dsp:cNvSpPr/>
      </dsp:nvSpPr>
      <dsp:spPr>
        <a:xfrm>
          <a:off x="2856590" y="3381271"/>
          <a:ext cx="1187831" cy="5939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STOCK MANAGER</a:t>
          </a:r>
        </a:p>
      </dsp:txBody>
      <dsp:txXfrm>
        <a:off x="2856590" y="3381271"/>
        <a:ext cx="1187831" cy="593915"/>
      </dsp:txXfrm>
    </dsp:sp>
    <dsp:sp modelId="{92A769BC-1685-4D46-90FC-AA2C0566CFB9}">
      <dsp:nvSpPr>
        <dsp:cNvPr id="0" name=""/>
        <dsp:cNvSpPr/>
      </dsp:nvSpPr>
      <dsp:spPr>
        <a:xfrm>
          <a:off x="17934" y="4861968"/>
          <a:ext cx="1187831" cy="5939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CHECKOUT </a:t>
          </a:r>
        </a:p>
        <a:p>
          <a:pPr marL="0" lvl="0" indent="0" algn="ctr" defTabSz="488950">
            <a:lnSpc>
              <a:spcPct val="90000"/>
            </a:lnSpc>
            <a:spcBef>
              <a:spcPct val="0"/>
            </a:spcBef>
            <a:spcAft>
              <a:spcPct val="35000"/>
            </a:spcAft>
            <a:buNone/>
          </a:pPr>
          <a:r>
            <a:rPr lang="en-GB" sz="1100" kern="1200"/>
            <a:t>OPERATOR</a:t>
          </a:r>
        </a:p>
      </dsp:txBody>
      <dsp:txXfrm>
        <a:off x="17934" y="4861968"/>
        <a:ext cx="1187831" cy="593915"/>
      </dsp:txXfrm>
    </dsp:sp>
    <dsp:sp modelId="{44C65E2B-C844-4BF9-B06E-6CE8C6B92716}">
      <dsp:nvSpPr>
        <dsp:cNvPr id="0" name=""/>
        <dsp:cNvSpPr/>
      </dsp:nvSpPr>
      <dsp:spPr>
        <a:xfrm>
          <a:off x="1496167" y="4863412"/>
          <a:ext cx="1187831" cy="5939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CLEANERS</a:t>
          </a:r>
        </a:p>
      </dsp:txBody>
      <dsp:txXfrm>
        <a:off x="1496167" y="4863412"/>
        <a:ext cx="1187831" cy="593915"/>
      </dsp:txXfrm>
    </dsp:sp>
    <dsp:sp modelId="{0BB9B53A-CF8A-4375-9E86-39DFAA46C600}">
      <dsp:nvSpPr>
        <dsp:cNvPr id="0" name=""/>
        <dsp:cNvSpPr/>
      </dsp:nvSpPr>
      <dsp:spPr>
        <a:xfrm>
          <a:off x="2886809" y="4839993"/>
          <a:ext cx="1187831" cy="5939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SHELF STACKERS</a:t>
          </a:r>
        </a:p>
      </dsp:txBody>
      <dsp:txXfrm>
        <a:off x="2886809" y="4839993"/>
        <a:ext cx="1187831" cy="593915"/>
      </dsp:txXfrm>
    </dsp:sp>
    <dsp:sp modelId="{51E8A338-04EA-4EA4-ABB0-4097D8EE6410}">
      <dsp:nvSpPr>
        <dsp:cNvPr id="0" name=""/>
        <dsp:cNvSpPr/>
      </dsp:nvSpPr>
      <dsp:spPr>
        <a:xfrm>
          <a:off x="1452633" y="1800226"/>
          <a:ext cx="1187831" cy="5939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STORE MANAGER</a:t>
          </a:r>
        </a:p>
      </dsp:txBody>
      <dsp:txXfrm>
        <a:off x="1452633" y="1800226"/>
        <a:ext cx="1187831" cy="593915"/>
      </dsp:txXfrm>
    </dsp:sp>
    <dsp:sp modelId="{B9CD2BB2-D6D5-423E-A96B-9340E314DFBA}">
      <dsp:nvSpPr>
        <dsp:cNvPr id="0" name=""/>
        <dsp:cNvSpPr/>
      </dsp:nvSpPr>
      <dsp:spPr>
        <a:xfrm>
          <a:off x="1450958" y="2575434"/>
          <a:ext cx="1187831" cy="5939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DEPUTY MANAGER</a:t>
          </a:r>
        </a:p>
      </dsp:txBody>
      <dsp:txXfrm>
        <a:off x="1450958" y="2575434"/>
        <a:ext cx="1187831" cy="59391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1E3F84-72C0-4AC8-8FA8-F6E50C076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8691</TotalTime>
  <Pages>19</Pages>
  <Words>3682</Words>
  <Characters>20993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BA (Hons) Management and Leadership – Skills for the Workplace</vt:lpstr>
    </vt:vector>
  </TitlesOfParts>
  <Company>Module code: BMSW_5105                                               Lecturer: Eric Osei</Company>
  <LinksUpToDate>false</LinksUpToDate>
  <CharactersWithSpaces>24626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Management and Leadership – Skills for the Workplace</dc:title>
  <dc:subject>Workplace Culture and its impact on Organisational Efficiency</dc:subject>
  <dc:creator>ameera</dc:creator>
  <cp:keywords/>
  <dc:description/>
  <cp:lastModifiedBy>ameera</cp:lastModifiedBy>
  <cp:revision>24</cp:revision>
  <dcterms:created xsi:type="dcterms:W3CDTF">2020-07-05T01:38:00Z</dcterms:created>
  <dcterms:modified xsi:type="dcterms:W3CDTF">2020-07-12T13:39:00Z</dcterms:modified>
  <cp:category>Student: Ameera Khan                                                              Student Number: 1810760</cp:category>
</cp:coreProperties>
</file>