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color w:val="4472C4" w:themeColor="accent1"/>
          <w:sz w:val="21"/>
        </w:rPr>
        <w:id w:val="1961529881"/>
        <w:docPartObj>
          <w:docPartGallery w:val="Cover Pages"/>
          <w:docPartUnique/>
        </w:docPartObj>
      </w:sdtPr>
      <w:sdtEndPr>
        <w:rPr>
          <w:bCs/>
          <w:color w:val="auto"/>
        </w:rPr>
      </w:sdtEndPr>
      <w:sdtContent>
        <w:p w14:paraId="4BBC4D08" w14:textId="668FEC9F" w:rsidR="009154B5" w:rsidRDefault="009154B5">
          <w:pPr>
            <w:pStyle w:val="NoSpacing"/>
            <w:spacing w:before="1540" w:after="240"/>
            <w:jc w:val="center"/>
            <w:rPr>
              <w:color w:val="4472C4" w:themeColor="accent1"/>
            </w:rPr>
          </w:pPr>
          <w:r>
            <w:rPr>
              <w:noProof/>
              <w:color w:val="4472C4" w:themeColor="accent1"/>
            </w:rPr>
            <w:drawing>
              <wp:inline distT="0" distB="0" distL="0" distR="0" wp14:anchorId="5E637673" wp14:editId="28C40946">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CCA51287D6D3784780CA250551D6E67B"/>
            </w:placeholder>
            <w:showingPlcHd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11E3FC28" w14:textId="77777777" w:rsidR="009154B5" w:rsidRDefault="009154B5">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80"/>
                  <w:szCs w:val="80"/>
                </w:rPr>
                <w:t>[Document title]</w:t>
              </w:r>
            </w:p>
          </w:sdtContent>
        </w:sdt>
        <w:sdt>
          <w:sdtPr>
            <w:rPr>
              <w:color w:val="4472C4" w:themeColor="accent1"/>
              <w:sz w:val="28"/>
              <w:szCs w:val="28"/>
            </w:rPr>
            <w:alias w:val="Subtitle"/>
            <w:tag w:val=""/>
            <w:id w:val="328029620"/>
            <w:placeholder>
              <w:docPart w:val="C584B07F920F9D46822694ABF6D4BB75"/>
            </w:placeholder>
            <w:showingPlcHdr/>
            <w:dataBinding w:prefixMappings="xmlns:ns0='http://purl.org/dc/elements/1.1/' xmlns:ns1='http://schemas.openxmlformats.org/package/2006/metadata/core-properties' " w:xpath="/ns1:coreProperties[1]/ns0:subject[1]" w:storeItemID="{6C3C8BC8-F283-45AE-878A-BAB7291924A1}"/>
            <w:text/>
          </w:sdtPr>
          <w:sdtEndPr/>
          <w:sdtContent>
            <w:p w14:paraId="724D529C" w14:textId="77777777" w:rsidR="009154B5" w:rsidRDefault="009154B5">
              <w:pPr>
                <w:pStyle w:val="NoSpacing"/>
                <w:jc w:val="center"/>
                <w:rPr>
                  <w:color w:val="4472C4" w:themeColor="accent1"/>
                  <w:sz w:val="28"/>
                  <w:szCs w:val="28"/>
                </w:rPr>
              </w:pPr>
              <w:r>
                <w:rPr>
                  <w:color w:val="4472C4" w:themeColor="accent1"/>
                  <w:sz w:val="28"/>
                  <w:szCs w:val="28"/>
                </w:rPr>
                <w:t>[Document subtitle]</w:t>
              </w:r>
            </w:p>
          </w:sdtContent>
        </w:sdt>
        <w:p w14:paraId="1B6720D6" w14:textId="77777777" w:rsidR="009154B5" w:rsidRDefault="009154B5">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03A480B3" wp14:editId="002A78D3">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8890" b="6985"/>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2-08-22T00:00:00Z">
                                    <w:dateFormat w:val="MMMM d, yyyy"/>
                                    <w:lid w:val="en-US"/>
                                    <w:storeMappedDataAs w:val="dateTime"/>
                                    <w:calendar w:val="gregorian"/>
                                  </w:date>
                                </w:sdtPr>
                                <w:sdtEndPr/>
                                <w:sdtContent>
                                  <w:p w14:paraId="427BF026" w14:textId="07E7E6CD" w:rsidR="009154B5" w:rsidRDefault="00052F0B">
                                    <w:pPr>
                                      <w:pStyle w:val="NoSpacing"/>
                                      <w:spacing w:after="40"/>
                                      <w:jc w:val="center"/>
                                      <w:rPr>
                                        <w:caps/>
                                        <w:color w:val="4472C4" w:themeColor="accent1"/>
                                        <w:sz w:val="28"/>
                                        <w:szCs w:val="28"/>
                                      </w:rPr>
                                    </w:pPr>
                                    <w:r>
                                      <w:rPr>
                                        <w:caps/>
                                        <w:color w:val="4472C4" w:themeColor="accent1"/>
                                        <w:sz w:val="28"/>
                                        <w:szCs w:val="28"/>
                                        <w:lang w:val="en-US"/>
                                      </w:rPr>
                                      <w:t>August 22, 2022</w:t>
                                    </w:r>
                                  </w:p>
                                </w:sdtContent>
                              </w:sdt>
                              <w:p w14:paraId="27B8C144" w14:textId="29AEEAB3" w:rsidR="009154B5" w:rsidRDefault="00C32084">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9154B5">
                                      <w:rPr>
                                        <w:caps/>
                                        <w:color w:val="4472C4" w:themeColor="accent1"/>
                                      </w:rPr>
                                      <w:t>university of wales trinity st david</w:t>
                                    </w:r>
                                  </w:sdtContent>
                                </w:sdt>
                              </w:p>
                              <w:p w14:paraId="75DB10E9" w14:textId="51743858" w:rsidR="009154B5" w:rsidRDefault="00C32084">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9154B5">
                                      <w:rPr>
                                        <w:color w:val="4472C4" w:themeColor="accent1"/>
                                      </w:rPr>
                                      <w:t>170690</w:t>
                                    </w:r>
                                  </w:sdtContent>
                                </w:sdt>
                                <w:r w:rsidR="00052F0B">
                                  <w:rPr>
                                    <w:color w:val="4472C4" w:themeColor="accent1"/>
                                  </w:rPr>
                                  <w:t xml:space="preserve">AUGUST </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03A480B3"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&#13;&#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2-08-22T00:00:00Z">
                              <w:dateFormat w:val="MMMM d, yyyy"/>
                              <w:lid w:val="en-US"/>
                              <w:storeMappedDataAs w:val="dateTime"/>
                              <w:calendar w:val="gregorian"/>
                            </w:date>
                          </w:sdtPr>
                          <w:sdtEndPr/>
                          <w:sdtContent>
                            <w:p w14:paraId="427BF026" w14:textId="07E7E6CD" w:rsidR="009154B5" w:rsidRDefault="00052F0B">
                              <w:pPr>
                                <w:pStyle w:val="NoSpacing"/>
                                <w:spacing w:after="40"/>
                                <w:jc w:val="center"/>
                                <w:rPr>
                                  <w:caps/>
                                  <w:color w:val="4472C4" w:themeColor="accent1"/>
                                  <w:sz w:val="28"/>
                                  <w:szCs w:val="28"/>
                                </w:rPr>
                              </w:pPr>
                              <w:r>
                                <w:rPr>
                                  <w:caps/>
                                  <w:color w:val="4472C4" w:themeColor="accent1"/>
                                  <w:sz w:val="28"/>
                                  <w:szCs w:val="28"/>
                                  <w:lang w:val="en-US"/>
                                </w:rPr>
                                <w:t>August 22, 2022</w:t>
                              </w:r>
                            </w:p>
                          </w:sdtContent>
                        </w:sdt>
                        <w:p w14:paraId="27B8C144" w14:textId="29AEEAB3" w:rsidR="009154B5" w:rsidRDefault="00C32084">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9154B5">
                                <w:rPr>
                                  <w:caps/>
                                  <w:color w:val="4472C4" w:themeColor="accent1"/>
                                </w:rPr>
                                <w:t>university of wales trinity st david</w:t>
                              </w:r>
                            </w:sdtContent>
                          </w:sdt>
                        </w:p>
                        <w:p w14:paraId="75DB10E9" w14:textId="51743858" w:rsidR="009154B5" w:rsidRDefault="00C32084">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9154B5">
                                <w:rPr>
                                  <w:color w:val="4472C4" w:themeColor="accent1"/>
                                </w:rPr>
                                <w:t>170690</w:t>
                              </w:r>
                            </w:sdtContent>
                          </w:sdt>
                          <w:r w:rsidR="00052F0B">
                            <w:rPr>
                              <w:color w:val="4472C4" w:themeColor="accent1"/>
                            </w:rPr>
                            <w:t xml:space="preserve">AUGUST </w:t>
                          </w:r>
                        </w:p>
                      </w:txbxContent>
                    </v:textbox>
                    <w10:wrap anchorx="margin" anchory="page"/>
                  </v:shape>
                </w:pict>
              </mc:Fallback>
            </mc:AlternateContent>
          </w:r>
          <w:r>
            <w:rPr>
              <w:noProof/>
              <w:color w:val="4472C4" w:themeColor="accent1"/>
            </w:rPr>
            <w:drawing>
              <wp:inline distT="0" distB="0" distL="0" distR="0" wp14:anchorId="24B4F84A" wp14:editId="4DA5E654">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4C018767" w14:textId="0BAD5E8E" w:rsidR="00B558FC" w:rsidRDefault="009154B5" w:rsidP="00BA4BC1">
          <w:pPr>
            <w:spacing w:after="200" w:line="276" w:lineRule="auto"/>
            <w:rPr>
              <w:bCs/>
            </w:rPr>
          </w:pPr>
          <w:r>
            <w:rPr>
              <w:bCs/>
            </w:rPr>
            <w:br w:type="page"/>
          </w:r>
        </w:p>
        <w:p w14:paraId="4A4B649E" w14:textId="77777777" w:rsidR="00BA4BC1" w:rsidRDefault="00BA4BC1" w:rsidP="00BA4BC1">
          <w:pPr>
            <w:spacing w:after="200" w:line="276" w:lineRule="auto"/>
          </w:pPr>
          <w:r>
            <w:rPr>
              <w:bCs/>
            </w:rPr>
            <w:lastRenderedPageBreak/>
            <w:t>EXECUTIVE SUMMARY</w:t>
          </w:r>
        </w:p>
        <w:p w14:paraId="15113419" w14:textId="7CB39C30" w:rsidR="00BC7255" w:rsidRDefault="00BC7255" w:rsidP="00BA4BC1">
          <w:pPr>
            <w:spacing w:after="200" w:line="276" w:lineRule="auto"/>
          </w:pPr>
        </w:p>
        <w:p w14:paraId="25FAED89" w14:textId="77777777" w:rsidR="001B2130" w:rsidRPr="00CC0209" w:rsidRDefault="001B2130" w:rsidP="001B2130">
          <w:pPr>
            <w:spacing w:after="200" w:line="276" w:lineRule="auto"/>
            <w:rPr>
              <w:rFonts w:ascii="Arial" w:hAnsi="Arial" w:cs="Arial"/>
              <w:bCs/>
              <w:sz w:val="32"/>
              <w:szCs w:val="32"/>
            </w:rPr>
          </w:pPr>
          <w:r w:rsidRPr="00CC0209">
            <w:rPr>
              <w:rFonts w:ascii="Arial" w:hAnsi="Arial" w:cs="Arial"/>
              <w:bCs/>
              <w:sz w:val="32"/>
              <w:szCs w:val="32"/>
            </w:rPr>
            <w:t>Executive summary</w:t>
          </w:r>
        </w:p>
        <w:p w14:paraId="26775F69" w14:textId="77777777" w:rsidR="001B2130" w:rsidRDefault="001B2130" w:rsidP="001B2130">
          <w:pPr>
            <w:spacing w:after="200" w:line="276" w:lineRule="auto"/>
            <w:rPr>
              <w:bCs/>
            </w:rPr>
          </w:pPr>
        </w:p>
        <w:p w14:paraId="4C94134A" w14:textId="77777777" w:rsidR="001B2130" w:rsidRPr="003E2E39" w:rsidRDefault="001B2130" w:rsidP="001B2130">
          <w:pPr>
            <w:spacing w:after="200" w:line="276" w:lineRule="auto"/>
            <w:rPr>
              <w:rFonts w:ascii="Arial" w:hAnsi="Arial" w:cs="Arial"/>
              <w:bCs/>
              <w:sz w:val="24"/>
              <w:szCs w:val="24"/>
            </w:rPr>
          </w:pPr>
          <w:r>
            <w:rPr>
              <w:rFonts w:ascii="Arial" w:hAnsi="Arial" w:cs="Arial"/>
              <w:bCs/>
              <w:sz w:val="24"/>
              <w:szCs w:val="24"/>
            </w:rPr>
            <w:t>Proctor and Gamble success which is one of the largest consumer companies has been merited to its strategy.  The report focuses on the strategic analysis using business theories and models to critically identify the internal and external environment and strategic direction and evaluate if fit for the present environment. The report looks at the key drivers of strategy with the influence of stakeholders’ expectations. The report also investigates the new strategies or sustainable growth.</w:t>
          </w:r>
        </w:p>
        <w:p w14:paraId="67B4D70C" w14:textId="77777777" w:rsidR="001B2130" w:rsidRDefault="001B2130" w:rsidP="001B2130">
          <w:pPr>
            <w:spacing w:after="200" w:line="276" w:lineRule="auto"/>
            <w:rPr>
              <w:bCs/>
            </w:rPr>
          </w:pPr>
        </w:p>
        <w:p w14:paraId="117BDED8" w14:textId="75A2C91C" w:rsidR="00BC7255" w:rsidRDefault="001B2130" w:rsidP="001B2130">
          <w:pPr>
            <w:spacing w:after="200" w:line="276" w:lineRule="auto"/>
          </w:pPr>
          <w:r>
            <w:rPr>
              <w:bCs/>
            </w:rPr>
            <w:br w:type="page"/>
          </w:r>
        </w:p>
        <w:p w14:paraId="71CA65E3" w14:textId="73F81CEF" w:rsidR="00BC7255" w:rsidRDefault="00BC7255" w:rsidP="00BA4BC1">
          <w:pPr>
            <w:spacing w:after="200" w:line="276" w:lineRule="auto"/>
          </w:pPr>
        </w:p>
        <w:sdt>
          <w:sdtPr>
            <w:rPr>
              <w:rFonts w:asciiTheme="minorHAnsi" w:eastAsiaTheme="minorHAnsi" w:hAnsiTheme="minorHAnsi" w:cstheme="minorBidi"/>
              <w:b w:val="0"/>
              <w:bCs w:val="0"/>
              <w:color w:val="auto"/>
              <w:spacing w:val="0"/>
              <w:sz w:val="21"/>
              <w:szCs w:val="22"/>
            </w:rPr>
            <w:id w:val="836116957"/>
            <w:docPartObj>
              <w:docPartGallery w:val="Table of Contents"/>
              <w:docPartUnique/>
            </w:docPartObj>
          </w:sdtPr>
          <w:sdtEndPr>
            <w:rPr>
              <w:noProof/>
            </w:rPr>
          </w:sdtEndPr>
          <w:sdtContent>
            <w:p w14:paraId="62EB7272" w14:textId="764BA321" w:rsidR="001B2130" w:rsidRDefault="001B2130" w:rsidP="001B2130">
              <w:pPr>
                <w:pStyle w:val="TOCHeading"/>
              </w:pPr>
              <w:r>
                <w:t>Table of Contents</w:t>
              </w:r>
            </w:p>
            <w:p w14:paraId="3233524E" w14:textId="05637731" w:rsidR="00F5639B" w:rsidRDefault="001B2130">
              <w:pPr>
                <w:pStyle w:val="TOC1"/>
                <w:tabs>
                  <w:tab w:val="right" w:leader="underscore" w:pos="9016"/>
                </w:tabs>
                <w:rPr>
                  <w:rFonts w:eastAsiaTheme="minorEastAsia" w:cstheme="minorBidi"/>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112071551" w:history="1">
                <w:r w:rsidR="00F5639B" w:rsidRPr="00CF3279">
                  <w:rPr>
                    <w:rStyle w:val="Hyperlink"/>
                    <w:noProof/>
                    <w:lang w:eastAsia="en-GB"/>
                  </w:rPr>
                  <w:t>1.1Backgrouncd</w:t>
                </w:r>
                <w:r w:rsidR="00F5639B">
                  <w:rPr>
                    <w:noProof/>
                    <w:webHidden/>
                  </w:rPr>
                  <w:tab/>
                </w:r>
                <w:r w:rsidR="00F5639B">
                  <w:rPr>
                    <w:noProof/>
                    <w:webHidden/>
                  </w:rPr>
                  <w:fldChar w:fldCharType="begin"/>
                </w:r>
                <w:r w:rsidR="00F5639B">
                  <w:rPr>
                    <w:noProof/>
                    <w:webHidden/>
                  </w:rPr>
                  <w:instrText xml:space="preserve"> PAGEREF _Toc112071551 \h </w:instrText>
                </w:r>
                <w:r w:rsidR="00F5639B">
                  <w:rPr>
                    <w:noProof/>
                    <w:webHidden/>
                  </w:rPr>
                </w:r>
                <w:r w:rsidR="00F5639B">
                  <w:rPr>
                    <w:noProof/>
                    <w:webHidden/>
                  </w:rPr>
                  <w:fldChar w:fldCharType="separate"/>
                </w:r>
                <w:r w:rsidR="00F5639B">
                  <w:rPr>
                    <w:noProof/>
                    <w:webHidden/>
                  </w:rPr>
                  <w:t>3</w:t>
                </w:r>
                <w:r w:rsidR="00F5639B">
                  <w:rPr>
                    <w:noProof/>
                    <w:webHidden/>
                  </w:rPr>
                  <w:fldChar w:fldCharType="end"/>
                </w:r>
              </w:hyperlink>
            </w:p>
            <w:p w14:paraId="75E93F31" w14:textId="0FE7B116" w:rsidR="00F5639B" w:rsidRDefault="00F5639B">
              <w:pPr>
                <w:pStyle w:val="TOC2"/>
                <w:tabs>
                  <w:tab w:val="right" w:leader="underscore" w:pos="9016"/>
                </w:tabs>
                <w:rPr>
                  <w:rFonts w:eastAsiaTheme="minorEastAsia" w:cstheme="minorBidi"/>
                  <w:b w:val="0"/>
                  <w:bCs w:val="0"/>
                  <w:noProof/>
                  <w:sz w:val="24"/>
                  <w:szCs w:val="24"/>
                  <w:lang w:eastAsia="en-GB"/>
                </w:rPr>
              </w:pPr>
              <w:hyperlink w:anchor="_Toc112071552" w:history="1">
                <w:r w:rsidRPr="00CF3279">
                  <w:rPr>
                    <w:rStyle w:val="Hyperlink"/>
                    <w:noProof/>
                    <w:lang w:eastAsia="en-GB"/>
                  </w:rPr>
                  <w:t>1.2 Mission and vision</w:t>
                </w:r>
                <w:r>
                  <w:rPr>
                    <w:noProof/>
                    <w:webHidden/>
                  </w:rPr>
                  <w:tab/>
                </w:r>
                <w:r>
                  <w:rPr>
                    <w:noProof/>
                    <w:webHidden/>
                  </w:rPr>
                  <w:fldChar w:fldCharType="begin"/>
                </w:r>
                <w:r>
                  <w:rPr>
                    <w:noProof/>
                    <w:webHidden/>
                  </w:rPr>
                  <w:instrText xml:space="preserve"> PAGEREF _Toc112071552 \h </w:instrText>
                </w:r>
                <w:r>
                  <w:rPr>
                    <w:noProof/>
                    <w:webHidden/>
                  </w:rPr>
                </w:r>
                <w:r>
                  <w:rPr>
                    <w:noProof/>
                    <w:webHidden/>
                  </w:rPr>
                  <w:fldChar w:fldCharType="separate"/>
                </w:r>
                <w:r>
                  <w:rPr>
                    <w:noProof/>
                    <w:webHidden/>
                  </w:rPr>
                  <w:t>5</w:t>
                </w:r>
                <w:r>
                  <w:rPr>
                    <w:noProof/>
                    <w:webHidden/>
                  </w:rPr>
                  <w:fldChar w:fldCharType="end"/>
                </w:r>
              </w:hyperlink>
            </w:p>
            <w:p w14:paraId="102A383C" w14:textId="1688FDF4" w:rsidR="00F5639B" w:rsidRDefault="00F5639B">
              <w:pPr>
                <w:pStyle w:val="TOC2"/>
                <w:tabs>
                  <w:tab w:val="right" w:leader="underscore" w:pos="9016"/>
                </w:tabs>
                <w:rPr>
                  <w:rFonts w:eastAsiaTheme="minorEastAsia" w:cstheme="minorBidi"/>
                  <w:b w:val="0"/>
                  <w:bCs w:val="0"/>
                  <w:noProof/>
                  <w:sz w:val="24"/>
                  <w:szCs w:val="24"/>
                  <w:lang w:eastAsia="en-GB"/>
                </w:rPr>
              </w:pPr>
              <w:hyperlink w:anchor="_Toc112071553" w:history="1">
                <w:r w:rsidRPr="00CF3279">
                  <w:rPr>
                    <w:rStyle w:val="Hyperlink"/>
                    <w:noProof/>
                  </w:rPr>
                  <w:t>1.3 Market share</w:t>
                </w:r>
                <w:r>
                  <w:rPr>
                    <w:noProof/>
                    <w:webHidden/>
                  </w:rPr>
                  <w:tab/>
                </w:r>
                <w:r>
                  <w:rPr>
                    <w:noProof/>
                    <w:webHidden/>
                  </w:rPr>
                  <w:fldChar w:fldCharType="begin"/>
                </w:r>
                <w:r>
                  <w:rPr>
                    <w:noProof/>
                    <w:webHidden/>
                  </w:rPr>
                  <w:instrText xml:space="preserve"> PAGEREF _Toc112071553 \h </w:instrText>
                </w:r>
                <w:r>
                  <w:rPr>
                    <w:noProof/>
                    <w:webHidden/>
                  </w:rPr>
                </w:r>
                <w:r>
                  <w:rPr>
                    <w:noProof/>
                    <w:webHidden/>
                  </w:rPr>
                  <w:fldChar w:fldCharType="separate"/>
                </w:r>
                <w:r>
                  <w:rPr>
                    <w:noProof/>
                    <w:webHidden/>
                  </w:rPr>
                  <w:t>6</w:t>
                </w:r>
                <w:r>
                  <w:rPr>
                    <w:noProof/>
                    <w:webHidden/>
                  </w:rPr>
                  <w:fldChar w:fldCharType="end"/>
                </w:r>
              </w:hyperlink>
            </w:p>
            <w:p w14:paraId="3EBC0BF8" w14:textId="318F88EF" w:rsidR="00F5639B" w:rsidRDefault="00F5639B">
              <w:pPr>
                <w:pStyle w:val="TOC2"/>
                <w:tabs>
                  <w:tab w:val="right" w:leader="underscore" w:pos="9016"/>
                </w:tabs>
                <w:rPr>
                  <w:rFonts w:eastAsiaTheme="minorEastAsia" w:cstheme="minorBidi"/>
                  <w:b w:val="0"/>
                  <w:bCs w:val="0"/>
                  <w:noProof/>
                  <w:sz w:val="24"/>
                  <w:szCs w:val="24"/>
                  <w:lang w:eastAsia="en-GB"/>
                </w:rPr>
              </w:pPr>
              <w:hyperlink w:anchor="_Toc112071554" w:history="1">
                <w:r w:rsidRPr="00CF3279">
                  <w:rPr>
                    <w:rStyle w:val="Hyperlink"/>
                    <w:noProof/>
                  </w:rPr>
                  <w:t>1.4 Financial stakeholders</w:t>
                </w:r>
                <w:r>
                  <w:rPr>
                    <w:noProof/>
                    <w:webHidden/>
                  </w:rPr>
                  <w:tab/>
                </w:r>
                <w:r>
                  <w:rPr>
                    <w:noProof/>
                    <w:webHidden/>
                  </w:rPr>
                  <w:fldChar w:fldCharType="begin"/>
                </w:r>
                <w:r>
                  <w:rPr>
                    <w:noProof/>
                    <w:webHidden/>
                  </w:rPr>
                  <w:instrText xml:space="preserve"> PAGEREF _Toc112071554 \h </w:instrText>
                </w:r>
                <w:r>
                  <w:rPr>
                    <w:noProof/>
                    <w:webHidden/>
                  </w:rPr>
                </w:r>
                <w:r>
                  <w:rPr>
                    <w:noProof/>
                    <w:webHidden/>
                  </w:rPr>
                  <w:fldChar w:fldCharType="separate"/>
                </w:r>
                <w:r>
                  <w:rPr>
                    <w:noProof/>
                    <w:webHidden/>
                  </w:rPr>
                  <w:t>7</w:t>
                </w:r>
                <w:r>
                  <w:rPr>
                    <w:noProof/>
                    <w:webHidden/>
                  </w:rPr>
                  <w:fldChar w:fldCharType="end"/>
                </w:r>
              </w:hyperlink>
            </w:p>
            <w:p w14:paraId="4F240F72" w14:textId="10937F15" w:rsidR="00F5639B" w:rsidRDefault="00F5639B">
              <w:pPr>
                <w:pStyle w:val="TOC1"/>
                <w:tabs>
                  <w:tab w:val="right" w:leader="underscore" w:pos="9016"/>
                </w:tabs>
                <w:rPr>
                  <w:rFonts w:eastAsiaTheme="minorEastAsia" w:cstheme="minorBidi"/>
                  <w:b w:val="0"/>
                  <w:bCs w:val="0"/>
                  <w:i w:val="0"/>
                  <w:iCs w:val="0"/>
                  <w:noProof/>
                  <w:lang w:eastAsia="en-GB"/>
                </w:rPr>
              </w:pPr>
              <w:hyperlink w:anchor="_Toc112071555" w:history="1">
                <w:r w:rsidRPr="00CF3279">
                  <w:rPr>
                    <w:rStyle w:val="Hyperlink"/>
                    <w:noProof/>
                  </w:rPr>
                  <w:t>2.1 PROCTOR AND GAMBLE STRATEGIC ANALYSIS</w:t>
                </w:r>
                <w:r>
                  <w:rPr>
                    <w:noProof/>
                    <w:webHidden/>
                  </w:rPr>
                  <w:tab/>
                </w:r>
                <w:r>
                  <w:rPr>
                    <w:noProof/>
                    <w:webHidden/>
                  </w:rPr>
                  <w:fldChar w:fldCharType="begin"/>
                </w:r>
                <w:r>
                  <w:rPr>
                    <w:noProof/>
                    <w:webHidden/>
                  </w:rPr>
                  <w:instrText xml:space="preserve"> PAGEREF _Toc112071555 \h </w:instrText>
                </w:r>
                <w:r>
                  <w:rPr>
                    <w:noProof/>
                    <w:webHidden/>
                  </w:rPr>
                </w:r>
                <w:r>
                  <w:rPr>
                    <w:noProof/>
                    <w:webHidden/>
                  </w:rPr>
                  <w:fldChar w:fldCharType="separate"/>
                </w:r>
                <w:r>
                  <w:rPr>
                    <w:noProof/>
                    <w:webHidden/>
                  </w:rPr>
                  <w:t>9</w:t>
                </w:r>
                <w:r>
                  <w:rPr>
                    <w:noProof/>
                    <w:webHidden/>
                  </w:rPr>
                  <w:fldChar w:fldCharType="end"/>
                </w:r>
              </w:hyperlink>
            </w:p>
            <w:p w14:paraId="357166E6" w14:textId="4DC2A904" w:rsidR="00F5639B" w:rsidRDefault="00F5639B">
              <w:pPr>
                <w:pStyle w:val="TOC1"/>
                <w:tabs>
                  <w:tab w:val="right" w:leader="underscore" w:pos="9016"/>
                </w:tabs>
                <w:rPr>
                  <w:rFonts w:eastAsiaTheme="minorEastAsia" w:cstheme="minorBidi"/>
                  <w:b w:val="0"/>
                  <w:bCs w:val="0"/>
                  <w:i w:val="0"/>
                  <w:iCs w:val="0"/>
                  <w:noProof/>
                  <w:lang w:eastAsia="en-GB"/>
                </w:rPr>
              </w:pPr>
              <w:hyperlink w:anchor="_Toc112071556" w:history="1">
                <w:r w:rsidRPr="00CF3279">
                  <w:rPr>
                    <w:rStyle w:val="Hyperlink"/>
                    <w:noProof/>
                  </w:rPr>
                  <w:t>USING BUSINESS MODELS AND THEORIES</w:t>
                </w:r>
                <w:r>
                  <w:rPr>
                    <w:noProof/>
                    <w:webHidden/>
                  </w:rPr>
                  <w:tab/>
                </w:r>
                <w:r>
                  <w:rPr>
                    <w:noProof/>
                    <w:webHidden/>
                  </w:rPr>
                  <w:fldChar w:fldCharType="begin"/>
                </w:r>
                <w:r>
                  <w:rPr>
                    <w:noProof/>
                    <w:webHidden/>
                  </w:rPr>
                  <w:instrText xml:space="preserve"> PAGEREF _Toc112071556 \h </w:instrText>
                </w:r>
                <w:r>
                  <w:rPr>
                    <w:noProof/>
                    <w:webHidden/>
                  </w:rPr>
                </w:r>
                <w:r>
                  <w:rPr>
                    <w:noProof/>
                    <w:webHidden/>
                  </w:rPr>
                  <w:fldChar w:fldCharType="separate"/>
                </w:r>
                <w:r>
                  <w:rPr>
                    <w:noProof/>
                    <w:webHidden/>
                  </w:rPr>
                  <w:t>9</w:t>
                </w:r>
                <w:r>
                  <w:rPr>
                    <w:noProof/>
                    <w:webHidden/>
                  </w:rPr>
                  <w:fldChar w:fldCharType="end"/>
                </w:r>
              </w:hyperlink>
            </w:p>
            <w:p w14:paraId="5A856144" w14:textId="439CA73D" w:rsidR="00F5639B" w:rsidRDefault="00F5639B">
              <w:pPr>
                <w:pStyle w:val="TOC2"/>
                <w:tabs>
                  <w:tab w:val="right" w:leader="underscore" w:pos="9016"/>
                </w:tabs>
                <w:rPr>
                  <w:rFonts w:eastAsiaTheme="minorEastAsia" w:cstheme="minorBidi"/>
                  <w:b w:val="0"/>
                  <w:bCs w:val="0"/>
                  <w:noProof/>
                  <w:sz w:val="24"/>
                  <w:szCs w:val="24"/>
                  <w:lang w:eastAsia="en-GB"/>
                </w:rPr>
              </w:pPr>
              <w:hyperlink w:anchor="_Toc112071557" w:history="1">
                <w:r w:rsidRPr="00CF3279">
                  <w:rPr>
                    <w:rStyle w:val="Hyperlink"/>
                    <w:noProof/>
                  </w:rPr>
                  <w:t>2.1.1 Environment</w:t>
                </w:r>
                <w:r>
                  <w:rPr>
                    <w:noProof/>
                    <w:webHidden/>
                  </w:rPr>
                  <w:tab/>
                </w:r>
                <w:r>
                  <w:rPr>
                    <w:noProof/>
                    <w:webHidden/>
                  </w:rPr>
                  <w:fldChar w:fldCharType="begin"/>
                </w:r>
                <w:r>
                  <w:rPr>
                    <w:noProof/>
                    <w:webHidden/>
                  </w:rPr>
                  <w:instrText xml:space="preserve"> PAGEREF _Toc112071557 \h </w:instrText>
                </w:r>
                <w:r>
                  <w:rPr>
                    <w:noProof/>
                    <w:webHidden/>
                  </w:rPr>
                </w:r>
                <w:r>
                  <w:rPr>
                    <w:noProof/>
                    <w:webHidden/>
                  </w:rPr>
                  <w:fldChar w:fldCharType="separate"/>
                </w:r>
                <w:r>
                  <w:rPr>
                    <w:noProof/>
                    <w:webHidden/>
                  </w:rPr>
                  <w:t>9</w:t>
                </w:r>
                <w:r>
                  <w:rPr>
                    <w:noProof/>
                    <w:webHidden/>
                  </w:rPr>
                  <w:fldChar w:fldCharType="end"/>
                </w:r>
              </w:hyperlink>
            </w:p>
            <w:p w14:paraId="49F15421" w14:textId="0A8FE670" w:rsidR="00F5639B" w:rsidRDefault="00F5639B">
              <w:pPr>
                <w:pStyle w:val="TOC3"/>
                <w:tabs>
                  <w:tab w:val="right" w:leader="underscore" w:pos="9016"/>
                </w:tabs>
                <w:rPr>
                  <w:rFonts w:eastAsiaTheme="minorEastAsia" w:cstheme="minorBidi"/>
                  <w:noProof/>
                  <w:sz w:val="24"/>
                  <w:szCs w:val="24"/>
                  <w:lang w:eastAsia="en-GB"/>
                </w:rPr>
              </w:pPr>
              <w:hyperlink w:anchor="_Toc112071558" w:history="1">
                <w:r w:rsidRPr="00CF3279">
                  <w:rPr>
                    <w:rStyle w:val="Hyperlink"/>
                    <w:rFonts w:ascii="Arial" w:hAnsi="Arial" w:cs="Arial"/>
                    <w:b/>
                    <w:noProof/>
                  </w:rPr>
                  <w:t>PESTLE</w:t>
                </w:r>
                <w:r>
                  <w:rPr>
                    <w:noProof/>
                    <w:webHidden/>
                  </w:rPr>
                  <w:tab/>
                </w:r>
                <w:r>
                  <w:rPr>
                    <w:noProof/>
                    <w:webHidden/>
                  </w:rPr>
                  <w:fldChar w:fldCharType="begin"/>
                </w:r>
                <w:r>
                  <w:rPr>
                    <w:noProof/>
                    <w:webHidden/>
                  </w:rPr>
                  <w:instrText xml:space="preserve"> PAGEREF _Toc112071558 \h </w:instrText>
                </w:r>
                <w:r>
                  <w:rPr>
                    <w:noProof/>
                    <w:webHidden/>
                  </w:rPr>
                </w:r>
                <w:r>
                  <w:rPr>
                    <w:noProof/>
                    <w:webHidden/>
                  </w:rPr>
                  <w:fldChar w:fldCharType="separate"/>
                </w:r>
                <w:r>
                  <w:rPr>
                    <w:noProof/>
                    <w:webHidden/>
                  </w:rPr>
                  <w:t>9</w:t>
                </w:r>
                <w:r>
                  <w:rPr>
                    <w:noProof/>
                    <w:webHidden/>
                  </w:rPr>
                  <w:fldChar w:fldCharType="end"/>
                </w:r>
              </w:hyperlink>
            </w:p>
            <w:p w14:paraId="4A355B71" w14:textId="74D144B7" w:rsidR="00F5639B" w:rsidRDefault="00F5639B">
              <w:pPr>
                <w:pStyle w:val="TOC1"/>
                <w:tabs>
                  <w:tab w:val="right" w:leader="underscore" w:pos="9016"/>
                </w:tabs>
                <w:rPr>
                  <w:rFonts w:eastAsiaTheme="minorEastAsia" w:cstheme="minorBidi"/>
                  <w:b w:val="0"/>
                  <w:bCs w:val="0"/>
                  <w:i w:val="0"/>
                  <w:iCs w:val="0"/>
                  <w:noProof/>
                  <w:lang w:eastAsia="en-GB"/>
                </w:rPr>
              </w:pPr>
              <w:hyperlink w:anchor="_Toc112071559" w:history="1">
                <w:r w:rsidRPr="00CF3279">
                  <w:rPr>
                    <w:rStyle w:val="Hyperlink"/>
                    <w:noProof/>
                  </w:rPr>
                  <w:t>2.1.2   Resources and Strategic Capabilities –</w:t>
                </w:r>
                <w:r>
                  <w:rPr>
                    <w:noProof/>
                    <w:webHidden/>
                  </w:rPr>
                  <w:tab/>
                </w:r>
                <w:r>
                  <w:rPr>
                    <w:noProof/>
                    <w:webHidden/>
                  </w:rPr>
                  <w:fldChar w:fldCharType="begin"/>
                </w:r>
                <w:r>
                  <w:rPr>
                    <w:noProof/>
                    <w:webHidden/>
                  </w:rPr>
                  <w:instrText xml:space="preserve"> PAGEREF _Toc112071559 \h </w:instrText>
                </w:r>
                <w:r>
                  <w:rPr>
                    <w:noProof/>
                    <w:webHidden/>
                  </w:rPr>
                </w:r>
                <w:r>
                  <w:rPr>
                    <w:noProof/>
                    <w:webHidden/>
                  </w:rPr>
                  <w:fldChar w:fldCharType="separate"/>
                </w:r>
                <w:r>
                  <w:rPr>
                    <w:noProof/>
                    <w:webHidden/>
                  </w:rPr>
                  <w:t>14</w:t>
                </w:r>
                <w:r>
                  <w:rPr>
                    <w:noProof/>
                    <w:webHidden/>
                  </w:rPr>
                  <w:fldChar w:fldCharType="end"/>
                </w:r>
              </w:hyperlink>
            </w:p>
            <w:p w14:paraId="7C01D5A3" w14:textId="0907DEBE" w:rsidR="00F5639B" w:rsidRDefault="00F5639B">
              <w:pPr>
                <w:pStyle w:val="TOC1"/>
                <w:tabs>
                  <w:tab w:val="right" w:leader="underscore" w:pos="9016"/>
                </w:tabs>
                <w:rPr>
                  <w:rFonts w:eastAsiaTheme="minorEastAsia" w:cstheme="minorBidi"/>
                  <w:b w:val="0"/>
                  <w:bCs w:val="0"/>
                  <w:i w:val="0"/>
                  <w:iCs w:val="0"/>
                  <w:noProof/>
                  <w:lang w:eastAsia="en-GB"/>
                </w:rPr>
              </w:pPr>
              <w:hyperlink w:anchor="_Toc112071560" w:history="1">
                <w:r w:rsidRPr="00CF3279">
                  <w:rPr>
                    <w:rStyle w:val="Hyperlink"/>
                    <w:noProof/>
                  </w:rPr>
                  <w:t>2.1.3 CULTURE AND STAKEHOLDER EXPECTATIONS</w:t>
                </w:r>
                <w:r>
                  <w:rPr>
                    <w:noProof/>
                    <w:webHidden/>
                  </w:rPr>
                  <w:tab/>
                </w:r>
                <w:r>
                  <w:rPr>
                    <w:noProof/>
                    <w:webHidden/>
                  </w:rPr>
                  <w:fldChar w:fldCharType="begin"/>
                </w:r>
                <w:r>
                  <w:rPr>
                    <w:noProof/>
                    <w:webHidden/>
                  </w:rPr>
                  <w:instrText xml:space="preserve"> PAGEREF _Toc112071560 \h </w:instrText>
                </w:r>
                <w:r>
                  <w:rPr>
                    <w:noProof/>
                    <w:webHidden/>
                  </w:rPr>
                </w:r>
                <w:r>
                  <w:rPr>
                    <w:noProof/>
                    <w:webHidden/>
                  </w:rPr>
                  <w:fldChar w:fldCharType="separate"/>
                </w:r>
                <w:r>
                  <w:rPr>
                    <w:noProof/>
                    <w:webHidden/>
                  </w:rPr>
                  <w:t>16</w:t>
                </w:r>
                <w:r>
                  <w:rPr>
                    <w:noProof/>
                    <w:webHidden/>
                  </w:rPr>
                  <w:fldChar w:fldCharType="end"/>
                </w:r>
              </w:hyperlink>
            </w:p>
            <w:p w14:paraId="6D6DDB61" w14:textId="482A9880" w:rsidR="00F5639B" w:rsidRDefault="00F5639B">
              <w:pPr>
                <w:pStyle w:val="TOC1"/>
                <w:tabs>
                  <w:tab w:val="right" w:leader="underscore" w:pos="9016"/>
                </w:tabs>
                <w:rPr>
                  <w:rFonts w:eastAsiaTheme="minorEastAsia" w:cstheme="minorBidi"/>
                  <w:b w:val="0"/>
                  <w:bCs w:val="0"/>
                  <w:i w:val="0"/>
                  <w:iCs w:val="0"/>
                  <w:noProof/>
                  <w:lang w:eastAsia="en-GB"/>
                </w:rPr>
              </w:pPr>
              <w:hyperlink w:anchor="_Toc112071561" w:history="1">
                <w:r w:rsidRPr="00CF3279">
                  <w:rPr>
                    <w:rStyle w:val="Hyperlink"/>
                    <w:noProof/>
                  </w:rPr>
                  <w:t>.3. 1 FINDINGS</w:t>
                </w:r>
                <w:r>
                  <w:rPr>
                    <w:noProof/>
                    <w:webHidden/>
                  </w:rPr>
                  <w:tab/>
                </w:r>
                <w:r>
                  <w:rPr>
                    <w:noProof/>
                    <w:webHidden/>
                  </w:rPr>
                  <w:fldChar w:fldCharType="begin"/>
                </w:r>
                <w:r>
                  <w:rPr>
                    <w:noProof/>
                    <w:webHidden/>
                  </w:rPr>
                  <w:instrText xml:space="preserve"> PAGEREF _Toc112071561 \h </w:instrText>
                </w:r>
                <w:r>
                  <w:rPr>
                    <w:noProof/>
                    <w:webHidden/>
                  </w:rPr>
                </w:r>
                <w:r>
                  <w:rPr>
                    <w:noProof/>
                    <w:webHidden/>
                  </w:rPr>
                  <w:fldChar w:fldCharType="separate"/>
                </w:r>
                <w:r>
                  <w:rPr>
                    <w:noProof/>
                    <w:webHidden/>
                  </w:rPr>
                  <w:t>18</w:t>
                </w:r>
                <w:r>
                  <w:rPr>
                    <w:noProof/>
                    <w:webHidden/>
                  </w:rPr>
                  <w:fldChar w:fldCharType="end"/>
                </w:r>
              </w:hyperlink>
            </w:p>
            <w:p w14:paraId="2A85FA2C" w14:textId="5513DB74" w:rsidR="00F5639B" w:rsidRDefault="00F5639B">
              <w:pPr>
                <w:pStyle w:val="TOC1"/>
                <w:tabs>
                  <w:tab w:val="right" w:leader="underscore" w:pos="9016"/>
                </w:tabs>
                <w:rPr>
                  <w:rFonts w:eastAsiaTheme="minorEastAsia" w:cstheme="minorBidi"/>
                  <w:b w:val="0"/>
                  <w:bCs w:val="0"/>
                  <w:i w:val="0"/>
                  <w:iCs w:val="0"/>
                  <w:noProof/>
                  <w:lang w:eastAsia="en-GB"/>
                </w:rPr>
              </w:pPr>
              <w:hyperlink w:anchor="_Toc112071562" w:history="1">
                <w:r w:rsidRPr="00CF3279">
                  <w:rPr>
                    <w:rStyle w:val="Hyperlink"/>
                    <w:noProof/>
                  </w:rPr>
                  <w:t>3.2 findings</w:t>
                </w:r>
                <w:r>
                  <w:rPr>
                    <w:noProof/>
                    <w:webHidden/>
                  </w:rPr>
                  <w:tab/>
                </w:r>
                <w:r>
                  <w:rPr>
                    <w:noProof/>
                    <w:webHidden/>
                  </w:rPr>
                  <w:fldChar w:fldCharType="begin"/>
                </w:r>
                <w:r>
                  <w:rPr>
                    <w:noProof/>
                    <w:webHidden/>
                  </w:rPr>
                  <w:instrText xml:space="preserve"> PAGEREF _Toc112071562 \h </w:instrText>
                </w:r>
                <w:r>
                  <w:rPr>
                    <w:noProof/>
                    <w:webHidden/>
                  </w:rPr>
                </w:r>
                <w:r>
                  <w:rPr>
                    <w:noProof/>
                    <w:webHidden/>
                  </w:rPr>
                  <w:fldChar w:fldCharType="separate"/>
                </w:r>
                <w:r>
                  <w:rPr>
                    <w:noProof/>
                    <w:webHidden/>
                  </w:rPr>
                  <w:t>19</w:t>
                </w:r>
                <w:r>
                  <w:rPr>
                    <w:noProof/>
                    <w:webHidden/>
                  </w:rPr>
                  <w:fldChar w:fldCharType="end"/>
                </w:r>
              </w:hyperlink>
            </w:p>
            <w:p w14:paraId="70DB2D0B" w14:textId="73AF99DD" w:rsidR="00F5639B" w:rsidRDefault="00F5639B">
              <w:pPr>
                <w:pStyle w:val="TOC1"/>
                <w:tabs>
                  <w:tab w:val="right" w:leader="underscore" w:pos="9016"/>
                </w:tabs>
                <w:rPr>
                  <w:rFonts w:eastAsiaTheme="minorEastAsia" w:cstheme="minorBidi"/>
                  <w:b w:val="0"/>
                  <w:bCs w:val="0"/>
                  <w:i w:val="0"/>
                  <w:iCs w:val="0"/>
                  <w:noProof/>
                  <w:lang w:eastAsia="en-GB"/>
                </w:rPr>
              </w:pPr>
              <w:hyperlink w:anchor="_Toc112071563" w:history="1">
                <w:r w:rsidRPr="00CF3279">
                  <w:rPr>
                    <w:rStyle w:val="Hyperlink"/>
                    <w:noProof/>
                  </w:rPr>
                  <w:t>4.  CONCLUSION</w:t>
                </w:r>
                <w:r>
                  <w:rPr>
                    <w:noProof/>
                    <w:webHidden/>
                  </w:rPr>
                  <w:tab/>
                </w:r>
                <w:r>
                  <w:rPr>
                    <w:noProof/>
                    <w:webHidden/>
                  </w:rPr>
                  <w:fldChar w:fldCharType="begin"/>
                </w:r>
                <w:r>
                  <w:rPr>
                    <w:noProof/>
                    <w:webHidden/>
                  </w:rPr>
                  <w:instrText xml:space="preserve"> PAGEREF _Toc112071563 \h </w:instrText>
                </w:r>
                <w:r>
                  <w:rPr>
                    <w:noProof/>
                    <w:webHidden/>
                  </w:rPr>
                </w:r>
                <w:r>
                  <w:rPr>
                    <w:noProof/>
                    <w:webHidden/>
                  </w:rPr>
                  <w:fldChar w:fldCharType="separate"/>
                </w:r>
                <w:r>
                  <w:rPr>
                    <w:noProof/>
                    <w:webHidden/>
                  </w:rPr>
                  <w:t>22</w:t>
                </w:r>
                <w:r>
                  <w:rPr>
                    <w:noProof/>
                    <w:webHidden/>
                  </w:rPr>
                  <w:fldChar w:fldCharType="end"/>
                </w:r>
              </w:hyperlink>
            </w:p>
            <w:p w14:paraId="235BEEA4" w14:textId="0FBCE23F" w:rsidR="00F5639B" w:rsidRDefault="00F5639B">
              <w:pPr>
                <w:pStyle w:val="TOC1"/>
                <w:tabs>
                  <w:tab w:val="right" w:leader="underscore" w:pos="9016"/>
                </w:tabs>
                <w:rPr>
                  <w:rFonts w:eastAsiaTheme="minorEastAsia" w:cstheme="minorBidi"/>
                  <w:b w:val="0"/>
                  <w:bCs w:val="0"/>
                  <w:i w:val="0"/>
                  <w:iCs w:val="0"/>
                  <w:noProof/>
                  <w:lang w:eastAsia="en-GB"/>
                </w:rPr>
              </w:pPr>
              <w:hyperlink w:anchor="_Toc112071564" w:history="1">
                <w:r w:rsidRPr="00CF3279">
                  <w:rPr>
                    <w:rStyle w:val="Hyperlink"/>
                    <w:noProof/>
                  </w:rPr>
                  <w:t>Appendices</w:t>
                </w:r>
                <w:r>
                  <w:rPr>
                    <w:noProof/>
                    <w:webHidden/>
                  </w:rPr>
                  <w:tab/>
                </w:r>
                <w:r>
                  <w:rPr>
                    <w:noProof/>
                    <w:webHidden/>
                  </w:rPr>
                  <w:fldChar w:fldCharType="begin"/>
                </w:r>
                <w:r>
                  <w:rPr>
                    <w:noProof/>
                    <w:webHidden/>
                  </w:rPr>
                  <w:instrText xml:space="preserve"> PAGEREF _Toc112071564 \h </w:instrText>
                </w:r>
                <w:r>
                  <w:rPr>
                    <w:noProof/>
                    <w:webHidden/>
                  </w:rPr>
                </w:r>
                <w:r>
                  <w:rPr>
                    <w:noProof/>
                    <w:webHidden/>
                  </w:rPr>
                  <w:fldChar w:fldCharType="separate"/>
                </w:r>
                <w:r>
                  <w:rPr>
                    <w:noProof/>
                    <w:webHidden/>
                  </w:rPr>
                  <w:t>23</w:t>
                </w:r>
                <w:r>
                  <w:rPr>
                    <w:noProof/>
                    <w:webHidden/>
                  </w:rPr>
                  <w:fldChar w:fldCharType="end"/>
                </w:r>
              </w:hyperlink>
            </w:p>
            <w:p w14:paraId="1AF3756D" w14:textId="18DED5EF" w:rsidR="001B2130" w:rsidRDefault="001B2130" w:rsidP="001B2130">
              <w:r>
                <w:rPr>
                  <w:b/>
                  <w:bCs/>
                  <w:noProof/>
                </w:rPr>
                <w:fldChar w:fldCharType="end"/>
              </w:r>
            </w:p>
          </w:sdtContent>
        </w:sdt>
        <w:p w14:paraId="107B03C6" w14:textId="08EC8F8C" w:rsidR="00BC7255" w:rsidRDefault="00BC7255">
          <w:pPr>
            <w:spacing w:after="200" w:line="276" w:lineRule="auto"/>
          </w:pPr>
        </w:p>
        <w:p w14:paraId="787D24C2" w14:textId="77777777" w:rsidR="00BA4BC1" w:rsidRDefault="00BA4BC1" w:rsidP="00BA4BC1">
          <w:pPr>
            <w:spacing w:after="200" w:line="276" w:lineRule="auto"/>
          </w:pPr>
        </w:p>
        <w:p w14:paraId="20F5D7F9" w14:textId="0341EC77" w:rsidR="00B558FC" w:rsidRDefault="00B558FC">
          <w:pPr>
            <w:spacing w:after="200" w:line="276" w:lineRule="auto"/>
            <w:rPr>
              <w:bCs/>
            </w:rPr>
          </w:pPr>
        </w:p>
        <w:p w14:paraId="0FD45F3B" w14:textId="77777777" w:rsidR="00F614D9" w:rsidRDefault="00F614D9" w:rsidP="00F614D9">
          <w:pPr>
            <w:spacing w:after="200" w:line="276" w:lineRule="auto"/>
            <w:rPr>
              <w:bCs/>
            </w:rPr>
          </w:pPr>
        </w:p>
        <w:p w14:paraId="400F7668" w14:textId="77777777" w:rsidR="00F614D9" w:rsidRDefault="00F614D9" w:rsidP="00F614D9">
          <w:pPr>
            <w:spacing w:after="200" w:line="276" w:lineRule="auto"/>
            <w:rPr>
              <w:bCs/>
            </w:rPr>
          </w:pPr>
        </w:p>
        <w:p w14:paraId="6F03699C" w14:textId="77777777" w:rsidR="00F614D9" w:rsidRDefault="00F614D9" w:rsidP="00F614D9">
          <w:pPr>
            <w:spacing w:after="200" w:line="276" w:lineRule="auto"/>
            <w:rPr>
              <w:bCs/>
            </w:rPr>
          </w:pPr>
        </w:p>
        <w:p w14:paraId="61146880" w14:textId="77777777" w:rsidR="00F614D9" w:rsidRDefault="00F614D9" w:rsidP="00F614D9">
          <w:pPr>
            <w:spacing w:after="200" w:line="276" w:lineRule="auto"/>
            <w:rPr>
              <w:bCs/>
            </w:rPr>
          </w:pPr>
        </w:p>
        <w:p w14:paraId="19FC5CCC" w14:textId="77777777" w:rsidR="00F614D9" w:rsidRDefault="00F614D9" w:rsidP="00F614D9">
          <w:pPr>
            <w:spacing w:after="200" w:line="276" w:lineRule="auto"/>
            <w:rPr>
              <w:bCs/>
            </w:rPr>
          </w:pPr>
        </w:p>
        <w:p w14:paraId="40EA5C02" w14:textId="77777777" w:rsidR="00F614D9" w:rsidRDefault="00F614D9" w:rsidP="00F614D9">
          <w:pPr>
            <w:spacing w:after="200" w:line="276" w:lineRule="auto"/>
            <w:rPr>
              <w:bCs/>
            </w:rPr>
          </w:pPr>
        </w:p>
        <w:p w14:paraId="06810A89" w14:textId="77777777" w:rsidR="00F614D9" w:rsidRDefault="00F614D9" w:rsidP="00F614D9">
          <w:pPr>
            <w:spacing w:after="200" w:line="276" w:lineRule="auto"/>
            <w:rPr>
              <w:bCs/>
            </w:rPr>
          </w:pPr>
        </w:p>
        <w:p w14:paraId="3D2CEE13" w14:textId="77777777" w:rsidR="00F614D9" w:rsidRDefault="00F614D9" w:rsidP="00F614D9">
          <w:pPr>
            <w:spacing w:after="200" w:line="276" w:lineRule="auto"/>
            <w:rPr>
              <w:bCs/>
            </w:rPr>
          </w:pPr>
        </w:p>
        <w:p w14:paraId="07603411" w14:textId="77777777" w:rsidR="00F614D9" w:rsidRDefault="00F614D9" w:rsidP="00F614D9">
          <w:pPr>
            <w:spacing w:after="200" w:line="276" w:lineRule="auto"/>
            <w:rPr>
              <w:bCs/>
            </w:rPr>
          </w:pPr>
        </w:p>
        <w:p w14:paraId="4E41A2FF" w14:textId="77777777" w:rsidR="00F614D9" w:rsidRDefault="00F614D9" w:rsidP="00F614D9">
          <w:pPr>
            <w:spacing w:after="200" w:line="276" w:lineRule="auto"/>
            <w:rPr>
              <w:bCs/>
            </w:rPr>
          </w:pPr>
        </w:p>
        <w:p w14:paraId="56FFC70A" w14:textId="77777777" w:rsidR="00F614D9" w:rsidRDefault="00F614D9" w:rsidP="00F614D9">
          <w:pPr>
            <w:spacing w:after="200" w:line="276" w:lineRule="auto"/>
            <w:rPr>
              <w:bCs/>
            </w:rPr>
          </w:pPr>
        </w:p>
        <w:p w14:paraId="5A0CFDDB" w14:textId="77777777" w:rsidR="00D670B9" w:rsidRDefault="00D670B9" w:rsidP="00F614D9">
          <w:pPr>
            <w:spacing w:after="200" w:line="276" w:lineRule="auto"/>
            <w:rPr>
              <w:bCs/>
            </w:rPr>
          </w:pPr>
        </w:p>
        <w:p w14:paraId="0CF5110E" w14:textId="77777777" w:rsidR="00AF1A82" w:rsidRDefault="00AF1A82" w:rsidP="00F614D9">
          <w:pPr>
            <w:spacing w:after="200" w:line="276" w:lineRule="auto"/>
            <w:rPr>
              <w:bCs/>
            </w:rPr>
          </w:pPr>
        </w:p>
        <w:p w14:paraId="69186E1F" w14:textId="1EAE763E" w:rsidR="00AF1A82" w:rsidRDefault="00191B80">
          <w:pPr>
            <w:spacing w:after="200" w:line="276" w:lineRule="auto"/>
            <w:rPr>
              <w:bCs/>
            </w:rPr>
          </w:pPr>
          <w:r>
            <w:rPr>
              <w:bCs/>
            </w:rPr>
            <w:t>exe</w:t>
          </w:r>
        </w:p>
        <w:p w14:paraId="22E1C023" w14:textId="309BEE79" w:rsidR="001F3CD6" w:rsidRDefault="00C32084" w:rsidP="00F614D9">
          <w:pPr>
            <w:spacing w:after="200" w:line="276" w:lineRule="auto"/>
            <w:rPr>
              <w:bCs/>
            </w:rPr>
          </w:pPr>
        </w:p>
      </w:sdtContent>
    </w:sdt>
    <w:bookmarkStart w:id="0" w:name="_Toc106358945" w:displacedByCustomXml="prev"/>
    <w:p w14:paraId="39C97729" w14:textId="16B5FCB8" w:rsidR="00DB5A18" w:rsidRDefault="00902D5C" w:rsidP="00654ACF">
      <w:pPr>
        <w:pStyle w:val="Heading1"/>
        <w:rPr>
          <w:lang w:eastAsia="en-GB"/>
        </w:rPr>
      </w:pPr>
      <w:bookmarkStart w:id="1" w:name="_Toc112071551"/>
      <w:r>
        <w:rPr>
          <w:lang w:eastAsia="en-GB"/>
        </w:rPr>
        <w:t>1</w:t>
      </w:r>
      <w:r w:rsidRPr="003E3B59">
        <w:rPr>
          <w:lang w:eastAsia="en-GB"/>
        </w:rPr>
        <w:t>.1</w:t>
      </w:r>
      <w:r w:rsidR="00DB5A18" w:rsidRPr="003E3B59">
        <w:rPr>
          <w:lang w:eastAsia="en-GB"/>
        </w:rPr>
        <w:t>Backgroun</w:t>
      </w:r>
      <w:r w:rsidR="00191B80">
        <w:rPr>
          <w:lang w:eastAsia="en-GB"/>
        </w:rPr>
        <w:t>c</w:t>
      </w:r>
      <w:r w:rsidR="00DB5A18" w:rsidRPr="003E3B59">
        <w:rPr>
          <w:lang w:eastAsia="en-GB"/>
        </w:rPr>
        <w:t>d</w:t>
      </w:r>
      <w:bookmarkEnd w:id="0"/>
      <w:bookmarkEnd w:id="1"/>
      <w:r w:rsidR="00DB5A18" w:rsidRPr="003E3B59">
        <w:rPr>
          <w:lang w:eastAsia="en-GB"/>
        </w:rPr>
        <w:t xml:space="preserve"> </w:t>
      </w:r>
    </w:p>
    <w:p w14:paraId="3214A921" w14:textId="77777777" w:rsidR="00741C08" w:rsidRPr="00741C08" w:rsidRDefault="00741C08" w:rsidP="00741C08">
      <w:pPr>
        <w:rPr>
          <w:lang w:eastAsia="en-GB"/>
        </w:rPr>
      </w:pPr>
    </w:p>
    <w:p w14:paraId="3EE5F5C0" w14:textId="36834788" w:rsidR="00DB5A18" w:rsidRPr="003E3B59" w:rsidRDefault="19530986" w:rsidP="0007704E">
      <w:pPr>
        <w:rPr>
          <w:rFonts w:ascii="Arial" w:eastAsia="Times New Roman" w:hAnsi="Arial" w:cs="Arial"/>
          <w:color w:val="FF0000"/>
          <w:sz w:val="24"/>
          <w:szCs w:val="24"/>
          <w:shd w:val="clear" w:color="auto" w:fill="F7F6F5"/>
          <w:lang w:eastAsia="en-GB"/>
        </w:rPr>
      </w:pPr>
      <w:r w:rsidRPr="003E3B59">
        <w:rPr>
          <w:rFonts w:ascii="Arial" w:eastAsia="Times New Roman" w:hAnsi="Arial" w:cs="Arial"/>
          <w:color w:val="202122"/>
          <w:sz w:val="24"/>
          <w:szCs w:val="24"/>
          <w:lang w:eastAsia="en-GB"/>
        </w:rPr>
        <w:t>Procter &amp; Gamble Company</w:t>
      </w:r>
      <w:r w:rsidRPr="003E3B59">
        <w:rPr>
          <w:rFonts w:ascii="Arial" w:eastAsia="Times New Roman" w:hAnsi="Arial" w:cs="Arial"/>
          <w:color w:val="202122"/>
          <w:sz w:val="24"/>
          <w:szCs w:val="24"/>
          <w:shd w:val="clear" w:color="auto" w:fill="FFFFFF"/>
          <w:lang w:eastAsia="en-GB"/>
        </w:rPr>
        <w:t> (</w:t>
      </w:r>
      <w:r w:rsidRPr="003E3B59">
        <w:rPr>
          <w:rFonts w:ascii="Arial" w:eastAsia="Times New Roman" w:hAnsi="Arial" w:cs="Arial"/>
          <w:color w:val="202122"/>
          <w:sz w:val="24"/>
          <w:szCs w:val="24"/>
          <w:lang w:eastAsia="en-GB"/>
        </w:rPr>
        <w:t>P&amp;G</w:t>
      </w:r>
      <w:r w:rsidRPr="003E3B59">
        <w:rPr>
          <w:rFonts w:ascii="Arial" w:eastAsia="Times New Roman" w:hAnsi="Arial" w:cs="Arial"/>
          <w:color w:val="202122"/>
          <w:sz w:val="24"/>
          <w:szCs w:val="24"/>
          <w:shd w:val="clear" w:color="auto" w:fill="FFFFFF"/>
          <w:lang w:eastAsia="en-GB"/>
        </w:rPr>
        <w:t>) is an American multinational </w:t>
      </w:r>
      <w:r w:rsidRPr="003E3B59">
        <w:rPr>
          <w:rFonts w:ascii="Arial" w:eastAsia="Times New Roman" w:hAnsi="Arial" w:cs="Arial"/>
          <w:color w:val="0B0080"/>
          <w:sz w:val="24"/>
          <w:szCs w:val="24"/>
          <w:u w:val="single"/>
          <w:lang w:eastAsia="en-GB"/>
        </w:rPr>
        <w:t>consumer goods</w:t>
      </w:r>
      <w:r w:rsidRPr="003E3B59">
        <w:rPr>
          <w:rFonts w:ascii="Arial" w:eastAsia="Times New Roman" w:hAnsi="Arial" w:cs="Arial"/>
          <w:color w:val="202122"/>
          <w:sz w:val="24"/>
          <w:szCs w:val="24"/>
          <w:shd w:val="clear" w:color="auto" w:fill="FFFFFF"/>
          <w:lang w:eastAsia="en-GB"/>
        </w:rPr>
        <w:t> </w:t>
      </w:r>
      <w:hyperlink r:id="rId11" w:tooltip="Corporation" w:history="1">
        <w:r w:rsidRPr="003E3B59">
          <w:rPr>
            <w:rFonts w:ascii="Arial" w:eastAsia="Times New Roman" w:hAnsi="Arial" w:cs="Arial"/>
            <w:color w:val="0B0080"/>
            <w:sz w:val="24"/>
            <w:szCs w:val="24"/>
            <w:u w:val="single"/>
            <w:lang w:eastAsia="en-GB"/>
          </w:rPr>
          <w:t>corporation</w:t>
        </w:r>
      </w:hyperlink>
      <w:r w:rsidR="571EF326" w:rsidRPr="003E3B59">
        <w:rPr>
          <w:rFonts w:ascii="Arial" w:eastAsia="Times New Roman" w:hAnsi="Arial" w:cs="Arial"/>
          <w:sz w:val="24"/>
          <w:szCs w:val="24"/>
          <w:lang w:eastAsia="en-GB"/>
        </w:rPr>
        <w:t xml:space="preserve"> </w:t>
      </w:r>
      <w:r w:rsidRPr="003E3B59">
        <w:rPr>
          <w:rFonts w:ascii="Arial" w:eastAsia="Times New Roman" w:hAnsi="Arial" w:cs="Arial"/>
          <w:color w:val="202122"/>
          <w:sz w:val="24"/>
          <w:szCs w:val="24"/>
          <w:shd w:val="clear" w:color="auto" w:fill="FFFFFF"/>
          <w:lang w:eastAsia="en-GB"/>
        </w:rPr>
        <w:t>headquartered in </w:t>
      </w:r>
      <w:r w:rsidRPr="003E3B59">
        <w:rPr>
          <w:rFonts w:ascii="Arial" w:eastAsia="Times New Roman" w:hAnsi="Arial" w:cs="Arial"/>
          <w:color w:val="0B0080"/>
          <w:sz w:val="24"/>
          <w:szCs w:val="24"/>
          <w:u w:val="single"/>
          <w:lang w:eastAsia="en-GB"/>
        </w:rPr>
        <w:t>Cincinnati, Ohio</w:t>
      </w:r>
      <w:r w:rsidRPr="003E3B59">
        <w:rPr>
          <w:rFonts w:ascii="Arial" w:eastAsia="Times New Roman" w:hAnsi="Arial" w:cs="Arial"/>
          <w:color w:val="202122"/>
          <w:sz w:val="24"/>
          <w:szCs w:val="24"/>
          <w:shd w:val="clear" w:color="auto" w:fill="FFFFFF"/>
          <w:lang w:eastAsia="en-GB"/>
        </w:rPr>
        <w:t>, founded in 1837 by </w:t>
      </w:r>
      <w:hyperlink r:id="rId12" w:tooltip="William Procter (industrialist)" w:history="1">
        <w:r w:rsidRPr="003E3B59">
          <w:rPr>
            <w:rFonts w:ascii="Arial" w:eastAsia="Times New Roman" w:hAnsi="Arial" w:cs="Arial"/>
            <w:color w:val="0B0080"/>
            <w:sz w:val="24"/>
            <w:szCs w:val="24"/>
            <w:u w:val="single"/>
            <w:lang w:eastAsia="en-GB"/>
          </w:rPr>
          <w:t>William Procter</w:t>
        </w:r>
      </w:hyperlink>
      <w:r w:rsidRPr="003E3B59">
        <w:rPr>
          <w:rFonts w:ascii="Arial" w:eastAsia="Times New Roman" w:hAnsi="Arial" w:cs="Arial"/>
          <w:color w:val="202122"/>
          <w:sz w:val="24"/>
          <w:szCs w:val="24"/>
          <w:shd w:val="clear" w:color="auto" w:fill="FFFFFF"/>
          <w:lang w:eastAsia="en-GB"/>
        </w:rPr>
        <w:t> and </w:t>
      </w:r>
      <w:hyperlink r:id="rId13" w:tooltip="James Gamble (industrialist)" w:history="1">
        <w:r w:rsidRPr="003E3B59">
          <w:rPr>
            <w:rFonts w:ascii="Arial" w:eastAsia="Times New Roman" w:hAnsi="Arial" w:cs="Arial"/>
            <w:color w:val="0B0080"/>
            <w:sz w:val="24"/>
            <w:szCs w:val="24"/>
            <w:u w:val="single"/>
            <w:lang w:eastAsia="en-GB"/>
          </w:rPr>
          <w:t>James Gamble</w:t>
        </w:r>
      </w:hyperlink>
      <w:r w:rsidR="65776256" w:rsidRPr="003E3B59">
        <w:rPr>
          <w:rFonts w:ascii="Arial" w:hAnsi="Arial" w:cs="Arial"/>
          <w:color w:val="1F2024"/>
          <w:sz w:val="24"/>
          <w:szCs w:val="24"/>
          <w:shd w:val="clear" w:color="auto" w:fill="F7F6F5"/>
        </w:rPr>
        <w:t xml:space="preserve"> </w:t>
      </w:r>
      <w:r w:rsidR="65776256" w:rsidRPr="003E3B59">
        <w:rPr>
          <w:rFonts w:ascii="Arial" w:eastAsia="Times New Roman" w:hAnsi="Arial" w:cs="Arial"/>
          <w:color w:val="1F2024"/>
          <w:sz w:val="24"/>
          <w:szCs w:val="24"/>
          <w:shd w:val="clear" w:color="auto" w:fill="F7F6F5"/>
          <w:lang w:eastAsia="en-GB"/>
        </w:rPr>
        <w:t>The firm main market is the U.S.A.; however, it has diversified its market to other geographical positions in the wo</w:t>
      </w:r>
      <w:r w:rsidR="32874108" w:rsidRPr="003E3B59">
        <w:rPr>
          <w:rFonts w:ascii="Arial" w:eastAsia="Times New Roman" w:hAnsi="Arial" w:cs="Arial"/>
          <w:color w:val="1F2024"/>
          <w:sz w:val="24"/>
          <w:szCs w:val="24"/>
          <w:shd w:val="clear" w:color="auto" w:fill="F7F6F5"/>
          <w:lang w:eastAsia="en-GB"/>
        </w:rPr>
        <w:t>rld.</w:t>
      </w:r>
      <w:r w:rsidR="7C786E66" w:rsidRPr="003E3B59">
        <w:rPr>
          <w:rFonts w:ascii="Arial" w:eastAsia="Times New Roman" w:hAnsi="Arial" w:cs="Arial"/>
          <w:color w:val="1F2024"/>
          <w:sz w:val="24"/>
          <w:szCs w:val="24"/>
          <w:shd w:val="clear" w:color="auto" w:fill="F7F6F5"/>
          <w:lang w:eastAsia="en-GB"/>
        </w:rPr>
        <w:t xml:space="preserve"> </w:t>
      </w:r>
      <w:r w:rsidR="0FA4D7BC" w:rsidRPr="003E3B59">
        <w:rPr>
          <w:rFonts w:ascii="Arial" w:eastAsia="Times New Roman" w:hAnsi="Arial" w:cs="Arial"/>
          <w:color w:val="1F2024"/>
          <w:sz w:val="24"/>
          <w:szCs w:val="24"/>
          <w:shd w:val="clear" w:color="auto" w:fill="F7F6F5"/>
          <w:lang w:eastAsia="en-GB"/>
        </w:rPr>
        <w:t>(Gamble, 2018)</w:t>
      </w:r>
      <w:r w:rsidR="00514B32" w:rsidRPr="003E3B59">
        <w:rPr>
          <w:rFonts w:ascii="Arial" w:eastAsia="Times New Roman" w:hAnsi="Arial" w:cs="Arial"/>
          <w:color w:val="1F2024"/>
          <w:sz w:val="24"/>
          <w:szCs w:val="24"/>
          <w:shd w:val="clear" w:color="auto" w:fill="F7F6F5"/>
          <w:lang w:eastAsia="en-GB"/>
        </w:rPr>
        <w:t xml:space="preserve"> </w:t>
      </w:r>
    </w:p>
    <w:p w14:paraId="66A1EC8B" w14:textId="6746A439" w:rsidR="00F91E0B" w:rsidRPr="003E3B59" w:rsidRDefault="004C5A0D" w:rsidP="000C154F">
      <w:pPr>
        <w:rPr>
          <w:rFonts w:ascii="Arial" w:hAnsi="Arial" w:cs="Arial"/>
          <w:color w:val="000000" w:themeColor="text1"/>
          <w:sz w:val="24"/>
          <w:szCs w:val="24"/>
        </w:rPr>
      </w:pPr>
      <w:r w:rsidRPr="003E3B59">
        <w:rPr>
          <w:rFonts w:ascii="Arial" w:eastAsia="Times New Roman" w:hAnsi="Arial" w:cs="Arial"/>
          <w:color w:val="202122"/>
          <w:sz w:val="24"/>
          <w:szCs w:val="24"/>
          <w:shd w:val="clear" w:color="auto" w:fill="FFFFFF"/>
          <w:lang w:eastAsia="en-GB"/>
        </w:rPr>
        <w:t>They specialize</w:t>
      </w:r>
      <w:r w:rsidRPr="003E3B59">
        <w:rPr>
          <w:rFonts w:ascii="Arial" w:eastAsia="Times New Roman" w:hAnsi="Arial" w:cs="Arial"/>
          <w:color w:val="FF0000"/>
          <w:sz w:val="24"/>
          <w:szCs w:val="24"/>
          <w:lang w:eastAsia="en-GB"/>
        </w:rPr>
        <w:t xml:space="preserve"> </w:t>
      </w:r>
      <w:r w:rsidRPr="003E3B59">
        <w:rPr>
          <w:rFonts w:ascii="Arial" w:eastAsia="Times New Roman" w:hAnsi="Arial" w:cs="Arial"/>
          <w:color w:val="202122"/>
          <w:sz w:val="24"/>
          <w:szCs w:val="24"/>
          <w:shd w:val="clear" w:color="auto" w:fill="FFFFFF"/>
          <w:lang w:eastAsia="en-GB"/>
        </w:rPr>
        <w:t xml:space="preserve">in a wide range of personal </w:t>
      </w:r>
      <w:proofErr w:type="gramStart"/>
      <w:r w:rsidRPr="003E3B59">
        <w:rPr>
          <w:rFonts w:ascii="Arial" w:eastAsia="Times New Roman" w:hAnsi="Arial" w:cs="Arial"/>
          <w:color w:val="202122"/>
          <w:sz w:val="24"/>
          <w:szCs w:val="24"/>
          <w:shd w:val="clear" w:color="auto" w:fill="FFFFFF"/>
          <w:lang w:eastAsia="en-GB"/>
        </w:rPr>
        <w:t>health</w:t>
      </w:r>
      <w:r w:rsidR="0009421B">
        <w:rPr>
          <w:rFonts w:ascii="Arial" w:eastAsia="Times New Roman" w:hAnsi="Arial" w:cs="Arial"/>
          <w:color w:val="202122"/>
          <w:sz w:val="24"/>
          <w:szCs w:val="24"/>
          <w:shd w:val="clear" w:color="auto" w:fill="FFFFFF"/>
          <w:lang w:eastAsia="en-GB"/>
        </w:rPr>
        <w:t>,</w:t>
      </w:r>
      <w:r w:rsidRPr="003E3B59">
        <w:rPr>
          <w:rFonts w:ascii="Arial" w:eastAsia="Times New Roman" w:hAnsi="Arial" w:cs="Arial"/>
          <w:color w:val="202122"/>
          <w:sz w:val="24"/>
          <w:szCs w:val="24"/>
          <w:shd w:val="clear" w:color="auto" w:fill="FFFFFF"/>
          <w:lang w:eastAsia="en-GB"/>
        </w:rPr>
        <w:t>/</w:t>
      </w:r>
      <w:proofErr w:type="gramEnd"/>
      <w:r w:rsidRPr="003E3B59">
        <w:rPr>
          <w:rFonts w:ascii="Arial" w:eastAsia="Times New Roman" w:hAnsi="Arial" w:cs="Arial"/>
          <w:color w:val="202122"/>
          <w:sz w:val="24"/>
          <w:szCs w:val="24"/>
          <w:shd w:val="clear" w:color="auto" w:fill="FFFFFF"/>
          <w:lang w:eastAsia="en-GB"/>
        </w:rPr>
        <w:t>consumer health, and </w:t>
      </w:r>
      <w:r w:rsidR="14F33514" w:rsidRPr="003E3B59">
        <w:rPr>
          <w:rFonts w:ascii="Arial" w:eastAsia="Times New Roman" w:hAnsi="Arial" w:cs="Arial"/>
          <w:color w:val="0B0080"/>
          <w:sz w:val="24"/>
          <w:szCs w:val="24"/>
          <w:u w:val="single"/>
          <w:lang w:eastAsia="en-GB"/>
        </w:rPr>
        <w:t>personal care</w:t>
      </w:r>
      <w:r w:rsidRPr="003E3B59">
        <w:rPr>
          <w:rFonts w:ascii="Arial" w:eastAsia="Times New Roman" w:hAnsi="Arial" w:cs="Arial"/>
          <w:color w:val="202122"/>
          <w:sz w:val="24"/>
          <w:szCs w:val="24"/>
          <w:shd w:val="clear" w:color="auto" w:fill="FFFFFF"/>
          <w:lang w:eastAsia="en-GB"/>
        </w:rPr>
        <w:t> and hygiene products;</w:t>
      </w:r>
      <w:r w:rsidR="007C4E84">
        <w:rPr>
          <w:rFonts w:ascii="Arial" w:eastAsia="Times New Roman" w:hAnsi="Arial" w:cs="Arial"/>
          <w:color w:val="202122"/>
          <w:sz w:val="24"/>
          <w:szCs w:val="24"/>
          <w:shd w:val="clear" w:color="auto" w:fill="FFFFFF"/>
          <w:lang w:eastAsia="en-GB"/>
        </w:rPr>
        <w:t xml:space="preserve"> Acco</w:t>
      </w:r>
      <w:r w:rsidR="00511565">
        <w:rPr>
          <w:rFonts w:ascii="Arial" w:eastAsia="Times New Roman" w:hAnsi="Arial" w:cs="Arial"/>
          <w:color w:val="202122"/>
          <w:sz w:val="24"/>
          <w:szCs w:val="24"/>
          <w:shd w:val="clear" w:color="auto" w:fill="FFFFFF"/>
          <w:lang w:eastAsia="en-GB"/>
        </w:rPr>
        <w:t>rding to the company report pampers is the biggest brand.</w:t>
      </w:r>
      <w:r w:rsidR="0009421B">
        <w:rPr>
          <w:rFonts w:ascii="Arial" w:eastAsia="Times New Roman" w:hAnsi="Arial" w:cs="Arial"/>
          <w:color w:val="202122"/>
          <w:sz w:val="24"/>
          <w:szCs w:val="24"/>
          <w:shd w:val="clear" w:color="auto" w:fill="FFFFFF"/>
          <w:lang w:eastAsia="en-GB"/>
        </w:rPr>
        <w:t xml:space="preserve">  T</w:t>
      </w:r>
      <w:r w:rsidRPr="003E3B59">
        <w:rPr>
          <w:rFonts w:ascii="Arial" w:eastAsia="Times New Roman" w:hAnsi="Arial" w:cs="Arial"/>
          <w:color w:val="202122"/>
          <w:sz w:val="24"/>
          <w:szCs w:val="24"/>
          <w:shd w:val="clear" w:color="auto" w:fill="FFFFFF"/>
          <w:lang w:eastAsia="en-GB"/>
        </w:rPr>
        <w:t>hese products are organized into several segments including beauty; grooming; health care; fabric &amp; home care; and baby, feminine, &amp; family care</w:t>
      </w:r>
      <w:r w:rsidR="00D63D64" w:rsidRPr="003E3B59">
        <w:rPr>
          <w:rFonts w:ascii="Arial" w:eastAsia="Times New Roman" w:hAnsi="Arial" w:cs="Arial"/>
          <w:color w:val="202122"/>
          <w:sz w:val="24"/>
          <w:szCs w:val="24"/>
          <w:shd w:val="clear" w:color="auto" w:fill="FFFFFF"/>
          <w:lang w:eastAsia="en-GB"/>
        </w:rPr>
        <w:t xml:space="preserve"> as strategic business units.</w:t>
      </w:r>
      <w:r w:rsidR="00B72C99" w:rsidRPr="003E3B59">
        <w:rPr>
          <w:rFonts w:ascii="Arial" w:eastAsia="Times New Roman" w:hAnsi="Arial" w:cs="Arial"/>
          <w:color w:val="202122"/>
          <w:sz w:val="24"/>
          <w:szCs w:val="24"/>
          <w:shd w:val="clear" w:color="auto" w:fill="FFFFFF"/>
          <w:lang w:eastAsia="en-GB"/>
        </w:rPr>
        <w:t xml:space="preserve"> </w:t>
      </w:r>
      <w:r w:rsidR="00754416" w:rsidRPr="003E3B59">
        <w:rPr>
          <w:rFonts w:ascii="Arial" w:hAnsi="Arial" w:cs="Arial"/>
          <w:color w:val="000000" w:themeColor="text1"/>
          <w:sz w:val="24"/>
          <w:szCs w:val="24"/>
        </w:rPr>
        <w:t xml:space="preserve">P &amp; G also uses </w:t>
      </w:r>
      <w:r w:rsidR="006938FE">
        <w:rPr>
          <w:rFonts w:ascii="Arial" w:hAnsi="Arial" w:cs="Arial"/>
          <w:color w:val="000000" w:themeColor="text1"/>
          <w:sz w:val="24"/>
          <w:szCs w:val="24"/>
        </w:rPr>
        <w:t xml:space="preserve">a </w:t>
      </w:r>
      <w:r w:rsidR="00754416" w:rsidRPr="003E3B59">
        <w:rPr>
          <w:rFonts w:ascii="Arial" w:hAnsi="Arial" w:cs="Arial"/>
          <w:color w:val="000000" w:themeColor="text1"/>
          <w:sz w:val="24"/>
          <w:szCs w:val="24"/>
        </w:rPr>
        <w:t xml:space="preserve">Segmentation strategy to </w:t>
      </w:r>
      <w:r w:rsidR="00C67F6A" w:rsidRPr="003E3B59">
        <w:rPr>
          <w:rFonts w:ascii="Arial" w:hAnsi="Arial" w:cs="Arial"/>
          <w:color w:val="000000" w:themeColor="text1"/>
          <w:sz w:val="24"/>
          <w:szCs w:val="24"/>
        </w:rPr>
        <w:t>market their product.</w:t>
      </w:r>
      <w:r w:rsidR="00617ACB" w:rsidRPr="003E3B59">
        <w:rPr>
          <w:rFonts w:ascii="Arial" w:hAnsi="Arial" w:cs="Arial"/>
          <w:color w:val="000000" w:themeColor="text1"/>
          <w:sz w:val="24"/>
          <w:szCs w:val="24"/>
        </w:rPr>
        <w:t xml:space="preserve">  These are Demographic,</w:t>
      </w:r>
      <w:r w:rsidR="00561FE5">
        <w:rPr>
          <w:rFonts w:ascii="Arial" w:hAnsi="Arial" w:cs="Arial"/>
          <w:color w:val="000000" w:themeColor="text1"/>
          <w:sz w:val="24"/>
          <w:szCs w:val="24"/>
        </w:rPr>
        <w:t xml:space="preserve"> </w:t>
      </w:r>
      <w:r w:rsidR="0009421B">
        <w:rPr>
          <w:rFonts w:ascii="Arial" w:hAnsi="Arial" w:cs="Arial"/>
          <w:color w:val="000000" w:themeColor="text1"/>
          <w:sz w:val="24"/>
          <w:szCs w:val="24"/>
        </w:rPr>
        <w:t>P</w:t>
      </w:r>
      <w:r w:rsidR="00EB131A" w:rsidRPr="003E3B59">
        <w:rPr>
          <w:rFonts w:ascii="Arial" w:hAnsi="Arial" w:cs="Arial"/>
          <w:color w:val="000000" w:themeColor="text1"/>
          <w:sz w:val="24"/>
          <w:szCs w:val="24"/>
        </w:rPr>
        <w:t>sychographic</w:t>
      </w:r>
      <w:r w:rsidR="00617ACB" w:rsidRPr="003E3B59">
        <w:rPr>
          <w:rFonts w:ascii="Arial" w:hAnsi="Arial" w:cs="Arial"/>
          <w:color w:val="000000" w:themeColor="text1"/>
          <w:sz w:val="24"/>
          <w:szCs w:val="24"/>
        </w:rPr>
        <w:t>,</w:t>
      </w:r>
      <w:r w:rsidR="006938FE">
        <w:rPr>
          <w:rFonts w:ascii="Arial" w:hAnsi="Arial" w:cs="Arial"/>
          <w:color w:val="000000" w:themeColor="text1"/>
          <w:sz w:val="24"/>
          <w:szCs w:val="24"/>
        </w:rPr>
        <w:t xml:space="preserve"> </w:t>
      </w:r>
      <w:r w:rsidR="0009421B">
        <w:rPr>
          <w:rFonts w:ascii="Arial" w:hAnsi="Arial" w:cs="Arial"/>
          <w:color w:val="000000" w:themeColor="text1"/>
          <w:sz w:val="24"/>
          <w:szCs w:val="24"/>
        </w:rPr>
        <w:t>Behavioural</w:t>
      </w:r>
      <w:r w:rsidR="00561FE5">
        <w:rPr>
          <w:rFonts w:ascii="Arial" w:hAnsi="Arial" w:cs="Arial"/>
          <w:color w:val="000000" w:themeColor="text1"/>
          <w:sz w:val="24"/>
          <w:szCs w:val="24"/>
        </w:rPr>
        <w:t>,</w:t>
      </w:r>
      <w:r w:rsidR="00C00A21" w:rsidRPr="003E3B59">
        <w:rPr>
          <w:rFonts w:ascii="Arial" w:hAnsi="Arial" w:cs="Arial"/>
          <w:color w:val="000000" w:themeColor="text1"/>
          <w:sz w:val="24"/>
          <w:szCs w:val="24"/>
        </w:rPr>
        <w:t xml:space="preserve"> and </w:t>
      </w:r>
      <w:r w:rsidR="0009421B">
        <w:rPr>
          <w:rFonts w:ascii="Arial" w:hAnsi="Arial" w:cs="Arial"/>
          <w:color w:val="000000" w:themeColor="text1"/>
          <w:sz w:val="24"/>
          <w:szCs w:val="24"/>
        </w:rPr>
        <w:t>G</w:t>
      </w:r>
      <w:r w:rsidR="00C00A21" w:rsidRPr="003E3B59">
        <w:rPr>
          <w:rFonts w:ascii="Arial" w:hAnsi="Arial" w:cs="Arial"/>
          <w:color w:val="000000" w:themeColor="text1"/>
          <w:sz w:val="24"/>
          <w:szCs w:val="24"/>
        </w:rPr>
        <w:t>eographic segmentation</w:t>
      </w:r>
    </w:p>
    <w:p w14:paraId="34CBD9A0" w14:textId="0118F16B" w:rsidR="00CF5335" w:rsidRPr="003E3B59" w:rsidRDefault="00CF5335" w:rsidP="00CF5335">
      <w:pPr>
        <w:spacing w:after="100" w:afterAutospacing="1" w:line="360" w:lineRule="atLeast"/>
        <w:rPr>
          <w:rFonts w:ascii="Arial" w:eastAsia="Times New Roman" w:hAnsi="Arial" w:cs="Arial"/>
          <w:color w:val="ED7D31" w:themeColor="accent2"/>
          <w:sz w:val="24"/>
          <w:szCs w:val="24"/>
          <w:lang w:eastAsia="en-GB"/>
        </w:rPr>
      </w:pPr>
      <w:r w:rsidRPr="003E3B59">
        <w:rPr>
          <w:rFonts w:ascii="Arial" w:eastAsia="Times New Roman" w:hAnsi="Arial" w:cs="Arial"/>
          <w:color w:val="000000" w:themeColor="text1"/>
          <w:sz w:val="24"/>
          <w:szCs w:val="24"/>
          <w:lang w:eastAsia="en-GB"/>
        </w:rPr>
        <w:t>On August 25, 2009, the Ireland-based pharmaceutical company Warner Chilcott announced they had bought P&amp;G's prescription-drug business for $3.1 billion.</w:t>
      </w:r>
    </w:p>
    <w:p w14:paraId="0B68AF90" w14:textId="77777777" w:rsidR="00CF5335" w:rsidRPr="003E3B59" w:rsidRDefault="00CF5335" w:rsidP="00CF5335">
      <w:pPr>
        <w:spacing w:after="100" w:afterAutospacing="1" w:line="360" w:lineRule="atLeast"/>
        <w:rPr>
          <w:rFonts w:ascii="Arial" w:eastAsia="Times New Roman" w:hAnsi="Arial" w:cs="Arial"/>
          <w:color w:val="000000" w:themeColor="text1"/>
          <w:sz w:val="24"/>
          <w:szCs w:val="24"/>
          <w:lang w:eastAsia="en-GB"/>
        </w:rPr>
      </w:pPr>
      <w:r w:rsidRPr="003E3B59">
        <w:rPr>
          <w:rFonts w:ascii="Arial" w:eastAsia="Times New Roman" w:hAnsi="Arial" w:cs="Arial"/>
          <w:color w:val="000000" w:themeColor="text1"/>
          <w:sz w:val="24"/>
          <w:szCs w:val="24"/>
          <w:lang w:eastAsia="en-GB"/>
        </w:rPr>
        <w:t>P&amp;G exited the food business in 2012 when it sold its Pringles snack food business to Kellogg's for $2.75 billion after the $2.35 billion deal with former suitor Diamond Foods fell short. The company had previously sold Jif peanut butter, Crisco shortening and oils, and Folgers coffee in separate transactions to fellow Ohio-based company Smucker's.</w:t>
      </w:r>
    </w:p>
    <w:p w14:paraId="04520F7A" w14:textId="4AE5148A" w:rsidR="00807EDF" w:rsidRPr="003E3B59" w:rsidRDefault="00807EDF" w:rsidP="00807EDF">
      <w:pPr>
        <w:rPr>
          <w:rFonts w:ascii="Arial" w:hAnsi="Arial" w:cs="Arial"/>
          <w:color w:val="202122"/>
          <w:sz w:val="24"/>
          <w:szCs w:val="24"/>
          <w:shd w:val="clear" w:color="auto" w:fill="FFFFFF"/>
        </w:rPr>
      </w:pPr>
      <w:r w:rsidRPr="003E3B59">
        <w:rPr>
          <w:rFonts w:ascii="Arial" w:eastAsia="Times New Roman" w:hAnsi="Arial" w:cs="Arial"/>
          <w:color w:val="000000" w:themeColor="text1"/>
          <w:sz w:val="24"/>
          <w:szCs w:val="24"/>
          <w:lang w:eastAsia="en-GB"/>
        </w:rPr>
        <w:t xml:space="preserve">P&amp;G 2012 made an alliance with </w:t>
      </w:r>
      <w:r w:rsidR="00945D7C" w:rsidRPr="003E3B59">
        <w:rPr>
          <w:rFonts w:ascii="Arial" w:eastAsia="Times New Roman" w:hAnsi="Arial" w:cs="Arial"/>
          <w:color w:val="000000" w:themeColor="text1"/>
          <w:sz w:val="24"/>
          <w:szCs w:val="24"/>
          <w:lang w:eastAsia="en-GB"/>
        </w:rPr>
        <w:t xml:space="preserve">GMP </w:t>
      </w:r>
      <w:r w:rsidR="00945D7C" w:rsidRPr="003E3B59">
        <w:rPr>
          <w:rFonts w:ascii="Arial" w:eastAsia="Times New Roman" w:hAnsi="Arial" w:cs="Arial"/>
          <w:color w:val="000000"/>
          <w:sz w:val="24"/>
          <w:szCs w:val="24"/>
          <w:shd w:val="clear" w:color="auto" w:fill="FFFFFF"/>
          <w:lang w:eastAsia="en-GB"/>
        </w:rPr>
        <w:t>company</w:t>
      </w:r>
      <w:r w:rsidRPr="003E3B59">
        <w:rPr>
          <w:rFonts w:ascii="Arial" w:eastAsia="Times New Roman" w:hAnsi="Arial" w:cs="Arial"/>
          <w:color w:val="000000"/>
          <w:sz w:val="24"/>
          <w:szCs w:val="24"/>
          <w:shd w:val="clear" w:color="auto" w:fill="FFFFFF"/>
          <w:lang w:eastAsia="en-GB"/>
        </w:rPr>
        <w:t xml:space="preserve"> for novel treatment of diabetes Mellitus (Channels, 2012)  </w:t>
      </w:r>
    </w:p>
    <w:p w14:paraId="4A23D205" w14:textId="041AFE75" w:rsidR="00CF5335" w:rsidRPr="003E3B59" w:rsidRDefault="00CF5335" w:rsidP="00CF5335">
      <w:pPr>
        <w:spacing w:after="100" w:afterAutospacing="1" w:line="360" w:lineRule="atLeast"/>
        <w:rPr>
          <w:rFonts w:ascii="Arial" w:eastAsia="Times New Roman" w:hAnsi="Arial" w:cs="Arial"/>
          <w:color w:val="000000" w:themeColor="text1"/>
          <w:sz w:val="24"/>
          <w:szCs w:val="24"/>
          <w:lang w:eastAsia="en-GB"/>
        </w:rPr>
      </w:pPr>
      <w:r w:rsidRPr="003E3B59">
        <w:rPr>
          <w:rFonts w:ascii="Arial" w:eastAsia="Times New Roman" w:hAnsi="Arial" w:cs="Arial"/>
          <w:color w:val="000000" w:themeColor="text1"/>
          <w:sz w:val="24"/>
          <w:szCs w:val="24"/>
          <w:lang w:eastAsia="en-GB"/>
        </w:rPr>
        <w:t xml:space="preserve">In April 2014, the company sold its Iams pet food business in all markets excluding Europe to Mars, Inc. for $2.9 billion. It sold the European Iams business to Spectrum Brands in December </w:t>
      </w:r>
      <w:r w:rsidR="00D00B5B">
        <w:rPr>
          <w:rFonts w:ascii="Arial" w:eastAsia="Times New Roman" w:hAnsi="Arial" w:cs="Arial"/>
          <w:color w:val="000000" w:themeColor="text1"/>
          <w:sz w:val="24"/>
          <w:szCs w:val="24"/>
          <w:lang w:eastAsia="en-GB"/>
        </w:rPr>
        <w:t xml:space="preserve">in </w:t>
      </w:r>
      <w:r w:rsidRPr="003E3B59">
        <w:rPr>
          <w:rFonts w:ascii="Arial" w:eastAsia="Times New Roman" w:hAnsi="Arial" w:cs="Arial"/>
          <w:color w:val="000000" w:themeColor="text1"/>
          <w:sz w:val="24"/>
          <w:szCs w:val="24"/>
          <w:lang w:eastAsia="en-GB"/>
        </w:rPr>
        <w:t>2014.</w:t>
      </w:r>
    </w:p>
    <w:p w14:paraId="5B3CF82F" w14:textId="5F3E3526" w:rsidR="00CF5335" w:rsidRDefault="00CF5335" w:rsidP="00CF5335">
      <w:pPr>
        <w:spacing w:after="0" w:line="360" w:lineRule="atLeast"/>
        <w:rPr>
          <w:rFonts w:ascii="Arial" w:eastAsia="Times New Roman" w:hAnsi="Arial" w:cs="Arial"/>
          <w:color w:val="000000" w:themeColor="text1"/>
          <w:sz w:val="24"/>
          <w:szCs w:val="24"/>
          <w:lang w:eastAsia="en-GB"/>
        </w:rPr>
      </w:pPr>
      <w:r w:rsidRPr="003E3B59">
        <w:rPr>
          <w:rFonts w:ascii="Arial" w:eastAsia="Times New Roman" w:hAnsi="Arial" w:cs="Arial"/>
          <w:color w:val="000000" w:themeColor="text1"/>
          <w:sz w:val="24"/>
          <w:szCs w:val="24"/>
          <w:lang w:eastAsia="en-GB"/>
        </w:rPr>
        <w:t>Restructuring</w:t>
      </w:r>
    </w:p>
    <w:p w14:paraId="7089D7A8" w14:textId="77777777" w:rsidR="005E7D41" w:rsidRPr="003E3B59" w:rsidRDefault="005E7D41" w:rsidP="00CF5335">
      <w:pPr>
        <w:spacing w:after="0" w:line="360" w:lineRule="atLeast"/>
        <w:rPr>
          <w:rFonts w:ascii="Arial" w:eastAsia="Times New Roman" w:hAnsi="Arial" w:cs="Arial"/>
          <w:color w:val="000000" w:themeColor="text1"/>
          <w:sz w:val="24"/>
          <w:szCs w:val="24"/>
          <w:lang w:eastAsia="en-GB"/>
        </w:rPr>
      </w:pPr>
    </w:p>
    <w:p w14:paraId="045AF101" w14:textId="55D9A155" w:rsidR="000C154F" w:rsidRPr="005E7D41" w:rsidRDefault="00CF5335" w:rsidP="000C154F">
      <w:pPr>
        <w:rPr>
          <w:rFonts w:ascii="Arial" w:eastAsia="Times New Roman" w:hAnsi="Arial" w:cs="Arial"/>
          <w:color w:val="000000" w:themeColor="text1"/>
          <w:sz w:val="24"/>
          <w:szCs w:val="24"/>
          <w:lang w:eastAsia="en-GB"/>
        </w:rPr>
      </w:pPr>
      <w:r w:rsidRPr="003E3B59">
        <w:rPr>
          <w:rFonts w:ascii="Arial" w:eastAsia="Times New Roman" w:hAnsi="Arial" w:cs="Arial"/>
          <w:color w:val="000000" w:themeColor="text1"/>
          <w:sz w:val="24"/>
          <w:szCs w:val="24"/>
          <w:lang w:eastAsia="en-GB"/>
        </w:rPr>
        <w:t xml:space="preserve">In August 2014, P&amp;G announced it was streamlining the company, dropping around 100 brands and concentrating on the remaining 65, which were producing 95% of </w:t>
      </w:r>
      <w:r w:rsidRPr="003E3B59">
        <w:rPr>
          <w:rFonts w:ascii="Arial" w:eastAsia="Times New Roman" w:hAnsi="Arial" w:cs="Arial"/>
          <w:color w:val="000000" w:themeColor="text1"/>
          <w:sz w:val="24"/>
          <w:szCs w:val="24"/>
          <w:lang w:eastAsia="en-GB"/>
        </w:rPr>
        <w:lastRenderedPageBreak/>
        <w:t xml:space="preserve">the company's </w:t>
      </w:r>
      <w:r w:rsidR="003A697C" w:rsidRPr="003E3B59">
        <w:rPr>
          <w:rFonts w:ascii="Arial" w:eastAsia="Times New Roman" w:hAnsi="Arial" w:cs="Arial"/>
          <w:color w:val="000000" w:themeColor="text1"/>
          <w:sz w:val="24"/>
          <w:szCs w:val="24"/>
          <w:lang w:eastAsia="en-GB"/>
        </w:rPr>
        <w:t>profits.</w:t>
      </w:r>
      <w:r w:rsidR="000C154F" w:rsidRPr="003E3B59">
        <w:rPr>
          <w:rFonts w:ascii="Arial" w:eastAsia="Times New Roman" w:hAnsi="Arial" w:cs="Arial"/>
          <w:color w:val="000000" w:themeColor="text1"/>
          <w:sz w:val="24"/>
          <w:szCs w:val="24"/>
          <w:shd w:val="clear" w:color="auto" w:fill="FFFFFF"/>
          <w:lang w:eastAsia="en-GB"/>
        </w:rPr>
        <w:t xml:space="preserve"> A strategy that the </w:t>
      </w:r>
      <w:r w:rsidR="0034462C" w:rsidRPr="003E3B59">
        <w:rPr>
          <w:rFonts w:ascii="Arial" w:eastAsia="Times New Roman" w:hAnsi="Arial" w:cs="Arial"/>
          <w:color w:val="000000" w:themeColor="text1"/>
          <w:sz w:val="24"/>
          <w:szCs w:val="24"/>
          <w:shd w:val="clear" w:color="auto" w:fill="FFFFFF"/>
          <w:lang w:eastAsia="en-GB"/>
        </w:rPr>
        <w:t>CEO,</w:t>
      </w:r>
      <w:r w:rsidR="000C154F" w:rsidRPr="003E3B59">
        <w:rPr>
          <w:rFonts w:ascii="Arial" w:eastAsia="Times New Roman" w:hAnsi="Arial" w:cs="Arial"/>
          <w:color w:val="000000" w:themeColor="text1"/>
          <w:sz w:val="24"/>
          <w:szCs w:val="24"/>
          <w:shd w:val="clear" w:color="auto" w:fill="FFFFFF"/>
          <w:lang w:eastAsia="en-GB"/>
        </w:rPr>
        <w:t xml:space="preserve"> A.G. Lafley said would be </w:t>
      </w:r>
      <w:r w:rsidR="00561FE5">
        <w:rPr>
          <w:rFonts w:ascii="Arial" w:eastAsia="Times New Roman" w:hAnsi="Arial" w:cs="Arial"/>
          <w:color w:val="000000" w:themeColor="text1"/>
          <w:sz w:val="24"/>
          <w:szCs w:val="24"/>
          <w:shd w:val="clear" w:color="auto" w:fill="FFFFFF"/>
          <w:lang w:eastAsia="en-GB"/>
        </w:rPr>
        <w:t>a</w:t>
      </w:r>
      <w:r w:rsidR="000C154F" w:rsidRPr="003E3B59">
        <w:rPr>
          <w:rFonts w:ascii="Arial" w:eastAsia="Times New Roman" w:hAnsi="Arial" w:cs="Arial"/>
          <w:color w:val="000000" w:themeColor="text1"/>
          <w:sz w:val="24"/>
          <w:szCs w:val="24"/>
          <w:shd w:val="clear" w:color="auto" w:fill="FFFFFF"/>
          <w:lang w:eastAsia="en-GB"/>
        </w:rPr>
        <w:t>” much simpler, much less complex company of leading brands that is easier to manage and operate"</w:t>
      </w:r>
      <w:r w:rsidR="005E7D41">
        <w:rPr>
          <w:rFonts w:ascii="Arial" w:hAnsi="Arial" w:cs="Arial"/>
          <w:color w:val="000000" w:themeColor="text1"/>
          <w:sz w:val="24"/>
          <w:szCs w:val="24"/>
        </w:rPr>
        <w:t xml:space="preserve">.  </w:t>
      </w:r>
      <w:r w:rsidR="00A56628">
        <w:rPr>
          <w:rFonts w:ascii="Arial" w:hAnsi="Arial" w:cs="Arial"/>
          <w:color w:val="000000" w:themeColor="text1"/>
          <w:sz w:val="24"/>
          <w:szCs w:val="24"/>
        </w:rPr>
        <w:t xml:space="preserve">The </w:t>
      </w:r>
      <w:r w:rsidR="00A56628" w:rsidRPr="003E3B59">
        <w:rPr>
          <w:rFonts w:ascii="Arial" w:hAnsi="Arial" w:cs="Arial"/>
          <w:color w:val="000000" w:themeColor="text1"/>
          <w:sz w:val="24"/>
          <w:szCs w:val="24"/>
        </w:rPr>
        <w:t>Divestiture</w:t>
      </w:r>
      <w:r w:rsidR="000C154F" w:rsidRPr="003E3B59">
        <w:rPr>
          <w:rFonts w:ascii="Arial" w:hAnsi="Arial" w:cs="Arial"/>
          <w:color w:val="000000" w:themeColor="text1"/>
          <w:sz w:val="24"/>
          <w:szCs w:val="24"/>
        </w:rPr>
        <w:t xml:space="preserve"> Strategy enabled the organisation to concentrate on </w:t>
      </w:r>
      <w:r w:rsidR="00561FE5">
        <w:rPr>
          <w:rFonts w:ascii="Arial" w:hAnsi="Arial" w:cs="Arial"/>
          <w:color w:val="000000" w:themeColor="text1"/>
          <w:sz w:val="24"/>
          <w:szCs w:val="24"/>
        </w:rPr>
        <w:t>another growth strategy</w:t>
      </w:r>
      <w:r w:rsidR="000C154F" w:rsidRPr="003E3B59">
        <w:rPr>
          <w:rFonts w:ascii="Arial" w:hAnsi="Arial" w:cs="Arial"/>
          <w:color w:val="000000" w:themeColor="text1"/>
          <w:sz w:val="24"/>
          <w:szCs w:val="24"/>
        </w:rPr>
        <w:t xml:space="preserve"> like collaboration and alliances strategy for competitive advantage.</w:t>
      </w:r>
      <w:r w:rsidR="000C154F" w:rsidRPr="003E3B59">
        <w:rPr>
          <w:rFonts w:ascii="Arial" w:hAnsi="Arial" w:cs="Arial"/>
          <w:color w:val="000000" w:themeColor="text1"/>
          <w:sz w:val="24"/>
          <w:szCs w:val="24"/>
          <w:shd w:val="clear" w:color="auto" w:fill="FFFFFF"/>
        </w:rPr>
        <w:t xml:space="preserve"> </w:t>
      </w:r>
    </w:p>
    <w:p w14:paraId="166BA9D3" w14:textId="440B7528" w:rsidR="00CF5335" w:rsidRPr="003E3B59" w:rsidRDefault="00CF5335" w:rsidP="00CF5335">
      <w:pPr>
        <w:spacing w:after="100" w:afterAutospacing="1" w:line="360" w:lineRule="atLeast"/>
        <w:rPr>
          <w:rFonts w:ascii="Arial" w:eastAsia="Times New Roman" w:hAnsi="Arial" w:cs="Arial"/>
          <w:color w:val="000000" w:themeColor="text1"/>
          <w:sz w:val="24"/>
          <w:szCs w:val="24"/>
          <w:lang w:eastAsia="en-GB"/>
        </w:rPr>
      </w:pPr>
      <w:r w:rsidRPr="003E3B59">
        <w:rPr>
          <w:rFonts w:ascii="Arial" w:eastAsia="Times New Roman" w:hAnsi="Arial" w:cs="Arial"/>
          <w:color w:val="000000" w:themeColor="text1"/>
          <w:sz w:val="24"/>
          <w:szCs w:val="24"/>
          <w:lang w:eastAsia="en-GB"/>
        </w:rPr>
        <w:t xml:space="preserve">In March 2015, the company divested its Vicks VapoSteam U.S. liquid inhalant business to Helen of Troy, </w:t>
      </w:r>
      <w:r w:rsidR="00561FE5">
        <w:rPr>
          <w:rFonts w:ascii="Arial" w:eastAsia="Times New Roman" w:hAnsi="Arial" w:cs="Arial"/>
          <w:color w:val="000000" w:themeColor="text1"/>
          <w:sz w:val="24"/>
          <w:szCs w:val="24"/>
          <w:lang w:eastAsia="en-GB"/>
        </w:rPr>
        <w:t xml:space="preserve">as </w:t>
      </w:r>
      <w:r w:rsidRPr="003E3B59">
        <w:rPr>
          <w:rFonts w:ascii="Arial" w:eastAsia="Times New Roman" w:hAnsi="Arial" w:cs="Arial"/>
          <w:color w:val="000000" w:themeColor="text1"/>
          <w:sz w:val="24"/>
          <w:szCs w:val="24"/>
          <w:lang w:eastAsia="en-GB"/>
        </w:rPr>
        <w:t>part of a brand-restructuring operation. This deal was the first health-related divestiture under the brand-restructuring operation. The deal included a fully paid-up license to the Vicks VapoSteam trademarks and the U.S. license of P&amp;G's Vicks VapoPad trademarks for scent pads. Most Vicks VapoSteam and VapoPads are used in Vicks humidifiers, vaporizers</w:t>
      </w:r>
      <w:r w:rsidR="00561FE5">
        <w:rPr>
          <w:rFonts w:ascii="Arial" w:eastAsia="Times New Roman" w:hAnsi="Arial" w:cs="Arial"/>
          <w:color w:val="000000" w:themeColor="text1"/>
          <w:sz w:val="24"/>
          <w:szCs w:val="24"/>
          <w:lang w:eastAsia="en-GB"/>
        </w:rPr>
        <w:t>,</w:t>
      </w:r>
      <w:r w:rsidRPr="003E3B59">
        <w:rPr>
          <w:rFonts w:ascii="Arial" w:eastAsia="Times New Roman" w:hAnsi="Arial" w:cs="Arial"/>
          <w:color w:val="000000" w:themeColor="text1"/>
          <w:sz w:val="24"/>
          <w:szCs w:val="24"/>
          <w:lang w:eastAsia="en-GB"/>
        </w:rPr>
        <w:t xml:space="preserve"> and other health care devices already marketed by Helen of Troy.</w:t>
      </w:r>
    </w:p>
    <w:p w14:paraId="3B5EC571" w14:textId="43C04DAF" w:rsidR="00CF5335" w:rsidRPr="003E3B59" w:rsidRDefault="00CF5335" w:rsidP="00CF5335">
      <w:pPr>
        <w:spacing w:after="100" w:afterAutospacing="1" w:line="360" w:lineRule="atLeast"/>
        <w:rPr>
          <w:rFonts w:ascii="Arial" w:eastAsia="Times New Roman" w:hAnsi="Arial" w:cs="Arial"/>
          <w:color w:val="000000" w:themeColor="text1"/>
          <w:sz w:val="24"/>
          <w:szCs w:val="24"/>
          <w:lang w:eastAsia="en-GB"/>
        </w:rPr>
      </w:pPr>
      <w:r w:rsidRPr="003E3B59">
        <w:rPr>
          <w:rFonts w:ascii="Arial" w:eastAsia="Times New Roman" w:hAnsi="Arial" w:cs="Arial"/>
          <w:color w:val="000000" w:themeColor="text1"/>
          <w:sz w:val="24"/>
          <w:szCs w:val="24"/>
          <w:lang w:eastAsia="en-GB"/>
        </w:rPr>
        <w:t xml:space="preserve">Later that same year in July, the company announced the sale of 43 of its beauty brands to Coty, a beauty-product manufacturer, in a US$13 billion deal. It cited </w:t>
      </w:r>
      <w:r w:rsidR="00561FE5">
        <w:rPr>
          <w:rFonts w:ascii="Arial" w:eastAsia="Times New Roman" w:hAnsi="Arial" w:cs="Arial"/>
          <w:color w:val="000000" w:themeColor="text1"/>
          <w:sz w:val="24"/>
          <w:szCs w:val="24"/>
          <w:lang w:eastAsia="en-GB"/>
        </w:rPr>
        <w:t xml:space="preserve">the </w:t>
      </w:r>
      <w:r w:rsidRPr="003E3B59">
        <w:rPr>
          <w:rFonts w:ascii="Arial" w:eastAsia="Times New Roman" w:hAnsi="Arial" w:cs="Arial"/>
          <w:color w:val="000000" w:themeColor="text1"/>
          <w:sz w:val="24"/>
          <w:szCs w:val="24"/>
          <w:lang w:eastAsia="en-GB"/>
        </w:rPr>
        <w:t xml:space="preserve">sluggish growth of its beauty division as the reason for the divestiture. The sale was completed </w:t>
      </w:r>
      <w:proofErr w:type="gramStart"/>
      <w:r w:rsidRPr="003E3B59">
        <w:rPr>
          <w:rFonts w:ascii="Arial" w:eastAsia="Times New Roman" w:hAnsi="Arial" w:cs="Arial"/>
          <w:color w:val="000000" w:themeColor="text1"/>
          <w:sz w:val="24"/>
          <w:szCs w:val="24"/>
          <w:lang w:eastAsia="en-GB"/>
        </w:rPr>
        <w:t>on</w:t>
      </w:r>
      <w:proofErr w:type="gramEnd"/>
      <w:r w:rsidRPr="003E3B59">
        <w:rPr>
          <w:rFonts w:ascii="Arial" w:eastAsia="Times New Roman" w:hAnsi="Arial" w:cs="Arial"/>
          <w:color w:val="000000" w:themeColor="text1"/>
          <w:sz w:val="24"/>
          <w:szCs w:val="24"/>
          <w:lang w:eastAsia="en-GB"/>
        </w:rPr>
        <w:t xml:space="preserve"> </w:t>
      </w:r>
      <w:r w:rsidR="000F49F4" w:rsidRPr="003E3B59">
        <w:rPr>
          <w:rFonts w:ascii="Arial" w:eastAsia="Times New Roman" w:hAnsi="Arial" w:cs="Arial"/>
          <w:color w:val="000000" w:themeColor="text1"/>
          <w:sz w:val="24"/>
          <w:szCs w:val="24"/>
          <w:lang w:eastAsia="en-GB"/>
        </w:rPr>
        <w:t xml:space="preserve">October </w:t>
      </w:r>
      <w:r w:rsidR="000F49F4">
        <w:rPr>
          <w:rFonts w:ascii="Arial" w:eastAsia="Times New Roman" w:hAnsi="Arial" w:cs="Arial"/>
          <w:color w:val="000000" w:themeColor="text1"/>
          <w:sz w:val="24"/>
          <w:szCs w:val="24"/>
          <w:lang w:eastAsia="en-GB"/>
        </w:rPr>
        <w:t>2016</w:t>
      </w:r>
      <w:r w:rsidRPr="003E3B59">
        <w:rPr>
          <w:rFonts w:ascii="Arial" w:eastAsia="Times New Roman" w:hAnsi="Arial" w:cs="Arial"/>
          <w:color w:val="000000" w:themeColor="text1"/>
          <w:sz w:val="24"/>
          <w:szCs w:val="24"/>
          <w:lang w:eastAsia="en-GB"/>
        </w:rPr>
        <w:t>.</w:t>
      </w:r>
    </w:p>
    <w:p w14:paraId="3DC945F6" w14:textId="77777777" w:rsidR="00CF5335" w:rsidRPr="003E3B59" w:rsidRDefault="00CF5335" w:rsidP="00CF5335">
      <w:pPr>
        <w:spacing w:after="100" w:afterAutospacing="1" w:line="360" w:lineRule="atLeast"/>
        <w:rPr>
          <w:rFonts w:ascii="Arial" w:eastAsia="Times New Roman" w:hAnsi="Arial" w:cs="Arial"/>
          <w:color w:val="000000" w:themeColor="text1"/>
          <w:sz w:val="24"/>
          <w:szCs w:val="24"/>
          <w:lang w:eastAsia="en-GB"/>
        </w:rPr>
      </w:pPr>
      <w:r w:rsidRPr="003E3B59">
        <w:rPr>
          <w:rFonts w:ascii="Arial" w:eastAsia="Times New Roman" w:hAnsi="Arial" w:cs="Arial"/>
          <w:color w:val="000000" w:themeColor="text1"/>
          <w:sz w:val="24"/>
          <w:szCs w:val="24"/>
          <w:lang w:eastAsia="en-GB"/>
        </w:rPr>
        <w:t>In February 2016, P&amp;G completed the transfer of Duracell to Berkshire Hathaway through an exchange of shares.</w:t>
      </w:r>
    </w:p>
    <w:p w14:paraId="6D8DB3E6" w14:textId="77777777" w:rsidR="00CF5335" w:rsidRPr="003E3B59" w:rsidRDefault="00CF5335" w:rsidP="00CF5335">
      <w:pPr>
        <w:spacing w:after="100" w:afterAutospacing="1" w:line="360" w:lineRule="atLeast"/>
        <w:rPr>
          <w:rFonts w:ascii="Arial" w:eastAsia="Times New Roman" w:hAnsi="Arial" w:cs="Arial"/>
          <w:color w:val="000000" w:themeColor="text1"/>
          <w:sz w:val="24"/>
          <w:szCs w:val="24"/>
          <w:lang w:eastAsia="en-GB"/>
        </w:rPr>
      </w:pPr>
      <w:r w:rsidRPr="003E3B59">
        <w:rPr>
          <w:rFonts w:ascii="Arial" w:eastAsia="Times New Roman" w:hAnsi="Arial" w:cs="Arial"/>
          <w:color w:val="000000" w:themeColor="text1"/>
          <w:sz w:val="24"/>
          <w:szCs w:val="24"/>
          <w:lang w:eastAsia="en-GB"/>
        </w:rPr>
        <w:t>In December 2018, Procter &amp; Gamble completed the acquisition of the consumer health division of Merck Group (known as EMD Serono in North America) for €3.4 billion ($4.2 billion) and renamed it as Procter &amp; Gamble Health Limited in May 2019.</w:t>
      </w:r>
    </w:p>
    <w:p w14:paraId="24E0CDC0" w14:textId="01945A20" w:rsidR="00890921" w:rsidRPr="003E3B59" w:rsidRDefault="00CF5335" w:rsidP="00890921">
      <w:pPr>
        <w:spacing w:after="0" w:line="240" w:lineRule="auto"/>
        <w:rPr>
          <w:rFonts w:ascii="Arial" w:eastAsia="Times New Roman" w:hAnsi="Arial" w:cs="Arial"/>
          <w:color w:val="000000" w:themeColor="text1"/>
          <w:sz w:val="24"/>
          <w:szCs w:val="24"/>
          <w:lang w:eastAsia="en-GB"/>
        </w:rPr>
      </w:pPr>
      <w:r w:rsidRPr="003E3B59">
        <w:rPr>
          <w:rFonts w:ascii="Arial" w:eastAsia="Times New Roman" w:hAnsi="Arial" w:cs="Arial"/>
          <w:color w:val="000000" w:themeColor="text1"/>
          <w:sz w:val="24"/>
          <w:szCs w:val="24"/>
          <w:lang w:eastAsia="en-GB"/>
        </w:rPr>
        <w:t>In November 2018, P&amp;G unveiled a simpler corporate structure with six business units that will be effective from July 2019.</w:t>
      </w:r>
      <w:r w:rsidR="00890921" w:rsidRPr="003E3B59">
        <w:rPr>
          <w:rFonts w:ascii="Arial" w:hAnsi="Arial" w:cs="Arial"/>
          <w:color w:val="000000" w:themeColor="text1"/>
          <w:sz w:val="24"/>
          <w:szCs w:val="24"/>
          <w:shd w:val="clear" w:color="auto" w:fill="FFFFFF"/>
        </w:rPr>
        <w:t xml:space="preserve"> </w:t>
      </w:r>
      <w:r w:rsidR="00890921" w:rsidRPr="003E3B59">
        <w:rPr>
          <w:rFonts w:ascii="Arial" w:eastAsia="Times New Roman" w:hAnsi="Arial" w:cs="Arial"/>
          <w:color w:val="000000" w:themeColor="text1"/>
          <w:sz w:val="24"/>
          <w:szCs w:val="24"/>
          <w:shd w:val="clear" w:color="auto" w:fill="FFFFFF"/>
          <w:lang w:eastAsia="en-GB"/>
        </w:rPr>
        <w:t>(Zippia.com, 2022)</w:t>
      </w:r>
    </w:p>
    <w:p w14:paraId="703B6DF8" w14:textId="5F41FD04" w:rsidR="00CF5335" w:rsidRPr="003E3B59" w:rsidRDefault="00CF5335" w:rsidP="00CF5335">
      <w:pPr>
        <w:spacing w:after="100" w:afterAutospacing="1" w:line="360" w:lineRule="atLeast"/>
        <w:rPr>
          <w:rFonts w:ascii="Arial" w:eastAsia="Times New Roman" w:hAnsi="Arial" w:cs="Arial"/>
          <w:color w:val="000000" w:themeColor="text1"/>
          <w:sz w:val="24"/>
          <w:szCs w:val="24"/>
          <w:lang w:eastAsia="en-GB"/>
        </w:rPr>
      </w:pPr>
    </w:p>
    <w:p w14:paraId="32F6C732" w14:textId="76F7CA0F" w:rsidR="00CF5335" w:rsidRPr="003E3B59" w:rsidRDefault="00CF5335" w:rsidP="00CF5335">
      <w:pPr>
        <w:spacing w:after="0" w:line="240" w:lineRule="auto"/>
        <w:rPr>
          <w:rFonts w:ascii="Arial" w:eastAsia="Times New Roman" w:hAnsi="Arial" w:cs="Arial"/>
          <w:color w:val="000000" w:themeColor="text1"/>
          <w:sz w:val="24"/>
          <w:szCs w:val="24"/>
          <w:lang w:eastAsia="en-GB"/>
        </w:rPr>
      </w:pPr>
    </w:p>
    <w:p w14:paraId="78BB4CF8" w14:textId="77777777" w:rsidR="001102E8" w:rsidRPr="003E3B59" w:rsidRDefault="001102E8" w:rsidP="001102E8">
      <w:pPr>
        <w:rPr>
          <w:rFonts w:ascii="Arial" w:eastAsia="Times New Roman" w:hAnsi="Arial" w:cs="Arial"/>
          <w:color w:val="000000" w:themeColor="text1"/>
          <w:sz w:val="24"/>
          <w:szCs w:val="24"/>
          <w:shd w:val="clear" w:color="auto" w:fill="FFFFFF"/>
          <w:lang w:eastAsia="en-GB"/>
        </w:rPr>
      </w:pPr>
    </w:p>
    <w:p w14:paraId="75A9B189" w14:textId="4484BAAF" w:rsidR="003B616C" w:rsidRPr="003E3B59" w:rsidRDefault="003B616C" w:rsidP="003B616C">
      <w:pPr>
        <w:rPr>
          <w:rFonts w:ascii="Arial" w:eastAsia="Times New Roman" w:hAnsi="Arial" w:cs="Arial"/>
          <w:color w:val="000000" w:themeColor="text1"/>
          <w:sz w:val="24"/>
          <w:szCs w:val="24"/>
          <w:shd w:val="clear" w:color="auto" w:fill="FFFFFF"/>
          <w:lang w:eastAsia="en-GB"/>
        </w:rPr>
      </w:pPr>
    </w:p>
    <w:p w14:paraId="5E42B9A4" w14:textId="412BAF3F" w:rsidR="004C5A0D" w:rsidRPr="003E3B59" w:rsidRDefault="004C5A0D" w:rsidP="004C5A0D">
      <w:pPr>
        <w:rPr>
          <w:rFonts w:ascii="Arial" w:eastAsia="Times New Roman" w:hAnsi="Arial" w:cs="Arial"/>
          <w:color w:val="000000" w:themeColor="text1"/>
          <w:sz w:val="24"/>
          <w:szCs w:val="24"/>
          <w:shd w:val="clear" w:color="auto" w:fill="FFFFFF"/>
          <w:lang w:eastAsia="en-GB"/>
        </w:rPr>
      </w:pPr>
    </w:p>
    <w:p w14:paraId="329783AC" w14:textId="6019134C" w:rsidR="000C154F" w:rsidRPr="003E3B59" w:rsidRDefault="000C154F" w:rsidP="000C154F">
      <w:pPr>
        <w:rPr>
          <w:rFonts w:ascii="Arial" w:hAnsi="Arial" w:cs="Arial"/>
          <w:color w:val="202122"/>
          <w:sz w:val="24"/>
          <w:szCs w:val="24"/>
          <w:shd w:val="clear" w:color="auto" w:fill="FFFFFF"/>
        </w:rPr>
      </w:pPr>
      <w:bookmarkStart w:id="2" w:name="_Toc106358946"/>
    </w:p>
    <w:p w14:paraId="4A74B11B" w14:textId="77777777" w:rsidR="00297B09" w:rsidRPr="003E3B59" w:rsidRDefault="00297B09">
      <w:pPr>
        <w:spacing w:after="200" w:line="276" w:lineRule="auto"/>
        <w:rPr>
          <w:rFonts w:ascii="Arial" w:eastAsiaTheme="majorEastAsia" w:hAnsi="Arial" w:cs="Arial"/>
          <w:b/>
          <w:bCs/>
          <w:color w:val="4472C4" w:themeColor="accent1"/>
          <w:sz w:val="24"/>
          <w:szCs w:val="24"/>
          <w:lang w:eastAsia="en-GB"/>
        </w:rPr>
      </w:pPr>
      <w:r w:rsidRPr="003E3B59">
        <w:rPr>
          <w:rFonts w:ascii="Arial" w:hAnsi="Arial" w:cs="Arial"/>
          <w:sz w:val="24"/>
          <w:szCs w:val="24"/>
          <w:lang w:eastAsia="en-GB"/>
        </w:rPr>
        <w:br w:type="page"/>
      </w:r>
    </w:p>
    <w:p w14:paraId="7ABA00E3" w14:textId="7E5CD56D" w:rsidR="00692EA3" w:rsidRPr="0006587B" w:rsidRDefault="004C3479" w:rsidP="001A4AA3">
      <w:pPr>
        <w:pStyle w:val="Heading2"/>
        <w:rPr>
          <w:lang w:eastAsia="en-GB"/>
        </w:rPr>
      </w:pPr>
      <w:bookmarkStart w:id="3" w:name="_Toc112071552"/>
      <w:r>
        <w:rPr>
          <w:lang w:eastAsia="en-GB"/>
        </w:rPr>
        <w:lastRenderedPageBreak/>
        <w:t xml:space="preserve">1.2 </w:t>
      </w:r>
      <w:r w:rsidR="00692EA3" w:rsidRPr="0006587B">
        <w:rPr>
          <w:lang w:eastAsia="en-GB"/>
        </w:rPr>
        <w:t>Mission and vision</w:t>
      </w:r>
      <w:bookmarkEnd w:id="2"/>
      <w:bookmarkEnd w:id="3"/>
    </w:p>
    <w:p w14:paraId="4CC0FCE0" w14:textId="77777777" w:rsidR="00692EA3" w:rsidRDefault="00692EA3" w:rsidP="00692EA3">
      <w:pPr>
        <w:rPr>
          <w:rFonts w:ascii="Arial" w:eastAsia="Times New Roman" w:hAnsi="Arial" w:cs="Arial"/>
          <w:color w:val="FF0000"/>
          <w:lang w:eastAsia="en-GB"/>
        </w:rPr>
      </w:pPr>
    </w:p>
    <w:p w14:paraId="4280745B" w14:textId="77777777" w:rsidR="00FD5A05" w:rsidRPr="00784584" w:rsidRDefault="00692EA3" w:rsidP="005F7DE7">
      <w:pPr>
        <w:pStyle w:val="dcr-xry7m2"/>
        <w:textAlignment w:val="baseline"/>
        <w:rPr>
          <w:rFonts w:ascii="Arial" w:hAnsi="Arial" w:cs="Arial"/>
          <w:color w:val="000000" w:themeColor="text1"/>
          <w:sz w:val="24"/>
          <w:szCs w:val="24"/>
        </w:rPr>
      </w:pPr>
      <w:r w:rsidRPr="00784584">
        <w:rPr>
          <w:rFonts w:ascii="Arial" w:hAnsi="Arial" w:cs="Arial"/>
          <w:color w:val="000000" w:themeColor="text1"/>
          <w:sz w:val="24"/>
          <w:szCs w:val="24"/>
        </w:rPr>
        <w:t xml:space="preserve">Procter &amp; Gamble’s mission statement is </w:t>
      </w:r>
    </w:p>
    <w:p w14:paraId="38F8BE40" w14:textId="70C993D0" w:rsidR="00AF0D57" w:rsidRPr="00784584" w:rsidRDefault="00692EA3" w:rsidP="00AF0D57">
      <w:pPr>
        <w:rPr>
          <w:rFonts w:ascii="Arial" w:eastAsia="Times New Roman" w:hAnsi="Arial" w:cs="Arial"/>
          <w:sz w:val="24"/>
          <w:szCs w:val="24"/>
          <w:lang w:eastAsia="en-GB"/>
        </w:rPr>
      </w:pPr>
      <w:r w:rsidRPr="00784584">
        <w:rPr>
          <w:rFonts w:ascii="Arial" w:hAnsi="Arial" w:cs="Arial"/>
          <w:color w:val="000000" w:themeColor="text1"/>
          <w:sz w:val="24"/>
          <w:szCs w:val="24"/>
        </w:rPr>
        <w:t>“</w:t>
      </w:r>
      <w:r w:rsidR="00296D1E" w:rsidRPr="00784584">
        <w:rPr>
          <w:rFonts w:ascii="Arial" w:hAnsi="Arial" w:cs="Arial"/>
          <w:b/>
          <w:bCs/>
          <w:color w:val="000000" w:themeColor="text1"/>
          <w:sz w:val="24"/>
          <w:szCs w:val="24"/>
        </w:rPr>
        <w:t>We</w:t>
      </w:r>
      <w:r w:rsidRPr="00784584">
        <w:rPr>
          <w:rFonts w:ascii="Arial" w:hAnsi="Arial" w:cs="Arial"/>
          <w:b/>
          <w:bCs/>
          <w:color w:val="000000" w:themeColor="text1"/>
          <w:sz w:val="24"/>
          <w:szCs w:val="24"/>
        </w:rPr>
        <w:t xml:space="preserve"> will provide branded products and services of superior quality and value that improve the lives of the world’s consumers, now and for generations to come</w:t>
      </w:r>
      <w:r w:rsidRPr="00784584">
        <w:rPr>
          <w:rFonts w:ascii="Arial" w:hAnsi="Arial" w:cs="Arial"/>
          <w:color w:val="000000" w:themeColor="text1"/>
          <w:sz w:val="24"/>
          <w:szCs w:val="24"/>
        </w:rPr>
        <w:t>.” </w:t>
      </w:r>
      <w:r w:rsidR="004C5A0D" w:rsidRPr="00784584">
        <w:rPr>
          <w:rFonts w:ascii="Arial" w:hAnsi="Arial" w:cs="Arial"/>
          <w:color w:val="000000" w:themeColor="text1"/>
          <w:sz w:val="24"/>
          <w:szCs w:val="24"/>
        </w:rPr>
        <w:t xml:space="preserve"> </w:t>
      </w:r>
      <w:r w:rsidR="00AF0D57" w:rsidRPr="00784584">
        <w:rPr>
          <w:rFonts w:ascii="Arial" w:hAnsi="Arial" w:cs="Arial"/>
          <w:color w:val="000000"/>
          <w:sz w:val="24"/>
          <w:szCs w:val="24"/>
          <w:shd w:val="clear" w:color="auto" w:fill="FFFFFF"/>
        </w:rPr>
        <w:t xml:space="preserve"> </w:t>
      </w:r>
      <w:r w:rsidR="00AF0D57" w:rsidRPr="00784584">
        <w:rPr>
          <w:rFonts w:ascii="Arial" w:eastAsia="Times New Roman" w:hAnsi="Arial" w:cs="Arial"/>
          <w:color w:val="000000"/>
          <w:sz w:val="24"/>
          <w:szCs w:val="24"/>
          <w:shd w:val="clear" w:color="auto" w:fill="FFFFFF"/>
          <w:lang w:eastAsia="en-GB"/>
        </w:rPr>
        <w:t>(Pg.com, 2021)</w:t>
      </w:r>
    </w:p>
    <w:p w14:paraId="0E417BB7" w14:textId="24AE8704" w:rsidR="00FC1065" w:rsidRPr="00784584" w:rsidRDefault="004C5A0D" w:rsidP="00A743BF">
      <w:pPr>
        <w:pStyle w:val="dcr-xry7m2"/>
        <w:textAlignment w:val="baseline"/>
        <w:rPr>
          <w:rFonts w:ascii="Arial" w:hAnsi="Arial" w:cs="Arial"/>
          <w:color w:val="000000" w:themeColor="text1"/>
          <w:sz w:val="24"/>
          <w:szCs w:val="24"/>
        </w:rPr>
      </w:pPr>
      <w:r w:rsidRPr="00784584">
        <w:rPr>
          <w:rFonts w:ascii="Arial" w:hAnsi="Arial" w:cs="Arial"/>
          <w:color w:val="000000" w:themeColor="text1"/>
          <w:sz w:val="24"/>
          <w:szCs w:val="24"/>
        </w:rPr>
        <w:t xml:space="preserve">In recent times </w:t>
      </w:r>
      <w:r w:rsidR="009F7811" w:rsidRPr="00784584">
        <w:rPr>
          <w:rFonts w:ascii="Arial" w:hAnsi="Arial" w:cs="Arial"/>
          <w:color w:val="000000" w:themeColor="text1"/>
          <w:sz w:val="24"/>
          <w:szCs w:val="24"/>
        </w:rPr>
        <w:t>Proctor and Gamble</w:t>
      </w:r>
      <w:r w:rsidR="00E41586" w:rsidRPr="00784584">
        <w:rPr>
          <w:rFonts w:ascii="Arial" w:hAnsi="Arial" w:cs="Arial"/>
          <w:color w:val="000000" w:themeColor="text1"/>
          <w:sz w:val="24"/>
          <w:szCs w:val="24"/>
        </w:rPr>
        <w:t>(P&amp;G)</w:t>
      </w:r>
      <w:r w:rsidR="009F7811" w:rsidRPr="00784584">
        <w:rPr>
          <w:rFonts w:ascii="Arial" w:hAnsi="Arial" w:cs="Arial"/>
          <w:color w:val="000000" w:themeColor="text1"/>
          <w:sz w:val="24"/>
          <w:szCs w:val="24"/>
        </w:rPr>
        <w:t xml:space="preserve"> </w:t>
      </w:r>
      <w:r w:rsidR="00B03027" w:rsidRPr="00784584">
        <w:rPr>
          <w:rFonts w:ascii="Arial" w:hAnsi="Arial" w:cs="Arial"/>
          <w:color w:val="000000" w:themeColor="text1"/>
          <w:sz w:val="24"/>
          <w:szCs w:val="24"/>
        </w:rPr>
        <w:t>have</w:t>
      </w:r>
      <w:r w:rsidR="009F7811" w:rsidRPr="00784584">
        <w:rPr>
          <w:rFonts w:ascii="Arial" w:hAnsi="Arial" w:cs="Arial"/>
          <w:color w:val="000000" w:themeColor="text1"/>
          <w:sz w:val="24"/>
          <w:szCs w:val="24"/>
        </w:rPr>
        <w:t xml:space="preserve"> changed its vision to include </w:t>
      </w:r>
      <w:r w:rsidR="00965607" w:rsidRPr="00784584">
        <w:rPr>
          <w:rFonts w:ascii="Arial" w:hAnsi="Arial" w:cs="Arial"/>
          <w:b/>
          <w:bCs/>
          <w:color w:val="000000" w:themeColor="text1"/>
          <w:sz w:val="24"/>
          <w:szCs w:val="24"/>
        </w:rPr>
        <w:t xml:space="preserve">sustainability </w:t>
      </w:r>
      <w:r w:rsidR="00965607" w:rsidRPr="00784584">
        <w:rPr>
          <w:rFonts w:ascii="Arial" w:hAnsi="Arial" w:cs="Arial"/>
          <w:color w:val="000000" w:themeColor="text1"/>
          <w:sz w:val="24"/>
          <w:szCs w:val="24"/>
        </w:rPr>
        <w:t xml:space="preserve">which it says will allow it to grow rapidly </w:t>
      </w:r>
      <w:r w:rsidR="00DD6B3B" w:rsidRPr="00784584">
        <w:rPr>
          <w:rFonts w:ascii="Arial" w:hAnsi="Arial" w:cs="Arial"/>
          <w:color w:val="000000" w:themeColor="text1"/>
          <w:sz w:val="24"/>
          <w:szCs w:val="24"/>
        </w:rPr>
        <w:t xml:space="preserve">with one </w:t>
      </w:r>
      <w:r w:rsidR="00B03027" w:rsidRPr="00784584">
        <w:rPr>
          <w:rFonts w:ascii="Arial" w:hAnsi="Arial" w:cs="Arial"/>
          <w:color w:val="000000" w:themeColor="text1"/>
          <w:sz w:val="24"/>
          <w:szCs w:val="24"/>
        </w:rPr>
        <w:t>planet's</w:t>
      </w:r>
      <w:r w:rsidR="00DD6B3B" w:rsidRPr="00784584">
        <w:rPr>
          <w:rFonts w:ascii="Arial" w:hAnsi="Arial" w:cs="Arial"/>
          <w:color w:val="000000" w:themeColor="text1"/>
          <w:sz w:val="24"/>
          <w:szCs w:val="24"/>
        </w:rPr>
        <w:t xml:space="preserve"> </w:t>
      </w:r>
      <w:r w:rsidR="00CD57C4" w:rsidRPr="00784584">
        <w:rPr>
          <w:rFonts w:ascii="Arial" w:hAnsi="Arial" w:cs="Arial"/>
          <w:color w:val="000000" w:themeColor="text1"/>
          <w:sz w:val="24"/>
          <w:szCs w:val="24"/>
        </w:rPr>
        <w:t>resources</w:t>
      </w:r>
      <w:r w:rsidR="00DD6B3B" w:rsidRPr="00784584">
        <w:rPr>
          <w:rFonts w:ascii="Arial" w:hAnsi="Arial" w:cs="Arial"/>
          <w:color w:val="000000" w:themeColor="text1"/>
          <w:sz w:val="24"/>
          <w:szCs w:val="24"/>
        </w:rPr>
        <w:t xml:space="preserve"> in mind</w:t>
      </w:r>
      <w:r w:rsidR="00A0368F" w:rsidRPr="00784584">
        <w:rPr>
          <w:rFonts w:ascii="Arial" w:hAnsi="Arial" w:cs="Arial"/>
          <w:color w:val="000000" w:themeColor="text1"/>
          <w:sz w:val="24"/>
          <w:szCs w:val="24"/>
        </w:rPr>
        <w:t>. Others have criti</w:t>
      </w:r>
      <w:r w:rsidR="00C4085A" w:rsidRPr="00784584">
        <w:rPr>
          <w:rFonts w:ascii="Arial" w:hAnsi="Arial" w:cs="Arial"/>
          <w:color w:val="000000" w:themeColor="text1"/>
          <w:sz w:val="24"/>
          <w:szCs w:val="24"/>
        </w:rPr>
        <w:t>ci</w:t>
      </w:r>
      <w:r w:rsidR="00A0368F" w:rsidRPr="00784584">
        <w:rPr>
          <w:rFonts w:ascii="Arial" w:hAnsi="Arial" w:cs="Arial"/>
          <w:color w:val="000000" w:themeColor="text1"/>
          <w:sz w:val="24"/>
          <w:szCs w:val="24"/>
        </w:rPr>
        <w:t>sed</w:t>
      </w:r>
      <w:r w:rsidR="00C4085A" w:rsidRPr="00784584">
        <w:rPr>
          <w:rFonts w:ascii="Arial" w:hAnsi="Arial" w:cs="Arial"/>
          <w:color w:val="000000" w:themeColor="text1"/>
          <w:sz w:val="24"/>
          <w:szCs w:val="24"/>
        </w:rPr>
        <w:t xml:space="preserve"> the </w:t>
      </w:r>
      <w:r w:rsidR="00D7428A" w:rsidRPr="00784584">
        <w:rPr>
          <w:rFonts w:ascii="Arial" w:hAnsi="Arial" w:cs="Arial"/>
          <w:color w:val="000000" w:themeColor="text1"/>
          <w:sz w:val="24"/>
          <w:szCs w:val="24"/>
        </w:rPr>
        <w:t>organisation's</w:t>
      </w:r>
      <w:r w:rsidR="001324E0" w:rsidRPr="00784584">
        <w:rPr>
          <w:rFonts w:ascii="Arial" w:hAnsi="Arial" w:cs="Arial"/>
          <w:color w:val="000000" w:themeColor="text1"/>
          <w:sz w:val="24"/>
          <w:szCs w:val="24"/>
        </w:rPr>
        <w:t xml:space="preserve"> </w:t>
      </w:r>
      <w:r w:rsidR="003E1710" w:rsidRPr="00784584">
        <w:rPr>
          <w:rFonts w:ascii="Arial" w:hAnsi="Arial" w:cs="Arial"/>
          <w:color w:val="000000" w:themeColor="text1"/>
          <w:sz w:val="24"/>
          <w:szCs w:val="24"/>
        </w:rPr>
        <w:t xml:space="preserve">vision </w:t>
      </w:r>
      <w:r w:rsidR="005B0F60" w:rsidRPr="00784584">
        <w:rPr>
          <w:rFonts w:ascii="Arial" w:hAnsi="Arial" w:cs="Arial"/>
          <w:color w:val="000000" w:themeColor="text1"/>
          <w:sz w:val="24"/>
          <w:szCs w:val="24"/>
        </w:rPr>
        <w:t>as</w:t>
      </w:r>
      <w:r w:rsidR="00C4085A" w:rsidRPr="00784584">
        <w:rPr>
          <w:rFonts w:ascii="Arial" w:hAnsi="Arial" w:cs="Arial"/>
          <w:color w:val="000000" w:themeColor="text1"/>
          <w:sz w:val="24"/>
          <w:szCs w:val="24"/>
        </w:rPr>
        <w:t xml:space="preserve"> not being </w:t>
      </w:r>
      <w:r w:rsidR="003E1710" w:rsidRPr="00784584">
        <w:rPr>
          <w:rFonts w:ascii="Arial" w:hAnsi="Arial" w:cs="Arial"/>
          <w:color w:val="000000" w:themeColor="text1"/>
          <w:sz w:val="24"/>
          <w:szCs w:val="24"/>
        </w:rPr>
        <w:t>attainable</w:t>
      </w:r>
      <w:r w:rsidR="00C7668B" w:rsidRPr="00784584">
        <w:rPr>
          <w:rFonts w:ascii="Arial" w:hAnsi="Arial" w:cs="Arial"/>
          <w:color w:val="000000" w:themeColor="text1"/>
          <w:sz w:val="24"/>
          <w:szCs w:val="24"/>
        </w:rPr>
        <w:t xml:space="preserve"> </w:t>
      </w:r>
      <w:r w:rsidR="005B0F60" w:rsidRPr="00784584">
        <w:rPr>
          <w:rFonts w:ascii="Arial" w:hAnsi="Arial" w:cs="Arial"/>
          <w:color w:val="000000" w:themeColor="text1"/>
          <w:sz w:val="24"/>
          <w:szCs w:val="24"/>
        </w:rPr>
        <w:t xml:space="preserve">and far reaching </w:t>
      </w:r>
      <w:r w:rsidR="003E1710" w:rsidRPr="00784584">
        <w:rPr>
          <w:rFonts w:ascii="Arial" w:hAnsi="Arial" w:cs="Arial"/>
          <w:color w:val="000000" w:themeColor="text1"/>
          <w:sz w:val="24"/>
          <w:szCs w:val="24"/>
        </w:rPr>
        <w:t xml:space="preserve">due to </w:t>
      </w:r>
      <w:r w:rsidR="00D3421F" w:rsidRPr="00784584">
        <w:rPr>
          <w:rFonts w:ascii="Arial" w:hAnsi="Arial" w:cs="Arial"/>
          <w:color w:val="000000" w:themeColor="text1"/>
          <w:sz w:val="24"/>
          <w:szCs w:val="24"/>
        </w:rPr>
        <w:t>its</w:t>
      </w:r>
      <w:r w:rsidR="003E1710" w:rsidRPr="00784584">
        <w:rPr>
          <w:rFonts w:ascii="Arial" w:hAnsi="Arial" w:cs="Arial"/>
          <w:color w:val="000000" w:themeColor="text1"/>
          <w:sz w:val="24"/>
          <w:szCs w:val="24"/>
        </w:rPr>
        <w:t xml:space="preserve"> business model that provides and aims to </w:t>
      </w:r>
      <w:r w:rsidR="004E7F13" w:rsidRPr="00784584">
        <w:rPr>
          <w:rFonts w:ascii="Arial" w:hAnsi="Arial" w:cs="Arial"/>
          <w:color w:val="000000" w:themeColor="text1"/>
          <w:sz w:val="24"/>
          <w:szCs w:val="24"/>
        </w:rPr>
        <w:t xml:space="preserve">sell more </w:t>
      </w:r>
      <w:r w:rsidR="001324E0" w:rsidRPr="00784584">
        <w:rPr>
          <w:rFonts w:ascii="Arial" w:hAnsi="Arial" w:cs="Arial"/>
          <w:color w:val="000000" w:themeColor="text1"/>
          <w:sz w:val="24"/>
          <w:szCs w:val="24"/>
        </w:rPr>
        <w:t>products</w:t>
      </w:r>
      <w:r w:rsidR="005B0F60" w:rsidRPr="00784584">
        <w:rPr>
          <w:rFonts w:ascii="Arial" w:hAnsi="Arial" w:cs="Arial"/>
          <w:color w:val="000000" w:themeColor="text1"/>
          <w:sz w:val="24"/>
          <w:szCs w:val="24"/>
        </w:rPr>
        <w:t xml:space="preserve"> and </w:t>
      </w:r>
      <w:r w:rsidR="003E05B7" w:rsidRPr="00784584">
        <w:rPr>
          <w:rFonts w:ascii="Arial" w:hAnsi="Arial" w:cs="Arial"/>
          <w:color w:val="000000" w:themeColor="text1"/>
          <w:sz w:val="24"/>
          <w:szCs w:val="24"/>
        </w:rPr>
        <w:t xml:space="preserve">reach more </w:t>
      </w:r>
      <w:r w:rsidR="005B0F60" w:rsidRPr="00784584">
        <w:rPr>
          <w:rFonts w:ascii="Arial" w:hAnsi="Arial" w:cs="Arial"/>
          <w:color w:val="000000" w:themeColor="text1"/>
          <w:sz w:val="24"/>
          <w:szCs w:val="24"/>
        </w:rPr>
        <w:t>people</w:t>
      </w:r>
      <w:r w:rsidR="001324E0" w:rsidRPr="00784584">
        <w:rPr>
          <w:rFonts w:ascii="Arial" w:hAnsi="Arial" w:cs="Arial"/>
          <w:color w:val="000000" w:themeColor="text1"/>
          <w:sz w:val="24"/>
          <w:szCs w:val="24"/>
        </w:rPr>
        <w:t>,</w:t>
      </w:r>
      <w:r w:rsidR="005B0F60" w:rsidRPr="00784584">
        <w:rPr>
          <w:rFonts w:ascii="Arial" w:hAnsi="Arial" w:cs="Arial"/>
          <w:color w:val="000000" w:themeColor="text1"/>
          <w:sz w:val="24"/>
          <w:szCs w:val="24"/>
        </w:rPr>
        <w:t xml:space="preserve"> especially in the </w:t>
      </w:r>
      <w:r w:rsidR="00B5607B" w:rsidRPr="00784584">
        <w:rPr>
          <w:rFonts w:ascii="Arial" w:hAnsi="Arial" w:cs="Arial"/>
          <w:color w:val="000000" w:themeColor="text1"/>
          <w:sz w:val="24"/>
          <w:szCs w:val="24"/>
        </w:rPr>
        <w:t>D</w:t>
      </w:r>
      <w:r w:rsidR="005B0F60" w:rsidRPr="00784584">
        <w:rPr>
          <w:rFonts w:ascii="Arial" w:hAnsi="Arial" w:cs="Arial"/>
          <w:color w:val="000000" w:themeColor="text1"/>
          <w:sz w:val="24"/>
          <w:szCs w:val="24"/>
        </w:rPr>
        <w:t xml:space="preserve">eveloping </w:t>
      </w:r>
      <w:r w:rsidR="009F1C72">
        <w:rPr>
          <w:rFonts w:ascii="Arial" w:hAnsi="Arial" w:cs="Arial"/>
          <w:color w:val="000000" w:themeColor="text1"/>
          <w:sz w:val="24"/>
          <w:szCs w:val="24"/>
        </w:rPr>
        <w:t>World</w:t>
      </w:r>
      <w:r w:rsidR="39B0D237" w:rsidRPr="00784584">
        <w:rPr>
          <w:rFonts w:ascii="Arial" w:hAnsi="Arial" w:cs="Arial"/>
          <w:color w:val="000000" w:themeColor="text1"/>
          <w:sz w:val="24"/>
          <w:szCs w:val="24"/>
        </w:rPr>
        <w:t>.</w:t>
      </w:r>
      <w:r w:rsidR="00600F4F" w:rsidRPr="00784584">
        <w:rPr>
          <w:rFonts w:ascii="Arial" w:hAnsi="Arial" w:cs="Arial"/>
          <w:color w:val="000000" w:themeColor="text1"/>
          <w:sz w:val="24"/>
          <w:szCs w:val="24"/>
        </w:rPr>
        <w:t xml:space="preserve"> The Company first established its paper in 1956 </w:t>
      </w:r>
      <w:r w:rsidR="00BD092A" w:rsidRPr="00784584">
        <w:rPr>
          <w:rFonts w:ascii="Arial" w:hAnsi="Arial" w:cs="Arial"/>
          <w:color w:val="000000" w:themeColor="text1"/>
          <w:sz w:val="24"/>
          <w:szCs w:val="24"/>
        </w:rPr>
        <w:t xml:space="preserve">on environmental protection and revised it in </w:t>
      </w:r>
      <w:r w:rsidR="001324E0" w:rsidRPr="00784584">
        <w:rPr>
          <w:rFonts w:ascii="Arial" w:hAnsi="Arial" w:cs="Arial"/>
          <w:color w:val="000000" w:themeColor="text1"/>
          <w:sz w:val="24"/>
          <w:szCs w:val="24"/>
        </w:rPr>
        <w:t xml:space="preserve">the </w:t>
      </w:r>
      <w:r w:rsidR="00BD092A" w:rsidRPr="00784584">
        <w:rPr>
          <w:rFonts w:ascii="Arial" w:hAnsi="Arial" w:cs="Arial"/>
          <w:color w:val="000000" w:themeColor="text1"/>
          <w:sz w:val="24"/>
          <w:szCs w:val="24"/>
        </w:rPr>
        <w:t>1990s</w:t>
      </w:r>
      <w:r w:rsidR="008475ED" w:rsidRPr="00784584">
        <w:rPr>
          <w:rFonts w:ascii="Arial" w:hAnsi="Arial" w:cs="Arial"/>
          <w:color w:val="000000" w:themeColor="text1"/>
          <w:sz w:val="24"/>
          <w:szCs w:val="24"/>
        </w:rPr>
        <w:t xml:space="preserve"> and</w:t>
      </w:r>
      <w:r w:rsidR="00937A2F" w:rsidRPr="00784584">
        <w:rPr>
          <w:rFonts w:ascii="Arial" w:hAnsi="Arial" w:cs="Arial"/>
          <w:color w:val="000000" w:themeColor="text1"/>
          <w:sz w:val="24"/>
          <w:szCs w:val="24"/>
        </w:rPr>
        <w:t xml:space="preserve"> </w:t>
      </w:r>
      <w:r w:rsidR="00E7613A">
        <w:rPr>
          <w:rFonts w:ascii="Arial" w:hAnsi="Arial" w:cs="Arial"/>
          <w:color w:val="000000" w:themeColor="text1"/>
          <w:sz w:val="24"/>
          <w:szCs w:val="24"/>
        </w:rPr>
        <w:t xml:space="preserve">in </w:t>
      </w:r>
      <w:r w:rsidR="00937A2F" w:rsidRPr="00784584">
        <w:rPr>
          <w:rFonts w:ascii="Arial" w:hAnsi="Arial" w:cs="Arial"/>
          <w:color w:val="000000" w:themeColor="text1"/>
          <w:sz w:val="24"/>
          <w:szCs w:val="24"/>
        </w:rPr>
        <w:t>2000 set up a sustainability department.</w:t>
      </w:r>
      <w:r w:rsidR="00A25B4A" w:rsidRPr="00784584">
        <w:rPr>
          <w:rFonts w:ascii="Arial" w:hAnsi="Arial" w:cs="Arial"/>
          <w:color w:val="000000" w:themeColor="text1"/>
          <w:sz w:val="24"/>
          <w:szCs w:val="24"/>
        </w:rPr>
        <w:t xml:space="preserve"> </w:t>
      </w:r>
      <w:r w:rsidR="00BA4D46" w:rsidRPr="00784584">
        <w:rPr>
          <w:rFonts w:ascii="Arial" w:hAnsi="Arial" w:cs="Arial"/>
          <w:color w:val="000000" w:themeColor="text1"/>
          <w:sz w:val="24"/>
          <w:szCs w:val="24"/>
        </w:rPr>
        <w:t>CEO</w:t>
      </w:r>
      <w:r w:rsidR="00A25B4A" w:rsidRPr="00784584">
        <w:rPr>
          <w:rFonts w:ascii="Arial" w:hAnsi="Arial" w:cs="Arial"/>
          <w:color w:val="000000" w:themeColor="text1"/>
          <w:sz w:val="24"/>
          <w:szCs w:val="24"/>
        </w:rPr>
        <w:t xml:space="preserve"> White </w:t>
      </w:r>
      <w:r w:rsidR="00D41019" w:rsidRPr="00784584">
        <w:rPr>
          <w:rFonts w:ascii="Arial" w:hAnsi="Arial" w:cs="Arial"/>
          <w:color w:val="000000" w:themeColor="text1"/>
          <w:sz w:val="24"/>
          <w:szCs w:val="24"/>
        </w:rPr>
        <w:t xml:space="preserve">reckoned it is a turnaround in thinking </w:t>
      </w:r>
      <w:r w:rsidR="00C51FAF" w:rsidRPr="00784584">
        <w:rPr>
          <w:rFonts w:ascii="Arial" w:hAnsi="Arial" w:cs="Arial"/>
          <w:color w:val="000000" w:themeColor="text1"/>
          <w:sz w:val="24"/>
          <w:szCs w:val="24"/>
        </w:rPr>
        <w:t xml:space="preserve">and </w:t>
      </w:r>
      <w:r w:rsidR="00B12281" w:rsidRPr="00784584">
        <w:rPr>
          <w:rFonts w:ascii="Arial" w:hAnsi="Arial" w:cs="Arial"/>
          <w:color w:val="000000" w:themeColor="text1"/>
          <w:sz w:val="24"/>
          <w:szCs w:val="24"/>
        </w:rPr>
        <w:t>C</w:t>
      </w:r>
      <w:r w:rsidR="00C51FAF" w:rsidRPr="00784584">
        <w:rPr>
          <w:rFonts w:ascii="Arial" w:hAnsi="Arial" w:cs="Arial"/>
          <w:color w:val="000000" w:themeColor="text1"/>
          <w:sz w:val="24"/>
          <w:szCs w:val="24"/>
        </w:rPr>
        <w:t xml:space="preserve">orporate </w:t>
      </w:r>
      <w:r w:rsidR="00B12281" w:rsidRPr="00784584">
        <w:rPr>
          <w:rFonts w:ascii="Arial" w:hAnsi="Arial" w:cs="Arial"/>
          <w:color w:val="000000" w:themeColor="text1"/>
          <w:sz w:val="24"/>
          <w:szCs w:val="24"/>
        </w:rPr>
        <w:t>S</w:t>
      </w:r>
      <w:r w:rsidR="00C51FAF" w:rsidRPr="00784584">
        <w:rPr>
          <w:rFonts w:ascii="Arial" w:hAnsi="Arial" w:cs="Arial"/>
          <w:color w:val="000000" w:themeColor="text1"/>
          <w:sz w:val="24"/>
          <w:szCs w:val="24"/>
        </w:rPr>
        <w:t xml:space="preserve">ocial </w:t>
      </w:r>
      <w:r w:rsidR="00B12281" w:rsidRPr="00784584">
        <w:rPr>
          <w:rFonts w:ascii="Arial" w:hAnsi="Arial" w:cs="Arial"/>
          <w:color w:val="000000" w:themeColor="text1"/>
          <w:sz w:val="24"/>
          <w:szCs w:val="24"/>
        </w:rPr>
        <w:t>R</w:t>
      </w:r>
      <w:r w:rsidR="00C51FAF" w:rsidRPr="00784584">
        <w:rPr>
          <w:rFonts w:ascii="Arial" w:hAnsi="Arial" w:cs="Arial"/>
          <w:color w:val="000000" w:themeColor="text1"/>
          <w:sz w:val="24"/>
          <w:szCs w:val="24"/>
        </w:rPr>
        <w:t>esponsibility is a way to protect the Company.</w:t>
      </w:r>
    </w:p>
    <w:p w14:paraId="513DBF80" w14:textId="4208D316" w:rsidR="004B0FFF" w:rsidRPr="00784584" w:rsidRDefault="00AE651C" w:rsidP="00741353">
      <w:pPr>
        <w:pStyle w:val="dcr-xry7m2"/>
        <w:textAlignment w:val="baseline"/>
        <w:rPr>
          <w:rFonts w:ascii="Arial" w:hAnsi="Arial" w:cs="Arial"/>
          <w:color w:val="121212"/>
          <w:sz w:val="24"/>
          <w:szCs w:val="24"/>
          <w:shd w:val="clear" w:color="auto" w:fill="FFFFFF"/>
        </w:rPr>
      </w:pPr>
      <w:r w:rsidRPr="00784584">
        <w:rPr>
          <w:rFonts w:ascii="Arial" w:hAnsi="Arial" w:cs="Arial"/>
          <w:color w:val="000000" w:themeColor="text1"/>
          <w:sz w:val="24"/>
          <w:szCs w:val="24"/>
        </w:rPr>
        <w:t xml:space="preserve"> </w:t>
      </w:r>
      <w:r w:rsidR="00285567" w:rsidRPr="00784584">
        <w:rPr>
          <w:rFonts w:ascii="Arial" w:hAnsi="Arial" w:cs="Arial"/>
          <w:color w:val="000000" w:themeColor="text1"/>
          <w:sz w:val="24"/>
          <w:szCs w:val="24"/>
        </w:rPr>
        <w:t>Those who criticised P</w:t>
      </w:r>
      <w:r w:rsidR="001A0219" w:rsidRPr="00784584">
        <w:rPr>
          <w:rFonts w:ascii="Arial" w:hAnsi="Arial" w:cs="Arial"/>
          <w:color w:val="000000" w:themeColor="text1"/>
          <w:sz w:val="24"/>
          <w:szCs w:val="24"/>
        </w:rPr>
        <w:t>&amp;G question their purpose which is to</w:t>
      </w:r>
      <w:r w:rsidR="00615520" w:rsidRPr="00784584">
        <w:rPr>
          <w:rFonts w:ascii="Arial" w:hAnsi="Arial" w:cs="Arial"/>
          <w:color w:val="000000" w:themeColor="text1"/>
          <w:sz w:val="24"/>
          <w:szCs w:val="24"/>
        </w:rPr>
        <w:t>”</w:t>
      </w:r>
      <w:r w:rsidR="001A0219" w:rsidRPr="00784584">
        <w:rPr>
          <w:rFonts w:ascii="Arial" w:hAnsi="Arial" w:cs="Arial"/>
          <w:color w:val="000000" w:themeColor="text1"/>
          <w:sz w:val="24"/>
          <w:szCs w:val="24"/>
        </w:rPr>
        <w:t xml:space="preserve"> </w:t>
      </w:r>
      <w:r w:rsidR="00615520" w:rsidRPr="00784584">
        <w:rPr>
          <w:rFonts w:ascii="Arial" w:hAnsi="Arial" w:cs="Arial"/>
          <w:b/>
          <w:bCs/>
          <w:i/>
          <w:iCs/>
          <w:color w:val="121212"/>
          <w:sz w:val="24"/>
          <w:szCs w:val="24"/>
          <w:shd w:val="clear" w:color="auto" w:fill="FFFFFF"/>
        </w:rPr>
        <w:t>improve the health and hygiene of the world's population</w:t>
      </w:r>
      <w:r w:rsidR="153F0AC8" w:rsidRPr="00784584">
        <w:rPr>
          <w:rFonts w:ascii="Arial" w:hAnsi="Arial" w:cs="Arial"/>
          <w:b/>
          <w:bCs/>
          <w:i/>
          <w:iCs/>
          <w:color w:val="121212"/>
          <w:sz w:val="24"/>
          <w:szCs w:val="24"/>
          <w:shd w:val="clear" w:color="auto" w:fill="FFFFFF"/>
        </w:rPr>
        <w:t>,</w:t>
      </w:r>
      <w:r w:rsidR="153F0AC8" w:rsidRPr="00784584">
        <w:rPr>
          <w:rFonts w:ascii="Arial" w:hAnsi="Arial" w:cs="Arial"/>
          <w:color w:val="121212"/>
          <w:sz w:val="24"/>
          <w:szCs w:val="24"/>
          <w:shd w:val="clear" w:color="auto" w:fill="FFFFFF"/>
        </w:rPr>
        <w:t>”</w:t>
      </w:r>
      <w:r w:rsidR="00615520" w:rsidRPr="00784584">
        <w:rPr>
          <w:rFonts w:ascii="Arial" w:hAnsi="Arial" w:cs="Arial"/>
          <w:color w:val="121212"/>
          <w:sz w:val="24"/>
          <w:szCs w:val="24"/>
          <w:shd w:val="clear" w:color="auto" w:fill="FFFFFF"/>
        </w:rPr>
        <w:t xml:space="preserve"> then why does it not choice-edit out those products that do neither of these?</w:t>
      </w:r>
      <w:r w:rsidR="006E1329" w:rsidRPr="00784584">
        <w:rPr>
          <w:rFonts w:ascii="Arial" w:hAnsi="Arial" w:cs="Arial"/>
          <w:color w:val="121212"/>
          <w:sz w:val="24"/>
          <w:szCs w:val="24"/>
          <w:shd w:val="clear" w:color="auto" w:fill="FFFFFF"/>
        </w:rPr>
        <w:t xml:space="preserve"> </w:t>
      </w:r>
      <w:r w:rsidR="007F19F0" w:rsidRPr="00784584">
        <w:rPr>
          <w:rFonts w:ascii="Arial" w:hAnsi="Arial" w:cs="Arial"/>
          <w:color w:val="121212"/>
          <w:sz w:val="24"/>
          <w:szCs w:val="24"/>
          <w:shd w:val="clear" w:color="auto" w:fill="FFFFFF"/>
        </w:rPr>
        <w:t xml:space="preserve">White </w:t>
      </w:r>
      <w:r w:rsidR="005E796E" w:rsidRPr="00784584">
        <w:rPr>
          <w:rFonts w:ascii="Arial" w:hAnsi="Arial" w:cs="Arial"/>
          <w:color w:val="121212"/>
          <w:sz w:val="24"/>
          <w:szCs w:val="24"/>
          <w:shd w:val="clear" w:color="auto" w:fill="FFFFFF"/>
        </w:rPr>
        <w:t>says that who is to say a product is less valuable</w:t>
      </w:r>
      <w:r w:rsidR="00C217D9" w:rsidRPr="00784584">
        <w:rPr>
          <w:rFonts w:ascii="Arial" w:hAnsi="Arial" w:cs="Arial"/>
          <w:color w:val="121212"/>
          <w:sz w:val="24"/>
          <w:szCs w:val="24"/>
          <w:shd w:val="clear" w:color="auto" w:fill="FFFFFF"/>
        </w:rPr>
        <w:t xml:space="preserve">? </w:t>
      </w:r>
      <w:r w:rsidR="006B1E68" w:rsidRPr="00784584">
        <w:rPr>
          <w:rFonts w:ascii="Arial" w:hAnsi="Arial" w:cs="Arial"/>
          <w:color w:val="121212"/>
          <w:sz w:val="24"/>
          <w:szCs w:val="24"/>
          <w:shd w:val="clear" w:color="auto" w:fill="FFFFFF"/>
        </w:rPr>
        <w:t>H</w:t>
      </w:r>
      <w:r w:rsidR="003D1C77" w:rsidRPr="00784584">
        <w:rPr>
          <w:rFonts w:ascii="Arial" w:hAnsi="Arial" w:cs="Arial"/>
          <w:color w:val="121212"/>
          <w:sz w:val="24"/>
          <w:szCs w:val="24"/>
          <w:shd w:val="clear" w:color="auto" w:fill="FFFFFF"/>
        </w:rPr>
        <w:t>e</w:t>
      </w:r>
      <w:r w:rsidR="00DC230F" w:rsidRPr="00784584">
        <w:rPr>
          <w:rFonts w:ascii="Arial" w:hAnsi="Arial" w:cs="Arial"/>
          <w:color w:val="121212"/>
          <w:sz w:val="24"/>
          <w:szCs w:val="24"/>
          <w:shd w:val="clear" w:color="auto" w:fill="FFFFFF"/>
        </w:rPr>
        <w:t xml:space="preserve"> g</w:t>
      </w:r>
      <w:r w:rsidR="003D1C77" w:rsidRPr="00784584">
        <w:rPr>
          <w:rFonts w:ascii="Arial" w:hAnsi="Arial" w:cs="Arial"/>
          <w:color w:val="121212"/>
          <w:sz w:val="24"/>
          <w:szCs w:val="24"/>
          <w:shd w:val="clear" w:color="auto" w:fill="FFFFFF"/>
        </w:rPr>
        <w:t>ave</w:t>
      </w:r>
      <w:r w:rsidR="00DC230F" w:rsidRPr="00784584">
        <w:rPr>
          <w:rFonts w:ascii="Arial" w:hAnsi="Arial" w:cs="Arial"/>
          <w:color w:val="121212"/>
          <w:sz w:val="24"/>
          <w:szCs w:val="24"/>
          <w:shd w:val="clear" w:color="auto" w:fill="FFFFFF"/>
        </w:rPr>
        <w:t xml:space="preserve"> an example that lipstick is valuable to the women who use it</w:t>
      </w:r>
      <w:r w:rsidR="00CA5631" w:rsidRPr="00784584">
        <w:rPr>
          <w:rFonts w:ascii="Arial" w:hAnsi="Arial" w:cs="Arial"/>
          <w:color w:val="121212"/>
          <w:sz w:val="24"/>
          <w:szCs w:val="24"/>
          <w:shd w:val="clear" w:color="auto" w:fill="FFFFFF"/>
        </w:rPr>
        <w:t>. N</w:t>
      </w:r>
      <w:r w:rsidR="00C0797E" w:rsidRPr="00784584">
        <w:rPr>
          <w:rFonts w:ascii="Arial" w:hAnsi="Arial" w:cs="Arial"/>
          <w:color w:val="121212"/>
          <w:sz w:val="24"/>
          <w:szCs w:val="24"/>
          <w:shd w:val="clear" w:color="auto" w:fill="FFFFFF"/>
        </w:rPr>
        <w:t>everth</w:t>
      </w:r>
      <w:r w:rsidR="00CA5631" w:rsidRPr="00784584">
        <w:rPr>
          <w:rFonts w:ascii="Arial" w:hAnsi="Arial" w:cs="Arial"/>
          <w:color w:val="121212"/>
          <w:sz w:val="24"/>
          <w:szCs w:val="24"/>
          <w:shd w:val="clear" w:color="auto" w:fill="FFFFFF"/>
        </w:rPr>
        <w:t>eless</w:t>
      </w:r>
      <w:r w:rsidR="00465C97" w:rsidRPr="00784584">
        <w:rPr>
          <w:rFonts w:ascii="Arial" w:hAnsi="Arial" w:cs="Arial"/>
          <w:color w:val="121212"/>
          <w:sz w:val="24"/>
          <w:szCs w:val="24"/>
          <w:shd w:val="clear" w:color="auto" w:fill="FFFFFF"/>
        </w:rPr>
        <w:t xml:space="preserve">, </w:t>
      </w:r>
      <w:r w:rsidR="00976F68" w:rsidRPr="00784584">
        <w:rPr>
          <w:rFonts w:ascii="Arial" w:hAnsi="Arial" w:cs="Arial"/>
          <w:color w:val="121212"/>
          <w:sz w:val="24"/>
          <w:szCs w:val="24"/>
          <w:shd w:val="clear" w:color="auto" w:fill="FFFFFF"/>
        </w:rPr>
        <w:t xml:space="preserve">P&amp;G </w:t>
      </w:r>
      <w:r w:rsidR="00603AD7" w:rsidRPr="00784584">
        <w:rPr>
          <w:rFonts w:ascii="Arial" w:hAnsi="Arial" w:cs="Arial"/>
          <w:color w:val="121212"/>
          <w:sz w:val="24"/>
          <w:szCs w:val="24"/>
          <w:shd w:val="clear" w:color="auto" w:fill="FFFFFF"/>
        </w:rPr>
        <w:t>acknowledges that it will take decades to</w:t>
      </w:r>
      <w:r w:rsidR="00DE1ABA" w:rsidRPr="00784584">
        <w:rPr>
          <w:rFonts w:ascii="Arial" w:hAnsi="Arial" w:cs="Arial"/>
          <w:color w:val="121212"/>
          <w:sz w:val="24"/>
          <w:szCs w:val="24"/>
          <w:shd w:val="clear" w:color="auto" w:fill="FFFFFF"/>
        </w:rPr>
        <w:t xml:space="preserve"> accomplish </w:t>
      </w:r>
      <w:r w:rsidR="00465C97" w:rsidRPr="00784584">
        <w:rPr>
          <w:rFonts w:ascii="Arial" w:hAnsi="Arial" w:cs="Arial"/>
          <w:color w:val="121212"/>
          <w:sz w:val="24"/>
          <w:szCs w:val="24"/>
          <w:shd w:val="clear" w:color="auto" w:fill="FFFFFF"/>
        </w:rPr>
        <w:t>this goal</w:t>
      </w:r>
      <w:r w:rsidR="000114BE" w:rsidRPr="00784584">
        <w:rPr>
          <w:rFonts w:ascii="Arial" w:hAnsi="Arial" w:cs="Arial"/>
          <w:color w:val="121212"/>
          <w:sz w:val="24"/>
          <w:szCs w:val="24"/>
          <w:shd w:val="clear" w:color="auto" w:fill="FFFFFF"/>
        </w:rPr>
        <w:t>,</w:t>
      </w:r>
      <w:r w:rsidR="00465C97" w:rsidRPr="00784584">
        <w:rPr>
          <w:rFonts w:ascii="Arial" w:hAnsi="Arial" w:cs="Arial"/>
          <w:color w:val="121212"/>
          <w:sz w:val="24"/>
          <w:szCs w:val="24"/>
          <w:shd w:val="clear" w:color="auto" w:fill="FFFFFF"/>
        </w:rPr>
        <w:t xml:space="preserve"> </w:t>
      </w:r>
      <w:r w:rsidR="002F2FED" w:rsidRPr="00784584">
        <w:rPr>
          <w:rFonts w:ascii="Arial" w:hAnsi="Arial" w:cs="Arial"/>
          <w:color w:val="121212"/>
          <w:sz w:val="24"/>
          <w:szCs w:val="24"/>
          <w:shd w:val="clear" w:color="auto" w:fill="FFFFFF"/>
        </w:rPr>
        <w:t xml:space="preserve">especially </w:t>
      </w:r>
      <w:r w:rsidR="00282F66" w:rsidRPr="00784584">
        <w:rPr>
          <w:rFonts w:ascii="Arial" w:hAnsi="Arial" w:cs="Arial"/>
          <w:color w:val="121212"/>
          <w:sz w:val="24"/>
          <w:szCs w:val="24"/>
          <w:shd w:val="clear" w:color="auto" w:fill="FFFFFF"/>
        </w:rPr>
        <w:t xml:space="preserve">since </w:t>
      </w:r>
      <w:r w:rsidR="002F2FED" w:rsidRPr="00784584">
        <w:rPr>
          <w:rFonts w:ascii="Arial" w:hAnsi="Arial" w:cs="Arial"/>
          <w:color w:val="121212"/>
          <w:sz w:val="24"/>
          <w:szCs w:val="24"/>
          <w:shd w:val="clear" w:color="auto" w:fill="FFFFFF"/>
        </w:rPr>
        <w:t xml:space="preserve">changing consumer habits </w:t>
      </w:r>
      <w:r w:rsidR="00282F66" w:rsidRPr="00784584">
        <w:rPr>
          <w:rFonts w:ascii="Arial" w:hAnsi="Arial" w:cs="Arial"/>
          <w:color w:val="121212"/>
          <w:sz w:val="24"/>
          <w:szCs w:val="24"/>
          <w:shd w:val="clear" w:color="auto" w:fill="FFFFFF"/>
        </w:rPr>
        <w:t>may</w:t>
      </w:r>
      <w:r w:rsidR="002F2FED" w:rsidRPr="00784584">
        <w:rPr>
          <w:rFonts w:ascii="Arial" w:hAnsi="Arial" w:cs="Arial"/>
          <w:color w:val="121212"/>
          <w:sz w:val="24"/>
          <w:szCs w:val="24"/>
          <w:shd w:val="clear" w:color="auto" w:fill="FFFFFF"/>
        </w:rPr>
        <w:t xml:space="preserve"> take time for instance convin</w:t>
      </w:r>
      <w:r w:rsidR="00B029F0" w:rsidRPr="00784584">
        <w:rPr>
          <w:rFonts w:ascii="Arial" w:hAnsi="Arial" w:cs="Arial"/>
          <w:color w:val="121212"/>
          <w:sz w:val="24"/>
          <w:szCs w:val="24"/>
          <w:shd w:val="clear" w:color="auto" w:fill="FFFFFF"/>
        </w:rPr>
        <w:t>cing customers to use a col</w:t>
      </w:r>
      <w:r w:rsidR="00E47D9F" w:rsidRPr="00784584">
        <w:rPr>
          <w:rFonts w:ascii="Arial" w:hAnsi="Arial" w:cs="Arial"/>
          <w:color w:val="121212"/>
          <w:sz w:val="24"/>
          <w:szCs w:val="24"/>
          <w:shd w:val="clear" w:color="auto" w:fill="FFFFFF"/>
        </w:rPr>
        <w:t xml:space="preserve">d </w:t>
      </w:r>
      <w:r w:rsidR="001630DB" w:rsidRPr="00784584">
        <w:rPr>
          <w:rFonts w:ascii="Arial" w:hAnsi="Arial" w:cs="Arial"/>
          <w:color w:val="121212"/>
          <w:sz w:val="24"/>
          <w:szCs w:val="24"/>
          <w:shd w:val="clear" w:color="auto" w:fill="FFFFFF"/>
        </w:rPr>
        <w:t>wash (</w:t>
      </w:r>
      <w:r w:rsidR="00B5607B" w:rsidRPr="00784584">
        <w:rPr>
          <w:rFonts w:ascii="Arial" w:hAnsi="Arial" w:cs="Arial"/>
          <w:color w:val="121212"/>
          <w:sz w:val="24"/>
          <w:szCs w:val="24"/>
          <w:shd w:val="clear" w:color="auto" w:fill="FFFFFF"/>
        </w:rPr>
        <w:t>Balch,2014</w:t>
      </w:r>
      <w:r w:rsidR="00A743BF" w:rsidRPr="00784584">
        <w:rPr>
          <w:rFonts w:ascii="Arial" w:hAnsi="Arial" w:cs="Arial"/>
          <w:color w:val="121212"/>
          <w:sz w:val="24"/>
          <w:szCs w:val="24"/>
          <w:shd w:val="clear" w:color="auto" w:fill="FFFFFF"/>
        </w:rPr>
        <w:t>)</w:t>
      </w:r>
      <w:r w:rsidR="00E47D9F" w:rsidRPr="00784584">
        <w:rPr>
          <w:rFonts w:ascii="Arial" w:hAnsi="Arial" w:cs="Arial"/>
          <w:color w:val="121212"/>
          <w:sz w:val="24"/>
          <w:szCs w:val="24"/>
          <w:shd w:val="clear" w:color="auto" w:fill="FFFFFF"/>
        </w:rPr>
        <w:t xml:space="preserve"> </w:t>
      </w:r>
      <w:r w:rsidR="00356D93" w:rsidRPr="00784584">
        <w:rPr>
          <w:rFonts w:ascii="Arial" w:hAnsi="Arial" w:cs="Arial"/>
          <w:color w:val="121212"/>
          <w:sz w:val="24"/>
          <w:szCs w:val="24"/>
          <w:shd w:val="clear" w:color="auto" w:fill="FFFFFF"/>
        </w:rPr>
        <w:t>However</w:t>
      </w:r>
      <w:r w:rsidR="000114BE" w:rsidRPr="00784584">
        <w:rPr>
          <w:rFonts w:ascii="Arial" w:hAnsi="Arial" w:cs="Arial"/>
          <w:color w:val="121212"/>
          <w:sz w:val="24"/>
          <w:szCs w:val="24"/>
          <w:shd w:val="clear" w:color="auto" w:fill="FFFFFF"/>
        </w:rPr>
        <w:t>,</w:t>
      </w:r>
      <w:r w:rsidR="00124C30" w:rsidRPr="00784584">
        <w:rPr>
          <w:rFonts w:ascii="Arial" w:hAnsi="Arial" w:cs="Arial"/>
          <w:color w:val="121212"/>
          <w:sz w:val="24"/>
          <w:szCs w:val="24"/>
          <w:shd w:val="clear" w:color="auto" w:fill="FFFFFF"/>
        </w:rPr>
        <w:t xml:space="preserve"> they have started implementing </w:t>
      </w:r>
    </w:p>
    <w:p w14:paraId="3F7BE585" w14:textId="6FE8CE42" w:rsidR="00356D93" w:rsidRPr="00784584" w:rsidRDefault="004D13C2" w:rsidP="00297B09">
      <w:pPr>
        <w:pStyle w:val="dcr-xry7m2"/>
        <w:numPr>
          <w:ilvl w:val="0"/>
          <w:numId w:val="3"/>
        </w:numPr>
        <w:textAlignment w:val="baseline"/>
        <w:rPr>
          <w:rFonts w:ascii="Arial" w:hAnsi="Arial" w:cs="Arial"/>
          <w:color w:val="121212"/>
          <w:sz w:val="24"/>
          <w:szCs w:val="24"/>
          <w:shd w:val="clear" w:color="auto" w:fill="FFFFFF"/>
        </w:rPr>
      </w:pPr>
      <w:r w:rsidRPr="00784584">
        <w:rPr>
          <w:rFonts w:ascii="Arial" w:hAnsi="Arial" w:cs="Arial"/>
          <w:color w:val="121212"/>
          <w:sz w:val="24"/>
          <w:szCs w:val="24"/>
        </w:rPr>
        <w:t>Using 100% renewable or recycled materials for all products and packagin</w:t>
      </w:r>
      <w:r w:rsidR="00356D93" w:rsidRPr="00784584">
        <w:rPr>
          <w:rFonts w:ascii="Arial" w:hAnsi="Arial" w:cs="Arial"/>
          <w:color w:val="121212"/>
          <w:sz w:val="24"/>
          <w:szCs w:val="24"/>
        </w:rPr>
        <w:t>g</w:t>
      </w:r>
    </w:p>
    <w:p w14:paraId="36EB299C" w14:textId="187A2B64" w:rsidR="00356D93" w:rsidRPr="00784584" w:rsidRDefault="004D13C2" w:rsidP="004D13C2">
      <w:pPr>
        <w:pStyle w:val="dcr-xry7m2"/>
        <w:numPr>
          <w:ilvl w:val="0"/>
          <w:numId w:val="3"/>
        </w:numPr>
        <w:textAlignment w:val="baseline"/>
        <w:rPr>
          <w:rFonts w:ascii="Arial" w:hAnsi="Arial" w:cs="Arial"/>
          <w:color w:val="121212"/>
          <w:sz w:val="24"/>
          <w:szCs w:val="24"/>
        </w:rPr>
      </w:pPr>
      <w:r w:rsidRPr="00784584">
        <w:rPr>
          <w:rStyle w:val="apple-converted-space"/>
          <w:rFonts w:ascii="Arial" w:hAnsi="Arial" w:cs="Arial"/>
          <w:color w:val="121212"/>
          <w:sz w:val="24"/>
          <w:szCs w:val="24"/>
        </w:rPr>
        <w:t> </w:t>
      </w:r>
      <w:r w:rsidRPr="00784584">
        <w:rPr>
          <w:rFonts w:ascii="Arial" w:hAnsi="Arial" w:cs="Arial"/>
          <w:color w:val="121212"/>
          <w:sz w:val="24"/>
          <w:szCs w:val="24"/>
        </w:rPr>
        <w:t xml:space="preserve">Having zero </w:t>
      </w:r>
      <w:r w:rsidR="000114BE" w:rsidRPr="00784584">
        <w:rPr>
          <w:rFonts w:ascii="Arial" w:hAnsi="Arial" w:cs="Arial"/>
          <w:color w:val="121212"/>
          <w:sz w:val="24"/>
          <w:szCs w:val="24"/>
        </w:rPr>
        <w:t>consumers</w:t>
      </w:r>
      <w:r w:rsidRPr="00784584">
        <w:rPr>
          <w:rFonts w:ascii="Arial" w:hAnsi="Arial" w:cs="Arial"/>
          <w:color w:val="121212"/>
          <w:sz w:val="24"/>
          <w:szCs w:val="24"/>
        </w:rPr>
        <w:t xml:space="preserve"> and manufacturing waste go to landfills</w:t>
      </w:r>
    </w:p>
    <w:p w14:paraId="60441400" w14:textId="77777777" w:rsidR="00356D93" w:rsidRPr="00784584" w:rsidRDefault="004D13C2" w:rsidP="004D13C2">
      <w:pPr>
        <w:pStyle w:val="dcr-xry7m2"/>
        <w:numPr>
          <w:ilvl w:val="0"/>
          <w:numId w:val="3"/>
        </w:numPr>
        <w:textAlignment w:val="baseline"/>
        <w:rPr>
          <w:rFonts w:ascii="Arial" w:hAnsi="Arial" w:cs="Arial"/>
          <w:color w:val="121212"/>
          <w:sz w:val="24"/>
          <w:szCs w:val="24"/>
        </w:rPr>
      </w:pPr>
      <w:r w:rsidRPr="00784584">
        <w:rPr>
          <w:rFonts w:ascii="Arial" w:hAnsi="Arial" w:cs="Arial"/>
          <w:color w:val="121212"/>
          <w:sz w:val="24"/>
          <w:szCs w:val="24"/>
        </w:rPr>
        <w:t>Designing products that delight consumers while maximising the conservation of resources</w:t>
      </w:r>
    </w:p>
    <w:p w14:paraId="3567AB13" w14:textId="4C58DB98" w:rsidR="004D13C2" w:rsidRPr="00784584" w:rsidRDefault="004D13C2" w:rsidP="004D13C2">
      <w:pPr>
        <w:pStyle w:val="dcr-xry7m2"/>
        <w:numPr>
          <w:ilvl w:val="0"/>
          <w:numId w:val="3"/>
        </w:numPr>
        <w:textAlignment w:val="baseline"/>
        <w:rPr>
          <w:rFonts w:ascii="Arial" w:hAnsi="Arial" w:cs="Arial"/>
          <w:color w:val="121212"/>
          <w:sz w:val="24"/>
          <w:szCs w:val="24"/>
        </w:rPr>
      </w:pPr>
      <w:r w:rsidRPr="00784584">
        <w:rPr>
          <w:rStyle w:val="apple-converted-space"/>
          <w:rFonts w:ascii="Arial" w:hAnsi="Arial" w:cs="Arial"/>
          <w:color w:val="121212"/>
          <w:sz w:val="24"/>
          <w:szCs w:val="24"/>
        </w:rPr>
        <w:t> </w:t>
      </w:r>
      <w:r w:rsidRPr="00784584">
        <w:rPr>
          <w:rFonts w:ascii="Arial" w:hAnsi="Arial" w:cs="Arial"/>
          <w:color w:val="121212"/>
          <w:sz w:val="24"/>
          <w:szCs w:val="24"/>
        </w:rPr>
        <w:t xml:space="preserve">Delivering effluent water quality that is as good as or better </w:t>
      </w:r>
      <w:r w:rsidR="00313037" w:rsidRPr="00784584">
        <w:rPr>
          <w:rFonts w:ascii="Arial" w:hAnsi="Arial" w:cs="Arial"/>
          <w:color w:val="121212"/>
          <w:sz w:val="24"/>
          <w:szCs w:val="24"/>
        </w:rPr>
        <w:t>than</w:t>
      </w:r>
      <w:r w:rsidRPr="00784584">
        <w:rPr>
          <w:rFonts w:ascii="Arial" w:hAnsi="Arial" w:cs="Arial"/>
          <w:color w:val="121212"/>
          <w:sz w:val="24"/>
          <w:szCs w:val="24"/>
        </w:rPr>
        <w:t xml:space="preserve"> influent water quality with no contribution to water scarcity</w:t>
      </w:r>
      <w:r w:rsidR="00DD01D7" w:rsidRPr="00784584">
        <w:rPr>
          <w:rFonts w:ascii="Arial" w:hAnsi="Arial" w:cs="Arial"/>
          <w:color w:val="121212"/>
          <w:sz w:val="24"/>
          <w:szCs w:val="24"/>
        </w:rPr>
        <w:t>.</w:t>
      </w:r>
    </w:p>
    <w:p w14:paraId="3446BD44" w14:textId="5C47FBB6" w:rsidR="00DD18C8" w:rsidRDefault="00DD18C8">
      <w:pPr>
        <w:spacing w:after="200" w:line="276" w:lineRule="auto"/>
        <w:rPr>
          <w:rFonts w:ascii="Arial" w:eastAsia="Times New Roman" w:hAnsi="Arial" w:cs="Arial"/>
          <w:color w:val="121212"/>
          <w:sz w:val="24"/>
          <w:szCs w:val="24"/>
          <w:lang w:eastAsia="en-GB"/>
        </w:rPr>
      </w:pPr>
      <w:bookmarkStart w:id="4" w:name="_Toc106358947"/>
      <w:r>
        <w:rPr>
          <w:rFonts w:ascii="Arial" w:hAnsi="Arial" w:cs="Arial"/>
          <w:color w:val="121212"/>
          <w:sz w:val="24"/>
          <w:szCs w:val="24"/>
        </w:rPr>
        <w:br w:type="page"/>
      </w:r>
    </w:p>
    <w:p w14:paraId="50904CEF" w14:textId="77777777" w:rsidR="002A6EDA" w:rsidRDefault="002A6EDA" w:rsidP="00AB3C86">
      <w:pPr>
        <w:pStyle w:val="dcr-xry7m2"/>
        <w:textAlignment w:val="baseline"/>
        <w:rPr>
          <w:rFonts w:ascii="Arial" w:hAnsi="Arial" w:cs="Arial"/>
          <w:color w:val="121212"/>
          <w:sz w:val="24"/>
          <w:szCs w:val="24"/>
        </w:rPr>
      </w:pPr>
    </w:p>
    <w:p w14:paraId="748585B8" w14:textId="2D80764A" w:rsidR="00FC1D98" w:rsidRPr="00AB3C86" w:rsidRDefault="004C3479" w:rsidP="001630DB">
      <w:pPr>
        <w:pStyle w:val="Heading2"/>
        <w:rPr>
          <w:rFonts w:ascii="Arial" w:hAnsi="Arial" w:cs="Arial"/>
          <w:color w:val="121212"/>
          <w:sz w:val="24"/>
          <w:szCs w:val="24"/>
        </w:rPr>
      </w:pPr>
      <w:bookmarkStart w:id="5" w:name="_Toc112071553"/>
      <w:r>
        <w:t xml:space="preserve">1.3 </w:t>
      </w:r>
      <w:r w:rsidR="00FC1D98" w:rsidRPr="0006587B">
        <w:t>Market share</w:t>
      </w:r>
      <w:bookmarkEnd w:id="4"/>
      <w:bookmarkEnd w:id="5"/>
    </w:p>
    <w:p w14:paraId="43262C2D" w14:textId="2A798C3F" w:rsidR="00FC1D98" w:rsidRPr="005206E2" w:rsidRDefault="00FC1D98" w:rsidP="00615520">
      <w:pPr>
        <w:rPr>
          <w:rFonts w:ascii="Arial" w:eastAsia="Times New Roman" w:hAnsi="Arial" w:cs="Arial"/>
          <w:b/>
          <w:bCs/>
          <w:u w:val="single"/>
          <w:lang w:eastAsia="en-GB"/>
        </w:rPr>
      </w:pPr>
    </w:p>
    <w:p w14:paraId="043E804D" w14:textId="4AC68211" w:rsidR="005206E2" w:rsidRPr="005206E2" w:rsidRDefault="009331DD" w:rsidP="005206E2">
      <w:pPr>
        <w:rPr>
          <w:rFonts w:ascii="Arial Narrow" w:eastAsia="Times New Roman" w:hAnsi="Arial Narrow" w:cs="Arial"/>
          <w:color w:val="000000"/>
          <w:shd w:val="clear" w:color="auto" w:fill="FFFFFF"/>
          <w:lang w:eastAsia="en-GB"/>
        </w:rPr>
      </w:pPr>
      <w:r>
        <w:rPr>
          <w:rFonts w:ascii="Arial Narrow" w:eastAsia="Times New Roman" w:hAnsi="Arial Narrow" w:cs="Arial"/>
          <w:color w:val="000000"/>
          <w:shd w:val="clear" w:color="auto" w:fill="FFFFFF"/>
          <w:lang w:eastAsia="en-GB"/>
        </w:rPr>
        <w:t>Profit and Loss</w:t>
      </w:r>
    </w:p>
    <w:p w14:paraId="6178B8FC" w14:textId="354EF721" w:rsidR="00CF2B5B" w:rsidRDefault="003145FA" w:rsidP="00CF2B5B">
      <w:pPr>
        <w:rPr>
          <w:rFonts w:ascii="Arial Narrow" w:eastAsia="Times New Roman" w:hAnsi="Arial Narrow" w:cs="Arial"/>
          <w:color w:val="000000"/>
          <w:shd w:val="clear" w:color="auto" w:fill="FFFFFF"/>
          <w:lang w:eastAsia="en-GB"/>
        </w:rPr>
      </w:pPr>
      <w:r>
        <w:rPr>
          <w:rFonts w:ascii="Arial Narrow" w:eastAsia="Times New Roman" w:hAnsi="Arial Narrow" w:cs="Arial"/>
          <w:color w:val="000000"/>
          <w:shd w:val="clear" w:color="auto" w:fill="FFFFFF"/>
          <w:lang w:eastAsia="en-GB"/>
        </w:rPr>
        <w:t>P</w:t>
      </w:r>
      <w:r w:rsidR="005C0682" w:rsidRPr="005C0682">
        <w:rPr>
          <w:rFonts w:ascii="Arial Narrow" w:eastAsia="Times New Roman" w:hAnsi="Arial Narrow" w:cs="Arial"/>
          <w:color w:val="000000"/>
          <w:shd w:val="clear" w:color="auto" w:fill="FFFFFF"/>
          <w:lang w:eastAsia="en-GB"/>
        </w:rPr>
        <w:t xml:space="preserve">rocter &amp; </w:t>
      </w:r>
      <w:r w:rsidR="00313037">
        <w:rPr>
          <w:rFonts w:ascii="Arial Narrow" w:eastAsia="Times New Roman" w:hAnsi="Arial Narrow" w:cs="Arial"/>
          <w:color w:val="000000"/>
          <w:shd w:val="clear" w:color="auto" w:fill="FFFFFF"/>
          <w:lang w:eastAsia="en-GB"/>
        </w:rPr>
        <w:t>Gamble's</w:t>
      </w:r>
      <w:r w:rsidR="005C0682" w:rsidRPr="005C0682">
        <w:rPr>
          <w:rFonts w:ascii="Arial Narrow" w:eastAsia="Times New Roman" w:hAnsi="Arial Narrow" w:cs="Arial"/>
          <w:color w:val="000000"/>
          <w:shd w:val="clear" w:color="auto" w:fill="FFFFFF"/>
          <w:lang w:eastAsia="en-GB"/>
        </w:rPr>
        <w:t xml:space="preserve"> gross profit for the quarter ending March 31, 2022</w:t>
      </w:r>
      <w:r w:rsidR="00313037">
        <w:rPr>
          <w:rFonts w:ascii="Arial Narrow" w:eastAsia="Times New Roman" w:hAnsi="Arial Narrow" w:cs="Arial"/>
          <w:color w:val="000000"/>
          <w:shd w:val="clear" w:color="auto" w:fill="FFFFFF"/>
          <w:lang w:eastAsia="en-GB"/>
        </w:rPr>
        <w:t>,</w:t>
      </w:r>
      <w:r w:rsidR="005C0682" w:rsidRPr="005C0682">
        <w:rPr>
          <w:rFonts w:ascii="Arial Narrow" w:eastAsia="Times New Roman" w:hAnsi="Arial Narrow" w:cs="Arial"/>
          <w:color w:val="000000"/>
          <w:shd w:val="clear" w:color="auto" w:fill="FFFFFF"/>
          <w:lang w:eastAsia="en-GB"/>
        </w:rPr>
        <w:t xml:space="preserve"> was $9.055B, a 1.44% decline year-over-year. Procter &amp; </w:t>
      </w:r>
      <w:r w:rsidR="00313037">
        <w:rPr>
          <w:rFonts w:ascii="Arial Narrow" w:eastAsia="Times New Roman" w:hAnsi="Arial Narrow" w:cs="Arial"/>
          <w:color w:val="000000"/>
          <w:shd w:val="clear" w:color="auto" w:fill="FFFFFF"/>
          <w:lang w:eastAsia="en-GB"/>
        </w:rPr>
        <w:t>Gamble's</w:t>
      </w:r>
      <w:r w:rsidR="005C0682" w:rsidRPr="005C0682">
        <w:rPr>
          <w:rFonts w:ascii="Arial Narrow" w:eastAsia="Times New Roman" w:hAnsi="Arial Narrow" w:cs="Arial"/>
          <w:color w:val="000000"/>
          <w:shd w:val="clear" w:color="auto" w:fill="FFFFFF"/>
          <w:lang w:eastAsia="en-GB"/>
        </w:rPr>
        <w:t xml:space="preserve"> gross profit for the twelve months ending March 31, 2022</w:t>
      </w:r>
      <w:r w:rsidR="00313037">
        <w:rPr>
          <w:rFonts w:ascii="Arial Narrow" w:eastAsia="Times New Roman" w:hAnsi="Arial Narrow" w:cs="Arial"/>
          <w:color w:val="000000"/>
          <w:shd w:val="clear" w:color="auto" w:fill="FFFFFF"/>
          <w:lang w:eastAsia="en-GB"/>
        </w:rPr>
        <w:t>,</w:t>
      </w:r>
      <w:r w:rsidR="005C0682" w:rsidRPr="005C0682">
        <w:rPr>
          <w:rFonts w:ascii="Arial Narrow" w:eastAsia="Times New Roman" w:hAnsi="Arial Narrow" w:cs="Arial"/>
          <w:color w:val="000000"/>
          <w:shd w:val="clear" w:color="auto" w:fill="FFFFFF"/>
          <w:lang w:eastAsia="en-GB"/>
        </w:rPr>
        <w:t xml:space="preserve"> was $38.472B, a 0.36% decline year-over-year. Procter &amp; </w:t>
      </w:r>
      <w:r w:rsidR="00313037">
        <w:rPr>
          <w:rFonts w:ascii="Arial Narrow" w:eastAsia="Times New Roman" w:hAnsi="Arial Narrow" w:cs="Arial"/>
          <w:color w:val="000000"/>
          <w:shd w:val="clear" w:color="auto" w:fill="FFFFFF"/>
          <w:lang w:eastAsia="en-GB"/>
        </w:rPr>
        <w:t>Gamble's</w:t>
      </w:r>
      <w:r w:rsidR="005C0682" w:rsidRPr="005C0682">
        <w:rPr>
          <w:rFonts w:ascii="Arial Narrow" w:eastAsia="Times New Roman" w:hAnsi="Arial Narrow" w:cs="Arial"/>
          <w:color w:val="000000"/>
          <w:shd w:val="clear" w:color="auto" w:fill="FFFFFF"/>
          <w:lang w:eastAsia="en-GB"/>
        </w:rPr>
        <w:t xml:space="preserve"> annual gross profit for 2021 was $39.01B, a 9.27% increase from 2020.</w:t>
      </w:r>
      <w:r w:rsidR="00313037">
        <w:rPr>
          <w:rFonts w:ascii="Arial Narrow" w:eastAsia="Times New Roman" w:hAnsi="Arial Narrow" w:cs="Arial"/>
          <w:color w:val="000000"/>
          <w:shd w:val="clear" w:color="auto" w:fill="FFFFFF"/>
          <w:lang w:eastAsia="en-GB"/>
        </w:rPr>
        <w:t xml:space="preserve"> </w:t>
      </w:r>
      <w:r w:rsidR="00CF2B5B" w:rsidRPr="00CF2B5B">
        <w:rPr>
          <w:rFonts w:ascii="Arial Narrow" w:eastAsia="Times New Roman" w:hAnsi="Arial Narrow" w:cs="Arial"/>
          <w:color w:val="000000"/>
          <w:shd w:val="clear" w:color="auto" w:fill="FFFFFF"/>
          <w:lang w:eastAsia="en-GB"/>
        </w:rPr>
        <w:t>(Macrotrends.net, 2022)</w:t>
      </w:r>
      <w:r w:rsidR="00684B61" w:rsidRPr="001424DE">
        <w:rPr>
          <w:rFonts w:ascii="Arial Narrow" w:eastAsia="Times New Roman" w:hAnsi="Arial Narrow" w:cs="Arial"/>
          <w:color w:val="000000"/>
          <w:shd w:val="clear" w:color="auto" w:fill="FFFFFF"/>
          <w:lang w:eastAsia="en-GB"/>
        </w:rPr>
        <w:t xml:space="preserve"> The share price as </w:t>
      </w:r>
      <w:r w:rsidR="00313037">
        <w:rPr>
          <w:rFonts w:ascii="Arial Narrow" w:eastAsia="Times New Roman" w:hAnsi="Arial Narrow" w:cs="Arial"/>
          <w:color w:val="000000"/>
          <w:shd w:val="clear" w:color="auto" w:fill="FFFFFF"/>
          <w:lang w:eastAsia="en-GB"/>
        </w:rPr>
        <w:t>of</w:t>
      </w:r>
      <w:r w:rsidR="00684B61" w:rsidRPr="001424DE">
        <w:rPr>
          <w:rFonts w:ascii="Arial Narrow" w:eastAsia="Times New Roman" w:hAnsi="Arial Narrow" w:cs="Arial"/>
          <w:color w:val="000000"/>
          <w:shd w:val="clear" w:color="auto" w:fill="FFFFFF"/>
          <w:lang w:eastAsia="en-GB"/>
        </w:rPr>
        <w:t xml:space="preserve"> 9</w:t>
      </w:r>
      <w:r w:rsidR="00684B61" w:rsidRPr="001424DE">
        <w:rPr>
          <w:rFonts w:ascii="Arial Narrow" w:eastAsia="Times New Roman" w:hAnsi="Arial Narrow" w:cs="Arial"/>
          <w:color w:val="000000"/>
          <w:shd w:val="clear" w:color="auto" w:fill="FFFFFF"/>
          <w:vertAlign w:val="superscript"/>
          <w:lang w:eastAsia="en-GB"/>
        </w:rPr>
        <w:t>th</w:t>
      </w:r>
      <w:r w:rsidR="00684B61" w:rsidRPr="001424DE">
        <w:rPr>
          <w:rFonts w:ascii="Arial Narrow" w:eastAsia="Times New Roman" w:hAnsi="Arial Narrow" w:cs="Arial"/>
          <w:color w:val="000000"/>
          <w:shd w:val="clear" w:color="auto" w:fill="FFFFFF"/>
          <w:lang w:eastAsia="en-GB"/>
        </w:rPr>
        <w:t xml:space="preserve"> May 2022 is   £156.110</w:t>
      </w:r>
      <w:r w:rsidR="00426A61" w:rsidRPr="001424DE">
        <w:rPr>
          <w:rFonts w:ascii="Arial Narrow" w:eastAsia="Times New Roman" w:hAnsi="Arial Narrow" w:cs="Arial"/>
          <w:color w:val="000000"/>
          <w:shd w:val="clear" w:color="auto" w:fill="FFFFFF"/>
          <w:lang w:eastAsia="en-GB"/>
        </w:rPr>
        <w:t>.</w:t>
      </w:r>
    </w:p>
    <w:p w14:paraId="766A527D" w14:textId="77777777" w:rsidR="003145FA" w:rsidRPr="00CF2B5B" w:rsidRDefault="003145FA" w:rsidP="00CF2B5B">
      <w:pPr>
        <w:rPr>
          <w:rFonts w:ascii="Arial Narrow" w:eastAsia="Times New Roman" w:hAnsi="Arial Narrow" w:cs="Arial"/>
          <w:color w:val="000000"/>
          <w:shd w:val="clear" w:color="auto" w:fill="FFFFFF"/>
          <w:lang w:eastAsia="en-GB"/>
        </w:rPr>
      </w:pPr>
    </w:p>
    <w:p w14:paraId="4E6BD9ED" w14:textId="13B37B17" w:rsidR="00371A73" w:rsidRPr="00371A73" w:rsidRDefault="00AB3C86" w:rsidP="00371A73">
      <w:pPr>
        <w:rPr>
          <w:rFonts w:ascii="Arial Narrow" w:eastAsia="Times New Roman" w:hAnsi="Arial Narrow" w:cs="Arial"/>
          <w:sz w:val="28"/>
          <w:szCs w:val="28"/>
          <w:lang w:eastAsia="en-GB"/>
        </w:rPr>
      </w:pPr>
      <w:r>
        <w:rPr>
          <w:rFonts w:ascii="Arial" w:hAnsi="Arial" w:cs="Arial"/>
          <w:noProof/>
          <w:color w:val="000000" w:themeColor="text1"/>
        </w:rPr>
        <w:drawing>
          <wp:inline distT="0" distB="0" distL="0" distR="0" wp14:anchorId="6785EBE8" wp14:editId="73DBE13D">
            <wp:extent cx="5731510" cy="1686560"/>
            <wp:effectExtent l="0" t="0" r="0" b="2540"/>
            <wp:docPr id="6" name="Picture 6"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application&#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5731510" cy="1686560"/>
                    </a:xfrm>
                    <a:prstGeom prst="rect">
                      <a:avLst/>
                    </a:prstGeom>
                  </pic:spPr>
                </pic:pic>
              </a:graphicData>
            </a:graphic>
          </wp:inline>
        </w:drawing>
      </w:r>
    </w:p>
    <w:p w14:paraId="140614D2" w14:textId="77777777" w:rsidR="00FC1D98" w:rsidRPr="001424DE" w:rsidRDefault="00FC1D98" w:rsidP="00615520">
      <w:pPr>
        <w:rPr>
          <w:rFonts w:ascii="Arial Narrow" w:eastAsia="Times New Roman" w:hAnsi="Arial Narrow" w:cs="Arial"/>
          <w:lang w:eastAsia="en-GB"/>
        </w:rPr>
      </w:pPr>
    </w:p>
    <w:p w14:paraId="590098DA" w14:textId="27823946" w:rsidR="004C5A0D" w:rsidRDefault="004C5A0D" w:rsidP="005F7DE7">
      <w:pPr>
        <w:pStyle w:val="dcr-xry7m2"/>
        <w:textAlignment w:val="baseline"/>
        <w:rPr>
          <w:rFonts w:ascii="Arial" w:hAnsi="Arial" w:cs="Arial"/>
          <w:color w:val="000000" w:themeColor="text1"/>
        </w:rPr>
      </w:pPr>
    </w:p>
    <w:p w14:paraId="6EEF766C" w14:textId="77777777" w:rsidR="00E42ED5" w:rsidRPr="00E42ED5" w:rsidRDefault="00E42ED5" w:rsidP="00E42ED5">
      <w:pPr>
        <w:pStyle w:val="dcr-xry7m2"/>
        <w:textAlignment w:val="baseline"/>
        <w:rPr>
          <w:rFonts w:ascii="Arial" w:hAnsi="Arial" w:cs="Arial"/>
          <w:noProof/>
          <w:color w:val="000000" w:themeColor="text1"/>
        </w:rPr>
      </w:pPr>
      <w:r w:rsidRPr="00E42ED5">
        <w:rPr>
          <w:rFonts w:ascii="Arial" w:hAnsi="Arial" w:cs="Arial"/>
          <w:noProof/>
          <w:color w:val="000000" w:themeColor="text1"/>
        </w:rPr>
        <w:t>(Pg.com, 2021)</w:t>
      </w:r>
    </w:p>
    <w:p w14:paraId="19215732" w14:textId="439B3930" w:rsidR="00DA5364" w:rsidRDefault="009858A7" w:rsidP="00B901C5">
      <w:pPr>
        <w:pStyle w:val="dcr-xry7m2"/>
        <w:textAlignment w:val="baseline"/>
        <w:rPr>
          <w:rFonts w:ascii="Arial" w:hAnsi="Arial" w:cs="Arial"/>
          <w:color w:val="000000" w:themeColor="text1"/>
        </w:rPr>
      </w:pPr>
      <w:r w:rsidRPr="002C6004">
        <w:fldChar w:fldCharType="begin"/>
      </w:r>
      <w:r w:rsidRPr="002C6004">
        <w:instrText xml:space="preserve"> INCLUDEPICTURE "https://www.investopedia.com/thmb/PTl0v-GBKu8NKMIn3dbrCeP4Piw=/660x0/filters:no_upscale():max_bytes(150000):strip_icc():format(webp)/8a0193113e25ed0edccc5592803de267-5bfd7951c9e77c0051bc45aa" \* MERGEFORMATINET </w:instrText>
      </w:r>
      <w:r w:rsidRPr="002C6004">
        <w:fldChar w:fldCharType="separate"/>
      </w:r>
      <w:r w:rsidRPr="002C6004">
        <w:rPr>
          <w:noProof/>
        </w:rPr>
        <w:drawing>
          <wp:inline distT="0" distB="0" distL="0" distR="0" wp14:anchorId="34EDCF1D" wp14:editId="222F5BDC">
            <wp:extent cx="5731510" cy="3378200"/>
            <wp:effectExtent l="0" t="0" r="0" b="0"/>
            <wp:docPr id="3" name="Picture 3" descr="Graphical user interface, 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chart, line chart&#10;&#10;Description automatically generated"/>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3378200"/>
                    </a:xfrm>
                    <a:prstGeom prst="rect">
                      <a:avLst/>
                    </a:prstGeom>
                    <a:noFill/>
                    <a:ln>
                      <a:noFill/>
                    </a:ln>
                  </pic:spPr>
                </pic:pic>
              </a:graphicData>
            </a:graphic>
          </wp:inline>
        </w:drawing>
      </w:r>
      <w:r w:rsidRPr="002C6004">
        <w:fldChar w:fldCharType="end"/>
      </w:r>
    </w:p>
    <w:p w14:paraId="47FC5DA6" w14:textId="0C1603C4" w:rsidR="00AB669E" w:rsidRDefault="00AB669E">
      <w:pPr>
        <w:rPr>
          <w:rFonts w:ascii="Arial" w:hAnsi="Arial" w:cs="Arial"/>
          <w:color w:val="FF0000"/>
        </w:rPr>
      </w:pPr>
      <w:r w:rsidRPr="00E47D9F">
        <w:rPr>
          <w:rFonts w:ascii="Arial" w:hAnsi="Arial" w:cs="Arial"/>
          <w:color w:val="FF0000"/>
        </w:rPr>
        <w:lastRenderedPageBreak/>
        <w:t>.</w:t>
      </w:r>
      <w:r w:rsidR="009858A7" w:rsidRPr="009858A7">
        <w:rPr>
          <w:rFonts w:ascii="Times New Roman" w:eastAsia="Times New Roman" w:hAnsi="Times New Roman" w:cs="Times New Roman"/>
          <w:lang w:eastAsia="en-GB"/>
        </w:rPr>
        <w:t xml:space="preserve"> </w:t>
      </w:r>
    </w:p>
    <w:p w14:paraId="26A14DCD" w14:textId="7EAE776F" w:rsidR="002C6004" w:rsidRPr="002C6004" w:rsidRDefault="002C6004" w:rsidP="002C6004">
      <w:pPr>
        <w:rPr>
          <w:rFonts w:ascii="Times New Roman" w:eastAsia="Times New Roman" w:hAnsi="Times New Roman" w:cs="Times New Roman"/>
          <w:lang w:eastAsia="en-GB"/>
        </w:rPr>
      </w:pPr>
    </w:p>
    <w:p w14:paraId="366BB1DA" w14:textId="2CC26D42" w:rsidR="00106B76" w:rsidRPr="00106B76" w:rsidRDefault="006B00B1" w:rsidP="00106B76">
      <w:pPr>
        <w:rPr>
          <w:rFonts w:ascii="Arial" w:hAnsi="Arial" w:cs="Arial"/>
          <w:color w:val="111111"/>
          <w:spacing w:val="1"/>
          <w:sz w:val="24"/>
          <w:szCs w:val="24"/>
          <w:shd w:val="clear" w:color="auto" w:fill="FFFFFF"/>
        </w:rPr>
      </w:pPr>
      <w:r w:rsidRPr="009858A7">
        <w:rPr>
          <w:rFonts w:ascii="Arial" w:hAnsi="Arial" w:cs="Arial"/>
          <w:color w:val="333333"/>
          <w:sz w:val="24"/>
          <w:szCs w:val="24"/>
        </w:rPr>
        <w:t>T</w:t>
      </w:r>
      <w:r w:rsidR="00B17D69" w:rsidRPr="009858A7">
        <w:rPr>
          <w:rFonts w:ascii="Arial" w:hAnsi="Arial" w:cs="Arial"/>
          <w:color w:val="333333"/>
          <w:sz w:val="24"/>
          <w:szCs w:val="24"/>
        </w:rPr>
        <w:t xml:space="preserve">here are fair arguments about the slacking nature of the company’s growth story. Revenues were stagnant in 2016 and </w:t>
      </w:r>
      <w:r w:rsidR="00D35A9C" w:rsidRPr="009858A7">
        <w:rPr>
          <w:rFonts w:ascii="Arial" w:hAnsi="Arial" w:cs="Arial"/>
          <w:color w:val="333333"/>
          <w:sz w:val="24"/>
          <w:szCs w:val="24"/>
        </w:rPr>
        <w:t>2017 but</w:t>
      </w:r>
      <w:r w:rsidR="00B17D69" w:rsidRPr="009858A7">
        <w:rPr>
          <w:rFonts w:ascii="Arial" w:hAnsi="Arial" w:cs="Arial"/>
          <w:color w:val="333333"/>
          <w:sz w:val="24"/>
          <w:szCs w:val="24"/>
        </w:rPr>
        <w:t xml:space="preserve"> have since regained momentum. Mounting competition within the razor industry has dampened the value of the $57 billion Gillette acquisition back in 2005. A move that should have helped P&amp;G grow into a new market has instead been hit with resistant competition from cheap </w:t>
      </w:r>
      <w:r w:rsidR="00A82A1B" w:rsidRPr="009858A7">
        <w:rPr>
          <w:rFonts w:ascii="Arial" w:hAnsi="Arial" w:cs="Arial"/>
          <w:color w:val="333333"/>
          <w:sz w:val="24"/>
          <w:szCs w:val="24"/>
        </w:rPr>
        <w:t>start up</w:t>
      </w:r>
      <w:r w:rsidR="00B17D69" w:rsidRPr="009858A7">
        <w:rPr>
          <w:rFonts w:ascii="Arial" w:hAnsi="Arial" w:cs="Arial"/>
          <w:color w:val="333333"/>
          <w:sz w:val="24"/>
          <w:szCs w:val="24"/>
        </w:rPr>
        <w:t xml:space="preserve"> razor brands like </w:t>
      </w:r>
      <w:r w:rsidR="00B17D69" w:rsidRPr="006900DA">
        <w:rPr>
          <w:rFonts w:ascii="Arial" w:hAnsi="Arial" w:cs="Arial"/>
          <w:sz w:val="24"/>
          <w:szCs w:val="24"/>
        </w:rPr>
        <w:t>Harry’s, and the irreverently advertised Dollar Shave Club</w:t>
      </w:r>
      <w:r w:rsidR="00B17D69" w:rsidRPr="009858A7">
        <w:rPr>
          <w:rFonts w:ascii="Arial" w:hAnsi="Arial" w:cs="Arial"/>
          <w:color w:val="333333"/>
          <w:sz w:val="24"/>
          <w:szCs w:val="24"/>
        </w:rPr>
        <w:t xml:space="preserve">, which was eventually bought out by </w:t>
      </w:r>
      <w:r w:rsidR="00A82A1B" w:rsidRPr="009858A7">
        <w:rPr>
          <w:rFonts w:ascii="Arial" w:hAnsi="Arial" w:cs="Arial"/>
          <w:color w:val="333333"/>
          <w:sz w:val="24"/>
          <w:szCs w:val="24"/>
        </w:rPr>
        <w:t>Unilever (</w:t>
      </w:r>
      <w:r w:rsidR="00B17D69" w:rsidRPr="00A82A1B">
        <w:rPr>
          <w:rFonts w:ascii="Arial" w:hAnsi="Arial" w:cs="Arial"/>
          <w:b/>
          <w:bCs/>
          <w:sz w:val="24"/>
          <w:szCs w:val="24"/>
        </w:rPr>
        <w:t>UL</w:t>
      </w:r>
      <w:r w:rsidR="00B17D69" w:rsidRPr="009858A7">
        <w:rPr>
          <w:rFonts w:ascii="Arial" w:hAnsi="Arial" w:cs="Arial"/>
          <w:color w:val="333333"/>
          <w:sz w:val="24"/>
          <w:szCs w:val="24"/>
        </w:rPr>
        <w:t>). Shifting tastes to more relaxed styles have also led to consumers shaving less often. </w:t>
      </w:r>
      <w:r w:rsidR="00357883" w:rsidRPr="009858A7">
        <w:rPr>
          <w:rFonts w:ascii="Arial" w:eastAsia="Times New Roman" w:hAnsi="Arial" w:cs="Arial"/>
          <w:color w:val="000000"/>
          <w:sz w:val="24"/>
          <w:szCs w:val="24"/>
          <w:shd w:val="clear" w:color="auto" w:fill="FFFFFF"/>
          <w:lang w:eastAsia="en-GB"/>
        </w:rPr>
        <w:t>(Butler, 2020)</w:t>
      </w:r>
      <w:r w:rsidR="004E080F" w:rsidRPr="009858A7">
        <w:rPr>
          <w:rFonts w:ascii="Arial" w:eastAsia="Times New Roman" w:hAnsi="Arial" w:cs="Arial"/>
          <w:color w:val="000000"/>
          <w:sz w:val="24"/>
          <w:szCs w:val="24"/>
          <w:shd w:val="clear" w:color="auto" w:fill="FFFFFF"/>
          <w:lang w:eastAsia="en-GB"/>
        </w:rPr>
        <w:t xml:space="preserve"> another blow is </w:t>
      </w:r>
      <w:r w:rsidR="00A82A1B" w:rsidRPr="009858A7">
        <w:rPr>
          <w:rFonts w:ascii="Arial" w:hAnsi="Arial" w:cs="Arial"/>
          <w:color w:val="111111"/>
          <w:spacing w:val="1"/>
          <w:sz w:val="24"/>
          <w:szCs w:val="24"/>
          <w:shd w:val="clear" w:color="auto" w:fill="FFFFFF"/>
        </w:rPr>
        <w:t>the</w:t>
      </w:r>
      <w:r w:rsidR="004E080F" w:rsidRPr="009858A7">
        <w:rPr>
          <w:rFonts w:ascii="Arial" w:hAnsi="Arial" w:cs="Arial"/>
          <w:color w:val="111111"/>
          <w:spacing w:val="1"/>
          <w:sz w:val="24"/>
          <w:szCs w:val="24"/>
          <w:shd w:val="clear" w:color="auto" w:fill="FFFFFF"/>
        </w:rPr>
        <w:t xml:space="preserve"> coronavirus has forced a growing number of investors to seek diversification in the tenth year of a decade-long expansion, tak</w:t>
      </w:r>
      <w:r w:rsidR="00B528E4" w:rsidRPr="009858A7">
        <w:rPr>
          <w:rFonts w:ascii="Arial" w:hAnsi="Arial" w:cs="Arial"/>
          <w:color w:val="111111"/>
          <w:spacing w:val="1"/>
          <w:sz w:val="24"/>
          <w:szCs w:val="24"/>
          <w:shd w:val="clear" w:color="auto" w:fill="FFFFFF"/>
        </w:rPr>
        <w:t xml:space="preserve">ing to defensive </w:t>
      </w:r>
      <w:r w:rsidR="009F1C72">
        <w:rPr>
          <w:rFonts w:ascii="Arial" w:hAnsi="Arial" w:cs="Arial"/>
          <w:color w:val="111111"/>
          <w:spacing w:val="1"/>
          <w:sz w:val="24"/>
          <w:szCs w:val="24"/>
          <w:shd w:val="clear" w:color="auto" w:fill="FFFFFF"/>
        </w:rPr>
        <w:t>stocks</w:t>
      </w:r>
      <w:r w:rsidR="00D35A9C" w:rsidRPr="009858A7">
        <w:rPr>
          <w:rFonts w:ascii="Arial" w:hAnsi="Arial" w:cs="Arial"/>
          <w:color w:val="111111"/>
          <w:spacing w:val="1"/>
          <w:sz w:val="24"/>
          <w:szCs w:val="24"/>
          <w:shd w:val="clear" w:color="auto" w:fill="FFFFFF"/>
        </w:rPr>
        <w:t xml:space="preserve"> which are more stable and have steady income rather than depending on the stock market.</w:t>
      </w:r>
      <w:bookmarkStart w:id="6" w:name="_Toc106358948"/>
      <w:r w:rsidR="001B3E32" w:rsidRPr="009858A7">
        <w:rPr>
          <w:rFonts w:ascii="Arial" w:hAnsi="Arial" w:cs="Arial"/>
          <w:color w:val="111111"/>
          <w:spacing w:val="1"/>
          <w:sz w:val="24"/>
          <w:szCs w:val="24"/>
          <w:shd w:val="clear" w:color="auto" w:fill="FFFFFF"/>
        </w:rPr>
        <w:t xml:space="preserve"> The increase experienced in </w:t>
      </w:r>
      <w:r w:rsidR="00481424" w:rsidRPr="009858A7">
        <w:rPr>
          <w:rFonts w:ascii="Arial" w:hAnsi="Arial" w:cs="Arial"/>
          <w:color w:val="111111"/>
          <w:spacing w:val="1"/>
          <w:sz w:val="24"/>
          <w:szCs w:val="24"/>
          <w:shd w:val="clear" w:color="auto" w:fill="FFFFFF"/>
        </w:rPr>
        <w:t xml:space="preserve">2020 was due to the panic buying with record sales </w:t>
      </w:r>
      <w:r w:rsidR="009F1C72">
        <w:rPr>
          <w:rFonts w:ascii="Arial" w:hAnsi="Arial" w:cs="Arial"/>
          <w:color w:val="111111"/>
          <w:spacing w:val="1"/>
          <w:sz w:val="24"/>
          <w:szCs w:val="24"/>
          <w:shd w:val="clear" w:color="auto" w:fill="FFFFFF"/>
        </w:rPr>
        <w:t>of</w:t>
      </w:r>
      <w:r w:rsidR="00481424" w:rsidRPr="009858A7">
        <w:rPr>
          <w:rFonts w:ascii="Arial" w:hAnsi="Arial" w:cs="Arial"/>
          <w:color w:val="111111"/>
          <w:spacing w:val="1"/>
          <w:sz w:val="24"/>
          <w:szCs w:val="24"/>
          <w:shd w:val="clear" w:color="auto" w:fill="FFFFFF"/>
        </w:rPr>
        <w:t xml:space="preserve"> </w:t>
      </w:r>
      <w:r w:rsidR="00A40144" w:rsidRPr="009858A7">
        <w:rPr>
          <w:rFonts w:ascii="Arial" w:hAnsi="Arial" w:cs="Arial"/>
          <w:color w:val="111111"/>
          <w:spacing w:val="1"/>
          <w:sz w:val="24"/>
          <w:szCs w:val="24"/>
          <w:shd w:val="clear" w:color="auto" w:fill="FFFFFF"/>
        </w:rPr>
        <w:t>Charming Toilet paper.</w:t>
      </w:r>
      <w:r w:rsidR="00106B76">
        <w:rPr>
          <w:rFonts w:ascii="Arial" w:hAnsi="Arial" w:cs="Arial"/>
          <w:color w:val="111111"/>
          <w:spacing w:val="1"/>
          <w:sz w:val="24"/>
          <w:szCs w:val="24"/>
          <w:shd w:val="clear" w:color="auto" w:fill="FFFFFF"/>
        </w:rPr>
        <w:t xml:space="preserve"> </w:t>
      </w:r>
      <w:r w:rsidR="00106B76" w:rsidRPr="00106B76">
        <w:rPr>
          <w:rFonts w:ascii="Arial" w:hAnsi="Arial" w:cs="Arial"/>
          <w:color w:val="111111"/>
          <w:spacing w:val="1"/>
          <w:sz w:val="24"/>
          <w:szCs w:val="24"/>
          <w:shd w:val="clear" w:color="auto" w:fill="FFFFFF"/>
        </w:rPr>
        <w:t xml:space="preserve">Write-offs from Gillette have plagued the company’s earnings results, leading P&amp;G to rely on adjusted earnings results to appease shareholders. It has worked so far, as the stock reached all-time highs </w:t>
      </w:r>
      <w:r w:rsidR="009F1C72">
        <w:rPr>
          <w:rFonts w:ascii="Arial" w:hAnsi="Arial" w:cs="Arial"/>
          <w:color w:val="111111"/>
          <w:spacing w:val="1"/>
          <w:sz w:val="24"/>
          <w:szCs w:val="24"/>
          <w:shd w:val="clear" w:color="auto" w:fill="FFFFFF"/>
        </w:rPr>
        <w:t>before</w:t>
      </w:r>
      <w:r w:rsidR="00106B76" w:rsidRPr="00106B76">
        <w:rPr>
          <w:rFonts w:ascii="Arial" w:hAnsi="Arial" w:cs="Arial"/>
          <w:color w:val="111111"/>
          <w:spacing w:val="1"/>
          <w:sz w:val="24"/>
          <w:szCs w:val="24"/>
          <w:shd w:val="clear" w:color="auto" w:fill="FFFFFF"/>
        </w:rPr>
        <w:t xml:space="preserve"> the recent market sell-off.</w:t>
      </w:r>
    </w:p>
    <w:p w14:paraId="5C92C405" w14:textId="77777777" w:rsidR="00106B76" w:rsidRPr="00106B76" w:rsidRDefault="00106B76" w:rsidP="00106B76">
      <w:pPr>
        <w:rPr>
          <w:rFonts w:ascii="Arial" w:hAnsi="Arial" w:cs="Arial"/>
          <w:color w:val="111111"/>
          <w:spacing w:val="1"/>
          <w:sz w:val="24"/>
          <w:szCs w:val="24"/>
          <w:shd w:val="clear" w:color="auto" w:fill="FFFFFF"/>
        </w:rPr>
      </w:pPr>
    </w:p>
    <w:p w14:paraId="018BA424" w14:textId="0576ED21" w:rsidR="00200317" w:rsidRPr="009858A7" w:rsidRDefault="00200317" w:rsidP="00200317">
      <w:pPr>
        <w:rPr>
          <w:rFonts w:ascii="Arial" w:hAnsi="Arial" w:cs="Arial"/>
          <w:color w:val="111111"/>
          <w:spacing w:val="1"/>
          <w:sz w:val="24"/>
          <w:szCs w:val="24"/>
          <w:shd w:val="clear" w:color="auto" w:fill="FFFFFF"/>
        </w:rPr>
      </w:pPr>
    </w:p>
    <w:p w14:paraId="58EB3D86" w14:textId="50649239" w:rsidR="00657FB3" w:rsidRDefault="004C3479" w:rsidP="001B2130">
      <w:pPr>
        <w:pStyle w:val="Heading2"/>
        <w:rPr>
          <w:rFonts w:ascii="Arial Narrow" w:eastAsia="Times New Roman" w:hAnsi="Arial Narrow"/>
          <w:vertAlign w:val="superscript"/>
          <w:lang w:eastAsia="en-GB"/>
        </w:rPr>
      </w:pPr>
      <w:bookmarkStart w:id="7" w:name="_Toc112071554"/>
      <w:r w:rsidRPr="00735540">
        <w:t>1.</w:t>
      </w:r>
      <w:r w:rsidR="00C93CA9" w:rsidRPr="00735540">
        <w:t>4</w:t>
      </w:r>
      <w:r w:rsidRPr="00735540">
        <w:t xml:space="preserve"> Financial </w:t>
      </w:r>
      <w:bookmarkEnd w:id="6"/>
      <w:r w:rsidR="009F1C72">
        <w:t>stakeholders</w:t>
      </w:r>
      <w:bookmarkEnd w:id="7"/>
      <w:r w:rsidR="009154B5" w:rsidRPr="00735540">
        <w:t xml:space="preserve"> </w:t>
      </w:r>
    </w:p>
    <w:p w14:paraId="3E9CB256" w14:textId="2616EF68" w:rsidR="00657FB3" w:rsidRPr="00F32749" w:rsidRDefault="00657FB3" w:rsidP="00657FB3">
      <w:pPr>
        <w:rPr>
          <w:rFonts w:ascii="Arial Narrow" w:eastAsia="Times New Roman" w:hAnsi="Arial Narrow" w:cs="Arial"/>
          <w:sz w:val="32"/>
          <w:szCs w:val="32"/>
          <w:vertAlign w:val="superscript"/>
          <w:lang w:eastAsia="en-GB"/>
        </w:rPr>
      </w:pPr>
      <w:r w:rsidRPr="00F32749">
        <w:rPr>
          <w:rFonts w:ascii="Arial Narrow" w:eastAsia="Times New Roman" w:hAnsi="Arial Narrow" w:cs="Arial"/>
          <w:sz w:val="32"/>
          <w:szCs w:val="32"/>
          <w:vertAlign w:val="superscript"/>
          <w:lang w:eastAsia="en-GB"/>
        </w:rPr>
        <w:t>PROCTER &amp; GAMBLE (NYSE: PG) is owned by 64.23% institutional shareholders, 0.56% PROCTER &amp; GAMBLE insiders, and 35.21% retail investors. Vanguard Group Inc is the largest individual PROCTER &amp; GAMBLE shareholder, owning 215.13M shares representing 8.97% of the company(wallstreetzen,2022)</w:t>
      </w:r>
    </w:p>
    <w:p w14:paraId="1C7255B3" w14:textId="77777777" w:rsidR="00657FB3" w:rsidRPr="00F32749" w:rsidRDefault="00657FB3" w:rsidP="00657FB3">
      <w:pPr>
        <w:rPr>
          <w:rFonts w:ascii="Arial Narrow" w:eastAsia="Times New Roman" w:hAnsi="Arial Narrow" w:cs="Arial"/>
          <w:sz w:val="32"/>
          <w:szCs w:val="32"/>
          <w:lang w:eastAsia="en-GB"/>
        </w:rPr>
      </w:pPr>
    </w:p>
    <w:p w14:paraId="3ECA2F53" w14:textId="694E804D" w:rsidR="000E20B7" w:rsidRPr="00F32749" w:rsidRDefault="000E20B7" w:rsidP="00CE1C1F">
      <w:pPr>
        <w:rPr>
          <w:rFonts w:ascii="Arial" w:hAnsi="Arial" w:cs="Arial"/>
          <w:b/>
          <w:bCs/>
          <w:color w:val="FF0000"/>
          <w:sz w:val="32"/>
          <w:szCs w:val="32"/>
        </w:rPr>
      </w:pPr>
    </w:p>
    <w:p w14:paraId="2D58AC79" w14:textId="697339D8" w:rsidR="00A57FF1" w:rsidRDefault="00A57FF1">
      <w:pPr>
        <w:rPr>
          <w:rFonts w:ascii="Arial" w:hAnsi="Arial" w:cs="Arial"/>
          <w:color w:val="FF0000"/>
        </w:rPr>
      </w:pPr>
      <w:r w:rsidRPr="00A57FF1">
        <w:rPr>
          <w:rFonts w:ascii="Arial" w:hAnsi="Arial" w:cs="Arial"/>
          <w:noProof/>
          <w:color w:val="FF0000"/>
        </w:rPr>
        <w:lastRenderedPageBreak/>
        <w:drawing>
          <wp:inline distT="0" distB="0" distL="0" distR="0" wp14:anchorId="047F0FC7" wp14:editId="7FD1D2EE">
            <wp:extent cx="5731510" cy="2907030"/>
            <wp:effectExtent l="0" t="0" r="0" b="1270"/>
            <wp:docPr id="1" name="Picture 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able&#10;&#10;Description automatically generated"/>
                    <pic:cNvPicPr/>
                  </pic:nvPicPr>
                  <pic:blipFill>
                    <a:blip r:embed="rId16"/>
                    <a:stretch>
                      <a:fillRect/>
                    </a:stretch>
                  </pic:blipFill>
                  <pic:spPr>
                    <a:xfrm>
                      <a:off x="0" y="0"/>
                      <a:ext cx="5731510" cy="2907030"/>
                    </a:xfrm>
                    <a:prstGeom prst="rect">
                      <a:avLst/>
                    </a:prstGeom>
                  </pic:spPr>
                </pic:pic>
              </a:graphicData>
            </a:graphic>
          </wp:inline>
        </w:drawing>
      </w:r>
    </w:p>
    <w:p w14:paraId="09FC33DA" w14:textId="77777777" w:rsidR="00A51728" w:rsidRDefault="00A51728">
      <w:pPr>
        <w:spacing w:after="200" w:line="276" w:lineRule="auto"/>
        <w:rPr>
          <w:rFonts w:ascii="Arial" w:hAnsi="Arial" w:cs="Arial"/>
          <w:color w:val="FF0000"/>
        </w:rPr>
      </w:pPr>
      <w:r>
        <w:rPr>
          <w:rFonts w:ascii="Arial" w:hAnsi="Arial" w:cs="Arial"/>
          <w:color w:val="FF0000"/>
        </w:rPr>
        <w:br w:type="page"/>
      </w:r>
    </w:p>
    <w:p w14:paraId="4C924CDB" w14:textId="77777777" w:rsidR="003A7A8E" w:rsidRDefault="003A7A8E" w:rsidP="00382065">
      <w:pPr>
        <w:rPr>
          <w:rFonts w:ascii="Arial" w:hAnsi="Arial" w:cs="Arial"/>
          <w:color w:val="FF0000"/>
        </w:rPr>
      </w:pPr>
      <w:bookmarkStart w:id="8" w:name="_Toc106358949"/>
    </w:p>
    <w:p w14:paraId="6AB6B566" w14:textId="77777777" w:rsidR="00AD6DCC" w:rsidRDefault="00AD6DCC" w:rsidP="00382065">
      <w:pPr>
        <w:rPr>
          <w:rFonts w:ascii="Arial" w:hAnsi="Arial" w:cs="Arial"/>
          <w:color w:val="FF0000"/>
        </w:rPr>
      </w:pPr>
    </w:p>
    <w:p w14:paraId="5F931449" w14:textId="4624CF0D" w:rsidR="00AD6DCC" w:rsidRDefault="004C3479" w:rsidP="000E4964">
      <w:pPr>
        <w:pStyle w:val="Heading1"/>
      </w:pPr>
      <w:bookmarkStart w:id="9" w:name="_Toc112071555"/>
      <w:r w:rsidRPr="00A560FE">
        <w:t xml:space="preserve">2.1 </w:t>
      </w:r>
      <w:bookmarkEnd w:id="8"/>
      <w:r w:rsidR="001A49E9">
        <w:t xml:space="preserve">PROCTOR AND </w:t>
      </w:r>
      <w:r w:rsidR="007C3EDC">
        <w:t>GAMBLE STRATEGIC</w:t>
      </w:r>
      <w:r w:rsidR="00F86885">
        <w:t xml:space="preserve"> </w:t>
      </w:r>
      <w:r w:rsidR="00765B56">
        <w:t>ANALYSIS</w:t>
      </w:r>
      <w:bookmarkEnd w:id="9"/>
    </w:p>
    <w:p w14:paraId="0C30E6C2" w14:textId="7E5A0C34" w:rsidR="00382065" w:rsidRDefault="00FF5EC9" w:rsidP="000E4964">
      <w:pPr>
        <w:pStyle w:val="Heading1"/>
      </w:pPr>
      <w:r>
        <w:t xml:space="preserve"> </w:t>
      </w:r>
      <w:bookmarkStart w:id="10" w:name="_Toc112071556"/>
      <w:r w:rsidR="001A49E9">
        <w:t xml:space="preserve">USING </w:t>
      </w:r>
      <w:r w:rsidR="00077729">
        <w:t>BUSINESS MODELS AND THEORIES</w:t>
      </w:r>
      <w:bookmarkEnd w:id="10"/>
    </w:p>
    <w:p w14:paraId="2A79560E" w14:textId="5D9DC750" w:rsidR="00265863" w:rsidRDefault="00CB55B7" w:rsidP="00C94E9B">
      <w:pPr>
        <w:rPr>
          <w:color w:val="FF0000"/>
        </w:rPr>
      </w:pPr>
      <w:r w:rsidRPr="00CB55B7">
        <w:rPr>
          <w:rFonts w:ascii="Arial" w:hAnsi="Arial" w:cs="Arial"/>
          <w:color w:val="000000" w:themeColor="text1"/>
        </w:rPr>
        <w:t>T</w:t>
      </w:r>
      <w:r>
        <w:rPr>
          <w:rFonts w:ascii="Arial" w:hAnsi="Arial" w:cs="Arial"/>
          <w:color w:val="000000" w:themeColor="text1"/>
        </w:rPr>
        <w:t xml:space="preserve">he </w:t>
      </w:r>
      <w:r w:rsidR="003E4DFD">
        <w:rPr>
          <w:rFonts w:ascii="Arial" w:hAnsi="Arial" w:cs="Arial"/>
          <w:color w:val="000000" w:themeColor="text1"/>
        </w:rPr>
        <w:t>analysis</w:t>
      </w:r>
      <w:r>
        <w:rPr>
          <w:rFonts w:ascii="Arial" w:hAnsi="Arial" w:cs="Arial"/>
          <w:color w:val="000000" w:themeColor="text1"/>
        </w:rPr>
        <w:t xml:space="preserve"> </w:t>
      </w:r>
      <w:r w:rsidR="003E4DFD">
        <w:rPr>
          <w:rFonts w:ascii="Arial" w:hAnsi="Arial" w:cs="Arial"/>
          <w:color w:val="000000" w:themeColor="text1"/>
        </w:rPr>
        <w:t xml:space="preserve">is for the general organisation </w:t>
      </w:r>
      <w:r w:rsidR="00C65517">
        <w:rPr>
          <w:rFonts w:ascii="Arial" w:hAnsi="Arial" w:cs="Arial"/>
          <w:color w:val="000000" w:themeColor="text1"/>
        </w:rPr>
        <w:t xml:space="preserve">and not for a particular business unit.  </w:t>
      </w:r>
      <w:r w:rsidR="00E75519">
        <w:rPr>
          <w:rFonts w:ascii="Arial" w:hAnsi="Arial" w:cs="Arial"/>
          <w:color w:val="000000" w:themeColor="text1"/>
        </w:rPr>
        <w:t>The strategy is</w:t>
      </w:r>
      <w:r w:rsidR="00F66595">
        <w:rPr>
          <w:rFonts w:ascii="Arial" w:hAnsi="Arial" w:cs="Arial"/>
          <w:color w:val="000000" w:themeColor="text1"/>
        </w:rPr>
        <w:t xml:space="preserve"> </w:t>
      </w:r>
      <w:r w:rsidR="00E75519">
        <w:rPr>
          <w:rFonts w:ascii="Arial" w:hAnsi="Arial" w:cs="Arial"/>
          <w:color w:val="000000" w:themeColor="text1"/>
        </w:rPr>
        <w:t>a Corporate Strategy concerned with the ove</w:t>
      </w:r>
      <w:r w:rsidR="00F62DF4">
        <w:rPr>
          <w:rFonts w:ascii="Arial" w:hAnsi="Arial" w:cs="Arial"/>
          <w:color w:val="000000" w:themeColor="text1"/>
        </w:rPr>
        <w:t>rall scope of the organisation.</w:t>
      </w:r>
    </w:p>
    <w:p w14:paraId="7CD4F645" w14:textId="592F4B03" w:rsidR="003D5CFD" w:rsidRPr="0039129B" w:rsidRDefault="007C3EDC" w:rsidP="0039129B">
      <w:pPr>
        <w:pStyle w:val="Heading2"/>
      </w:pPr>
      <w:bookmarkStart w:id="11" w:name="_Toc112071557"/>
      <w:r w:rsidRPr="0039129B">
        <w:t>2.1.1 Environment</w:t>
      </w:r>
      <w:bookmarkEnd w:id="11"/>
      <w:r w:rsidR="00996831" w:rsidRPr="0039129B">
        <w:t xml:space="preserve">  </w:t>
      </w:r>
    </w:p>
    <w:p w14:paraId="5464F1B1" w14:textId="43E0A472" w:rsidR="005236B8" w:rsidRPr="00FD485D" w:rsidRDefault="005236B8" w:rsidP="00265863">
      <w:pPr>
        <w:jc w:val="both"/>
        <w:rPr>
          <w:rFonts w:ascii="Arial" w:hAnsi="Arial" w:cs="Arial"/>
          <w:color w:val="000000" w:themeColor="text1"/>
          <w:sz w:val="24"/>
          <w:szCs w:val="24"/>
        </w:rPr>
      </w:pPr>
      <w:r w:rsidRPr="00FD485D">
        <w:rPr>
          <w:rFonts w:ascii="Arial" w:hAnsi="Arial" w:cs="Arial"/>
          <w:color w:val="000000" w:themeColor="text1"/>
          <w:sz w:val="24"/>
          <w:szCs w:val="24"/>
        </w:rPr>
        <w:t xml:space="preserve">The present environment is more dynamic and complex and </w:t>
      </w:r>
      <w:r w:rsidR="00F66595" w:rsidRPr="00FD485D">
        <w:rPr>
          <w:rFonts w:ascii="Arial" w:hAnsi="Arial" w:cs="Arial"/>
          <w:color w:val="000000" w:themeColor="text1"/>
          <w:sz w:val="24"/>
          <w:szCs w:val="24"/>
        </w:rPr>
        <w:t>rapid</w:t>
      </w:r>
      <w:r w:rsidR="00F66595">
        <w:rPr>
          <w:rFonts w:ascii="Arial" w:hAnsi="Arial" w:cs="Arial"/>
          <w:color w:val="000000" w:themeColor="text1"/>
          <w:sz w:val="24"/>
          <w:szCs w:val="24"/>
        </w:rPr>
        <w:t xml:space="preserve">ly </w:t>
      </w:r>
      <w:r w:rsidR="00F66595" w:rsidRPr="00FD485D">
        <w:rPr>
          <w:rFonts w:ascii="Arial" w:hAnsi="Arial" w:cs="Arial"/>
          <w:color w:val="000000" w:themeColor="text1"/>
          <w:sz w:val="24"/>
          <w:szCs w:val="24"/>
        </w:rPr>
        <w:t>changing</w:t>
      </w:r>
      <w:r w:rsidRPr="00FD485D">
        <w:rPr>
          <w:rFonts w:ascii="Arial" w:hAnsi="Arial" w:cs="Arial"/>
          <w:color w:val="000000" w:themeColor="text1"/>
          <w:sz w:val="24"/>
          <w:szCs w:val="24"/>
        </w:rPr>
        <w:t xml:space="preserve"> due to uncertainty the organisation</w:t>
      </w:r>
      <w:r w:rsidR="00E30FEE" w:rsidRPr="00FD485D">
        <w:rPr>
          <w:rFonts w:ascii="Arial" w:hAnsi="Arial" w:cs="Arial"/>
          <w:color w:val="000000" w:themeColor="text1"/>
          <w:sz w:val="24"/>
          <w:szCs w:val="24"/>
        </w:rPr>
        <w:t xml:space="preserve"> has</w:t>
      </w:r>
      <w:r w:rsidR="009743D5">
        <w:rPr>
          <w:rFonts w:ascii="Arial" w:hAnsi="Arial" w:cs="Arial"/>
          <w:color w:val="000000" w:themeColor="text1"/>
          <w:sz w:val="24"/>
          <w:szCs w:val="24"/>
        </w:rPr>
        <w:t xml:space="preserve"> had </w:t>
      </w:r>
      <w:r w:rsidRPr="00FD485D">
        <w:rPr>
          <w:rFonts w:ascii="Arial" w:hAnsi="Arial" w:cs="Arial"/>
          <w:color w:val="000000" w:themeColor="text1"/>
          <w:sz w:val="24"/>
          <w:szCs w:val="24"/>
        </w:rPr>
        <w:t xml:space="preserve">to be </w:t>
      </w:r>
      <w:r w:rsidR="00621232" w:rsidRPr="00FD485D">
        <w:rPr>
          <w:rFonts w:ascii="Arial" w:hAnsi="Arial" w:cs="Arial"/>
          <w:color w:val="000000" w:themeColor="text1"/>
          <w:sz w:val="24"/>
          <w:szCs w:val="24"/>
        </w:rPr>
        <w:t>proactive,</w:t>
      </w:r>
      <w:r w:rsidR="000039CA" w:rsidRPr="00FD485D">
        <w:rPr>
          <w:rFonts w:ascii="Arial" w:hAnsi="Arial" w:cs="Arial"/>
          <w:color w:val="000000" w:themeColor="text1"/>
          <w:sz w:val="24"/>
          <w:szCs w:val="24"/>
        </w:rPr>
        <w:t xml:space="preserve"> </w:t>
      </w:r>
      <w:r w:rsidRPr="00FD485D">
        <w:rPr>
          <w:rFonts w:ascii="Arial" w:hAnsi="Arial" w:cs="Arial"/>
          <w:color w:val="000000" w:themeColor="text1"/>
          <w:sz w:val="24"/>
          <w:szCs w:val="24"/>
        </w:rPr>
        <w:t>business models and theories</w:t>
      </w:r>
      <w:r w:rsidR="00FB16E5" w:rsidRPr="00FD485D">
        <w:rPr>
          <w:rFonts w:ascii="Arial" w:hAnsi="Arial" w:cs="Arial"/>
          <w:color w:val="000000" w:themeColor="text1"/>
          <w:sz w:val="24"/>
          <w:szCs w:val="24"/>
        </w:rPr>
        <w:t xml:space="preserve"> are used in this </w:t>
      </w:r>
      <w:r w:rsidR="00B4360E" w:rsidRPr="00FD485D">
        <w:rPr>
          <w:rFonts w:ascii="Arial" w:hAnsi="Arial" w:cs="Arial"/>
          <w:color w:val="000000" w:themeColor="text1"/>
          <w:sz w:val="24"/>
          <w:szCs w:val="24"/>
        </w:rPr>
        <w:t>paper to</w:t>
      </w:r>
      <w:r w:rsidR="00A85063" w:rsidRPr="00FD485D">
        <w:rPr>
          <w:rFonts w:ascii="Arial" w:hAnsi="Arial" w:cs="Arial"/>
          <w:color w:val="000000" w:themeColor="text1"/>
          <w:sz w:val="24"/>
          <w:szCs w:val="24"/>
        </w:rPr>
        <w:t xml:space="preserve"> identify</w:t>
      </w:r>
      <w:r w:rsidR="003C1580" w:rsidRPr="00FD485D">
        <w:rPr>
          <w:rFonts w:ascii="Arial" w:hAnsi="Arial" w:cs="Arial"/>
          <w:color w:val="000000" w:themeColor="text1"/>
          <w:sz w:val="24"/>
          <w:szCs w:val="24"/>
        </w:rPr>
        <w:t xml:space="preserve"> </w:t>
      </w:r>
      <w:r w:rsidR="00B10C24" w:rsidRPr="00FD485D">
        <w:rPr>
          <w:rFonts w:ascii="Arial" w:hAnsi="Arial" w:cs="Arial"/>
          <w:color w:val="000000" w:themeColor="text1"/>
          <w:sz w:val="24"/>
          <w:szCs w:val="24"/>
        </w:rPr>
        <w:t>key drivers</w:t>
      </w:r>
      <w:r w:rsidR="00A85063" w:rsidRPr="00FD485D">
        <w:rPr>
          <w:rFonts w:ascii="Arial" w:hAnsi="Arial" w:cs="Arial"/>
          <w:color w:val="000000" w:themeColor="text1"/>
          <w:sz w:val="24"/>
          <w:szCs w:val="24"/>
        </w:rPr>
        <w:t xml:space="preserve"> </w:t>
      </w:r>
      <w:r w:rsidR="009F0BA7" w:rsidRPr="00FD485D">
        <w:rPr>
          <w:rFonts w:ascii="Arial" w:hAnsi="Arial" w:cs="Arial"/>
          <w:color w:val="000000" w:themeColor="text1"/>
          <w:sz w:val="24"/>
          <w:szCs w:val="24"/>
        </w:rPr>
        <w:t>of</w:t>
      </w:r>
      <w:r w:rsidR="00196CB9">
        <w:rPr>
          <w:rFonts w:ascii="Arial" w:hAnsi="Arial" w:cs="Arial"/>
          <w:color w:val="000000" w:themeColor="text1"/>
          <w:sz w:val="24"/>
          <w:szCs w:val="24"/>
        </w:rPr>
        <w:t xml:space="preserve"> the </w:t>
      </w:r>
      <w:r w:rsidR="0067281E" w:rsidRPr="00FD485D">
        <w:rPr>
          <w:rFonts w:ascii="Arial" w:hAnsi="Arial" w:cs="Arial"/>
          <w:color w:val="000000" w:themeColor="text1"/>
          <w:sz w:val="24"/>
          <w:szCs w:val="24"/>
        </w:rPr>
        <w:t>strategy currently in place.</w:t>
      </w:r>
    </w:p>
    <w:p w14:paraId="30D45B86" w14:textId="4AB75E8D" w:rsidR="0067009A" w:rsidRPr="00FD485D" w:rsidRDefault="0067009A" w:rsidP="0067009A">
      <w:pPr>
        <w:jc w:val="both"/>
        <w:rPr>
          <w:rFonts w:ascii="Arial" w:hAnsi="Arial" w:cs="Arial"/>
          <w:color w:val="000000" w:themeColor="text1"/>
          <w:sz w:val="24"/>
          <w:szCs w:val="24"/>
        </w:rPr>
      </w:pPr>
    </w:p>
    <w:p w14:paraId="2EC8E835" w14:textId="36F9A41B" w:rsidR="004E2245" w:rsidRDefault="003D5CFD" w:rsidP="00AD6DCC">
      <w:pPr>
        <w:pStyle w:val="Heading3"/>
      </w:pPr>
      <w:bookmarkStart w:id="12" w:name="_Toc112071558"/>
      <w:r w:rsidRPr="000D413C">
        <w:rPr>
          <w:rFonts w:ascii="Arial" w:hAnsi="Arial" w:cs="Arial"/>
          <w:b/>
          <w:color w:val="000000" w:themeColor="text1"/>
          <w:szCs w:val="24"/>
        </w:rPr>
        <w:t>PESTLE</w:t>
      </w:r>
      <w:bookmarkEnd w:id="12"/>
    </w:p>
    <w:p w14:paraId="2BACF516" w14:textId="77777777" w:rsidR="004E2245" w:rsidRDefault="004E2245" w:rsidP="00AD6DCC">
      <w:pPr>
        <w:pStyle w:val="Heading3"/>
      </w:pPr>
    </w:p>
    <w:p w14:paraId="30CDAA53" w14:textId="331642BC" w:rsidR="00E572A1" w:rsidRPr="000D413C" w:rsidRDefault="00E572A1" w:rsidP="0067009A">
      <w:pPr>
        <w:jc w:val="both"/>
        <w:rPr>
          <w:rFonts w:ascii="Arial" w:hAnsi="Arial" w:cs="Arial"/>
          <w:b/>
          <w:bCs/>
          <w:color w:val="000000" w:themeColor="text1"/>
          <w:sz w:val="24"/>
          <w:szCs w:val="24"/>
        </w:rPr>
      </w:pPr>
    </w:p>
    <w:p w14:paraId="31855BD9" w14:textId="3C68AED5" w:rsidR="003D5CFD" w:rsidRPr="00FD485D" w:rsidRDefault="007A4F39" w:rsidP="007A4F39">
      <w:pPr>
        <w:jc w:val="both"/>
        <w:rPr>
          <w:rFonts w:ascii="Arial" w:hAnsi="Arial" w:cs="Arial"/>
          <w:color w:val="000000" w:themeColor="text1"/>
          <w:sz w:val="24"/>
          <w:szCs w:val="24"/>
        </w:rPr>
      </w:pPr>
      <w:r w:rsidRPr="00FD485D">
        <w:rPr>
          <w:rFonts w:ascii="Arial" w:hAnsi="Arial" w:cs="Arial"/>
          <w:color w:val="000000" w:themeColor="text1"/>
          <w:sz w:val="24"/>
          <w:szCs w:val="24"/>
        </w:rPr>
        <w:t>.</w:t>
      </w:r>
    </w:p>
    <w:p w14:paraId="686104D0" w14:textId="5F0F77C9" w:rsidR="00F10654" w:rsidRPr="00FD485D" w:rsidRDefault="008A4E8C" w:rsidP="00265863">
      <w:pPr>
        <w:jc w:val="both"/>
        <w:rPr>
          <w:rFonts w:ascii="Arial" w:hAnsi="Arial" w:cs="Arial"/>
          <w:color w:val="000000" w:themeColor="text1"/>
          <w:sz w:val="24"/>
          <w:szCs w:val="24"/>
        </w:rPr>
      </w:pPr>
      <w:r w:rsidRPr="00FD485D">
        <w:rPr>
          <w:rFonts w:ascii="Arial" w:hAnsi="Arial" w:cs="Arial"/>
          <w:color w:val="000000" w:themeColor="text1"/>
          <w:sz w:val="24"/>
          <w:szCs w:val="24"/>
        </w:rPr>
        <w:t xml:space="preserve">Using the </w:t>
      </w:r>
      <w:r w:rsidR="00B4360E" w:rsidRPr="00FD485D">
        <w:rPr>
          <w:rFonts w:ascii="Arial" w:hAnsi="Arial" w:cs="Arial"/>
          <w:color w:val="000000" w:themeColor="text1"/>
          <w:sz w:val="24"/>
          <w:szCs w:val="24"/>
        </w:rPr>
        <w:t>pestle,</w:t>
      </w:r>
      <w:r w:rsidRPr="00FD485D">
        <w:rPr>
          <w:rFonts w:ascii="Arial" w:hAnsi="Arial" w:cs="Arial"/>
          <w:color w:val="000000" w:themeColor="text1"/>
          <w:sz w:val="24"/>
          <w:szCs w:val="24"/>
        </w:rPr>
        <w:t xml:space="preserve"> the organisation </w:t>
      </w:r>
      <w:r w:rsidR="00183C90" w:rsidRPr="00FD485D">
        <w:rPr>
          <w:rFonts w:ascii="Arial" w:hAnsi="Arial" w:cs="Arial"/>
          <w:color w:val="000000" w:themeColor="text1"/>
          <w:sz w:val="24"/>
          <w:szCs w:val="24"/>
        </w:rPr>
        <w:t>can</w:t>
      </w:r>
      <w:r w:rsidRPr="00FD485D">
        <w:rPr>
          <w:rFonts w:ascii="Arial" w:hAnsi="Arial" w:cs="Arial"/>
          <w:color w:val="000000" w:themeColor="text1"/>
          <w:sz w:val="24"/>
          <w:szCs w:val="24"/>
        </w:rPr>
        <w:t xml:space="preserve"> scan the macro environment factors which </w:t>
      </w:r>
      <w:r w:rsidR="004960FF">
        <w:rPr>
          <w:rFonts w:ascii="Arial" w:hAnsi="Arial" w:cs="Arial"/>
          <w:color w:val="000000" w:themeColor="text1"/>
          <w:sz w:val="24"/>
          <w:szCs w:val="24"/>
        </w:rPr>
        <w:t>are all major key drivers</w:t>
      </w:r>
      <w:r w:rsidR="009D46C2">
        <w:rPr>
          <w:rFonts w:ascii="Arial" w:hAnsi="Arial" w:cs="Arial"/>
          <w:color w:val="000000" w:themeColor="text1"/>
          <w:sz w:val="24"/>
          <w:szCs w:val="24"/>
        </w:rPr>
        <w:t xml:space="preserve"> the organisation </w:t>
      </w:r>
      <w:r w:rsidR="000B74E5">
        <w:rPr>
          <w:rFonts w:ascii="Arial" w:hAnsi="Arial" w:cs="Arial"/>
          <w:color w:val="000000" w:themeColor="text1"/>
          <w:sz w:val="24"/>
          <w:szCs w:val="24"/>
        </w:rPr>
        <w:t>identifies</w:t>
      </w:r>
      <w:r w:rsidR="009D46C2">
        <w:rPr>
          <w:rFonts w:ascii="Arial" w:hAnsi="Arial" w:cs="Arial"/>
          <w:color w:val="000000" w:themeColor="text1"/>
          <w:sz w:val="24"/>
          <w:szCs w:val="24"/>
        </w:rPr>
        <w:t xml:space="preserve"> opportunities and threats.</w:t>
      </w:r>
    </w:p>
    <w:p w14:paraId="04E179D0" w14:textId="233BE0E7" w:rsidR="00AD0C40" w:rsidRDefault="0018695F" w:rsidP="00D55525">
      <w:pPr>
        <w:rPr>
          <w:rFonts w:ascii="Arial" w:hAnsi="Arial" w:cs="Arial"/>
          <w:sz w:val="24"/>
          <w:szCs w:val="24"/>
        </w:rPr>
      </w:pPr>
      <w:r w:rsidRPr="003B3BD0">
        <w:rPr>
          <w:rFonts w:ascii="Arial" w:hAnsi="Arial" w:cs="Arial"/>
          <w:b/>
          <w:bCs/>
          <w:color w:val="000000" w:themeColor="text1"/>
          <w:sz w:val="24"/>
          <w:szCs w:val="24"/>
        </w:rPr>
        <w:t>POLITICAL</w:t>
      </w:r>
      <w:r w:rsidR="00FC6671">
        <w:rPr>
          <w:rFonts w:ascii="Arial" w:hAnsi="Arial" w:cs="Arial"/>
          <w:color w:val="000000" w:themeColor="text1"/>
          <w:sz w:val="24"/>
          <w:szCs w:val="24"/>
        </w:rPr>
        <w:t xml:space="preserve"> - </w:t>
      </w:r>
      <w:r w:rsidR="00DC5CF2" w:rsidRPr="00A20721">
        <w:rPr>
          <w:rFonts w:ascii="Arial" w:hAnsi="Arial" w:cs="Arial"/>
          <w:sz w:val="24"/>
          <w:szCs w:val="24"/>
        </w:rPr>
        <w:t>Understanding the specific political and cultural context in which the organisation operates can have a significant impact on strategy</w:t>
      </w:r>
      <w:r w:rsidR="009C6C9D">
        <w:rPr>
          <w:rFonts w:ascii="Arial" w:hAnsi="Arial" w:cs="Arial"/>
          <w:sz w:val="24"/>
          <w:szCs w:val="24"/>
        </w:rPr>
        <w:t>,</w:t>
      </w:r>
      <w:r w:rsidR="009D46C2">
        <w:rPr>
          <w:rFonts w:ascii="Arial" w:hAnsi="Arial" w:cs="Arial"/>
          <w:sz w:val="24"/>
          <w:szCs w:val="24"/>
        </w:rPr>
        <w:t xml:space="preserve"> especially </w:t>
      </w:r>
      <w:r w:rsidR="009C6C9D">
        <w:rPr>
          <w:rFonts w:ascii="Arial" w:hAnsi="Arial" w:cs="Arial"/>
          <w:sz w:val="24"/>
          <w:szCs w:val="24"/>
        </w:rPr>
        <w:t>since</w:t>
      </w:r>
      <w:r w:rsidR="009D46C2">
        <w:rPr>
          <w:rFonts w:ascii="Arial" w:hAnsi="Arial" w:cs="Arial"/>
          <w:sz w:val="24"/>
          <w:szCs w:val="24"/>
        </w:rPr>
        <w:t xml:space="preserve"> P&amp;G </w:t>
      </w:r>
      <w:r w:rsidR="00F92155">
        <w:rPr>
          <w:rFonts w:ascii="Arial" w:hAnsi="Arial" w:cs="Arial"/>
          <w:sz w:val="24"/>
          <w:szCs w:val="24"/>
        </w:rPr>
        <w:t>operates</w:t>
      </w:r>
      <w:r w:rsidR="003B1202">
        <w:rPr>
          <w:rFonts w:ascii="Arial" w:hAnsi="Arial" w:cs="Arial"/>
          <w:sz w:val="24"/>
          <w:szCs w:val="24"/>
        </w:rPr>
        <w:t xml:space="preserve"> in a vast </w:t>
      </w:r>
      <w:r w:rsidR="009C6C9D">
        <w:rPr>
          <w:rFonts w:ascii="Arial" w:hAnsi="Arial" w:cs="Arial"/>
          <w:sz w:val="24"/>
          <w:szCs w:val="24"/>
        </w:rPr>
        <w:t>geographical</w:t>
      </w:r>
      <w:r w:rsidR="003B1202">
        <w:rPr>
          <w:rFonts w:ascii="Arial" w:hAnsi="Arial" w:cs="Arial"/>
          <w:sz w:val="24"/>
          <w:szCs w:val="24"/>
        </w:rPr>
        <w:t xml:space="preserve"> area.  </w:t>
      </w:r>
      <w:r w:rsidR="00DF01B2">
        <w:rPr>
          <w:rFonts w:ascii="Arial" w:hAnsi="Arial" w:cs="Arial"/>
          <w:sz w:val="24"/>
          <w:szCs w:val="24"/>
        </w:rPr>
        <w:t>P&amp;G uses differentiation strategy.</w:t>
      </w:r>
    </w:p>
    <w:p w14:paraId="688ADC50" w14:textId="1C9E6DA8" w:rsidR="00D55525" w:rsidRPr="00D55525" w:rsidRDefault="003B1202" w:rsidP="00D55525">
      <w:pPr>
        <w:rPr>
          <w:rFonts w:ascii="Arial" w:hAnsi="Arial" w:cs="Arial"/>
          <w:sz w:val="24"/>
          <w:szCs w:val="24"/>
        </w:rPr>
      </w:pPr>
      <w:r>
        <w:rPr>
          <w:rFonts w:ascii="Arial" w:hAnsi="Arial" w:cs="Arial"/>
          <w:sz w:val="24"/>
          <w:szCs w:val="24"/>
        </w:rPr>
        <w:t xml:space="preserve">P&amp;G </w:t>
      </w:r>
      <w:r w:rsidR="00D55525" w:rsidRPr="00D55525">
        <w:rPr>
          <w:rFonts w:ascii="Arial" w:hAnsi="Arial" w:cs="Arial"/>
          <w:sz w:val="24"/>
          <w:szCs w:val="24"/>
        </w:rPr>
        <w:t>Provides an overview of the Company's lobbying activity and the Company's </w:t>
      </w:r>
      <w:r w:rsidR="00D55525" w:rsidRPr="00D55525">
        <w:rPr>
          <w:rFonts w:ascii="Arial" w:hAnsi="Arial" w:cs="Arial"/>
          <w:b/>
          <w:bCs/>
          <w:sz w:val="24"/>
          <w:szCs w:val="24"/>
        </w:rPr>
        <w:t>political</w:t>
      </w:r>
      <w:r w:rsidR="00D55525" w:rsidRPr="00D55525">
        <w:rPr>
          <w:rFonts w:ascii="Arial" w:hAnsi="Arial" w:cs="Arial"/>
          <w:sz w:val="24"/>
          <w:szCs w:val="24"/>
        </w:rPr>
        <w:t> action committee, The </w:t>
      </w:r>
      <w:r w:rsidR="00D55525" w:rsidRPr="00D55525">
        <w:rPr>
          <w:rFonts w:ascii="Arial" w:hAnsi="Arial" w:cs="Arial"/>
          <w:b/>
          <w:bCs/>
          <w:sz w:val="24"/>
          <w:szCs w:val="24"/>
        </w:rPr>
        <w:t>P&amp;G</w:t>
      </w:r>
      <w:r w:rsidR="00D55525" w:rsidRPr="00D55525">
        <w:rPr>
          <w:rFonts w:ascii="Arial" w:hAnsi="Arial" w:cs="Arial"/>
          <w:sz w:val="24"/>
          <w:szCs w:val="24"/>
        </w:rPr>
        <w:t> Good </w:t>
      </w:r>
      <w:r w:rsidR="00D55525" w:rsidRPr="00D55525">
        <w:rPr>
          <w:rFonts w:ascii="Arial" w:hAnsi="Arial" w:cs="Arial"/>
          <w:b/>
          <w:bCs/>
          <w:sz w:val="24"/>
          <w:szCs w:val="24"/>
        </w:rPr>
        <w:t>Government</w:t>
      </w:r>
      <w:r w:rsidR="00D55525" w:rsidRPr="00D55525">
        <w:rPr>
          <w:rFonts w:ascii="Arial" w:hAnsi="Arial" w:cs="Arial"/>
          <w:sz w:val="24"/>
          <w:szCs w:val="24"/>
        </w:rPr>
        <w:t> Fund.</w:t>
      </w:r>
      <w:r w:rsidR="008F0CC5">
        <w:rPr>
          <w:rFonts w:ascii="Arial" w:hAnsi="Arial" w:cs="Arial"/>
          <w:sz w:val="24"/>
          <w:szCs w:val="24"/>
        </w:rPr>
        <w:t xml:space="preserve"> This is a deliberate strategy taken</w:t>
      </w:r>
    </w:p>
    <w:p w14:paraId="3232DDA7" w14:textId="77777777" w:rsidR="00D55525" w:rsidRPr="00D55525" w:rsidRDefault="00D55525" w:rsidP="00D55525">
      <w:pPr>
        <w:rPr>
          <w:rFonts w:ascii="Arial" w:hAnsi="Arial" w:cs="Arial"/>
          <w:sz w:val="24"/>
          <w:szCs w:val="24"/>
        </w:rPr>
      </w:pPr>
    </w:p>
    <w:tbl>
      <w:tblPr>
        <w:tblStyle w:val="TableGrid"/>
        <w:tblpPr w:leftFromText="180" w:rightFromText="180" w:vertAnchor="text" w:horzAnchor="margin" w:tblpY="221"/>
        <w:tblW w:w="0" w:type="auto"/>
        <w:tblLook w:val="04A0" w:firstRow="1" w:lastRow="0" w:firstColumn="1" w:lastColumn="0" w:noHBand="0" w:noVBand="1"/>
      </w:tblPr>
      <w:tblGrid>
        <w:gridCol w:w="3005"/>
        <w:gridCol w:w="3005"/>
        <w:gridCol w:w="3006"/>
      </w:tblGrid>
      <w:tr w:rsidR="009B4CFD" w14:paraId="406B983C" w14:textId="77777777" w:rsidTr="009B4CFD">
        <w:trPr>
          <w:trHeight w:val="1335"/>
        </w:trPr>
        <w:tc>
          <w:tcPr>
            <w:tcW w:w="3005" w:type="dxa"/>
          </w:tcPr>
          <w:p w14:paraId="25C6B07E" w14:textId="56F2B64A" w:rsidR="00197C08" w:rsidRDefault="009B4CFD" w:rsidP="009B4CFD">
            <w:pPr>
              <w:rPr>
                <w:rFonts w:ascii="Arial" w:hAnsi="Arial" w:cs="Arial"/>
                <w:sz w:val="24"/>
              </w:rPr>
            </w:pPr>
            <w:r>
              <w:rPr>
                <w:rFonts w:ascii="Arial" w:hAnsi="Arial" w:cs="Arial"/>
                <w:sz w:val="24"/>
              </w:rPr>
              <w:t>Contributio</w:t>
            </w:r>
            <w:r w:rsidR="00197C08">
              <w:rPr>
                <w:rFonts w:ascii="Arial" w:hAnsi="Arial" w:cs="Arial"/>
                <w:sz w:val="24"/>
              </w:rPr>
              <w:t>n</w:t>
            </w:r>
          </w:p>
        </w:tc>
        <w:tc>
          <w:tcPr>
            <w:tcW w:w="3005" w:type="dxa"/>
          </w:tcPr>
          <w:p w14:paraId="526DA611" w14:textId="77777777" w:rsidR="009B4CFD" w:rsidRDefault="009B4CFD" w:rsidP="009B4CFD">
            <w:pPr>
              <w:rPr>
                <w:rFonts w:ascii="Arial" w:hAnsi="Arial" w:cs="Arial"/>
                <w:sz w:val="24"/>
              </w:rPr>
            </w:pPr>
            <w:r>
              <w:rPr>
                <w:rFonts w:ascii="Arial" w:hAnsi="Arial" w:cs="Arial"/>
                <w:sz w:val="24"/>
              </w:rPr>
              <w:t>lobbying</w:t>
            </w:r>
          </w:p>
        </w:tc>
        <w:tc>
          <w:tcPr>
            <w:tcW w:w="3006" w:type="dxa"/>
          </w:tcPr>
          <w:p w14:paraId="5388C147" w14:textId="77777777" w:rsidR="009B4CFD" w:rsidRDefault="009B4CFD" w:rsidP="009B4CFD">
            <w:pPr>
              <w:rPr>
                <w:rFonts w:ascii="Arial" w:hAnsi="Arial" w:cs="Arial"/>
                <w:sz w:val="24"/>
              </w:rPr>
            </w:pPr>
            <w:r>
              <w:rPr>
                <w:rFonts w:ascii="Arial" w:hAnsi="Arial" w:cs="Arial"/>
                <w:sz w:val="24"/>
              </w:rPr>
              <w:t>Outside spending</w:t>
            </w:r>
          </w:p>
        </w:tc>
      </w:tr>
      <w:tr w:rsidR="009B4CFD" w14:paraId="356A41A1" w14:textId="77777777" w:rsidTr="009B4CFD">
        <w:trPr>
          <w:trHeight w:val="770"/>
        </w:trPr>
        <w:tc>
          <w:tcPr>
            <w:tcW w:w="3005" w:type="dxa"/>
          </w:tcPr>
          <w:p w14:paraId="7ABC0EA9" w14:textId="77777777" w:rsidR="009B4CFD" w:rsidRDefault="009B4CFD" w:rsidP="009B4CFD">
            <w:pPr>
              <w:spacing w:after="0" w:line="240" w:lineRule="auto"/>
              <w:jc w:val="center"/>
              <w:textAlignment w:val="baseline"/>
              <w:rPr>
                <w:rStyle w:val="tooltip-explanation"/>
                <w:rFonts w:ascii="Raleway" w:hAnsi="Raleway"/>
                <w:color w:val="000000"/>
                <w:szCs w:val="21"/>
                <w:shd w:val="clear" w:color="auto" w:fill="FFFFFF"/>
              </w:rPr>
            </w:pPr>
            <w:r>
              <w:rPr>
                <w:rStyle w:val="js-init"/>
                <w:rFonts w:ascii="Raleway" w:hAnsi="Raleway"/>
                <w:color w:val="3D71B7"/>
                <w:sz w:val="18"/>
                <w:szCs w:val="18"/>
              </w:rPr>
              <w:t xml:space="preserve">Ranks </w:t>
            </w:r>
            <w:r>
              <w:rPr>
                <w:rStyle w:val="u-screenreader"/>
                <w:rFonts w:ascii="Raleway" w:hAnsi="Raleway"/>
                <w:color w:val="3D71B7"/>
                <w:sz w:val="18"/>
                <w:szCs w:val="18"/>
                <w:bdr w:val="none" w:sz="0" w:space="0" w:color="auto" w:frame="1"/>
              </w:rPr>
              <w:t>More info</w:t>
            </w:r>
          </w:p>
          <w:p w14:paraId="1B8B5392" w14:textId="77777777" w:rsidR="009B4CFD" w:rsidRDefault="009B4CFD" w:rsidP="009B4CFD">
            <w:pPr>
              <w:jc w:val="center"/>
              <w:textAlignment w:val="baseline"/>
              <w:rPr>
                <w:sz w:val="24"/>
              </w:rPr>
            </w:pPr>
            <w:r>
              <w:rPr>
                <w:rStyle w:val="apple-converted-space"/>
                <w:rFonts w:ascii="Raleway" w:hAnsi="Raleway"/>
                <w:color w:val="000000"/>
              </w:rPr>
              <w:t> </w:t>
            </w:r>
            <w:r>
              <w:rPr>
                <w:rFonts w:ascii="Raleway" w:hAnsi="Raleway"/>
                <w:color w:val="000000"/>
              </w:rPr>
              <w:t>796 of 24,861</w:t>
            </w:r>
          </w:p>
          <w:p w14:paraId="4B11CA5A" w14:textId="77777777" w:rsidR="009B4CFD" w:rsidRDefault="009B4CFD" w:rsidP="009B4CFD">
            <w:pPr>
              <w:jc w:val="center"/>
              <w:textAlignment w:val="baseline"/>
              <w:rPr>
                <w:rFonts w:ascii="Raleway" w:hAnsi="Raleway"/>
                <w:color w:val="3D71B7"/>
              </w:rPr>
            </w:pPr>
            <w:r>
              <w:rPr>
                <w:rFonts w:ascii="Raleway" w:hAnsi="Raleway"/>
                <w:color w:val="3D71B7"/>
              </w:rPr>
              <w:t>$427,579</w:t>
            </w:r>
          </w:p>
          <w:p w14:paraId="048CAF06" w14:textId="77777777" w:rsidR="009B4CFD" w:rsidRDefault="009B4CFD" w:rsidP="009B4CFD">
            <w:pPr>
              <w:rPr>
                <w:rFonts w:ascii="Arial" w:hAnsi="Arial" w:cs="Arial"/>
                <w:sz w:val="24"/>
              </w:rPr>
            </w:pPr>
          </w:p>
        </w:tc>
        <w:tc>
          <w:tcPr>
            <w:tcW w:w="3005" w:type="dxa"/>
          </w:tcPr>
          <w:p w14:paraId="242321DE" w14:textId="6AF40878" w:rsidR="009B4CFD" w:rsidRDefault="00B51DF7" w:rsidP="009B4CFD">
            <w:pPr>
              <w:spacing w:after="0" w:line="240" w:lineRule="auto"/>
              <w:jc w:val="center"/>
              <w:textAlignment w:val="baseline"/>
              <w:rPr>
                <w:rStyle w:val="tooltip-explanation"/>
                <w:rFonts w:ascii="Raleway" w:hAnsi="Raleway"/>
                <w:color w:val="000000"/>
                <w:szCs w:val="21"/>
                <w:shd w:val="clear" w:color="auto" w:fill="FFFFFF"/>
              </w:rPr>
            </w:pPr>
            <w:r>
              <w:rPr>
                <w:rStyle w:val="js-init"/>
                <w:rFonts w:ascii="Raleway" w:hAnsi="Raleway"/>
                <w:color w:val="3D71B7"/>
                <w:sz w:val="18"/>
                <w:szCs w:val="18"/>
                <w:shd w:val="clear" w:color="auto" w:fill="FFFFFF"/>
              </w:rPr>
              <w:t>Ranks</w:t>
            </w:r>
            <w:r>
              <w:rPr>
                <w:rStyle w:val="u-screenreader"/>
                <w:rFonts w:ascii="Raleway" w:hAnsi="Raleway"/>
                <w:color w:val="3D71B7"/>
                <w:sz w:val="18"/>
                <w:szCs w:val="18"/>
                <w:bdr w:val="none" w:sz="0" w:space="0" w:color="auto" w:frame="1"/>
                <w:shd w:val="clear" w:color="auto" w:fill="FFFFFF"/>
              </w:rPr>
              <w:t xml:space="preserve"> More</w:t>
            </w:r>
            <w:r w:rsidR="009B4CFD">
              <w:rPr>
                <w:rStyle w:val="u-screenreader"/>
                <w:rFonts w:ascii="Raleway" w:hAnsi="Raleway"/>
                <w:color w:val="3D71B7"/>
                <w:sz w:val="18"/>
                <w:szCs w:val="18"/>
                <w:bdr w:val="none" w:sz="0" w:space="0" w:color="auto" w:frame="1"/>
                <w:shd w:val="clear" w:color="auto" w:fill="FFFFFF"/>
              </w:rPr>
              <w:t xml:space="preserve"> info</w:t>
            </w:r>
          </w:p>
          <w:p w14:paraId="72D70D53" w14:textId="77777777" w:rsidR="009B4CFD" w:rsidRDefault="009B4CFD" w:rsidP="009B4CFD">
            <w:pPr>
              <w:jc w:val="center"/>
              <w:textAlignment w:val="baseline"/>
              <w:rPr>
                <w:sz w:val="24"/>
              </w:rPr>
            </w:pPr>
            <w:r>
              <w:rPr>
                <w:rStyle w:val="apple-converted-space"/>
                <w:rFonts w:ascii="Raleway" w:hAnsi="Raleway"/>
                <w:color w:val="000000"/>
                <w:shd w:val="clear" w:color="auto" w:fill="FFFFFF"/>
              </w:rPr>
              <w:t> </w:t>
            </w:r>
            <w:r>
              <w:rPr>
                <w:rFonts w:ascii="Raleway" w:hAnsi="Raleway"/>
                <w:color w:val="000000"/>
                <w:shd w:val="clear" w:color="auto" w:fill="FFFFFF"/>
              </w:rPr>
              <w:t>179 of 7,869 in 2022</w:t>
            </w:r>
            <w:r>
              <w:rPr>
                <w:rStyle w:val="apple-converted-space"/>
                <w:rFonts w:ascii="Raleway" w:hAnsi="Raleway"/>
                <w:color w:val="000000"/>
                <w:shd w:val="clear" w:color="auto" w:fill="FFFFFF"/>
              </w:rPr>
              <w:t> </w:t>
            </w:r>
          </w:p>
          <w:p w14:paraId="3F271486" w14:textId="77777777" w:rsidR="009B4CFD" w:rsidRDefault="009B4CFD" w:rsidP="009B4CFD">
            <w:pPr>
              <w:jc w:val="center"/>
              <w:textAlignment w:val="baseline"/>
              <w:rPr>
                <w:rFonts w:ascii="Raleway" w:hAnsi="Raleway"/>
                <w:color w:val="3D71B7"/>
              </w:rPr>
            </w:pPr>
            <w:r>
              <w:rPr>
                <w:rFonts w:ascii="Raleway" w:hAnsi="Raleway"/>
                <w:color w:val="3D71B7"/>
                <w:shd w:val="clear" w:color="auto" w:fill="FFFFFF"/>
              </w:rPr>
              <w:t>$1,756,674</w:t>
            </w:r>
            <w:r>
              <w:rPr>
                <w:rFonts w:ascii="Raleway" w:hAnsi="Raleway"/>
                <w:color w:val="555555"/>
              </w:rPr>
              <w:t>in 2022</w:t>
            </w:r>
          </w:p>
          <w:p w14:paraId="368D1697" w14:textId="5E281A89" w:rsidR="009B4CFD" w:rsidRPr="009B4CFD" w:rsidRDefault="009B4CFD" w:rsidP="009B4CFD">
            <w:pPr>
              <w:jc w:val="center"/>
              <w:textAlignment w:val="baseline"/>
              <w:rPr>
                <w:rFonts w:ascii="Raleway" w:hAnsi="Raleway"/>
                <w:color w:val="3D71B7"/>
              </w:rPr>
            </w:pPr>
            <w:r>
              <w:rPr>
                <w:rFonts w:ascii="Raleway" w:hAnsi="Raleway"/>
                <w:color w:val="3D71B7"/>
                <w:shd w:val="clear" w:color="auto" w:fill="FFFFFF"/>
              </w:rPr>
              <w:t>$2,972,810</w:t>
            </w:r>
            <w:r>
              <w:rPr>
                <w:rFonts w:ascii="Raleway" w:hAnsi="Raleway"/>
                <w:color w:val="555555"/>
              </w:rPr>
              <w:t>in 2021</w:t>
            </w:r>
          </w:p>
        </w:tc>
        <w:tc>
          <w:tcPr>
            <w:tcW w:w="3006" w:type="dxa"/>
          </w:tcPr>
          <w:p w14:paraId="5DA873E6" w14:textId="77777777" w:rsidR="009B4CFD" w:rsidRDefault="009B4CFD" w:rsidP="009B4CFD">
            <w:pPr>
              <w:spacing w:after="0" w:line="240" w:lineRule="auto"/>
              <w:rPr>
                <w:sz w:val="24"/>
              </w:rPr>
            </w:pPr>
            <w:r>
              <w:rPr>
                <w:rFonts w:ascii="Raleway" w:hAnsi="Raleway"/>
                <w:color w:val="3D71B7"/>
                <w:sz w:val="39"/>
                <w:szCs w:val="39"/>
                <w:shd w:val="clear" w:color="auto" w:fill="FFFFFF"/>
              </w:rPr>
              <w:t>$0</w:t>
            </w:r>
          </w:p>
          <w:p w14:paraId="22731E9D" w14:textId="77777777" w:rsidR="009B4CFD" w:rsidRDefault="009B4CFD" w:rsidP="009B4CFD">
            <w:pPr>
              <w:rPr>
                <w:rFonts w:ascii="Arial" w:hAnsi="Arial" w:cs="Arial"/>
                <w:sz w:val="24"/>
              </w:rPr>
            </w:pPr>
          </w:p>
        </w:tc>
      </w:tr>
    </w:tbl>
    <w:p w14:paraId="3EBF8857" w14:textId="646E1B6B" w:rsidR="00DC5CF2" w:rsidRPr="00A20721" w:rsidRDefault="00DC5CF2" w:rsidP="00DC5CF2">
      <w:pPr>
        <w:rPr>
          <w:rFonts w:ascii="Arial" w:hAnsi="Arial" w:cs="Arial"/>
          <w:sz w:val="24"/>
          <w:szCs w:val="24"/>
        </w:rPr>
      </w:pPr>
    </w:p>
    <w:p w14:paraId="54DE4E97" w14:textId="2841D33B" w:rsidR="00DC5CF2" w:rsidRPr="00862142" w:rsidRDefault="00841567" w:rsidP="00DC5CF2">
      <w:pPr>
        <w:rPr>
          <w:rFonts w:ascii="Arial" w:hAnsi="Arial" w:cs="Arial"/>
          <w:sz w:val="20"/>
          <w:szCs w:val="20"/>
        </w:rPr>
      </w:pPr>
      <w:r>
        <w:rPr>
          <w:rFonts w:ascii="Arial" w:hAnsi="Arial" w:cs="Arial"/>
          <w:sz w:val="20"/>
          <w:szCs w:val="20"/>
        </w:rPr>
        <w:lastRenderedPageBreak/>
        <w:t>(</w:t>
      </w:r>
      <w:r w:rsidR="0091367C" w:rsidRPr="00862142">
        <w:rPr>
          <w:rFonts w:ascii="Arial" w:hAnsi="Arial" w:cs="Arial"/>
          <w:sz w:val="20"/>
          <w:szCs w:val="20"/>
        </w:rPr>
        <w:t>Open secrets</w:t>
      </w:r>
      <w:r w:rsidR="00862142" w:rsidRPr="00862142">
        <w:rPr>
          <w:rFonts w:ascii="Arial" w:hAnsi="Arial" w:cs="Arial"/>
          <w:sz w:val="20"/>
          <w:szCs w:val="20"/>
        </w:rPr>
        <w:t>.</w:t>
      </w:r>
      <w:r w:rsidR="009C6C9D">
        <w:rPr>
          <w:rFonts w:ascii="Arial" w:hAnsi="Arial" w:cs="Arial"/>
          <w:sz w:val="20"/>
          <w:szCs w:val="20"/>
        </w:rPr>
        <w:t xml:space="preserve"> </w:t>
      </w:r>
      <w:r w:rsidR="00862142" w:rsidRPr="00862142">
        <w:rPr>
          <w:rFonts w:ascii="Arial" w:hAnsi="Arial" w:cs="Arial"/>
          <w:sz w:val="20"/>
          <w:szCs w:val="20"/>
        </w:rPr>
        <w:t>org,2022</w:t>
      </w:r>
      <w:r>
        <w:rPr>
          <w:rFonts w:ascii="Arial" w:hAnsi="Arial" w:cs="Arial"/>
          <w:sz w:val="20"/>
          <w:szCs w:val="20"/>
        </w:rPr>
        <w:t>)</w:t>
      </w:r>
    </w:p>
    <w:p w14:paraId="40231850" w14:textId="6F79E0A7" w:rsidR="00504E22" w:rsidRDefault="00504E22" w:rsidP="00B16BE2">
      <w:pPr>
        <w:jc w:val="both"/>
        <w:rPr>
          <w:rFonts w:ascii="Arial" w:hAnsi="Arial" w:cs="Arial"/>
          <w:color w:val="000000" w:themeColor="text1"/>
          <w:sz w:val="24"/>
          <w:szCs w:val="24"/>
        </w:rPr>
      </w:pPr>
    </w:p>
    <w:p w14:paraId="16144A95" w14:textId="5D6EEB4B" w:rsidR="00931756" w:rsidRDefault="0018695F" w:rsidP="00931756">
      <w:pPr>
        <w:rPr>
          <w:color w:val="FF0000"/>
        </w:rPr>
      </w:pPr>
      <w:r w:rsidRPr="003B3BD0">
        <w:rPr>
          <w:rFonts w:ascii="Arial" w:hAnsi="Arial" w:cs="Arial"/>
          <w:b/>
          <w:bCs/>
          <w:color w:val="000000" w:themeColor="text1"/>
          <w:sz w:val="24"/>
          <w:szCs w:val="24"/>
        </w:rPr>
        <w:t>E</w:t>
      </w:r>
      <w:r w:rsidR="00830690" w:rsidRPr="003B3BD0">
        <w:rPr>
          <w:rFonts w:ascii="Arial" w:hAnsi="Arial" w:cs="Arial"/>
          <w:b/>
          <w:bCs/>
          <w:color w:val="000000" w:themeColor="text1"/>
          <w:sz w:val="24"/>
          <w:szCs w:val="24"/>
        </w:rPr>
        <w:t xml:space="preserve">CONOMIC </w:t>
      </w:r>
      <w:r w:rsidR="00830690">
        <w:rPr>
          <w:rFonts w:ascii="Arial" w:hAnsi="Arial" w:cs="Arial"/>
          <w:color w:val="000000" w:themeColor="text1"/>
          <w:sz w:val="24"/>
          <w:szCs w:val="24"/>
        </w:rPr>
        <w:t>-</w:t>
      </w:r>
      <w:r w:rsidR="00830690" w:rsidRPr="001E5CC0">
        <w:rPr>
          <w:rFonts w:ascii="Arial Narrow" w:hAnsi="Arial Narrow" w:cs="Arial"/>
          <w:color w:val="000000" w:themeColor="text1"/>
          <w:sz w:val="24"/>
          <w:szCs w:val="24"/>
        </w:rPr>
        <w:t xml:space="preserve">as it affects spending </w:t>
      </w:r>
      <w:r w:rsidR="00A36091" w:rsidRPr="001E5CC0">
        <w:rPr>
          <w:rFonts w:ascii="Arial Narrow" w:hAnsi="Arial Narrow" w:cs="Arial"/>
          <w:color w:val="000000" w:themeColor="text1"/>
          <w:sz w:val="24"/>
          <w:szCs w:val="24"/>
        </w:rPr>
        <w:t>power, capital</w:t>
      </w:r>
      <w:r w:rsidR="00830690" w:rsidRPr="001E5CC0">
        <w:rPr>
          <w:rFonts w:ascii="Arial Narrow" w:hAnsi="Arial Narrow" w:cs="Arial"/>
          <w:color w:val="000000" w:themeColor="text1"/>
          <w:sz w:val="24"/>
          <w:szCs w:val="24"/>
        </w:rPr>
        <w:t xml:space="preserve"> </w:t>
      </w:r>
      <w:r w:rsidR="00450F0D" w:rsidRPr="001E5CC0">
        <w:rPr>
          <w:rFonts w:ascii="Arial Narrow" w:hAnsi="Arial Narrow" w:cs="Arial"/>
          <w:color w:val="000000" w:themeColor="text1"/>
          <w:sz w:val="24"/>
          <w:szCs w:val="24"/>
        </w:rPr>
        <w:t xml:space="preserve">costs </w:t>
      </w:r>
      <w:r w:rsidR="009C6C9D">
        <w:rPr>
          <w:rFonts w:ascii="Arial Narrow" w:hAnsi="Arial Narrow" w:cs="Arial"/>
          <w:color w:val="000000" w:themeColor="text1"/>
          <w:sz w:val="24"/>
          <w:szCs w:val="24"/>
        </w:rPr>
        <w:t xml:space="preserve">and </w:t>
      </w:r>
      <w:r w:rsidR="00450F0D" w:rsidRPr="001E5CC0">
        <w:rPr>
          <w:rFonts w:ascii="Arial Narrow" w:hAnsi="Arial Narrow" w:cs="Arial"/>
          <w:color w:val="000000" w:themeColor="text1"/>
          <w:sz w:val="24"/>
          <w:szCs w:val="24"/>
        </w:rPr>
        <w:t>exchange</w:t>
      </w:r>
      <w:r w:rsidR="00830690" w:rsidRPr="001E5CC0">
        <w:rPr>
          <w:rFonts w:ascii="Arial Narrow" w:hAnsi="Arial Narrow" w:cs="Arial"/>
          <w:color w:val="000000" w:themeColor="text1"/>
          <w:sz w:val="24"/>
          <w:szCs w:val="24"/>
        </w:rPr>
        <w:t xml:space="preserve"> rates also affect production which </w:t>
      </w:r>
      <w:r w:rsidR="009C6C9D">
        <w:rPr>
          <w:rFonts w:ascii="Arial Narrow" w:hAnsi="Arial Narrow" w:cs="Arial"/>
          <w:color w:val="000000" w:themeColor="text1"/>
          <w:sz w:val="24"/>
          <w:szCs w:val="24"/>
        </w:rPr>
        <w:t>affects</w:t>
      </w:r>
      <w:r w:rsidR="00830690" w:rsidRPr="001E5CC0">
        <w:rPr>
          <w:rFonts w:ascii="Arial Narrow" w:hAnsi="Arial Narrow" w:cs="Arial"/>
          <w:color w:val="000000" w:themeColor="text1"/>
          <w:sz w:val="24"/>
          <w:szCs w:val="24"/>
        </w:rPr>
        <w:t xml:space="preserve"> pricing. And more recently the energy prices have increased which will </w:t>
      </w:r>
      <w:r w:rsidR="00450F0D" w:rsidRPr="001E5CC0">
        <w:rPr>
          <w:rFonts w:ascii="Arial Narrow" w:hAnsi="Arial Narrow" w:cs="Arial"/>
          <w:color w:val="000000" w:themeColor="text1"/>
          <w:sz w:val="24"/>
          <w:szCs w:val="24"/>
        </w:rPr>
        <w:t>inevitably</w:t>
      </w:r>
      <w:r w:rsidR="00830690" w:rsidRPr="001E5CC0">
        <w:rPr>
          <w:rFonts w:ascii="Arial Narrow" w:hAnsi="Arial Narrow" w:cs="Arial"/>
          <w:color w:val="000000" w:themeColor="text1"/>
          <w:sz w:val="24"/>
          <w:szCs w:val="24"/>
        </w:rPr>
        <w:t xml:space="preserve"> affect the</w:t>
      </w:r>
      <w:r w:rsidR="009C6C9D">
        <w:rPr>
          <w:rFonts w:ascii="Arial Narrow" w:hAnsi="Arial Narrow" w:cs="Arial"/>
          <w:color w:val="000000" w:themeColor="text1"/>
          <w:sz w:val="24"/>
          <w:szCs w:val="24"/>
        </w:rPr>
        <w:t xml:space="preserve"> </w:t>
      </w:r>
      <w:r w:rsidR="00830690" w:rsidRPr="001E5CC0">
        <w:rPr>
          <w:rFonts w:ascii="Arial Narrow" w:hAnsi="Arial Narrow" w:cs="Arial"/>
          <w:color w:val="000000" w:themeColor="text1"/>
          <w:sz w:val="24"/>
          <w:szCs w:val="24"/>
        </w:rPr>
        <w:t xml:space="preserve">production cost.  The economic </w:t>
      </w:r>
      <w:r w:rsidR="00450F0D" w:rsidRPr="001E5CC0">
        <w:rPr>
          <w:rFonts w:ascii="Arial Narrow" w:hAnsi="Arial Narrow" w:cs="Arial"/>
          <w:color w:val="000000" w:themeColor="text1"/>
          <w:sz w:val="24"/>
          <w:szCs w:val="24"/>
        </w:rPr>
        <w:t>environment causes</w:t>
      </w:r>
      <w:r w:rsidR="00830690" w:rsidRPr="001E5CC0">
        <w:rPr>
          <w:rFonts w:ascii="Arial Narrow" w:hAnsi="Arial Narrow" w:cs="Arial"/>
          <w:color w:val="000000" w:themeColor="text1"/>
          <w:sz w:val="24"/>
          <w:szCs w:val="24"/>
        </w:rPr>
        <w:t xml:space="preserve"> P&amp;G to use </w:t>
      </w:r>
      <w:r w:rsidR="009C6C9D">
        <w:rPr>
          <w:rFonts w:ascii="Arial Narrow" w:hAnsi="Arial Narrow" w:cs="Arial"/>
          <w:color w:val="000000" w:themeColor="text1"/>
          <w:sz w:val="24"/>
          <w:szCs w:val="24"/>
        </w:rPr>
        <w:t>an</w:t>
      </w:r>
      <w:r w:rsidR="00830690" w:rsidRPr="001E5CC0">
        <w:rPr>
          <w:rFonts w:ascii="Arial Narrow" w:hAnsi="Arial Narrow" w:cs="Arial"/>
          <w:color w:val="000000" w:themeColor="text1"/>
          <w:sz w:val="24"/>
          <w:szCs w:val="24"/>
        </w:rPr>
        <w:t xml:space="preserve"> Emergent Strategy to combat the changes.</w:t>
      </w:r>
      <w:r w:rsidR="00830690">
        <w:rPr>
          <w:rFonts w:ascii="Arial Narrow" w:hAnsi="Arial Narrow" w:cs="Arial"/>
          <w:color w:val="FF0000"/>
          <w:sz w:val="24"/>
          <w:szCs w:val="24"/>
        </w:rPr>
        <w:t xml:space="preserve"> </w:t>
      </w:r>
    </w:p>
    <w:p w14:paraId="7AAF145E" w14:textId="237E02A2" w:rsidR="0018695F" w:rsidRDefault="0018695F" w:rsidP="00B16BE2">
      <w:pPr>
        <w:jc w:val="both"/>
        <w:rPr>
          <w:rFonts w:ascii="Arial" w:hAnsi="Arial" w:cs="Arial"/>
          <w:color w:val="000000" w:themeColor="text1"/>
          <w:sz w:val="24"/>
          <w:szCs w:val="24"/>
        </w:rPr>
      </w:pPr>
    </w:p>
    <w:p w14:paraId="04CD7E6F" w14:textId="03458CCB" w:rsidR="0018695F" w:rsidRPr="00B4360E" w:rsidRDefault="00853D3D" w:rsidP="00B16BE2">
      <w:pPr>
        <w:jc w:val="both"/>
        <w:rPr>
          <w:rFonts w:ascii="Arial" w:eastAsia="Times New Roman" w:hAnsi="Arial" w:cs="Arial"/>
          <w:sz w:val="24"/>
          <w:szCs w:val="24"/>
          <w:lang w:eastAsia="en-GB"/>
        </w:rPr>
      </w:pPr>
      <w:r w:rsidRPr="003B3BD0">
        <w:rPr>
          <w:rFonts w:ascii="Arial" w:hAnsi="Arial" w:cs="Arial"/>
          <w:b/>
          <w:bCs/>
          <w:color w:val="000000" w:themeColor="text1"/>
          <w:sz w:val="24"/>
          <w:szCs w:val="24"/>
        </w:rPr>
        <w:t>SOCIAL</w:t>
      </w:r>
      <w:r w:rsidRPr="0089710E">
        <w:rPr>
          <w:rFonts w:ascii="Times New Roman" w:eastAsia="Times New Roman" w:hAnsi="Times New Roman" w:cs="Times New Roman"/>
          <w:sz w:val="24"/>
          <w:szCs w:val="24"/>
          <w:lang w:eastAsia="en-GB"/>
        </w:rPr>
        <w:t xml:space="preserve"> </w:t>
      </w:r>
      <w:r>
        <w:rPr>
          <w:rFonts w:ascii="Times New Roman" w:eastAsia="Times New Roman" w:hAnsi="Times New Roman" w:cs="Times New Roman"/>
          <w:sz w:val="24"/>
          <w:szCs w:val="24"/>
          <w:lang w:eastAsia="en-GB"/>
        </w:rPr>
        <w:t xml:space="preserve">- </w:t>
      </w:r>
      <w:r w:rsidR="007F4FC3" w:rsidRPr="00B4360E">
        <w:rPr>
          <w:rFonts w:ascii="Arial" w:eastAsia="Times New Roman" w:hAnsi="Arial" w:cs="Arial"/>
          <w:sz w:val="24"/>
          <w:szCs w:val="24"/>
          <w:lang w:eastAsia="en-GB"/>
        </w:rPr>
        <w:t xml:space="preserve">The </w:t>
      </w:r>
      <w:r w:rsidR="0089710E" w:rsidRPr="00B4360E">
        <w:rPr>
          <w:rFonts w:ascii="Arial" w:eastAsia="Times New Roman" w:hAnsi="Arial" w:cs="Arial"/>
          <w:sz w:val="24"/>
          <w:szCs w:val="24"/>
          <w:lang w:eastAsia="en-GB"/>
        </w:rPr>
        <w:t>investors seek to inject more money into socially responsible companies</w:t>
      </w:r>
      <w:r w:rsidR="00DC38F2" w:rsidRPr="00B4360E">
        <w:rPr>
          <w:rFonts w:ascii="Arial" w:eastAsia="Times New Roman" w:hAnsi="Arial" w:cs="Arial"/>
          <w:sz w:val="24"/>
          <w:szCs w:val="24"/>
          <w:lang w:eastAsia="en-GB"/>
        </w:rPr>
        <w:t xml:space="preserve">, </w:t>
      </w:r>
      <w:r w:rsidR="00790382" w:rsidRPr="00B4360E">
        <w:rPr>
          <w:rFonts w:ascii="Arial" w:eastAsia="Times New Roman" w:hAnsi="Arial" w:cs="Arial"/>
          <w:sz w:val="24"/>
          <w:szCs w:val="24"/>
          <w:lang w:eastAsia="en-GB"/>
        </w:rPr>
        <w:t xml:space="preserve">for </w:t>
      </w:r>
      <w:r w:rsidR="00450F0D" w:rsidRPr="00B4360E">
        <w:rPr>
          <w:rFonts w:ascii="Arial" w:eastAsia="Times New Roman" w:hAnsi="Arial" w:cs="Arial"/>
          <w:sz w:val="24"/>
          <w:szCs w:val="24"/>
          <w:lang w:eastAsia="en-GB"/>
        </w:rPr>
        <w:t>example</w:t>
      </w:r>
      <w:r w:rsidR="009C6C9D">
        <w:rPr>
          <w:rFonts w:ascii="Arial" w:eastAsia="Times New Roman" w:hAnsi="Arial" w:cs="Arial"/>
          <w:sz w:val="24"/>
          <w:szCs w:val="24"/>
          <w:lang w:eastAsia="en-GB"/>
        </w:rPr>
        <w:t>,</w:t>
      </w:r>
      <w:r w:rsidR="00450F0D" w:rsidRPr="00B4360E">
        <w:rPr>
          <w:rFonts w:ascii="Arial" w:eastAsia="Times New Roman" w:hAnsi="Arial" w:cs="Arial"/>
          <w:sz w:val="24"/>
          <w:szCs w:val="24"/>
          <w:lang w:eastAsia="en-GB"/>
        </w:rPr>
        <w:t xml:space="preserve"> the</w:t>
      </w:r>
      <w:r w:rsidR="00DC38F2" w:rsidRPr="00B4360E">
        <w:rPr>
          <w:rFonts w:ascii="Arial" w:eastAsia="Times New Roman" w:hAnsi="Arial" w:cs="Arial"/>
          <w:sz w:val="24"/>
          <w:szCs w:val="24"/>
          <w:lang w:eastAsia="en-GB"/>
        </w:rPr>
        <w:t xml:space="preserve"> </w:t>
      </w:r>
      <w:r w:rsidR="00C35741" w:rsidRPr="00B4360E">
        <w:rPr>
          <w:rFonts w:ascii="Arial" w:eastAsia="Times New Roman" w:hAnsi="Arial" w:cs="Arial"/>
          <w:sz w:val="24"/>
          <w:szCs w:val="24"/>
          <w:lang w:eastAsia="en-GB"/>
        </w:rPr>
        <w:t>millennium trends</w:t>
      </w:r>
      <w:r w:rsidR="00790382" w:rsidRPr="00B4360E">
        <w:rPr>
          <w:rFonts w:ascii="Arial" w:eastAsia="Times New Roman" w:hAnsi="Arial" w:cs="Arial"/>
          <w:sz w:val="24"/>
          <w:szCs w:val="24"/>
          <w:lang w:eastAsia="en-GB"/>
        </w:rPr>
        <w:t xml:space="preserve"> on </w:t>
      </w:r>
      <w:r w:rsidR="00450F0D" w:rsidRPr="00B4360E">
        <w:rPr>
          <w:rFonts w:ascii="Arial" w:eastAsia="Times New Roman" w:hAnsi="Arial" w:cs="Arial"/>
          <w:sz w:val="24"/>
          <w:szCs w:val="24"/>
          <w:lang w:eastAsia="en-GB"/>
        </w:rPr>
        <w:t>ethical attitudes affect profit margins.</w:t>
      </w:r>
    </w:p>
    <w:p w14:paraId="4542611C" w14:textId="77777777" w:rsidR="00D0693F" w:rsidRPr="00B4360E" w:rsidRDefault="00D0693F" w:rsidP="003B615E">
      <w:pPr>
        <w:rPr>
          <w:rFonts w:ascii="Arial" w:eastAsia="Times New Roman" w:hAnsi="Arial" w:cs="Arial"/>
          <w:sz w:val="24"/>
          <w:szCs w:val="24"/>
          <w:lang w:eastAsia="en-GB"/>
        </w:rPr>
      </w:pPr>
    </w:p>
    <w:p w14:paraId="5FA65A3E" w14:textId="77777777" w:rsidR="00CD2000" w:rsidRDefault="00E00C9B" w:rsidP="003B615E">
      <w:pPr>
        <w:rPr>
          <w:rFonts w:ascii="Arial" w:hAnsi="Arial" w:cs="Arial"/>
          <w:color w:val="000000" w:themeColor="text1"/>
          <w:sz w:val="24"/>
          <w:szCs w:val="24"/>
        </w:rPr>
      </w:pPr>
      <w:r w:rsidRPr="00B4360E">
        <w:rPr>
          <w:rFonts w:ascii="Arial" w:hAnsi="Arial" w:cs="Arial"/>
          <w:b/>
          <w:bCs/>
          <w:color w:val="000000" w:themeColor="text1"/>
          <w:sz w:val="24"/>
          <w:szCs w:val="24"/>
        </w:rPr>
        <w:t>TECHNOLOGICAL</w:t>
      </w:r>
      <w:r w:rsidRPr="003B3BD0">
        <w:rPr>
          <w:rFonts w:ascii="Arial" w:hAnsi="Arial" w:cs="Arial"/>
          <w:b/>
          <w:bCs/>
          <w:color w:val="000000" w:themeColor="text1"/>
          <w:sz w:val="24"/>
          <w:szCs w:val="24"/>
        </w:rPr>
        <w:t xml:space="preserve"> </w:t>
      </w:r>
      <w:r w:rsidR="00B4360E" w:rsidRPr="00C35741">
        <w:rPr>
          <w:rFonts w:ascii="Arial" w:hAnsi="Arial" w:cs="Arial"/>
          <w:color w:val="000000" w:themeColor="text1"/>
          <w:sz w:val="24"/>
          <w:szCs w:val="24"/>
        </w:rPr>
        <w:t>changes are</w:t>
      </w:r>
      <w:r w:rsidR="00337189" w:rsidRPr="00C35741">
        <w:rPr>
          <w:rFonts w:ascii="Arial" w:hAnsi="Arial" w:cs="Arial"/>
          <w:color w:val="000000" w:themeColor="text1"/>
          <w:sz w:val="24"/>
          <w:szCs w:val="24"/>
        </w:rPr>
        <w:t xml:space="preserve"> used for </w:t>
      </w:r>
      <w:r w:rsidR="009C6C9D">
        <w:rPr>
          <w:rFonts w:ascii="Arial" w:hAnsi="Arial" w:cs="Arial"/>
          <w:color w:val="000000" w:themeColor="text1"/>
          <w:sz w:val="24"/>
          <w:szCs w:val="24"/>
        </w:rPr>
        <w:t xml:space="preserve">the </w:t>
      </w:r>
      <w:r w:rsidR="00337189" w:rsidRPr="00C35741">
        <w:rPr>
          <w:rFonts w:ascii="Arial" w:hAnsi="Arial" w:cs="Arial"/>
          <w:color w:val="000000" w:themeColor="text1"/>
          <w:sz w:val="24"/>
          <w:szCs w:val="24"/>
        </w:rPr>
        <w:t xml:space="preserve">competitive advantage of the organisation like using the latest distribution and retail </w:t>
      </w:r>
      <w:r w:rsidR="002A30AF" w:rsidRPr="00C35741">
        <w:rPr>
          <w:rFonts w:ascii="Arial" w:hAnsi="Arial" w:cs="Arial"/>
          <w:color w:val="000000" w:themeColor="text1"/>
          <w:sz w:val="24"/>
          <w:szCs w:val="24"/>
        </w:rPr>
        <w:t xml:space="preserve">solutions, </w:t>
      </w:r>
      <w:r w:rsidR="00337189" w:rsidRPr="00C35741">
        <w:rPr>
          <w:rFonts w:ascii="Arial" w:hAnsi="Arial" w:cs="Arial"/>
          <w:color w:val="000000" w:themeColor="text1"/>
          <w:sz w:val="24"/>
          <w:szCs w:val="24"/>
        </w:rPr>
        <w:t xml:space="preserve">innovation </w:t>
      </w:r>
      <w:r w:rsidR="00E07F64" w:rsidRPr="00C35741">
        <w:rPr>
          <w:rFonts w:ascii="Arial" w:hAnsi="Arial" w:cs="Arial"/>
          <w:color w:val="000000" w:themeColor="text1"/>
          <w:sz w:val="24"/>
          <w:szCs w:val="24"/>
        </w:rPr>
        <w:t>and</w:t>
      </w:r>
      <w:r w:rsidR="00337189" w:rsidRPr="00C35741">
        <w:rPr>
          <w:rFonts w:ascii="Arial" w:hAnsi="Arial" w:cs="Arial"/>
          <w:color w:val="000000" w:themeColor="text1"/>
          <w:sz w:val="24"/>
          <w:szCs w:val="24"/>
        </w:rPr>
        <w:t xml:space="preserve"> using knowledge transfer the downside technology also promotes </w:t>
      </w:r>
      <w:r w:rsidR="0076703D" w:rsidRPr="00C35741">
        <w:rPr>
          <w:rFonts w:ascii="Arial" w:hAnsi="Arial" w:cs="Arial"/>
          <w:color w:val="000000" w:themeColor="text1"/>
          <w:sz w:val="24"/>
          <w:szCs w:val="24"/>
        </w:rPr>
        <w:t>comparisons due</w:t>
      </w:r>
      <w:r w:rsidR="00337189" w:rsidRPr="00C35741">
        <w:rPr>
          <w:rFonts w:ascii="Arial" w:hAnsi="Arial" w:cs="Arial"/>
          <w:color w:val="000000" w:themeColor="text1"/>
          <w:sz w:val="24"/>
          <w:szCs w:val="24"/>
        </w:rPr>
        <w:t xml:space="preserve"> to the internet which create price wars with competitors having substitute products.  Due to the volatile environment</w:t>
      </w:r>
      <w:r w:rsidR="009C6C9D">
        <w:rPr>
          <w:rFonts w:ascii="Arial" w:hAnsi="Arial" w:cs="Arial"/>
          <w:color w:val="000000" w:themeColor="text1"/>
          <w:sz w:val="24"/>
          <w:szCs w:val="24"/>
        </w:rPr>
        <w:t>,</w:t>
      </w:r>
      <w:r w:rsidR="00337189" w:rsidRPr="00C35741">
        <w:rPr>
          <w:rFonts w:ascii="Arial" w:hAnsi="Arial" w:cs="Arial"/>
          <w:color w:val="000000" w:themeColor="text1"/>
          <w:sz w:val="24"/>
          <w:szCs w:val="24"/>
        </w:rPr>
        <w:t xml:space="preserve"> the strategy used is emergent, learning</w:t>
      </w:r>
      <w:r w:rsidR="008C6A95">
        <w:rPr>
          <w:rFonts w:ascii="Arial" w:hAnsi="Arial" w:cs="Arial"/>
          <w:color w:val="000000" w:themeColor="text1"/>
          <w:sz w:val="24"/>
          <w:szCs w:val="24"/>
        </w:rPr>
        <w:t>,</w:t>
      </w:r>
      <w:r w:rsidR="00337189" w:rsidRPr="00C35741">
        <w:rPr>
          <w:rFonts w:ascii="Arial" w:hAnsi="Arial" w:cs="Arial"/>
          <w:color w:val="000000" w:themeColor="text1"/>
          <w:sz w:val="24"/>
          <w:szCs w:val="24"/>
        </w:rPr>
        <w:t xml:space="preserve"> and emergent school.  </w:t>
      </w:r>
    </w:p>
    <w:p w14:paraId="626C0B10" w14:textId="476DF03E" w:rsidR="003B615E" w:rsidRPr="00C35741" w:rsidRDefault="00337189" w:rsidP="003B615E">
      <w:pPr>
        <w:rPr>
          <w:rFonts w:ascii="Arial" w:hAnsi="Arial" w:cs="Arial"/>
          <w:color w:val="FF0000"/>
          <w:sz w:val="24"/>
          <w:szCs w:val="24"/>
        </w:rPr>
      </w:pPr>
      <w:r w:rsidRPr="00C35741">
        <w:rPr>
          <w:rFonts w:ascii="Arial" w:hAnsi="Arial" w:cs="Arial"/>
          <w:color w:val="000000" w:themeColor="text1"/>
          <w:sz w:val="24"/>
          <w:szCs w:val="24"/>
        </w:rPr>
        <w:t>P&amp;G has a network of Technology Entrepreneurs who scour the globe for good ideas. 'It's one thing to say we will look externally, it's another to know specifically what you are looking for and where,' says Jeff LeRoy, an external relations manager at P&amp;</w:t>
      </w:r>
      <w:r w:rsidR="002A30AF" w:rsidRPr="00C35741">
        <w:rPr>
          <w:rFonts w:ascii="Arial" w:hAnsi="Arial" w:cs="Arial"/>
          <w:color w:val="000000" w:themeColor="text1"/>
          <w:sz w:val="24"/>
          <w:szCs w:val="24"/>
        </w:rPr>
        <w:t>G</w:t>
      </w:r>
      <w:r w:rsidR="002A30AF" w:rsidRPr="00C35741">
        <w:rPr>
          <w:rFonts w:ascii="Arial" w:hAnsi="Arial" w:cs="Arial"/>
          <w:color w:val="FF0000"/>
          <w:sz w:val="24"/>
          <w:szCs w:val="24"/>
        </w:rPr>
        <w:t>.</w:t>
      </w:r>
    </w:p>
    <w:p w14:paraId="4B46924D" w14:textId="77777777" w:rsidR="00E00C9B" w:rsidRPr="00C35741" w:rsidRDefault="00E00C9B" w:rsidP="00B65903">
      <w:pPr>
        <w:jc w:val="both"/>
        <w:rPr>
          <w:rFonts w:ascii="Arial" w:hAnsi="Arial" w:cs="Arial"/>
          <w:color w:val="FF0000"/>
          <w:sz w:val="24"/>
          <w:szCs w:val="24"/>
        </w:rPr>
      </w:pPr>
    </w:p>
    <w:p w14:paraId="030264FE" w14:textId="3611266A" w:rsidR="00B65903" w:rsidRPr="00E00C9B" w:rsidRDefault="00FC6671" w:rsidP="00B65903">
      <w:pPr>
        <w:jc w:val="both"/>
        <w:rPr>
          <w:rFonts w:ascii="Arial" w:hAnsi="Arial" w:cs="Arial"/>
          <w:color w:val="000000" w:themeColor="text1"/>
          <w:sz w:val="24"/>
          <w:szCs w:val="24"/>
        </w:rPr>
      </w:pPr>
      <w:r w:rsidRPr="003B3BD0">
        <w:rPr>
          <w:rFonts w:ascii="Arial" w:hAnsi="Arial" w:cs="Arial"/>
          <w:b/>
          <w:bCs/>
          <w:color w:val="000000" w:themeColor="text1"/>
          <w:sz w:val="24"/>
          <w:szCs w:val="24"/>
        </w:rPr>
        <w:t>LEGAL</w:t>
      </w:r>
      <w:r>
        <w:rPr>
          <w:rFonts w:ascii="Arial" w:hAnsi="Arial" w:cs="Arial"/>
          <w:color w:val="000000" w:themeColor="text1"/>
          <w:sz w:val="24"/>
          <w:szCs w:val="24"/>
        </w:rPr>
        <w:t xml:space="preserve"> –</w:t>
      </w:r>
      <w:r w:rsidR="00B65903" w:rsidRPr="00FD485D">
        <w:rPr>
          <w:rFonts w:ascii="Arial" w:hAnsi="Arial" w:cs="Arial"/>
          <w:color w:val="000000" w:themeColor="text1"/>
          <w:sz w:val="24"/>
          <w:szCs w:val="24"/>
        </w:rPr>
        <w:t xml:space="preserve">.  Change in legislation on taxation trade and </w:t>
      </w:r>
      <w:r w:rsidR="00146D05" w:rsidRPr="00FD485D">
        <w:rPr>
          <w:rFonts w:ascii="Arial" w:hAnsi="Arial" w:cs="Arial"/>
          <w:color w:val="000000" w:themeColor="text1"/>
          <w:sz w:val="24"/>
          <w:szCs w:val="24"/>
        </w:rPr>
        <w:t>legislation,</w:t>
      </w:r>
      <w:r w:rsidR="00B65903" w:rsidRPr="00FD485D">
        <w:rPr>
          <w:rFonts w:ascii="Arial" w:hAnsi="Arial" w:cs="Arial"/>
          <w:color w:val="000000" w:themeColor="text1"/>
          <w:sz w:val="24"/>
          <w:szCs w:val="24"/>
        </w:rPr>
        <w:t xml:space="preserve"> government stability affects trade both negatively and </w:t>
      </w:r>
      <w:r w:rsidR="001C349F" w:rsidRPr="00FD485D">
        <w:rPr>
          <w:rFonts w:ascii="Arial" w:hAnsi="Arial" w:cs="Arial"/>
          <w:color w:val="000000" w:themeColor="text1"/>
          <w:sz w:val="24"/>
          <w:szCs w:val="24"/>
        </w:rPr>
        <w:t>positively,</w:t>
      </w:r>
      <w:r w:rsidR="00B65903" w:rsidRPr="00BB11CB">
        <w:rPr>
          <w:rFonts w:ascii="Arial" w:hAnsi="Arial" w:cs="Arial"/>
          <w:color w:val="000000" w:themeColor="text1"/>
          <w:sz w:val="24"/>
          <w:szCs w:val="24"/>
        </w:rPr>
        <w:t xml:space="preserve"> </w:t>
      </w:r>
      <w:r w:rsidR="00B65903" w:rsidRPr="00FD485D">
        <w:rPr>
          <w:rFonts w:ascii="Arial" w:hAnsi="Arial" w:cs="Arial"/>
          <w:color w:val="000000" w:themeColor="text1"/>
          <w:sz w:val="24"/>
          <w:szCs w:val="24"/>
        </w:rPr>
        <w:t>power and politics and culture impact strategy</w:t>
      </w:r>
      <w:r w:rsidR="00B65903">
        <w:rPr>
          <w:rFonts w:ascii="Arial" w:hAnsi="Arial" w:cs="Arial"/>
          <w:color w:val="000000" w:themeColor="text1"/>
          <w:sz w:val="24"/>
          <w:szCs w:val="24"/>
        </w:rPr>
        <w:t xml:space="preserve"> </w:t>
      </w:r>
    </w:p>
    <w:p w14:paraId="73F4E2A2" w14:textId="2F6764F6" w:rsidR="00B4360E" w:rsidRDefault="008C6A95" w:rsidP="00B4360E">
      <w:pPr>
        <w:rPr>
          <w:rFonts w:ascii="Arial" w:eastAsia="Times New Roman" w:hAnsi="Arial" w:cs="Arial"/>
          <w:sz w:val="24"/>
          <w:szCs w:val="24"/>
          <w:lang w:eastAsia="en-GB"/>
        </w:rPr>
      </w:pPr>
      <w:r>
        <w:rPr>
          <w:rFonts w:ascii="Arial" w:hAnsi="Arial" w:cs="Arial"/>
          <w:b/>
          <w:bCs/>
          <w:color w:val="000000" w:themeColor="text1"/>
          <w:sz w:val="24"/>
          <w:szCs w:val="24"/>
        </w:rPr>
        <w:t>ENVIRONMENTAL</w:t>
      </w:r>
      <w:r w:rsidR="00375050" w:rsidRPr="003B3BD0">
        <w:rPr>
          <w:rFonts w:ascii="Arial" w:hAnsi="Arial" w:cs="Arial"/>
          <w:b/>
          <w:bCs/>
          <w:color w:val="000000" w:themeColor="text1"/>
          <w:sz w:val="24"/>
          <w:szCs w:val="24"/>
        </w:rPr>
        <w:t xml:space="preserve"> </w:t>
      </w:r>
      <w:r w:rsidR="005C25C6" w:rsidRPr="003B3BD0">
        <w:rPr>
          <w:rFonts w:ascii="Arial" w:hAnsi="Arial" w:cs="Arial"/>
          <w:color w:val="000000" w:themeColor="text1"/>
          <w:sz w:val="24"/>
          <w:szCs w:val="24"/>
        </w:rPr>
        <w:t>–</w:t>
      </w:r>
      <w:r w:rsidR="00AC12A6" w:rsidRPr="003B3BD0">
        <w:rPr>
          <w:rFonts w:ascii="Arial" w:hAnsi="Arial" w:cs="Arial"/>
          <w:color w:val="FF0000"/>
          <w:sz w:val="24"/>
          <w:szCs w:val="24"/>
        </w:rPr>
        <w:t xml:space="preserve"> </w:t>
      </w:r>
      <w:r w:rsidR="00546D1A" w:rsidRPr="00B4360E">
        <w:rPr>
          <w:rFonts w:ascii="Arial" w:eastAsia="Times New Roman" w:hAnsi="Arial" w:cs="Arial"/>
          <w:sz w:val="24"/>
          <w:szCs w:val="24"/>
          <w:lang w:eastAsia="en-GB"/>
        </w:rPr>
        <w:t>Proctor</w:t>
      </w:r>
      <w:r>
        <w:rPr>
          <w:rFonts w:ascii="Arial" w:eastAsia="Times New Roman" w:hAnsi="Arial" w:cs="Arial"/>
          <w:sz w:val="24"/>
          <w:szCs w:val="24"/>
          <w:lang w:eastAsia="en-GB"/>
        </w:rPr>
        <w:t>,</w:t>
      </w:r>
      <w:r w:rsidR="00546D1A" w:rsidRPr="00B4360E">
        <w:rPr>
          <w:rFonts w:ascii="Arial" w:eastAsia="Times New Roman" w:hAnsi="Arial" w:cs="Arial"/>
          <w:sz w:val="24"/>
          <w:szCs w:val="24"/>
          <w:lang w:eastAsia="en-GB"/>
        </w:rPr>
        <w:t xml:space="preserve"> and Gamble has a robust Sustainability </w:t>
      </w:r>
      <w:r w:rsidR="00146D05" w:rsidRPr="00B4360E">
        <w:rPr>
          <w:rFonts w:ascii="Arial" w:eastAsia="Times New Roman" w:hAnsi="Arial" w:cs="Arial"/>
          <w:sz w:val="24"/>
          <w:szCs w:val="24"/>
          <w:lang w:eastAsia="en-GB"/>
        </w:rPr>
        <w:t>strategy,</w:t>
      </w:r>
      <w:r w:rsidR="00546D1A" w:rsidRPr="00B4360E">
        <w:rPr>
          <w:rFonts w:ascii="Arial" w:eastAsia="Times New Roman" w:hAnsi="Arial" w:cs="Arial"/>
          <w:sz w:val="24"/>
          <w:szCs w:val="24"/>
          <w:lang w:eastAsia="en-GB"/>
        </w:rPr>
        <w:t xml:space="preserve"> but the sheer scale of the </w:t>
      </w:r>
      <w:r>
        <w:rPr>
          <w:rFonts w:ascii="Arial" w:eastAsia="Times New Roman" w:hAnsi="Arial" w:cs="Arial"/>
          <w:sz w:val="24"/>
          <w:szCs w:val="24"/>
          <w:lang w:eastAsia="en-GB"/>
        </w:rPr>
        <w:t>phenomenon</w:t>
      </w:r>
      <w:r w:rsidR="00546D1A" w:rsidRPr="00B4360E">
        <w:rPr>
          <w:rFonts w:ascii="Arial" w:eastAsia="Times New Roman" w:hAnsi="Arial" w:cs="Arial"/>
          <w:sz w:val="24"/>
          <w:szCs w:val="24"/>
          <w:lang w:eastAsia="en-GB"/>
        </w:rPr>
        <w:t xml:space="preserve"> of climate </w:t>
      </w:r>
      <w:r w:rsidR="003B3BD0" w:rsidRPr="00B4360E">
        <w:rPr>
          <w:rFonts w:ascii="Arial" w:eastAsia="Times New Roman" w:hAnsi="Arial" w:cs="Arial"/>
          <w:sz w:val="24"/>
          <w:szCs w:val="24"/>
          <w:lang w:eastAsia="en-GB"/>
        </w:rPr>
        <w:t>change is</w:t>
      </w:r>
      <w:r w:rsidR="00546D1A" w:rsidRPr="00B4360E">
        <w:rPr>
          <w:rFonts w:ascii="Arial" w:eastAsia="Times New Roman" w:hAnsi="Arial" w:cs="Arial"/>
          <w:sz w:val="24"/>
          <w:szCs w:val="24"/>
          <w:lang w:eastAsia="en-GB"/>
        </w:rPr>
        <w:t xml:space="preserve"> overwhelming even to a multinational </w:t>
      </w:r>
      <w:r w:rsidR="00C72A03" w:rsidRPr="00B4360E">
        <w:rPr>
          <w:rFonts w:ascii="Arial" w:eastAsia="Times New Roman" w:hAnsi="Arial" w:cs="Arial"/>
          <w:sz w:val="24"/>
          <w:szCs w:val="24"/>
          <w:lang w:eastAsia="en-GB"/>
        </w:rPr>
        <w:t>company as</w:t>
      </w:r>
      <w:r w:rsidR="00546D1A" w:rsidRPr="00B4360E">
        <w:rPr>
          <w:rFonts w:ascii="Arial" w:eastAsia="Times New Roman" w:hAnsi="Arial" w:cs="Arial"/>
          <w:sz w:val="24"/>
          <w:szCs w:val="24"/>
          <w:lang w:eastAsia="en-GB"/>
        </w:rPr>
        <w:t xml:space="preserve"> stated by the head of Sustainability when revealing the latest </w:t>
      </w:r>
      <w:r w:rsidR="00A45BA9" w:rsidRPr="00B4360E">
        <w:rPr>
          <w:rFonts w:ascii="Arial" w:eastAsia="Times New Roman" w:hAnsi="Arial" w:cs="Arial"/>
          <w:sz w:val="24"/>
          <w:szCs w:val="24"/>
          <w:lang w:eastAsia="en-GB"/>
        </w:rPr>
        <w:t>sustainability report</w:t>
      </w:r>
      <w:r w:rsidR="00546D1A" w:rsidRPr="00B4360E">
        <w:rPr>
          <w:rFonts w:ascii="Arial" w:eastAsia="Times New Roman" w:hAnsi="Arial" w:cs="Arial"/>
          <w:sz w:val="24"/>
          <w:szCs w:val="24"/>
          <w:lang w:eastAsia="en-GB"/>
        </w:rPr>
        <w:t xml:space="preserve"> Len Saucers </w:t>
      </w:r>
      <w:proofErr w:type="gramStart"/>
      <w:r w:rsidR="00546D1A" w:rsidRPr="00B4360E">
        <w:rPr>
          <w:rFonts w:ascii="Arial" w:eastAsia="Times New Roman" w:hAnsi="Arial" w:cs="Arial"/>
          <w:sz w:val="24"/>
          <w:szCs w:val="24"/>
          <w:lang w:eastAsia="en-GB"/>
        </w:rPr>
        <w:t>said</w:t>
      </w:r>
      <w:proofErr w:type="gramEnd"/>
      <w:r w:rsidR="00546D1A" w:rsidRPr="00B4360E">
        <w:rPr>
          <w:rFonts w:ascii="Arial" w:eastAsia="Times New Roman" w:hAnsi="Arial" w:cs="Arial"/>
          <w:sz w:val="24"/>
          <w:szCs w:val="24"/>
          <w:lang w:eastAsia="en-GB"/>
        </w:rPr>
        <w:t xml:space="preserve"> “We have done a lot of work to reduce our own footprint, but at the end of the day the work of a single company cannot solve these challenges.” </w:t>
      </w:r>
    </w:p>
    <w:p w14:paraId="50A905C7" w14:textId="13600D43" w:rsidR="00546D1A" w:rsidRPr="00B4360E" w:rsidRDefault="00546D1A" w:rsidP="00B4360E">
      <w:pPr>
        <w:rPr>
          <w:rFonts w:ascii="Arial" w:eastAsia="Times New Roman" w:hAnsi="Arial" w:cs="Arial"/>
          <w:color w:val="000000"/>
          <w:sz w:val="24"/>
          <w:szCs w:val="24"/>
          <w:shd w:val="clear" w:color="auto" w:fill="FFFFFF"/>
          <w:lang w:eastAsia="en-GB"/>
        </w:rPr>
      </w:pPr>
      <w:r w:rsidRPr="00B4360E">
        <w:rPr>
          <w:rFonts w:ascii="Arial" w:eastAsia="Times New Roman" w:hAnsi="Arial" w:cs="Arial"/>
          <w:sz w:val="24"/>
          <w:szCs w:val="24"/>
          <w:lang w:eastAsia="en-GB"/>
        </w:rPr>
        <w:t xml:space="preserve">In </w:t>
      </w:r>
      <w:r w:rsidR="00BF770A" w:rsidRPr="00B4360E">
        <w:rPr>
          <w:rFonts w:ascii="Arial" w:eastAsia="Times New Roman" w:hAnsi="Arial" w:cs="Arial"/>
          <w:sz w:val="24"/>
          <w:szCs w:val="24"/>
          <w:lang w:eastAsia="en-GB"/>
        </w:rPr>
        <w:t>response</w:t>
      </w:r>
      <w:r w:rsidRPr="00B4360E">
        <w:rPr>
          <w:rFonts w:ascii="Arial" w:eastAsia="Times New Roman" w:hAnsi="Arial" w:cs="Arial"/>
          <w:sz w:val="24"/>
          <w:szCs w:val="24"/>
          <w:lang w:eastAsia="en-GB"/>
        </w:rPr>
        <w:t xml:space="preserve"> to this the strategy </w:t>
      </w:r>
      <w:r w:rsidR="00B50DCD">
        <w:rPr>
          <w:rFonts w:ascii="Arial" w:eastAsia="Times New Roman" w:hAnsi="Arial" w:cs="Arial"/>
          <w:sz w:val="24"/>
          <w:szCs w:val="24"/>
          <w:lang w:eastAsia="en-GB"/>
        </w:rPr>
        <w:t>.</w:t>
      </w:r>
      <w:r w:rsidRPr="00B4360E">
        <w:rPr>
          <w:rFonts w:ascii="Arial" w:eastAsia="Times New Roman" w:hAnsi="Arial" w:cs="Arial"/>
          <w:sz w:val="24"/>
          <w:szCs w:val="24"/>
          <w:lang w:eastAsia="en-GB"/>
        </w:rPr>
        <w:t xml:space="preserve">P&amp;G  has taken to </w:t>
      </w:r>
      <w:r w:rsidR="00BF770A" w:rsidRPr="00B4360E">
        <w:rPr>
          <w:rFonts w:ascii="Arial" w:eastAsia="Times New Roman" w:hAnsi="Arial" w:cs="Arial"/>
          <w:sz w:val="24"/>
          <w:szCs w:val="24"/>
          <w:lang w:eastAsia="en-GB"/>
        </w:rPr>
        <w:t>c</w:t>
      </w:r>
      <w:r w:rsidR="00BF770A" w:rsidRPr="00B4360E">
        <w:rPr>
          <w:rFonts w:ascii="Arial" w:eastAsia="Times New Roman" w:hAnsi="Arial" w:cs="Arial"/>
          <w:color w:val="000000"/>
          <w:sz w:val="24"/>
          <w:szCs w:val="24"/>
          <w:shd w:val="clear" w:color="auto" w:fill="FFFFFF"/>
          <w:lang w:eastAsia="en-GB"/>
        </w:rPr>
        <w:t>ombat</w:t>
      </w:r>
      <w:r w:rsidRPr="00B4360E">
        <w:rPr>
          <w:rFonts w:ascii="Arial" w:eastAsia="Times New Roman" w:hAnsi="Arial" w:cs="Arial"/>
          <w:color w:val="000000"/>
          <w:sz w:val="24"/>
          <w:szCs w:val="24"/>
          <w:shd w:val="clear" w:color="auto" w:fill="FFFFFF"/>
          <w:lang w:eastAsia="en-GB"/>
        </w:rPr>
        <w:t xml:space="preserve"> this </w:t>
      </w:r>
      <w:r w:rsidR="00B50DCD">
        <w:rPr>
          <w:rFonts w:ascii="Arial" w:eastAsia="Times New Roman" w:hAnsi="Arial" w:cs="Arial"/>
          <w:color w:val="000000"/>
          <w:sz w:val="24"/>
          <w:szCs w:val="24"/>
          <w:shd w:val="clear" w:color="auto" w:fill="FFFFFF"/>
          <w:lang w:eastAsia="en-GB"/>
        </w:rPr>
        <w:t xml:space="preserve">by having </w:t>
      </w:r>
      <w:r w:rsidRPr="00B4360E">
        <w:rPr>
          <w:rFonts w:ascii="Arial" w:eastAsia="Times New Roman" w:hAnsi="Arial" w:cs="Arial"/>
          <w:color w:val="000000"/>
          <w:sz w:val="24"/>
          <w:szCs w:val="24"/>
          <w:shd w:val="clear" w:color="auto" w:fill="FFFFFF"/>
          <w:lang w:eastAsia="en-GB"/>
        </w:rPr>
        <w:t xml:space="preserve"> sustainability partnerships</w:t>
      </w:r>
      <w:r w:rsidR="00B4360E">
        <w:rPr>
          <w:rFonts w:ascii="Arial" w:eastAsia="Times New Roman" w:hAnsi="Arial" w:cs="Arial"/>
          <w:color w:val="000000"/>
          <w:sz w:val="24"/>
          <w:szCs w:val="24"/>
          <w:shd w:val="clear" w:color="auto" w:fill="FFFFFF"/>
          <w:lang w:eastAsia="en-GB"/>
        </w:rPr>
        <w:t>,</w:t>
      </w:r>
      <w:r w:rsidRPr="00B4360E">
        <w:rPr>
          <w:rFonts w:ascii="Arial" w:eastAsia="Times New Roman" w:hAnsi="Arial" w:cs="Arial"/>
          <w:color w:val="121212"/>
          <w:sz w:val="24"/>
          <w:szCs w:val="24"/>
          <w:shd w:val="clear" w:color="auto" w:fill="FFFFFF"/>
          <w:lang w:eastAsia="en-GB"/>
        </w:rPr>
        <w:t xml:space="preserve"> Some of the </w:t>
      </w:r>
      <w:r w:rsidR="008C6A95">
        <w:rPr>
          <w:rFonts w:ascii="Arial" w:eastAsia="Times New Roman" w:hAnsi="Arial" w:cs="Arial"/>
          <w:color w:val="000000"/>
          <w:sz w:val="24"/>
          <w:szCs w:val="24"/>
          <w:shd w:val="clear" w:color="auto" w:fill="FFFFFF"/>
          <w:lang w:eastAsia="en-GB"/>
        </w:rPr>
        <w:t xml:space="preserve">partnerships </w:t>
      </w:r>
      <w:r w:rsidRPr="00B4360E">
        <w:rPr>
          <w:rFonts w:ascii="Arial" w:eastAsia="Times New Roman" w:hAnsi="Arial" w:cs="Arial"/>
          <w:color w:val="000000"/>
          <w:sz w:val="24"/>
          <w:szCs w:val="24"/>
          <w:shd w:val="clear" w:color="auto" w:fill="FFFFFF"/>
          <w:lang w:eastAsia="en-GB"/>
        </w:rPr>
        <w:t>are with Coca-Cola, Ford, Heinz and Nike – </w:t>
      </w:r>
      <w:r w:rsidRPr="00B4360E">
        <w:rPr>
          <w:rFonts w:ascii="Arial" w:eastAsia="Times New Roman" w:hAnsi="Arial" w:cs="Arial"/>
          <w:sz w:val="24"/>
          <w:szCs w:val="24"/>
          <w:shd w:val="clear" w:color="auto" w:fill="FFFFFF"/>
          <w:lang w:eastAsia="en-GB"/>
        </w:rPr>
        <w:t>the Plant PET Technology Collaborative (PTC) </w:t>
      </w:r>
      <w:r w:rsidRPr="00B4360E">
        <w:rPr>
          <w:rFonts w:ascii="Arial" w:eastAsia="Times New Roman" w:hAnsi="Arial" w:cs="Arial"/>
          <w:color w:val="000000"/>
          <w:sz w:val="24"/>
          <w:szCs w:val="24"/>
          <w:shd w:val="clear" w:color="auto" w:fill="FFFFFF"/>
          <w:lang w:eastAsia="en-GB"/>
        </w:rPr>
        <w:t xml:space="preserve"> (Confino, 2012)the </w:t>
      </w:r>
      <w:r w:rsidR="00BF770A" w:rsidRPr="00B4360E">
        <w:rPr>
          <w:rFonts w:ascii="Arial" w:eastAsia="Times New Roman" w:hAnsi="Arial" w:cs="Arial"/>
          <w:color w:val="000000"/>
          <w:sz w:val="24"/>
          <w:szCs w:val="24"/>
          <w:shd w:val="clear" w:color="auto" w:fill="FFFFFF"/>
          <w:lang w:eastAsia="en-GB"/>
        </w:rPr>
        <w:t>annual</w:t>
      </w:r>
      <w:r w:rsidRPr="00B4360E">
        <w:rPr>
          <w:rFonts w:ascii="Arial" w:eastAsia="Times New Roman" w:hAnsi="Arial" w:cs="Arial"/>
          <w:color w:val="000000"/>
          <w:sz w:val="24"/>
          <w:szCs w:val="24"/>
          <w:shd w:val="clear" w:color="auto" w:fill="FFFFFF"/>
          <w:lang w:eastAsia="en-GB"/>
        </w:rPr>
        <w:t xml:space="preserve"> report discloses that  it has saved more than $1bn through a number of measures such as lowering its C02 emissions by 54% and water usage by 58% additional</w:t>
      </w:r>
      <w:r w:rsidR="008C6A95">
        <w:rPr>
          <w:rFonts w:ascii="Arial" w:eastAsia="Times New Roman" w:hAnsi="Arial" w:cs="Arial"/>
          <w:color w:val="000000"/>
          <w:sz w:val="24"/>
          <w:szCs w:val="24"/>
          <w:shd w:val="clear" w:color="auto" w:fill="FFFFFF"/>
          <w:lang w:eastAsia="en-GB"/>
        </w:rPr>
        <w:t xml:space="preserve"> </w:t>
      </w:r>
      <w:r w:rsidRPr="00B4360E">
        <w:rPr>
          <w:rFonts w:ascii="Arial" w:eastAsia="Times New Roman" w:hAnsi="Arial" w:cs="Arial"/>
          <w:color w:val="000000"/>
          <w:sz w:val="24"/>
          <w:szCs w:val="24"/>
          <w:shd w:val="clear" w:color="auto" w:fill="FFFFFF"/>
          <w:lang w:eastAsia="en-GB"/>
        </w:rPr>
        <w:t>moves is to track and review</w:t>
      </w:r>
      <w:r w:rsidR="008C6A95">
        <w:rPr>
          <w:rFonts w:ascii="Arial" w:eastAsia="Times New Roman" w:hAnsi="Arial" w:cs="Arial"/>
          <w:color w:val="000000"/>
          <w:sz w:val="24"/>
          <w:szCs w:val="24"/>
          <w:shd w:val="clear" w:color="auto" w:fill="FFFFFF"/>
          <w:lang w:eastAsia="en-GB"/>
        </w:rPr>
        <w:t xml:space="preserve"> </w:t>
      </w:r>
      <w:r w:rsidRPr="00B4360E">
        <w:rPr>
          <w:rFonts w:ascii="Arial" w:eastAsia="Times New Roman" w:hAnsi="Arial" w:cs="Arial"/>
          <w:color w:val="000000"/>
          <w:sz w:val="24"/>
          <w:szCs w:val="24"/>
          <w:shd w:val="clear" w:color="auto" w:fill="FFFFFF"/>
          <w:lang w:eastAsia="en-GB"/>
        </w:rPr>
        <w:t>the progress.</w:t>
      </w:r>
    </w:p>
    <w:p w14:paraId="6DD907E3" w14:textId="77777777" w:rsidR="008F0CC5" w:rsidRDefault="008F0CC5" w:rsidP="00B4360E">
      <w:pPr>
        <w:rPr>
          <w:rFonts w:ascii="Arial" w:eastAsia="Times New Roman" w:hAnsi="Arial" w:cs="Arial"/>
          <w:color w:val="000000"/>
          <w:sz w:val="24"/>
          <w:szCs w:val="24"/>
          <w:shd w:val="clear" w:color="auto" w:fill="FFFFFF"/>
          <w:lang w:eastAsia="en-GB"/>
        </w:rPr>
      </w:pPr>
    </w:p>
    <w:p w14:paraId="253CA949" w14:textId="77777777" w:rsidR="008F0CC5" w:rsidRDefault="008F0CC5" w:rsidP="00B4360E">
      <w:pPr>
        <w:rPr>
          <w:rFonts w:ascii="Arial" w:eastAsia="Times New Roman" w:hAnsi="Arial" w:cs="Arial"/>
          <w:color w:val="000000"/>
          <w:sz w:val="24"/>
          <w:szCs w:val="24"/>
          <w:shd w:val="clear" w:color="auto" w:fill="FFFFFF"/>
          <w:lang w:eastAsia="en-GB"/>
        </w:rPr>
      </w:pPr>
    </w:p>
    <w:p w14:paraId="14776CBF" w14:textId="77777777" w:rsidR="008F0CC5" w:rsidRDefault="008F0CC5" w:rsidP="00B4360E">
      <w:pPr>
        <w:rPr>
          <w:rFonts w:ascii="Arial" w:eastAsia="Times New Roman" w:hAnsi="Arial" w:cs="Arial"/>
          <w:color w:val="000000"/>
          <w:sz w:val="24"/>
          <w:szCs w:val="24"/>
          <w:shd w:val="clear" w:color="auto" w:fill="FFFFFF"/>
          <w:lang w:eastAsia="en-GB"/>
        </w:rPr>
      </w:pPr>
    </w:p>
    <w:p w14:paraId="3B5F44B3" w14:textId="4493A005" w:rsidR="008F0CC5" w:rsidRDefault="00B4360E" w:rsidP="00B4360E">
      <w:pPr>
        <w:rPr>
          <w:rFonts w:ascii="Arial" w:eastAsia="Times New Roman" w:hAnsi="Arial" w:cs="Arial"/>
          <w:color w:val="000000"/>
          <w:sz w:val="24"/>
          <w:szCs w:val="24"/>
          <w:shd w:val="clear" w:color="auto" w:fill="FFFFFF"/>
          <w:lang w:eastAsia="en-GB"/>
        </w:rPr>
      </w:pPr>
      <w:r w:rsidRPr="00B4360E">
        <w:rPr>
          <w:rFonts w:ascii="Arial" w:eastAsia="Times New Roman" w:hAnsi="Arial" w:cs="Arial"/>
          <w:color w:val="000000"/>
          <w:sz w:val="24"/>
          <w:szCs w:val="24"/>
          <w:shd w:val="clear" w:color="auto" w:fill="FFFFFF"/>
          <w:lang w:eastAsia="en-GB"/>
        </w:rPr>
        <w:t>The Key drivers of change are</w:t>
      </w:r>
      <w:r w:rsidR="008F0CC5">
        <w:rPr>
          <w:rFonts w:ascii="Arial" w:eastAsia="Times New Roman" w:hAnsi="Arial" w:cs="Arial"/>
          <w:color w:val="000000"/>
          <w:sz w:val="24"/>
          <w:szCs w:val="24"/>
          <w:shd w:val="clear" w:color="auto" w:fill="FFFFFF"/>
          <w:lang w:eastAsia="en-GB"/>
        </w:rPr>
        <w:t>:</w:t>
      </w:r>
      <w:r w:rsidRPr="00B4360E">
        <w:rPr>
          <w:rFonts w:ascii="Arial" w:eastAsia="Times New Roman" w:hAnsi="Arial" w:cs="Arial"/>
          <w:color w:val="000000"/>
          <w:sz w:val="24"/>
          <w:szCs w:val="24"/>
          <w:shd w:val="clear" w:color="auto" w:fill="FFFFFF"/>
          <w:lang w:eastAsia="en-GB"/>
        </w:rPr>
        <w:t xml:space="preserve"> </w:t>
      </w:r>
    </w:p>
    <w:p w14:paraId="6E6EC857" w14:textId="23A59055" w:rsidR="008F0CC5" w:rsidRPr="008F0CC5" w:rsidRDefault="008F0CC5" w:rsidP="008F0CC5">
      <w:pPr>
        <w:pStyle w:val="ListParagraph"/>
        <w:numPr>
          <w:ilvl w:val="0"/>
          <w:numId w:val="20"/>
        </w:numPr>
        <w:rPr>
          <w:rFonts w:ascii="Arial" w:eastAsia="Times New Roman" w:hAnsi="Arial" w:cs="Arial"/>
          <w:color w:val="000000"/>
          <w:sz w:val="24"/>
          <w:szCs w:val="24"/>
          <w:shd w:val="clear" w:color="auto" w:fill="FFFFFF"/>
          <w:lang w:eastAsia="en-GB"/>
        </w:rPr>
      </w:pPr>
      <w:r>
        <w:rPr>
          <w:rFonts w:ascii="Arial" w:eastAsia="Times New Roman" w:hAnsi="Arial" w:cs="Arial"/>
          <w:color w:val="000000"/>
          <w:sz w:val="24"/>
          <w:szCs w:val="24"/>
          <w:shd w:val="clear" w:color="auto" w:fill="FFFFFF"/>
          <w:lang w:eastAsia="en-GB"/>
        </w:rPr>
        <w:t>Political factors strategy used are deliberate and in the case of Lobbying</w:t>
      </w:r>
      <w:r w:rsidR="00846273">
        <w:rPr>
          <w:rFonts w:ascii="Arial" w:eastAsia="Times New Roman" w:hAnsi="Arial" w:cs="Arial"/>
          <w:color w:val="000000"/>
          <w:sz w:val="24"/>
          <w:szCs w:val="24"/>
          <w:shd w:val="clear" w:color="auto" w:fill="FFFFFF"/>
          <w:lang w:eastAsia="en-GB"/>
        </w:rPr>
        <w:t xml:space="preserve">.  </w:t>
      </w:r>
      <w:r>
        <w:rPr>
          <w:rFonts w:ascii="Arial" w:eastAsia="Times New Roman" w:hAnsi="Arial" w:cs="Arial"/>
          <w:color w:val="000000"/>
          <w:sz w:val="24"/>
          <w:szCs w:val="24"/>
          <w:shd w:val="clear" w:color="auto" w:fill="FFFFFF"/>
          <w:lang w:eastAsia="en-GB"/>
        </w:rPr>
        <w:t xml:space="preserve">  </w:t>
      </w:r>
      <w:r w:rsidR="00846273">
        <w:rPr>
          <w:rFonts w:ascii="Arial" w:eastAsia="Times New Roman" w:hAnsi="Arial" w:cs="Arial"/>
          <w:color w:val="000000"/>
          <w:sz w:val="24"/>
          <w:szCs w:val="24"/>
          <w:shd w:val="clear" w:color="auto" w:fill="FFFFFF"/>
          <w:lang w:eastAsia="en-GB"/>
        </w:rPr>
        <w:t>E</w:t>
      </w:r>
      <w:r>
        <w:rPr>
          <w:rFonts w:ascii="Arial" w:eastAsia="Times New Roman" w:hAnsi="Arial" w:cs="Arial"/>
          <w:color w:val="000000"/>
          <w:sz w:val="24"/>
          <w:szCs w:val="24"/>
          <w:shd w:val="clear" w:color="auto" w:fill="FFFFFF"/>
          <w:lang w:eastAsia="en-GB"/>
        </w:rPr>
        <w:t xml:space="preserve">mergent strategy is also </w:t>
      </w:r>
      <w:r w:rsidR="002E734B">
        <w:rPr>
          <w:rFonts w:ascii="Arial" w:eastAsia="Times New Roman" w:hAnsi="Arial" w:cs="Arial"/>
          <w:color w:val="000000"/>
          <w:sz w:val="24"/>
          <w:szCs w:val="24"/>
          <w:shd w:val="clear" w:color="auto" w:fill="FFFFFF"/>
          <w:lang w:eastAsia="en-GB"/>
        </w:rPr>
        <w:t>used</w:t>
      </w:r>
      <w:r>
        <w:rPr>
          <w:rFonts w:ascii="Arial" w:eastAsia="Times New Roman" w:hAnsi="Arial" w:cs="Arial"/>
          <w:color w:val="000000"/>
          <w:sz w:val="24"/>
          <w:szCs w:val="24"/>
          <w:shd w:val="clear" w:color="auto" w:fill="FFFFFF"/>
          <w:lang w:eastAsia="en-GB"/>
        </w:rPr>
        <w:t xml:space="preserve"> in the case of imminent legislation and global events.</w:t>
      </w:r>
    </w:p>
    <w:p w14:paraId="18913448" w14:textId="119C7A69" w:rsidR="00146D05" w:rsidRPr="008F0CC5" w:rsidRDefault="008F0CC5" w:rsidP="008F0CC5">
      <w:pPr>
        <w:pStyle w:val="ListParagraph"/>
        <w:numPr>
          <w:ilvl w:val="0"/>
          <w:numId w:val="19"/>
        </w:numPr>
        <w:rPr>
          <w:rFonts w:ascii="Arial" w:eastAsia="Times New Roman" w:hAnsi="Arial" w:cs="Arial"/>
          <w:color w:val="000000"/>
          <w:sz w:val="24"/>
          <w:szCs w:val="24"/>
          <w:shd w:val="clear" w:color="auto" w:fill="FFFFFF"/>
          <w:lang w:eastAsia="en-GB"/>
        </w:rPr>
      </w:pPr>
      <w:r w:rsidRPr="008F0CC5">
        <w:rPr>
          <w:rFonts w:ascii="Arial" w:eastAsia="Times New Roman" w:hAnsi="Arial" w:cs="Arial"/>
          <w:color w:val="000000"/>
          <w:sz w:val="24"/>
          <w:szCs w:val="24"/>
          <w:shd w:val="clear" w:color="auto" w:fill="FFFFFF"/>
          <w:lang w:eastAsia="en-GB"/>
        </w:rPr>
        <w:t xml:space="preserve">The </w:t>
      </w:r>
      <w:r w:rsidR="00B4360E" w:rsidRPr="008F0CC5">
        <w:rPr>
          <w:rFonts w:ascii="Arial" w:eastAsia="Times New Roman" w:hAnsi="Arial" w:cs="Arial"/>
          <w:color w:val="000000"/>
          <w:sz w:val="24"/>
          <w:szCs w:val="24"/>
          <w:shd w:val="clear" w:color="auto" w:fill="FFFFFF"/>
          <w:lang w:eastAsia="en-GB"/>
        </w:rPr>
        <w:t>environmental factors and social.  The culture of sustainability approach and ethical attitudes have a huge impact on the organisation strategy.  Acquisition, alliances, and innovation strategies have been driven by this factor</w:t>
      </w:r>
      <w:r w:rsidRPr="008F0CC5">
        <w:rPr>
          <w:rFonts w:ascii="Arial" w:eastAsia="Times New Roman" w:hAnsi="Arial" w:cs="Arial"/>
          <w:color w:val="000000"/>
          <w:sz w:val="24"/>
          <w:szCs w:val="24"/>
          <w:shd w:val="clear" w:color="auto" w:fill="FFFFFF"/>
          <w:lang w:eastAsia="en-GB"/>
        </w:rPr>
        <w:t>.</w:t>
      </w:r>
    </w:p>
    <w:p w14:paraId="51BFEC49" w14:textId="77777777" w:rsidR="008F0CC5" w:rsidRPr="00B4360E" w:rsidRDefault="008F0CC5" w:rsidP="00B4360E">
      <w:pPr>
        <w:rPr>
          <w:rFonts w:ascii="Arial" w:eastAsia="Times New Roman" w:hAnsi="Arial" w:cs="Arial"/>
          <w:color w:val="000000"/>
          <w:sz w:val="24"/>
          <w:szCs w:val="24"/>
          <w:shd w:val="clear" w:color="auto" w:fill="FFFFFF"/>
          <w:lang w:eastAsia="en-GB"/>
        </w:rPr>
      </w:pPr>
    </w:p>
    <w:p w14:paraId="233DAE26" w14:textId="77777777" w:rsidR="003B3BD0" w:rsidRDefault="00546D1A" w:rsidP="003B3BD0">
      <w:pPr>
        <w:spacing w:after="0" w:line="240" w:lineRule="auto"/>
        <w:rPr>
          <w:rFonts w:ascii="Arial" w:eastAsia="Times New Roman" w:hAnsi="Arial" w:cs="Arial"/>
          <w:sz w:val="24"/>
          <w:szCs w:val="24"/>
          <w:lang w:eastAsia="en-GB"/>
        </w:rPr>
      </w:pPr>
      <w:r w:rsidRPr="003F23E2">
        <w:rPr>
          <w:rFonts w:ascii="Arial" w:eastAsia="Times New Roman" w:hAnsi="Arial" w:cs="Arial"/>
          <w:color w:val="000000"/>
          <w:sz w:val="24"/>
          <w:szCs w:val="24"/>
          <w:lang w:eastAsia="en-GB"/>
        </w:rPr>
        <w:t>.</w:t>
      </w:r>
    </w:p>
    <w:p w14:paraId="303CE70B" w14:textId="410E2930" w:rsidR="0067009A" w:rsidRDefault="0067009A" w:rsidP="003B3BD0">
      <w:pPr>
        <w:spacing w:after="0" w:line="240" w:lineRule="auto"/>
        <w:rPr>
          <w:rFonts w:ascii="Arial" w:hAnsi="Arial" w:cs="Arial"/>
          <w:b/>
          <w:bCs/>
          <w:color w:val="000000" w:themeColor="text1"/>
        </w:rPr>
      </w:pPr>
      <w:r w:rsidRPr="008F14B5">
        <w:rPr>
          <w:rFonts w:ascii="Arial" w:hAnsi="Arial" w:cs="Arial"/>
          <w:b/>
          <w:bCs/>
          <w:color w:val="000000" w:themeColor="text1"/>
        </w:rPr>
        <w:t>PORTER FIVE FORCES</w:t>
      </w:r>
    </w:p>
    <w:p w14:paraId="574EFA77" w14:textId="77777777" w:rsidR="00A02CD3" w:rsidRPr="003B3BD0" w:rsidRDefault="00A02CD3" w:rsidP="003B3BD0">
      <w:pPr>
        <w:spacing w:after="0" w:line="240" w:lineRule="auto"/>
        <w:rPr>
          <w:rFonts w:ascii="Arial" w:eastAsia="Times New Roman" w:hAnsi="Arial" w:cs="Arial"/>
          <w:sz w:val="24"/>
          <w:szCs w:val="24"/>
          <w:lang w:eastAsia="en-GB"/>
        </w:rPr>
      </w:pPr>
    </w:p>
    <w:p w14:paraId="2FC0AEC7" w14:textId="3DA4EB61" w:rsidR="00291A0F" w:rsidRPr="00291A0F" w:rsidRDefault="0067009A" w:rsidP="00291A0F">
      <w:pPr>
        <w:jc w:val="both"/>
        <w:rPr>
          <w:rFonts w:ascii="Arial Narrow" w:hAnsi="Arial Narrow" w:cstheme="minorHAnsi"/>
          <w:color w:val="000000" w:themeColor="text1"/>
          <w:sz w:val="24"/>
          <w:szCs w:val="24"/>
        </w:rPr>
      </w:pPr>
      <w:r w:rsidRPr="007A720B">
        <w:rPr>
          <w:rFonts w:ascii="Arial Narrow" w:hAnsi="Arial Narrow"/>
          <w:color w:val="000000" w:themeColor="text1"/>
          <w:sz w:val="24"/>
          <w:szCs w:val="24"/>
        </w:rPr>
        <w:t xml:space="preserve">Using </w:t>
      </w:r>
      <w:r w:rsidR="008C6A95">
        <w:rPr>
          <w:rFonts w:ascii="Arial Narrow" w:hAnsi="Arial Narrow"/>
          <w:color w:val="000000" w:themeColor="text1"/>
          <w:sz w:val="24"/>
          <w:szCs w:val="24"/>
        </w:rPr>
        <w:t>Porter's</w:t>
      </w:r>
      <w:r w:rsidRPr="007A720B">
        <w:rPr>
          <w:rFonts w:ascii="Arial Narrow" w:hAnsi="Arial Narrow"/>
          <w:color w:val="000000" w:themeColor="text1"/>
          <w:sz w:val="24"/>
          <w:szCs w:val="24"/>
        </w:rPr>
        <w:t xml:space="preserve"> five forces the organisation </w:t>
      </w:r>
      <w:r w:rsidR="00B4360E" w:rsidRPr="007A720B">
        <w:rPr>
          <w:rFonts w:ascii="Arial Narrow" w:hAnsi="Arial Narrow"/>
          <w:color w:val="000000" w:themeColor="text1"/>
          <w:sz w:val="24"/>
          <w:szCs w:val="24"/>
        </w:rPr>
        <w:t>can</w:t>
      </w:r>
      <w:r w:rsidRPr="007A720B">
        <w:rPr>
          <w:rFonts w:ascii="Arial Narrow" w:hAnsi="Arial Narrow"/>
          <w:color w:val="000000" w:themeColor="text1"/>
          <w:sz w:val="24"/>
          <w:szCs w:val="24"/>
        </w:rPr>
        <w:t xml:space="preserve"> identify the</w:t>
      </w:r>
      <w:r w:rsidR="00AF3975" w:rsidRPr="007A720B">
        <w:rPr>
          <w:rFonts w:ascii="Arial Narrow" w:hAnsi="Arial Narrow"/>
          <w:color w:val="000000" w:themeColor="text1"/>
          <w:sz w:val="24"/>
          <w:szCs w:val="24"/>
        </w:rPr>
        <w:t xml:space="preserve"> </w:t>
      </w:r>
      <w:r w:rsidR="005D42CC" w:rsidRPr="007A720B">
        <w:rPr>
          <w:rFonts w:ascii="Arial Narrow" w:hAnsi="Arial Narrow"/>
          <w:color w:val="000000" w:themeColor="text1"/>
          <w:sz w:val="24"/>
          <w:szCs w:val="24"/>
        </w:rPr>
        <w:t xml:space="preserve">industry </w:t>
      </w:r>
      <w:r w:rsidR="00733497" w:rsidRPr="007A720B">
        <w:rPr>
          <w:rFonts w:ascii="Arial Narrow" w:hAnsi="Arial Narrow"/>
          <w:color w:val="000000" w:themeColor="text1"/>
          <w:sz w:val="24"/>
          <w:szCs w:val="24"/>
        </w:rPr>
        <w:t>environment and</w:t>
      </w:r>
      <w:r w:rsidRPr="007A720B">
        <w:rPr>
          <w:rFonts w:ascii="Arial Narrow" w:hAnsi="Arial Narrow"/>
          <w:color w:val="000000" w:themeColor="text1"/>
          <w:sz w:val="24"/>
          <w:szCs w:val="24"/>
        </w:rPr>
        <w:t xml:space="preserve"> develop strategy </w:t>
      </w:r>
      <w:r w:rsidRPr="007A720B">
        <w:rPr>
          <w:rFonts w:ascii="Arial Narrow" w:hAnsi="Arial Narrow" w:cstheme="minorHAnsi"/>
          <w:color w:val="000000" w:themeColor="text1"/>
          <w:sz w:val="24"/>
          <w:szCs w:val="24"/>
        </w:rPr>
        <w:t xml:space="preserve">for competitive </w:t>
      </w:r>
      <w:r w:rsidR="00D43CAF" w:rsidRPr="007A720B">
        <w:rPr>
          <w:rFonts w:ascii="Arial Narrow" w:hAnsi="Arial Narrow" w:cstheme="minorHAnsi"/>
          <w:color w:val="000000" w:themeColor="text1"/>
          <w:sz w:val="24"/>
          <w:szCs w:val="24"/>
        </w:rPr>
        <w:t>advantage.</w:t>
      </w:r>
      <w:r w:rsidR="007E5204">
        <w:rPr>
          <w:rFonts w:ascii="Arial Narrow" w:hAnsi="Arial Narrow" w:cstheme="minorHAnsi"/>
          <w:color w:val="000000" w:themeColor="text1"/>
          <w:sz w:val="24"/>
          <w:szCs w:val="24"/>
        </w:rPr>
        <w:t xml:space="preserve"> </w:t>
      </w:r>
      <w:r w:rsidR="00733497" w:rsidRPr="00733497">
        <w:rPr>
          <w:rFonts w:ascii="Arial Narrow" w:hAnsi="Arial Narrow" w:cstheme="minorHAnsi"/>
          <w:color w:val="000000" w:themeColor="text1"/>
          <w:sz w:val="24"/>
          <w:szCs w:val="24"/>
        </w:rPr>
        <w:t>The tool was created by Harvard Business School professor </w:t>
      </w:r>
      <w:r w:rsidR="00733497" w:rsidRPr="00D43CAF">
        <w:rPr>
          <w:rFonts w:ascii="Arial Narrow" w:hAnsi="Arial Narrow" w:cstheme="minorHAnsi"/>
          <w:b/>
          <w:bCs/>
          <w:sz w:val="24"/>
          <w:szCs w:val="24"/>
        </w:rPr>
        <w:t>Michael Porter</w:t>
      </w:r>
      <w:r w:rsidR="00733497" w:rsidRPr="00733497">
        <w:rPr>
          <w:rFonts w:ascii="Arial Narrow" w:hAnsi="Arial Narrow" w:cstheme="minorHAnsi"/>
          <w:color w:val="000000" w:themeColor="text1"/>
          <w:sz w:val="24"/>
          <w:szCs w:val="24"/>
        </w:rPr>
        <w:t>. Since its publication in 1979, it has become one of the most popular and highly regarded business strategy tools.</w:t>
      </w:r>
      <w:r w:rsidR="00291A0F" w:rsidRPr="00291A0F">
        <w:rPr>
          <w:rFonts w:ascii="Times New Roman" w:eastAsia="Times New Roman" w:hAnsi="Times New Roman" w:cs="Times New Roman"/>
          <w:color w:val="000000"/>
          <w:sz w:val="24"/>
          <w:szCs w:val="24"/>
          <w:shd w:val="clear" w:color="auto" w:fill="FFFFFF"/>
          <w:lang w:eastAsia="en-GB"/>
        </w:rPr>
        <w:t xml:space="preserve"> </w:t>
      </w:r>
      <w:r w:rsidR="00291A0F" w:rsidRPr="00291A0F">
        <w:rPr>
          <w:rFonts w:ascii="Arial Narrow" w:hAnsi="Arial Narrow" w:cstheme="minorHAnsi"/>
          <w:color w:val="000000" w:themeColor="text1"/>
          <w:sz w:val="24"/>
          <w:szCs w:val="24"/>
        </w:rPr>
        <w:t>(Mind Tools, 2022)</w:t>
      </w:r>
    </w:p>
    <w:p w14:paraId="1D1173BA" w14:textId="73242E6C" w:rsidR="00746DB8" w:rsidRPr="007A720B" w:rsidRDefault="00746DB8" w:rsidP="0067009A">
      <w:pPr>
        <w:jc w:val="both"/>
        <w:rPr>
          <w:rFonts w:ascii="Arial Narrow" w:hAnsi="Arial Narrow" w:cstheme="minorHAnsi"/>
          <w:color w:val="000000" w:themeColor="text1"/>
          <w:sz w:val="24"/>
          <w:szCs w:val="24"/>
        </w:rPr>
      </w:pPr>
      <w:r w:rsidRPr="007A720B">
        <w:rPr>
          <w:rFonts w:ascii="Arial Narrow" w:hAnsi="Arial Narrow" w:cstheme="minorHAnsi"/>
          <w:color w:val="000000" w:themeColor="text1"/>
          <w:sz w:val="24"/>
          <w:szCs w:val="24"/>
        </w:rPr>
        <w:t xml:space="preserve">The five </w:t>
      </w:r>
      <w:r w:rsidR="009705C6" w:rsidRPr="007A720B">
        <w:rPr>
          <w:rFonts w:ascii="Arial Narrow" w:hAnsi="Arial Narrow" w:cstheme="minorHAnsi"/>
          <w:color w:val="000000" w:themeColor="text1"/>
          <w:sz w:val="24"/>
          <w:szCs w:val="24"/>
        </w:rPr>
        <w:t>forces</w:t>
      </w:r>
      <w:r w:rsidR="00FA1A30" w:rsidRPr="007A720B">
        <w:rPr>
          <w:rFonts w:ascii="Arial Narrow" w:hAnsi="Arial Narrow" w:cstheme="minorHAnsi"/>
          <w:color w:val="000000" w:themeColor="text1"/>
          <w:sz w:val="24"/>
          <w:szCs w:val="24"/>
        </w:rPr>
        <w:t xml:space="preserve"> </w:t>
      </w:r>
      <w:r w:rsidRPr="007A720B">
        <w:rPr>
          <w:rFonts w:ascii="Arial Narrow" w:hAnsi="Arial Narrow" w:cstheme="minorHAnsi"/>
          <w:color w:val="000000" w:themeColor="text1"/>
          <w:sz w:val="24"/>
          <w:szCs w:val="24"/>
        </w:rPr>
        <w:t xml:space="preserve">are the threat of new </w:t>
      </w:r>
      <w:r w:rsidR="00375360" w:rsidRPr="007A720B">
        <w:rPr>
          <w:rFonts w:ascii="Arial Narrow" w:hAnsi="Arial Narrow" w:cstheme="minorHAnsi"/>
          <w:color w:val="000000" w:themeColor="text1"/>
          <w:sz w:val="24"/>
          <w:szCs w:val="24"/>
        </w:rPr>
        <w:t>entrants,</w:t>
      </w:r>
      <w:r w:rsidRPr="007A720B">
        <w:rPr>
          <w:rFonts w:ascii="Arial Narrow" w:hAnsi="Arial Narrow" w:cstheme="minorHAnsi"/>
          <w:color w:val="000000" w:themeColor="text1"/>
          <w:sz w:val="24"/>
          <w:szCs w:val="24"/>
        </w:rPr>
        <w:t xml:space="preserve"> power of </w:t>
      </w:r>
      <w:r w:rsidR="00FB5C13" w:rsidRPr="007A720B">
        <w:rPr>
          <w:rFonts w:ascii="Arial Narrow" w:hAnsi="Arial Narrow" w:cstheme="minorHAnsi"/>
          <w:color w:val="000000" w:themeColor="text1"/>
          <w:sz w:val="24"/>
          <w:szCs w:val="24"/>
        </w:rPr>
        <w:t>supplies, power</w:t>
      </w:r>
      <w:r w:rsidRPr="007A720B">
        <w:rPr>
          <w:rFonts w:ascii="Arial Narrow" w:hAnsi="Arial Narrow" w:cstheme="minorHAnsi"/>
          <w:color w:val="000000" w:themeColor="text1"/>
          <w:sz w:val="24"/>
          <w:szCs w:val="24"/>
        </w:rPr>
        <w:t xml:space="preserve"> of buyers and competitive rivalry and </w:t>
      </w:r>
      <w:r w:rsidR="00087445" w:rsidRPr="007A720B">
        <w:rPr>
          <w:rFonts w:ascii="Arial Narrow" w:hAnsi="Arial Narrow" w:cstheme="minorHAnsi"/>
          <w:color w:val="000000" w:themeColor="text1"/>
          <w:sz w:val="24"/>
          <w:szCs w:val="24"/>
        </w:rPr>
        <w:t>substitutes</w:t>
      </w:r>
      <w:r w:rsidRPr="007A720B">
        <w:rPr>
          <w:rFonts w:ascii="Arial Narrow" w:hAnsi="Arial Narrow" w:cstheme="minorHAnsi"/>
          <w:color w:val="000000" w:themeColor="text1"/>
          <w:sz w:val="24"/>
          <w:szCs w:val="24"/>
        </w:rPr>
        <w:t xml:space="preserve">. </w:t>
      </w:r>
      <w:r w:rsidR="0029655B">
        <w:rPr>
          <w:rFonts w:ascii="Arial Narrow" w:hAnsi="Arial Narrow" w:cstheme="minorHAnsi"/>
          <w:color w:val="000000" w:themeColor="text1"/>
          <w:sz w:val="24"/>
          <w:szCs w:val="24"/>
        </w:rPr>
        <w:t xml:space="preserve">The </w:t>
      </w:r>
      <w:r w:rsidR="00D32F6D">
        <w:rPr>
          <w:rFonts w:ascii="Arial Narrow" w:hAnsi="Arial Narrow" w:cstheme="minorHAnsi"/>
          <w:color w:val="000000" w:themeColor="text1"/>
          <w:sz w:val="24"/>
          <w:szCs w:val="24"/>
        </w:rPr>
        <w:t xml:space="preserve">analysis of </w:t>
      </w:r>
      <w:r w:rsidR="0029655B">
        <w:rPr>
          <w:rFonts w:ascii="Arial Narrow" w:hAnsi="Arial Narrow" w:cstheme="minorHAnsi"/>
          <w:color w:val="000000" w:themeColor="text1"/>
          <w:sz w:val="24"/>
          <w:szCs w:val="24"/>
        </w:rPr>
        <w:t xml:space="preserve">models </w:t>
      </w:r>
      <w:r w:rsidR="00FB5C13">
        <w:rPr>
          <w:rFonts w:ascii="Arial Narrow" w:hAnsi="Arial Narrow" w:cstheme="minorHAnsi"/>
          <w:color w:val="000000" w:themeColor="text1"/>
          <w:sz w:val="24"/>
          <w:szCs w:val="24"/>
        </w:rPr>
        <w:t>demonstrates</w:t>
      </w:r>
      <w:r w:rsidR="00087445" w:rsidRPr="007A720B">
        <w:rPr>
          <w:rFonts w:ascii="Arial Narrow" w:hAnsi="Arial Narrow" w:cstheme="minorHAnsi"/>
          <w:color w:val="000000" w:themeColor="text1"/>
          <w:sz w:val="24"/>
          <w:szCs w:val="24"/>
        </w:rPr>
        <w:t xml:space="preserve"> the threat of new entrants is low due to the large market share, established brand and </w:t>
      </w:r>
      <w:r w:rsidR="008E3189" w:rsidRPr="007A720B">
        <w:rPr>
          <w:rFonts w:ascii="Arial Narrow" w:hAnsi="Arial Narrow" w:cstheme="minorHAnsi"/>
          <w:color w:val="000000" w:themeColor="text1"/>
          <w:sz w:val="24"/>
          <w:szCs w:val="24"/>
        </w:rPr>
        <w:t>well</w:t>
      </w:r>
      <w:r w:rsidR="008E3189">
        <w:rPr>
          <w:rFonts w:ascii="Arial Narrow" w:hAnsi="Arial Narrow" w:cstheme="minorHAnsi"/>
          <w:color w:val="000000" w:themeColor="text1"/>
          <w:sz w:val="24"/>
          <w:szCs w:val="24"/>
        </w:rPr>
        <w:t>-developed</w:t>
      </w:r>
      <w:r w:rsidR="00087445" w:rsidRPr="007A720B">
        <w:rPr>
          <w:rFonts w:ascii="Arial Narrow" w:hAnsi="Arial Narrow" w:cstheme="minorHAnsi"/>
          <w:color w:val="000000" w:themeColor="text1"/>
          <w:sz w:val="24"/>
          <w:szCs w:val="24"/>
        </w:rPr>
        <w:t xml:space="preserve"> Research and Development (R&amp;D)</w:t>
      </w:r>
      <w:r w:rsidR="00375360">
        <w:rPr>
          <w:rFonts w:ascii="Arial Narrow" w:hAnsi="Arial Narrow" w:cstheme="minorHAnsi"/>
          <w:color w:val="000000" w:themeColor="text1"/>
          <w:sz w:val="24"/>
          <w:szCs w:val="24"/>
        </w:rPr>
        <w:t xml:space="preserve"> </w:t>
      </w:r>
      <w:r w:rsidR="00087445" w:rsidRPr="007A720B">
        <w:rPr>
          <w:rFonts w:ascii="Arial Narrow" w:hAnsi="Arial Narrow" w:cstheme="minorHAnsi"/>
          <w:color w:val="000000" w:themeColor="text1"/>
          <w:sz w:val="24"/>
          <w:szCs w:val="24"/>
        </w:rPr>
        <w:t>resources.</w:t>
      </w:r>
    </w:p>
    <w:p w14:paraId="4D5527C1" w14:textId="597E2C5C" w:rsidR="00087445" w:rsidRDefault="003C19DF" w:rsidP="00B3374E">
      <w:pPr>
        <w:spacing w:after="0" w:line="240" w:lineRule="auto"/>
        <w:rPr>
          <w:rFonts w:ascii="Arial Narrow" w:hAnsi="Arial Narrow" w:cstheme="minorHAnsi"/>
          <w:color w:val="000000" w:themeColor="text1"/>
          <w:sz w:val="24"/>
          <w:szCs w:val="24"/>
        </w:rPr>
      </w:pPr>
      <w:r w:rsidRPr="007A720B">
        <w:rPr>
          <w:rFonts w:ascii="Arial Narrow" w:hAnsi="Arial Narrow" w:cstheme="minorHAnsi"/>
          <w:color w:val="000000" w:themeColor="text1"/>
          <w:sz w:val="24"/>
          <w:szCs w:val="24"/>
        </w:rPr>
        <w:t xml:space="preserve">Power of suppliers – </w:t>
      </w:r>
      <w:r w:rsidR="005E3B70" w:rsidRPr="007A720B">
        <w:rPr>
          <w:rFonts w:ascii="Arial Narrow" w:hAnsi="Arial Narrow" w:cstheme="minorHAnsi"/>
          <w:color w:val="000000" w:themeColor="text1"/>
          <w:sz w:val="24"/>
          <w:szCs w:val="24"/>
        </w:rPr>
        <w:t>P&amp;G’s supply network includes more than 50,000 diverse suppliers from around the world and across a wide range of industries and services – from creative agencies to technology partners to materials suppliers</w:t>
      </w:r>
      <w:r w:rsidR="009910D7" w:rsidRPr="007A720B">
        <w:rPr>
          <w:rFonts w:ascii="Arial Narrow" w:hAnsi="Arial Narrow" w:cstheme="minorHAnsi"/>
          <w:color w:val="000000"/>
          <w:sz w:val="24"/>
          <w:szCs w:val="24"/>
          <w:shd w:val="clear" w:color="auto" w:fill="FFFFFF"/>
        </w:rPr>
        <w:t xml:space="preserve"> </w:t>
      </w:r>
      <w:r w:rsidR="009910D7" w:rsidRPr="007A720B">
        <w:rPr>
          <w:rFonts w:ascii="Arial Narrow" w:eastAsia="Times New Roman" w:hAnsi="Arial Narrow" w:cstheme="minorHAnsi"/>
          <w:color w:val="000000"/>
          <w:sz w:val="24"/>
          <w:szCs w:val="24"/>
          <w:shd w:val="clear" w:color="auto" w:fill="FFFFFF"/>
          <w:lang w:eastAsia="en-GB"/>
        </w:rPr>
        <w:t>(Pg.com, 2021)</w:t>
      </w:r>
      <w:r w:rsidR="00B3374E" w:rsidRPr="007A720B">
        <w:rPr>
          <w:rFonts w:ascii="Arial Narrow" w:eastAsia="Times New Roman" w:hAnsi="Arial Narrow" w:cstheme="minorHAnsi"/>
          <w:sz w:val="24"/>
          <w:szCs w:val="24"/>
          <w:lang w:eastAsia="en-GB"/>
        </w:rPr>
        <w:t xml:space="preserve"> </w:t>
      </w:r>
      <w:r w:rsidRPr="007A720B">
        <w:rPr>
          <w:rFonts w:ascii="Arial Narrow" w:hAnsi="Arial Narrow" w:cstheme="minorHAnsi"/>
          <w:color w:val="000000" w:themeColor="text1"/>
          <w:sz w:val="24"/>
          <w:szCs w:val="24"/>
        </w:rPr>
        <w:t xml:space="preserve">P &amp; G </w:t>
      </w:r>
    </w:p>
    <w:p w14:paraId="26070493" w14:textId="77777777" w:rsidR="00574D65" w:rsidRPr="007A720B" w:rsidRDefault="00574D65" w:rsidP="00B3374E">
      <w:pPr>
        <w:spacing w:after="0" w:line="240" w:lineRule="auto"/>
        <w:rPr>
          <w:rFonts w:ascii="Arial Narrow" w:eastAsia="Times New Roman" w:hAnsi="Arial Narrow" w:cstheme="minorHAnsi"/>
          <w:sz w:val="24"/>
          <w:szCs w:val="24"/>
          <w:lang w:eastAsia="en-GB"/>
        </w:rPr>
      </w:pPr>
    </w:p>
    <w:p w14:paraId="6816984C" w14:textId="5A6CF709" w:rsidR="00914BB2" w:rsidRDefault="003C6B0D" w:rsidP="00914BB2">
      <w:pPr>
        <w:jc w:val="both"/>
        <w:rPr>
          <w:rFonts w:ascii="Arial Narrow" w:hAnsi="Arial Narrow" w:cstheme="minorHAnsi"/>
          <w:color w:val="FF0000"/>
          <w:sz w:val="24"/>
          <w:szCs w:val="24"/>
        </w:rPr>
      </w:pPr>
      <w:r w:rsidRPr="007A720B">
        <w:rPr>
          <w:rFonts w:ascii="Arial Narrow" w:hAnsi="Arial Narrow" w:cstheme="minorHAnsi"/>
          <w:color w:val="000000" w:themeColor="text1"/>
          <w:sz w:val="24"/>
          <w:szCs w:val="24"/>
        </w:rPr>
        <w:t xml:space="preserve">Power of buyers </w:t>
      </w:r>
      <w:r w:rsidR="00195CFA" w:rsidRPr="007A720B">
        <w:rPr>
          <w:rFonts w:ascii="Arial Narrow" w:hAnsi="Arial Narrow" w:cstheme="minorHAnsi"/>
          <w:color w:val="000000" w:themeColor="text1"/>
          <w:sz w:val="24"/>
          <w:szCs w:val="24"/>
        </w:rPr>
        <w:t>– P&amp; G is dependent on buyers which are also affected by the PESTLE factors.</w:t>
      </w:r>
      <w:r w:rsidR="00AD2DAE" w:rsidRPr="007A720B">
        <w:rPr>
          <w:rFonts w:ascii="Arial Narrow" w:hAnsi="Arial Narrow" w:cstheme="minorHAnsi"/>
          <w:color w:val="000000" w:themeColor="text1"/>
          <w:sz w:val="24"/>
          <w:szCs w:val="24"/>
        </w:rPr>
        <w:t xml:space="preserve"> P&amp;G </w:t>
      </w:r>
      <w:r w:rsidR="00B27CCD" w:rsidRPr="007A720B">
        <w:rPr>
          <w:rFonts w:ascii="Arial Narrow" w:hAnsi="Arial Narrow" w:cstheme="minorHAnsi"/>
          <w:color w:val="000000" w:themeColor="text1"/>
          <w:sz w:val="24"/>
          <w:szCs w:val="24"/>
        </w:rPr>
        <w:t>has arrangements</w:t>
      </w:r>
      <w:r w:rsidR="00C13CAB" w:rsidRPr="007A720B">
        <w:rPr>
          <w:rFonts w:ascii="Arial Narrow" w:hAnsi="Arial Narrow" w:cstheme="minorHAnsi"/>
          <w:color w:val="000000" w:themeColor="text1"/>
          <w:sz w:val="24"/>
          <w:szCs w:val="24"/>
        </w:rPr>
        <w:t xml:space="preserve"> with retailers for good profit </w:t>
      </w:r>
      <w:r w:rsidR="00F1093E" w:rsidRPr="007A720B">
        <w:rPr>
          <w:rFonts w:ascii="Arial Narrow" w:hAnsi="Arial Narrow" w:cstheme="minorHAnsi"/>
          <w:color w:val="000000" w:themeColor="text1"/>
          <w:sz w:val="24"/>
          <w:szCs w:val="24"/>
        </w:rPr>
        <w:t>margins Walmart</w:t>
      </w:r>
      <w:r w:rsidR="00F131EE">
        <w:rPr>
          <w:rFonts w:ascii="Arial Narrow" w:hAnsi="Arial Narrow" w:cstheme="minorHAnsi"/>
          <w:color w:val="000000" w:themeColor="text1"/>
          <w:sz w:val="24"/>
          <w:szCs w:val="24"/>
        </w:rPr>
        <w:t xml:space="preserve"> </w:t>
      </w:r>
      <w:r w:rsidR="00FA1140" w:rsidRPr="007A720B">
        <w:rPr>
          <w:rFonts w:ascii="Arial Narrow" w:hAnsi="Arial Narrow" w:cstheme="minorHAnsi"/>
          <w:color w:val="000000" w:themeColor="text1"/>
          <w:sz w:val="24"/>
          <w:szCs w:val="24"/>
        </w:rPr>
        <w:t xml:space="preserve">has been one of </w:t>
      </w:r>
      <w:r w:rsidR="00375360" w:rsidRPr="007A720B">
        <w:rPr>
          <w:rFonts w:ascii="Arial Narrow" w:hAnsi="Arial Narrow" w:cstheme="minorHAnsi"/>
          <w:color w:val="000000" w:themeColor="text1"/>
          <w:sz w:val="24"/>
          <w:szCs w:val="24"/>
        </w:rPr>
        <w:t>the largest</w:t>
      </w:r>
      <w:r w:rsidR="00D2451B" w:rsidRPr="007A720B">
        <w:rPr>
          <w:rFonts w:ascii="Arial Narrow" w:hAnsi="Arial Narrow" w:cstheme="minorHAnsi"/>
          <w:color w:val="000000" w:themeColor="text1"/>
          <w:sz w:val="24"/>
          <w:szCs w:val="24"/>
        </w:rPr>
        <w:t xml:space="preserve"> </w:t>
      </w:r>
      <w:r w:rsidR="0056322B" w:rsidRPr="007A720B">
        <w:rPr>
          <w:rFonts w:ascii="Arial Narrow" w:hAnsi="Arial Narrow" w:cstheme="minorHAnsi"/>
          <w:color w:val="000000" w:themeColor="text1"/>
          <w:sz w:val="24"/>
          <w:szCs w:val="24"/>
        </w:rPr>
        <w:t>buyers</w:t>
      </w:r>
      <w:r w:rsidR="00BA1D7B" w:rsidRPr="007A720B">
        <w:rPr>
          <w:rFonts w:ascii="Arial Narrow" w:hAnsi="Arial Narrow" w:cstheme="minorHAnsi"/>
          <w:color w:val="000000" w:themeColor="text1"/>
          <w:sz w:val="24"/>
          <w:szCs w:val="24"/>
        </w:rPr>
        <w:t xml:space="preserve"> </w:t>
      </w:r>
      <w:r w:rsidR="006E5322">
        <w:rPr>
          <w:rFonts w:ascii="Arial Narrow" w:hAnsi="Arial Narrow" w:cstheme="minorHAnsi"/>
          <w:color w:val="000000" w:themeColor="text1"/>
          <w:sz w:val="24"/>
          <w:szCs w:val="24"/>
        </w:rPr>
        <w:t>T</w:t>
      </w:r>
      <w:r w:rsidR="00B35468" w:rsidRPr="007A720B">
        <w:rPr>
          <w:rFonts w:ascii="Arial Narrow" w:hAnsi="Arial Narrow" w:cstheme="minorHAnsi"/>
          <w:color w:val="000000" w:themeColor="text1"/>
          <w:sz w:val="24"/>
          <w:szCs w:val="24"/>
        </w:rPr>
        <w:t>he range of products are essential making</w:t>
      </w:r>
      <w:r w:rsidR="006E5322">
        <w:rPr>
          <w:rFonts w:ascii="Arial Narrow" w:hAnsi="Arial Narrow" w:cstheme="minorHAnsi"/>
          <w:color w:val="000000" w:themeColor="text1"/>
          <w:sz w:val="24"/>
          <w:szCs w:val="24"/>
        </w:rPr>
        <w:t xml:space="preserve"> </w:t>
      </w:r>
      <w:r w:rsidR="001E1107">
        <w:rPr>
          <w:rFonts w:ascii="Arial Narrow" w:hAnsi="Arial Narrow" w:cstheme="minorHAnsi"/>
          <w:color w:val="000000" w:themeColor="text1"/>
          <w:sz w:val="24"/>
          <w:szCs w:val="24"/>
        </w:rPr>
        <w:t xml:space="preserve">it </w:t>
      </w:r>
      <w:r w:rsidR="001E1107" w:rsidRPr="007A720B">
        <w:rPr>
          <w:rFonts w:ascii="Arial Narrow" w:hAnsi="Arial Narrow" w:cstheme="minorHAnsi"/>
          <w:color w:val="000000" w:themeColor="text1"/>
          <w:sz w:val="24"/>
          <w:szCs w:val="24"/>
        </w:rPr>
        <w:t>recession</w:t>
      </w:r>
      <w:r w:rsidR="00B35468" w:rsidRPr="007A720B">
        <w:rPr>
          <w:rFonts w:ascii="Arial Narrow" w:hAnsi="Arial Narrow" w:cstheme="minorHAnsi"/>
          <w:color w:val="000000" w:themeColor="text1"/>
          <w:sz w:val="24"/>
          <w:szCs w:val="24"/>
        </w:rPr>
        <w:t xml:space="preserve"> </w:t>
      </w:r>
      <w:r w:rsidR="000B74E5" w:rsidRPr="007A720B">
        <w:rPr>
          <w:rFonts w:ascii="Arial Narrow" w:hAnsi="Arial Narrow" w:cstheme="minorHAnsi"/>
          <w:color w:val="000000" w:themeColor="text1"/>
          <w:sz w:val="24"/>
          <w:szCs w:val="24"/>
        </w:rPr>
        <w:t>poof.</w:t>
      </w:r>
      <w:r w:rsidR="00812CD5" w:rsidRPr="007A720B">
        <w:rPr>
          <w:rFonts w:ascii="Arial Narrow" w:hAnsi="Arial Narrow" w:cstheme="minorHAnsi"/>
          <w:color w:val="000000" w:themeColor="text1"/>
          <w:sz w:val="24"/>
          <w:szCs w:val="24"/>
        </w:rPr>
        <w:t xml:space="preserve"> </w:t>
      </w:r>
    </w:p>
    <w:p w14:paraId="6205E280" w14:textId="45DD99DD" w:rsidR="003C6B0D" w:rsidRPr="007A720B" w:rsidRDefault="003C6B0D" w:rsidP="0067009A">
      <w:pPr>
        <w:jc w:val="both"/>
        <w:rPr>
          <w:rFonts w:ascii="Arial Narrow" w:hAnsi="Arial Narrow" w:cstheme="minorHAnsi"/>
          <w:color w:val="000000" w:themeColor="text1"/>
          <w:sz w:val="24"/>
          <w:szCs w:val="24"/>
        </w:rPr>
      </w:pPr>
    </w:p>
    <w:p w14:paraId="1585A6E6" w14:textId="00FD0174" w:rsidR="003F3279" w:rsidRPr="007A720B" w:rsidRDefault="0056322B" w:rsidP="0067009A">
      <w:pPr>
        <w:jc w:val="both"/>
        <w:rPr>
          <w:rFonts w:ascii="Arial Narrow" w:hAnsi="Arial Narrow" w:cstheme="minorHAnsi"/>
          <w:color w:val="000000" w:themeColor="text1"/>
          <w:sz w:val="24"/>
          <w:szCs w:val="24"/>
        </w:rPr>
      </w:pPr>
      <w:r w:rsidRPr="007A720B">
        <w:rPr>
          <w:rFonts w:ascii="Arial Narrow" w:hAnsi="Arial Narrow" w:cstheme="minorHAnsi"/>
          <w:color w:val="000000" w:themeColor="text1"/>
          <w:sz w:val="24"/>
          <w:szCs w:val="24"/>
        </w:rPr>
        <w:t>Competitive riva</w:t>
      </w:r>
      <w:r w:rsidR="003F3279" w:rsidRPr="007A720B">
        <w:rPr>
          <w:rFonts w:ascii="Arial Narrow" w:hAnsi="Arial Narrow" w:cstheme="minorHAnsi"/>
          <w:color w:val="000000" w:themeColor="text1"/>
          <w:sz w:val="24"/>
          <w:szCs w:val="24"/>
        </w:rPr>
        <w:t>lr</w:t>
      </w:r>
      <w:r w:rsidR="00FE18CC" w:rsidRPr="007A720B">
        <w:rPr>
          <w:rFonts w:ascii="Arial Narrow" w:hAnsi="Arial Narrow" w:cstheme="minorHAnsi"/>
          <w:color w:val="000000" w:themeColor="text1"/>
          <w:sz w:val="24"/>
          <w:szCs w:val="24"/>
        </w:rPr>
        <w:t>y</w:t>
      </w:r>
      <w:r w:rsidR="003F3279" w:rsidRPr="007A720B">
        <w:rPr>
          <w:rFonts w:ascii="Arial Narrow" w:hAnsi="Arial Narrow" w:cstheme="minorHAnsi"/>
          <w:color w:val="000000" w:themeColor="text1"/>
          <w:sz w:val="24"/>
          <w:szCs w:val="24"/>
        </w:rPr>
        <w:t xml:space="preserve"> </w:t>
      </w:r>
      <w:r w:rsidR="00FC5CE9" w:rsidRPr="007A720B">
        <w:rPr>
          <w:rFonts w:ascii="Arial Narrow" w:hAnsi="Arial Narrow" w:cstheme="minorHAnsi"/>
          <w:color w:val="000000" w:themeColor="text1"/>
          <w:sz w:val="24"/>
          <w:szCs w:val="24"/>
        </w:rPr>
        <w:t xml:space="preserve">and </w:t>
      </w:r>
      <w:r w:rsidR="00FE18CC" w:rsidRPr="007A720B">
        <w:rPr>
          <w:rFonts w:ascii="Arial Narrow" w:hAnsi="Arial Narrow" w:cstheme="minorHAnsi"/>
          <w:color w:val="000000" w:themeColor="text1"/>
          <w:sz w:val="24"/>
          <w:szCs w:val="24"/>
        </w:rPr>
        <w:t>Substitutes</w:t>
      </w:r>
      <w:r w:rsidR="00EE387F" w:rsidRPr="007A720B">
        <w:rPr>
          <w:rFonts w:ascii="Arial Narrow" w:hAnsi="Arial Narrow" w:cstheme="minorHAnsi"/>
          <w:color w:val="000000" w:themeColor="text1"/>
          <w:sz w:val="24"/>
          <w:szCs w:val="24"/>
        </w:rPr>
        <w:t>’</w:t>
      </w:r>
      <w:r w:rsidR="00F41ED2" w:rsidRPr="007A720B">
        <w:rPr>
          <w:rFonts w:ascii="Arial Narrow" w:hAnsi="Arial Narrow" w:cstheme="minorHAnsi"/>
          <w:color w:val="000000" w:themeColor="text1"/>
          <w:sz w:val="24"/>
          <w:szCs w:val="24"/>
        </w:rPr>
        <w:t xml:space="preserve"> </w:t>
      </w:r>
    </w:p>
    <w:p w14:paraId="3287A996" w14:textId="17BE1C9C" w:rsidR="0013031B" w:rsidRPr="007A720B" w:rsidRDefault="00084593" w:rsidP="0067009A">
      <w:pPr>
        <w:jc w:val="both"/>
        <w:rPr>
          <w:rFonts w:ascii="Arial Narrow" w:hAnsi="Arial Narrow" w:cstheme="minorHAnsi"/>
          <w:color w:val="000000" w:themeColor="text1"/>
          <w:sz w:val="24"/>
          <w:szCs w:val="24"/>
        </w:rPr>
      </w:pPr>
      <w:r w:rsidRPr="007A720B">
        <w:rPr>
          <w:rFonts w:ascii="Arial Narrow" w:hAnsi="Arial Narrow" w:cstheme="minorHAnsi"/>
          <w:color w:val="000000" w:themeColor="text1"/>
          <w:sz w:val="24"/>
          <w:szCs w:val="24"/>
        </w:rPr>
        <w:t xml:space="preserve">Key drivers of strategy are competitive rivalry and substitutes which </w:t>
      </w:r>
      <w:r w:rsidR="002A61FD" w:rsidRPr="007A720B">
        <w:rPr>
          <w:rFonts w:ascii="Arial Narrow" w:hAnsi="Arial Narrow" w:cstheme="minorHAnsi"/>
          <w:color w:val="000000" w:themeColor="text1"/>
          <w:sz w:val="24"/>
          <w:szCs w:val="24"/>
        </w:rPr>
        <w:t xml:space="preserve">have encouraged P&amp;G to seek </w:t>
      </w:r>
      <w:r w:rsidR="0055697A" w:rsidRPr="007A720B">
        <w:rPr>
          <w:rFonts w:ascii="Arial Narrow" w:hAnsi="Arial Narrow" w:cstheme="minorHAnsi"/>
          <w:color w:val="000000" w:themeColor="text1"/>
          <w:sz w:val="24"/>
          <w:szCs w:val="24"/>
        </w:rPr>
        <w:t xml:space="preserve">and invest on </w:t>
      </w:r>
      <w:r w:rsidR="00C90102" w:rsidRPr="007A720B">
        <w:rPr>
          <w:rFonts w:ascii="Arial Narrow" w:hAnsi="Arial Narrow" w:cstheme="minorHAnsi"/>
          <w:color w:val="000000" w:themeColor="text1"/>
          <w:sz w:val="24"/>
          <w:szCs w:val="24"/>
        </w:rPr>
        <w:t>innovation and</w:t>
      </w:r>
      <w:r w:rsidR="0055697A" w:rsidRPr="007A720B">
        <w:rPr>
          <w:rFonts w:ascii="Arial Narrow" w:hAnsi="Arial Narrow" w:cstheme="minorHAnsi"/>
          <w:color w:val="000000" w:themeColor="text1"/>
          <w:sz w:val="24"/>
          <w:szCs w:val="24"/>
        </w:rPr>
        <w:t xml:space="preserve"> di</w:t>
      </w:r>
      <w:r w:rsidR="00C17911" w:rsidRPr="007A720B">
        <w:rPr>
          <w:rFonts w:ascii="Arial Narrow" w:hAnsi="Arial Narrow" w:cstheme="minorHAnsi"/>
          <w:color w:val="000000" w:themeColor="text1"/>
          <w:sz w:val="24"/>
          <w:szCs w:val="24"/>
        </w:rPr>
        <w:t xml:space="preserve">versification </w:t>
      </w:r>
      <w:r w:rsidR="00202A68" w:rsidRPr="007A720B">
        <w:rPr>
          <w:rFonts w:ascii="Arial Narrow" w:hAnsi="Arial Narrow" w:cstheme="minorHAnsi"/>
          <w:color w:val="000000" w:themeColor="text1"/>
          <w:sz w:val="24"/>
          <w:szCs w:val="24"/>
        </w:rPr>
        <w:t>and numerous</w:t>
      </w:r>
      <w:r w:rsidR="007F4948" w:rsidRPr="007A720B">
        <w:rPr>
          <w:rFonts w:ascii="Arial Narrow" w:hAnsi="Arial Narrow" w:cstheme="minorHAnsi"/>
          <w:color w:val="000000" w:themeColor="text1"/>
          <w:sz w:val="24"/>
          <w:szCs w:val="24"/>
        </w:rPr>
        <w:t xml:space="preserve"> </w:t>
      </w:r>
      <w:r w:rsidR="00210500" w:rsidRPr="007A720B">
        <w:rPr>
          <w:rFonts w:ascii="Arial Narrow" w:hAnsi="Arial Narrow" w:cstheme="minorHAnsi"/>
          <w:color w:val="000000" w:themeColor="text1"/>
          <w:sz w:val="24"/>
          <w:szCs w:val="24"/>
        </w:rPr>
        <w:t xml:space="preserve">examples </w:t>
      </w:r>
      <w:r w:rsidR="00274F8A">
        <w:rPr>
          <w:rFonts w:ascii="Arial Narrow" w:hAnsi="Arial Narrow" w:cstheme="minorHAnsi"/>
          <w:color w:val="000000" w:themeColor="text1"/>
          <w:sz w:val="24"/>
          <w:szCs w:val="24"/>
        </w:rPr>
        <w:t xml:space="preserve">of </w:t>
      </w:r>
      <w:r w:rsidR="00514D01">
        <w:rPr>
          <w:rFonts w:ascii="Arial Narrow" w:hAnsi="Arial Narrow" w:cstheme="minorHAnsi"/>
          <w:color w:val="000000" w:themeColor="text1"/>
          <w:sz w:val="24"/>
          <w:szCs w:val="24"/>
        </w:rPr>
        <w:t>acquisitions</w:t>
      </w:r>
      <w:r w:rsidR="00274F8A">
        <w:rPr>
          <w:rFonts w:ascii="Arial Narrow" w:hAnsi="Arial Narrow" w:cstheme="minorHAnsi"/>
          <w:color w:val="000000" w:themeColor="text1"/>
          <w:sz w:val="24"/>
          <w:szCs w:val="24"/>
        </w:rPr>
        <w:t xml:space="preserve"> </w:t>
      </w:r>
      <w:r w:rsidR="00210500" w:rsidRPr="007A720B">
        <w:rPr>
          <w:rFonts w:ascii="Arial Narrow" w:hAnsi="Arial Narrow" w:cstheme="minorHAnsi"/>
          <w:color w:val="000000" w:themeColor="text1"/>
          <w:sz w:val="24"/>
          <w:szCs w:val="24"/>
        </w:rPr>
        <w:t xml:space="preserve">being </w:t>
      </w:r>
      <w:r w:rsidR="00574D65" w:rsidRPr="007A720B">
        <w:rPr>
          <w:rFonts w:ascii="Arial Narrow" w:hAnsi="Arial Narrow" w:cstheme="minorHAnsi"/>
          <w:color w:val="000000" w:themeColor="text1"/>
          <w:sz w:val="24"/>
          <w:szCs w:val="24"/>
        </w:rPr>
        <w:t>Tampax</w:t>
      </w:r>
      <w:r w:rsidR="00574D65">
        <w:rPr>
          <w:rFonts w:ascii="Arial Narrow" w:hAnsi="Arial Narrow" w:cstheme="minorHAnsi"/>
          <w:color w:val="000000" w:themeColor="text1"/>
          <w:sz w:val="24"/>
          <w:szCs w:val="24"/>
        </w:rPr>
        <w:t>,</w:t>
      </w:r>
      <w:r w:rsidR="00647F42" w:rsidRPr="007A720B">
        <w:rPr>
          <w:rFonts w:ascii="Arial Narrow" w:hAnsi="Arial Narrow" w:cstheme="minorHAnsi"/>
          <w:color w:val="000000" w:themeColor="text1"/>
          <w:sz w:val="24"/>
          <w:szCs w:val="24"/>
        </w:rPr>
        <w:t xml:space="preserve"> Ambi</w:t>
      </w:r>
      <w:r w:rsidR="00210500" w:rsidRPr="007A720B">
        <w:rPr>
          <w:rFonts w:ascii="Arial Narrow" w:hAnsi="Arial Narrow" w:cstheme="minorHAnsi"/>
          <w:color w:val="000000" w:themeColor="text1"/>
          <w:sz w:val="24"/>
          <w:szCs w:val="24"/>
        </w:rPr>
        <w:t xml:space="preserve"> pur,</w:t>
      </w:r>
      <w:r w:rsidR="00647F42">
        <w:rPr>
          <w:rFonts w:ascii="Arial Narrow" w:hAnsi="Arial Narrow" w:cstheme="minorHAnsi"/>
          <w:color w:val="000000" w:themeColor="text1"/>
          <w:sz w:val="24"/>
          <w:szCs w:val="24"/>
        </w:rPr>
        <w:t xml:space="preserve"> </w:t>
      </w:r>
      <w:r w:rsidR="00640C45" w:rsidRPr="007A720B">
        <w:rPr>
          <w:rFonts w:ascii="Arial Narrow" w:hAnsi="Arial Narrow" w:cstheme="minorHAnsi"/>
          <w:color w:val="000000" w:themeColor="text1"/>
          <w:sz w:val="24"/>
          <w:szCs w:val="24"/>
        </w:rPr>
        <w:t xml:space="preserve">The art of </w:t>
      </w:r>
      <w:r w:rsidR="002402DE" w:rsidRPr="007A720B">
        <w:rPr>
          <w:rFonts w:ascii="Arial Narrow" w:hAnsi="Arial Narrow" w:cstheme="minorHAnsi"/>
          <w:color w:val="000000" w:themeColor="text1"/>
          <w:sz w:val="24"/>
          <w:szCs w:val="24"/>
        </w:rPr>
        <w:t xml:space="preserve">shaving, </w:t>
      </w:r>
      <w:r w:rsidR="002402DE">
        <w:rPr>
          <w:rFonts w:ascii="Arial Narrow" w:hAnsi="Arial Narrow" w:cstheme="minorHAnsi"/>
          <w:color w:val="000000" w:themeColor="text1"/>
          <w:sz w:val="24"/>
          <w:szCs w:val="24"/>
        </w:rPr>
        <w:t>and</w:t>
      </w:r>
      <w:r w:rsidR="00274F8A">
        <w:rPr>
          <w:rFonts w:ascii="Arial Narrow" w:hAnsi="Arial Narrow" w:cstheme="minorHAnsi"/>
          <w:color w:val="000000" w:themeColor="text1"/>
          <w:sz w:val="24"/>
          <w:szCs w:val="24"/>
        </w:rPr>
        <w:t xml:space="preserve"> </w:t>
      </w:r>
      <w:r w:rsidR="00503FF3" w:rsidRPr="007A720B">
        <w:rPr>
          <w:rFonts w:ascii="Arial Narrow" w:hAnsi="Arial Narrow" w:cstheme="minorHAnsi"/>
          <w:color w:val="000000" w:themeColor="text1"/>
          <w:sz w:val="24"/>
          <w:szCs w:val="24"/>
        </w:rPr>
        <w:t>Gillette.</w:t>
      </w:r>
      <w:r w:rsidR="00274F8A">
        <w:rPr>
          <w:rFonts w:ascii="Arial Narrow" w:hAnsi="Arial Narrow" w:cstheme="minorHAnsi"/>
          <w:color w:val="000000" w:themeColor="text1"/>
          <w:sz w:val="24"/>
          <w:szCs w:val="24"/>
        </w:rPr>
        <w:t xml:space="preserve">  </w:t>
      </w:r>
      <w:r w:rsidR="001D7496" w:rsidRPr="007A720B">
        <w:rPr>
          <w:rFonts w:ascii="Arial Narrow" w:hAnsi="Arial Narrow" w:cstheme="minorHAnsi"/>
          <w:color w:val="000000" w:themeColor="text1"/>
          <w:sz w:val="24"/>
          <w:szCs w:val="24"/>
        </w:rPr>
        <w:t>P&amp;G latest acquisitions are</w:t>
      </w:r>
      <w:r w:rsidR="00274F8A">
        <w:rPr>
          <w:rFonts w:ascii="Arial Narrow" w:hAnsi="Arial Narrow" w:cstheme="minorHAnsi"/>
          <w:color w:val="000000" w:themeColor="text1"/>
          <w:sz w:val="24"/>
          <w:szCs w:val="24"/>
        </w:rPr>
        <w:t>:</w:t>
      </w:r>
    </w:p>
    <w:p w14:paraId="72613F93" w14:textId="49651269" w:rsidR="00A60A4C" w:rsidRPr="007A720B" w:rsidRDefault="0013031B" w:rsidP="0013031B">
      <w:pPr>
        <w:pStyle w:val="ListParagraph"/>
        <w:numPr>
          <w:ilvl w:val="0"/>
          <w:numId w:val="13"/>
        </w:numPr>
        <w:jc w:val="both"/>
        <w:rPr>
          <w:rFonts w:ascii="Arial Narrow" w:hAnsi="Arial Narrow" w:cstheme="minorHAnsi"/>
          <w:color w:val="000000" w:themeColor="text1"/>
          <w:sz w:val="24"/>
          <w:szCs w:val="24"/>
        </w:rPr>
      </w:pPr>
      <w:r w:rsidRPr="007A720B">
        <w:rPr>
          <w:rFonts w:ascii="Arial Narrow" w:hAnsi="Arial Narrow" w:cstheme="minorHAnsi"/>
          <w:color w:val="000000" w:themeColor="text1"/>
          <w:sz w:val="24"/>
          <w:szCs w:val="24"/>
        </w:rPr>
        <w:t>06/</w:t>
      </w:r>
      <w:r w:rsidR="00EE387F" w:rsidRPr="007A720B">
        <w:rPr>
          <w:rFonts w:ascii="Arial Narrow" w:hAnsi="Arial Narrow" w:cstheme="minorHAnsi"/>
          <w:color w:val="000000" w:themeColor="text1"/>
          <w:sz w:val="24"/>
          <w:szCs w:val="24"/>
        </w:rPr>
        <w:t>JAN</w:t>
      </w:r>
      <w:r w:rsidRPr="007A720B">
        <w:rPr>
          <w:rFonts w:ascii="Arial Narrow" w:hAnsi="Arial Narrow" w:cstheme="minorHAnsi"/>
          <w:color w:val="000000" w:themeColor="text1"/>
          <w:sz w:val="24"/>
          <w:szCs w:val="24"/>
        </w:rPr>
        <w:t>/</w:t>
      </w:r>
      <w:r w:rsidR="0031086D" w:rsidRPr="007A720B">
        <w:rPr>
          <w:rFonts w:ascii="Arial Narrow" w:hAnsi="Arial Narrow" w:cstheme="minorHAnsi"/>
          <w:color w:val="000000" w:themeColor="text1"/>
          <w:sz w:val="24"/>
          <w:szCs w:val="24"/>
        </w:rPr>
        <w:t xml:space="preserve">2022 </w:t>
      </w:r>
      <w:r w:rsidR="00C90102" w:rsidRPr="007A720B">
        <w:rPr>
          <w:rFonts w:ascii="Arial Narrow" w:hAnsi="Arial Narrow" w:cstheme="minorHAnsi"/>
          <w:color w:val="000000" w:themeColor="text1"/>
          <w:sz w:val="24"/>
          <w:szCs w:val="24"/>
        </w:rPr>
        <w:t>Tula New</w:t>
      </w:r>
      <w:r w:rsidRPr="007A720B">
        <w:rPr>
          <w:rFonts w:ascii="Arial Narrow" w:hAnsi="Arial Narrow" w:cstheme="minorHAnsi"/>
          <w:color w:val="000000" w:themeColor="text1"/>
          <w:sz w:val="24"/>
          <w:szCs w:val="24"/>
        </w:rPr>
        <w:t xml:space="preserve"> York </w:t>
      </w:r>
      <w:r w:rsidR="00C90102" w:rsidRPr="007A720B">
        <w:rPr>
          <w:rFonts w:ascii="Arial Narrow" w:hAnsi="Arial Narrow" w:cstheme="minorHAnsi"/>
          <w:color w:val="000000" w:themeColor="text1"/>
          <w:sz w:val="24"/>
          <w:szCs w:val="24"/>
        </w:rPr>
        <w:t>city united</w:t>
      </w:r>
      <w:r w:rsidRPr="007A720B">
        <w:rPr>
          <w:rFonts w:ascii="Arial Narrow" w:hAnsi="Arial Narrow" w:cstheme="minorHAnsi"/>
          <w:color w:val="000000" w:themeColor="text1"/>
          <w:sz w:val="24"/>
          <w:szCs w:val="24"/>
        </w:rPr>
        <w:t xml:space="preserve"> state</w:t>
      </w:r>
      <w:r w:rsidR="00D1454C" w:rsidRPr="007A720B">
        <w:rPr>
          <w:rFonts w:ascii="Arial Narrow" w:hAnsi="Arial Narrow" w:cstheme="minorHAnsi"/>
          <w:color w:val="000000" w:themeColor="text1"/>
          <w:sz w:val="24"/>
          <w:szCs w:val="24"/>
        </w:rPr>
        <w:t>s</w:t>
      </w:r>
    </w:p>
    <w:p w14:paraId="05B1BC5E" w14:textId="426CE7E4" w:rsidR="0013031B" w:rsidRPr="007A720B" w:rsidRDefault="00DB09ED" w:rsidP="00DB09ED">
      <w:pPr>
        <w:pStyle w:val="ListParagraph"/>
        <w:numPr>
          <w:ilvl w:val="0"/>
          <w:numId w:val="13"/>
        </w:numPr>
        <w:jc w:val="both"/>
        <w:rPr>
          <w:rFonts w:ascii="Arial Narrow" w:hAnsi="Arial Narrow" w:cstheme="minorHAnsi"/>
          <w:color w:val="000000" w:themeColor="text1"/>
          <w:sz w:val="24"/>
          <w:szCs w:val="24"/>
        </w:rPr>
      </w:pPr>
      <w:r w:rsidRPr="007A720B">
        <w:rPr>
          <w:rFonts w:ascii="Arial Narrow" w:hAnsi="Arial Narrow" w:cstheme="minorHAnsi"/>
          <w:color w:val="000000" w:themeColor="text1"/>
          <w:sz w:val="24"/>
          <w:szCs w:val="24"/>
        </w:rPr>
        <w:t xml:space="preserve">06/DEC/2021 </w:t>
      </w:r>
      <w:r w:rsidR="0098460A" w:rsidRPr="007A720B">
        <w:rPr>
          <w:rFonts w:ascii="Arial Narrow" w:hAnsi="Arial Narrow" w:cstheme="minorHAnsi"/>
          <w:color w:val="000000" w:themeColor="text1"/>
          <w:sz w:val="24"/>
          <w:szCs w:val="24"/>
        </w:rPr>
        <w:t>OUAI</w:t>
      </w:r>
      <w:r w:rsidR="00D1454C" w:rsidRPr="007A720B">
        <w:rPr>
          <w:rFonts w:ascii="Arial Narrow" w:hAnsi="Arial Narrow" w:cstheme="minorHAnsi"/>
          <w:color w:val="000000" w:themeColor="text1"/>
          <w:sz w:val="24"/>
          <w:szCs w:val="24"/>
        </w:rPr>
        <w:t xml:space="preserve"> Haircare Los </w:t>
      </w:r>
      <w:r w:rsidR="0031086D" w:rsidRPr="007A720B">
        <w:rPr>
          <w:rFonts w:ascii="Arial Narrow" w:hAnsi="Arial Narrow" w:cstheme="minorHAnsi"/>
          <w:color w:val="000000" w:themeColor="text1"/>
          <w:sz w:val="24"/>
          <w:szCs w:val="24"/>
        </w:rPr>
        <w:t>Angeles,</w:t>
      </w:r>
      <w:r w:rsidR="00D1454C" w:rsidRPr="007A720B">
        <w:rPr>
          <w:rFonts w:ascii="Arial Narrow" w:hAnsi="Arial Narrow" w:cstheme="minorHAnsi"/>
          <w:color w:val="000000" w:themeColor="text1"/>
          <w:sz w:val="24"/>
          <w:szCs w:val="24"/>
        </w:rPr>
        <w:t xml:space="preserve"> United states</w:t>
      </w:r>
    </w:p>
    <w:p w14:paraId="20E5C177" w14:textId="5C6C49F7" w:rsidR="00D1454C" w:rsidRPr="007A720B" w:rsidRDefault="003B40DA" w:rsidP="0013031B">
      <w:pPr>
        <w:pStyle w:val="ListParagraph"/>
        <w:numPr>
          <w:ilvl w:val="0"/>
          <w:numId w:val="13"/>
        </w:numPr>
        <w:jc w:val="both"/>
        <w:rPr>
          <w:rFonts w:ascii="Arial Narrow" w:hAnsi="Arial Narrow" w:cstheme="minorHAnsi"/>
          <w:color w:val="000000" w:themeColor="text1"/>
          <w:sz w:val="24"/>
          <w:szCs w:val="24"/>
        </w:rPr>
      </w:pPr>
      <w:r w:rsidRPr="007A720B">
        <w:rPr>
          <w:rFonts w:ascii="Arial Narrow" w:hAnsi="Arial Narrow" w:cstheme="minorHAnsi"/>
          <w:color w:val="000000" w:themeColor="text1"/>
          <w:sz w:val="24"/>
          <w:szCs w:val="24"/>
        </w:rPr>
        <w:t xml:space="preserve">15/NOV/2021 </w:t>
      </w:r>
      <w:r w:rsidR="00D1454C" w:rsidRPr="007A720B">
        <w:rPr>
          <w:rFonts w:ascii="Arial Narrow" w:hAnsi="Arial Narrow" w:cstheme="minorHAnsi"/>
          <w:color w:val="000000" w:themeColor="text1"/>
          <w:sz w:val="24"/>
          <w:szCs w:val="24"/>
        </w:rPr>
        <w:t>Farmacy Bea</w:t>
      </w:r>
      <w:r w:rsidR="003A6ABD" w:rsidRPr="007A720B">
        <w:rPr>
          <w:rFonts w:ascii="Arial Narrow" w:hAnsi="Arial Narrow" w:cstheme="minorHAnsi"/>
          <w:color w:val="000000" w:themeColor="text1"/>
          <w:sz w:val="24"/>
          <w:szCs w:val="24"/>
        </w:rPr>
        <w:t xml:space="preserve">uty New York </w:t>
      </w:r>
      <w:r w:rsidR="0031086D" w:rsidRPr="007A720B">
        <w:rPr>
          <w:rFonts w:ascii="Arial Narrow" w:hAnsi="Arial Narrow" w:cstheme="minorHAnsi"/>
          <w:color w:val="000000" w:themeColor="text1"/>
          <w:sz w:val="24"/>
          <w:szCs w:val="24"/>
        </w:rPr>
        <w:t>city United</w:t>
      </w:r>
      <w:r w:rsidR="003A6ABD" w:rsidRPr="007A720B">
        <w:rPr>
          <w:rFonts w:ascii="Arial Narrow" w:hAnsi="Arial Narrow" w:cstheme="minorHAnsi"/>
          <w:color w:val="000000" w:themeColor="text1"/>
          <w:sz w:val="24"/>
          <w:szCs w:val="24"/>
        </w:rPr>
        <w:t xml:space="preserve"> states </w:t>
      </w:r>
    </w:p>
    <w:p w14:paraId="4282DCAC" w14:textId="77777777" w:rsidR="00E31B75" w:rsidRDefault="003A6ABD" w:rsidP="00E31B75">
      <w:pPr>
        <w:spacing w:after="0" w:line="240" w:lineRule="auto"/>
        <w:rPr>
          <w:rFonts w:ascii="Arial Narrow" w:eastAsia="Times New Roman" w:hAnsi="Arial Narrow" w:cstheme="minorHAnsi"/>
          <w:color w:val="000000"/>
          <w:sz w:val="24"/>
          <w:szCs w:val="24"/>
          <w:shd w:val="clear" w:color="auto" w:fill="FFFFFF"/>
          <w:lang w:eastAsia="en-GB"/>
        </w:rPr>
      </w:pPr>
      <w:r w:rsidRPr="007A720B">
        <w:rPr>
          <w:rFonts w:ascii="Arial Narrow" w:hAnsi="Arial Narrow" w:cstheme="minorHAnsi"/>
          <w:color w:val="000000" w:themeColor="text1"/>
          <w:sz w:val="24"/>
          <w:szCs w:val="24"/>
        </w:rPr>
        <w:lastRenderedPageBreak/>
        <w:t xml:space="preserve">All at </w:t>
      </w:r>
      <w:r w:rsidR="007B646E" w:rsidRPr="007A720B">
        <w:rPr>
          <w:rFonts w:ascii="Arial Narrow" w:hAnsi="Arial Narrow" w:cstheme="minorHAnsi"/>
          <w:color w:val="000000" w:themeColor="text1"/>
          <w:sz w:val="24"/>
          <w:szCs w:val="24"/>
        </w:rPr>
        <w:t>a</w:t>
      </w:r>
      <w:r w:rsidRPr="007A720B">
        <w:rPr>
          <w:rFonts w:ascii="Arial Narrow" w:hAnsi="Arial Narrow" w:cstheme="minorHAnsi"/>
          <w:color w:val="000000" w:themeColor="text1"/>
          <w:sz w:val="24"/>
          <w:szCs w:val="24"/>
        </w:rPr>
        <w:t xml:space="preserve"> </w:t>
      </w:r>
      <w:r w:rsidR="00F256D6" w:rsidRPr="007A720B">
        <w:rPr>
          <w:rFonts w:ascii="Arial Narrow" w:hAnsi="Arial Narrow" w:cstheme="minorHAnsi"/>
          <w:color w:val="000000" w:themeColor="text1"/>
          <w:sz w:val="24"/>
          <w:szCs w:val="24"/>
        </w:rPr>
        <w:t>disclosed amount</w:t>
      </w:r>
      <w:r w:rsidR="00F256D6" w:rsidRPr="007A720B">
        <w:rPr>
          <w:rFonts w:ascii="Arial Narrow" w:hAnsi="Arial Narrow" w:cstheme="minorHAnsi"/>
          <w:sz w:val="24"/>
          <w:szCs w:val="24"/>
        </w:rPr>
        <w:t xml:space="preserve"> </w:t>
      </w:r>
      <w:r w:rsidR="002A64FA" w:rsidRPr="007A720B">
        <w:rPr>
          <w:rFonts w:ascii="Arial Narrow" w:eastAsia="Times New Roman" w:hAnsi="Arial Narrow" w:cstheme="minorHAnsi"/>
          <w:color w:val="000000"/>
          <w:sz w:val="24"/>
          <w:szCs w:val="24"/>
          <w:shd w:val="clear" w:color="auto" w:fill="FFFFFF"/>
          <w:lang w:eastAsia="en-GB"/>
        </w:rPr>
        <w:t>(Tracxn, 2022)</w:t>
      </w:r>
      <w:r w:rsidR="00BA249D" w:rsidRPr="007A720B">
        <w:rPr>
          <w:rFonts w:ascii="Arial Narrow" w:eastAsia="Times New Roman" w:hAnsi="Arial Narrow" w:cstheme="minorHAnsi"/>
          <w:color w:val="000000"/>
          <w:sz w:val="24"/>
          <w:szCs w:val="24"/>
          <w:shd w:val="clear" w:color="auto" w:fill="FFFFFF"/>
          <w:lang w:eastAsia="en-GB"/>
        </w:rPr>
        <w:t xml:space="preserve"> The strategy of market </w:t>
      </w:r>
      <w:r w:rsidR="0031086D" w:rsidRPr="007A720B">
        <w:rPr>
          <w:rFonts w:ascii="Arial Narrow" w:eastAsia="Times New Roman" w:hAnsi="Arial Narrow" w:cstheme="minorHAnsi"/>
          <w:color w:val="000000"/>
          <w:sz w:val="24"/>
          <w:szCs w:val="24"/>
          <w:shd w:val="clear" w:color="auto" w:fill="FFFFFF"/>
          <w:lang w:eastAsia="en-GB"/>
        </w:rPr>
        <w:t>growth through</w:t>
      </w:r>
      <w:r w:rsidR="00A46B4D" w:rsidRPr="007A720B">
        <w:rPr>
          <w:rFonts w:ascii="Arial Narrow" w:eastAsia="Times New Roman" w:hAnsi="Arial Narrow" w:cstheme="minorHAnsi"/>
          <w:color w:val="000000"/>
          <w:sz w:val="24"/>
          <w:szCs w:val="24"/>
          <w:shd w:val="clear" w:color="auto" w:fill="FFFFFF"/>
          <w:lang w:eastAsia="en-GB"/>
        </w:rPr>
        <w:t xml:space="preserve"> acquisition </w:t>
      </w:r>
      <w:r w:rsidR="00714E99" w:rsidRPr="007A720B">
        <w:rPr>
          <w:rFonts w:ascii="Arial Narrow" w:eastAsia="Times New Roman" w:hAnsi="Arial Narrow" w:cstheme="minorHAnsi"/>
          <w:color w:val="000000"/>
          <w:sz w:val="24"/>
          <w:szCs w:val="24"/>
          <w:shd w:val="clear" w:color="auto" w:fill="FFFFFF"/>
          <w:lang w:eastAsia="en-GB"/>
        </w:rPr>
        <w:t>and diversification</w:t>
      </w:r>
      <w:r w:rsidR="005203F3">
        <w:rPr>
          <w:rFonts w:ascii="Arial Narrow" w:eastAsia="Times New Roman" w:hAnsi="Arial Narrow" w:cstheme="minorHAnsi"/>
          <w:color w:val="000000"/>
          <w:sz w:val="24"/>
          <w:szCs w:val="24"/>
          <w:shd w:val="clear" w:color="auto" w:fill="FFFFFF"/>
          <w:lang w:eastAsia="en-GB"/>
        </w:rPr>
        <w:t xml:space="preserve"> by venturing new markets and investing heavily on R</w:t>
      </w:r>
      <w:r w:rsidR="00DB26D3">
        <w:rPr>
          <w:rFonts w:ascii="Arial Narrow" w:eastAsia="Times New Roman" w:hAnsi="Arial Narrow" w:cstheme="minorHAnsi"/>
          <w:color w:val="000000"/>
          <w:sz w:val="24"/>
          <w:szCs w:val="24"/>
          <w:shd w:val="clear" w:color="auto" w:fill="FFFFFF"/>
          <w:lang w:eastAsia="en-GB"/>
        </w:rPr>
        <w:t>&amp;</w:t>
      </w:r>
      <w:r w:rsidR="001E1C78">
        <w:rPr>
          <w:rFonts w:ascii="Arial Narrow" w:eastAsia="Times New Roman" w:hAnsi="Arial Narrow" w:cstheme="minorHAnsi"/>
          <w:color w:val="000000"/>
          <w:sz w:val="24"/>
          <w:szCs w:val="24"/>
          <w:shd w:val="clear" w:color="auto" w:fill="FFFFFF"/>
          <w:lang w:eastAsia="en-GB"/>
        </w:rPr>
        <w:t>D.</w:t>
      </w:r>
      <w:r w:rsidR="005564DE">
        <w:rPr>
          <w:rFonts w:ascii="Arial Narrow" w:eastAsia="Times New Roman" w:hAnsi="Arial Narrow" w:cstheme="minorHAnsi"/>
          <w:color w:val="000000"/>
          <w:sz w:val="24"/>
          <w:szCs w:val="24"/>
          <w:shd w:val="clear" w:color="auto" w:fill="FFFFFF"/>
          <w:lang w:eastAsia="en-GB"/>
        </w:rPr>
        <w:t xml:space="preserve">  </w:t>
      </w:r>
      <w:r w:rsidR="007E5A64">
        <w:rPr>
          <w:rFonts w:ascii="Arial Narrow" w:eastAsia="Times New Roman" w:hAnsi="Arial Narrow" w:cstheme="minorHAnsi"/>
          <w:color w:val="000000"/>
          <w:sz w:val="24"/>
          <w:szCs w:val="24"/>
          <w:shd w:val="clear" w:color="auto" w:fill="FFFFFF"/>
          <w:lang w:eastAsia="en-GB"/>
        </w:rPr>
        <w:t xml:space="preserve">Though the environment </w:t>
      </w:r>
      <w:r w:rsidR="004D7A31">
        <w:rPr>
          <w:rFonts w:ascii="Arial Narrow" w:eastAsia="Times New Roman" w:hAnsi="Arial Narrow" w:cstheme="minorHAnsi"/>
          <w:color w:val="000000"/>
          <w:sz w:val="24"/>
          <w:szCs w:val="24"/>
          <w:shd w:val="clear" w:color="auto" w:fill="FFFFFF"/>
          <w:lang w:eastAsia="en-GB"/>
        </w:rPr>
        <w:t xml:space="preserve">looks stable the strategy is always to </w:t>
      </w:r>
      <w:r w:rsidR="00E31B75">
        <w:rPr>
          <w:rFonts w:ascii="Arial Narrow" w:eastAsia="Times New Roman" w:hAnsi="Arial Narrow" w:cstheme="minorHAnsi"/>
          <w:color w:val="000000"/>
          <w:sz w:val="24"/>
          <w:szCs w:val="24"/>
          <w:shd w:val="clear" w:color="auto" w:fill="FFFFFF"/>
          <w:lang w:eastAsia="en-GB"/>
        </w:rPr>
        <w:t>be agile.</w:t>
      </w:r>
    </w:p>
    <w:p w14:paraId="499CDF6E" w14:textId="551C8764" w:rsidR="00025817" w:rsidRPr="00E31B75" w:rsidRDefault="008F14B5" w:rsidP="00E31B75">
      <w:pPr>
        <w:spacing w:after="0" w:line="240" w:lineRule="auto"/>
        <w:rPr>
          <w:rFonts w:ascii="Arial Narrow" w:eastAsia="Times New Roman" w:hAnsi="Arial Narrow" w:cstheme="minorHAnsi"/>
          <w:color w:val="000000"/>
          <w:sz w:val="24"/>
          <w:szCs w:val="24"/>
          <w:shd w:val="clear" w:color="auto" w:fill="FFFFFF"/>
          <w:lang w:eastAsia="en-GB"/>
        </w:rPr>
      </w:pPr>
      <w:r w:rsidRPr="008F14B5">
        <w:rPr>
          <w:rFonts w:ascii="Arial Narrow" w:hAnsi="Arial Narrow" w:cstheme="minorHAnsi"/>
          <w:b/>
          <w:bCs/>
          <w:color w:val="000000" w:themeColor="text1"/>
          <w:sz w:val="24"/>
          <w:szCs w:val="24"/>
        </w:rPr>
        <w:t xml:space="preserve">BCG MATRIX </w:t>
      </w:r>
      <w:r w:rsidR="00025817">
        <w:rPr>
          <w:rFonts w:ascii="Arial Narrow" w:hAnsi="Arial Narrow" w:cstheme="minorHAnsi"/>
          <w:b/>
          <w:bCs/>
          <w:color w:val="000000" w:themeColor="text1"/>
          <w:sz w:val="24"/>
          <w:szCs w:val="24"/>
        </w:rPr>
        <w:t xml:space="preserve"> </w:t>
      </w:r>
    </w:p>
    <w:p w14:paraId="29843A37" w14:textId="501101AF" w:rsidR="008F14B5" w:rsidRPr="008F14B5" w:rsidRDefault="008F14B5" w:rsidP="008F14B5">
      <w:pPr>
        <w:jc w:val="both"/>
        <w:rPr>
          <w:rFonts w:ascii="Arial Narrow" w:hAnsi="Arial Narrow" w:cstheme="minorHAnsi"/>
          <w:b/>
          <w:bCs/>
          <w:color w:val="000000" w:themeColor="text1"/>
          <w:sz w:val="24"/>
          <w:szCs w:val="24"/>
        </w:rPr>
      </w:pPr>
    </w:p>
    <w:p w14:paraId="4DF983D1" w14:textId="225104A1" w:rsidR="00695B45" w:rsidRDefault="008F14B5" w:rsidP="00695B45">
      <w:pPr>
        <w:jc w:val="both"/>
        <w:rPr>
          <w:rFonts w:ascii="Arial Narrow" w:hAnsi="Arial Narrow" w:cstheme="minorHAnsi"/>
          <w:color w:val="000000" w:themeColor="text1"/>
          <w:sz w:val="24"/>
          <w:szCs w:val="24"/>
        </w:rPr>
      </w:pPr>
      <w:r w:rsidRPr="007A720B">
        <w:rPr>
          <w:rFonts w:ascii="Arial Narrow" w:hAnsi="Arial Narrow" w:cstheme="minorHAnsi"/>
          <w:color w:val="000000" w:themeColor="text1"/>
          <w:sz w:val="24"/>
          <w:szCs w:val="24"/>
        </w:rPr>
        <w:t>The Boston |Consulting Group growth – share matrix (BCG) is used to compare products by market share</w:t>
      </w:r>
      <w:r w:rsidR="00695B45" w:rsidRPr="00695B45">
        <w:rPr>
          <w:rFonts w:ascii="Times New Roman" w:eastAsia="Times New Roman" w:hAnsi="Times New Roman" w:cs="Times New Roman"/>
          <w:color w:val="000000"/>
          <w:sz w:val="24"/>
          <w:szCs w:val="24"/>
          <w:shd w:val="clear" w:color="auto" w:fill="FFFFFF"/>
          <w:lang w:eastAsia="en-GB"/>
        </w:rPr>
        <w:t xml:space="preserve"> </w:t>
      </w:r>
      <w:r w:rsidR="00695B45" w:rsidRPr="00695B45">
        <w:rPr>
          <w:rFonts w:ascii="Arial Narrow" w:hAnsi="Arial Narrow" w:cstheme="minorHAnsi"/>
          <w:color w:val="000000" w:themeColor="text1"/>
          <w:sz w:val="24"/>
          <w:szCs w:val="24"/>
        </w:rPr>
        <w:t>(BCG Global, 2022)</w:t>
      </w:r>
    </w:p>
    <w:p w14:paraId="38E6D284" w14:textId="47DAD896" w:rsidR="00A12A52" w:rsidRPr="00695B45" w:rsidRDefault="00A12A52" w:rsidP="00695B45">
      <w:pPr>
        <w:jc w:val="both"/>
        <w:rPr>
          <w:rFonts w:ascii="Arial Narrow" w:hAnsi="Arial Narrow" w:cstheme="minorHAnsi"/>
          <w:color w:val="000000" w:themeColor="text1"/>
          <w:sz w:val="24"/>
          <w:szCs w:val="24"/>
        </w:rPr>
      </w:pPr>
      <w:r>
        <w:rPr>
          <w:rFonts w:ascii="Arial Narrow" w:hAnsi="Arial Narrow" w:cstheme="minorHAnsi"/>
          <w:color w:val="000000" w:themeColor="text1"/>
          <w:sz w:val="24"/>
          <w:szCs w:val="24"/>
        </w:rPr>
        <w:t>T</w:t>
      </w:r>
      <w:r w:rsidR="00C56C24">
        <w:rPr>
          <w:rFonts w:ascii="Arial Narrow" w:hAnsi="Arial Narrow" w:cstheme="minorHAnsi"/>
          <w:color w:val="000000" w:themeColor="text1"/>
          <w:sz w:val="24"/>
          <w:szCs w:val="24"/>
        </w:rPr>
        <w:t xml:space="preserve">he matrix helps the company to identify the product performance and where to invest </w:t>
      </w:r>
      <w:r w:rsidR="00312014">
        <w:rPr>
          <w:rFonts w:ascii="Arial Narrow" w:hAnsi="Arial Narrow" w:cstheme="minorHAnsi"/>
          <w:color w:val="000000" w:themeColor="text1"/>
          <w:sz w:val="24"/>
          <w:szCs w:val="24"/>
        </w:rPr>
        <w:t>or strategy to use</w:t>
      </w:r>
      <w:r w:rsidR="00906D5F">
        <w:rPr>
          <w:rFonts w:ascii="Arial Narrow" w:hAnsi="Arial Narrow" w:cstheme="minorHAnsi"/>
          <w:color w:val="000000" w:themeColor="text1"/>
          <w:sz w:val="24"/>
          <w:szCs w:val="24"/>
        </w:rPr>
        <w:t xml:space="preserve"> for competitiveness </w:t>
      </w:r>
      <w:r w:rsidR="00025817">
        <w:rPr>
          <w:rFonts w:ascii="Arial Narrow" w:hAnsi="Arial Narrow" w:cstheme="minorHAnsi"/>
          <w:color w:val="000000" w:themeColor="text1"/>
          <w:sz w:val="24"/>
          <w:szCs w:val="24"/>
        </w:rPr>
        <w:t>and market</w:t>
      </w:r>
      <w:r w:rsidR="0006580A">
        <w:rPr>
          <w:rFonts w:ascii="Arial Narrow" w:hAnsi="Arial Narrow" w:cstheme="minorHAnsi"/>
          <w:color w:val="000000" w:themeColor="text1"/>
          <w:sz w:val="24"/>
          <w:szCs w:val="24"/>
        </w:rPr>
        <w:t xml:space="preserve"> </w:t>
      </w:r>
      <w:r w:rsidR="00D21ACC">
        <w:rPr>
          <w:rFonts w:ascii="Arial Narrow" w:hAnsi="Arial Narrow" w:cstheme="minorHAnsi"/>
          <w:color w:val="000000" w:themeColor="text1"/>
          <w:sz w:val="24"/>
          <w:szCs w:val="24"/>
        </w:rPr>
        <w:t>attractiveness</w:t>
      </w:r>
      <w:r w:rsidR="00906D5F">
        <w:rPr>
          <w:rFonts w:ascii="Arial Narrow" w:hAnsi="Arial Narrow" w:cstheme="minorHAnsi"/>
          <w:color w:val="000000" w:themeColor="text1"/>
          <w:sz w:val="24"/>
          <w:szCs w:val="24"/>
        </w:rPr>
        <w:t xml:space="preserve"> </w:t>
      </w:r>
      <w:r w:rsidR="00D21ACC">
        <w:rPr>
          <w:rFonts w:ascii="Arial Narrow" w:hAnsi="Arial Narrow" w:cstheme="minorHAnsi"/>
          <w:color w:val="000000" w:themeColor="text1"/>
          <w:sz w:val="24"/>
          <w:szCs w:val="24"/>
        </w:rPr>
        <w:t>the key drivers are market share and growth rate.</w:t>
      </w:r>
      <w:r w:rsidR="008E150D" w:rsidRPr="008E150D">
        <w:rPr>
          <w:rFonts w:ascii="Arial Narrow" w:hAnsi="Arial Narrow" w:cstheme="minorHAnsi"/>
          <w:color w:val="000000" w:themeColor="text1"/>
          <w:sz w:val="24"/>
          <w:szCs w:val="24"/>
        </w:rPr>
        <w:t xml:space="preserve"> The matrix identifies growth potential.  The emphasis is on markets over resources</w:t>
      </w:r>
      <w:r w:rsidR="008E150D">
        <w:rPr>
          <w:rFonts w:ascii="Arial Narrow" w:hAnsi="Arial Narrow" w:cstheme="minorHAnsi"/>
          <w:color w:val="000000" w:themeColor="text1"/>
          <w:sz w:val="24"/>
          <w:szCs w:val="24"/>
        </w:rPr>
        <w:t>.</w:t>
      </w:r>
    </w:p>
    <w:p w14:paraId="50BA2732" w14:textId="7842CDA0" w:rsidR="008F14B5" w:rsidRPr="007A720B" w:rsidRDefault="008F14B5" w:rsidP="008F14B5">
      <w:pPr>
        <w:jc w:val="both"/>
        <w:rPr>
          <w:rFonts w:ascii="Arial Narrow" w:hAnsi="Arial Narrow" w:cstheme="minorHAnsi"/>
          <w:color w:val="000000" w:themeColor="text1"/>
          <w:sz w:val="24"/>
          <w:szCs w:val="24"/>
        </w:rPr>
      </w:pPr>
    </w:p>
    <w:p w14:paraId="107E937E" w14:textId="49C1DB76" w:rsidR="008F14B5" w:rsidRDefault="008F14B5" w:rsidP="008F14B5">
      <w:pPr>
        <w:pStyle w:val="ListParagraph"/>
        <w:numPr>
          <w:ilvl w:val="0"/>
          <w:numId w:val="14"/>
        </w:numPr>
        <w:jc w:val="both"/>
        <w:rPr>
          <w:rFonts w:ascii="Arial Narrow" w:hAnsi="Arial Narrow" w:cstheme="minorHAnsi"/>
          <w:color w:val="000000" w:themeColor="text1"/>
          <w:sz w:val="24"/>
          <w:szCs w:val="24"/>
        </w:rPr>
      </w:pPr>
      <w:r w:rsidRPr="007A720B">
        <w:rPr>
          <w:rFonts w:ascii="Arial Narrow" w:hAnsi="Arial Narrow" w:cstheme="minorHAnsi"/>
          <w:color w:val="000000" w:themeColor="text1"/>
          <w:sz w:val="24"/>
          <w:szCs w:val="24"/>
        </w:rPr>
        <w:t xml:space="preserve">Star </w:t>
      </w:r>
      <w:r w:rsidR="0074470D" w:rsidRPr="007A720B">
        <w:rPr>
          <w:rFonts w:ascii="Arial Narrow" w:hAnsi="Arial Narrow" w:cstheme="minorHAnsi"/>
          <w:color w:val="000000" w:themeColor="text1"/>
          <w:sz w:val="24"/>
          <w:szCs w:val="24"/>
        </w:rPr>
        <w:t xml:space="preserve">products </w:t>
      </w:r>
      <w:r w:rsidR="0074470D">
        <w:rPr>
          <w:rFonts w:ascii="Arial Narrow" w:hAnsi="Arial Narrow" w:cstheme="minorHAnsi"/>
          <w:color w:val="000000" w:themeColor="text1"/>
          <w:sz w:val="24"/>
          <w:szCs w:val="24"/>
        </w:rPr>
        <w:t>are</w:t>
      </w:r>
      <w:r w:rsidR="00117AF2">
        <w:rPr>
          <w:rFonts w:ascii="Arial Narrow" w:hAnsi="Arial Narrow" w:cstheme="minorHAnsi"/>
          <w:color w:val="000000" w:themeColor="text1"/>
          <w:sz w:val="24"/>
          <w:szCs w:val="24"/>
        </w:rPr>
        <w:t xml:space="preserve"> </w:t>
      </w:r>
      <w:r w:rsidR="008E51D5">
        <w:rPr>
          <w:rFonts w:ascii="Arial Narrow" w:hAnsi="Arial Narrow" w:cstheme="minorHAnsi"/>
          <w:color w:val="000000" w:themeColor="text1"/>
          <w:sz w:val="24"/>
          <w:szCs w:val="24"/>
        </w:rPr>
        <w:t>the high</w:t>
      </w:r>
      <w:r w:rsidR="00117AF2">
        <w:rPr>
          <w:rFonts w:ascii="Arial Narrow" w:hAnsi="Arial Narrow" w:cstheme="minorHAnsi"/>
          <w:color w:val="000000" w:themeColor="text1"/>
          <w:sz w:val="24"/>
          <w:szCs w:val="24"/>
        </w:rPr>
        <w:t xml:space="preserve"> market share and </w:t>
      </w:r>
      <w:r w:rsidR="00F70886">
        <w:rPr>
          <w:rFonts w:ascii="Arial Narrow" w:hAnsi="Arial Narrow" w:cstheme="minorHAnsi"/>
          <w:color w:val="000000" w:themeColor="text1"/>
          <w:sz w:val="24"/>
          <w:szCs w:val="24"/>
        </w:rPr>
        <w:t>High</w:t>
      </w:r>
      <w:r w:rsidR="00F74DCE">
        <w:rPr>
          <w:rFonts w:ascii="Arial Narrow" w:hAnsi="Arial Narrow" w:cstheme="minorHAnsi"/>
          <w:color w:val="000000" w:themeColor="text1"/>
          <w:sz w:val="24"/>
          <w:szCs w:val="24"/>
        </w:rPr>
        <w:t xml:space="preserve"> </w:t>
      </w:r>
      <w:r w:rsidR="008E51D5">
        <w:rPr>
          <w:rFonts w:ascii="Arial Narrow" w:hAnsi="Arial Narrow" w:cstheme="minorHAnsi"/>
          <w:color w:val="000000" w:themeColor="text1"/>
          <w:sz w:val="24"/>
          <w:szCs w:val="24"/>
        </w:rPr>
        <w:t>growth,</w:t>
      </w:r>
      <w:r w:rsidR="009F387F">
        <w:rPr>
          <w:rFonts w:ascii="Arial Narrow" w:hAnsi="Arial Narrow" w:cstheme="minorHAnsi"/>
          <w:color w:val="000000" w:themeColor="text1"/>
          <w:sz w:val="24"/>
          <w:szCs w:val="24"/>
        </w:rPr>
        <w:t xml:space="preserve"> </w:t>
      </w:r>
      <w:r w:rsidR="0060065A" w:rsidRPr="0060065A">
        <w:rPr>
          <w:rFonts w:ascii="Arial Narrow" w:hAnsi="Arial Narrow" w:cstheme="minorHAnsi"/>
          <w:color w:val="000000" w:themeColor="text1"/>
          <w:sz w:val="24"/>
          <w:szCs w:val="24"/>
        </w:rPr>
        <w:t xml:space="preserve">The firm looks at vigorously </w:t>
      </w:r>
      <w:r w:rsidR="00E75D97" w:rsidRPr="0060065A">
        <w:rPr>
          <w:rFonts w:ascii="Arial Narrow" w:hAnsi="Arial Narrow" w:cstheme="minorHAnsi"/>
          <w:color w:val="000000" w:themeColor="text1"/>
          <w:sz w:val="24"/>
          <w:szCs w:val="24"/>
        </w:rPr>
        <w:t>having</w:t>
      </w:r>
      <w:r w:rsidR="0060065A" w:rsidRPr="0060065A">
        <w:rPr>
          <w:rFonts w:ascii="Arial Narrow" w:hAnsi="Arial Narrow" w:cstheme="minorHAnsi"/>
          <w:color w:val="000000" w:themeColor="text1"/>
          <w:sz w:val="24"/>
          <w:szCs w:val="24"/>
        </w:rPr>
        <w:t xml:space="preserve"> a marketing </w:t>
      </w:r>
      <w:r w:rsidR="008E150D" w:rsidRPr="0060065A">
        <w:rPr>
          <w:rFonts w:ascii="Arial Narrow" w:hAnsi="Arial Narrow" w:cstheme="minorHAnsi"/>
          <w:color w:val="000000" w:themeColor="text1"/>
          <w:sz w:val="24"/>
          <w:szCs w:val="24"/>
        </w:rPr>
        <w:t>strategy to</w:t>
      </w:r>
      <w:r w:rsidR="0060065A" w:rsidRPr="0060065A">
        <w:rPr>
          <w:rFonts w:ascii="Arial Narrow" w:hAnsi="Arial Narrow" w:cstheme="minorHAnsi"/>
          <w:color w:val="000000" w:themeColor="text1"/>
          <w:sz w:val="24"/>
          <w:szCs w:val="24"/>
        </w:rPr>
        <w:t xml:space="preserve"> market their products</w:t>
      </w:r>
      <w:r w:rsidR="00186F26">
        <w:rPr>
          <w:rFonts w:ascii="Arial Narrow" w:hAnsi="Arial Narrow" w:cstheme="minorHAnsi"/>
          <w:color w:val="000000" w:themeColor="text1"/>
          <w:sz w:val="24"/>
          <w:szCs w:val="24"/>
        </w:rPr>
        <w:t>.</w:t>
      </w:r>
    </w:p>
    <w:p w14:paraId="6D752B90" w14:textId="77777777" w:rsidR="00373CD7" w:rsidRDefault="00373CD7" w:rsidP="00373CD7">
      <w:pPr>
        <w:pStyle w:val="ListParagraph"/>
        <w:ind w:firstLine="0"/>
        <w:jc w:val="both"/>
        <w:rPr>
          <w:rFonts w:ascii="Arial Narrow" w:hAnsi="Arial Narrow" w:cstheme="minorHAnsi"/>
          <w:color w:val="000000" w:themeColor="text1"/>
          <w:sz w:val="24"/>
          <w:szCs w:val="24"/>
        </w:rPr>
      </w:pPr>
    </w:p>
    <w:p w14:paraId="7CBD66A2" w14:textId="4AA4B012" w:rsidR="00373CD7" w:rsidRDefault="007B5BC8" w:rsidP="00373CD7">
      <w:pPr>
        <w:pStyle w:val="ListParagraph"/>
        <w:numPr>
          <w:ilvl w:val="0"/>
          <w:numId w:val="14"/>
        </w:numPr>
        <w:jc w:val="both"/>
        <w:rPr>
          <w:rFonts w:ascii="Arial Narrow" w:hAnsi="Arial Narrow" w:cstheme="minorHAnsi"/>
          <w:color w:val="000000" w:themeColor="text1"/>
          <w:sz w:val="24"/>
          <w:szCs w:val="24"/>
        </w:rPr>
      </w:pPr>
      <w:r>
        <w:rPr>
          <w:rFonts w:ascii="Arial Narrow" w:hAnsi="Arial Narrow" w:cstheme="minorHAnsi"/>
          <w:color w:val="000000" w:themeColor="text1"/>
          <w:sz w:val="24"/>
          <w:szCs w:val="24"/>
        </w:rPr>
        <w:t>Cows are the Low growth</w:t>
      </w:r>
      <w:r w:rsidR="00373CD7">
        <w:rPr>
          <w:rFonts w:ascii="Arial Narrow" w:hAnsi="Arial Narrow" w:cstheme="minorHAnsi"/>
          <w:color w:val="000000" w:themeColor="text1"/>
          <w:sz w:val="24"/>
          <w:szCs w:val="24"/>
        </w:rPr>
        <w:t xml:space="preserve">, High share they are the cows in the matrix companies should milk and reinvest the </w:t>
      </w:r>
      <w:r w:rsidR="00A6503A">
        <w:rPr>
          <w:rFonts w:ascii="Arial Narrow" w:hAnsi="Arial Narrow" w:cstheme="minorHAnsi"/>
          <w:color w:val="000000" w:themeColor="text1"/>
          <w:sz w:val="24"/>
          <w:szCs w:val="24"/>
        </w:rPr>
        <w:t>strategy</w:t>
      </w:r>
      <w:r w:rsidR="00373CD7">
        <w:rPr>
          <w:rFonts w:ascii="Arial Narrow" w:hAnsi="Arial Narrow" w:cstheme="minorHAnsi"/>
          <w:color w:val="000000" w:themeColor="text1"/>
          <w:sz w:val="24"/>
          <w:szCs w:val="24"/>
        </w:rPr>
        <w:t xml:space="preserve"> P </w:t>
      </w:r>
      <w:r w:rsidR="008E51D5">
        <w:rPr>
          <w:rFonts w:ascii="Arial Narrow" w:hAnsi="Arial Narrow" w:cstheme="minorHAnsi"/>
          <w:color w:val="000000" w:themeColor="text1"/>
          <w:sz w:val="24"/>
          <w:szCs w:val="24"/>
        </w:rPr>
        <w:t>&amp; G</w:t>
      </w:r>
      <w:r w:rsidR="00256E24">
        <w:rPr>
          <w:rFonts w:ascii="Arial Narrow" w:hAnsi="Arial Narrow" w:cstheme="minorHAnsi"/>
          <w:color w:val="000000" w:themeColor="text1"/>
          <w:sz w:val="24"/>
          <w:szCs w:val="24"/>
        </w:rPr>
        <w:t xml:space="preserve"> has divested some </w:t>
      </w:r>
      <w:r w:rsidR="00BE6326">
        <w:rPr>
          <w:rFonts w:ascii="Arial Narrow" w:hAnsi="Arial Narrow" w:cstheme="minorHAnsi"/>
          <w:color w:val="000000" w:themeColor="text1"/>
          <w:sz w:val="24"/>
          <w:szCs w:val="24"/>
        </w:rPr>
        <w:t>brands.</w:t>
      </w:r>
    </w:p>
    <w:p w14:paraId="6973F731" w14:textId="77777777" w:rsidR="008E3189" w:rsidRPr="008E3189" w:rsidRDefault="008E3189" w:rsidP="008E3189">
      <w:pPr>
        <w:pStyle w:val="ListParagraph"/>
        <w:rPr>
          <w:rFonts w:ascii="Arial Narrow" w:hAnsi="Arial Narrow" w:cstheme="minorHAnsi"/>
          <w:color w:val="000000" w:themeColor="text1"/>
          <w:sz w:val="24"/>
          <w:szCs w:val="24"/>
        </w:rPr>
      </w:pPr>
    </w:p>
    <w:p w14:paraId="762EC14B" w14:textId="4DB3E584" w:rsidR="00082CA7" w:rsidRDefault="005F5F5B" w:rsidP="003256A3">
      <w:pPr>
        <w:pStyle w:val="ListParagraph"/>
        <w:numPr>
          <w:ilvl w:val="0"/>
          <w:numId w:val="14"/>
        </w:numPr>
        <w:jc w:val="both"/>
        <w:rPr>
          <w:rFonts w:ascii="Arial Narrow" w:hAnsi="Arial Narrow" w:cstheme="minorHAnsi"/>
          <w:color w:val="000000" w:themeColor="text1"/>
          <w:sz w:val="24"/>
          <w:szCs w:val="24"/>
        </w:rPr>
      </w:pPr>
      <w:r w:rsidRPr="008E3189">
        <w:rPr>
          <w:rFonts w:ascii="Arial Narrow" w:hAnsi="Arial Narrow" w:cstheme="minorHAnsi"/>
          <w:color w:val="000000" w:themeColor="text1"/>
          <w:sz w:val="24"/>
          <w:szCs w:val="24"/>
        </w:rPr>
        <w:t xml:space="preserve">Questions marks, High </w:t>
      </w:r>
      <w:r w:rsidR="0074470D" w:rsidRPr="008E3189">
        <w:rPr>
          <w:rFonts w:ascii="Arial Narrow" w:hAnsi="Arial Narrow" w:cstheme="minorHAnsi"/>
          <w:color w:val="000000" w:themeColor="text1"/>
          <w:sz w:val="24"/>
          <w:szCs w:val="24"/>
        </w:rPr>
        <w:t>growth, low</w:t>
      </w:r>
      <w:r w:rsidRPr="008E3189">
        <w:rPr>
          <w:rFonts w:ascii="Arial Narrow" w:hAnsi="Arial Narrow" w:cstheme="minorHAnsi"/>
          <w:color w:val="000000" w:themeColor="text1"/>
          <w:sz w:val="24"/>
          <w:szCs w:val="24"/>
        </w:rPr>
        <w:t xml:space="preserve"> </w:t>
      </w:r>
      <w:r w:rsidR="005052C4" w:rsidRPr="008E3189">
        <w:rPr>
          <w:rFonts w:ascii="Arial Narrow" w:hAnsi="Arial Narrow" w:cstheme="minorHAnsi"/>
          <w:color w:val="000000" w:themeColor="text1"/>
          <w:sz w:val="24"/>
          <w:szCs w:val="24"/>
        </w:rPr>
        <w:t>share,</w:t>
      </w:r>
      <w:r w:rsidR="005052C4">
        <w:rPr>
          <w:rFonts w:ascii="Arial Narrow" w:hAnsi="Arial Narrow" w:cstheme="minorHAnsi"/>
          <w:color w:val="000000" w:themeColor="text1"/>
          <w:sz w:val="24"/>
          <w:szCs w:val="24"/>
        </w:rPr>
        <w:t xml:space="preserve"> </w:t>
      </w:r>
      <w:r w:rsidR="00581A0B">
        <w:rPr>
          <w:rFonts w:ascii="Arial Narrow" w:hAnsi="Arial Narrow" w:cstheme="minorHAnsi"/>
          <w:color w:val="000000" w:themeColor="text1"/>
          <w:sz w:val="24"/>
          <w:szCs w:val="24"/>
        </w:rPr>
        <w:t>the</w:t>
      </w:r>
      <w:r w:rsidR="0091367C">
        <w:rPr>
          <w:rFonts w:ascii="Arial Narrow" w:hAnsi="Arial Narrow" w:cstheme="minorHAnsi"/>
          <w:color w:val="000000" w:themeColor="text1"/>
          <w:sz w:val="24"/>
          <w:szCs w:val="24"/>
        </w:rPr>
        <w:t xml:space="preserve"> </w:t>
      </w:r>
      <w:r w:rsidR="00C7745A" w:rsidRPr="008E3189">
        <w:rPr>
          <w:rFonts w:ascii="Arial Narrow" w:hAnsi="Arial Narrow" w:cstheme="minorHAnsi"/>
          <w:color w:val="000000" w:themeColor="text1"/>
          <w:sz w:val="24"/>
          <w:szCs w:val="24"/>
        </w:rPr>
        <w:t>driver to the strategy is high investment in R &amp; D increasing products in the Question marks to quickly be stars</w:t>
      </w:r>
      <w:r w:rsidR="00BE6326">
        <w:rPr>
          <w:rFonts w:ascii="Arial Narrow" w:hAnsi="Arial Narrow" w:cstheme="minorHAnsi"/>
          <w:color w:val="000000" w:themeColor="text1"/>
          <w:sz w:val="24"/>
          <w:szCs w:val="24"/>
        </w:rPr>
        <w:t>.   I</w:t>
      </w:r>
      <w:r w:rsidR="00232C84" w:rsidRPr="00BE6326">
        <w:rPr>
          <w:rFonts w:ascii="Arial Narrow" w:hAnsi="Arial Narrow" w:cstheme="minorHAnsi"/>
          <w:color w:val="000000" w:themeColor="text1"/>
          <w:sz w:val="24"/>
          <w:szCs w:val="24"/>
        </w:rPr>
        <w:t xml:space="preserve">nvestment on innovation and Research and </w:t>
      </w:r>
      <w:r w:rsidR="009E55E2">
        <w:rPr>
          <w:rFonts w:ascii="Arial Narrow" w:hAnsi="Arial Narrow" w:cstheme="minorHAnsi"/>
          <w:color w:val="000000" w:themeColor="text1"/>
          <w:sz w:val="24"/>
          <w:szCs w:val="24"/>
        </w:rPr>
        <w:t>D</w:t>
      </w:r>
      <w:r w:rsidR="00DC3991">
        <w:rPr>
          <w:rFonts w:ascii="Arial Narrow" w:hAnsi="Arial Narrow" w:cstheme="minorHAnsi"/>
          <w:color w:val="000000" w:themeColor="text1"/>
          <w:sz w:val="24"/>
          <w:szCs w:val="24"/>
        </w:rPr>
        <w:t>evelop</w:t>
      </w:r>
      <w:r w:rsidR="009E55E2">
        <w:rPr>
          <w:rFonts w:ascii="Arial Narrow" w:hAnsi="Arial Narrow" w:cstheme="minorHAnsi"/>
          <w:color w:val="000000" w:themeColor="text1"/>
          <w:sz w:val="24"/>
          <w:szCs w:val="24"/>
        </w:rPr>
        <w:t xml:space="preserve">ment </w:t>
      </w:r>
      <w:r w:rsidR="00232C84" w:rsidRPr="00BE6326">
        <w:rPr>
          <w:rFonts w:ascii="Arial Narrow" w:hAnsi="Arial Narrow" w:cstheme="minorHAnsi"/>
          <w:color w:val="000000" w:themeColor="text1"/>
          <w:sz w:val="24"/>
          <w:szCs w:val="24"/>
        </w:rPr>
        <w:t>is major part in P&amp;G</w:t>
      </w:r>
      <w:r w:rsidR="007F40D1" w:rsidRPr="00BE6326">
        <w:rPr>
          <w:rFonts w:ascii="Arial Narrow" w:hAnsi="Arial Narrow" w:cstheme="minorHAnsi"/>
          <w:color w:val="000000" w:themeColor="text1"/>
          <w:sz w:val="24"/>
          <w:szCs w:val="24"/>
        </w:rPr>
        <w:t xml:space="preserve"> and products are given a life cycle to get a chance to be stars.</w:t>
      </w:r>
    </w:p>
    <w:p w14:paraId="7ABA4491" w14:textId="77777777" w:rsidR="00082CA7" w:rsidRPr="00082CA7" w:rsidRDefault="00082CA7" w:rsidP="00082CA7">
      <w:pPr>
        <w:pStyle w:val="ListParagraph"/>
        <w:rPr>
          <w:rFonts w:ascii="Arial Narrow" w:hAnsi="Arial Narrow" w:cstheme="minorHAnsi"/>
          <w:color w:val="000000" w:themeColor="text1"/>
          <w:sz w:val="24"/>
          <w:szCs w:val="24"/>
        </w:rPr>
      </w:pPr>
    </w:p>
    <w:p w14:paraId="734B35C2" w14:textId="7D9FCBDE" w:rsidR="003844BE" w:rsidRPr="003256A3" w:rsidRDefault="008F0CC5" w:rsidP="003256A3">
      <w:pPr>
        <w:pStyle w:val="ListParagraph"/>
        <w:numPr>
          <w:ilvl w:val="0"/>
          <w:numId w:val="14"/>
        </w:numPr>
        <w:jc w:val="both"/>
        <w:rPr>
          <w:rFonts w:ascii="Arial Narrow" w:hAnsi="Arial Narrow" w:cstheme="minorHAnsi"/>
          <w:color w:val="000000" w:themeColor="text1"/>
          <w:sz w:val="24"/>
          <w:szCs w:val="24"/>
        </w:rPr>
      </w:pPr>
      <w:r w:rsidRPr="003256A3">
        <w:rPr>
          <w:rFonts w:ascii="Arial Narrow" w:hAnsi="Arial Narrow" w:cstheme="minorHAnsi"/>
          <w:color w:val="000000" w:themeColor="text1"/>
          <w:sz w:val="24"/>
          <w:szCs w:val="24"/>
        </w:rPr>
        <w:t>Dogs,</w:t>
      </w:r>
      <w:r w:rsidR="0024298F" w:rsidRPr="003256A3">
        <w:rPr>
          <w:rFonts w:ascii="Arial Narrow" w:hAnsi="Arial Narrow" w:cstheme="minorHAnsi"/>
          <w:color w:val="000000" w:themeColor="text1"/>
          <w:sz w:val="24"/>
          <w:szCs w:val="24"/>
        </w:rPr>
        <w:t xml:space="preserve"> </w:t>
      </w:r>
      <w:r w:rsidR="005901B7" w:rsidRPr="003256A3">
        <w:rPr>
          <w:rFonts w:ascii="Arial Narrow" w:hAnsi="Arial Narrow" w:cstheme="minorHAnsi"/>
          <w:color w:val="000000" w:themeColor="text1"/>
          <w:sz w:val="24"/>
          <w:szCs w:val="24"/>
        </w:rPr>
        <w:t xml:space="preserve">Low </w:t>
      </w:r>
      <w:r w:rsidR="00A6503A" w:rsidRPr="003256A3">
        <w:rPr>
          <w:rFonts w:ascii="Arial Narrow" w:hAnsi="Arial Narrow" w:cstheme="minorHAnsi"/>
          <w:color w:val="000000" w:themeColor="text1"/>
          <w:sz w:val="24"/>
          <w:szCs w:val="24"/>
        </w:rPr>
        <w:t>Share,</w:t>
      </w:r>
      <w:r w:rsidR="005901B7" w:rsidRPr="003256A3">
        <w:rPr>
          <w:rFonts w:ascii="Arial Narrow" w:hAnsi="Arial Narrow" w:cstheme="minorHAnsi"/>
          <w:color w:val="000000" w:themeColor="text1"/>
          <w:sz w:val="24"/>
          <w:szCs w:val="24"/>
        </w:rPr>
        <w:t xml:space="preserve"> low </w:t>
      </w:r>
      <w:r w:rsidR="00A02CD3" w:rsidRPr="003256A3">
        <w:rPr>
          <w:rFonts w:ascii="Arial Narrow" w:hAnsi="Arial Narrow" w:cstheme="minorHAnsi"/>
          <w:color w:val="000000" w:themeColor="text1"/>
          <w:sz w:val="24"/>
          <w:szCs w:val="24"/>
        </w:rPr>
        <w:t>growth examples</w:t>
      </w:r>
      <w:r w:rsidRPr="003256A3">
        <w:rPr>
          <w:rFonts w:ascii="Arial Narrow" w:hAnsi="Arial Narrow" w:cstheme="minorHAnsi"/>
          <w:color w:val="000000" w:themeColor="text1"/>
          <w:sz w:val="24"/>
          <w:szCs w:val="24"/>
        </w:rPr>
        <w:t xml:space="preserve"> are the 100 brands </w:t>
      </w:r>
      <w:r w:rsidR="00E64F17" w:rsidRPr="003256A3">
        <w:rPr>
          <w:rFonts w:ascii="Arial Narrow" w:hAnsi="Arial Narrow" w:cstheme="minorHAnsi"/>
          <w:color w:val="000000" w:themeColor="text1"/>
          <w:sz w:val="24"/>
          <w:szCs w:val="24"/>
        </w:rPr>
        <w:t>P</w:t>
      </w:r>
      <w:r w:rsidR="00E718CE" w:rsidRPr="003256A3">
        <w:rPr>
          <w:rFonts w:ascii="Arial Narrow" w:hAnsi="Arial Narrow" w:cstheme="minorHAnsi"/>
          <w:color w:val="000000" w:themeColor="text1"/>
          <w:sz w:val="24"/>
          <w:szCs w:val="24"/>
        </w:rPr>
        <w:t xml:space="preserve">&amp;G </w:t>
      </w:r>
      <w:r w:rsidR="000B74E5" w:rsidRPr="003256A3">
        <w:rPr>
          <w:rFonts w:ascii="Arial Narrow" w:hAnsi="Arial Narrow" w:cstheme="minorHAnsi"/>
          <w:color w:val="000000" w:themeColor="text1"/>
          <w:sz w:val="24"/>
          <w:szCs w:val="24"/>
        </w:rPr>
        <w:t xml:space="preserve">in </w:t>
      </w:r>
      <w:r w:rsidR="00C94251" w:rsidRPr="003256A3">
        <w:rPr>
          <w:rFonts w:ascii="Arial Narrow" w:hAnsi="Arial Narrow" w:cstheme="minorHAnsi"/>
          <w:color w:val="000000" w:themeColor="text1"/>
          <w:sz w:val="24"/>
          <w:szCs w:val="24"/>
        </w:rPr>
        <w:t xml:space="preserve">2015, </w:t>
      </w:r>
      <w:r w:rsidR="0091367C" w:rsidRPr="003256A3">
        <w:rPr>
          <w:rFonts w:ascii="Arial Narrow" w:hAnsi="Arial Narrow" w:cstheme="minorHAnsi"/>
          <w:color w:val="000000" w:themeColor="text1"/>
          <w:sz w:val="24"/>
          <w:szCs w:val="24"/>
        </w:rPr>
        <w:t>divested and</w:t>
      </w:r>
      <w:r w:rsidR="00E718CE" w:rsidRPr="003256A3">
        <w:rPr>
          <w:rFonts w:ascii="Arial Narrow" w:hAnsi="Arial Narrow" w:cstheme="minorHAnsi"/>
          <w:color w:val="000000" w:themeColor="text1"/>
          <w:sz w:val="24"/>
          <w:szCs w:val="24"/>
        </w:rPr>
        <w:t xml:space="preserve"> liquate</w:t>
      </w:r>
      <w:r w:rsidR="000B74E5" w:rsidRPr="003256A3">
        <w:rPr>
          <w:rFonts w:ascii="Arial Narrow" w:hAnsi="Arial Narrow" w:cstheme="minorHAnsi"/>
          <w:color w:val="000000" w:themeColor="text1"/>
          <w:sz w:val="24"/>
          <w:szCs w:val="24"/>
        </w:rPr>
        <w:t xml:space="preserve">d The strategy has been done </w:t>
      </w:r>
      <w:r w:rsidR="00581A0B" w:rsidRPr="003256A3">
        <w:rPr>
          <w:rFonts w:ascii="Arial Narrow" w:hAnsi="Arial Narrow" w:cstheme="minorHAnsi"/>
          <w:color w:val="000000" w:themeColor="text1"/>
          <w:sz w:val="24"/>
          <w:szCs w:val="24"/>
        </w:rPr>
        <w:t>in logical</w:t>
      </w:r>
      <w:r w:rsidR="000B74E5" w:rsidRPr="003256A3">
        <w:rPr>
          <w:rFonts w:ascii="Arial Narrow" w:hAnsi="Arial Narrow" w:cstheme="minorHAnsi"/>
          <w:color w:val="000000" w:themeColor="text1"/>
          <w:sz w:val="24"/>
          <w:szCs w:val="24"/>
        </w:rPr>
        <w:t xml:space="preserve"> incrementalism </w:t>
      </w:r>
      <w:proofErr w:type="gramStart"/>
      <w:r w:rsidR="00806C52" w:rsidRPr="003256A3">
        <w:rPr>
          <w:rFonts w:ascii="Arial" w:hAnsi="Arial" w:cs="Arial"/>
          <w:b/>
          <w:bCs/>
          <w:color w:val="000000" w:themeColor="text1"/>
          <w:sz w:val="24"/>
          <w:szCs w:val="24"/>
        </w:rPr>
        <w:t>( Quinn</w:t>
      </w:r>
      <w:proofErr w:type="gramEnd"/>
      <w:r w:rsidR="00806C52" w:rsidRPr="003256A3">
        <w:rPr>
          <w:rFonts w:ascii="Arial" w:hAnsi="Arial" w:cs="Arial"/>
          <w:b/>
          <w:bCs/>
          <w:color w:val="000000" w:themeColor="text1"/>
          <w:sz w:val="24"/>
          <w:szCs w:val="24"/>
        </w:rPr>
        <w:t>,1980).</w:t>
      </w:r>
      <w:r w:rsidR="000B74E5" w:rsidRPr="003256A3">
        <w:rPr>
          <w:rFonts w:ascii="Arial Narrow" w:hAnsi="Arial Narrow" w:cstheme="minorHAnsi"/>
          <w:color w:val="000000" w:themeColor="text1"/>
          <w:sz w:val="24"/>
          <w:szCs w:val="24"/>
        </w:rPr>
        <w:t xml:space="preserve"> . additional activity in 2016 the </w:t>
      </w:r>
      <w:r w:rsidR="00C94251" w:rsidRPr="003256A3">
        <w:rPr>
          <w:rFonts w:ascii="Arial Narrow" w:hAnsi="Arial Narrow" w:cstheme="minorHAnsi"/>
          <w:color w:val="000000" w:themeColor="text1"/>
          <w:sz w:val="24"/>
          <w:szCs w:val="24"/>
        </w:rPr>
        <w:t>sale</w:t>
      </w:r>
      <w:r w:rsidR="000B74E5" w:rsidRPr="003256A3">
        <w:rPr>
          <w:rFonts w:ascii="Arial Narrow" w:hAnsi="Arial Narrow" w:cstheme="minorHAnsi"/>
          <w:color w:val="000000" w:themeColor="text1"/>
          <w:sz w:val="24"/>
          <w:szCs w:val="24"/>
        </w:rPr>
        <w:t xml:space="preserve"> of 43 beauty </w:t>
      </w:r>
      <w:r w:rsidR="008E3189" w:rsidRPr="003256A3">
        <w:rPr>
          <w:rFonts w:ascii="Arial Narrow" w:hAnsi="Arial Narrow" w:cstheme="minorHAnsi"/>
          <w:color w:val="000000" w:themeColor="text1"/>
          <w:sz w:val="24"/>
          <w:szCs w:val="24"/>
        </w:rPr>
        <w:t>brands to Coty.</w:t>
      </w:r>
      <w:r w:rsidR="003844BE" w:rsidRPr="003256A3">
        <w:rPr>
          <w:rFonts w:ascii="Arial" w:hAnsi="Arial" w:cs="Arial"/>
          <w:b/>
          <w:bCs/>
          <w:color w:val="FF0000"/>
          <w:sz w:val="24"/>
          <w:szCs w:val="24"/>
        </w:rPr>
        <w:t xml:space="preserve"> </w:t>
      </w:r>
    </w:p>
    <w:p w14:paraId="34B2AB15" w14:textId="275A369C" w:rsidR="005901B7" w:rsidRDefault="005901B7" w:rsidP="003256A3">
      <w:pPr>
        <w:pStyle w:val="ListParagraph"/>
        <w:ind w:firstLine="0"/>
        <w:jc w:val="both"/>
        <w:rPr>
          <w:rFonts w:ascii="Arial Narrow" w:hAnsi="Arial Narrow" w:cstheme="minorHAnsi"/>
          <w:color w:val="000000" w:themeColor="text1"/>
          <w:sz w:val="24"/>
          <w:szCs w:val="24"/>
        </w:rPr>
      </w:pPr>
    </w:p>
    <w:p w14:paraId="29352B6F" w14:textId="79C58113" w:rsidR="0074470D" w:rsidRDefault="00665E9D" w:rsidP="0074470D">
      <w:pPr>
        <w:jc w:val="both"/>
        <w:rPr>
          <w:rFonts w:ascii="Arial Narrow" w:hAnsi="Arial Narrow" w:cstheme="minorHAnsi"/>
          <w:color w:val="000000" w:themeColor="text1"/>
          <w:sz w:val="24"/>
          <w:szCs w:val="24"/>
        </w:rPr>
      </w:pPr>
      <w:r>
        <w:rPr>
          <w:rFonts w:ascii="Arial Narrow" w:hAnsi="Arial Narrow" w:cstheme="minorHAnsi"/>
          <w:color w:val="000000" w:themeColor="text1"/>
          <w:sz w:val="24"/>
          <w:szCs w:val="24"/>
        </w:rPr>
        <w:t>.</w:t>
      </w:r>
    </w:p>
    <w:p w14:paraId="79567182" w14:textId="77777777" w:rsidR="00D66A9B" w:rsidRDefault="00D66A9B" w:rsidP="0074470D">
      <w:pPr>
        <w:jc w:val="both"/>
        <w:rPr>
          <w:rFonts w:ascii="Arial Narrow" w:hAnsi="Arial Narrow" w:cstheme="minorHAnsi"/>
          <w:color w:val="000000" w:themeColor="text1"/>
          <w:sz w:val="24"/>
          <w:szCs w:val="24"/>
        </w:rPr>
      </w:pPr>
    </w:p>
    <w:p w14:paraId="56E03DF1" w14:textId="77777777" w:rsidR="00673B2F" w:rsidRDefault="00673B2F" w:rsidP="0074470D">
      <w:pPr>
        <w:jc w:val="both"/>
        <w:rPr>
          <w:rFonts w:ascii="Arial Narrow" w:hAnsi="Arial Narrow" w:cstheme="minorHAnsi"/>
          <w:b/>
          <w:bCs/>
          <w:color w:val="000000" w:themeColor="text1"/>
          <w:sz w:val="24"/>
          <w:szCs w:val="24"/>
        </w:rPr>
      </w:pPr>
    </w:p>
    <w:p w14:paraId="0968AE52" w14:textId="77777777" w:rsidR="00673B2F" w:rsidRDefault="00673B2F" w:rsidP="0074470D">
      <w:pPr>
        <w:jc w:val="both"/>
        <w:rPr>
          <w:rFonts w:ascii="Arial Narrow" w:hAnsi="Arial Narrow" w:cstheme="minorHAnsi"/>
          <w:b/>
          <w:bCs/>
          <w:color w:val="000000" w:themeColor="text1"/>
          <w:sz w:val="24"/>
          <w:szCs w:val="24"/>
        </w:rPr>
      </w:pPr>
    </w:p>
    <w:p w14:paraId="247C9F1B" w14:textId="77777777" w:rsidR="00673B2F" w:rsidRDefault="00673B2F" w:rsidP="0074470D">
      <w:pPr>
        <w:jc w:val="both"/>
        <w:rPr>
          <w:rFonts w:ascii="Arial Narrow" w:hAnsi="Arial Narrow" w:cstheme="minorHAnsi"/>
          <w:b/>
          <w:bCs/>
          <w:color w:val="000000" w:themeColor="text1"/>
          <w:sz w:val="24"/>
          <w:szCs w:val="24"/>
        </w:rPr>
      </w:pPr>
    </w:p>
    <w:p w14:paraId="34F6B9DD" w14:textId="77777777" w:rsidR="00673B2F" w:rsidRDefault="00673B2F" w:rsidP="0074470D">
      <w:pPr>
        <w:jc w:val="both"/>
        <w:rPr>
          <w:rFonts w:ascii="Arial Narrow" w:hAnsi="Arial Narrow" w:cstheme="minorHAnsi"/>
          <w:b/>
          <w:bCs/>
          <w:color w:val="000000" w:themeColor="text1"/>
          <w:sz w:val="24"/>
          <w:szCs w:val="24"/>
        </w:rPr>
      </w:pPr>
    </w:p>
    <w:p w14:paraId="113172AE" w14:textId="77777777" w:rsidR="00673B2F" w:rsidRDefault="00673B2F" w:rsidP="0074470D">
      <w:pPr>
        <w:jc w:val="both"/>
        <w:rPr>
          <w:rFonts w:ascii="Arial Narrow" w:hAnsi="Arial Narrow" w:cstheme="minorHAnsi"/>
          <w:b/>
          <w:bCs/>
          <w:color w:val="000000" w:themeColor="text1"/>
          <w:sz w:val="24"/>
          <w:szCs w:val="24"/>
        </w:rPr>
      </w:pPr>
    </w:p>
    <w:p w14:paraId="4886A2A5" w14:textId="77777777" w:rsidR="00673B2F" w:rsidRDefault="00673B2F" w:rsidP="0074470D">
      <w:pPr>
        <w:jc w:val="both"/>
        <w:rPr>
          <w:rFonts w:ascii="Arial Narrow" w:hAnsi="Arial Narrow" w:cstheme="minorHAnsi"/>
          <w:b/>
          <w:bCs/>
          <w:color w:val="000000" w:themeColor="text1"/>
          <w:sz w:val="24"/>
          <w:szCs w:val="24"/>
        </w:rPr>
      </w:pPr>
    </w:p>
    <w:p w14:paraId="40122D6A" w14:textId="77777777" w:rsidR="00673B2F" w:rsidRDefault="00673B2F" w:rsidP="0074470D">
      <w:pPr>
        <w:jc w:val="both"/>
        <w:rPr>
          <w:rFonts w:ascii="Arial Narrow" w:hAnsi="Arial Narrow" w:cstheme="minorHAnsi"/>
          <w:b/>
          <w:bCs/>
          <w:color w:val="000000" w:themeColor="text1"/>
          <w:sz w:val="24"/>
          <w:szCs w:val="24"/>
        </w:rPr>
      </w:pPr>
    </w:p>
    <w:p w14:paraId="070D30B2" w14:textId="77777777" w:rsidR="00673B2F" w:rsidRDefault="00673B2F" w:rsidP="0074470D">
      <w:pPr>
        <w:jc w:val="both"/>
        <w:rPr>
          <w:rFonts w:ascii="Arial Narrow" w:hAnsi="Arial Narrow" w:cstheme="minorHAnsi"/>
          <w:b/>
          <w:bCs/>
          <w:color w:val="000000" w:themeColor="text1"/>
          <w:sz w:val="24"/>
          <w:szCs w:val="24"/>
        </w:rPr>
      </w:pPr>
    </w:p>
    <w:p w14:paraId="4F5608DC" w14:textId="77777777" w:rsidR="00673B2F" w:rsidRDefault="00673B2F" w:rsidP="0074470D">
      <w:pPr>
        <w:jc w:val="both"/>
        <w:rPr>
          <w:rFonts w:ascii="Arial Narrow" w:hAnsi="Arial Narrow" w:cstheme="minorHAnsi"/>
          <w:b/>
          <w:bCs/>
          <w:color w:val="000000" w:themeColor="text1"/>
          <w:sz w:val="24"/>
          <w:szCs w:val="24"/>
        </w:rPr>
      </w:pPr>
    </w:p>
    <w:p w14:paraId="0CE4CF8D" w14:textId="77777777" w:rsidR="00673B2F" w:rsidRDefault="00673B2F" w:rsidP="0074470D">
      <w:pPr>
        <w:jc w:val="both"/>
        <w:rPr>
          <w:rFonts w:ascii="Arial Narrow" w:hAnsi="Arial Narrow" w:cstheme="minorHAnsi"/>
          <w:b/>
          <w:bCs/>
          <w:color w:val="000000" w:themeColor="text1"/>
          <w:sz w:val="24"/>
          <w:szCs w:val="24"/>
        </w:rPr>
      </w:pPr>
    </w:p>
    <w:p w14:paraId="3C5994B7" w14:textId="77777777" w:rsidR="00C87C7F" w:rsidRDefault="00C87C7F" w:rsidP="0074470D">
      <w:pPr>
        <w:jc w:val="both"/>
        <w:rPr>
          <w:rFonts w:ascii="Arial Narrow" w:hAnsi="Arial Narrow" w:cstheme="minorHAnsi"/>
          <w:b/>
          <w:bCs/>
          <w:color w:val="000000" w:themeColor="text1"/>
          <w:sz w:val="24"/>
          <w:szCs w:val="24"/>
        </w:rPr>
      </w:pPr>
    </w:p>
    <w:p w14:paraId="2EAB5EE0" w14:textId="5E6DFB96" w:rsidR="00D66A9B" w:rsidRDefault="00C056A8" w:rsidP="0074470D">
      <w:pPr>
        <w:jc w:val="both"/>
        <w:rPr>
          <w:rFonts w:ascii="Arial Narrow" w:hAnsi="Arial Narrow" w:cstheme="minorHAnsi"/>
          <w:b/>
          <w:bCs/>
          <w:color w:val="000000" w:themeColor="text1"/>
          <w:sz w:val="24"/>
          <w:szCs w:val="24"/>
        </w:rPr>
      </w:pPr>
      <w:r>
        <w:rPr>
          <w:rFonts w:ascii="Arial Narrow" w:hAnsi="Arial Narrow" w:cstheme="minorHAnsi"/>
          <w:b/>
          <w:bCs/>
          <w:color w:val="000000" w:themeColor="text1"/>
          <w:sz w:val="24"/>
          <w:szCs w:val="24"/>
        </w:rPr>
        <w:t>PORTERS GENERIC</w:t>
      </w:r>
    </w:p>
    <w:p w14:paraId="504DE288" w14:textId="77777777" w:rsidR="00673B2F" w:rsidRDefault="00D53300" w:rsidP="00C056A8">
      <w:pPr>
        <w:jc w:val="both"/>
        <w:rPr>
          <w:rFonts w:ascii="Arial Narrow" w:hAnsi="Arial Narrow" w:cstheme="minorHAnsi"/>
          <w:color w:val="000000" w:themeColor="text1"/>
          <w:sz w:val="24"/>
          <w:szCs w:val="24"/>
        </w:rPr>
      </w:pPr>
      <w:r w:rsidRPr="00D53300">
        <w:rPr>
          <w:rFonts w:ascii="Arial Narrow" w:hAnsi="Arial Narrow" w:cstheme="minorHAnsi"/>
          <w:color w:val="000000" w:themeColor="text1"/>
          <w:sz w:val="24"/>
          <w:szCs w:val="24"/>
        </w:rPr>
        <w:t>They were first set out by Michael Porter in 1985 in his book, "Competitive Advantage: Creating and Sustaining Superior Performance."</w:t>
      </w:r>
      <w:r w:rsidR="00673B2F">
        <w:rPr>
          <w:rFonts w:ascii="Arial Narrow" w:hAnsi="Arial Narrow" w:cstheme="minorHAnsi"/>
          <w:color w:val="000000" w:themeColor="text1"/>
          <w:sz w:val="24"/>
          <w:szCs w:val="24"/>
        </w:rPr>
        <w:t xml:space="preserve"> Three strategies are the Cost Leadership, Differentiation Strategy and the focus.</w:t>
      </w:r>
    </w:p>
    <w:p w14:paraId="5ACAEB79" w14:textId="76485766" w:rsidR="00C056A8" w:rsidRPr="00673B2F" w:rsidRDefault="00C056A8" w:rsidP="00C056A8">
      <w:pPr>
        <w:jc w:val="both"/>
        <w:rPr>
          <w:rFonts w:ascii="Arial Narrow" w:hAnsi="Arial Narrow" w:cstheme="minorHAnsi"/>
          <w:color w:val="000000" w:themeColor="text1"/>
          <w:sz w:val="24"/>
          <w:szCs w:val="24"/>
        </w:rPr>
      </w:pPr>
      <w:r w:rsidRPr="00673B2F">
        <w:rPr>
          <w:rFonts w:ascii="Arial" w:hAnsi="Arial" w:cs="Arial"/>
          <w:color w:val="000000" w:themeColor="text1"/>
          <w:sz w:val="24"/>
          <w:szCs w:val="24"/>
        </w:rPr>
        <w:t xml:space="preserve">Cost leadership strategy – higher </w:t>
      </w:r>
      <w:r w:rsidR="00626BBD" w:rsidRPr="00673B2F">
        <w:rPr>
          <w:rFonts w:ascii="Arial" w:hAnsi="Arial" w:cs="Arial"/>
          <w:color w:val="000000" w:themeColor="text1"/>
          <w:sz w:val="24"/>
          <w:szCs w:val="24"/>
        </w:rPr>
        <w:t>efficiency, low</w:t>
      </w:r>
      <w:r w:rsidRPr="00673B2F">
        <w:rPr>
          <w:rFonts w:ascii="Arial" w:hAnsi="Arial" w:cs="Arial"/>
          <w:color w:val="000000" w:themeColor="text1"/>
          <w:sz w:val="24"/>
          <w:szCs w:val="24"/>
        </w:rPr>
        <w:t xml:space="preserve"> waste or rework</w:t>
      </w:r>
      <w:r w:rsidR="00626BBD" w:rsidRPr="00673B2F">
        <w:rPr>
          <w:rFonts w:ascii="Arial" w:hAnsi="Arial" w:cs="Arial"/>
          <w:color w:val="000000" w:themeColor="text1"/>
          <w:sz w:val="24"/>
          <w:szCs w:val="24"/>
        </w:rPr>
        <w:t xml:space="preserve">, no frills, P&amp; G have invested in research and innovation that can bring costs </w:t>
      </w:r>
      <w:r w:rsidR="00715F33" w:rsidRPr="00673B2F">
        <w:rPr>
          <w:rFonts w:ascii="Arial" w:hAnsi="Arial" w:cs="Arial"/>
          <w:color w:val="000000" w:themeColor="text1"/>
          <w:sz w:val="24"/>
          <w:szCs w:val="24"/>
        </w:rPr>
        <w:t xml:space="preserve">down, inward facing approach </w:t>
      </w:r>
      <w:r w:rsidR="00673B2F" w:rsidRPr="00673B2F">
        <w:rPr>
          <w:rFonts w:ascii="Arial" w:hAnsi="Arial" w:cs="Arial"/>
          <w:color w:val="000000" w:themeColor="text1"/>
          <w:sz w:val="24"/>
          <w:szCs w:val="24"/>
        </w:rPr>
        <w:t>is used looking at process.</w:t>
      </w:r>
    </w:p>
    <w:p w14:paraId="35B8606B" w14:textId="13DFF407" w:rsidR="00C056A8" w:rsidRPr="00673B2F" w:rsidRDefault="00C056A8" w:rsidP="00C056A8">
      <w:pPr>
        <w:jc w:val="both"/>
        <w:rPr>
          <w:rFonts w:ascii="Arial" w:hAnsi="Arial" w:cs="Arial"/>
          <w:color w:val="000000" w:themeColor="text1"/>
          <w:sz w:val="24"/>
          <w:szCs w:val="24"/>
        </w:rPr>
      </w:pPr>
      <w:r w:rsidRPr="00673B2F">
        <w:rPr>
          <w:rFonts w:ascii="Arial" w:hAnsi="Arial" w:cs="Arial"/>
          <w:color w:val="000000" w:themeColor="text1"/>
          <w:sz w:val="24"/>
          <w:szCs w:val="24"/>
        </w:rPr>
        <w:t>Differentiation strategy</w:t>
      </w:r>
      <w:r w:rsidR="00626BBD" w:rsidRPr="00673B2F">
        <w:rPr>
          <w:rFonts w:ascii="Arial" w:hAnsi="Arial" w:cs="Arial"/>
          <w:color w:val="000000" w:themeColor="text1"/>
          <w:sz w:val="24"/>
          <w:szCs w:val="24"/>
        </w:rPr>
        <w:t xml:space="preserve"> - </w:t>
      </w:r>
      <w:r w:rsidRPr="00673B2F">
        <w:rPr>
          <w:rFonts w:ascii="Arial" w:hAnsi="Arial" w:cs="Arial"/>
          <w:color w:val="000000" w:themeColor="text1"/>
          <w:sz w:val="24"/>
          <w:szCs w:val="24"/>
        </w:rPr>
        <w:t xml:space="preserve"> </w:t>
      </w:r>
      <w:r w:rsidR="00626BBD" w:rsidRPr="00673B2F">
        <w:rPr>
          <w:rFonts w:ascii="Arial" w:hAnsi="Arial" w:cs="Arial"/>
          <w:color w:val="000000" w:themeColor="text1"/>
          <w:sz w:val="24"/>
          <w:szCs w:val="24"/>
        </w:rPr>
        <w:t xml:space="preserve"> uniquely desirable products</w:t>
      </w:r>
      <w:r w:rsidR="0007786E" w:rsidRPr="00673B2F">
        <w:rPr>
          <w:rFonts w:ascii="Arial" w:hAnsi="Arial" w:cs="Arial"/>
          <w:color w:val="000000" w:themeColor="text1"/>
          <w:sz w:val="24"/>
          <w:szCs w:val="24"/>
        </w:rPr>
        <w:t xml:space="preserve">, has been achieved </w:t>
      </w:r>
      <w:r w:rsidR="00715F33" w:rsidRPr="00673B2F">
        <w:rPr>
          <w:rFonts w:ascii="Arial" w:hAnsi="Arial" w:cs="Arial"/>
          <w:color w:val="000000" w:themeColor="text1"/>
          <w:sz w:val="24"/>
          <w:szCs w:val="24"/>
        </w:rPr>
        <w:t>by effective</w:t>
      </w:r>
      <w:r w:rsidR="0007786E" w:rsidRPr="00673B2F">
        <w:rPr>
          <w:rFonts w:ascii="Arial" w:hAnsi="Arial" w:cs="Arial"/>
          <w:color w:val="000000" w:themeColor="text1"/>
          <w:sz w:val="24"/>
          <w:szCs w:val="24"/>
        </w:rPr>
        <w:t xml:space="preserve"> sales and marketing strategy this brings awareness of the products they are offering.  Agility is still need from competitors using focus and </w:t>
      </w:r>
      <w:r w:rsidR="00715F33" w:rsidRPr="00673B2F">
        <w:rPr>
          <w:rFonts w:ascii="Arial" w:hAnsi="Arial" w:cs="Arial"/>
          <w:color w:val="000000" w:themeColor="text1"/>
          <w:sz w:val="24"/>
          <w:szCs w:val="24"/>
        </w:rPr>
        <w:t>differentiation strategy</w:t>
      </w:r>
      <w:r w:rsidR="0007786E" w:rsidRPr="00673B2F">
        <w:rPr>
          <w:rFonts w:ascii="Arial" w:hAnsi="Arial" w:cs="Arial"/>
          <w:color w:val="000000" w:themeColor="text1"/>
          <w:sz w:val="24"/>
          <w:szCs w:val="24"/>
        </w:rPr>
        <w:t>.</w:t>
      </w:r>
      <w:r w:rsidR="00715F33" w:rsidRPr="00673B2F">
        <w:rPr>
          <w:rFonts w:ascii="Arial" w:hAnsi="Arial" w:cs="Arial"/>
          <w:color w:val="000000" w:themeColor="text1"/>
          <w:sz w:val="24"/>
          <w:szCs w:val="24"/>
        </w:rPr>
        <w:t xml:space="preserve"> Outfacing approach </w:t>
      </w:r>
      <w:r w:rsidR="00673B2F" w:rsidRPr="00673B2F">
        <w:rPr>
          <w:rFonts w:ascii="Arial" w:hAnsi="Arial" w:cs="Arial"/>
          <w:color w:val="000000" w:themeColor="text1"/>
          <w:sz w:val="24"/>
          <w:szCs w:val="24"/>
        </w:rPr>
        <w:t>is used for this strategy.</w:t>
      </w:r>
    </w:p>
    <w:p w14:paraId="54EF36D7" w14:textId="136BFB36" w:rsidR="00626BBD" w:rsidRDefault="00626BBD" w:rsidP="00C056A8">
      <w:pPr>
        <w:jc w:val="both"/>
        <w:rPr>
          <w:rFonts w:ascii="Arial" w:hAnsi="Arial" w:cs="Arial"/>
          <w:color w:val="000000" w:themeColor="text1"/>
          <w:sz w:val="24"/>
          <w:szCs w:val="24"/>
        </w:rPr>
      </w:pPr>
      <w:r w:rsidRPr="00673B2F">
        <w:rPr>
          <w:rFonts w:ascii="Arial" w:hAnsi="Arial" w:cs="Arial"/>
          <w:color w:val="000000" w:themeColor="text1"/>
          <w:sz w:val="24"/>
          <w:szCs w:val="24"/>
        </w:rPr>
        <w:t>Focus – Niche market</w:t>
      </w:r>
      <w:r w:rsidR="00715F33" w:rsidRPr="00673B2F">
        <w:rPr>
          <w:rFonts w:ascii="Arial" w:hAnsi="Arial" w:cs="Arial"/>
          <w:color w:val="000000" w:themeColor="text1"/>
          <w:sz w:val="24"/>
          <w:szCs w:val="24"/>
        </w:rPr>
        <w:t xml:space="preserve"> this strategy is not enough on its own for the organisation.</w:t>
      </w:r>
      <w:r w:rsidR="00673B2F" w:rsidRPr="00673B2F">
        <w:rPr>
          <w:rFonts w:ascii="Arial" w:hAnsi="Arial" w:cs="Arial"/>
          <w:color w:val="000000" w:themeColor="text1"/>
          <w:sz w:val="24"/>
          <w:szCs w:val="24"/>
        </w:rPr>
        <w:t xml:space="preserve">  Though Porter encourages organisations to use only one strategy P &amp; G can use two strategies due to their different small business units.</w:t>
      </w:r>
    </w:p>
    <w:p w14:paraId="3EE8F1F5" w14:textId="77777777" w:rsidR="00904D2C" w:rsidRDefault="00904D2C" w:rsidP="00C056A8">
      <w:pPr>
        <w:jc w:val="both"/>
        <w:rPr>
          <w:rFonts w:ascii="Arial" w:hAnsi="Arial" w:cs="Arial"/>
          <w:color w:val="000000" w:themeColor="text1"/>
          <w:sz w:val="24"/>
          <w:szCs w:val="24"/>
        </w:rPr>
      </w:pPr>
    </w:p>
    <w:p w14:paraId="056F187F" w14:textId="01E5D45B" w:rsidR="00904D2C" w:rsidRPr="00673B2F" w:rsidRDefault="00904D2C" w:rsidP="00C056A8">
      <w:pPr>
        <w:jc w:val="both"/>
        <w:rPr>
          <w:rFonts w:ascii="Arial" w:hAnsi="Arial" w:cs="Arial"/>
          <w:color w:val="000000" w:themeColor="text1"/>
          <w:sz w:val="24"/>
          <w:szCs w:val="24"/>
        </w:rPr>
      </w:pPr>
      <w:r>
        <w:rPr>
          <w:rFonts w:ascii="Arial" w:hAnsi="Arial" w:cs="Arial"/>
          <w:color w:val="000000" w:themeColor="text1"/>
          <w:sz w:val="24"/>
          <w:szCs w:val="24"/>
        </w:rPr>
        <w:t>P</w:t>
      </w:r>
      <w:r w:rsidR="000D11F7">
        <w:rPr>
          <w:rFonts w:ascii="Arial" w:hAnsi="Arial" w:cs="Arial"/>
          <w:color w:val="000000" w:themeColor="text1"/>
          <w:sz w:val="24"/>
          <w:szCs w:val="24"/>
        </w:rPr>
        <w:t>&amp;G uses differentiation strategy as a key driver.</w:t>
      </w:r>
    </w:p>
    <w:p w14:paraId="61A6E5CE" w14:textId="77777777" w:rsidR="00C056A8" w:rsidRPr="00673B2F" w:rsidRDefault="00C056A8" w:rsidP="0074470D">
      <w:pPr>
        <w:jc w:val="both"/>
        <w:rPr>
          <w:rFonts w:ascii="Arial Narrow" w:hAnsi="Arial Narrow" w:cstheme="minorHAnsi"/>
          <w:b/>
          <w:bCs/>
          <w:color w:val="000000" w:themeColor="text1"/>
          <w:sz w:val="24"/>
          <w:szCs w:val="24"/>
        </w:rPr>
      </w:pPr>
    </w:p>
    <w:p w14:paraId="3EEE1CAA" w14:textId="77777777" w:rsidR="00C056A8" w:rsidRPr="00673B2F" w:rsidRDefault="00C056A8" w:rsidP="0074470D">
      <w:pPr>
        <w:jc w:val="both"/>
        <w:rPr>
          <w:rFonts w:ascii="Arial Narrow" w:hAnsi="Arial Narrow" w:cstheme="minorHAnsi"/>
          <w:b/>
          <w:bCs/>
          <w:color w:val="000000" w:themeColor="text1"/>
          <w:sz w:val="24"/>
          <w:szCs w:val="24"/>
        </w:rPr>
      </w:pPr>
    </w:p>
    <w:p w14:paraId="5F0D895C" w14:textId="77777777" w:rsidR="00B53F2F" w:rsidRDefault="00B53F2F" w:rsidP="00265863">
      <w:pPr>
        <w:jc w:val="both"/>
        <w:rPr>
          <w:rFonts w:ascii="Arial Narrow" w:hAnsi="Arial Narrow" w:cstheme="minorHAnsi"/>
          <w:b/>
          <w:bCs/>
          <w:color w:val="000000" w:themeColor="text1"/>
          <w:sz w:val="28"/>
          <w:szCs w:val="28"/>
        </w:rPr>
      </w:pPr>
    </w:p>
    <w:p w14:paraId="4361AE79" w14:textId="77777777" w:rsidR="00B53F2F" w:rsidRDefault="00B53F2F" w:rsidP="00265863">
      <w:pPr>
        <w:jc w:val="both"/>
        <w:rPr>
          <w:rFonts w:ascii="Arial Narrow" w:hAnsi="Arial Narrow" w:cstheme="minorHAnsi"/>
          <w:b/>
          <w:bCs/>
          <w:color w:val="000000" w:themeColor="text1"/>
          <w:sz w:val="28"/>
          <w:szCs w:val="28"/>
        </w:rPr>
      </w:pPr>
    </w:p>
    <w:p w14:paraId="630D50DA" w14:textId="77777777" w:rsidR="00B53F2F" w:rsidRDefault="00B53F2F" w:rsidP="00265863">
      <w:pPr>
        <w:jc w:val="both"/>
        <w:rPr>
          <w:rFonts w:ascii="Arial Narrow" w:hAnsi="Arial Narrow" w:cstheme="minorHAnsi"/>
          <w:b/>
          <w:bCs/>
          <w:color w:val="000000" w:themeColor="text1"/>
          <w:sz w:val="28"/>
          <w:szCs w:val="28"/>
        </w:rPr>
      </w:pPr>
    </w:p>
    <w:p w14:paraId="0976E24D" w14:textId="30D466BC" w:rsidR="00B53F2F" w:rsidRDefault="00B53F2F">
      <w:pPr>
        <w:spacing w:after="200" w:line="276" w:lineRule="auto"/>
        <w:rPr>
          <w:rFonts w:ascii="Arial Narrow" w:hAnsi="Arial Narrow" w:cstheme="minorHAnsi"/>
          <w:b/>
          <w:bCs/>
          <w:color w:val="000000" w:themeColor="text1"/>
          <w:sz w:val="28"/>
          <w:szCs w:val="28"/>
        </w:rPr>
      </w:pPr>
      <w:r>
        <w:rPr>
          <w:rFonts w:ascii="Arial Narrow" w:hAnsi="Arial Narrow" w:cstheme="minorHAnsi"/>
          <w:b/>
          <w:bCs/>
          <w:color w:val="000000" w:themeColor="text1"/>
          <w:sz w:val="28"/>
          <w:szCs w:val="28"/>
        </w:rPr>
        <w:br w:type="page"/>
      </w:r>
    </w:p>
    <w:p w14:paraId="5F760E11" w14:textId="77777777" w:rsidR="00B53F2F" w:rsidRDefault="00B53F2F" w:rsidP="00265863">
      <w:pPr>
        <w:jc w:val="both"/>
        <w:rPr>
          <w:rFonts w:ascii="Arial Narrow" w:hAnsi="Arial Narrow" w:cstheme="minorHAnsi"/>
          <w:b/>
          <w:bCs/>
          <w:color w:val="000000" w:themeColor="text1"/>
          <w:sz w:val="28"/>
          <w:szCs w:val="28"/>
        </w:rPr>
      </w:pPr>
    </w:p>
    <w:p w14:paraId="5793466B" w14:textId="2803BF66" w:rsidR="00380940" w:rsidRDefault="008E51D5" w:rsidP="001B2130">
      <w:pPr>
        <w:pStyle w:val="Heading1"/>
        <w:rPr>
          <w:color w:val="ED7D31" w:themeColor="accent2"/>
          <w:sz w:val="24"/>
          <w:szCs w:val="24"/>
        </w:rPr>
      </w:pPr>
      <w:bookmarkStart w:id="13" w:name="_Toc112071559"/>
      <w:r w:rsidRPr="00665E9D">
        <w:t xml:space="preserve">2.1.2 </w:t>
      </w:r>
      <w:r w:rsidR="00665E9D" w:rsidRPr="00665E9D">
        <w:t xml:space="preserve">  </w:t>
      </w:r>
      <w:r w:rsidRPr="00665E9D">
        <w:t>Resources</w:t>
      </w:r>
      <w:r w:rsidR="006F65F7" w:rsidRPr="00665E9D">
        <w:t xml:space="preserve"> and Strategic Capabilities</w:t>
      </w:r>
      <w:r w:rsidR="006F65F7" w:rsidRPr="007A720B">
        <w:rPr>
          <w:sz w:val="24"/>
          <w:szCs w:val="24"/>
        </w:rPr>
        <w:t xml:space="preserve"> </w:t>
      </w:r>
      <w:r w:rsidR="00395671">
        <w:rPr>
          <w:sz w:val="24"/>
          <w:szCs w:val="24"/>
        </w:rPr>
        <w:t>–</w:t>
      </w:r>
      <w:bookmarkEnd w:id="13"/>
      <w:r>
        <w:rPr>
          <w:sz w:val="24"/>
          <w:szCs w:val="24"/>
        </w:rPr>
        <w:t xml:space="preserve"> </w:t>
      </w:r>
    </w:p>
    <w:p w14:paraId="6724B6DB" w14:textId="25138C07" w:rsidR="00395671" w:rsidRPr="007A720B" w:rsidRDefault="00395671" w:rsidP="001B2130">
      <w:pPr>
        <w:pStyle w:val="Heading1"/>
        <w:rPr>
          <w:sz w:val="24"/>
          <w:szCs w:val="24"/>
        </w:rPr>
      </w:pPr>
    </w:p>
    <w:p w14:paraId="429E59C2" w14:textId="4EDCC940" w:rsidR="00C64627" w:rsidRDefault="00B36C6E" w:rsidP="00265863">
      <w:pPr>
        <w:jc w:val="both"/>
        <w:rPr>
          <w:rFonts w:ascii="Arial Narrow" w:hAnsi="Arial Narrow" w:cstheme="minorHAnsi"/>
          <w:b/>
          <w:bCs/>
          <w:color w:val="000000" w:themeColor="text1"/>
          <w:sz w:val="24"/>
          <w:szCs w:val="24"/>
        </w:rPr>
      </w:pPr>
      <w:r w:rsidRPr="003C33F6">
        <w:rPr>
          <w:rFonts w:ascii="Arial Narrow" w:hAnsi="Arial Narrow" w:cstheme="minorHAnsi"/>
          <w:b/>
          <w:bCs/>
          <w:color w:val="000000" w:themeColor="text1"/>
          <w:sz w:val="24"/>
          <w:szCs w:val="24"/>
        </w:rPr>
        <w:t xml:space="preserve"> SWOT ANAYLSIS</w:t>
      </w:r>
    </w:p>
    <w:p w14:paraId="7AEA7ED6" w14:textId="506EA911" w:rsidR="00222E85" w:rsidRPr="003C33F6" w:rsidRDefault="00222E85" w:rsidP="00265863">
      <w:pPr>
        <w:jc w:val="both"/>
        <w:rPr>
          <w:rFonts w:ascii="Arial Narrow" w:hAnsi="Arial Narrow" w:cstheme="minorHAnsi"/>
          <w:b/>
          <w:bCs/>
          <w:color w:val="000000" w:themeColor="text1"/>
          <w:sz w:val="24"/>
          <w:szCs w:val="24"/>
        </w:rPr>
      </w:pPr>
    </w:p>
    <w:p w14:paraId="1D48106D" w14:textId="4F3DAE20" w:rsidR="00673B2F" w:rsidRPr="00673B2F" w:rsidRDefault="00857D98" w:rsidP="00673B2F">
      <w:pPr>
        <w:jc w:val="both"/>
        <w:rPr>
          <w:rFonts w:ascii="Arial Narrow" w:hAnsi="Arial Narrow" w:cstheme="minorHAnsi"/>
          <w:color w:val="000000" w:themeColor="text1"/>
          <w:sz w:val="24"/>
          <w:szCs w:val="24"/>
        </w:rPr>
      </w:pPr>
      <w:r w:rsidRPr="007A720B">
        <w:rPr>
          <w:rFonts w:ascii="Arial Narrow" w:hAnsi="Arial Narrow" w:cstheme="minorHAnsi"/>
          <w:color w:val="000000" w:themeColor="text1"/>
          <w:sz w:val="24"/>
          <w:szCs w:val="24"/>
        </w:rPr>
        <w:t xml:space="preserve">Proctor and Gamble has applied the swot analysis to identify the internal and external factors </w:t>
      </w:r>
      <w:r w:rsidR="00F447BE" w:rsidRPr="007A720B">
        <w:rPr>
          <w:rFonts w:ascii="Arial Narrow" w:hAnsi="Arial Narrow" w:cstheme="minorHAnsi"/>
          <w:color w:val="000000" w:themeColor="text1"/>
          <w:sz w:val="24"/>
          <w:szCs w:val="24"/>
        </w:rPr>
        <w:t>that impact the company strategy</w:t>
      </w:r>
      <w:r w:rsidR="00B10C24">
        <w:rPr>
          <w:rFonts w:ascii="Arial Narrow" w:hAnsi="Arial Narrow" w:cstheme="minorHAnsi"/>
          <w:color w:val="000000" w:themeColor="text1"/>
          <w:sz w:val="24"/>
          <w:szCs w:val="24"/>
        </w:rPr>
        <w:t xml:space="preserve"> and benchmark its performance with the competition.</w:t>
      </w:r>
      <w:r w:rsidR="00673B2F" w:rsidRPr="00673B2F">
        <w:rPr>
          <w:rFonts w:ascii="Arial Narrow" w:hAnsi="Arial Narrow" w:cs="Arial"/>
          <w:color w:val="FF0000"/>
          <w:sz w:val="24"/>
          <w:szCs w:val="24"/>
          <w:shd w:val="clear" w:color="auto" w:fill="FFFFFF"/>
        </w:rPr>
        <w:t xml:space="preserve"> </w:t>
      </w:r>
      <w:r w:rsidR="00673B2F" w:rsidRPr="00673B2F">
        <w:rPr>
          <w:rFonts w:ascii="Arial Narrow" w:hAnsi="Arial Narrow" w:cstheme="minorHAnsi"/>
          <w:color w:val="000000" w:themeColor="text1"/>
          <w:sz w:val="24"/>
          <w:szCs w:val="24"/>
        </w:rPr>
        <w:t>Th</w:t>
      </w:r>
      <w:r w:rsidR="00673B2F">
        <w:rPr>
          <w:rFonts w:ascii="Arial Narrow" w:hAnsi="Arial Narrow" w:cstheme="minorHAnsi"/>
          <w:color w:val="000000" w:themeColor="text1"/>
          <w:sz w:val="24"/>
          <w:szCs w:val="24"/>
        </w:rPr>
        <w:t xml:space="preserve">e </w:t>
      </w:r>
      <w:r w:rsidR="0046255E">
        <w:rPr>
          <w:rFonts w:ascii="Arial Narrow" w:hAnsi="Arial Narrow" w:cstheme="minorHAnsi"/>
          <w:color w:val="000000" w:themeColor="text1"/>
          <w:sz w:val="24"/>
          <w:szCs w:val="24"/>
        </w:rPr>
        <w:t xml:space="preserve">exercise </w:t>
      </w:r>
      <w:r w:rsidR="0046255E" w:rsidRPr="00673B2F">
        <w:rPr>
          <w:rFonts w:ascii="Arial Narrow" w:hAnsi="Arial Narrow" w:cstheme="minorHAnsi"/>
          <w:color w:val="000000" w:themeColor="text1"/>
          <w:sz w:val="24"/>
          <w:szCs w:val="24"/>
        </w:rPr>
        <w:t>help</w:t>
      </w:r>
      <w:r w:rsidR="00673B2F" w:rsidRPr="00673B2F">
        <w:rPr>
          <w:rFonts w:ascii="Arial Narrow" w:hAnsi="Arial Narrow" w:cstheme="minorHAnsi"/>
          <w:color w:val="000000" w:themeColor="text1"/>
          <w:sz w:val="24"/>
          <w:szCs w:val="24"/>
        </w:rPr>
        <w:t xml:space="preserve"> uncover assumptions and blind spots</w:t>
      </w:r>
    </w:p>
    <w:p w14:paraId="69753E27" w14:textId="792B3B1B" w:rsidR="000D4E0E" w:rsidRPr="007A720B" w:rsidRDefault="00673B2F" w:rsidP="00265863">
      <w:pPr>
        <w:jc w:val="both"/>
        <w:rPr>
          <w:rFonts w:ascii="Arial Narrow" w:hAnsi="Arial Narrow" w:cstheme="minorHAnsi"/>
          <w:color w:val="000000" w:themeColor="text1"/>
          <w:sz w:val="24"/>
          <w:szCs w:val="24"/>
        </w:rPr>
      </w:pPr>
      <w:r>
        <w:rPr>
          <w:rFonts w:ascii="Arial Narrow" w:hAnsi="Arial Narrow" w:cstheme="minorHAnsi"/>
          <w:color w:val="000000" w:themeColor="text1"/>
          <w:sz w:val="24"/>
          <w:szCs w:val="24"/>
        </w:rPr>
        <w:t xml:space="preserve"> </w:t>
      </w:r>
    </w:p>
    <w:p w14:paraId="1A5D92D0" w14:textId="0205E11E" w:rsidR="007F4CC7" w:rsidRPr="007A720B" w:rsidRDefault="00A73B2E" w:rsidP="00265863">
      <w:pPr>
        <w:jc w:val="both"/>
        <w:rPr>
          <w:rFonts w:ascii="Arial Narrow" w:hAnsi="Arial Narrow" w:cstheme="minorHAnsi"/>
          <w:color w:val="000000" w:themeColor="text1"/>
          <w:sz w:val="24"/>
          <w:szCs w:val="24"/>
        </w:rPr>
      </w:pPr>
      <w:r w:rsidRPr="007A720B">
        <w:rPr>
          <w:rFonts w:ascii="Arial Narrow" w:hAnsi="Arial Narrow" w:cstheme="minorHAnsi"/>
          <w:color w:val="000000" w:themeColor="text1"/>
          <w:sz w:val="24"/>
          <w:szCs w:val="24"/>
        </w:rPr>
        <w:t>Strength and weakness the firm looks at inward</w:t>
      </w:r>
      <w:r w:rsidR="00857D98" w:rsidRPr="007A720B">
        <w:rPr>
          <w:rFonts w:ascii="Arial Narrow" w:hAnsi="Arial Narrow" w:cstheme="minorHAnsi"/>
          <w:color w:val="000000" w:themeColor="text1"/>
          <w:sz w:val="24"/>
          <w:szCs w:val="24"/>
        </w:rPr>
        <w:t xml:space="preserve"> strategies</w:t>
      </w:r>
      <w:r w:rsidR="00ED1C1A">
        <w:rPr>
          <w:rFonts w:ascii="Arial Narrow" w:hAnsi="Arial Narrow" w:cstheme="minorHAnsi"/>
          <w:color w:val="000000" w:themeColor="text1"/>
          <w:sz w:val="24"/>
          <w:szCs w:val="24"/>
        </w:rPr>
        <w:t xml:space="preserve"> </w:t>
      </w:r>
      <w:r w:rsidRPr="007A720B">
        <w:rPr>
          <w:rFonts w:ascii="Arial Narrow" w:hAnsi="Arial Narrow" w:cstheme="minorHAnsi"/>
          <w:color w:val="000000" w:themeColor="text1"/>
          <w:sz w:val="24"/>
          <w:szCs w:val="24"/>
        </w:rPr>
        <w:t xml:space="preserve">and </w:t>
      </w:r>
      <w:r w:rsidR="00F77273" w:rsidRPr="007A720B">
        <w:rPr>
          <w:rFonts w:ascii="Arial Narrow" w:hAnsi="Arial Narrow" w:cstheme="minorHAnsi"/>
          <w:color w:val="000000" w:themeColor="text1"/>
          <w:sz w:val="24"/>
          <w:szCs w:val="24"/>
        </w:rPr>
        <w:t>opportunities</w:t>
      </w:r>
      <w:r w:rsidRPr="007A720B">
        <w:rPr>
          <w:rFonts w:ascii="Arial Narrow" w:hAnsi="Arial Narrow" w:cstheme="minorHAnsi"/>
          <w:color w:val="000000" w:themeColor="text1"/>
          <w:sz w:val="24"/>
          <w:szCs w:val="24"/>
        </w:rPr>
        <w:t xml:space="preserve"> and threat are </w:t>
      </w:r>
      <w:r w:rsidR="00F77273" w:rsidRPr="007A720B">
        <w:rPr>
          <w:rFonts w:ascii="Arial Narrow" w:hAnsi="Arial Narrow" w:cstheme="minorHAnsi"/>
          <w:color w:val="000000" w:themeColor="text1"/>
          <w:sz w:val="24"/>
          <w:szCs w:val="24"/>
        </w:rPr>
        <w:t>outward strategies</w:t>
      </w:r>
      <w:r w:rsidR="00D366FC">
        <w:rPr>
          <w:rFonts w:ascii="Arial Narrow" w:hAnsi="Arial Narrow" w:cstheme="minorHAnsi"/>
          <w:color w:val="000000" w:themeColor="text1"/>
          <w:sz w:val="24"/>
          <w:szCs w:val="24"/>
        </w:rPr>
        <w:t xml:space="preserve"> </w:t>
      </w:r>
      <w:r w:rsidR="00E762BB">
        <w:rPr>
          <w:rFonts w:ascii="Arial Narrow" w:hAnsi="Arial Narrow" w:cstheme="minorHAnsi"/>
          <w:color w:val="000000" w:themeColor="text1"/>
          <w:sz w:val="24"/>
          <w:szCs w:val="24"/>
        </w:rPr>
        <w:t>this identifies what the firm must do</w:t>
      </w:r>
      <w:r w:rsidR="00673B2F">
        <w:rPr>
          <w:rFonts w:ascii="Arial Narrow" w:hAnsi="Arial Narrow" w:cstheme="minorHAnsi"/>
          <w:color w:val="000000" w:themeColor="text1"/>
          <w:sz w:val="24"/>
          <w:szCs w:val="24"/>
        </w:rPr>
        <w:t xml:space="preserve"> </w:t>
      </w:r>
      <w:r w:rsidR="0046255E">
        <w:rPr>
          <w:rFonts w:ascii="Arial Narrow" w:hAnsi="Arial Narrow" w:cstheme="minorHAnsi"/>
          <w:color w:val="000000" w:themeColor="text1"/>
          <w:sz w:val="24"/>
          <w:szCs w:val="24"/>
        </w:rPr>
        <w:t>to out</w:t>
      </w:r>
      <w:r w:rsidR="00E762BB">
        <w:rPr>
          <w:rFonts w:ascii="Arial Narrow" w:hAnsi="Arial Narrow" w:cstheme="minorHAnsi"/>
          <w:color w:val="000000" w:themeColor="text1"/>
          <w:sz w:val="24"/>
          <w:szCs w:val="24"/>
        </w:rPr>
        <w:t xml:space="preserve"> form </w:t>
      </w:r>
      <w:r w:rsidR="00F31566">
        <w:rPr>
          <w:rFonts w:ascii="Arial Narrow" w:hAnsi="Arial Narrow" w:cstheme="minorHAnsi"/>
          <w:color w:val="000000" w:themeColor="text1"/>
          <w:sz w:val="24"/>
          <w:szCs w:val="24"/>
        </w:rPr>
        <w:t>competitions.</w:t>
      </w:r>
    </w:p>
    <w:p w14:paraId="6B4E3A5B" w14:textId="1249AC59" w:rsidR="00857D98" w:rsidRDefault="00857D98" w:rsidP="00265863">
      <w:pPr>
        <w:jc w:val="both"/>
        <w:rPr>
          <w:rFonts w:ascii="Arial Narrow" w:hAnsi="Arial Narrow" w:cstheme="minorHAnsi"/>
          <w:color w:val="000000" w:themeColor="text1"/>
          <w:sz w:val="24"/>
          <w:szCs w:val="24"/>
        </w:rPr>
      </w:pPr>
      <w:r w:rsidRPr="007A720B">
        <w:rPr>
          <w:rFonts w:ascii="Arial Narrow" w:hAnsi="Arial Narrow" w:cstheme="minorHAnsi"/>
          <w:color w:val="000000" w:themeColor="text1"/>
          <w:sz w:val="24"/>
          <w:szCs w:val="24"/>
        </w:rPr>
        <w:t>The findings</w:t>
      </w:r>
      <w:r w:rsidR="00C270F9">
        <w:rPr>
          <w:rFonts w:ascii="Arial Narrow" w:hAnsi="Arial Narrow" w:cstheme="minorHAnsi"/>
          <w:color w:val="000000" w:themeColor="text1"/>
          <w:sz w:val="24"/>
          <w:szCs w:val="24"/>
        </w:rPr>
        <w:t xml:space="preserve"> from the SWOT </w:t>
      </w:r>
      <w:r w:rsidR="006776E1">
        <w:rPr>
          <w:rFonts w:ascii="Arial Narrow" w:hAnsi="Arial Narrow" w:cstheme="minorHAnsi"/>
          <w:color w:val="000000" w:themeColor="text1"/>
          <w:sz w:val="24"/>
          <w:szCs w:val="24"/>
        </w:rPr>
        <w:t xml:space="preserve">analysis </w:t>
      </w:r>
      <w:r w:rsidR="006776E1" w:rsidRPr="007A720B">
        <w:rPr>
          <w:rFonts w:ascii="Arial Narrow" w:hAnsi="Arial Narrow" w:cstheme="minorHAnsi"/>
          <w:color w:val="000000" w:themeColor="text1"/>
          <w:sz w:val="24"/>
          <w:szCs w:val="24"/>
        </w:rPr>
        <w:t>indicate</w:t>
      </w:r>
      <w:r w:rsidRPr="007A720B">
        <w:rPr>
          <w:rFonts w:ascii="Arial Narrow" w:hAnsi="Arial Narrow" w:cstheme="minorHAnsi"/>
          <w:color w:val="000000" w:themeColor="text1"/>
          <w:sz w:val="24"/>
          <w:szCs w:val="24"/>
        </w:rPr>
        <w:t xml:space="preserve"> </w:t>
      </w:r>
      <w:r w:rsidR="00153BF5" w:rsidRPr="007A720B">
        <w:rPr>
          <w:rFonts w:ascii="Arial Narrow" w:hAnsi="Arial Narrow" w:cstheme="minorHAnsi"/>
          <w:color w:val="000000" w:themeColor="text1"/>
          <w:sz w:val="24"/>
          <w:szCs w:val="24"/>
        </w:rPr>
        <w:t>that</w:t>
      </w:r>
      <w:r w:rsidR="00153BF5">
        <w:rPr>
          <w:rFonts w:ascii="Arial Narrow" w:hAnsi="Arial Narrow" w:cstheme="minorHAnsi"/>
          <w:color w:val="000000" w:themeColor="text1"/>
          <w:sz w:val="24"/>
          <w:szCs w:val="24"/>
        </w:rPr>
        <w:t xml:space="preserve"> this</w:t>
      </w:r>
      <w:r w:rsidR="007F1F96">
        <w:rPr>
          <w:rFonts w:ascii="Arial Narrow" w:hAnsi="Arial Narrow" w:cstheme="minorHAnsi"/>
          <w:color w:val="000000" w:themeColor="text1"/>
          <w:sz w:val="24"/>
          <w:szCs w:val="24"/>
        </w:rPr>
        <w:t xml:space="preserve"> are key drivers to </w:t>
      </w:r>
      <w:r w:rsidR="000866C2">
        <w:rPr>
          <w:rFonts w:ascii="Arial Narrow" w:hAnsi="Arial Narrow" w:cstheme="minorHAnsi"/>
          <w:color w:val="000000" w:themeColor="text1"/>
          <w:sz w:val="24"/>
          <w:szCs w:val="24"/>
        </w:rPr>
        <w:t>strategy examples are:</w:t>
      </w:r>
      <w:r w:rsidR="003144F8">
        <w:rPr>
          <w:rFonts w:ascii="Arial Narrow" w:hAnsi="Arial Narrow" w:cstheme="minorHAnsi"/>
          <w:color w:val="000000" w:themeColor="text1"/>
          <w:sz w:val="24"/>
          <w:szCs w:val="24"/>
        </w:rPr>
        <w:t xml:space="preserve"> </w:t>
      </w:r>
    </w:p>
    <w:p w14:paraId="4706CB82" w14:textId="0083FABD" w:rsidR="006776E1" w:rsidRPr="006776E1" w:rsidRDefault="0000620C" w:rsidP="00C24A12">
      <w:pPr>
        <w:rPr>
          <w:rFonts w:ascii="Arial Narrow" w:eastAsia="Times New Roman" w:hAnsi="Arial Narrow" w:cs="Arial"/>
          <w:b/>
          <w:bCs/>
          <w:color w:val="202122"/>
          <w:sz w:val="24"/>
          <w:szCs w:val="24"/>
          <w:shd w:val="clear" w:color="auto" w:fill="FFFFFF"/>
          <w:lang w:eastAsia="en-GB"/>
        </w:rPr>
      </w:pPr>
      <w:r>
        <w:rPr>
          <w:rFonts w:ascii="Arial Narrow" w:eastAsia="Times New Roman" w:hAnsi="Arial Narrow" w:cs="Arial"/>
          <w:b/>
          <w:bCs/>
          <w:color w:val="202122"/>
          <w:sz w:val="24"/>
          <w:szCs w:val="24"/>
          <w:shd w:val="clear" w:color="auto" w:fill="FFFFFF"/>
          <w:lang w:eastAsia="en-GB"/>
        </w:rPr>
        <w:t>S</w:t>
      </w:r>
      <w:r w:rsidR="006776E1" w:rsidRPr="006776E1">
        <w:rPr>
          <w:rFonts w:ascii="Arial Narrow" w:eastAsia="Times New Roman" w:hAnsi="Arial Narrow" w:cs="Arial"/>
          <w:b/>
          <w:bCs/>
          <w:color w:val="202122"/>
          <w:sz w:val="24"/>
          <w:szCs w:val="24"/>
          <w:shd w:val="clear" w:color="auto" w:fill="FFFFFF"/>
          <w:lang w:eastAsia="en-GB"/>
        </w:rPr>
        <w:t>trength</w:t>
      </w:r>
    </w:p>
    <w:p w14:paraId="74673C35" w14:textId="60C6D5D9" w:rsidR="00C24A12" w:rsidRDefault="00C24A12" w:rsidP="00C24A12">
      <w:pPr>
        <w:rPr>
          <w:rFonts w:ascii="Arial Narrow" w:hAnsi="Arial Narrow" w:cs="Arial"/>
          <w:color w:val="202122"/>
          <w:sz w:val="24"/>
          <w:szCs w:val="24"/>
          <w:shd w:val="clear" w:color="auto" w:fill="FFFFFF"/>
        </w:rPr>
      </w:pPr>
      <w:r w:rsidRPr="003B616C">
        <w:rPr>
          <w:rFonts w:ascii="Arial Narrow" w:eastAsia="Times New Roman" w:hAnsi="Arial Narrow" w:cs="Arial"/>
          <w:color w:val="202122"/>
          <w:sz w:val="24"/>
          <w:szCs w:val="24"/>
          <w:shd w:val="clear" w:color="auto" w:fill="FFFFFF"/>
          <w:lang w:eastAsia="en-GB"/>
        </w:rPr>
        <w:t>P&amp;G has 36,000 patents and over 60,000 trademarks globally. It has a vast technology portfolio in chemistry, materials and biosciences, as well as know-how in IT, manufacturing and consumer research.</w:t>
      </w:r>
      <w:r>
        <w:rPr>
          <w:rFonts w:ascii="Arial Narrow" w:eastAsia="Times New Roman" w:hAnsi="Arial Narrow" w:cs="Arial"/>
          <w:color w:val="202122"/>
          <w:sz w:val="24"/>
          <w:szCs w:val="24"/>
          <w:shd w:val="clear" w:color="auto" w:fill="FFFFFF"/>
          <w:lang w:eastAsia="en-GB"/>
        </w:rPr>
        <w:t xml:space="preserve"> </w:t>
      </w:r>
      <w:r w:rsidRPr="001102E8">
        <w:rPr>
          <w:rFonts w:ascii="Arial Narrow" w:hAnsi="Arial Narrow" w:cs="Arial"/>
          <w:color w:val="202122"/>
          <w:sz w:val="24"/>
          <w:szCs w:val="24"/>
          <w:shd w:val="clear" w:color="auto" w:fill="FFFFFF"/>
        </w:rPr>
        <w:t>Collaboration is a key element of P&amp;G's growth strategy and a key element of an open business model.</w:t>
      </w:r>
      <w:r>
        <w:rPr>
          <w:rFonts w:ascii="Arial Narrow" w:hAnsi="Arial Narrow" w:cs="Arial"/>
          <w:color w:val="202122"/>
          <w:sz w:val="24"/>
          <w:szCs w:val="24"/>
          <w:shd w:val="clear" w:color="auto" w:fill="FFFFFF"/>
        </w:rPr>
        <w:t xml:space="preserve"> </w:t>
      </w:r>
    </w:p>
    <w:p w14:paraId="5B0B9E2A" w14:textId="5C1B4BF9" w:rsidR="00DD1B89" w:rsidRPr="00E75D97" w:rsidRDefault="00EC032A" w:rsidP="00C24A12">
      <w:pPr>
        <w:rPr>
          <w:rFonts w:ascii="Arial Narrow" w:hAnsi="Arial Narrow" w:cs="Arial"/>
          <w:b/>
          <w:bCs/>
          <w:color w:val="202122"/>
          <w:sz w:val="24"/>
          <w:szCs w:val="24"/>
          <w:shd w:val="clear" w:color="auto" w:fill="FFFFFF"/>
        </w:rPr>
      </w:pPr>
      <w:r w:rsidRPr="00E75D97">
        <w:rPr>
          <w:rFonts w:ascii="Arial Narrow" w:hAnsi="Arial Narrow" w:cs="Arial"/>
          <w:b/>
          <w:bCs/>
          <w:color w:val="202122"/>
          <w:sz w:val="24"/>
          <w:szCs w:val="24"/>
          <w:shd w:val="clear" w:color="auto" w:fill="FFFFFF"/>
        </w:rPr>
        <w:t>Weakness</w:t>
      </w:r>
    </w:p>
    <w:p w14:paraId="2056E2E6" w14:textId="21FFFB43" w:rsidR="00523DC0" w:rsidRDefault="00E74E8C" w:rsidP="00523DC0">
      <w:pPr>
        <w:rPr>
          <w:rFonts w:ascii="Arial Narrow" w:hAnsi="Arial Narrow" w:cs="Arial"/>
          <w:color w:val="202122"/>
          <w:sz w:val="24"/>
          <w:szCs w:val="24"/>
          <w:shd w:val="clear" w:color="auto" w:fill="FFFFFF"/>
        </w:rPr>
      </w:pPr>
      <w:r>
        <w:rPr>
          <w:rFonts w:ascii="Arial Narrow" w:hAnsi="Arial Narrow" w:cs="Arial"/>
          <w:color w:val="202122"/>
          <w:sz w:val="24"/>
          <w:szCs w:val="24"/>
          <w:shd w:val="clear" w:color="auto" w:fill="FFFFFF"/>
        </w:rPr>
        <w:t>Environmental impact</w:t>
      </w:r>
      <w:r w:rsidR="000501BA">
        <w:rPr>
          <w:rFonts w:ascii="Arial Narrow" w:hAnsi="Arial Narrow" w:cs="Arial"/>
          <w:color w:val="202122"/>
          <w:sz w:val="24"/>
          <w:szCs w:val="24"/>
          <w:shd w:val="clear" w:color="auto" w:fill="FFFFFF"/>
        </w:rPr>
        <w:t xml:space="preserve"> example is the </w:t>
      </w:r>
      <w:r>
        <w:rPr>
          <w:rFonts w:ascii="Arial Narrow" w:hAnsi="Arial Narrow" w:cs="Arial"/>
          <w:color w:val="202122"/>
          <w:sz w:val="24"/>
          <w:szCs w:val="24"/>
          <w:shd w:val="clear" w:color="auto" w:fill="FFFFFF"/>
        </w:rPr>
        <w:t xml:space="preserve">  production</w:t>
      </w:r>
      <w:r w:rsidR="00DA798A">
        <w:rPr>
          <w:rFonts w:ascii="Arial Narrow" w:hAnsi="Arial Narrow" w:cs="Arial"/>
          <w:color w:val="202122"/>
          <w:sz w:val="24"/>
          <w:szCs w:val="24"/>
          <w:shd w:val="clear" w:color="auto" w:fill="FFFFFF"/>
        </w:rPr>
        <w:t xml:space="preserve"> </w:t>
      </w:r>
      <w:r w:rsidR="00DE1603">
        <w:rPr>
          <w:rFonts w:ascii="Arial Narrow" w:hAnsi="Arial Narrow" w:cs="Arial"/>
          <w:color w:val="202122"/>
          <w:sz w:val="24"/>
          <w:szCs w:val="24"/>
          <w:shd w:val="clear" w:color="auto" w:fill="FFFFFF"/>
        </w:rPr>
        <w:t xml:space="preserve"> </w:t>
      </w:r>
      <w:r w:rsidR="00EC032A">
        <w:rPr>
          <w:rFonts w:ascii="Arial Narrow" w:hAnsi="Arial Narrow" w:cs="Arial"/>
          <w:color w:val="202122"/>
          <w:sz w:val="24"/>
          <w:szCs w:val="24"/>
          <w:shd w:val="clear" w:color="auto" w:fill="FFFFFF"/>
        </w:rPr>
        <w:t xml:space="preserve"> </w:t>
      </w:r>
      <w:r w:rsidR="00DA798A">
        <w:rPr>
          <w:rFonts w:ascii="Arial Narrow" w:hAnsi="Arial Narrow" w:cs="Arial"/>
          <w:color w:val="202122"/>
          <w:sz w:val="24"/>
          <w:szCs w:val="24"/>
          <w:shd w:val="clear" w:color="auto" w:fill="FFFFFF"/>
        </w:rPr>
        <w:t>of Pharmaceutical and personal care products (PPCPs)</w:t>
      </w:r>
      <w:r w:rsidR="00235C1C">
        <w:rPr>
          <w:rFonts w:ascii="Arial Narrow" w:hAnsi="Arial Narrow" w:cs="Arial"/>
          <w:color w:val="202122"/>
          <w:sz w:val="24"/>
          <w:szCs w:val="24"/>
          <w:shd w:val="clear" w:color="auto" w:fill="FFFFFF"/>
        </w:rPr>
        <w:t xml:space="preserve"> This </w:t>
      </w:r>
      <w:r w:rsidR="009E485A">
        <w:rPr>
          <w:rFonts w:ascii="Arial Narrow" w:hAnsi="Arial Narrow" w:cs="Arial"/>
          <w:color w:val="202122"/>
          <w:sz w:val="24"/>
          <w:szCs w:val="24"/>
          <w:shd w:val="clear" w:color="auto" w:fill="FFFFFF"/>
        </w:rPr>
        <w:t>are pollutants</w:t>
      </w:r>
      <w:r w:rsidR="004B6C2D">
        <w:rPr>
          <w:rFonts w:ascii="Arial Narrow" w:hAnsi="Arial Narrow" w:cs="Arial"/>
          <w:color w:val="202122"/>
          <w:sz w:val="24"/>
          <w:szCs w:val="24"/>
          <w:shd w:val="clear" w:color="auto" w:fill="FFFFFF"/>
        </w:rPr>
        <w:t xml:space="preserve"> </w:t>
      </w:r>
      <w:r w:rsidR="00235C1C">
        <w:rPr>
          <w:rFonts w:ascii="Arial Narrow" w:hAnsi="Arial Narrow" w:cs="Arial"/>
          <w:color w:val="202122"/>
          <w:sz w:val="24"/>
          <w:szCs w:val="24"/>
          <w:shd w:val="clear" w:color="auto" w:fill="FFFFFF"/>
        </w:rPr>
        <w:t>hazardous to health</w:t>
      </w:r>
      <w:r w:rsidR="004B6C2D">
        <w:rPr>
          <w:rFonts w:ascii="Arial Narrow" w:hAnsi="Arial Narrow" w:cs="Arial"/>
          <w:color w:val="202122"/>
          <w:sz w:val="24"/>
          <w:szCs w:val="24"/>
          <w:shd w:val="clear" w:color="auto" w:fill="FFFFFF"/>
        </w:rPr>
        <w:t xml:space="preserve"> and </w:t>
      </w:r>
      <w:r w:rsidR="00153BF5">
        <w:rPr>
          <w:rFonts w:ascii="Arial Narrow" w:hAnsi="Arial Narrow" w:cs="Arial"/>
          <w:color w:val="202122"/>
          <w:sz w:val="24"/>
          <w:szCs w:val="24"/>
          <w:shd w:val="clear" w:color="auto" w:fill="FFFFFF"/>
        </w:rPr>
        <w:t>environment.</w:t>
      </w:r>
      <w:r w:rsidR="009E485A">
        <w:rPr>
          <w:rFonts w:ascii="Arial Narrow" w:hAnsi="Arial Narrow" w:cs="Arial"/>
          <w:color w:val="202122"/>
          <w:sz w:val="24"/>
          <w:szCs w:val="24"/>
          <w:shd w:val="clear" w:color="auto" w:fill="FFFFFF"/>
        </w:rPr>
        <w:t xml:space="preserve"> </w:t>
      </w:r>
      <w:r w:rsidR="00523DC0" w:rsidRPr="00523DC0">
        <w:rPr>
          <w:rFonts w:ascii="Arial Narrow" w:hAnsi="Arial Narrow" w:cs="Arial"/>
          <w:color w:val="202122"/>
          <w:sz w:val="24"/>
          <w:szCs w:val="24"/>
          <w:shd w:val="clear" w:color="auto" w:fill="FFFFFF"/>
        </w:rPr>
        <w:t>These pollutants are becoming ubiquitous in the environments because they cannot be effectively removed by the conventional wastewater treatment plants due to their toxic and recalcitrant performance. </w:t>
      </w:r>
      <w:r w:rsidR="00121247" w:rsidRPr="00121247">
        <w:rPr>
          <w:rFonts w:ascii="Arial Narrow" w:hAnsi="Arial Narrow" w:cs="Arial"/>
          <w:color w:val="202122"/>
          <w:sz w:val="24"/>
          <w:szCs w:val="24"/>
          <w:shd w:val="clear" w:color="auto" w:fill="FFFFFF"/>
        </w:rPr>
        <w:t>(Wang and Wang, 2016)</w:t>
      </w:r>
    </w:p>
    <w:p w14:paraId="5E155861" w14:textId="52596AC0" w:rsidR="00F23570" w:rsidRDefault="00F23570" w:rsidP="00523DC0">
      <w:pPr>
        <w:rPr>
          <w:rFonts w:ascii="Arial Narrow" w:hAnsi="Arial Narrow" w:cs="Arial"/>
          <w:color w:val="202122"/>
          <w:sz w:val="24"/>
          <w:szCs w:val="24"/>
          <w:shd w:val="clear" w:color="auto" w:fill="FFFFFF"/>
        </w:rPr>
      </w:pPr>
      <w:r>
        <w:rPr>
          <w:rFonts w:ascii="Arial Narrow" w:hAnsi="Arial Narrow" w:cs="Arial"/>
          <w:color w:val="202122"/>
          <w:sz w:val="24"/>
          <w:szCs w:val="24"/>
          <w:shd w:val="clear" w:color="auto" w:fill="FFFFFF"/>
        </w:rPr>
        <w:t xml:space="preserve">The strategy </w:t>
      </w:r>
      <w:r w:rsidR="0000620C">
        <w:rPr>
          <w:rFonts w:ascii="Arial Narrow" w:hAnsi="Arial Narrow" w:cs="Arial"/>
          <w:color w:val="202122"/>
          <w:sz w:val="24"/>
          <w:szCs w:val="24"/>
          <w:shd w:val="clear" w:color="auto" w:fill="FFFFFF"/>
        </w:rPr>
        <w:t>is to</w:t>
      </w:r>
      <w:r>
        <w:rPr>
          <w:rFonts w:ascii="Arial Narrow" w:hAnsi="Arial Narrow" w:cs="Arial"/>
          <w:color w:val="202122"/>
          <w:sz w:val="24"/>
          <w:szCs w:val="24"/>
          <w:shd w:val="clear" w:color="auto" w:fill="FFFFFF"/>
        </w:rPr>
        <w:t xml:space="preserve"> </w:t>
      </w:r>
      <w:r w:rsidR="00CE405B">
        <w:rPr>
          <w:rFonts w:ascii="Arial Narrow" w:hAnsi="Arial Narrow" w:cs="Arial"/>
          <w:color w:val="202122"/>
          <w:sz w:val="24"/>
          <w:szCs w:val="24"/>
          <w:shd w:val="clear" w:color="auto" w:fill="FFFFFF"/>
        </w:rPr>
        <w:t xml:space="preserve">form alliances for sustainability </w:t>
      </w:r>
      <w:r w:rsidR="00D43CAF">
        <w:rPr>
          <w:rFonts w:ascii="Arial Narrow" w:hAnsi="Arial Narrow" w:cs="Arial"/>
          <w:color w:val="202122"/>
          <w:sz w:val="24"/>
          <w:szCs w:val="24"/>
          <w:shd w:val="clear" w:color="auto" w:fill="FFFFFF"/>
        </w:rPr>
        <w:t>measures.</w:t>
      </w:r>
    </w:p>
    <w:p w14:paraId="71D30EA4" w14:textId="5C950CCD" w:rsidR="00715F33" w:rsidRDefault="00715F33" w:rsidP="00523DC0">
      <w:pPr>
        <w:rPr>
          <w:rFonts w:ascii="Arial Narrow" w:hAnsi="Arial Narrow" w:cs="Arial"/>
          <w:b/>
          <w:bCs/>
          <w:color w:val="000000" w:themeColor="text1"/>
          <w:sz w:val="24"/>
          <w:szCs w:val="24"/>
          <w:shd w:val="clear" w:color="auto" w:fill="FFFFFF"/>
        </w:rPr>
      </w:pPr>
      <w:r w:rsidRPr="003A58F0">
        <w:rPr>
          <w:rFonts w:ascii="Arial Narrow" w:hAnsi="Arial Narrow" w:cs="Arial"/>
          <w:b/>
          <w:bCs/>
          <w:color w:val="000000" w:themeColor="text1"/>
          <w:sz w:val="24"/>
          <w:szCs w:val="24"/>
          <w:shd w:val="clear" w:color="auto" w:fill="FFFFFF"/>
        </w:rPr>
        <w:t>Opportunities</w:t>
      </w:r>
    </w:p>
    <w:p w14:paraId="5D18EC4A" w14:textId="1600A84A" w:rsidR="003A58F0" w:rsidRPr="003A58F0" w:rsidRDefault="003A58F0" w:rsidP="00523DC0">
      <w:pPr>
        <w:rPr>
          <w:rFonts w:ascii="Arial Narrow" w:hAnsi="Arial Narrow" w:cs="Arial"/>
          <w:color w:val="000000" w:themeColor="text1"/>
          <w:sz w:val="24"/>
          <w:szCs w:val="24"/>
          <w:shd w:val="clear" w:color="auto" w:fill="FFFFFF"/>
        </w:rPr>
      </w:pPr>
      <w:r w:rsidRPr="003A58F0">
        <w:rPr>
          <w:rFonts w:ascii="Arial Narrow" w:hAnsi="Arial Narrow" w:cs="Arial"/>
          <w:color w:val="000000" w:themeColor="text1"/>
          <w:sz w:val="24"/>
          <w:szCs w:val="24"/>
          <w:shd w:val="clear" w:color="auto" w:fill="FFFFFF"/>
        </w:rPr>
        <w:t xml:space="preserve">Opportunities for </w:t>
      </w:r>
      <w:r w:rsidR="00F0544F">
        <w:rPr>
          <w:rFonts w:ascii="Arial Narrow" w:hAnsi="Arial Narrow" w:cs="Arial"/>
          <w:color w:val="000000" w:themeColor="text1"/>
          <w:sz w:val="24"/>
          <w:szCs w:val="24"/>
          <w:shd w:val="clear" w:color="auto" w:fill="FFFFFF"/>
        </w:rPr>
        <w:t xml:space="preserve">mergers, </w:t>
      </w:r>
      <w:r w:rsidR="00E363AA">
        <w:rPr>
          <w:rFonts w:ascii="Arial Narrow" w:hAnsi="Arial Narrow" w:cs="Arial"/>
          <w:color w:val="000000" w:themeColor="text1"/>
          <w:sz w:val="24"/>
          <w:szCs w:val="24"/>
          <w:shd w:val="clear" w:color="auto" w:fill="FFFFFF"/>
        </w:rPr>
        <w:t>acquisitions.</w:t>
      </w:r>
      <w:r w:rsidR="00E22F91">
        <w:rPr>
          <w:rFonts w:ascii="Arial Narrow" w:hAnsi="Arial Narrow" w:cs="Arial"/>
          <w:color w:val="000000" w:themeColor="text1"/>
          <w:sz w:val="24"/>
          <w:szCs w:val="24"/>
          <w:shd w:val="clear" w:color="auto" w:fill="FFFFFF"/>
        </w:rPr>
        <w:t xml:space="preserve"> And their still opportunities in the third worl</w:t>
      </w:r>
      <w:r w:rsidR="00531EF1">
        <w:rPr>
          <w:rFonts w:ascii="Arial Narrow" w:hAnsi="Arial Narrow" w:cs="Arial"/>
          <w:color w:val="000000" w:themeColor="text1"/>
          <w:sz w:val="24"/>
          <w:szCs w:val="24"/>
          <w:shd w:val="clear" w:color="auto" w:fill="FFFFFF"/>
        </w:rPr>
        <w:t>d.</w:t>
      </w:r>
    </w:p>
    <w:p w14:paraId="5465B9EE" w14:textId="1AFC4FFB" w:rsidR="003A58F0" w:rsidRPr="003A58F0" w:rsidRDefault="003A58F0" w:rsidP="00523DC0">
      <w:pPr>
        <w:rPr>
          <w:rFonts w:ascii="Arial Narrow" w:hAnsi="Arial Narrow" w:cs="Arial"/>
          <w:color w:val="000000" w:themeColor="text1"/>
          <w:sz w:val="24"/>
          <w:szCs w:val="24"/>
          <w:shd w:val="clear" w:color="auto" w:fill="FFFFFF"/>
        </w:rPr>
      </w:pPr>
    </w:p>
    <w:p w14:paraId="4EB37281" w14:textId="634D5B9C" w:rsidR="00715F33" w:rsidRPr="003A58F0" w:rsidRDefault="00715F33" w:rsidP="00523DC0">
      <w:pPr>
        <w:rPr>
          <w:rFonts w:ascii="Arial Narrow" w:hAnsi="Arial Narrow" w:cs="Arial"/>
          <w:b/>
          <w:bCs/>
          <w:color w:val="000000" w:themeColor="text1"/>
          <w:sz w:val="24"/>
          <w:szCs w:val="24"/>
          <w:shd w:val="clear" w:color="auto" w:fill="FFFFFF"/>
        </w:rPr>
      </w:pPr>
      <w:r w:rsidRPr="003A58F0">
        <w:rPr>
          <w:rFonts w:ascii="Arial Narrow" w:hAnsi="Arial Narrow" w:cs="Arial"/>
          <w:b/>
          <w:bCs/>
          <w:color w:val="000000" w:themeColor="text1"/>
          <w:sz w:val="24"/>
          <w:szCs w:val="24"/>
          <w:shd w:val="clear" w:color="auto" w:fill="FFFFFF"/>
        </w:rPr>
        <w:t>Threats</w:t>
      </w:r>
    </w:p>
    <w:p w14:paraId="6B41BEB7" w14:textId="73F9BA0F" w:rsidR="00715F33" w:rsidRPr="0094482C" w:rsidRDefault="0094482C" w:rsidP="00523DC0">
      <w:pPr>
        <w:rPr>
          <w:rFonts w:ascii="Arial Narrow" w:hAnsi="Arial Narrow" w:cs="Arial"/>
          <w:color w:val="000000" w:themeColor="text1"/>
          <w:sz w:val="24"/>
          <w:szCs w:val="24"/>
          <w:shd w:val="clear" w:color="auto" w:fill="FFFFFF"/>
        </w:rPr>
      </w:pPr>
      <w:r w:rsidRPr="0094482C">
        <w:rPr>
          <w:rFonts w:ascii="Arial Narrow" w:hAnsi="Arial Narrow" w:cs="Arial"/>
          <w:color w:val="000000" w:themeColor="text1"/>
          <w:sz w:val="24"/>
          <w:szCs w:val="24"/>
          <w:shd w:val="clear" w:color="auto" w:fill="FFFFFF"/>
        </w:rPr>
        <w:t>Counterfeit</w:t>
      </w:r>
      <w:r>
        <w:rPr>
          <w:rFonts w:ascii="Arial Narrow" w:hAnsi="Arial Narrow" w:cs="Arial"/>
          <w:color w:val="000000" w:themeColor="text1"/>
          <w:sz w:val="24"/>
          <w:szCs w:val="24"/>
          <w:shd w:val="clear" w:color="auto" w:fill="FFFFFF"/>
        </w:rPr>
        <w:t xml:space="preserve"> products have caused a big threat, </w:t>
      </w:r>
      <w:r w:rsidR="002A492E">
        <w:rPr>
          <w:rFonts w:ascii="Arial Narrow" w:hAnsi="Arial Narrow" w:cs="Arial"/>
          <w:color w:val="000000" w:themeColor="text1"/>
          <w:sz w:val="24"/>
          <w:szCs w:val="24"/>
          <w:shd w:val="clear" w:color="auto" w:fill="FFFFFF"/>
        </w:rPr>
        <w:t>issues of climate change and ethically trends.</w:t>
      </w:r>
      <w:r w:rsidR="00F0544F">
        <w:rPr>
          <w:rFonts w:ascii="Arial Narrow" w:hAnsi="Arial Narrow" w:cs="Arial"/>
          <w:color w:val="000000" w:themeColor="text1"/>
          <w:sz w:val="24"/>
          <w:szCs w:val="24"/>
          <w:shd w:val="clear" w:color="auto" w:fill="FFFFFF"/>
        </w:rPr>
        <w:t xml:space="preserve"> Are the key drivers of strategy.</w:t>
      </w:r>
    </w:p>
    <w:p w14:paraId="010B9E6F" w14:textId="77777777" w:rsidR="00715F33" w:rsidRPr="00523DC0" w:rsidRDefault="00715F33" w:rsidP="00523DC0">
      <w:pPr>
        <w:rPr>
          <w:rFonts w:ascii="Arial Narrow" w:hAnsi="Arial Narrow" w:cs="Arial"/>
          <w:b/>
          <w:bCs/>
          <w:color w:val="FF0000"/>
          <w:sz w:val="24"/>
          <w:szCs w:val="24"/>
          <w:shd w:val="clear" w:color="auto" w:fill="FFFFFF"/>
        </w:rPr>
      </w:pPr>
    </w:p>
    <w:p w14:paraId="382E9D2C" w14:textId="77777777" w:rsidR="00DD1B89" w:rsidRPr="001102E8" w:rsidRDefault="00DD1B89" w:rsidP="00C24A12">
      <w:pPr>
        <w:rPr>
          <w:rFonts w:ascii="Arial Narrow" w:hAnsi="Arial Narrow" w:cs="Arial"/>
          <w:color w:val="202122"/>
          <w:sz w:val="24"/>
          <w:szCs w:val="24"/>
          <w:shd w:val="clear" w:color="auto" w:fill="FFFFFF"/>
        </w:rPr>
      </w:pPr>
    </w:p>
    <w:p w14:paraId="00493BBE" w14:textId="77777777" w:rsidR="00D84319" w:rsidRDefault="00D84319" w:rsidP="00265863">
      <w:pPr>
        <w:jc w:val="both"/>
        <w:rPr>
          <w:rFonts w:ascii="Arial Narrow" w:hAnsi="Arial Narrow" w:cstheme="minorHAnsi"/>
          <w:color w:val="000000" w:themeColor="text1"/>
          <w:sz w:val="24"/>
          <w:szCs w:val="24"/>
        </w:rPr>
      </w:pPr>
    </w:p>
    <w:p w14:paraId="210BD929" w14:textId="66F5D715" w:rsidR="00C824D1" w:rsidRPr="0092688F" w:rsidRDefault="00B26ECB" w:rsidP="00265863">
      <w:pPr>
        <w:jc w:val="both"/>
        <w:rPr>
          <w:rFonts w:ascii="Arial" w:hAnsi="Arial" w:cs="Arial"/>
          <w:b/>
          <w:bCs/>
          <w:color w:val="000000" w:themeColor="text1"/>
          <w:sz w:val="24"/>
          <w:szCs w:val="24"/>
        </w:rPr>
      </w:pPr>
      <w:r w:rsidRPr="0092688F">
        <w:rPr>
          <w:rFonts w:ascii="Arial" w:hAnsi="Arial" w:cs="Arial"/>
          <w:b/>
          <w:bCs/>
          <w:color w:val="000000" w:themeColor="text1"/>
          <w:sz w:val="24"/>
          <w:szCs w:val="24"/>
        </w:rPr>
        <w:t>RESOURCE BASED VIEW</w:t>
      </w:r>
      <w:r w:rsidR="00670CC3" w:rsidRPr="0092688F">
        <w:rPr>
          <w:rFonts w:ascii="Arial" w:hAnsi="Arial" w:cs="Arial"/>
          <w:b/>
          <w:bCs/>
          <w:color w:val="000000" w:themeColor="text1"/>
          <w:sz w:val="24"/>
          <w:szCs w:val="24"/>
        </w:rPr>
        <w:t xml:space="preserve"> </w:t>
      </w:r>
    </w:p>
    <w:p w14:paraId="48B24766" w14:textId="5C516D34" w:rsidR="0013699F" w:rsidRDefault="0075075F" w:rsidP="00505B72">
      <w:pPr>
        <w:spacing w:after="0" w:line="240" w:lineRule="auto"/>
        <w:rPr>
          <w:rFonts w:ascii="Arial" w:eastAsia="Times New Roman" w:hAnsi="Arial" w:cs="Arial"/>
          <w:color w:val="000000"/>
          <w:sz w:val="24"/>
          <w:szCs w:val="24"/>
          <w:shd w:val="clear" w:color="auto" w:fill="FFFFFF"/>
          <w:lang w:eastAsia="en-GB"/>
        </w:rPr>
      </w:pPr>
      <w:r w:rsidRPr="0092688F">
        <w:rPr>
          <w:rFonts w:ascii="Arial" w:eastAsia="Times New Roman" w:hAnsi="Arial" w:cs="Arial"/>
          <w:color w:val="000000"/>
          <w:sz w:val="24"/>
          <w:szCs w:val="24"/>
          <w:shd w:val="clear" w:color="auto" w:fill="FFFFFF"/>
          <w:lang w:eastAsia="en-GB"/>
        </w:rPr>
        <w:t>Barney (</w:t>
      </w:r>
      <w:r w:rsidR="00285B7F" w:rsidRPr="0092688F">
        <w:rPr>
          <w:rFonts w:ascii="Arial" w:eastAsia="Times New Roman" w:hAnsi="Arial" w:cs="Arial"/>
          <w:color w:val="000000"/>
          <w:sz w:val="24"/>
          <w:szCs w:val="24"/>
          <w:shd w:val="clear" w:color="auto" w:fill="FFFFFF"/>
          <w:lang w:eastAsia="en-GB"/>
        </w:rPr>
        <w:t>1991</w:t>
      </w:r>
      <w:r w:rsidR="00882A09" w:rsidRPr="0092688F">
        <w:rPr>
          <w:rFonts w:ascii="Arial" w:eastAsia="Times New Roman" w:hAnsi="Arial" w:cs="Arial"/>
          <w:color w:val="000000"/>
          <w:sz w:val="24"/>
          <w:szCs w:val="24"/>
          <w:shd w:val="clear" w:color="auto" w:fill="FFFFFF"/>
          <w:lang w:eastAsia="en-GB"/>
        </w:rPr>
        <w:t>) introduced</w:t>
      </w:r>
      <w:r w:rsidR="009B0F49" w:rsidRPr="0092688F">
        <w:rPr>
          <w:rFonts w:ascii="Arial" w:eastAsia="Times New Roman" w:hAnsi="Arial" w:cs="Arial"/>
          <w:color w:val="000000"/>
          <w:sz w:val="24"/>
          <w:szCs w:val="24"/>
          <w:shd w:val="clear" w:color="auto" w:fill="FFFFFF"/>
          <w:lang w:eastAsia="en-GB"/>
        </w:rPr>
        <w:t xml:space="preserve"> the Resource based view which </w:t>
      </w:r>
      <w:r w:rsidR="00AF24AA" w:rsidRPr="0092688F">
        <w:rPr>
          <w:rFonts w:ascii="Arial" w:eastAsia="Times New Roman" w:hAnsi="Arial" w:cs="Arial"/>
          <w:color w:val="000000"/>
          <w:sz w:val="24"/>
          <w:szCs w:val="24"/>
          <w:shd w:val="clear" w:color="auto" w:fill="FFFFFF"/>
          <w:lang w:eastAsia="en-GB"/>
        </w:rPr>
        <w:t>analysis’s</w:t>
      </w:r>
      <w:r w:rsidR="00C16A88" w:rsidRPr="0092688F">
        <w:rPr>
          <w:rFonts w:ascii="Arial" w:eastAsia="Times New Roman" w:hAnsi="Arial" w:cs="Arial"/>
          <w:color w:val="000000"/>
          <w:sz w:val="24"/>
          <w:szCs w:val="24"/>
          <w:shd w:val="clear" w:color="auto" w:fill="FFFFFF"/>
          <w:lang w:eastAsia="en-GB"/>
        </w:rPr>
        <w:t xml:space="preserve"> </w:t>
      </w:r>
      <w:r w:rsidR="009B0F49" w:rsidRPr="0092688F">
        <w:rPr>
          <w:rFonts w:ascii="Arial" w:eastAsia="Times New Roman" w:hAnsi="Arial" w:cs="Arial"/>
          <w:color w:val="000000"/>
          <w:sz w:val="24"/>
          <w:szCs w:val="24"/>
          <w:shd w:val="clear" w:color="auto" w:fill="FFFFFF"/>
          <w:lang w:eastAsia="en-GB"/>
        </w:rPr>
        <w:t>the inner working of the organisation</w:t>
      </w:r>
      <w:r w:rsidR="00D52D8D">
        <w:rPr>
          <w:rFonts w:ascii="Arial" w:eastAsia="Times New Roman" w:hAnsi="Arial" w:cs="Arial"/>
          <w:color w:val="000000"/>
          <w:sz w:val="24"/>
          <w:szCs w:val="24"/>
          <w:shd w:val="clear" w:color="auto" w:fill="FFFFFF"/>
          <w:lang w:eastAsia="en-GB"/>
        </w:rPr>
        <w:t xml:space="preserve">.  </w:t>
      </w:r>
      <w:r w:rsidR="00A46A82" w:rsidRPr="0092688F">
        <w:rPr>
          <w:rFonts w:ascii="Arial" w:eastAsia="Times New Roman" w:hAnsi="Arial" w:cs="Arial"/>
          <w:color w:val="000000"/>
          <w:sz w:val="24"/>
          <w:szCs w:val="24"/>
          <w:shd w:val="clear" w:color="auto" w:fill="FFFFFF"/>
          <w:lang w:eastAsia="en-GB"/>
        </w:rPr>
        <w:t xml:space="preserve">Barney </w:t>
      </w:r>
      <w:r w:rsidR="0013699F" w:rsidRPr="0092688F">
        <w:rPr>
          <w:rFonts w:ascii="Arial" w:eastAsia="Times New Roman" w:hAnsi="Arial" w:cs="Arial"/>
          <w:color w:val="000000"/>
          <w:sz w:val="24"/>
          <w:szCs w:val="24"/>
          <w:shd w:val="clear" w:color="auto" w:fill="FFFFFF"/>
          <w:lang w:eastAsia="en-GB"/>
        </w:rPr>
        <w:t>categories this into</w:t>
      </w:r>
      <w:r w:rsidR="00A46A82" w:rsidRPr="0092688F">
        <w:rPr>
          <w:rFonts w:ascii="Arial" w:eastAsia="Times New Roman" w:hAnsi="Arial" w:cs="Arial"/>
          <w:color w:val="000000"/>
          <w:sz w:val="24"/>
          <w:szCs w:val="24"/>
          <w:shd w:val="clear" w:color="auto" w:fill="FFFFFF"/>
          <w:lang w:eastAsia="en-GB"/>
        </w:rPr>
        <w:t xml:space="preserve"> three sections</w:t>
      </w:r>
    </w:p>
    <w:p w14:paraId="1D23FC41" w14:textId="77777777" w:rsidR="006A1722" w:rsidRDefault="006A1722" w:rsidP="00505B72">
      <w:pPr>
        <w:spacing w:after="0" w:line="240" w:lineRule="auto"/>
        <w:rPr>
          <w:rFonts w:ascii="Arial" w:eastAsia="Times New Roman" w:hAnsi="Arial" w:cs="Arial"/>
          <w:color w:val="000000"/>
          <w:sz w:val="24"/>
          <w:szCs w:val="24"/>
          <w:shd w:val="clear" w:color="auto" w:fill="FFFFFF"/>
          <w:lang w:eastAsia="en-GB"/>
        </w:rPr>
      </w:pPr>
    </w:p>
    <w:p w14:paraId="5A15149E" w14:textId="527E8176" w:rsidR="000F3B84" w:rsidRDefault="006A1722" w:rsidP="000F3B84">
      <w:pPr>
        <w:spacing w:after="0" w:line="240" w:lineRule="auto"/>
        <w:rPr>
          <w:rFonts w:ascii="Arial" w:eastAsia="Times New Roman" w:hAnsi="Arial" w:cs="Arial"/>
          <w:color w:val="000000"/>
          <w:sz w:val="24"/>
          <w:szCs w:val="24"/>
          <w:shd w:val="clear" w:color="auto" w:fill="FFFFFF"/>
          <w:lang w:eastAsia="en-GB"/>
        </w:rPr>
      </w:pPr>
      <w:r w:rsidRPr="00462CF1">
        <w:rPr>
          <w:rFonts w:ascii="Arial" w:eastAsia="Times New Roman" w:hAnsi="Arial" w:cs="Arial"/>
          <w:b/>
          <w:bCs/>
          <w:color w:val="000000"/>
          <w:sz w:val="24"/>
          <w:szCs w:val="24"/>
          <w:shd w:val="clear" w:color="auto" w:fill="FFFFFF"/>
          <w:lang w:eastAsia="en-GB"/>
        </w:rPr>
        <w:t>Physical</w:t>
      </w:r>
      <w:r w:rsidRPr="00462CF1">
        <w:rPr>
          <w:rFonts w:ascii="Arial" w:eastAsia="Times New Roman" w:hAnsi="Arial" w:cs="Arial"/>
          <w:color w:val="000000"/>
          <w:sz w:val="24"/>
          <w:szCs w:val="24"/>
          <w:shd w:val="clear" w:color="auto" w:fill="FFFFFF"/>
          <w:lang w:eastAsia="en-GB"/>
        </w:rPr>
        <w:t xml:space="preserve"> </w:t>
      </w:r>
      <w:r w:rsidR="005168DD">
        <w:rPr>
          <w:rFonts w:ascii="Arial" w:eastAsia="Times New Roman" w:hAnsi="Arial" w:cs="Arial"/>
          <w:color w:val="000000"/>
          <w:sz w:val="24"/>
          <w:szCs w:val="24"/>
          <w:shd w:val="clear" w:color="auto" w:fill="FFFFFF"/>
          <w:lang w:eastAsia="en-GB"/>
        </w:rPr>
        <w:t xml:space="preserve">Resources </w:t>
      </w:r>
      <w:r>
        <w:rPr>
          <w:rFonts w:ascii="Arial" w:eastAsia="Times New Roman" w:hAnsi="Arial" w:cs="Arial"/>
          <w:color w:val="000000"/>
          <w:sz w:val="24"/>
          <w:szCs w:val="24"/>
          <w:shd w:val="clear" w:color="auto" w:fill="FFFFFF"/>
          <w:lang w:eastAsia="en-GB"/>
        </w:rPr>
        <w:t xml:space="preserve">This include </w:t>
      </w:r>
      <w:r w:rsidR="000F3B84">
        <w:rPr>
          <w:rFonts w:ascii="Arial" w:eastAsia="Times New Roman" w:hAnsi="Arial" w:cs="Arial"/>
          <w:color w:val="000000"/>
          <w:sz w:val="24"/>
          <w:szCs w:val="24"/>
          <w:shd w:val="clear" w:color="auto" w:fill="FFFFFF"/>
          <w:lang w:eastAsia="en-GB"/>
        </w:rPr>
        <w:t>buildings,</w:t>
      </w:r>
      <w:r>
        <w:rPr>
          <w:rFonts w:ascii="Arial" w:eastAsia="Times New Roman" w:hAnsi="Arial" w:cs="Arial"/>
          <w:color w:val="000000"/>
          <w:sz w:val="24"/>
          <w:szCs w:val="24"/>
          <w:shd w:val="clear" w:color="auto" w:fill="FFFFFF"/>
          <w:lang w:eastAsia="en-GB"/>
        </w:rPr>
        <w:t xml:space="preserve"> patents, computer syste</w:t>
      </w:r>
      <w:r w:rsidR="00296F79">
        <w:rPr>
          <w:rFonts w:ascii="Arial" w:eastAsia="Times New Roman" w:hAnsi="Arial" w:cs="Arial"/>
          <w:color w:val="000000"/>
          <w:sz w:val="24"/>
          <w:szCs w:val="24"/>
          <w:shd w:val="clear" w:color="auto" w:fill="FFFFFF"/>
          <w:lang w:eastAsia="en-GB"/>
        </w:rPr>
        <w:t xml:space="preserve">ms and </w:t>
      </w:r>
      <w:r w:rsidR="005168DD">
        <w:rPr>
          <w:rFonts w:ascii="Arial" w:eastAsia="Times New Roman" w:hAnsi="Arial" w:cs="Arial"/>
          <w:color w:val="000000"/>
          <w:sz w:val="24"/>
          <w:szCs w:val="24"/>
          <w:shd w:val="clear" w:color="auto" w:fill="FFFFFF"/>
          <w:lang w:eastAsia="en-GB"/>
        </w:rPr>
        <w:t xml:space="preserve">capabilities are </w:t>
      </w:r>
      <w:r w:rsidR="00F9040B">
        <w:rPr>
          <w:rFonts w:ascii="Arial" w:eastAsia="Times New Roman" w:hAnsi="Arial" w:cs="Arial"/>
          <w:color w:val="000000"/>
          <w:sz w:val="24"/>
          <w:szCs w:val="24"/>
          <w:shd w:val="clear" w:color="auto" w:fill="FFFFFF"/>
          <w:lang w:eastAsia="en-GB"/>
        </w:rPr>
        <w:t xml:space="preserve">The utilisation of the </w:t>
      </w:r>
      <w:r w:rsidR="00C335BA">
        <w:rPr>
          <w:rFonts w:ascii="Arial" w:eastAsia="Times New Roman" w:hAnsi="Arial" w:cs="Arial"/>
          <w:color w:val="000000"/>
          <w:sz w:val="24"/>
          <w:szCs w:val="24"/>
          <w:shd w:val="clear" w:color="auto" w:fill="FFFFFF"/>
          <w:lang w:eastAsia="en-GB"/>
        </w:rPr>
        <w:t>plants P</w:t>
      </w:r>
      <w:r w:rsidR="006751BA">
        <w:rPr>
          <w:rFonts w:ascii="Arial" w:eastAsia="Times New Roman" w:hAnsi="Arial" w:cs="Arial"/>
          <w:color w:val="000000"/>
          <w:sz w:val="24"/>
          <w:szCs w:val="24"/>
          <w:shd w:val="clear" w:color="auto" w:fill="FFFFFF"/>
          <w:lang w:eastAsia="en-GB"/>
        </w:rPr>
        <w:t xml:space="preserve">&amp; </w:t>
      </w:r>
      <w:r w:rsidR="000D542B">
        <w:rPr>
          <w:rFonts w:ascii="Arial" w:eastAsia="Times New Roman" w:hAnsi="Arial" w:cs="Arial"/>
          <w:color w:val="000000"/>
          <w:sz w:val="24"/>
          <w:szCs w:val="24"/>
          <w:shd w:val="clear" w:color="auto" w:fill="FFFFFF"/>
          <w:lang w:eastAsia="en-GB"/>
        </w:rPr>
        <w:t>G</w:t>
      </w:r>
      <w:r w:rsidR="006751BA">
        <w:rPr>
          <w:rFonts w:ascii="Arial" w:eastAsia="Times New Roman" w:hAnsi="Arial" w:cs="Arial"/>
          <w:color w:val="000000"/>
          <w:sz w:val="24"/>
          <w:szCs w:val="24"/>
          <w:shd w:val="clear" w:color="auto" w:fill="FFFFFF"/>
          <w:lang w:eastAsia="en-GB"/>
        </w:rPr>
        <w:t xml:space="preserve"> uses marketing</w:t>
      </w:r>
      <w:r w:rsidR="003A66DC">
        <w:rPr>
          <w:rFonts w:ascii="Arial" w:eastAsia="Times New Roman" w:hAnsi="Arial" w:cs="Arial"/>
          <w:color w:val="000000"/>
          <w:sz w:val="24"/>
          <w:szCs w:val="24"/>
          <w:shd w:val="clear" w:color="auto" w:fill="FFFFFF"/>
          <w:lang w:eastAsia="en-GB"/>
        </w:rPr>
        <w:t xml:space="preserve"> strategy </w:t>
      </w:r>
      <w:r w:rsidR="00E32AF6">
        <w:rPr>
          <w:rFonts w:ascii="Arial" w:eastAsia="Times New Roman" w:hAnsi="Arial" w:cs="Arial"/>
          <w:color w:val="000000"/>
          <w:sz w:val="24"/>
          <w:szCs w:val="24"/>
          <w:shd w:val="clear" w:color="auto" w:fill="FFFFFF"/>
          <w:lang w:eastAsia="en-GB"/>
        </w:rPr>
        <w:t xml:space="preserve">with the use of the </w:t>
      </w:r>
      <w:r w:rsidR="00EB2922">
        <w:rPr>
          <w:rFonts w:ascii="Arial" w:eastAsia="Times New Roman" w:hAnsi="Arial" w:cs="Arial"/>
          <w:color w:val="000000"/>
          <w:sz w:val="24"/>
          <w:szCs w:val="24"/>
          <w:shd w:val="clear" w:color="auto" w:fill="FFFFFF"/>
          <w:lang w:eastAsia="en-GB"/>
        </w:rPr>
        <w:t>technology, it</w:t>
      </w:r>
      <w:r w:rsidR="00E32AF6">
        <w:rPr>
          <w:rFonts w:ascii="Arial" w:eastAsia="Times New Roman" w:hAnsi="Arial" w:cs="Arial"/>
          <w:color w:val="000000"/>
          <w:sz w:val="24"/>
          <w:szCs w:val="24"/>
          <w:shd w:val="clear" w:color="auto" w:fill="FFFFFF"/>
          <w:lang w:eastAsia="en-GB"/>
        </w:rPr>
        <w:t xml:space="preserve"> has also sold its </w:t>
      </w:r>
      <w:proofErr w:type="gramStart"/>
      <w:r w:rsidR="00E32AF6">
        <w:rPr>
          <w:rFonts w:ascii="Arial" w:eastAsia="Times New Roman" w:hAnsi="Arial" w:cs="Arial"/>
          <w:color w:val="000000"/>
          <w:sz w:val="24"/>
          <w:szCs w:val="24"/>
          <w:shd w:val="clear" w:color="auto" w:fill="FFFFFF"/>
          <w:lang w:eastAsia="en-GB"/>
        </w:rPr>
        <w:t xml:space="preserve">patents </w:t>
      </w:r>
      <w:r w:rsidR="00261C93">
        <w:rPr>
          <w:rFonts w:ascii="Arial" w:eastAsia="Times New Roman" w:hAnsi="Arial" w:cs="Arial"/>
          <w:color w:val="000000"/>
          <w:sz w:val="24"/>
          <w:szCs w:val="24"/>
          <w:shd w:val="clear" w:color="auto" w:fill="FFFFFF"/>
          <w:lang w:eastAsia="en-GB"/>
        </w:rPr>
        <w:t>,</w:t>
      </w:r>
      <w:proofErr w:type="gramEnd"/>
      <w:r w:rsidR="00261C93">
        <w:rPr>
          <w:rFonts w:ascii="Arial" w:eastAsia="Times New Roman" w:hAnsi="Arial" w:cs="Arial"/>
          <w:color w:val="000000"/>
          <w:sz w:val="24"/>
          <w:szCs w:val="24"/>
          <w:shd w:val="clear" w:color="auto" w:fill="FFFFFF"/>
          <w:lang w:eastAsia="en-GB"/>
        </w:rPr>
        <w:t xml:space="preserve"> and receives millions each year on </w:t>
      </w:r>
      <w:r w:rsidR="00152D67">
        <w:rPr>
          <w:rFonts w:ascii="Arial" w:eastAsia="Times New Roman" w:hAnsi="Arial" w:cs="Arial"/>
          <w:color w:val="000000"/>
          <w:sz w:val="24"/>
          <w:szCs w:val="24"/>
          <w:shd w:val="clear" w:color="auto" w:fill="FFFFFF"/>
          <w:lang w:eastAsia="en-GB"/>
        </w:rPr>
        <w:t>royalties</w:t>
      </w:r>
      <w:r w:rsidR="00815903">
        <w:rPr>
          <w:rFonts w:ascii="Arial" w:eastAsia="Times New Roman" w:hAnsi="Arial" w:cs="Arial"/>
          <w:color w:val="000000"/>
          <w:sz w:val="24"/>
          <w:szCs w:val="24"/>
          <w:shd w:val="clear" w:color="auto" w:fill="FFFFFF"/>
          <w:lang w:eastAsia="en-GB"/>
        </w:rPr>
        <w:t>, diape</w:t>
      </w:r>
      <w:r w:rsidR="008D1B33">
        <w:rPr>
          <w:rFonts w:ascii="Arial" w:eastAsia="Times New Roman" w:hAnsi="Arial" w:cs="Arial"/>
          <w:color w:val="000000"/>
          <w:sz w:val="24"/>
          <w:szCs w:val="24"/>
          <w:shd w:val="clear" w:color="auto" w:fill="FFFFFF"/>
          <w:lang w:eastAsia="en-GB"/>
        </w:rPr>
        <w:t>rs being</w:t>
      </w:r>
      <w:r w:rsidR="00533C58">
        <w:rPr>
          <w:rFonts w:ascii="Arial" w:eastAsia="Times New Roman" w:hAnsi="Arial" w:cs="Arial"/>
          <w:color w:val="000000"/>
          <w:sz w:val="24"/>
          <w:szCs w:val="24"/>
          <w:shd w:val="clear" w:color="auto" w:fill="FFFFFF"/>
          <w:lang w:eastAsia="en-GB"/>
        </w:rPr>
        <w:t xml:space="preserve"> the most patented product with 1000</w:t>
      </w:r>
      <w:r w:rsidR="001839E3">
        <w:rPr>
          <w:rFonts w:ascii="Arial" w:eastAsia="Times New Roman" w:hAnsi="Arial" w:cs="Arial"/>
          <w:color w:val="000000"/>
          <w:sz w:val="24"/>
          <w:szCs w:val="24"/>
          <w:shd w:val="clear" w:color="auto" w:fill="FFFFFF"/>
          <w:lang w:eastAsia="en-GB"/>
        </w:rPr>
        <w:t xml:space="preserve"> patents </w:t>
      </w:r>
      <w:r w:rsidR="00533C58">
        <w:rPr>
          <w:rFonts w:ascii="Arial" w:eastAsia="Times New Roman" w:hAnsi="Arial" w:cs="Arial"/>
          <w:color w:val="000000"/>
          <w:sz w:val="24"/>
          <w:szCs w:val="24"/>
          <w:shd w:val="clear" w:color="auto" w:fill="FFFFFF"/>
          <w:lang w:eastAsia="en-GB"/>
        </w:rPr>
        <w:t xml:space="preserve"> covering everything</w:t>
      </w:r>
      <w:r w:rsidR="00152D67">
        <w:rPr>
          <w:rFonts w:ascii="Arial" w:eastAsia="Times New Roman" w:hAnsi="Arial" w:cs="Arial"/>
          <w:color w:val="000000"/>
          <w:sz w:val="24"/>
          <w:szCs w:val="24"/>
          <w:shd w:val="clear" w:color="auto" w:fill="FFFFFF"/>
          <w:lang w:eastAsia="en-GB"/>
        </w:rPr>
        <w:t xml:space="preserve"> </w:t>
      </w:r>
      <w:r w:rsidR="001839E3">
        <w:rPr>
          <w:rFonts w:ascii="Arial" w:eastAsia="Times New Roman" w:hAnsi="Arial" w:cs="Arial"/>
          <w:color w:val="000000"/>
          <w:sz w:val="24"/>
          <w:szCs w:val="24"/>
          <w:shd w:val="clear" w:color="auto" w:fill="FFFFFF"/>
          <w:lang w:eastAsia="en-GB"/>
        </w:rPr>
        <w:t xml:space="preserve"> from </w:t>
      </w:r>
      <w:r w:rsidR="00152D67">
        <w:rPr>
          <w:rFonts w:ascii="Arial" w:eastAsia="Times New Roman" w:hAnsi="Arial" w:cs="Arial"/>
          <w:color w:val="000000"/>
          <w:sz w:val="24"/>
          <w:szCs w:val="24"/>
          <w:shd w:val="clear" w:color="auto" w:fill="FFFFFF"/>
          <w:lang w:eastAsia="en-GB"/>
        </w:rPr>
        <w:t>elastic , Velcro etc.</w:t>
      </w:r>
      <w:r w:rsidR="000F3B84" w:rsidRPr="000F3B84">
        <w:rPr>
          <w:rFonts w:ascii="Times New Roman" w:eastAsia="Times New Roman" w:hAnsi="Times New Roman" w:cs="Times New Roman"/>
          <w:color w:val="000000"/>
          <w:sz w:val="24"/>
          <w:szCs w:val="24"/>
          <w:shd w:val="clear" w:color="auto" w:fill="FFFFFF"/>
          <w:lang w:eastAsia="en-GB"/>
        </w:rPr>
        <w:t xml:space="preserve"> </w:t>
      </w:r>
      <w:r w:rsidR="000F3B84" w:rsidRPr="000F3B84">
        <w:rPr>
          <w:rFonts w:ascii="Arial" w:eastAsia="Times New Roman" w:hAnsi="Arial" w:cs="Arial"/>
          <w:color w:val="000000"/>
          <w:sz w:val="24"/>
          <w:szCs w:val="24"/>
          <w:shd w:val="clear" w:color="auto" w:fill="FFFFFF"/>
          <w:lang w:eastAsia="en-GB"/>
        </w:rPr>
        <w:t>(Street Journal, 1999)</w:t>
      </w:r>
    </w:p>
    <w:p w14:paraId="116C01B2" w14:textId="77777777" w:rsidR="00CB347F" w:rsidRDefault="00CB347F" w:rsidP="000F3B84">
      <w:pPr>
        <w:spacing w:after="0" w:line="240" w:lineRule="auto"/>
        <w:rPr>
          <w:rFonts w:ascii="Arial" w:eastAsia="Times New Roman" w:hAnsi="Arial" w:cs="Arial"/>
          <w:color w:val="000000"/>
          <w:sz w:val="24"/>
          <w:szCs w:val="24"/>
          <w:shd w:val="clear" w:color="auto" w:fill="FFFFFF"/>
          <w:lang w:eastAsia="en-GB"/>
        </w:rPr>
      </w:pPr>
    </w:p>
    <w:p w14:paraId="551A861B" w14:textId="3E48D9BF" w:rsidR="00A70F91" w:rsidRPr="00A70F91" w:rsidRDefault="00CB347F" w:rsidP="00A70F91">
      <w:pPr>
        <w:spacing w:after="0" w:line="240" w:lineRule="auto"/>
        <w:rPr>
          <w:rFonts w:ascii="Times New Roman" w:eastAsia="Times New Roman" w:hAnsi="Times New Roman" w:cs="Times New Roman"/>
          <w:sz w:val="24"/>
          <w:szCs w:val="24"/>
          <w:lang w:eastAsia="en-GB"/>
        </w:rPr>
      </w:pPr>
      <w:r w:rsidRPr="00C335BA">
        <w:rPr>
          <w:rFonts w:ascii="Arial" w:eastAsia="Times New Roman" w:hAnsi="Arial" w:cs="Arial"/>
          <w:b/>
          <w:bCs/>
          <w:color w:val="000000"/>
          <w:sz w:val="24"/>
          <w:szCs w:val="24"/>
          <w:shd w:val="clear" w:color="auto" w:fill="FFFFFF"/>
          <w:lang w:eastAsia="en-GB"/>
        </w:rPr>
        <w:t>FINA</w:t>
      </w:r>
      <w:r w:rsidR="00C335BA" w:rsidRPr="00C335BA">
        <w:rPr>
          <w:rFonts w:ascii="Arial" w:eastAsia="Times New Roman" w:hAnsi="Arial" w:cs="Arial"/>
          <w:b/>
          <w:bCs/>
          <w:color w:val="000000"/>
          <w:sz w:val="24"/>
          <w:szCs w:val="24"/>
          <w:shd w:val="clear" w:color="auto" w:fill="FFFFFF"/>
          <w:lang w:eastAsia="en-GB"/>
        </w:rPr>
        <w:t>N</w:t>
      </w:r>
      <w:r w:rsidRPr="00C335BA">
        <w:rPr>
          <w:rFonts w:ascii="Arial" w:eastAsia="Times New Roman" w:hAnsi="Arial" w:cs="Arial"/>
          <w:b/>
          <w:bCs/>
          <w:color w:val="000000"/>
          <w:sz w:val="24"/>
          <w:szCs w:val="24"/>
          <w:shd w:val="clear" w:color="auto" w:fill="FFFFFF"/>
          <w:lang w:eastAsia="en-GB"/>
        </w:rPr>
        <w:t>ACIAL</w:t>
      </w:r>
      <w:r w:rsidR="00C335BA">
        <w:rPr>
          <w:rFonts w:ascii="Arial" w:eastAsia="Times New Roman" w:hAnsi="Arial" w:cs="Arial"/>
          <w:b/>
          <w:bCs/>
          <w:color w:val="000000"/>
          <w:sz w:val="24"/>
          <w:szCs w:val="24"/>
          <w:shd w:val="clear" w:color="auto" w:fill="FFFFFF"/>
          <w:lang w:eastAsia="en-GB"/>
        </w:rPr>
        <w:t xml:space="preserve"> – </w:t>
      </w:r>
      <w:r w:rsidR="000D542B">
        <w:rPr>
          <w:rFonts w:ascii="Arial" w:eastAsia="Times New Roman" w:hAnsi="Arial" w:cs="Arial"/>
          <w:color w:val="000000"/>
          <w:sz w:val="24"/>
          <w:szCs w:val="24"/>
          <w:shd w:val="clear" w:color="auto" w:fill="FFFFFF"/>
          <w:lang w:eastAsia="en-GB"/>
        </w:rPr>
        <w:t>T</w:t>
      </w:r>
      <w:r w:rsidR="000D542B" w:rsidRPr="00C335BA">
        <w:rPr>
          <w:rFonts w:ascii="Arial" w:eastAsia="Times New Roman" w:hAnsi="Arial" w:cs="Arial"/>
          <w:color w:val="000000"/>
          <w:sz w:val="24"/>
          <w:szCs w:val="24"/>
          <w:shd w:val="clear" w:color="auto" w:fill="FFFFFF"/>
          <w:lang w:eastAsia="en-GB"/>
        </w:rPr>
        <w:t>he</w:t>
      </w:r>
      <w:r w:rsidR="000D542B">
        <w:rPr>
          <w:rFonts w:ascii="Arial" w:eastAsia="Times New Roman" w:hAnsi="Arial" w:cs="Arial"/>
          <w:color w:val="000000"/>
          <w:sz w:val="24"/>
          <w:szCs w:val="24"/>
          <w:shd w:val="clear" w:color="auto" w:fill="FFFFFF"/>
          <w:lang w:eastAsia="en-GB"/>
        </w:rPr>
        <w:t xml:space="preserve">se </w:t>
      </w:r>
      <w:r w:rsidR="000D542B" w:rsidRPr="00C335BA">
        <w:rPr>
          <w:rFonts w:ascii="Arial" w:eastAsia="Times New Roman" w:hAnsi="Arial" w:cs="Arial"/>
          <w:color w:val="000000"/>
          <w:sz w:val="24"/>
          <w:szCs w:val="24"/>
          <w:shd w:val="clear" w:color="auto" w:fill="FFFFFF"/>
          <w:lang w:eastAsia="en-GB"/>
        </w:rPr>
        <w:t>are</w:t>
      </w:r>
      <w:r w:rsidR="00C335BA" w:rsidRPr="00C335BA">
        <w:rPr>
          <w:rFonts w:ascii="Arial" w:eastAsia="Times New Roman" w:hAnsi="Arial" w:cs="Arial"/>
          <w:color w:val="000000"/>
          <w:sz w:val="24"/>
          <w:szCs w:val="24"/>
          <w:shd w:val="clear" w:color="auto" w:fill="FFFFFF"/>
          <w:lang w:eastAsia="en-GB"/>
        </w:rPr>
        <w:t xml:space="preserve"> the cash </w:t>
      </w:r>
      <w:r w:rsidR="00995692" w:rsidRPr="00C335BA">
        <w:rPr>
          <w:rFonts w:ascii="Arial" w:eastAsia="Times New Roman" w:hAnsi="Arial" w:cs="Arial"/>
          <w:color w:val="000000"/>
          <w:sz w:val="24"/>
          <w:szCs w:val="24"/>
          <w:shd w:val="clear" w:color="auto" w:fill="FFFFFF"/>
          <w:lang w:eastAsia="en-GB"/>
        </w:rPr>
        <w:t>flow,</w:t>
      </w:r>
      <w:r w:rsidR="000D542B">
        <w:rPr>
          <w:rFonts w:ascii="Arial" w:eastAsia="Times New Roman" w:hAnsi="Arial" w:cs="Arial"/>
          <w:color w:val="000000"/>
          <w:sz w:val="24"/>
          <w:szCs w:val="24"/>
          <w:shd w:val="clear" w:color="auto" w:fill="FFFFFF"/>
          <w:lang w:eastAsia="en-GB"/>
        </w:rPr>
        <w:t xml:space="preserve"> suppliers and balance sheet</w:t>
      </w:r>
      <w:r w:rsidR="00486374">
        <w:rPr>
          <w:rFonts w:ascii="Arial" w:eastAsia="Times New Roman" w:hAnsi="Arial" w:cs="Arial"/>
          <w:color w:val="000000"/>
          <w:sz w:val="24"/>
          <w:szCs w:val="24"/>
          <w:shd w:val="clear" w:color="auto" w:fill="FFFFFF"/>
          <w:lang w:eastAsia="en-GB"/>
        </w:rPr>
        <w:t xml:space="preserve"> P &amp;G has a healthy balance sheet with </w:t>
      </w:r>
      <w:r w:rsidR="00A66678">
        <w:rPr>
          <w:rFonts w:ascii="Arial" w:eastAsia="Times New Roman" w:hAnsi="Arial" w:cs="Arial"/>
          <w:color w:val="000000"/>
          <w:sz w:val="24"/>
          <w:szCs w:val="24"/>
          <w:shd w:val="clear" w:color="auto" w:fill="FFFFFF"/>
          <w:lang w:eastAsia="en-GB"/>
        </w:rPr>
        <w:t xml:space="preserve">high stocks and highly recommended </w:t>
      </w:r>
      <w:r w:rsidR="00DB4F2D">
        <w:rPr>
          <w:rFonts w:ascii="Arial" w:eastAsia="Times New Roman" w:hAnsi="Arial" w:cs="Arial"/>
          <w:color w:val="000000"/>
          <w:sz w:val="24"/>
          <w:szCs w:val="24"/>
          <w:shd w:val="clear" w:color="auto" w:fill="FFFFFF"/>
          <w:lang w:eastAsia="en-GB"/>
        </w:rPr>
        <w:t xml:space="preserve">as </w:t>
      </w:r>
      <w:r w:rsidR="008532BB">
        <w:rPr>
          <w:rFonts w:ascii="Arial" w:eastAsia="Times New Roman" w:hAnsi="Arial" w:cs="Arial"/>
          <w:color w:val="000000"/>
          <w:sz w:val="24"/>
          <w:szCs w:val="24"/>
          <w:shd w:val="clear" w:color="auto" w:fill="FFFFFF"/>
          <w:lang w:eastAsia="en-GB"/>
        </w:rPr>
        <w:t>a gainer</w:t>
      </w:r>
      <w:r w:rsidR="00DB4F2D">
        <w:rPr>
          <w:rFonts w:ascii="Arial" w:eastAsia="Times New Roman" w:hAnsi="Arial" w:cs="Arial"/>
          <w:color w:val="000000"/>
          <w:sz w:val="24"/>
          <w:szCs w:val="24"/>
          <w:shd w:val="clear" w:color="auto" w:fill="FFFFFF"/>
          <w:lang w:eastAsia="en-GB"/>
        </w:rPr>
        <w:t xml:space="preserve"> in </w:t>
      </w:r>
      <w:r w:rsidR="00762D83">
        <w:rPr>
          <w:rFonts w:ascii="Arial" w:eastAsia="Times New Roman" w:hAnsi="Arial" w:cs="Arial"/>
          <w:color w:val="000000"/>
          <w:sz w:val="24"/>
          <w:szCs w:val="24"/>
          <w:shd w:val="clear" w:color="auto" w:fill="FFFFFF"/>
          <w:lang w:eastAsia="en-GB"/>
        </w:rPr>
        <w:t xml:space="preserve">the stock </w:t>
      </w:r>
      <w:r w:rsidR="0005644D">
        <w:rPr>
          <w:rFonts w:ascii="Arial" w:eastAsia="Times New Roman" w:hAnsi="Arial" w:cs="Arial"/>
          <w:color w:val="000000"/>
          <w:sz w:val="24"/>
          <w:szCs w:val="24"/>
          <w:shd w:val="clear" w:color="auto" w:fill="FFFFFF"/>
          <w:lang w:eastAsia="en-GB"/>
        </w:rPr>
        <w:t>market</w:t>
      </w:r>
      <w:r w:rsidR="0005644D" w:rsidRPr="00A70F91">
        <w:rPr>
          <w:rFonts w:ascii="Times New Roman" w:eastAsia="Times New Roman" w:hAnsi="Times New Roman" w:cs="Times New Roman"/>
          <w:color w:val="000000"/>
          <w:sz w:val="24"/>
          <w:szCs w:val="24"/>
          <w:shd w:val="clear" w:color="auto" w:fill="FFFFFF"/>
          <w:lang w:eastAsia="en-GB"/>
        </w:rPr>
        <w:t xml:space="preserve"> (</w:t>
      </w:r>
      <w:r w:rsidR="00A70F91" w:rsidRPr="00A70F91">
        <w:rPr>
          <w:rFonts w:ascii="Times New Roman" w:eastAsia="Times New Roman" w:hAnsi="Times New Roman" w:cs="Times New Roman"/>
          <w:color w:val="000000"/>
          <w:sz w:val="24"/>
          <w:szCs w:val="24"/>
          <w:shd w:val="clear" w:color="auto" w:fill="FFFFFF"/>
          <w:lang w:eastAsia="en-GB"/>
        </w:rPr>
        <w:t>@YahooFinance, 2022)</w:t>
      </w:r>
      <w:r w:rsidR="00D32ED2">
        <w:rPr>
          <w:rFonts w:ascii="Times New Roman" w:eastAsia="Times New Roman" w:hAnsi="Times New Roman" w:cs="Times New Roman"/>
          <w:color w:val="000000"/>
          <w:sz w:val="24"/>
          <w:szCs w:val="24"/>
          <w:shd w:val="clear" w:color="auto" w:fill="FFFFFF"/>
          <w:lang w:eastAsia="en-GB"/>
        </w:rPr>
        <w:t xml:space="preserve">. P&amp; G also has </w:t>
      </w:r>
      <w:r w:rsidR="005D0F53">
        <w:rPr>
          <w:rFonts w:ascii="Times New Roman" w:eastAsia="Times New Roman" w:hAnsi="Times New Roman" w:cs="Times New Roman"/>
          <w:color w:val="000000"/>
          <w:sz w:val="24"/>
          <w:szCs w:val="24"/>
          <w:shd w:val="clear" w:color="auto" w:fill="FFFFFF"/>
          <w:lang w:eastAsia="en-GB"/>
        </w:rPr>
        <w:t xml:space="preserve">long term </w:t>
      </w:r>
      <w:r w:rsidR="0089645C">
        <w:rPr>
          <w:rFonts w:ascii="Times New Roman" w:eastAsia="Times New Roman" w:hAnsi="Times New Roman" w:cs="Times New Roman"/>
          <w:color w:val="000000"/>
          <w:sz w:val="24"/>
          <w:szCs w:val="24"/>
          <w:shd w:val="clear" w:color="auto" w:fill="FFFFFF"/>
          <w:lang w:eastAsia="en-GB"/>
        </w:rPr>
        <w:t xml:space="preserve">supplier </w:t>
      </w:r>
      <w:r w:rsidR="005D0F53">
        <w:rPr>
          <w:rFonts w:ascii="Times New Roman" w:eastAsia="Times New Roman" w:hAnsi="Times New Roman" w:cs="Times New Roman"/>
          <w:color w:val="000000"/>
          <w:sz w:val="24"/>
          <w:szCs w:val="24"/>
          <w:shd w:val="clear" w:color="auto" w:fill="FFFFFF"/>
          <w:lang w:eastAsia="en-GB"/>
        </w:rPr>
        <w:t>contract with difficult exit barriers</w:t>
      </w:r>
      <w:r w:rsidR="00C34BC5">
        <w:rPr>
          <w:rFonts w:ascii="Times New Roman" w:eastAsia="Times New Roman" w:hAnsi="Times New Roman" w:cs="Times New Roman"/>
          <w:color w:val="000000"/>
          <w:sz w:val="24"/>
          <w:szCs w:val="24"/>
          <w:shd w:val="clear" w:color="auto" w:fill="FFFFFF"/>
          <w:lang w:eastAsia="en-GB"/>
        </w:rPr>
        <w:t xml:space="preserve">.  </w:t>
      </w:r>
      <w:r w:rsidR="00B41874">
        <w:rPr>
          <w:rFonts w:ascii="Times New Roman" w:eastAsia="Times New Roman" w:hAnsi="Times New Roman" w:cs="Times New Roman"/>
          <w:color w:val="000000"/>
          <w:sz w:val="24"/>
          <w:szCs w:val="24"/>
          <w:shd w:val="clear" w:color="auto" w:fill="FFFFFF"/>
          <w:lang w:eastAsia="en-GB"/>
        </w:rPr>
        <w:t>I</w:t>
      </w:r>
      <w:r w:rsidR="0008366B">
        <w:rPr>
          <w:rFonts w:ascii="Times New Roman" w:eastAsia="Times New Roman" w:hAnsi="Times New Roman" w:cs="Times New Roman"/>
          <w:color w:val="000000"/>
          <w:sz w:val="24"/>
          <w:szCs w:val="24"/>
          <w:shd w:val="clear" w:color="auto" w:fill="FFFFFF"/>
          <w:lang w:eastAsia="en-GB"/>
        </w:rPr>
        <w:t xml:space="preserve">n </w:t>
      </w:r>
      <w:r w:rsidR="0005644D">
        <w:rPr>
          <w:rFonts w:ascii="Times New Roman" w:eastAsia="Times New Roman" w:hAnsi="Times New Roman" w:cs="Times New Roman"/>
          <w:color w:val="000000"/>
          <w:sz w:val="24"/>
          <w:szCs w:val="24"/>
          <w:shd w:val="clear" w:color="auto" w:fill="FFFFFF"/>
          <w:lang w:eastAsia="en-GB"/>
        </w:rPr>
        <w:t>April 2021,</w:t>
      </w:r>
      <w:r w:rsidR="00457475">
        <w:rPr>
          <w:rFonts w:ascii="Times New Roman" w:eastAsia="Times New Roman" w:hAnsi="Times New Roman" w:cs="Times New Roman"/>
          <w:color w:val="000000"/>
          <w:sz w:val="24"/>
          <w:szCs w:val="24"/>
          <w:shd w:val="clear" w:color="auto" w:fill="FFFFFF"/>
          <w:lang w:eastAsia="en-GB"/>
        </w:rPr>
        <w:t xml:space="preserve"> it announced it spent $2.8bn with diverse owned business</w:t>
      </w:r>
      <w:r w:rsidR="00BD0366">
        <w:rPr>
          <w:rFonts w:ascii="Times New Roman" w:eastAsia="Times New Roman" w:hAnsi="Times New Roman" w:cs="Times New Roman"/>
          <w:color w:val="000000"/>
          <w:sz w:val="24"/>
          <w:szCs w:val="24"/>
          <w:shd w:val="clear" w:color="auto" w:fill="FFFFFF"/>
          <w:lang w:eastAsia="en-GB"/>
        </w:rPr>
        <w:t>es between 2008 and 2020</w:t>
      </w:r>
      <w:r w:rsidR="00457475">
        <w:rPr>
          <w:rFonts w:ascii="Times New Roman" w:eastAsia="Times New Roman" w:hAnsi="Times New Roman" w:cs="Times New Roman"/>
          <w:color w:val="000000"/>
          <w:sz w:val="24"/>
          <w:szCs w:val="24"/>
          <w:shd w:val="clear" w:color="auto" w:fill="FFFFFF"/>
          <w:lang w:eastAsia="en-GB"/>
        </w:rPr>
        <w:t xml:space="preserve"> </w:t>
      </w:r>
      <w:r w:rsidR="00BE204C">
        <w:rPr>
          <w:rFonts w:ascii="Times New Roman" w:eastAsia="Times New Roman" w:hAnsi="Times New Roman" w:cs="Times New Roman"/>
          <w:color w:val="000000"/>
          <w:sz w:val="24"/>
          <w:szCs w:val="24"/>
          <w:shd w:val="clear" w:color="auto" w:fill="FFFFFF"/>
          <w:lang w:eastAsia="en-GB"/>
        </w:rPr>
        <w:t>and added additions 21 div</w:t>
      </w:r>
      <w:r w:rsidR="00947535">
        <w:rPr>
          <w:rFonts w:ascii="Times New Roman" w:eastAsia="Times New Roman" w:hAnsi="Times New Roman" w:cs="Times New Roman"/>
          <w:color w:val="000000"/>
          <w:sz w:val="24"/>
          <w:szCs w:val="24"/>
          <w:shd w:val="clear" w:color="auto" w:fill="FFFFFF"/>
          <w:lang w:eastAsia="en-GB"/>
        </w:rPr>
        <w:t>erse suppliers</w:t>
      </w:r>
      <w:r w:rsidR="00E80563">
        <w:rPr>
          <w:rFonts w:ascii="Times New Roman" w:eastAsia="Times New Roman" w:hAnsi="Times New Roman" w:cs="Times New Roman"/>
          <w:color w:val="000000"/>
          <w:sz w:val="24"/>
          <w:szCs w:val="24"/>
          <w:shd w:val="clear" w:color="auto" w:fill="FFFFFF"/>
          <w:lang w:eastAsia="en-GB"/>
        </w:rPr>
        <w:t xml:space="preserve">. A strategy </w:t>
      </w:r>
      <w:r w:rsidR="00451360">
        <w:rPr>
          <w:rFonts w:ascii="Times New Roman" w:eastAsia="Times New Roman" w:hAnsi="Times New Roman" w:cs="Times New Roman"/>
          <w:color w:val="000000"/>
          <w:sz w:val="24"/>
          <w:szCs w:val="24"/>
          <w:shd w:val="clear" w:color="auto" w:fill="FFFFFF"/>
          <w:lang w:eastAsia="en-GB"/>
        </w:rPr>
        <w:t>integrated</w:t>
      </w:r>
      <w:r w:rsidR="00E80563">
        <w:rPr>
          <w:rFonts w:ascii="Times New Roman" w:eastAsia="Times New Roman" w:hAnsi="Times New Roman" w:cs="Times New Roman"/>
          <w:color w:val="000000"/>
          <w:sz w:val="24"/>
          <w:szCs w:val="24"/>
          <w:shd w:val="clear" w:color="auto" w:fill="FFFFFF"/>
          <w:lang w:eastAsia="en-GB"/>
        </w:rPr>
        <w:t xml:space="preserve"> </w:t>
      </w:r>
      <w:r w:rsidR="00534BCA">
        <w:rPr>
          <w:rFonts w:ascii="Times New Roman" w:eastAsia="Times New Roman" w:hAnsi="Times New Roman" w:cs="Times New Roman"/>
          <w:color w:val="000000"/>
          <w:sz w:val="24"/>
          <w:szCs w:val="24"/>
          <w:shd w:val="clear" w:color="auto" w:fill="FFFFFF"/>
          <w:lang w:eastAsia="en-GB"/>
        </w:rPr>
        <w:t>into the brand to include diversity and inclusion</w:t>
      </w:r>
      <w:r w:rsidR="00A9507F">
        <w:rPr>
          <w:rFonts w:ascii="Times New Roman" w:eastAsia="Times New Roman" w:hAnsi="Times New Roman" w:cs="Times New Roman"/>
          <w:color w:val="000000"/>
          <w:sz w:val="24"/>
          <w:szCs w:val="24"/>
          <w:shd w:val="clear" w:color="auto" w:fill="FFFFFF"/>
          <w:lang w:eastAsia="en-GB"/>
        </w:rPr>
        <w:t xml:space="preserve"> and are supporting women owed business around the world.</w:t>
      </w:r>
      <w:r w:rsidR="00E26D42" w:rsidRPr="00E26D42">
        <w:t xml:space="preserve"> </w:t>
      </w:r>
      <w:r w:rsidR="00E26D42" w:rsidRPr="00E26D42">
        <w:rPr>
          <w:rFonts w:ascii="Times New Roman" w:eastAsia="Times New Roman" w:hAnsi="Times New Roman" w:cs="Times New Roman"/>
          <w:color w:val="000000"/>
          <w:sz w:val="24"/>
          <w:szCs w:val="24"/>
          <w:shd w:val="clear" w:color="auto" w:fill="FFFFFF"/>
          <w:lang w:eastAsia="en-GB"/>
        </w:rPr>
        <w:t>(cips/supply management, 2021</w:t>
      </w:r>
      <w:r w:rsidR="007849CE">
        <w:rPr>
          <w:rFonts w:ascii="Times New Roman" w:eastAsia="Times New Roman" w:hAnsi="Times New Roman" w:cs="Times New Roman"/>
          <w:color w:val="000000"/>
          <w:sz w:val="24"/>
          <w:szCs w:val="24"/>
          <w:shd w:val="clear" w:color="auto" w:fill="FFFFFF"/>
          <w:lang w:eastAsia="en-GB"/>
        </w:rPr>
        <w:t xml:space="preserve"> </w:t>
      </w:r>
    </w:p>
    <w:p w14:paraId="7DAD9744" w14:textId="7597A16E" w:rsidR="00CB347F" w:rsidRPr="00C335BA" w:rsidRDefault="00CB347F" w:rsidP="000F3B84">
      <w:pPr>
        <w:spacing w:after="0" w:line="240" w:lineRule="auto"/>
        <w:rPr>
          <w:rFonts w:ascii="Arial" w:eastAsia="Times New Roman" w:hAnsi="Arial" w:cs="Arial"/>
          <w:color w:val="000000"/>
          <w:sz w:val="24"/>
          <w:szCs w:val="24"/>
          <w:shd w:val="clear" w:color="auto" w:fill="FFFFFF"/>
          <w:lang w:eastAsia="en-GB"/>
        </w:rPr>
      </w:pPr>
    </w:p>
    <w:p w14:paraId="3D66EBBC" w14:textId="75C4D6ED" w:rsidR="006A1722" w:rsidRPr="00C335BA" w:rsidRDefault="006A1722" w:rsidP="00505B72">
      <w:pPr>
        <w:spacing w:after="0" w:line="240" w:lineRule="auto"/>
        <w:rPr>
          <w:rFonts w:ascii="Arial" w:eastAsia="Times New Roman" w:hAnsi="Arial" w:cs="Arial"/>
          <w:color w:val="000000"/>
          <w:sz w:val="24"/>
          <w:szCs w:val="24"/>
          <w:shd w:val="clear" w:color="auto" w:fill="FFFFFF"/>
          <w:lang w:eastAsia="en-GB"/>
        </w:rPr>
      </w:pPr>
    </w:p>
    <w:p w14:paraId="42CD6E1C" w14:textId="1447F7B7" w:rsidR="0092688F" w:rsidRPr="0092688F" w:rsidRDefault="00F54CFD" w:rsidP="00505B72">
      <w:pPr>
        <w:spacing w:after="0" w:line="240" w:lineRule="auto"/>
        <w:rPr>
          <w:rFonts w:ascii="Arial" w:eastAsia="Times New Roman" w:hAnsi="Arial" w:cs="Arial"/>
          <w:color w:val="000000"/>
          <w:sz w:val="24"/>
          <w:szCs w:val="24"/>
          <w:shd w:val="clear" w:color="auto" w:fill="FFFFFF"/>
          <w:lang w:eastAsia="en-GB"/>
        </w:rPr>
      </w:pPr>
      <w:r>
        <w:rPr>
          <w:rFonts w:ascii="Arial" w:eastAsia="Times New Roman" w:hAnsi="Arial" w:cs="Arial"/>
          <w:noProof/>
          <w:color w:val="000000"/>
          <w:sz w:val="24"/>
          <w:szCs w:val="24"/>
          <w:shd w:val="clear" w:color="auto" w:fill="FFFFFF"/>
          <w:lang w:eastAsia="en-GB"/>
        </w:rPr>
        <w:drawing>
          <wp:inline distT="0" distB="0" distL="0" distR="0" wp14:anchorId="27F6F0E9" wp14:editId="52AF8A33">
            <wp:extent cx="4368800" cy="2921000"/>
            <wp:effectExtent l="0" t="0" r="0" b="0"/>
            <wp:docPr id="12" name="Picture 12"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Chart, bar chart&#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4368800" cy="2921000"/>
                    </a:xfrm>
                    <a:prstGeom prst="rect">
                      <a:avLst/>
                    </a:prstGeom>
                  </pic:spPr>
                </pic:pic>
              </a:graphicData>
            </a:graphic>
          </wp:inline>
        </w:drawing>
      </w:r>
    </w:p>
    <w:p w14:paraId="30959394" w14:textId="77777777" w:rsidR="00296F79" w:rsidRDefault="00296F79" w:rsidP="00BA0907">
      <w:pPr>
        <w:spacing w:after="0"/>
        <w:rPr>
          <w:rFonts w:ascii="Arial" w:eastAsia="Times New Roman" w:hAnsi="Arial" w:cs="Arial"/>
          <w:b/>
          <w:bCs/>
          <w:color w:val="000000"/>
          <w:sz w:val="24"/>
          <w:szCs w:val="24"/>
          <w:shd w:val="clear" w:color="auto" w:fill="FFFFFF"/>
          <w:lang w:eastAsia="en-GB"/>
        </w:rPr>
      </w:pPr>
    </w:p>
    <w:p w14:paraId="69A2A4B2" w14:textId="565F3AB6" w:rsidR="00296F79" w:rsidRDefault="00BF3B3B" w:rsidP="00BA0907">
      <w:pPr>
        <w:spacing w:after="0"/>
        <w:rPr>
          <w:rFonts w:ascii="Arial" w:eastAsia="Times New Roman" w:hAnsi="Arial" w:cs="Arial"/>
          <w:b/>
          <w:bCs/>
          <w:color w:val="000000"/>
          <w:sz w:val="24"/>
          <w:szCs w:val="24"/>
          <w:shd w:val="clear" w:color="auto" w:fill="FFFFFF"/>
          <w:lang w:eastAsia="en-GB"/>
        </w:rPr>
      </w:pPr>
      <w:r>
        <w:rPr>
          <w:rFonts w:ascii="Arial" w:eastAsia="Times New Roman" w:hAnsi="Arial" w:cs="Arial"/>
          <w:b/>
          <w:bCs/>
          <w:color w:val="000000"/>
          <w:sz w:val="24"/>
          <w:szCs w:val="24"/>
          <w:shd w:val="clear" w:color="auto" w:fill="FFFFFF"/>
          <w:lang w:eastAsia="en-GB"/>
        </w:rPr>
        <w:t>I</w:t>
      </w:r>
    </w:p>
    <w:p w14:paraId="65F939BE" w14:textId="77777777" w:rsidR="00A46979" w:rsidRDefault="00603009" w:rsidP="00F54B10">
      <w:pPr>
        <w:spacing w:after="0" w:line="240" w:lineRule="auto"/>
        <w:rPr>
          <w:rFonts w:ascii="Times New Roman" w:eastAsia="Times New Roman" w:hAnsi="Times New Roman" w:cs="Times New Roman"/>
          <w:color w:val="000000"/>
          <w:sz w:val="24"/>
          <w:szCs w:val="24"/>
          <w:shd w:val="clear" w:color="auto" w:fill="FFFFFF"/>
          <w:lang w:eastAsia="en-GB"/>
        </w:rPr>
      </w:pPr>
      <w:r w:rsidRPr="00BA0907">
        <w:rPr>
          <w:rFonts w:ascii="Arial" w:eastAsia="Times New Roman" w:hAnsi="Arial" w:cs="Arial"/>
          <w:b/>
          <w:bCs/>
          <w:color w:val="000000"/>
          <w:sz w:val="24"/>
          <w:szCs w:val="24"/>
          <w:shd w:val="clear" w:color="auto" w:fill="FFFFFF"/>
          <w:lang w:eastAsia="en-GB"/>
        </w:rPr>
        <w:t>Human capital resources</w:t>
      </w:r>
      <w:r w:rsidR="006E13CB" w:rsidRPr="00BA0907">
        <w:rPr>
          <w:rFonts w:ascii="Arial" w:eastAsia="Times New Roman" w:hAnsi="Arial" w:cs="Arial"/>
          <w:b/>
          <w:bCs/>
          <w:color w:val="000000"/>
          <w:sz w:val="24"/>
          <w:szCs w:val="24"/>
          <w:shd w:val="clear" w:color="auto" w:fill="FFFFFF"/>
          <w:lang w:eastAsia="en-GB"/>
        </w:rPr>
        <w:t xml:space="preserve"> training</w:t>
      </w:r>
      <w:r w:rsidR="00F54B10" w:rsidRPr="00F54B10">
        <w:rPr>
          <w:rFonts w:ascii="Times New Roman" w:eastAsia="Times New Roman" w:hAnsi="Times New Roman" w:cs="Times New Roman"/>
          <w:color w:val="000000"/>
          <w:sz w:val="24"/>
          <w:szCs w:val="24"/>
          <w:shd w:val="clear" w:color="auto" w:fill="FFFFFF"/>
          <w:lang w:eastAsia="en-GB"/>
        </w:rPr>
        <w:t xml:space="preserve"> </w:t>
      </w:r>
      <w:r w:rsidR="00C47127">
        <w:rPr>
          <w:rFonts w:ascii="Times New Roman" w:eastAsia="Times New Roman" w:hAnsi="Times New Roman" w:cs="Times New Roman"/>
          <w:color w:val="000000"/>
          <w:sz w:val="24"/>
          <w:szCs w:val="24"/>
          <w:shd w:val="clear" w:color="auto" w:fill="FFFFFF"/>
          <w:lang w:eastAsia="en-GB"/>
        </w:rPr>
        <w:t>–</w:t>
      </w:r>
      <w:r w:rsidR="00A46979">
        <w:rPr>
          <w:rFonts w:ascii="Times New Roman" w:eastAsia="Times New Roman" w:hAnsi="Times New Roman" w:cs="Times New Roman"/>
          <w:color w:val="000000"/>
          <w:sz w:val="24"/>
          <w:szCs w:val="24"/>
          <w:shd w:val="clear" w:color="auto" w:fill="FFFFFF"/>
          <w:lang w:eastAsia="en-GB"/>
        </w:rPr>
        <w:t xml:space="preserve"> </w:t>
      </w:r>
    </w:p>
    <w:p w14:paraId="3763B8EA" w14:textId="77777777" w:rsidR="008C6A95" w:rsidRDefault="008C6A95" w:rsidP="00F54B10">
      <w:pPr>
        <w:spacing w:after="0" w:line="240" w:lineRule="auto"/>
        <w:rPr>
          <w:rFonts w:ascii="Times New Roman" w:eastAsia="Times New Roman" w:hAnsi="Times New Roman" w:cs="Times New Roman"/>
          <w:color w:val="000000"/>
          <w:sz w:val="24"/>
          <w:szCs w:val="24"/>
          <w:shd w:val="clear" w:color="auto" w:fill="FFFFFF"/>
          <w:lang w:eastAsia="en-GB"/>
        </w:rPr>
      </w:pPr>
    </w:p>
    <w:p w14:paraId="7CEC5B9F" w14:textId="7710DFB1" w:rsidR="003D593B" w:rsidRDefault="00A46979" w:rsidP="00F54B10">
      <w:pPr>
        <w:spacing w:after="0" w:line="240" w:lineRule="auto"/>
        <w:rPr>
          <w:rFonts w:ascii="Times New Roman" w:eastAsia="Times New Roman" w:hAnsi="Times New Roman" w:cs="Times New Roman"/>
          <w:color w:val="000000"/>
          <w:sz w:val="24"/>
          <w:szCs w:val="24"/>
          <w:shd w:val="clear" w:color="auto" w:fill="FFFFFF"/>
          <w:lang w:eastAsia="en-GB"/>
        </w:rPr>
      </w:pPr>
      <w:r>
        <w:rPr>
          <w:rFonts w:ascii="Times New Roman" w:eastAsia="Times New Roman" w:hAnsi="Times New Roman" w:cs="Times New Roman"/>
          <w:color w:val="000000"/>
          <w:sz w:val="24"/>
          <w:szCs w:val="24"/>
          <w:shd w:val="clear" w:color="auto" w:fill="FFFFFF"/>
          <w:lang w:eastAsia="en-GB"/>
        </w:rPr>
        <w:t xml:space="preserve">P &amp; </w:t>
      </w:r>
      <w:r w:rsidR="007C696B">
        <w:rPr>
          <w:rFonts w:ascii="Times New Roman" w:eastAsia="Times New Roman" w:hAnsi="Times New Roman" w:cs="Times New Roman"/>
          <w:color w:val="000000"/>
          <w:sz w:val="24"/>
          <w:szCs w:val="24"/>
          <w:shd w:val="clear" w:color="auto" w:fill="FFFFFF"/>
          <w:lang w:eastAsia="en-GB"/>
        </w:rPr>
        <w:t>G have</w:t>
      </w:r>
      <w:r w:rsidR="00AD0D6E">
        <w:rPr>
          <w:rFonts w:ascii="Times New Roman" w:eastAsia="Times New Roman" w:hAnsi="Times New Roman" w:cs="Times New Roman"/>
          <w:color w:val="000000"/>
          <w:sz w:val="24"/>
          <w:szCs w:val="24"/>
          <w:shd w:val="clear" w:color="auto" w:fill="FFFFFF"/>
          <w:lang w:eastAsia="en-GB"/>
        </w:rPr>
        <w:t xml:space="preserve"> invested on R&amp;D to innovate new </w:t>
      </w:r>
      <w:r w:rsidR="00526760">
        <w:rPr>
          <w:rFonts w:ascii="Times New Roman" w:eastAsia="Times New Roman" w:hAnsi="Times New Roman" w:cs="Times New Roman"/>
          <w:color w:val="000000"/>
          <w:sz w:val="24"/>
          <w:szCs w:val="24"/>
          <w:shd w:val="clear" w:color="auto" w:fill="FFFFFF"/>
          <w:lang w:eastAsia="en-GB"/>
        </w:rPr>
        <w:t>products, these</w:t>
      </w:r>
      <w:r w:rsidR="00C47127">
        <w:rPr>
          <w:rFonts w:ascii="Times New Roman" w:eastAsia="Times New Roman" w:hAnsi="Times New Roman" w:cs="Times New Roman"/>
          <w:color w:val="000000"/>
          <w:sz w:val="24"/>
          <w:szCs w:val="24"/>
          <w:shd w:val="clear" w:color="auto" w:fill="FFFFFF"/>
          <w:lang w:eastAsia="en-GB"/>
        </w:rPr>
        <w:t xml:space="preserve"> are </w:t>
      </w:r>
      <w:r w:rsidR="00F036E8">
        <w:rPr>
          <w:rFonts w:ascii="Times New Roman" w:eastAsia="Times New Roman" w:hAnsi="Times New Roman" w:cs="Times New Roman"/>
          <w:color w:val="000000"/>
          <w:sz w:val="24"/>
          <w:szCs w:val="24"/>
          <w:shd w:val="clear" w:color="auto" w:fill="FFFFFF"/>
          <w:lang w:eastAsia="en-GB"/>
        </w:rPr>
        <w:t>staff,</w:t>
      </w:r>
      <w:r w:rsidR="00C47127">
        <w:rPr>
          <w:rFonts w:ascii="Times New Roman" w:eastAsia="Times New Roman" w:hAnsi="Times New Roman" w:cs="Times New Roman"/>
          <w:color w:val="000000"/>
          <w:sz w:val="24"/>
          <w:szCs w:val="24"/>
          <w:shd w:val="clear" w:color="auto" w:fill="FFFFFF"/>
          <w:lang w:eastAsia="en-GB"/>
        </w:rPr>
        <w:t xml:space="preserve"> customers</w:t>
      </w:r>
      <w:r w:rsidR="00BF3B3B">
        <w:rPr>
          <w:rFonts w:ascii="Times New Roman" w:eastAsia="Times New Roman" w:hAnsi="Times New Roman" w:cs="Times New Roman"/>
          <w:color w:val="000000"/>
          <w:sz w:val="24"/>
          <w:szCs w:val="24"/>
          <w:shd w:val="clear" w:color="auto" w:fill="FFFFFF"/>
          <w:lang w:eastAsia="en-GB"/>
        </w:rPr>
        <w:t>, and suppliers P&amp;G harness</w:t>
      </w:r>
    </w:p>
    <w:p w14:paraId="6A111F2E" w14:textId="77777777" w:rsidR="003D593B" w:rsidRDefault="003D593B" w:rsidP="00F54B10">
      <w:pPr>
        <w:spacing w:after="0" w:line="240" w:lineRule="auto"/>
        <w:rPr>
          <w:rFonts w:ascii="Times New Roman" w:eastAsia="Times New Roman" w:hAnsi="Times New Roman" w:cs="Times New Roman"/>
          <w:color w:val="000000"/>
          <w:sz w:val="24"/>
          <w:szCs w:val="24"/>
          <w:shd w:val="clear" w:color="auto" w:fill="FFFFFF"/>
          <w:lang w:eastAsia="en-GB"/>
        </w:rPr>
      </w:pPr>
    </w:p>
    <w:p w14:paraId="0BC5EED0" w14:textId="77777777" w:rsidR="00BA0907" w:rsidRDefault="00BA0907" w:rsidP="00BA0907">
      <w:pPr>
        <w:spacing w:after="0"/>
        <w:rPr>
          <w:rFonts w:ascii="Arial" w:eastAsia="Times New Roman" w:hAnsi="Arial" w:cs="Arial"/>
          <w:b/>
          <w:bCs/>
          <w:color w:val="000000"/>
          <w:sz w:val="24"/>
          <w:szCs w:val="24"/>
          <w:shd w:val="clear" w:color="auto" w:fill="FFFFFF"/>
          <w:lang w:eastAsia="en-GB"/>
        </w:rPr>
      </w:pPr>
    </w:p>
    <w:p w14:paraId="3751776C" w14:textId="3AA3D04E" w:rsidR="00B52B02" w:rsidRPr="00F001F6" w:rsidRDefault="00BC50E8" w:rsidP="00B52B02">
      <w:pPr>
        <w:spacing w:after="0" w:line="240" w:lineRule="auto"/>
        <w:rPr>
          <w:rFonts w:ascii="Arial" w:eastAsia="Times New Roman" w:hAnsi="Arial" w:cs="Arial"/>
          <w:color w:val="000000"/>
          <w:sz w:val="24"/>
          <w:szCs w:val="24"/>
          <w:shd w:val="clear" w:color="auto" w:fill="FFFFFF"/>
          <w:lang w:eastAsia="en-GB"/>
        </w:rPr>
      </w:pPr>
      <w:r w:rsidRPr="00BA0907">
        <w:rPr>
          <w:rFonts w:ascii="Arial" w:eastAsia="Times New Roman" w:hAnsi="Arial" w:cs="Arial"/>
          <w:color w:val="000000"/>
          <w:sz w:val="24"/>
          <w:szCs w:val="24"/>
          <w:shd w:val="clear" w:color="auto" w:fill="FFFFFF"/>
          <w:lang w:eastAsia="en-GB"/>
        </w:rPr>
        <w:t xml:space="preserve">P&amp;G recruits and </w:t>
      </w:r>
      <w:r w:rsidR="0092688F" w:rsidRPr="00BA0907">
        <w:rPr>
          <w:rFonts w:ascii="Arial" w:eastAsia="Times New Roman" w:hAnsi="Arial" w:cs="Arial"/>
          <w:color w:val="000000"/>
          <w:sz w:val="24"/>
          <w:szCs w:val="24"/>
          <w:shd w:val="clear" w:color="auto" w:fill="FFFFFF"/>
          <w:lang w:eastAsia="en-GB"/>
        </w:rPr>
        <w:t xml:space="preserve">trains </w:t>
      </w:r>
      <w:r w:rsidR="00E26EF6" w:rsidRPr="00BA0907">
        <w:rPr>
          <w:rFonts w:ascii="Arial" w:eastAsia="Times New Roman" w:hAnsi="Arial" w:cs="Arial"/>
          <w:color w:val="000000"/>
          <w:sz w:val="24"/>
          <w:szCs w:val="24"/>
          <w:shd w:val="clear" w:color="auto" w:fill="FFFFFF"/>
          <w:lang w:eastAsia="en-GB"/>
        </w:rPr>
        <w:t xml:space="preserve">staff under </w:t>
      </w:r>
      <w:r w:rsidR="00B353A1" w:rsidRPr="00BA0907">
        <w:rPr>
          <w:rFonts w:ascii="Arial" w:eastAsia="Times New Roman" w:hAnsi="Arial" w:cs="Arial"/>
          <w:color w:val="000000"/>
          <w:sz w:val="24"/>
          <w:szCs w:val="24"/>
          <w:shd w:val="clear" w:color="auto" w:fill="FFFFFF"/>
          <w:lang w:eastAsia="en-GB"/>
        </w:rPr>
        <w:t xml:space="preserve">project </w:t>
      </w:r>
      <w:r w:rsidR="0092688F" w:rsidRPr="00BA0907">
        <w:rPr>
          <w:rFonts w:ascii="Arial" w:eastAsia="Times New Roman" w:hAnsi="Arial" w:cs="Arial"/>
          <w:color w:val="000000"/>
          <w:sz w:val="24"/>
          <w:szCs w:val="24"/>
          <w:shd w:val="clear" w:color="auto" w:fill="FFFFFF"/>
          <w:lang w:eastAsia="en-GB"/>
        </w:rPr>
        <w:t>named “key</w:t>
      </w:r>
      <w:r w:rsidR="00B353A1" w:rsidRPr="00BA0907">
        <w:rPr>
          <w:rFonts w:ascii="Arial" w:eastAsia="Times New Roman" w:hAnsi="Arial" w:cs="Arial"/>
          <w:color w:val="000000"/>
          <w:sz w:val="24"/>
          <w:szCs w:val="24"/>
          <w:shd w:val="clear" w:color="auto" w:fill="FFFFFF"/>
          <w:lang w:eastAsia="en-GB"/>
        </w:rPr>
        <w:t xml:space="preserve"> </w:t>
      </w:r>
      <w:r w:rsidR="00E34A36" w:rsidRPr="00BA0907">
        <w:rPr>
          <w:rFonts w:ascii="Arial" w:eastAsia="Times New Roman" w:hAnsi="Arial" w:cs="Arial"/>
          <w:color w:val="000000"/>
          <w:sz w:val="24"/>
          <w:szCs w:val="24"/>
          <w:shd w:val="clear" w:color="auto" w:fill="FFFFFF"/>
          <w:lang w:eastAsia="en-GB"/>
        </w:rPr>
        <w:t>success drivers.</w:t>
      </w:r>
      <w:r w:rsidR="0092688F" w:rsidRPr="00BA0907">
        <w:rPr>
          <w:rFonts w:ascii="Arial" w:eastAsia="Times New Roman" w:hAnsi="Arial" w:cs="Arial"/>
          <w:color w:val="000000"/>
          <w:sz w:val="24"/>
          <w:szCs w:val="24"/>
          <w:shd w:val="clear" w:color="auto" w:fill="FFFFFF"/>
          <w:lang w:eastAsia="en-GB"/>
        </w:rPr>
        <w:t>”</w:t>
      </w:r>
      <w:r w:rsidR="00AF6FAB" w:rsidRPr="00BA0907">
        <w:rPr>
          <w:rFonts w:ascii="Arial" w:eastAsia="Times New Roman" w:hAnsi="Arial" w:cs="Arial"/>
          <w:color w:val="000000"/>
          <w:sz w:val="24"/>
          <w:szCs w:val="24"/>
          <w:shd w:val="clear" w:color="auto" w:fill="FFFFFF"/>
          <w:lang w:eastAsia="en-GB"/>
        </w:rPr>
        <w:t>, Employees also have salary plans</w:t>
      </w:r>
      <w:r w:rsidR="000D4133" w:rsidRPr="00BA0907">
        <w:rPr>
          <w:rFonts w:ascii="Arial" w:eastAsia="Times New Roman" w:hAnsi="Arial" w:cs="Arial"/>
          <w:color w:val="000000"/>
          <w:sz w:val="24"/>
          <w:szCs w:val="24"/>
          <w:shd w:val="clear" w:color="auto" w:fill="FFFFFF"/>
          <w:lang w:eastAsia="en-GB"/>
        </w:rPr>
        <w:t xml:space="preserve"> managed by different performance bands.</w:t>
      </w:r>
      <w:r w:rsidR="001007F6" w:rsidRPr="00BA0907">
        <w:rPr>
          <w:rFonts w:ascii="Arial" w:eastAsia="Times New Roman" w:hAnsi="Arial" w:cs="Arial"/>
          <w:color w:val="000000"/>
          <w:sz w:val="24"/>
          <w:szCs w:val="24"/>
          <w:shd w:val="clear" w:color="auto" w:fill="FFFFFF"/>
          <w:lang w:eastAsia="en-GB"/>
        </w:rPr>
        <w:t xml:space="preserve"> P &amp; G have hired highly talented staff over 95000 employees in 70 </w:t>
      </w:r>
      <w:r w:rsidR="00B20248" w:rsidRPr="00BA0907">
        <w:rPr>
          <w:rFonts w:ascii="Arial" w:eastAsia="Times New Roman" w:hAnsi="Arial" w:cs="Arial"/>
          <w:color w:val="000000"/>
          <w:sz w:val="24"/>
          <w:szCs w:val="24"/>
          <w:shd w:val="clear" w:color="auto" w:fill="FFFFFF"/>
          <w:lang w:eastAsia="en-GB"/>
        </w:rPr>
        <w:t>countries,</w:t>
      </w:r>
      <w:r w:rsidR="001007F6" w:rsidRPr="00BA0907">
        <w:rPr>
          <w:rFonts w:ascii="Arial" w:eastAsia="Times New Roman" w:hAnsi="Arial" w:cs="Arial"/>
          <w:color w:val="000000"/>
          <w:sz w:val="24"/>
          <w:szCs w:val="24"/>
          <w:shd w:val="clear" w:color="auto" w:fill="FFFFFF"/>
          <w:lang w:eastAsia="en-GB"/>
        </w:rPr>
        <w:t xml:space="preserve"> the organisation works </w:t>
      </w:r>
      <w:r w:rsidR="001007F6" w:rsidRPr="00BA0907">
        <w:rPr>
          <w:rFonts w:ascii="Arial" w:eastAsia="Times New Roman" w:hAnsi="Arial" w:cs="Arial"/>
          <w:color w:val="000000"/>
          <w:sz w:val="24"/>
          <w:szCs w:val="24"/>
          <w:shd w:val="clear" w:color="auto" w:fill="FFFFFF"/>
          <w:lang w:eastAsia="en-GB"/>
        </w:rPr>
        <w:lastRenderedPageBreak/>
        <w:t xml:space="preserve">closely with other leaders to drive performance and business </w:t>
      </w:r>
      <w:r w:rsidR="0081172E" w:rsidRPr="00BA0907">
        <w:rPr>
          <w:rFonts w:ascii="Arial" w:eastAsia="Times New Roman" w:hAnsi="Arial" w:cs="Arial"/>
          <w:color w:val="000000"/>
          <w:sz w:val="24"/>
          <w:szCs w:val="24"/>
          <w:shd w:val="clear" w:color="auto" w:fill="FFFFFF"/>
          <w:lang w:eastAsia="en-GB"/>
        </w:rPr>
        <w:t>results. This</w:t>
      </w:r>
      <w:r w:rsidR="00BA0907" w:rsidRPr="00BA0907">
        <w:rPr>
          <w:rFonts w:ascii="Arial" w:eastAsia="Times New Roman" w:hAnsi="Arial" w:cs="Arial"/>
          <w:color w:val="000000"/>
          <w:sz w:val="24"/>
          <w:szCs w:val="24"/>
          <w:shd w:val="clear" w:color="auto" w:fill="FFFFFF"/>
          <w:lang w:eastAsia="en-GB"/>
        </w:rPr>
        <w:t xml:space="preserve"> is reflected on their mission statement.</w:t>
      </w:r>
      <w:r w:rsidR="008C7366">
        <w:rPr>
          <w:rFonts w:ascii="Arial" w:eastAsia="Times New Roman" w:hAnsi="Arial" w:cs="Arial"/>
          <w:color w:val="000000"/>
          <w:sz w:val="24"/>
          <w:szCs w:val="24"/>
          <w:shd w:val="clear" w:color="auto" w:fill="FFFFFF"/>
          <w:lang w:eastAsia="en-GB"/>
        </w:rPr>
        <w:t xml:space="preserve">  </w:t>
      </w:r>
      <w:r w:rsidR="00BA0907" w:rsidRPr="008C7366">
        <w:rPr>
          <w:rFonts w:ascii="Arial" w:eastAsia="Times New Roman" w:hAnsi="Arial" w:cs="Arial"/>
          <w:color w:val="000000"/>
          <w:sz w:val="24"/>
          <w:szCs w:val="24"/>
          <w:shd w:val="clear" w:color="auto" w:fill="FFFFFF"/>
          <w:lang w:eastAsia="en-GB"/>
        </w:rPr>
        <w:t>P&amp;G Human Resource's mission is to create and maintain further business growth and competitive advantage by building human resources</w:t>
      </w:r>
      <w:r w:rsidR="00F001F6">
        <w:rPr>
          <w:rFonts w:ascii="Arial" w:eastAsia="Times New Roman" w:hAnsi="Arial" w:cs="Arial"/>
          <w:color w:val="000000"/>
          <w:sz w:val="24"/>
          <w:szCs w:val="24"/>
          <w:shd w:val="clear" w:color="auto" w:fill="FFFFFF"/>
          <w:lang w:eastAsia="en-GB"/>
        </w:rPr>
        <w:t>, t</w:t>
      </w:r>
      <w:r w:rsidR="0063674D" w:rsidRPr="0092688F">
        <w:rPr>
          <w:rFonts w:ascii="Arial" w:eastAsia="Times New Roman" w:hAnsi="Arial" w:cs="Arial"/>
          <w:color w:val="000000"/>
          <w:sz w:val="24"/>
          <w:szCs w:val="24"/>
          <w:shd w:val="clear" w:color="auto" w:fill="FFFFFF"/>
          <w:lang w:eastAsia="en-GB"/>
        </w:rPr>
        <w:t>he fundamental values that drive HR policy at Procter &amp; Gamble</w:t>
      </w:r>
      <w:r w:rsidR="00544174">
        <w:rPr>
          <w:rFonts w:ascii="Arial" w:eastAsia="Times New Roman" w:hAnsi="Arial" w:cs="Arial"/>
          <w:color w:val="000000"/>
          <w:sz w:val="24"/>
          <w:szCs w:val="24"/>
          <w:shd w:val="clear" w:color="auto" w:fill="FFFFFF"/>
          <w:lang w:eastAsia="en-GB"/>
        </w:rPr>
        <w:t xml:space="preserve"> is the </w:t>
      </w:r>
      <w:r w:rsidR="0063674D" w:rsidRPr="0092688F">
        <w:rPr>
          <w:rFonts w:ascii="Arial" w:eastAsia="Times New Roman" w:hAnsi="Arial" w:cs="Arial"/>
          <w:color w:val="000000"/>
          <w:sz w:val="24"/>
          <w:szCs w:val="24"/>
          <w:shd w:val="clear" w:color="auto" w:fill="FFFFFF"/>
          <w:lang w:eastAsia="en-GB"/>
        </w:rPr>
        <w:t xml:space="preserve">role of integrity, trust and respect for others </w:t>
      </w:r>
      <w:r w:rsidR="00544174">
        <w:rPr>
          <w:rFonts w:ascii="Arial" w:eastAsia="Times New Roman" w:hAnsi="Arial" w:cs="Arial"/>
          <w:color w:val="000000"/>
          <w:sz w:val="24"/>
          <w:szCs w:val="24"/>
          <w:shd w:val="clear" w:color="auto" w:fill="FFFFFF"/>
          <w:lang w:eastAsia="en-GB"/>
        </w:rPr>
        <w:t>(</w:t>
      </w:r>
      <w:r w:rsidR="0063674D" w:rsidRPr="0092688F">
        <w:rPr>
          <w:rFonts w:ascii="Arial" w:eastAsia="Times New Roman" w:hAnsi="Arial" w:cs="Arial"/>
          <w:color w:val="000000"/>
          <w:sz w:val="24"/>
          <w:szCs w:val="24"/>
          <w:shd w:val="clear" w:color="auto" w:fill="FFFFFF"/>
          <w:lang w:eastAsia="en-GB"/>
        </w:rPr>
        <w:t xml:space="preserve">Emerald Insight, </w:t>
      </w:r>
      <w:r w:rsidR="00B52B02" w:rsidRPr="0092688F">
        <w:rPr>
          <w:rFonts w:ascii="Arial" w:eastAsia="Times New Roman" w:hAnsi="Arial" w:cs="Arial"/>
          <w:color w:val="000000"/>
          <w:sz w:val="24"/>
          <w:szCs w:val="24"/>
          <w:shd w:val="clear" w:color="auto" w:fill="FFFFFF"/>
          <w:lang w:eastAsia="en-GB"/>
        </w:rPr>
        <w:t>2013,</w:t>
      </w:r>
      <w:r w:rsidR="00544174">
        <w:rPr>
          <w:rFonts w:ascii="Arial" w:eastAsia="Times New Roman" w:hAnsi="Arial" w:cs="Arial"/>
          <w:color w:val="000000"/>
          <w:sz w:val="24"/>
          <w:szCs w:val="24"/>
          <w:shd w:val="clear" w:color="auto" w:fill="FFFFFF"/>
          <w:lang w:eastAsia="en-GB"/>
        </w:rPr>
        <w:t>)</w:t>
      </w:r>
      <w:r w:rsidR="00FD0A98">
        <w:rPr>
          <w:rFonts w:ascii="Arial" w:eastAsia="Times New Roman" w:hAnsi="Arial" w:cs="Arial"/>
          <w:color w:val="000000"/>
          <w:sz w:val="24"/>
          <w:szCs w:val="24"/>
          <w:shd w:val="clear" w:color="auto" w:fill="FFFFFF"/>
          <w:lang w:eastAsia="en-GB"/>
        </w:rPr>
        <w:t xml:space="preserve"> </w:t>
      </w:r>
      <w:r w:rsidR="000E1C20">
        <w:rPr>
          <w:rFonts w:ascii="Arial" w:eastAsia="Times New Roman" w:hAnsi="Arial" w:cs="Arial"/>
          <w:color w:val="000000"/>
          <w:sz w:val="24"/>
          <w:szCs w:val="24"/>
          <w:shd w:val="clear" w:color="auto" w:fill="FFFFFF"/>
          <w:lang w:eastAsia="en-GB"/>
        </w:rPr>
        <w:t>There have strategies on susta</w:t>
      </w:r>
      <w:r w:rsidR="000A6A59">
        <w:rPr>
          <w:rFonts w:ascii="Arial" w:eastAsia="Times New Roman" w:hAnsi="Arial" w:cs="Arial"/>
          <w:color w:val="000000"/>
          <w:sz w:val="24"/>
          <w:szCs w:val="24"/>
          <w:shd w:val="clear" w:color="auto" w:fill="FFFFFF"/>
          <w:lang w:eastAsia="en-GB"/>
        </w:rPr>
        <w:t xml:space="preserve">inability and social </w:t>
      </w:r>
      <w:r w:rsidR="00D84319">
        <w:rPr>
          <w:rFonts w:ascii="Arial" w:eastAsia="Times New Roman" w:hAnsi="Arial" w:cs="Arial"/>
          <w:color w:val="000000"/>
          <w:sz w:val="24"/>
          <w:szCs w:val="24"/>
          <w:shd w:val="clear" w:color="auto" w:fill="FFFFFF"/>
          <w:lang w:eastAsia="en-GB"/>
        </w:rPr>
        <w:t>responsibility.</w:t>
      </w:r>
      <w:r w:rsidR="000A6A59">
        <w:rPr>
          <w:rFonts w:ascii="Arial" w:eastAsia="Times New Roman" w:hAnsi="Arial" w:cs="Arial"/>
          <w:color w:val="000000"/>
          <w:sz w:val="24"/>
          <w:szCs w:val="24"/>
          <w:shd w:val="clear" w:color="auto" w:fill="FFFFFF"/>
          <w:lang w:eastAsia="en-GB"/>
        </w:rPr>
        <w:t xml:space="preserve">  It has also formed alliances for knowledge sharing.</w:t>
      </w:r>
      <w:r w:rsidR="00B52B02" w:rsidRPr="00B52B02">
        <w:rPr>
          <w:rFonts w:ascii="Times New Roman" w:eastAsia="Times New Roman" w:hAnsi="Times New Roman" w:cs="Times New Roman"/>
          <w:color w:val="FF0000"/>
          <w:sz w:val="24"/>
          <w:szCs w:val="24"/>
          <w:shd w:val="clear" w:color="auto" w:fill="FFFFFF"/>
          <w:lang w:eastAsia="en-GB"/>
        </w:rPr>
        <w:t xml:space="preserve"> </w:t>
      </w:r>
      <w:r w:rsidR="00D84319" w:rsidRPr="00D84319">
        <w:rPr>
          <w:rFonts w:ascii="Arial" w:eastAsia="Times New Roman" w:hAnsi="Arial" w:cs="Arial"/>
          <w:color w:val="000000" w:themeColor="text1"/>
          <w:sz w:val="24"/>
          <w:szCs w:val="24"/>
          <w:shd w:val="clear" w:color="auto" w:fill="FFFFFF"/>
          <w:lang w:eastAsia="en-GB"/>
        </w:rPr>
        <w:t>however,</w:t>
      </w:r>
      <w:r w:rsidR="00B52B02" w:rsidRPr="00D84319">
        <w:rPr>
          <w:rFonts w:ascii="Arial" w:eastAsia="Times New Roman" w:hAnsi="Arial" w:cs="Arial"/>
          <w:color w:val="000000" w:themeColor="text1"/>
          <w:sz w:val="24"/>
          <w:szCs w:val="24"/>
          <w:shd w:val="clear" w:color="auto" w:fill="FFFFFF"/>
          <w:lang w:eastAsia="en-GB"/>
        </w:rPr>
        <w:t xml:space="preserve"> in the UK government website indicate </w:t>
      </w:r>
      <w:proofErr w:type="gramStart"/>
      <w:r w:rsidR="00B52B02" w:rsidRPr="00D84319">
        <w:rPr>
          <w:rFonts w:ascii="Arial" w:eastAsia="Times New Roman" w:hAnsi="Arial" w:cs="Arial"/>
          <w:color w:val="000000" w:themeColor="text1"/>
          <w:sz w:val="24"/>
          <w:szCs w:val="24"/>
          <w:shd w:val="clear" w:color="auto" w:fill="FFFFFF"/>
          <w:lang w:eastAsia="en-GB"/>
        </w:rPr>
        <w:t xml:space="preserve">that </w:t>
      </w:r>
      <w:r w:rsidR="000B43C2">
        <w:rPr>
          <w:rFonts w:ascii="Arial" w:eastAsia="Times New Roman" w:hAnsi="Arial" w:cs="Arial"/>
          <w:color w:val="000000" w:themeColor="text1"/>
          <w:sz w:val="24"/>
          <w:szCs w:val="24"/>
          <w:shd w:val="clear" w:color="auto" w:fill="FFFFFF"/>
          <w:lang w:eastAsia="en-GB"/>
        </w:rPr>
        <w:t xml:space="preserve"> there</w:t>
      </w:r>
      <w:proofErr w:type="gramEnd"/>
      <w:r w:rsidR="000B43C2">
        <w:rPr>
          <w:rFonts w:ascii="Arial" w:eastAsia="Times New Roman" w:hAnsi="Arial" w:cs="Arial"/>
          <w:color w:val="000000" w:themeColor="text1"/>
          <w:sz w:val="24"/>
          <w:szCs w:val="24"/>
          <w:shd w:val="clear" w:color="auto" w:fill="FFFFFF"/>
          <w:lang w:eastAsia="en-GB"/>
        </w:rPr>
        <w:t xml:space="preserve"> is gender pay gap </w:t>
      </w:r>
      <w:r w:rsidR="001F7D1D">
        <w:rPr>
          <w:rFonts w:ascii="Arial" w:eastAsia="Times New Roman" w:hAnsi="Arial" w:cs="Arial"/>
          <w:color w:val="000000" w:themeColor="text1"/>
          <w:sz w:val="24"/>
          <w:szCs w:val="24"/>
          <w:shd w:val="clear" w:color="auto" w:fill="FFFFFF"/>
          <w:lang w:eastAsia="en-GB"/>
        </w:rPr>
        <w:t xml:space="preserve">,women </w:t>
      </w:r>
      <w:r w:rsidR="00B52B02" w:rsidRPr="00D84319">
        <w:rPr>
          <w:rFonts w:ascii="Arial" w:eastAsia="Times New Roman" w:hAnsi="Arial" w:cs="Arial"/>
          <w:color w:val="000000" w:themeColor="text1"/>
          <w:sz w:val="24"/>
          <w:szCs w:val="24"/>
          <w:shd w:val="clear" w:color="auto" w:fill="FFFFFF"/>
          <w:lang w:eastAsia="en-GB"/>
        </w:rPr>
        <w:t>median hourly pay is 19.6% lower than men.</w:t>
      </w:r>
      <w:r w:rsidR="00B52B02" w:rsidRPr="00D84319">
        <w:rPr>
          <w:rFonts w:ascii="Arial" w:hAnsi="Arial" w:cs="Arial"/>
          <w:color w:val="000000" w:themeColor="text1"/>
        </w:rPr>
        <w:t xml:space="preserve"> </w:t>
      </w:r>
      <w:r w:rsidR="00D84319" w:rsidRPr="00D84319">
        <w:rPr>
          <w:rFonts w:ascii="Arial" w:eastAsia="Times New Roman" w:hAnsi="Arial" w:cs="Arial"/>
          <w:color w:val="000000" w:themeColor="text1"/>
          <w:sz w:val="24"/>
          <w:szCs w:val="24"/>
          <w:shd w:val="clear" w:color="auto" w:fill="FFFFFF"/>
          <w:lang w:eastAsia="en-GB"/>
        </w:rPr>
        <w:t>(. Gov.uk</w:t>
      </w:r>
      <w:r w:rsidR="00B52B02" w:rsidRPr="00D84319">
        <w:rPr>
          <w:rFonts w:ascii="Arial" w:eastAsia="Times New Roman" w:hAnsi="Arial" w:cs="Arial"/>
          <w:color w:val="000000" w:themeColor="text1"/>
          <w:sz w:val="24"/>
          <w:szCs w:val="24"/>
          <w:shd w:val="clear" w:color="auto" w:fill="FFFFFF"/>
          <w:lang w:eastAsia="en-GB"/>
        </w:rPr>
        <w:t xml:space="preserve">, 2020) This does not </w:t>
      </w:r>
      <w:r w:rsidR="00E06DC0">
        <w:rPr>
          <w:rFonts w:ascii="Arial" w:eastAsia="Times New Roman" w:hAnsi="Arial" w:cs="Arial"/>
          <w:color w:val="000000" w:themeColor="text1"/>
          <w:sz w:val="24"/>
          <w:szCs w:val="24"/>
          <w:shd w:val="clear" w:color="auto" w:fill="FFFFFF"/>
          <w:lang w:eastAsia="en-GB"/>
        </w:rPr>
        <w:t>reflect on their</w:t>
      </w:r>
      <w:r w:rsidR="00B52B02" w:rsidRPr="00D84319">
        <w:rPr>
          <w:rFonts w:ascii="Arial" w:eastAsia="Times New Roman" w:hAnsi="Arial" w:cs="Arial"/>
          <w:color w:val="000000" w:themeColor="text1"/>
          <w:sz w:val="24"/>
          <w:szCs w:val="24"/>
          <w:shd w:val="clear" w:color="auto" w:fill="FFFFFF"/>
          <w:lang w:eastAsia="en-GB"/>
        </w:rPr>
        <w:t xml:space="preserve"> strategy</w:t>
      </w:r>
    </w:p>
    <w:p w14:paraId="4B5F49EB" w14:textId="77777777" w:rsidR="00B52B02" w:rsidRPr="00D84319" w:rsidRDefault="00B52B02" w:rsidP="00B52B02">
      <w:pPr>
        <w:spacing w:after="0"/>
        <w:rPr>
          <w:rFonts w:ascii="Arial" w:eastAsia="Times New Roman" w:hAnsi="Arial" w:cs="Arial"/>
          <w:b/>
          <w:bCs/>
          <w:color w:val="000000" w:themeColor="text1"/>
          <w:sz w:val="24"/>
          <w:szCs w:val="24"/>
          <w:shd w:val="clear" w:color="auto" w:fill="FFFFFF"/>
          <w:lang w:eastAsia="en-GB"/>
        </w:rPr>
      </w:pPr>
    </w:p>
    <w:p w14:paraId="6A4D9F06" w14:textId="21A3947D" w:rsidR="0063674D" w:rsidRPr="00D84319" w:rsidRDefault="0063674D" w:rsidP="0063674D">
      <w:pPr>
        <w:pStyle w:val="ListParagraph"/>
        <w:ind w:left="778"/>
        <w:rPr>
          <w:rFonts w:ascii="Arial" w:eastAsia="Times New Roman" w:hAnsi="Arial" w:cs="Arial"/>
          <w:color w:val="000000" w:themeColor="text1"/>
          <w:sz w:val="24"/>
          <w:szCs w:val="24"/>
          <w:shd w:val="clear" w:color="auto" w:fill="FFFFFF"/>
          <w:lang w:eastAsia="en-GB"/>
        </w:rPr>
      </w:pPr>
    </w:p>
    <w:p w14:paraId="04F18DFB" w14:textId="77777777" w:rsidR="00CC22CB" w:rsidRPr="0092688F" w:rsidRDefault="00CC22CB" w:rsidP="00CC22CB">
      <w:pPr>
        <w:spacing w:after="0"/>
        <w:rPr>
          <w:rFonts w:ascii="Arial" w:eastAsia="Times New Roman" w:hAnsi="Arial" w:cs="Arial"/>
          <w:color w:val="000000"/>
          <w:sz w:val="24"/>
          <w:szCs w:val="24"/>
          <w:shd w:val="clear" w:color="auto" w:fill="FFFFFF"/>
          <w:lang w:eastAsia="en-GB"/>
        </w:rPr>
      </w:pPr>
      <w:r w:rsidRPr="0092688F">
        <w:rPr>
          <w:rFonts w:ascii="Arial" w:eastAsia="Times New Roman" w:hAnsi="Arial" w:cs="Arial"/>
          <w:color w:val="000000"/>
          <w:sz w:val="24"/>
          <w:szCs w:val="24"/>
          <w:shd w:val="clear" w:color="auto" w:fill="FFFFFF"/>
          <w:lang w:eastAsia="en-GB"/>
        </w:rPr>
        <w:t>For sustainable competitive advantage the organisation according to Barney (1991) must have the four attributes which are VRIO</w:t>
      </w:r>
    </w:p>
    <w:p w14:paraId="3BA45261" w14:textId="77777777" w:rsidR="00D84319" w:rsidRDefault="00D84319" w:rsidP="00E66895">
      <w:pPr>
        <w:spacing w:after="0"/>
        <w:rPr>
          <w:rFonts w:ascii="Arial" w:eastAsia="Times New Roman" w:hAnsi="Arial" w:cs="Arial"/>
          <w:b/>
          <w:bCs/>
          <w:color w:val="000000"/>
          <w:sz w:val="24"/>
          <w:szCs w:val="24"/>
          <w:shd w:val="clear" w:color="auto" w:fill="FFFFFF"/>
          <w:lang w:eastAsia="en-GB"/>
        </w:rPr>
      </w:pPr>
    </w:p>
    <w:p w14:paraId="51C687B1" w14:textId="616F1C23" w:rsidR="00535D97" w:rsidRPr="004D47B0" w:rsidRDefault="00520006" w:rsidP="004D47B0">
      <w:pPr>
        <w:spacing w:after="0"/>
        <w:rPr>
          <w:rFonts w:ascii="Arial" w:eastAsia="Times New Roman" w:hAnsi="Arial" w:cs="Arial"/>
          <w:color w:val="000000"/>
          <w:sz w:val="24"/>
          <w:szCs w:val="24"/>
          <w:shd w:val="clear" w:color="auto" w:fill="FFFFFF"/>
          <w:lang w:eastAsia="en-GB"/>
        </w:rPr>
      </w:pPr>
      <w:r>
        <w:rPr>
          <w:rFonts w:ascii="Arial" w:eastAsia="Times New Roman" w:hAnsi="Arial" w:cs="Arial"/>
          <w:b/>
          <w:bCs/>
          <w:color w:val="000000"/>
          <w:sz w:val="24"/>
          <w:szCs w:val="24"/>
          <w:shd w:val="clear" w:color="auto" w:fill="FFFFFF"/>
          <w:lang w:eastAsia="en-GB"/>
        </w:rPr>
        <w:t>VALUABLE</w:t>
      </w:r>
      <w:r w:rsidR="00E66895" w:rsidRPr="0092688F">
        <w:rPr>
          <w:rFonts w:ascii="Arial" w:eastAsia="Times New Roman" w:hAnsi="Arial" w:cs="Arial"/>
          <w:color w:val="000000"/>
          <w:sz w:val="24"/>
          <w:szCs w:val="24"/>
          <w:shd w:val="clear" w:color="auto" w:fill="FFFFFF"/>
          <w:lang w:eastAsia="en-GB"/>
        </w:rPr>
        <w:t xml:space="preserve"> </w:t>
      </w:r>
      <w:r w:rsidR="00526760" w:rsidRPr="0092688F">
        <w:rPr>
          <w:rFonts w:ascii="Arial" w:eastAsia="Times New Roman" w:hAnsi="Arial" w:cs="Arial"/>
          <w:color w:val="000000"/>
          <w:sz w:val="24"/>
          <w:szCs w:val="24"/>
          <w:shd w:val="clear" w:color="auto" w:fill="FFFFFF"/>
          <w:lang w:eastAsia="en-GB"/>
        </w:rPr>
        <w:t xml:space="preserve">- </w:t>
      </w:r>
      <w:r w:rsidR="00526760">
        <w:rPr>
          <w:rFonts w:ascii="Arial" w:eastAsia="Times New Roman" w:hAnsi="Arial" w:cs="Arial"/>
          <w:color w:val="000000"/>
          <w:sz w:val="24"/>
          <w:szCs w:val="24"/>
          <w:shd w:val="clear" w:color="auto" w:fill="FFFFFF"/>
          <w:lang w:eastAsia="en-GB"/>
        </w:rPr>
        <w:t>P</w:t>
      </w:r>
      <w:r w:rsidR="00A838EA">
        <w:rPr>
          <w:rFonts w:ascii="Arial" w:eastAsia="Times New Roman" w:hAnsi="Arial" w:cs="Arial"/>
          <w:color w:val="000000"/>
          <w:sz w:val="24"/>
          <w:szCs w:val="24"/>
          <w:shd w:val="clear" w:color="auto" w:fill="FFFFFF"/>
          <w:lang w:eastAsia="en-GB"/>
        </w:rPr>
        <w:t xml:space="preserve">&amp;G </w:t>
      </w:r>
      <w:r w:rsidR="00363606">
        <w:rPr>
          <w:rFonts w:ascii="Arial" w:eastAsia="Times New Roman" w:hAnsi="Arial" w:cs="Arial"/>
          <w:color w:val="000000"/>
          <w:sz w:val="24"/>
          <w:szCs w:val="24"/>
          <w:shd w:val="clear" w:color="auto" w:fill="FFFFFF"/>
          <w:lang w:eastAsia="en-GB"/>
        </w:rPr>
        <w:t>Customers</w:t>
      </w:r>
      <w:r w:rsidR="005424DE">
        <w:rPr>
          <w:rFonts w:ascii="Arial" w:eastAsia="Times New Roman" w:hAnsi="Arial" w:cs="Arial"/>
          <w:color w:val="000000"/>
          <w:sz w:val="24"/>
          <w:szCs w:val="24"/>
          <w:shd w:val="clear" w:color="auto" w:fill="FFFFFF"/>
          <w:lang w:eastAsia="en-GB"/>
        </w:rPr>
        <w:t xml:space="preserve"> </w:t>
      </w:r>
      <w:r w:rsidR="009E0462">
        <w:rPr>
          <w:rFonts w:ascii="Arial" w:eastAsia="Times New Roman" w:hAnsi="Arial" w:cs="Arial"/>
          <w:color w:val="000000"/>
          <w:sz w:val="24"/>
          <w:szCs w:val="24"/>
          <w:shd w:val="clear" w:color="auto" w:fill="FFFFFF"/>
          <w:lang w:eastAsia="en-GB"/>
        </w:rPr>
        <w:t>value and</w:t>
      </w:r>
      <w:r w:rsidR="005424DE">
        <w:rPr>
          <w:rFonts w:ascii="Arial" w:eastAsia="Times New Roman" w:hAnsi="Arial" w:cs="Arial"/>
          <w:color w:val="000000"/>
          <w:sz w:val="24"/>
          <w:szCs w:val="24"/>
          <w:shd w:val="clear" w:color="auto" w:fill="FFFFFF"/>
          <w:lang w:eastAsia="en-GB"/>
        </w:rPr>
        <w:t xml:space="preserve"> trust the brand due to its quality products.</w:t>
      </w:r>
      <w:r w:rsidR="00695BFB">
        <w:rPr>
          <w:rFonts w:ascii="Arial" w:eastAsia="Times New Roman" w:hAnsi="Arial" w:cs="Arial"/>
          <w:color w:val="000000"/>
          <w:sz w:val="24"/>
          <w:szCs w:val="24"/>
          <w:shd w:val="clear" w:color="auto" w:fill="FFFFFF"/>
          <w:lang w:eastAsia="en-GB"/>
        </w:rPr>
        <w:t xml:space="preserve"> </w:t>
      </w:r>
      <w:r w:rsidR="00E66895" w:rsidRPr="0092688F">
        <w:rPr>
          <w:rFonts w:ascii="Arial" w:eastAsia="Times New Roman" w:hAnsi="Arial" w:cs="Arial"/>
          <w:color w:val="000000"/>
          <w:sz w:val="24"/>
          <w:szCs w:val="24"/>
          <w:shd w:val="clear" w:color="auto" w:fill="FFFFFF"/>
          <w:lang w:eastAsia="en-GB"/>
        </w:rPr>
        <w:t xml:space="preserve">An example is enhancing new products and diversification </w:t>
      </w:r>
      <w:r w:rsidR="007C696B" w:rsidRPr="0092688F">
        <w:rPr>
          <w:rFonts w:ascii="Arial" w:eastAsia="Times New Roman" w:hAnsi="Arial" w:cs="Arial"/>
          <w:color w:val="000000"/>
          <w:sz w:val="24"/>
          <w:szCs w:val="24"/>
          <w:shd w:val="clear" w:color="auto" w:fill="FFFFFF"/>
          <w:lang w:eastAsia="en-GB"/>
        </w:rPr>
        <w:t>strategy for</w:t>
      </w:r>
      <w:r w:rsidR="00E66895" w:rsidRPr="0092688F">
        <w:rPr>
          <w:rFonts w:ascii="Arial" w:eastAsia="Times New Roman" w:hAnsi="Arial" w:cs="Arial"/>
          <w:color w:val="000000"/>
          <w:sz w:val="24"/>
          <w:szCs w:val="24"/>
          <w:shd w:val="clear" w:color="auto" w:fill="FFFFFF"/>
          <w:lang w:eastAsia="en-GB"/>
        </w:rPr>
        <w:t xml:space="preserve"> market growth.  </w:t>
      </w:r>
    </w:p>
    <w:p w14:paraId="503F5B95" w14:textId="793615E0" w:rsidR="006A0364" w:rsidRDefault="00520006" w:rsidP="004D47B0">
      <w:pPr>
        <w:spacing w:after="0"/>
        <w:rPr>
          <w:rFonts w:ascii="Arial" w:eastAsia="Times New Roman" w:hAnsi="Arial" w:cs="Arial"/>
          <w:color w:val="000000"/>
          <w:sz w:val="24"/>
          <w:szCs w:val="24"/>
          <w:shd w:val="clear" w:color="auto" w:fill="FFFFFF"/>
          <w:lang w:eastAsia="en-GB"/>
        </w:rPr>
      </w:pPr>
      <w:r>
        <w:rPr>
          <w:rFonts w:ascii="Arial" w:eastAsia="Times New Roman" w:hAnsi="Arial" w:cs="Arial"/>
          <w:b/>
          <w:bCs/>
          <w:color w:val="000000"/>
          <w:sz w:val="24"/>
          <w:szCs w:val="24"/>
          <w:shd w:val="clear" w:color="auto" w:fill="FFFFFF"/>
          <w:lang w:eastAsia="en-GB"/>
        </w:rPr>
        <w:t>RARE</w:t>
      </w:r>
      <w:r w:rsidR="006A0364" w:rsidRPr="00F502F8">
        <w:rPr>
          <w:rFonts w:ascii="Arial" w:eastAsia="Times New Roman" w:hAnsi="Arial" w:cs="Arial"/>
          <w:b/>
          <w:bCs/>
          <w:color w:val="000000"/>
          <w:sz w:val="24"/>
          <w:szCs w:val="24"/>
          <w:shd w:val="clear" w:color="auto" w:fill="FFFFFF"/>
          <w:lang w:eastAsia="en-GB"/>
        </w:rPr>
        <w:t xml:space="preserve"> </w:t>
      </w:r>
      <w:r w:rsidR="004D47B0">
        <w:rPr>
          <w:rFonts w:ascii="Arial" w:eastAsia="Times New Roman" w:hAnsi="Arial" w:cs="Arial"/>
          <w:color w:val="000000"/>
          <w:sz w:val="24"/>
          <w:szCs w:val="24"/>
          <w:shd w:val="clear" w:color="auto" w:fill="FFFFFF"/>
          <w:lang w:eastAsia="en-GB"/>
        </w:rPr>
        <w:t>–</w:t>
      </w:r>
      <w:r w:rsidR="00A3488B">
        <w:rPr>
          <w:rFonts w:ascii="Arial" w:eastAsia="Times New Roman" w:hAnsi="Arial" w:cs="Arial"/>
          <w:color w:val="000000"/>
          <w:sz w:val="24"/>
          <w:szCs w:val="24"/>
          <w:shd w:val="clear" w:color="auto" w:fill="FFFFFF"/>
          <w:lang w:eastAsia="en-GB"/>
        </w:rPr>
        <w:t>Pa</w:t>
      </w:r>
      <w:r w:rsidR="00363606">
        <w:rPr>
          <w:rFonts w:ascii="Arial" w:eastAsia="Times New Roman" w:hAnsi="Arial" w:cs="Arial"/>
          <w:color w:val="000000"/>
          <w:sz w:val="24"/>
          <w:szCs w:val="24"/>
          <w:shd w:val="clear" w:color="auto" w:fill="FFFFFF"/>
          <w:lang w:eastAsia="en-GB"/>
        </w:rPr>
        <w:t xml:space="preserve">tent </w:t>
      </w:r>
      <w:r w:rsidR="008C6A95">
        <w:rPr>
          <w:rFonts w:ascii="Arial" w:eastAsia="Times New Roman" w:hAnsi="Arial" w:cs="Arial"/>
          <w:color w:val="000000"/>
          <w:sz w:val="24"/>
          <w:szCs w:val="24"/>
          <w:shd w:val="clear" w:color="auto" w:fill="FFFFFF"/>
          <w:lang w:eastAsia="en-GB"/>
        </w:rPr>
        <w:t>products,</w:t>
      </w:r>
      <w:r w:rsidR="00F353D1">
        <w:rPr>
          <w:rFonts w:ascii="Arial" w:eastAsia="Times New Roman" w:hAnsi="Arial" w:cs="Arial"/>
          <w:color w:val="000000"/>
          <w:sz w:val="24"/>
          <w:szCs w:val="24"/>
          <w:shd w:val="clear" w:color="auto" w:fill="FFFFFF"/>
          <w:lang w:eastAsia="en-GB"/>
        </w:rPr>
        <w:t xml:space="preserve"> long standing customer and supplier base</w:t>
      </w:r>
      <w:r w:rsidR="00BD7A8E">
        <w:rPr>
          <w:rFonts w:ascii="Arial" w:eastAsia="Times New Roman" w:hAnsi="Arial" w:cs="Arial"/>
          <w:color w:val="000000"/>
          <w:sz w:val="24"/>
          <w:szCs w:val="24"/>
          <w:shd w:val="clear" w:color="auto" w:fill="FFFFFF"/>
          <w:lang w:eastAsia="en-GB"/>
        </w:rPr>
        <w:t xml:space="preserve"> </w:t>
      </w:r>
    </w:p>
    <w:p w14:paraId="3A208CE2" w14:textId="77777777" w:rsidR="004D47B0" w:rsidRPr="004D47B0" w:rsidRDefault="004D47B0" w:rsidP="004D47B0">
      <w:pPr>
        <w:spacing w:after="0"/>
        <w:rPr>
          <w:rFonts w:ascii="Arial" w:eastAsia="Times New Roman" w:hAnsi="Arial" w:cs="Arial"/>
          <w:color w:val="000000"/>
          <w:sz w:val="24"/>
          <w:szCs w:val="24"/>
          <w:shd w:val="clear" w:color="auto" w:fill="FFFFFF"/>
          <w:lang w:eastAsia="en-GB"/>
        </w:rPr>
      </w:pPr>
    </w:p>
    <w:p w14:paraId="64532962" w14:textId="541C6FD9" w:rsidR="00E15D43" w:rsidRDefault="00F2059E" w:rsidP="00B20248">
      <w:pPr>
        <w:spacing w:after="0"/>
        <w:rPr>
          <w:rFonts w:ascii="Arial" w:eastAsia="Times New Roman" w:hAnsi="Arial" w:cs="Arial"/>
          <w:color w:val="000000"/>
          <w:sz w:val="24"/>
          <w:szCs w:val="24"/>
          <w:shd w:val="clear" w:color="auto" w:fill="FFFFFF"/>
          <w:lang w:eastAsia="en-GB"/>
        </w:rPr>
      </w:pPr>
      <w:r w:rsidRPr="00F2059E">
        <w:rPr>
          <w:rFonts w:ascii="Arial" w:eastAsia="Times New Roman" w:hAnsi="Arial" w:cs="Arial"/>
          <w:b/>
          <w:bCs/>
          <w:color w:val="000000"/>
          <w:sz w:val="24"/>
          <w:szCs w:val="24"/>
          <w:shd w:val="clear" w:color="auto" w:fill="FFFFFF"/>
          <w:lang w:eastAsia="en-GB"/>
        </w:rPr>
        <w:t>INIMITABILITY-</w:t>
      </w:r>
      <w:r w:rsidRPr="00B20248">
        <w:rPr>
          <w:rFonts w:ascii="Arial" w:eastAsia="Times New Roman" w:hAnsi="Arial" w:cs="Arial"/>
          <w:color w:val="000000"/>
          <w:sz w:val="24"/>
          <w:szCs w:val="24"/>
          <w:shd w:val="clear" w:color="auto" w:fill="FFFFFF"/>
          <w:lang w:eastAsia="en-GB"/>
        </w:rPr>
        <w:t xml:space="preserve"> </w:t>
      </w:r>
      <w:r w:rsidR="00E15D43" w:rsidRPr="00B20248">
        <w:rPr>
          <w:rFonts w:ascii="Arial" w:eastAsia="Times New Roman" w:hAnsi="Arial" w:cs="Arial"/>
          <w:color w:val="000000"/>
          <w:sz w:val="24"/>
          <w:szCs w:val="24"/>
          <w:shd w:val="clear" w:color="auto" w:fill="FFFFFF"/>
          <w:lang w:eastAsia="en-GB"/>
        </w:rPr>
        <w:t>The staff are non -</w:t>
      </w:r>
      <w:r w:rsidR="00E363AA" w:rsidRPr="00B20248">
        <w:rPr>
          <w:rFonts w:ascii="Arial" w:eastAsia="Times New Roman" w:hAnsi="Arial" w:cs="Arial"/>
          <w:color w:val="000000"/>
          <w:sz w:val="24"/>
          <w:szCs w:val="24"/>
          <w:shd w:val="clear" w:color="auto" w:fill="FFFFFF"/>
          <w:lang w:eastAsia="en-GB"/>
        </w:rPr>
        <w:t>immitigable,</w:t>
      </w:r>
      <w:r w:rsidR="00E15D43" w:rsidRPr="00B20248">
        <w:rPr>
          <w:rFonts w:ascii="Arial" w:eastAsia="Times New Roman" w:hAnsi="Arial" w:cs="Arial"/>
          <w:color w:val="000000"/>
          <w:sz w:val="24"/>
          <w:szCs w:val="24"/>
          <w:shd w:val="clear" w:color="auto" w:fill="FFFFFF"/>
          <w:lang w:eastAsia="en-GB"/>
        </w:rPr>
        <w:t xml:space="preserve"> also patents and </w:t>
      </w:r>
      <w:proofErr w:type="gramStart"/>
      <w:r w:rsidR="00E15D43" w:rsidRPr="00B20248">
        <w:rPr>
          <w:rFonts w:ascii="Arial" w:eastAsia="Times New Roman" w:hAnsi="Arial" w:cs="Arial"/>
          <w:color w:val="000000"/>
          <w:sz w:val="24"/>
          <w:szCs w:val="24"/>
          <w:shd w:val="clear" w:color="auto" w:fill="FFFFFF"/>
          <w:lang w:eastAsia="en-GB"/>
        </w:rPr>
        <w:t xml:space="preserve">branding </w:t>
      </w:r>
      <w:r w:rsidR="00093EC3">
        <w:rPr>
          <w:rFonts w:ascii="Arial" w:eastAsia="Times New Roman" w:hAnsi="Arial" w:cs="Arial"/>
          <w:color w:val="000000"/>
          <w:sz w:val="24"/>
          <w:szCs w:val="24"/>
          <w:shd w:val="clear" w:color="auto" w:fill="FFFFFF"/>
          <w:lang w:eastAsia="en-GB"/>
        </w:rPr>
        <w:t>.</w:t>
      </w:r>
      <w:proofErr w:type="gramEnd"/>
      <w:r w:rsidR="00E15D43" w:rsidRPr="00B20248">
        <w:rPr>
          <w:rFonts w:ascii="Arial" w:eastAsia="Times New Roman" w:hAnsi="Arial" w:cs="Arial"/>
          <w:color w:val="000000"/>
          <w:sz w:val="24"/>
          <w:szCs w:val="24"/>
          <w:shd w:val="clear" w:color="auto" w:fill="FFFFFF"/>
          <w:lang w:eastAsia="en-GB"/>
        </w:rPr>
        <w:t xml:space="preserve">  The </w:t>
      </w:r>
      <w:r w:rsidR="00526760" w:rsidRPr="00B20248">
        <w:rPr>
          <w:rFonts w:ascii="Arial" w:eastAsia="Times New Roman" w:hAnsi="Arial" w:cs="Arial"/>
          <w:color w:val="000000"/>
          <w:sz w:val="24"/>
          <w:szCs w:val="24"/>
          <w:shd w:val="clear" w:color="auto" w:fill="FFFFFF"/>
          <w:lang w:eastAsia="en-GB"/>
        </w:rPr>
        <w:t>investment,</w:t>
      </w:r>
      <w:r w:rsidR="007B2CD3">
        <w:rPr>
          <w:rFonts w:ascii="Arial" w:eastAsia="Times New Roman" w:hAnsi="Arial" w:cs="Arial"/>
          <w:color w:val="000000"/>
          <w:sz w:val="24"/>
          <w:szCs w:val="24"/>
          <w:shd w:val="clear" w:color="auto" w:fill="FFFFFF"/>
          <w:lang w:eastAsia="en-GB"/>
        </w:rPr>
        <w:t xml:space="preserve"> complexity</w:t>
      </w:r>
      <w:r w:rsidR="004514F8">
        <w:rPr>
          <w:rFonts w:ascii="Arial" w:eastAsia="Times New Roman" w:hAnsi="Arial" w:cs="Arial"/>
          <w:color w:val="000000"/>
          <w:sz w:val="24"/>
          <w:szCs w:val="24"/>
          <w:shd w:val="clear" w:color="auto" w:fill="FFFFFF"/>
          <w:lang w:eastAsia="en-GB"/>
        </w:rPr>
        <w:t xml:space="preserve">, causal </w:t>
      </w:r>
      <w:r w:rsidR="00F62191">
        <w:rPr>
          <w:rFonts w:ascii="Arial" w:eastAsia="Times New Roman" w:hAnsi="Arial" w:cs="Arial"/>
          <w:color w:val="000000"/>
          <w:sz w:val="24"/>
          <w:szCs w:val="24"/>
          <w:shd w:val="clear" w:color="auto" w:fill="FFFFFF"/>
          <w:lang w:eastAsia="en-GB"/>
        </w:rPr>
        <w:t>ambiguity</w:t>
      </w:r>
      <w:r w:rsidR="004514F8">
        <w:rPr>
          <w:rFonts w:ascii="Arial" w:eastAsia="Times New Roman" w:hAnsi="Arial" w:cs="Arial"/>
          <w:color w:val="000000"/>
          <w:sz w:val="24"/>
          <w:szCs w:val="24"/>
          <w:shd w:val="clear" w:color="auto" w:fill="FFFFFF"/>
          <w:lang w:eastAsia="en-GB"/>
        </w:rPr>
        <w:t xml:space="preserve">, </w:t>
      </w:r>
      <w:r w:rsidR="001D0924">
        <w:rPr>
          <w:rFonts w:ascii="Arial" w:eastAsia="Times New Roman" w:hAnsi="Arial" w:cs="Arial"/>
          <w:color w:val="000000"/>
          <w:sz w:val="24"/>
          <w:szCs w:val="24"/>
          <w:shd w:val="clear" w:color="auto" w:fill="FFFFFF"/>
          <w:lang w:eastAsia="en-GB"/>
        </w:rPr>
        <w:t xml:space="preserve">though P &amp; G have this characteristics counterfeit is still </w:t>
      </w:r>
      <w:r w:rsidR="00F62191">
        <w:rPr>
          <w:rFonts w:ascii="Arial" w:eastAsia="Times New Roman" w:hAnsi="Arial" w:cs="Arial"/>
          <w:color w:val="000000"/>
          <w:sz w:val="24"/>
          <w:szCs w:val="24"/>
          <w:shd w:val="clear" w:color="auto" w:fill="FFFFFF"/>
          <w:lang w:eastAsia="en-GB"/>
        </w:rPr>
        <w:t>a problem</w:t>
      </w:r>
      <w:r w:rsidR="001D0924">
        <w:rPr>
          <w:rFonts w:ascii="Arial" w:eastAsia="Times New Roman" w:hAnsi="Arial" w:cs="Arial"/>
          <w:color w:val="000000"/>
          <w:sz w:val="24"/>
          <w:szCs w:val="24"/>
          <w:shd w:val="clear" w:color="auto" w:fill="FFFFFF"/>
          <w:lang w:eastAsia="en-GB"/>
        </w:rPr>
        <w:t xml:space="preserve"> that there are tackling in their strategy.</w:t>
      </w:r>
    </w:p>
    <w:p w14:paraId="2D161025" w14:textId="77777777" w:rsidR="00F2059E" w:rsidRDefault="00F2059E" w:rsidP="00B20248">
      <w:pPr>
        <w:spacing w:after="0"/>
        <w:rPr>
          <w:rFonts w:ascii="Arial" w:eastAsia="Times New Roman" w:hAnsi="Arial" w:cs="Arial"/>
          <w:color w:val="000000"/>
          <w:sz w:val="24"/>
          <w:szCs w:val="24"/>
          <w:shd w:val="clear" w:color="auto" w:fill="FFFFFF"/>
          <w:lang w:eastAsia="en-GB"/>
        </w:rPr>
      </w:pPr>
    </w:p>
    <w:p w14:paraId="49B0964E" w14:textId="494CED5A" w:rsidR="00F2059E" w:rsidRPr="00F67A2A" w:rsidRDefault="00F2059E" w:rsidP="00B20248">
      <w:pPr>
        <w:spacing w:after="0"/>
        <w:rPr>
          <w:rFonts w:ascii="Arial" w:eastAsia="Times New Roman" w:hAnsi="Arial" w:cs="Arial"/>
          <w:color w:val="000000"/>
          <w:sz w:val="24"/>
          <w:szCs w:val="24"/>
          <w:shd w:val="clear" w:color="auto" w:fill="FFFFFF"/>
          <w:lang w:eastAsia="en-GB"/>
        </w:rPr>
      </w:pPr>
      <w:r w:rsidRPr="00520006">
        <w:rPr>
          <w:rFonts w:ascii="Arial" w:eastAsia="Times New Roman" w:hAnsi="Arial" w:cs="Arial"/>
          <w:b/>
          <w:bCs/>
          <w:color w:val="000000"/>
          <w:sz w:val="24"/>
          <w:szCs w:val="24"/>
          <w:shd w:val="clear" w:color="auto" w:fill="FFFFFF"/>
          <w:lang w:eastAsia="en-GB"/>
        </w:rPr>
        <w:t>ORGANISATIONAL SU</w:t>
      </w:r>
      <w:r w:rsidR="00520006" w:rsidRPr="00520006">
        <w:rPr>
          <w:rFonts w:ascii="Arial" w:eastAsia="Times New Roman" w:hAnsi="Arial" w:cs="Arial"/>
          <w:b/>
          <w:bCs/>
          <w:color w:val="000000"/>
          <w:sz w:val="24"/>
          <w:szCs w:val="24"/>
          <w:shd w:val="clear" w:color="auto" w:fill="FFFFFF"/>
          <w:lang w:eastAsia="en-GB"/>
        </w:rPr>
        <w:t>PPORT</w:t>
      </w:r>
      <w:r w:rsidR="00F825F0">
        <w:rPr>
          <w:rFonts w:ascii="Arial" w:eastAsia="Times New Roman" w:hAnsi="Arial" w:cs="Arial"/>
          <w:b/>
          <w:bCs/>
          <w:color w:val="000000"/>
          <w:sz w:val="24"/>
          <w:szCs w:val="24"/>
          <w:shd w:val="clear" w:color="auto" w:fill="FFFFFF"/>
          <w:lang w:eastAsia="en-GB"/>
        </w:rPr>
        <w:t xml:space="preserve"> </w:t>
      </w:r>
      <w:r w:rsidR="00F67A2A">
        <w:rPr>
          <w:rFonts w:ascii="Arial" w:eastAsia="Times New Roman" w:hAnsi="Arial" w:cs="Arial"/>
          <w:b/>
          <w:bCs/>
          <w:color w:val="000000"/>
          <w:sz w:val="24"/>
          <w:szCs w:val="24"/>
          <w:shd w:val="clear" w:color="auto" w:fill="FFFFFF"/>
          <w:lang w:eastAsia="en-GB"/>
        </w:rPr>
        <w:t>–</w:t>
      </w:r>
      <w:r w:rsidR="00F825F0">
        <w:rPr>
          <w:rFonts w:ascii="Arial" w:eastAsia="Times New Roman" w:hAnsi="Arial" w:cs="Arial"/>
          <w:b/>
          <w:bCs/>
          <w:color w:val="000000"/>
          <w:sz w:val="24"/>
          <w:szCs w:val="24"/>
          <w:shd w:val="clear" w:color="auto" w:fill="FFFFFF"/>
          <w:lang w:eastAsia="en-GB"/>
        </w:rPr>
        <w:t xml:space="preserve"> </w:t>
      </w:r>
      <w:r w:rsidR="00F67A2A" w:rsidRPr="00F67A2A">
        <w:rPr>
          <w:rFonts w:ascii="Arial" w:eastAsia="Times New Roman" w:hAnsi="Arial" w:cs="Arial"/>
          <w:color w:val="000000"/>
          <w:sz w:val="24"/>
          <w:szCs w:val="24"/>
          <w:shd w:val="clear" w:color="auto" w:fill="FFFFFF"/>
          <w:lang w:eastAsia="en-GB"/>
        </w:rPr>
        <w:t>P&amp;G has a formal and informal structures</w:t>
      </w:r>
      <w:r w:rsidR="008558D7">
        <w:rPr>
          <w:rFonts w:ascii="Arial" w:eastAsia="Times New Roman" w:hAnsi="Arial" w:cs="Arial"/>
          <w:color w:val="000000"/>
          <w:sz w:val="24"/>
          <w:szCs w:val="24"/>
          <w:shd w:val="clear" w:color="auto" w:fill="FFFFFF"/>
          <w:lang w:eastAsia="en-GB"/>
        </w:rPr>
        <w:t xml:space="preserve"> supporting </w:t>
      </w:r>
      <w:r w:rsidR="004745B3">
        <w:rPr>
          <w:rFonts w:ascii="Arial" w:eastAsia="Times New Roman" w:hAnsi="Arial" w:cs="Arial"/>
          <w:color w:val="000000"/>
          <w:sz w:val="24"/>
          <w:szCs w:val="24"/>
          <w:shd w:val="clear" w:color="auto" w:fill="FFFFFF"/>
          <w:lang w:eastAsia="en-GB"/>
        </w:rPr>
        <w:t>capabilities that</w:t>
      </w:r>
      <w:r w:rsidR="00E136B1">
        <w:rPr>
          <w:rFonts w:ascii="Arial" w:eastAsia="Times New Roman" w:hAnsi="Arial" w:cs="Arial"/>
          <w:color w:val="000000"/>
          <w:sz w:val="24"/>
          <w:szCs w:val="24"/>
          <w:shd w:val="clear" w:color="auto" w:fill="FFFFFF"/>
          <w:lang w:eastAsia="en-GB"/>
        </w:rPr>
        <w:t xml:space="preserve"> fully exploit resources </w:t>
      </w:r>
      <w:r w:rsidR="008558D7">
        <w:rPr>
          <w:rFonts w:ascii="Arial" w:eastAsia="Times New Roman" w:hAnsi="Arial" w:cs="Arial"/>
          <w:color w:val="000000"/>
          <w:sz w:val="24"/>
          <w:szCs w:val="24"/>
          <w:shd w:val="clear" w:color="auto" w:fill="FFFFFF"/>
          <w:lang w:eastAsia="en-GB"/>
        </w:rPr>
        <w:t>for competitive advantage.</w:t>
      </w:r>
    </w:p>
    <w:p w14:paraId="65677C00" w14:textId="77777777" w:rsidR="00E15D43" w:rsidRPr="00F67A2A" w:rsidRDefault="00E15D43" w:rsidP="00E15D43">
      <w:pPr>
        <w:pStyle w:val="ListParagraph"/>
        <w:spacing w:after="0"/>
        <w:ind w:left="1138" w:firstLine="0"/>
        <w:rPr>
          <w:rFonts w:ascii="Arial" w:eastAsia="Times New Roman" w:hAnsi="Arial" w:cs="Arial"/>
          <w:color w:val="000000"/>
          <w:sz w:val="24"/>
          <w:szCs w:val="24"/>
          <w:shd w:val="clear" w:color="auto" w:fill="FFFFFF"/>
          <w:lang w:eastAsia="en-GB"/>
        </w:rPr>
      </w:pPr>
    </w:p>
    <w:p w14:paraId="73F02C96" w14:textId="4E0CFF50" w:rsidR="006A0364" w:rsidRPr="00F67A2A" w:rsidRDefault="006A0364" w:rsidP="00EB4988">
      <w:pPr>
        <w:pStyle w:val="ListParagraph"/>
        <w:spacing w:after="0"/>
        <w:ind w:left="1138" w:firstLine="0"/>
        <w:rPr>
          <w:rFonts w:ascii="Arial" w:eastAsia="Times New Roman" w:hAnsi="Arial" w:cs="Arial"/>
          <w:color w:val="000000"/>
          <w:sz w:val="24"/>
          <w:szCs w:val="24"/>
          <w:shd w:val="clear" w:color="auto" w:fill="FFFFFF"/>
          <w:lang w:eastAsia="en-GB"/>
        </w:rPr>
      </w:pPr>
    </w:p>
    <w:p w14:paraId="247A7091" w14:textId="1CFEF105" w:rsidR="00036013" w:rsidRPr="00F67A2A" w:rsidRDefault="00036013" w:rsidP="00036013">
      <w:pPr>
        <w:pStyle w:val="ListParagraph"/>
        <w:spacing w:after="0"/>
        <w:ind w:left="1138" w:firstLine="0"/>
        <w:rPr>
          <w:rFonts w:ascii="Arial" w:eastAsia="Times New Roman" w:hAnsi="Arial" w:cs="Arial"/>
          <w:color w:val="000000"/>
          <w:sz w:val="24"/>
          <w:szCs w:val="24"/>
          <w:shd w:val="clear" w:color="auto" w:fill="FFFFFF"/>
          <w:lang w:eastAsia="en-GB"/>
        </w:rPr>
      </w:pPr>
    </w:p>
    <w:p w14:paraId="14A4D454" w14:textId="1A58573F" w:rsidR="001F610A" w:rsidRPr="0092688F" w:rsidRDefault="001F610A" w:rsidP="001F610A">
      <w:pPr>
        <w:spacing w:after="0"/>
        <w:rPr>
          <w:rFonts w:ascii="Arial" w:eastAsia="Times New Roman" w:hAnsi="Arial" w:cs="Arial"/>
          <w:color w:val="000000"/>
          <w:sz w:val="24"/>
          <w:szCs w:val="24"/>
          <w:shd w:val="clear" w:color="auto" w:fill="FFFFFF"/>
          <w:lang w:eastAsia="en-GB"/>
        </w:rPr>
      </w:pPr>
    </w:p>
    <w:p w14:paraId="50F32622" w14:textId="25E8E0B8" w:rsidR="00B53F2F" w:rsidRDefault="00B53F2F">
      <w:pPr>
        <w:spacing w:after="200" w:line="276" w:lineRule="auto"/>
        <w:rPr>
          <w:rFonts w:eastAsia="Times New Roman" w:cstheme="minorHAnsi"/>
          <w:color w:val="000000"/>
          <w:sz w:val="24"/>
          <w:szCs w:val="24"/>
          <w:shd w:val="clear" w:color="auto" w:fill="FFFFFF"/>
          <w:lang w:eastAsia="en-GB"/>
        </w:rPr>
      </w:pPr>
    </w:p>
    <w:p w14:paraId="4589FB9F" w14:textId="77777777" w:rsidR="0092688F" w:rsidRDefault="0092688F">
      <w:pPr>
        <w:spacing w:after="200" w:line="276" w:lineRule="auto"/>
        <w:rPr>
          <w:rFonts w:eastAsia="Times New Roman" w:cstheme="minorHAnsi"/>
          <w:color w:val="000000"/>
          <w:sz w:val="24"/>
          <w:szCs w:val="24"/>
          <w:shd w:val="clear" w:color="auto" w:fill="FFFFFF"/>
          <w:lang w:eastAsia="en-GB"/>
        </w:rPr>
      </w:pPr>
    </w:p>
    <w:p w14:paraId="0F3FB2EE" w14:textId="77777777" w:rsidR="00603009" w:rsidRPr="00714E99" w:rsidRDefault="00603009" w:rsidP="00603009">
      <w:pPr>
        <w:pStyle w:val="ListParagraph"/>
        <w:spacing w:after="0"/>
        <w:ind w:left="778" w:firstLine="0"/>
        <w:rPr>
          <w:rFonts w:eastAsia="Times New Roman" w:cstheme="minorHAnsi"/>
          <w:color w:val="000000"/>
          <w:sz w:val="24"/>
          <w:szCs w:val="24"/>
          <w:shd w:val="clear" w:color="auto" w:fill="FFFFFF"/>
          <w:lang w:eastAsia="en-GB"/>
        </w:rPr>
      </w:pPr>
    </w:p>
    <w:p w14:paraId="798179BF" w14:textId="03D7F934" w:rsidR="00380940" w:rsidRPr="00461E35" w:rsidRDefault="00380940" w:rsidP="001B2130">
      <w:pPr>
        <w:pStyle w:val="Heading1"/>
        <w:rPr>
          <w:color w:val="ED7D31" w:themeColor="accent2"/>
        </w:rPr>
      </w:pPr>
      <w:bookmarkStart w:id="14" w:name="_Toc112071560"/>
      <w:r w:rsidRPr="00461E35">
        <w:t xml:space="preserve">2.1.3 </w:t>
      </w:r>
      <w:r w:rsidR="00E4254A" w:rsidRPr="00461E35">
        <w:t>CULTURE AND STAKEHOLDER EXPECTATIONS</w:t>
      </w:r>
      <w:bookmarkEnd w:id="14"/>
      <w:r w:rsidR="00FC00A4" w:rsidRPr="00461E35">
        <w:rPr>
          <w:color w:val="ED7D31" w:themeColor="accent2"/>
        </w:rPr>
        <w:t xml:space="preserve"> </w:t>
      </w:r>
    </w:p>
    <w:p w14:paraId="72E4329E" w14:textId="7E57DBCB" w:rsidR="000E7189" w:rsidRPr="005960E2" w:rsidRDefault="00DA3FA7" w:rsidP="00265863">
      <w:pPr>
        <w:jc w:val="both"/>
        <w:rPr>
          <w:rFonts w:ascii="Arial" w:hAnsi="Arial" w:cs="Arial"/>
          <w:color w:val="000000" w:themeColor="text1"/>
          <w:sz w:val="24"/>
          <w:szCs w:val="24"/>
        </w:rPr>
      </w:pPr>
      <w:r>
        <w:rPr>
          <w:rFonts w:ascii="Arial" w:hAnsi="Arial" w:cs="Arial"/>
          <w:color w:val="000000" w:themeColor="text1"/>
          <w:sz w:val="24"/>
          <w:szCs w:val="24"/>
        </w:rPr>
        <w:t xml:space="preserve"> P &amp; G follows a </w:t>
      </w:r>
      <w:r w:rsidRPr="005960E2">
        <w:rPr>
          <w:rFonts w:ascii="Arial" w:hAnsi="Arial" w:cs="Arial"/>
          <w:color w:val="000000" w:themeColor="text1"/>
          <w:sz w:val="24"/>
          <w:szCs w:val="24"/>
        </w:rPr>
        <w:t>Deliberate</w:t>
      </w:r>
      <w:r w:rsidR="009E1E58" w:rsidRPr="005960E2">
        <w:rPr>
          <w:rFonts w:ascii="Arial" w:hAnsi="Arial" w:cs="Arial"/>
          <w:color w:val="000000" w:themeColor="text1"/>
          <w:sz w:val="24"/>
          <w:szCs w:val="24"/>
        </w:rPr>
        <w:t xml:space="preserve"> strategy involves </w:t>
      </w:r>
      <w:r w:rsidRPr="005960E2">
        <w:rPr>
          <w:rFonts w:ascii="Arial" w:hAnsi="Arial" w:cs="Arial"/>
          <w:color w:val="000000" w:themeColor="text1"/>
          <w:sz w:val="24"/>
          <w:szCs w:val="24"/>
        </w:rPr>
        <w:t>intentional</w:t>
      </w:r>
      <w:r w:rsidR="009E1E58" w:rsidRPr="005960E2">
        <w:rPr>
          <w:rFonts w:ascii="Arial" w:hAnsi="Arial" w:cs="Arial"/>
          <w:color w:val="000000" w:themeColor="text1"/>
          <w:sz w:val="24"/>
          <w:szCs w:val="24"/>
        </w:rPr>
        <w:t xml:space="preserve"> planning</w:t>
      </w:r>
      <w:r w:rsidR="00257A4E" w:rsidRPr="005960E2">
        <w:rPr>
          <w:rFonts w:ascii="Arial" w:hAnsi="Arial" w:cs="Arial"/>
          <w:color w:val="000000" w:themeColor="text1"/>
          <w:sz w:val="24"/>
          <w:szCs w:val="24"/>
        </w:rPr>
        <w:t xml:space="preserve"> through the process of strategic plannin</w:t>
      </w:r>
      <w:r w:rsidR="005960E2" w:rsidRPr="005960E2">
        <w:rPr>
          <w:rFonts w:ascii="Arial" w:hAnsi="Arial" w:cs="Arial"/>
          <w:color w:val="000000" w:themeColor="text1"/>
          <w:sz w:val="24"/>
          <w:szCs w:val="24"/>
        </w:rPr>
        <w:t>g</w:t>
      </w:r>
      <w:r>
        <w:rPr>
          <w:rFonts w:ascii="Arial" w:hAnsi="Arial" w:cs="Arial"/>
          <w:color w:val="000000" w:themeColor="text1"/>
          <w:sz w:val="24"/>
          <w:szCs w:val="24"/>
        </w:rPr>
        <w:t xml:space="preserve"> and leadership. </w:t>
      </w:r>
      <w:r w:rsidR="00106341">
        <w:rPr>
          <w:rFonts w:ascii="Arial" w:hAnsi="Arial" w:cs="Arial"/>
          <w:color w:val="000000" w:themeColor="text1"/>
          <w:sz w:val="24"/>
          <w:szCs w:val="24"/>
        </w:rPr>
        <w:t xml:space="preserve">Which is associated with the overall </w:t>
      </w:r>
      <w:proofErr w:type="gramStart"/>
      <w:r w:rsidR="00106341">
        <w:rPr>
          <w:rFonts w:ascii="Arial" w:hAnsi="Arial" w:cs="Arial"/>
          <w:color w:val="000000" w:themeColor="text1"/>
          <w:sz w:val="24"/>
          <w:szCs w:val="24"/>
        </w:rPr>
        <w:t>mission ,</w:t>
      </w:r>
      <w:proofErr w:type="gramEnd"/>
      <w:r w:rsidR="00106341">
        <w:rPr>
          <w:rFonts w:ascii="Arial" w:hAnsi="Arial" w:cs="Arial"/>
          <w:color w:val="000000" w:themeColor="text1"/>
          <w:sz w:val="24"/>
          <w:szCs w:val="24"/>
        </w:rPr>
        <w:t xml:space="preserve"> vision </w:t>
      </w:r>
      <w:r w:rsidR="00FE36F1">
        <w:rPr>
          <w:rFonts w:ascii="Arial" w:hAnsi="Arial" w:cs="Arial"/>
          <w:color w:val="000000" w:themeColor="text1"/>
          <w:sz w:val="24"/>
          <w:szCs w:val="24"/>
        </w:rPr>
        <w:t>and strategy .</w:t>
      </w:r>
      <w:r w:rsidR="009B6889">
        <w:rPr>
          <w:rFonts w:ascii="Arial" w:hAnsi="Arial" w:cs="Arial"/>
          <w:color w:val="000000" w:themeColor="text1"/>
          <w:sz w:val="24"/>
          <w:szCs w:val="24"/>
        </w:rPr>
        <w:t xml:space="preserve"> which forms the culture </w:t>
      </w:r>
    </w:p>
    <w:p w14:paraId="2F316C75" w14:textId="734BC65D" w:rsidR="00B73BEF" w:rsidRPr="00714E99" w:rsidRDefault="00701684" w:rsidP="00265863">
      <w:pPr>
        <w:jc w:val="both"/>
        <w:rPr>
          <w:rFonts w:cstheme="minorHAnsi"/>
          <w:b/>
          <w:bCs/>
          <w:color w:val="000000" w:themeColor="text1"/>
        </w:rPr>
      </w:pPr>
      <w:r w:rsidRPr="00714E99">
        <w:rPr>
          <w:rFonts w:cstheme="minorHAnsi"/>
          <w:b/>
          <w:bCs/>
          <w:color w:val="000000" w:themeColor="text1"/>
        </w:rPr>
        <w:t>STAKEHOLDERS ANALYSIS</w:t>
      </w:r>
    </w:p>
    <w:p w14:paraId="75CA1E1F" w14:textId="7BF08AD4" w:rsidR="00B25F65" w:rsidRPr="002E6DDB" w:rsidRDefault="00895034" w:rsidP="00B25F65">
      <w:pPr>
        <w:rPr>
          <w:rFonts w:ascii="Arial" w:hAnsi="Arial" w:cs="Arial"/>
          <w:color w:val="000000" w:themeColor="text1"/>
          <w:sz w:val="24"/>
          <w:szCs w:val="24"/>
        </w:rPr>
      </w:pPr>
      <w:r w:rsidRPr="002E6DDB">
        <w:rPr>
          <w:rFonts w:ascii="Arial" w:hAnsi="Arial" w:cs="Arial"/>
          <w:color w:val="000000" w:themeColor="text1"/>
          <w:sz w:val="24"/>
          <w:szCs w:val="24"/>
        </w:rPr>
        <w:t>Stakeholders are</w:t>
      </w:r>
      <w:r w:rsidR="00054117" w:rsidRPr="002E6DDB">
        <w:rPr>
          <w:rFonts w:ascii="Arial" w:hAnsi="Arial" w:cs="Arial"/>
          <w:color w:val="000000" w:themeColor="text1"/>
          <w:sz w:val="24"/>
          <w:szCs w:val="24"/>
        </w:rPr>
        <w:t xml:space="preserve"> those groups or individuals </w:t>
      </w:r>
      <w:r w:rsidR="00C443D5" w:rsidRPr="002E6DDB">
        <w:rPr>
          <w:rFonts w:ascii="Arial" w:hAnsi="Arial" w:cs="Arial"/>
          <w:color w:val="000000" w:themeColor="text1"/>
          <w:sz w:val="24"/>
          <w:szCs w:val="24"/>
        </w:rPr>
        <w:t xml:space="preserve">that depend on an organisation to fulfil their own </w:t>
      </w:r>
      <w:r w:rsidR="002E6DDB" w:rsidRPr="002E6DDB">
        <w:rPr>
          <w:rFonts w:ascii="Arial" w:hAnsi="Arial" w:cs="Arial"/>
          <w:color w:val="000000" w:themeColor="text1"/>
          <w:sz w:val="24"/>
          <w:szCs w:val="24"/>
        </w:rPr>
        <w:t>goals, and</w:t>
      </w:r>
      <w:r w:rsidR="009C7B00" w:rsidRPr="002E6DDB">
        <w:rPr>
          <w:rFonts w:ascii="Arial" w:hAnsi="Arial" w:cs="Arial"/>
          <w:color w:val="000000" w:themeColor="text1"/>
          <w:sz w:val="24"/>
          <w:szCs w:val="24"/>
        </w:rPr>
        <w:t xml:space="preserve"> in</w:t>
      </w:r>
      <w:r w:rsidR="00CA69DE">
        <w:rPr>
          <w:rFonts w:ascii="Arial" w:hAnsi="Arial" w:cs="Arial"/>
          <w:color w:val="000000" w:themeColor="text1"/>
          <w:sz w:val="24"/>
          <w:szCs w:val="24"/>
        </w:rPr>
        <w:t xml:space="preserve"> </w:t>
      </w:r>
      <w:r w:rsidR="009C7B00" w:rsidRPr="002E6DDB">
        <w:rPr>
          <w:rFonts w:ascii="Arial" w:hAnsi="Arial" w:cs="Arial"/>
          <w:color w:val="000000" w:themeColor="text1"/>
          <w:sz w:val="24"/>
          <w:szCs w:val="24"/>
        </w:rPr>
        <w:t>t</w:t>
      </w:r>
      <w:r w:rsidR="00CA69DE">
        <w:rPr>
          <w:rFonts w:ascii="Arial" w:hAnsi="Arial" w:cs="Arial"/>
          <w:color w:val="000000" w:themeColor="text1"/>
          <w:sz w:val="24"/>
          <w:szCs w:val="24"/>
        </w:rPr>
        <w:t>u</w:t>
      </w:r>
      <w:r w:rsidR="009C7B00" w:rsidRPr="002E6DDB">
        <w:rPr>
          <w:rFonts w:ascii="Arial" w:hAnsi="Arial" w:cs="Arial"/>
          <w:color w:val="000000" w:themeColor="text1"/>
          <w:sz w:val="24"/>
          <w:szCs w:val="24"/>
        </w:rPr>
        <w:t>rn the organisation depends</w:t>
      </w:r>
      <w:r w:rsidR="00CA69DE">
        <w:rPr>
          <w:rFonts w:ascii="Arial" w:hAnsi="Arial" w:cs="Arial"/>
          <w:color w:val="000000" w:themeColor="text1"/>
          <w:sz w:val="24"/>
          <w:szCs w:val="24"/>
        </w:rPr>
        <w:t xml:space="preserve"> on them</w:t>
      </w:r>
      <w:r w:rsidRPr="002E6DDB">
        <w:rPr>
          <w:rFonts w:ascii="Arial" w:hAnsi="Arial" w:cs="Arial"/>
          <w:sz w:val="24"/>
          <w:szCs w:val="24"/>
        </w:rPr>
        <w:t xml:space="preserve"> </w:t>
      </w:r>
      <w:r w:rsidRPr="002E6DDB">
        <w:rPr>
          <w:rFonts w:ascii="Arial" w:hAnsi="Arial" w:cs="Arial"/>
          <w:color w:val="000000" w:themeColor="text1"/>
          <w:sz w:val="24"/>
          <w:szCs w:val="24"/>
        </w:rPr>
        <w:t>(Johnson et al., 2017)</w:t>
      </w:r>
      <w:r w:rsidR="000450A1" w:rsidRPr="002E6DDB">
        <w:rPr>
          <w:rFonts w:ascii="Arial" w:hAnsi="Arial" w:cs="Arial"/>
          <w:color w:val="000000" w:themeColor="text1"/>
          <w:sz w:val="24"/>
          <w:szCs w:val="24"/>
        </w:rPr>
        <w:t xml:space="preserve"> these are </w:t>
      </w:r>
      <w:proofErr w:type="gramStart"/>
      <w:r w:rsidR="000450A1" w:rsidRPr="002E6DDB">
        <w:rPr>
          <w:rFonts w:ascii="Arial" w:hAnsi="Arial" w:cs="Arial"/>
          <w:color w:val="000000" w:themeColor="text1"/>
          <w:sz w:val="24"/>
          <w:szCs w:val="24"/>
        </w:rPr>
        <w:t>owners</w:t>
      </w:r>
      <w:proofErr w:type="gramEnd"/>
      <w:r w:rsidR="000450A1" w:rsidRPr="002E6DDB">
        <w:rPr>
          <w:rFonts w:ascii="Arial" w:hAnsi="Arial" w:cs="Arial"/>
          <w:color w:val="000000" w:themeColor="text1"/>
          <w:sz w:val="24"/>
          <w:szCs w:val="24"/>
        </w:rPr>
        <w:t xml:space="preserve"> </w:t>
      </w:r>
      <w:r w:rsidR="00076AE3" w:rsidRPr="002E6DDB">
        <w:rPr>
          <w:rFonts w:ascii="Arial" w:hAnsi="Arial" w:cs="Arial"/>
          <w:color w:val="000000" w:themeColor="text1"/>
          <w:sz w:val="24"/>
          <w:szCs w:val="24"/>
        </w:rPr>
        <w:t>suppliers, employees</w:t>
      </w:r>
      <w:r w:rsidR="00935324" w:rsidRPr="002E6DDB">
        <w:rPr>
          <w:rFonts w:ascii="Arial" w:hAnsi="Arial" w:cs="Arial"/>
          <w:color w:val="000000" w:themeColor="text1"/>
          <w:sz w:val="24"/>
          <w:szCs w:val="24"/>
        </w:rPr>
        <w:t xml:space="preserve"> and local communities.</w:t>
      </w:r>
      <w:r w:rsidR="009E4192" w:rsidRPr="002E6DDB">
        <w:rPr>
          <w:rFonts w:ascii="Arial" w:hAnsi="Arial" w:cs="Arial"/>
          <w:color w:val="000000" w:themeColor="text1"/>
          <w:sz w:val="24"/>
          <w:szCs w:val="24"/>
        </w:rPr>
        <w:t xml:space="preserve"> </w:t>
      </w:r>
    </w:p>
    <w:p w14:paraId="1618B8EB" w14:textId="1D28B3CD" w:rsidR="00BE20E9" w:rsidRPr="002E6DDB" w:rsidRDefault="00935324" w:rsidP="00BE20E9">
      <w:pPr>
        <w:rPr>
          <w:rFonts w:ascii="Arial" w:hAnsi="Arial" w:cs="Arial"/>
          <w:color w:val="000000" w:themeColor="text1"/>
          <w:sz w:val="24"/>
          <w:szCs w:val="24"/>
        </w:rPr>
      </w:pPr>
      <w:r w:rsidRPr="002E6DDB">
        <w:rPr>
          <w:rFonts w:ascii="Arial" w:hAnsi="Arial" w:cs="Arial"/>
          <w:color w:val="000000" w:themeColor="text1"/>
          <w:sz w:val="24"/>
          <w:szCs w:val="24"/>
        </w:rPr>
        <w:lastRenderedPageBreak/>
        <w:t>P&amp;G expect their key shar</w:t>
      </w:r>
      <w:r w:rsidR="00D32E40" w:rsidRPr="002E6DDB">
        <w:rPr>
          <w:rFonts w:ascii="Arial" w:hAnsi="Arial" w:cs="Arial"/>
          <w:color w:val="000000" w:themeColor="text1"/>
          <w:sz w:val="24"/>
          <w:szCs w:val="24"/>
        </w:rPr>
        <w:t>eholders to vote for their strategies</w:t>
      </w:r>
      <w:r w:rsidR="00A15279" w:rsidRPr="002E6DDB">
        <w:rPr>
          <w:rFonts w:ascii="Arial" w:hAnsi="Arial" w:cs="Arial"/>
          <w:color w:val="000000" w:themeColor="text1"/>
          <w:sz w:val="24"/>
          <w:szCs w:val="24"/>
        </w:rPr>
        <w:t xml:space="preserve"> and policies</w:t>
      </w:r>
      <w:r w:rsidR="0031120D">
        <w:rPr>
          <w:rFonts w:ascii="Arial" w:hAnsi="Arial" w:cs="Arial"/>
          <w:color w:val="000000" w:themeColor="text1"/>
          <w:sz w:val="24"/>
          <w:szCs w:val="24"/>
        </w:rPr>
        <w:t xml:space="preserve">.   </w:t>
      </w:r>
      <w:r w:rsidR="00BE20E9" w:rsidRPr="002E6DDB">
        <w:rPr>
          <w:rFonts w:ascii="Arial" w:hAnsi="Arial" w:cs="Arial"/>
          <w:b/>
          <w:bCs/>
          <w:color w:val="000000" w:themeColor="text1"/>
          <w:sz w:val="24"/>
          <w:szCs w:val="24"/>
        </w:rPr>
        <w:t>David Taylor</w:t>
      </w:r>
      <w:r w:rsidR="00BE20E9" w:rsidRPr="002E6DDB">
        <w:rPr>
          <w:rFonts w:ascii="Arial" w:hAnsi="Arial" w:cs="Arial"/>
          <w:color w:val="000000" w:themeColor="text1"/>
          <w:sz w:val="24"/>
          <w:szCs w:val="24"/>
        </w:rPr>
        <w:t> is the largest shareholder of PG stock, with over 12 million common shares. On Nov. 1, 2021, Jon Moeller will succeed David Taylor to become President and CEO of Procter &amp; Gamble</w:t>
      </w:r>
    </w:p>
    <w:p w14:paraId="1A7C79F9" w14:textId="1DCC3D62" w:rsidR="005C05E6" w:rsidRPr="002E6DDB" w:rsidRDefault="005C05E6" w:rsidP="00BE20E9">
      <w:pPr>
        <w:rPr>
          <w:rFonts w:ascii="Arial" w:hAnsi="Arial" w:cs="Arial"/>
          <w:color w:val="000000" w:themeColor="text1"/>
          <w:sz w:val="24"/>
          <w:szCs w:val="24"/>
        </w:rPr>
      </w:pPr>
      <w:r w:rsidRPr="002E6DDB">
        <w:rPr>
          <w:rFonts w:ascii="Arial" w:hAnsi="Arial" w:cs="Arial"/>
          <w:color w:val="000000" w:themeColor="text1"/>
          <w:sz w:val="24"/>
          <w:szCs w:val="24"/>
        </w:rPr>
        <w:t xml:space="preserve">The </w:t>
      </w:r>
      <w:r w:rsidR="00AE35FE" w:rsidRPr="002E6DDB">
        <w:rPr>
          <w:rFonts w:ascii="Arial" w:hAnsi="Arial" w:cs="Arial"/>
          <w:color w:val="000000" w:themeColor="text1"/>
          <w:sz w:val="24"/>
          <w:szCs w:val="24"/>
        </w:rPr>
        <w:t>stakeholder’s</w:t>
      </w:r>
      <w:r w:rsidRPr="002E6DDB">
        <w:rPr>
          <w:rFonts w:ascii="Arial" w:hAnsi="Arial" w:cs="Arial"/>
          <w:color w:val="000000" w:themeColor="text1"/>
          <w:sz w:val="24"/>
          <w:szCs w:val="24"/>
        </w:rPr>
        <w:t xml:space="preserve"> </w:t>
      </w:r>
      <w:r w:rsidR="00E935A9" w:rsidRPr="002E6DDB">
        <w:rPr>
          <w:rFonts w:ascii="Arial" w:hAnsi="Arial" w:cs="Arial"/>
          <w:color w:val="000000" w:themeColor="text1"/>
          <w:sz w:val="24"/>
          <w:szCs w:val="24"/>
        </w:rPr>
        <w:t>expectation</w:t>
      </w:r>
      <w:r w:rsidRPr="002E6DDB">
        <w:rPr>
          <w:rFonts w:ascii="Arial" w:hAnsi="Arial" w:cs="Arial"/>
          <w:color w:val="000000" w:themeColor="text1"/>
          <w:sz w:val="24"/>
          <w:szCs w:val="24"/>
        </w:rPr>
        <w:t xml:space="preserve"> will always differ and can cause conflict as which </w:t>
      </w:r>
      <w:r w:rsidR="00E935A9" w:rsidRPr="002E6DDB">
        <w:rPr>
          <w:rFonts w:ascii="Arial" w:hAnsi="Arial" w:cs="Arial"/>
          <w:color w:val="000000" w:themeColor="text1"/>
          <w:sz w:val="24"/>
          <w:szCs w:val="24"/>
        </w:rPr>
        <w:t>more desirable and applicable strategy</w:t>
      </w:r>
      <w:r w:rsidR="005E5792" w:rsidRPr="002E6DDB">
        <w:rPr>
          <w:rFonts w:ascii="Arial" w:hAnsi="Arial" w:cs="Arial"/>
          <w:color w:val="000000" w:themeColor="text1"/>
          <w:sz w:val="24"/>
          <w:szCs w:val="24"/>
        </w:rPr>
        <w:t xml:space="preserve"> to focus o</w:t>
      </w:r>
      <w:r w:rsidR="00AE0061" w:rsidRPr="002E6DDB">
        <w:rPr>
          <w:rFonts w:ascii="Arial" w:hAnsi="Arial" w:cs="Arial"/>
          <w:color w:val="000000" w:themeColor="text1"/>
          <w:sz w:val="24"/>
          <w:szCs w:val="24"/>
        </w:rPr>
        <w:t>n</w:t>
      </w:r>
    </w:p>
    <w:p w14:paraId="0878C45A" w14:textId="09FD08CB" w:rsidR="00E935A9" w:rsidRPr="00BE20E9" w:rsidRDefault="001A52E0" w:rsidP="00BE20E9">
      <w:pPr>
        <w:rPr>
          <w:color w:val="000000" w:themeColor="text1"/>
        </w:rPr>
      </w:pPr>
      <w:r>
        <w:rPr>
          <w:rFonts w:cstheme="minorHAnsi"/>
          <w:noProof/>
          <w:color w:val="FF0000"/>
          <w:sz w:val="32"/>
          <w:szCs w:val="32"/>
        </w:rPr>
        <w:drawing>
          <wp:inline distT="0" distB="0" distL="0" distR="0" wp14:anchorId="4B4705F3" wp14:editId="7EBC0993">
            <wp:extent cx="2962514" cy="2962514"/>
            <wp:effectExtent l="0" t="0" r="0" b="0"/>
            <wp:docPr id="14" name="Picture 1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Diagram&#10;&#10;Description automatically generated"/>
                    <pic:cNvPicPr/>
                  </pic:nvPicPr>
                  <pic:blipFill>
                    <a:blip r:embed="rId18" cstate="print">
                      <a:extLst>
                        <a:ext uri="{28A0092B-C50C-407E-A947-70E740481C1C}">
                          <a14:useLocalDpi xmlns:a14="http://schemas.microsoft.com/office/drawing/2010/main" val="0"/>
                        </a:ext>
                      </a:extLst>
                    </a:blip>
                    <a:stretch>
                      <a:fillRect/>
                    </a:stretch>
                  </pic:blipFill>
                  <pic:spPr>
                    <a:xfrm>
                      <a:off x="0" y="0"/>
                      <a:ext cx="2977998" cy="2977998"/>
                    </a:xfrm>
                    <a:prstGeom prst="rect">
                      <a:avLst/>
                    </a:prstGeom>
                  </pic:spPr>
                </pic:pic>
              </a:graphicData>
            </a:graphic>
          </wp:inline>
        </w:drawing>
      </w:r>
    </w:p>
    <w:p w14:paraId="69C5623B" w14:textId="5222EC74" w:rsidR="00935324" w:rsidRDefault="003D13C7" w:rsidP="00B25F65">
      <w:pPr>
        <w:rPr>
          <w:color w:val="000000" w:themeColor="text1"/>
        </w:rPr>
      </w:pPr>
      <w:r>
        <w:rPr>
          <w:color w:val="000000" w:themeColor="text1"/>
        </w:rPr>
        <w:t>The help of stake holder mapping establishes who are the most powerful in terms of driving strategy</w:t>
      </w:r>
    </w:p>
    <w:p w14:paraId="7011390D" w14:textId="1D959062" w:rsidR="00563CA2" w:rsidRDefault="00563CA2" w:rsidP="00B25F65">
      <w:pPr>
        <w:rPr>
          <w:color w:val="000000" w:themeColor="text1"/>
        </w:rPr>
      </w:pPr>
    </w:p>
    <w:p w14:paraId="7ADFA140" w14:textId="17D8DB29" w:rsidR="004709A6" w:rsidRPr="00054117" w:rsidRDefault="004709A6" w:rsidP="00B25F65">
      <w:pPr>
        <w:rPr>
          <w:color w:val="000000" w:themeColor="text1"/>
        </w:rPr>
      </w:pPr>
    </w:p>
    <w:p w14:paraId="7494D030" w14:textId="5B527D9F" w:rsidR="00AD7FEF" w:rsidRPr="00DB6B5B" w:rsidRDefault="00EA5177" w:rsidP="00265863">
      <w:pPr>
        <w:jc w:val="both"/>
        <w:rPr>
          <w:rFonts w:cstheme="minorHAnsi"/>
          <w:b/>
          <w:bCs/>
          <w:color w:val="000000" w:themeColor="text1"/>
        </w:rPr>
      </w:pPr>
      <w:r w:rsidRPr="00DB6B5B">
        <w:rPr>
          <w:rFonts w:cstheme="minorHAnsi"/>
          <w:b/>
          <w:bCs/>
          <w:noProof/>
          <w:color w:val="000000" w:themeColor="text1"/>
        </w:rPr>
        <w:drawing>
          <wp:inline distT="0" distB="0" distL="0" distR="0" wp14:anchorId="06AA1C73" wp14:editId="158A5735">
            <wp:extent cx="5731510" cy="3147695"/>
            <wp:effectExtent l="0" t="0" r="0" b="1905"/>
            <wp:docPr id="15" name="Picture 1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Diagram&#10;&#10;Description automatically generated"/>
                    <pic:cNvPicPr/>
                  </pic:nvPicPr>
                  <pic:blipFill>
                    <a:blip r:embed="rId19">
                      <a:extLst>
                        <a:ext uri="{28A0092B-C50C-407E-A947-70E740481C1C}">
                          <a14:useLocalDpi xmlns:a14="http://schemas.microsoft.com/office/drawing/2010/main" val="0"/>
                        </a:ext>
                      </a:extLst>
                    </a:blip>
                    <a:stretch>
                      <a:fillRect/>
                    </a:stretch>
                  </pic:blipFill>
                  <pic:spPr>
                    <a:xfrm>
                      <a:off x="0" y="0"/>
                      <a:ext cx="5731510" cy="3147695"/>
                    </a:xfrm>
                    <a:prstGeom prst="rect">
                      <a:avLst/>
                    </a:prstGeom>
                  </pic:spPr>
                </pic:pic>
              </a:graphicData>
            </a:graphic>
          </wp:inline>
        </w:drawing>
      </w:r>
    </w:p>
    <w:p w14:paraId="10D7D7FB" w14:textId="782C3259" w:rsidR="004C3479" w:rsidRDefault="00DB6B5B" w:rsidP="00265863">
      <w:pPr>
        <w:jc w:val="both"/>
        <w:rPr>
          <w:rFonts w:ascii="Arial" w:hAnsi="Arial" w:cs="Arial"/>
          <w:color w:val="000000" w:themeColor="text1"/>
          <w:sz w:val="24"/>
          <w:szCs w:val="24"/>
        </w:rPr>
      </w:pPr>
      <w:r w:rsidRPr="00066AAC">
        <w:rPr>
          <w:rFonts w:ascii="Arial" w:hAnsi="Arial" w:cs="Arial"/>
          <w:color w:val="000000" w:themeColor="text1"/>
          <w:sz w:val="24"/>
          <w:szCs w:val="24"/>
        </w:rPr>
        <w:lastRenderedPageBreak/>
        <w:t xml:space="preserve">A key player </w:t>
      </w:r>
      <w:r w:rsidR="00ED344C" w:rsidRPr="00066AAC">
        <w:rPr>
          <w:rFonts w:ascii="Arial" w:hAnsi="Arial" w:cs="Arial"/>
          <w:color w:val="000000" w:themeColor="text1"/>
          <w:sz w:val="24"/>
          <w:szCs w:val="24"/>
        </w:rPr>
        <w:t xml:space="preserve">– are the </w:t>
      </w:r>
      <w:r w:rsidR="006A45E5" w:rsidRPr="00066AAC">
        <w:rPr>
          <w:rFonts w:ascii="Arial" w:hAnsi="Arial" w:cs="Arial"/>
          <w:color w:val="000000" w:themeColor="text1"/>
          <w:sz w:val="24"/>
          <w:szCs w:val="24"/>
        </w:rPr>
        <w:t xml:space="preserve">owners, </w:t>
      </w:r>
      <w:r w:rsidR="006A45E5">
        <w:rPr>
          <w:rFonts w:ascii="Arial" w:hAnsi="Arial" w:cs="Arial"/>
          <w:color w:val="000000" w:themeColor="text1"/>
          <w:sz w:val="24"/>
          <w:szCs w:val="24"/>
        </w:rPr>
        <w:t>financial</w:t>
      </w:r>
      <w:r w:rsidR="00066AAC">
        <w:rPr>
          <w:rFonts w:ascii="Arial" w:hAnsi="Arial" w:cs="Arial"/>
          <w:color w:val="000000" w:themeColor="text1"/>
          <w:sz w:val="24"/>
          <w:szCs w:val="24"/>
        </w:rPr>
        <w:t xml:space="preserve"> </w:t>
      </w:r>
      <w:r w:rsidR="00ED344C" w:rsidRPr="00066AAC">
        <w:rPr>
          <w:rFonts w:ascii="Arial" w:hAnsi="Arial" w:cs="Arial"/>
          <w:color w:val="000000" w:themeColor="text1"/>
          <w:sz w:val="24"/>
          <w:szCs w:val="24"/>
        </w:rPr>
        <w:t xml:space="preserve">shareholders </w:t>
      </w:r>
      <w:r w:rsidR="007C6D86">
        <w:rPr>
          <w:rFonts w:ascii="Arial" w:hAnsi="Arial" w:cs="Arial"/>
          <w:color w:val="000000" w:themeColor="text1"/>
          <w:sz w:val="24"/>
          <w:szCs w:val="24"/>
        </w:rPr>
        <w:t xml:space="preserve">because they influence elections of the board that approve strategies, </w:t>
      </w:r>
      <w:r w:rsidR="007A0EBF">
        <w:rPr>
          <w:rFonts w:ascii="Arial" w:hAnsi="Arial" w:cs="Arial"/>
          <w:color w:val="000000" w:themeColor="text1"/>
          <w:sz w:val="24"/>
          <w:szCs w:val="24"/>
        </w:rPr>
        <w:t>they</w:t>
      </w:r>
      <w:r w:rsidR="007C6D86">
        <w:rPr>
          <w:rFonts w:ascii="Arial" w:hAnsi="Arial" w:cs="Arial"/>
          <w:color w:val="000000" w:themeColor="text1"/>
          <w:sz w:val="24"/>
          <w:szCs w:val="24"/>
        </w:rPr>
        <w:t xml:space="preserve"> can also pull out and sell their shares this can affect the overall cash flow.</w:t>
      </w:r>
    </w:p>
    <w:p w14:paraId="248FCAE7" w14:textId="0427D8C2" w:rsidR="007A0EBF" w:rsidRDefault="007158B8" w:rsidP="00265863">
      <w:pPr>
        <w:jc w:val="both"/>
        <w:rPr>
          <w:rFonts w:ascii="Arial" w:hAnsi="Arial" w:cs="Arial"/>
          <w:color w:val="000000" w:themeColor="text1"/>
          <w:sz w:val="24"/>
          <w:szCs w:val="24"/>
        </w:rPr>
      </w:pPr>
      <w:r>
        <w:rPr>
          <w:rFonts w:ascii="Arial" w:hAnsi="Arial" w:cs="Arial"/>
          <w:color w:val="000000" w:themeColor="text1"/>
          <w:sz w:val="24"/>
          <w:szCs w:val="24"/>
        </w:rPr>
        <w:t>Customers and</w:t>
      </w:r>
      <w:r w:rsidR="007A0EBF">
        <w:rPr>
          <w:rFonts w:ascii="Arial" w:hAnsi="Arial" w:cs="Arial"/>
          <w:color w:val="000000" w:themeColor="text1"/>
          <w:sz w:val="24"/>
          <w:szCs w:val="24"/>
        </w:rPr>
        <w:t xml:space="preserve"> employees are also key stakeholders</w:t>
      </w:r>
    </w:p>
    <w:p w14:paraId="17DC9715" w14:textId="77777777" w:rsidR="007C6D86" w:rsidRPr="00066AAC" w:rsidRDefault="007C6D86" w:rsidP="00265863">
      <w:pPr>
        <w:jc w:val="both"/>
        <w:rPr>
          <w:rFonts w:ascii="Arial" w:hAnsi="Arial" w:cs="Arial"/>
          <w:color w:val="000000" w:themeColor="text1"/>
          <w:sz w:val="24"/>
          <w:szCs w:val="24"/>
        </w:rPr>
      </w:pPr>
    </w:p>
    <w:p w14:paraId="716A856B" w14:textId="3AA34160" w:rsidR="002D28BB" w:rsidRPr="00AB1918" w:rsidRDefault="00265863" w:rsidP="00AB1918">
      <w:pPr>
        <w:pStyle w:val="Heading1"/>
      </w:pPr>
      <w:bookmarkStart w:id="15" w:name="_Toc112071561"/>
      <w:r w:rsidRPr="00265863">
        <w:rPr>
          <w:color w:val="7030A0"/>
        </w:rPr>
        <w:t>.</w:t>
      </w:r>
      <w:r w:rsidR="00467659" w:rsidRPr="00AB1918">
        <w:t xml:space="preserve">3. </w:t>
      </w:r>
      <w:r w:rsidR="005F353B" w:rsidRPr="00AB1918">
        <w:t>1</w:t>
      </w:r>
      <w:r w:rsidR="00467659" w:rsidRPr="00AB1918">
        <w:t xml:space="preserve"> FINDINGS</w:t>
      </w:r>
      <w:bookmarkEnd w:id="15"/>
    </w:p>
    <w:p w14:paraId="35F23C47" w14:textId="77777777" w:rsidR="001B19DB" w:rsidRPr="00467659" w:rsidRDefault="001B19DB" w:rsidP="00500CBE">
      <w:pPr>
        <w:rPr>
          <w:rFonts w:ascii="Arial" w:hAnsi="Arial" w:cs="Arial"/>
          <w:color w:val="000000" w:themeColor="text1"/>
          <w:sz w:val="24"/>
          <w:szCs w:val="24"/>
        </w:rPr>
      </w:pPr>
    </w:p>
    <w:p w14:paraId="7612EA96" w14:textId="77777777" w:rsidR="00467659" w:rsidRDefault="00467659" w:rsidP="00500CBE"/>
    <w:p w14:paraId="324524DA" w14:textId="134E4117" w:rsidR="00E832DF" w:rsidRPr="00451BF4" w:rsidRDefault="00E02D09" w:rsidP="00500CBE">
      <w:pPr>
        <w:rPr>
          <w:rFonts w:eastAsia="Times New Roman" w:cstheme="minorHAnsi"/>
          <w:sz w:val="24"/>
          <w:szCs w:val="24"/>
          <w:lang w:eastAsia="en-GB"/>
        </w:rPr>
      </w:pPr>
      <w:r>
        <w:t>P&amp;G</w:t>
      </w:r>
      <w:r w:rsidR="00E832DF" w:rsidRPr="00192000">
        <w:rPr>
          <w:rFonts w:eastAsia="Times New Roman" w:cstheme="minorHAnsi"/>
          <w:color w:val="000000"/>
          <w:sz w:val="24"/>
          <w:szCs w:val="24"/>
          <w:shd w:val="clear" w:color="auto" w:fill="FFFFFF"/>
          <w:lang w:eastAsia="en-GB"/>
        </w:rPr>
        <w:t xml:space="preserve"> are Consistent with their purpose of providing branded products and services of superior quality and value that improve the lives of the world’s consumers,</w:t>
      </w:r>
      <w:r w:rsidR="00E832DF" w:rsidRPr="00192000">
        <w:rPr>
          <w:rFonts w:cstheme="minorHAnsi"/>
          <w:color w:val="000000"/>
          <w:shd w:val="clear" w:color="auto" w:fill="FFFFFF"/>
        </w:rPr>
        <w:t xml:space="preserve"> </w:t>
      </w:r>
      <w:r w:rsidR="00E832DF" w:rsidRPr="00192000">
        <w:rPr>
          <w:rFonts w:eastAsia="Times New Roman" w:cstheme="minorHAnsi"/>
          <w:color w:val="000000"/>
          <w:sz w:val="24"/>
          <w:szCs w:val="24"/>
          <w:shd w:val="clear" w:color="auto" w:fill="FFFFFF"/>
          <w:lang w:eastAsia="en-GB"/>
        </w:rPr>
        <w:t>(Pg.co.uk, 2021)</w:t>
      </w:r>
    </w:p>
    <w:p w14:paraId="780B60BF" w14:textId="77777777" w:rsidR="00E832DF" w:rsidRDefault="00E832DF" w:rsidP="00B53F2F">
      <w:pPr>
        <w:rPr>
          <w:rFonts w:ascii="Arial" w:hAnsi="Arial" w:cs="Arial"/>
          <w:sz w:val="24"/>
          <w:szCs w:val="24"/>
        </w:rPr>
      </w:pPr>
    </w:p>
    <w:p w14:paraId="6F2324BC" w14:textId="77777777" w:rsidR="00E832DF" w:rsidRPr="00B53F2F" w:rsidRDefault="00E832DF" w:rsidP="00B53F2F">
      <w:pPr>
        <w:rPr>
          <w:color w:val="ED7D31" w:themeColor="accent2"/>
        </w:rPr>
      </w:pPr>
    </w:p>
    <w:p w14:paraId="14EB2789" w14:textId="1C0D77C9" w:rsidR="000C136C" w:rsidRPr="002A6EDA" w:rsidRDefault="000C136C" w:rsidP="000C136C">
      <w:pPr>
        <w:spacing w:after="0" w:line="240" w:lineRule="auto"/>
        <w:rPr>
          <w:rFonts w:ascii="Arial" w:eastAsia="Times New Roman" w:hAnsi="Arial" w:cs="Arial"/>
          <w:sz w:val="24"/>
          <w:szCs w:val="24"/>
          <w:lang w:eastAsia="en-GB"/>
        </w:rPr>
      </w:pPr>
      <w:r w:rsidRPr="00784584">
        <w:rPr>
          <w:rFonts w:ascii="Arial" w:eastAsia="Times New Roman" w:hAnsi="Arial" w:cs="Arial"/>
          <w:sz w:val="24"/>
          <w:szCs w:val="24"/>
          <w:lang w:eastAsia="en-GB"/>
        </w:rPr>
        <w:t>Generations Y and Z have ascended to Generation </w:t>
      </w:r>
      <w:proofErr w:type="gramStart"/>
      <w:r w:rsidRPr="00784584">
        <w:rPr>
          <w:rFonts w:ascii="Arial" w:eastAsia="Times New Roman" w:hAnsi="Arial" w:cs="Arial"/>
          <w:sz w:val="24"/>
          <w:szCs w:val="24"/>
          <w:lang w:eastAsia="en-GB"/>
        </w:rPr>
        <w:t>P(</w:t>
      </w:r>
      <w:proofErr w:type="gramEnd"/>
      <w:r w:rsidR="001E5E4A" w:rsidRPr="00784584">
        <w:rPr>
          <w:rFonts w:ascii="Arial" w:eastAsia="Times New Roman" w:hAnsi="Arial" w:cs="Arial"/>
          <w:sz w:val="24"/>
          <w:szCs w:val="24"/>
          <w:lang w:eastAsia="en-GB"/>
        </w:rPr>
        <w:t>purpose</w:t>
      </w:r>
      <w:r w:rsidRPr="00784584">
        <w:rPr>
          <w:rFonts w:ascii="Arial" w:eastAsia="Times New Roman" w:hAnsi="Arial" w:cs="Arial"/>
          <w:sz w:val="24"/>
          <w:szCs w:val="24"/>
          <w:lang w:eastAsia="en-GB"/>
        </w:rPr>
        <w:t xml:space="preserve"> </w:t>
      </w:r>
      <w:r w:rsidR="00F44675">
        <w:rPr>
          <w:rFonts w:ascii="Arial" w:eastAsia="Times New Roman" w:hAnsi="Arial" w:cs="Arial"/>
          <w:sz w:val="24"/>
          <w:szCs w:val="24"/>
          <w:lang w:eastAsia="en-GB"/>
        </w:rPr>
        <w:t xml:space="preserve">. </w:t>
      </w:r>
      <w:r w:rsidRPr="00784584">
        <w:rPr>
          <w:rFonts w:ascii="Arial" w:eastAsia="Times New Roman" w:hAnsi="Arial" w:cs="Arial"/>
          <w:sz w:val="24"/>
          <w:szCs w:val="24"/>
          <w:lang w:eastAsia="en-GB"/>
        </w:rPr>
        <w:t xml:space="preserve">They demand that companies infuse purpose across their organizations, via all touch points, and through their words, actions, products, services and ways of doing business by doing so they make their commitment </w:t>
      </w:r>
      <w:r w:rsidR="001E5E4A" w:rsidRPr="00784584">
        <w:rPr>
          <w:rFonts w:ascii="Arial" w:eastAsia="Times New Roman" w:hAnsi="Arial" w:cs="Arial"/>
          <w:sz w:val="24"/>
          <w:szCs w:val="24"/>
          <w:lang w:eastAsia="en-GB"/>
        </w:rPr>
        <w:t>tangible.</w:t>
      </w:r>
      <w:r w:rsidR="001E5E4A">
        <w:rPr>
          <w:rFonts w:ascii="Arial" w:hAnsi="Arial" w:cs="Arial"/>
          <w:color w:val="121212"/>
          <w:sz w:val="24"/>
          <w:szCs w:val="24"/>
        </w:rPr>
        <w:t xml:space="preserve"> Hot</w:t>
      </w:r>
      <w:r>
        <w:rPr>
          <w:rFonts w:ascii="Arial" w:hAnsi="Arial" w:cs="Arial"/>
          <w:color w:val="121212"/>
          <w:sz w:val="24"/>
          <w:szCs w:val="24"/>
        </w:rPr>
        <w:t xml:space="preserve"> topics of sustainability, corporate social responsibility are factors that need to reflect on the mission statement.  A good mission and vision statement can help to attract more conscious talent</w:t>
      </w:r>
    </w:p>
    <w:p w14:paraId="2C458CD1" w14:textId="1C586187" w:rsidR="00CB7C45" w:rsidRDefault="00CB7C45" w:rsidP="00CB7C45">
      <w:pPr>
        <w:pStyle w:val="Heading1"/>
      </w:pPr>
    </w:p>
    <w:p w14:paraId="7F42AA21" w14:textId="0338054C" w:rsidR="00121A9B" w:rsidRDefault="00121A9B" w:rsidP="00915C5E">
      <w:pPr>
        <w:overflowPunct w:val="0"/>
        <w:autoSpaceDE w:val="0"/>
        <w:autoSpaceDN w:val="0"/>
        <w:adjustRightInd w:val="0"/>
        <w:spacing w:before="120" w:after="0" w:line="240" w:lineRule="auto"/>
        <w:ind w:left="1080"/>
        <w:textAlignment w:val="baseline"/>
      </w:pPr>
    </w:p>
    <w:p w14:paraId="7627B5FF" w14:textId="6C7DE016" w:rsidR="00AA78A3" w:rsidRPr="00AA78A3" w:rsidRDefault="00AA78A3" w:rsidP="00AA78A3">
      <w:r w:rsidRPr="00172580">
        <w:rPr>
          <w:rFonts w:ascii="Times New Roman" w:eastAsia="Times New Roman" w:hAnsi="Times New Roman" w:cs="Times New Roman"/>
          <w:noProof/>
          <w:sz w:val="24"/>
          <w:szCs w:val="24"/>
          <w:lang w:eastAsia="en-GB"/>
        </w:rPr>
        <w:drawing>
          <wp:inline distT="0" distB="0" distL="0" distR="0" wp14:anchorId="340A8DED" wp14:editId="7C300DF5">
            <wp:extent cx="5731510" cy="3056255"/>
            <wp:effectExtent l="0" t="0" r="0" b="444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3056255"/>
                    </a:xfrm>
                    <a:prstGeom prst="rect">
                      <a:avLst/>
                    </a:prstGeom>
                  </pic:spPr>
                </pic:pic>
              </a:graphicData>
            </a:graphic>
          </wp:inline>
        </w:drawing>
      </w:r>
    </w:p>
    <w:p w14:paraId="174C7E88" w14:textId="184A3B05" w:rsidR="00332F50" w:rsidRDefault="00332F50" w:rsidP="00332F50">
      <w:pPr>
        <w:rPr>
          <w:rFonts w:ascii="Times New Roman" w:eastAsia="Times New Roman" w:hAnsi="Times New Roman" w:cs="Times New Roman"/>
          <w:sz w:val="24"/>
          <w:szCs w:val="24"/>
          <w:lang w:eastAsia="en-GB"/>
        </w:rPr>
      </w:pPr>
      <w:r>
        <w:rPr>
          <w:rFonts w:ascii="Arial" w:hAnsi="Arial" w:cs="Arial"/>
          <w:sz w:val="24"/>
          <w:szCs w:val="24"/>
        </w:rPr>
        <w:t>P &amp; G has been around for a long time and has built strong customer base and c</w:t>
      </w:r>
      <w:r w:rsidRPr="00F3220E">
        <w:rPr>
          <w:rFonts w:ascii="Arial" w:hAnsi="Arial" w:cs="Arial"/>
          <w:sz w:val="24"/>
          <w:szCs w:val="24"/>
        </w:rPr>
        <w:t>ustome</w:t>
      </w:r>
      <w:r>
        <w:rPr>
          <w:rFonts w:ascii="Arial" w:hAnsi="Arial" w:cs="Arial"/>
          <w:sz w:val="24"/>
          <w:szCs w:val="24"/>
        </w:rPr>
        <w:t xml:space="preserve">r </w:t>
      </w:r>
      <w:r w:rsidRPr="00F3220E">
        <w:rPr>
          <w:rFonts w:ascii="Arial" w:hAnsi="Arial" w:cs="Arial"/>
          <w:sz w:val="24"/>
          <w:szCs w:val="24"/>
        </w:rPr>
        <w:t>loyalty.</w:t>
      </w:r>
      <w:r>
        <w:rPr>
          <w:rFonts w:ascii="Arial" w:hAnsi="Arial" w:cs="Arial"/>
          <w:sz w:val="24"/>
          <w:szCs w:val="24"/>
        </w:rPr>
        <w:t xml:space="preserve"> </w:t>
      </w:r>
      <w:r w:rsidR="00B12BB1">
        <w:rPr>
          <w:rFonts w:ascii="Times New Roman" w:eastAsia="Times New Roman" w:hAnsi="Times New Roman" w:cs="Times New Roman"/>
          <w:sz w:val="24"/>
          <w:szCs w:val="24"/>
          <w:lang w:eastAsia="en-GB"/>
        </w:rPr>
        <w:t>However,</w:t>
      </w:r>
      <w:r>
        <w:rPr>
          <w:rFonts w:ascii="Times New Roman" w:eastAsia="Times New Roman" w:hAnsi="Times New Roman" w:cs="Times New Roman"/>
          <w:sz w:val="24"/>
          <w:szCs w:val="24"/>
          <w:lang w:eastAsia="en-GB"/>
        </w:rPr>
        <w:t xml:space="preserve"> the generation X and </w:t>
      </w:r>
      <w:r w:rsidR="00B12BB1">
        <w:rPr>
          <w:rFonts w:ascii="Times New Roman" w:eastAsia="Times New Roman" w:hAnsi="Times New Roman" w:cs="Times New Roman"/>
          <w:sz w:val="24"/>
          <w:szCs w:val="24"/>
          <w:lang w:eastAsia="en-GB"/>
        </w:rPr>
        <w:t>Y</w:t>
      </w:r>
      <w:r w:rsidR="00212ACC">
        <w:rPr>
          <w:rFonts w:ascii="Times New Roman" w:eastAsia="Times New Roman" w:hAnsi="Times New Roman" w:cs="Times New Roman"/>
          <w:sz w:val="24"/>
          <w:szCs w:val="24"/>
          <w:lang w:eastAsia="en-GB"/>
        </w:rPr>
        <w:t xml:space="preserve"> </w:t>
      </w:r>
      <w:r>
        <w:rPr>
          <w:rFonts w:ascii="Times New Roman" w:eastAsia="Times New Roman" w:hAnsi="Times New Roman" w:cs="Times New Roman"/>
          <w:sz w:val="24"/>
          <w:szCs w:val="24"/>
          <w:lang w:eastAsia="en-GB"/>
        </w:rPr>
        <w:t xml:space="preserve">have different needs which </w:t>
      </w:r>
      <w:r w:rsidR="00B5482F">
        <w:rPr>
          <w:rFonts w:ascii="Times New Roman" w:eastAsia="Times New Roman" w:hAnsi="Times New Roman" w:cs="Times New Roman"/>
          <w:sz w:val="24"/>
          <w:szCs w:val="24"/>
          <w:lang w:eastAsia="en-GB"/>
        </w:rPr>
        <w:t>must</w:t>
      </w:r>
      <w:r>
        <w:rPr>
          <w:rFonts w:ascii="Times New Roman" w:eastAsia="Times New Roman" w:hAnsi="Times New Roman" w:cs="Times New Roman"/>
          <w:sz w:val="24"/>
          <w:szCs w:val="24"/>
          <w:lang w:eastAsia="en-GB"/>
        </w:rPr>
        <w:t xml:space="preserve"> be </w:t>
      </w:r>
      <w:r w:rsidR="001620C8">
        <w:rPr>
          <w:rFonts w:ascii="Times New Roman" w:eastAsia="Times New Roman" w:hAnsi="Times New Roman" w:cs="Times New Roman"/>
          <w:sz w:val="24"/>
          <w:szCs w:val="24"/>
          <w:lang w:eastAsia="en-GB"/>
        </w:rPr>
        <w:lastRenderedPageBreak/>
        <w:t>addressed due</w:t>
      </w:r>
      <w:r>
        <w:rPr>
          <w:rFonts w:ascii="Times New Roman" w:eastAsia="Times New Roman" w:hAnsi="Times New Roman" w:cs="Times New Roman"/>
          <w:sz w:val="24"/>
          <w:szCs w:val="24"/>
          <w:lang w:eastAsia="en-GB"/>
        </w:rPr>
        <w:t xml:space="preserve"> to the power of the internet.  Customers can easily go to </w:t>
      </w:r>
      <w:r w:rsidR="00D93836">
        <w:rPr>
          <w:rFonts w:ascii="Times New Roman" w:eastAsia="Times New Roman" w:hAnsi="Times New Roman" w:cs="Times New Roman"/>
          <w:sz w:val="24"/>
          <w:szCs w:val="24"/>
          <w:lang w:eastAsia="en-GB"/>
        </w:rPr>
        <w:t xml:space="preserve">social media which could </w:t>
      </w:r>
      <w:r w:rsidR="00B12BB1">
        <w:rPr>
          <w:rFonts w:ascii="Times New Roman" w:eastAsia="Times New Roman" w:hAnsi="Times New Roman" w:cs="Times New Roman"/>
          <w:sz w:val="24"/>
          <w:szCs w:val="24"/>
          <w:lang w:eastAsia="en-GB"/>
        </w:rPr>
        <w:t>damage reputation.</w:t>
      </w:r>
    </w:p>
    <w:p w14:paraId="4FE7B37D" w14:textId="77777777" w:rsidR="007D31BB" w:rsidRPr="007D31BB" w:rsidRDefault="007D31BB" w:rsidP="007D31BB"/>
    <w:p w14:paraId="32AD793C" w14:textId="65F31CC3" w:rsidR="00121A9B" w:rsidRDefault="005F353B" w:rsidP="00AB1918">
      <w:pPr>
        <w:pStyle w:val="Heading1"/>
      </w:pPr>
      <w:bookmarkStart w:id="16" w:name="_Toc112071562"/>
      <w:r>
        <w:t>3.2</w:t>
      </w:r>
      <w:r w:rsidR="002C328A">
        <w:t xml:space="preserve"> </w:t>
      </w:r>
      <w:r w:rsidR="007A47FB">
        <w:t>findings</w:t>
      </w:r>
      <w:bookmarkEnd w:id="16"/>
      <w:r w:rsidR="007A47FB">
        <w:t xml:space="preserve"> </w:t>
      </w:r>
    </w:p>
    <w:p w14:paraId="423C1C3A" w14:textId="77777777" w:rsidR="0026551F" w:rsidRDefault="0026551F" w:rsidP="0026551F"/>
    <w:p w14:paraId="0163B111" w14:textId="2F1664D8" w:rsidR="00080F59" w:rsidRDefault="00AF56AF" w:rsidP="00125F4F">
      <w:pPr>
        <w:spacing w:after="0"/>
        <w:rPr>
          <w:rFonts w:ascii="Arial" w:eastAsia="Times New Roman" w:hAnsi="Arial" w:cs="Arial"/>
          <w:sz w:val="24"/>
          <w:szCs w:val="24"/>
          <w:lang w:eastAsia="en-GB"/>
        </w:rPr>
      </w:pPr>
      <w:r w:rsidRPr="00514AFA">
        <w:rPr>
          <w:rFonts w:ascii="Arial" w:hAnsi="Arial" w:cs="Arial"/>
          <w:sz w:val="24"/>
          <w:szCs w:val="24"/>
        </w:rPr>
        <w:t xml:space="preserve">P&amp;G uses </w:t>
      </w:r>
      <w:r w:rsidR="00212ACC">
        <w:rPr>
          <w:rFonts w:ascii="Arial" w:hAnsi="Arial" w:cs="Arial"/>
          <w:sz w:val="24"/>
          <w:szCs w:val="24"/>
        </w:rPr>
        <w:t>D</w:t>
      </w:r>
      <w:r w:rsidRPr="00514AFA">
        <w:rPr>
          <w:rFonts w:ascii="Arial" w:hAnsi="Arial" w:cs="Arial"/>
          <w:sz w:val="24"/>
          <w:szCs w:val="24"/>
        </w:rPr>
        <w:t xml:space="preserve">ifferentiation strategy </w:t>
      </w:r>
      <w:r w:rsidR="004C6F0C" w:rsidRPr="00514AFA">
        <w:rPr>
          <w:rFonts w:ascii="Arial" w:hAnsi="Arial" w:cs="Arial"/>
          <w:sz w:val="24"/>
          <w:szCs w:val="24"/>
        </w:rPr>
        <w:t>which hinges on value- chain activities</w:t>
      </w:r>
      <w:r w:rsidR="006E1822" w:rsidRPr="00514AFA">
        <w:rPr>
          <w:rFonts w:ascii="Arial" w:hAnsi="Arial" w:cs="Arial"/>
          <w:sz w:val="24"/>
          <w:szCs w:val="24"/>
        </w:rPr>
        <w:t xml:space="preserve"> aimed at </w:t>
      </w:r>
      <w:r w:rsidR="00520C7E" w:rsidRPr="00514AFA">
        <w:rPr>
          <w:rFonts w:ascii="Arial" w:hAnsi="Arial" w:cs="Arial"/>
          <w:sz w:val="24"/>
          <w:szCs w:val="24"/>
        </w:rPr>
        <w:t>previewed</w:t>
      </w:r>
      <w:r w:rsidR="006E1822" w:rsidRPr="00514AFA">
        <w:rPr>
          <w:rFonts w:ascii="Arial" w:hAnsi="Arial" w:cs="Arial"/>
          <w:sz w:val="24"/>
          <w:szCs w:val="24"/>
        </w:rPr>
        <w:t xml:space="preserve"> </w:t>
      </w:r>
      <w:r w:rsidR="002C328A" w:rsidRPr="00514AFA">
        <w:rPr>
          <w:rFonts w:ascii="Arial" w:hAnsi="Arial" w:cs="Arial"/>
          <w:sz w:val="24"/>
          <w:szCs w:val="24"/>
        </w:rPr>
        <w:t>value</w:t>
      </w:r>
      <w:r w:rsidR="002C328A" w:rsidRPr="00514AFA">
        <w:rPr>
          <w:rFonts w:ascii="Arial" w:eastAsia="Times New Roman" w:hAnsi="Arial" w:cs="Arial"/>
          <w:sz w:val="24"/>
          <w:szCs w:val="24"/>
          <w:lang w:eastAsia="en-GB"/>
        </w:rPr>
        <w:t>.</w:t>
      </w:r>
      <w:r w:rsidR="006F6FB4">
        <w:rPr>
          <w:rFonts w:ascii="Arial" w:eastAsia="Times New Roman" w:hAnsi="Arial" w:cs="Arial"/>
          <w:sz w:val="24"/>
          <w:szCs w:val="24"/>
          <w:lang w:eastAsia="en-GB"/>
        </w:rPr>
        <w:t xml:space="preserve"> </w:t>
      </w:r>
      <w:r w:rsidR="00520C7E" w:rsidRPr="00514AFA">
        <w:rPr>
          <w:rFonts w:ascii="Arial" w:eastAsia="Times New Roman" w:hAnsi="Arial" w:cs="Arial"/>
          <w:sz w:val="24"/>
          <w:szCs w:val="24"/>
          <w:lang w:eastAsia="en-GB"/>
        </w:rPr>
        <w:t>Value chain analysis can help the organisation to understand where value is created and lost as it maps the activities which together create the product or service</w:t>
      </w:r>
      <w:r w:rsidR="00E26C33" w:rsidRPr="00514AFA">
        <w:rPr>
          <w:rFonts w:ascii="Arial" w:eastAsia="Times New Roman" w:hAnsi="Arial" w:cs="Arial"/>
          <w:sz w:val="24"/>
          <w:szCs w:val="24"/>
          <w:lang w:eastAsia="en-GB"/>
        </w:rPr>
        <w:t xml:space="preserve">.  </w:t>
      </w:r>
      <w:r w:rsidR="0024133B" w:rsidRPr="00514AFA">
        <w:rPr>
          <w:rFonts w:ascii="Arial" w:eastAsia="Times New Roman" w:hAnsi="Arial" w:cs="Arial"/>
          <w:sz w:val="24"/>
          <w:szCs w:val="24"/>
          <w:lang w:eastAsia="en-GB"/>
        </w:rPr>
        <w:t xml:space="preserve">The activities are </w:t>
      </w:r>
      <w:r w:rsidR="0029597E" w:rsidRPr="00514AFA">
        <w:rPr>
          <w:rFonts w:ascii="Arial" w:eastAsia="Times New Roman" w:hAnsi="Arial" w:cs="Arial"/>
          <w:sz w:val="24"/>
          <w:szCs w:val="24"/>
          <w:lang w:eastAsia="en-GB"/>
        </w:rPr>
        <w:t>internal example</w:t>
      </w:r>
      <w:r w:rsidR="00FE00B9" w:rsidRPr="00514AFA">
        <w:rPr>
          <w:rFonts w:ascii="Arial" w:eastAsia="Times New Roman" w:hAnsi="Arial" w:cs="Arial"/>
          <w:sz w:val="24"/>
          <w:szCs w:val="24"/>
          <w:lang w:eastAsia="en-GB"/>
        </w:rPr>
        <w:t xml:space="preserve"> is P&amp;</w:t>
      </w:r>
      <w:r w:rsidR="00397715" w:rsidRPr="00514AFA">
        <w:rPr>
          <w:rFonts w:ascii="Arial" w:eastAsia="Times New Roman" w:hAnsi="Arial" w:cs="Arial"/>
          <w:sz w:val="24"/>
          <w:szCs w:val="24"/>
          <w:lang w:eastAsia="en-GB"/>
        </w:rPr>
        <w:t xml:space="preserve">G </w:t>
      </w:r>
      <w:r w:rsidR="00FE00B9" w:rsidRPr="00514AFA">
        <w:rPr>
          <w:rFonts w:ascii="Arial" w:eastAsia="Times New Roman" w:hAnsi="Arial" w:cs="Arial"/>
          <w:sz w:val="24"/>
          <w:szCs w:val="24"/>
          <w:lang w:eastAsia="en-GB"/>
        </w:rPr>
        <w:t xml:space="preserve">has invested heavily on R&amp;D </w:t>
      </w:r>
      <w:r w:rsidR="00397715" w:rsidRPr="00514AFA">
        <w:rPr>
          <w:rFonts w:ascii="Arial" w:eastAsia="Times New Roman" w:hAnsi="Arial" w:cs="Arial"/>
          <w:sz w:val="24"/>
          <w:szCs w:val="24"/>
          <w:lang w:eastAsia="en-GB"/>
        </w:rPr>
        <w:t xml:space="preserve">giving them </w:t>
      </w:r>
      <w:r w:rsidR="00464EEC" w:rsidRPr="00514AFA">
        <w:rPr>
          <w:rFonts w:ascii="Arial" w:eastAsia="Times New Roman" w:hAnsi="Arial" w:cs="Arial"/>
          <w:sz w:val="24"/>
          <w:szCs w:val="24"/>
          <w:lang w:eastAsia="en-GB"/>
        </w:rPr>
        <w:t>competitive advantage.</w:t>
      </w:r>
      <w:r w:rsidR="002355E5" w:rsidRPr="00514AFA">
        <w:rPr>
          <w:rFonts w:ascii="Arial" w:eastAsia="Times New Roman" w:hAnsi="Arial" w:cs="Arial"/>
          <w:sz w:val="24"/>
          <w:szCs w:val="24"/>
          <w:lang w:eastAsia="en-GB"/>
        </w:rPr>
        <w:t xml:space="preserve"> There </w:t>
      </w:r>
      <w:r w:rsidR="006540C9" w:rsidRPr="00514AFA">
        <w:rPr>
          <w:rFonts w:ascii="Arial" w:eastAsia="Times New Roman" w:hAnsi="Arial" w:cs="Arial"/>
          <w:sz w:val="24"/>
          <w:szCs w:val="24"/>
          <w:lang w:eastAsia="en-GB"/>
        </w:rPr>
        <w:t>operation capabilities enable them to innovate new</w:t>
      </w:r>
      <w:r w:rsidR="005D66BE" w:rsidRPr="00514AFA">
        <w:rPr>
          <w:rFonts w:ascii="Arial" w:eastAsia="Times New Roman" w:hAnsi="Arial" w:cs="Arial"/>
          <w:sz w:val="24"/>
          <w:szCs w:val="24"/>
          <w:lang w:eastAsia="en-GB"/>
        </w:rPr>
        <w:t xml:space="preserve"> and </w:t>
      </w:r>
      <w:r w:rsidR="00351310" w:rsidRPr="00514AFA">
        <w:rPr>
          <w:rFonts w:ascii="Arial" w:eastAsia="Times New Roman" w:hAnsi="Arial" w:cs="Arial"/>
          <w:sz w:val="24"/>
          <w:szCs w:val="24"/>
          <w:lang w:eastAsia="en-GB"/>
        </w:rPr>
        <w:t>unique products</w:t>
      </w:r>
      <w:r w:rsidR="005D66BE" w:rsidRPr="00514AFA">
        <w:rPr>
          <w:rFonts w:ascii="Arial" w:eastAsia="Times New Roman" w:hAnsi="Arial" w:cs="Arial"/>
          <w:sz w:val="24"/>
          <w:szCs w:val="24"/>
          <w:lang w:eastAsia="en-GB"/>
        </w:rPr>
        <w:t xml:space="preserve"> </w:t>
      </w:r>
      <w:r w:rsidR="001D2924" w:rsidRPr="00514AFA">
        <w:rPr>
          <w:rFonts w:ascii="Arial" w:eastAsia="Times New Roman" w:hAnsi="Arial" w:cs="Arial"/>
          <w:sz w:val="24"/>
          <w:szCs w:val="24"/>
          <w:lang w:eastAsia="en-GB"/>
        </w:rPr>
        <w:t xml:space="preserve">at low costs which create profits </w:t>
      </w:r>
      <w:r w:rsidR="00514AFA" w:rsidRPr="00514AFA">
        <w:rPr>
          <w:rFonts w:ascii="Arial" w:eastAsia="Times New Roman" w:hAnsi="Arial" w:cs="Arial"/>
          <w:sz w:val="24"/>
          <w:szCs w:val="24"/>
          <w:lang w:eastAsia="en-GB"/>
        </w:rPr>
        <w:t xml:space="preserve">for the organisation and </w:t>
      </w:r>
      <w:r w:rsidR="00080F59" w:rsidRPr="00514AFA">
        <w:rPr>
          <w:rFonts w:ascii="Arial" w:eastAsia="Times New Roman" w:hAnsi="Arial" w:cs="Arial"/>
          <w:sz w:val="24"/>
          <w:szCs w:val="24"/>
          <w:lang w:eastAsia="en-GB"/>
        </w:rPr>
        <w:t>stakeholders</w:t>
      </w:r>
      <w:r w:rsidR="00080F59">
        <w:rPr>
          <w:rFonts w:ascii="Arial" w:eastAsia="Times New Roman" w:hAnsi="Arial" w:cs="Arial"/>
          <w:sz w:val="24"/>
          <w:szCs w:val="24"/>
          <w:lang w:eastAsia="en-GB"/>
        </w:rPr>
        <w:t>.</w:t>
      </w:r>
      <w:r w:rsidR="008E77E0">
        <w:rPr>
          <w:rFonts w:ascii="Arial" w:eastAsia="Times New Roman" w:hAnsi="Arial" w:cs="Arial"/>
          <w:sz w:val="24"/>
          <w:szCs w:val="24"/>
          <w:lang w:eastAsia="en-GB"/>
        </w:rPr>
        <w:t xml:space="preserve"> </w:t>
      </w:r>
    </w:p>
    <w:p w14:paraId="6EA9D8FD" w14:textId="22F92A52" w:rsidR="008E77E0" w:rsidRDefault="007458E6" w:rsidP="00125F4F">
      <w:pPr>
        <w:spacing w:after="0"/>
        <w:rPr>
          <w:rFonts w:ascii="Arial" w:eastAsia="Times New Roman" w:hAnsi="Arial" w:cs="Arial"/>
          <w:sz w:val="24"/>
          <w:szCs w:val="24"/>
          <w:lang w:eastAsia="en-GB"/>
        </w:rPr>
      </w:pPr>
      <w:r>
        <w:rPr>
          <w:rFonts w:ascii="Arial" w:eastAsia="Times New Roman" w:hAnsi="Arial" w:cs="Arial"/>
          <w:sz w:val="24"/>
          <w:szCs w:val="24"/>
          <w:lang w:eastAsia="en-GB"/>
        </w:rPr>
        <w:t xml:space="preserve"> P&amp;G is con</w:t>
      </w:r>
      <w:r w:rsidR="00080F59">
        <w:rPr>
          <w:rFonts w:ascii="Arial" w:eastAsia="Times New Roman" w:hAnsi="Arial" w:cs="Arial"/>
          <w:sz w:val="24"/>
          <w:szCs w:val="24"/>
          <w:lang w:eastAsia="en-GB"/>
        </w:rPr>
        <w:t xml:space="preserve">stantly looking at improving its </w:t>
      </w:r>
      <w:r w:rsidR="008E77E0" w:rsidRPr="002764D9">
        <w:rPr>
          <w:rFonts w:ascii="Arial" w:hAnsi="Arial" w:cs="Arial"/>
          <w:sz w:val="24"/>
          <w:szCs w:val="24"/>
        </w:rPr>
        <w:t>Dynamic capabilities the ability to renew and recreate its resources capabilities that meet changing environments</w:t>
      </w:r>
      <w:r w:rsidR="0019260B">
        <w:rPr>
          <w:rFonts w:ascii="Arial" w:hAnsi="Arial" w:cs="Arial"/>
          <w:sz w:val="24"/>
          <w:szCs w:val="24"/>
        </w:rPr>
        <w:t xml:space="preserve"> which is a fit </w:t>
      </w:r>
      <w:r w:rsidR="002C328A">
        <w:rPr>
          <w:rFonts w:ascii="Arial" w:hAnsi="Arial" w:cs="Arial"/>
          <w:sz w:val="24"/>
          <w:szCs w:val="24"/>
        </w:rPr>
        <w:t>strategy.</w:t>
      </w:r>
      <w:r w:rsidR="00381B51">
        <w:rPr>
          <w:rFonts w:ascii="Arial" w:hAnsi="Arial" w:cs="Arial"/>
          <w:sz w:val="24"/>
          <w:szCs w:val="24"/>
        </w:rPr>
        <w:t xml:space="preserve"> Allocation of resources however can be </w:t>
      </w:r>
      <w:r w:rsidR="00F36AE5">
        <w:rPr>
          <w:rFonts w:ascii="Arial" w:hAnsi="Arial" w:cs="Arial"/>
          <w:sz w:val="24"/>
          <w:szCs w:val="24"/>
        </w:rPr>
        <w:t xml:space="preserve">controversial as it </w:t>
      </w:r>
      <w:r w:rsidR="0059149B">
        <w:rPr>
          <w:rFonts w:ascii="Arial" w:hAnsi="Arial" w:cs="Arial"/>
          <w:sz w:val="24"/>
          <w:szCs w:val="24"/>
        </w:rPr>
        <w:t>affects</w:t>
      </w:r>
      <w:r w:rsidR="00F36AE5">
        <w:rPr>
          <w:rFonts w:ascii="Arial" w:hAnsi="Arial" w:cs="Arial"/>
          <w:sz w:val="24"/>
          <w:szCs w:val="24"/>
        </w:rPr>
        <w:t xml:space="preserve"> stakeholders especially financial ones who </w:t>
      </w:r>
      <w:proofErr w:type="gramStart"/>
      <w:r w:rsidR="00F36AE5">
        <w:rPr>
          <w:rFonts w:ascii="Arial" w:hAnsi="Arial" w:cs="Arial"/>
          <w:sz w:val="24"/>
          <w:szCs w:val="24"/>
        </w:rPr>
        <w:t>have to</w:t>
      </w:r>
      <w:proofErr w:type="gramEnd"/>
      <w:r w:rsidR="00F36AE5">
        <w:rPr>
          <w:rFonts w:ascii="Arial" w:hAnsi="Arial" w:cs="Arial"/>
          <w:sz w:val="24"/>
          <w:szCs w:val="24"/>
        </w:rPr>
        <w:t xml:space="preserve"> vote for policies.</w:t>
      </w:r>
      <w:r w:rsidR="00853830" w:rsidRPr="00853830">
        <w:rPr>
          <w:rFonts w:ascii="Arial" w:eastAsia="Times New Roman" w:hAnsi="Arial" w:cs="Arial"/>
          <w:noProof/>
          <w:color w:val="000000"/>
          <w:sz w:val="24"/>
          <w:szCs w:val="24"/>
          <w:shd w:val="clear" w:color="auto" w:fill="FFFFFF"/>
          <w:lang w:eastAsia="en-GB"/>
        </w:rPr>
        <w:t xml:space="preserve"> </w:t>
      </w:r>
      <w:r w:rsidR="00853830">
        <w:rPr>
          <w:rFonts w:ascii="Arial" w:eastAsia="Times New Roman" w:hAnsi="Arial" w:cs="Arial"/>
          <w:noProof/>
          <w:color w:val="000000"/>
          <w:sz w:val="24"/>
          <w:szCs w:val="24"/>
          <w:shd w:val="clear" w:color="auto" w:fill="FFFFFF"/>
          <w:lang w:eastAsia="en-GB"/>
        </w:rPr>
        <w:drawing>
          <wp:inline distT="0" distB="0" distL="0" distR="0" wp14:anchorId="50C258D4" wp14:editId="27332FC7">
            <wp:extent cx="5731510" cy="3736340"/>
            <wp:effectExtent l="0" t="0" r="0" b="0"/>
            <wp:docPr id="13" name="Picture 13" descr="Chart, treemap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Chart, treemap chart&#10;&#10;Description automatically generated"/>
                    <pic:cNvPicPr/>
                  </pic:nvPicPr>
                  <pic:blipFill>
                    <a:blip r:embed="rId21">
                      <a:extLst>
                        <a:ext uri="{28A0092B-C50C-407E-A947-70E740481C1C}">
                          <a14:useLocalDpi xmlns:a14="http://schemas.microsoft.com/office/drawing/2010/main" val="0"/>
                        </a:ext>
                      </a:extLst>
                    </a:blip>
                    <a:stretch>
                      <a:fillRect/>
                    </a:stretch>
                  </pic:blipFill>
                  <pic:spPr>
                    <a:xfrm>
                      <a:off x="0" y="0"/>
                      <a:ext cx="5731510" cy="3736340"/>
                    </a:xfrm>
                    <a:prstGeom prst="rect">
                      <a:avLst/>
                    </a:prstGeom>
                  </pic:spPr>
                </pic:pic>
              </a:graphicData>
            </a:graphic>
          </wp:inline>
        </w:drawing>
      </w:r>
    </w:p>
    <w:p w14:paraId="7B863F9F" w14:textId="77777777" w:rsidR="008E77E0" w:rsidRDefault="008E77E0" w:rsidP="00125F4F">
      <w:pPr>
        <w:spacing w:after="0"/>
        <w:rPr>
          <w:rFonts w:ascii="Arial" w:eastAsia="Times New Roman" w:hAnsi="Arial" w:cs="Arial"/>
          <w:sz w:val="24"/>
          <w:szCs w:val="24"/>
          <w:lang w:eastAsia="en-GB"/>
        </w:rPr>
      </w:pPr>
    </w:p>
    <w:p w14:paraId="0A8C7F83" w14:textId="77777777" w:rsidR="008E77E0" w:rsidRDefault="008E77E0" w:rsidP="00125F4F">
      <w:pPr>
        <w:spacing w:after="0"/>
        <w:rPr>
          <w:rFonts w:ascii="Arial" w:eastAsia="Times New Roman" w:hAnsi="Arial" w:cs="Arial"/>
          <w:sz w:val="24"/>
          <w:szCs w:val="24"/>
          <w:lang w:eastAsia="en-GB"/>
        </w:rPr>
      </w:pPr>
    </w:p>
    <w:p w14:paraId="626480C8" w14:textId="5E92C584" w:rsidR="00F3733E" w:rsidRDefault="00C867FA" w:rsidP="00F3733E">
      <w:pPr>
        <w:rPr>
          <w:rFonts w:ascii="Arial" w:hAnsi="Arial" w:cs="Arial"/>
          <w:sz w:val="24"/>
          <w:szCs w:val="24"/>
        </w:rPr>
      </w:pPr>
      <w:r w:rsidRPr="00C867FA">
        <w:rPr>
          <w:rFonts w:ascii="Arial" w:eastAsia="Times New Roman" w:hAnsi="Arial" w:cs="Arial"/>
          <w:sz w:val="24"/>
          <w:szCs w:val="24"/>
          <w:lang w:eastAsia="en-GB"/>
        </w:rPr>
        <w:t>The complexity of their operati</w:t>
      </w:r>
      <w:r w:rsidR="005C51C7">
        <w:rPr>
          <w:rFonts w:ascii="Arial" w:eastAsia="Times New Roman" w:hAnsi="Arial" w:cs="Arial"/>
          <w:sz w:val="24"/>
          <w:szCs w:val="24"/>
          <w:lang w:eastAsia="en-GB"/>
        </w:rPr>
        <w:t>on</w:t>
      </w:r>
      <w:r w:rsidR="0019260B">
        <w:rPr>
          <w:rFonts w:ascii="Arial" w:eastAsia="Times New Roman" w:hAnsi="Arial" w:cs="Arial"/>
          <w:sz w:val="24"/>
          <w:szCs w:val="24"/>
          <w:lang w:eastAsia="en-GB"/>
        </w:rPr>
        <w:t xml:space="preserve"> </w:t>
      </w:r>
      <w:r w:rsidR="00EB2922" w:rsidRPr="009162DF">
        <w:rPr>
          <w:rFonts w:ascii="Arial" w:eastAsia="Times New Roman" w:hAnsi="Arial" w:cs="Arial"/>
          <w:sz w:val="24"/>
          <w:szCs w:val="24"/>
          <w:lang w:eastAsia="en-GB"/>
        </w:rPr>
        <w:t>makes</w:t>
      </w:r>
      <w:r w:rsidRPr="009162DF">
        <w:rPr>
          <w:rFonts w:ascii="Arial" w:eastAsia="Times New Roman" w:hAnsi="Arial" w:cs="Arial"/>
          <w:sz w:val="24"/>
          <w:szCs w:val="24"/>
          <w:lang w:eastAsia="en-GB"/>
        </w:rPr>
        <w:t xml:space="preserve"> it difficult to imitate giving them advantage as new entrants will need a lot of capital and intangible assets such as expertise</w:t>
      </w:r>
      <w:r w:rsidR="00705CBE">
        <w:rPr>
          <w:rFonts w:ascii="Arial" w:eastAsia="Times New Roman" w:hAnsi="Arial" w:cs="Arial"/>
          <w:sz w:val="24"/>
          <w:szCs w:val="24"/>
          <w:lang w:eastAsia="en-GB"/>
        </w:rPr>
        <w:t xml:space="preserve"> making the competition low. Which is an advantage.</w:t>
      </w:r>
      <w:r w:rsidR="00F3733E" w:rsidRPr="00F3733E">
        <w:rPr>
          <w:rFonts w:ascii="Arial" w:hAnsi="Arial" w:cs="Arial"/>
          <w:sz w:val="24"/>
          <w:szCs w:val="24"/>
        </w:rPr>
        <w:t xml:space="preserve"> </w:t>
      </w:r>
      <w:r w:rsidR="00F3733E" w:rsidRPr="00E75FFB">
        <w:rPr>
          <w:rFonts w:ascii="Arial" w:hAnsi="Arial" w:cs="Arial"/>
          <w:sz w:val="24"/>
          <w:szCs w:val="24"/>
        </w:rPr>
        <w:t>Business level strategy is used in the organisation when introducing a new product and evaluates how it should compete in the market</w:t>
      </w:r>
    </w:p>
    <w:p w14:paraId="44AD5531" w14:textId="77777777" w:rsidR="00F3733E" w:rsidRDefault="00F3733E" w:rsidP="00F3733E">
      <w:pPr>
        <w:rPr>
          <w:rFonts w:ascii="Arial" w:hAnsi="Arial" w:cs="Arial"/>
          <w:sz w:val="24"/>
          <w:szCs w:val="24"/>
        </w:rPr>
      </w:pPr>
    </w:p>
    <w:p w14:paraId="49265268" w14:textId="48AA1F27" w:rsidR="00C867FA" w:rsidRDefault="00C867FA" w:rsidP="005C51C7">
      <w:pPr>
        <w:spacing w:after="0"/>
        <w:rPr>
          <w:rFonts w:ascii="Arial" w:eastAsia="Times New Roman" w:hAnsi="Arial" w:cs="Arial"/>
          <w:sz w:val="24"/>
          <w:szCs w:val="24"/>
          <w:lang w:eastAsia="en-GB"/>
        </w:rPr>
      </w:pPr>
    </w:p>
    <w:p w14:paraId="4C93DB92" w14:textId="77777777" w:rsidR="00125F4F" w:rsidRDefault="00125F4F" w:rsidP="005C51C7">
      <w:pPr>
        <w:spacing w:after="0"/>
        <w:rPr>
          <w:rFonts w:ascii="Arial" w:eastAsia="Times New Roman" w:hAnsi="Arial" w:cs="Arial"/>
          <w:sz w:val="24"/>
          <w:szCs w:val="24"/>
          <w:lang w:eastAsia="en-GB"/>
        </w:rPr>
      </w:pPr>
    </w:p>
    <w:p w14:paraId="2D22CC0C" w14:textId="761B7226" w:rsidR="00125F4F" w:rsidRDefault="00125F4F" w:rsidP="00125F4F">
      <w:pPr>
        <w:rPr>
          <w:rFonts w:ascii="Arial" w:eastAsia="Times New Roman" w:hAnsi="Arial" w:cs="Arial"/>
          <w:color w:val="000000" w:themeColor="text1"/>
          <w:sz w:val="24"/>
          <w:szCs w:val="24"/>
          <w:lang w:eastAsia="en-GB"/>
        </w:rPr>
      </w:pPr>
      <w:r>
        <w:rPr>
          <w:rFonts w:ascii="Arial" w:hAnsi="Arial" w:cs="Arial"/>
          <w:b/>
          <w:bCs/>
          <w:color w:val="000000" w:themeColor="text1"/>
          <w:sz w:val="24"/>
          <w:szCs w:val="24"/>
        </w:rPr>
        <w:t>P&amp;G</w:t>
      </w:r>
      <w:r>
        <w:rPr>
          <w:rFonts w:ascii="Arial" w:hAnsi="Arial" w:cs="Arial"/>
          <w:sz w:val="24"/>
          <w:szCs w:val="24"/>
        </w:rPr>
        <w:t xml:space="preserve"> is a large organisation and belong to different market segments with bench marking could be complex.  Having different strategic groups has enabled P&amp;G to focus on key competitors like uniliver, this can also identify potential for mergers</w:t>
      </w:r>
      <w:r w:rsidR="00F67117">
        <w:rPr>
          <w:rFonts w:ascii="Arial" w:hAnsi="Arial" w:cs="Arial"/>
          <w:sz w:val="24"/>
          <w:szCs w:val="24"/>
        </w:rPr>
        <w:t xml:space="preserve">. </w:t>
      </w:r>
      <w:r w:rsidR="00F67117" w:rsidRPr="00730A4C">
        <w:rPr>
          <w:rFonts w:ascii="Arial" w:hAnsi="Arial" w:cs="Arial"/>
          <w:color w:val="000000" w:themeColor="text1"/>
          <w:sz w:val="24"/>
          <w:szCs w:val="24"/>
        </w:rPr>
        <w:t>The present strategy of acquisition, mergers and alliance offers competitive advantage. Divesture of the Dogs and reinvesting is a fit strategy for the present environment</w:t>
      </w:r>
      <w:r w:rsidR="003C158D">
        <w:rPr>
          <w:rFonts w:ascii="Arial" w:hAnsi="Arial" w:cs="Arial"/>
          <w:color w:val="000000" w:themeColor="text1"/>
          <w:sz w:val="24"/>
          <w:szCs w:val="24"/>
        </w:rPr>
        <w:t>, howe</w:t>
      </w:r>
      <w:r w:rsidR="003A67F6">
        <w:rPr>
          <w:rFonts w:ascii="Arial" w:hAnsi="Arial" w:cs="Arial"/>
          <w:color w:val="000000" w:themeColor="text1"/>
          <w:sz w:val="24"/>
          <w:szCs w:val="24"/>
        </w:rPr>
        <w:t xml:space="preserve">ver </w:t>
      </w:r>
      <w:r w:rsidR="00F67117" w:rsidRPr="00730A4C">
        <w:rPr>
          <w:rFonts w:ascii="Arial" w:eastAsia="Times New Roman" w:hAnsi="Arial" w:cs="Arial"/>
          <w:color w:val="000000" w:themeColor="text1"/>
          <w:sz w:val="24"/>
          <w:szCs w:val="24"/>
          <w:lang w:eastAsia="en-GB"/>
        </w:rPr>
        <w:t xml:space="preserve">P&amp;G's dominance in many categories of consumer products makes its brand management decisions </w:t>
      </w:r>
      <w:r w:rsidR="00F836A0" w:rsidRPr="00730A4C">
        <w:rPr>
          <w:rFonts w:ascii="Arial" w:eastAsia="Times New Roman" w:hAnsi="Arial" w:cs="Arial"/>
          <w:color w:val="000000" w:themeColor="text1"/>
          <w:sz w:val="24"/>
          <w:szCs w:val="24"/>
          <w:lang w:eastAsia="en-GB"/>
        </w:rPr>
        <w:t>complex.</w:t>
      </w:r>
      <w:r w:rsidR="00F67117" w:rsidRPr="00730A4C">
        <w:rPr>
          <w:rFonts w:ascii="Arial" w:eastAsia="Times New Roman" w:hAnsi="Arial" w:cs="Arial"/>
          <w:color w:val="000000" w:themeColor="text1"/>
          <w:sz w:val="24"/>
          <w:szCs w:val="24"/>
          <w:lang w:eastAsia="en-GB"/>
        </w:rPr>
        <w:t xml:space="preserve"> For example, P&amp;G's strategy must account for the likelihood of one of their products cannibalizing the sales of another</w:t>
      </w:r>
      <w:r w:rsidR="003A67F6">
        <w:rPr>
          <w:rFonts w:ascii="Arial" w:eastAsia="Times New Roman" w:hAnsi="Arial" w:cs="Arial"/>
          <w:color w:val="000000" w:themeColor="text1"/>
          <w:sz w:val="24"/>
          <w:szCs w:val="24"/>
          <w:lang w:eastAsia="en-GB"/>
        </w:rPr>
        <w:t>.</w:t>
      </w:r>
      <w:r w:rsidR="00E804E6">
        <w:rPr>
          <w:rFonts w:ascii="Arial" w:eastAsia="Times New Roman" w:hAnsi="Arial" w:cs="Arial"/>
          <w:color w:val="000000" w:themeColor="text1"/>
          <w:sz w:val="24"/>
          <w:szCs w:val="24"/>
          <w:lang w:eastAsia="en-GB"/>
        </w:rPr>
        <w:t xml:space="preserve"> Another threat is new products can be obsolete or imitated with time by the competitors.</w:t>
      </w:r>
    </w:p>
    <w:p w14:paraId="6108884E" w14:textId="26CA2D25" w:rsidR="00DD12C4" w:rsidRPr="003073F5" w:rsidRDefault="00DD12C4" w:rsidP="00DD12C4">
      <w:pPr>
        <w:spacing w:after="0" w:line="240" w:lineRule="auto"/>
        <w:rPr>
          <w:rFonts w:ascii="Arial" w:hAnsi="Arial" w:cs="Arial"/>
          <w:color w:val="000000"/>
          <w:sz w:val="24"/>
          <w:szCs w:val="24"/>
          <w:shd w:val="clear" w:color="auto" w:fill="FFFFFF"/>
        </w:rPr>
      </w:pPr>
      <w:r w:rsidRPr="003073F5">
        <w:rPr>
          <w:rFonts w:ascii="Arial" w:eastAsia="Times New Roman" w:hAnsi="Arial" w:cs="Arial"/>
          <w:color w:val="000000"/>
          <w:sz w:val="24"/>
          <w:szCs w:val="24"/>
          <w:shd w:val="clear" w:color="auto" w:fill="FFFFFF"/>
          <w:lang w:eastAsia="en-GB"/>
        </w:rPr>
        <w:t xml:space="preserve">P&amp;G has branded </w:t>
      </w:r>
      <w:r w:rsidRPr="003073F5">
        <w:rPr>
          <w:rFonts w:ascii="Arial" w:hAnsi="Arial" w:cs="Arial"/>
          <w:color w:val="000000"/>
          <w:sz w:val="24"/>
          <w:szCs w:val="24"/>
          <w:shd w:val="clear" w:color="auto" w:fill="FFFFFF"/>
        </w:rPr>
        <w:t>and patented</w:t>
      </w:r>
      <w:r w:rsidRPr="003073F5">
        <w:rPr>
          <w:rFonts w:ascii="Arial" w:eastAsia="Times New Roman" w:hAnsi="Arial" w:cs="Arial"/>
          <w:color w:val="000000"/>
          <w:sz w:val="24"/>
          <w:szCs w:val="24"/>
          <w:shd w:val="clear" w:color="auto" w:fill="FFFFFF"/>
          <w:lang w:eastAsia="en-GB"/>
        </w:rPr>
        <w:t xml:space="preserve"> products which is </w:t>
      </w:r>
      <w:r w:rsidRPr="003073F5">
        <w:rPr>
          <w:rFonts w:ascii="Arial" w:hAnsi="Arial" w:cs="Arial"/>
          <w:color w:val="000000"/>
          <w:sz w:val="24"/>
          <w:szCs w:val="24"/>
          <w:shd w:val="clear" w:color="auto" w:fill="FFFFFF"/>
        </w:rPr>
        <w:t xml:space="preserve">a </w:t>
      </w:r>
      <w:r w:rsidRPr="003073F5">
        <w:rPr>
          <w:rFonts w:ascii="Arial" w:eastAsia="Times New Roman" w:hAnsi="Arial" w:cs="Arial"/>
          <w:color w:val="000000"/>
          <w:sz w:val="24"/>
          <w:szCs w:val="24"/>
          <w:shd w:val="clear" w:color="auto" w:fill="FFFFFF"/>
          <w:lang w:eastAsia="en-GB"/>
        </w:rPr>
        <w:t>fit strategy for present market environment however imitation and counterfeit can be challengin</w:t>
      </w:r>
      <w:r w:rsidRPr="003073F5">
        <w:rPr>
          <w:rFonts w:ascii="Arial" w:hAnsi="Arial" w:cs="Arial"/>
          <w:color w:val="000000"/>
          <w:sz w:val="24"/>
          <w:szCs w:val="24"/>
          <w:shd w:val="clear" w:color="auto" w:fill="FFFFFF"/>
        </w:rPr>
        <w:t xml:space="preserve">g factor to combat </w:t>
      </w:r>
      <w:r>
        <w:rPr>
          <w:rFonts w:ascii="Arial" w:hAnsi="Arial" w:cs="Arial"/>
          <w:color w:val="000000"/>
          <w:sz w:val="24"/>
          <w:szCs w:val="24"/>
          <w:shd w:val="clear" w:color="auto" w:fill="FFFFFF"/>
        </w:rPr>
        <w:t>(</w:t>
      </w:r>
      <w:r w:rsidRPr="003073F5">
        <w:rPr>
          <w:rFonts w:ascii="Arial" w:hAnsi="Arial" w:cs="Arial"/>
          <w:color w:val="000000"/>
          <w:sz w:val="24"/>
          <w:szCs w:val="24"/>
          <w:shd w:val="clear" w:color="auto" w:fill="FFFFFF"/>
        </w:rPr>
        <w:t>I</w:t>
      </w:r>
      <w:r w:rsidRPr="003073F5">
        <w:rPr>
          <w:rFonts w:ascii="Arial" w:eastAsia="Times New Roman" w:hAnsi="Arial" w:cs="Arial"/>
          <w:color w:val="000000"/>
          <w:sz w:val="24"/>
          <w:szCs w:val="24"/>
          <w:shd w:val="clear" w:color="auto" w:fill="FFFFFF"/>
          <w:lang w:eastAsia="en-GB"/>
        </w:rPr>
        <w:t xml:space="preserve"> Washington Post, 1995)</w:t>
      </w:r>
      <w:r w:rsidRPr="003073F5">
        <w:rPr>
          <w:rFonts w:ascii="Arial" w:hAnsi="Arial" w:cs="Arial"/>
          <w:color w:val="000000"/>
          <w:sz w:val="24"/>
          <w:szCs w:val="24"/>
          <w:shd w:val="clear" w:color="auto" w:fill="FFFFFF"/>
        </w:rPr>
        <w:t xml:space="preserve"> P &amp; G entered a partnership with the US customs and Border (CBP) to prevent counterfeit P&amp;G products entering the US supply Chain. &amp;G intends to partner with CBP for the long-term by resupplying and if necessary, upgrading donated testing devices as CBP’s detection needs evolve.</w:t>
      </w:r>
      <w:r w:rsidRPr="003073F5">
        <w:rPr>
          <w:rFonts w:ascii="Arial" w:eastAsia="Times New Roman" w:hAnsi="Arial" w:cs="Arial"/>
          <w:color w:val="000000"/>
          <w:sz w:val="24"/>
          <w:szCs w:val="24"/>
          <w:lang w:eastAsia="en-GB"/>
        </w:rPr>
        <w:t xml:space="preserve"> </w:t>
      </w:r>
      <w:r w:rsidRPr="003073F5">
        <w:rPr>
          <w:rFonts w:ascii="Arial" w:hAnsi="Arial" w:cs="Arial"/>
          <w:color w:val="000000"/>
          <w:sz w:val="24"/>
          <w:szCs w:val="24"/>
          <w:shd w:val="clear" w:color="auto" w:fill="FFFFFF"/>
        </w:rPr>
        <w:t>“CBP views its formal partnership with P&amp;G as an important and significant step towards collaborating on mutually beneficial Intellectual Property Rights solutions,” said Office of Trade Executive Assistant Commissioner Brenda B. Smith.</w:t>
      </w:r>
    </w:p>
    <w:p w14:paraId="2BB35724" w14:textId="77777777" w:rsidR="00DD12C4" w:rsidRDefault="00DD12C4" w:rsidP="00125F4F">
      <w:pPr>
        <w:rPr>
          <w:rFonts w:ascii="Arial" w:eastAsia="Times New Roman" w:hAnsi="Arial" w:cs="Arial"/>
          <w:color w:val="000000" w:themeColor="text1"/>
          <w:sz w:val="24"/>
          <w:szCs w:val="24"/>
          <w:lang w:eastAsia="en-GB"/>
        </w:rPr>
      </w:pPr>
    </w:p>
    <w:p w14:paraId="43C49F1C" w14:textId="489B1086" w:rsidR="00516A7F" w:rsidRPr="00CC3A23" w:rsidRDefault="00516A7F" w:rsidP="00CC3A23">
      <w:pPr>
        <w:spacing w:after="0" w:line="240" w:lineRule="auto"/>
        <w:rPr>
          <w:rFonts w:ascii="Arial" w:eastAsia="Times New Roman" w:hAnsi="Arial" w:cs="Arial"/>
          <w:sz w:val="24"/>
          <w:szCs w:val="24"/>
          <w:lang w:eastAsia="en-GB"/>
        </w:rPr>
      </w:pPr>
      <w:r w:rsidRPr="00055B45">
        <w:rPr>
          <w:rFonts w:ascii="Arial" w:hAnsi="Arial" w:cs="Arial"/>
          <w:sz w:val="24"/>
          <w:szCs w:val="24"/>
        </w:rPr>
        <w:t xml:space="preserve">The overall strategy is driven by stakeholders rather than market </w:t>
      </w:r>
      <w:r w:rsidR="00CD02AF" w:rsidRPr="00055B45">
        <w:rPr>
          <w:rFonts w:ascii="Arial" w:hAnsi="Arial" w:cs="Arial"/>
          <w:sz w:val="24"/>
          <w:szCs w:val="24"/>
        </w:rPr>
        <w:t>conditions.</w:t>
      </w:r>
      <w:r w:rsidR="006D4C67" w:rsidRPr="00055B45">
        <w:rPr>
          <w:rFonts w:ascii="Arial" w:hAnsi="Arial" w:cs="Arial"/>
          <w:sz w:val="24"/>
          <w:szCs w:val="24"/>
        </w:rPr>
        <w:t xml:space="preserve"> The pursuit of </w:t>
      </w:r>
      <w:r w:rsidR="00C1009F" w:rsidRPr="00055B45">
        <w:rPr>
          <w:rFonts w:ascii="Arial" w:hAnsi="Arial" w:cs="Arial"/>
          <w:sz w:val="24"/>
          <w:szCs w:val="24"/>
        </w:rPr>
        <w:t>short-term</w:t>
      </w:r>
      <w:r w:rsidR="006D4C67" w:rsidRPr="00055B45">
        <w:rPr>
          <w:rFonts w:ascii="Arial" w:hAnsi="Arial" w:cs="Arial"/>
          <w:sz w:val="24"/>
          <w:szCs w:val="24"/>
        </w:rPr>
        <w:t xml:space="preserve"> </w:t>
      </w:r>
      <w:r w:rsidR="00920FA0" w:rsidRPr="00055B45">
        <w:rPr>
          <w:rFonts w:ascii="Arial" w:hAnsi="Arial" w:cs="Arial"/>
          <w:sz w:val="24"/>
          <w:szCs w:val="24"/>
        </w:rPr>
        <w:t>gains,</w:t>
      </w:r>
      <w:r w:rsidR="00B91D93" w:rsidRPr="00055B45">
        <w:rPr>
          <w:rFonts w:ascii="Arial" w:hAnsi="Arial" w:cs="Arial"/>
          <w:sz w:val="24"/>
          <w:szCs w:val="24"/>
        </w:rPr>
        <w:t xml:space="preserve"> low strategies may benefit shareholders but adversely affect </w:t>
      </w:r>
      <w:r w:rsidR="005E794E" w:rsidRPr="00055B45">
        <w:rPr>
          <w:rFonts w:ascii="Arial" w:hAnsi="Arial" w:cs="Arial"/>
          <w:sz w:val="24"/>
          <w:szCs w:val="24"/>
        </w:rPr>
        <w:t>employees.</w:t>
      </w:r>
      <w:r w:rsidR="00920FA0" w:rsidRPr="00055B45">
        <w:rPr>
          <w:rFonts w:ascii="Arial" w:hAnsi="Arial" w:cs="Arial"/>
          <w:sz w:val="24"/>
          <w:szCs w:val="24"/>
        </w:rPr>
        <w:t xml:space="preserve"> </w:t>
      </w:r>
      <w:r w:rsidR="00A9597C" w:rsidRPr="00055B45">
        <w:rPr>
          <w:rFonts w:ascii="Arial" w:hAnsi="Arial" w:cs="Arial"/>
          <w:sz w:val="24"/>
          <w:szCs w:val="24"/>
        </w:rPr>
        <w:t xml:space="preserve">stakeholders influence can affect </w:t>
      </w:r>
      <w:r w:rsidR="005E794E" w:rsidRPr="00055B45">
        <w:rPr>
          <w:rFonts w:ascii="Arial" w:hAnsi="Arial" w:cs="Arial"/>
          <w:sz w:val="24"/>
          <w:szCs w:val="24"/>
        </w:rPr>
        <w:t xml:space="preserve">strategic orientation of the </w:t>
      </w:r>
      <w:r w:rsidR="002678FB" w:rsidRPr="00055B45">
        <w:rPr>
          <w:rFonts w:ascii="Arial" w:hAnsi="Arial" w:cs="Arial"/>
          <w:sz w:val="24"/>
          <w:szCs w:val="24"/>
        </w:rPr>
        <w:t>organisation.</w:t>
      </w:r>
      <w:r w:rsidR="005E794E" w:rsidRPr="00055B45">
        <w:rPr>
          <w:rFonts w:ascii="Arial" w:hAnsi="Arial" w:cs="Arial"/>
          <w:sz w:val="24"/>
          <w:szCs w:val="24"/>
        </w:rPr>
        <w:t xml:space="preserve"> for </w:t>
      </w:r>
      <w:r w:rsidR="00055B45" w:rsidRPr="00055B45">
        <w:rPr>
          <w:rFonts w:ascii="Arial" w:hAnsi="Arial" w:cs="Arial"/>
          <w:sz w:val="24"/>
          <w:szCs w:val="24"/>
        </w:rPr>
        <w:t>instance,</w:t>
      </w:r>
      <w:r w:rsidR="005E794E" w:rsidRPr="00055B45">
        <w:rPr>
          <w:rFonts w:ascii="Arial" w:hAnsi="Arial" w:cs="Arial"/>
          <w:sz w:val="24"/>
          <w:szCs w:val="24"/>
        </w:rPr>
        <w:t xml:space="preserve"> when </w:t>
      </w:r>
      <w:r w:rsidR="000113CF" w:rsidRPr="00055B45">
        <w:rPr>
          <w:rFonts w:ascii="Arial" w:hAnsi="Arial" w:cs="Arial"/>
          <w:sz w:val="24"/>
          <w:szCs w:val="24"/>
        </w:rPr>
        <w:t xml:space="preserve">the stakeholders could decide on spending resources on </w:t>
      </w:r>
      <w:r w:rsidR="002678FB" w:rsidRPr="00055B45">
        <w:rPr>
          <w:rFonts w:ascii="Arial" w:hAnsi="Arial" w:cs="Arial"/>
          <w:sz w:val="24"/>
          <w:szCs w:val="24"/>
        </w:rPr>
        <w:t>lobbying rather</w:t>
      </w:r>
      <w:r w:rsidR="00F84070" w:rsidRPr="00055B45">
        <w:rPr>
          <w:rFonts w:ascii="Arial" w:hAnsi="Arial" w:cs="Arial"/>
          <w:sz w:val="24"/>
          <w:szCs w:val="24"/>
        </w:rPr>
        <w:t xml:space="preserve"> than sustainability which could bring an ethical </w:t>
      </w:r>
      <w:r w:rsidR="00C1009F" w:rsidRPr="00055B45">
        <w:rPr>
          <w:rFonts w:ascii="Arial" w:hAnsi="Arial" w:cs="Arial"/>
          <w:sz w:val="24"/>
          <w:szCs w:val="24"/>
        </w:rPr>
        <w:t>dilemma.</w:t>
      </w:r>
      <w:r w:rsidR="00212295" w:rsidRPr="00055B45">
        <w:rPr>
          <w:rFonts w:ascii="Arial" w:hAnsi="Arial" w:cs="Arial"/>
          <w:sz w:val="24"/>
          <w:szCs w:val="24"/>
        </w:rPr>
        <w:t xml:space="preserve"> </w:t>
      </w:r>
      <w:r w:rsidR="00F84070" w:rsidRPr="00055B45">
        <w:rPr>
          <w:rFonts w:ascii="Arial" w:hAnsi="Arial" w:cs="Arial"/>
          <w:sz w:val="24"/>
          <w:szCs w:val="24"/>
        </w:rPr>
        <w:t xml:space="preserve">  stakeholders mapping can identify </w:t>
      </w:r>
      <w:r w:rsidR="005416A6" w:rsidRPr="00055B45">
        <w:rPr>
          <w:rFonts w:ascii="Arial" w:hAnsi="Arial" w:cs="Arial"/>
          <w:sz w:val="24"/>
          <w:szCs w:val="24"/>
        </w:rPr>
        <w:t xml:space="preserve">which stakeholder group is </w:t>
      </w:r>
      <w:r w:rsidR="004B04ED" w:rsidRPr="00055B45">
        <w:rPr>
          <w:rFonts w:ascii="Arial" w:hAnsi="Arial" w:cs="Arial"/>
          <w:sz w:val="24"/>
          <w:szCs w:val="24"/>
        </w:rPr>
        <w:t xml:space="preserve">more </w:t>
      </w:r>
      <w:r w:rsidR="00C1009F" w:rsidRPr="00055B45">
        <w:rPr>
          <w:rFonts w:ascii="Arial" w:hAnsi="Arial" w:cs="Arial"/>
          <w:sz w:val="24"/>
          <w:szCs w:val="24"/>
        </w:rPr>
        <w:t>influential.</w:t>
      </w:r>
      <w:r w:rsidR="004B04ED" w:rsidRPr="00055B45">
        <w:rPr>
          <w:rFonts w:ascii="Arial" w:hAnsi="Arial" w:cs="Arial"/>
          <w:sz w:val="24"/>
          <w:szCs w:val="24"/>
        </w:rPr>
        <w:t xml:space="preserve"> The lack of </w:t>
      </w:r>
      <w:r w:rsidR="00D95677" w:rsidRPr="00055B45">
        <w:rPr>
          <w:rFonts w:ascii="Arial" w:hAnsi="Arial" w:cs="Arial"/>
          <w:sz w:val="24"/>
          <w:szCs w:val="24"/>
        </w:rPr>
        <w:t>prompt decisions will result to power use of dynamic ca</w:t>
      </w:r>
      <w:r w:rsidR="00B50EE7">
        <w:rPr>
          <w:rFonts w:ascii="Arial" w:hAnsi="Arial" w:cs="Arial"/>
          <w:sz w:val="24"/>
          <w:szCs w:val="24"/>
        </w:rPr>
        <w:t>pabilities</w:t>
      </w:r>
      <w:r w:rsidR="00C1009F" w:rsidRPr="00055B45">
        <w:rPr>
          <w:rFonts w:ascii="Arial" w:hAnsi="Arial" w:cs="Arial"/>
          <w:sz w:val="24"/>
          <w:szCs w:val="24"/>
        </w:rPr>
        <w:t xml:space="preserve"> and resources</w:t>
      </w:r>
      <w:r w:rsidR="00055B45" w:rsidRPr="00055B45">
        <w:rPr>
          <w:rFonts w:ascii="Arial" w:hAnsi="Arial" w:cs="Arial"/>
          <w:sz w:val="24"/>
          <w:szCs w:val="24"/>
        </w:rPr>
        <w:t xml:space="preserve"> </w:t>
      </w:r>
      <w:r w:rsidR="00C1009F" w:rsidRPr="00055B45">
        <w:rPr>
          <w:rFonts w:ascii="Arial" w:hAnsi="Arial" w:cs="Arial"/>
          <w:sz w:val="24"/>
          <w:szCs w:val="24"/>
        </w:rPr>
        <w:t>which will influence profits</w:t>
      </w:r>
      <w:r w:rsidR="007F130A">
        <w:rPr>
          <w:rFonts w:ascii="Arial" w:hAnsi="Arial" w:cs="Arial"/>
          <w:sz w:val="24"/>
          <w:szCs w:val="24"/>
        </w:rPr>
        <w:t xml:space="preserve"> and forming </w:t>
      </w:r>
      <w:proofErr w:type="gramStart"/>
      <w:r w:rsidR="007F130A">
        <w:rPr>
          <w:rFonts w:ascii="Arial" w:hAnsi="Arial" w:cs="Arial"/>
          <w:sz w:val="24"/>
          <w:szCs w:val="24"/>
        </w:rPr>
        <w:t xml:space="preserve">a </w:t>
      </w:r>
      <w:r w:rsidR="00111465">
        <w:rPr>
          <w:rFonts w:ascii="Arial" w:hAnsi="Arial" w:cs="Arial"/>
          <w:sz w:val="24"/>
          <w:szCs w:val="24"/>
        </w:rPr>
        <w:t xml:space="preserve"> </w:t>
      </w:r>
      <w:r w:rsidR="00111465" w:rsidRPr="00E75FFB">
        <w:rPr>
          <w:rFonts w:ascii="Arial" w:hAnsi="Arial" w:cs="Arial"/>
          <w:sz w:val="24"/>
          <w:szCs w:val="24"/>
        </w:rPr>
        <w:t>Functional</w:t>
      </w:r>
      <w:proofErr w:type="gramEnd"/>
      <w:r w:rsidR="00111465" w:rsidRPr="00E75FFB">
        <w:rPr>
          <w:rFonts w:ascii="Arial" w:hAnsi="Arial" w:cs="Arial"/>
          <w:sz w:val="24"/>
          <w:szCs w:val="24"/>
        </w:rPr>
        <w:t xml:space="preserve"> strategy how business and corporate are managed in terms of resources and people</w:t>
      </w:r>
    </w:p>
    <w:p w14:paraId="52E54223" w14:textId="77777777" w:rsidR="003812F9" w:rsidRDefault="003812F9" w:rsidP="00506CED">
      <w:pPr>
        <w:rPr>
          <w:rFonts w:ascii="Arial" w:eastAsia="Times New Roman" w:hAnsi="Arial" w:cs="Arial"/>
          <w:color w:val="FF0000"/>
          <w:sz w:val="24"/>
          <w:szCs w:val="24"/>
          <w:shd w:val="clear" w:color="auto" w:fill="FFFFFF"/>
          <w:lang w:eastAsia="en-GB"/>
        </w:rPr>
      </w:pPr>
    </w:p>
    <w:p w14:paraId="6BDD2E59" w14:textId="2D6D3DB6" w:rsidR="00506CED" w:rsidRPr="00DC2610" w:rsidRDefault="00763E0A" w:rsidP="00506CED">
      <w:pPr>
        <w:rPr>
          <w:rFonts w:ascii="Arial" w:eastAsia="Times New Roman" w:hAnsi="Arial" w:cs="Arial"/>
          <w:color w:val="FF0000"/>
          <w:sz w:val="24"/>
          <w:szCs w:val="24"/>
          <w:shd w:val="clear" w:color="auto" w:fill="FFFFFF"/>
          <w:lang w:eastAsia="en-GB"/>
        </w:rPr>
      </w:pPr>
      <w:r w:rsidRPr="00DC2610">
        <w:rPr>
          <w:rFonts w:ascii="Arial" w:eastAsia="Times New Roman" w:hAnsi="Arial" w:cs="Arial"/>
          <w:color w:val="FF0000"/>
          <w:sz w:val="24"/>
          <w:szCs w:val="24"/>
          <w:shd w:val="clear" w:color="auto" w:fill="FFFFFF"/>
          <w:lang w:eastAsia="en-GB"/>
        </w:rPr>
        <w:t>G</w:t>
      </w:r>
      <w:r w:rsidR="00DD0A7D" w:rsidRPr="00DC2610">
        <w:rPr>
          <w:rFonts w:ascii="Arial" w:eastAsia="Times New Roman" w:hAnsi="Arial" w:cs="Arial"/>
          <w:color w:val="FF0000"/>
          <w:sz w:val="24"/>
          <w:szCs w:val="24"/>
          <w:shd w:val="clear" w:color="auto" w:fill="FFFFFF"/>
          <w:lang w:eastAsia="en-GB"/>
        </w:rPr>
        <w:t>ap</w:t>
      </w:r>
    </w:p>
    <w:p w14:paraId="2747BAA1" w14:textId="77777777" w:rsidR="009E7419" w:rsidRPr="00770FEA" w:rsidRDefault="00763E0A" w:rsidP="00763E0A">
      <w:pPr>
        <w:pStyle w:val="ListParagraph"/>
        <w:numPr>
          <w:ilvl w:val="0"/>
          <w:numId w:val="15"/>
        </w:numPr>
        <w:rPr>
          <w:rFonts w:ascii="Arial" w:hAnsi="Arial" w:cs="Arial"/>
          <w:color w:val="000000" w:themeColor="text1"/>
          <w:sz w:val="24"/>
          <w:szCs w:val="24"/>
        </w:rPr>
      </w:pPr>
      <w:r w:rsidRPr="00770FEA">
        <w:rPr>
          <w:rFonts w:ascii="Arial" w:hAnsi="Arial" w:cs="Arial"/>
          <w:color w:val="000000" w:themeColor="text1"/>
          <w:sz w:val="24"/>
          <w:szCs w:val="24"/>
        </w:rPr>
        <w:t>The paper analyses the organisation on a corporate level strategy This is concerned with the overall scope of an organisation and how value is added</w:t>
      </w:r>
      <w:r w:rsidR="00B23F45" w:rsidRPr="00770FEA">
        <w:rPr>
          <w:rFonts w:ascii="Arial" w:hAnsi="Arial" w:cs="Arial"/>
          <w:color w:val="000000" w:themeColor="text1"/>
          <w:sz w:val="24"/>
          <w:szCs w:val="24"/>
        </w:rPr>
        <w:t xml:space="preserve"> P &amp; G</w:t>
      </w:r>
      <w:r w:rsidR="0012602B" w:rsidRPr="00770FEA">
        <w:rPr>
          <w:rFonts w:ascii="Arial" w:hAnsi="Arial" w:cs="Arial"/>
          <w:color w:val="000000" w:themeColor="text1"/>
          <w:sz w:val="24"/>
          <w:szCs w:val="24"/>
        </w:rPr>
        <w:t xml:space="preserve"> small business units which different strategy can be used like </w:t>
      </w:r>
      <w:r w:rsidR="009E7419" w:rsidRPr="00770FEA">
        <w:rPr>
          <w:rFonts w:ascii="Arial" w:hAnsi="Arial" w:cs="Arial"/>
          <w:color w:val="000000" w:themeColor="text1"/>
          <w:sz w:val="24"/>
          <w:szCs w:val="24"/>
        </w:rPr>
        <w:t>niche focus.</w:t>
      </w:r>
    </w:p>
    <w:p w14:paraId="33D4A8D8" w14:textId="13A80B73" w:rsidR="00763E0A" w:rsidRPr="00770FEA" w:rsidRDefault="00763E0A" w:rsidP="009E7419">
      <w:pPr>
        <w:pStyle w:val="ListParagraph"/>
        <w:ind w:left="360" w:firstLine="0"/>
        <w:rPr>
          <w:rFonts w:ascii="Arial" w:hAnsi="Arial" w:cs="Arial"/>
          <w:color w:val="000000" w:themeColor="text1"/>
          <w:sz w:val="24"/>
          <w:szCs w:val="24"/>
        </w:rPr>
      </w:pPr>
    </w:p>
    <w:p w14:paraId="0FBC894B" w14:textId="77777777" w:rsidR="00214F1D" w:rsidRPr="00770FEA" w:rsidRDefault="00214F1D" w:rsidP="00214F1D">
      <w:pPr>
        <w:pStyle w:val="ListParagraph"/>
        <w:numPr>
          <w:ilvl w:val="0"/>
          <w:numId w:val="15"/>
        </w:numPr>
        <w:jc w:val="both"/>
        <w:rPr>
          <w:rFonts w:ascii="Arial" w:hAnsi="Arial" w:cs="Arial"/>
          <w:color w:val="000000" w:themeColor="text1"/>
          <w:sz w:val="24"/>
          <w:szCs w:val="24"/>
        </w:rPr>
      </w:pPr>
      <w:r w:rsidRPr="00770FEA">
        <w:rPr>
          <w:rFonts w:ascii="Arial" w:hAnsi="Arial" w:cs="Arial"/>
          <w:color w:val="000000" w:themeColor="text1"/>
          <w:sz w:val="24"/>
          <w:szCs w:val="24"/>
        </w:rPr>
        <w:t>Strategy can easily be copied by competitors the solution is to use the Kaizen Japanese philosophy of continuous development.</w:t>
      </w:r>
    </w:p>
    <w:p w14:paraId="217E1593" w14:textId="3E98F08B" w:rsidR="006F11FA" w:rsidRPr="00770FEA" w:rsidRDefault="00C9354B" w:rsidP="003C557F">
      <w:pPr>
        <w:pStyle w:val="ListParagraph"/>
        <w:numPr>
          <w:ilvl w:val="0"/>
          <w:numId w:val="15"/>
        </w:numPr>
        <w:rPr>
          <w:rFonts w:ascii="Arial" w:eastAsia="Times New Roman" w:hAnsi="Arial" w:cs="Arial"/>
          <w:color w:val="000000" w:themeColor="text1"/>
          <w:sz w:val="24"/>
          <w:szCs w:val="24"/>
          <w:shd w:val="clear" w:color="auto" w:fill="FFFFFF"/>
          <w:lang w:eastAsia="en-GB"/>
        </w:rPr>
      </w:pPr>
      <w:r w:rsidRPr="00770FEA">
        <w:rPr>
          <w:rFonts w:ascii="Arial" w:eastAsia="Times New Roman" w:hAnsi="Arial" w:cs="Arial"/>
          <w:color w:val="000000" w:themeColor="text1"/>
          <w:sz w:val="24"/>
          <w:szCs w:val="24"/>
          <w:shd w:val="clear" w:color="auto" w:fill="FFFFFF"/>
          <w:lang w:eastAsia="en-GB"/>
        </w:rPr>
        <w:t>P</w:t>
      </w:r>
      <w:r w:rsidR="00692FFA" w:rsidRPr="00770FEA">
        <w:rPr>
          <w:rFonts w:ascii="Arial" w:eastAsia="Times New Roman" w:hAnsi="Arial" w:cs="Arial"/>
          <w:color w:val="000000" w:themeColor="text1"/>
          <w:sz w:val="24"/>
          <w:szCs w:val="24"/>
          <w:shd w:val="clear" w:color="auto" w:fill="FFFFFF"/>
          <w:lang w:eastAsia="en-GB"/>
        </w:rPr>
        <w:t xml:space="preserve">&amp;G should add a range of competitive factors </w:t>
      </w:r>
      <w:r w:rsidR="006E2B58" w:rsidRPr="00770FEA">
        <w:rPr>
          <w:rFonts w:ascii="Arial" w:eastAsia="Times New Roman" w:hAnsi="Arial" w:cs="Arial"/>
          <w:color w:val="000000" w:themeColor="text1"/>
          <w:sz w:val="24"/>
          <w:szCs w:val="24"/>
          <w:shd w:val="clear" w:color="auto" w:fill="FFFFFF"/>
          <w:lang w:eastAsia="en-GB"/>
        </w:rPr>
        <w:t>example on cost of product, quality and choice for strategic advantage</w:t>
      </w:r>
    </w:p>
    <w:p w14:paraId="15472516" w14:textId="1F4EC60B" w:rsidR="00EC1D65" w:rsidRPr="00770FEA" w:rsidRDefault="00EC1D65" w:rsidP="00111465">
      <w:pPr>
        <w:pStyle w:val="ListParagraph"/>
        <w:ind w:left="360" w:firstLine="0"/>
        <w:rPr>
          <w:rFonts w:ascii="Arial" w:hAnsi="Arial" w:cs="Arial"/>
          <w:color w:val="000000" w:themeColor="text1"/>
          <w:sz w:val="24"/>
          <w:szCs w:val="24"/>
        </w:rPr>
      </w:pPr>
    </w:p>
    <w:p w14:paraId="220E026E" w14:textId="77777777" w:rsidR="003C557F" w:rsidRPr="00770FEA" w:rsidRDefault="00FB2993" w:rsidP="003B5902">
      <w:pPr>
        <w:pStyle w:val="ListParagraph"/>
        <w:numPr>
          <w:ilvl w:val="0"/>
          <w:numId w:val="15"/>
        </w:numPr>
        <w:spacing w:after="0"/>
        <w:rPr>
          <w:rFonts w:ascii="Arial" w:eastAsia="Times New Roman" w:hAnsi="Arial" w:cs="Arial"/>
          <w:color w:val="000000" w:themeColor="text1"/>
          <w:sz w:val="24"/>
          <w:szCs w:val="24"/>
          <w:lang w:eastAsia="en-GB"/>
        </w:rPr>
      </w:pPr>
      <w:r w:rsidRPr="00770FEA">
        <w:rPr>
          <w:rFonts w:ascii="Arial" w:hAnsi="Arial" w:cs="Arial"/>
          <w:color w:val="000000" w:themeColor="text1"/>
          <w:sz w:val="24"/>
          <w:szCs w:val="24"/>
        </w:rPr>
        <w:t xml:space="preserve">By </w:t>
      </w:r>
      <w:r w:rsidR="00CC3A23" w:rsidRPr="00770FEA">
        <w:rPr>
          <w:rFonts w:ascii="Arial" w:hAnsi="Arial" w:cs="Arial"/>
          <w:color w:val="000000" w:themeColor="text1"/>
          <w:sz w:val="24"/>
          <w:szCs w:val="24"/>
        </w:rPr>
        <w:t xml:space="preserve">using the </w:t>
      </w:r>
      <w:r w:rsidR="001E2173" w:rsidRPr="00770FEA">
        <w:rPr>
          <w:rFonts w:ascii="Arial" w:hAnsi="Arial" w:cs="Arial"/>
          <w:color w:val="000000" w:themeColor="text1"/>
          <w:sz w:val="24"/>
          <w:szCs w:val="24"/>
        </w:rPr>
        <w:t>organisation can continue to choose strategy that is fit for the environment.</w:t>
      </w:r>
      <w:r w:rsidR="00CC3A23" w:rsidRPr="00770FEA">
        <w:rPr>
          <w:rFonts w:ascii="Arial" w:hAnsi="Arial" w:cs="Arial"/>
          <w:color w:val="000000" w:themeColor="text1"/>
          <w:sz w:val="24"/>
          <w:szCs w:val="24"/>
        </w:rPr>
        <w:t xml:space="preserve">   </w:t>
      </w:r>
    </w:p>
    <w:p w14:paraId="0E7FFB33" w14:textId="77777777" w:rsidR="003C557F" w:rsidRPr="00770FEA" w:rsidRDefault="003C557F" w:rsidP="003C557F">
      <w:pPr>
        <w:pStyle w:val="ListParagraph"/>
        <w:rPr>
          <w:rFonts w:ascii="Arial" w:hAnsi="Arial" w:cs="Arial"/>
          <w:color w:val="000000" w:themeColor="text1"/>
          <w:sz w:val="24"/>
          <w:szCs w:val="24"/>
        </w:rPr>
      </w:pPr>
    </w:p>
    <w:p w14:paraId="28B189EB" w14:textId="105437DE" w:rsidR="00BA4BC8" w:rsidRPr="00D62459" w:rsidRDefault="00770FEA" w:rsidP="00BA4BC8">
      <w:r w:rsidRPr="00770FEA">
        <w:rPr>
          <w:rFonts w:ascii="Arial" w:hAnsi="Arial" w:cs="Arial"/>
          <w:color w:val="000000" w:themeColor="text1"/>
          <w:sz w:val="24"/>
          <w:szCs w:val="24"/>
        </w:rPr>
        <w:t>.</w:t>
      </w:r>
      <w:r w:rsidR="00CC3A23" w:rsidRPr="00770FEA">
        <w:rPr>
          <w:rFonts w:ascii="Arial" w:hAnsi="Arial" w:cs="Arial"/>
          <w:color w:val="000000" w:themeColor="text1"/>
          <w:sz w:val="24"/>
          <w:szCs w:val="24"/>
        </w:rPr>
        <w:t xml:space="preserve">  </w:t>
      </w:r>
    </w:p>
    <w:p w14:paraId="3E04C401" w14:textId="6A7905F6" w:rsidR="00BA4BC8" w:rsidRPr="002B1222" w:rsidRDefault="00BA4BC8" w:rsidP="00BA4BC8">
      <w:pPr>
        <w:pStyle w:val="ListParagraph"/>
        <w:numPr>
          <w:ilvl w:val="0"/>
          <w:numId w:val="15"/>
        </w:numPr>
        <w:spacing w:after="0"/>
        <w:rPr>
          <w:rFonts w:eastAsia="Times New Roman" w:cstheme="minorHAnsi"/>
          <w:sz w:val="24"/>
          <w:szCs w:val="24"/>
          <w:lang w:eastAsia="en-GB"/>
        </w:rPr>
      </w:pPr>
      <w:r w:rsidRPr="00451BF4">
        <w:rPr>
          <w:rFonts w:ascii="Arial" w:eastAsia="Times New Roman" w:hAnsi="Arial" w:cs="Arial"/>
          <w:color w:val="000000"/>
          <w:sz w:val="24"/>
          <w:szCs w:val="24"/>
          <w:shd w:val="clear" w:color="auto" w:fill="FFFFFF"/>
          <w:lang w:eastAsia="en-GB"/>
        </w:rPr>
        <w:t>open innovation strategy Open innovation as a cooperation plan is generally defined as the implementation and use of internal and external ideas from a variety of partners with diverse backgrounds to offer commercially useful innovation to the market.</w:t>
      </w:r>
      <w:r>
        <w:rPr>
          <w:rFonts w:ascii="Arial" w:eastAsia="Times New Roman" w:hAnsi="Arial" w:cs="Arial"/>
          <w:color w:val="000000"/>
          <w:sz w:val="24"/>
          <w:szCs w:val="24"/>
          <w:shd w:val="clear" w:color="auto" w:fill="FFFFFF"/>
          <w:lang w:eastAsia="en-GB"/>
        </w:rPr>
        <w:t xml:space="preserve">  This would be </w:t>
      </w:r>
      <w:r w:rsidR="00745E4E">
        <w:rPr>
          <w:rFonts w:ascii="Arial" w:eastAsia="Times New Roman" w:hAnsi="Arial" w:cs="Arial"/>
          <w:color w:val="000000"/>
          <w:sz w:val="24"/>
          <w:szCs w:val="24"/>
          <w:shd w:val="clear" w:color="auto" w:fill="FFFFFF"/>
          <w:lang w:eastAsia="en-GB"/>
        </w:rPr>
        <w:t>important the present environment.</w:t>
      </w:r>
    </w:p>
    <w:p w14:paraId="0A1C0276" w14:textId="77777777" w:rsidR="002B1222" w:rsidRPr="003812F9" w:rsidRDefault="002B1222" w:rsidP="002B1222">
      <w:pPr>
        <w:pStyle w:val="ListParagraph"/>
        <w:spacing w:after="0"/>
        <w:ind w:left="360" w:firstLine="0"/>
        <w:rPr>
          <w:rFonts w:eastAsia="Times New Roman" w:cstheme="minorHAnsi"/>
          <w:sz w:val="24"/>
          <w:szCs w:val="24"/>
          <w:lang w:eastAsia="en-GB"/>
        </w:rPr>
      </w:pPr>
    </w:p>
    <w:p w14:paraId="7A3A0B9A" w14:textId="77777777" w:rsidR="003812F9" w:rsidRPr="002764D9" w:rsidRDefault="003812F9" w:rsidP="003812F9">
      <w:pPr>
        <w:pStyle w:val="ListParagraph"/>
        <w:numPr>
          <w:ilvl w:val="0"/>
          <w:numId w:val="15"/>
        </w:numPr>
        <w:rPr>
          <w:rFonts w:ascii="Arial" w:hAnsi="Arial" w:cs="Arial"/>
          <w:sz w:val="24"/>
          <w:szCs w:val="24"/>
        </w:rPr>
      </w:pPr>
      <w:r w:rsidRPr="002764D9">
        <w:rPr>
          <w:rFonts w:ascii="Arial" w:hAnsi="Arial" w:cs="Arial"/>
          <w:sz w:val="24"/>
          <w:szCs w:val="24"/>
        </w:rPr>
        <w:t xml:space="preserve">Due to the Geographical area proctor and gambles are always going to have different pestle analysis for each country.  Using Porters Diamond (1990) is a better model to use as this </w:t>
      </w:r>
      <w:r w:rsidRPr="002764D9">
        <w:rPr>
          <w:rFonts w:ascii="Arial" w:eastAsia="Times New Roman" w:hAnsi="Arial" w:cs="Arial"/>
          <w:sz w:val="24"/>
          <w:szCs w:val="24"/>
          <w:lang w:eastAsia="en-GB"/>
        </w:rPr>
        <w:t>will identify a way of operating such that environmental forces, organisational resource competences, and stakeholder</w:t>
      </w:r>
      <w:r w:rsidRPr="00F836A0">
        <w:rPr>
          <w:rFonts w:ascii="Arial" w:eastAsia="Times New Roman" w:hAnsi="Arial" w:cs="Arial"/>
          <w:sz w:val="24"/>
          <w:szCs w:val="24"/>
          <w:lang w:eastAsia="en-GB"/>
        </w:rPr>
        <w:t xml:space="preserve"> </w:t>
      </w:r>
      <w:r w:rsidRPr="002764D9">
        <w:rPr>
          <w:rFonts w:ascii="Arial" w:eastAsia="Times New Roman" w:hAnsi="Arial" w:cs="Arial"/>
          <w:sz w:val="24"/>
          <w:szCs w:val="24"/>
          <w:lang w:eastAsia="en-GB"/>
        </w:rPr>
        <w:t xml:space="preserve">expectations mutually reinforce one another’ (ibid).  which is not covered in the pestle </w:t>
      </w:r>
    </w:p>
    <w:p w14:paraId="29A00058" w14:textId="77777777" w:rsidR="003812F9" w:rsidRPr="002774B3" w:rsidRDefault="003812F9" w:rsidP="002B1222">
      <w:pPr>
        <w:pStyle w:val="ListParagraph"/>
        <w:spacing w:after="0"/>
        <w:ind w:left="360" w:firstLine="0"/>
        <w:rPr>
          <w:rFonts w:eastAsia="Times New Roman" w:cstheme="minorHAnsi"/>
          <w:sz w:val="24"/>
          <w:szCs w:val="24"/>
          <w:lang w:eastAsia="en-GB"/>
        </w:rPr>
      </w:pPr>
    </w:p>
    <w:p w14:paraId="2A11EF2C" w14:textId="57E026B7" w:rsidR="00CC3A23" w:rsidRPr="00BA4BC8" w:rsidRDefault="00CC3A23" w:rsidP="00745E4E">
      <w:pPr>
        <w:pStyle w:val="ListParagraph"/>
        <w:spacing w:after="0"/>
        <w:ind w:left="360" w:firstLine="0"/>
        <w:rPr>
          <w:rFonts w:ascii="Arial" w:eastAsia="Times New Roman" w:hAnsi="Arial" w:cs="Arial"/>
          <w:color w:val="000000" w:themeColor="text1"/>
          <w:sz w:val="24"/>
          <w:szCs w:val="24"/>
          <w:lang w:eastAsia="en-GB"/>
        </w:rPr>
      </w:pPr>
    </w:p>
    <w:p w14:paraId="75761DB3" w14:textId="77777777" w:rsidR="00BA4BC8" w:rsidRPr="00745E4E" w:rsidRDefault="00BA4BC8" w:rsidP="00745E4E">
      <w:pPr>
        <w:rPr>
          <w:rFonts w:ascii="Arial" w:eastAsia="Times New Roman" w:hAnsi="Arial" w:cs="Arial"/>
          <w:color w:val="000000" w:themeColor="text1"/>
          <w:sz w:val="24"/>
          <w:szCs w:val="24"/>
          <w:lang w:eastAsia="en-GB"/>
        </w:rPr>
      </w:pPr>
    </w:p>
    <w:p w14:paraId="0192BD55" w14:textId="77777777" w:rsidR="00BA4BC8" w:rsidRPr="002B1222" w:rsidRDefault="00BA4BC8" w:rsidP="002B1222">
      <w:pPr>
        <w:spacing w:after="0"/>
        <w:rPr>
          <w:rFonts w:ascii="Arial" w:eastAsia="Times New Roman" w:hAnsi="Arial" w:cs="Arial"/>
          <w:color w:val="000000" w:themeColor="text1"/>
          <w:sz w:val="24"/>
          <w:szCs w:val="24"/>
          <w:lang w:eastAsia="en-GB"/>
        </w:rPr>
      </w:pPr>
    </w:p>
    <w:p w14:paraId="6590BD9D" w14:textId="77777777" w:rsidR="00CC3A23" w:rsidRPr="00770FEA" w:rsidRDefault="00CC3A23" w:rsidP="003B5902">
      <w:pPr>
        <w:spacing w:after="0" w:line="240" w:lineRule="auto"/>
        <w:rPr>
          <w:rFonts w:ascii="Arial" w:hAnsi="Arial" w:cs="Arial"/>
          <w:color w:val="000000" w:themeColor="text1"/>
          <w:sz w:val="24"/>
          <w:szCs w:val="24"/>
        </w:rPr>
      </w:pPr>
    </w:p>
    <w:p w14:paraId="1F83C9B7" w14:textId="0C2AACC7" w:rsidR="003B5902" w:rsidRPr="003B5902" w:rsidRDefault="00770FEA" w:rsidP="003B5902">
      <w:pPr>
        <w:spacing w:after="0" w:line="240" w:lineRule="auto"/>
        <w:rPr>
          <w:rFonts w:ascii="Times New Roman" w:eastAsia="Times New Roman" w:hAnsi="Times New Roman" w:cs="Times New Roman"/>
          <w:sz w:val="24"/>
          <w:szCs w:val="24"/>
          <w:lang w:eastAsia="en-GB"/>
        </w:rPr>
      </w:pPr>
      <w:r w:rsidRPr="003B5902">
        <w:rPr>
          <w:rFonts w:ascii="Times New Roman" w:eastAsia="Times New Roman" w:hAnsi="Times New Roman" w:cs="Times New Roman"/>
          <w:sz w:val="24"/>
          <w:szCs w:val="24"/>
          <w:lang w:eastAsia="en-GB"/>
        </w:rPr>
        <w:fldChar w:fldCharType="begin"/>
      </w:r>
      <w:r w:rsidRPr="003B5902">
        <w:rPr>
          <w:rFonts w:ascii="Times New Roman" w:eastAsia="Times New Roman" w:hAnsi="Times New Roman" w:cs="Times New Roman"/>
          <w:sz w:val="24"/>
          <w:szCs w:val="24"/>
          <w:lang w:eastAsia="en-GB"/>
        </w:rPr>
        <w:instrText xml:space="preserve"> INCLUDEPICTURE "https://www.toolshero.com/wp-content/uploads/2018/04/5-p-strategy-mintzberg-model-toolshero.jpg" \* MERGEFORMATINET </w:instrText>
      </w:r>
      <w:r w:rsidRPr="003B5902">
        <w:rPr>
          <w:rFonts w:ascii="Times New Roman" w:eastAsia="Times New Roman" w:hAnsi="Times New Roman" w:cs="Times New Roman"/>
          <w:sz w:val="24"/>
          <w:szCs w:val="24"/>
          <w:lang w:eastAsia="en-GB"/>
        </w:rPr>
        <w:fldChar w:fldCharType="separate"/>
      </w:r>
      <w:r w:rsidRPr="003B5902">
        <w:rPr>
          <w:rFonts w:ascii="Times New Roman" w:eastAsia="Times New Roman" w:hAnsi="Times New Roman" w:cs="Times New Roman"/>
          <w:noProof/>
          <w:sz w:val="24"/>
          <w:szCs w:val="24"/>
          <w:lang w:eastAsia="en-GB"/>
        </w:rPr>
        <w:drawing>
          <wp:inline distT="0" distB="0" distL="0" distR="0" wp14:anchorId="5C32F687" wp14:editId="2A2887A4">
            <wp:extent cx="5731510" cy="4300220"/>
            <wp:effectExtent l="0" t="0" r="0" b="5080"/>
            <wp:docPr id="16" name="Picture 16" descr="5 P's of Strategy (Mintzberg) - toolsher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5 P's of Strategy (Mintzberg) - toolshero"/>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731510" cy="4300220"/>
                    </a:xfrm>
                    <a:prstGeom prst="rect">
                      <a:avLst/>
                    </a:prstGeom>
                    <a:noFill/>
                    <a:ln>
                      <a:noFill/>
                    </a:ln>
                  </pic:spPr>
                </pic:pic>
              </a:graphicData>
            </a:graphic>
          </wp:inline>
        </w:drawing>
      </w:r>
      <w:r w:rsidRPr="003B5902">
        <w:rPr>
          <w:rFonts w:ascii="Times New Roman" w:eastAsia="Times New Roman" w:hAnsi="Times New Roman" w:cs="Times New Roman"/>
          <w:sz w:val="24"/>
          <w:szCs w:val="24"/>
          <w:lang w:eastAsia="en-GB"/>
        </w:rPr>
        <w:fldChar w:fldCharType="end"/>
      </w:r>
    </w:p>
    <w:p w14:paraId="6312F03F" w14:textId="1DDE30B9" w:rsidR="003745D9" w:rsidRDefault="003745D9" w:rsidP="003745D9">
      <w:pPr>
        <w:rPr>
          <w:rFonts w:ascii="Arial" w:hAnsi="Arial" w:cs="Arial"/>
          <w:sz w:val="24"/>
          <w:szCs w:val="24"/>
        </w:rPr>
      </w:pPr>
    </w:p>
    <w:p w14:paraId="58C7A032" w14:textId="6DE10B03" w:rsidR="00E550CC" w:rsidRDefault="00D84FCF" w:rsidP="003745D9">
      <w:pPr>
        <w:rPr>
          <w:rFonts w:ascii="Arial" w:hAnsi="Arial" w:cs="Arial"/>
          <w:sz w:val="24"/>
          <w:szCs w:val="24"/>
        </w:rPr>
      </w:pPr>
      <w:r>
        <w:rPr>
          <w:rFonts w:ascii="Arial" w:hAnsi="Arial" w:cs="Arial"/>
          <w:sz w:val="24"/>
          <w:szCs w:val="24"/>
        </w:rPr>
        <w:t xml:space="preserve">In 1987 </w:t>
      </w:r>
      <w:r w:rsidR="004D1059">
        <w:rPr>
          <w:rFonts w:ascii="Arial" w:hAnsi="Arial" w:cs="Arial"/>
          <w:sz w:val="24"/>
          <w:szCs w:val="24"/>
        </w:rPr>
        <w:t>Henri Mintzberg</w:t>
      </w:r>
      <w:r w:rsidR="005E7084">
        <w:rPr>
          <w:rFonts w:ascii="Arial" w:hAnsi="Arial" w:cs="Arial"/>
          <w:sz w:val="24"/>
          <w:szCs w:val="24"/>
        </w:rPr>
        <w:t xml:space="preserve"> distinguished five visions of strategy.</w:t>
      </w:r>
      <w:r w:rsidR="00217419">
        <w:rPr>
          <w:rFonts w:ascii="Arial" w:hAnsi="Arial" w:cs="Arial"/>
          <w:sz w:val="24"/>
          <w:szCs w:val="24"/>
        </w:rPr>
        <w:t xml:space="preserve">  Plan, Pattern position,</w:t>
      </w:r>
      <w:r w:rsidR="00517480">
        <w:rPr>
          <w:rFonts w:ascii="Arial" w:hAnsi="Arial" w:cs="Arial"/>
          <w:sz w:val="24"/>
          <w:szCs w:val="24"/>
        </w:rPr>
        <w:t xml:space="preserve"> Perspective</w:t>
      </w:r>
      <w:r w:rsidR="004F6AE4">
        <w:rPr>
          <w:rFonts w:ascii="Arial" w:hAnsi="Arial" w:cs="Arial"/>
          <w:sz w:val="24"/>
          <w:szCs w:val="24"/>
        </w:rPr>
        <w:t xml:space="preserve"> and ploy.</w:t>
      </w:r>
      <w:r w:rsidR="005E7084" w:rsidRPr="00EB6384">
        <w:rPr>
          <w:rFonts w:ascii="Arial" w:hAnsi="Arial" w:cs="Arial"/>
          <w:sz w:val="24"/>
          <w:szCs w:val="24"/>
        </w:rPr>
        <w:t xml:space="preserve"> (</w:t>
      </w:r>
      <w:r w:rsidR="00EB6384" w:rsidRPr="00EB6384">
        <w:rPr>
          <w:rFonts w:ascii="Arial" w:hAnsi="Arial" w:cs="Arial"/>
          <w:sz w:val="24"/>
          <w:szCs w:val="24"/>
        </w:rPr>
        <w:t>Mulder, 2022)</w:t>
      </w:r>
      <w:r w:rsidR="00EC6A3E">
        <w:rPr>
          <w:rFonts w:ascii="Arial" w:hAnsi="Arial" w:cs="Arial"/>
          <w:sz w:val="24"/>
          <w:szCs w:val="24"/>
        </w:rPr>
        <w:t xml:space="preserve">. Forming a strategy on one </w:t>
      </w:r>
      <w:r w:rsidR="00CA4987">
        <w:rPr>
          <w:rFonts w:ascii="Arial" w:hAnsi="Arial" w:cs="Arial"/>
          <w:sz w:val="24"/>
          <w:szCs w:val="24"/>
        </w:rPr>
        <w:t xml:space="preserve">factor </w:t>
      </w:r>
      <w:r w:rsidR="00E13EA2">
        <w:rPr>
          <w:rFonts w:ascii="Arial" w:hAnsi="Arial" w:cs="Arial"/>
          <w:sz w:val="24"/>
          <w:szCs w:val="24"/>
        </w:rPr>
        <w:t>i.e.,</w:t>
      </w:r>
      <w:r w:rsidR="006155DC">
        <w:rPr>
          <w:rFonts w:ascii="Arial" w:hAnsi="Arial" w:cs="Arial"/>
          <w:sz w:val="24"/>
          <w:szCs w:val="24"/>
        </w:rPr>
        <w:t xml:space="preserve"> competition in not sufficient for a good </w:t>
      </w:r>
      <w:r w:rsidR="008659DB">
        <w:rPr>
          <w:rFonts w:ascii="Arial" w:hAnsi="Arial" w:cs="Arial"/>
          <w:sz w:val="24"/>
          <w:szCs w:val="24"/>
        </w:rPr>
        <w:t>strategy.</w:t>
      </w:r>
      <w:r w:rsidR="006155DC">
        <w:rPr>
          <w:rFonts w:ascii="Arial" w:hAnsi="Arial" w:cs="Arial"/>
          <w:sz w:val="24"/>
          <w:szCs w:val="24"/>
        </w:rPr>
        <w:t xml:space="preserve">  After using the </w:t>
      </w:r>
      <w:r w:rsidR="008659DB">
        <w:rPr>
          <w:rFonts w:ascii="Arial" w:hAnsi="Arial" w:cs="Arial"/>
          <w:sz w:val="24"/>
          <w:szCs w:val="24"/>
        </w:rPr>
        <w:t xml:space="preserve">models and theories </w:t>
      </w:r>
      <w:r w:rsidR="008659DB">
        <w:rPr>
          <w:rFonts w:ascii="Arial" w:hAnsi="Arial" w:cs="Arial"/>
          <w:sz w:val="24"/>
          <w:szCs w:val="24"/>
        </w:rPr>
        <w:lastRenderedPageBreak/>
        <w:t>the organisation can establish a stra</w:t>
      </w:r>
      <w:r w:rsidR="00274B8E">
        <w:rPr>
          <w:rFonts w:ascii="Arial" w:hAnsi="Arial" w:cs="Arial"/>
          <w:sz w:val="24"/>
          <w:szCs w:val="24"/>
        </w:rPr>
        <w:t>tegic direction using this tool.</w:t>
      </w:r>
      <w:r w:rsidR="00283621">
        <w:rPr>
          <w:rFonts w:ascii="Arial" w:hAnsi="Arial" w:cs="Arial"/>
          <w:sz w:val="24"/>
          <w:szCs w:val="24"/>
        </w:rPr>
        <w:t xml:space="preserve"> This </w:t>
      </w:r>
      <w:r w:rsidR="00C15CE6">
        <w:rPr>
          <w:rFonts w:ascii="Arial" w:hAnsi="Arial" w:cs="Arial"/>
          <w:sz w:val="24"/>
          <w:szCs w:val="24"/>
        </w:rPr>
        <w:t xml:space="preserve">is a planning tool that can be used for reviewing and </w:t>
      </w:r>
      <w:r w:rsidR="001214C8">
        <w:rPr>
          <w:rFonts w:ascii="Arial" w:hAnsi="Arial" w:cs="Arial"/>
          <w:sz w:val="24"/>
          <w:szCs w:val="24"/>
        </w:rPr>
        <w:t>making strategic choices and choosing the direction to make sure the strategy is fit.</w:t>
      </w:r>
    </w:p>
    <w:p w14:paraId="4398E937" w14:textId="3D0015BD" w:rsidR="00D62459" w:rsidRDefault="00801D7D" w:rsidP="007158B8">
      <w:pPr>
        <w:rPr>
          <w:rFonts w:ascii="Arial" w:hAnsi="Arial" w:cs="Arial"/>
          <w:sz w:val="24"/>
          <w:szCs w:val="24"/>
        </w:rPr>
      </w:pPr>
      <w:r>
        <w:rPr>
          <w:rFonts w:ascii="Arial" w:hAnsi="Arial" w:cs="Arial"/>
          <w:sz w:val="24"/>
          <w:szCs w:val="24"/>
        </w:rPr>
        <w:t>Plan. -</w:t>
      </w:r>
      <w:r w:rsidR="00C13A42">
        <w:rPr>
          <w:rFonts w:ascii="Arial" w:hAnsi="Arial" w:cs="Arial"/>
          <w:sz w:val="24"/>
          <w:szCs w:val="24"/>
        </w:rPr>
        <w:t xml:space="preserve"> Is dealing with the </w:t>
      </w:r>
      <w:r w:rsidR="00824CE8">
        <w:rPr>
          <w:rFonts w:ascii="Arial" w:hAnsi="Arial" w:cs="Arial"/>
          <w:sz w:val="24"/>
          <w:szCs w:val="24"/>
        </w:rPr>
        <w:t>situation which</w:t>
      </w:r>
      <w:r w:rsidR="00290F12">
        <w:rPr>
          <w:rFonts w:ascii="Arial" w:hAnsi="Arial" w:cs="Arial"/>
          <w:sz w:val="24"/>
          <w:szCs w:val="24"/>
        </w:rPr>
        <w:t xml:space="preserve"> could be emergent or deliberate</w:t>
      </w:r>
      <w:r w:rsidR="00592F0D">
        <w:rPr>
          <w:rFonts w:ascii="Arial" w:hAnsi="Arial" w:cs="Arial"/>
          <w:sz w:val="24"/>
          <w:szCs w:val="24"/>
        </w:rPr>
        <w:t xml:space="preserve">, managers </w:t>
      </w:r>
    </w:p>
    <w:p w14:paraId="69E89828" w14:textId="77777777" w:rsidR="00D62459" w:rsidRPr="00F3220E" w:rsidRDefault="00D62459" w:rsidP="003745D9">
      <w:pPr>
        <w:rPr>
          <w:rFonts w:ascii="Arial" w:hAnsi="Arial" w:cs="Arial"/>
          <w:sz w:val="24"/>
          <w:szCs w:val="24"/>
        </w:rPr>
      </w:pPr>
    </w:p>
    <w:p w14:paraId="441F02CD" w14:textId="77777777" w:rsidR="003B5902" w:rsidRDefault="003B5902" w:rsidP="008D454C">
      <w:pPr>
        <w:pStyle w:val="Heading2"/>
      </w:pPr>
    </w:p>
    <w:p w14:paraId="03416309" w14:textId="5F5756C7" w:rsidR="00686FE1" w:rsidRDefault="00D62459" w:rsidP="00A13C6A">
      <w:pPr>
        <w:pStyle w:val="Heading1"/>
      </w:pPr>
      <w:bookmarkStart w:id="17" w:name="_Toc112071563"/>
      <w:r w:rsidRPr="00D62459">
        <w:rPr>
          <w:b/>
          <w:sz w:val="28"/>
          <w:szCs w:val="26"/>
        </w:rPr>
        <w:t>4.</w:t>
      </w:r>
      <w:r>
        <w:t xml:space="preserve">  </w:t>
      </w:r>
      <w:r w:rsidR="00185672" w:rsidRPr="00F72E0B">
        <w:t>CONC</w:t>
      </w:r>
      <w:r w:rsidR="00185672">
        <w:t>LUSION</w:t>
      </w:r>
      <w:bookmarkEnd w:id="17"/>
    </w:p>
    <w:p w14:paraId="68EF0316" w14:textId="77777777" w:rsidR="00DF3165" w:rsidRDefault="00DF3165" w:rsidP="00DF3165"/>
    <w:p w14:paraId="7AA53839" w14:textId="09229E8D" w:rsidR="001017C9" w:rsidRPr="00381B55" w:rsidRDefault="009259B4" w:rsidP="00DF3165">
      <w:pPr>
        <w:rPr>
          <w:rFonts w:ascii="Arial" w:hAnsi="Arial" w:cs="Arial"/>
          <w:sz w:val="24"/>
          <w:szCs w:val="24"/>
        </w:rPr>
      </w:pPr>
      <w:r w:rsidRPr="00381B55">
        <w:rPr>
          <w:rFonts w:ascii="Arial" w:hAnsi="Arial" w:cs="Arial"/>
          <w:sz w:val="24"/>
          <w:szCs w:val="24"/>
        </w:rPr>
        <w:t xml:space="preserve">P&amp; G has the </w:t>
      </w:r>
      <w:r w:rsidR="00C8755E" w:rsidRPr="00381B55">
        <w:rPr>
          <w:rFonts w:ascii="Arial" w:hAnsi="Arial" w:cs="Arial"/>
          <w:sz w:val="24"/>
          <w:szCs w:val="24"/>
        </w:rPr>
        <w:t xml:space="preserve">right strategy for the current environment.  Its success can mainly be merited to its strategy. </w:t>
      </w:r>
      <w:r w:rsidR="003D2AA4" w:rsidRPr="00381B55">
        <w:rPr>
          <w:rFonts w:ascii="Arial" w:hAnsi="Arial" w:cs="Arial"/>
          <w:sz w:val="24"/>
          <w:szCs w:val="24"/>
        </w:rPr>
        <w:t xml:space="preserve">Proctor and Gamble </w:t>
      </w:r>
      <w:r w:rsidR="002B1222" w:rsidRPr="00381B55">
        <w:rPr>
          <w:rFonts w:ascii="Arial" w:hAnsi="Arial" w:cs="Arial"/>
          <w:sz w:val="24"/>
          <w:szCs w:val="24"/>
        </w:rPr>
        <w:t>uses differentiation</w:t>
      </w:r>
      <w:r w:rsidR="00756485" w:rsidRPr="00381B55">
        <w:rPr>
          <w:rFonts w:ascii="Arial" w:hAnsi="Arial" w:cs="Arial"/>
          <w:sz w:val="24"/>
          <w:szCs w:val="24"/>
        </w:rPr>
        <w:t xml:space="preserve"> as its main strategy.</w:t>
      </w:r>
    </w:p>
    <w:p w14:paraId="67970DFA" w14:textId="0E85B972" w:rsidR="009C09B3" w:rsidRPr="00381B55" w:rsidRDefault="00DB65D2" w:rsidP="009C09B3">
      <w:pPr>
        <w:spacing w:after="0" w:line="240" w:lineRule="auto"/>
        <w:rPr>
          <w:rFonts w:ascii="Arial" w:hAnsi="Arial" w:cs="Arial"/>
          <w:sz w:val="24"/>
          <w:szCs w:val="24"/>
        </w:rPr>
      </w:pPr>
      <w:r w:rsidRPr="00381B55">
        <w:rPr>
          <w:rFonts w:ascii="Arial" w:hAnsi="Arial" w:cs="Arial"/>
          <w:sz w:val="24"/>
          <w:szCs w:val="24"/>
        </w:rPr>
        <w:t xml:space="preserve">Other growth strategies that have been used recently are </w:t>
      </w:r>
      <w:r w:rsidR="00F96DE3" w:rsidRPr="00381B55">
        <w:rPr>
          <w:rFonts w:ascii="Arial" w:hAnsi="Arial" w:cs="Arial"/>
          <w:sz w:val="24"/>
          <w:szCs w:val="24"/>
        </w:rPr>
        <w:t xml:space="preserve">Acquisition, </w:t>
      </w:r>
      <w:r w:rsidR="00EC35FE">
        <w:rPr>
          <w:rFonts w:ascii="Arial" w:hAnsi="Arial" w:cs="Arial"/>
          <w:sz w:val="24"/>
          <w:szCs w:val="24"/>
        </w:rPr>
        <w:t>M</w:t>
      </w:r>
      <w:r w:rsidR="00F96DE3" w:rsidRPr="00381B55">
        <w:rPr>
          <w:rFonts w:ascii="Arial" w:hAnsi="Arial" w:cs="Arial"/>
          <w:sz w:val="24"/>
          <w:szCs w:val="24"/>
        </w:rPr>
        <w:t>erging and divesting to increase the stock share value</w:t>
      </w:r>
      <w:r w:rsidR="00CE38A1" w:rsidRPr="00381B55">
        <w:rPr>
          <w:rFonts w:ascii="Arial" w:hAnsi="Arial" w:cs="Arial"/>
          <w:sz w:val="24"/>
          <w:szCs w:val="24"/>
        </w:rPr>
        <w:t xml:space="preserve"> and for competitive advantage. </w:t>
      </w:r>
    </w:p>
    <w:p w14:paraId="4EB7D850" w14:textId="005022C2" w:rsidR="009C09B3" w:rsidRPr="00381B55" w:rsidRDefault="009C09B3" w:rsidP="009C09B3">
      <w:pPr>
        <w:spacing w:after="0" w:line="240" w:lineRule="auto"/>
        <w:rPr>
          <w:rFonts w:ascii="Arial" w:hAnsi="Arial" w:cs="Arial"/>
          <w:color w:val="000000" w:themeColor="text1"/>
          <w:sz w:val="24"/>
          <w:szCs w:val="24"/>
        </w:rPr>
      </w:pPr>
      <w:r w:rsidRPr="00381B55">
        <w:rPr>
          <w:rFonts w:ascii="Arial" w:hAnsi="Arial" w:cs="Arial"/>
          <w:sz w:val="24"/>
          <w:szCs w:val="24"/>
        </w:rPr>
        <w:t xml:space="preserve">The low threat of entry is an advantage to the organisation though market environment can </w:t>
      </w:r>
      <w:r w:rsidR="00EC35FE" w:rsidRPr="00381B55">
        <w:rPr>
          <w:rFonts w:ascii="Arial" w:hAnsi="Arial" w:cs="Arial"/>
          <w:sz w:val="24"/>
          <w:szCs w:val="24"/>
        </w:rPr>
        <w:t>change,</w:t>
      </w:r>
      <w:r w:rsidRPr="00381B55">
        <w:rPr>
          <w:rFonts w:ascii="Arial" w:hAnsi="Arial" w:cs="Arial"/>
          <w:sz w:val="24"/>
          <w:szCs w:val="24"/>
        </w:rPr>
        <w:t xml:space="preserve"> and the organisation must remain agile.</w:t>
      </w:r>
      <w:r w:rsidRPr="00381B55">
        <w:rPr>
          <w:rFonts w:ascii="Arial" w:hAnsi="Arial" w:cs="Arial"/>
          <w:color w:val="000000" w:themeColor="text1"/>
          <w:sz w:val="24"/>
          <w:szCs w:val="24"/>
        </w:rPr>
        <w:t xml:space="preserve"> Porter’s five forces identify that a threat of entry is low due to high fixed cost, exit barriers</w:t>
      </w:r>
    </w:p>
    <w:p w14:paraId="0E61A056" w14:textId="2347A8F4" w:rsidR="009C09B3" w:rsidRPr="0066318A" w:rsidRDefault="009C09B3" w:rsidP="009C09B3">
      <w:pPr>
        <w:spacing w:after="0" w:line="240" w:lineRule="auto"/>
        <w:rPr>
          <w:rFonts w:ascii="Arial" w:hAnsi="Arial" w:cs="Arial"/>
          <w:color w:val="000000"/>
          <w:sz w:val="24"/>
          <w:szCs w:val="24"/>
          <w:shd w:val="clear" w:color="auto" w:fill="FFFFFF"/>
        </w:rPr>
      </w:pPr>
      <w:r w:rsidRPr="00381B55">
        <w:rPr>
          <w:rFonts w:ascii="Arial" w:hAnsi="Arial" w:cs="Arial"/>
          <w:color w:val="000000" w:themeColor="text1"/>
          <w:sz w:val="24"/>
          <w:szCs w:val="24"/>
        </w:rPr>
        <w:t xml:space="preserve">barriers, </w:t>
      </w:r>
      <w:r w:rsidR="00EC35FE" w:rsidRPr="00381B55">
        <w:rPr>
          <w:rFonts w:ascii="Arial" w:hAnsi="Arial" w:cs="Arial"/>
          <w:color w:val="000000" w:themeColor="text1"/>
          <w:sz w:val="24"/>
          <w:szCs w:val="24"/>
        </w:rPr>
        <w:t>patents. high</w:t>
      </w:r>
      <w:r w:rsidRPr="00381B55">
        <w:rPr>
          <w:rFonts w:ascii="Arial" w:hAnsi="Arial" w:cs="Arial"/>
          <w:color w:val="000000" w:themeColor="text1"/>
          <w:sz w:val="24"/>
          <w:szCs w:val="24"/>
        </w:rPr>
        <w:t xml:space="preserve"> capital investment, requirement of specialist </w:t>
      </w:r>
      <w:r w:rsidR="003B6543" w:rsidRPr="00381B55">
        <w:rPr>
          <w:rFonts w:ascii="Arial" w:hAnsi="Arial" w:cs="Arial"/>
          <w:color w:val="000000" w:themeColor="text1"/>
          <w:sz w:val="24"/>
          <w:szCs w:val="24"/>
        </w:rPr>
        <w:t>skills</w:t>
      </w:r>
      <w:r w:rsidR="003B6543" w:rsidRPr="00381B55">
        <w:rPr>
          <w:rFonts w:ascii="Arial" w:eastAsia="Times New Roman" w:hAnsi="Arial" w:cs="Arial"/>
          <w:color w:val="000000"/>
          <w:sz w:val="24"/>
          <w:szCs w:val="24"/>
          <w:shd w:val="clear" w:color="auto" w:fill="FFFFFF"/>
          <w:lang w:eastAsia="en-GB"/>
        </w:rPr>
        <w:t xml:space="preserve"> (</w:t>
      </w:r>
      <w:r w:rsidRPr="00381B55">
        <w:rPr>
          <w:rFonts w:ascii="Arial" w:eastAsia="Times New Roman" w:hAnsi="Arial" w:cs="Arial"/>
          <w:color w:val="000000"/>
          <w:sz w:val="24"/>
          <w:szCs w:val="24"/>
          <w:shd w:val="clear" w:color="auto" w:fill="FFFFFF"/>
          <w:lang w:eastAsia="en-GB"/>
        </w:rPr>
        <w:t>Supplychaindigital.com, 2020) This is strategic fit</w:t>
      </w:r>
    </w:p>
    <w:p w14:paraId="5250C388" w14:textId="77777777" w:rsidR="009C09B3" w:rsidRPr="00381B55" w:rsidRDefault="009C09B3" w:rsidP="009C09B3">
      <w:pPr>
        <w:spacing w:after="0" w:line="240" w:lineRule="auto"/>
        <w:rPr>
          <w:rFonts w:ascii="Arial" w:eastAsia="Times New Roman" w:hAnsi="Arial" w:cs="Arial"/>
          <w:color w:val="000000"/>
          <w:sz w:val="24"/>
          <w:szCs w:val="24"/>
          <w:shd w:val="clear" w:color="auto" w:fill="FFFFFF"/>
          <w:lang w:eastAsia="en-GB"/>
        </w:rPr>
      </w:pPr>
    </w:p>
    <w:p w14:paraId="23F499E5" w14:textId="7F6A0C66" w:rsidR="00DB65D2" w:rsidRPr="00381B55" w:rsidRDefault="00DB65D2" w:rsidP="00DF3165">
      <w:pPr>
        <w:rPr>
          <w:rFonts w:ascii="Arial" w:hAnsi="Arial" w:cs="Arial"/>
          <w:sz w:val="24"/>
          <w:szCs w:val="24"/>
        </w:rPr>
      </w:pPr>
    </w:p>
    <w:p w14:paraId="7ECB0CD2" w14:textId="77777777" w:rsidR="009C09B3" w:rsidRPr="00381B55" w:rsidRDefault="009C09B3" w:rsidP="00DF3165">
      <w:pPr>
        <w:rPr>
          <w:rFonts w:ascii="Arial" w:hAnsi="Arial" w:cs="Arial"/>
          <w:sz w:val="24"/>
          <w:szCs w:val="24"/>
        </w:rPr>
      </w:pPr>
    </w:p>
    <w:p w14:paraId="2D8FC396" w14:textId="3A9C895E" w:rsidR="00A01613" w:rsidRPr="00381B55" w:rsidRDefault="00A01613" w:rsidP="00DF3165">
      <w:pPr>
        <w:rPr>
          <w:rFonts w:ascii="Arial" w:hAnsi="Arial" w:cs="Arial"/>
          <w:sz w:val="24"/>
          <w:szCs w:val="24"/>
        </w:rPr>
      </w:pPr>
      <w:r w:rsidRPr="00381B55">
        <w:rPr>
          <w:rFonts w:ascii="Arial" w:hAnsi="Arial" w:cs="Arial"/>
          <w:sz w:val="24"/>
          <w:szCs w:val="24"/>
        </w:rPr>
        <w:t xml:space="preserve">The dynamic capabilities and resources are </w:t>
      </w:r>
      <w:r w:rsidR="00BE6030" w:rsidRPr="00381B55">
        <w:rPr>
          <w:rFonts w:ascii="Arial" w:hAnsi="Arial" w:cs="Arial"/>
          <w:sz w:val="24"/>
          <w:szCs w:val="24"/>
        </w:rPr>
        <w:t xml:space="preserve">utilised in environments that are not stable for competitive advantage </w:t>
      </w:r>
      <w:r w:rsidR="002147AC" w:rsidRPr="00381B55">
        <w:rPr>
          <w:rFonts w:ascii="Arial" w:hAnsi="Arial" w:cs="Arial"/>
          <w:sz w:val="24"/>
          <w:szCs w:val="24"/>
        </w:rPr>
        <w:t xml:space="preserve">and shareholders receive good </w:t>
      </w:r>
      <w:r w:rsidR="00AD0E25" w:rsidRPr="00381B55">
        <w:rPr>
          <w:rFonts w:ascii="Arial" w:hAnsi="Arial" w:cs="Arial"/>
          <w:sz w:val="24"/>
          <w:szCs w:val="24"/>
        </w:rPr>
        <w:t>income with very little losses.</w:t>
      </w:r>
      <w:r w:rsidR="0050772F" w:rsidRPr="00381B55">
        <w:rPr>
          <w:rFonts w:ascii="Arial" w:hAnsi="Arial" w:cs="Arial"/>
          <w:sz w:val="24"/>
          <w:szCs w:val="24"/>
        </w:rPr>
        <w:t xml:space="preserve">  Using busine</w:t>
      </w:r>
      <w:r w:rsidR="00753044" w:rsidRPr="00381B55">
        <w:rPr>
          <w:rFonts w:ascii="Arial" w:hAnsi="Arial" w:cs="Arial"/>
          <w:sz w:val="24"/>
          <w:szCs w:val="24"/>
        </w:rPr>
        <w:t>ss theories can help identify threats and opportunities.</w:t>
      </w:r>
      <w:r w:rsidR="00B539BE">
        <w:rPr>
          <w:rFonts w:ascii="Arial" w:hAnsi="Arial" w:cs="Arial"/>
          <w:sz w:val="24"/>
          <w:szCs w:val="24"/>
        </w:rPr>
        <w:t xml:space="preserve">  Further development in open innovation </w:t>
      </w:r>
      <w:r w:rsidR="00AE4D35">
        <w:rPr>
          <w:rFonts w:ascii="Arial" w:hAnsi="Arial" w:cs="Arial"/>
          <w:sz w:val="24"/>
          <w:szCs w:val="24"/>
        </w:rPr>
        <w:t xml:space="preserve">and </w:t>
      </w:r>
      <w:r w:rsidR="00BA3C16">
        <w:rPr>
          <w:rFonts w:ascii="Arial" w:hAnsi="Arial" w:cs="Arial"/>
          <w:sz w:val="24"/>
          <w:szCs w:val="24"/>
        </w:rPr>
        <w:t>inclusion policy and updating the gender pay gap</w:t>
      </w:r>
      <w:r w:rsidR="00CE4B39">
        <w:rPr>
          <w:rFonts w:ascii="Arial" w:hAnsi="Arial" w:cs="Arial"/>
          <w:sz w:val="24"/>
          <w:szCs w:val="24"/>
        </w:rPr>
        <w:t xml:space="preserve">.  Improvement by improving dynamic capabilities </w:t>
      </w:r>
      <w:r w:rsidR="00CE1BD2">
        <w:rPr>
          <w:rFonts w:ascii="Arial" w:hAnsi="Arial" w:cs="Arial"/>
          <w:sz w:val="24"/>
          <w:szCs w:val="24"/>
        </w:rPr>
        <w:t xml:space="preserve">by deploying and utilising </w:t>
      </w:r>
      <w:r w:rsidR="00E651D4">
        <w:rPr>
          <w:rFonts w:ascii="Arial" w:hAnsi="Arial" w:cs="Arial"/>
          <w:sz w:val="24"/>
          <w:szCs w:val="24"/>
        </w:rPr>
        <w:t>resources appropriate</w:t>
      </w:r>
      <w:r w:rsidR="008930D8">
        <w:rPr>
          <w:rFonts w:ascii="Arial" w:hAnsi="Arial" w:cs="Arial"/>
          <w:sz w:val="24"/>
          <w:szCs w:val="24"/>
        </w:rPr>
        <w:t xml:space="preserve"> this can be used by the RBV and Value chain analysis.</w:t>
      </w:r>
      <w:r w:rsidR="00E651D4">
        <w:rPr>
          <w:rFonts w:ascii="Arial" w:hAnsi="Arial" w:cs="Arial"/>
          <w:sz w:val="24"/>
          <w:szCs w:val="24"/>
        </w:rPr>
        <w:t xml:space="preserve"> The overall strategy is </w:t>
      </w:r>
      <w:r w:rsidR="004C3F62">
        <w:rPr>
          <w:rFonts w:ascii="Arial" w:hAnsi="Arial" w:cs="Arial"/>
          <w:sz w:val="24"/>
          <w:szCs w:val="24"/>
        </w:rPr>
        <w:t xml:space="preserve">driven by shareholders rather than market forces </w:t>
      </w:r>
      <w:r w:rsidR="003B6543">
        <w:rPr>
          <w:rFonts w:ascii="Arial" w:hAnsi="Arial" w:cs="Arial"/>
          <w:sz w:val="24"/>
          <w:szCs w:val="24"/>
        </w:rPr>
        <w:t xml:space="preserve">which is environmental </w:t>
      </w:r>
      <w:r w:rsidR="00A13C6A">
        <w:rPr>
          <w:rFonts w:ascii="Arial" w:hAnsi="Arial" w:cs="Arial"/>
          <w:sz w:val="24"/>
          <w:szCs w:val="24"/>
        </w:rPr>
        <w:t>fit.</w:t>
      </w:r>
    </w:p>
    <w:p w14:paraId="0B1A2023" w14:textId="77777777" w:rsidR="00C8755E" w:rsidRPr="00381B55" w:rsidRDefault="00C8755E" w:rsidP="00DF3165">
      <w:pPr>
        <w:rPr>
          <w:rFonts w:ascii="Arial" w:hAnsi="Arial" w:cs="Arial"/>
          <w:sz w:val="24"/>
          <w:szCs w:val="24"/>
        </w:rPr>
      </w:pPr>
    </w:p>
    <w:p w14:paraId="7D90DD7C" w14:textId="3B431F91" w:rsidR="00C8755E" w:rsidRPr="00381B55" w:rsidRDefault="00C8755E" w:rsidP="00DF3165">
      <w:pPr>
        <w:rPr>
          <w:rFonts w:ascii="Arial" w:hAnsi="Arial" w:cs="Arial"/>
          <w:sz w:val="24"/>
          <w:szCs w:val="24"/>
        </w:rPr>
      </w:pPr>
    </w:p>
    <w:p w14:paraId="77401D0A" w14:textId="77777777" w:rsidR="00F42F41" w:rsidRPr="0025125E" w:rsidRDefault="00F42F41" w:rsidP="00F42F41">
      <w:pPr>
        <w:rPr>
          <w:rFonts w:ascii="Arial" w:hAnsi="Arial" w:cs="Arial"/>
          <w:sz w:val="24"/>
          <w:szCs w:val="24"/>
        </w:rPr>
      </w:pPr>
    </w:p>
    <w:p w14:paraId="71A700E4" w14:textId="77777777" w:rsidR="00F42F41" w:rsidRDefault="00F42F41" w:rsidP="00F42F41">
      <w:pPr>
        <w:rPr>
          <w:rFonts w:ascii="Arial" w:hAnsi="Arial" w:cs="Arial"/>
          <w:b/>
          <w:bCs/>
          <w:sz w:val="24"/>
          <w:szCs w:val="24"/>
        </w:rPr>
      </w:pPr>
    </w:p>
    <w:p w14:paraId="38FEC9A1" w14:textId="77777777" w:rsidR="00984558" w:rsidRDefault="00984558" w:rsidP="00DF3165"/>
    <w:p w14:paraId="61C91983" w14:textId="77777777" w:rsidR="00741C08" w:rsidRDefault="00741C08">
      <w:pPr>
        <w:spacing w:after="200" w:line="276" w:lineRule="auto"/>
      </w:pPr>
      <w:r>
        <w:br w:type="page"/>
      </w:r>
    </w:p>
    <w:p w14:paraId="03D89AFD" w14:textId="48CB1EC3" w:rsidR="00C72435" w:rsidRDefault="00C72435" w:rsidP="00C72435">
      <w:pPr>
        <w:pStyle w:val="Heading1"/>
      </w:pPr>
      <w:bookmarkStart w:id="18" w:name="_Toc112071564"/>
      <w:r>
        <w:lastRenderedPageBreak/>
        <w:t>Appendices</w:t>
      </w:r>
      <w:bookmarkEnd w:id="18"/>
    </w:p>
    <w:p w14:paraId="077DE576" w14:textId="77777777" w:rsidR="00C72435" w:rsidRDefault="00C72435" w:rsidP="00BA4BC1">
      <w:pPr>
        <w:rPr>
          <w:b/>
          <w:bCs/>
          <w:color w:val="000000" w:themeColor="text1"/>
          <w:u w:val="single"/>
        </w:rPr>
      </w:pPr>
    </w:p>
    <w:p w14:paraId="6C164B48" w14:textId="4AA7192E" w:rsidR="00BA4BC1" w:rsidRDefault="00BA4BC1" w:rsidP="00BA4BC1">
      <w:pPr>
        <w:rPr>
          <w:b/>
          <w:bCs/>
          <w:color w:val="000000" w:themeColor="text1"/>
          <w:u w:val="single"/>
        </w:rPr>
      </w:pPr>
      <w:r w:rsidRPr="00690928">
        <w:rPr>
          <w:b/>
          <w:bCs/>
          <w:color w:val="000000" w:themeColor="text1"/>
          <w:u w:val="single"/>
        </w:rPr>
        <w:t>PESTLE</w:t>
      </w:r>
    </w:p>
    <w:p w14:paraId="2E52EC70" w14:textId="77777777" w:rsidR="00BA4BC1" w:rsidRPr="00690928" w:rsidRDefault="00BA4BC1" w:rsidP="00BA4BC1">
      <w:pPr>
        <w:rPr>
          <w:b/>
          <w:bCs/>
          <w:color w:val="000000" w:themeColor="text1"/>
          <w:u w:val="single"/>
        </w:rPr>
      </w:pPr>
    </w:p>
    <w:tbl>
      <w:tblPr>
        <w:tblStyle w:val="TableGrid"/>
        <w:tblW w:w="0" w:type="auto"/>
        <w:tblLook w:val="04A0" w:firstRow="1" w:lastRow="0" w:firstColumn="1" w:lastColumn="0" w:noHBand="0" w:noVBand="1"/>
      </w:tblPr>
      <w:tblGrid>
        <w:gridCol w:w="1696"/>
        <w:gridCol w:w="7320"/>
      </w:tblGrid>
      <w:tr w:rsidR="00BA4BC1" w14:paraId="501324A9" w14:textId="77777777" w:rsidTr="00C8624E">
        <w:tc>
          <w:tcPr>
            <w:tcW w:w="1696" w:type="dxa"/>
          </w:tcPr>
          <w:p w14:paraId="3E455217" w14:textId="77777777" w:rsidR="00BA4BC1" w:rsidRPr="00353060" w:rsidRDefault="00BA4BC1" w:rsidP="00C8624E">
            <w:pPr>
              <w:rPr>
                <w:color w:val="000000" w:themeColor="text1"/>
              </w:rPr>
            </w:pPr>
            <w:r w:rsidRPr="00353060">
              <w:rPr>
                <w:color w:val="000000" w:themeColor="text1"/>
              </w:rPr>
              <w:t xml:space="preserve">Political </w:t>
            </w:r>
          </w:p>
        </w:tc>
        <w:tc>
          <w:tcPr>
            <w:tcW w:w="7320" w:type="dxa"/>
          </w:tcPr>
          <w:p w14:paraId="046B0830" w14:textId="38CD8518" w:rsidR="00BA4BC1" w:rsidRDefault="00F5711F" w:rsidP="00C8624E">
            <w:r>
              <w:rPr>
                <w:color w:val="000000" w:themeColor="text1"/>
              </w:rPr>
              <w:t>A wide</w:t>
            </w:r>
            <w:r w:rsidR="00BA4BC1">
              <w:rPr>
                <w:color w:val="000000" w:themeColor="text1"/>
              </w:rPr>
              <w:t xml:space="preserve"> </w:t>
            </w:r>
            <w:proofErr w:type="gramStart"/>
            <w:r w:rsidR="00BA4BC1">
              <w:rPr>
                <w:color w:val="000000" w:themeColor="text1"/>
              </w:rPr>
              <w:t>geographical  area</w:t>
            </w:r>
            <w:proofErr w:type="gramEnd"/>
            <w:r w:rsidR="00BA4BC1">
              <w:rPr>
                <w:color w:val="000000" w:themeColor="text1"/>
              </w:rPr>
              <w:t xml:space="preserve"> involves being informed of all the political </w:t>
            </w:r>
            <w:r w:rsidR="007B18A1">
              <w:rPr>
                <w:rFonts w:ascii="Arial" w:hAnsi="Arial" w:cs="Arial"/>
                <w:color w:val="000000"/>
                <w:shd w:val="clear" w:color="auto" w:fill="FFFFFF"/>
              </w:rPr>
              <w:t>the</w:t>
            </w:r>
            <w:r w:rsidR="00BA4BC1">
              <w:rPr>
                <w:rFonts w:ascii="Arial" w:hAnsi="Arial" w:cs="Arial"/>
                <w:color w:val="000000"/>
                <w:shd w:val="clear" w:color="auto" w:fill="FFFFFF"/>
              </w:rPr>
              <w:t xml:space="preserve"> more the stability of the government, the higher the ease of working in that region.</w:t>
            </w:r>
          </w:p>
          <w:p w14:paraId="1925C606" w14:textId="77777777" w:rsidR="00BA4BC1" w:rsidRDefault="00BA4BC1" w:rsidP="00BA4BC1">
            <w:pPr>
              <w:pStyle w:val="ListParagraph"/>
              <w:numPr>
                <w:ilvl w:val="0"/>
                <w:numId w:val="8"/>
              </w:numPr>
              <w:spacing w:after="0"/>
              <w:rPr>
                <w:color w:val="000000" w:themeColor="text1"/>
              </w:rPr>
            </w:pPr>
            <w:r>
              <w:rPr>
                <w:color w:val="000000" w:themeColor="text1"/>
              </w:rPr>
              <w:t>Working with governments on sustainability for overall societal benefits</w:t>
            </w:r>
          </w:p>
          <w:p w14:paraId="666CF874" w14:textId="77777777" w:rsidR="00BA4BC1" w:rsidRDefault="00BA4BC1" w:rsidP="00BA4BC1">
            <w:pPr>
              <w:pStyle w:val="ListParagraph"/>
              <w:numPr>
                <w:ilvl w:val="0"/>
                <w:numId w:val="8"/>
              </w:numPr>
              <w:spacing w:after="0"/>
              <w:rPr>
                <w:color w:val="000000" w:themeColor="text1"/>
              </w:rPr>
            </w:pPr>
            <w:r>
              <w:rPr>
                <w:color w:val="000000" w:themeColor="text1"/>
              </w:rPr>
              <w:t xml:space="preserve">It has a political committee so that its voice is </w:t>
            </w:r>
            <w:proofErr w:type="gramStart"/>
            <w:r>
              <w:rPr>
                <w:color w:val="000000" w:themeColor="text1"/>
              </w:rPr>
              <w:t>heard</w:t>
            </w:r>
            <w:proofErr w:type="gramEnd"/>
            <w:r>
              <w:rPr>
                <w:color w:val="000000" w:themeColor="text1"/>
              </w:rPr>
              <w:t xml:space="preserve"> and politics does not affect policies</w:t>
            </w:r>
          </w:p>
          <w:p w14:paraId="592A8A94" w14:textId="37BACB35" w:rsidR="008A4E8C" w:rsidRPr="00E86DCA" w:rsidRDefault="00E572A1" w:rsidP="00BA4BC1">
            <w:pPr>
              <w:pStyle w:val="ListParagraph"/>
              <w:numPr>
                <w:ilvl w:val="0"/>
                <w:numId w:val="8"/>
              </w:numPr>
              <w:spacing w:after="0"/>
              <w:rPr>
                <w:color w:val="000000" w:themeColor="text1"/>
              </w:rPr>
            </w:pPr>
            <w:r>
              <w:rPr>
                <w:color w:val="000000" w:themeColor="text1"/>
              </w:rPr>
              <w:t xml:space="preserve">Keeps informed of the latest changes in </w:t>
            </w:r>
          </w:p>
        </w:tc>
      </w:tr>
      <w:tr w:rsidR="00BA4BC1" w14:paraId="091F1D0A" w14:textId="77777777" w:rsidTr="00C8624E">
        <w:tc>
          <w:tcPr>
            <w:tcW w:w="1696" w:type="dxa"/>
          </w:tcPr>
          <w:p w14:paraId="09723985" w14:textId="77777777" w:rsidR="00BA4BC1" w:rsidRPr="00353060" w:rsidRDefault="00BA4BC1" w:rsidP="00C8624E">
            <w:pPr>
              <w:rPr>
                <w:color w:val="000000" w:themeColor="text1"/>
              </w:rPr>
            </w:pPr>
            <w:r w:rsidRPr="00353060">
              <w:rPr>
                <w:color w:val="000000" w:themeColor="text1"/>
              </w:rPr>
              <w:t>Economic</w:t>
            </w:r>
          </w:p>
        </w:tc>
        <w:tc>
          <w:tcPr>
            <w:tcW w:w="7320" w:type="dxa"/>
          </w:tcPr>
          <w:p w14:paraId="7E1559C9" w14:textId="251F8F1B" w:rsidR="00BA4BC1" w:rsidRDefault="00BA4BC1" w:rsidP="00BA4BC1">
            <w:pPr>
              <w:pStyle w:val="ListParagraph"/>
              <w:numPr>
                <w:ilvl w:val="0"/>
                <w:numId w:val="9"/>
              </w:numPr>
              <w:spacing w:after="0"/>
              <w:rPr>
                <w:color w:val="000000" w:themeColor="text1"/>
              </w:rPr>
            </w:pPr>
            <w:r w:rsidRPr="007578C5">
              <w:rPr>
                <w:color w:val="000000" w:themeColor="text1"/>
              </w:rPr>
              <w:t>Inflation affects the spending power and in turn</w:t>
            </w:r>
            <w:r w:rsidR="007B18A1">
              <w:rPr>
                <w:color w:val="000000" w:themeColor="text1"/>
              </w:rPr>
              <w:t>,</w:t>
            </w:r>
            <w:r w:rsidRPr="007578C5">
              <w:rPr>
                <w:color w:val="000000" w:themeColor="text1"/>
              </w:rPr>
              <w:t xml:space="preserve"> affects shares</w:t>
            </w:r>
          </w:p>
          <w:p w14:paraId="23013228" w14:textId="14811C37" w:rsidR="00E572A1" w:rsidRDefault="00E572A1" w:rsidP="00BA4BC1">
            <w:pPr>
              <w:pStyle w:val="ListParagraph"/>
              <w:numPr>
                <w:ilvl w:val="0"/>
                <w:numId w:val="9"/>
              </w:numPr>
              <w:spacing w:after="0"/>
              <w:rPr>
                <w:color w:val="000000" w:themeColor="text1"/>
              </w:rPr>
            </w:pPr>
            <w:r>
              <w:rPr>
                <w:color w:val="000000" w:themeColor="text1"/>
              </w:rPr>
              <w:t xml:space="preserve">Capital cost </w:t>
            </w:r>
          </w:p>
          <w:p w14:paraId="1422763F" w14:textId="77777777" w:rsidR="00BA4BC1" w:rsidRPr="007578C5" w:rsidRDefault="00BA4BC1" w:rsidP="00C8624E">
            <w:pPr>
              <w:pStyle w:val="ListParagraph"/>
              <w:rPr>
                <w:color w:val="000000" w:themeColor="text1"/>
              </w:rPr>
            </w:pPr>
          </w:p>
        </w:tc>
      </w:tr>
      <w:tr w:rsidR="00BA4BC1" w14:paraId="2267779B" w14:textId="77777777" w:rsidTr="00C8624E">
        <w:tc>
          <w:tcPr>
            <w:tcW w:w="1696" w:type="dxa"/>
          </w:tcPr>
          <w:p w14:paraId="09A9CD6C" w14:textId="77777777" w:rsidR="00BA4BC1" w:rsidRPr="00353060" w:rsidRDefault="00BA4BC1" w:rsidP="00C8624E">
            <w:pPr>
              <w:rPr>
                <w:color w:val="000000" w:themeColor="text1"/>
              </w:rPr>
            </w:pPr>
            <w:r w:rsidRPr="00353060">
              <w:rPr>
                <w:color w:val="000000" w:themeColor="text1"/>
              </w:rPr>
              <w:t>Social</w:t>
            </w:r>
          </w:p>
        </w:tc>
        <w:tc>
          <w:tcPr>
            <w:tcW w:w="7320" w:type="dxa"/>
          </w:tcPr>
          <w:p w14:paraId="523A51F8" w14:textId="77777777" w:rsidR="00BA4BC1" w:rsidRPr="0071436F" w:rsidRDefault="00BA4BC1" w:rsidP="00BA4BC1">
            <w:pPr>
              <w:pStyle w:val="ListParagraph"/>
              <w:numPr>
                <w:ilvl w:val="0"/>
                <w:numId w:val="9"/>
              </w:numPr>
              <w:spacing w:after="0"/>
              <w:rPr>
                <w:color w:val="000000" w:themeColor="text1"/>
              </w:rPr>
            </w:pPr>
            <w:r>
              <w:rPr>
                <w:color w:val="000000" w:themeColor="text1"/>
              </w:rPr>
              <w:t xml:space="preserve">Buying customer buying trends </w:t>
            </w:r>
          </w:p>
        </w:tc>
      </w:tr>
      <w:tr w:rsidR="00BA4BC1" w14:paraId="20884A7A" w14:textId="77777777" w:rsidTr="00C8624E">
        <w:tc>
          <w:tcPr>
            <w:tcW w:w="1696" w:type="dxa"/>
          </w:tcPr>
          <w:p w14:paraId="766426FC" w14:textId="77777777" w:rsidR="00BA4BC1" w:rsidRPr="00353060" w:rsidRDefault="00BA4BC1" w:rsidP="00C8624E">
            <w:pPr>
              <w:rPr>
                <w:color w:val="000000" w:themeColor="text1"/>
              </w:rPr>
            </w:pPr>
            <w:r w:rsidRPr="00353060">
              <w:rPr>
                <w:color w:val="000000" w:themeColor="text1"/>
              </w:rPr>
              <w:t>Technological</w:t>
            </w:r>
          </w:p>
        </w:tc>
        <w:tc>
          <w:tcPr>
            <w:tcW w:w="7320" w:type="dxa"/>
          </w:tcPr>
          <w:p w14:paraId="7B387BCB" w14:textId="46C1C58A" w:rsidR="00BA4BC1" w:rsidRPr="00676706" w:rsidRDefault="00BA4BC1" w:rsidP="00C8624E">
            <w:pPr>
              <w:rPr>
                <w:color w:val="000000" w:themeColor="text1"/>
              </w:rPr>
            </w:pPr>
            <w:r w:rsidRPr="00C755ED">
              <w:rPr>
                <w:color w:val="000000" w:themeColor="text1"/>
              </w:rPr>
              <w:t xml:space="preserve">By implementing </w:t>
            </w:r>
            <w:r w:rsidR="007B18A1">
              <w:rPr>
                <w:color w:val="000000" w:themeColor="text1"/>
              </w:rPr>
              <w:t xml:space="preserve">the </w:t>
            </w:r>
            <w:r>
              <w:rPr>
                <w:color w:val="000000" w:themeColor="text1"/>
              </w:rPr>
              <w:t xml:space="preserve">latest technology in marketing, distributing and data analysis and innovation P&amp;G is working to deliver faster and be more innovative e.g.  </w:t>
            </w:r>
            <w:r w:rsidRPr="00676706">
              <w:rPr>
                <w:color w:val="000000" w:themeColor="text1"/>
              </w:rPr>
              <w:t>creation of Oral-B Genius X,</w:t>
            </w:r>
          </w:p>
          <w:p w14:paraId="40F20A77" w14:textId="0AB0BB18" w:rsidR="00BA4BC1" w:rsidRPr="00C755ED" w:rsidRDefault="00E572A1" w:rsidP="00C8624E">
            <w:pPr>
              <w:rPr>
                <w:color w:val="000000" w:themeColor="text1"/>
              </w:rPr>
            </w:pPr>
            <w:r>
              <w:rPr>
                <w:color w:val="000000" w:themeColor="text1"/>
              </w:rPr>
              <w:t xml:space="preserve">Improved </w:t>
            </w:r>
            <w:r w:rsidR="007B18A1">
              <w:rPr>
                <w:color w:val="000000" w:themeColor="text1"/>
              </w:rPr>
              <w:t>knowledge</w:t>
            </w:r>
            <w:r>
              <w:rPr>
                <w:color w:val="000000" w:themeColor="text1"/>
              </w:rPr>
              <w:t xml:space="preserve"> transfer.</w:t>
            </w:r>
          </w:p>
        </w:tc>
      </w:tr>
      <w:tr w:rsidR="00BA4BC1" w14:paraId="7FC74F1B" w14:textId="77777777" w:rsidTr="00C8624E">
        <w:tc>
          <w:tcPr>
            <w:tcW w:w="1696" w:type="dxa"/>
          </w:tcPr>
          <w:p w14:paraId="279DFC98" w14:textId="77777777" w:rsidR="00BA4BC1" w:rsidRPr="00353060" w:rsidRDefault="00BA4BC1" w:rsidP="00C8624E">
            <w:pPr>
              <w:rPr>
                <w:color w:val="000000" w:themeColor="text1"/>
              </w:rPr>
            </w:pPr>
            <w:r w:rsidRPr="00353060">
              <w:rPr>
                <w:color w:val="000000" w:themeColor="text1"/>
              </w:rPr>
              <w:t>Legal</w:t>
            </w:r>
          </w:p>
        </w:tc>
        <w:tc>
          <w:tcPr>
            <w:tcW w:w="7320" w:type="dxa"/>
          </w:tcPr>
          <w:p w14:paraId="72F017A0" w14:textId="1E14EDA3" w:rsidR="00BA4BC1" w:rsidRPr="00C755ED" w:rsidRDefault="00BA4BC1" w:rsidP="00C8624E">
            <w:pPr>
              <w:rPr>
                <w:color w:val="000000" w:themeColor="text1"/>
              </w:rPr>
            </w:pPr>
            <w:r>
              <w:rPr>
                <w:color w:val="000000" w:themeColor="text1"/>
              </w:rPr>
              <w:t xml:space="preserve">Keeping to the law and avoiding lawsuits by being </w:t>
            </w:r>
            <w:r w:rsidR="007B18A1">
              <w:rPr>
                <w:color w:val="000000" w:themeColor="text1"/>
              </w:rPr>
              <w:t>compliant</w:t>
            </w:r>
            <w:r>
              <w:rPr>
                <w:color w:val="000000" w:themeColor="text1"/>
              </w:rPr>
              <w:t xml:space="preserve"> is a major challenge. previous lawsuits have been settled the latest example is Unilever’s dollar shave lawsuit cost the </w:t>
            </w:r>
            <w:r w:rsidR="007B18A1">
              <w:rPr>
                <w:color w:val="000000" w:themeColor="text1"/>
              </w:rPr>
              <w:t>organization</w:t>
            </w:r>
            <w:r>
              <w:rPr>
                <w:color w:val="000000" w:themeColor="text1"/>
              </w:rPr>
              <w:t>.  Having patents infringed has also been an issue</w:t>
            </w:r>
          </w:p>
        </w:tc>
      </w:tr>
      <w:tr w:rsidR="00BA4BC1" w14:paraId="7F2927FF" w14:textId="77777777" w:rsidTr="00C8624E">
        <w:trPr>
          <w:trHeight w:val="441"/>
        </w:trPr>
        <w:tc>
          <w:tcPr>
            <w:tcW w:w="1696" w:type="dxa"/>
          </w:tcPr>
          <w:p w14:paraId="1C32B3ED" w14:textId="112D39DD" w:rsidR="00BA4BC1" w:rsidRPr="00353060" w:rsidRDefault="00BA4BC1" w:rsidP="00C8624E">
            <w:pPr>
              <w:rPr>
                <w:color w:val="000000" w:themeColor="text1"/>
              </w:rPr>
            </w:pPr>
            <w:r w:rsidRPr="00353060">
              <w:rPr>
                <w:color w:val="000000" w:themeColor="text1"/>
              </w:rPr>
              <w:t>E</w:t>
            </w:r>
            <w:r>
              <w:rPr>
                <w:color w:val="000000" w:themeColor="text1"/>
              </w:rPr>
              <w:t>nvironmental</w:t>
            </w:r>
          </w:p>
        </w:tc>
        <w:tc>
          <w:tcPr>
            <w:tcW w:w="7320" w:type="dxa"/>
          </w:tcPr>
          <w:p w14:paraId="602D3AFA" w14:textId="77777777" w:rsidR="00BA4BC1" w:rsidRPr="003464FA" w:rsidRDefault="00BA4BC1" w:rsidP="00C8624E">
            <w:pPr>
              <w:rPr>
                <w:color w:val="000000" w:themeColor="text1"/>
              </w:rPr>
            </w:pPr>
            <w:r w:rsidRPr="003464FA">
              <w:rPr>
                <w:color w:val="000000" w:themeColor="text1"/>
              </w:rPr>
              <w:t xml:space="preserve">Gamble and Proctor </w:t>
            </w:r>
            <w:proofErr w:type="gramStart"/>
            <w:r w:rsidRPr="003464FA">
              <w:rPr>
                <w:color w:val="000000" w:themeColor="text1"/>
              </w:rPr>
              <w:t>is  aiming</w:t>
            </w:r>
            <w:proofErr w:type="gramEnd"/>
            <w:r w:rsidRPr="003464FA">
              <w:rPr>
                <w:color w:val="000000" w:themeColor="text1"/>
              </w:rPr>
              <w:t xml:space="preserve"> to achieve its sustainability goals  some of which are</w:t>
            </w:r>
          </w:p>
          <w:p w14:paraId="423C6548" w14:textId="77777777" w:rsidR="00BA4BC1" w:rsidRDefault="00BA4BC1" w:rsidP="00BA4BC1">
            <w:pPr>
              <w:pStyle w:val="ListParagraph"/>
              <w:numPr>
                <w:ilvl w:val="0"/>
                <w:numId w:val="10"/>
              </w:numPr>
              <w:spacing w:after="0"/>
              <w:rPr>
                <w:color w:val="000000" w:themeColor="text1"/>
              </w:rPr>
            </w:pPr>
            <w:r>
              <w:rPr>
                <w:color w:val="000000" w:themeColor="text1"/>
              </w:rPr>
              <w:t>Having recyclable materials,</w:t>
            </w:r>
          </w:p>
          <w:p w14:paraId="22065A8B" w14:textId="77777777" w:rsidR="00BA4BC1" w:rsidRDefault="00BA4BC1" w:rsidP="00BA4BC1">
            <w:pPr>
              <w:pStyle w:val="ListParagraph"/>
              <w:numPr>
                <w:ilvl w:val="0"/>
                <w:numId w:val="10"/>
              </w:numPr>
              <w:spacing w:after="0"/>
              <w:rPr>
                <w:color w:val="000000" w:themeColor="text1"/>
              </w:rPr>
            </w:pPr>
            <w:r>
              <w:rPr>
                <w:color w:val="000000" w:themeColor="text1"/>
              </w:rPr>
              <w:t xml:space="preserve">Reduce </w:t>
            </w:r>
            <w:proofErr w:type="gramStart"/>
            <w:r>
              <w:rPr>
                <w:color w:val="000000" w:themeColor="text1"/>
              </w:rPr>
              <w:t>GHC  emissions</w:t>
            </w:r>
            <w:proofErr w:type="gramEnd"/>
            <w:r>
              <w:rPr>
                <w:color w:val="000000" w:themeColor="text1"/>
              </w:rPr>
              <w:t xml:space="preserve"> by shifting to renewable energy.</w:t>
            </w:r>
          </w:p>
          <w:p w14:paraId="68CC42BC" w14:textId="77777777" w:rsidR="00BA4BC1" w:rsidRPr="003464FA" w:rsidRDefault="00BA4BC1" w:rsidP="00C8624E">
            <w:pPr>
              <w:pStyle w:val="ListParagraph"/>
              <w:rPr>
                <w:color w:val="000000" w:themeColor="text1"/>
              </w:rPr>
            </w:pPr>
          </w:p>
        </w:tc>
      </w:tr>
    </w:tbl>
    <w:p w14:paraId="357BFDF7" w14:textId="77777777" w:rsidR="009F64DE" w:rsidRDefault="009F64DE" w:rsidP="00BA4BC1">
      <w:pPr>
        <w:rPr>
          <w:color w:val="FF0000"/>
        </w:rPr>
      </w:pPr>
    </w:p>
    <w:p w14:paraId="68F04B95" w14:textId="2B00B771" w:rsidR="00BA4BC1" w:rsidRDefault="00BA4BC1" w:rsidP="00263E33">
      <w:pPr>
        <w:rPr>
          <w:color w:val="FF0000"/>
        </w:rPr>
      </w:pPr>
      <w:r>
        <w:rPr>
          <w:color w:val="FF0000"/>
        </w:rPr>
        <w:br w:type="page"/>
      </w:r>
    </w:p>
    <w:p w14:paraId="65908D56" w14:textId="77777777" w:rsidR="00BA4BC1" w:rsidRDefault="00BA4BC1" w:rsidP="00BA4BC1">
      <w:pPr>
        <w:rPr>
          <w:color w:val="FF0000"/>
        </w:rPr>
      </w:pPr>
    </w:p>
    <w:p w14:paraId="758AFFE5" w14:textId="77777777" w:rsidR="00BA4BC1" w:rsidRDefault="00BA4BC1" w:rsidP="00BA4BC1">
      <w:pPr>
        <w:rPr>
          <w:color w:val="FF0000"/>
        </w:rPr>
      </w:pPr>
    </w:p>
    <w:p w14:paraId="7087E45B" w14:textId="77777777" w:rsidR="00BA4BC1" w:rsidRDefault="00BA4BC1" w:rsidP="00BA4BC1">
      <w:pPr>
        <w:rPr>
          <w:color w:val="FF0000"/>
        </w:rPr>
      </w:pPr>
    </w:p>
    <w:p w14:paraId="2850741E" w14:textId="329A8744" w:rsidR="00BA4BC1" w:rsidRPr="00AF087C" w:rsidRDefault="00BA4BC1" w:rsidP="00BA4BC1">
      <w:pPr>
        <w:rPr>
          <w:b/>
          <w:bCs/>
          <w:color w:val="000000" w:themeColor="text1"/>
          <w:u w:val="single"/>
        </w:rPr>
      </w:pPr>
      <w:r w:rsidRPr="00AF087C">
        <w:rPr>
          <w:b/>
          <w:bCs/>
          <w:color w:val="000000" w:themeColor="text1"/>
          <w:u w:val="single"/>
        </w:rPr>
        <w:t xml:space="preserve">SWOT </w:t>
      </w:r>
      <w:r w:rsidR="006938FE">
        <w:rPr>
          <w:b/>
          <w:bCs/>
          <w:color w:val="000000" w:themeColor="text1"/>
          <w:u w:val="single"/>
        </w:rPr>
        <w:t>ANALYSIS</w:t>
      </w:r>
      <w:r w:rsidRPr="00AF087C">
        <w:rPr>
          <w:b/>
          <w:bCs/>
          <w:color w:val="000000" w:themeColor="text1"/>
          <w:u w:val="single"/>
        </w:rPr>
        <w:t xml:space="preserve"> OF P &amp;G</w:t>
      </w:r>
    </w:p>
    <w:p w14:paraId="31835C85" w14:textId="77777777" w:rsidR="00BA4BC1" w:rsidRPr="00AF087C" w:rsidRDefault="00BA4BC1" w:rsidP="00BA4BC1">
      <w:pPr>
        <w:rPr>
          <w:b/>
          <w:bCs/>
          <w:color w:val="000000" w:themeColor="text1"/>
          <w:u w:val="single"/>
        </w:rPr>
      </w:pPr>
    </w:p>
    <w:tbl>
      <w:tblPr>
        <w:tblStyle w:val="TableGrid"/>
        <w:tblW w:w="0" w:type="auto"/>
        <w:tblLook w:val="04A0" w:firstRow="1" w:lastRow="0" w:firstColumn="1" w:lastColumn="0" w:noHBand="0" w:noVBand="1"/>
      </w:tblPr>
      <w:tblGrid>
        <w:gridCol w:w="4508"/>
        <w:gridCol w:w="4508"/>
      </w:tblGrid>
      <w:tr w:rsidR="00BA4BC1" w14:paraId="33706728" w14:textId="77777777" w:rsidTr="00C8624E">
        <w:tc>
          <w:tcPr>
            <w:tcW w:w="4508" w:type="dxa"/>
          </w:tcPr>
          <w:p w14:paraId="178127F2" w14:textId="77777777" w:rsidR="00BA4BC1" w:rsidRDefault="00BA4BC1" w:rsidP="00C8624E">
            <w:pPr>
              <w:rPr>
                <w:color w:val="FF0000"/>
              </w:rPr>
            </w:pPr>
            <w:r>
              <w:rPr>
                <w:color w:val="FF0000"/>
              </w:rPr>
              <w:t xml:space="preserve">Strengths </w:t>
            </w:r>
          </w:p>
          <w:p w14:paraId="50E62948" w14:textId="6D441D2F" w:rsidR="00BA4BC1" w:rsidRDefault="00BA4BC1" w:rsidP="00C8624E">
            <w:pPr>
              <w:pStyle w:val="NormalWeb"/>
              <w:spacing w:before="0" w:beforeAutospacing="0" w:after="0" w:afterAutospacing="0"/>
              <w:rPr>
                <w:rFonts w:ascii="Arial" w:hAnsi="Arial" w:cs="Arial"/>
                <w:color w:val="000000"/>
              </w:rPr>
            </w:pPr>
            <w:r>
              <w:rPr>
                <w:rFonts w:ascii="Arial" w:hAnsi="Arial" w:cs="Arial"/>
                <w:color w:val="000000"/>
              </w:rPr>
              <w:t xml:space="preserve">1. P&amp;G has over 300 brands globally which are available in over 180 countries </w:t>
            </w:r>
            <w:r w:rsidR="006938FE">
              <w:rPr>
                <w:rFonts w:ascii="Arial" w:hAnsi="Arial" w:cs="Arial"/>
                <w:color w:val="000000"/>
              </w:rPr>
              <w:t xml:space="preserve">with </w:t>
            </w:r>
            <w:r>
              <w:rPr>
                <w:rFonts w:ascii="Arial" w:hAnsi="Arial" w:cs="Arial"/>
                <w:color w:val="000000"/>
              </w:rPr>
              <w:t>brand equity.</w:t>
            </w:r>
          </w:p>
          <w:p w14:paraId="28CA9C1B" w14:textId="77777777" w:rsidR="00BA4BC1" w:rsidRDefault="00BA4BC1" w:rsidP="00C8624E">
            <w:pPr>
              <w:pStyle w:val="NormalWeb"/>
              <w:spacing w:before="0" w:beforeAutospacing="0" w:after="0" w:afterAutospacing="0"/>
              <w:rPr>
                <w:rFonts w:ascii="Arial" w:hAnsi="Arial" w:cs="Arial"/>
                <w:color w:val="000000"/>
              </w:rPr>
            </w:pPr>
            <w:r>
              <w:rPr>
                <w:rFonts w:ascii="Arial" w:hAnsi="Arial" w:cs="Arial"/>
                <w:color w:val="000000"/>
              </w:rPr>
              <w:t>2. Over 100,000+ people are employed in P&amp;G globally</w:t>
            </w:r>
          </w:p>
          <w:p w14:paraId="7FD36F54" w14:textId="3CA4AD5A" w:rsidR="00BA4BC1" w:rsidRDefault="00BA4BC1" w:rsidP="00C8624E">
            <w:pPr>
              <w:pStyle w:val="NormalWeb"/>
              <w:spacing w:before="0" w:beforeAutospacing="0" w:after="0" w:afterAutospacing="0"/>
              <w:rPr>
                <w:rFonts w:ascii="Arial" w:hAnsi="Arial" w:cs="Arial"/>
                <w:color w:val="000000"/>
              </w:rPr>
            </w:pPr>
            <w:r>
              <w:rPr>
                <w:rFonts w:ascii="Arial" w:hAnsi="Arial" w:cs="Arial"/>
                <w:color w:val="000000"/>
              </w:rPr>
              <w:t xml:space="preserve">3. It has around 24 brands </w:t>
            </w:r>
            <w:r w:rsidR="00561FE5">
              <w:rPr>
                <w:rFonts w:ascii="Arial" w:hAnsi="Arial" w:cs="Arial"/>
                <w:color w:val="000000"/>
              </w:rPr>
              <w:t>that</w:t>
            </w:r>
            <w:r>
              <w:rPr>
                <w:rFonts w:ascii="Arial" w:hAnsi="Arial" w:cs="Arial"/>
                <w:color w:val="000000"/>
              </w:rPr>
              <w:t xml:space="preserve"> have annual sales </w:t>
            </w:r>
            <w:r w:rsidR="00561FE5">
              <w:rPr>
                <w:rFonts w:ascii="Arial" w:hAnsi="Arial" w:cs="Arial"/>
                <w:color w:val="000000"/>
              </w:rPr>
              <w:t xml:space="preserve">of </w:t>
            </w:r>
            <w:r>
              <w:rPr>
                <w:rFonts w:ascii="Arial" w:hAnsi="Arial" w:cs="Arial"/>
                <w:color w:val="000000"/>
              </w:rPr>
              <w:t>over a billion dollars</w:t>
            </w:r>
          </w:p>
          <w:p w14:paraId="6D62DA35" w14:textId="34475840" w:rsidR="00BA4BC1" w:rsidRDefault="00BA4BC1" w:rsidP="00C8624E">
            <w:pPr>
              <w:pStyle w:val="NormalWeb"/>
              <w:spacing w:before="0" w:beforeAutospacing="0" w:after="0" w:afterAutospacing="0"/>
              <w:rPr>
                <w:rFonts w:ascii="Arial" w:hAnsi="Arial" w:cs="Arial"/>
                <w:color w:val="000000"/>
              </w:rPr>
            </w:pPr>
            <w:r>
              <w:rPr>
                <w:rFonts w:ascii="Arial" w:hAnsi="Arial" w:cs="Arial"/>
                <w:color w:val="000000"/>
              </w:rPr>
              <w:t xml:space="preserve">4. Its brand </w:t>
            </w:r>
            <w:r w:rsidR="00561FE5">
              <w:rPr>
                <w:rFonts w:ascii="Arial" w:hAnsi="Arial" w:cs="Arial"/>
                <w:color w:val="000000"/>
              </w:rPr>
              <w:t>has</w:t>
            </w:r>
            <w:r>
              <w:rPr>
                <w:rFonts w:ascii="Arial" w:hAnsi="Arial" w:cs="Arial"/>
                <w:color w:val="000000"/>
              </w:rPr>
              <w:t xml:space="preserve"> a high recall, </w:t>
            </w:r>
            <w:r w:rsidR="00561FE5">
              <w:rPr>
                <w:rFonts w:ascii="Arial" w:hAnsi="Arial" w:cs="Arial"/>
                <w:color w:val="000000"/>
              </w:rPr>
              <w:t xml:space="preserve">and </w:t>
            </w:r>
            <w:r>
              <w:rPr>
                <w:rFonts w:ascii="Arial" w:hAnsi="Arial" w:cs="Arial"/>
                <w:color w:val="000000"/>
              </w:rPr>
              <w:t>high visibility due to excellent marketing and advertising</w:t>
            </w:r>
          </w:p>
          <w:p w14:paraId="045A044A" w14:textId="77777777" w:rsidR="00BA4BC1" w:rsidRDefault="00BA4BC1" w:rsidP="00C8624E">
            <w:pPr>
              <w:pStyle w:val="NormalWeb"/>
              <w:spacing w:before="0" w:beforeAutospacing="0" w:after="0" w:afterAutospacing="0"/>
              <w:rPr>
                <w:rFonts w:ascii="Arial" w:hAnsi="Arial" w:cs="Arial"/>
                <w:color w:val="000000"/>
              </w:rPr>
            </w:pPr>
            <w:r>
              <w:rPr>
                <w:rFonts w:ascii="Arial" w:hAnsi="Arial" w:cs="Arial"/>
                <w:color w:val="000000"/>
              </w:rPr>
              <w:t>5. P&amp;G has operations in over 80 countries</w:t>
            </w:r>
          </w:p>
          <w:p w14:paraId="0C63470E" w14:textId="77777777" w:rsidR="00BA4BC1" w:rsidRDefault="00BA4BC1" w:rsidP="00C8624E">
            <w:pPr>
              <w:pStyle w:val="NormalWeb"/>
              <w:spacing w:before="0" w:beforeAutospacing="0" w:after="0" w:afterAutospacing="0"/>
              <w:rPr>
                <w:rFonts w:ascii="Arial" w:hAnsi="Arial" w:cs="Arial"/>
                <w:color w:val="000000"/>
              </w:rPr>
            </w:pPr>
            <w:r>
              <w:rPr>
                <w:rFonts w:ascii="Arial" w:hAnsi="Arial" w:cs="Arial"/>
                <w:color w:val="000000"/>
              </w:rPr>
              <w:t>6. P&amp;G brand has also contributed as sponsors in major sporting and entertainment events</w:t>
            </w:r>
          </w:p>
          <w:p w14:paraId="57A99217" w14:textId="30115B61" w:rsidR="00BA4BC1" w:rsidRDefault="00BA4BC1" w:rsidP="00C8624E">
            <w:pPr>
              <w:pStyle w:val="NormalWeb"/>
              <w:spacing w:before="0" w:beforeAutospacing="0" w:after="0" w:afterAutospacing="0"/>
              <w:rPr>
                <w:rFonts w:ascii="Arial" w:hAnsi="Arial" w:cs="Arial"/>
                <w:color w:val="000000"/>
              </w:rPr>
            </w:pPr>
            <w:r>
              <w:rPr>
                <w:rFonts w:ascii="Arial" w:hAnsi="Arial" w:cs="Arial"/>
                <w:color w:val="000000"/>
              </w:rPr>
              <w:t>7. Several of its brands like Gillette, Duracell, Ariel, Olay</w:t>
            </w:r>
            <w:r w:rsidR="00561FE5">
              <w:rPr>
                <w:rFonts w:ascii="Arial" w:hAnsi="Arial" w:cs="Arial"/>
                <w:color w:val="000000"/>
              </w:rPr>
              <w:t>,</w:t>
            </w:r>
            <w:r>
              <w:rPr>
                <w:rFonts w:ascii="Arial" w:hAnsi="Arial" w:cs="Arial"/>
                <w:color w:val="000000"/>
              </w:rPr>
              <w:t xml:space="preserve"> etc. are prominent global brands</w:t>
            </w:r>
          </w:p>
          <w:p w14:paraId="1F566A6D" w14:textId="77777777" w:rsidR="00BA4BC1" w:rsidRDefault="00BA4BC1" w:rsidP="00C8624E">
            <w:pPr>
              <w:pStyle w:val="NormalWeb"/>
              <w:spacing w:before="0" w:beforeAutospacing="0" w:after="0" w:afterAutospacing="0"/>
              <w:rPr>
                <w:rFonts w:ascii="Arial" w:hAnsi="Arial" w:cs="Arial"/>
                <w:color w:val="000000"/>
              </w:rPr>
            </w:pPr>
            <w:r>
              <w:rPr>
                <w:rFonts w:ascii="Arial" w:hAnsi="Arial" w:cs="Arial"/>
                <w:color w:val="000000"/>
              </w:rPr>
              <w:t>8. P&amp;G has been recognized through several awards across brands, sectors globally</w:t>
            </w:r>
          </w:p>
          <w:p w14:paraId="513DAAEB" w14:textId="79396705" w:rsidR="00BA4BC1" w:rsidRDefault="00BA4BC1" w:rsidP="00C8624E">
            <w:pPr>
              <w:pStyle w:val="NormalWeb"/>
              <w:spacing w:before="0" w:beforeAutospacing="0" w:after="0" w:afterAutospacing="0"/>
              <w:rPr>
                <w:rFonts w:ascii="Arial" w:hAnsi="Arial" w:cs="Arial"/>
                <w:color w:val="000000"/>
              </w:rPr>
            </w:pPr>
            <w:r>
              <w:rPr>
                <w:rFonts w:ascii="Arial" w:hAnsi="Arial" w:cs="Arial"/>
                <w:color w:val="000000"/>
              </w:rPr>
              <w:t>9. Sponsorships of lifestyle events, competitions</w:t>
            </w:r>
            <w:r w:rsidR="00561FE5">
              <w:rPr>
                <w:rFonts w:ascii="Arial" w:hAnsi="Arial" w:cs="Arial"/>
                <w:color w:val="000000"/>
              </w:rPr>
              <w:t>,</w:t>
            </w:r>
            <w:r>
              <w:rPr>
                <w:rFonts w:ascii="Arial" w:hAnsi="Arial" w:cs="Arial"/>
                <w:color w:val="000000"/>
              </w:rPr>
              <w:t xml:space="preserve"> etc. have helped the brand build a </w:t>
            </w:r>
            <w:r w:rsidR="00561FE5">
              <w:rPr>
                <w:rFonts w:ascii="Arial" w:hAnsi="Arial" w:cs="Arial"/>
                <w:color w:val="000000"/>
              </w:rPr>
              <w:t>connection</w:t>
            </w:r>
            <w:r>
              <w:rPr>
                <w:rFonts w:ascii="Arial" w:hAnsi="Arial" w:cs="Arial"/>
                <w:color w:val="000000"/>
              </w:rPr>
              <w:t xml:space="preserve"> with the people</w:t>
            </w:r>
          </w:p>
          <w:p w14:paraId="45D2D29C" w14:textId="624D091D" w:rsidR="00BA4BC1" w:rsidRPr="003D0591" w:rsidRDefault="00BA4BC1" w:rsidP="00C8624E">
            <w:pPr>
              <w:rPr>
                <w:color w:val="000000" w:themeColor="text1"/>
              </w:rPr>
            </w:pPr>
            <w:proofErr w:type="gramStart"/>
            <w:r>
              <w:rPr>
                <w:color w:val="000000" w:themeColor="text1"/>
              </w:rPr>
              <w:t>10 .</w:t>
            </w:r>
            <w:proofErr w:type="gramEnd"/>
            <w:r>
              <w:rPr>
                <w:color w:val="000000" w:themeColor="text1"/>
              </w:rPr>
              <w:t xml:space="preserve"> products </w:t>
            </w:r>
            <w:r w:rsidR="00561FE5">
              <w:rPr>
                <w:color w:val="000000" w:themeColor="text1"/>
              </w:rPr>
              <w:t>available</w:t>
            </w:r>
            <w:r>
              <w:rPr>
                <w:color w:val="000000" w:themeColor="text1"/>
              </w:rPr>
              <w:t xml:space="preserve"> easily in the supermarkets</w:t>
            </w:r>
          </w:p>
          <w:p w14:paraId="43E69153" w14:textId="77777777" w:rsidR="00BA4BC1" w:rsidRDefault="00BA4BC1" w:rsidP="00C8624E">
            <w:pPr>
              <w:rPr>
                <w:color w:val="FF0000"/>
              </w:rPr>
            </w:pPr>
          </w:p>
        </w:tc>
        <w:tc>
          <w:tcPr>
            <w:tcW w:w="4508" w:type="dxa"/>
          </w:tcPr>
          <w:p w14:paraId="7F61F125" w14:textId="77777777" w:rsidR="00BA4BC1" w:rsidRDefault="00BA4BC1" w:rsidP="00C8624E">
            <w:pPr>
              <w:rPr>
                <w:color w:val="FF0000"/>
              </w:rPr>
            </w:pPr>
            <w:r>
              <w:rPr>
                <w:color w:val="FF0000"/>
              </w:rPr>
              <w:t>Weakness</w:t>
            </w:r>
          </w:p>
          <w:p w14:paraId="6B6D0A08" w14:textId="47E0D641" w:rsidR="00BA4BC1" w:rsidRDefault="00BA4BC1" w:rsidP="00C8624E">
            <w:pPr>
              <w:pStyle w:val="NormalWeb"/>
              <w:spacing w:before="0" w:beforeAutospacing="0" w:after="0" w:afterAutospacing="0"/>
              <w:rPr>
                <w:rFonts w:ascii="Arial" w:hAnsi="Arial" w:cs="Arial"/>
                <w:color w:val="000000"/>
              </w:rPr>
            </w:pPr>
            <w:r>
              <w:rPr>
                <w:rFonts w:ascii="Arial" w:hAnsi="Arial" w:cs="Arial"/>
                <w:color w:val="000000"/>
              </w:rPr>
              <w:t xml:space="preserve">1. Fake products sold under the name of their brand name </w:t>
            </w:r>
            <w:r w:rsidR="00561FE5">
              <w:rPr>
                <w:rFonts w:ascii="Arial" w:hAnsi="Arial" w:cs="Arial"/>
                <w:color w:val="000000"/>
              </w:rPr>
              <w:t>are</w:t>
            </w:r>
            <w:r>
              <w:rPr>
                <w:rFonts w:ascii="Arial" w:hAnsi="Arial" w:cs="Arial"/>
                <w:color w:val="000000"/>
              </w:rPr>
              <w:t xml:space="preserve"> a big concern for P&amp;G</w:t>
            </w:r>
          </w:p>
          <w:p w14:paraId="5126BCD5" w14:textId="77777777" w:rsidR="00BA4BC1" w:rsidRDefault="00BA4BC1" w:rsidP="00C8624E">
            <w:pPr>
              <w:pStyle w:val="NormalWeb"/>
              <w:spacing w:before="0" w:beforeAutospacing="0" w:after="0" w:afterAutospacing="0"/>
              <w:rPr>
                <w:rFonts w:ascii="Arial" w:hAnsi="Arial" w:cs="Arial"/>
                <w:color w:val="000000"/>
              </w:rPr>
            </w:pPr>
            <w:r>
              <w:rPr>
                <w:rFonts w:ascii="Arial" w:hAnsi="Arial" w:cs="Arial"/>
                <w:color w:val="000000"/>
              </w:rPr>
              <w:t>2. Its products have stiff competition from big domestic players and international brands</w:t>
            </w:r>
          </w:p>
          <w:p w14:paraId="451CADE5" w14:textId="19A6CF6C" w:rsidR="008A437D" w:rsidRDefault="008A437D" w:rsidP="00C8624E">
            <w:pPr>
              <w:pStyle w:val="NormalWeb"/>
              <w:spacing w:before="0" w:beforeAutospacing="0" w:after="0" w:afterAutospacing="0"/>
              <w:rPr>
                <w:rFonts w:ascii="Arial" w:hAnsi="Arial" w:cs="Arial"/>
                <w:color w:val="000000"/>
              </w:rPr>
            </w:pPr>
            <w:r>
              <w:rPr>
                <w:rFonts w:ascii="Arial" w:hAnsi="Arial" w:cs="Arial"/>
                <w:color w:val="000000"/>
              </w:rPr>
              <w:t xml:space="preserve">3. Environmental </w:t>
            </w:r>
            <w:r w:rsidR="00867810">
              <w:rPr>
                <w:rFonts w:ascii="Arial" w:hAnsi="Arial" w:cs="Arial"/>
                <w:color w:val="000000"/>
              </w:rPr>
              <w:t xml:space="preserve">impact </w:t>
            </w:r>
            <w:r>
              <w:rPr>
                <w:rFonts w:ascii="Arial" w:hAnsi="Arial" w:cs="Arial"/>
                <w:color w:val="000000"/>
              </w:rPr>
              <w:t>of production</w:t>
            </w:r>
            <w:r w:rsidR="00867810">
              <w:rPr>
                <w:rFonts w:ascii="Arial" w:hAnsi="Arial" w:cs="Arial"/>
                <w:color w:val="000000"/>
              </w:rPr>
              <w:t xml:space="preserve"> pharmaceuticals and personal care</w:t>
            </w:r>
            <w:r w:rsidR="002A21B8">
              <w:rPr>
                <w:rFonts w:ascii="Arial" w:hAnsi="Arial" w:cs="Arial"/>
                <w:color w:val="000000"/>
              </w:rPr>
              <w:t xml:space="preserve"> products </w:t>
            </w:r>
            <w:r w:rsidR="00953E55">
              <w:rPr>
                <w:rFonts w:ascii="Arial" w:hAnsi="Arial" w:cs="Arial"/>
                <w:color w:val="000000"/>
              </w:rPr>
              <w:t>(</w:t>
            </w:r>
            <w:proofErr w:type="spellStart"/>
            <w:proofErr w:type="gramStart"/>
            <w:r w:rsidR="002A21B8">
              <w:rPr>
                <w:rFonts w:ascii="Arial" w:hAnsi="Arial" w:cs="Arial"/>
                <w:color w:val="000000"/>
              </w:rPr>
              <w:t>ppcp</w:t>
            </w:r>
            <w:r w:rsidR="00953E55">
              <w:rPr>
                <w:rFonts w:ascii="Arial" w:hAnsi="Arial" w:cs="Arial"/>
                <w:color w:val="000000"/>
              </w:rPr>
              <w:t>s</w:t>
            </w:r>
            <w:proofErr w:type="spellEnd"/>
            <w:r w:rsidR="00A030EB">
              <w:rPr>
                <w:rFonts w:ascii="Arial" w:hAnsi="Arial" w:cs="Arial"/>
                <w:color w:val="000000"/>
              </w:rPr>
              <w:t xml:space="preserve"> </w:t>
            </w:r>
            <w:r w:rsidR="00953E55">
              <w:rPr>
                <w:rFonts w:ascii="Arial" w:hAnsi="Arial" w:cs="Arial"/>
                <w:color w:val="000000"/>
              </w:rPr>
              <w:t>)</w:t>
            </w:r>
            <w:proofErr w:type="gramEnd"/>
            <w:r w:rsidR="00953E55">
              <w:rPr>
                <w:rFonts w:ascii="Arial" w:hAnsi="Arial" w:cs="Arial"/>
                <w:color w:val="000000"/>
              </w:rPr>
              <w:t xml:space="preserve"> </w:t>
            </w:r>
          </w:p>
          <w:p w14:paraId="56270ED2" w14:textId="77777777" w:rsidR="00BA4BC1" w:rsidRDefault="00BA4BC1" w:rsidP="00C8624E">
            <w:pPr>
              <w:rPr>
                <w:color w:val="FF0000"/>
              </w:rPr>
            </w:pPr>
          </w:p>
        </w:tc>
      </w:tr>
      <w:tr w:rsidR="00BA4BC1" w14:paraId="08FA25C3" w14:textId="77777777" w:rsidTr="00C8624E">
        <w:tc>
          <w:tcPr>
            <w:tcW w:w="4508" w:type="dxa"/>
          </w:tcPr>
          <w:p w14:paraId="7A322D57" w14:textId="77777777" w:rsidR="00BA4BC1" w:rsidRDefault="00BA4BC1" w:rsidP="00C8624E">
            <w:pPr>
              <w:pStyle w:val="NormalWeb"/>
              <w:spacing w:before="0" w:beforeAutospacing="0" w:after="0" w:afterAutospacing="0"/>
              <w:rPr>
                <w:rFonts w:ascii="Arial" w:hAnsi="Arial" w:cs="Arial"/>
                <w:color w:val="000000"/>
              </w:rPr>
            </w:pPr>
            <w:r>
              <w:rPr>
                <w:color w:val="FF0000"/>
              </w:rPr>
              <w:t>Opportunities</w:t>
            </w:r>
            <w:r>
              <w:rPr>
                <w:rFonts w:ascii="Arial" w:hAnsi="Arial" w:cs="Arial"/>
                <w:color w:val="000000"/>
              </w:rPr>
              <w:t xml:space="preserve"> </w:t>
            </w:r>
          </w:p>
          <w:p w14:paraId="72024B34" w14:textId="77777777" w:rsidR="00BA4BC1" w:rsidRDefault="00BA4BC1" w:rsidP="00C8624E">
            <w:pPr>
              <w:pStyle w:val="NormalWeb"/>
              <w:spacing w:before="0" w:beforeAutospacing="0" w:after="0" w:afterAutospacing="0"/>
              <w:rPr>
                <w:rFonts w:ascii="Arial" w:hAnsi="Arial" w:cs="Arial"/>
                <w:color w:val="000000"/>
              </w:rPr>
            </w:pPr>
            <w:r>
              <w:rPr>
                <w:rFonts w:ascii="Arial" w:hAnsi="Arial" w:cs="Arial"/>
                <w:color w:val="000000"/>
              </w:rPr>
              <w:t>1.</w:t>
            </w:r>
            <w:r>
              <w:rPr>
                <w:rStyle w:val="apple-converted-space"/>
                <w:rFonts w:ascii="Arial" w:hAnsi="Arial" w:cs="Arial"/>
                <w:color w:val="000000"/>
              </w:rPr>
              <w:t> </w:t>
            </w:r>
            <w:r>
              <w:rPr>
                <w:rFonts w:ascii="Arial" w:hAnsi="Arial" w:cs="Arial"/>
                <w:color w:val="000000"/>
              </w:rPr>
              <w:t>P&amp;G can tap rural markets and increase penetration in urban areas</w:t>
            </w:r>
          </w:p>
          <w:p w14:paraId="5D0BF99B" w14:textId="77777777" w:rsidR="00BA4BC1" w:rsidRDefault="00BA4BC1" w:rsidP="00C8624E">
            <w:pPr>
              <w:pStyle w:val="NormalWeb"/>
              <w:spacing w:before="0" w:beforeAutospacing="0" w:after="0" w:afterAutospacing="0"/>
              <w:rPr>
                <w:rFonts w:ascii="Arial" w:hAnsi="Arial" w:cs="Arial"/>
                <w:color w:val="000000"/>
              </w:rPr>
            </w:pPr>
            <w:r>
              <w:rPr>
                <w:rFonts w:ascii="Arial" w:hAnsi="Arial" w:cs="Arial"/>
                <w:color w:val="000000"/>
              </w:rPr>
              <w:t>2. Mergers and acquisitions can be done to strengthen the brand</w:t>
            </w:r>
          </w:p>
          <w:p w14:paraId="2F73A8EB" w14:textId="77777777" w:rsidR="00BA4BC1" w:rsidRDefault="00BA4BC1" w:rsidP="00C8624E">
            <w:pPr>
              <w:pStyle w:val="NormalWeb"/>
              <w:spacing w:before="0" w:beforeAutospacing="0" w:after="0" w:afterAutospacing="0"/>
              <w:rPr>
                <w:rFonts w:ascii="Arial" w:hAnsi="Arial" w:cs="Arial"/>
                <w:color w:val="000000"/>
              </w:rPr>
            </w:pPr>
            <w:r>
              <w:rPr>
                <w:rFonts w:ascii="Arial" w:hAnsi="Arial" w:cs="Arial"/>
                <w:color w:val="000000"/>
              </w:rPr>
              <w:t>3. Increasing purchasing power of people thereby increasing demand</w:t>
            </w:r>
          </w:p>
          <w:p w14:paraId="032411A5" w14:textId="77777777" w:rsidR="00BA4BC1" w:rsidRDefault="00BA4BC1" w:rsidP="00C8624E">
            <w:pPr>
              <w:pStyle w:val="NormalWeb"/>
              <w:spacing w:before="0" w:beforeAutospacing="0" w:after="0" w:afterAutospacing="0"/>
              <w:rPr>
                <w:rFonts w:ascii="Arial" w:hAnsi="Arial" w:cs="Arial"/>
                <w:color w:val="000000"/>
              </w:rPr>
            </w:pPr>
            <w:r>
              <w:rPr>
                <w:rFonts w:ascii="Arial" w:hAnsi="Arial" w:cs="Arial"/>
                <w:color w:val="000000"/>
              </w:rPr>
              <w:t>4. P&amp;G can leverage its strong name and powerful brands to diversify into more consumer products</w:t>
            </w:r>
          </w:p>
          <w:p w14:paraId="19C5AB5B" w14:textId="77777777" w:rsidR="00BA4BC1" w:rsidRDefault="00BA4BC1" w:rsidP="00C8624E">
            <w:pPr>
              <w:rPr>
                <w:color w:val="FF0000"/>
              </w:rPr>
            </w:pPr>
          </w:p>
          <w:p w14:paraId="4F4B6F51" w14:textId="77777777" w:rsidR="00BA4BC1" w:rsidRDefault="00BA4BC1" w:rsidP="00C8624E">
            <w:pPr>
              <w:rPr>
                <w:color w:val="FF0000"/>
              </w:rPr>
            </w:pPr>
          </w:p>
        </w:tc>
        <w:tc>
          <w:tcPr>
            <w:tcW w:w="4508" w:type="dxa"/>
          </w:tcPr>
          <w:p w14:paraId="1BFA5C2E" w14:textId="6CE57622" w:rsidR="00BA4BC1" w:rsidRDefault="00BA4BC1" w:rsidP="00C8624E">
            <w:pPr>
              <w:pStyle w:val="NormalWeb"/>
              <w:spacing w:before="0" w:beforeAutospacing="0" w:after="0" w:afterAutospacing="0"/>
              <w:rPr>
                <w:rFonts w:ascii="Arial" w:hAnsi="Arial" w:cs="Arial"/>
                <w:color w:val="FF0000"/>
              </w:rPr>
            </w:pPr>
            <w:r w:rsidRPr="00F672D7">
              <w:rPr>
                <w:rFonts w:ascii="Arial" w:hAnsi="Arial" w:cs="Arial"/>
                <w:color w:val="FF0000"/>
              </w:rPr>
              <w:t>Threats</w:t>
            </w:r>
          </w:p>
          <w:p w14:paraId="11D19FD1" w14:textId="16CD01D5" w:rsidR="001545FC" w:rsidRPr="001545FC" w:rsidRDefault="000F1A32" w:rsidP="00C8624E">
            <w:pPr>
              <w:pStyle w:val="NormalWeb"/>
              <w:spacing w:before="0" w:beforeAutospacing="0" w:after="0" w:afterAutospacing="0"/>
              <w:rPr>
                <w:rFonts w:ascii="Arial" w:hAnsi="Arial" w:cs="Arial"/>
                <w:color w:val="000000" w:themeColor="text1"/>
              </w:rPr>
            </w:pPr>
            <w:r>
              <w:rPr>
                <w:rFonts w:ascii="Arial" w:hAnsi="Arial" w:cs="Arial"/>
                <w:color w:val="000000" w:themeColor="text1"/>
              </w:rPr>
              <w:t>An increase</w:t>
            </w:r>
            <w:r w:rsidR="001545FC">
              <w:rPr>
                <w:rFonts w:ascii="Arial" w:hAnsi="Arial" w:cs="Arial"/>
                <w:color w:val="000000" w:themeColor="text1"/>
              </w:rPr>
              <w:t xml:space="preserve"> in energy prices and legislation </w:t>
            </w:r>
            <w:r w:rsidR="00267485">
              <w:rPr>
                <w:rFonts w:ascii="Arial" w:hAnsi="Arial" w:cs="Arial"/>
                <w:color w:val="000000" w:themeColor="text1"/>
              </w:rPr>
              <w:t xml:space="preserve">and the credit </w:t>
            </w:r>
            <w:r>
              <w:rPr>
                <w:rFonts w:ascii="Arial" w:hAnsi="Arial" w:cs="Arial"/>
                <w:color w:val="000000" w:themeColor="text1"/>
              </w:rPr>
              <w:t>crunch</w:t>
            </w:r>
            <w:r w:rsidR="00267485">
              <w:rPr>
                <w:rFonts w:ascii="Arial" w:hAnsi="Arial" w:cs="Arial"/>
                <w:color w:val="000000" w:themeColor="text1"/>
              </w:rPr>
              <w:t xml:space="preserve"> can affect their shares.</w:t>
            </w:r>
          </w:p>
          <w:p w14:paraId="6EAF1DCF" w14:textId="77777777" w:rsidR="00BA4BC1" w:rsidRDefault="00BA4BC1" w:rsidP="00C8624E">
            <w:pPr>
              <w:pStyle w:val="NormalWeb"/>
              <w:spacing w:before="0" w:beforeAutospacing="0" w:after="0" w:afterAutospacing="0"/>
              <w:rPr>
                <w:rFonts w:ascii="Arial" w:hAnsi="Arial" w:cs="Arial"/>
                <w:color w:val="000000"/>
              </w:rPr>
            </w:pPr>
            <w:r>
              <w:rPr>
                <w:rFonts w:ascii="Arial" w:hAnsi="Arial" w:cs="Arial"/>
                <w:color w:val="000000"/>
              </w:rPr>
              <w:t>1. Intense and increasing competition amongst other FMCG companies can affect the market share of Procter and Gamble</w:t>
            </w:r>
          </w:p>
          <w:p w14:paraId="4F178AE1" w14:textId="77777777" w:rsidR="00BA4BC1" w:rsidRDefault="00BA4BC1" w:rsidP="00C8624E">
            <w:pPr>
              <w:pStyle w:val="NormalWeb"/>
              <w:spacing w:before="0" w:beforeAutospacing="0" w:after="0" w:afterAutospacing="0"/>
              <w:rPr>
                <w:rFonts w:ascii="Arial" w:hAnsi="Arial" w:cs="Arial"/>
                <w:color w:val="000000"/>
              </w:rPr>
            </w:pPr>
            <w:r>
              <w:rPr>
                <w:rFonts w:ascii="Arial" w:hAnsi="Arial" w:cs="Arial"/>
                <w:color w:val="000000"/>
              </w:rPr>
              <w:t>2. FDI in retail thereby allowing international brands worldwide</w:t>
            </w:r>
          </w:p>
          <w:p w14:paraId="5537BD2B" w14:textId="77777777" w:rsidR="00BA4BC1" w:rsidRDefault="00BA4BC1" w:rsidP="00C8624E">
            <w:pPr>
              <w:pStyle w:val="NormalWeb"/>
              <w:spacing w:before="0" w:beforeAutospacing="0" w:after="0" w:afterAutospacing="0"/>
              <w:rPr>
                <w:rFonts w:ascii="Arial" w:hAnsi="Arial" w:cs="Arial"/>
                <w:color w:val="000000"/>
              </w:rPr>
            </w:pPr>
            <w:r>
              <w:rPr>
                <w:rFonts w:ascii="Arial" w:hAnsi="Arial" w:cs="Arial"/>
                <w:color w:val="000000"/>
              </w:rPr>
              <w:t>3. Competition from unbranded and local products</w:t>
            </w:r>
          </w:p>
          <w:p w14:paraId="5660F5E2" w14:textId="19B7D02A" w:rsidR="00BA4BC1" w:rsidRDefault="00BA4BC1" w:rsidP="00C8624E">
            <w:pPr>
              <w:pStyle w:val="NormalWeb"/>
              <w:spacing w:before="0" w:beforeAutospacing="0" w:after="0" w:afterAutospacing="0"/>
              <w:rPr>
                <w:rFonts w:ascii="Arial" w:hAnsi="Arial" w:cs="Arial"/>
                <w:color w:val="000000"/>
              </w:rPr>
            </w:pPr>
            <w:r>
              <w:rPr>
                <w:rFonts w:ascii="Arial" w:hAnsi="Arial" w:cs="Arial"/>
                <w:color w:val="000000"/>
              </w:rPr>
              <w:t xml:space="preserve">4. Since P&amp;G is a global brand, recessions, fluctuating dollar prices, economic </w:t>
            </w:r>
            <w:r w:rsidR="000F1A32">
              <w:rPr>
                <w:rFonts w:ascii="Arial" w:hAnsi="Arial" w:cs="Arial"/>
                <w:color w:val="000000"/>
              </w:rPr>
              <w:t>crises</w:t>
            </w:r>
            <w:r>
              <w:rPr>
                <w:rFonts w:ascii="Arial" w:hAnsi="Arial" w:cs="Arial"/>
                <w:color w:val="000000"/>
              </w:rPr>
              <w:t xml:space="preserve"> etc. can affect its business operations</w:t>
            </w:r>
          </w:p>
          <w:p w14:paraId="1DB37773" w14:textId="77777777" w:rsidR="00BA4BC1" w:rsidRDefault="00BA4BC1" w:rsidP="00C8624E">
            <w:pPr>
              <w:rPr>
                <w:color w:val="FF0000"/>
              </w:rPr>
            </w:pPr>
          </w:p>
        </w:tc>
      </w:tr>
    </w:tbl>
    <w:p w14:paraId="7F87590B" w14:textId="5A368583" w:rsidR="001C2532" w:rsidRDefault="001C2532" w:rsidP="00BA4BC1">
      <w:pPr>
        <w:rPr>
          <w:color w:val="FF0000"/>
        </w:rPr>
      </w:pPr>
    </w:p>
    <w:p w14:paraId="14DF6BC8" w14:textId="77777777" w:rsidR="00BA4BC1" w:rsidRDefault="00BA4BC1" w:rsidP="00BA4BC1">
      <w:pPr>
        <w:rPr>
          <w:color w:val="FF0000"/>
        </w:rPr>
      </w:pPr>
    </w:p>
    <w:p w14:paraId="3867C2BF" w14:textId="77777777" w:rsidR="00C937E2" w:rsidRDefault="00C937E2" w:rsidP="00BA4BC1">
      <w:pPr>
        <w:rPr>
          <w:color w:val="FF0000"/>
        </w:rPr>
      </w:pPr>
    </w:p>
    <w:p w14:paraId="414C9B12" w14:textId="77777777" w:rsidR="00C937E2" w:rsidRDefault="00C937E2" w:rsidP="00BA4BC1">
      <w:pPr>
        <w:rPr>
          <w:color w:val="FF0000"/>
        </w:rPr>
      </w:pPr>
    </w:p>
    <w:p w14:paraId="066FE579" w14:textId="77777777" w:rsidR="00BA4BC1" w:rsidRPr="00690928" w:rsidRDefault="00BA4BC1" w:rsidP="00BA4BC1">
      <w:pPr>
        <w:rPr>
          <w:b/>
          <w:bCs/>
          <w:color w:val="000000" w:themeColor="text1"/>
          <w:u w:val="single"/>
        </w:rPr>
      </w:pPr>
      <w:r w:rsidRPr="00690928">
        <w:rPr>
          <w:b/>
          <w:bCs/>
          <w:color w:val="000000" w:themeColor="text1"/>
          <w:u w:val="single"/>
        </w:rPr>
        <w:t>PORTER GENERIC</w:t>
      </w:r>
    </w:p>
    <w:p w14:paraId="0DC30AC8" w14:textId="77777777" w:rsidR="00BA4BC1" w:rsidRDefault="00BA4BC1" w:rsidP="00BA4BC1">
      <w:pPr>
        <w:rPr>
          <w:color w:val="FF0000"/>
        </w:rPr>
      </w:pPr>
    </w:p>
    <w:p w14:paraId="0E815A80" w14:textId="77777777" w:rsidR="00BA4BC1" w:rsidRDefault="00BA4BC1" w:rsidP="00BA4BC1">
      <w:pPr>
        <w:rPr>
          <w:rFonts w:ascii="Arial" w:eastAsia="Times New Roman" w:hAnsi="Arial" w:cs="Arial"/>
          <w:color w:val="333333"/>
          <w:sz w:val="27"/>
          <w:szCs w:val="27"/>
          <w:shd w:val="clear" w:color="auto" w:fill="FBFBFB"/>
          <w:lang w:eastAsia="en-GB"/>
        </w:rPr>
      </w:pPr>
    </w:p>
    <w:p w14:paraId="13798AB0" w14:textId="77777777" w:rsidR="00BA4BC1" w:rsidRDefault="00BA4BC1" w:rsidP="00BA4BC1">
      <w:pPr>
        <w:rPr>
          <w:rFonts w:ascii="Arial" w:eastAsia="Times New Roman" w:hAnsi="Arial" w:cs="Arial"/>
          <w:color w:val="333333"/>
          <w:sz w:val="27"/>
          <w:szCs w:val="27"/>
          <w:shd w:val="clear" w:color="auto" w:fill="FBFBFB"/>
          <w:lang w:eastAsia="en-GB"/>
        </w:rPr>
      </w:pPr>
    </w:p>
    <w:p w14:paraId="38CA3F88" w14:textId="3BB99913" w:rsidR="00BA4BC1" w:rsidRDefault="00BA4BC1" w:rsidP="00BA4BC1">
      <w:pPr>
        <w:rPr>
          <w:rFonts w:ascii="Arial" w:eastAsia="Times New Roman" w:hAnsi="Arial" w:cs="Arial"/>
          <w:color w:val="333333"/>
          <w:sz w:val="27"/>
          <w:szCs w:val="27"/>
          <w:shd w:val="clear" w:color="auto" w:fill="FBFBFB"/>
          <w:lang w:eastAsia="en-GB"/>
        </w:rPr>
      </w:pPr>
      <w:r w:rsidRPr="00775728">
        <w:rPr>
          <w:rFonts w:ascii="Arial" w:eastAsia="Times New Roman" w:hAnsi="Arial" w:cs="Arial"/>
          <w:color w:val="333333"/>
          <w:sz w:val="27"/>
          <w:szCs w:val="27"/>
          <w:shd w:val="clear" w:color="auto" w:fill="FBFBFB"/>
          <w:lang w:eastAsia="en-GB"/>
        </w:rPr>
        <w:t xml:space="preserve">Porter called the generic strategies </w:t>
      </w:r>
      <w:r>
        <w:rPr>
          <w:rFonts w:ascii="Arial" w:eastAsia="Times New Roman" w:hAnsi="Arial" w:cs="Arial"/>
          <w:color w:val="333333"/>
          <w:sz w:val="27"/>
          <w:szCs w:val="27"/>
          <w:shd w:val="clear" w:color="auto" w:fill="FBFBFB"/>
          <w:lang w:eastAsia="en-GB"/>
        </w:rPr>
        <w:t>“</w:t>
      </w:r>
      <w:r w:rsidRPr="00775728">
        <w:rPr>
          <w:rFonts w:ascii="Arial" w:eastAsia="Times New Roman" w:hAnsi="Arial" w:cs="Arial"/>
          <w:color w:val="333333"/>
          <w:sz w:val="27"/>
          <w:szCs w:val="27"/>
          <w:shd w:val="clear" w:color="auto" w:fill="FBFBFB"/>
          <w:lang w:eastAsia="en-GB"/>
        </w:rPr>
        <w:t>Cost Leadership</w:t>
      </w:r>
      <w:r>
        <w:rPr>
          <w:rFonts w:ascii="Arial" w:eastAsia="Times New Roman" w:hAnsi="Arial" w:cs="Arial"/>
          <w:color w:val="333333"/>
          <w:sz w:val="27"/>
          <w:szCs w:val="27"/>
          <w:shd w:val="clear" w:color="auto" w:fill="FBFBFB"/>
          <w:lang w:eastAsia="en-GB"/>
        </w:rPr>
        <w:t>”</w:t>
      </w:r>
      <w:r w:rsidRPr="00775728">
        <w:rPr>
          <w:rFonts w:ascii="Arial" w:eastAsia="Times New Roman" w:hAnsi="Arial" w:cs="Arial"/>
          <w:color w:val="333333"/>
          <w:sz w:val="27"/>
          <w:szCs w:val="27"/>
          <w:shd w:val="clear" w:color="auto" w:fill="FBFBFB"/>
          <w:lang w:eastAsia="en-GB"/>
        </w:rPr>
        <w:t xml:space="preserve"> (no frills), </w:t>
      </w:r>
      <w:r>
        <w:rPr>
          <w:rFonts w:ascii="Arial" w:eastAsia="Times New Roman" w:hAnsi="Arial" w:cs="Arial"/>
          <w:color w:val="333333"/>
          <w:sz w:val="27"/>
          <w:szCs w:val="27"/>
          <w:shd w:val="clear" w:color="auto" w:fill="FBFBFB"/>
          <w:lang w:eastAsia="en-GB"/>
        </w:rPr>
        <w:t>“</w:t>
      </w:r>
      <w:r w:rsidRPr="00775728">
        <w:rPr>
          <w:rFonts w:ascii="Arial" w:eastAsia="Times New Roman" w:hAnsi="Arial" w:cs="Arial"/>
          <w:color w:val="333333"/>
          <w:sz w:val="27"/>
          <w:szCs w:val="27"/>
          <w:shd w:val="clear" w:color="auto" w:fill="FBFBFB"/>
          <w:lang w:eastAsia="en-GB"/>
        </w:rPr>
        <w:t>Differentiation</w:t>
      </w:r>
      <w:r>
        <w:rPr>
          <w:rFonts w:ascii="Arial" w:eastAsia="Times New Roman" w:hAnsi="Arial" w:cs="Arial"/>
          <w:color w:val="333333"/>
          <w:sz w:val="27"/>
          <w:szCs w:val="27"/>
          <w:shd w:val="clear" w:color="auto" w:fill="FBFBFB"/>
          <w:lang w:eastAsia="en-GB"/>
        </w:rPr>
        <w:t>”</w:t>
      </w:r>
      <w:r w:rsidRPr="00775728">
        <w:rPr>
          <w:rFonts w:ascii="Arial" w:eastAsia="Times New Roman" w:hAnsi="Arial" w:cs="Arial"/>
          <w:color w:val="333333"/>
          <w:sz w:val="27"/>
          <w:szCs w:val="27"/>
          <w:shd w:val="clear" w:color="auto" w:fill="FBFBFB"/>
          <w:lang w:eastAsia="en-GB"/>
        </w:rPr>
        <w:t xml:space="preserve"> (creating uniquely desirable products and services)</w:t>
      </w:r>
      <w:r w:rsidR="000F1A32">
        <w:rPr>
          <w:rFonts w:ascii="Arial" w:eastAsia="Times New Roman" w:hAnsi="Arial" w:cs="Arial"/>
          <w:color w:val="333333"/>
          <w:sz w:val="27"/>
          <w:szCs w:val="27"/>
          <w:shd w:val="clear" w:color="auto" w:fill="FBFBFB"/>
          <w:lang w:eastAsia="en-GB"/>
        </w:rPr>
        <w:t>,</w:t>
      </w:r>
      <w:r w:rsidRPr="00775728">
        <w:rPr>
          <w:rFonts w:ascii="Arial" w:eastAsia="Times New Roman" w:hAnsi="Arial" w:cs="Arial"/>
          <w:color w:val="333333"/>
          <w:sz w:val="27"/>
          <w:szCs w:val="27"/>
          <w:shd w:val="clear" w:color="auto" w:fill="FBFBFB"/>
          <w:lang w:eastAsia="en-GB"/>
        </w:rPr>
        <w:t xml:space="preserve"> and </w:t>
      </w:r>
      <w:r>
        <w:rPr>
          <w:rFonts w:ascii="Arial" w:eastAsia="Times New Roman" w:hAnsi="Arial" w:cs="Arial"/>
          <w:color w:val="333333"/>
          <w:sz w:val="27"/>
          <w:szCs w:val="27"/>
          <w:shd w:val="clear" w:color="auto" w:fill="FBFBFB"/>
          <w:lang w:eastAsia="en-GB"/>
        </w:rPr>
        <w:t>“</w:t>
      </w:r>
      <w:r w:rsidRPr="00775728">
        <w:rPr>
          <w:rFonts w:ascii="Arial" w:eastAsia="Times New Roman" w:hAnsi="Arial" w:cs="Arial"/>
          <w:color w:val="333333"/>
          <w:sz w:val="27"/>
          <w:szCs w:val="27"/>
          <w:shd w:val="clear" w:color="auto" w:fill="FBFBFB"/>
          <w:lang w:eastAsia="en-GB"/>
        </w:rPr>
        <w:t>Focus</w:t>
      </w:r>
      <w:r>
        <w:rPr>
          <w:rFonts w:ascii="Arial" w:eastAsia="Times New Roman" w:hAnsi="Arial" w:cs="Arial"/>
          <w:color w:val="333333"/>
          <w:sz w:val="27"/>
          <w:szCs w:val="27"/>
          <w:shd w:val="clear" w:color="auto" w:fill="FBFBFB"/>
          <w:lang w:eastAsia="en-GB"/>
        </w:rPr>
        <w:t>”</w:t>
      </w:r>
      <w:r w:rsidRPr="00775728">
        <w:rPr>
          <w:rFonts w:ascii="Arial" w:eastAsia="Times New Roman" w:hAnsi="Arial" w:cs="Arial"/>
          <w:color w:val="333333"/>
          <w:sz w:val="27"/>
          <w:szCs w:val="27"/>
          <w:shd w:val="clear" w:color="auto" w:fill="FBFBFB"/>
          <w:lang w:eastAsia="en-GB"/>
        </w:rPr>
        <w:t xml:space="preserve"> (offering a specialized service in a niche market). He then subdivided the Focus strategy into two parts: </w:t>
      </w:r>
      <w:r>
        <w:rPr>
          <w:rFonts w:ascii="Arial" w:eastAsia="Times New Roman" w:hAnsi="Arial" w:cs="Arial"/>
          <w:color w:val="333333"/>
          <w:sz w:val="27"/>
          <w:szCs w:val="27"/>
          <w:shd w:val="clear" w:color="auto" w:fill="FBFBFB"/>
          <w:lang w:eastAsia="en-GB"/>
        </w:rPr>
        <w:t>“</w:t>
      </w:r>
      <w:r w:rsidRPr="00775728">
        <w:rPr>
          <w:rFonts w:ascii="Arial" w:eastAsia="Times New Roman" w:hAnsi="Arial" w:cs="Arial"/>
          <w:color w:val="333333"/>
          <w:sz w:val="27"/>
          <w:szCs w:val="27"/>
          <w:shd w:val="clear" w:color="auto" w:fill="FBFBFB"/>
          <w:lang w:eastAsia="en-GB"/>
        </w:rPr>
        <w:t>Cost Focus</w:t>
      </w:r>
      <w:r>
        <w:rPr>
          <w:rFonts w:ascii="Arial" w:eastAsia="Times New Roman" w:hAnsi="Arial" w:cs="Arial"/>
          <w:color w:val="333333"/>
          <w:sz w:val="27"/>
          <w:szCs w:val="27"/>
          <w:shd w:val="clear" w:color="auto" w:fill="FBFBFB"/>
          <w:lang w:eastAsia="en-GB"/>
        </w:rPr>
        <w:t>”</w:t>
      </w:r>
      <w:r w:rsidRPr="00775728">
        <w:rPr>
          <w:rFonts w:ascii="Arial" w:eastAsia="Times New Roman" w:hAnsi="Arial" w:cs="Arial"/>
          <w:color w:val="333333"/>
          <w:sz w:val="27"/>
          <w:szCs w:val="27"/>
          <w:shd w:val="clear" w:color="auto" w:fill="FBFBFB"/>
          <w:lang w:eastAsia="en-GB"/>
        </w:rPr>
        <w:t xml:space="preserve"> and </w:t>
      </w:r>
      <w:r>
        <w:rPr>
          <w:rFonts w:ascii="Arial" w:eastAsia="Times New Roman" w:hAnsi="Arial" w:cs="Arial"/>
          <w:color w:val="333333"/>
          <w:sz w:val="27"/>
          <w:szCs w:val="27"/>
          <w:shd w:val="clear" w:color="auto" w:fill="FBFBFB"/>
          <w:lang w:eastAsia="en-GB"/>
        </w:rPr>
        <w:t>“</w:t>
      </w:r>
      <w:r w:rsidRPr="00775728">
        <w:rPr>
          <w:rFonts w:ascii="Arial" w:eastAsia="Times New Roman" w:hAnsi="Arial" w:cs="Arial"/>
          <w:color w:val="333333"/>
          <w:sz w:val="27"/>
          <w:szCs w:val="27"/>
          <w:shd w:val="clear" w:color="auto" w:fill="FBFBFB"/>
          <w:lang w:eastAsia="en-GB"/>
        </w:rPr>
        <w:t>Differentiation Focus.</w:t>
      </w:r>
      <w:r>
        <w:rPr>
          <w:rFonts w:ascii="Arial" w:eastAsia="Times New Roman" w:hAnsi="Arial" w:cs="Arial"/>
          <w:color w:val="333333"/>
          <w:sz w:val="27"/>
          <w:szCs w:val="27"/>
          <w:shd w:val="clear" w:color="auto" w:fill="FBFBFB"/>
          <w:lang w:eastAsia="en-GB"/>
        </w:rPr>
        <w:t>”</w:t>
      </w:r>
      <w:r w:rsidRPr="00775728">
        <w:rPr>
          <w:rFonts w:ascii="Arial" w:eastAsia="Times New Roman" w:hAnsi="Arial" w:cs="Arial"/>
          <w:color w:val="333333"/>
          <w:sz w:val="27"/>
          <w:szCs w:val="27"/>
          <w:shd w:val="clear" w:color="auto" w:fill="FBFBFB"/>
          <w:lang w:eastAsia="en-GB"/>
        </w:rPr>
        <w:t xml:space="preserve"> These are shown in figure 1 below.</w:t>
      </w:r>
    </w:p>
    <w:p w14:paraId="41F403B9" w14:textId="77777777" w:rsidR="00BA4BC1" w:rsidRDefault="00BA4BC1" w:rsidP="00BA4BC1">
      <w:pPr>
        <w:rPr>
          <w:rFonts w:ascii="Arial" w:eastAsia="Times New Roman" w:hAnsi="Arial" w:cs="Arial"/>
          <w:color w:val="333333"/>
          <w:sz w:val="27"/>
          <w:szCs w:val="27"/>
          <w:shd w:val="clear" w:color="auto" w:fill="FBFBFB"/>
          <w:lang w:eastAsia="en-GB"/>
        </w:rPr>
      </w:pPr>
    </w:p>
    <w:p w14:paraId="493F9657" w14:textId="5B738637" w:rsidR="00BA4BC1" w:rsidRPr="00E44B5B" w:rsidRDefault="00E44B5B" w:rsidP="00BA4BC1">
      <w:pPr>
        <w:rPr>
          <w:rFonts w:ascii="Times New Roman" w:eastAsia="Times New Roman" w:hAnsi="Times New Roman" w:cs="Times New Roman"/>
          <w:b/>
          <w:bCs/>
          <w:lang w:eastAsia="en-GB"/>
        </w:rPr>
      </w:pPr>
      <w:r w:rsidRPr="00E44B5B">
        <w:rPr>
          <w:rFonts w:ascii="Arial" w:eastAsia="Times New Roman" w:hAnsi="Arial" w:cs="Arial"/>
          <w:b/>
          <w:bCs/>
          <w:color w:val="333333"/>
          <w:sz w:val="27"/>
          <w:szCs w:val="27"/>
          <w:shd w:val="clear" w:color="auto" w:fill="FBFBFB"/>
          <w:lang w:eastAsia="en-GB"/>
        </w:rPr>
        <w:t>DIFFERENTIATION</w:t>
      </w:r>
      <w:r w:rsidR="008E3189" w:rsidRPr="008E3189">
        <w:rPr>
          <w:rFonts w:ascii="Arial Narrow" w:hAnsi="Arial Narrow" w:cstheme="minorHAnsi"/>
          <w:b/>
          <w:bCs/>
          <w:noProof/>
          <w:color w:val="000000" w:themeColor="text1"/>
          <w:sz w:val="24"/>
          <w:szCs w:val="24"/>
        </w:rPr>
        <w:t xml:space="preserve"> </w:t>
      </w:r>
      <w:r w:rsidR="008E3189">
        <w:rPr>
          <w:rFonts w:ascii="Arial Narrow" w:hAnsi="Arial Narrow" w:cstheme="minorHAnsi"/>
          <w:b/>
          <w:bCs/>
          <w:noProof/>
          <w:color w:val="000000" w:themeColor="text1"/>
          <w:sz w:val="24"/>
          <w:szCs w:val="24"/>
        </w:rPr>
        <w:drawing>
          <wp:inline distT="0" distB="0" distL="0" distR="0" wp14:anchorId="77AAE265" wp14:editId="5BDD062A">
            <wp:extent cx="5731510" cy="3028315"/>
            <wp:effectExtent l="0" t="0" r="0" b="0"/>
            <wp:docPr id="11" name="Picture 11" descr="Arrow&#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rrow&#10;&#10;Description automatically generated"/>
                    <pic:cNvPicPr/>
                  </pic:nvPicPr>
                  <pic:blipFill>
                    <a:blip r:embed="rId23">
                      <a:extLst>
                        <a:ext uri="{28A0092B-C50C-407E-A947-70E740481C1C}">
                          <a14:useLocalDpi xmlns:a14="http://schemas.microsoft.com/office/drawing/2010/main" val="0"/>
                        </a:ext>
                      </a:extLst>
                    </a:blip>
                    <a:stretch>
                      <a:fillRect/>
                    </a:stretch>
                  </pic:blipFill>
                  <pic:spPr>
                    <a:xfrm>
                      <a:off x="0" y="0"/>
                      <a:ext cx="5731510" cy="3028315"/>
                    </a:xfrm>
                    <a:prstGeom prst="rect">
                      <a:avLst/>
                    </a:prstGeom>
                  </pic:spPr>
                </pic:pic>
              </a:graphicData>
            </a:graphic>
          </wp:inline>
        </w:drawing>
      </w:r>
    </w:p>
    <w:p w14:paraId="2777620C" w14:textId="67E51F9A" w:rsidR="00BA4BC1" w:rsidRPr="00CD6F24" w:rsidRDefault="00BA4BC1" w:rsidP="00BA4BC1">
      <w:pPr>
        <w:rPr>
          <w:color w:val="FF0000"/>
        </w:rPr>
      </w:pPr>
      <w:r>
        <w:rPr>
          <w:noProof/>
          <w:color w:val="FF0000"/>
        </w:rPr>
        <w:lastRenderedPageBreak/>
        <w:drawing>
          <wp:inline distT="0" distB="0" distL="0" distR="0" wp14:anchorId="00B6F076" wp14:editId="5BFA3641">
            <wp:extent cx="5731510" cy="4610100"/>
            <wp:effectExtent l="0" t="0" r="0" b="0"/>
            <wp:docPr id="8" name="Picture 8" descr="Chart, treemap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 treemap chart&#10;&#10;Description automatically generated"/>
                    <pic:cNvPicPr/>
                  </pic:nvPicPr>
                  <pic:blipFill>
                    <a:blip r:embed="rId24">
                      <a:extLst>
                        <a:ext uri="{28A0092B-C50C-407E-A947-70E740481C1C}">
                          <a14:useLocalDpi xmlns:a14="http://schemas.microsoft.com/office/drawing/2010/main" val="0"/>
                        </a:ext>
                      </a:extLst>
                    </a:blip>
                    <a:stretch>
                      <a:fillRect/>
                    </a:stretch>
                  </pic:blipFill>
                  <pic:spPr>
                    <a:xfrm>
                      <a:off x="0" y="0"/>
                      <a:ext cx="5731510" cy="4610100"/>
                    </a:xfrm>
                    <a:prstGeom prst="rect">
                      <a:avLst/>
                    </a:prstGeom>
                  </pic:spPr>
                </pic:pic>
              </a:graphicData>
            </a:graphic>
          </wp:inline>
        </w:drawing>
      </w:r>
      <w:r w:rsidRPr="00CD6F24">
        <w:rPr>
          <w:color w:val="FF0000"/>
        </w:rPr>
        <w:br w:type="page"/>
      </w:r>
    </w:p>
    <w:p w14:paraId="29F9230E" w14:textId="77777777" w:rsidR="00BA4BC1" w:rsidRDefault="00BA4BC1" w:rsidP="00BA4BC1">
      <w:pPr>
        <w:rPr>
          <w:color w:val="FF0000"/>
        </w:rPr>
      </w:pPr>
    </w:p>
    <w:p w14:paraId="55C28882" w14:textId="05EC7DEC" w:rsidR="00BA4BC1" w:rsidRDefault="00BA4BC1" w:rsidP="00BA4BC1">
      <w:pPr>
        <w:rPr>
          <w:rFonts w:ascii="Times New Roman" w:eastAsia="Times New Roman" w:hAnsi="Times New Roman" w:cs="Times New Roman"/>
          <w:lang w:eastAsia="en-GB"/>
        </w:rPr>
      </w:pPr>
      <w:r>
        <w:rPr>
          <w:rFonts w:ascii="Times New Roman" w:eastAsia="Times New Roman" w:hAnsi="Times New Roman" w:cs="Times New Roman"/>
          <w:lang w:eastAsia="en-GB"/>
        </w:rPr>
        <w:t>PORTERS FIVE FORCES</w:t>
      </w:r>
    </w:p>
    <w:p w14:paraId="5CA76E5F" w14:textId="77777777" w:rsidR="007A4F39" w:rsidRDefault="007A4F39" w:rsidP="00BA4BC1">
      <w:pPr>
        <w:rPr>
          <w:rFonts w:ascii="Times New Roman" w:eastAsia="Times New Roman" w:hAnsi="Times New Roman" w:cs="Times New Roman"/>
          <w:lang w:eastAsia="en-GB"/>
        </w:rPr>
      </w:pPr>
    </w:p>
    <w:p w14:paraId="22FBB473" w14:textId="77777777" w:rsidR="00BA4BC1" w:rsidRPr="00AE08DB" w:rsidRDefault="00BA4BC1" w:rsidP="00BA4BC1">
      <w:pPr>
        <w:rPr>
          <w:rFonts w:ascii="Times New Roman" w:eastAsia="Times New Roman" w:hAnsi="Times New Roman" w:cs="Times New Roman"/>
          <w:lang w:eastAsia="en-GB"/>
        </w:rPr>
      </w:pPr>
    </w:p>
    <w:tbl>
      <w:tblPr>
        <w:tblStyle w:val="TableGrid"/>
        <w:tblW w:w="0" w:type="auto"/>
        <w:tblLook w:val="04A0" w:firstRow="1" w:lastRow="0" w:firstColumn="1" w:lastColumn="0" w:noHBand="0" w:noVBand="1"/>
      </w:tblPr>
      <w:tblGrid>
        <w:gridCol w:w="9016"/>
      </w:tblGrid>
      <w:tr w:rsidR="00BA4BC1" w:rsidRPr="007C7332" w14:paraId="1EFB7571" w14:textId="77777777" w:rsidTr="00C8624E">
        <w:tc>
          <w:tcPr>
            <w:tcW w:w="9016" w:type="dxa"/>
          </w:tcPr>
          <w:p w14:paraId="65765229" w14:textId="77777777" w:rsidR="002E734B" w:rsidRDefault="002E734B" w:rsidP="00C8624E">
            <w:pPr>
              <w:rPr>
                <w:b/>
                <w:bCs/>
                <w:color w:val="000000" w:themeColor="text1"/>
                <w:u w:val="single"/>
              </w:rPr>
            </w:pPr>
          </w:p>
          <w:p w14:paraId="6BE08281" w14:textId="46B694C6" w:rsidR="002E734B" w:rsidRPr="007C7332" w:rsidRDefault="002E734B" w:rsidP="00C8624E">
            <w:pPr>
              <w:rPr>
                <w:color w:val="000000" w:themeColor="text1"/>
              </w:rPr>
            </w:pPr>
          </w:p>
        </w:tc>
      </w:tr>
      <w:tr w:rsidR="00BA4BC1" w:rsidRPr="00CD6F24" w14:paraId="4D508A95" w14:textId="77777777" w:rsidTr="00C8624E">
        <w:tc>
          <w:tcPr>
            <w:tcW w:w="9016" w:type="dxa"/>
          </w:tcPr>
          <w:p w14:paraId="2FD53D27" w14:textId="33DF3A24" w:rsidR="00BA4BC1" w:rsidRPr="00CD6F24" w:rsidRDefault="000F1A32" w:rsidP="00C8624E">
            <w:pPr>
              <w:rPr>
                <w:b/>
                <w:bCs/>
                <w:color w:val="000000" w:themeColor="text1"/>
                <w:u w:val="single"/>
              </w:rPr>
            </w:pPr>
            <w:r>
              <w:rPr>
                <w:b/>
                <w:bCs/>
                <w:color w:val="000000" w:themeColor="text1"/>
                <w:u w:val="single"/>
              </w:rPr>
              <w:t>The threat</w:t>
            </w:r>
            <w:r w:rsidR="00BA4BC1" w:rsidRPr="00CD6F24">
              <w:rPr>
                <w:b/>
                <w:bCs/>
                <w:color w:val="000000" w:themeColor="text1"/>
                <w:u w:val="single"/>
              </w:rPr>
              <w:t xml:space="preserve"> of Substitutes</w:t>
            </w:r>
            <w:r w:rsidR="00BA4BC1">
              <w:rPr>
                <w:b/>
                <w:bCs/>
                <w:color w:val="000000" w:themeColor="text1"/>
                <w:u w:val="single"/>
              </w:rPr>
              <w:t xml:space="preserve"> products</w:t>
            </w:r>
          </w:p>
          <w:p w14:paraId="2297D77D" w14:textId="77777777" w:rsidR="00BA4BC1" w:rsidRPr="00CD6F24" w:rsidRDefault="00BA4BC1" w:rsidP="00C8624E">
            <w:pPr>
              <w:rPr>
                <w:color w:val="000000" w:themeColor="text1"/>
              </w:rPr>
            </w:pPr>
          </w:p>
          <w:p w14:paraId="3632937A" w14:textId="77777777" w:rsidR="00BA4BC1" w:rsidRPr="00CD6F24" w:rsidRDefault="00BA4BC1" w:rsidP="00C8624E">
            <w:pPr>
              <w:rPr>
                <w:color w:val="000000" w:themeColor="text1"/>
              </w:rPr>
            </w:pPr>
            <w:r w:rsidRPr="00CD6F24">
              <w:rPr>
                <w:color w:val="000000" w:themeColor="text1"/>
              </w:rPr>
              <w:t>The different</w:t>
            </w:r>
          </w:p>
        </w:tc>
      </w:tr>
      <w:tr w:rsidR="00BA4BC1" w:rsidRPr="00CD6F24" w14:paraId="35D3C42F" w14:textId="77777777" w:rsidTr="00C8624E">
        <w:tc>
          <w:tcPr>
            <w:tcW w:w="9016" w:type="dxa"/>
          </w:tcPr>
          <w:p w14:paraId="25E1591C" w14:textId="77777777" w:rsidR="00BA4BC1" w:rsidRDefault="00BA4BC1" w:rsidP="00C8624E">
            <w:pPr>
              <w:rPr>
                <w:b/>
                <w:bCs/>
                <w:color w:val="000000" w:themeColor="text1"/>
                <w:u w:val="single"/>
              </w:rPr>
            </w:pPr>
            <w:r>
              <w:rPr>
                <w:b/>
                <w:bCs/>
                <w:color w:val="000000" w:themeColor="text1"/>
                <w:u w:val="single"/>
              </w:rPr>
              <w:t>Bargaining power of buyers</w:t>
            </w:r>
          </w:p>
          <w:p w14:paraId="51245EFD" w14:textId="77777777" w:rsidR="00BA4BC1" w:rsidRDefault="00BA4BC1" w:rsidP="00C8624E">
            <w:pPr>
              <w:rPr>
                <w:b/>
                <w:bCs/>
                <w:color w:val="000000" w:themeColor="text1"/>
                <w:u w:val="single"/>
              </w:rPr>
            </w:pPr>
          </w:p>
          <w:p w14:paraId="7B5CE540" w14:textId="77777777" w:rsidR="00BA4BC1" w:rsidRPr="00CD6F24" w:rsidRDefault="00BA4BC1" w:rsidP="00C8624E">
            <w:pPr>
              <w:rPr>
                <w:b/>
                <w:bCs/>
                <w:color w:val="000000" w:themeColor="text1"/>
                <w:u w:val="single"/>
              </w:rPr>
            </w:pPr>
          </w:p>
        </w:tc>
      </w:tr>
      <w:tr w:rsidR="00BA4BC1" w:rsidRPr="00CD6F24" w14:paraId="2015BE17" w14:textId="77777777" w:rsidTr="00C8624E">
        <w:tc>
          <w:tcPr>
            <w:tcW w:w="9016" w:type="dxa"/>
          </w:tcPr>
          <w:p w14:paraId="181A0356" w14:textId="77777777" w:rsidR="00BA4BC1" w:rsidRDefault="00BA4BC1" w:rsidP="00C8624E">
            <w:pPr>
              <w:rPr>
                <w:b/>
                <w:bCs/>
                <w:color w:val="000000" w:themeColor="text1"/>
                <w:u w:val="single"/>
              </w:rPr>
            </w:pPr>
            <w:r>
              <w:rPr>
                <w:b/>
                <w:bCs/>
                <w:color w:val="000000" w:themeColor="text1"/>
                <w:u w:val="single"/>
              </w:rPr>
              <w:t>Competitive rivalry</w:t>
            </w:r>
          </w:p>
          <w:p w14:paraId="38FEBFED" w14:textId="73A81E37" w:rsidR="00BA4BC1" w:rsidRDefault="000F1A32" w:rsidP="00C8624E">
            <w:pPr>
              <w:rPr>
                <w:b/>
                <w:bCs/>
                <w:color w:val="000000" w:themeColor="text1"/>
                <w:u w:val="single"/>
              </w:rPr>
            </w:pPr>
            <w:r>
              <w:rPr>
                <w:b/>
                <w:bCs/>
                <w:color w:val="000000" w:themeColor="text1"/>
                <w:u w:val="single"/>
              </w:rPr>
              <w:t>Unilever</w:t>
            </w:r>
          </w:p>
        </w:tc>
      </w:tr>
      <w:tr w:rsidR="00BA4BC1" w:rsidRPr="00CD6F24" w14:paraId="5AF68177" w14:textId="77777777" w:rsidTr="00C8624E">
        <w:tc>
          <w:tcPr>
            <w:tcW w:w="9016" w:type="dxa"/>
          </w:tcPr>
          <w:p w14:paraId="77B6B481" w14:textId="77777777" w:rsidR="00BA4BC1" w:rsidRDefault="00BA4BC1" w:rsidP="00C8624E">
            <w:pPr>
              <w:rPr>
                <w:b/>
                <w:bCs/>
                <w:color w:val="000000" w:themeColor="text1"/>
                <w:u w:val="single"/>
              </w:rPr>
            </w:pPr>
            <w:r>
              <w:rPr>
                <w:b/>
                <w:bCs/>
                <w:color w:val="000000" w:themeColor="text1"/>
                <w:u w:val="single"/>
              </w:rPr>
              <w:t>Bargaining power of suppliers</w:t>
            </w:r>
          </w:p>
          <w:p w14:paraId="7D2A4DC5" w14:textId="5C605C03" w:rsidR="006D278A" w:rsidRDefault="006D278A" w:rsidP="00C8624E">
            <w:pPr>
              <w:rPr>
                <w:b/>
                <w:bCs/>
                <w:color w:val="000000" w:themeColor="text1"/>
                <w:u w:val="single"/>
              </w:rPr>
            </w:pPr>
          </w:p>
        </w:tc>
      </w:tr>
      <w:tr w:rsidR="00BA4BC1" w:rsidRPr="00CD6F24" w14:paraId="2CDA4A7C" w14:textId="77777777" w:rsidTr="00C8624E">
        <w:tc>
          <w:tcPr>
            <w:tcW w:w="9016" w:type="dxa"/>
          </w:tcPr>
          <w:p w14:paraId="3DD198A8" w14:textId="77777777" w:rsidR="00BA4BC1" w:rsidRDefault="00BA4BC1" w:rsidP="00C8624E">
            <w:pPr>
              <w:rPr>
                <w:b/>
                <w:bCs/>
                <w:color w:val="000000" w:themeColor="text1"/>
                <w:u w:val="single"/>
              </w:rPr>
            </w:pPr>
          </w:p>
        </w:tc>
      </w:tr>
    </w:tbl>
    <w:p w14:paraId="4D684EA3" w14:textId="77777777" w:rsidR="00BA4BC1" w:rsidRDefault="00BA4BC1" w:rsidP="00BA4BC1">
      <w:pPr>
        <w:rPr>
          <w:rFonts w:ascii="Times New Roman" w:eastAsia="Times New Roman" w:hAnsi="Times New Roman" w:cs="Times New Roman"/>
          <w:lang w:eastAsia="en-GB"/>
        </w:rPr>
      </w:pPr>
    </w:p>
    <w:p w14:paraId="359DAA04" w14:textId="77777777" w:rsidR="00BA4BC1" w:rsidRDefault="00BA4BC1" w:rsidP="00BA4BC1">
      <w:pPr>
        <w:rPr>
          <w:rFonts w:ascii="Times New Roman" w:eastAsia="Times New Roman" w:hAnsi="Times New Roman" w:cs="Times New Roman"/>
          <w:lang w:eastAsia="en-GB"/>
        </w:rPr>
      </w:pPr>
    </w:p>
    <w:p w14:paraId="7C903D62" w14:textId="77777777" w:rsidR="00BA4BC1" w:rsidRDefault="00BA4BC1" w:rsidP="00BA4BC1">
      <w:pPr>
        <w:rPr>
          <w:rFonts w:ascii="Times New Roman" w:eastAsia="Times New Roman" w:hAnsi="Times New Roman" w:cs="Times New Roman"/>
          <w:lang w:eastAsia="en-GB"/>
        </w:rPr>
      </w:pPr>
    </w:p>
    <w:p w14:paraId="7C06A917" w14:textId="24590972" w:rsidR="000D4E0E" w:rsidRPr="000D4E0E" w:rsidRDefault="000D4E0E" w:rsidP="000D4E0E">
      <w:pPr>
        <w:spacing w:after="0" w:line="240" w:lineRule="auto"/>
        <w:rPr>
          <w:rFonts w:ascii="Times New Roman" w:eastAsia="Times New Roman" w:hAnsi="Times New Roman" w:cs="Times New Roman"/>
          <w:sz w:val="24"/>
          <w:szCs w:val="24"/>
          <w:lang w:eastAsia="en-GB"/>
        </w:rPr>
      </w:pPr>
    </w:p>
    <w:p w14:paraId="448FC1F3" w14:textId="77777777" w:rsidR="00BA4BC1" w:rsidRDefault="00BA4BC1" w:rsidP="00BA4BC1">
      <w:pPr>
        <w:rPr>
          <w:rFonts w:ascii="Times New Roman" w:eastAsia="Times New Roman" w:hAnsi="Times New Roman" w:cs="Times New Roman"/>
          <w:lang w:eastAsia="en-GB"/>
        </w:rPr>
      </w:pPr>
    </w:p>
    <w:p w14:paraId="5A10701A" w14:textId="77777777" w:rsidR="00BA4BC1" w:rsidRDefault="00BA4BC1" w:rsidP="00BA4BC1">
      <w:pPr>
        <w:rPr>
          <w:rFonts w:ascii="Times New Roman" w:eastAsia="Times New Roman" w:hAnsi="Times New Roman" w:cs="Times New Roman"/>
          <w:lang w:eastAsia="en-GB"/>
        </w:rPr>
      </w:pPr>
    </w:p>
    <w:p w14:paraId="43A973B5" w14:textId="77777777" w:rsidR="00BA4BC1" w:rsidRDefault="00BA4BC1" w:rsidP="00BA4BC1">
      <w:pPr>
        <w:rPr>
          <w:rFonts w:ascii="Times New Roman" w:eastAsia="Times New Roman" w:hAnsi="Times New Roman" w:cs="Times New Roman"/>
          <w:lang w:eastAsia="en-GB"/>
        </w:rPr>
      </w:pPr>
    </w:p>
    <w:p w14:paraId="7EE56968" w14:textId="6408E027" w:rsidR="00E55C43" w:rsidRDefault="00A5209D" w:rsidP="00E55C43">
      <w:pPr>
        <w:jc w:val="both"/>
        <w:rPr>
          <w:rFonts w:ascii="Arial" w:hAnsi="Arial" w:cs="Arial"/>
          <w:color w:val="7030A0"/>
        </w:rPr>
      </w:pPr>
      <w:r w:rsidRPr="00093962">
        <w:rPr>
          <w:noProof/>
          <w:color w:val="ED7D31" w:themeColor="accent2"/>
        </w:rPr>
        <w:lastRenderedPageBreak/>
        <w:drawing>
          <wp:inline distT="0" distB="0" distL="0" distR="0" wp14:anchorId="19FDD8B1" wp14:editId="3A6EBC44">
            <wp:extent cx="3306186" cy="2124149"/>
            <wp:effectExtent l="0" t="0" r="0" b="0"/>
            <wp:docPr id="4" name="Picture 4"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10;&#10;Description automatically generated"/>
                    <pic:cNvPicPr/>
                  </pic:nvPicPr>
                  <pic:blipFill>
                    <a:blip r:embed="rId25"/>
                    <a:stretch>
                      <a:fillRect/>
                    </a:stretch>
                  </pic:blipFill>
                  <pic:spPr>
                    <a:xfrm>
                      <a:off x="0" y="0"/>
                      <a:ext cx="3358088" cy="2157495"/>
                    </a:xfrm>
                    <a:prstGeom prst="rect">
                      <a:avLst/>
                    </a:prstGeom>
                  </pic:spPr>
                </pic:pic>
              </a:graphicData>
            </a:graphic>
          </wp:inline>
        </w:drawing>
      </w:r>
      <w:r w:rsidR="00E55C43" w:rsidRPr="00E55C43">
        <w:rPr>
          <w:rFonts w:ascii="Arial" w:hAnsi="Arial" w:cs="Arial"/>
          <w:color w:val="7030A0"/>
        </w:rPr>
        <w:t xml:space="preserve"> </w:t>
      </w:r>
      <w:r w:rsidR="00E55C43">
        <w:rPr>
          <w:rFonts w:ascii="Arial" w:hAnsi="Arial" w:cs="Arial"/>
          <w:color w:val="7030A0"/>
        </w:rPr>
        <w:t>Strategic planning school -</w:t>
      </w:r>
      <w:r w:rsidR="000F1A32">
        <w:rPr>
          <w:rFonts w:ascii="Arial" w:hAnsi="Arial" w:cs="Arial"/>
          <w:color w:val="7030A0"/>
        </w:rPr>
        <w:t>Mintzberg</w:t>
      </w:r>
      <w:r w:rsidR="00E55C43">
        <w:rPr>
          <w:rFonts w:ascii="Arial" w:hAnsi="Arial" w:cs="Arial"/>
          <w:color w:val="7030A0"/>
        </w:rPr>
        <w:t>.</w:t>
      </w:r>
    </w:p>
    <w:p w14:paraId="56C8AD8F" w14:textId="4209C46D" w:rsidR="00BA4BC1" w:rsidRDefault="00BA4BC1" w:rsidP="00BA4BC1">
      <w:pPr>
        <w:rPr>
          <w:rFonts w:ascii="Times New Roman" w:eastAsia="Times New Roman" w:hAnsi="Times New Roman" w:cs="Times New Roman"/>
          <w:lang w:eastAsia="en-GB"/>
        </w:rPr>
      </w:pPr>
    </w:p>
    <w:p w14:paraId="4F049C1A" w14:textId="77777777" w:rsidR="00E55C43" w:rsidRDefault="00E55C43" w:rsidP="00BA4BC1">
      <w:pPr>
        <w:rPr>
          <w:rFonts w:ascii="Times New Roman" w:eastAsia="Times New Roman" w:hAnsi="Times New Roman" w:cs="Times New Roman"/>
          <w:lang w:eastAsia="en-GB"/>
        </w:rPr>
      </w:pPr>
    </w:p>
    <w:p w14:paraId="0EB2F0A1" w14:textId="77777777" w:rsidR="00BA4BC1" w:rsidRDefault="00BA4BC1" w:rsidP="00265863">
      <w:pPr>
        <w:jc w:val="both"/>
      </w:pPr>
    </w:p>
    <w:p w14:paraId="79855022" w14:textId="61E7146A" w:rsidR="00666303" w:rsidRDefault="00666303" w:rsidP="00265863">
      <w:pPr>
        <w:jc w:val="both"/>
      </w:pPr>
    </w:p>
    <w:p w14:paraId="38947543" w14:textId="6F156F3A" w:rsidR="00EB72D2" w:rsidRDefault="00AB3C86">
      <w:pPr>
        <w:spacing w:after="200" w:line="276" w:lineRule="auto"/>
        <w:rPr>
          <w:rFonts w:ascii="Arial" w:eastAsia="Times New Roman" w:hAnsi="Arial" w:cs="Arial"/>
          <w:color w:val="000000" w:themeColor="text1"/>
          <w:lang w:eastAsia="en-GB"/>
        </w:rPr>
      </w:pPr>
      <w:r>
        <w:rPr>
          <w:rFonts w:ascii="Arial" w:hAnsi="Arial" w:cs="Arial"/>
          <w:noProof/>
          <w:color w:val="000000" w:themeColor="text1"/>
        </w:rPr>
        <w:lastRenderedPageBreak/>
        <w:drawing>
          <wp:inline distT="0" distB="0" distL="0" distR="0" wp14:anchorId="0E1F9F50" wp14:editId="72577064">
            <wp:extent cx="5731510" cy="5506085"/>
            <wp:effectExtent l="0" t="0" r="0" b="5715"/>
            <wp:docPr id="5" name="Picture 5"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text, application&#10;&#10;Description automatically generated"/>
                    <pic:cNvPicPr/>
                  </pic:nvPicPr>
                  <pic:blipFill>
                    <a:blip r:embed="rId26">
                      <a:extLst>
                        <a:ext uri="{28A0092B-C50C-407E-A947-70E740481C1C}">
                          <a14:useLocalDpi xmlns:a14="http://schemas.microsoft.com/office/drawing/2010/main" val="0"/>
                        </a:ext>
                      </a:extLst>
                    </a:blip>
                    <a:stretch>
                      <a:fillRect/>
                    </a:stretch>
                  </pic:blipFill>
                  <pic:spPr>
                    <a:xfrm>
                      <a:off x="0" y="0"/>
                      <a:ext cx="5731510" cy="5506085"/>
                    </a:xfrm>
                    <a:prstGeom prst="rect">
                      <a:avLst/>
                    </a:prstGeom>
                  </pic:spPr>
                </pic:pic>
              </a:graphicData>
            </a:graphic>
          </wp:inline>
        </w:drawing>
      </w:r>
    </w:p>
    <w:p w14:paraId="07F3BD26" w14:textId="06AB17A4" w:rsidR="008867CA" w:rsidRDefault="008867CA">
      <w:pPr>
        <w:spacing w:after="200" w:line="276" w:lineRule="auto"/>
        <w:rPr>
          <w:rFonts w:ascii="Arial" w:eastAsia="Times New Roman" w:hAnsi="Arial" w:cs="Arial"/>
          <w:color w:val="000000" w:themeColor="text1"/>
          <w:lang w:eastAsia="en-GB"/>
        </w:rPr>
      </w:pPr>
      <w:r>
        <w:rPr>
          <w:rFonts w:ascii="Arial" w:hAnsi="Arial" w:cs="Arial"/>
          <w:color w:val="000000" w:themeColor="text1"/>
        </w:rPr>
        <w:br w:type="page"/>
      </w:r>
    </w:p>
    <w:p w14:paraId="78E254E9" w14:textId="77777777" w:rsidR="008867CA" w:rsidRDefault="008867CA" w:rsidP="00B901C5">
      <w:pPr>
        <w:pStyle w:val="dcr-xry7m2"/>
        <w:textAlignment w:val="baseline"/>
        <w:rPr>
          <w:rFonts w:ascii="Arial" w:hAnsi="Arial" w:cs="Arial"/>
          <w:color w:val="000000" w:themeColor="text1"/>
        </w:rPr>
      </w:pPr>
    </w:p>
    <w:p w14:paraId="46A4A6F7" w14:textId="5075ABBC" w:rsidR="008867CA" w:rsidRPr="008867CA" w:rsidRDefault="008867CA" w:rsidP="008867CA">
      <w:pPr>
        <w:spacing w:after="0" w:line="240" w:lineRule="auto"/>
        <w:rPr>
          <w:rFonts w:ascii="Times New Roman" w:eastAsia="Times New Roman" w:hAnsi="Times New Roman" w:cs="Times New Roman"/>
          <w:sz w:val="24"/>
          <w:szCs w:val="24"/>
          <w:lang w:eastAsia="en-GB"/>
        </w:rPr>
      </w:pPr>
    </w:p>
    <w:p w14:paraId="69266EF1" w14:textId="77777777" w:rsidR="008867CA" w:rsidRPr="008867CA" w:rsidRDefault="008867CA" w:rsidP="008867CA">
      <w:pPr>
        <w:spacing w:after="240" w:line="360" w:lineRule="auto"/>
        <w:rPr>
          <w:rFonts w:ascii="Times New Roman" w:eastAsia="Times New Roman" w:hAnsi="Times New Roman" w:cs="Times New Roman"/>
          <w:sz w:val="36"/>
          <w:szCs w:val="36"/>
          <w:lang w:eastAsia="en-GB"/>
        </w:rPr>
      </w:pPr>
      <w:r w:rsidRPr="008867CA">
        <w:rPr>
          <w:rFonts w:ascii="Times New Roman" w:eastAsia="Times New Roman" w:hAnsi="Times New Roman" w:cs="Times New Roman"/>
          <w:sz w:val="36"/>
          <w:szCs w:val="36"/>
          <w:lang w:eastAsia="en-GB"/>
        </w:rPr>
        <w:t>Reference list</w:t>
      </w:r>
    </w:p>
    <w:p w14:paraId="027B128F" w14:textId="3B5CDB07" w:rsidR="008867CA" w:rsidRPr="008867CA" w:rsidRDefault="008867CA" w:rsidP="008867CA">
      <w:pPr>
        <w:spacing w:after="240" w:line="360" w:lineRule="auto"/>
        <w:rPr>
          <w:rFonts w:ascii="Times New Roman" w:eastAsia="Times New Roman" w:hAnsi="Times New Roman" w:cs="Times New Roman"/>
          <w:sz w:val="24"/>
          <w:szCs w:val="24"/>
          <w:lang w:eastAsia="en-GB"/>
        </w:rPr>
      </w:pPr>
      <w:r w:rsidRPr="008867CA">
        <w:rPr>
          <w:rFonts w:ascii="Times New Roman" w:eastAsia="Times New Roman" w:hAnsi="Times New Roman" w:cs="Times New Roman"/>
          <w:sz w:val="24"/>
          <w:szCs w:val="24"/>
          <w:lang w:eastAsia="en-GB"/>
        </w:rPr>
        <w:t xml:space="preserve">Balch, O. (2014). </w:t>
      </w:r>
      <w:r w:rsidRPr="008867CA">
        <w:rPr>
          <w:rFonts w:ascii="Times New Roman" w:eastAsia="Times New Roman" w:hAnsi="Times New Roman" w:cs="Times New Roman"/>
          <w:i/>
          <w:iCs/>
          <w:sz w:val="24"/>
          <w:szCs w:val="24"/>
          <w:lang w:eastAsia="en-GB"/>
        </w:rPr>
        <w:t xml:space="preserve">Why rivals like PepsiCo, </w:t>
      </w:r>
      <w:r w:rsidR="000F1A32">
        <w:rPr>
          <w:rFonts w:ascii="Times New Roman" w:eastAsia="Times New Roman" w:hAnsi="Times New Roman" w:cs="Times New Roman"/>
          <w:i/>
          <w:iCs/>
          <w:sz w:val="24"/>
          <w:szCs w:val="24"/>
          <w:lang w:eastAsia="en-GB"/>
        </w:rPr>
        <w:t>Coca-Cola</w:t>
      </w:r>
      <w:r w:rsidRPr="008867CA">
        <w:rPr>
          <w:rFonts w:ascii="Times New Roman" w:eastAsia="Times New Roman" w:hAnsi="Times New Roman" w:cs="Times New Roman"/>
          <w:i/>
          <w:iCs/>
          <w:sz w:val="24"/>
          <w:szCs w:val="24"/>
          <w:lang w:eastAsia="en-GB"/>
        </w:rPr>
        <w:t>, Unilever</w:t>
      </w:r>
      <w:r w:rsidR="00A11C05">
        <w:rPr>
          <w:rFonts w:ascii="Times New Roman" w:eastAsia="Times New Roman" w:hAnsi="Times New Roman" w:cs="Times New Roman"/>
          <w:i/>
          <w:iCs/>
          <w:sz w:val="24"/>
          <w:szCs w:val="24"/>
          <w:lang w:eastAsia="en-GB"/>
        </w:rPr>
        <w:t>,</w:t>
      </w:r>
      <w:r w:rsidRPr="008867CA">
        <w:rPr>
          <w:rFonts w:ascii="Times New Roman" w:eastAsia="Times New Roman" w:hAnsi="Times New Roman" w:cs="Times New Roman"/>
          <w:i/>
          <w:iCs/>
          <w:sz w:val="24"/>
          <w:szCs w:val="24"/>
          <w:lang w:eastAsia="en-GB"/>
        </w:rPr>
        <w:t xml:space="preserve"> and P&amp;G are joining forces</w:t>
      </w:r>
      <w:r w:rsidR="00A11C05">
        <w:rPr>
          <w:rFonts w:ascii="Times New Roman" w:eastAsia="Times New Roman" w:hAnsi="Times New Roman" w:cs="Times New Roman"/>
          <w:sz w:val="24"/>
          <w:szCs w:val="24"/>
          <w:lang w:eastAsia="en-GB"/>
        </w:rPr>
        <w:t>?</w:t>
      </w:r>
      <w:r w:rsidRPr="008867CA">
        <w:rPr>
          <w:rFonts w:ascii="Times New Roman" w:eastAsia="Times New Roman" w:hAnsi="Times New Roman" w:cs="Times New Roman"/>
          <w:sz w:val="24"/>
          <w:szCs w:val="24"/>
          <w:lang w:eastAsia="en-GB"/>
        </w:rPr>
        <w:t xml:space="preserve"> [online] the Guardian. Available at: https://www.theguardian.com/sustainable-business/2014/oct/23/pepsico-coca-cola-unilever-proctor-gamble-partner-business [Accessed 9 May 2022].</w:t>
      </w:r>
    </w:p>
    <w:p w14:paraId="4683A6DB" w14:textId="77777777" w:rsidR="008867CA" w:rsidRPr="008867CA" w:rsidRDefault="008867CA" w:rsidP="008867CA">
      <w:pPr>
        <w:spacing w:after="240" w:line="360" w:lineRule="auto"/>
        <w:rPr>
          <w:rFonts w:ascii="Times New Roman" w:eastAsia="Times New Roman" w:hAnsi="Times New Roman" w:cs="Times New Roman"/>
          <w:sz w:val="24"/>
          <w:szCs w:val="24"/>
          <w:lang w:eastAsia="en-GB"/>
        </w:rPr>
      </w:pPr>
      <w:r w:rsidRPr="008867CA">
        <w:rPr>
          <w:rFonts w:ascii="Times New Roman" w:eastAsia="Times New Roman" w:hAnsi="Times New Roman" w:cs="Times New Roman"/>
          <w:sz w:val="24"/>
          <w:szCs w:val="24"/>
          <w:lang w:eastAsia="en-GB"/>
        </w:rPr>
        <w:t xml:space="preserve">BCG Global. (2022). </w:t>
      </w:r>
      <w:r w:rsidRPr="008867CA">
        <w:rPr>
          <w:rFonts w:ascii="Times New Roman" w:eastAsia="Times New Roman" w:hAnsi="Times New Roman" w:cs="Times New Roman"/>
          <w:i/>
          <w:iCs/>
          <w:sz w:val="24"/>
          <w:szCs w:val="24"/>
          <w:lang w:eastAsia="en-GB"/>
        </w:rPr>
        <w:t>What Is the Growth Share Matrix?</w:t>
      </w:r>
      <w:r w:rsidRPr="008867CA">
        <w:rPr>
          <w:rFonts w:ascii="Times New Roman" w:eastAsia="Times New Roman" w:hAnsi="Times New Roman" w:cs="Times New Roman"/>
          <w:sz w:val="24"/>
          <w:szCs w:val="24"/>
          <w:lang w:eastAsia="en-GB"/>
        </w:rPr>
        <w:t xml:space="preserve"> [online] Available at: https://www.bcg.com/about/overview/our-history/growth-share-matrix [Accessed 19 Aug. 2022].</w:t>
      </w:r>
    </w:p>
    <w:p w14:paraId="43A4EE29" w14:textId="77777777" w:rsidR="008867CA" w:rsidRPr="008867CA" w:rsidRDefault="008867CA" w:rsidP="008867CA">
      <w:pPr>
        <w:spacing w:after="240" w:line="360" w:lineRule="auto"/>
        <w:rPr>
          <w:rFonts w:ascii="Times New Roman" w:eastAsia="Times New Roman" w:hAnsi="Times New Roman" w:cs="Times New Roman"/>
          <w:sz w:val="24"/>
          <w:szCs w:val="24"/>
          <w:lang w:eastAsia="en-GB"/>
        </w:rPr>
      </w:pPr>
      <w:r w:rsidRPr="008867CA">
        <w:rPr>
          <w:rFonts w:ascii="Times New Roman" w:eastAsia="Times New Roman" w:hAnsi="Times New Roman" w:cs="Times New Roman"/>
          <w:sz w:val="24"/>
          <w:szCs w:val="24"/>
          <w:lang w:eastAsia="en-GB"/>
        </w:rPr>
        <w:t xml:space="preserve">Bowman, C. and Ambrosini, V. (2007). Firm value creation and levels of strategy. </w:t>
      </w:r>
      <w:r w:rsidRPr="008867CA">
        <w:rPr>
          <w:rFonts w:ascii="Times New Roman" w:eastAsia="Times New Roman" w:hAnsi="Times New Roman" w:cs="Times New Roman"/>
          <w:i/>
          <w:iCs/>
          <w:sz w:val="24"/>
          <w:szCs w:val="24"/>
          <w:lang w:eastAsia="en-GB"/>
        </w:rPr>
        <w:t>Management Decision</w:t>
      </w:r>
      <w:r w:rsidRPr="008867CA">
        <w:rPr>
          <w:rFonts w:ascii="Times New Roman" w:eastAsia="Times New Roman" w:hAnsi="Times New Roman" w:cs="Times New Roman"/>
          <w:sz w:val="24"/>
          <w:szCs w:val="24"/>
          <w:lang w:eastAsia="en-GB"/>
        </w:rPr>
        <w:t>, 45(3), pp.360–371. doi:10.1108/00251740710745007.</w:t>
      </w:r>
    </w:p>
    <w:p w14:paraId="29517A21" w14:textId="77777777" w:rsidR="008867CA" w:rsidRPr="008867CA" w:rsidRDefault="008867CA" w:rsidP="008867CA">
      <w:pPr>
        <w:spacing w:after="240" w:line="360" w:lineRule="auto"/>
        <w:rPr>
          <w:rFonts w:ascii="Times New Roman" w:eastAsia="Times New Roman" w:hAnsi="Times New Roman" w:cs="Times New Roman"/>
          <w:sz w:val="24"/>
          <w:szCs w:val="24"/>
          <w:lang w:eastAsia="en-GB"/>
        </w:rPr>
      </w:pPr>
      <w:r w:rsidRPr="008867CA">
        <w:rPr>
          <w:rFonts w:ascii="Times New Roman" w:eastAsia="Times New Roman" w:hAnsi="Times New Roman" w:cs="Times New Roman"/>
          <w:sz w:val="24"/>
          <w:szCs w:val="24"/>
          <w:lang w:eastAsia="en-GB"/>
        </w:rPr>
        <w:t xml:space="preserve">Butler, D. (2020a). </w:t>
      </w:r>
      <w:r w:rsidRPr="008867CA">
        <w:rPr>
          <w:rFonts w:ascii="Times New Roman" w:eastAsia="Times New Roman" w:hAnsi="Times New Roman" w:cs="Times New Roman"/>
          <w:i/>
          <w:iCs/>
          <w:sz w:val="24"/>
          <w:szCs w:val="24"/>
          <w:lang w:eastAsia="en-GB"/>
        </w:rPr>
        <w:t>History of Procter &amp; Gamble: Timeline and Facts</w:t>
      </w:r>
      <w:r w:rsidRPr="008867CA">
        <w:rPr>
          <w:rFonts w:ascii="Times New Roman" w:eastAsia="Times New Roman" w:hAnsi="Times New Roman" w:cs="Times New Roman"/>
          <w:sz w:val="24"/>
          <w:szCs w:val="24"/>
          <w:lang w:eastAsia="en-GB"/>
        </w:rPr>
        <w:t>. [online] TheStreet. Available at: https://www.thestreet.com/personal-finance/history-of-procter-and-gamble [Accessed 19 Aug. 2022].</w:t>
      </w:r>
    </w:p>
    <w:p w14:paraId="35C718A8" w14:textId="77777777" w:rsidR="008867CA" w:rsidRPr="008867CA" w:rsidRDefault="008867CA" w:rsidP="008867CA">
      <w:pPr>
        <w:spacing w:after="240" w:line="360" w:lineRule="auto"/>
        <w:rPr>
          <w:rFonts w:ascii="Times New Roman" w:eastAsia="Times New Roman" w:hAnsi="Times New Roman" w:cs="Times New Roman"/>
          <w:sz w:val="24"/>
          <w:szCs w:val="24"/>
          <w:lang w:eastAsia="en-GB"/>
        </w:rPr>
      </w:pPr>
      <w:r w:rsidRPr="008867CA">
        <w:rPr>
          <w:rFonts w:ascii="Times New Roman" w:eastAsia="Times New Roman" w:hAnsi="Times New Roman" w:cs="Times New Roman"/>
          <w:sz w:val="24"/>
          <w:szCs w:val="24"/>
          <w:lang w:eastAsia="en-GB"/>
        </w:rPr>
        <w:t xml:space="preserve">Butler, D. (2020b). </w:t>
      </w:r>
      <w:r w:rsidRPr="008867CA">
        <w:rPr>
          <w:rFonts w:ascii="Times New Roman" w:eastAsia="Times New Roman" w:hAnsi="Times New Roman" w:cs="Times New Roman"/>
          <w:i/>
          <w:iCs/>
          <w:sz w:val="24"/>
          <w:szCs w:val="24"/>
          <w:lang w:eastAsia="en-GB"/>
        </w:rPr>
        <w:t>History of Procter &amp; Gamble: Timeline and Facts</w:t>
      </w:r>
      <w:r w:rsidRPr="008867CA">
        <w:rPr>
          <w:rFonts w:ascii="Times New Roman" w:eastAsia="Times New Roman" w:hAnsi="Times New Roman" w:cs="Times New Roman"/>
          <w:sz w:val="24"/>
          <w:szCs w:val="24"/>
          <w:lang w:eastAsia="en-GB"/>
        </w:rPr>
        <w:t>. [online] TheStreet. Available at: https://www.thestreet.com/personal-finance/history-of-procter-and-gamble [Accessed 19 Aug. 2022].</w:t>
      </w:r>
    </w:p>
    <w:p w14:paraId="3209C89D" w14:textId="77777777" w:rsidR="008867CA" w:rsidRPr="008867CA" w:rsidRDefault="008867CA" w:rsidP="008867CA">
      <w:pPr>
        <w:spacing w:after="240" w:line="360" w:lineRule="auto"/>
        <w:rPr>
          <w:rFonts w:ascii="Times New Roman" w:eastAsia="Times New Roman" w:hAnsi="Times New Roman" w:cs="Times New Roman"/>
          <w:sz w:val="24"/>
          <w:szCs w:val="24"/>
          <w:lang w:eastAsia="en-GB"/>
        </w:rPr>
      </w:pPr>
      <w:r w:rsidRPr="008867CA">
        <w:rPr>
          <w:rFonts w:ascii="Times New Roman" w:eastAsia="Times New Roman" w:hAnsi="Times New Roman" w:cs="Times New Roman"/>
          <w:sz w:val="24"/>
          <w:szCs w:val="24"/>
          <w:lang w:eastAsia="en-GB"/>
        </w:rPr>
        <w:t xml:space="preserve">Butler, D. (2020c). </w:t>
      </w:r>
      <w:r w:rsidRPr="008867CA">
        <w:rPr>
          <w:rFonts w:ascii="Times New Roman" w:eastAsia="Times New Roman" w:hAnsi="Times New Roman" w:cs="Times New Roman"/>
          <w:i/>
          <w:iCs/>
          <w:sz w:val="24"/>
          <w:szCs w:val="24"/>
          <w:lang w:eastAsia="en-GB"/>
        </w:rPr>
        <w:t>History of Procter &amp; Gamble: Timeline and Facts</w:t>
      </w:r>
      <w:r w:rsidRPr="008867CA">
        <w:rPr>
          <w:rFonts w:ascii="Times New Roman" w:eastAsia="Times New Roman" w:hAnsi="Times New Roman" w:cs="Times New Roman"/>
          <w:sz w:val="24"/>
          <w:szCs w:val="24"/>
          <w:lang w:eastAsia="en-GB"/>
        </w:rPr>
        <w:t>. [online] TheStreet. Available at: https://www.thestreet.com/personal-finance/history-of-procter-and-gamble [Accessed 19 Aug. 2022].</w:t>
      </w:r>
    </w:p>
    <w:p w14:paraId="3C61F1DF" w14:textId="77777777" w:rsidR="008867CA" w:rsidRPr="008867CA" w:rsidRDefault="008867CA" w:rsidP="008867CA">
      <w:pPr>
        <w:spacing w:after="240" w:line="360" w:lineRule="auto"/>
        <w:rPr>
          <w:rFonts w:ascii="Times New Roman" w:eastAsia="Times New Roman" w:hAnsi="Times New Roman" w:cs="Times New Roman"/>
          <w:sz w:val="24"/>
          <w:szCs w:val="24"/>
          <w:lang w:eastAsia="en-GB"/>
        </w:rPr>
      </w:pPr>
      <w:r w:rsidRPr="008867CA">
        <w:rPr>
          <w:rFonts w:ascii="Times New Roman" w:eastAsia="Times New Roman" w:hAnsi="Times New Roman" w:cs="Times New Roman"/>
          <w:sz w:val="24"/>
          <w:szCs w:val="24"/>
          <w:lang w:eastAsia="en-GB"/>
        </w:rPr>
        <w:t xml:space="preserve">Channels. (2012). </w:t>
      </w:r>
      <w:r w:rsidRPr="008867CA">
        <w:rPr>
          <w:rFonts w:ascii="Times New Roman" w:eastAsia="Times New Roman" w:hAnsi="Times New Roman" w:cs="Times New Roman"/>
          <w:i/>
          <w:iCs/>
          <w:sz w:val="24"/>
          <w:szCs w:val="24"/>
          <w:lang w:eastAsia="en-GB"/>
        </w:rPr>
        <w:t>McGill University</w:t>
      </w:r>
      <w:r w:rsidRPr="008867CA">
        <w:rPr>
          <w:rFonts w:ascii="Times New Roman" w:eastAsia="Times New Roman" w:hAnsi="Times New Roman" w:cs="Times New Roman"/>
          <w:sz w:val="24"/>
          <w:szCs w:val="24"/>
          <w:lang w:eastAsia="en-GB"/>
        </w:rPr>
        <w:t>. [online] Available at: https://www.mcgill.ca/channels/news/procter-gamble-announces-strategic-alliance-gmp-companies-novel-treatment-diabetes-mellitus-1862#:~:text=The%20Procter%20%26%20Gamble%20Company%20%28P%26G%29%20announced%20today,which%20could%20benefit%20patients%20currently%20requiring%20insulin%20injections. [Accessed 16 Aug. 2022].</w:t>
      </w:r>
    </w:p>
    <w:p w14:paraId="1488D2C1" w14:textId="77777777" w:rsidR="008867CA" w:rsidRPr="008867CA" w:rsidRDefault="008867CA" w:rsidP="008867CA">
      <w:pPr>
        <w:spacing w:after="240" w:line="360" w:lineRule="auto"/>
        <w:rPr>
          <w:rFonts w:ascii="Times New Roman" w:eastAsia="Times New Roman" w:hAnsi="Times New Roman" w:cs="Times New Roman"/>
          <w:sz w:val="24"/>
          <w:szCs w:val="24"/>
          <w:lang w:eastAsia="en-GB"/>
        </w:rPr>
      </w:pPr>
      <w:r w:rsidRPr="008867CA">
        <w:rPr>
          <w:rFonts w:ascii="Times New Roman" w:eastAsia="Times New Roman" w:hAnsi="Times New Roman" w:cs="Times New Roman"/>
          <w:sz w:val="24"/>
          <w:szCs w:val="24"/>
          <w:lang w:eastAsia="en-GB"/>
        </w:rPr>
        <w:lastRenderedPageBreak/>
        <w:t xml:space="preserve">Ey.com. (2022). </w:t>
      </w:r>
      <w:r w:rsidRPr="008867CA">
        <w:rPr>
          <w:rFonts w:ascii="Times New Roman" w:eastAsia="Times New Roman" w:hAnsi="Times New Roman" w:cs="Times New Roman"/>
          <w:i/>
          <w:iCs/>
          <w:sz w:val="24"/>
          <w:szCs w:val="24"/>
          <w:lang w:eastAsia="en-GB"/>
        </w:rPr>
        <w:t>EY and P&amp;G alliance</w:t>
      </w:r>
      <w:r w:rsidRPr="008867CA">
        <w:rPr>
          <w:rFonts w:ascii="Times New Roman" w:eastAsia="Times New Roman" w:hAnsi="Times New Roman" w:cs="Times New Roman"/>
          <w:sz w:val="24"/>
          <w:szCs w:val="24"/>
          <w:lang w:eastAsia="en-GB"/>
        </w:rPr>
        <w:t>. [online] Available at: https://www.ey.com/en_uk/alliances/pg [Accessed 16 Aug. 2022].</w:t>
      </w:r>
    </w:p>
    <w:p w14:paraId="6009E850" w14:textId="567E7DB1" w:rsidR="008867CA" w:rsidRPr="008867CA" w:rsidRDefault="008867CA" w:rsidP="008867CA">
      <w:pPr>
        <w:spacing w:after="240" w:line="360" w:lineRule="auto"/>
        <w:rPr>
          <w:rFonts w:ascii="Times New Roman" w:eastAsia="Times New Roman" w:hAnsi="Times New Roman" w:cs="Times New Roman"/>
          <w:sz w:val="24"/>
          <w:szCs w:val="24"/>
          <w:lang w:eastAsia="en-GB"/>
        </w:rPr>
      </w:pPr>
      <w:r w:rsidRPr="008867CA">
        <w:rPr>
          <w:rFonts w:ascii="Times New Roman" w:eastAsia="Times New Roman" w:hAnsi="Times New Roman" w:cs="Times New Roman"/>
          <w:sz w:val="24"/>
          <w:szCs w:val="24"/>
          <w:lang w:eastAsia="en-GB"/>
        </w:rPr>
        <w:t>Fainshmidt, S., Wenger, L., Pezeshkan, A.</w:t>
      </w:r>
      <w:r w:rsidR="009F1C72">
        <w:rPr>
          <w:rFonts w:ascii="Times New Roman" w:eastAsia="Times New Roman" w:hAnsi="Times New Roman" w:cs="Times New Roman"/>
          <w:sz w:val="24"/>
          <w:szCs w:val="24"/>
          <w:lang w:eastAsia="en-GB"/>
        </w:rPr>
        <w:t>,</w:t>
      </w:r>
      <w:r w:rsidRPr="008867CA">
        <w:rPr>
          <w:rFonts w:ascii="Times New Roman" w:eastAsia="Times New Roman" w:hAnsi="Times New Roman" w:cs="Times New Roman"/>
          <w:sz w:val="24"/>
          <w:szCs w:val="24"/>
          <w:lang w:eastAsia="en-GB"/>
        </w:rPr>
        <w:t xml:space="preserve"> and Mallon, M.R. (2018). When do Dynamic Capabilities Lead to Competitive Advantage? The Importance of Strategic Fit. </w:t>
      </w:r>
      <w:r w:rsidRPr="008867CA">
        <w:rPr>
          <w:rFonts w:ascii="Times New Roman" w:eastAsia="Times New Roman" w:hAnsi="Times New Roman" w:cs="Times New Roman"/>
          <w:i/>
          <w:iCs/>
          <w:sz w:val="24"/>
          <w:szCs w:val="24"/>
          <w:lang w:eastAsia="en-GB"/>
        </w:rPr>
        <w:t>Journal of Management Studies</w:t>
      </w:r>
      <w:r w:rsidRPr="008867CA">
        <w:rPr>
          <w:rFonts w:ascii="Times New Roman" w:eastAsia="Times New Roman" w:hAnsi="Times New Roman" w:cs="Times New Roman"/>
          <w:sz w:val="24"/>
          <w:szCs w:val="24"/>
          <w:lang w:eastAsia="en-GB"/>
        </w:rPr>
        <w:t>, 56(4). doi:10.1111/joms.12415.</w:t>
      </w:r>
    </w:p>
    <w:p w14:paraId="772239B9" w14:textId="77777777" w:rsidR="008867CA" w:rsidRPr="008867CA" w:rsidRDefault="008867CA" w:rsidP="008867CA">
      <w:pPr>
        <w:spacing w:after="240" w:line="360" w:lineRule="auto"/>
        <w:rPr>
          <w:rFonts w:ascii="Times New Roman" w:eastAsia="Times New Roman" w:hAnsi="Times New Roman" w:cs="Times New Roman"/>
          <w:sz w:val="24"/>
          <w:szCs w:val="24"/>
          <w:lang w:eastAsia="en-GB"/>
        </w:rPr>
      </w:pPr>
      <w:r w:rsidRPr="008867CA">
        <w:rPr>
          <w:rFonts w:ascii="Times New Roman" w:eastAsia="Times New Roman" w:hAnsi="Times New Roman" w:cs="Times New Roman"/>
          <w:sz w:val="24"/>
          <w:szCs w:val="24"/>
          <w:lang w:eastAsia="en-GB"/>
        </w:rPr>
        <w:t xml:space="preserve">Gamble, P. (2018). </w:t>
      </w:r>
      <w:r w:rsidRPr="008867CA">
        <w:rPr>
          <w:rFonts w:ascii="Times New Roman" w:eastAsia="Times New Roman" w:hAnsi="Times New Roman" w:cs="Times New Roman"/>
          <w:i/>
          <w:iCs/>
          <w:sz w:val="24"/>
          <w:szCs w:val="24"/>
          <w:lang w:eastAsia="en-GB"/>
        </w:rPr>
        <w:t>P&amp;G History</w:t>
      </w:r>
      <w:r w:rsidRPr="008867CA">
        <w:rPr>
          <w:rFonts w:ascii="Times New Roman" w:eastAsia="Times New Roman" w:hAnsi="Times New Roman" w:cs="Times New Roman"/>
          <w:sz w:val="24"/>
          <w:szCs w:val="24"/>
          <w:lang w:eastAsia="en-GB"/>
        </w:rPr>
        <w:t>. [online] Pg.com. Available at: https://us.pg.com/pg-history/ [Accessed 9 May 2022].</w:t>
      </w:r>
    </w:p>
    <w:p w14:paraId="770D674A" w14:textId="4DA8D5F4" w:rsidR="008867CA" w:rsidRPr="008867CA" w:rsidRDefault="008867CA" w:rsidP="008867CA">
      <w:pPr>
        <w:spacing w:after="240" w:line="360" w:lineRule="auto"/>
        <w:rPr>
          <w:rFonts w:ascii="Times New Roman" w:eastAsia="Times New Roman" w:hAnsi="Times New Roman" w:cs="Times New Roman"/>
          <w:sz w:val="24"/>
          <w:szCs w:val="24"/>
          <w:lang w:eastAsia="en-GB"/>
        </w:rPr>
      </w:pPr>
      <w:r w:rsidRPr="008867CA">
        <w:rPr>
          <w:rFonts w:ascii="Times New Roman" w:eastAsia="Times New Roman" w:hAnsi="Times New Roman" w:cs="Times New Roman"/>
          <w:sz w:val="24"/>
          <w:szCs w:val="24"/>
          <w:lang w:eastAsia="en-GB"/>
        </w:rPr>
        <w:t>Hitt, M.A.</w:t>
      </w:r>
      <w:r w:rsidR="009F1C72">
        <w:rPr>
          <w:rFonts w:ascii="Times New Roman" w:eastAsia="Times New Roman" w:hAnsi="Times New Roman" w:cs="Times New Roman"/>
          <w:sz w:val="24"/>
          <w:szCs w:val="24"/>
          <w:lang w:eastAsia="en-GB"/>
        </w:rPr>
        <w:t>,</w:t>
      </w:r>
      <w:r w:rsidRPr="008867CA">
        <w:rPr>
          <w:rFonts w:ascii="Times New Roman" w:eastAsia="Times New Roman" w:hAnsi="Times New Roman" w:cs="Times New Roman"/>
          <w:sz w:val="24"/>
          <w:szCs w:val="24"/>
          <w:lang w:eastAsia="en-GB"/>
        </w:rPr>
        <w:t xml:space="preserve"> and Tyler, B.B. (1991). Strategic decision models: Integrating different perspectives. </w:t>
      </w:r>
      <w:r w:rsidRPr="008867CA">
        <w:rPr>
          <w:rFonts w:ascii="Times New Roman" w:eastAsia="Times New Roman" w:hAnsi="Times New Roman" w:cs="Times New Roman"/>
          <w:i/>
          <w:iCs/>
          <w:sz w:val="24"/>
          <w:szCs w:val="24"/>
          <w:lang w:eastAsia="en-GB"/>
        </w:rPr>
        <w:t>Strategic Management Journal</w:t>
      </w:r>
      <w:r w:rsidRPr="008867CA">
        <w:rPr>
          <w:rFonts w:ascii="Times New Roman" w:eastAsia="Times New Roman" w:hAnsi="Times New Roman" w:cs="Times New Roman"/>
          <w:sz w:val="24"/>
          <w:szCs w:val="24"/>
          <w:lang w:eastAsia="en-GB"/>
        </w:rPr>
        <w:t>, 12(5), pp.327–351. doi:10.1002/smj.4250120502.</w:t>
      </w:r>
    </w:p>
    <w:p w14:paraId="5840701A" w14:textId="77777777" w:rsidR="008867CA" w:rsidRPr="008867CA" w:rsidRDefault="008867CA" w:rsidP="008867CA">
      <w:pPr>
        <w:spacing w:after="240" w:line="360" w:lineRule="auto"/>
        <w:rPr>
          <w:rFonts w:ascii="Times New Roman" w:eastAsia="Times New Roman" w:hAnsi="Times New Roman" w:cs="Times New Roman"/>
          <w:sz w:val="24"/>
          <w:szCs w:val="24"/>
          <w:lang w:eastAsia="en-GB"/>
        </w:rPr>
      </w:pPr>
      <w:r w:rsidRPr="008867CA">
        <w:rPr>
          <w:rFonts w:ascii="Times New Roman" w:eastAsia="Times New Roman" w:hAnsi="Times New Roman" w:cs="Times New Roman"/>
          <w:sz w:val="24"/>
          <w:szCs w:val="24"/>
          <w:lang w:eastAsia="en-GB"/>
        </w:rPr>
        <w:t xml:space="preserve">Igami, M. (2011). Does Big Drive Out Small? </w:t>
      </w:r>
      <w:r w:rsidRPr="008867CA">
        <w:rPr>
          <w:rFonts w:ascii="Times New Roman" w:eastAsia="Times New Roman" w:hAnsi="Times New Roman" w:cs="Times New Roman"/>
          <w:i/>
          <w:iCs/>
          <w:sz w:val="24"/>
          <w:szCs w:val="24"/>
          <w:lang w:eastAsia="en-GB"/>
        </w:rPr>
        <w:t>Review of Industrial Organization</w:t>
      </w:r>
      <w:r w:rsidRPr="008867CA">
        <w:rPr>
          <w:rFonts w:ascii="Times New Roman" w:eastAsia="Times New Roman" w:hAnsi="Times New Roman" w:cs="Times New Roman"/>
          <w:sz w:val="24"/>
          <w:szCs w:val="24"/>
          <w:lang w:eastAsia="en-GB"/>
        </w:rPr>
        <w:t>, 38(1), pp.1–21. doi:10.1007/s11151-011-9278-8.</w:t>
      </w:r>
    </w:p>
    <w:p w14:paraId="3B1976C7" w14:textId="77777777" w:rsidR="008867CA" w:rsidRPr="008867CA" w:rsidRDefault="008867CA" w:rsidP="008867CA">
      <w:pPr>
        <w:spacing w:after="240" w:line="360" w:lineRule="auto"/>
        <w:rPr>
          <w:rFonts w:ascii="Times New Roman" w:eastAsia="Times New Roman" w:hAnsi="Times New Roman" w:cs="Times New Roman"/>
          <w:sz w:val="24"/>
          <w:szCs w:val="24"/>
          <w:lang w:eastAsia="en-GB"/>
        </w:rPr>
      </w:pPr>
      <w:r w:rsidRPr="008867CA">
        <w:rPr>
          <w:rFonts w:ascii="Times New Roman" w:eastAsia="Times New Roman" w:hAnsi="Times New Roman" w:cs="Times New Roman"/>
          <w:sz w:val="24"/>
          <w:szCs w:val="24"/>
          <w:lang w:eastAsia="en-GB"/>
        </w:rPr>
        <w:t xml:space="preserve">Jeffs, C. (2009). </w:t>
      </w:r>
      <w:r w:rsidRPr="008867CA">
        <w:rPr>
          <w:rFonts w:ascii="Times New Roman" w:eastAsia="Times New Roman" w:hAnsi="Times New Roman" w:cs="Times New Roman"/>
          <w:i/>
          <w:iCs/>
          <w:sz w:val="24"/>
          <w:szCs w:val="24"/>
          <w:lang w:eastAsia="en-GB"/>
        </w:rPr>
        <w:t>Strategic management</w:t>
      </w:r>
      <w:r w:rsidRPr="008867CA">
        <w:rPr>
          <w:rFonts w:ascii="Times New Roman" w:eastAsia="Times New Roman" w:hAnsi="Times New Roman" w:cs="Times New Roman"/>
          <w:sz w:val="24"/>
          <w:szCs w:val="24"/>
          <w:lang w:eastAsia="en-GB"/>
        </w:rPr>
        <w:t>. [online] sage: Los Angeles, Calif. Sage, pp.352–356. Available at: https://web.s.ebscohost.com/ehost/ebookviewer/ebook?sid=92bece27-7735-4054-8f74-ed89c8073b4e%40redis&amp;ppid=pp_71&amp;vid=0&amp;format=EB [Accessed 16 Aug. 2022].</w:t>
      </w:r>
    </w:p>
    <w:p w14:paraId="5AEE8842" w14:textId="6124C5A2" w:rsidR="008867CA" w:rsidRPr="008867CA" w:rsidRDefault="008867CA" w:rsidP="008867CA">
      <w:pPr>
        <w:spacing w:after="240" w:line="360" w:lineRule="auto"/>
        <w:rPr>
          <w:rFonts w:ascii="Times New Roman" w:eastAsia="Times New Roman" w:hAnsi="Times New Roman" w:cs="Times New Roman"/>
          <w:sz w:val="24"/>
          <w:szCs w:val="24"/>
          <w:lang w:eastAsia="en-GB"/>
        </w:rPr>
      </w:pPr>
      <w:r w:rsidRPr="008867CA">
        <w:rPr>
          <w:rFonts w:ascii="Times New Roman" w:eastAsia="Times New Roman" w:hAnsi="Times New Roman" w:cs="Times New Roman"/>
          <w:sz w:val="24"/>
          <w:szCs w:val="24"/>
          <w:lang w:eastAsia="en-GB"/>
        </w:rPr>
        <w:t xml:space="preserve">Johnson, G., Whittington, R., Scholes, K., Angwin, D. and Regner, P. (2017). </w:t>
      </w:r>
      <w:r w:rsidRPr="008867CA">
        <w:rPr>
          <w:rFonts w:ascii="Times New Roman" w:eastAsia="Times New Roman" w:hAnsi="Times New Roman" w:cs="Times New Roman"/>
          <w:i/>
          <w:iCs/>
          <w:sz w:val="24"/>
          <w:szCs w:val="24"/>
          <w:lang w:eastAsia="en-GB"/>
        </w:rPr>
        <w:t>Exploring corporate strategy: text and cases</w:t>
      </w:r>
      <w:r w:rsidRPr="008867CA">
        <w:rPr>
          <w:rFonts w:ascii="Times New Roman" w:eastAsia="Times New Roman" w:hAnsi="Times New Roman" w:cs="Times New Roman"/>
          <w:sz w:val="24"/>
          <w:szCs w:val="24"/>
          <w:lang w:eastAsia="en-GB"/>
        </w:rPr>
        <w:t>. 11th ed. Harlow, England: Pearson Education.</w:t>
      </w:r>
    </w:p>
    <w:p w14:paraId="0BEE2F43" w14:textId="77777777" w:rsidR="008867CA" w:rsidRPr="008867CA" w:rsidRDefault="008867CA" w:rsidP="008867CA">
      <w:pPr>
        <w:spacing w:after="240" w:line="360" w:lineRule="auto"/>
        <w:rPr>
          <w:rFonts w:ascii="Times New Roman" w:eastAsia="Times New Roman" w:hAnsi="Times New Roman" w:cs="Times New Roman"/>
          <w:sz w:val="24"/>
          <w:szCs w:val="24"/>
          <w:lang w:eastAsia="en-GB"/>
        </w:rPr>
      </w:pPr>
      <w:r w:rsidRPr="008867CA">
        <w:rPr>
          <w:rFonts w:ascii="Times New Roman" w:eastAsia="Times New Roman" w:hAnsi="Times New Roman" w:cs="Times New Roman"/>
          <w:sz w:val="24"/>
          <w:szCs w:val="24"/>
          <w:lang w:eastAsia="en-GB"/>
        </w:rPr>
        <w:t xml:space="preserve">Lees, G. (2008). strategic positions. </w:t>
      </w:r>
      <w:r w:rsidRPr="008867CA">
        <w:rPr>
          <w:rFonts w:ascii="Times New Roman" w:eastAsia="Times New Roman" w:hAnsi="Times New Roman" w:cs="Times New Roman"/>
          <w:i/>
          <w:iCs/>
          <w:sz w:val="24"/>
          <w:szCs w:val="24"/>
          <w:lang w:eastAsia="en-GB"/>
        </w:rPr>
        <w:t>Measuring Business Excellence</w:t>
      </w:r>
      <w:r w:rsidRPr="008867CA">
        <w:rPr>
          <w:rFonts w:ascii="Times New Roman" w:eastAsia="Times New Roman" w:hAnsi="Times New Roman" w:cs="Times New Roman"/>
          <w:sz w:val="24"/>
          <w:szCs w:val="24"/>
          <w:lang w:eastAsia="en-GB"/>
        </w:rPr>
        <w:t>, [online] 44(44), pp.2–12. doi:10.1108/13683040410569352.</w:t>
      </w:r>
    </w:p>
    <w:p w14:paraId="4B97C44D" w14:textId="635D9C92" w:rsidR="008867CA" w:rsidRPr="008867CA" w:rsidRDefault="008867CA" w:rsidP="008867CA">
      <w:pPr>
        <w:spacing w:after="240" w:line="360" w:lineRule="auto"/>
        <w:rPr>
          <w:rFonts w:ascii="Times New Roman" w:eastAsia="Times New Roman" w:hAnsi="Times New Roman" w:cs="Times New Roman"/>
          <w:sz w:val="24"/>
          <w:szCs w:val="24"/>
          <w:lang w:eastAsia="en-GB"/>
        </w:rPr>
      </w:pPr>
      <w:r w:rsidRPr="008867CA">
        <w:rPr>
          <w:rFonts w:ascii="Times New Roman" w:eastAsia="Times New Roman" w:hAnsi="Times New Roman" w:cs="Times New Roman"/>
          <w:sz w:val="24"/>
          <w:szCs w:val="24"/>
          <w:lang w:eastAsia="en-GB"/>
        </w:rPr>
        <w:t xml:space="preserve">Lowe, R.A. and Teece, D.J. (2001). Diversification and Economies of Scope. </w:t>
      </w:r>
      <w:r w:rsidRPr="008867CA">
        <w:rPr>
          <w:rFonts w:ascii="Times New Roman" w:eastAsia="Times New Roman" w:hAnsi="Times New Roman" w:cs="Times New Roman"/>
          <w:i/>
          <w:iCs/>
          <w:sz w:val="24"/>
          <w:szCs w:val="24"/>
          <w:lang w:eastAsia="en-GB"/>
        </w:rPr>
        <w:t xml:space="preserve">International Encyclopedia of the Social &amp; </w:t>
      </w:r>
      <w:r w:rsidR="00D367DD" w:rsidRPr="008867CA">
        <w:rPr>
          <w:rFonts w:ascii="Times New Roman" w:eastAsia="Times New Roman" w:hAnsi="Times New Roman" w:cs="Times New Roman"/>
          <w:i/>
          <w:iCs/>
          <w:sz w:val="24"/>
          <w:szCs w:val="24"/>
          <w:lang w:eastAsia="en-GB"/>
        </w:rPr>
        <w:t>Behavioural</w:t>
      </w:r>
      <w:r w:rsidRPr="008867CA">
        <w:rPr>
          <w:rFonts w:ascii="Times New Roman" w:eastAsia="Times New Roman" w:hAnsi="Times New Roman" w:cs="Times New Roman"/>
          <w:i/>
          <w:iCs/>
          <w:sz w:val="24"/>
          <w:szCs w:val="24"/>
          <w:lang w:eastAsia="en-GB"/>
        </w:rPr>
        <w:t xml:space="preserve"> Sciences</w:t>
      </w:r>
      <w:r w:rsidRPr="008867CA">
        <w:rPr>
          <w:rFonts w:ascii="Times New Roman" w:eastAsia="Times New Roman" w:hAnsi="Times New Roman" w:cs="Times New Roman"/>
          <w:sz w:val="24"/>
          <w:szCs w:val="24"/>
          <w:lang w:eastAsia="en-GB"/>
        </w:rPr>
        <w:t>, [online] pp.3574–3578. doi:10.1016/b0-08-043076-7/04263-7.</w:t>
      </w:r>
    </w:p>
    <w:p w14:paraId="1852A933" w14:textId="77777777" w:rsidR="008867CA" w:rsidRPr="008867CA" w:rsidRDefault="008867CA" w:rsidP="008867CA">
      <w:pPr>
        <w:spacing w:after="240" w:line="360" w:lineRule="auto"/>
        <w:rPr>
          <w:rFonts w:ascii="Times New Roman" w:eastAsia="Times New Roman" w:hAnsi="Times New Roman" w:cs="Times New Roman"/>
          <w:sz w:val="24"/>
          <w:szCs w:val="24"/>
          <w:lang w:eastAsia="en-GB"/>
        </w:rPr>
      </w:pPr>
      <w:r w:rsidRPr="008867CA">
        <w:rPr>
          <w:rFonts w:ascii="Times New Roman" w:eastAsia="Times New Roman" w:hAnsi="Times New Roman" w:cs="Times New Roman"/>
          <w:sz w:val="24"/>
          <w:szCs w:val="24"/>
          <w:lang w:eastAsia="en-GB"/>
        </w:rPr>
        <w:t xml:space="preserve">Lynch, R.L. (2006). </w:t>
      </w:r>
      <w:r w:rsidRPr="008867CA">
        <w:rPr>
          <w:rFonts w:ascii="Times New Roman" w:eastAsia="Times New Roman" w:hAnsi="Times New Roman" w:cs="Times New Roman"/>
          <w:i/>
          <w:iCs/>
          <w:sz w:val="24"/>
          <w:szCs w:val="24"/>
          <w:lang w:eastAsia="en-GB"/>
        </w:rPr>
        <w:t>Corporate strategy</w:t>
      </w:r>
      <w:r w:rsidRPr="008867CA">
        <w:rPr>
          <w:rFonts w:ascii="Times New Roman" w:eastAsia="Times New Roman" w:hAnsi="Times New Roman" w:cs="Times New Roman"/>
          <w:sz w:val="24"/>
          <w:szCs w:val="24"/>
          <w:lang w:eastAsia="en-GB"/>
        </w:rPr>
        <w:t>. Harlow: Ft/Prentice Hall.</w:t>
      </w:r>
    </w:p>
    <w:p w14:paraId="3631BA3B" w14:textId="77777777" w:rsidR="008867CA" w:rsidRPr="008867CA" w:rsidRDefault="008867CA" w:rsidP="008867CA">
      <w:pPr>
        <w:spacing w:after="240" w:line="360" w:lineRule="auto"/>
        <w:rPr>
          <w:rFonts w:ascii="Times New Roman" w:eastAsia="Times New Roman" w:hAnsi="Times New Roman" w:cs="Times New Roman"/>
          <w:sz w:val="24"/>
          <w:szCs w:val="24"/>
          <w:lang w:eastAsia="en-GB"/>
        </w:rPr>
      </w:pPr>
      <w:r w:rsidRPr="008867CA">
        <w:rPr>
          <w:rFonts w:ascii="Times New Roman" w:eastAsia="Times New Roman" w:hAnsi="Times New Roman" w:cs="Times New Roman"/>
          <w:sz w:val="24"/>
          <w:szCs w:val="24"/>
          <w:lang w:eastAsia="en-GB"/>
        </w:rPr>
        <w:t xml:space="preserve">Macro Trends (2022). </w:t>
      </w:r>
      <w:r w:rsidRPr="008867CA">
        <w:rPr>
          <w:rFonts w:ascii="Times New Roman" w:eastAsia="Times New Roman" w:hAnsi="Times New Roman" w:cs="Times New Roman"/>
          <w:i/>
          <w:iCs/>
          <w:sz w:val="24"/>
          <w:szCs w:val="24"/>
          <w:lang w:eastAsia="en-GB"/>
        </w:rPr>
        <w:t>Procter &amp; Gamble Gross Profit 2010-2022 | PG</w:t>
      </w:r>
      <w:r w:rsidRPr="008867CA">
        <w:rPr>
          <w:rFonts w:ascii="Times New Roman" w:eastAsia="Times New Roman" w:hAnsi="Times New Roman" w:cs="Times New Roman"/>
          <w:sz w:val="24"/>
          <w:szCs w:val="24"/>
          <w:lang w:eastAsia="en-GB"/>
        </w:rPr>
        <w:t>. [online] Macrotrends.net. Available at: https://www.macrotrends.net/stocks/charts/PG/procter-gamble/gross-profit [Accessed 9 May 2022].</w:t>
      </w:r>
    </w:p>
    <w:p w14:paraId="2CC245D2" w14:textId="77777777" w:rsidR="008867CA" w:rsidRPr="008867CA" w:rsidRDefault="008867CA" w:rsidP="008867CA">
      <w:pPr>
        <w:spacing w:after="240" w:line="360" w:lineRule="auto"/>
        <w:rPr>
          <w:rFonts w:ascii="Times New Roman" w:eastAsia="Times New Roman" w:hAnsi="Times New Roman" w:cs="Times New Roman"/>
          <w:sz w:val="24"/>
          <w:szCs w:val="24"/>
          <w:lang w:eastAsia="en-GB"/>
        </w:rPr>
      </w:pPr>
      <w:r w:rsidRPr="008867CA">
        <w:rPr>
          <w:rFonts w:ascii="Times New Roman" w:eastAsia="Times New Roman" w:hAnsi="Times New Roman" w:cs="Times New Roman"/>
          <w:sz w:val="24"/>
          <w:szCs w:val="24"/>
          <w:lang w:eastAsia="en-GB"/>
        </w:rPr>
        <w:lastRenderedPageBreak/>
        <w:t xml:space="preserve">Mind Tools. (2022a). </w:t>
      </w:r>
      <w:r w:rsidRPr="008867CA">
        <w:rPr>
          <w:rFonts w:ascii="Times New Roman" w:eastAsia="Times New Roman" w:hAnsi="Times New Roman" w:cs="Times New Roman"/>
          <w:i/>
          <w:iCs/>
          <w:sz w:val="24"/>
          <w:szCs w:val="24"/>
          <w:lang w:eastAsia="en-GB"/>
        </w:rPr>
        <w:t>Mind Tools</w:t>
      </w:r>
      <w:r w:rsidRPr="008867CA">
        <w:rPr>
          <w:rFonts w:ascii="Times New Roman" w:eastAsia="Times New Roman" w:hAnsi="Times New Roman" w:cs="Times New Roman"/>
          <w:sz w:val="24"/>
          <w:szCs w:val="24"/>
          <w:lang w:eastAsia="en-GB"/>
        </w:rPr>
        <w:t>. [online] Available at: https://www.mindtools.com/ [Accessed 19 Aug. 2022].</w:t>
      </w:r>
    </w:p>
    <w:p w14:paraId="33FD61B5" w14:textId="77777777" w:rsidR="008867CA" w:rsidRPr="008867CA" w:rsidRDefault="008867CA" w:rsidP="008867CA">
      <w:pPr>
        <w:spacing w:after="240" w:line="360" w:lineRule="auto"/>
        <w:rPr>
          <w:rFonts w:ascii="Times New Roman" w:eastAsia="Times New Roman" w:hAnsi="Times New Roman" w:cs="Times New Roman"/>
          <w:sz w:val="24"/>
          <w:szCs w:val="24"/>
          <w:lang w:eastAsia="en-GB"/>
        </w:rPr>
      </w:pPr>
      <w:r w:rsidRPr="008867CA">
        <w:rPr>
          <w:rFonts w:ascii="Times New Roman" w:eastAsia="Times New Roman" w:hAnsi="Times New Roman" w:cs="Times New Roman"/>
          <w:sz w:val="24"/>
          <w:szCs w:val="24"/>
          <w:lang w:eastAsia="en-GB"/>
        </w:rPr>
        <w:t xml:space="preserve">Mind Tools. (2022b). </w:t>
      </w:r>
      <w:r w:rsidRPr="008867CA">
        <w:rPr>
          <w:rFonts w:ascii="Times New Roman" w:eastAsia="Times New Roman" w:hAnsi="Times New Roman" w:cs="Times New Roman"/>
          <w:i/>
          <w:iCs/>
          <w:sz w:val="24"/>
          <w:szCs w:val="24"/>
          <w:lang w:eastAsia="en-GB"/>
        </w:rPr>
        <w:t>Mind Tools</w:t>
      </w:r>
      <w:r w:rsidRPr="008867CA">
        <w:rPr>
          <w:rFonts w:ascii="Times New Roman" w:eastAsia="Times New Roman" w:hAnsi="Times New Roman" w:cs="Times New Roman"/>
          <w:sz w:val="24"/>
          <w:szCs w:val="24"/>
          <w:lang w:eastAsia="en-GB"/>
        </w:rPr>
        <w:t>. [online] Available at: https://www.mindtools.com/ [Accessed 19 Aug. 2022].</w:t>
      </w:r>
    </w:p>
    <w:p w14:paraId="255BE2DD" w14:textId="77777777" w:rsidR="008867CA" w:rsidRPr="008867CA" w:rsidRDefault="008867CA" w:rsidP="008867CA">
      <w:pPr>
        <w:spacing w:after="240" w:line="360" w:lineRule="auto"/>
        <w:rPr>
          <w:rFonts w:ascii="Times New Roman" w:eastAsia="Times New Roman" w:hAnsi="Times New Roman" w:cs="Times New Roman"/>
          <w:sz w:val="24"/>
          <w:szCs w:val="24"/>
          <w:lang w:eastAsia="en-GB"/>
        </w:rPr>
      </w:pPr>
      <w:r w:rsidRPr="008867CA">
        <w:rPr>
          <w:rFonts w:ascii="Times New Roman" w:eastAsia="Times New Roman" w:hAnsi="Times New Roman" w:cs="Times New Roman"/>
          <w:sz w:val="24"/>
          <w:szCs w:val="24"/>
          <w:lang w:eastAsia="en-GB"/>
        </w:rPr>
        <w:t xml:space="preserve">Pg.co.uk. (2021). </w:t>
      </w:r>
      <w:r w:rsidRPr="008867CA">
        <w:rPr>
          <w:rFonts w:ascii="Times New Roman" w:eastAsia="Times New Roman" w:hAnsi="Times New Roman" w:cs="Times New Roman"/>
          <w:i/>
          <w:iCs/>
          <w:sz w:val="24"/>
          <w:szCs w:val="24"/>
          <w:lang w:eastAsia="en-GB"/>
        </w:rPr>
        <w:t>Procter &amp; Gamble United Kingdom</w:t>
      </w:r>
      <w:r w:rsidRPr="008867CA">
        <w:rPr>
          <w:rFonts w:ascii="Times New Roman" w:eastAsia="Times New Roman" w:hAnsi="Times New Roman" w:cs="Times New Roman"/>
          <w:sz w:val="24"/>
          <w:szCs w:val="24"/>
          <w:lang w:eastAsia="en-GB"/>
        </w:rPr>
        <w:t>. [online] Available at: https://www.pg.co.uk/policies-and-practices/employee-policies/ [Accessed 14 Aug. 2022].</w:t>
      </w:r>
    </w:p>
    <w:p w14:paraId="511AFF64" w14:textId="77777777" w:rsidR="008867CA" w:rsidRPr="008867CA" w:rsidRDefault="008867CA" w:rsidP="008867CA">
      <w:pPr>
        <w:spacing w:after="240" w:line="360" w:lineRule="auto"/>
        <w:rPr>
          <w:rFonts w:ascii="Times New Roman" w:eastAsia="Times New Roman" w:hAnsi="Times New Roman" w:cs="Times New Roman"/>
          <w:sz w:val="24"/>
          <w:szCs w:val="24"/>
          <w:lang w:eastAsia="en-GB"/>
        </w:rPr>
      </w:pPr>
      <w:r w:rsidRPr="008867CA">
        <w:rPr>
          <w:rFonts w:ascii="Times New Roman" w:eastAsia="Times New Roman" w:hAnsi="Times New Roman" w:cs="Times New Roman"/>
          <w:sz w:val="24"/>
          <w:szCs w:val="24"/>
          <w:lang w:eastAsia="en-GB"/>
        </w:rPr>
        <w:t xml:space="preserve">Press, A. (2007). </w:t>
      </w:r>
      <w:r w:rsidRPr="008867CA">
        <w:rPr>
          <w:rFonts w:ascii="Times New Roman" w:eastAsia="Times New Roman" w:hAnsi="Times New Roman" w:cs="Times New Roman"/>
          <w:i/>
          <w:iCs/>
          <w:sz w:val="24"/>
          <w:szCs w:val="24"/>
          <w:lang w:eastAsia="en-GB"/>
        </w:rPr>
        <w:t>Procter &amp; Gamble Awarded $19.25 Million in Satanism Lawsuit</w:t>
      </w:r>
      <w:r w:rsidRPr="008867CA">
        <w:rPr>
          <w:rFonts w:ascii="Times New Roman" w:eastAsia="Times New Roman" w:hAnsi="Times New Roman" w:cs="Times New Roman"/>
          <w:sz w:val="24"/>
          <w:szCs w:val="24"/>
          <w:lang w:eastAsia="en-GB"/>
        </w:rPr>
        <w:t>. [online] Fox News. Available at: https://www.foxnews.com/story/procter-gamble-awarded-19-25-million-in-satanism-lawsuit [Accessed 21 Aug. 2022].</w:t>
      </w:r>
    </w:p>
    <w:p w14:paraId="13C487A2" w14:textId="77777777" w:rsidR="008867CA" w:rsidRPr="008867CA" w:rsidRDefault="008867CA" w:rsidP="008867CA">
      <w:pPr>
        <w:spacing w:after="240" w:line="360" w:lineRule="auto"/>
        <w:rPr>
          <w:rFonts w:ascii="Times New Roman" w:eastAsia="Times New Roman" w:hAnsi="Times New Roman" w:cs="Times New Roman"/>
          <w:sz w:val="24"/>
          <w:szCs w:val="24"/>
          <w:lang w:eastAsia="en-GB"/>
        </w:rPr>
      </w:pPr>
      <w:r w:rsidRPr="008867CA">
        <w:rPr>
          <w:rFonts w:ascii="Times New Roman" w:eastAsia="Times New Roman" w:hAnsi="Times New Roman" w:cs="Times New Roman"/>
          <w:sz w:val="24"/>
          <w:szCs w:val="24"/>
          <w:lang w:eastAsia="en-GB"/>
        </w:rPr>
        <w:t xml:space="preserve">PROCTOR AND GAMBLE (2021). </w:t>
      </w:r>
      <w:r w:rsidRPr="008867CA">
        <w:rPr>
          <w:rFonts w:ascii="Times New Roman" w:eastAsia="Times New Roman" w:hAnsi="Times New Roman" w:cs="Times New Roman"/>
          <w:i/>
          <w:iCs/>
          <w:sz w:val="24"/>
          <w:szCs w:val="24"/>
          <w:lang w:eastAsia="en-GB"/>
        </w:rPr>
        <w:t>Citizenship Report 2021 | Procter and Gamble</w:t>
      </w:r>
      <w:r w:rsidRPr="008867CA">
        <w:rPr>
          <w:rFonts w:ascii="Times New Roman" w:eastAsia="Times New Roman" w:hAnsi="Times New Roman" w:cs="Times New Roman"/>
          <w:sz w:val="24"/>
          <w:szCs w:val="24"/>
          <w:lang w:eastAsia="en-GB"/>
        </w:rPr>
        <w:t>. [online] Pg.com. Available at: https://us.pg.com/citizenship-report-2021/ [Accessed 9 May 2022].</w:t>
      </w:r>
    </w:p>
    <w:p w14:paraId="7593FF55" w14:textId="77777777" w:rsidR="008867CA" w:rsidRPr="008867CA" w:rsidRDefault="008867CA" w:rsidP="008867CA">
      <w:pPr>
        <w:spacing w:after="240" w:line="360" w:lineRule="auto"/>
        <w:rPr>
          <w:rFonts w:ascii="Times New Roman" w:eastAsia="Times New Roman" w:hAnsi="Times New Roman" w:cs="Times New Roman"/>
          <w:sz w:val="24"/>
          <w:szCs w:val="24"/>
          <w:lang w:eastAsia="en-GB"/>
        </w:rPr>
      </w:pPr>
      <w:r w:rsidRPr="008867CA">
        <w:rPr>
          <w:rFonts w:ascii="Times New Roman" w:eastAsia="Times New Roman" w:hAnsi="Times New Roman" w:cs="Times New Roman"/>
          <w:sz w:val="24"/>
          <w:szCs w:val="24"/>
          <w:lang w:eastAsia="en-GB"/>
        </w:rPr>
        <w:t xml:space="preserve">Supplychaindigital.com. (2014). </w:t>
      </w:r>
      <w:r w:rsidRPr="008867CA">
        <w:rPr>
          <w:rFonts w:ascii="Times New Roman" w:eastAsia="Times New Roman" w:hAnsi="Times New Roman" w:cs="Times New Roman"/>
          <w:i/>
          <w:iCs/>
          <w:sz w:val="24"/>
          <w:szCs w:val="24"/>
          <w:lang w:eastAsia="en-GB"/>
        </w:rPr>
        <w:t>P&amp;G Sets new sustainability goal: No deforestation in Its Palm Supply Chain by 2020</w:t>
      </w:r>
      <w:r w:rsidRPr="008867CA">
        <w:rPr>
          <w:rFonts w:ascii="Times New Roman" w:eastAsia="Times New Roman" w:hAnsi="Times New Roman" w:cs="Times New Roman"/>
          <w:sz w:val="24"/>
          <w:szCs w:val="24"/>
          <w:lang w:eastAsia="en-GB"/>
        </w:rPr>
        <w:t>. [online] Available at: https://supplychaindigital.com/procurement/pandg-sets-new-sustainability-goal-no-deforestation-its-palm-supply-chain-2020-0 [Accessed 18 Aug. 2022].</w:t>
      </w:r>
    </w:p>
    <w:p w14:paraId="49B74389" w14:textId="46A4EDBA" w:rsidR="008867CA" w:rsidRPr="008867CA" w:rsidRDefault="008867CA" w:rsidP="008867CA">
      <w:pPr>
        <w:spacing w:after="240" w:line="360" w:lineRule="auto"/>
        <w:rPr>
          <w:rFonts w:ascii="Times New Roman" w:eastAsia="Times New Roman" w:hAnsi="Times New Roman" w:cs="Times New Roman"/>
          <w:sz w:val="24"/>
          <w:szCs w:val="24"/>
          <w:lang w:eastAsia="en-GB"/>
        </w:rPr>
      </w:pPr>
      <w:r w:rsidRPr="008867CA">
        <w:rPr>
          <w:rFonts w:ascii="Times New Roman" w:eastAsia="Times New Roman" w:hAnsi="Times New Roman" w:cs="Times New Roman"/>
          <w:sz w:val="24"/>
          <w:szCs w:val="24"/>
          <w:lang w:eastAsia="en-GB"/>
        </w:rPr>
        <w:t xml:space="preserve">Supplychaindigital.com. (2020a). </w:t>
      </w:r>
      <w:r w:rsidRPr="008867CA">
        <w:rPr>
          <w:rFonts w:ascii="Times New Roman" w:eastAsia="Times New Roman" w:hAnsi="Times New Roman" w:cs="Times New Roman"/>
          <w:i/>
          <w:iCs/>
          <w:sz w:val="24"/>
          <w:szCs w:val="24"/>
          <w:lang w:eastAsia="en-GB"/>
        </w:rPr>
        <w:t xml:space="preserve">Proctor &amp; Gamble partners with CBP to eliminate counterfeits from </w:t>
      </w:r>
      <w:r w:rsidR="009C6C9D">
        <w:rPr>
          <w:rFonts w:ascii="Times New Roman" w:eastAsia="Times New Roman" w:hAnsi="Times New Roman" w:cs="Times New Roman"/>
          <w:i/>
          <w:iCs/>
          <w:sz w:val="24"/>
          <w:szCs w:val="24"/>
          <w:lang w:eastAsia="en-GB"/>
        </w:rPr>
        <w:t xml:space="preserve">the </w:t>
      </w:r>
      <w:r w:rsidRPr="008867CA">
        <w:rPr>
          <w:rFonts w:ascii="Times New Roman" w:eastAsia="Times New Roman" w:hAnsi="Times New Roman" w:cs="Times New Roman"/>
          <w:i/>
          <w:iCs/>
          <w:sz w:val="24"/>
          <w:szCs w:val="24"/>
          <w:lang w:eastAsia="en-GB"/>
        </w:rPr>
        <w:t>US supply chain</w:t>
      </w:r>
      <w:r w:rsidRPr="008867CA">
        <w:rPr>
          <w:rFonts w:ascii="Times New Roman" w:eastAsia="Times New Roman" w:hAnsi="Times New Roman" w:cs="Times New Roman"/>
          <w:sz w:val="24"/>
          <w:szCs w:val="24"/>
          <w:lang w:eastAsia="en-GB"/>
        </w:rPr>
        <w:t>. [online] Available at: https://supplychaindigital.com/digital-supply-chain/proctor-and-gamble-partners-cbp-eliminate-counterfeits-us-supply-chain [Accessed 18 Aug. 2022].</w:t>
      </w:r>
    </w:p>
    <w:p w14:paraId="2B1AFA8A" w14:textId="6B9B26A2" w:rsidR="008867CA" w:rsidRPr="008867CA" w:rsidRDefault="008867CA" w:rsidP="008867CA">
      <w:pPr>
        <w:spacing w:after="240" w:line="360" w:lineRule="auto"/>
        <w:rPr>
          <w:rFonts w:ascii="Times New Roman" w:eastAsia="Times New Roman" w:hAnsi="Times New Roman" w:cs="Times New Roman"/>
          <w:sz w:val="24"/>
          <w:szCs w:val="24"/>
          <w:lang w:eastAsia="en-GB"/>
        </w:rPr>
      </w:pPr>
      <w:r w:rsidRPr="008867CA">
        <w:rPr>
          <w:rFonts w:ascii="Times New Roman" w:eastAsia="Times New Roman" w:hAnsi="Times New Roman" w:cs="Times New Roman"/>
          <w:sz w:val="24"/>
          <w:szCs w:val="24"/>
          <w:lang w:eastAsia="en-GB"/>
        </w:rPr>
        <w:t>The fundamental values that drive HR policy at Procter &amp; Gamble: Key role of integrity, trust</w:t>
      </w:r>
      <w:r w:rsidR="008C6A95">
        <w:rPr>
          <w:rFonts w:ascii="Times New Roman" w:eastAsia="Times New Roman" w:hAnsi="Times New Roman" w:cs="Times New Roman"/>
          <w:sz w:val="24"/>
          <w:szCs w:val="24"/>
          <w:lang w:eastAsia="en-GB"/>
        </w:rPr>
        <w:t>,</w:t>
      </w:r>
      <w:r w:rsidRPr="008867CA">
        <w:rPr>
          <w:rFonts w:ascii="Times New Roman" w:eastAsia="Times New Roman" w:hAnsi="Times New Roman" w:cs="Times New Roman"/>
          <w:sz w:val="24"/>
          <w:szCs w:val="24"/>
          <w:lang w:eastAsia="en-GB"/>
        </w:rPr>
        <w:t xml:space="preserve"> and respect for others | Emerald Insight. (2013). </w:t>
      </w:r>
      <w:r w:rsidRPr="008867CA">
        <w:rPr>
          <w:rFonts w:ascii="Times New Roman" w:eastAsia="Times New Roman" w:hAnsi="Times New Roman" w:cs="Times New Roman"/>
          <w:i/>
          <w:iCs/>
          <w:sz w:val="24"/>
          <w:szCs w:val="24"/>
          <w:lang w:eastAsia="en-GB"/>
        </w:rPr>
        <w:t>Human Resource Management International Digest</w:t>
      </w:r>
      <w:r w:rsidRPr="008867CA">
        <w:rPr>
          <w:rFonts w:ascii="Times New Roman" w:eastAsia="Times New Roman" w:hAnsi="Times New Roman" w:cs="Times New Roman"/>
          <w:sz w:val="24"/>
          <w:szCs w:val="24"/>
          <w:lang w:eastAsia="en-GB"/>
        </w:rPr>
        <w:t>, [online] 19(3), pp.10–14. doi:10.1108\/hrmid.</w:t>
      </w:r>
    </w:p>
    <w:p w14:paraId="450A4BA9" w14:textId="77777777" w:rsidR="008867CA" w:rsidRPr="008867CA" w:rsidRDefault="008867CA" w:rsidP="008867CA">
      <w:pPr>
        <w:spacing w:after="240" w:line="360" w:lineRule="auto"/>
        <w:rPr>
          <w:rFonts w:ascii="Times New Roman" w:eastAsia="Times New Roman" w:hAnsi="Times New Roman" w:cs="Times New Roman"/>
          <w:sz w:val="24"/>
          <w:szCs w:val="24"/>
          <w:lang w:eastAsia="en-GB"/>
        </w:rPr>
      </w:pPr>
      <w:r w:rsidRPr="008867CA">
        <w:rPr>
          <w:rFonts w:ascii="Times New Roman" w:eastAsia="Times New Roman" w:hAnsi="Times New Roman" w:cs="Times New Roman"/>
          <w:sz w:val="24"/>
          <w:szCs w:val="24"/>
          <w:lang w:eastAsia="en-GB"/>
        </w:rPr>
        <w:t xml:space="preserve">Wallstreet zen (2022). </w:t>
      </w:r>
      <w:r w:rsidRPr="008867CA">
        <w:rPr>
          <w:rFonts w:ascii="Times New Roman" w:eastAsia="Times New Roman" w:hAnsi="Times New Roman" w:cs="Times New Roman"/>
          <w:i/>
          <w:iCs/>
          <w:sz w:val="24"/>
          <w:szCs w:val="24"/>
          <w:lang w:eastAsia="en-GB"/>
        </w:rPr>
        <w:t>PROCTER &amp; GAMBLE Stock Ownership - Who Owns PROCTER &amp; GAMBLE in 2022? | WallStreetZen</w:t>
      </w:r>
      <w:r w:rsidRPr="008867CA">
        <w:rPr>
          <w:rFonts w:ascii="Times New Roman" w:eastAsia="Times New Roman" w:hAnsi="Times New Roman" w:cs="Times New Roman"/>
          <w:sz w:val="24"/>
          <w:szCs w:val="24"/>
          <w:lang w:eastAsia="en-GB"/>
        </w:rPr>
        <w:t>. [online] Wallstreetzen.com. Available at: www.wallstrenzen.com [Accessed 9 May 2022].</w:t>
      </w:r>
    </w:p>
    <w:p w14:paraId="37056FD5" w14:textId="77777777" w:rsidR="008867CA" w:rsidRPr="008867CA" w:rsidRDefault="008867CA" w:rsidP="008867CA">
      <w:pPr>
        <w:spacing w:after="240" w:line="360" w:lineRule="auto"/>
        <w:rPr>
          <w:rFonts w:ascii="Times New Roman" w:eastAsia="Times New Roman" w:hAnsi="Times New Roman" w:cs="Times New Roman"/>
          <w:sz w:val="24"/>
          <w:szCs w:val="24"/>
          <w:lang w:eastAsia="en-GB"/>
        </w:rPr>
      </w:pPr>
      <w:r w:rsidRPr="008867CA">
        <w:rPr>
          <w:rFonts w:ascii="Times New Roman" w:eastAsia="Times New Roman" w:hAnsi="Times New Roman" w:cs="Times New Roman"/>
          <w:sz w:val="24"/>
          <w:szCs w:val="24"/>
          <w:lang w:eastAsia="en-GB"/>
        </w:rPr>
        <w:t xml:space="preserve">Wang, J. and Wang, S. (2016). Removal of pharmaceuticals and personal care products (PPCPs) from wastewater: A review. </w:t>
      </w:r>
      <w:r w:rsidRPr="008867CA">
        <w:rPr>
          <w:rFonts w:ascii="Times New Roman" w:eastAsia="Times New Roman" w:hAnsi="Times New Roman" w:cs="Times New Roman"/>
          <w:i/>
          <w:iCs/>
          <w:sz w:val="24"/>
          <w:szCs w:val="24"/>
          <w:lang w:eastAsia="en-GB"/>
        </w:rPr>
        <w:t>Journal of Environmental Management</w:t>
      </w:r>
      <w:r w:rsidRPr="008867CA">
        <w:rPr>
          <w:rFonts w:ascii="Times New Roman" w:eastAsia="Times New Roman" w:hAnsi="Times New Roman" w:cs="Times New Roman"/>
          <w:sz w:val="24"/>
          <w:szCs w:val="24"/>
          <w:lang w:eastAsia="en-GB"/>
        </w:rPr>
        <w:t>, 182, pp.620–640. doi:10.1016/j.jenvman.2016.07.049.</w:t>
      </w:r>
    </w:p>
    <w:p w14:paraId="66A00542" w14:textId="55C11B70" w:rsidR="008867CA" w:rsidRPr="008867CA" w:rsidRDefault="008867CA" w:rsidP="008867CA">
      <w:pPr>
        <w:spacing w:after="240" w:line="360" w:lineRule="auto"/>
        <w:rPr>
          <w:rFonts w:ascii="Times New Roman" w:eastAsia="Times New Roman" w:hAnsi="Times New Roman" w:cs="Times New Roman"/>
          <w:sz w:val="24"/>
          <w:szCs w:val="24"/>
          <w:lang w:eastAsia="en-GB"/>
        </w:rPr>
      </w:pPr>
      <w:r w:rsidRPr="008867CA">
        <w:rPr>
          <w:rFonts w:ascii="Times New Roman" w:eastAsia="Times New Roman" w:hAnsi="Times New Roman" w:cs="Times New Roman"/>
          <w:sz w:val="24"/>
          <w:szCs w:val="24"/>
          <w:lang w:eastAsia="en-GB"/>
        </w:rPr>
        <w:lastRenderedPageBreak/>
        <w:t xml:space="preserve">Whittington, R., </w:t>
      </w:r>
      <w:r w:rsidR="000C6F16" w:rsidRPr="008867CA">
        <w:rPr>
          <w:rFonts w:ascii="Times New Roman" w:eastAsia="Times New Roman" w:hAnsi="Times New Roman" w:cs="Times New Roman"/>
          <w:sz w:val="24"/>
          <w:szCs w:val="24"/>
          <w:lang w:eastAsia="en-GB"/>
        </w:rPr>
        <w:t>Regnery</w:t>
      </w:r>
      <w:r w:rsidRPr="008867CA">
        <w:rPr>
          <w:rFonts w:ascii="Times New Roman" w:eastAsia="Times New Roman" w:hAnsi="Times New Roman" w:cs="Times New Roman"/>
          <w:sz w:val="24"/>
          <w:szCs w:val="24"/>
          <w:lang w:eastAsia="en-GB"/>
        </w:rPr>
        <w:t xml:space="preserve">, P., Angwin, D., Johnson, G., Kevan Scholes, Evans, J. and Clive Kerridge (2020). </w:t>
      </w:r>
      <w:r w:rsidRPr="008867CA">
        <w:rPr>
          <w:rFonts w:ascii="Times New Roman" w:eastAsia="Times New Roman" w:hAnsi="Times New Roman" w:cs="Times New Roman"/>
          <w:i/>
          <w:iCs/>
          <w:sz w:val="24"/>
          <w:szCs w:val="24"/>
          <w:lang w:eastAsia="en-GB"/>
        </w:rPr>
        <w:t>Exploring strategy</w:t>
      </w:r>
      <w:r w:rsidRPr="008867CA">
        <w:rPr>
          <w:rFonts w:ascii="Times New Roman" w:eastAsia="Times New Roman" w:hAnsi="Times New Roman" w:cs="Times New Roman"/>
          <w:sz w:val="24"/>
          <w:szCs w:val="24"/>
          <w:lang w:eastAsia="en-GB"/>
        </w:rPr>
        <w:t>. 12th ed. Harlow, England Pearson.</w:t>
      </w:r>
    </w:p>
    <w:p w14:paraId="23F6AEBD" w14:textId="705C9197" w:rsidR="008867CA" w:rsidRPr="008867CA" w:rsidRDefault="008867CA" w:rsidP="008867CA">
      <w:pPr>
        <w:spacing w:after="240" w:line="360" w:lineRule="auto"/>
        <w:rPr>
          <w:rFonts w:ascii="Times New Roman" w:eastAsia="Times New Roman" w:hAnsi="Times New Roman" w:cs="Times New Roman"/>
          <w:sz w:val="24"/>
          <w:szCs w:val="24"/>
          <w:lang w:eastAsia="en-GB"/>
        </w:rPr>
      </w:pPr>
      <w:r w:rsidRPr="008867CA">
        <w:rPr>
          <w:rFonts w:ascii="Times New Roman" w:eastAsia="Times New Roman" w:hAnsi="Times New Roman" w:cs="Times New Roman"/>
          <w:sz w:val="24"/>
          <w:szCs w:val="24"/>
          <w:lang w:eastAsia="en-GB"/>
        </w:rPr>
        <w:t xml:space="preserve">Zippia.com. (2022). </w:t>
      </w:r>
      <w:r w:rsidR="000C6F16" w:rsidRPr="008867CA">
        <w:rPr>
          <w:rFonts w:ascii="Times New Roman" w:eastAsia="Times New Roman" w:hAnsi="Times New Roman" w:cs="Times New Roman"/>
          <w:i/>
          <w:iCs/>
          <w:sz w:val="24"/>
          <w:szCs w:val="24"/>
          <w:lang w:eastAsia="en-GB"/>
        </w:rPr>
        <w:t>Zippier</w:t>
      </w:r>
      <w:r w:rsidRPr="008867CA">
        <w:rPr>
          <w:rFonts w:ascii="Times New Roman" w:eastAsia="Times New Roman" w:hAnsi="Times New Roman" w:cs="Times New Roman"/>
          <w:i/>
          <w:iCs/>
          <w:sz w:val="24"/>
          <w:szCs w:val="24"/>
          <w:lang w:eastAsia="en-GB"/>
        </w:rPr>
        <w:t xml:space="preserve"> - Find Jobs, Salaries, Companies, Resume Help, Career Paths and More</w:t>
      </w:r>
      <w:r w:rsidRPr="008867CA">
        <w:rPr>
          <w:rFonts w:ascii="Times New Roman" w:eastAsia="Times New Roman" w:hAnsi="Times New Roman" w:cs="Times New Roman"/>
          <w:sz w:val="24"/>
          <w:szCs w:val="24"/>
          <w:lang w:eastAsia="en-GB"/>
        </w:rPr>
        <w:t>. [online] Available at: https://www.zippia.com/ [Accessed 19 Aug. 2022].</w:t>
      </w:r>
    </w:p>
    <w:p w14:paraId="638B04C9" w14:textId="35A61E15" w:rsidR="0039468D" w:rsidRPr="008867CA" w:rsidRDefault="0039468D" w:rsidP="008867CA">
      <w:pPr>
        <w:pStyle w:val="Heading1"/>
      </w:pPr>
    </w:p>
    <w:sectPr w:rsidR="0039468D" w:rsidRPr="008867CA" w:rsidSect="009154B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A44B657" w14:textId="77777777" w:rsidR="003F31AC" w:rsidRDefault="003F31AC" w:rsidP="00AB1A35">
      <w:pPr>
        <w:spacing w:after="0" w:line="240" w:lineRule="auto"/>
      </w:pPr>
      <w:r>
        <w:separator/>
      </w:r>
    </w:p>
  </w:endnote>
  <w:endnote w:type="continuationSeparator" w:id="0">
    <w:p w14:paraId="2242C4A9" w14:textId="77777777" w:rsidR="003F31AC" w:rsidRDefault="003F31AC" w:rsidP="00AB1A3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EE"/>
    <w:family w:val="roman"/>
    <w:pitch w:val="variable"/>
    <w:sig w:usb0="E0002EFF" w:usb1="C000785B" w:usb2="00000009" w:usb3="00000000" w:csb0="000001FF" w:csb1="00000000"/>
  </w:font>
  <w:font w:name="Courier New">
    <w:panose1 w:val="02070309020205020404"/>
    <w:charset w:val="EE"/>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Arial Narrow">
    <w:panose1 w:val="020B0606020202030204"/>
    <w:charset w:val="00"/>
    <w:family w:val="swiss"/>
    <w:pitch w:val="variable"/>
    <w:sig w:usb0="00000287" w:usb1="00000800" w:usb2="00000000" w:usb3="00000000" w:csb0="0000009F" w:csb1="00000000"/>
  </w:font>
  <w:font w:name="Raleway">
    <w:panose1 w:val="00000000000000000000"/>
    <w:charset w:val="4D"/>
    <w:family w:val="auto"/>
    <w:pitch w:val="variable"/>
    <w:sig w:usb0="A00002FF" w:usb1="5000205B" w:usb2="00000000" w:usb3="00000000" w:csb0="00000197"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BA55F60" w14:textId="77777777" w:rsidR="003F31AC" w:rsidRDefault="003F31AC" w:rsidP="00AB1A35">
      <w:pPr>
        <w:spacing w:after="0" w:line="240" w:lineRule="auto"/>
      </w:pPr>
      <w:r>
        <w:separator/>
      </w:r>
    </w:p>
  </w:footnote>
  <w:footnote w:type="continuationSeparator" w:id="0">
    <w:p w14:paraId="6DEF4A21" w14:textId="77777777" w:rsidR="003F31AC" w:rsidRDefault="003F31AC" w:rsidP="00AB1A35">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ItkLGVzTT2QNJy" int2:id="eR2HUrCv">
      <int2:state int2:value="Rejected" int2:type="LegacyProofing"/>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6617D7"/>
    <w:multiLevelType w:val="hybridMultilevel"/>
    <w:tmpl w:val="830CD0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C6959F5"/>
    <w:multiLevelType w:val="hybridMultilevel"/>
    <w:tmpl w:val="CF208DA4"/>
    <w:lvl w:ilvl="0" w:tplc="08090001">
      <w:start w:val="1"/>
      <w:numFmt w:val="bullet"/>
      <w:lvlText w:val=""/>
      <w:lvlJc w:val="left"/>
      <w:pPr>
        <w:ind w:left="778" w:hanging="360"/>
      </w:pPr>
      <w:rPr>
        <w:rFonts w:ascii="Symbol" w:hAnsi="Symbol" w:hint="default"/>
      </w:rPr>
    </w:lvl>
    <w:lvl w:ilvl="1" w:tplc="08090003" w:tentative="1">
      <w:start w:val="1"/>
      <w:numFmt w:val="bullet"/>
      <w:lvlText w:val="o"/>
      <w:lvlJc w:val="left"/>
      <w:pPr>
        <w:ind w:left="1498" w:hanging="360"/>
      </w:pPr>
      <w:rPr>
        <w:rFonts w:ascii="Courier New" w:hAnsi="Courier New" w:cs="Courier New" w:hint="default"/>
      </w:rPr>
    </w:lvl>
    <w:lvl w:ilvl="2" w:tplc="08090005" w:tentative="1">
      <w:start w:val="1"/>
      <w:numFmt w:val="bullet"/>
      <w:lvlText w:val=""/>
      <w:lvlJc w:val="left"/>
      <w:pPr>
        <w:ind w:left="2218" w:hanging="360"/>
      </w:pPr>
      <w:rPr>
        <w:rFonts w:ascii="Wingdings" w:hAnsi="Wingdings" w:hint="default"/>
      </w:rPr>
    </w:lvl>
    <w:lvl w:ilvl="3" w:tplc="08090001" w:tentative="1">
      <w:start w:val="1"/>
      <w:numFmt w:val="bullet"/>
      <w:lvlText w:val=""/>
      <w:lvlJc w:val="left"/>
      <w:pPr>
        <w:ind w:left="2938" w:hanging="360"/>
      </w:pPr>
      <w:rPr>
        <w:rFonts w:ascii="Symbol" w:hAnsi="Symbol" w:hint="default"/>
      </w:rPr>
    </w:lvl>
    <w:lvl w:ilvl="4" w:tplc="08090003" w:tentative="1">
      <w:start w:val="1"/>
      <w:numFmt w:val="bullet"/>
      <w:lvlText w:val="o"/>
      <w:lvlJc w:val="left"/>
      <w:pPr>
        <w:ind w:left="3658" w:hanging="360"/>
      </w:pPr>
      <w:rPr>
        <w:rFonts w:ascii="Courier New" w:hAnsi="Courier New" w:cs="Courier New" w:hint="default"/>
      </w:rPr>
    </w:lvl>
    <w:lvl w:ilvl="5" w:tplc="08090005" w:tentative="1">
      <w:start w:val="1"/>
      <w:numFmt w:val="bullet"/>
      <w:lvlText w:val=""/>
      <w:lvlJc w:val="left"/>
      <w:pPr>
        <w:ind w:left="4378" w:hanging="360"/>
      </w:pPr>
      <w:rPr>
        <w:rFonts w:ascii="Wingdings" w:hAnsi="Wingdings" w:hint="default"/>
      </w:rPr>
    </w:lvl>
    <w:lvl w:ilvl="6" w:tplc="08090001" w:tentative="1">
      <w:start w:val="1"/>
      <w:numFmt w:val="bullet"/>
      <w:lvlText w:val=""/>
      <w:lvlJc w:val="left"/>
      <w:pPr>
        <w:ind w:left="5098" w:hanging="360"/>
      </w:pPr>
      <w:rPr>
        <w:rFonts w:ascii="Symbol" w:hAnsi="Symbol" w:hint="default"/>
      </w:rPr>
    </w:lvl>
    <w:lvl w:ilvl="7" w:tplc="08090003" w:tentative="1">
      <w:start w:val="1"/>
      <w:numFmt w:val="bullet"/>
      <w:lvlText w:val="o"/>
      <w:lvlJc w:val="left"/>
      <w:pPr>
        <w:ind w:left="5818" w:hanging="360"/>
      </w:pPr>
      <w:rPr>
        <w:rFonts w:ascii="Courier New" w:hAnsi="Courier New" w:cs="Courier New" w:hint="default"/>
      </w:rPr>
    </w:lvl>
    <w:lvl w:ilvl="8" w:tplc="08090005" w:tentative="1">
      <w:start w:val="1"/>
      <w:numFmt w:val="bullet"/>
      <w:lvlText w:val=""/>
      <w:lvlJc w:val="left"/>
      <w:pPr>
        <w:ind w:left="6538" w:hanging="360"/>
      </w:pPr>
      <w:rPr>
        <w:rFonts w:ascii="Wingdings" w:hAnsi="Wingdings" w:hint="default"/>
      </w:rPr>
    </w:lvl>
  </w:abstractNum>
  <w:abstractNum w:abstractNumId="2" w15:restartNumberingAfterBreak="0">
    <w:nsid w:val="0FE31DD7"/>
    <w:multiLevelType w:val="hybridMultilevel"/>
    <w:tmpl w:val="F604B8BC"/>
    <w:lvl w:ilvl="0" w:tplc="08090001">
      <w:start w:val="1"/>
      <w:numFmt w:val="bullet"/>
      <w:lvlText w:val=""/>
      <w:lvlJc w:val="left"/>
      <w:pPr>
        <w:ind w:left="764" w:hanging="360"/>
      </w:pPr>
      <w:rPr>
        <w:rFonts w:ascii="Symbol" w:hAnsi="Symbol" w:hint="default"/>
      </w:rPr>
    </w:lvl>
    <w:lvl w:ilvl="1" w:tplc="08090003" w:tentative="1">
      <w:start w:val="1"/>
      <w:numFmt w:val="bullet"/>
      <w:lvlText w:val="o"/>
      <w:lvlJc w:val="left"/>
      <w:pPr>
        <w:ind w:left="1484" w:hanging="360"/>
      </w:pPr>
      <w:rPr>
        <w:rFonts w:ascii="Courier New" w:hAnsi="Courier New" w:cs="Courier New" w:hint="default"/>
      </w:rPr>
    </w:lvl>
    <w:lvl w:ilvl="2" w:tplc="08090005" w:tentative="1">
      <w:start w:val="1"/>
      <w:numFmt w:val="bullet"/>
      <w:lvlText w:val=""/>
      <w:lvlJc w:val="left"/>
      <w:pPr>
        <w:ind w:left="2204" w:hanging="360"/>
      </w:pPr>
      <w:rPr>
        <w:rFonts w:ascii="Wingdings" w:hAnsi="Wingdings" w:hint="default"/>
      </w:rPr>
    </w:lvl>
    <w:lvl w:ilvl="3" w:tplc="08090001" w:tentative="1">
      <w:start w:val="1"/>
      <w:numFmt w:val="bullet"/>
      <w:lvlText w:val=""/>
      <w:lvlJc w:val="left"/>
      <w:pPr>
        <w:ind w:left="2924" w:hanging="360"/>
      </w:pPr>
      <w:rPr>
        <w:rFonts w:ascii="Symbol" w:hAnsi="Symbol" w:hint="default"/>
      </w:rPr>
    </w:lvl>
    <w:lvl w:ilvl="4" w:tplc="08090003" w:tentative="1">
      <w:start w:val="1"/>
      <w:numFmt w:val="bullet"/>
      <w:lvlText w:val="o"/>
      <w:lvlJc w:val="left"/>
      <w:pPr>
        <w:ind w:left="3644" w:hanging="360"/>
      </w:pPr>
      <w:rPr>
        <w:rFonts w:ascii="Courier New" w:hAnsi="Courier New" w:cs="Courier New" w:hint="default"/>
      </w:rPr>
    </w:lvl>
    <w:lvl w:ilvl="5" w:tplc="08090005" w:tentative="1">
      <w:start w:val="1"/>
      <w:numFmt w:val="bullet"/>
      <w:lvlText w:val=""/>
      <w:lvlJc w:val="left"/>
      <w:pPr>
        <w:ind w:left="4364" w:hanging="360"/>
      </w:pPr>
      <w:rPr>
        <w:rFonts w:ascii="Wingdings" w:hAnsi="Wingdings" w:hint="default"/>
      </w:rPr>
    </w:lvl>
    <w:lvl w:ilvl="6" w:tplc="08090001" w:tentative="1">
      <w:start w:val="1"/>
      <w:numFmt w:val="bullet"/>
      <w:lvlText w:val=""/>
      <w:lvlJc w:val="left"/>
      <w:pPr>
        <w:ind w:left="5084" w:hanging="360"/>
      </w:pPr>
      <w:rPr>
        <w:rFonts w:ascii="Symbol" w:hAnsi="Symbol" w:hint="default"/>
      </w:rPr>
    </w:lvl>
    <w:lvl w:ilvl="7" w:tplc="08090003" w:tentative="1">
      <w:start w:val="1"/>
      <w:numFmt w:val="bullet"/>
      <w:lvlText w:val="o"/>
      <w:lvlJc w:val="left"/>
      <w:pPr>
        <w:ind w:left="5804" w:hanging="360"/>
      </w:pPr>
      <w:rPr>
        <w:rFonts w:ascii="Courier New" w:hAnsi="Courier New" w:cs="Courier New" w:hint="default"/>
      </w:rPr>
    </w:lvl>
    <w:lvl w:ilvl="8" w:tplc="08090005" w:tentative="1">
      <w:start w:val="1"/>
      <w:numFmt w:val="bullet"/>
      <w:lvlText w:val=""/>
      <w:lvlJc w:val="left"/>
      <w:pPr>
        <w:ind w:left="6524" w:hanging="360"/>
      </w:pPr>
      <w:rPr>
        <w:rFonts w:ascii="Wingdings" w:hAnsi="Wingdings" w:hint="default"/>
      </w:rPr>
    </w:lvl>
  </w:abstractNum>
  <w:abstractNum w:abstractNumId="3" w15:restartNumberingAfterBreak="0">
    <w:nsid w:val="12C12D31"/>
    <w:multiLevelType w:val="hybridMultilevel"/>
    <w:tmpl w:val="D0223486"/>
    <w:lvl w:ilvl="0" w:tplc="08090001">
      <w:start w:val="1"/>
      <w:numFmt w:val="bullet"/>
      <w:lvlText w:val=""/>
      <w:lvlJc w:val="left"/>
      <w:pPr>
        <w:ind w:left="1138" w:hanging="360"/>
      </w:pPr>
      <w:rPr>
        <w:rFonts w:ascii="Symbol" w:hAnsi="Symbol" w:hint="default"/>
      </w:rPr>
    </w:lvl>
    <w:lvl w:ilvl="1" w:tplc="08090003" w:tentative="1">
      <w:start w:val="1"/>
      <w:numFmt w:val="bullet"/>
      <w:lvlText w:val="o"/>
      <w:lvlJc w:val="left"/>
      <w:pPr>
        <w:ind w:left="1858" w:hanging="360"/>
      </w:pPr>
      <w:rPr>
        <w:rFonts w:ascii="Courier New" w:hAnsi="Courier New" w:cs="Courier New" w:hint="default"/>
      </w:rPr>
    </w:lvl>
    <w:lvl w:ilvl="2" w:tplc="08090005" w:tentative="1">
      <w:start w:val="1"/>
      <w:numFmt w:val="bullet"/>
      <w:lvlText w:val=""/>
      <w:lvlJc w:val="left"/>
      <w:pPr>
        <w:ind w:left="2578" w:hanging="360"/>
      </w:pPr>
      <w:rPr>
        <w:rFonts w:ascii="Wingdings" w:hAnsi="Wingdings" w:hint="default"/>
      </w:rPr>
    </w:lvl>
    <w:lvl w:ilvl="3" w:tplc="08090001" w:tentative="1">
      <w:start w:val="1"/>
      <w:numFmt w:val="bullet"/>
      <w:lvlText w:val=""/>
      <w:lvlJc w:val="left"/>
      <w:pPr>
        <w:ind w:left="3298" w:hanging="360"/>
      </w:pPr>
      <w:rPr>
        <w:rFonts w:ascii="Symbol" w:hAnsi="Symbol" w:hint="default"/>
      </w:rPr>
    </w:lvl>
    <w:lvl w:ilvl="4" w:tplc="08090003" w:tentative="1">
      <w:start w:val="1"/>
      <w:numFmt w:val="bullet"/>
      <w:lvlText w:val="o"/>
      <w:lvlJc w:val="left"/>
      <w:pPr>
        <w:ind w:left="4018" w:hanging="360"/>
      </w:pPr>
      <w:rPr>
        <w:rFonts w:ascii="Courier New" w:hAnsi="Courier New" w:cs="Courier New" w:hint="default"/>
      </w:rPr>
    </w:lvl>
    <w:lvl w:ilvl="5" w:tplc="08090005" w:tentative="1">
      <w:start w:val="1"/>
      <w:numFmt w:val="bullet"/>
      <w:lvlText w:val=""/>
      <w:lvlJc w:val="left"/>
      <w:pPr>
        <w:ind w:left="4738" w:hanging="360"/>
      </w:pPr>
      <w:rPr>
        <w:rFonts w:ascii="Wingdings" w:hAnsi="Wingdings" w:hint="default"/>
      </w:rPr>
    </w:lvl>
    <w:lvl w:ilvl="6" w:tplc="08090001" w:tentative="1">
      <w:start w:val="1"/>
      <w:numFmt w:val="bullet"/>
      <w:lvlText w:val=""/>
      <w:lvlJc w:val="left"/>
      <w:pPr>
        <w:ind w:left="5458" w:hanging="360"/>
      </w:pPr>
      <w:rPr>
        <w:rFonts w:ascii="Symbol" w:hAnsi="Symbol" w:hint="default"/>
      </w:rPr>
    </w:lvl>
    <w:lvl w:ilvl="7" w:tplc="08090003" w:tentative="1">
      <w:start w:val="1"/>
      <w:numFmt w:val="bullet"/>
      <w:lvlText w:val="o"/>
      <w:lvlJc w:val="left"/>
      <w:pPr>
        <w:ind w:left="6178" w:hanging="360"/>
      </w:pPr>
      <w:rPr>
        <w:rFonts w:ascii="Courier New" w:hAnsi="Courier New" w:cs="Courier New" w:hint="default"/>
      </w:rPr>
    </w:lvl>
    <w:lvl w:ilvl="8" w:tplc="08090005" w:tentative="1">
      <w:start w:val="1"/>
      <w:numFmt w:val="bullet"/>
      <w:lvlText w:val=""/>
      <w:lvlJc w:val="left"/>
      <w:pPr>
        <w:ind w:left="6898" w:hanging="360"/>
      </w:pPr>
      <w:rPr>
        <w:rFonts w:ascii="Wingdings" w:hAnsi="Wingdings" w:hint="default"/>
      </w:rPr>
    </w:lvl>
  </w:abstractNum>
  <w:abstractNum w:abstractNumId="4" w15:restartNumberingAfterBreak="0">
    <w:nsid w:val="18FE6DEB"/>
    <w:multiLevelType w:val="hybridMultilevel"/>
    <w:tmpl w:val="374CD4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FBD5B73"/>
    <w:multiLevelType w:val="hybridMultilevel"/>
    <w:tmpl w:val="1B7836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9A427A1"/>
    <w:multiLevelType w:val="hybridMultilevel"/>
    <w:tmpl w:val="2B62DBF4"/>
    <w:lvl w:ilvl="0" w:tplc="08090001">
      <w:start w:val="1"/>
      <w:numFmt w:val="bullet"/>
      <w:lvlText w:val=""/>
      <w:lvlJc w:val="left"/>
      <w:pPr>
        <w:ind w:left="771" w:hanging="360"/>
      </w:pPr>
      <w:rPr>
        <w:rFonts w:ascii="Symbol" w:hAnsi="Symbol" w:hint="default"/>
      </w:rPr>
    </w:lvl>
    <w:lvl w:ilvl="1" w:tplc="08090003" w:tentative="1">
      <w:start w:val="1"/>
      <w:numFmt w:val="bullet"/>
      <w:lvlText w:val="o"/>
      <w:lvlJc w:val="left"/>
      <w:pPr>
        <w:ind w:left="1491" w:hanging="360"/>
      </w:pPr>
      <w:rPr>
        <w:rFonts w:ascii="Courier New" w:hAnsi="Courier New" w:cs="Courier New" w:hint="default"/>
      </w:rPr>
    </w:lvl>
    <w:lvl w:ilvl="2" w:tplc="08090005" w:tentative="1">
      <w:start w:val="1"/>
      <w:numFmt w:val="bullet"/>
      <w:lvlText w:val=""/>
      <w:lvlJc w:val="left"/>
      <w:pPr>
        <w:ind w:left="2211" w:hanging="360"/>
      </w:pPr>
      <w:rPr>
        <w:rFonts w:ascii="Wingdings" w:hAnsi="Wingdings" w:hint="default"/>
      </w:rPr>
    </w:lvl>
    <w:lvl w:ilvl="3" w:tplc="08090001" w:tentative="1">
      <w:start w:val="1"/>
      <w:numFmt w:val="bullet"/>
      <w:lvlText w:val=""/>
      <w:lvlJc w:val="left"/>
      <w:pPr>
        <w:ind w:left="2931" w:hanging="360"/>
      </w:pPr>
      <w:rPr>
        <w:rFonts w:ascii="Symbol" w:hAnsi="Symbol" w:hint="default"/>
      </w:rPr>
    </w:lvl>
    <w:lvl w:ilvl="4" w:tplc="08090003" w:tentative="1">
      <w:start w:val="1"/>
      <w:numFmt w:val="bullet"/>
      <w:lvlText w:val="o"/>
      <w:lvlJc w:val="left"/>
      <w:pPr>
        <w:ind w:left="3651" w:hanging="360"/>
      </w:pPr>
      <w:rPr>
        <w:rFonts w:ascii="Courier New" w:hAnsi="Courier New" w:cs="Courier New" w:hint="default"/>
      </w:rPr>
    </w:lvl>
    <w:lvl w:ilvl="5" w:tplc="08090005" w:tentative="1">
      <w:start w:val="1"/>
      <w:numFmt w:val="bullet"/>
      <w:lvlText w:val=""/>
      <w:lvlJc w:val="left"/>
      <w:pPr>
        <w:ind w:left="4371" w:hanging="360"/>
      </w:pPr>
      <w:rPr>
        <w:rFonts w:ascii="Wingdings" w:hAnsi="Wingdings" w:hint="default"/>
      </w:rPr>
    </w:lvl>
    <w:lvl w:ilvl="6" w:tplc="08090001" w:tentative="1">
      <w:start w:val="1"/>
      <w:numFmt w:val="bullet"/>
      <w:lvlText w:val=""/>
      <w:lvlJc w:val="left"/>
      <w:pPr>
        <w:ind w:left="5091" w:hanging="360"/>
      </w:pPr>
      <w:rPr>
        <w:rFonts w:ascii="Symbol" w:hAnsi="Symbol" w:hint="default"/>
      </w:rPr>
    </w:lvl>
    <w:lvl w:ilvl="7" w:tplc="08090003" w:tentative="1">
      <w:start w:val="1"/>
      <w:numFmt w:val="bullet"/>
      <w:lvlText w:val="o"/>
      <w:lvlJc w:val="left"/>
      <w:pPr>
        <w:ind w:left="5811" w:hanging="360"/>
      </w:pPr>
      <w:rPr>
        <w:rFonts w:ascii="Courier New" w:hAnsi="Courier New" w:cs="Courier New" w:hint="default"/>
      </w:rPr>
    </w:lvl>
    <w:lvl w:ilvl="8" w:tplc="08090005" w:tentative="1">
      <w:start w:val="1"/>
      <w:numFmt w:val="bullet"/>
      <w:lvlText w:val=""/>
      <w:lvlJc w:val="left"/>
      <w:pPr>
        <w:ind w:left="6531" w:hanging="360"/>
      </w:pPr>
      <w:rPr>
        <w:rFonts w:ascii="Wingdings" w:hAnsi="Wingdings" w:hint="default"/>
      </w:rPr>
    </w:lvl>
  </w:abstractNum>
  <w:abstractNum w:abstractNumId="7" w15:restartNumberingAfterBreak="0">
    <w:nsid w:val="29D210C0"/>
    <w:multiLevelType w:val="multilevel"/>
    <w:tmpl w:val="7242D9DE"/>
    <w:lvl w:ilvl="0">
      <w:start w:val="3"/>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8" w15:restartNumberingAfterBreak="0">
    <w:nsid w:val="30D7679A"/>
    <w:multiLevelType w:val="hybridMultilevel"/>
    <w:tmpl w:val="E6E4348C"/>
    <w:lvl w:ilvl="0" w:tplc="BBFA0E5A">
      <w:start w:val="1"/>
      <w:numFmt w:val="decimal"/>
      <w:lvlText w:val="%1."/>
      <w:lvlJc w:val="left"/>
      <w:pPr>
        <w:ind w:left="760" w:hanging="40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1C75AE4"/>
    <w:multiLevelType w:val="hybridMultilevel"/>
    <w:tmpl w:val="5D501B4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69361B0"/>
    <w:multiLevelType w:val="hybridMultilevel"/>
    <w:tmpl w:val="DE5C2A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73F3CE9"/>
    <w:multiLevelType w:val="hybridMultilevel"/>
    <w:tmpl w:val="1270A832"/>
    <w:lvl w:ilvl="0" w:tplc="BC12B8A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8AE388A"/>
    <w:multiLevelType w:val="multilevel"/>
    <w:tmpl w:val="A20403BA"/>
    <w:lvl w:ilvl="0">
      <w:start w:val="3"/>
      <w:numFmt w:val="decimal"/>
      <w:lvlText w:val="%1"/>
      <w:lvlJc w:val="left"/>
      <w:pPr>
        <w:ind w:left="360" w:hanging="360"/>
      </w:pPr>
      <w:rPr>
        <w:rFonts w:hint="default"/>
      </w:rPr>
    </w:lvl>
    <w:lvl w:ilvl="1">
      <w:start w:val="2"/>
      <w:numFmt w:val="decimal"/>
      <w:lvlText w:val="%1.%2"/>
      <w:lvlJc w:val="left"/>
      <w:pPr>
        <w:ind w:left="420" w:hanging="360"/>
      </w:pPr>
      <w:rPr>
        <w:rFonts w:hint="default"/>
      </w:rPr>
    </w:lvl>
    <w:lvl w:ilvl="2">
      <w:start w:val="1"/>
      <w:numFmt w:val="decimal"/>
      <w:lvlText w:val="%1.%2.%3"/>
      <w:lvlJc w:val="left"/>
      <w:pPr>
        <w:ind w:left="840" w:hanging="720"/>
      </w:pPr>
      <w:rPr>
        <w:rFonts w:hint="default"/>
      </w:rPr>
    </w:lvl>
    <w:lvl w:ilvl="3">
      <w:start w:val="1"/>
      <w:numFmt w:val="decimal"/>
      <w:lvlText w:val="%1.%2.%3.%4"/>
      <w:lvlJc w:val="left"/>
      <w:pPr>
        <w:ind w:left="1260" w:hanging="1080"/>
      </w:pPr>
      <w:rPr>
        <w:rFonts w:hint="default"/>
      </w:rPr>
    </w:lvl>
    <w:lvl w:ilvl="4">
      <w:start w:val="1"/>
      <w:numFmt w:val="decimal"/>
      <w:lvlText w:val="%1.%2.%3.%4.%5"/>
      <w:lvlJc w:val="left"/>
      <w:pPr>
        <w:ind w:left="1320" w:hanging="1080"/>
      </w:pPr>
      <w:rPr>
        <w:rFonts w:hint="default"/>
      </w:rPr>
    </w:lvl>
    <w:lvl w:ilvl="5">
      <w:start w:val="1"/>
      <w:numFmt w:val="decimal"/>
      <w:lvlText w:val="%1.%2.%3.%4.%5.%6"/>
      <w:lvlJc w:val="left"/>
      <w:pPr>
        <w:ind w:left="1740" w:hanging="1440"/>
      </w:pPr>
      <w:rPr>
        <w:rFonts w:hint="default"/>
      </w:rPr>
    </w:lvl>
    <w:lvl w:ilvl="6">
      <w:start w:val="1"/>
      <w:numFmt w:val="decimal"/>
      <w:lvlText w:val="%1.%2.%3.%4.%5.%6.%7"/>
      <w:lvlJc w:val="left"/>
      <w:pPr>
        <w:ind w:left="1800" w:hanging="1440"/>
      </w:pPr>
      <w:rPr>
        <w:rFonts w:hint="default"/>
      </w:rPr>
    </w:lvl>
    <w:lvl w:ilvl="7">
      <w:start w:val="1"/>
      <w:numFmt w:val="decimal"/>
      <w:lvlText w:val="%1.%2.%3.%4.%5.%6.%7.%8"/>
      <w:lvlJc w:val="left"/>
      <w:pPr>
        <w:ind w:left="2220" w:hanging="1800"/>
      </w:pPr>
      <w:rPr>
        <w:rFonts w:hint="default"/>
      </w:rPr>
    </w:lvl>
    <w:lvl w:ilvl="8">
      <w:start w:val="1"/>
      <w:numFmt w:val="decimal"/>
      <w:lvlText w:val="%1.%2.%3.%4.%5.%6.%7.%8.%9"/>
      <w:lvlJc w:val="left"/>
      <w:pPr>
        <w:ind w:left="2640" w:hanging="2160"/>
      </w:pPr>
      <w:rPr>
        <w:rFonts w:hint="default"/>
      </w:rPr>
    </w:lvl>
  </w:abstractNum>
  <w:abstractNum w:abstractNumId="13" w15:restartNumberingAfterBreak="0">
    <w:nsid w:val="3E516E25"/>
    <w:multiLevelType w:val="hybridMultilevel"/>
    <w:tmpl w:val="51A45CE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131D9F"/>
    <w:multiLevelType w:val="hybridMultilevel"/>
    <w:tmpl w:val="31004E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6741707"/>
    <w:multiLevelType w:val="hybridMultilevel"/>
    <w:tmpl w:val="BCDA8EF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6" w15:restartNumberingAfterBreak="0">
    <w:nsid w:val="4D2725F3"/>
    <w:multiLevelType w:val="multilevel"/>
    <w:tmpl w:val="2D1CCEF0"/>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62B7535"/>
    <w:multiLevelType w:val="multilevel"/>
    <w:tmpl w:val="616CD4B8"/>
    <w:lvl w:ilvl="0">
      <w:start w:val="1"/>
      <w:numFmt w:val="decimal"/>
      <w:lvlText w:val="%1"/>
      <w:lvlJc w:val="left"/>
      <w:pPr>
        <w:ind w:left="360" w:hanging="360"/>
      </w:pPr>
      <w:rPr>
        <w:rFonts w:hint="default"/>
      </w:rPr>
    </w:lvl>
    <w:lvl w:ilvl="1">
      <w:start w:val="4"/>
      <w:numFmt w:val="decimal"/>
      <w:lvlText w:val="%1.%2"/>
      <w:lvlJc w:val="left"/>
      <w:pPr>
        <w:ind w:left="927"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8" w15:restartNumberingAfterBreak="0">
    <w:nsid w:val="5D3619D9"/>
    <w:multiLevelType w:val="multilevel"/>
    <w:tmpl w:val="84505ED8"/>
    <w:lvl w:ilvl="0">
      <w:start w:val="1"/>
      <w:numFmt w:val="bullet"/>
      <w:lvlText w:val=""/>
      <w:lvlJc w:val="left"/>
      <w:pPr>
        <w:tabs>
          <w:tab w:val="num" w:pos="720"/>
        </w:tabs>
        <w:ind w:left="720" w:hanging="360"/>
      </w:pPr>
      <w:rPr>
        <w:rFonts w:ascii="Symbol" w:hAnsi="Symbol" w:hint="default"/>
        <w:sz w:val="20"/>
      </w:rPr>
    </w:lvl>
    <w:lvl w:ilvl="1" w:tentative="1">
      <w:numFmt w:val="bullet"/>
      <w:lvlText w:val=""/>
      <w:lvlJc w:val="left"/>
      <w:pPr>
        <w:tabs>
          <w:tab w:val="num" w:pos="1440"/>
        </w:tabs>
        <w:ind w:left="1440" w:hanging="360"/>
      </w:pPr>
      <w:rPr>
        <w:rFonts w:ascii="Symbol" w:hAnsi="Symbol" w:hint="default"/>
        <w:sz w:val="20"/>
      </w:rPr>
    </w:lvl>
    <w:lvl w:ilvl="2" w:tentative="1">
      <w:numFmt w:val="bullet"/>
      <w:lvlText w:val=""/>
      <w:lvlJc w:val="left"/>
      <w:pPr>
        <w:tabs>
          <w:tab w:val="num" w:pos="2160"/>
        </w:tabs>
        <w:ind w:left="2160" w:hanging="360"/>
      </w:pPr>
      <w:rPr>
        <w:rFonts w:ascii="Symbol" w:hAnsi="Symbol" w:hint="default"/>
        <w:sz w:val="20"/>
      </w:rPr>
    </w:lvl>
    <w:lvl w:ilvl="3" w:tentative="1">
      <w:numFmt w:val="bullet"/>
      <w:lvlText w:val=""/>
      <w:lvlJc w:val="left"/>
      <w:pPr>
        <w:tabs>
          <w:tab w:val="num" w:pos="2880"/>
        </w:tabs>
        <w:ind w:left="2880" w:hanging="360"/>
      </w:pPr>
      <w:rPr>
        <w:rFonts w:ascii="Symbol" w:hAnsi="Symbol" w:hint="default"/>
        <w:sz w:val="20"/>
      </w:rPr>
    </w:lvl>
    <w:lvl w:ilvl="4" w:tentative="1">
      <w:numFmt w:val="bullet"/>
      <w:lvlText w:val=""/>
      <w:lvlJc w:val="left"/>
      <w:pPr>
        <w:tabs>
          <w:tab w:val="num" w:pos="3600"/>
        </w:tabs>
        <w:ind w:left="3600" w:hanging="360"/>
      </w:pPr>
      <w:rPr>
        <w:rFonts w:ascii="Symbol" w:hAnsi="Symbol" w:hint="default"/>
        <w:sz w:val="20"/>
      </w:rPr>
    </w:lvl>
    <w:lvl w:ilvl="5" w:tentative="1">
      <w:numFmt w:val="bullet"/>
      <w:lvlText w:val=""/>
      <w:lvlJc w:val="left"/>
      <w:pPr>
        <w:tabs>
          <w:tab w:val="num" w:pos="4320"/>
        </w:tabs>
        <w:ind w:left="4320" w:hanging="360"/>
      </w:pPr>
      <w:rPr>
        <w:rFonts w:ascii="Symbol" w:hAnsi="Symbol" w:hint="default"/>
        <w:sz w:val="20"/>
      </w:rPr>
    </w:lvl>
    <w:lvl w:ilvl="6" w:tentative="1">
      <w:numFmt w:val="bullet"/>
      <w:lvlText w:val=""/>
      <w:lvlJc w:val="left"/>
      <w:pPr>
        <w:tabs>
          <w:tab w:val="num" w:pos="5040"/>
        </w:tabs>
        <w:ind w:left="5040" w:hanging="360"/>
      </w:pPr>
      <w:rPr>
        <w:rFonts w:ascii="Symbol" w:hAnsi="Symbol" w:hint="default"/>
        <w:sz w:val="20"/>
      </w:rPr>
    </w:lvl>
    <w:lvl w:ilvl="7" w:tentative="1">
      <w:numFmt w:val="bullet"/>
      <w:lvlText w:val=""/>
      <w:lvlJc w:val="left"/>
      <w:pPr>
        <w:tabs>
          <w:tab w:val="num" w:pos="5760"/>
        </w:tabs>
        <w:ind w:left="5760" w:hanging="360"/>
      </w:pPr>
      <w:rPr>
        <w:rFonts w:ascii="Symbol" w:hAnsi="Symbol" w:hint="default"/>
        <w:sz w:val="20"/>
      </w:rPr>
    </w:lvl>
    <w:lvl w:ilvl="8" w:tentative="1">
      <w:numFmt w:val="bullet"/>
      <w:lvlText w:val=""/>
      <w:lvlJc w:val="left"/>
      <w:pPr>
        <w:tabs>
          <w:tab w:val="num" w:pos="6480"/>
        </w:tabs>
        <w:ind w:left="6480" w:hanging="360"/>
      </w:pPr>
      <w:rPr>
        <w:rFonts w:ascii="Symbol" w:hAnsi="Symbol" w:hint="default"/>
        <w:sz w:val="20"/>
      </w:rPr>
    </w:lvl>
  </w:abstractNum>
  <w:abstractNum w:abstractNumId="19" w15:restartNumberingAfterBreak="0">
    <w:nsid w:val="795D3E09"/>
    <w:multiLevelType w:val="hybridMultilevel"/>
    <w:tmpl w:val="3210FC38"/>
    <w:lvl w:ilvl="0" w:tplc="A26A4398">
      <w:start w:val="1"/>
      <w:numFmt w:val="bullet"/>
      <w:lvlText w:val="•"/>
      <w:lvlJc w:val="left"/>
      <w:pPr>
        <w:tabs>
          <w:tab w:val="num" w:pos="720"/>
        </w:tabs>
        <w:ind w:left="720" w:hanging="360"/>
      </w:pPr>
      <w:rPr>
        <w:rFonts w:ascii="Arial" w:hAnsi="Arial" w:hint="default"/>
      </w:rPr>
    </w:lvl>
    <w:lvl w:ilvl="1" w:tplc="76A8AE4A" w:tentative="1">
      <w:start w:val="1"/>
      <w:numFmt w:val="bullet"/>
      <w:lvlText w:val="•"/>
      <w:lvlJc w:val="left"/>
      <w:pPr>
        <w:tabs>
          <w:tab w:val="num" w:pos="1440"/>
        </w:tabs>
        <w:ind w:left="1440" w:hanging="360"/>
      </w:pPr>
      <w:rPr>
        <w:rFonts w:ascii="Arial" w:hAnsi="Arial" w:hint="default"/>
      </w:rPr>
    </w:lvl>
    <w:lvl w:ilvl="2" w:tplc="E564ECF0" w:tentative="1">
      <w:start w:val="1"/>
      <w:numFmt w:val="bullet"/>
      <w:lvlText w:val="•"/>
      <w:lvlJc w:val="left"/>
      <w:pPr>
        <w:tabs>
          <w:tab w:val="num" w:pos="2160"/>
        </w:tabs>
        <w:ind w:left="2160" w:hanging="360"/>
      </w:pPr>
      <w:rPr>
        <w:rFonts w:ascii="Arial" w:hAnsi="Arial" w:hint="default"/>
      </w:rPr>
    </w:lvl>
    <w:lvl w:ilvl="3" w:tplc="5CF0C106" w:tentative="1">
      <w:start w:val="1"/>
      <w:numFmt w:val="bullet"/>
      <w:lvlText w:val="•"/>
      <w:lvlJc w:val="left"/>
      <w:pPr>
        <w:tabs>
          <w:tab w:val="num" w:pos="2880"/>
        </w:tabs>
        <w:ind w:left="2880" w:hanging="360"/>
      </w:pPr>
      <w:rPr>
        <w:rFonts w:ascii="Arial" w:hAnsi="Arial" w:hint="default"/>
      </w:rPr>
    </w:lvl>
    <w:lvl w:ilvl="4" w:tplc="8AA441A2" w:tentative="1">
      <w:start w:val="1"/>
      <w:numFmt w:val="bullet"/>
      <w:lvlText w:val="•"/>
      <w:lvlJc w:val="left"/>
      <w:pPr>
        <w:tabs>
          <w:tab w:val="num" w:pos="3600"/>
        </w:tabs>
        <w:ind w:left="3600" w:hanging="360"/>
      </w:pPr>
      <w:rPr>
        <w:rFonts w:ascii="Arial" w:hAnsi="Arial" w:hint="default"/>
      </w:rPr>
    </w:lvl>
    <w:lvl w:ilvl="5" w:tplc="434E7970" w:tentative="1">
      <w:start w:val="1"/>
      <w:numFmt w:val="bullet"/>
      <w:lvlText w:val="•"/>
      <w:lvlJc w:val="left"/>
      <w:pPr>
        <w:tabs>
          <w:tab w:val="num" w:pos="4320"/>
        </w:tabs>
        <w:ind w:left="4320" w:hanging="360"/>
      </w:pPr>
      <w:rPr>
        <w:rFonts w:ascii="Arial" w:hAnsi="Arial" w:hint="default"/>
      </w:rPr>
    </w:lvl>
    <w:lvl w:ilvl="6" w:tplc="2918020C" w:tentative="1">
      <w:start w:val="1"/>
      <w:numFmt w:val="bullet"/>
      <w:lvlText w:val="•"/>
      <w:lvlJc w:val="left"/>
      <w:pPr>
        <w:tabs>
          <w:tab w:val="num" w:pos="5040"/>
        </w:tabs>
        <w:ind w:left="5040" w:hanging="360"/>
      </w:pPr>
      <w:rPr>
        <w:rFonts w:ascii="Arial" w:hAnsi="Arial" w:hint="default"/>
      </w:rPr>
    </w:lvl>
    <w:lvl w:ilvl="7" w:tplc="D08E9572" w:tentative="1">
      <w:start w:val="1"/>
      <w:numFmt w:val="bullet"/>
      <w:lvlText w:val="•"/>
      <w:lvlJc w:val="left"/>
      <w:pPr>
        <w:tabs>
          <w:tab w:val="num" w:pos="5760"/>
        </w:tabs>
        <w:ind w:left="5760" w:hanging="360"/>
      </w:pPr>
      <w:rPr>
        <w:rFonts w:ascii="Arial" w:hAnsi="Arial" w:hint="default"/>
      </w:rPr>
    </w:lvl>
    <w:lvl w:ilvl="8" w:tplc="B36494EA" w:tentative="1">
      <w:start w:val="1"/>
      <w:numFmt w:val="bullet"/>
      <w:lvlText w:val="•"/>
      <w:lvlJc w:val="left"/>
      <w:pPr>
        <w:tabs>
          <w:tab w:val="num" w:pos="6480"/>
        </w:tabs>
        <w:ind w:left="6480" w:hanging="360"/>
      </w:pPr>
      <w:rPr>
        <w:rFonts w:ascii="Arial" w:hAnsi="Arial" w:hint="default"/>
      </w:rPr>
    </w:lvl>
  </w:abstractNum>
  <w:abstractNum w:abstractNumId="20" w15:restartNumberingAfterBreak="0">
    <w:nsid w:val="79ED39F3"/>
    <w:multiLevelType w:val="hybridMultilevel"/>
    <w:tmpl w:val="CE52AD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EE977DF"/>
    <w:multiLevelType w:val="hybridMultilevel"/>
    <w:tmpl w:val="CEAE7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6530154">
    <w:abstractNumId w:val="19"/>
  </w:num>
  <w:num w:numId="2" w16cid:durableId="867259794">
    <w:abstractNumId w:val="16"/>
  </w:num>
  <w:num w:numId="3" w16cid:durableId="1051543200">
    <w:abstractNumId w:val="6"/>
  </w:num>
  <w:num w:numId="4" w16cid:durableId="652032185">
    <w:abstractNumId w:val="8"/>
  </w:num>
  <w:num w:numId="5" w16cid:durableId="1109162457">
    <w:abstractNumId w:val="18"/>
  </w:num>
  <w:num w:numId="6" w16cid:durableId="124131121">
    <w:abstractNumId w:val="11"/>
  </w:num>
  <w:num w:numId="7" w16cid:durableId="655039623">
    <w:abstractNumId w:val="17"/>
  </w:num>
  <w:num w:numId="8" w16cid:durableId="2067605455">
    <w:abstractNumId w:val="21"/>
  </w:num>
  <w:num w:numId="9" w16cid:durableId="1824849988">
    <w:abstractNumId w:val="4"/>
  </w:num>
  <w:num w:numId="10" w16cid:durableId="1749184065">
    <w:abstractNumId w:val="10"/>
  </w:num>
  <w:num w:numId="11" w16cid:durableId="1773891908">
    <w:abstractNumId w:val="1"/>
  </w:num>
  <w:num w:numId="12" w16cid:durableId="1449591164">
    <w:abstractNumId w:val="3"/>
  </w:num>
  <w:num w:numId="13" w16cid:durableId="631519812">
    <w:abstractNumId w:val="2"/>
  </w:num>
  <w:num w:numId="14" w16cid:durableId="311637790">
    <w:abstractNumId w:val="9"/>
  </w:num>
  <w:num w:numId="15" w16cid:durableId="1648243182">
    <w:abstractNumId w:val="13"/>
  </w:num>
  <w:num w:numId="16" w16cid:durableId="991106466">
    <w:abstractNumId w:val="0"/>
  </w:num>
  <w:num w:numId="17" w16cid:durableId="1376202622">
    <w:abstractNumId w:val="15"/>
  </w:num>
  <w:num w:numId="18" w16cid:durableId="1562593729">
    <w:abstractNumId w:val="14"/>
  </w:num>
  <w:num w:numId="19" w16cid:durableId="1454128865">
    <w:abstractNumId w:val="20"/>
  </w:num>
  <w:num w:numId="20" w16cid:durableId="1096054115">
    <w:abstractNumId w:val="5"/>
  </w:num>
  <w:num w:numId="21" w16cid:durableId="1705668149">
    <w:abstractNumId w:val="7"/>
  </w:num>
  <w:num w:numId="22" w16cid:durableId="920941959">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paperpile-doc-id" w:val="G157U417J897N518"/>
    <w:docVar w:name="paperpile-doc-name" w:val="6104 support.docx"/>
  </w:docVars>
  <w:rsids>
    <w:rsidRoot w:val="0008076C"/>
    <w:rsid w:val="000032CC"/>
    <w:rsid w:val="0000366D"/>
    <w:rsid w:val="000039CA"/>
    <w:rsid w:val="000050A5"/>
    <w:rsid w:val="000054D4"/>
    <w:rsid w:val="0000620C"/>
    <w:rsid w:val="00006DE0"/>
    <w:rsid w:val="000113CF"/>
    <w:rsid w:val="000114BE"/>
    <w:rsid w:val="000132A7"/>
    <w:rsid w:val="00013517"/>
    <w:rsid w:val="00020A98"/>
    <w:rsid w:val="00020D87"/>
    <w:rsid w:val="000211B2"/>
    <w:rsid w:val="000213FB"/>
    <w:rsid w:val="000224E8"/>
    <w:rsid w:val="00022637"/>
    <w:rsid w:val="00023204"/>
    <w:rsid w:val="00024888"/>
    <w:rsid w:val="00024B37"/>
    <w:rsid w:val="00025817"/>
    <w:rsid w:val="00027792"/>
    <w:rsid w:val="00032A4E"/>
    <w:rsid w:val="00036013"/>
    <w:rsid w:val="000370D7"/>
    <w:rsid w:val="0004073D"/>
    <w:rsid w:val="000409A7"/>
    <w:rsid w:val="00040E2F"/>
    <w:rsid w:val="00041D71"/>
    <w:rsid w:val="000426BC"/>
    <w:rsid w:val="000450A1"/>
    <w:rsid w:val="00046A15"/>
    <w:rsid w:val="000501BA"/>
    <w:rsid w:val="00050AB9"/>
    <w:rsid w:val="00052DFE"/>
    <w:rsid w:val="00052F0B"/>
    <w:rsid w:val="00054117"/>
    <w:rsid w:val="00054369"/>
    <w:rsid w:val="00055B45"/>
    <w:rsid w:val="0005644D"/>
    <w:rsid w:val="000606B1"/>
    <w:rsid w:val="0006580A"/>
    <w:rsid w:val="0006587B"/>
    <w:rsid w:val="00065E2D"/>
    <w:rsid w:val="00066198"/>
    <w:rsid w:val="00066AAC"/>
    <w:rsid w:val="000709AD"/>
    <w:rsid w:val="000723FA"/>
    <w:rsid w:val="00076AE3"/>
    <w:rsid w:val="00076EFF"/>
    <w:rsid w:val="0007704E"/>
    <w:rsid w:val="00077729"/>
    <w:rsid w:val="0007786E"/>
    <w:rsid w:val="0008076C"/>
    <w:rsid w:val="00080A7A"/>
    <w:rsid w:val="00080D62"/>
    <w:rsid w:val="00080F59"/>
    <w:rsid w:val="00082CA7"/>
    <w:rsid w:val="0008366B"/>
    <w:rsid w:val="00083AF2"/>
    <w:rsid w:val="00084593"/>
    <w:rsid w:val="0008542C"/>
    <w:rsid w:val="00085E28"/>
    <w:rsid w:val="000866C2"/>
    <w:rsid w:val="00087445"/>
    <w:rsid w:val="000902DD"/>
    <w:rsid w:val="00090AC1"/>
    <w:rsid w:val="00092D85"/>
    <w:rsid w:val="00093962"/>
    <w:rsid w:val="00093EC3"/>
    <w:rsid w:val="00094137"/>
    <w:rsid w:val="0009421B"/>
    <w:rsid w:val="00094F81"/>
    <w:rsid w:val="00097917"/>
    <w:rsid w:val="000A03AA"/>
    <w:rsid w:val="000A0A18"/>
    <w:rsid w:val="000A12A0"/>
    <w:rsid w:val="000A411F"/>
    <w:rsid w:val="000A4931"/>
    <w:rsid w:val="000A6A59"/>
    <w:rsid w:val="000A6FFE"/>
    <w:rsid w:val="000B0313"/>
    <w:rsid w:val="000B1A4E"/>
    <w:rsid w:val="000B43C2"/>
    <w:rsid w:val="000B4C37"/>
    <w:rsid w:val="000B4ED6"/>
    <w:rsid w:val="000B5CC5"/>
    <w:rsid w:val="000B6AE2"/>
    <w:rsid w:val="000B6F21"/>
    <w:rsid w:val="000B74E5"/>
    <w:rsid w:val="000C136C"/>
    <w:rsid w:val="000C154F"/>
    <w:rsid w:val="000C386F"/>
    <w:rsid w:val="000C6F16"/>
    <w:rsid w:val="000D11F7"/>
    <w:rsid w:val="000D349D"/>
    <w:rsid w:val="000D4133"/>
    <w:rsid w:val="000D413C"/>
    <w:rsid w:val="000D4E0E"/>
    <w:rsid w:val="000D542B"/>
    <w:rsid w:val="000D584B"/>
    <w:rsid w:val="000D723D"/>
    <w:rsid w:val="000E1C20"/>
    <w:rsid w:val="000E20B7"/>
    <w:rsid w:val="000E4964"/>
    <w:rsid w:val="000E7189"/>
    <w:rsid w:val="000F0C30"/>
    <w:rsid w:val="000F1A32"/>
    <w:rsid w:val="000F1F30"/>
    <w:rsid w:val="000F2008"/>
    <w:rsid w:val="000F3B84"/>
    <w:rsid w:val="000F49F4"/>
    <w:rsid w:val="000F6D39"/>
    <w:rsid w:val="001005AD"/>
    <w:rsid w:val="001007F6"/>
    <w:rsid w:val="001017C9"/>
    <w:rsid w:val="0010430F"/>
    <w:rsid w:val="00106341"/>
    <w:rsid w:val="001069A5"/>
    <w:rsid w:val="00106B76"/>
    <w:rsid w:val="001102E8"/>
    <w:rsid w:val="00111350"/>
    <w:rsid w:val="00111465"/>
    <w:rsid w:val="00112DCE"/>
    <w:rsid w:val="0011350F"/>
    <w:rsid w:val="0011407F"/>
    <w:rsid w:val="00114E6A"/>
    <w:rsid w:val="00115C0B"/>
    <w:rsid w:val="00117A0B"/>
    <w:rsid w:val="00117AF2"/>
    <w:rsid w:val="00120B54"/>
    <w:rsid w:val="00121247"/>
    <w:rsid w:val="001214C8"/>
    <w:rsid w:val="00121A9B"/>
    <w:rsid w:val="00124C30"/>
    <w:rsid w:val="0012587B"/>
    <w:rsid w:val="00125F4F"/>
    <w:rsid w:val="0012602B"/>
    <w:rsid w:val="0013031B"/>
    <w:rsid w:val="00131F12"/>
    <w:rsid w:val="001324E0"/>
    <w:rsid w:val="00132726"/>
    <w:rsid w:val="00133E87"/>
    <w:rsid w:val="00135022"/>
    <w:rsid w:val="0013699F"/>
    <w:rsid w:val="001405AA"/>
    <w:rsid w:val="001424DE"/>
    <w:rsid w:val="001439F0"/>
    <w:rsid w:val="00144275"/>
    <w:rsid w:val="001465DB"/>
    <w:rsid w:val="0014685B"/>
    <w:rsid w:val="00146D05"/>
    <w:rsid w:val="00147700"/>
    <w:rsid w:val="001525A5"/>
    <w:rsid w:val="00152D67"/>
    <w:rsid w:val="00153BF5"/>
    <w:rsid w:val="001545FC"/>
    <w:rsid w:val="00161378"/>
    <w:rsid w:val="001620C8"/>
    <w:rsid w:val="001630DB"/>
    <w:rsid w:val="00170A80"/>
    <w:rsid w:val="00172580"/>
    <w:rsid w:val="001825F0"/>
    <w:rsid w:val="001839E3"/>
    <w:rsid w:val="00183C90"/>
    <w:rsid w:val="00184052"/>
    <w:rsid w:val="00184287"/>
    <w:rsid w:val="00185672"/>
    <w:rsid w:val="0018695F"/>
    <w:rsid w:val="00186F26"/>
    <w:rsid w:val="00191B80"/>
    <w:rsid w:val="00192000"/>
    <w:rsid w:val="0019260B"/>
    <w:rsid w:val="001942C0"/>
    <w:rsid w:val="00195CFA"/>
    <w:rsid w:val="0019643A"/>
    <w:rsid w:val="00196CB9"/>
    <w:rsid w:val="00197C08"/>
    <w:rsid w:val="001A0219"/>
    <w:rsid w:val="001A49E9"/>
    <w:rsid w:val="001A4AA3"/>
    <w:rsid w:val="001A52E0"/>
    <w:rsid w:val="001A5819"/>
    <w:rsid w:val="001A5AD5"/>
    <w:rsid w:val="001A784A"/>
    <w:rsid w:val="001B19DB"/>
    <w:rsid w:val="001B2130"/>
    <w:rsid w:val="001B3E32"/>
    <w:rsid w:val="001B6048"/>
    <w:rsid w:val="001C0790"/>
    <w:rsid w:val="001C0B70"/>
    <w:rsid w:val="001C1DC3"/>
    <w:rsid w:val="001C2532"/>
    <w:rsid w:val="001C31E4"/>
    <w:rsid w:val="001C349F"/>
    <w:rsid w:val="001C4CEB"/>
    <w:rsid w:val="001C50E8"/>
    <w:rsid w:val="001D0924"/>
    <w:rsid w:val="001D2924"/>
    <w:rsid w:val="001D72F9"/>
    <w:rsid w:val="001D7496"/>
    <w:rsid w:val="001D7D2C"/>
    <w:rsid w:val="001E1107"/>
    <w:rsid w:val="001E1C78"/>
    <w:rsid w:val="001E2173"/>
    <w:rsid w:val="001E25C2"/>
    <w:rsid w:val="001E5CC0"/>
    <w:rsid w:val="001E5E4A"/>
    <w:rsid w:val="001F2504"/>
    <w:rsid w:val="001F3CD6"/>
    <w:rsid w:val="001F610A"/>
    <w:rsid w:val="001F682B"/>
    <w:rsid w:val="001F7461"/>
    <w:rsid w:val="001F7D1D"/>
    <w:rsid w:val="00200317"/>
    <w:rsid w:val="00202A68"/>
    <w:rsid w:val="00203B54"/>
    <w:rsid w:val="00204721"/>
    <w:rsid w:val="00205077"/>
    <w:rsid w:val="00205B9B"/>
    <w:rsid w:val="00206A2C"/>
    <w:rsid w:val="00210500"/>
    <w:rsid w:val="00210726"/>
    <w:rsid w:val="00212295"/>
    <w:rsid w:val="00212ACC"/>
    <w:rsid w:val="0021467A"/>
    <w:rsid w:val="002147AC"/>
    <w:rsid w:val="00214F1D"/>
    <w:rsid w:val="002164FE"/>
    <w:rsid w:val="00217100"/>
    <w:rsid w:val="00217419"/>
    <w:rsid w:val="00222E85"/>
    <w:rsid w:val="0022337A"/>
    <w:rsid w:val="002242FF"/>
    <w:rsid w:val="00226A5C"/>
    <w:rsid w:val="00230F36"/>
    <w:rsid w:val="00232C84"/>
    <w:rsid w:val="00232DD6"/>
    <w:rsid w:val="00232F7B"/>
    <w:rsid w:val="0023521D"/>
    <w:rsid w:val="002355E5"/>
    <w:rsid w:val="00235C1C"/>
    <w:rsid w:val="002402DE"/>
    <w:rsid w:val="002403C3"/>
    <w:rsid w:val="0024133B"/>
    <w:rsid w:val="0024298F"/>
    <w:rsid w:val="00247D92"/>
    <w:rsid w:val="0025125E"/>
    <w:rsid w:val="002525EF"/>
    <w:rsid w:val="002562F8"/>
    <w:rsid w:val="00256E24"/>
    <w:rsid w:val="00257A4E"/>
    <w:rsid w:val="00261C93"/>
    <w:rsid w:val="002630C0"/>
    <w:rsid w:val="00263683"/>
    <w:rsid w:val="00263E33"/>
    <w:rsid w:val="0026551F"/>
    <w:rsid w:val="00265863"/>
    <w:rsid w:val="002661E9"/>
    <w:rsid w:val="00266783"/>
    <w:rsid w:val="00266C4B"/>
    <w:rsid w:val="00267485"/>
    <w:rsid w:val="002678FB"/>
    <w:rsid w:val="00274B8E"/>
    <w:rsid w:val="00274F8A"/>
    <w:rsid w:val="0027548E"/>
    <w:rsid w:val="002764D9"/>
    <w:rsid w:val="002774B3"/>
    <w:rsid w:val="00277C46"/>
    <w:rsid w:val="00280D22"/>
    <w:rsid w:val="00282AC6"/>
    <w:rsid w:val="00282F66"/>
    <w:rsid w:val="002835A5"/>
    <w:rsid w:val="00283621"/>
    <w:rsid w:val="00283F74"/>
    <w:rsid w:val="00283FF9"/>
    <w:rsid w:val="002849F2"/>
    <w:rsid w:val="00285567"/>
    <w:rsid w:val="00285B7F"/>
    <w:rsid w:val="002865F6"/>
    <w:rsid w:val="00290501"/>
    <w:rsid w:val="00290F12"/>
    <w:rsid w:val="0029135D"/>
    <w:rsid w:val="00291A0F"/>
    <w:rsid w:val="00292BA6"/>
    <w:rsid w:val="00292D07"/>
    <w:rsid w:val="00295403"/>
    <w:rsid w:val="0029597E"/>
    <w:rsid w:val="0029655B"/>
    <w:rsid w:val="00296D1E"/>
    <w:rsid w:val="00296F79"/>
    <w:rsid w:val="00297B09"/>
    <w:rsid w:val="00297BB5"/>
    <w:rsid w:val="00297CBF"/>
    <w:rsid w:val="002A085F"/>
    <w:rsid w:val="002A21B8"/>
    <w:rsid w:val="002A30AF"/>
    <w:rsid w:val="002A3142"/>
    <w:rsid w:val="002A492E"/>
    <w:rsid w:val="002A61FD"/>
    <w:rsid w:val="002A64FA"/>
    <w:rsid w:val="002A6EDA"/>
    <w:rsid w:val="002A720F"/>
    <w:rsid w:val="002A7D0F"/>
    <w:rsid w:val="002B1222"/>
    <w:rsid w:val="002B12CA"/>
    <w:rsid w:val="002B5F8B"/>
    <w:rsid w:val="002B6E00"/>
    <w:rsid w:val="002C0EA3"/>
    <w:rsid w:val="002C328A"/>
    <w:rsid w:val="002C46C5"/>
    <w:rsid w:val="002C4C5A"/>
    <w:rsid w:val="002C5025"/>
    <w:rsid w:val="002C6004"/>
    <w:rsid w:val="002C6B16"/>
    <w:rsid w:val="002D1350"/>
    <w:rsid w:val="002D28BB"/>
    <w:rsid w:val="002D5D36"/>
    <w:rsid w:val="002D697F"/>
    <w:rsid w:val="002D6FC9"/>
    <w:rsid w:val="002E0F77"/>
    <w:rsid w:val="002E3247"/>
    <w:rsid w:val="002E32D2"/>
    <w:rsid w:val="002E5457"/>
    <w:rsid w:val="002E6DDB"/>
    <w:rsid w:val="002E734B"/>
    <w:rsid w:val="002E7525"/>
    <w:rsid w:val="002F253F"/>
    <w:rsid w:val="002F2FED"/>
    <w:rsid w:val="002F3FC1"/>
    <w:rsid w:val="002F6A80"/>
    <w:rsid w:val="00303137"/>
    <w:rsid w:val="003063FC"/>
    <w:rsid w:val="003073F5"/>
    <w:rsid w:val="0031086D"/>
    <w:rsid w:val="0031120D"/>
    <w:rsid w:val="00311FF9"/>
    <w:rsid w:val="00312014"/>
    <w:rsid w:val="00313037"/>
    <w:rsid w:val="003144F8"/>
    <w:rsid w:val="003145FA"/>
    <w:rsid w:val="003239BA"/>
    <w:rsid w:val="00324B1C"/>
    <w:rsid w:val="003256A3"/>
    <w:rsid w:val="003304D6"/>
    <w:rsid w:val="0033213A"/>
    <w:rsid w:val="003327C8"/>
    <w:rsid w:val="00332B58"/>
    <w:rsid w:val="00332F50"/>
    <w:rsid w:val="0033320A"/>
    <w:rsid w:val="00334637"/>
    <w:rsid w:val="00334F9A"/>
    <w:rsid w:val="00336653"/>
    <w:rsid w:val="00337189"/>
    <w:rsid w:val="003413EF"/>
    <w:rsid w:val="00343D76"/>
    <w:rsid w:val="00344204"/>
    <w:rsid w:val="0034462C"/>
    <w:rsid w:val="00344A23"/>
    <w:rsid w:val="00351310"/>
    <w:rsid w:val="0035289C"/>
    <w:rsid w:val="00355D1C"/>
    <w:rsid w:val="00356D93"/>
    <w:rsid w:val="00357883"/>
    <w:rsid w:val="00357DEF"/>
    <w:rsid w:val="003627A5"/>
    <w:rsid w:val="00363049"/>
    <w:rsid w:val="00363606"/>
    <w:rsid w:val="00365049"/>
    <w:rsid w:val="003654EA"/>
    <w:rsid w:val="00371A73"/>
    <w:rsid w:val="00373AC4"/>
    <w:rsid w:val="00373CD7"/>
    <w:rsid w:val="003745D9"/>
    <w:rsid w:val="00375050"/>
    <w:rsid w:val="00375360"/>
    <w:rsid w:val="00376790"/>
    <w:rsid w:val="00380940"/>
    <w:rsid w:val="003812F9"/>
    <w:rsid w:val="00381B51"/>
    <w:rsid w:val="00381B55"/>
    <w:rsid w:val="00382065"/>
    <w:rsid w:val="00382273"/>
    <w:rsid w:val="003839F4"/>
    <w:rsid w:val="003844BE"/>
    <w:rsid w:val="00386A1C"/>
    <w:rsid w:val="00387557"/>
    <w:rsid w:val="0039129B"/>
    <w:rsid w:val="0039468D"/>
    <w:rsid w:val="00395671"/>
    <w:rsid w:val="00395F5E"/>
    <w:rsid w:val="003974FA"/>
    <w:rsid w:val="00397715"/>
    <w:rsid w:val="003A0AB3"/>
    <w:rsid w:val="003A12D8"/>
    <w:rsid w:val="003A3679"/>
    <w:rsid w:val="003A40FC"/>
    <w:rsid w:val="003A58F0"/>
    <w:rsid w:val="003A66DC"/>
    <w:rsid w:val="003A67F6"/>
    <w:rsid w:val="003A6873"/>
    <w:rsid w:val="003A6884"/>
    <w:rsid w:val="003A697C"/>
    <w:rsid w:val="003A6ABD"/>
    <w:rsid w:val="003A7A8E"/>
    <w:rsid w:val="003B056F"/>
    <w:rsid w:val="003B08CE"/>
    <w:rsid w:val="003B1202"/>
    <w:rsid w:val="003B18E9"/>
    <w:rsid w:val="003B1B11"/>
    <w:rsid w:val="003B3BD0"/>
    <w:rsid w:val="003B40DA"/>
    <w:rsid w:val="003B5902"/>
    <w:rsid w:val="003B615E"/>
    <w:rsid w:val="003B616C"/>
    <w:rsid w:val="003B6543"/>
    <w:rsid w:val="003C1580"/>
    <w:rsid w:val="003C158D"/>
    <w:rsid w:val="003C19DF"/>
    <w:rsid w:val="003C2AC8"/>
    <w:rsid w:val="003C33F6"/>
    <w:rsid w:val="003C557F"/>
    <w:rsid w:val="003C6B0D"/>
    <w:rsid w:val="003C732D"/>
    <w:rsid w:val="003C77E2"/>
    <w:rsid w:val="003D0284"/>
    <w:rsid w:val="003D13C7"/>
    <w:rsid w:val="003D19B8"/>
    <w:rsid w:val="003D1C77"/>
    <w:rsid w:val="003D2AA4"/>
    <w:rsid w:val="003D4D1C"/>
    <w:rsid w:val="003D593B"/>
    <w:rsid w:val="003D5CFD"/>
    <w:rsid w:val="003D67B4"/>
    <w:rsid w:val="003E05B7"/>
    <w:rsid w:val="003E1710"/>
    <w:rsid w:val="003E196A"/>
    <w:rsid w:val="003E2DBB"/>
    <w:rsid w:val="003E2E39"/>
    <w:rsid w:val="003E3502"/>
    <w:rsid w:val="003E3978"/>
    <w:rsid w:val="003E3B59"/>
    <w:rsid w:val="003E462B"/>
    <w:rsid w:val="003E469B"/>
    <w:rsid w:val="003E4DFD"/>
    <w:rsid w:val="003E5A35"/>
    <w:rsid w:val="003F23E2"/>
    <w:rsid w:val="003F2EF4"/>
    <w:rsid w:val="003F31AC"/>
    <w:rsid w:val="003F3279"/>
    <w:rsid w:val="00402237"/>
    <w:rsid w:val="00402D17"/>
    <w:rsid w:val="0040677F"/>
    <w:rsid w:val="00411888"/>
    <w:rsid w:val="0041279E"/>
    <w:rsid w:val="00415449"/>
    <w:rsid w:val="0042323F"/>
    <w:rsid w:val="0042465B"/>
    <w:rsid w:val="00426663"/>
    <w:rsid w:val="00426A61"/>
    <w:rsid w:val="004310D9"/>
    <w:rsid w:val="00431EDE"/>
    <w:rsid w:val="00432C1A"/>
    <w:rsid w:val="004347A4"/>
    <w:rsid w:val="00434CE7"/>
    <w:rsid w:val="00436904"/>
    <w:rsid w:val="00436C9B"/>
    <w:rsid w:val="00437AC3"/>
    <w:rsid w:val="00440240"/>
    <w:rsid w:val="004421BF"/>
    <w:rsid w:val="00444EBB"/>
    <w:rsid w:val="004461CD"/>
    <w:rsid w:val="00447A51"/>
    <w:rsid w:val="00450F0D"/>
    <w:rsid w:val="00451360"/>
    <w:rsid w:val="004514F8"/>
    <w:rsid w:val="00451BF4"/>
    <w:rsid w:val="004566FC"/>
    <w:rsid w:val="00456ECE"/>
    <w:rsid w:val="00457475"/>
    <w:rsid w:val="00461E35"/>
    <w:rsid w:val="0046255E"/>
    <w:rsid w:val="00462CF1"/>
    <w:rsid w:val="00462F76"/>
    <w:rsid w:val="00464EEC"/>
    <w:rsid w:val="00465C97"/>
    <w:rsid w:val="00466B37"/>
    <w:rsid w:val="00467131"/>
    <w:rsid w:val="00467659"/>
    <w:rsid w:val="00470098"/>
    <w:rsid w:val="004709A6"/>
    <w:rsid w:val="00471594"/>
    <w:rsid w:val="004745B3"/>
    <w:rsid w:val="00475907"/>
    <w:rsid w:val="004773BB"/>
    <w:rsid w:val="00477DFE"/>
    <w:rsid w:val="00481424"/>
    <w:rsid w:val="00481BEB"/>
    <w:rsid w:val="00482172"/>
    <w:rsid w:val="004852BE"/>
    <w:rsid w:val="00486374"/>
    <w:rsid w:val="0049216D"/>
    <w:rsid w:val="00493AF7"/>
    <w:rsid w:val="00494C00"/>
    <w:rsid w:val="004960FF"/>
    <w:rsid w:val="0049736C"/>
    <w:rsid w:val="004A01D3"/>
    <w:rsid w:val="004A3681"/>
    <w:rsid w:val="004A5C16"/>
    <w:rsid w:val="004B04ED"/>
    <w:rsid w:val="004B0FFF"/>
    <w:rsid w:val="004B268C"/>
    <w:rsid w:val="004B2F14"/>
    <w:rsid w:val="004B4788"/>
    <w:rsid w:val="004B5B78"/>
    <w:rsid w:val="004B6C2D"/>
    <w:rsid w:val="004C13D8"/>
    <w:rsid w:val="004C16F8"/>
    <w:rsid w:val="004C3479"/>
    <w:rsid w:val="004C3C07"/>
    <w:rsid w:val="004C3F62"/>
    <w:rsid w:val="004C541E"/>
    <w:rsid w:val="004C58AC"/>
    <w:rsid w:val="004C5A0D"/>
    <w:rsid w:val="004C6224"/>
    <w:rsid w:val="004C6F0C"/>
    <w:rsid w:val="004D1059"/>
    <w:rsid w:val="004D13C2"/>
    <w:rsid w:val="004D2EA7"/>
    <w:rsid w:val="004D3320"/>
    <w:rsid w:val="004D47B0"/>
    <w:rsid w:val="004D49FD"/>
    <w:rsid w:val="004D6CEB"/>
    <w:rsid w:val="004D7A31"/>
    <w:rsid w:val="004E080F"/>
    <w:rsid w:val="004E15C1"/>
    <w:rsid w:val="004E1BA7"/>
    <w:rsid w:val="004E2245"/>
    <w:rsid w:val="004E6883"/>
    <w:rsid w:val="004E7F13"/>
    <w:rsid w:val="004F6529"/>
    <w:rsid w:val="004F6AE4"/>
    <w:rsid w:val="004F71B3"/>
    <w:rsid w:val="00500CBE"/>
    <w:rsid w:val="005016E7"/>
    <w:rsid w:val="00503141"/>
    <w:rsid w:val="00503572"/>
    <w:rsid w:val="00503FF3"/>
    <w:rsid w:val="00504E22"/>
    <w:rsid w:val="005052C4"/>
    <w:rsid w:val="00505B72"/>
    <w:rsid w:val="00505FE7"/>
    <w:rsid w:val="00506CED"/>
    <w:rsid w:val="00507312"/>
    <w:rsid w:val="0050772F"/>
    <w:rsid w:val="00507C59"/>
    <w:rsid w:val="00511565"/>
    <w:rsid w:val="00514164"/>
    <w:rsid w:val="00514AFA"/>
    <w:rsid w:val="00514B32"/>
    <w:rsid w:val="00514D01"/>
    <w:rsid w:val="005168DD"/>
    <w:rsid w:val="00516A7F"/>
    <w:rsid w:val="00517480"/>
    <w:rsid w:val="005174C4"/>
    <w:rsid w:val="00520006"/>
    <w:rsid w:val="005203F3"/>
    <w:rsid w:val="005206E2"/>
    <w:rsid w:val="00520C7E"/>
    <w:rsid w:val="0052292B"/>
    <w:rsid w:val="005236B8"/>
    <w:rsid w:val="00523DC0"/>
    <w:rsid w:val="00526760"/>
    <w:rsid w:val="00531EF1"/>
    <w:rsid w:val="005328A5"/>
    <w:rsid w:val="00533C58"/>
    <w:rsid w:val="00534BCA"/>
    <w:rsid w:val="00535D97"/>
    <w:rsid w:val="005365E9"/>
    <w:rsid w:val="005416A6"/>
    <w:rsid w:val="005424DE"/>
    <w:rsid w:val="005427FE"/>
    <w:rsid w:val="00543339"/>
    <w:rsid w:val="00544174"/>
    <w:rsid w:val="005455D0"/>
    <w:rsid w:val="00546D1A"/>
    <w:rsid w:val="00550027"/>
    <w:rsid w:val="005560DF"/>
    <w:rsid w:val="005564DE"/>
    <w:rsid w:val="0055697A"/>
    <w:rsid w:val="005610D3"/>
    <w:rsid w:val="00561FE5"/>
    <w:rsid w:val="0056322B"/>
    <w:rsid w:val="00563BE1"/>
    <w:rsid w:val="00563CA2"/>
    <w:rsid w:val="0056522F"/>
    <w:rsid w:val="0056751A"/>
    <w:rsid w:val="005726FE"/>
    <w:rsid w:val="005743D0"/>
    <w:rsid w:val="005744C2"/>
    <w:rsid w:val="00574D65"/>
    <w:rsid w:val="00580B14"/>
    <w:rsid w:val="00580C1E"/>
    <w:rsid w:val="00580CC7"/>
    <w:rsid w:val="00581A0B"/>
    <w:rsid w:val="00586A2B"/>
    <w:rsid w:val="005901B7"/>
    <w:rsid w:val="0059149B"/>
    <w:rsid w:val="00592F0D"/>
    <w:rsid w:val="005960E2"/>
    <w:rsid w:val="005A0AC6"/>
    <w:rsid w:val="005B0F60"/>
    <w:rsid w:val="005B1CC6"/>
    <w:rsid w:val="005B2F23"/>
    <w:rsid w:val="005B4961"/>
    <w:rsid w:val="005B4BC0"/>
    <w:rsid w:val="005C05E6"/>
    <w:rsid w:val="005C0682"/>
    <w:rsid w:val="005C082B"/>
    <w:rsid w:val="005C0AF1"/>
    <w:rsid w:val="005C25C6"/>
    <w:rsid w:val="005C340D"/>
    <w:rsid w:val="005C51C7"/>
    <w:rsid w:val="005D0F53"/>
    <w:rsid w:val="005D42CC"/>
    <w:rsid w:val="005D66BE"/>
    <w:rsid w:val="005E39E3"/>
    <w:rsid w:val="005E3B70"/>
    <w:rsid w:val="005E4D3A"/>
    <w:rsid w:val="005E5792"/>
    <w:rsid w:val="005E6D76"/>
    <w:rsid w:val="005E7084"/>
    <w:rsid w:val="005E777A"/>
    <w:rsid w:val="005E794E"/>
    <w:rsid w:val="005E796E"/>
    <w:rsid w:val="005E7D41"/>
    <w:rsid w:val="005F1D15"/>
    <w:rsid w:val="005F28E4"/>
    <w:rsid w:val="005F353B"/>
    <w:rsid w:val="005F4341"/>
    <w:rsid w:val="005F526B"/>
    <w:rsid w:val="005F5B97"/>
    <w:rsid w:val="005F5BEA"/>
    <w:rsid w:val="005F5F5B"/>
    <w:rsid w:val="005F7DE7"/>
    <w:rsid w:val="0060065A"/>
    <w:rsid w:val="00600F4F"/>
    <w:rsid w:val="00603009"/>
    <w:rsid w:val="00603AD7"/>
    <w:rsid w:val="00606039"/>
    <w:rsid w:val="00606824"/>
    <w:rsid w:val="006100A9"/>
    <w:rsid w:val="00615520"/>
    <w:rsid w:val="006155DC"/>
    <w:rsid w:val="00617ACB"/>
    <w:rsid w:val="00621232"/>
    <w:rsid w:val="006237BA"/>
    <w:rsid w:val="00626BBD"/>
    <w:rsid w:val="0062767E"/>
    <w:rsid w:val="0063674D"/>
    <w:rsid w:val="0063798C"/>
    <w:rsid w:val="00637C55"/>
    <w:rsid w:val="0064004F"/>
    <w:rsid w:val="00640A8B"/>
    <w:rsid w:val="00640C45"/>
    <w:rsid w:val="00644199"/>
    <w:rsid w:val="00644606"/>
    <w:rsid w:val="00647F42"/>
    <w:rsid w:val="00650275"/>
    <w:rsid w:val="00651248"/>
    <w:rsid w:val="00651F48"/>
    <w:rsid w:val="006540C9"/>
    <w:rsid w:val="00654ACF"/>
    <w:rsid w:val="00657FB3"/>
    <w:rsid w:val="00660D2B"/>
    <w:rsid w:val="0066266A"/>
    <w:rsid w:val="0066310F"/>
    <w:rsid w:val="0066318A"/>
    <w:rsid w:val="006657AD"/>
    <w:rsid w:val="00665E9D"/>
    <w:rsid w:val="00666303"/>
    <w:rsid w:val="0067009A"/>
    <w:rsid w:val="00670735"/>
    <w:rsid w:val="00670BC8"/>
    <w:rsid w:val="00670CC3"/>
    <w:rsid w:val="0067281E"/>
    <w:rsid w:val="00673B2F"/>
    <w:rsid w:val="0067494A"/>
    <w:rsid w:val="006751BA"/>
    <w:rsid w:val="00676F04"/>
    <w:rsid w:val="006776E1"/>
    <w:rsid w:val="00677D76"/>
    <w:rsid w:val="006847AD"/>
    <w:rsid w:val="00684B61"/>
    <w:rsid w:val="006866FA"/>
    <w:rsid w:val="00686FE1"/>
    <w:rsid w:val="006900DA"/>
    <w:rsid w:val="00692EA3"/>
    <w:rsid w:val="00692FFA"/>
    <w:rsid w:val="006938FE"/>
    <w:rsid w:val="006946B0"/>
    <w:rsid w:val="00695B45"/>
    <w:rsid w:val="00695BFB"/>
    <w:rsid w:val="00695C79"/>
    <w:rsid w:val="00696288"/>
    <w:rsid w:val="00697E5E"/>
    <w:rsid w:val="006A0364"/>
    <w:rsid w:val="006A1722"/>
    <w:rsid w:val="006A45E5"/>
    <w:rsid w:val="006A62B9"/>
    <w:rsid w:val="006B00B1"/>
    <w:rsid w:val="006B0D81"/>
    <w:rsid w:val="006B1E68"/>
    <w:rsid w:val="006B3F4B"/>
    <w:rsid w:val="006B4923"/>
    <w:rsid w:val="006B6039"/>
    <w:rsid w:val="006B7D81"/>
    <w:rsid w:val="006C7F23"/>
    <w:rsid w:val="006D1DA9"/>
    <w:rsid w:val="006D278A"/>
    <w:rsid w:val="006D3774"/>
    <w:rsid w:val="006D3F05"/>
    <w:rsid w:val="006D4C67"/>
    <w:rsid w:val="006E1329"/>
    <w:rsid w:val="006E13CB"/>
    <w:rsid w:val="006E1822"/>
    <w:rsid w:val="006E1826"/>
    <w:rsid w:val="006E2B58"/>
    <w:rsid w:val="006E30FD"/>
    <w:rsid w:val="006E5322"/>
    <w:rsid w:val="006E6C84"/>
    <w:rsid w:val="006F0027"/>
    <w:rsid w:val="006F11FA"/>
    <w:rsid w:val="006F1D19"/>
    <w:rsid w:val="006F1EE2"/>
    <w:rsid w:val="006F4B20"/>
    <w:rsid w:val="006F65F7"/>
    <w:rsid w:val="006F6FB4"/>
    <w:rsid w:val="006F7FB9"/>
    <w:rsid w:val="0070007E"/>
    <w:rsid w:val="00701684"/>
    <w:rsid w:val="00705CBE"/>
    <w:rsid w:val="00706160"/>
    <w:rsid w:val="0071103C"/>
    <w:rsid w:val="0071279D"/>
    <w:rsid w:val="0071400C"/>
    <w:rsid w:val="00714951"/>
    <w:rsid w:val="00714E99"/>
    <w:rsid w:val="007153E0"/>
    <w:rsid w:val="007158B8"/>
    <w:rsid w:val="00715F33"/>
    <w:rsid w:val="00723916"/>
    <w:rsid w:val="007250DC"/>
    <w:rsid w:val="00730A4C"/>
    <w:rsid w:val="00730A9F"/>
    <w:rsid w:val="00733497"/>
    <w:rsid w:val="00735540"/>
    <w:rsid w:val="00736D80"/>
    <w:rsid w:val="00741353"/>
    <w:rsid w:val="00741C08"/>
    <w:rsid w:val="00743ECE"/>
    <w:rsid w:val="0074470D"/>
    <w:rsid w:val="007458E6"/>
    <w:rsid w:val="00745E4E"/>
    <w:rsid w:val="00746DB8"/>
    <w:rsid w:val="00746E1E"/>
    <w:rsid w:val="00747BFE"/>
    <w:rsid w:val="00747C32"/>
    <w:rsid w:val="0075075F"/>
    <w:rsid w:val="00752912"/>
    <w:rsid w:val="00753044"/>
    <w:rsid w:val="00754416"/>
    <w:rsid w:val="00756485"/>
    <w:rsid w:val="007625AC"/>
    <w:rsid w:val="00762D83"/>
    <w:rsid w:val="00763095"/>
    <w:rsid w:val="00763E0A"/>
    <w:rsid w:val="00765554"/>
    <w:rsid w:val="00765B06"/>
    <w:rsid w:val="00765B56"/>
    <w:rsid w:val="0076703D"/>
    <w:rsid w:val="007679BD"/>
    <w:rsid w:val="00770577"/>
    <w:rsid w:val="00770FEA"/>
    <w:rsid w:val="00771BCD"/>
    <w:rsid w:val="007727EC"/>
    <w:rsid w:val="00772E9A"/>
    <w:rsid w:val="0077300D"/>
    <w:rsid w:val="00784095"/>
    <w:rsid w:val="00784584"/>
    <w:rsid w:val="007849CE"/>
    <w:rsid w:val="00790382"/>
    <w:rsid w:val="00790E5C"/>
    <w:rsid w:val="007934BF"/>
    <w:rsid w:val="00795270"/>
    <w:rsid w:val="00795EA8"/>
    <w:rsid w:val="007A0EBF"/>
    <w:rsid w:val="007A2103"/>
    <w:rsid w:val="007A2BEB"/>
    <w:rsid w:val="007A352F"/>
    <w:rsid w:val="007A47FB"/>
    <w:rsid w:val="007A4DD9"/>
    <w:rsid w:val="007A4F39"/>
    <w:rsid w:val="007A6C2D"/>
    <w:rsid w:val="007A720B"/>
    <w:rsid w:val="007B18A1"/>
    <w:rsid w:val="007B1D53"/>
    <w:rsid w:val="007B1DE0"/>
    <w:rsid w:val="007B21AC"/>
    <w:rsid w:val="007B2CD3"/>
    <w:rsid w:val="007B5BC8"/>
    <w:rsid w:val="007B646E"/>
    <w:rsid w:val="007C1276"/>
    <w:rsid w:val="007C2A62"/>
    <w:rsid w:val="007C3EDC"/>
    <w:rsid w:val="007C4298"/>
    <w:rsid w:val="007C42FF"/>
    <w:rsid w:val="007C4666"/>
    <w:rsid w:val="007C4E84"/>
    <w:rsid w:val="007C638F"/>
    <w:rsid w:val="007C696B"/>
    <w:rsid w:val="007C6D86"/>
    <w:rsid w:val="007D31BB"/>
    <w:rsid w:val="007D3C18"/>
    <w:rsid w:val="007D570C"/>
    <w:rsid w:val="007E2522"/>
    <w:rsid w:val="007E2B2D"/>
    <w:rsid w:val="007E5204"/>
    <w:rsid w:val="007E5A64"/>
    <w:rsid w:val="007F130A"/>
    <w:rsid w:val="007F1847"/>
    <w:rsid w:val="007F19F0"/>
    <w:rsid w:val="007F1F96"/>
    <w:rsid w:val="007F40D1"/>
    <w:rsid w:val="007F463A"/>
    <w:rsid w:val="007F4789"/>
    <w:rsid w:val="007F4948"/>
    <w:rsid w:val="007F4CC7"/>
    <w:rsid w:val="007F4FC3"/>
    <w:rsid w:val="00800877"/>
    <w:rsid w:val="00800D9C"/>
    <w:rsid w:val="00801D7D"/>
    <w:rsid w:val="00806C52"/>
    <w:rsid w:val="00807EDF"/>
    <w:rsid w:val="00811307"/>
    <w:rsid w:val="008113B1"/>
    <w:rsid w:val="0081172E"/>
    <w:rsid w:val="00812CD5"/>
    <w:rsid w:val="0081319C"/>
    <w:rsid w:val="00814001"/>
    <w:rsid w:val="00815903"/>
    <w:rsid w:val="00815A88"/>
    <w:rsid w:val="0081622F"/>
    <w:rsid w:val="00816F68"/>
    <w:rsid w:val="00817812"/>
    <w:rsid w:val="008200DA"/>
    <w:rsid w:val="00823FC7"/>
    <w:rsid w:val="00824CE8"/>
    <w:rsid w:val="00827119"/>
    <w:rsid w:val="00830690"/>
    <w:rsid w:val="00830D52"/>
    <w:rsid w:val="00831C30"/>
    <w:rsid w:val="0083439E"/>
    <w:rsid w:val="0083557A"/>
    <w:rsid w:val="0083781A"/>
    <w:rsid w:val="0084139B"/>
    <w:rsid w:val="00841567"/>
    <w:rsid w:val="00843216"/>
    <w:rsid w:val="00844EDD"/>
    <w:rsid w:val="00846273"/>
    <w:rsid w:val="008465EB"/>
    <w:rsid w:val="008475ED"/>
    <w:rsid w:val="00852EA4"/>
    <w:rsid w:val="008532BB"/>
    <w:rsid w:val="00853830"/>
    <w:rsid w:val="00853A35"/>
    <w:rsid w:val="00853D3D"/>
    <w:rsid w:val="008558D7"/>
    <w:rsid w:val="00856988"/>
    <w:rsid w:val="008574FB"/>
    <w:rsid w:val="00857D98"/>
    <w:rsid w:val="00862142"/>
    <w:rsid w:val="008629B9"/>
    <w:rsid w:val="00862C52"/>
    <w:rsid w:val="00864AC7"/>
    <w:rsid w:val="008659DB"/>
    <w:rsid w:val="00867810"/>
    <w:rsid w:val="00867B19"/>
    <w:rsid w:val="008701CE"/>
    <w:rsid w:val="00870C93"/>
    <w:rsid w:val="008719AE"/>
    <w:rsid w:val="0087502D"/>
    <w:rsid w:val="0087586C"/>
    <w:rsid w:val="0088051F"/>
    <w:rsid w:val="00882209"/>
    <w:rsid w:val="00882A09"/>
    <w:rsid w:val="00884F50"/>
    <w:rsid w:val="00885843"/>
    <w:rsid w:val="008867CA"/>
    <w:rsid w:val="00890921"/>
    <w:rsid w:val="008916C3"/>
    <w:rsid w:val="00891A24"/>
    <w:rsid w:val="008930D8"/>
    <w:rsid w:val="00895034"/>
    <w:rsid w:val="0089645C"/>
    <w:rsid w:val="0089710E"/>
    <w:rsid w:val="00897CEE"/>
    <w:rsid w:val="008A412D"/>
    <w:rsid w:val="008A437D"/>
    <w:rsid w:val="008A4E8C"/>
    <w:rsid w:val="008A58BC"/>
    <w:rsid w:val="008A5ABD"/>
    <w:rsid w:val="008A6044"/>
    <w:rsid w:val="008B0D96"/>
    <w:rsid w:val="008B3AC6"/>
    <w:rsid w:val="008B43E7"/>
    <w:rsid w:val="008B4C6B"/>
    <w:rsid w:val="008C6A95"/>
    <w:rsid w:val="008C7366"/>
    <w:rsid w:val="008D0278"/>
    <w:rsid w:val="008D168A"/>
    <w:rsid w:val="008D1B33"/>
    <w:rsid w:val="008D239E"/>
    <w:rsid w:val="008D454C"/>
    <w:rsid w:val="008E150D"/>
    <w:rsid w:val="008E30AA"/>
    <w:rsid w:val="008E3189"/>
    <w:rsid w:val="008E402F"/>
    <w:rsid w:val="008E444F"/>
    <w:rsid w:val="008E51D5"/>
    <w:rsid w:val="008E5CF6"/>
    <w:rsid w:val="008E765E"/>
    <w:rsid w:val="008E77E0"/>
    <w:rsid w:val="008F0CC5"/>
    <w:rsid w:val="008F14B5"/>
    <w:rsid w:val="008F35FE"/>
    <w:rsid w:val="008F3FB6"/>
    <w:rsid w:val="00900B60"/>
    <w:rsid w:val="0090174A"/>
    <w:rsid w:val="00902D5C"/>
    <w:rsid w:val="00904D2C"/>
    <w:rsid w:val="00906D5F"/>
    <w:rsid w:val="00906ECF"/>
    <w:rsid w:val="00907162"/>
    <w:rsid w:val="00907EF4"/>
    <w:rsid w:val="009110F2"/>
    <w:rsid w:val="00912575"/>
    <w:rsid w:val="0091367C"/>
    <w:rsid w:val="00914BB2"/>
    <w:rsid w:val="009154B5"/>
    <w:rsid w:val="00915C5E"/>
    <w:rsid w:val="009162DF"/>
    <w:rsid w:val="00920519"/>
    <w:rsid w:val="00920FA0"/>
    <w:rsid w:val="00921A9B"/>
    <w:rsid w:val="009259B4"/>
    <w:rsid w:val="00925D52"/>
    <w:rsid w:val="00925DC0"/>
    <w:rsid w:val="0092688F"/>
    <w:rsid w:val="009306F7"/>
    <w:rsid w:val="00931756"/>
    <w:rsid w:val="00932313"/>
    <w:rsid w:val="009329A7"/>
    <w:rsid w:val="009331DD"/>
    <w:rsid w:val="00933CA6"/>
    <w:rsid w:val="0093463E"/>
    <w:rsid w:val="00934D46"/>
    <w:rsid w:val="00935324"/>
    <w:rsid w:val="00936300"/>
    <w:rsid w:val="00937A2F"/>
    <w:rsid w:val="009418FF"/>
    <w:rsid w:val="00943460"/>
    <w:rsid w:val="0094482C"/>
    <w:rsid w:val="00945D7C"/>
    <w:rsid w:val="009462B2"/>
    <w:rsid w:val="00947535"/>
    <w:rsid w:val="00953307"/>
    <w:rsid w:val="00953E55"/>
    <w:rsid w:val="009541C2"/>
    <w:rsid w:val="00965607"/>
    <w:rsid w:val="00965BDE"/>
    <w:rsid w:val="00965EBC"/>
    <w:rsid w:val="009671B8"/>
    <w:rsid w:val="00967399"/>
    <w:rsid w:val="009705C6"/>
    <w:rsid w:val="00970F3D"/>
    <w:rsid w:val="009743D5"/>
    <w:rsid w:val="00974F8C"/>
    <w:rsid w:val="00976F68"/>
    <w:rsid w:val="0097724C"/>
    <w:rsid w:val="009839E0"/>
    <w:rsid w:val="00984398"/>
    <w:rsid w:val="00984558"/>
    <w:rsid w:val="0098460A"/>
    <w:rsid w:val="009858A7"/>
    <w:rsid w:val="00991034"/>
    <w:rsid w:val="009910D7"/>
    <w:rsid w:val="0099148B"/>
    <w:rsid w:val="009940A3"/>
    <w:rsid w:val="00995692"/>
    <w:rsid w:val="00996831"/>
    <w:rsid w:val="009A0A92"/>
    <w:rsid w:val="009A40AC"/>
    <w:rsid w:val="009B0D9A"/>
    <w:rsid w:val="009B0F49"/>
    <w:rsid w:val="009B3EA6"/>
    <w:rsid w:val="009B4CFD"/>
    <w:rsid w:val="009B5383"/>
    <w:rsid w:val="009B6889"/>
    <w:rsid w:val="009B7460"/>
    <w:rsid w:val="009C09B3"/>
    <w:rsid w:val="009C5050"/>
    <w:rsid w:val="009C6C9D"/>
    <w:rsid w:val="009C7B00"/>
    <w:rsid w:val="009D46C2"/>
    <w:rsid w:val="009D78B2"/>
    <w:rsid w:val="009E0462"/>
    <w:rsid w:val="009E053C"/>
    <w:rsid w:val="009E1E58"/>
    <w:rsid w:val="009E260D"/>
    <w:rsid w:val="009E26EA"/>
    <w:rsid w:val="009E4192"/>
    <w:rsid w:val="009E485A"/>
    <w:rsid w:val="009E4C2E"/>
    <w:rsid w:val="009E55E2"/>
    <w:rsid w:val="009E7419"/>
    <w:rsid w:val="009F0BA7"/>
    <w:rsid w:val="009F1C72"/>
    <w:rsid w:val="009F2DD8"/>
    <w:rsid w:val="009F387F"/>
    <w:rsid w:val="009F419F"/>
    <w:rsid w:val="009F4857"/>
    <w:rsid w:val="009F603C"/>
    <w:rsid w:val="009F608F"/>
    <w:rsid w:val="009F64DE"/>
    <w:rsid w:val="009F7357"/>
    <w:rsid w:val="009F7811"/>
    <w:rsid w:val="00A01613"/>
    <w:rsid w:val="00A02CD3"/>
    <w:rsid w:val="00A030EB"/>
    <w:rsid w:val="00A0368F"/>
    <w:rsid w:val="00A043B4"/>
    <w:rsid w:val="00A1035B"/>
    <w:rsid w:val="00A11406"/>
    <w:rsid w:val="00A11C05"/>
    <w:rsid w:val="00A12A52"/>
    <w:rsid w:val="00A13C6A"/>
    <w:rsid w:val="00A14659"/>
    <w:rsid w:val="00A14F23"/>
    <w:rsid w:val="00A15279"/>
    <w:rsid w:val="00A171E8"/>
    <w:rsid w:val="00A20721"/>
    <w:rsid w:val="00A20D72"/>
    <w:rsid w:val="00A21E2F"/>
    <w:rsid w:val="00A22D69"/>
    <w:rsid w:val="00A23EE6"/>
    <w:rsid w:val="00A24C39"/>
    <w:rsid w:val="00A258C3"/>
    <w:rsid w:val="00A25B4A"/>
    <w:rsid w:val="00A26E33"/>
    <w:rsid w:val="00A32CCD"/>
    <w:rsid w:val="00A341FB"/>
    <w:rsid w:val="00A3488B"/>
    <w:rsid w:val="00A36091"/>
    <w:rsid w:val="00A37985"/>
    <w:rsid w:val="00A40144"/>
    <w:rsid w:val="00A42331"/>
    <w:rsid w:val="00A4316E"/>
    <w:rsid w:val="00A45BA9"/>
    <w:rsid w:val="00A46979"/>
    <w:rsid w:val="00A46A82"/>
    <w:rsid w:val="00A46B4D"/>
    <w:rsid w:val="00A51728"/>
    <w:rsid w:val="00A5209D"/>
    <w:rsid w:val="00A54D2B"/>
    <w:rsid w:val="00A55BE5"/>
    <w:rsid w:val="00A560FE"/>
    <w:rsid w:val="00A56628"/>
    <w:rsid w:val="00A57D98"/>
    <w:rsid w:val="00A57FF1"/>
    <w:rsid w:val="00A60A4C"/>
    <w:rsid w:val="00A640E6"/>
    <w:rsid w:val="00A6503A"/>
    <w:rsid w:val="00A66678"/>
    <w:rsid w:val="00A70F91"/>
    <w:rsid w:val="00A73B2E"/>
    <w:rsid w:val="00A743BF"/>
    <w:rsid w:val="00A81163"/>
    <w:rsid w:val="00A82A1B"/>
    <w:rsid w:val="00A832A8"/>
    <w:rsid w:val="00A838EA"/>
    <w:rsid w:val="00A85063"/>
    <w:rsid w:val="00A85885"/>
    <w:rsid w:val="00A85973"/>
    <w:rsid w:val="00A86F71"/>
    <w:rsid w:val="00A929D2"/>
    <w:rsid w:val="00A9507F"/>
    <w:rsid w:val="00A9597C"/>
    <w:rsid w:val="00A97CBA"/>
    <w:rsid w:val="00AA641A"/>
    <w:rsid w:val="00AA6F2E"/>
    <w:rsid w:val="00AA78A3"/>
    <w:rsid w:val="00AB1918"/>
    <w:rsid w:val="00AB1A35"/>
    <w:rsid w:val="00AB3C86"/>
    <w:rsid w:val="00AB452B"/>
    <w:rsid w:val="00AB48B2"/>
    <w:rsid w:val="00AB6151"/>
    <w:rsid w:val="00AB669E"/>
    <w:rsid w:val="00AB6F55"/>
    <w:rsid w:val="00AB7604"/>
    <w:rsid w:val="00AC12A6"/>
    <w:rsid w:val="00AC4BD4"/>
    <w:rsid w:val="00AC53EC"/>
    <w:rsid w:val="00AC68C7"/>
    <w:rsid w:val="00AD0C40"/>
    <w:rsid w:val="00AD0D6E"/>
    <w:rsid w:val="00AD0E25"/>
    <w:rsid w:val="00AD1963"/>
    <w:rsid w:val="00AD2DAE"/>
    <w:rsid w:val="00AD4A8F"/>
    <w:rsid w:val="00AD6DCC"/>
    <w:rsid w:val="00AD7BF0"/>
    <w:rsid w:val="00AD7FEF"/>
    <w:rsid w:val="00AE0061"/>
    <w:rsid w:val="00AE04A3"/>
    <w:rsid w:val="00AE12FD"/>
    <w:rsid w:val="00AE1911"/>
    <w:rsid w:val="00AE280F"/>
    <w:rsid w:val="00AE32B1"/>
    <w:rsid w:val="00AE35FE"/>
    <w:rsid w:val="00AE4984"/>
    <w:rsid w:val="00AE4D35"/>
    <w:rsid w:val="00AE651C"/>
    <w:rsid w:val="00AE7486"/>
    <w:rsid w:val="00AF0D57"/>
    <w:rsid w:val="00AF1A82"/>
    <w:rsid w:val="00AF24AA"/>
    <w:rsid w:val="00AF3975"/>
    <w:rsid w:val="00AF521A"/>
    <w:rsid w:val="00AF56AF"/>
    <w:rsid w:val="00AF5B5B"/>
    <w:rsid w:val="00AF6FAB"/>
    <w:rsid w:val="00AF711F"/>
    <w:rsid w:val="00AF7B4F"/>
    <w:rsid w:val="00AF7B89"/>
    <w:rsid w:val="00B00E46"/>
    <w:rsid w:val="00B019E2"/>
    <w:rsid w:val="00B029F0"/>
    <w:rsid w:val="00B03027"/>
    <w:rsid w:val="00B05549"/>
    <w:rsid w:val="00B0712B"/>
    <w:rsid w:val="00B10175"/>
    <w:rsid w:val="00B10C24"/>
    <w:rsid w:val="00B115ED"/>
    <w:rsid w:val="00B12281"/>
    <w:rsid w:val="00B12BB1"/>
    <w:rsid w:val="00B15EA3"/>
    <w:rsid w:val="00B16BE2"/>
    <w:rsid w:val="00B17D69"/>
    <w:rsid w:val="00B20248"/>
    <w:rsid w:val="00B23F45"/>
    <w:rsid w:val="00B24932"/>
    <w:rsid w:val="00B25001"/>
    <w:rsid w:val="00B25F65"/>
    <w:rsid w:val="00B26ECB"/>
    <w:rsid w:val="00B27CCD"/>
    <w:rsid w:val="00B324AD"/>
    <w:rsid w:val="00B3374E"/>
    <w:rsid w:val="00B34231"/>
    <w:rsid w:val="00B353A1"/>
    <w:rsid w:val="00B35468"/>
    <w:rsid w:val="00B36A72"/>
    <w:rsid w:val="00B36C6E"/>
    <w:rsid w:val="00B379E4"/>
    <w:rsid w:val="00B41874"/>
    <w:rsid w:val="00B4360E"/>
    <w:rsid w:val="00B50DCD"/>
    <w:rsid w:val="00B50EE7"/>
    <w:rsid w:val="00B51DF7"/>
    <w:rsid w:val="00B528E4"/>
    <w:rsid w:val="00B52B02"/>
    <w:rsid w:val="00B539BE"/>
    <w:rsid w:val="00B53F2F"/>
    <w:rsid w:val="00B5482F"/>
    <w:rsid w:val="00B558FC"/>
    <w:rsid w:val="00B5607B"/>
    <w:rsid w:val="00B63736"/>
    <w:rsid w:val="00B65903"/>
    <w:rsid w:val="00B67F08"/>
    <w:rsid w:val="00B72C99"/>
    <w:rsid w:val="00B73BEF"/>
    <w:rsid w:val="00B81EB0"/>
    <w:rsid w:val="00B84491"/>
    <w:rsid w:val="00B84814"/>
    <w:rsid w:val="00B85B83"/>
    <w:rsid w:val="00B87704"/>
    <w:rsid w:val="00B901C5"/>
    <w:rsid w:val="00B91D93"/>
    <w:rsid w:val="00B95AEA"/>
    <w:rsid w:val="00BA0907"/>
    <w:rsid w:val="00BA1D7B"/>
    <w:rsid w:val="00BA249D"/>
    <w:rsid w:val="00BA3C16"/>
    <w:rsid w:val="00BA4BC1"/>
    <w:rsid w:val="00BA4BC8"/>
    <w:rsid w:val="00BA4D46"/>
    <w:rsid w:val="00BA50BC"/>
    <w:rsid w:val="00BA596F"/>
    <w:rsid w:val="00BA67F5"/>
    <w:rsid w:val="00BA7AAB"/>
    <w:rsid w:val="00BB11CB"/>
    <w:rsid w:val="00BB23A3"/>
    <w:rsid w:val="00BB2436"/>
    <w:rsid w:val="00BB6287"/>
    <w:rsid w:val="00BC177B"/>
    <w:rsid w:val="00BC300C"/>
    <w:rsid w:val="00BC30C2"/>
    <w:rsid w:val="00BC3CEB"/>
    <w:rsid w:val="00BC4369"/>
    <w:rsid w:val="00BC4A35"/>
    <w:rsid w:val="00BC50E8"/>
    <w:rsid w:val="00BC7255"/>
    <w:rsid w:val="00BD0003"/>
    <w:rsid w:val="00BD0366"/>
    <w:rsid w:val="00BD092A"/>
    <w:rsid w:val="00BD26A7"/>
    <w:rsid w:val="00BD40DB"/>
    <w:rsid w:val="00BD7A8E"/>
    <w:rsid w:val="00BD7F7D"/>
    <w:rsid w:val="00BE16B3"/>
    <w:rsid w:val="00BE204C"/>
    <w:rsid w:val="00BE20E9"/>
    <w:rsid w:val="00BE3E9B"/>
    <w:rsid w:val="00BE6030"/>
    <w:rsid w:val="00BE6326"/>
    <w:rsid w:val="00BF2482"/>
    <w:rsid w:val="00BF2D04"/>
    <w:rsid w:val="00BF3B3B"/>
    <w:rsid w:val="00BF760B"/>
    <w:rsid w:val="00BF770A"/>
    <w:rsid w:val="00C00133"/>
    <w:rsid w:val="00C00A21"/>
    <w:rsid w:val="00C019B1"/>
    <w:rsid w:val="00C025E8"/>
    <w:rsid w:val="00C03EDF"/>
    <w:rsid w:val="00C053BD"/>
    <w:rsid w:val="00C056A8"/>
    <w:rsid w:val="00C0797E"/>
    <w:rsid w:val="00C1009F"/>
    <w:rsid w:val="00C117EA"/>
    <w:rsid w:val="00C11959"/>
    <w:rsid w:val="00C13283"/>
    <w:rsid w:val="00C13A42"/>
    <w:rsid w:val="00C13CAB"/>
    <w:rsid w:val="00C14C03"/>
    <w:rsid w:val="00C15CE6"/>
    <w:rsid w:val="00C15F0E"/>
    <w:rsid w:val="00C167B4"/>
    <w:rsid w:val="00C16A88"/>
    <w:rsid w:val="00C177DE"/>
    <w:rsid w:val="00C17911"/>
    <w:rsid w:val="00C20808"/>
    <w:rsid w:val="00C217D9"/>
    <w:rsid w:val="00C23676"/>
    <w:rsid w:val="00C2420B"/>
    <w:rsid w:val="00C24A12"/>
    <w:rsid w:val="00C26568"/>
    <w:rsid w:val="00C270F9"/>
    <w:rsid w:val="00C32084"/>
    <w:rsid w:val="00C335BA"/>
    <w:rsid w:val="00C34BC5"/>
    <w:rsid w:val="00C35741"/>
    <w:rsid w:val="00C37882"/>
    <w:rsid w:val="00C4085A"/>
    <w:rsid w:val="00C433AD"/>
    <w:rsid w:val="00C443D5"/>
    <w:rsid w:val="00C47127"/>
    <w:rsid w:val="00C473E0"/>
    <w:rsid w:val="00C47D11"/>
    <w:rsid w:val="00C51FAF"/>
    <w:rsid w:val="00C534A6"/>
    <w:rsid w:val="00C53D1A"/>
    <w:rsid w:val="00C56777"/>
    <w:rsid w:val="00C56C24"/>
    <w:rsid w:val="00C575F7"/>
    <w:rsid w:val="00C578C6"/>
    <w:rsid w:val="00C60268"/>
    <w:rsid w:val="00C64627"/>
    <w:rsid w:val="00C65517"/>
    <w:rsid w:val="00C660C3"/>
    <w:rsid w:val="00C67F6A"/>
    <w:rsid w:val="00C708BE"/>
    <w:rsid w:val="00C72435"/>
    <w:rsid w:val="00C72A03"/>
    <w:rsid w:val="00C73272"/>
    <w:rsid w:val="00C73AD2"/>
    <w:rsid w:val="00C7668B"/>
    <w:rsid w:val="00C7745A"/>
    <w:rsid w:val="00C824D1"/>
    <w:rsid w:val="00C83D73"/>
    <w:rsid w:val="00C8567C"/>
    <w:rsid w:val="00C867FA"/>
    <w:rsid w:val="00C86B4D"/>
    <w:rsid w:val="00C8755E"/>
    <w:rsid w:val="00C87C7F"/>
    <w:rsid w:val="00C90102"/>
    <w:rsid w:val="00C90BD4"/>
    <w:rsid w:val="00C9354B"/>
    <w:rsid w:val="00C937E2"/>
    <w:rsid w:val="00C93CA9"/>
    <w:rsid w:val="00C94251"/>
    <w:rsid w:val="00C94AD7"/>
    <w:rsid w:val="00C94E9B"/>
    <w:rsid w:val="00C96C2E"/>
    <w:rsid w:val="00CA35ED"/>
    <w:rsid w:val="00CA3BD8"/>
    <w:rsid w:val="00CA4987"/>
    <w:rsid w:val="00CA5631"/>
    <w:rsid w:val="00CA601B"/>
    <w:rsid w:val="00CA69DE"/>
    <w:rsid w:val="00CB12A6"/>
    <w:rsid w:val="00CB1D77"/>
    <w:rsid w:val="00CB2398"/>
    <w:rsid w:val="00CB3325"/>
    <w:rsid w:val="00CB347F"/>
    <w:rsid w:val="00CB55B7"/>
    <w:rsid w:val="00CB587C"/>
    <w:rsid w:val="00CB5CD7"/>
    <w:rsid w:val="00CB6EB7"/>
    <w:rsid w:val="00CB7C45"/>
    <w:rsid w:val="00CC0209"/>
    <w:rsid w:val="00CC180A"/>
    <w:rsid w:val="00CC22CB"/>
    <w:rsid w:val="00CC3A23"/>
    <w:rsid w:val="00CC50A1"/>
    <w:rsid w:val="00CD02AF"/>
    <w:rsid w:val="00CD2000"/>
    <w:rsid w:val="00CD57C4"/>
    <w:rsid w:val="00CD765A"/>
    <w:rsid w:val="00CE07DE"/>
    <w:rsid w:val="00CE1BD2"/>
    <w:rsid w:val="00CE1C1F"/>
    <w:rsid w:val="00CE38A1"/>
    <w:rsid w:val="00CE405B"/>
    <w:rsid w:val="00CE4B39"/>
    <w:rsid w:val="00CE53B3"/>
    <w:rsid w:val="00CF0C9F"/>
    <w:rsid w:val="00CF2268"/>
    <w:rsid w:val="00CF2B5B"/>
    <w:rsid w:val="00CF5335"/>
    <w:rsid w:val="00CF5A9B"/>
    <w:rsid w:val="00CF5AC8"/>
    <w:rsid w:val="00CF5F3C"/>
    <w:rsid w:val="00CF6F71"/>
    <w:rsid w:val="00D007A8"/>
    <w:rsid w:val="00D00B5B"/>
    <w:rsid w:val="00D01D19"/>
    <w:rsid w:val="00D01DB9"/>
    <w:rsid w:val="00D025CF"/>
    <w:rsid w:val="00D0693F"/>
    <w:rsid w:val="00D07D9F"/>
    <w:rsid w:val="00D10767"/>
    <w:rsid w:val="00D119AA"/>
    <w:rsid w:val="00D11A8F"/>
    <w:rsid w:val="00D1454C"/>
    <w:rsid w:val="00D21ACC"/>
    <w:rsid w:val="00D22D06"/>
    <w:rsid w:val="00D23BB4"/>
    <w:rsid w:val="00D2451B"/>
    <w:rsid w:val="00D25CEB"/>
    <w:rsid w:val="00D26214"/>
    <w:rsid w:val="00D2704C"/>
    <w:rsid w:val="00D308DB"/>
    <w:rsid w:val="00D30F74"/>
    <w:rsid w:val="00D32E40"/>
    <w:rsid w:val="00D32ED2"/>
    <w:rsid w:val="00D32F6D"/>
    <w:rsid w:val="00D3421F"/>
    <w:rsid w:val="00D35A9C"/>
    <w:rsid w:val="00D35BC9"/>
    <w:rsid w:val="00D366FC"/>
    <w:rsid w:val="00D367DD"/>
    <w:rsid w:val="00D41019"/>
    <w:rsid w:val="00D42E16"/>
    <w:rsid w:val="00D43CAF"/>
    <w:rsid w:val="00D4488A"/>
    <w:rsid w:val="00D454A4"/>
    <w:rsid w:val="00D4688A"/>
    <w:rsid w:val="00D52D8D"/>
    <w:rsid w:val="00D53300"/>
    <w:rsid w:val="00D55525"/>
    <w:rsid w:val="00D576D1"/>
    <w:rsid w:val="00D607D8"/>
    <w:rsid w:val="00D62459"/>
    <w:rsid w:val="00D62B39"/>
    <w:rsid w:val="00D634AB"/>
    <w:rsid w:val="00D63D64"/>
    <w:rsid w:val="00D66A9B"/>
    <w:rsid w:val="00D66E39"/>
    <w:rsid w:val="00D670B9"/>
    <w:rsid w:val="00D7428A"/>
    <w:rsid w:val="00D74933"/>
    <w:rsid w:val="00D80245"/>
    <w:rsid w:val="00D81B0A"/>
    <w:rsid w:val="00D84319"/>
    <w:rsid w:val="00D84FCF"/>
    <w:rsid w:val="00D918BF"/>
    <w:rsid w:val="00D93836"/>
    <w:rsid w:val="00D95677"/>
    <w:rsid w:val="00DA19C3"/>
    <w:rsid w:val="00DA1E2E"/>
    <w:rsid w:val="00DA3FA7"/>
    <w:rsid w:val="00DA44B5"/>
    <w:rsid w:val="00DA4AA0"/>
    <w:rsid w:val="00DA5364"/>
    <w:rsid w:val="00DA798A"/>
    <w:rsid w:val="00DB09ED"/>
    <w:rsid w:val="00DB26D3"/>
    <w:rsid w:val="00DB3002"/>
    <w:rsid w:val="00DB3CF9"/>
    <w:rsid w:val="00DB4506"/>
    <w:rsid w:val="00DB4F2D"/>
    <w:rsid w:val="00DB524A"/>
    <w:rsid w:val="00DB5A18"/>
    <w:rsid w:val="00DB65D2"/>
    <w:rsid w:val="00DB6B5B"/>
    <w:rsid w:val="00DC1396"/>
    <w:rsid w:val="00DC230F"/>
    <w:rsid w:val="00DC2610"/>
    <w:rsid w:val="00DC38F2"/>
    <w:rsid w:val="00DC3991"/>
    <w:rsid w:val="00DC5CF2"/>
    <w:rsid w:val="00DC788C"/>
    <w:rsid w:val="00DD01D7"/>
    <w:rsid w:val="00DD0A7D"/>
    <w:rsid w:val="00DD12C4"/>
    <w:rsid w:val="00DD18C8"/>
    <w:rsid w:val="00DD1B89"/>
    <w:rsid w:val="00DD1C7D"/>
    <w:rsid w:val="00DD299B"/>
    <w:rsid w:val="00DD5498"/>
    <w:rsid w:val="00DD6B3B"/>
    <w:rsid w:val="00DE1603"/>
    <w:rsid w:val="00DE1ABA"/>
    <w:rsid w:val="00DE2DAE"/>
    <w:rsid w:val="00DE51C1"/>
    <w:rsid w:val="00DE5373"/>
    <w:rsid w:val="00DF01B2"/>
    <w:rsid w:val="00DF0648"/>
    <w:rsid w:val="00DF22B2"/>
    <w:rsid w:val="00DF3165"/>
    <w:rsid w:val="00DF7070"/>
    <w:rsid w:val="00E00C9B"/>
    <w:rsid w:val="00E02D09"/>
    <w:rsid w:val="00E035BE"/>
    <w:rsid w:val="00E03CD8"/>
    <w:rsid w:val="00E06B5A"/>
    <w:rsid w:val="00E06DC0"/>
    <w:rsid w:val="00E07F64"/>
    <w:rsid w:val="00E10CD9"/>
    <w:rsid w:val="00E12D11"/>
    <w:rsid w:val="00E136B1"/>
    <w:rsid w:val="00E13EA2"/>
    <w:rsid w:val="00E1497F"/>
    <w:rsid w:val="00E14C8F"/>
    <w:rsid w:val="00E15D43"/>
    <w:rsid w:val="00E22F91"/>
    <w:rsid w:val="00E2678E"/>
    <w:rsid w:val="00E26C33"/>
    <w:rsid w:val="00E26D42"/>
    <w:rsid w:val="00E26EF6"/>
    <w:rsid w:val="00E30FEE"/>
    <w:rsid w:val="00E31B75"/>
    <w:rsid w:val="00E32AF6"/>
    <w:rsid w:val="00E33554"/>
    <w:rsid w:val="00E34351"/>
    <w:rsid w:val="00E34A36"/>
    <w:rsid w:val="00E363AA"/>
    <w:rsid w:val="00E374D0"/>
    <w:rsid w:val="00E41291"/>
    <w:rsid w:val="00E41586"/>
    <w:rsid w:val="00E4254A"/>
    <w:rsid w:val="00E42ED5"/>
    <w:rsid w:val="00E43886"/>
    <w:rsid w:val="00E44B5B"/>
    <w:rsid w:val="00E45CE8"/>
    <w:rsid w:val="00E47A78"/>
    <w:rsid w:val="00E47CDA"/>
    <w:rsid w:val="00E47D9F"/>
    <w:rsid w:val="00E51CC8"/>
    <w:rsid w:val="00E52F49"/>
    <w:rsid w:val="00E53AED"/>
    <w:rsid w:val="00E54567"/>
    <w:rsid w:val="00E550CC"/>
    <w:rsid w:val="00E55C43"/>
    <w:rsid w:val="00E572A1"/>
    <w:rsid w:val="00E64F17"/>
    <w:rsid w:val="00E651D4"/>
    <w:rsid w:val="00E66895"/>
    <w:rsid w:val="00E671A9"/>
    <w:rsid w:val="00E718CE"/>
    <w:rsid w:val="00E74491"/>
    <w:rsid w:val="00E74E8C"/>
    <w:rsid w:val="00E75519"/>
    <w:rsid w:val="00E75D97"/>
    <w:rsid w:val="00E75FFB"/>
    <w:rsid w:val="00E7613A"/>
    <w:rsid w:val="00E762BB"/>
    <w:rsid w:val="00E804E6"/>
    <w:rsid w:val="00E80563"/>
    <w:rsid w:val="00E82766"/>
    <w:rsid w:val="00E832DF"/>
    <w:rsid w:val="00E935A9"/>
    <w:rsid w:val="00EA0E2C"/>
    <w:rsid w:val="00EA40A9"/>
    <w:rsid w:val="00EA5177"/>
    <w:rsid w:val="00EB08C6"/>
    <w:rsid w:val="00EB131A"/>
    <w:rsid w:val="00EB25BB"/>
    <w:rsid w:val="00EB2922"/>
    <w:rsid w:val="00EB2B29"/>
    <w:rsid w:val="00EB3E97"/>
    <w:rsid w:val="00EB4988"/>
    <w:rsid w:val="00EB6384"/>
    <w:rsid w:val="00EB72D2"/>
    <w:rsid w:val="00EC032A"/>
    <w:rsid w:val="00EC11F0"/>
    <w:rsid w:val="00EC1A2C"/>
    <w:rsid w:val="00EC1D65"/>
    <w:rsid w:val="00EC27BC"/>
    <w:rsid w:val="00EC2B37"/>
    <w:rsid w:val="00EC35FE"/>
    <w:rsid w:val="00EC6102"/>
    <w:rsid w:val="00EC6A3E"/>
    <w:rsid w:val="00ED00B7"/>
    <w:rsid w:val="00ED0235"/>
    <w:rsid w:val="00ED1C1A"/>
    <w:rsid w:val="00ED2517"/>
    <w:rsid w:val="00ED2B1D"/>
    <w:rsid w:val="00ED344C"/>
    <w:rsid w:val="00ED4AF7"/>
    <w:rsid w:val="00ED60C1"/>
    <w:rsid w:val="00EE0BD7"/>
    <w:rsid w:val="00EE2F16"/>
    <w:rsid w:val="00EE387F"/>
    <w:rsid w:val="00EE3CA1"/>
    <w:rsid w:val="00EF052B"/>
    <w:rsid w:val="00EF17DE"/>
    <w:rsid w:val="00EF2935"/>
    <w:rsid w:val="00EF299C"/>
    <w:rsid w:val="00EF5877"/>
    <w:rsid w:val="00EF7905"/>
    <w:rsid w:val="00F001F6"/>
    <w:rsid w:val="00F036E8"/>
    <w:rsid w:val="00F040D6"/>
    <w:rsid w:val="00F04457"/>
    <w:rsid w:val="00F0544F"/>
    <w:rsid w:val="00F06207"/>
    <w:rsid w:val="00F0625C"/>
    <w:rsid w:val="00F07D4C"/>
    <w:rsid w:val="00F10654"/>
    <w:rsid w:val="00F1093E"/>
    <w:rsid w:val="00F12311"/>
    <w:rsid w:val="00F131EE"/>
    <w:rsid w:val="00F13C68"/>
    <w:rsid w:val="00F16798"/>
    <w:rsid w:val="00F2059E"/>
    <w:rsid w:val="00F2167D"/>
    <w:rsid w:val="00F2190F"/>
    <w:rsid w:val="00F23570"/>
    <w:rsid w:val="00F23A51"/>
    <w:rsid w:val="00F256D6"/>
    <w:rsid w:val="00F25A1A"/>
    <w:rsid w:val="00F25BC1"/>
    <w:rsid w:val="00F31566"/>
    <w:rsid w:val="00F3220E"/>
    <w:rsid w:val="00F32749"/>
    <w:rsid w:val="00F34818"/>
    <w:rsid w:val="00F353D1"/>
    <w:rsid w:val="00F36AE5"/>
    <w:rsid w:val="00F37096"/>
    <w:rsid w:val="00F3733E"/>
    <w:rsid w:val="00F41ED2"/>
    <w:rsid w:val="00F42F41"/>
    <w:rsid w:val="00F4449E"/>
    <w:rsid w:val="00F44675"/>
    <w:rsid w:val="00F447BE"/>
    <w:rsid w:val="00F502F8"/>
    <w:rsid w:val="00F50C89"/>
    <w:rsid w:val="00F51495"/>
    <w:rsid w:val="00F51D8C"/>
    <w:rsid w:val="00F54A50"/>
    <w:rsid w:val="00F54B10"/>
    <w:rsid w:val="00F54CFD"/>
    <w:rsid w:val="00F5639B"/>
    <w:rsid w:val="00F56DB9"/>
    <w:rsid w:val="00F5711F"/>
    <w:rsid w:val="00F6007E"/>
    <w:rsid w:val="00F614D9"/>
    <w:rsid w:val="00F62191"/>
    <w:rsid w:val="00F62DF4"/>
    <w:rsid w:val="00F66595"/>
    <w:rsid w:val="00F67117"/>
    <w:rsid w:val="00F67A2A"/>
    <w:rsid w:val="00F70681"/>
    <w:rsid w:val="00F70886"/>
    <w:rsid w:val="00F72E0B"/>
    <w:rsid w:val="00F7343E"/>
    <w:rsid w:val="00F748CA"/>
    <w:rsid w:val="00F74DCE"/>
    <w:rsid w:val="00F77273"/>
    <w:rsid w:val="00F816CF"/>
    <w:rsid w:val="00F825F0"/>
    <w:rsid w:val="00F827E7"/>
    <w:rsid w:val="00F836A0"/>
    <w:rsid w:val="00F84070"/>
    <w:rsid w:val="00F85897"/>
    <w:rsid w:val="00F85EE1"/>
    <w:rsid w:val="00F86885"/>
    <w:rsid w:val="00F9040B"/>
    <w:rsid w:val="00F91E0B"/>
    <w:rsid w:val="00F92155"/>
    <w:rsid w:val="00F94AFE"/>
    <w:rsid w:val="00F951F2"/>
    <w:rsid w:val="00F96DE3"/>
    <w:rsid w:val="00F9752D"/>
    <w:rsid w:val="00FA1140"/>
    <w:rsid w:val="00FA1A30"/>
    <w:rsid w:val="00FA5CCC"/>
    <w:rsid w:val="00FB16E5"/>
    <w:rsid w:val="00FB2993"/>
    <w:rsid w:val="00FB5C13"/>
    <w:rsid w:val="00FC00A4"/>
    <w:rsid w:val="00FC1065"/>
    <w:rsid w:val="00FC1D98"/>
    <w:rsid w:val="00FC2BBF"/>
    <w:rsid w:val="00FC3276"/>
    <w:rsid w:val="00FC3E19"/>
    <w:rsid w:val="00FC5CE9"/>
    <w:rsid w:val="00FC604C"/>
    <w:rsid w:val="00FC6671"/>
    <w:rsid w:val="00FD0757"/>
    <w:rsid w:val="00FD0A98"/>
    <w:rsid w:val="00FD141C"/>
    <w:rsid w:val="00FD485D"/>
    <w:rsid w:val="00FD5A05"/>
    <w:rsid w:val="00FD5ADC"/>
    <w:rsid w:val="00FE00B9"/>
    <w:rsid w:val="00FE1735"/>
    <w:rsid w:val="00FE18CC"/>
    <w:rsid w:val="00FE363E"/>
    <w:rsid w:val="00FE36F1"/>
    <w:rsid w:val="00FE3F8E"/>
    <w:rsid w:val="00FE4090"/>
    <w:rsid w:val="00FE4200"/>
    <w:rsid w:val="00FE5251"/>
    <w:rsid w:val="00FE679A"/>
    <w:rsid w:val="00FF36BC"/>
    <w:rsid w:val="00FF5424"/>
    <w:rsid w:val="00FF5EC9"/>
    <w:rsid w:val="010C75A4"/>
    <w:rsid w:val="02DE129B"/>
    <w:rsid w:val="044D9EE8"/>
    <w:rsid w:val="05225592"/>
    <w:rsid w:val="09C20E3D"/>
    <w:rsid w:val="0A56B0BB"/>
    <w:rsid w:val="0A77301A"/>
    <w:rsid w:val="0E114388"/>
    <w:rsid w:val="0F9161AF"/>
    <w:rsid w:val="0FA4D7BC"/>
    <w:rsid w:val="141084C1"/>
    <w:rsid w:val="14F33514"/>
    <w:rsid w:val="153F0AC8"/>
    <w:rsid w:val="156381DA"/>
    <w:rsid w:val="1740EB53"/>
    <w:rsid w:val="188964E9"/>
    <w:rsid w:val="1890A742"/>
    <w:rsid w:val="19530986"/>
    <w:rsid w:val="1D57123C"/>
    <w:rsid w:val="1DF1F543"/>
    <w:rsid w:val="1E5826EB"/>
    <w:rsid w:val="24E38BCA"/>
    <w:rsid w:val="2A4F0F6B"/>
    <w:rsid w:val="2D294BCD"/>
    <w:rsid w:val="2D4121C6"/>
    <w:rsid w:val="30A7B3B6"/>
    <w:rsid w:val="32874108"/>
    <w:rsid w:val="35DF0B4F"/>
    <w:rsid w:val="380A6798"/>
    <w:rsid w:val="38AFA2FF"/>
    <w:rsid w:val="39B0D237"/>
    <w:rsid w:val="3BE8FA6B"/>
    <w:rsid w:val="3DBC0B7B"/>
    <w:rsid w:val="3E27F5F4"/>
    <w:rsid w:val="41440B4A"/>
    <w:rsid w:val="421151FD"/>
    <w:rsid w:val="44D1871F"/>
    <w:rsid w:val="4556F524"/>
    <w:rsid w:val="456DF5A6"/>
    <w:rsid w:val="48570B2D"/>
    <w:rsid w:val="48AF0A61"/>
    <w:rsid w:val="4ABC11DC"/>
    <w:rsid w:val="4DA94359"/>
    <w:rsid w:val="50922BBC"/>
    <w:rsid w:val="509337CD"/>
    <w:rsid w:val="52959E3F"/>
    <w:rsid w:val="562B86F6"/>
    <w:rsid w:val="567FEC58"/>
    <w:rsid w:val="571EF326"/>
    <w:rsid w:val="574DC934"/>
    <w:rsid w:val="5B542E2F"/>
    <w:rsid w:val="5B751970"/>
    <w:rsid w:val="5B82EE4A"/>
    <w:rsid w:val="5C0645A3"/>
    <w:rsid w:val="5D844612"/>
    <w:rsid w:val="5E2421FC"/>
    <w:rsid w:val="5E9DA30E"/>
    <w:rsid w:val="5EE5D777"/>
    <w:rsid w:val="60AF9955"/>
    <w:rsid w:val="65776256"/>
    <w:rsid w:val="6ACF2153"/>
    <w:rsid w:val="6B603ED9"/>
    <w:rsid w:val="6C26BAC2"/>
    <w:rsid w:val="6F64AFA8"/>
    <w:rsid w:val="725E82F9"/>
    <w:rsid w:val="741CF780"/>
    <w:rsid w:val="75BBCBFB"/>
    <w:rsid w:val="7677DE58"/>
    <w:rsid w:val="77ADCCE0"/>
    <w:rsid w:val="7949D67A"/>
    <w:rsid w:val="79AAA689"/>
    <w:rsid w:val="7A36C4E9"/>
    <w:rsid w:val="7C786E66"/>
    <w:rsid w:val="7D52E46C"/>
    <w:rsid w:val="7DA260CF"/>
    <w:rsid w:val="7DEBE33E"/>
    <w:rsid w:val="7E703F8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4F3F10"/>
  <w15:chartTrackingRefBased/>
  <w15:docId w15:val="{8EB2257B-3AA3-F94C-B103-206BC517D5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327C8"/>
    <w:pPr>
      <w:spacing w:after="180" w:line="274" w:lineRule="auto"/>
    </w:pPr>
    <w:rPr>
      <w:sz w:val="21"/>
    </w:rPr>
  </w:style>
  <w:style w:type="paragraph" w:styleId="Heading1">
    <w:name w:val="heading 1"/>
    <w:basedOn w:val="Normal"/>
    <w:next w:val="Normal"/>
    <w:link w:val="Heading1Char"/>
    <w:uiPriority w:val="9"/>
    <w:qFormat/>
    <w:rsid w:val="003327C8"/>
    <w:pPr>
      <w:keepNext/>
      <w:keepLines/>
      <w:spacing w:before="360" w:after="0" w:line="240" w:lineRule="auto"/>
      <w:outlineLvl w:val="0"/>
    </w:pPr>
    <w:rPr>
      <w:rFonts w:asciiTheme="majorHAnsi" w:eastAsiaTheme="majorEastAsia" w:hAnsiTheme="majorHAnsi" w:cstheme="majorBidi"/>
      <w:bCs/>
      <w:color w:val="4472C4" w:themeColor="accent1"/>
      <w:spacing w:val="20"/>
      <w:sz w:val="32"/>
      <w:szCs w:val="28"/>
    </w:rPr>
  </w:style>
  <w:style w:type="paragraph" w:styleId="Heading2">
    <w:name w:val="heading 2"/>
    <w:basedOn w:val="Normal"/>
    <w:next w:val="Normal"/>
    <w:link w:val="Heading2Char"/>
    <w:uiPriority w:val="9"/>
    <w:unhideWhenUsed/>
    <w:qFormat/>
    <w:rsid w:val="003327C8"/>
    <w:pPr>
      <w:keepNext/>
      <w:keepLines/>
      <w:spacing w:before="120" w:after="0" w:line="240" w:lineRule="auto"/>
      <w:outlineLvl w:val="1"/>
    </w:pPr>
    <w:rPr>
      <w:rFonts w:eastAsiaTheme="majorEastAsia" w:cstheme="majorBidi"/>
      <w:b/>
      <w:bCs/>
      <w:color w:val="4472C4" w:themeColor="accent1"/>
      <w:sz w:val="28"/>
      <w:szCs w:val="26"/>
    </w:rPr>
  </w:style>
  <w:style w:type="paragraph" w:styleId="Heading3">
    <w:name w:val="heading 3"/>
    <w:basedOn w:val="Normal"/>
    <w:next w:val="Normal"/>
    <w:link w:val="Heading3Char"/>
    <w:uiPriority w:val="9"/>
    <w:unhideWhenUsed/>
    <w:qFormat/>
    <w:rsid w:val="003327C8"/>
    <w:pPr>
      <w:keepNext/>
      <w:keepLines/>
      <w:spacing w:before="20" w:after="0" w:line="240" w:lineRule="auto"/>
      <w:outlineLvl w:val="2"/>
    </w:pPr>
    <w:rPr>
      <w:rFonts w:asciiTheme="majorHAnsi" w:eastAsiaTheme="majorEastAsia" w:hAnsiTheme="majorHAnsi" w:cstheme="majorBidi"/>
      <w:bCs/>
      <w:color w:val="44546A" w:themeColor="text2"/>
      <w:spacing w:val="14"/>
      <w:sz w:val="24"/>
    </w:rPr>
  </w:style>
  <w:style w:type="paragraph" w:styleId="Heading4">
    <w:name w:val="heading 4"/>
    <w:basedOn w:val="Normal"/>
    <w:next w:val="Normal"/>
    <w:link w:val="Heading4Char"/>
    <w:uiPriority w:val="9"/>
    <w:semiHidden/>
    <w:unhideWhenUsed/>
    <w:qFormat/>
    <w:rsid w:val="003327C8"/>
    <w:pPr>
      <w:keepNext/>
      <w:keepLines/>
      <w:spacing w:before="200" w:after="0"/>
      <w:outlineLvl w:val="3"/>
    </w:pPr>
    <w:rPr>
      <w:rFonts w:eastAsiaTheme="majorEastAsia" w:cstheme="majorBidi"/>
      <w:b/>
      <w:bCs/>
      <w:i/>
      <w:iCs/>
      <w:color w:val="000000"/>
      <w:sz w:val="24"/>
    </w:rPr>
  </w:style>
  <w:style w:type="paragraph" w:styleId="Heading5">
    <w:name w:val="heading 5"/>
    <w:basedOn w:val="Normal"/>
    <w:next w:val="Normal"/>
    <w:link w:val="Heading5Char"/>
    <w:uiPriority w:val="9"/>
    <w:semiHidden/>
    <w:unhideWhenUsed/>
    <w:qFormat/>
    <w:rsid w:val="003327C8"/>
    <w:pPr>
      <w:keepNext/>
      <w:keepLines/>
      <w:spacing w:before="200" w:after="0"/>
      <w:outlineLvl w:val="4"/>
    </w:pPr>
    <w:rPr>
      <w:rFonts w:asciiTheme="majorHAnsi" w:eastAsiaTheme="majorEastAsia" w:hAnsiTheme="majorHAnsi" w:cstheme="majorBidi"/>
      <w:color w:val="000000"/>
      <w:sz w:val="22"/>
    </w:rPr>
  </w:style>
  <w:style w:type="paragraph" w:styleId="Heading6">
    <w:name w:val="heading 6"/>
    <w:basedOn w:val="Normal"/>
    <w:next w:val="Normal"/>
    <w:link w:val="Heading6Char"/>
    <w:uiPriority w:val="9"/>
    <w:semiHidden/>
    <w:unhideWhenUsed/>
    <w:qFormat/>
    <w:rsid w:val="003327C8"/>
    <w:pPr>
      <w:keepNext/>
      <w:keepLines/>
      <w:spacing w:before="200" w:after="0"/>
      <w:outlineLvl w:val="5"/>
    </w:pPr>
    <w:rPr>
      <w:rFonts w:asciiTheme="majorHAnsi" w:eastAsiaTheme="majorEastAsia" w:hAnsiTheme="majorHAnsi" w:cstheme="majorBidi"/>
      <w:iCs/>
      <w:color w:val="4472C4" w:themeColor="accent1"/>
      <w:sz w:val="22"/>
    </w:rPr>
  </w:style>
  <w:style w:type="paragraph" w:styleId="Heading7">
    <w:name w:val="heading 7"/>
    <w:basedOn w:val="Normal"/>
    <w:next w:val="Normal"/>
    <w:link w:val="Heading7Char"/>
    <w:uiPriority w:val="9"/>
    <w:semiHidden/>
    <w:unhideWhenUsed/>
    <w:qFormat/>
    <w:rsid w:val="003327C8"/>
    <w:pPr>
      <w:keepNext/>
      <w:keepLines/>
      <w:spacing w:before="200" w:after="0"/>
      <w:outlineLvl w:val="6"/>
    </w:pPr>
    <w:rPr>
      <w:rFonts w:asciiTheme="majorHAnsi" w:eastAsiaTheme="majorEastAsia" w:hAnsiTheme="majorHAnsi" w:cstheme="majorBidi"/>
      <w:i/>
      <w:iCs/>
      <w:color w:val="000000"/>
      <w:sz w:val="22"/>
    </w:rPr>
  </w:style>
  <w:style w:type="paragraph" w:styleId="Heading8">
    <w:name w:val="heading 8"/>
    <w:basedOn w:val="Normal"/>
    <w:next w:val="Normal"/>
    <w:link w:val="Heading8Char"/>
    <w:uiPriority w:val="9"/>
    <w:semiHidden/>
    <w:unhideWhenUsed/>
    <w:qFormat/>
    <w:rsid w:val="003327C8"/>
    <w:pPr>
      <w:keepNext/>
      <w:keepLines/>
      <w:spacing w:before="200" w:after="0"/>
      <w:outlineLvl w:val="7"/>
    </w:pPr>
    <w:rPr>
      <w:rFonts w:asciiTheme="majorHAnsi" w:eastAsiaTheme="majorEastAsia" w:hAnsiTheme="majorHAnsi" w:cstheme="majorBidi"/>
      <w:color w:val="000000"/>
      <w:sz w:val="20"/>
      <w:szCs w:val="20"/>
    </w:rPr>
  </w:style>
  <w:style w:type="paragraph" w:styleId="Heading9">
    <w:name w:val="heading 9"/>
    <w:basedOn w:val="Normal"/>
    <w:next w:val="Normal"/>
    <w:link w:val="Heading9Char"/>
    <w:uiPriority w:val="9"/>
    <w:semiHidden/>
    <w:unhideWhenUsed/>
    <w:qFormat/>
    <w:rsid w:val="003327C8"/>
    <w:pPr>
      <w:keepNext/>
      <w:keepLines/>
      <w:spacing w:before="200" w:after="0"/>
      <w:outlineLvl w:val="8"/>
    </w:pPr>
    <w:rPr>
      <w:rFonts w:asciiTheme="majorHAnsi" w:eastAsiaTheme="majorEastAsia" w:hAnsiTheme="majorHAnsi" w:cstheme="majorBidi"/>
      <w:i/>
      <w:iCs/>
      <w:color w:val="000000"/>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7C4298"/>
  </w:style>
  <w:style w:type="character" w:styleId="Hyperlink">
    <w:name w:val="Hyperlink"/>
    <w:basedOn w:val="DefaultParagraphFont"/>
    <w:uiPriority w:val="99"/>
    <w:unhideWhenUsed/>
    <w:rsid w:val="007C4298"/>
    <w:rPr>
      <w:color w:val="0000FF"/>
      <w:u w:val="single"/>
    </w:rPr>
  </w:style>
  <w:style w:type="paragraph" w:customStyle="1" w:styleId="dcr-xry7m2">
    <w:name w:val="dcr-xry7m2"/>
    <w:basedOn w:val="Normal"/>
    <w:rsid w:val="005F7DE7"/>
    <w:pPr>
      <w:spacing w:before="100" w:beforeAutospacing="1" w:after="100" w:afterAutospacing="1"/>
    </w:pPr>
    <w:rPr>
      <w:rFonts w:ascii="Times New Roman" w:eastAsia="Times New Roman" w:hAnsi="Times New Roman" w:cs="Times New Roman"/>
      <w:lang w:eastAsia="en-GB"/>
    </w:rPr>
  </w:style>
  <w:style w:type="paragraph" w:styleId="NormalWeb">
    <w:name w:val="Normal (Web)"/>
    <w:basedOn w:val="Normal"/>
    <w:uiPriority w:val="99"/>
    <w:unhideWhenUsed/>
    <w:rsid w:val="00C47D11"/>
    <w:pPr>
      <w:spacing w:before="100" w:beforeAutospacing="1" w:after="100" w:afterAutospacing="1"/>
    </w:pPr>
    <w:rPr>
      <w:rFonts w:ascii="Times New Roman" w:eastAsia="Times New Roman" w:hAnsi="Times New Roman" w:cs="Times New Roman"/>
      <w:lang w:eastAsia="en-GB"/>
    </w:rPr>
  </w:style>
  <w:style w:type="character" w:customStyle="1" w:styleId="Heading2Char">
    <w:name w:val="Heading 2 Char"/>
    <w:basedOn w:val="DefaultParagraphFont"/>
    <w:link w:val="Heading2"/>
    <w:uiPriority w:val="9"/>
    <w:rsid w:val="003327C8"/>
    <w:rPr>
      <w:rFonts w:eastAsiaTheme="majorEastAsia" w:cstheme="majorBidi"/>
      <w:b/>
      <w:bCs/>
      <w:color w:val="4472C4" w:themeColor="accent1"/>
      <w:sz w:val="28"/>
      <w:szCs w:val="26"/>
    </w:rPr>
  </w:style>
  <w:style w:type="character" w:customStyle="1" w:styleId="mntl-sc-block-headingtext">
    <w:name w:val="mntl-sc-block-heading__text"/>
    <w:basedOn w:val="DefaultParagraphFont"/>
    <w:rsid w:val="00A57FF1"/>
  </w:style>
  <w:style w:type="paragraph" w:styleId="ListParagraph">
    <w:name w:val="List Paragraph"/>
    <w:basedOn w:val="Normal"/>
    <w:uiPriority w:val="34"/>
    <w:qFormat/>
    <w:rsid w:val="003327C8"/>
    <w:pPr>
      <w:spacing w:line="240" w:lineRule="auto"/>
      <w:ind w:left="720" w:hanging="288"/>
      <w:contextualSpacing/>
    </w:pPr>
    <w:rPr>
      <w:color w:val="44546A" w:themeColor="text2"/>
    </w:rPr>
  </w:style>
  <w:style w:type="character" w:customStyle="1" w:styleId="mntl-inline-citation">
    <w:name w:val="mntl-inline-citation"/>
    <w:basedOn w:val="DefaultParagraphFont"/>
    <w:rsid w:val="00B379E4"/>
  </w:style>
  <w:style w:type="paragraph" w:customStyle="1" w:styleId="comp">
    <w:name w:val="comp"/>
    <w:basedOn w:val="Normal"/>
    <w:rsid w:val="00B379E4"/>
    <w:pPr>
      <w:spacing w:before="100" w:beforeAutospacing="1" w:after="100" w:afterAutospacing="1"/>
    </w:pPr>
    <w:rPr>
      <w:rFonts w:ascii="Times New Roman" w:eastAsia="Times New Roman" w:hAnsi="Times New Roman" w:cs="Times New Roman"/>
      <w:lang w:eastAsia="en-GB"/>
    </w:rPr>
  </w:style>
  <w:style w:type="paragraph" w:customStyle="1" w:styleId="PersonalName">
    <w:name w:val="Personal Name"/>
    <w:basedOn w:val="Title"/>
    <w:qFormat/>
    <w:rsid w:val="003327C8"/>
    <w:rPr>
      <w:b/>
      <w:caps/>
      <w:color w:val="000000"/>
      <w:sz w:val="28"/>
      <w:szCs w:val="28"/>
    </w:rPr>
  </w:style>
  <w:style w:type="paragraph" w:styleId="Title">
    <w:name w:val="Title"/>
    <w:basedOn w:val="Normal"/>
    <w:next w:val="Normal"/>
    <w:link w:val="TitleChar"/>
    <w:uiPriority w:val="10"/>
    <w:qFormat/>
    <w:rsid w:val="003327C8"/>
    <w:pPr>
      <w:spacing w:after="120" w:line="240" w:lineRule="auto"/>
      <w:contextualSpacing/>
    </w:pPr>
    <w:rPr>
      <w:rFonts w:asciiTheme="majorHAnsi" w:eastAsiaTheme="majorEastAsia" w:hAnsiTheme="majorHAnsi" w:cstheme="majorBidi"/>
      <w:color w:val="44546A" w:themeColor="text2"/>
      <w:spacing w:val="30"/>
      <w:kern w:val="28"/>
      <w:sz w:val="96"/>
      <w:szCs w:val="52"/>
    </w:rPr>
  </w:style>
  <w:style w:type="character" w:customStyle="1" w:styleId="TitleChar">
    <w:name w:val="Title Char"/>
    <w:basedOn w:val="DefaultParagraphFont"/>
    <w:link w:val="Title"/>
    <w:uiPriority w:val="10"/>
    <w:rsid w:val="003327C8"/>
    <w:rPr>
      <w:rFonts w:asciiTheme="majorHAnsi" w:eastAsiaTheme="majorEastAsia" w:hAnsiTheme="majorHAnsi" w:cstheme="majorBidi"/>
      <w:color w:val="44546A" w:themeColor="text2"/>
      <w:spacing w:val="30"/>
      <w:kern w:val="28"/>
      <w:sz w:val="96"/>
      <w:szCs w:val="52"/>
    </w:rPr>
  </w:style>
  <w:style w:type="character" w:customStyle="1" w:styleId="Heading1Char">
    <w:name w:val="Heading 1 Char"/>
    <w:basedOn w:val="DefaultParagraphFont"/>
    <w:link w:val="Heading1"/>
    <w:uiPriority w:val="9"/>
    <w:rsid w:val="003327C8"/>
    <w:rPr>
      <w:rFonts w:asciiTheme="majorHAnsi" w:eastAsiaTheme="majorEastAsia" w:hAnsiTheme="majorHAnsi" w:cstheme="majorBidi"/>
      <w:bCs/>
      <w:color w:val="4472C4" w:themeColor="accent1"/>
      <w:spacing w:val="20"/>
      <w:sz w:val="32"/>
      <w:szCs w:val="28"/>
    </w:rPr>
  </w:style>
  <w:style w:type="character" w:customStyle="1" w:styleId="Heading3Char">
    <w:name w:val="Heading 3 Char"/>
    <w:basedOn w:val="DefaultParagraphFont"/>
    <w:link w:val="Heading3"/>
    <w:uiPriority w:val="9"/>
    <w:rsid w:val="003327C8"/>
    <w:rPr>
      <w:rFonts w:asciiTheme="majorHAnsi" w:eastAsiaTheme="majorEastAsia" w:hAnsiTheme="majorHAnsi" w:cstheme="majorBidi"/>
      <w:bCs/>
      <w:color w:val="44546A" w:themeColor="text2"/>
      <w:spacing w:val="14"/>
      <w:sz w:val="24"/>
    </w:rPr>
  </w:style>
  <w:style w:type="character" w:customStyle="1" w:styleId="Heading4Char">
    <w:name w:val="Heading 4 Char"/>
    <w:basedOn w:val="DefaultParagraphFont"/>
    <w:link w:val="Heading4"/>
    <w:uiPriority w:val="9"/>
    <w:semiHidden/>
    <w:rsid w:val="003327C8"/>
    <w:rPr>
      <w:rFonts w:eastAsiaTheme="majorEastAsia" w:cstheme="majorBidi"/>
      <w:b/>
      <w:bCs/>
      <w:i/>
      <w:iCs/>
      <w:color w:val="000000"/>
      <w:sz w:val="24"/>
    </w:rPr>
  </w:style>
  <w:style w:type="character" w:customStyle="1" w:styleId="Heading5Char">
    <w:name w:val="Heading 5 Char"/>
    <w:basedOn w:val="DefaultParagraphFont"/>
    <w:link w:val="Heading5"/>
    <w:uiPriority w:val="9"/>
    <w:semiHidden/>
    <w:rsid w:val="003327C8"/>
    <w:rPr>
      <w:rFonts w:asciiTheme="majorHAnsi" w:eastAsiaTheme="majorEastAsia" w:hAnsiTheme="majorHAnsi" w:cstheme="majorBidi"/>
      <w:color w:val="000000"/>
    </w:rPr>
  </w:style>
  <w:style w:type="character" w:customStyle="1" w:styleId="Heading6Char">
    <w:name w:val="Heading 6 Char"/>
    <w:basedOn w:val="DefaultParagraphFont"/>
    <w:link w:val="Heading6"/>
    <w:uiPriority w:val="9"/>
    <w:semiHidden/>
    <w:rsid w:val="003327C8"/>
    <w:rPr>
      <w:rFonts w:asciiTheme="majorHAnsi" w:eastAsiaTheme="majorEastAsia" w:hAnsiTheme="majorHAnsi" w:cstheme="majorBidi"/>
      <w:iCs/>
      <w:color w:val="4472C4" w:themeColor="accent1"/>
    </w:rPr>
  </w:style>
  <w:style w:type="character" w:customStyle="1" w:styleId="Heading7Char">
    <w:name w:val="Heading 7 Char"/>
    <w:basedOn w:val="DefaultParagraphFont"/>
    <w:link w:val="Heading7"/>
    <w:uiPriority w:val="9"/>
    <w:semiHidden/>
    <w:rsid w:val="003327C8"/>
    <w:rPr>
      <w:rFonts w:asciiTheme="majorHAnsi" w:eastAsiaTheme="majorEastAsia" w:hAnsiTheme="majorHAnsi" w:cstheme="majorBidi"/>
      <w:i/>
      <w:iCs/>
      <w:color w:val="000000"/>
    </w:rPr>
  </w:style>
  <w:style w:type="character" w:customStyle="1" w:styleId="Heading8Char">
    <w:name w:val="Heading 8 Char"/>
    <w:basedOn w:val="DefaultParagraphFont"/>
    <w:link w:val="Heading8"/>
    <w:uiPriority w:val="9"/>
    <w:semiHidden/>
    <w:rsid w:val="003327C8"/>
    <w:rPr>
      <w:rFonts w:asciiTheme="majorHAnsi" w:eastAsiaTheme="majorEastAsia" w:hAnsiTheme="majorHAnsi" w:cstheme="majorBidi"/>
      <w:color w:val="000000"/>
      <w:sz w:val="20"/>
      <w:szCs w:val="20"/>
    </w:rPr>
  </w:style>
  <w:style w:type="character" w:customStyle="1" w:styleId="Heading9Char">
    <w:name w:val="Heading 9 Char"/>
    <w:basedOn w:val="DefaultParagraphFont"/>
    <w:link w:val="Heading9"/>
    <w:uiPriority w:val="9"/>
    <w:semiHidden/>
    <w:rsid w:val="003327C8"/>
    <w:rPr>
      <w:rFonts w:asciiTheme="majorHAnsi" w:eastAsiaTheme="majorEastAsia" w:hAnsiTheme="majorHAnsi" w:cstheme="majorBidi"/>
      <w:i/>
      <w:iCs/>
      <w:color w:val="000000"/>
      <w:sz w:val="20"/>
      <w:szCs w:val="20"/>
    </w:rPr>
  </w:style>
  <w:style w:type="paragraph" w:styleId="Caption">
    <w:name w:val="caption"/>
    <w:basedOn w:val="Normal"/>
    <w:next w:val="Normal"/>
    <w:uiPriority w:val="35"/>
    <w:semiHidden/>
    <w:unhideWhenUsed/>
    <w:qFormat/>
    <w:rsid w:val="003327C8"/>
    <w:pPr>
      <w:spacing w:line="240" w:lineRule="auto"/>
    </w:pPr>
    <w:rPr>
      <w:rFonts w:asciiTheme="majorHAnsi" w:eastAsiaTheme="minorEastAsia" w:hAnsiTheme="majorHAnsi"/>
      <w:bCs/>
      <w:smallCaps/>
      <w:color w:val="44546A" w:themeColor="text2"/>
      <w:spacing w:val="6"/>
      <w:sz w:val="22"/>
      <w:szCs w:val="18"/>
    </w:rPr>
  </w:style>
  <w:style w:type="paragraph" w:styleId="Subtitle">
    <w:name w:val="Subtitle"/>
    <w:basedOn w:val="Normal"/>
    <w:next w:val="Normal"/>
    <w:link w:val="SubtitleChar"/>
    <w:uiPriority w:val="11"/>
    <w:qFormat/>
    <w:rsid w:val="003327C8"/>
    <w:pPr>
      <w:numPr>
        <w:ilvl w:val="1"/>
      </w:numPr>
    </w:pPr>
    <w:rPr>
      <w:rFonts w:eastAsiaTheme="majorEastAsia" w:cstheme="majorBidi"/>
      <w:iCs/>
      <w:color w:val="44546A" w:themeColor="text2"/>
      <w:sz w:val="40"/>
      <w:szCs w:val="24"/>
    </w:rPr>
  </w:style>
  <w:style w:type="character" w:customStyle="1" w:styleId="SubtitleChar">
    <w:name w:val="Subtitle Char"/>
    <w:basedOn w:val="DefaultParagraphFont"/>
    <w:link w:val="Subtitle"/>
    <w:uiPriority w:val="11"/>
    <w:rsid w:val="003327C8"/>
    <w:rPr>
      <w:rFonts w:eastAsiaTheme="majorEastAsia" w:cstheme="majorBidi"/>
      <w:iCs/>
      <w:color w:val="44546A" w:themeColor="text2"/>
      <w:sz w:val="40"/>
      <w:szCs w:val="24"/>
    </w:rPr>
  </w:style>
  <w:style w:type="character" w:styleId="Strong">
    <w:name w:val="Strong"/>
    <w:basedOn w:val="DefaultParagraphFont"/>
    <w:uiPriority w:val="22"/>
    <w:qFormat/>
    <w:rsid w:val="003327C8"/>
    <w:rPr>
      <w:b w:val="0"/>
      <w:bCs/>
      <w:i/>
      <w:color w:val="44546A" w:themeColor="text2"/>
    </w:rPr>
  </w:style>
  <w:style w:type="character" w:styleId="Emphasis">
    <w:name w:val="Emphasis"/>
    <w:basedOn w:val="DefaultParagraphFont"/>
    <w:uiPriority w:val="20"/>
    <w:qFormat/>
    <w:rsid w:val="003327C8"/>
    <w:rPr>
      <w:b/>
      <w:i/>
      <w:iCs/>
    </w:rPr>
  </w:style>
  <w:style w:type="paragraph" w:styleId="NoSpacing">
    <w:name w:val="No Spacing"/>
    <w:link w:val="NoSpacingChar"/>
    <w:uiPriority w:val="1"/>
    <w:qFormat/>
    <w:rsid w:val="003327C8"/>
    <w:pPr>
      <w:spacing w:after="0" w:line="240" w:lineRule="auto"/>
    </w:pPr>
  </w:style>
  <w:style w:type="character" w:customStyle="1" w:styleId="NoSpacingChar">
    <w:name w:val="No Spacing Char"/>
    <w:basedOn w:val="DefaultParagraphFont"/>
    <w:link w:val="NoSpacing"/>
    <w:uiPriority w:val="1"/>
    <w:rsid w:val="003327C8"/>
  </w:style>
  <w:style w:type="paragraph" w:styleId="Quote">
    <w:name w:val="Quote"/>
    <w:basedOn w:val="Normal"/>
    <w:next w:val="Normal"/>
    <w:link w:val="QuoteChar"/>
    <w:uiPriority w:val="29"/>
    <w:qFormat/>
    <w:rsid w:val="003327C8"/>
    <w:pPr>
      <w:spacing w:after="0" w:line="360" w:lineRule="auto"/>
      <w:jc w:val="center"/>
    </w:pPr>
    <w:rPr>
      <w:rFonts w:eastAsiaTheme="minorEastAsia"/>
      <w:b/>
      <w:i/>
      <w:iCs/>
      <w:color w:val="4472C4" w:themeColor="accent1"/>
      <w:sz w:val="26"/>
    </w:rPr>
  </w:style>
  <w:style w:type="character" w:customStyle="1" w:styleId="QuoteChar">
    <w:name w:val="Quote Char"/>
    <w:basedOn w:val="DefaultParagraphFont"/>
    <w:link w:val="Quote"/>
    <w:uiPriority w:val="29"/>
    <w:rsid w:val="003327C8"/>
    <w:rPr>
      <w:rFonts w:eastAsiaTheme="minorEastAsia"/>
      <w:b/>
      <w:i/>
      <w:iCs/>
      <w:color w:val="4472C4" w:themeColor="accent1"/>
      <w:sz w:val="26"/>
    </w:rPr>
  </w:style>
  <w:style w:type="paragraph" w:styleId="IntenseQuote">
    <w:name w:val="Intense Quote"/>
    <w:basedOn w:val="Normal"/>
    <w:next w:val="Normal"/>
    <w:link w:val="IntenseQuoteChar"/>
    <w:uiPriority w:val="30"/>
    <w:qFormat/>
    <w:rsid w:val="003327C8"/>
    <w:pPr>
      <w:pBdr>
        <w:top w:val="single" w:sz="36" w:space="8" w:color="4472C4" w:themeColor="accent1"/>
        <w:left w:val="single" w:sz="36" w:space="8" w:color="4472C4" w:themeColor="accent1"/>
        <w:bottom w:val="single" w:sz="36" w:space="8" w:color="4472C4" w:themeColor="accent1"/>
        <w:right w:val="single" w:sz="36" w:space="8" w:color="4472C4" w:themeColor="accent1"/>
      </w:pBdr>
      <w:shd w:val="clear" w:color="auto" w:fill="4472C4" w:themeFill="accent1"/>
      <w:spacing w:before="200" w:after="200" w:line="360" w:lineRule="auto"/>
      <w:ind w:left="259" w:right="259"/>
      <w:jc w:val="center"/>
    </w:pPr>
    <w:rPr>
      <w:rFonts w:asciiTheme="majorHAnsi" w:eastAsiaTheme="minorEastAsia" w:hAnsiTheme="majorHAnsi"/>
      <w:bCs/>
      <w:iCs/>
      <w:color w:val="FFFFFF" w:themeColor="background1"/>
      <w:sz w:val="28"/>
    </w:rPr>
  </w:style>
  <w:style w:type="character" w:customStyle="1" w:styleId="IntenseQuoteChar">
    <w:name w:val="Intense Quote Char"/>
    <w:basedOn w:val="DefaultParagraphFont"/>
    <w:link w:val="IntenseQuote"/>
    <w:uiPriority w:val="30"/>
    <w:rsid w:val="003327C8"/>
    <w:rPr>
      <w:rFonts w:asciiTheme="majorHAnsi" w:eastAsiaTheme="minorEastAsia" w:hAnsiTheme="majorHAnsi"/>
      <w:bCs/>
      <w:iCs/>
      <w:color w:val="FFFFFF" w:themeColor="background1"/>
      <w:sz w:val="28"/>
      <w:shd w:val="clear" w:color="auto" w:fill="4472C4" w:themeFill="accent1"/>
    </w:rPr>
  </w:style>
  <w:style w:type="character" w:styleId="SubtleEmphasis">
    <w:name w:val="Subtle Emphasis"/>
    <w:basedOn w:val="DefaultParagraphFont"/>
    <w:uiPriority w:val="19"/>
    <w:qFormat/>
    <w:rsid w:val="003327C8"/>
    <w:rPr>
      <w:i/>
      <w:iCs/>
      <w:color w:val="000000"/>
    </w:rPr>
  </w:style>
  <w:style w:type="character" w:styleId="IntenseEmphasis">
    <w:name w:val="Intense Emphasis"/>
    <w:basedOn w:val="DefaultParagraphFont"/>
    <w:uiPriority w:val="21"/>
    <w:qFormat/>
    <w:rsid w:val="003327C8"/>
    <w:rPr>
      <w:b/>
      <w:bCs/>
      <w:i/>
      <w:iCs/>
      <w:color w:val="4472C4" w:themeColor="accent1"/>
    </w:rPr>
  </w:style>
  <w:style w:type="character" w:styleId="SubtleReference">
    <w:name w:val="Subtle Reference"/>
    <w:basedOn w:val="DefaultParagraphFont"/>
    <w:uiPriority w:val="31"/>
    <w:qFormat/>
    <w:rsid w:val="003327C8"/>
    <w:rPr>
      <w:smallCaps/>
      <w:color w:val="000000"/>
      <w:u w:val="single"/>
    </w:rPr>
  </w:style>
  <w:style w:type="character" w:styleId="IntenseReference">
    <w:name w:val="Intense Reference"/>
    <w:basedOn w:val="DefaultParagraphFont"/>
    <w:uiPriority w:val="32"/>
    <w:qFormat/>
    <w:rsid w:val="003327C8"/>
    <w:rPr>
      <w:b w:val="0"/>
      <w:bCs/>
      <w:smallCaps/>
      <w:color w:val="4472C4" w:themeColor="accent1"/>
      <w:spacing w:val="5"/>
      <w:u w:val="single"/>
    </w:rPr>
  </w:style>
  <w:style w:type="character" w:styleId="BookTitle">
    <w:name w:val="Book Title"/>
    <w:basedOn w:val="DefaultParagraphFont"/>
    <w:uiPriority w:val="33"/>
    <w:qFormat/>
    <w:rsid w:val="003327C8"/>
    <w:rPr>
      <w:b/>
      <w:bCs/>
      <w:caps/>
      <w:smallCaps w:val="0"/>
      <w:color w:val="44546A" w:themeColor="text2"/>
      <w:spacing w:val="10"/>
    </w:rPr>
  </w:style>
  <w:style w:type="paragraph" w:styleId="TOCHeading">
    <w:name w:val="TOC Heading"/>
    <w:basedOn w:val="Heading1"/>
    <w:next w:val="Normal"/>
    <w:uiPriority w:val="39"/>
    <w:unhideWhenUsed/>
    <w:qFormat/>
    <w:rsid w:val="003327C8"/>
    <w:pPr>
      <w:spacing w:before="480" w:line="264" w:lineRule="auto"/>
      <w:outlineLvl w:val="9"/>
    </w:pPr>
    <w:rPr>
      <w:b/>
    </w:rPr>
  </w:style>
  <w:style w:type="paragraph" w:styleId="TOC1">
    <w:name w:val="toc 1"/>
    <w:basedOn w:val="Normal"/>
    <w:next w:val="Normal"/>
    <w:autoRedefine/>
    <w:uiPriority w:val="39"/>
    <w:unhideWhenUsed/>
    <w:rsid w:val="00B558FC"/>
    <w:pPr>
      <w:spacing w:before="120" w:after="0"/>
    </w:pPr>
    <w:rPr>
      <w:rFonts w:cstheme="minorHAnsi"/>
      <w:b/>
      <w:bCs/>
      <w:i/>
      <w:iCs/>
      <w:sz w:val="24"/>
      <w:szCs w:val="24"/>
    </w:rPr>
  </w:style>
  <w:style w:type="paragraph" w:styleId="TOC2">
    <w:name w:val="toc 2"/>
    <w:basedOn w:val="Normal"/>
    <w:next w:val="Normal"/>
    <w:autoRedefine/>
    <w:uiPriority w:val="39"/>
    <w:unhideWhenUsed/>
    <w:rsid w:val="00B558FC"/>
    <w:pPr>
      <w:spacing w:before="120" w:after="0"/>
      <w:ind w:left="210"/>
    </w:pPr>
    <w:rPr>
      <w:rFonts w:cstheme="minorHAnsi"/>
      <w:b/>
      <w:bCs/>
      <w:sz w:val="22"/>
    </w:rPr>
  </w:style>
  <w:style w:type="paragraph" w:styleId="TOC3">
    <w:name w:val="toc 3"/>
    <w:basedOn w:val="Normal"/>
    <w:next w:val="Normal"/>
    <w:autoRedefine/>
    <w:uiPriority w:val="39"/>
    <w:unhideWhenUsed/>
    <w:rsid w:val="00B558FC"/>
    <w:pPr>
      <w:spacing w:after="0"/>
      <w:ind w:left="420"/>
    </w:pPr>
    <w:rPr>
      <w:rFonts w:cstheme="minorHAnsi"/>
      <w:sz w:val="20"/>
      <w:szCs w:val="20"/>
    </w:rPr>
  </w:style>
  <w:style w:type="paragraph" w:styleId="TOC4">
    <w:name w:val="toc 4"/>
    <w:basedOn w:val="Normal"/>
    <w:next w:val="Normal"/>
    <w:autoRedefine/>
    <w:uiPriority w:val="39"/>
    <w:semiHidden/>
    <w:unhideWhenUsed/>
    <w:rsid w:val="00B558FC"/>
    <w:pPr>
      <w:spacing w:after="0"/>
      <w:ind w:left="630"/>
    </w:pPr>
    <w:rPr>
      <w:rFonts w:cstheme="minorHAnsi"/>
      <w:sz w:val="20"/>
      <w:szCs w:val="20"/>
    </w:rPr>
  </w:style>
  <w:style w:type="paragraph" w:styleId="TOC5">
    <w:name w:val="toc 5"/>
    <w:basedOn w:val="Normal"/>
    <w:next w:val="Normal"/>
    <w:autoRedefine/>
    <w:uiPriority w:val="39"/>
    <w:semiHidden/>
    <w:unhideWhenUsed/>
    <w:rsid w:val="00B558FC"/>
    <w:pPr>
      <w:spacing w:after="0"/>
      <w:ind w:left="840"/>
    </w:pPr>
    <w:rPr>
      <w:rFonts w:cstheme="minorHAnsi"/>
      <w:sz w:val="20"/>
      <w:szCs w:val="20"/>
    </w:rPr>
  </w:style>
  <w:style w:type="paragraph" w:styleId="TOC6">
    <w:name w:val="toc 6"/>
    <w:basedOn w:val="Normal"/>
    <w:next w:val="Normal"/>
    <w:autoRedefine/>
    <w:uiPriority w:val="39"/>
    <w:semiHidden/>
    <w:unhideWhenUsed/>
    <w:rsid w:val="00B558FC"/>
    <w:pPr>
      <w:spacing w:after="0"/>
      <w:ind w:left="1050"/>
    </w:pPr>
    <w:rPr>
      <w:rFonts w:cstheme="minorHAnsi"/>
      <w:sz w:val="20"/>
      <w:szCs w:val="20"/>
    </w:rPr>
  </w:style>
  <w:style w:type="paragraph" w:styleId="TOC7">
    <w:name w:val="toc 7"/>
    <w:basedOn w:val="Normal"/>
    <w:next w:val="Normal"/>
    <w:autoRedefine/>
    <w:uiPriority w:val="39"/>
    <w:semiHidden/>
    <w:unhideWhenUsed/>
    <w:rsid w:val="00B558FC"/>
    <w:pPr>
      <w:spacing w:after="0"/>
      <w:ind w:left="1260"/>
    </w:pPr>
    <w:rPr>
      <w:rFonts w:cstheme="minorHAnsi"/>
      <w:sz w:val="20"/>
      <w:szCs w:val="20"/>
    </w:rPr>
  </w:style>
  <w:style w:type="paragraph" w:styleId="TOC8">
    <w:name w:val="toc 8"/>
    <w:basedOn w:val="Normal"/>
    <w:next w:val="Normal"/>
    <w:autoRedefine/>
    <w:uiPriority w:val="39"/>
    <w:semiHidden/>
    <w:unhideWhenUsed/>
    <w:rsid w:val="00B558FC"/>
    <w:pPr>
      <w:spacing w:after="0"/>
      <w:ind w:left="1470"/>
    </w:pPr>
    <w:rPr>
      <w:rFonts w:cstheme="minorHAnsi"/>
      <w:sz w:val="20"/>
      <w:szCs w:val="20"/>
    </w:rPr>
  </w:style>
  <w:style w:type="paragraph" w:styleId="TOC9">
    <w:name w:val="toc 9"/>
    <w:basedOn w:val="Normal"/>
    <w:next w:val="Normal"/>
    <w:autoRedefine/>
    <w:uiPriority w:val="39"/>
    <w:semiHidden/>
    <w:unhideWhenUsed/>
    <w:rsid w:val="00B558FC"/>
    <w:pPr>
      <w:spacing w:after="0"/>
      <w:ind w:left="1680"/>
    </w:pPr>
    <w:rPr>
      <w:rFonts w:cstheme="minorHAnsi"/>
      <w:sz w:val="20"/>
      <w:szCs w:val="20"/>
    </w:rPr>
  </w:style>
  <w:style w:type="paragraph" w:styleId="Header">
    <w:name w:val="header"/>
    <w:basedOn w:val="Normal"/>
    <w:link w:val="HeaderChar"/>
    <w:uiPriority w:val="99"/>
    <w:unhideWhenUsed/>
    <w:rsid w:val="00AB1A35"/>
    <w:pPr>
      <w:tabs>
        <w:tab w:val="center" w:pos="4513"/>
        <w:tab w:val="right" w:pos="9026"/>
      </w:tabs>
      <w:spacing w:after="0" w:line="240" w:lineRule="auto"/>
    </w:pPr>
  </w:style>
  <w:style w:type="character" w:customStyle="1" w:styleId="HeaderChar">
    <w:name w:val="Header Char"/>
    <w:basedOn w:val="DefaultParagraphFont"/>
    <w:link w:val="Header"/>
    <w:uiPriority w:val="99"/>
    <w:rsid w:val="00AB1A35"/>
    <w:rPr>
      <w:sz w:val="21"/>
    </w:rPr>
  </w:style>
  <w:style w:type="paragraph" w:styleId="Footer">
    <w:name w:val="footer"/>
    <w:basedOn w:val="Normal"/>
    <w:link w:val="FooterChar"/>
    <w:uiPriority w:val="99"/>
    <w:unhideWhenUsed/>
    <w:rsid w:val="00AB1A35"/>
    <w:pPr>
      <w:tabs>
        <w:tab w:val="center" w:pos="4513"/>
        <w:tab w:val="right" w:pos="9026"/>
      </w:tabs>
      <w:spacing w:after="0" w:line="240" w:lineRule="auto"/>
    </w:pPr>
  </w:style>
  <w:style w:type="character" w:customStyle="1" w:styleId="FooterChar">
    <w:name w:val="Footer Char"/>
    <w:basedOn w:val="DefaultParagraphFont"/>
    <w:link w:val="Footer"/>
    <w:uiPriority w:val="99"/>
    <w:rsid w:val="00AB1A35"/>
    <w:rPr>
      <w:sz w:val="21"/>
    </w:rPr>
  </w:style>
  <w:style w:type="table" w:styleId="TableGrid">
    <w:name w:val="Table Grid"/>
    <w:basedOn w:val="TableNormal"/>
    <w:uiPriority w:val="39"/>
    <w:rsid w:val="00BA4BC1"/>
    <w:pPr>
      <w:spacing w:after="0" w:line="240" w:lineRule="auto"/>
    </w:pPr>
    <w:rPr>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6F11FA"/>
    <w:rPr>
      <w:color w:val="605E5C"/>
      <w:shd w:val="clear" w:color="auto" w:fill="E1DFDD"/>
    </w:rPr>
  </w:style>
  <w:style w:type="character" w:styleId="FollowedHyperlink">
    <w:name w:val="FollowedHyperlink"/>
    <w:basedOn w:val="DefaultParagraphFont"/>
    <w:uiPriority w:val="99"/>
    <w:semiHidden/>
    <w:unhideWhenUsed/>
    <w:rsid w:val="0052292B"/>
    <w:rPr>
      <w:color w:val="954F72" w:themeColor="followedHyperlink"/>
      <w:u w:val="single"/>
    </w:rPr>
  </w:style>
  <w:style w:type="character" w:customStyle="1" w:styleId="js-init">
    <w:name w:val="js-init"/>
    <w:basedOn w:val="DefaultParagraphFont"/>
    <w:rsid w:val="00024B37"/>
  </w:style>
  <w:style w:type="character" w:customStyle="1" w:styleId="u-screenreader">
    <w:name w:val="u-screenreader"/>
    <w:basedOn w:val="DefaultParagraphFont"/>
    <w:rsid w:val="00024B37"/>
  </w:style>
  <w:style w:type="character" w:customStyle="1" w:styleId="tooltip-explanation">
    <w:name w:val="tooltip-explanation"/>
    <w:basedOn w:val="DefaultParagraphFont"/>
    <w:rsid w:val="00024B3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855927">
      <w:bodyDiv w:val="1"/>
      <w:marLeft w:val="0"/>
      <w:marRight w:val="0"/>
      <w:marTop w:val="0"/>
      <w:marBottom w:val="0"/>
      <w:divBdr>
        <w:top w:val="none" w:sz="0" w:space="0" w:color="auto"/>
        <w:left w:val="none" w:sz="0" w:space="0" w:color="auto"/>
        <w:bottom w:val="none" w:sz="0" w:space="0" w:color="auto"/>
        <w:right w:val="none" w:sz="0" w:space="0" w:color="auto"/>
      </w:divBdr>
    </w:div>
    <w:div w:id="47337033">
      <w:bodyDiv w:val="1"/>
      <w:marLeft w:val="0"/>
      <w:marRight w:val="0"/>
      <w:marTop w:val="0"/>
      <w:marBottom w:val="0"/>
      <w:divBdr>
        <w:top w:val="none" w:sz="0" w:space="0" w:color="auto"/>
        <w:left w:val="none" w:sz="0" w:space="0" w:color="auto"/>
        <w:bottom w:val="none" w:sz="0" w:space="0" w:color="auto"/>
        <w:right w:val="none" w:sz="0" w:space="0" w:color="auto"/>
      </w:divBdr>
    </w:div>
    <w:div w:id="48261470">
      <w:bodyDiv w:val="1"/>
      <w:marLeft w:val="0"/>
      <w:marRight w:val="0"/>
      <w:marTop w:val="0"/>
      <w:marBottom w:val="0"/>
      <w:divBdr>
        <w:top w:val="none" w:sz="0" w:space="0" w:color="auto"/>
        <w:left w:val="none" w:sz="0" w:space="0" w:color="auto"/>
        <w:bottom w:val="none" w:sz="0" w:space="0" w:color="auto"/>
        <w:right w:val="none" w:sz="0" w:space="0" w:color="auto"/>
      </w:divBdr>
    </w:div>
    <w:div w:id="100105200">
      <w:bodyDiv w:val="1"/>
      <w:marLeft w:val="0"/>
      <w:marRight w:val="0"/>
      <w:marTop w:val="0"/>
      <w:marBottom w:val="0"/>
      <w:divBdr>
        <w:top w:val="none" w:sz="0" w:space="0" w:color="auto"/>
        <w:left w:val="none" w:sz="0" w:space="0" w:color="auto"/>
        <w:bottom w:val="none" w:sz="0" w:space="0" w:color="auto"/>
        <w:right w:val="none" w:sz="0" w:space="0" w:color="auto"/>
      </w:divBdr>
    </w:div>
    <w:div w:id="148448408">
      <w:bodyDiv w:val="1"/>
      <w:marLeft w:val="0"/>
      <w:marRight w:val="0"/>
      <w:marTop w:val="0"/>
      <w:marBottom w:val="0"/>
      <w:divBdr>
        <w:top w:val="none" w:sz="0" w:space="0" w:color="auto"/>
        <w:left w:val="none" w:sz="0" w:space="0" w:color="auto"/>
        <w:bottom w:val="none" w:sz="0" w:space="0" w:color="auto"/>
        <w:right w:val="none" w:sz="0" w:space="0" w:color="auto"/>
      </w:divBdr>
      <w:divsChild>
        <w:div w:id="875895543">
          <w:marLeft w:val="0"/>
          <w:marRight w:val="0"/>
          <w:marTop w:val="0"/>
          <w:marBottom w:val="360"/>
          <w:divBdr>
            <w:top w:val="none" w:sz="0" w:space="0" w:color="auto"/>
            <w:left w:val="none" w:sz="0" w:space="0" w:color="auto"/>
            <w:bottom w:val="none" w:sz="0" w:space="0" w:color="auto"/>
            <w:right w:val="none" w:sz="0" w:space="0" w:color="auto"/>
          </w:divBdr>
          <w:divsChild>
            <w:div w:id="1734426419">
              <w:marLeft w:val="0"/>
              <w:marRight w:val="0"/>
              <w:marTop w:val="0"/>
              <w:marBottom w:val="0"/>
              <w:divBdr>
                <w:top w:val="none" w:sz="0" w:space="0" w:color="auto"/>
                <w:left w:val="none" w:sz="0" w:space="0" w:color="auto"/>
                <w:bottom w:val="none" w:sz="0" w:space="0" w:color="auto"/>
                <w:right w:val="none" w:sz="0" w:space="0" w:color="auto"/>
              </w:divBdr>
            </w:div>
          </w:divsChild>
        </w:div>
        <w:div w:id="298726450">
          <w:marLeft w:val="0"/>
          <w:marRight w:val="0"/>
          <w:marTop w:val="0"/>
          <w:marBottom w:val="0"/>
          <w:divBdr>
            <w:top w:val="none" w:sz="0" w:space="0" w:color="auto"/>
            <w:left w:val="none" w:sz="0" w:space="0" w:color="auto"/>
            <w:bottom w:val="none" w:sz="0" w:space="0" w:color="auto"/>
            <w:right w:val="none" w:sz="0" w:space="0" w:color="auto"/>
          </w:divBdr>
        </w:div>
      </w:divsChild>
    </w:div>
    <w:div w:id="149371463">
      <w:bodyDiv w:val="1"/>
      <w:marLeft w:val="0"/>
      <w:marRight w:val="0"/>
      <w:marTop w:val="0"/>
      <w:marBottom w:val="0"/>
      <w:divBdr>
        <w:top w:val="none" w:sz="0" w:space="0" w:color="auto"/>
        <w:left w:val="none" w:sz="0" w:space="0" w:color="auto"/>
        <w:bottom w:val="none" w:sz="0" w:space="0" w:color="auto"/>
        <w:right w:val="none" w:sz="0" w:space="0" w:color="auto"/>
      </w:divBdr>
    </w:div>
    <w:div w:id="156583123">
      <w:bodyDiv w:val="1"/>
      <w:marLeft w:val="0"/>
      <w:marRight w:val="0"/>
      <w:marTop w:val="0"/>
      <w:marBottom w:val="0"/>
      <w:divBdr>
        <w:top w:val="none" w:sz="0" w:space="0" w:color="auto"/>
        <w:left w:val="none" w:sz="0" w:space="0" w:color="auto"/>
        <w:bottom w:val="none" w:sz="0" w:space="0" w:color="auto"/>
        <w:right w:val="none" w:sz="0" w:space="0" w:color="auto"/>
      </w:divBdr>
      <w:divsChild>
        <w:div w:id="1335689626">
          <w:marLeft w:val="0"/>
          <w:marRight w:val="0"/>
          <w:marTop w:val="0"/>
          <w:marBottom w:val="0"/>
          <w:divBdr>
            <w:top w:val="none" w:sz="0" w:space="0" w:color="auto"/>
            <w:left w:val="none" w:sz="0" w:space="0" w:color="auto"/>
            <w:bottom w:val="none" w:sz="0" w:space="0" w:color="auto"/>
            <w:right w:val="none" w:sz="0" w:space="0" w:color="auto"/>
          </w:divBdr>
        </w:div>
      </w:divsChild>
    </w:div>
    <w:div w:id="170489553">
      <w:bodyDiv w:val="1"/>
      <w:marLeft w:val="0"/>
      <w:marRight w:val="0"/>
      <w:marTop w:val="0"/>
      <w:marBottom w:val="0"/>
      <w:divBdr>
        <w:top w:val="none" w:sz="0" w:space="0" w:color="auto"/>
        <w:left w:val="none" w:sz="0" w:space="0" w:color="auto"/>
        <w:bottom w:val="none" w:sz="0" w:space="0" w:color="auto"/>
        <w:right w:val="none" w:sz="0" w:space="0" w:color="auto"/>
      </w:divBdr>
      <w:divsChild>
        <w:div w:id="1261453557">
          <w:marLeft w:val="0"/>
          <w:marRight w:val="0"/>
          <w:marTop w:val="0"/>
          <w:marBottom w:val="0"/>
          <w:divBdr>
            <w:top w:val="none" w:sz="0" w:space="0" w:color="auto"/>
            <w:left w:val="none" w:sz="0" w:space="0" w:color="auto"/>
            <w:bottom w:val="none" w:sz="0" w:space="0" w:color="auto"/>
            <w:right w:val="none" w:sz="0" w:space="0" w:color="auto"/>
          </w:divBdr>
        </w:div>
      </w:divsChild>
    </w:div>
    <w:div w:id="174728435">
      <w:bodyDiv w:val="1"/>
      <w:marLeft w:val="0"/>
      <w:marRight w:val="0"/>
      <w:marTop w:val="0"/>
      <w:marBottom w:val="0"/>
      <w:divBdr>
        <w:top w:val="none" w:sz="0" w:space="0" w:color="auto"/>
        <w:left w:val="none" w:sz="0" w:space="0" w:color="auto"/>
        <w:bottom w:val="none" w:sz="0" w:space="0" w:color="auto"/>
        <w:right w:val="none" w:sz="0" w:space="0" w:color="auto"/>
      </w:divBdr>
    </w:div>
    <w:div w:id="228270324">
      <w:bodyDiv w:val="1"/>
      <w:marLeft w:val="0"/>
      <w:marRight w:val="0"/>
      <w:marTop w:val="0"/>
      <w:marBottom w:val="0"/>
      <w:divBdr>
        <w:top w:val="none" w:sz="0" w:space="0" w:color="auto"/>
        <w:left w:val="none" w:sz="0" w:space="0" w:color="auto"/>
        <w:bottom w:val="none" w:sz="0" w:space="0" w:color="auto"/>
        <w:right w:val="none" w:sz="0" w:space="0" w:color="auto"/>
      </w:divBdr>
      <w:divsChild>
        <w:div w:id="507017648">
          <w:marLeft w:val="0"/>
          <w:marRight w:val="0"/>
          <w:marTop w:val="0"/>
          <w:marBottom w:val="0"/>
          <w:divBdr>
            <w:top w:val="none" w:sz="0" w:space="0" w:color="auto"/>
            <w:left w:val="none" w:sz="0" w:space="0" w:color="auto"/>
            <w:bottom w:val="none" w:sz="0" w:space="0" w:color="auto"/>
            <w:right w:val="none" w:sz="0" w:space="0" w:color="auto"/>
          </w:divBdr>
          <w:divsChild>
            <w:div w:id="9120071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34438256">
      <w:bodyDiv w:val="1"/>
      <w:marLeft w:val="0"/>
      <w:marRight w:val="0"/>
      <w:marTop w:val="0"/>
      <w:marBottom w:val="0"/>
      <w:divBdr>
        <w:top w:val="none" w:sz="0" w:space="0" w:color="auto"/>
        <w:left w:val="none" w:sz="0" w:space="0" w:color="auto"/>
        <w:bottom w:val="none" w:sz="0" w:space="0" w:color="auto"/>
        <w:right w:val="none" w:sz="0" w:space="0" w:color="auto"/>
      </w:divBdr>
    </w:div>
    <w:div w:id="238370890">
      <w:bodyDiv w:val="1"/>
      <w:marLeft w:val="0"/>
      <w:marRight w:val="0"/>
      <w:marTop w:val="0"/>
      <w:marBottom w:val="0"/>
      <w:divBdr>
        <w:top w:val="none" w:sz="0" w:space="0" w:color="auto"/>
        <w:left w:val="none" w:sz="0" w:space="0" w:color="auto"/>
        <w:bottom w:val="none" w:sz="0" w:space="0" w:color="auto"/>
        <w:right w:val="none" w:sz="0" w:space="0" w:color="auto"/>
      </w:divBdr>
    </w:div>
    <w:div w:id="240407110">
      <w:bodyDiv w:val="1"/>
      <w:marLeft w:val="0"/>
      <w:marRight w:val="0"/>
      <w:marTop w:val="0"/>
      <w:marBottom w:val="0"/>
      <w:divBdr>
        <w:top w:val="none" w:sz="0" w:space="0" w:color="auto"/>
        <w:left w:val="none" w:sz="0" w:space="0" w:color="auto"/>
        <w:bottom w:val="none" w:sz="0" w:space="0" w:color="auto"/>
        <w:right w:val="none" w:sz="0" w:space="0" w:color="auto"/>
      </w:divBdr>
    </w:div>
    <w:div w:id="255477707">
      <w:bodyDiv w:val="1"/>
      <w:marLeft w:val="0"/>
      <w:marRight w:val="0"/>
      <w:marTop w:val="0"/>
      <w:marBottom w:val="0"/>
      <w:divBdr>
        <w:top w:val="none" w:sz="0" w:space="0" w:color="auto"/>
        <w:left w:val="none" w:sz="0" w:space="0" w:color="auto"/>
        <w:bottom w:val="none" w:sz="0" w:space="0" w:color="auto"/>
        <w:right w:val="none" w:sz="0" w:space="0" w:color="auto"/>
      </w:divBdr>
    </w:div>
    <w:div w:id="261570455">
      <w:bodyDiv w:val="1"/>
      <w:marLeft w:val="0"/>
      <w:marRight w:val="0"/>
      <w:marTop w:val="0"/>
      <w:marBottom w:val="0"/>
      <w:divBdr>
        <w:top w:val="none" w:sz="0" w:space="0" w:color="auto"/>
        <w:left w:val="none" w:sz="0" w:space="0" w:color="auto"/>
        <w:bottom w:val="none" w:sz="0" w:space="0" w:color="auto"/>
        <w:right w:val="none" w:sz="0" w:space="0" w:color="auto"/>
      </w:divBdr>
    </w:div>
    <w:div w:id="263341072">
      <w:bodyDiv w:val="1"/>
      <w:marLeft w:val="0"/>
      <w:marRight w:val="0"/>
      <w:marTop w:val="0"/>
      <w:marBottom w:val="0"/>
      <w:divBdr>
        <w:top w:val="none" w:sz="0" w:space="0" w:color="auto"/>
        <w:left w:val="none" w:sz="0" w:space="0" w:color="auto"/>
        <w:bottom w:val="none" w:sz="0" w:space="0" w:color="auto"/>
        <w:right w:val="none" w:sz="0" w:space="0" w:color="auto"/>
      </w:divBdr>
    </w:div>
    <w:div w:id="263609469">
      <w:bodyDiv w:val="1"/>
      <w:marLeft w:val="0"/>
      <w:marRight w:val="0"/>
      <w:marTop w:val="0"/>
      <w:marBottom w:val="0"/>
      <w:divBdr>
        <w:top w:val="none" w:sz="0" w:space="0" w:color="auto"/>
        <w:left w:val="none" w:sz="0" w:space="0" w:color="auto"/>
        <w:bottom w:val="none" w:sz="0" w:space="0" w:color="auto"/>
        <w:right w:val="none" w:sz="0" w:space="0" w:color="auto"/>
      </w:divBdr>
    </w:div>
    <w:div w:id="275990923">
      <w:bodyDiv w:val="1"/>
      <w:marLeft w:val="0"/>
      <w:marRight w:val="0"/>
      <w:marTop w:val="0"/>
      <w:marBottom w:val="0"/>
      <w:divBdr>
        <w:top w:val="none" w:sz="0" w:space="0" w:color="auto"/>
        <w:left w:val="none" w:sz="0" w:space="0" w:color="auto"/>
        <w:bottom w:val="none" w:sz="0" w:space="0" w:color="auto"/>
        <w:right w:val="none" w:sz="0" w:space="0" w:color="auto"/>
      </w:divBdr>
    </w:div>
    <w:div w:id="283123568">
      <w:bodyDiv w:val="1"/>
      <w:marLeft w:val="0"/>
      <w:marRight w:val="0"/>
      <w:marTop w:val="0"/>
      <w:marBottom w:val="0"/>
      <w:divBdr>
        <w:top w:val="none" w:sz="0" w:space="0" w:color="auto"/>
        <w:left w:val="none" w:sz="0" w:space="0" w:color="auto"/>
        <w:bottom w:val="none" w:sz="0" w:space="0" w:color="auto"/>
        <w:right w:val="none" w:sz="0" w:space="0" w:color="auto"/>
      </w:divBdr>
    </w:div>
    <w:div w:id="296642081">
      <w:bodyDiv w:val="1"/>
      <w:marLeft w:val="0"/>
      <w:marRight w:val="0"/>
      <w:marTop w:val="0"/>
      <w:marBottom w:val="0"/>
      <w:divBdr>
        <w:top w:val="none" w:sz="0" w:space="0" w:color="auto"/>
        <w:left w:val="none" w:sz="0" w:space="0" w:color="auto"/>
        <w:bottom w:val="none" w:sz="0" w:space="0" w:color="auto"/>
        <w:right w:val="none" w:sz="0" w:space="0" w:color="auto"/>
      </w:divBdr>
    </w:div>
    <w:div w:id="296642726">
      <w:bodyDiv w:val="1"/>
      <w:marLeft w:val="0"/>
      <w:marRight w:val="0"/>
      <w:marTop w:val="0"/>
      <w:marBottom w:val="0"/>
      <w:divBdr>
        <w:top w:val="none" w:sz="0" w:space="0" w:color="auto"/>
        <w:left w:val="none" w:sz="0" w:space="0" w:color="auto"/>
        <w:bottom w:val="none" w:sz="0" w:space="0" w:color="auto"/>
        <w:right w:val="none" w:sz="0" w:space="0" w:color="auto"/>
      </w:divBdr>
    </w:div>
    <w:div w:id="298538535">
      <w:bodyDiv w:val="1"/>
      <w:marLeft w:val="0"/>
      <w:marRight w:val="0"/>
      <w:marTop w:val="0"/>
      <w:marBottom w:val="0"/>
      <w:divBdr>
        <w:top w:val="none" w:sz="0" w:space="0" w:color="auto"/>
        <w:left w:val="none" w:sz="0" w:space="0" w:color="auto"/>
        <w:bottom w:val="none" w:sz="0" w:space="0" w:color="auto"/>
        <w:right w:val="none" w:sz="0" w:space="0" w:color="auto"/>
      </w:divBdr>
    </w:div>
    <w:div w:id="321466169">
      <w:bodyDiv w:val="1"/>
      <w:marLeft w:val="0"/>
      <w:marRight w:val="0"/>
      <w:marTop w:val="0"/>
      <w:marBottom w:val="0"/>
      <w:divBdr>
        <w:top w:val="none" w:sz="0" w:space="0" w:color="auto"/>
        <w:left w:val="none" w:sz="0" w:space="0" w:color="auto"/>
        <w:bottom w:val="none" w:sz="0" w:space="0" w:color="auto"/>
        <w:right w:val="none" w:sz="0" w:space="0" w:color="auto"/>
      </w:divBdr>
    </w:div>
    <w:div w:id="321466927">
      <w:bodyDiv w:val="1"/>
      <w:marLeft w:val="0"/>
      <w:marRight w:val="0"/>
      <w:marTop w:val="0"/>
      <w:marBottom w:val="0"/>
      <w:divBdr>
        <w:top w:val="none" w:sz="0" w:space="0" w:color="auto"/>
        <w:left w:val="none" w:sz="0" w:space="0" w:color="auto"/>
        <w:bottom w:val="none" w:sz="0" w:space="0" w:color="auto"/>
        <w:right w:val="none" w:sz="0" w:space="0" w:color="auto"/>
      </w:divBdr>
      <w:divsChild>
        <w:div w:id="1674260514">
          <w:marLeft w:val="0"/>
          <w:marRight w:val="0"/>
          <w:marTop w:val="0"/>
          <w:marBottom w:val="0"/>
          <w:divBdr>
            <w:top w:val="none" w:sz="0" w:space="0" w:color="auto"/>
            <w:left w:val="none" w:sz="0" w:space="0" w:color="auto"/>
            <w:bottom w:val="none" w:sz="0" w:space="0" w:color="auto"/>
            <w:right w:val="none" w:sz="0" w:space="0" w:color="auto"/>
          </w:divBdr>
          <w:divsChild>
            <w:div w:id="15688846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7659265">
      <w:bodyDiv w:val="1"/>
      <w:marLeft w:val="0"/>
      <w:marRight w:val="0"/>
      <w:marTop w:val="0"/>
      <w:marBottom w:val="0"/>
      <w:divBdr>
        <w:top w:val="none" w:sz="0" w:space="0" w:color="auto"/>
        <w:left w:val="none" w:sz="0" w:space="0" w:color="auto"/>
        <w:bottom w:val="none" w:sz="0" w:space="0" w:color="auto"/>
        <w:right w:val="none" w:sz="0" w:space="0" w:color="auto"/>
      </w:divBdr>
    </w:div>
    <w:div w:id="337731704">
      <w:bodyDiv w:val="1"/>
      <w:marLeft w:val="0"/>
      <w:marRight w:val="0"/>
      <w:marTop w:val="0"/>
      <w:marBottom w:val="0"/>
      <w:divBdr>
        <w:top w:val="none" w:sz="0" w:space="0" w:color="auto"/>
        <w:left w:val="none" w:sz="0" w:space="0" w:color="auto"/>
        <w:bottom w:val="none" w:sz="0" w:space="0" w:color="auto"/>
        <w:right w:val="none" w:sz="0" w:space="0" w:color="auto"/>
      </w:divBdr>
    </w:div>
    <w:div w:id="351877711">
      <w:bodyDiv w:val="1"/>
      <w:marLeft w:val="0"/>
      <w:marRight w:val="0"/>
      <w:marTop w:val="0"/>
      <w:marBottom w:val="0"/>
      <w:divBdr>
        <w:top w:val="none" w:sz="0" w:space="0" w:color="auto"/>
        <w:left w:val="none" w:sz="0" w:space="0" w:color="auto"/>
        <w:bottom w:val="none" w:sz="0" w:space="0" w:color="auto"/>
        <w:right w:val="none" w:sz="0" w:space="0" w:color="auto"/>
      </w:divBdr>
    </w:div>
    <w:div w:id="361051805">
      <w:bodyDiv w:val="1"/>
      <w:marLeft w:val="0"/>
      <w:marRight w:val="0"/>
      <w:marTop w:val="0"/>
      <w:marBottom w:val="0"/>
      <w:divBdr>
        <w:top w:val="none" w:sz="0" w:space="0" w:color="auto"/>
        <w:left w:val="none" w:sz="0" w:space="0" w:color="auto"/>
        <w:bottom w:val="none" w:sz="0" w:space="0" w:color="auto"/>
        <w:right w:val="none" w:sz="0" w:space="0" w:color="auto"/>
      </w:divBdr>
    </w:div>
    <w:div w:id="367340768">
      <w:bodyDiv w:val="1"/>
      <w:marLeft w:val="0"/>
      <w:marRight w:val="0"/>
      <w:marTop w:val="0"/>
      <w:marBottom w:val="0"/>
      <w:divBdr>
        <w:top w:val="none" w:sz="0" w:space="0" w:color="auto"/>
        <w:left w:val="none" w:sz="0" w:space="0" w:color="auto"/>
        <w:bottom w:val="none" w:sz="0" w:space="0" w:color="auto"/>
        <w:right w:val="none" w:sz="0" w:space="0" w:color="auto"/>
      </w:divBdr>
    </w:div>
    <w:div w:id="387530852">
      <w:bodyDiv w:val="1"/>
      <w:marLeft w:val="0"/>
      <w:marRight w:val="0"/>
      <w:marTop w:val="0"/>
      <w:marBottom w:val="0"/>
      <w:divBdr>
        <w:top w:val="none" w:sz="0" w:space="0" w:color="auto"/>
        <w:left w:val="none" w:sz="0" w:space="0" w:color="auto"/>
        <w:bottom w:val="none" w:sz="0" w:space="0" w:color="auto"/>
        <w:right w:val="none" w:sz="0" w:space="0" w:color="auto"/>
      </w:divBdr>
    </w:div>
    <w:div w:id="419759134">
      <w:bodyDiv w:val="1"/>
      <w:marLeft w:val="0"/>
      <w:marRight w:val="0"/>
      <w:marTop w:val="0"/>
      <w:marBottom w:val="0"/>
      <w:divBdr>
        <w:top w:val="none" w:sz="0" w:space="0" w:color="auto"/>
        <w:left w:val="none" w:sz="0" w:space="0" w:color="auto"/>
        <w:bottom w:val="none" w:sz="0" w:space="0" w:color="auto"/>
        <w:right w:val="none" w:sz="0" w:space="0" w:color="auto"/>
      </w:divBdr>
    </w:div>
    <w:div w:id="430931001">
      <w:bodyDiv w:val="1"/>
      <w:marLeft w:val="0"/>
      <w:marRight w:val="0"/>
      <w:marTop w:val="0"/>
      <w:marBottom w:val="0"/>
      <w:divBdr>
        <w:top w:val="none" w:sz="0" w:space="0" w:color="auto"/>
        <w:left w:val="none" w:sz="0" w:space="0" w:color="auto"/>
        <w:bottom w:val="none" w:sz="0" w:space="0" w:color="auto"/>
        <w:right w:val="none" w:sz="0" w:space="0" w:color="auto"/>
      </w:divBdr>
    </w:div>
    <w:div w:id="435370957">
      <w:bodyDiv w:val="1"/>
      <w:marLeft w:val="0"/>
      <w:marRight w:val="0"/>
      <w:marTop w:val="0"/>
      <w:marBottom w:val="0"/>
      <w:divBdr>
        <w:top w:val="none" w:sz="0" w:space="0" w:color="auto"/>
        <w:left w:val="none" w:sz="0" w:space="0" w:color="auto"/>
        <w:bottom w:val="none" w:sz="0" w:space="0" w:color="auto"/>
        <w:right w:val="none" w:sz="0" w:space="0" w:color="auto"/>
      </w:divBdr>
    </w:div>
    <w:div w:id="439572091">
      <w:bodyDiv w:val="1"/>
      <w:marLeft w:val="0"/>
      <w:marRight w:val="0"/>
      <w:marTop w:val="0"/>
      <w:marBottom w:val="0"/>
      <w:divBdr>
        <w:top w:val="none" w:sz="0" w:space="0" w:color="auto"/>
        <w:left w:val="none" w:sz="0" w:space="0" w:color="auto"/>
        <w:bottom w:val="none" w:sz="0" w:space="0" w:color="auto"/>
        <w:right w:val="none" w:sz="0" w:space="0" w:color="auto"/>
      </w:divBdr>
    </w:div>
    <w:div w:id="439686710">
      <w:bodyDiv w:val="1"/>
      <w:marLeft w:val="0"/>
      <w:marRight w:val="0"/>
      <w:marTop w:val="0"/>
      <w:marBottom w:val="0"/>
      <w:divBdr>
        <w:top w:val="none" w:sz="0" w:space="0" w:color="auto"/>
        <w:left w:val="none" w:sz="0" w:space="0" w:color="auto"/>
        <w:bottom w:val="none" w:sz="0" w:space="0" w:color="auto"/>
        <w:right w:val="none" w:sz="0" w:space="0" w:color="auto"/>
      </w:divBdr>
    </w:div>
    <w:div w:id="467750919">
      <w:bodyDiv w:val="1"/>
      <w:marLeft w:val="0"/>
      <w:marRight w:val="0"/>
      <w:marTop w:val="0"/>
      <w:marBottom w:val="0"/>
      <w:divBdr>
        <w:top w:val="none" w:sz="0" w:space="0" w:color="auto"/>
        <w:left w:val="none" w:sz="0" w:space="0" w:color="auto"/>
        <w:bottom w:val="none" w:sz="0" w:space="0" w:color="auto"/>
        <w:right w:val="none" w:sz="0" w:space="0" w:color="auto"/>
      </w:divBdr>
    </w:div>
    <w:div w:id="483202183">
      <w:bodyDiv w:val="1"/>
      <w:marLeft w:val="0"/>
      <w:marRight w:val="0"/>
      <w:marTop w:val="0"/>
      <w:marBottom w:val="0"/>
      <w:divBdr>
        <w:top w:val="none" w:sz="0" w:space="0" w:color="auto"/>
        <w:left w:val="none" w:sz="0" w:space="0" w:color="auto"/>
        <w:bottom w:val="none" w:sz="0" w:space="0" w:color="auto"/>
        <w:right w:val="none" w:sz="0" w:space="0" w:color="auto"/>
      </w:divBdr>
    </w:div>
    <w:div w:id="498158455">
      <w:bodyDiv w:val="1"/>
      <w:marLeft w:val="0"/>
      <w:marRight w:val="0"/>
      <w:marTop w:val="0"/>
      <w:marBottom w:val="0"/>
      <w:divBdr>
        <w:top w:val="none" w:sz="0" w:space="0" w:color="auto"/>
        <w:left w:val="none" w:sz="0" w:space="0" w:color="auto"/>
        <w:bottom w:val="none" w:sz="0" w:space="0" w:color="auto"/>
        <w:right w:val="none" w:sz="0" w:space="0" w:color="auto"/>
      </w:divBdr>
    </w:div>
    <w:div w:id="503672716">
      <w:bodyDiv w:val="1"/>
      <w:marLeft w:val="0"/>
      <w:marRight w:val="0"/>
      <w:marTop w:val="0"/>
      <w:marBottom w:val="0"/>
      <w:divBdr>
        <w:top w:val="none" w:sz="0" w:space="0" w:color="auto"/>
        <w:left w:val="none" w:sz="0" w:space="0" w:color="auto"/>
        <w:bottom w:val="none" w:sz="0" w:space="0" w:color="auto"/>
        <w:right w:val="none" w:sz="0" w:space="0" w:color="auto"/>
      </w:divBdr>
    </w:div>
    <w:div w:id="517937986">
      <w:bodyDiv w:val="1"/>
      <w:marLeft w:val="0"/>
      <w:marRight w:val="0"/>
      <w:marTop w:val="0"/>
      <w:marBottom w:val="0"/>
      <w:divBdr>
        <w:top w:val="none" w:sz="0" w:space="0" w:color="auto"/>
        <w:left w:val="none" w:sz="0" w:space="0" w:color="auto"/>
        <w:bottom w:val="none" w:sz="0" w:space="0" w:color="auto"/>
        <w:right w:val="none" w:sz="0" w:space="0" w:color="auto"/>
      </w:divBdr>
    </w:div>
    <w:div w:id="520171348">
      <w:bodyDiv w:val="1"/>
      <w:marLeft w:val="0"/>
      <w:marRight w:val="0"/>
      <w:marTop w:val="0"/>
      <w:marBottom w:val="0"/>
      <w:divBdr>
        <w:top w:val="none" w:sz="0" w:space="0" w:color="auto"/>
        <w:left w:val="none" w:sz="0" w:space="0" w:color="auto"/>
        <w:bottom w:val="none" w:sz="0" w:space="0" w:color="auto"/>
        <w:right w:val="none" w:sz="0" w:space="0" w:color="auto"/>
      </w:divBdr>
    </w:div>
    <w:div w:id="558055245">
      <w:bodyDiv w:val="1"/>
      <w:marLeft w:val="0"/>
      <w:marRight w:val="0"/>
      <w:marTop w:val="0"/>
      <w:marBottom w:val="0"/>
      <w:divBdr>
        <w:top w:val="none" w:sz="0" w:space="0" w:color="auto"/>
        <w:left w:val="none" w:sz="0" w:space="0" w:color="auto"/>
        <w:bottom w:val="none" w:sz="0" w:space="0" w:color="auto"/>
        <w:right w:val="none" w:sz="0" w:space="0" w:color="auto"/>
      </w:divBdr>
    </w:div>
    <w:div w:id="580918734">
      <w:bodyDiv w:val="1"/>
      <w:marLeft w:val="0"/>
      <w:marRight w:val="0"/>
      <w:marTop w:val="0"/>
      <w:marBottom w:val="0"/>
      <w:divBdr>
        <w:top w:val="none" w:sz="0" w:space="0" w:color="auto"/>
        <w:left w:val="none" w:sz="0" w:space="0" w:color="auto"/>
        <w:bottom w:val="none" w:sz="0" w:space="0" w:color="auto"/>
        <w:right w:val="none" w:sz="0" w:space="0" w:color="auto"/>
      </w:divBdr>
    </w:div>
    <w:div w:id="593128487">
      <w:bodyDiv w:val="1"/>
      <w:marLeft w:val="0"/>
      <w:marRight w:val="0"/>
      <w:marTop w:val="0"/>
      <w:marBottom w:val="0"/>
      <w:divBdr>
        <w:top w:val="none" w:sz="0" w:space="0" w:color="auto"/>
        <w:left w:val="none" w:sz="0" w:space="0" w:color="auto"/>
        <w:bottom w:val="none" w:sz="0" w:space="0" w:color="auto"/>
        <w:right w:val="none" w:sz="0" w:space="0" w:color="auto"/>
      </w:divBdr>
    </w:div>
    <w:div w:id="601378033">
      <w:bodyDiv w:val="1"/>
      <w:marLeft w:val="0"/>
      <w:marRight w:val="0"/>
      <w:marTop w:val="0"/>
      <w:marBottom w:val="0"/>
      <w:divBdr>
        <w:top w:val="none" w:sz="0" w:space="0" w:color="auto"/>
        <w:left w:val="none" w:sz="0" w:space="0" w:color="auto"/>
        <w:bottom w:val="none" w:sz="0" w:space="0" w:color="auto"/>
        <w:right w:val="none" w:sz="0" w:space="0" w:color="auto"/>
      </w:divBdr>
    </w:div>
    <w:div w:id="606281376">
      <w:bodyDiv w:val="1"/>
      <w:marLeft w:val="0"/>
      <w:marRight w:val="0"/>
      <w:marTop w:val="0"/>
      <w:marBottom w:val="0"/>
      <w:divBdr>
        <w:top w:val="none" w:sz="0" w:space="0" w:color="auto"/>
        <w:left w:val="none" w:sz="0" w:space="0" w:color="auto"/>
        <w:bottom w:val="none" w:sz="0" w:space="0" w:color="auto"/>
        <w:right w:val="none" w:sz="0" w:space="0" w:color="auto"/>
      </w:divBdr>
    </w:div>
    <w:div w:id="640156197">
      <w:bodyDiv w:val="1"/>
      <w:marLeft w:val="0"/>
      <w:marRight w:val="0"/>
      <w:marTop w:val="0"/>
      <w:marBottom w:val="0"/>
      <w:divBdr>
        <w:top w:val="none" w:sz="0" w:space="0" w:color="auto"/>
        <w:left w:val="none" w:sz="0" w:space="0" w:color="auto"/>
        <w:bottom w:val="none" w:sz="0" w:space="0" w:color="auto"/>
        <w:right w:val="none" w:sz="0" w:space="0" w:color="auto"/>
      </w:divBdr>
    </w:div>
    <w:div w:id="664818135">
      <w:bodyDiv w:val="1"/>
      <w:marLeft w:val="0"/>
      <w:marRight w:val="0"/>
      <w:marTop w:val="0"/>
      <w:marBottom w:val="0"/>
      <w:divBdr>
        <w:top w:val="none" w:sz="0" w:space="0" w:color="auto"/>
        <w:left w:val="none" w:sz="0" w:space="0" w:color="auto"/>
        <w:bottom w:val="none" w:sz="0" w:space="0" w:color="auto"/>
        <w:right w:val="none" w:sz="0" w:space="0" w:color="auto"/>
      </w:divBdr>
    </w:div>
    <w:div w:id="671104265">
      <w:bodyDiv w:val="1"/>
      <w:marLeft w:val="0"/>
      <w:marRight w:val="0"/>
      <w:marTop w:val="0"/>
      <w:marBottom w:val="0"/>
      <w:divBdr>
        <w:top w:val="none" w:sz="0" w:space="0" w:color="auto"/>
        <w:left w:val="none" w:sz="0" w:space="0" w:color="auto"/>
        <w:bottom w:val="none" w:sz="0" w:space="0" w:color="auto"/>
        <w:right w:val="none" w:sz="0" w:space="0" w:color="auto"/>
      </w:divBdr>
    </w:div>
    <w:div w:id="703554894">
      <w:bodyDiv w:val="1"/>
      <w:marLeft w:val="0"/>
      <w:marRight w:val="0"/>
      <w:marTop w:val="0"/>
      <w:marBottom w:val="0"/>
      <w:divBdr>
        <w:top w:val="none" w:sz="0" w:space="0" w:color="auto"/>
        <w:left w:val="none" w:sz="0" w:space="0" w:color="auto"/>
        <w:bottom w:val="none" w:sz="0" w:space="0" w:color="auto"/>
        <w:right w:val="none" w:sz="0" w:space="0" w:color="auto"/>
      </w:divBdr>
    </w:div>
    <w:div w:id="706640907">
      <w:bodyDiv w:val="1"/>
      <w:marLeft w:val="0"/>
      <w:marRight w:val="0"/>
      <w:marTop w:val="0"/>
      <w:marBottom w:val="0"/>
      <w:divBdr>
        <w:top w:val="none" w:sz="0" w:space="0" w:color="auto"/>
        <w:left w:val="none" w:sz="0" w:space="0" w:color="auto"/>
        <w:bottom w:val="none" w:sz="0" w:space="0" w:color="auto"/>
        <w:right w:val="none" w:sz="0" w:space="0" w:color="auto"/>
      </w:divBdr>
    </w:div>
    <w:div w:id="758328334">
      <w:bodyDiv w:val="1"/>
      <w:marLeft w:val="0"/>
      <w:marRight w:val="0"/>
      <w:marTop w:val="0"/>
      <w:marBottom w:val="0"/>
      <w:divBdr>
        <w:top w:val="none" w:sz="0" w:space="0" w:color="auto"/>
        <w:left w:val="none" w:sz="0" w:space="0" w:color="auto"/>
        <w:bottom w:val="none" w:sz="0" w:space="0" w:color="auto"/>
        <w:right w:val="none" w:sz="0" w:space="0" w:color="auto"/>
      </w:divBdr>
    </w:div>
    <w:div w:id="761923738">
      <w:bodyDiv w:val="1"/>
      <w:marLeft w:val="0"/>
      <w:marRight w:val="0"/>
      <w:marTop w:val="0"/>
      <w:marBottom w:val="0"/>
      <w:divBdr>
        <w:top w:val="none" w:sz="0" w:space="0" w:color="auto"/>
        <w:left w:val="none" w:sz="0" w:space="0" w:color="auto"/>
        <w:bottom w:val="none" w:sz="0" w:space="0" w:color="auto"/>
        <w:right w:val="none" w:sz="0" w:space="0" w:color="auto"/>
      </w:divBdr>
    </w:div>
    <w:div w:id="787698015">
      <w:bodyDiv w:val="1"/>
      <w:marLeft w:val="0"/>
      <w:marRight w:val="0"/>
      <w:marTop w:val="0"/>
      <w:marBottom w:val="0"/>
      <w:divBdr>
        <w:top w:val="none" w:sz="0" w:space="0" w:color="auto"/>
        <w:left w:val="none" w:sz="0" w:space="0" w:color="auto"/>
        <w:bottom w:val="none" w:sz="0" w:space="0" w:color="auto"/>
        <w:right w:val="none" w:sz="0" w:space="0" w:color="auto"/>
      </w:divBdr>
    </w:div>
    <w:div w:id="800881430">
      <w:bodyDiv w:val="1"/>
      <w:marLeft w:val="0"/>
      <w:marRight w:val="0"/>
      <w:marTop w:val="0"/>
      <w:marBottom w:val="0"/>
      <w:divBdr>
        <w:top w:val="none" w:sz="0" w:space="0" w:color="auto"/>
        <w:left w:val="none" w:sz="0" w:space="0" w:color="auto"/>
        <w:bottom w:val="none" w:sz="0" w:space="0" w:color="auto"/>
        <w:right w:val="none" w:sz="0" w:space="0" w:color="auto"/>
      </w:divBdr>
    </w:div>
    <w:div w:id="802507762">
      <w:bodyDiv w:val="1"/>
      <w:marLeft w:val="0"/>
      <w:marRight w:val="0"/>
      <w:marTop w:val="0"/>
      <w:marBottom w:val="0"/>
      <w:divBdr>
        <w:top w:val="none" w:sz="0" w:space="0" w:color="auto"/>
        <w:left w:val="none" w:sz="0" w:space="0" w:color="auto"/>
        <w:bottom w:val="none" w:sz="0" w:space="0" w:color="auto"/>
        <w:right w:val="none" w:sz="0" w:space="0" w:color="auto"/>
      </w:divBdr>
    </w:div>
    <w:div w:id="812136794">
      <w:bodyDiv w:val="1"/>
      <w:marLeft w:val="0"/>
      <w:marRight w:val="0"/>
      <w:marTop w:val="0"/>
      <w:marBottom w:val="0"/>
      <w:divBdr>
        <w:top w:val="none" w:sz="0" w:space="0" w:color="auto"/>
        <w:left w:val="none" w:sz="0" w:space="0" w:color="auto"/>
        <w:bottom w:val="none" w:sz="0" w:space="0" w:color="auto"/>
        <w:right w:val="none" w:sz="0" w:space="0" w:color="auto"/>
      </w:divBdr>
      <w:divsChild>
        <w:div w:id="1303926789">
          <w:marLeft w:val="360"/>
          <w:marRight w:val="0"/>
          <w:marTop w:val="200"/>
          <w:marBottom w:val="0"/>
          <w:divBdr>
            <w:top w:val="none" w:sz="0" w:space="0" w:color="auto"/>
            <w:left w:val="none" w:sz="0" w:space="0" w:color="auto"/>
            <w:bottom w:val="none" w:sz="0" w:space="0" w:color="auto"/>
            <w:right w:val="none" w:sz="0" w:space="0" w:color="auto"/>
          </w:divBdr>
        </w:div>
        <w:div w:id="1630041617">
          <w:marLeft w:val="360"/>
          <w:marRight w:val="0"/>
          <w:marTop w:val="200"/>
          <w:marBottom w:val="0"/>
          <w:divBdr>
            <w:top w:val="none" w:sz="0" w:space="0" w:color="auto"/>
            <w:left w:val="none" w:sz="0" w:space="0" w:color="auto"/>
            <w:bottom w:val="none" w:sz="0" w:space="0" w:color="auto"/>
            <w:right w:val="none" w:sz="0" w:space="0" w:color="auto"/>
          </w:divBdr>
        </w:div>
        <w:div w:id="343868001">
          <w:marLeft w:val="360"/>
          <w:marRight w:val="0"/>
          <w:marTop w:val="200"/>
          <w:marBottom w:val="0"/>
          <w:divBdr>
            <w:top w:val="none" w:sz="0" w:space="0" w:color="auto"/>
            <w:left w:val="none" w:sz="0" w:space="0" w:color="auto"/>
            <w:bottom w:val="none" w:sz="0" w:space="0" w:color="auto"/>
            <w:right w:val="none" w:sz="0" w:space="0" w:color="auto"/>
          </w:divBdr>
        </w:div>
        <w:div w:id="432701037">
          <w:marLeft w:val="360"/>
          <w:marRight w:val="0"/>
          <w:marTop w:val="200"/>
          <w:marBottom w:val="0"/>
          <w:divBdr>
            <w:top w:val="none" w:sz="0" w:space="0" w:color="auto"/>
            <w:left w:val="none" w:sz="0" w:space="0" w:color="auto"/>
            <w:bottom w:val="none" w:sz="0" w:space="0" w:color="auto"/>
            <w:right w:val="none" w:sz="0" w:space="0" w:color="auto"/>
          </w:divBdr>
        </w:div>
        <w:div w:id="1726293270">
          <w:marLeft w:val="360"/>
          <w:marRight w:val="0"/>
          <w:marTop w:val="200"/>
          <w:marBottom w:val="0"/>
          <w:divBdr>
            <w:top w:val="none" w:sz="0" w:space="0" w:color="auto"/>
            <w:left w:val="none" w:sz="0" w:space="0" w:color="auto"/>
            <w:bottom w:val="none" w:sz="0" w:space="0" w:color="auto"/>
            <w:right w:val="none" w:sz="0" w:space="0" w:color="auto"/>
          </w:divBdr>
        </w:div>
        <w:div w:id="231693933">
          <w:marLeft w:val="360"/>
          <w:marRight w:val="0"/>
          <w:marTop w:val="200"/>
          <w:marBottom w:val="0"/>
          <w:divBdr>
            <w:top w:val="none" w:sz="0" w:space="0" w:color="auto"/>
            <w:left w:val="none" w:sz="0" w:space="0" w:color="auto"/>
            <w:bottom w:val="none" w:sz="0" w:space="0" w:color="auto"/>
            <w:right w:val="none" w:sz="0" w:space="0" w:color="auto"/>
          </w:divBdr>
        </w:div>
        <w:div w:id="871069082">
          <w:marLeft w:val="360"/>
          <w:marRight w:val="0"/>
          <w:marTop w:val="200"/>
          <w:marBottom w:val="0"/>
          <w:divBdr>
            <w:top w:val="none" w:sz="0" w:space="0" w:color="auto"/>
            <w:left w:val="none" w:sz="0" w:space="0" w:color="auto"/>
            <w:bottom w:val="none" w:sz="0" w:space="0" w:color="auto"/>
            <w:right w:val="none" w:sz="0" w:space="0" w:color="auto"/>
          </w:divBdr>
        </w:div>
      </w:divsChild>
    </w:div>
    <w:div w:id="814419585">
      <w:bodyDiv w:val="1"/>
      <w:marLeft w:val="0"/>
      <w:marRight w:val="0"/>
      <w:marTop w:val="0"/>
      <w:marBottom w:val="0"/>
      <w:divBdr>
        <w:top w:val="none" w:sz="0" w:space="0" w:color="auto"/>
        <w:left w:val="none" w:sz="0" w:space="0" w:color="auto"/>
        <w:bottom w:val="none" w:sz="0" w:space="0" w:color="auto"/>
        <w:right w:val="none" w:sz="0" w:space="0" w:color="auto"/>
      </w:divBdr>
    </w:div>
    <w:div w:id="821971145">
      <w:bodyDiv w:val="1"/>
      <w:marLeft w:val="0"/>
      <w:marRight w:val="0"/>
      <w:marTop w:val="0"/>
      <w:marBottom w:val="0"/>
      <w:divBdr>
        <w:top w:val="none" w:sz="0" w:space="0" w:color="auto"/>
        <w:left w:val="none" w:sz="0" w:space="0" w:color="auto"/>
        <w:bottom w:val="none" w:sz="0" w:space="0" w:color="auto"/>
        <w:right w:val="none" w:sz="0" w:space="0" w:color="auto"/>
      </w:divBdr>
    </w:div>
    <w:div w:id="840434815">
      <w:bodyDiv w:val="1"/>
      <w:marLeft w:val="0"/>
      <w:marRight w:val="0"/>
      <w:marTop w:val="0"/>
      <w:marBottom w:val="0"/>
      <w:divBdr>
        <w:top w:val="none" w:sz="0" w:space="0" w:color="auto"/>
        <w:left w:val="none" w:sz="0" w:space="0" w:color="auto"/>
        <w:bottom w:val="none" w:sz="0" w:space="0" w:color="auto"/>
        <w:right w:val="none" w:sz="0" w:space="0" w:color="auto"/>
      </w:divBdr>
    </w:div>
    <w:div w:id="845435295">
      <w:bodyDiv w:val="1"/>
      <w:marLeft w:val="0"/>
      <w:marRight w:val="0"/>
      <w:marTop w:val="0"/>
      <w:marBottom w:val="0"/>
      <w:divBdr>
        <w:top w:val="none" w:sz="0" w:space="0" w:color="auto"/>
        <w:left w:val="none" w:sz="0" w:space="0" w:color="auto"/>
        <w:bottom w:val="none" w:sz="0" w:space="0" w:color="auto"/>
        <w:right w:val="none" w:sz="0" w:space="0" w:color="auto"/>
      </w:divBdr>
    </w:div>
    <w:div w:id="845631400">
      <w:bodyDiv w:val="1"/>
      <w:marLeft w:val="0"/>
      <w:marRight w:val="0"/>
      <w:marTop w:val="0"/>
      <w:marBottom w:val="0"/>
      <w:divBdr>
        <w:top w:val="none" w:sz="0" w:space="0" w:color="auto"/>
        <w:left w:val="none" w:sz="0" w:space="0" w:color="auto"/>
        <w:bottom w:val="none" w:sz="0" w:space="0" w:color="auto"/>
        <w:right w:val="none" w:sz="0" w:space="0" w:color="auto"/>
      </w:divBdr>
    </w:div>
    <w:div w:id="866017413">
      <w:bodyDiv w:val="1"/>
      <w:marLeft w:val="0"/>
      <w:marRight w:val="0"/>
      <w:marTop w:val="0"/>
      <w:marBottom w:val="0"/>
      <w:divBdr>
        <w:top w:val="none" w:sz="0" w:space="0" w:color="auto"/>
        <w:left w:val="none" w:sz="0" w:space="0" w:color="auto"/>
        <w:bottom w:val="none" w:sz="0" w:space="0" w:color="auto"/>
        <w:right w:val="none" w:sz="0" w:space="0" w:color="auto"/>
      </w:divBdr>
    </w:div>
    <w:div w:id="870149446">
      <w:bodyDiv w:val="1"/>
      <w:marLeft w:val="0"/>
      <w:marRight w:val="0"/>
      <w:marTop w:val="0"/>
      <w:marBottom w:val="0"/>
      <w:divBdr>
        <w:top w:val="none" w:sz="0" w:space="0" w:color="auto"/>
        <w:left w:val="none" w:sz="0" w:space="0" w:color="auto"/>
        <w:bottom w:val="none" w:sz="0" w:space="0" w:color="auto"/>
        <w:right w:val="none" w:sz="0" w:space="0" w:color="auto"/>
      </w:divBdr>
    </w:div>
    <w:div w:id="903182844">
      <w:bodyDiv w:val="1"/>
      <w:marLeft w:val="0"/>
      <w:marRight w:val="0"/>
      <w:marTop w:val="0"/>
      <w:marBottom w:val="0"/>
      <w:divBdr>
        <w:top w:val="none" w:sz="0" w:space="0" w:color="auto"/>
        <w:left w:val="none" w:sz="0" w:space="0" w:color="auto"/>
        <w:bottom w:val="none" w:sz="0" w:space="0" w:color="auto"/>
        <w:right w:val="none" w:sz="0" w:space="0" w:color="auto"/>
      </w:divBdr>
    </w:div>
    <w:div w:id="914625152">
      <w:bodyDiv w:val="1"/>
      <w:marLeft w:val="0"/>
      <w:marRight w:val="0"/>
      <w:marTop w:val="0"/>
      <w:marBottom w:val="0"/>
      <w:divBdr>
        <w:top w:val="none" w:sz="0" w:space="0" w:color="auto"/>
        <w:left w:val="none" w:sz="0" w:space="0" w:color="auto"/>
        <w:bottom w:val="none" w:sz="0" w:space="0" w:color="auto"/>
        <w:right w:val="none" w:sz="0" w:space="0" w:color="auto"/>
      </w:divBdr>
    </w:div>
    <w:div w:id="914894987">
      <w:bodyDiv w:val="1"/>
      <w:marLeft w:val="0"/>
      <w:marRight w:val="0"/>
      <w:marTop w:val="0"/>
      <w:marBottom w:val="0"/>
      <w:divBdr>
        <w:top w:val="none" w:sz="0" w:space="0" w:color="auto"/>
        <w:left w:val="none" w:sz="0" w:space="0" w:color="auto"/>
        <w:bottom w:val="none" w:sz="0" w:space="0" w:color="auto"/>
        <w:right w:val="none" w:sz="0" w:space="0" w:color="auto"/>
      </w:divBdr>
    </w:div>
    <w:div w:id="930700686">
      <w:bodyDiv w:val="1"/>
      <w:marLeft w:val="0"/>
      <w:marRight w:val="0"/>
      <w:marTop w:val="0"/>
      <w:marBottom w:val="0"/>
      <w:divBdr>
        <w:top w:val="none" w:sz="0" w:space="0" w:color="auto"/>
        <w:left w:val="none" w:sz="0" w:space="0" w:color="auto"/>
        <w:bottom w:val="none" w:sz="0" w:space="0" w:color="auto"/>
        <w:right w:val="none" w:sz="0" w:space="0" w:color="auto"/>
      </w:divBdr>
    </w:div>
    <w:div w:id="971445381">
      <w:bodyDiv w:val="1"/>
      <w:marLeft w:val="0"/>
      <w:marRight w:val="0"/>
      <w:marTop w:val="0"/>
      <w:marBottom w:val="0"/>
      <w:divBdr>
        <w:top w:val="none" w:sz="0" w:space="0" w:color="auto"/>
        <w:left w:val="none" w:sz="0" w:space="0" w:color="auto"/>
        <w:bottom w:val="none" w:sz="0" w:space="0" w:color="auto"/>
        <w:right w:val="none" w:sz="0" w:space="0" w:color="auto"/>
      </w:divBdr>
    </w:div>
    <w:div w:id="974260806">
      <w:bodyDiv w:val="1"/>
      <w:marLeft w:val="0"/>
      <w:marRight w:val="0"/>
      <w:marTop w:val="0"/>
      <w:marBottom w:val="0"/>
      <w:divBdr>
        <w:top w:val="none" w:sz="0" w:space="0" w:color="auto"/>
        <w:left w:val="none" w:sz="0" w:space="0" w:color="auto"/>
        <w:bottom w:val="none" w:sz="0" w:space="0" w:color="auto"/>
        <w:right w:val="none" w:sz="0" w:space="0" w:color="auto"/>
      </w:divBdr>
    </w:div>
    <w:div w:id="981076257">
      <w:bodyDiv w:val="1"/>
      <w:marLeft w:val="0"/>
      <w:marRight w:val="0"/>
      <w:marTop w:val="0"/>
      <w:marBottom w:val="0"/>
      <w:divBdr>
        <w:top w:val="none" w:sz="0" w:space="0" w:color="auto"/>
        <w:left w:val="none" w:sz="0" w:space="0" w:color="auto"/>
        <w:bottom w:val="none" w:sz="0" w:space="0" w:color="auto"/>
        <w:right w:val="none" w:sz="0" w:space="0" w:color="auto"/>
      </w:divBdr>
    </w:div>
    <w:div w:id="984625837">
      <w:bodyDiv w:val="1"/>
      <w:marLeft w:val="0"/>
      <w:marRight w:val="0"/>
      <w:marTop w:val="0"/>
      <w:marBottom w:val="0"/>
      <w:divBdr>
        <w:top w:val="none" w:sz="0" w:space="0" w:color="auto"/>
        <w:left w:val="none" w:sz="0" w:space="0" w:color="auto"/>
        <w:bottom w:val="none" w:sz="0" w:space="0" w:color="auto"/>
        <w:right w:val="none" w:sz="0" w:space="0" w:color="auto"/>
      </w:divBdr>
    </w:div>
    <w:div w:id="1004627213">
      <w:bodyDiv w:val="1"/>
      <w:marLeft w:val="0"/>
      <w:marRight w:val="0"/>
      <w:marTop w:val="0"/>
      <w:marBottom w:val="0"/>
      <w:divBdr>
        <w:top w:val="none" w:sz="0" w:space="0" w:color="auto"/>
        <w:left w:val="none" w:sz="0" w:space="0" w:color="auto"/>
        <w:bottom w:val="none" w:sz="0" w:space="0" w:color="auto"/>
        <w:right w:val="none" w:sz="0" w:space="0" w:color="auto"/>
      </w:divBdr>
    </w:div>
    <w:div w:id="1010066033">
      <w:bodyDiv w:val="1"/>
      <w:marLeft w:val="0"/>
      <w:marRight w:val="0"/>
      <w:marTop w:val="0"/>
      <w:marBottom w:val="0"/>
      <w:divBdr>
        <w:top w:val="none" w:sz="0" w:space="0" w:color="auto"/>
        <w:left w:val="none" w:sz="0" w:space="0" w:color="auto"/>
        <w:bottom w:val="none" w:sz="0" w:space="0" w:color="auto"/>
        <w:right w:val="none" w:sz="0" w:space="0" w:color="auto"/>
      </w:divBdr>
    </w:div>
    <w:div w:id="1013872730">
      <w:bodyDiv w:val="1"/>
      <w:marLeft w:val="0"/>
      <w:marRight w:val="0"/>
      <w:marTop w:val="0"/>
      <w:marBottom w:val="0"/>
      <w:divBdr>
        <w:top w:val="none" w:sz="0" w:space="0" w:color="auto"/>
        <w:left w:val="none" w:sz="0" w:space="0" w:color="auto"/>
        <w:bottom w:val="none" w:sz="0" w:space="0" w:color="auto"/>
        <w:right w:val="none" w:sz="0" w:space="0" w:color="auto"/>
      </w:divBdr>
    </w:div>
    <w:div w:id="1035153773">
      <w:bodyDiv w:val="1"/>
      <w:marLeft w:val="0"/>
      <w:marRight w:val="0"/>
      <w:marTop w:val="0"/>
      <w:marBottom w:val="0"/>
      <w:divBdr>
        <w:top w:val="none" w:sz="0" w:space="0" w:color="auto"/>
        <w:left w:val="none" w:sz="0" w:space="0" w:color="auto"/>
        <w:bottom w:val="none" w:sz="0" w:space="0" w:color="auto"/>
        <w:right w:val="none" w:sz="0" w:space="0" w:color="auto"/>
      </w:divBdr>
    </w:div>
    <w:div w:id="1038705232">
      <w:bodyDiv w:val="1"/>
      <w:marLeft w:val="0"/>
      <w:marRight w:val="0"/>
      <w:marTop w:val="0"/>
      <w:marBottom w:val="0"/>
      <w:divBdr>
        <w:top w:val="none" w:sz="0" w:space="0" w:color="auto"/>
        <w:left w:val="none" w:sz="0" w:space="0" w:color="auto"/>
        <w:bottom w:val="none" w:sz="0" w:space="0" w:color="auto"/>
        <w:right w:val="none" w:sz="0" w:space="0" w:color="auto"/>
      </w:divBdr>
    </w:div>
    <w:div w:id="1041595290">
      <w:bodyDiv w:val="1"/>
      <w:marLeft w:val="0"/>
      <w:marRight w:val="0"/>
      <w:marTop w:val="0"/>
      <w:marBottom w:val="0"/>
      <w:divBdr>
        <w:top w:val="none" w:sz="0" w:space="0" w:color="auto"/>
        <w:left w:val="none" w:sz="0" w:space="0" w:color="auto"/>
        <w:bottom w:val="none" w:sz="0" w:space="0" w:color="auto"/>
        <w:right w:val="none" w:sz="0" w:space="0" w:color="auto"/>
      </w:divBdr>
    </w:div>
    <w:div w:id="1047989992">
      <w:bodyDiv w:val="1"/>
      <w:marLeft w:val="0"/>
      <w:marRight w:val="0"/>
      <w:marTop w:val="0"/>
      <w:marBottom w:val="0"/>
      <w:divBdr>
        <w:top w:val="none" w:sz="0" w:space="0" w:color="auto"/>
        <w:left w:val="none" w:sz="0" w:space="0" w:color="auto"/>
        <w:bottom w:val="none" w:sz="0" w:space="0" w:color="auto"/>
        <w:right w:val="none" w:sz="0" w:space="0" w:color="auto"/>
      </w:divBdr>
    </w:div>
    <w:div w:id="1050107202">
      <w:bodyDiv w:val="1"/>
      <w:marLeft w:val="0"/>
      <w:marRight w:val="0"/>
      <w:marTop w:val="0"/>
      <w:marBottom w:val="0"/>
      <w:divBdr>
        <w:top w:val="none" w:sz="0" w:space="0" w:color="auto"/>
        <w:left w:val="none" w:sz="0" w:space="0" w:color="auto"/>
        <w:bottom w:val="none" w:sz="0" w:space="0" w:color="auto"/>
        <w:right w:val="none" w:sz="0" w:space="0" w:color="auto"/>
      </w:divBdr>
    </w:div>
    <w:div w:id="1054281074">
      <w:bodyDiv w:val="1"/>
      <w:marLeft w:val="0"/>
      <w:marRight w:val="0"/>
      <w:marTop w:val="0"/>
      <w:marBottom w:val="0"/>
      <w:divBdr>
        <w:top w:val="none" w:sz="0" w:space="0" w:color="auto"/>
        <w:left w:val="none" w:sz="0" w:space="0" w:color="auto"/>
        <w:bottom w:val="none" w:sz="0" w:space="0" w:color="auto"/>
        <w:right w:val="none" w:sz="0" w:space="0" w:color="auto"/>
      </w:divBdr>
    </w:div>
    <w:div w:id="1113092932">
      <w:bodyDiv w:val="1"/>
      <w:marLeft w:val="0"/>
      <w:marRight w:val="0"/>
      <w:marTop w:val="0"/>
      <w:marBottom w:val="0"/>
      <w:divBdr>
        <w:top w:val="none" w:sz="0" w:space="0" w:color="auto"/>
        <w:left w:val="none" w:sz="0" w:space="0" w:color="auto"/>
        <w:bottom w:val="none" w:sz="0" w:space="0" w:color="auto"/>
        <w:right w:val="none" w:sz="0" w:space="0" w:color="auto"/>
      </w:divBdr>
    </w:div>
    <w:div w:id="1191263218">
      <w:bodyDiv w:val="1"/>
      <w:marLeft w:val="0"/>
      <w:marRight w:val="0"/>
      <w:marTop w:val="0"/>
      <w:marBottom w:val="0"/>
      <w:divBdr>
        <w:top w:val="none" w:sz="0" w:space="0" w:color="auto"/>
        <w:left w:val="none" w:sz="0" w:space="0" w:color="auto"/>
        <w:bottom w:val="none" w:sz="0" w:space="0" w:color="auto"/>
        <w:right w:val="none" w:sz="0" w:space="0" w:color="auto"/>
      </w:divBdr>
    </w:div>
    <w:div w:id="1208569198">
      <w:bodyDiv w:val="1"/>
      <w:marLeft w:val="0"/>
      <w:marRight w:val="0"/>
      <w:marTop w:val="0"/>
      <w:marBottom w:val="0"/>
      <w:divBdr>
        <w:top w:val="none" w:sz="0" w:space="0" w:color="auto"/>
        <w:left w:val="none" w:sz="0" w:space="0" w:color="auto"/>
        <w:bottom w:val="none" w:sz="0" w:space="0" w:color="auto"/>
        <w:right w:val="none" w:sz="0" w:space="0" w:color="auto"/>
      </w:divBdr>
    </w:div>
    <w:div w:id="1237745191">
      <w:bodyDiv w:val="1"/>
      <w:marLeft w:val="0"/>
      <w:marRight w:val="0"/>
      <w:marTop w:val="0"/>
      <w:marBottom w:val="0"/>
      <w:divBdr>
        <w:top w:val="none" w:sz="0" w:space="0" w:color="auto"/>
        <w:left w:val="none" w:sz="0" w:space="0" w:color="auto"/>
        <w:bottom w:val="none" w:sz="0" w:space="0" w:color="auto"/>
        <w:right w:val="none" w:sz="0" w:space="0" w:color="auto"/>
      </w:divBdr>
    </w:div>
    <w:div w:id="1266499194">
      <w:bodyDiv w:val="1"/>
      <w:marLeft w:val="0"/>
      <w:marRight w:val="0"/>
      <w:marTop w:val="0"/>
      <w:marBottom w:val="0"/>
      <w:divBdr>
        <w:top w:val="none" w:sz="0" w:space="0" w:color="auto"/>
        <w:left w:val="none" w:sz="0" w:space="0" w:color="auto"/>
        <w:bottom w:val="none" w:sz="0" w:space="0" w:color="auto"/>
        <w:right w:val="none" w:sz="0" w:space="0" w:color="auto"/>
      </w:divBdr>
      <w:divsChild>
        <w:div w:id="1729719592">
          <w:marLeft w:val="0"/>
          <w:marRight w:val="0"/>
          <w:marTop w:val="0"/>
          <w:marBottom w:val="0"/>
          <w:divBdr>
            <w:top w:val="none" w:sz="0" w:space="0" w:color="auto"/>
            <w:left w:val="none" w:sz="0" w:space="0" w:color="auto"/>
            <w:bottom w:val="none" w:sz="0" w:space="0" w:color="auto"/>
            <w:right w:val="none" w:sz="0" w:space="0" w:color="auto"/>
          </w:divBdr>
        </w:div>
      </w:divsChild>
    </w:div>
    <w:div w:id="1281180706">
      <w:bodyDiv w:val="1"/>
      <w:marLeft w:val="0"/>
      <w:marRight w:val="0"/>
      <w:marTop w:val="0"/>
      <w:marBottom w:val="0"/>
      <w:divBdr>
        <w:top w:val="none" w:sz="0" w:space="0" w:color="auto"/>
        <w:left w:val="none" w:sz="0" w:space="0" w:color="auto"/>
        <w:bottom w:val="none" w:sz="0" w:space="0" w:color="auto"/>
        <w:right w:val="none" w:sz="0" w:space="0" w:color="auto"/>
      </w:divBdr>
    </w:div>
    <w:div w:id="1288076094">
      <w:bodyDiv w:val="1"/>
      <w:marLeft w:val="0"/>
      <w:marRight w:val="0"/>
      <w:marTop w:val="0"/>
      <w:marBottom w:val="0"/>
      <w:divBdr>
        <w:top w:val="none" w:sz="0" w:space="0" w:color="auto"/>
        <w:left w:val="none" w:sz="0" w:space="0" w:color="auto"/>
        <w:bottom w:val="none" w:sz="0" w:space="0" w:color="auto"/>
        <w:right w:val="none" w:sz="0" w:space="0" w:color="auto"/>
      </w:divBdr>
    </w:div>
    <w:div w:id="1291014167">
      <w:bodyDiv w:val="1"/>
      <w:marLeft w:val="0"/>
      <w:marRight w:val="0"/>
      <w:marTop w:val="0"/>
      <w:marBottom w:val="0"/>
      <w:divBdr>
        <w:top w:val="none" w:sz="0" w:space="0" w:color="auto"/>
        <w:left w:val="none" w:sz="0" w:space="0" w:color="auto"/>
        <w:bottom w:val="none" w:sz="0" w:space="0" w:color="auto"/>
        <w:right w:val="none" w:sz="0" w:space="0" w:color="auto"/>
      </w:divBdr>
    </w:div>
    <w:div w:id="1291665576">
      <w:bodyDiv w:val="1"/>
      <w:marLeft w:val="0"/>
      <w:marRight w:val="0"/>
      <w:marTop w:val="0"/>
      <w:marBottom w:val="0"/>
      <w:divBdr>
        <w:top w:val="none" w:sz="0" w:space="0" w:color="auto"/>
        <w:left w:val="none" w:sz="0" w:space="0" w:color="auto"/>
        <w:bottom w:val="none" w:sz="0" w:space="0" w:color="auto"/>
        <w:right w:val="none" w:sz="0" w:space="0" w:color="auto"/>
      </w:divBdr>
    </w:div>
    <w:div w:id="1294754005">
      <w:bodyDiv w:val="1"/>
      <w:marLeft w:val="0"/>
      <w:marRight w:val="0"/>
      <w:marTop w:val="0"/>
      <w:marBottom w:val="0"/>
      <w:divBdr>
        <w:top w:val="none" w:sz="0" w:space="0" w:color="auto"/>
        <w:left w:val="none" w:sz="0" w:space="0" w:color="auto"/>
        <w:bottom w:val="none" w:sz="0" w:space="0" w:color="auto"/>
        <w:right w:val="none" w:sz="0" w:space="0" w:color="auto"/>
      </w:divBdr>
    </w:div>
    <w:div w:id="1330644890">
      <w:bodyDiv w:val="1"/>
      <w:marLeft w:val="0"/>
      <w:marRight w:val="0"/>
      <w:marTop w:val="0"/>
      <w:marBottom w:val="0"/>
      <w:divBdr>
        <w:top w:val="none" w:sz="0" w:space="0" w:color="auto"/>
        <w:left w:val="none" w:sz="0" w:space="0" w:color="auto"/>
        <w:bottom w:val="none" w:sz="0" w:space="0" w:color="auto"/>
        <w:right w:val="none" w:sz="0" w:space="0" w:color="auto"/>
      </w:divBdr>
    </w:div>
    <w:div w:id="1341466140">
      <w:bodyDiv w:val="1"/>
      <w:marLeft w:val="0"/>
      <w:marRight w:val="0"/>
      <w:marTop w:val="0"/>
      <w:marBottom w:val="0"/>
      <w:divBdr>
        <w:top w:val="none" w:sz="0" w:space="0" w:color="auto"/>
        <w:left w:val="none" w:sz="0" w:space="0" w:color="auto"/>
        <w:bottom w:val="none" w:sz="0" w:space="0" w:color="auto"/>
        <w:right w:val="none" w:sz="0" w:space="0" w:color="auto"/>
      </w:divBdr>
    </w:div>
    <w:div w:id="1342976727">
      <w:bodyDiv w:val="1"/>
      <w:marLeft w:val="0"/>
      <w:marRight w:val="0"/>
      <w:marTop w:val="0"/>
      <w:marBottom w:val="0"/>
      <w:divBdr>
        <w:top w:val="none" w:sz="0" w:space="0" w:color="auto"/>
        <w:left w:val="none" w:sz="0" w:space="0" w:color="auto"/>
        <w:bottom w:val="none" w:sz="0" w:space="0" w:color="auto"/>
        <w:right w:val="none" w:sz="0" w:space="0" w:color="auto"/>
      </w:divBdr>
    </w:div>
    <w:div w:id="1345936744">
      <w:bodyDiv w:val="1"/>
      <w:marLeft w:val="0"/>
      <w:marRight w:val="0"/>
      <w:marTop w:val="0"/>
      <w:marBottom w:val="0"/>
      <w:divBdr>
        <w:top w:val="none" w:sz="0" w:space="0" w:color="auto"/>
        <w:left w:val="none" w:sz="0" w:space="0" w:color="auto"/>
        <w:bottom w:val="none" w:sz="0" w:space="0" w:color="auto"/>
        <w:right w:val="none" w:sz="0" w:space="0" w:color="auto"/>
      </w:divBdr>
    </w:div>
    <w:div w:id="1349674192">
      <w:bodyDiv w:val="1"/>
      <w:marLeft w:val="0"/>
      <w:marRight w:val="0"/>
      <w:marTop w:val="0"/>
      <w:marBottom w:val="0"/>
      <w:divBdr>
        <w:top w:val="none" w:sz="0" w:space="0" w:color="auto"/>
        <w:left w:val="none" w:sz="0" w:space="0" w:color="auto"/>
        <w:bottom w:val="none" w:sz="0" w:space="0" w:color="auto"/>
        <w:right w:val="none" w:sz="0" w:space="0" w:color="auto"/>
      </w:divBdr>
    </w:div>
    <w:div w:id="1350595060">
      <w:bodyDiv w:val="1"/>
      <w:marLeft w:val="0"/>
      <w:marRight w:val="0"/>
      <w:marTop w:val="0"/>
      <w:marBottom w:val="0"/>
      <w:divBdr>
        <w:top w:val="none" w:sz="0" w:space="0" w:color="auto"/>
        <w:left w:val="none" w:sz="0" w:space="0" w:color="auto"/>
        <w:bottom w:val="none" w:sz="0" w:space="0" w:color="auto"/>
        <w:right w:val="none" w:sz="0" w:space="0" w:color="auto"/>
      </w:divBdr>
    </w:div>
    <w:div w:id="1367369659">
      <w:bodyDiv w:val="1"/>
      <w:marLeft w:val="0"/>
      <w:marRight w:val="0"/>
      <w:marTop w:val="0"/>
      <w:marBottom w:val="0"/>
      <w:divBdr>
        <w:top w:val="none" w:sz="0" w:space="0" w:color="auto"/>
        <w:left w:val="none" w:sz="0" w:space="0" w:color="auto"/>
        <w:bottom w:val="none" w:sz="0" w:space="0" w:color="auto"/>
        <w:right w:val="none" w:sz="0" w:space="0" w:color="auto"/>
      </w:divBdr>
    </w:div>
    <w:div w:id="1370957902">
      <w:bodyDiv w:val="1"/>
      <w:marLeft w:val="0"/>
      <w:marRight w:val="0"/>
      <w:marTop w:val="0"/>
      <w:marBottom w:val="0"/>
      <w:divBdr>
        <w:top w:val="none" w:sz="0" w:space="0" w:color="auto"/>
        <w:left w:val="none" w:sz="0" w:space="0" w:color="auto"/>
        <w:bottom w:val="none" w:sz="0" w:space="0" w:color="auto"/>
        <w:right w:val="none" w:sz="0" w:space="0" w:color="auto"/>
      </w:divBdr>
    </w:div>
    <w:div w:id="1388533410">
      <w:bodyDiv w:val="1"/>
      <w:marLeft w:val="0"/>
      <w:marRight w:val="0"/>
      <w:marTop w:val="0"/>
      <w:marBottom w:val="0"/>
      <w:divBdr>
        <w:top w:val="none" w:sz="0" w:space="0" w:color="auto"/>
        <w:left w:val="none" w:sz="0" w:space="0" w:color="auto"/>
        <w:bottom w:val="none" w:sz="0" w:space="0" w:color="auto"/>
        <w:right w:val="none" w:sz="0" w:space="0" w:color="auto"/>
      </w:divBdr>
    </w:div>
    <w:div w:id="1395395272">
      <w:bodyDiv w:val="1"/>
      <w:marLeft w:val="0"/>
      <w:marRight w:val="0"/>
      <w:marTop w:val="0"/>
      <w:marBottom w:val="0"/>
      <w:divBdr>
        <w:top w:val="none" w:sz="0" w:space="0" w:color="auto"/>
        <w:left w:val="none" w:sz="0" w:space="0" w:color="auto"/>
        <w:bottom w:val="none" w:sz="0" w:space="0" w:color="auto"/>
        <w:right w:val="none" w:sz="0" w:space="0" w:color="auto"/>
      </w:divBdr>
    </w:div>
    <w:div w:id="1402605469">
      <w:bodyDiv w:val="1"/>
      <w:marLeft w:val="0"/>
      <w:marRight w:val="0"/>
      <w:marTop w:val="0"/>
      <w:marBottom w:val="0"/>
      <w:divBdr>
        <w:top w:val="none" w:sz="0" w:space="0" w:color="auto"/>
        <w:left w:val="none" w:sz="0" w:space="0" w:color="auto"/>
        <w:bottom w:val="none" w:sz="0" w:space="0" w:color="auto"/>
        <w:right w:val="none" w:sz="0" w:space="0" w:color="auto"/>
      </w:divBdr>
    </w:div>
    <w:div w:id="1443652228">
      <w:bodyDiv w:val="1"/>
      <w:marLeft w:val="0"/>
      <w:marRight w:val="0"/>
      <w:marTop w:val="0"/>
      <w:marBottom w:val="0"/>
      <w:divBdr>
        <w:top w:val="none" w:sz="0" w:space="0" w:color="auto"/>
        <w:left w:val="none" w:sz="0" w:space="0" w:color="auto"/>
        <w:bottom w:val="none" w:sz="0" w:space="0" w:color="auto"/>
        <w:right w:val="none" w:sz="0" w:space="0" w:color="auto"/>
      </w:divBdr>
    </w:div>
    <w:div w:id="1449080552">
      <w:bodyDiv w:val="1"/>
      <w:marLeft w:val="0"/>
      <w:marRight w:val="0"/>
      <w:marTop w:val="0"/>
      <w:marBottom w:val="0"/>
      <w:divBdr>
        <w:top w:val="none" w:sz="0" w:space="0" w:color="auto"/>
        <w:left w:val="none" w:sz="0" w:space="0" w:color="auto"/>
        <w:bottom w:val="none" w:sz="0" w:space="0" w:color="auto"/>
        <w:right w:val="none" w:sz="0" w:space="0" w:color="auto"/>
      </w:divBdr>
      <w:divsChild>
        <w:div w:id="942494584">
          <w:marLeft w:val="0"/>
          <w:marRight w:val="0"/>
          <w:marTop w:val="0"/>
          <w:marBottom w:val="0"/>
          <w:divBdr>
            <w:top w:val="none" w:sz="0" w:space="0" w:color="auto"/>
            <w:left w:val="none" w:sz="0" w:space="0" w:color="auto"/>
            <w:bottom w:val="none" w:sz="0" w:space="0" w:color="auto"/>
            <w:right w:val="none" w:sz="0" w:space="0" w:color="auto"/>
          </w:divBdr>
        </w:div>
      </w:divsChild>
    </w:div>
    <w:div w:id="1477912024">
      <w:bodyDiv w:val="1"/>
      <w:marLeft w:val="0"/>
      <w:marRight w:val="0"/>
      <w:marTop w:val="0"/>
      <w:marBottom w:val="0"/>
      <w:divBdr>
        <w:top w:val="none" w:sz="0" w:space="0" w:color="auto"/>
        <w:left w:val="none" w:sz="0" w:space="0" w:color="auto"/>
        <w:bottom w:val="none" w:sz="0" w:space="0" w:color="auto"/>
        <w:right w:val="none" w:sz="0" w:space="0" w:color="auto"/>
      </w:divBdr>
    </w:div>
    <w:div w:id="1506241715">
      <w:bodyDiv w:val="1"/>
      <w:marLeft w:val="0"/>
      <w:marRight w:val="0"/>
      <w:marTop w:val="0"/>
      <w:marBottom w:val="0"/>
      <w:divBdr>
        <w:top w:val="none" w:sz="0" w:space="0" w:color="auto"/>
        <w:left w:val="none" w:sz="0" w:space="0" w:color="auto"/>
        <w:bottom w:val="none" w:sz="0" w:space="0" w:color="auto"/>
        <w:right w:val="none" w:sz="0" w:space="0" w:color="auto"/>
      </w:divBdr>
    </w:div>
    <w:div w:id="1508595776">
      <w:bodyDiv w:val="1"/>
      <w:marLeft w:val="0"/>
      <w:marRight w:val="0"/>
      <w:marTop w:val="0"/>
      <w:marBottom w:val="0"/>
      <w:divBdr>
        <w:top w:val="none" w:sz="0" w:space="0" w:color="auto"/>
        <w:left w:val="none" w:sz="0" w:space="0" w:color="auto"/>
        <w:bottom w:val="none" w:sz="0" w:space="0" w:color="auto"/>
        <w:right w:val="none" w:sz="0" w:space="0" w:color="auto"/>
      </w:divBdr>
    </w:div>
    <w:div w:id="1525826761">
      <w:bodyDiv w:val="1"/>
      <w:marLeft w:val="0"/>
      <w:marRight w:val="0"/>
      <w:marTop w:val="0"/>
      <w:marBottom w:val="0"/>
      <w:divBdr>
        <w:top w:val="none" w:sz="0" w:space="0" w:color="auto"/>
        <w:left w:val="none" w:sz="0" w:space="0" w:color="auto"/>
        <w:bottom w:val="none" w:sz="0" w:space="0" w:color="auto"/>
        <w:right w:val="none" w:sz="0" w:space="0" w:color="auto"/>
      </w:divBdr>
    </w:div>
    <w:div w:id="1526139614">
      <w:bodyDiv w:val="1"/>
      <w:marLeft w:val="0"/>
      <w:marRight w:val="0"/>
      <w:marTop w:val="0"/>
      <w:marBottom w:val="0"/>
      <w:divBdr>
        <w:top w:val="none" w:sz="0" w:space="0" w:color="auto"/>
        <w:left w:val="none" w:sz="0" w:space="0" w:color="auto"/>
        <w:bottom w:val="none" w:sz="0" w:space="0" w:color="auto"/>
        <w:right w:val="none" w:sz="0" w:space="0" w:color="auto"/>
      </w:divBdr>
    </w:div>
    <w:div w:id="1526553374">
      <w:bodyDiv w:val="1"/>
      <w:marLeft w:val="0"/>
      <w:marRight w:val="0"/>
      <w:marTop w:val="0"/>
      <w:marBottom w:val="0"/>
      <w:divBdr>
        <w:top w:val="none" w:sz="0" w:space="0" w:color="auto"/>
        <w:left w:val="none" w:sz="0" w:space="0" w:color="auto"/>
        <w:bottom w:val="none" w:sz="0" w:space="0" w:color="auto"/>
        <w:right w:val="none" w:sz="0" w:space="0" w:color="auto"/>
      </w:divBdr>
    </w:div>
    <w:div w:id="1549295030">
      <w:bodyDiv w:val="1"/>
      <w:marLeft w:val="0"/>
      <w:marRight w:val="0"/>
      <w:marTop w:val="0"/>
      <w:marBottom w:val="0"/>
      <w:divBdr>
        <w:top w:val="none" w:sz="0" w:space="0" w:color="auto"/>
        <w:left w:val="none" w:sz="0" w:space="0" w:color="auto"/>
        <w:bottom w:val="none" w:sz="0" w:space="0" w:color="auto"/>
        <w:right w:val="none" w:sz="0" w:space="0" w:color="auto"/>
      </w:divBdr>
    </w:div>
    <w:div w:id="1555582044">
      <w:bodyDiv w:val="1"/>
      <w:marLeft w:val="0"/>
      <w:marRight w:val="0"/>
      <w:marTop w:val="0"/>
      <w:marBottom w:val="0"/>
      <w:divBdr>
        <w:top w:val="none" w:sz="0" w:space="0" w:color="auto"/>
        <w:left w:val="none" w:sz="0" w:space="0" w:color="auto"/>
        <w:bottom w:val="none" w:sz="0" w:space="0" w:color="auto"/>
        <w:right w:val="none" w:sz="0" w:space="0" w:color="auto"/>
      </w:divBdr>
    </w:div>
    <w:div w:id="1588688457">
      <w:bodyDiv w:val="1"/>
      <w:marLeft w:val="0"/>
      <w:marRight w:val="0"/>
      <w:marTop w:val="0"/>
      <w:marBottom w:val="0"/>
      <w:divBdr>
        <w:top w:val="none" w:sz="0" w:space="0" w:color="auto"/>
        <w:left w:val="none" w:sz="0" w:space="0" w:color="auto"/>
        <w:bottom w:val="none" w:sz="0" w:space="0" w:color="auto"/>
        <w:right w:val="none" w:sz="0" w:space="0" w:color="auto"/>
      </w:divBdr>
    </w:div>
    <w:div w:id="1588886546">
      <w:bodyDiv w:val="1"/>
      <w:marLeft w:val="0"/>
      <w:marRight w:val="0"/>
      <w:marTop w:val="0"/>
      <w:marBottom w:val="0"/>
      <w:divBdr>
        <w:top w:val="none" w:sz="0" w:space="0" w:color="auto"/>
        <w:left w:val="none" w:sz="0" w:space="0" w:color="auto"/>
        <w:bottom w:val="none" w:sz="0" w:space="0" w:color="auto"/>
        <w:right w:val="none" w:sz="0" w:space="0" w:color="auto"/>
      </w:divBdr>
    </w:div>
    <w:div w:id="1630822923">
      <w:bodyDiv w:val="1"/>
      <w:marLeft w:val="0"/>
      <w:marRight w:val="0"/>
      <w:marTop w:val="0"/>
      <w:marBottom w:val="0"/>
      <w:divBdr>
        <w:top w:val="none" w:sz="0" w:space="0" w:color="auto"/>
        <w:left w:val="none" w:sz="0" w:space="0" w:color="auto"/>
        <w:bottom w:val="none" w:sz="0" w:space="0" w:color="auto"/>
        <w:right w:val="none" w:sz="0" w:space="0" w:color="auto"/>
      </w:divBdr>
    </w:div>
    <w:div w:id="1637104298">
      <w:bodyDiv w:val="1"/>
      <w:marLeft w:val="0"/>
      <w:marRight w:val="0"/>
      <w:marTop w:val="0"/>
      <w:marBottom w:val="0"/>
      <w:divBdr>
        <w:top w:val="none" w:sz="0" w:space="0" w:color="auto"/>
        <w:left w:val="none" w:sz="0" w:space="0" w:color="auto"/>
        <w:bottom w:val="none" w:sz="0" w:space="0" w:color="auto"/>
        <w:right w:val="none" w:sz="0" w:space="0" w:color="auto"/>
      </w:divBdr>
    </w:div>
    <w:div w:id="1642035503">
      <w:bodyDiv w:val="1"/>
      <w:marLeft w:val="0"/>
      <w:marRight w:val="0"/>
      <w:marTop w:val="0"/>
      <w:marBottom w:val="0"/>
      <w:divBdr>
        <w:top w:val="none" w:sz="0" w:space="0" w:color="auto"/>
        <w:left w:val="none" w:sz="0" w:space="0" w:color="auto"/>
        <w:bottom w:val="none" w:sz="0" w:space="0" w:color="auto"/>
        <w:right w:val="none" w:sz="0" w:space="0" w:color="auto"/>
      </w:divBdr>
    </w:div>
    <w:div w:id="1679042985">
      <w:bodyDiv w:val="1"/>
      <w:marLeft w:val="0"/>
      <w:marRight w:val="0"/>
      <w:marTop w:val="0"/>
      <w:marBottom w:val="0"/>
      <w:divBdr>
        <w:top w:val="none" w:sz="0" w:space="0" w:color="auto"/>
        <w:left w:val="none" w:sz="0" w:space="0" w:color="auto"/>
        <w:bottom w:val="none" w:sz="0" w:space="0" w:color="auto"/>
        <w:right w:val="none" w:sz="0" w:space="0" w:color="auto"/>
      </w:divBdr>
    </w:div>
    <w:div w:id="1713534817">
      <w:bodyDiv w:val="1"/>
      <w:marLeft w:val="0"/>
      <w:marRight w:val="0"/>
      <w:marTop w:val="0"/>
      <w:marBottom w:val="0"/>
      <w:divBdr>
        <w:top w:val="none" w:sz="0" w:space="0" w:color="auto"/>
        <w:left w:val="none" w:sz="0" w:space="0" w:color="auto"/>
        <w:bottom w:val="none" w:sz="0" w:space="0" w:color="auto"/>
        <w:right w:val="none" w:sz="0" w:space="0" w:color="auto"/>
      </w:divBdr>
    </w:div>
    <w:div w:id="1782215555">
      <w:bodyDiv w:val="1"/>
      <w:marLeft w:val="0"/>
      <w:marRight w:val="0"/>
      <w:marTop w:val="0"/>
      <w:marBottom w:val="0"/>
      <w:divBdr>
        <w:top w:val="none" w:sz="0" w:space="0" w:color="auto"/>
        <w:left w:val="none" w:sz="0" w:space="0" w:color="auto"/>
        <w:bottom w:val="none" w:sz="0" w:space="0" w:color="auto"/>
        <w:right w:val="none" w:sz="0" w:space="0" w:color="auto"/>
      </w:divBdr>
    </w:div>
    <w:div w:id="1796093150">
      <w:bodyDiv w:val="1"/>
      <w:marLeft w:val="0"/>
      <w:marRight w:val="0"/>
      <w:marTop w:val="0"/>
      <w:marBottom w:val="0"/>
      <w:divBdr>
        <w:top w:val="none" w:sz="0" w:space="0" w:color="auto"/>
        <w:left w:val="none" w:sz="0" w:space="0" w:color="auto"/>
        <w:bottom w:val="none" w:sz="0" w:space="0" w:color="auto"/>
        <w:right w:val="none" w:sz="0" w:space="0" w:color="auto"/>
      </w:divBdr>
    </w:div>
    <w:div w:id="1797333073">
      <w:bodyDiv w:val="1"/>
      <w:marLeft w:val="0"/>
      <w:marRight w:val="0"/>
      <w:marTop w:val="0"/>
      <w:marBottom w:val="0"/>
      <w:divBdr>
        <w:top w:val="none" w:sz="0" w:space="0" w:color="auto"/>
        <w:left w:val="none" w:sz="0" w:space="0" w:color="auto"/>
        <w:bottom w:val="none" w:sz="0" w:space="0" w:color="auto"/>
        <w:right w:val="none" w:sz="0" w:space="0" w:color="auto"/>
      </w:divBdr>
    </w:div>
    <w:div w:id="1807967446">
      <w:bodyDiv w:val="1"/>
      <w:marLeft w:val="0"/>
      <w:marRight w:val="0"/>
      <w:marTop w:val="0"/>
      <w:marBottom w:val="0"/>
      <w:divBdr>
        <w:top w:val="none" w:sz="0" w:space="0" w:color="auto"/>
        <w:left w:val="none" w:sz="0" w:space="0" w:color="auto"/>
        <w:bottom w:val="none" w:sz="0" w:space="0" w:color="auto"/>
        <w:right w:val="none" w:sz="0" w:space="0" w:color="auto"/>
      </w:divBdr>
    </w:div>
    <w:div w:id="1869181081">
      <w:bodyDiv w:val="1"/>
      <w:marLeft w:val="0"/>
      <w:marRight w:val="0"/>
      <w:marTop w:val="0"/>
      <w:marBottom w:val="0"/>
      <w:divBdr>
        <w:top w:val="none" w:sz="0" w:space="0" w:color="auto"/>
        <w:left w:val="none" w:sz="0" w:space="0" w:color="auto"/>
        <w:bottom w:val="none" w:sz="0" w:space="0" w:color="auto"/>
        <w:right w:val="none" w:sz="0" w:space="0" w:color="auto"/>
      </w:divBdr>
    </w:div>
    <w:div w:id="1872961053">
      <w:bodyDiv w:val="1"/>
      <w:marLeft w:val="0"/>
      <w:marRight w:val="0"/>
      <w:marTop w:val="0"/>
      <w:marBottom w:val="0"/>
      <w:divBdr>
        <w:top w:val="none" w:sz="0" w:space="0" w:color="auto"/>
        <w:left w:val="none" w:sz="0" w:space="0" w:color="auto"/>
        <w:bottom w:val="none" w:sz="0" w:space="0" w:color="auto"/>
        <w:right w:val="none" w:sz="0" w:space="0" w:color="auto"/>
      </w:divBdr>
      <w:divsChild>
        <w:div w:id="288323461">
          <w:marLeft w:val="0"/>
          <w:marRight w:val="0"/>
          <w:marTop w:val="0"/>
          <w:marBottom w:val="0"/>
          <w:divBdr>
            <w:top w:val="none" w:sz="0" w:space="0" w:color="auto"/>
            <w:left w:val="none" w:sz="0" w:space="0" w:color="auto"/>
            <w:bottom w:val="none" w:sz="0" w:space="0" w:color="auto"/>
            <w:right w:val="none" w:sz="0" w:space="0" w:color="auto"/>
          </w:divBdr>
        </w:div>
        <w:div w:id="1138690465">
          <w:marLeft w:val="0"/>
          <w:marRight w:val="0"/>
          <w:marTop w:val="0"/>
          <w:marBottom w:val="0"/>
          <w:divBdr>
            <w:top w:val="none" w:sz="0" w:space="0" w:color="auto"/>
            <w:left w:val="none" w:sz="0" w:space="0" w:color="auto"/>
            <w:bottom w:val="none" w:sz="0" w:space="0" w:color="auto"/>
            <w:right w:val="none" w:sz="0" w:space="0" w:color="auto"/>
          </w:divBdr>
        </w:div>
      </w:divsChild>
    </w:div>
    <w:div w:id="1898204208">
      <w:bodyDiv w:val="1"/>
      <w:marLeft w:val="0"/>
      <w:marRight w:val="0"/>
      <w:marTop w:val="0"/>
      <w:marBottom w:val="0"/>
      <w:divBdr>
        <w:top w:val="none" w:sz="0" w:space="0" w:color="auto"/>
        <w:left w:val="none" w:sz="0" w:space="0" w:color="auto"/>
        <w:bottom w:val="none" w:sz="0" w:space="0" w:color="auto"/>
        <w:right w:val="none" w:sz="0" w:space="0" w:color="auto"/>
      </w:divBdr>
    </w:div>
    <w:div w:id="1898662558">
      <w:bodyDiv w:val="1"/>
      <w:marLeft w:val="0"/>
      <w:marRight w:val="0"/>
      <w:marTop w:val="0"/>
      <w:marBottom w:val="0"/>
      <w:divBdr>
        <w:top w:val="none" w:sz="0" w:space="0" w:color="auto"/>
        <w:left w:val="none" w:sz="0" w:space="0" w:color="auto"/>
        <w:bottom w:val="none" w:sz="0" w:space="0" w:color="auto"/>
        <w:right w:val="none" w:sz="0" w:space="0" w:color="auto"/>
      </w:divBdr>
    </w:div>
    <w:div w:id="1916281420">
      <w:bodyDiv w:val="1"/>
      <w:marLeft w:val="0"/>
      <w:marRight w:val="0"/>
      <w:marTop w:val="0"/>
      <w:marBottom w:val="0"/>
      <w:divBdr>
        <w:top w:val="none" w:sz="0" w:space="0" w:color="auto"/>
        <w:left w:val="none" w:sz="0" w:space="0" w:color="auto"/>
        <w:bottom w:val="none" w:sz="0" w:space="0" w:color="auto"/>
        <w:right w:val="none" w:sz="0" w:space="0" w:color="auto"/>
      </w:divBdr>
    </w:div>
    <w:div w:id="1927222684">
      <w:bodyDiv w:val="1"/>
      <w:marLeft w:val="0"/>
      <w:marRight w:val="0"/>
      <w:marTop w:val="0"/>
      <w:marBottom w:val="0"/>
      <w:divBdr>
        <w:top w:val="none" w:sz="0" w:space="0" w:color="auto"/>
        <w:left w:val="none" w:sz="0" w:space="0" w:color="auto"/>
        <w:bottom w:val="none" w:sz="0" w:space="0" w:color="auto"/>
        <w:right w:val="none" w:sz="0" w:space="0" w:color="auto"/>
      </w:divBdr>
    </w:div>
    <w:div w:id="1940604139">
      <w:bodyDiv w:val="1"/>
      <w:marLeft w:val="0"/>
      <w:marRight w:val="0"/>
      <w:marTop w:val="0"/>
      <w:marBottom w:val="0"/>
      <w:divBdr>
        <w:top w:val="none" w:sz="0" w:space="0" w:color="auto"/>
        <w:left w:val="none" w:sz="0" w:space="0" w:color="auto"/>
        <w:bottom w:val="none" w:sz="0" w:space="0" w:color="auto"/>
        <w:right w:val="none" w:sz="0" w:space="0" w:color="auto"/>
      </w:divBdr>
    </w:div>
    <w:div w:id="1949237579">
      <w:bodyDiv w:val="1"/>
      <w:marLeft w:val="0"/>
      <w:marRight w:val="0"/>
      <w:marTop w:val="0"/>
      <w:marBottom w:val="0"/>
      <w:divBdr>
        <w:top w:val="none" w:sz="0" w:space="0" w:color="auto"/>
        <w:left w:val="none" w:sz="0" w:space="0" w:color="auto"/>
        <w:bottom w:val="none" w:sz="0" w:space="0" w:color="auto"/>
        <w:right w:val="none" w:sz="0" w:space="0" w:color="auto"/>
      </w:divBdr>
    </w:div>
    <w:div w:id="1952123934">
      <w:bodyDiv w:val="1"/>
      <w:marLeft w:val="0"/>
      <w:marRight w:val="0"/>
      <w:marTop w:val="0"/>
      <w:marBottom w:val="0"/>
      <w:divBdr>
        <w:top w:val="none" w:sz="0" w:space="0" w:color="auto"/>
        <w:left w:val="none" w:sz="0" w:space="0" w:color="auto"/>
        <w:bottom w:val="none" w:sz="0" w:space="0" w:color="auto"/>
        <w:right w:val="none" w:sz="0" w:space="0" w:color="auto"/>
      </w:divBdr>
    </w:div>
    <w:div w:id="1974827962">
      <w:bodyDiv w:val="1"/>
      <w:marLeft w:val="0"/>
      <w:marRight w:val="0"/>
      <w:marTop w:val="0"/>
      <w:marBottom w:val="0"/>
      <w:divBdr>
        <w:top w:val="none" w:sz="0" w:space="0" w:color="auto"/>
        <w:left w:val="none" w:sz="0" w:space="0" w:color="auto"/>
        <w:bottom w:val="none" w:sz="0" w:space="0" w:color="auto"/>
        <w:right w:val="none" w:sz="0" w:space="0" w:color="auto"/>
      </w:divBdr>
    </w:div>
    <w:div w:id="1980962490">
      <w:bodyDiv w:val="1"/>
      <w:marLeft w:val="0"/>
      <w:marRight w:val="0"/>
      <w:marTop w:val="0"/>
      <w:marBottom w:val="0"/>
      <w:divBdr>
        <w:top w:val="none" w:sz="0" w:space="0" w:color="auto"/>
        <w:left w:val="none" w:sz="0" w:space="0" w:color="auto"/>
        <w:bottom w:val="none" w:sz="0" w:space="0" w:color="auto"/>
        <w:right w:val="none" w:sz="0" w:space="0" w:color="auto"/>
      </w:divBdr>
    </w:div>
    <w:div w:id="1982077350">
      <w:bodyDiv w:val="1"/>
      <w:marLeft w:val="0"/>
      <w:marRight w:val="0"/>
      <w:marTop w:val="0"/>
      <w:marBottom w:val="0"/>
      <w:divBdr>
        <w:top w:val="none" w:sz="0" w:space="0" w:color="auto"/>
        <w:left w:val="none" w:sz="0" w:space="0" w:color="auto"/>
        <w:bottom w:val="none" w:sz="0" w:space="0" w:color="auto"/>
        <w:right w:val="none" w:sz="0" w:space="0" w:color="auto"/>
      </w:divBdr>
    </w:div>
    <w:div w:id="1999572323">
      <w:bodyDiv w:val="1"/>
      <w:marLeft w:val="0"/>
      <w:marRight w:val="0"/>
      <w:marTop w:val="0"/>
      <w:marBottom w:val="0"/>
      <w:divBdr>
        <w:top w:val="none" w:sz="0" w:space="0" w:color="auto"/>
        <w:left w:val="none" w:sz="0" w:space="0" w:color="auto"/>
        <w:bottom w:val="none" w:sz="0" w:space="0" w:color="auto"/>
        <w:right w:val="none" w:sz="0" w:space="0" w:color="auto"/>
      </w:divBdr>
    </w:div>
    <w:div w:id="2009752415">
      <w:bodyDiv w:val="1"/>
      <w:marLeft w:val="0"/>
      <w:marRight w:val="0"/>
      <w:marTop w:val="0"/>
      <w:marBottom w:val="0"/>
      <w:divBdr>
        <w:top w:val="none" w:sz="0" w:space="0" w:color="auto"/>
        <w:left w:val="none" w:sz="0" w:space="0" w:color="auto"/>
        <w:bottom w:val="none" w:sz="0" w:space="0" w:color="auto"/>
        <w:right w:val="none" w:sz="0" w:space="0" w:color="auto"/>
      </w:divBdr>
    </w:div>
    <w:div w:id="2016760300">
      <w:bodyDiv w:val="1"/>
      <w:marLeft w:val="0"/>
      <w:marRight w:val="0"/>
      <w:marTop w:val="0"/>
      <w:marBottom w:val="0"/>
      <w:divBdr>
        <w:top w:val="none" w:sz="0" w:space="0" w:color="auto"/>
        <w:left w:val="none" w:sz="0" w:space="0" w:color="auto"/>
        <w:bottom w:val="none" w:sz="0" w:space="0" w:color="auto"/>
        <w:right w:val="none" w:sz="0" w:space="0" w:color="auto"/>
      </w:divBdr>
    </w:div>
    <w:div w:id="2018997381">
      <w:bodyDiv w:val="1"/>
      <w:marLeft w:val="0"/>
      <w:marRight w:val="0"/>
      <w:marTop w:val="0"/>
      <w:marBottom w:val="0"/>
      <w:divBdr>
        <w:top w:val="none" w:sz="0" w:space="0" w:color="auto"/>
        <w:left w:val="none" w:sz="0" w:space="0" w:color="auto"/>
        <w:bottom w:val="none" w:sz="0" w:space="0" w:color="auto"/>
        <w:right w:val="none" w:sz="0" w:space="0" w:color="auto"/>
      </w:divBdr>
    </w:div>
    <w:div w:id="2029939506">
      <w:bodyDiv w:val="1"/>
      <w:marLeft w:val="0"/>
      <w:marRight w:val="0"/>
      <w:marTop w:val="0"/>
      <w:marBottom w:val="0"/>
      <w:divBdr>
        <w:top w:val="none" w:sz="0" w:space="0" w:color="auto"/>
        <w:left w:val="none" w:sz="0" w:space="0" w:color="auto"/>
        <w:bottom w:val="none" w:sz="0" w:space="0" w:color="auto"/>
        <w:right w:val="none" w:sz="0" w:space="0" w:color="auto"/>
      </w:divBdr>
    </w:div>
    <w:div w:id="2041199271">
      <w:bodyDiv w:val="1"/>
      <w:marLeft w:val="0"/>
      <w:marRight w:val="0"/>
      <w:marTop w:val="0"/>
      <w:marBottom w:val="0"/>
      <w:divBdr>
        <w:top w:val="none" w:sz="0" w:space="0" w:color="auto"/>
        <w:left w:val="none" w:sz="0" w:space="0" w:color="auto"/>
        <w:bottom w:val="none" w:sz="0" w:space="0" w:color="auto"/>
        <w:right w:val="none" w:sz="0" w:space="0" w:color="auto"/>
      </w:divBdr>
    </w:div>
    <w:div w:id="2110395048">
      <w:bodyDiv w:val="1"/>
      <w:marLeft w:val="0"/>
      <w:marRight w:val="0"/>
      <w:marTop w:val="0"/>
      <w:marBottom w:val="0"/>
      <w:divBdr>
        <w:top w:val="none" w:sz="0" w:space="0" w:color="auto"/>
        <w:left w:val="none" w:sz="0" w:space="0" w:color="auto"/>
        <w:bottom w:val="none" w:sz="0" w:space="0" w:color="auto"/>
        <w:right w:val="none" w:sz="0" w:space="0" w:color="auto"/>
      </w:divBdr>
    </w:div>
    <w:div w:id="2114855239">
      <w:bodyDiv w:val="1"/>
      <w:marLeft w:val="0"/>
      <w:marRight w:val="0"/>
      <w:marTop w:val="0"/>
      <w:marBottom w:val="0"/>
      <w:divBdr>
        <w:top w:val="none" w:sz="0" w:space="0" w:color="auto"/>
        <w:left w:val="none" w:sz="0" w:space="0" w:color="auto"/>
        <w:bottom w:val="none" w:sz="0" w:space="0" w:color="auto"/>
        <w:right w:val="none" w:sz="0" w:space="0" w:color="auto"/>
      </w:divBdr>
    </w:div>
    <w:div w:id="2120178221">
      <w:bodyDiv w:val="1"/>
      <w:marLeft w:val="0"/>
      <w:marRight w:val="0"/>
      <w:marTop w:val="0"/>
      <w:marBottom w:val="0"/>
      <w:divBdr>
        <w:top w:val="none" w:sz="0" w:space="0" w:color="auto"/>
        <w:left w:val="none" w:sz="0" w:space="0" w:color="auto"/>
        <w:bottom w:val="none" w:sz="0" w:space="0" w:color="auto"/>
        <w:right w:val="none" w:sz="0" w:space="0" w:color="auto"/>
      </w:divBdr>
    </w:div>
    <w:div w:id="2125348046">
      <w:bodyDiv w:val="1"/>
      <w:marLeft w:val="0"/>
      <w:marRight w:val="0"/>
      <w:marTop w:val="0"/>
      <w:marBottom w:val="0"/>
      <w:divBdr>
        <w:top w:val="none" w:sz="0" w:space="0" w:color="auto"/>
        <w:left w:val="none" w:sz="0" w:space="0" w:color="auto"/>
        <w:bottom w:val="none" w:sz="0" w:space="0" w:color="auto"/>
        <w:right w:val="none" w:sz="0" w:space="0" w:color="auto"/>
      </w:divBdr>
    </w:div>
    <w:div w:id="2130317512">
      <w:bodyDiv w:val="1"/>
      <w:marLeft w:val="0"/>
      <w:marRight w:val="0"/>
      <w:marTop w:val="0"/>
      <w:marBottom w:val="0"/>
      <w:divBdr>
        <w:top w:val="none" w:sz="0" w:space="0" w:color="auto"/>
        <w:left w:val="none" w:sz="0" w:space="0" w:color="auto"/>
        <w:bottom w:val="none" w:sz="0" w:space="0" w:color="auto"/>
        <w:right w:val="none" w:sz="0" w:space="0" w:color="auto"/>
      </w:divBdr>
    </w:div>
    <w:div w:id="21334747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en.wikipedia.org/wiki/James_Gamble_(industrialist)" TargetMode="External"/><Relationship Id="rId18" Type="http://schemas.openxmlformats.org/officeDocument/2006/relationships/image" Target="media/image7.png"/><Relationship Id="rId26" Type="http://schemas.openxmlformats.org/officeDocument/2006/relationships/image" Target="media/image15.png"/><Relationship Id="rId3" Type="http://schemas.openxmlformats.org/officeDocument/2006/relationships/numbering" Target="numbering.xml"/><Relationship Id="rId21" Type="http://schemas.openxmlformats.org/officeDocument/2006/relationships/image" Target="media/image10.png"/><Relationship Id="rId7" Type="http://schemas.openxmlformats.org/officeDocument/2006/relationships/footnotes" Target="footnotes.xml"/><Relationship Id="rId12" Type="http://schemas.openxmlformats.org/officeDocument/2006/relationships/hyperlink" Target="https://en.wikipedia.org/wiki/William_Procter_(industrialist)" TargetMode="External"/><Relationship Id="rId17" Type="http://schemas.openxmlformats.org/officeDocument/2006/relationships/image" Target="media/image6.png"/><Relationship Id="rId25" Type="http://schemas.openxmlformats.org/officeDocument/2006/relationships/image" Target="media/image14.png"/><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image" Target="media/image9.pn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en.wikipedia.org/wiki/Corporation" TargetMode="External"/><Relationship Id="rId24" Type="http://schemas.openxmlformats.org/officeDocument/2006/relationships/image" Target="media/image13.png"/><Relationship Id="rId5" Type="http://schemas.openxmlformats.org/officeDocument/2006/relationships/settings" Target="settings.xml"/><Relationship Id="rId15" Type="http://schemas.openxmlformats.org/officeDocument/2006/relationships/image" Target="media/image4.png"/><Relationship Id="rId23" Type="http://schemas.openxmlformats.org/officeDocument/2006/relationships/image" Target="media/image12.png"/><Relationship Id="rId28" Type="http://schemas.openxmlformats.org/officeDocument/2006/relationships/glossaryDocument" Target="glossary/document.xml"/><Relationship Id="rId10" Type="http://schemas.openxmlformats.org/officeDocument/2006/relationships/image" Target="media/image2.png"/><Relationship Id="rId19" Type="http://schemas.openxmlformats.org/officeDocument/2006/relationships/image" Target="media/image8.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3.png"/><Relationship Id="rId22" Type="http://schemas.openxmlformats.org/officeDocument/2006/relationships/image" Target="media/image11.jpeg"/><Relationship Id="rId27" Type="http://schemas.openxmlformats.org/officeDocument/2006/relationships/fontTable" Target="fontTable.xml"/><Relationship Id="rId30" Type="http://schemas.microsoft.com/office/2020/10/relationships/intelligence" Target="intelligence2.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CCA51287D6D3784780CA250551D6E67B"/>
        <w:category>
          <w:name w:val="General"/>
          <w:gallery w:val="placeholder"/>
        </w:category>
        <w:types>
          <w:type w:val="bbPlcHdr"/>
        </w:types>
        <w:behaviors>
          <w:behavior w:val="content"/>
        </w:behaviors>
        <w:guid w:val="{A117F2D0-B804-D843-AB64-306D180C7904}"/>
      </w:docPartPr>
      <w:docPartBody>
        <w:p w:rsidR="006D6C2F" w:rsidRDefault="00A06AE5" w:rsidP="00A06AE5">
          <w:pPr>
            <w:pStyle w:val="CCA51287D6D3784780CA250551D6E67B"/>
          </w:pPr>
          <w:r>
            <w:rPr>
              <w:rFonts w:asciiTheme="majorHAnsi" w:eastAsiaTheme="majorEastAsia" w:hAnsiTheme="majorHAnsi" w:cstheme="majorBidi"/>
              <w:caps/>
              <w:color w:val="4472C4" w:themeColor="accent1"/>
              <w:sz w:val="80"/>
              <w:szCs w:val="80"/>
            </w:rPr>
            <w:t>[Document title]</w:t>
          </w:r>
        </w:p>
      </w:docPartBody>
    </w:docPart>
    <w:docPart>
      <w:docPartPr>
        <w:name w:val="C584B07F920F9D46822694ABF6D4BB75"/>
        <w:category>
          <w:name w:val="General"/>
          <w:gallery w:val="placeholder"/>
        </w:category>
        <w:types>
          <w:type w:val="bbPlcHdr"/>
        </w:types>
        <w:behaviors>
          <w:behavior w:val="content"/>
        </w:behaviors>
        <w:guid w:val="{FBA721CA-E05D-1E4A-A69C-EA8CB5890A29}"/>
      </w:docPartPr>
      <w:docPartBody>
        <w:p w:rsidR="006D6C2F" w:rsidRDefault="00A06AE5" w:rsidP="00A06AE5">
          <w:pPr>
            <w:pStyle w:val="C584B07F920F9D46822694ABF6D4BB75"/>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EE"/>
    <w:family w:val="roman"/>
    <w:pitch w:val="variable"/>
    <w:sig w:usb0="E0002EFF" w:usb1="C000785B" w:usb2="00000009" w:usb3="00000000" w:csb0="000001FF" w:csb1="00000000"/>
  </w:font>
  <w:font w:name="Courier New">
    <w:panose1 w:val="02070309020205020404"/>
    <w:charset w:val="EE"/>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Arial Narrow">
    <w:panose1 w:val="020B0606020202030204"/>
    <w:charset w:val="00"/>
    <w:family w:val="swiss"/>
    <w:pitch w:val="variable"/>
    <w:sig w:usb0="00000287" w:usb1="00000800" w:usb2="00000000" w:usb3="00000000" w:csb0="0000009F" w:csb1="00000000"/>
  </w:font>
  <w:font w:name="Raleway">
    <w:panose1 w:val="00000000000000000000"/>
    <w:charset w:val="4D"/>
    <w:family w:val="auto"/>
    <w:pitch w:val="variable"/>
    <w:sig w:usb0="A00002FF" w:usb1="5000205B" w:usb2="00000000" w:usb3="00000000" w:csb0="00000197"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6AE5"/>
    <w:rsid w:val="0018382A"/>
    <w:rsid w:val="002200B5"/>
    <w:rsid w:val="006441D8"/>
    <w:rsid w:val="006D6C2F"/>
    <w:rsid w:val="00A06AE5"/>
    <w:rsid w:val="00A560E6"/>
    <w:rsid w:val="00CC0179"/>
    <w:rsid w:val="00EC74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CA51287D6D3784780CA250551D6E67B">
    <w:name w:val="CCA51287D6D3784780CA250551D6E67B"/>
    <w:rsid w:val="00A06AE5"/>
  </w:style>
  <w:style w:type="paragraph" w:customStyle="1" w:styleId="C584B07F920F9D46822694ABF6D4BB75">
    <w:name w:val="C584B07F920F9D46822694ABF6D4BB75"/>
    <w:rsid w:val="00A06AE5"/>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12A00711-E281-704D-BE19-E66E6A0C06CB}">
  <we:reference id="wa200001011" version="1.2.0.0" store="en-GB" storeType="OMEX"/>
  <we:alternateReferences>
    <we:reference id="WA200001011" version="1.2.0.0" store=""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2022-08-22T00:00:00</PublishDate>
  <Abstract/>
  <CompanyAddress>170690</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26F4E60-2843-D64A-8802-9EFF6101598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34</Pages>
  <Words>5949</Words>
  <Characters>34746</Characters>
  <Application>Microsoft Office Word</Application>
  <DocSecurity>0</DocSecurity>
  <Lines>939</Lines>
  <Paragraphs>353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st david</Company>
  <LinksUpToDate>false</LinksUpToDate>
  <CharactersWithSpaces>40342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Nelly Myles (1710690)</dc:creator>
  <cp:keywords/>
  <dc:description/>
  <cp:lastModifiedBy>Nelly Myles (1710690)</cp:lastModifiedBy>
  <cp:revision>2</cp:revision>
  <cp:lastPrinted>2022-08-20T20:18:00Z</cp:lastPrinted>
  <dcterms:created xsi:type="dcterms:W3CDTF">2022-08-22T13:39:00Z</dcterms:created>
  <dcterms:modified xsi:type="dcterms:W3CDTF">2022-08-22T13:39:00Z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_documentId">
    <vt:lpwstr>documentId_3544</vt:lpwstr>
  </property>
  <property fmtid="{D5CDD505-2E9C-101B-9397-08002B2CF9AE}" pid="3" name="grammarly_documentContext">
    <vt:lpwstr>{"goals":["inform"],"domain":"general","emotions":["analytical"],"dialect":"american"}</vt:lpwstr>
  </property>
</Properties>
</file>