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54CA" w14:textId="77777777" w:rsidR="00E506BE" w:rsidRDefault="00E506BE" w:rsidP="00E506BE"/>
    <w:p w14:paraId="7C688B8B" w14:textId="77777777" w:rsidR="00E506BE" w:rsidRDefault="00E506BE" w:rsidP="00E506BE">
      <w:r>
        <w:t>Student Name: Alexandru Taran</w:t>
      </w:r>
    </w:p>
    <w:p w14:paraId="51BE3C3F" w14:textId="3FE600B0" w:rsidR="00E506BE" w:rsidRDefault="00E506BE" w:rsidP="00E506BE">
      <w:r>
        <w:t>Student Number: [</w:t>
      </w:r>
      <w:r>
        <w:t>2427100</w:t>
      </w:r>
      <w:r>
        <w:t>]</w:t>
      </w:r>
    </w:p>
    <w:p w14:paraId="558C1F28" w14:textId="77777777" w:rsidR="00E506BE" w:rsidRDefault="00E506BE" w:rsidP="00E506BE">
      <w:r>
        <w:t>Module Code &amp; Title: [</w:t>
      </w:r>
      <w:r>
        <w:t>Understanding and Engaging Stakeholders</w:t>
      </w:r>
    </w:p>
    <w:p w14:paraId="55A03AB9" w14:textId="0AF3C9CA" w:rsidR="00E506BE" w:rsidRDefault="00E506BE" w:rsidP="00E506BE">
      <w:r>
        <w:t>LCLM5001</w:t>
      </w:r>
      <w:r>
        <w:t>]</w:t>
      </w:r>
    </w:p>
    <w:p w14:paraId="5B8126DF" w14:textId="48934A8F" w:rsidR="003A2841" w:rsidRDefault="00E506BE" w:rsidP="003A2841">
      <w:r>
        <w:rPr>
          <w:noProof/>
        </w:rPr>
        <w:drawing>
          <wp:inline distT="0" distB="0" distL="0" distR="0" wp14:anchorId="3EAEA86E" wp14:editId="3E7BBC53">
            <wp:extent cx="5940425" cy="3652520"/>
            <wp:effectExtent l="0" t="0" r="3175" b="5080"/>
            <wp:docPr id="1" name="Picture 1" descr="A logo of a marriot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marriott company&#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940425" cy="3652520"/>
                    </a:xfrm>
                    <a:prstGeom prst="rect">
                      <a:avLst/>
                    </a:prstGeom>
                  </pic:spPr>
                </pic:pic>
              </a:graphicData>
            </a:graphic>
          </wp:inline>
        </w:drawing>
      </w:r>
    </w:p>
    <w:p w14:paraId="04BD23DD" w14:textId="77777777" w:rsidR="003A2841" w:rsidRDefault="003A2841" w:rsidP="003A2841"/>
    <w:p w14:paraId="68436298" w14:textId="4F6A64C2" w:rsidR="003A2841" w:rsidRPr="00732154" w:rsidRDefault="00732154" w:rsidP="003A2841">
      <w:pPr>
        <w:rPr>
          <w:color w:val="BF4E14" w:themeColor="accent2" w:themeShade="BF"/>
          <w:sz w:val="44"/>
          <w:szCs w:val="44"/>
        </w:rPr>
      </w:pPr>
      <w:r>
        <w:rPr>
          <w:color w:val="BF4E14" w:themeColor="accent2" w:themeShade="BF"/>
          <w:sz w:val="44"/>
          <w:szCs w:val="44"/>
        </w:rPr>
        <w:t>1)</w:t>
      </w:r>
      <w:r w:rsidR="003A2841" w:rsidRPr="00732154">
        <w:rPr>
          <w:color w:val="BF4E14" w:themeColor="accent2" w:themeShade="BF"/>
          <w:sz w:val="44"/>
          <w:szCs w:val="44"/>
        </w:rPr>
        <w:t xml:space="preserve"> Introduction of the Company and Project </w:t>
      </w:r>
    </w:p>
    <w:p w14:paraId="7C2A54D4" w14:textId="77777777" w:rsidR="003A2841" w:rsidRPr="00732154" w:rsidRDefault="003A2841" w:rsidP="003A2841">
      <w:pPr>
        <w:rPr>
          <w:sz w:val="28"/>
          <w:szCs w:val="28"/>
        </w:rPr>
      </w:pPr>
      <w:r w:rsidRPr="00732154">
        <w:rPr>
          <w:color w:val="215E99" w:themeColor="text2" w:themeTint="BF"/>
          <w:sz w:val="32"/>
          <w:szCs w:val="32"/>
        </w:rPr>
        <w:t>Marriott International, Inc.,</w:t>
      </w:r>
      <w:r w:rsidRPr="00732154">
        <w:rPr>
          <w:color w:val="215E99" w:themeColor="text2" w:themeTint="BF"/>
          <w:sz w:val="28"/>
          <w:szCs w:val="28"/>
        </w:rPr>
        <w:t xml:space="preserve"> </w:t>
      </w:r>
      <w:r w:rsidRPr="00732154">
        <w:rPr>
          <w:sz w:val="28"/>
          <w:szCs w:val="28"/>
        </w:rPr>
        <w:t>headquartered in Bethesda, Maryland, is the world’s largest hotel company. As of year-end 2025, Marriott operated over 9,800 properties with nearly 1.78 million rooms across more than 30 brands in 145 countries and territories. The diverse portfolio includes luxury (The Ritz-Carlton, St. Regis, The Luxury Collection), premium (Marriott Hotels, Sheraton, Westin), select-service (Courtyard by Marriott, Four Points), midscale, and extended-stay segments. In the UK, Marriott maintains a strong presence with flagship hotels in London and Birmingham, contributing significantly to the local hospitality economy.</w:t>
      </w:r>
    </w:p>
    <w:p w14:paraId="7F0553A1" w14:textId="77777777" w:rsidR="003A2841" w:rsidRPr="00732154" w:rsidRDefault="003A2841" w:rsidP="003A2841">
      <w:pPr>
        <w:rPr>
          <w:sz w:val="28"/>
          <w:szCs w:val="28"/>
        </w:rPr>
      </w:pPr>
      <w:r w:rsidRPr="00732154">
        <w:rPr>
          <w:sz w:val="28"/>
          <w:szCs w:val="28"/>
        </w:rPr>
        <w:t xml:space="preserve">The company employs an asset-light model focused on franchising and management contracts. In 2025, Marriott achieved 4.3% net room growth, adding over 700 properties and nearly 100,000 rooms globally, including strong international expansion. The Marriott Bonvoy loyalty </w:t>
      </w:r>
      <w:proofErr w:type="spellStart"/>
      <w:r w:rsidRPr="00732154">
        <w:rPr>
          <w:sz w:val="28"/>
          <w:szCs w:val="28"/>
        </w:rPr>
        <w:t>programme</w:t>
      </w:r>
      <w:proofErr w:type="spellEnd"/>
      <w:r w:rsidRPr="00732154">
        <w:rPr>
          <w:sz w:val="28"/>
          <w:szCs w:val="28"/>
        </w:rPr>
        <w:t xml:space="preserve"> </w:t>
      </w:r>
      <w:r w:rsidRPr="00732154">
        <w:rPr>
          <w:sz w:val="28"/>
          <w:szCs w:val="28"/>
        </w:rPr>
        <w:lastRenderedPageBreak/>
        <w:t xml:space="preserve">reached nearly 271 million members by adding 43 million new members in 2025 alone. Revenue performance remained robust despite economic challenges, supported by </w:t>
      </w:r>
      <w:proofErr w:type="spellStart"/>
      <w:r w:rsidRPr="00732154">
        <w:rPr>
          <w:sz w:val="28"/>
          <w:szCs w:val="28"/>
        </w:rPr>
        <w:t>premiumisation</w:t>
      </w:r>
      <w:proofErr w:type="spellEnd"/>
      <w:r w:rsidRPr="00732154">
        <w:rPr>
          <w:sz w:val="28"/>
          <w:szCs w:val="28"/>
        </w:rPr>
        <w:t xml:space="preserve"> and technology investments. Marriott allocated over $1.1 billion in 2026 for digital transformation, including major migrations of property management, reservations, and loyalty systems, alongside AI initiatives.</w:t>
      </w:r>
    </w:p>
    <w:p w14:paraId="0A664931" w14:textId="77777777" w:rsidR="003A2841" w:rsidRPr="00732154" w:rsidRDefault="003A2841" w:rsidP="003A2841">
      <w:pPr>
        <w:rPr>
          <w:sz w:val="28"/>
          <w:szCs w:val="28"/>
        </w:rPr>
      </w:pPr>
      <w:r w:rsidRPr="00732154">
        <w:rPr>
          <w:sz w:val="28"/>
          <w:szCs w:val="28"/>
        </w:rPr>
        <w:t xml:space="preserve">Project Overview: </w:t>
      </w:r>
      <w:proofErr w:type="spellStart"/>
      <w:r w:rsidRPr="00732154">
        <w:rPr>
          <w:sz w:val="28"/>
          <w:szCs w:val="28"/>
        </w:rPr>
        <w:t>StaySmart</w:t>
      </w:r>
      <w:proofErr w:type="spellEnd"/>
      <w:r w:rsidRPr="00732154">
        <w:rPr>
          <w:sz w:val="28"/>
          <w:szCs w:val="28"/>
        </w:rPr>
        <w:t>+</w:t>
      </w:r>
    </w:p>
    <w:p w14:paraId="1112A077" w14:textId="77777777" w:rsidR="003A2841" w:rsidRPr="00732154" w:rsidRDefault="003A2841" w:rsidP="003A2841">
      <w:pPr>
        <w:rPr>
          <w:sz w:val="28"/>
          <w:szCs w:val="28"/>
        </w:rPr>
      </w:pPr>
      <w:proofErr w:type="spellStart"/>
      <w:r w:rsidRPr="00732154">
        <w:rPr>
          <w:sz w:val="28"/>
          <w:szCs w:val="28"/>
        </w:rPr>
        <w:t>StaySmart</w:t>
      </w:r>
      <w:proofErr w:type="spellEnd"/>
      <w:r w:rsidRPr="00732154">
        <w:rPr>
          <w:sz w:val="28"/>
          <w:szCs w:val="28"/>
        </w:rPr>
        <w:t>+ is Marriott’s new premium AI-driven guest experience service, scheduled for launch in six months across selected UK properties (London and Birmingham) before phased global rollout. The service integrates:</w:t>
      </w:r>
    </w:p>
    <w:p w14:paraId="12A2A989" w14:textId="77777777" w:rsidR="003A2841" w:rsidRPr="00732154" w:rsidRDefault="003A2841" w:rsidP="003A2841">
      <w:pPr>
        <w:rPr>
          <w:sz w:val="28"/>
          <w:szCs w:val="28"/>
        </w:rPr>
      </w:pPr>
      <w:r w:rsidRPr="00732154">
        <w:rPr>
          <w:sz w:val="28"/>
          <w:szCs w:val="28"/>
        </w:rPr>
        <w:t>•  Advanced conversational AI chatbots and voice assistants for seamless real-time interactions.</w:t>
      </w:r>
    </w:p>
    <w:p w14:paraId="054E9802" w14:textId="77777777" w:rsidR="003A2841" w:rsidRPr="00732154" w:rsidRDefault="003A2841" w:rsidP="003A2841">
      <w:pPr>
        <w:rPr>
          <w:sz w:val="28"/>
          <w:szCs w:val="28"/>
        </w:rPr>
      </w:pPr>
      <w:r w:rsidRPr="00732154">
        <w:rPr>
          <w:sz w:val="28"/>
          <w:szCs w:val="28"/>
        </w:rPr>
        <w:t xml:space="preserve">•  Generative AI for highly </w:t>
      </w:r>
      <w:proofErr w:type="spellStart"/>
      <w:r w:rsidRPr="00732154">
        <w:rPr>
          <w:sz w:val="28"/>
          <w:szCs w:val="28"/>
        </w:rPr>
        <w:t>personalised</w:t>
      </w:r>
      <w:proofErr w:type="spellEnd"/>
      <w:r w:rsidRPr="00732154">
        <w:rPr>
          <w:sz w:val="28"/>
          <w:szCs w:val="28"/>
        </w:rPr>
        <w:t xml:space="preserve"> travel itineraries and recommendations based on guest preferences and </w:t>
      </w:r>
      <w:proofErr w:type="spellStart"/>
      <w:r w:rsidRPr="00732154">
        <w:rPr>
          <w:sz w:val="28"/>
          <w:szCs w:val="28"/>
        </w:rPr>
        <w:t>behaviour</w:t>
      </w:r>
      <w:proofErr w:type="spellEnd"/>
      <w:r w:rsidRPr="00732154">
        <w:rPr>
          <w:sz w:val="28"/>
          <w:szCs w:val="28"/>
        </w:rPr>
        <w:t>.</w:t>
      </w:r>
    </w:p>
    <w:p w14:paraId="332A30C9" w14:textId="77777777" w:rsidR="003A2841" w:rsidRPr="00732154" w:rsidRDefault="003A2841" w:rsidP="003A2841">
      <w:pPr>
        <w:rPr>
          <w:sz w:val="28"/>
          <w:szCs w:val="28"/>
        </w:rPr>
      </w:pPr>
      <w:r w:rsidRPr="00732154">
        <w:rPr>
          <w:sz w:val="28"/>
          <w:szCs w:val="28"/>
        </w:rPr>
        <w:t xml:space="preserve">•  Smart room automation for lighting, temperature, entertainment, and energy </w:t>
      </w:r>
      <w:proofErr w:type="spellStart"/>
      <w:r w:rsidRPr="00732154">
        <w:rPr>
          <w:sz w:val="28"/>
          <w:szCs w:val="28"/>
        </w:rPr>
        <w:t>optimisation</w:t>
      </w:r>
      <w:proofErr w:type="spellEnd"/>
      <w:r w:rsidRPr="00732154">
        <w:rPr>
          <w:sz w:val="28"/>
          <w:szCs w:val="28"/>
        </w:rPr>
        <w:t>.</w:t>
      </w:r>
    </w:p>
    <w:p w14:paraId="749E615D" w14:textId="77777777" w:rsidR="003A2841" w:rsidRPr="00732154" w:rsidRDefault="003A2841" w:rsidP="003A2841">
      <w:pPr>
        <w:rPr>
          <w:sz w:val="28"/>
          <w:szCs w:val="28"/>
        </w:rPr>
      </w:pPr>
      <w:r w:rsidRPr="00732154">
        <w:rPr>
          <w:sz w:val="28"/>
          <w:szCs w:val="28"/>
        </w:rPr>
        <w:t>•  Sustainability-focused amenities including real-time carbon footprint tracking, eco-friendly room options, and curated local community experiences.</w:t>
      </w:r>
    </w:p>
    <w:p w14:paraId="7B0A1E86" w14:textId="77777777" w:rsidR="003A2841" w:rsidRPr="00732154" w:rsidRDefault="003A2841" w:rsidP="003A2841">
      <w:pPr>
        <w:rPr>
          <w:sz w:val="28"/>
          <w:szCs w:val="28"/>
        </w:rPr>
      </w:pPr>
      <w:r w:rsidRPr="00732154">
        <w:rPr>
          <w:sz w:val="28"/>
          <w:szCs w:val="28"/>
        </w:rPr>
        <w:t xml:space="preserve">The project aligns with Marriott’s Serve 360 sustainability and innovation goals. Key targets include achieving Net Promoter Score (NPS) of 85%+, 15% uplift in ancillary revenue through </w:t>
      </w:r>
      <w:proofErr w:type="spellStart"/>
      <w:r w:rsidRPr="00732154">
        <w:rPr>
          <w:sz w:val="28"/>
          <w:szCs w:val="28"/>
        </w:rPr>
        <w:t>personalised</w:t>
      </w:r>
      <w:proofErr w:type="spellEnd"/>
      <w:r w:rsidRPr="00732154">
        <w:rPr>
          <w:sz w:val="28"/>
          <w:szCs w:val="28"/>
        </w:rPr>
        <w:t xml:space="preserve"> upselling, improved operational efficiency, and enhanced brand differentiation in a competitive market. Success relies heavily on coordinated stakeholder engagement across diverse cultural, regulatory, and operational contexts. This report provides a detailed strategy to ensure alignment, collaboration, and commitment from all parties.</w:t>
      </w:r>
    </w:p>
    <w:p w14:paraId="4E41F0B1" w14:textId="447923B3" w:rsidR="003A2841" w:rsidRPr="00732154" w:rsidRDefault="003A2841" w:rsidP="003A2841">
      <w:pPr>
        <w:rPr>
          <w:sz w:val="40"/>
          <w:szCs w:val="40"/>
        </w:rPr>
      </w:pPr>
      <w:r w:rsidRPr="00732154">
        <w:rPr>
          <w:color w:val="BF4E14" w:themeColor="accent2" w:themeShade="BF"/>
          <w:sz w:val="40"/>
          <w:szCs w:val="40"/>
        </w:rPr>
        <w:t>2. Appraisal of the Company – SWOT and PESTLE Analysis</w:t>
      </w:r>
      <w:r w:rsidRPr="00732154">
        <w:rPr>
          <w:sz w:val="40"/>
          <w:szCs w:val="40"/>
        </w:rPr>
        <w:t xml:space="preserve"> </w:t>
      </w:r>
    </w:p>
    <w:p w14:paraId="52BB9370" w14:textId="77777777" w:rsidR="003A2841" w:rsidRPr="00732154" w:rsidRDefault="003A2841" w:rsidP="003A2841">
      <w:pPr>
        <w:rPr>
          <w:sz w:val="28"/>
          <w:szCs w:val="28"/>
        </w:rPr>
      </w:pPr>
      <w:r w:rsidRPr="00732154">
        <w:rPr>
          <w:sz w:val="28"/>
          <w:szCs w:val="28"/>
        </w:rPr>
        <w:t>SWOT Analysis</w:t>
      </w:r>
    </w:p>
    <w:p w14:paraId="01140110" w14:textId="77777777" w:rsidR="003A2841" w:rsidRPr="00732154" w:rsidRDefault="003A2841" w:rsidP="003A2841">
      <w:pPr>
        <w:rPr>
          <w:sz w:val="28"/>
          <w:szCs w:val="28"/>
        </w:rPr>
      </w:pPr>
      <w:r w:rsidRPr="00732154">
        <w:rPr>
          <w:sz w:val="28"/>
          <w:szCs w:val="28"/>
        </w:rPr>
        <w:t>Strengths</w:t>
      </w:r>
    </w:p>
    <w:p w14:paraId="77798053" w14:textId="77777777" w:rsidR="003A2841" w:rsidRPr="00732154" w:rsidRDefault="003A2841" w:rsidP="003A2841">
      <w:pPr>
        <w:rPr>
          <w:sz w:val="28"/>
          <w:szCs w:val="28"/>
        </w:rPr>
      </w:pPr>
      <w:r w:rsidRPr="00732154">
        <w:rPr>
          <w:sz w:val="28"/>
          <w:szCs w:val="28"/>
        </w:rPr>
        <w:t xml:space="preserve">Marriott possesses the largest global hotel portfolio, unmatched brand equity across 30+ brands, and the world’s largest loyalty </w:t>
      </w:r>
      <w:proofErr w:type="spellStart"/>
      <w:r w:rsidRPr="00732154">
        <w:rPr>
          <w:sz w:val="28"/>
          <w:szCs w:val="28"/>
        </w:rPr>
        <w:t>programme</w:t>
      </w:r>
      <w:proofErr w:type="spellEnd"/>
      <w:r w:rsidRPr="00732154">
        <w:rPr>
          <w:sz w:val="28"/>
          <w:szCs w:val="28"/>
        </w:rPr>
        <w:t xml:space="preserve"> (271 million </w:t>
      </w:r>
      <w:r w:rsidRPr="00732154">
        <w:rPr>
          <w:sz w:val="28"/>
          <w:szCs w:val="28"/>
        </w:rPr>
        <w:lastRenderedPageBreak/>
        <w:t>Bonvoy members). Strong digital infrastructure, ongoing $1.1 billion technology investment in 2026, and a well-established Serve 360 sustainability framework provide significant competitive advantages. The asset-light model ensures scalability and lower capital risk.</w:t>
      </w:r>
    </w:p>
    <w:p w14:paraId="0B3CF53B" w14:textId="77777777" w:rsidR="003A2841" w:rsidRPr="00732154" w:rsidRDefault="003A2841" w:rsidP="003A2841">
      <w:pPr>
        <w:rPr>
          <w:sz w:val="28"/>
          <w:szCs w:val="28"/>
        </w:rPr>
      </w:pPr>
      <w:r w:rsidRPr="00732154">
        <w:rPr>
          <w:sz w:val="28"/>
          <w:szCs w:val="28"/>
        </w:rPr>
        <w:t>Weaknesses</w:t>
      </w:r>
    </w:p>
    <w:p w14:paraId="3C9887DD" w14:textId="77777777" w:rsidR="003A2841" w:rsidRPr="00732154" w:rsidRDefault="003A2841" w:rsidP="003A2841">
      <w:pPr>
        <w:rPr>
          <w:sz w:val="28"/>
          <w:szCs w:val="28"/>
        </w:rPr>
      </w:pPr>
      <w:r w:rsidRPr="00732154">
        <w:rPr>
          <w:sz w:val="28"/>
          <w:szCs w:val="28"/>
        </w:rPr>
        <w:t xml:space="preserve">Managing complexity across numerous brands and thousands of franchised properties creates integration challenges. Heavy reliance on the North American market and potential guest concerns regarding AI data privacy represent vulnerabilities. Post-acquisition integration (e.g., </w:t>
      </w:r>
      <w:proofErr w:type="spellStart"/>
      <w:r w:rsidRPr="00732154">
        <w:rPr>
          <w:sz w:val="28"/>
          <w:szCs w:val="28"/>
        </w:rPr>
        <w:t>citizenM</w:t>
      </w:r>
      <w:proofErr w:type="spellEnd"/>
      <w:r w:rsidRPr="00732154">
        <w:rPr>
          <w:sz w:val="28"/>
          <w:szCs w:val="28"/>
        </w:rPr>
        <w:t>) adds operational complexity.</w:t>
      </w:r>
    </w:p>
    <w:p w14:paraId="42A1024D" w14:textId="77777777" w:rsidR="003A2841" w:rsidRPr="00732154" w:rsidRDefault="003A2841" w:rsidP="003A2841">
      <w:pPr>
        <w:rPr>
          <w:sz w:val="28"/>
          <w:szCs w:val="28"/>
        </w:rPr>
      </w:pPr>
      <w:r w:rsidRPr="00732154">
        <w:rPr>
          <w:sz w:val="28"/>
          <w:szCs w:val="28"/>
        </w:rPr>
        <w:t>Opportunities</w:t>
      </w:r>
    </w:p>
    <w:p w14:paraId="35E215B8" w14:textId="77777777" w:rsidR="003A2841" w:rsidRPr="00732154" w:rsidRDefault="003A2841" w:rsidP="003A2841">
      <w:pPr>
        <w:rPr>
          <w:sz w:val="28"/>
          <w:szCs w:val="28"/>
        </w:rPr>
      </w:pPr>
      <w:r w:rsidRPr="00732154">
        <w:rPr>
          <w:sz w:val="28"/>
          <w:szCs w:val="28"/>
        </w:rPr>
        <w:t xml:space="preserve">Rising global demand for </w:t>
      </w:r>
      <w:proofErr w:type="spellStart"/>
      <w:r w:rsidRPr="00732154">
        <w:rPr>
          <w:sz w:val="28"/>
          <w:szCs w:val="28"/>
        </w:rPr>
        <w:t>personalised</w:t>
      </w:r>
      <w:proofErr w:type="spellEnd"/>
      <w:r w:rsidRPr="00732154">
        <w:rPr>
          <w:sz w:val="28"/>
          <w:szCs w:val="28"/>
        </w:rPr>
        <w:t xml:space="preserve">, tech-enabled, and sustainable travel experiences offers substantial growth potential. Expansion in emerging markets (Asia, Middle East, Africa), </w:t>
      </w:r>
      <w:proofErr w:type="spellStart"/>
      <w:r w:rsidRPr="00732154">
        <w:rPr>
          <w:sz w:val="28"/>
          <w:szCs w:val="28"/>
        </w:rPr>
        <w:t>bleisure</w:t>
      </w:r>
      <w:proofErr w:type="spellEnd"/>
      <w:r w:rsidRPr="00732154">
        <w:rPr>
          <w:sz w:val="28"/>
          <w:szCs w:val="28"/>
        </w:rPr>
        <w:t xml:space="preserve"> travel trends, and AI-driven </w:t>
      </w:r>
      <w:proofErr w:type="spellStart"/>
      <w:r w:rsidRPr="00732154">
        <w:rPr>
          <w:sz w:val="28"/>
          <w:szCs w:val="28"/>
        </w:rPr>
        <w:t>personalisation</w:t>
      </w:r>
      <w:proofErr w:type="spellEnd"/>
      <w:r w:rsidRPr="00732154">
        <w:rPr>
          <w:sz w:val="28"/>
          <w:szCs w:val="28"/>
        </w:rPr>
        <w:t xml:space="preserve"> can drive revenue and loyalty. Partnerships with technology providers can accelerate innovation.</w:t>
      </w:r>
    </w:p>
    <w:p w14:paraId="3D681434" w14:textId="77777777" w:rsidR="003A2841" w:rsidRPr="00732154" w:rsidRDefault="003A2841" w:rsidP="003A2841">
      <w:pPr>
        <w:rPr>
          <w:sz w:val="28"/>
          <w:szCs w:val="28"/>
        </w:rPr>
      </w:pPr>
      <w:r w:rsidRPr="00732154">
        <w:rPr>
          <w:sz w:val="28"/>
          <w:szCs w:val="28"/>
        </w:rPr>
        <w:t>Threats</w:t>
      </w:r>
    </w:p>
    <w:p w14:paraId="5CDBD8FE" w14:textId="77777777" w:rsidR="003A2841" w:rsidRPr="00732154" w:rsidRDefault="003A2841" w:rsidP="003A2841">
      <w:pPr>
        <w:rPr>
          <w:sz w:val="28"/>
          <w:szCs w:val="28"/>
        </w:rPr>
      </w:pPr>
      <w:r w:rsidRPr="00732154">
        <w:rPr>
          <w:sz w:val="28"/>
          <w:szCs w:val="28"/>
        </w:rPr>
        <w:t xml:space="preserve">Intense competition from Hilton, IHG, and alternative accommodations like Airbnb persists. Economic volatility, inflation, currency fluctuations, cybersecurity threats, and </w:t>
      </w:r>
      <w:proofErr w:type="spellStart"/>
      <w:r w:rsidRPr="00732154">
        <w:rPr>
          <w:sz w:val="28"/>
          <w:szCs w:val="28"/>
        </w:rPr>
        <w:t>labour</w:t>
      </w:r>
      <w:proofErr w:type="spellEnd"/>
      <w:r w:rsidRPr="00732154">
        <w:rPr>
          <w:sz w:val="28"/>
          <w:szCs w:val="28"/>
        </w:rPr>
        <w:t xml:space="preserve"> shortages in hospitality remain significant risks.</w:t>
      </w:r>
    </w:p>
    <w:p w14:paraId="79207AC3" w14:textId="3F3C0DA6" w:rsidR="003A2841" w:rsidRPr="00732154" w:rsidRDefault="003A2841" w:rsidP="003A2841">
      <w:pPr>
        <w:rPr>
          <w:sz w:val="28"/>
          <w:szCs w:val="28"/>
        </w:rPr>
      </w:pPr>
      <w:r w:rsidRPr="00732154">
        <w:rPr>
          <w:sz w:val="28"/>
          <w:szCs w:val="28"/>
        </w:rPr>
        <w:t xml:space="preserve"> Regulatory changes around data protection could impact AI deployment.</w:t>
      </w:r>
    </w:p>
    <w:p w14:paraId="6E1279A8" w14:textId="77777777" w:rsidR="003A2841" w:rsidRPr="00732154" w:rsidRDefault="003A2841" w:rsidP="003A2841">
      <w:pPr>
        <w:rPr>
          <w:sz w:val="28"/>
          <w:szCs w:val="28"/>
        </w:rPr>
      </w:pPr>
      <w:r w:rsidRPr="00732154">
        <w:rPr>
          <w:sz w:val="28"/>
          <w:szCs w:val="28"/>
        </w:rPr>
        <w:t>PESTLE Analysis</w:t>
      </w:r>
    </w:p>
    <w:p w14:paraId="55D214BF" w14:textId="77777777" w:rsidR="003A2841" w:rsidRPr="00732154" w:rsidRDefault="003A2841" w:rsidP="003A2841">
      <w:pPr>
        <w:rPr>
          <w:sz w:val="28"/>
          <w:szCs w:val="28"/>
        </w:rPr>
      </w:pPr>
      <w:r w:rsidRPr="00732154">
        <w:rPr>
          <w:sz w:val="28"/>
          <w:szCs w:val="28"/>
        </w:rPr>
        <w:t>•  Political: Stable UK operations but varying international tourism policies, visa regulations, and geopolitical tensions.</w:t>
      </w:r>
    </w:p>
    <w:p w14:paraId="7772C0D2" w14:textId="77777777" w:rsidR="003A2841" w:rsidRPr="00732154" w:rsidRDefault="003A2841" w:rsidP="003A2841">
      <w:pPr>
        <w:rPr>
          <w:sz w:val="28"/>
          <w:szCs w:val="28"/>
        </w:rPr>
      </w:pPr>
      <w:r w:rsidRPr="00732154">
        <w:rPr>
          <w:sz w:val="28"/>
          <w:szCs w:val="28"/>
        </w:rPr>
        <w:t>•  Economic: Continued travel recovery tempered by inflation and potential recession risks affecting discretionary spending.</w:t>
      </w:r>
    </w:p>
    <w:p w14:paraId="085C258A" w14:textId="77777777" w:rsidR="003A2841" w:rsidRPr="00732154" w:rsidRDefault="003A2841" w:rsidP="003A2841">
      <w:pPr>
        <w:rPr>
          <w:sz w:val="28"/>
          <w:szCs w:val="28"/>
        </w:rPr>
      </w:pPr>
      <w:r w:rsidRPr="00732154">
        <w:rPr>
          <w:sz w:val="28"/>
          <w:szCs w:val="28"/>
        </w:rPr>
        <w:t xml:space="preserve">•  Social: Growing consumer preference for </w:t>
      </w:r>
      <w:proofErr w:type="spellStart"/>
      <w:r w:rsidRPr="00732154">
        <w:rPr>
          <w:sz w:val="28"/>
          <w:szCs w:val="28"/>
        </w:rPr>
        <w:t>personalised</w:t>
      </w:r>
      <w:proofErr w:type="spellEnd"/>
      <w:r w:rsidRPr="00732154">
        <w:rPr>
          <w:sz w:val="28"/>
          <w:szCs w:val="28"/>
        </w:rPr>
        <w:t xml:space="preserve">, wellness-oriented, and sustainable experiences among Gen Z and multi-generational </w:t>
      </w:r>
      <w:proofErr w:type="spellStart"/>
      <w:r w:rsidRPr="00732154">
        <w:rPr>
          <w:sz w:val="28"/>
          <w:szCs w:val="28"/>
        </w:rPr>
        <w:t>travellers</w:t>
      </w:r>
      <w:proofErr w:type="spellEnd"/>
      <w:r w:rsidRPr="00732154">
        <w:rPr>
          <w:sz w:val="28"/>
          <w:szCs w:val="28"/>
        </w:rPr>
        <w:t>.</w:t>
      </w:r>
    </w:p>
    <w:p w14:paraId="5218CC50" w14:textId="77777777" w:rsidR="003A2841" w:rsidRPr="00732154" w:rsidRDefault="003A2841" w:rsidP="003A2841">
      <w:pPr>
        <w:rPr>
          <w:sz w:val="28"/>
          <w:szCs w:val="28"/>
        </w:rPr>
      </w:pPr>
      <w:r w:rsidRPr="00732154">
        <w:rPr>
          <w:sz w:val="28"/>
          <w:szCs w:val="28"/>
        </w:rPr>
        <w:t xml:space="preserve">•  Technological: Rapid advancement in AI, IoT, and cloud platforms enabling </w:t>
      </w:r>
      <w:proofErr w:type="spellStart"/>
      <w:r w:rsidRPr="00732154">
        <w:rPr>
          <w:sz w:val="28"/>
          <w:szCs w:val="28"/>
        </w:rPr>
        <w:t>StaySmart</w:t>
      </w:r>
      <w:proofErr w:type="spellEnd"/>
      <w:r w:rsidRPr="00732154">
        <w:rPr>
          <w:sz w:val="28"/>
          <w:szCs w:val="28"/>
        </w:rPr>
        <w:t>+; Marriott’s active migration to new core systems.</w:t>
      </w:r>
    </w:p>
    <w:p w14:paraId="1C630736" w14:textId="77777777" w:rsidR="003A2841" w:rsidRPr="00732154" w:rsidRDefault="003A2841" w:rsidP="003A2841">
      <w:pPr>
        <w:rPr>
          <w:sz w:val="28"/>
          <w:szCs w:val="28"/>
        </w:rPr>
      </w:pPr>
      <w:r w:rsidRPr="00732154">
        <w:rPr>
          <w:sz w:val="28"/>
          <w:szCs w:val="28"/>
        </w:rPr>
        <w:t>•  Legal: Strict compliance requirements under GDPR (UK/EU), CCPA, and global data protection laws.</w:t>
      </w:r>
    </w:p>
    <w:p w14:paraId="1E18568B" w14:textId="77777777" w:rsidR="003A2841" w:rsidRPr="00732154" w:rsidRDefault="003A2841" w:rsidP="003A2841">
      <w:pPr>
        <w:rPr>
          <w:sz w:val="28"/>
          <w:szCs w:val="28"/>
        </w:rPr>
      </w:pPr>
      <w:r w:rsidRPr="00732154">
        <w:rPr>
          <w:sz w:val="28"/>
          <w:szCs w:val="28"/>
        </w:rPr>
        <w:lastRenderedPageBreak/>
        <w:t>•  Environmental: Increasing pressure for net-zero operations; Serve 360 provides a strong foundation for differentiation through carbon tracking.</w:t>
      </w:r>
    </w:p>
    <w:p w14:paraId="26BCE79E" w14:textId="77777777" w:rsidR="003A2841" w:rsidRPr="00732154" w:rsidRDefault="003A2841" w:rsidP="003A2841">
      <w:pPr>
        <w:rPr>
          <w:sz w:val="28"/>
          <w:szCs w:val="28"/>
        </w:rPr>
      </w:pPr>
      <w:r w:rsidRPr="00732154">
        <w:rPr>
          <w:sz w:val="28"/>
          <w:szCs w:val="28"/>
        </w:rPr>
        <w:t xml:space="preserve">SMART Objectives for </w:t>
      </w:r>
      <w:proofErr w:type="spellStart"/>
      <w:r w:rsidRPr="00732154">
        <w:rPr>
          <w:sz w:val="28"/>
          <w:szCs w:val="28"/>
        </w:rPr>
        <w:t>StaySmart</w:t>
      </w:r>
      <w:proofErr w:type="spellEnd"/>
      <w:r w:rsidRPr="00732154">
        <w:rPr>
          <w:sz w:val="28"/>
          <w:szCs w:val="28"/>
        </w:rPr>
        <w:t>+ Project</w:t>
      </w:r>
    </w:p>
    <w:p w14:paraId="380E5910" w14:textId="77777777" w:rsidR="003A2841" w:rsidRPr="00732154" w:rsidRDefault="003A2841" w:rsidP="003A2841">
      <w:pPr>
        <w:rPr>
          <w:sz w:val="28"/>
          <w:szCs w:val="28"/>
        </w:rPr>
      </w:pPr>
      <w:r w:rsidRPr="00732154">
        <w:rPr>
          <w:sz w:val="28"/>
          <w:szCs w:val="28"/>
        </w:rPr>
        <w:t>•  Specific: Successfully design, test, and launch the integrated AI service in a minimum of 60 properties.</w:t>
      </w:r>
    </w:p>
    <w:p w14:paraId="197B8B4A" w14:textId="77777777" w:rsidR="003A2841" w:rsidRPr="00732154" w:rsidRDefault="003A2841" w:rsidP="003A2841">
      <w:pPr>
        <w:rPr>
          <w:sz w:val="28"/>
          <w:szCs w:val="28"/>
        </w:rPr>
      </w:pPr>
      <w:r w:rsidRPr="00732154">
        <w:rPr>
          <w:sz w:val="28"/>
          <w:szCs w:val="28"/>
        </w:rPr>
        <w:t xml:space="preserve">•  Measurable: Achieve guest NPS ≥ 85 and 15% increase in ancillary revenue from </w:t>
      </w:r>
      <w:proofErr w:type="spellStart"/>
      <w:r w:rsidRPr="00732154">
        <w:rPr>
          <w:sz w:val="28"/>
          <w:szCs w:val="28"/>
        </w:rPr>
        <w:t>personalised</w:t>
      </w:r>
      <w:proofErr w:type="spellEnd"/>
      <w:r w:rsidRPr="00732154">
        <w:rPr>
          <w:sz w:val="28"/>
          <w:szCs w:val="28"/>
        </w:rPr>
        <w:t xml:space="preserve"> services.</w:t>
      </w:r>
    </w:p>
    <w:p w14:paraId="339B4C82" w14:textId="77777777" w:rsidR="003A2841" w:rsidRPr="00732154" w:rsidRDefault="003A2841" w:rsidP="003A2841">
      <w:pPr>
        <w:rPr>
          <w:sz w:val="28"/>
          <w:szCs w:val="28"/>
        </w:rPr>
      </w:pPr>
      <w:r w:rsidRPr="00732154">
        <w:rPr>
          <w:sz w:val="28"/>
          <w:szCs w:val="28"/>
        </w:rPr>
        <w:t xml:space="preserve">•  Achievable: Through phased pilots, comprehensive training </w:t>
      </w:r>
      <w:proofErr w:type="spellStart"/>
      <w:r w:rsidRPr="00732154">
        <w:rPr>
          <w:sz w:val="28"/>
          <w:szCs w:val="28"/>
        </w:rPr>
        <w:t>programmes</w:t>
      </w:r>
      <w:proofErr w:type="spellEnd"/>
      <w:r w:rsidRPr="00732154">
        <w:rPr>
          <w:sz w:val="28"/>
          <w:szCs w:val="28"/>
        </w:rPr>
        <w:t>, and strategic vendor partnerships.</w:t>
      </w:r>
    </w:p>
    <w:p w14:paraId="67D2DAA9" w14:textId="77777777" w:rsidR="003A2841" w:rsidRPr="00732154" w:rsidRDefault="003A2841" w:rsidP="003A2841">
      <w:pPr>
        <w:rPr>
          <w:sz w:val="28"/>
          <w:szCs w:val="28"/>
        </w:rPr>
      </w:pPr>
      <w:r w:rsidRPr="00732154">
        <w:rPr>
          <w:sz w:val="28"/>
          <w:szCs w:val="28"/>
        </w:rPr>
        <w:t>•  Relevant: Directly supports Marriott’s digital transformation, Serve 360 goals, and Bonvoy loyalty strategy.</w:t>
      </w:r>
    </w:p>
    <w:p w14:paraId="1F1B7185" w14:textId="77777777" w:rsidR="003A2841" w:rsidRPr="00732154" w:rsidRDefault="003A2841" w:rsidP="003A2841">
      <w:pPr>
        <w:rPr>
          <w:sz w:val="28"/>
          <w:szCs w:val="28"/>
        </w:rPr>
      </w:pPr>
      <w:r w:rsidRPr="00732154">
        <w:rPr>
          <w:sz w:val="28"/>
          <w:szCs w:val="28"/>
        </w:rPr>
        <w:t>•  Time-bound: Complete full global rollout within 12 months of initial UK launch.</w:t>
      </w:r>
    </w:p>
    <w:p w14:paraId="7ADEB2E9" w14:textId="77777777" w:rsidR="003A2841" w:rsidRPr="00732154" w:rsidRDefault="003A2841" w:rsidP="003A2841">
      <w:pPr>
        <w:rPr>
          <w:sz w:val="28"/>
          <w:szCs w:val="28"/>
        </w:rPr>
      </w:pPr>
      <w:r w:rsidRPr="00732154">
        <w:rPr>
          <w:sz w:val="28"/>
          <w:szCs w:val="28"/>
        </w:rPr>
        <w:t>This appraisal confirms that robust stakeholder engagement is critical to leveraging strengths and opportunities while mitigating weaknesses and threats.</w:t>
      </w:r>
    </w:p>
    <w:p w14:paraId="04F2AE41" w14:textId="77777777" w:rsidR="00732154" w:rsidRDefault="00732154" w:rsidP="003A2841">
      <w:pPr>
        <w:rPr>
          <w:color w:val="BF4E14" w:themeColor="accent2" w:themeShade="BF"/>
          <w:sz w:val="44"/>
          <w:szCs w:val="44"/>
        </w:rPr>
      </w:pPr>
    </w:p>
    <w:p w14:paraId="4C828C4E" w14:textId="1FAE8360" w:rsidR="003A2841" w:rsidRPr="00732154" w:rsidRDefault="003A2841" w:rsidP="003A2841">
      <w:pPr>
        <w:rPr>
          <w:color w:val="BF4E14" w:themeColor="accent2" w:themeShade="BF"/>
          <w:sz w:val="44"/>
          <w:szCs w:val="44"/>
        </w:rPr>
      </w:pPr>
      <w:r w:rsidRPr="00732154">
        <w:rPr>
          <w:color w:val="BF4E14" w:themeColor="accent2" w:themeShade="BF"/>
          <w:sz w:val="44"/>
          <w:szCs w:val="44"/>
        </w:rPr>
        <w:t xml:space="preserve">3. Key Internal and External Stakeholders </w:t>
      </w:r>
    </w:p>
    <w:p w14:paraId="474D6952" w14:textId="77777777" w:rsidR="003A2841" w:rsidRPr="00732154" w:rsidRDefault="003A2841" w:rsidP="003A2841">
      <w:pPr>
        <w:rPr>
          <w:sz w:val="28"/>
          <w:szCs w:val="28"/>
        </w:rPr>
      </w:pPr>
      <w:r w:rsidRPr="00732154">
        <w:rPr>
          <w:sz w:val="28"/>
          <w:szCs w:val="28"/>
        </w:rPr>
        <w:t>Internal Stakeholders</w:t>
      </w:r>
    </w:p>
    <w:p w14:paraId="7FCE5896" w14:textId="77777777" w:rsidR="003A2841" w:rsidRPr="00732154" w:rsidRDefault="003A2841" w:rsidP="003A2841">
      <w:pPr>
        <w:rPr>
          <w:sz w:val="28"/>
          <w:szCs w:val="28"/>
        </w:rPr>
      </w:pPr>
      <w:r w:rsidRPr="00732154">
        <w:rPr>
          <w:sz w:val="28"/>
          <w:szCs w:val="28"/>
        </w:rPr>
        <w:t>•  Senior Leadership Team (CEO Anthony Capuano, Chief Technology Officer, Chief Marketing Officer).</w:t>
      </w:r>
    </w:p>
    <w:p w14:paraId="2A295E9E" w14:textId="77777777" w:rsidR="003A2841" w:rsidRPr="00732154" w:rsidRDefault="003A2841" w:rsidP="003A2841">
      <w:pPr>
        <w:rPr>
          <w:sz w:val="28"/>
          <w:szCs w:val="28"/>
        </w:rPr>
      </w:pPr>
      <w:r w:rsidRPr="00732154">
        <w:rPr>
          <w:sz w:val="28"/>
          <w:szCs w:val="28"/>
        </w:rPr>
        <w:t>•  Project Core Team (Digital Innovation, AI Studio, IT Development).</w:t>
      </w:r>
    </w:p>
    <w:p w14:paraId="101F8B13" w14:textId="77777777" w:rsidR="003A2841" w:rsidRPr="00732154" w:rsidRDefault="003A2841" w:rsidP="003A2841">
      <w:pPr>
        <w:rPr>
          <w:sz w:val="28"/>
          <w:szCs w:val="28"/>
        </w:rPr>
      </w:pPr>
      <w:r w:rsidRPr="00732154">
        <w:rPr>
          <w:sz w:val="28"/>
          <w:szCs w:val="28"/>
        </w:rPr>
        <w:t>•  Marketing, Sales &amp; Revenue Management Departments.</w:t>
      </w:r>
    </w:p>
    <w:p w14:paraId="252709CE" w14:textId="77777777" w:rsidR="003A2841" w:rsidRPr="00732154" w:rsidRDefault="003A2841" w:rsidP="003A2841">
      <w:pPr>
        <w:rPr>
          <w:sz w:val="28"/>
          <w:szCs w:val="28"/>
        </w:rPr>
      </w:pPr>
      <w:r w:rsidRPr="00732154">
        <w:rPr>
          <w:sz w:val="28"/>
          <w:szCs w:val="28"/>
        </w:rPr>
        <w:t>•  Hotel Operations Managers and Frontline Associates.</w:t>
      </w:r>
    </w:p>
    <w:p w14:paraId="65AFFCA0" w14:textId="77777777" w:rsidR="003A2841" w:rsidRPr="00732154" w:rsidRDefault="003A2841" w:rsidP="003A2841">
      <w:pPr>
        <w:rPr>
          <w:sz w:val="28"/>
          <w:szCs w:val="28"/>
        </w:rPr>
      </w:pPr>
      <w:r w:rsidRPr="00732154">
        <w:rPr>
          <w:sz w:val="28"/>
          <w:szCs w:val="28"/>
        </w:rPr>
        <w:t>•  Human Resources and Training &amp; Development Teams.</w:t>
      </w:r>
    </w:p>
    <w:p w14:paraId="2B7B6955" w14:textId="77777777" w:rsidR="003A2841" w:rsidRPr="00732154" w:rsidRDefault="003A2841" w:rsidP="003A2841">
      <w:pPr>
        <w:rPr>
          <w:sz w:val="28"/>
          <w:szCs w:val="28"/>
        </w:rPr>
      </w:pPr>
      <w:r w:rsidRPr="00732154">
        <w:rPr>
          <w:sz w:val="28"/>
          <w:szCs w:val="28"/>
        </w:rPr>
        <w:t>•  Finance, Legal &amp; Compliance Departments.</w:t>
      </w:r>
    </w:p>
    <w:p w14:paraId="3884A83D" w14:textId="77777777" w:rsidR="003A2841" w:rsidRPr="00732154" w:rsidRDefault="003A2841" w:rsidP="003A2841">
      <w:pPr>
        <w:rPr>
          <w:sz w:val="28"/>
          <w:szCs w:val="28"/>
        </w:rPr>
      </w:pPr>
      <w:r w:rsidRPr="00732154">
        <w:rPr>
          <w:sz w:val="28"/>
          <w:szCs w:val="28"/>
        </w:rPr>
        <w:t>External Stakeholders</w:t>
      </w:r>
    </w:p>
    <w:p w14:paraId="5436F524" w14:textId="77777777" w:rsidR="003A2841" w:rsidRPr="00732154" w:rsidRDefault="003A2841" w:rsidP="003A2841">
      <w:pPr>
        <w:rPr>
          <w:sz w:val="28"/>
          <w:szCs w:val="28"/>
        </w:rPr>
      </w:pPr>
      <w:r w:rsidRPr="00732154">
        <w:rPr>
          <w:sz w:val="28"/>
          <w:szCs w:val="28"/>
        </w:rPr>
        <w:t>•  Guests and Marriott Bonvoy Members.</w:t>
      </w:r>
    </w:p>
    <w:p w14:paraId="5B673CC5" w14:textId="77777777" w:rsidR="003A2841" w:rsidRPr="00732154" w:rsidRDefault="003A2841" w:rsidP="003A2841">
      <w:pPr>
        <w:rPr>
          <w:sz w:val="28"/>
          <w:szCs w:val="28"/>
        </w:rPr>
      </w:pPr>
      <w:r w:rsidRPr="00732154">
        <w:rPr>
          <w:sz w:val="28"/>
          <w:szCs w:val="28"/>
        </w:rPr>
        <w:t>•  Franchise Partners and Independent Hotel Owners.</w:t>
      </w:r>
    </w:p>
    <w:p w14:paraId="2293317A" w14:textId="77777777" w:rsidR="003A2841" w:rsidRPr="00732154" w:rsidRDefault="003A2841" w:rsidP="003A2841">
      <w:pPr>
        <w:rPr>
          <w:sz w:val="28"/>
          <w:szCs w:val="28"/>
        </w:rPr>
      </w:pPr>
      <w:r w:rsidRPr="00732154">
        <w:rPr>
          <w:sz w:val="28"/>
          <w:szCs w:val="28"/>
        </w:rPr>
        <w:lastRenderedPageBreak/>
        <w:t>•  Technology Vendors and AI/IoT Solution Providers.</w:t>
      </w:r>
    </w:p>
    <w:p w14:paraId="03DDDBFB" w14:textId="77777777" w:rsidR="003A2841" w:rsidRPr="00732154" w:rsidRDefault="003A2841" w:rsidP="003A2841">
      <w:pPr>
        <w:rPr>
          <w:sz w:val="28"/>
          <w:szCs w:val="28"/>
        </w:rPr>
      </w:pPr>
      <w:r w:rsidRPr="00732154">
        <w:rPr>
          <w:sz w:val="28"/>
          <w:szCs w:val="28"/>
        </w:rPr>
        <w:t>•  Regulators and Data Protection Authorities.</w:t>
      </w:r>
    </w:p>
    <w:p w14:paraId="714CEAAC" w14:textId="77777777" w:rsidR="003A2841" w:rsidRPr="00732154" w:rsidRDefault="003A2841" w:rsidP="003A2841">
      <w:pPr>
        <w:rPr>
          <w:sz w:val="28"/>
          <w:szCs w:val="28"/>
        </w:rPr>
      </w:pPr>
      <w:r w:rsidRPr="00732154">
        <w:rPr>
          <w:sz w:val="28"/>
          <w:szCs w:val="28"/>
        </w:rPr>
        <w:t>•  Local Communities, Suppliers, and Tourism Boards.</w:t>
      </w:r>
    </w:p>
    <w:p w14:paraId="2ED3B50F" w14:textId="77777777" w:rsidR="003A2841" w:rsidRPr="00732154" w:rsidRDefault="003A2841" w:rsidP="003A2841">
      <w:pPr>
        <w:rPr>
          <w:sz w:val="28"/>
          <w:szCs w:val="28"/>
        </w:rPr>
      </w:pPr>
      <w:r w:rsidRPr="00732154">
        <w:rPr>
          <w:sz w:val="28"/>
          <w:szCs w:val="28"/>
        </w:rPr>
        <w:t>•  Investors, Shareholders, and Media Partners.</w:t>
      </w:r>
    </w:p>
    <w:p w14:paraId="0AD5BB92" w14:textId="77777777" w:rsidR="003A2841" w:rsidRPr="00732154" w:rsidRDefault="003A2841" w:rsidP="003A2841">
      <w:pPr>
        <w:rPr>
          <w:sz w:val="28"/>
          <w:szCs w:val="28"/>
        </w:rPr>
      </w:pPr>
      <w:r w:rsidRPr="00732154">
        <w:rPr>
          <w:sz w:val="28"/>
          <w:szCs w:val="28"/>
        </w:rPr>
        <w:t>Stakeholder Mapping (Power-Interest Matrix)</w:t>
      </w:r>
    </w:p>
    <w:p w14:paraId="44898F94" w14:textId="77777777" w:rsidR="003A2841" w:rsidRPr="00732154" w:rsidRDefault="003A2841" w:rsidP="003A2841">
      <w:pPr>
        <w:rPr>
          <w:sz w:val="28"/>
          <w:szCs w:val="28"/>
        </w:rPr>
      </w:pPr>
      <w:r w:rsidRPr="00732154">
        <w:rPr>
          <w:sz w:val="28"/>
          <w:szCs w:val="28"/>
        </w:rPr>
        <w:t>High Power/High Interest groups (Senior Leadership, Franchise Partners) must be managed closely. Low Power/High Interest groups (Guests, Frontline Associates) require keeping informed and active consultation.</w:t>
      </w:r>
    </w:p>
    <w:p w14:paraId="6C55FBCD" w14:textId="77777777" w:rsidR="003A2841" w:rsidRPr="00732154" w:rsidRDefault="003A2841" w:rsidP="003A2841">
      <w:pPr>
        <w:rPr>
          <w:sz w:val="28"/>
          <w:szCs w:val="28"/>
        </w:rPr>
      </w:pPr>
      <w:r w:rsidRPr="00732154">
        <w:rPr>
          <w:sz w:val="28"/>
          <w:szCs w:val="28"/>
        </w:rPr>
        <w:t>Fishbone Diagram (Ishikawa) – Root Causes of Potential Stakeholder Engagement Challenges</w:t>
      </w:r>
    </w:p>
    <w:p w14:paraId="39A9DBE9" w14:textId="77777777" w:rsidR="003A2841" w:rsidRPr="00732154" w:rsidRDefault="003A2841" w:rsidP="003A2841">
      <w:pPr>
        <w:rPr>
          <w:sz w:val="28"/>
          <w:szCs w:val="28"/>
        </w:rPr>
      </w:pPr>
      <w:r w:rsidRPr="00732154">
        <w:rPr>
          <w:sz w:val="28"/>
          <w:szCs w:val="28"/>
        </w:rPr>
        <w:t xml:space="preserve">Problem (Effect): Suboptimal engagement leading to delays or resistance in </w:t>
      </w:r>
      <w:proofErr w:type="spellStart"/>
      <w:r w:rsidRPr="00732154">
        <w:rPr>
          <w:sz w:val="28"/>
          <w:szCs w:val="28"/>
        </w:rPr>
        <w:t>StaySmart</w:t>
      </w:r>
      <w:proofErr w:type="spellEnd"/>
      <w:r w:rsidRPr="00732154">
        <w:rPr>
          <w:sz w:val="28"/>
          <w:szCs w:val="28"/>
        </w:rPr>
        <w:t>+ launch.</w:t>
      </w:r>
    </w:p>
    <w:p w14:paraId="44665DF9" w14:textId="77777777" w:rsidR="003A2841" w:rsidRPr="00732154" w:rsidRDefault="003A2841" w:rsidP="003A2841">
      <w:pPr>
        <w:rPr>
          <w:sz w:val="28"/>
          <w:szCs w:val="28"/>
        </w:rPr>
      </w:pPr>
      <w:r w:rsidRPr="00732154">
        <w:rPr>
          <w:sz w:val="28"/>
          <w:szCs w:val="28"/>
        </w:rPr>
        <w:t>•  People (Man): Skills gaps among associates, resistance to technological change, cultural differences across regions.</w:t>
      </w:r>
    </w:p>
    <w:p w14:paraId="262FFB9D" w14:textId="77777777" w:rsidR="003A2841" w:rsidRPr="00732154" w:rsidRDefault="003A2841" w:rsidP="003A2841">
      <w:pPr>
        <w:rPr>
          <w:sz w:val="28"/>
          <w:szCs w:val="28"/>
        </w:rPr>
      </w:pPr>
      <w:r w:rsidRPr="00732154">
        <w:rPr>
          <w:sz w:val="28"/>
          <w:szCs w:val="28"/>
        </w:rPr>
        <w:t>•  Process (Method): Inconsistent communication channels, unclear role definitions, inadequate feedback mechanisms.</w:t>
      </w:r>
    </w:p>
    <w:p w14:paraId="19D48DEE" w14:textId="77777777" w:rsidR="003A2841" w:rsidRPr="00732154" w:rsidRDefault="003A2841" w:rsidP="003A2841">
      <w:pPr>
        <w:rPr>
          <w:sz w:val="28"/>
          <w:szCs w:val="28"/>
        </w:rPr>
      </w:pPr>
      <w:r w:rsidRPr="00732154">
        <w:rPr>
          <w:sz w:val="28"/>
          <w:szCs w:val="28"/>
        </w:rPr>
        <w:t>•  Technology (Machine): System integration failures between legacy and new AI platforms, data security vulnerabilities.</w:t>
      </w:r>
    </w:p>
    <w:p w14:paraId="0A55996A" w14:textId="77777777" w:rsidR="003A2841" w:rsidRPr="00732154" w:rsidRDefault="003A2841" w:rsidP="003A2841">
      <w:pPr>
        <w:rPr>
          <w:sz w:val="28"/>
          <w:szCs w:val="28"/>
        </w:rPr>
      </w:pPr>
      <w:r w:rsidRPr="00732154">
        <w:rPr>
          <w:sz w:val="28"/>
          <w:szCs w:val="28"/>
        </w:rPr>
        <w:t>•  Environment (Mother Nature/External): Varying regulatory requirements across 145 countries, economic pressures on franchisees.</w:t>
      </w:r>
    </w:p>
    <w:p w14:paraId="10EB2298" w14:textId="77777777" w:rsidR="003A2841" w:rsidRPr="00732154" w:rsidRDefault="003A2841" w:rsidP="003A2841">
      <w:pPr>
        <w:rPr>
          <w:sz w:val="28"/>
          <w:szCs w:val="28"/>
        </w:rPr>
      </w:pPr>
      <w:r w:rsidRPr="00732154">
        <w:rPr>
          <w:sz w:val="28"/>
          <w:szCs w:val="28"/>
        </w:rPr>
        <w:t>•  Measurement (Material): Lack of real-time engagement metrics and cultural adaptation in consultation processes.</w:t>
      </w:r>
    </w:p>
    <w:p w14:paraId="279AE5B4" w14:textId="77777777" w:rsidR="003A2841" w:rsidRPr="00732154" w:rsidRDefault="003A2841" w:rsidP="003A2841">
      <w:pPr>
        <w:rPr>
          <w:sz w:val="28"/>
          <w:szCs w:val="28"/>
        </w:rPr>
      </w:pPr>
      <w:r w:rsidRPr="00732154">
        <w:rPr>
          <w:sz w:val="28"/>
          <w:szCs w:val="28"/>
        </w:rPr>
        <w:t>This diagram enables systematic identification and mitigation of root causes.</w:t>
      </w:r>
    </w:p>
    <w:p w14:paraId="7C6B04FA" w14:textId="77777777" w:rsidR="003A2841" w:rsidRPr="00732154" w:rsidRDefault="003A2841" w:rsidP="003A2841">
      <w:pPr>
        <w:rPr>
          <w:color w:val="BF4E14" w:themeColor="accent2" w:themeShade="BF"/>
          <w:sz w:val="40"/>
          <w:szCs w:val="40"/>
        </w:rPr>
      </w:pPr>
    </w:p>
    <w:p w14:paraId="30AADBD0" w14:textId="77777777" w:rsidR="003A2841" w:rsidRPr="00732154" w:rsidRDefault="003A2841" w:rsidP="003A2841">
      <w:pPr>
        <w:rPr>
          <w:color w:val="BF4E14" w:themeColor="accent2" w:themeShade="BF"/>
          <w:sz w:val="40"/>
          <w:szCs w:val="40"/>
        </w:rPr>
      </w:pPr>
      <w:r w:rsidRPr="00732154">
        <w:rPr>
          <w:color w:val="BF4E14" w:themeColor="accent2" w:themeShade="BF"/>
          <w:sz w:val="40"/>
          <w:szCs w:val="40"/>
        </w:rPr>
        <w:t xml:space="preserve">Table 1: Stakeholder </w:t>
      </w:r>
      <w:proofErr w:type="spellStart"/>
      <w:r w:rsidRPr="00732154">
        <w:rPr>
          <w:color w:val="BF4E14" w:themeColor="accent2" w:themeShade="BF"/>
          <w:sz w:val="40"/>
          <w:szCs w:val="40"/>
        </w:rPr>
        <w:t>Categorisation</w:t>
      </w:r>
      <w:proofErr w:type="spellEnd"/>
    </w:p>
    <w:tbl>
      <w:tblPr>
        <w:tblStyle w:val="TableGrid"/>
        <w:tblW w:w="0" w:type="auto"/>
        <w:shd w:val="clear" w:color="auto" w:fill="45B0E1" w:themeFill="accent1" w:themeFillTint="99"/>
        <w:tblLook w:val="04A0" w:firstRow="1" w:lastRow="0" w:firstColumn="1" w:lastColumn="0" w:noHBand="0" w:noVBand="1"/>
      </w:tblPr>
      <w:tblGrid>
        <w:gridCol w:w="1777"/>
        <w:gridCol w:w="2208"/>
        <w:gridCol w:w="1651"/>
        <w:gridCol w:w="1713"/>
        <w:gridCol w:w="1996"/>
      </w:tblGrid>
      <w:tr w:rsidR="00D3764F" w:rsidRPr="00732154" w14:paraId="557C34BC" w14:textId="77777777" w:rsidTr="00732154">
        <w:tc>
          <w:tcPr>
            <w:tcW w:w="1869" w:type="dxa"/>
            <w:shd w:val="clear" w:color="auto" w:fill="45B0E1" w:themeFill="accent1" w:themeFillTint="99"/>
          </w:tcPr>
          <w:p w14:paraId="1C3120C8" w14:textId="04E67B3C" w:rsidR="00D3764F" w:rsidRPr="00732154" w:rsidRDefault="00D3764F" w:rsidP="003A2841">
            <w:pPr>
              <w:rPr>
                <w:sz w:val="28"/>
                <w:szCs w:val="28"/>
              </w:rPr>
            </w:pPr>
            <w:r w:rsidRPr="00732154">
              <w:rPr>
                <w:sz w:val="28"/>
                <w:szCs w:val="28"/>
              </w:rPr>
              <w:t>CATEGORY</w:t>
            </w:r>
          </w:p>
        </w:tc>
        <w:tc>
          <w:tcPr>
            <w:tcW w:w="1869" w:type="dxa"/>
            <w:shd w:val="clear" w:color="auto" w:fill="45B0E1" w:themeFill="accent1" w:themeFillTint="99"/>
          </w:tcPr>
          <w:p w14:paraId="23C34B29" w14:textId="7B10060A" w:rsidR="00D3764F" w:rsidRPr="00732154" w:rsidRDefault="00D3764F" w:rsidP="003A2841">
            <w:pPr>
              <w:rPr>
                <w:sz w:val="28"/>
                <w:szCs w:val="28"/>
              </w:rPr>
            </w:pPr>
            <w:r w:rsidRPr="00732154">
              <w:rPr>
                <w:sz w:val="28"/>
                <w:szCs w:val="28"/>
              </w:rPr>
              <w:t>STAKEHOLDERS</w:t>
            </w:r>
          </w:p>
        </w:tc>
        <w:tc>
          <w:tcPr>
            <w:tcW w:w="1869" w:type="dxa"/>
            <w:shd w:val="clear" w:color="auto" w:fill="45B0E1" w:themeFill="accent1" w:themeFillTint="99"/>
          </w:tcPr>
          <w:p w14:paraId="162727B5" w14:textId="2D2F395A" w:rsidR="00D3764F" w:rsidRPr="00732154" w:rsidRDefault="00D3764F" w:rsidP="003A2841">
            <w:pPr>
              <w:rPr>
                <w:sz w:val="28"/>
                <w:szCs w:val="28"/>
              </w:rPr>
            </w:pPr>
            <w:r w:rsidRPr="00732154">
              <w:rPr>
                <w:sz w:val="28"/>
                <w:szCs w:val="28"/>
              </w:rPr>
              <w:t>POWER LEVEL</w:t>
            </w:r>
          </w:p>
        </w:tc>
        <w:tc>
          <w:tcPr>
            <w:tcW w:w="1869" w:type="dxa"/>
            <w:shd w:val="clear" w:color="auto" w:fill="45B0E1" w:themeFill="accent1" w:themeFillTint="99"/>
          </w:tcPr>
          <w:p w14:paraId="772B0CFD" w14:textId="51A16017" w:rsidR="00D3764F" w:rsidRPr="00732154" w:rsidRDefault="00D3764F" w:rsidP="003A2841">
            <w:pPr>
              <w:rPr>
                <w:sz w:val="28"/>
                <w:szCs w:val="28"/>
              </w:rPr>
            </w:pPr>
            <w:r w:rsidRPr="00732154">
              <w:rPr>
                <w:sz w:val="28"/>
                <w:szCs w:val="28"/>
              </w:rPr>
              <w:t>INTEREST LEVEL</w:t>
            </w:r>
          </w:p>
        </w:tc>
        <w:tc>
          <w:tcPr>
            <w:tcW w:w="1869" w:type="dxa"/>
            <w:shd w:val="clear" w:color="auto" w:fill="45B0E1" w:themeFill="accent1" w:themeFillTint="99"/>
          </w:tcPr>
          <w:p w14:paraId="499E35A1" w14:textId="1ABADA71" w:rsidR="00D3764F" w:rsidRPr="00732154" w:rsidRDefault="00D3764F" w:rsidP="003A2841">
            <w:pPr>
              <w:rPr>
                <w:sz w:val="28"/>
                <w:szCs w:val="28"/>
              </w:rPr>
            </w:pPr>
            <w:r w:rsidRPr="00732154">
              <w:rPr>
                <w:sz w:val="28"/>
                <w:szCs w:val="28"/>
              </w:rPr>
              <w:t>ENGAGEMENT PRIORITY</w:t>
            </w:r>
          </w:p>
        </w:tc>
      </w:tr>
      <w:tr w:rsidR="00D3764F" w:rsidRPr="00732154" w14:paraId="68AB05DB" w14:textId="77777777" w:rsidTr="00732154">
        <w:tc>
          <w:tcPr>
            <w:tcW w:w="1869" w:type="dxa"/>
            <w:shd w:val="clear" w:color="auto" w:fill="45B0E1" w:themeFill="accent1" w:themeFillTint="99"/>
          </w:tcPr>
          <w:p w14:paraId="18FFE292" w14:textId="2D7DE5BD" w:rsidR="00D3764F" w:rsidRPr="00732154" w:rsidRDefault="00D3764F" w:rsidP="003A2841">
            <w:pPr>
              <w:rPr>
                <w:sz w:val="28"/>
                <w:szCs w:val="28"/>
              </w:rPr>
            </w:pPr>
            <w:r w:rsidRPr="00732154">
              <w:rPr>
                <w:sz w:val="28"/>
                <w:szCs w:val="28"/>
              </w:rPr>
              <w:t>Internal</w:t>
            </w:r>
          </w:p>
        </w:tc>
        <w:tc>
          <w:tcPr>
            <w:tcW w:w="1869" w:type="dxa"/>
            <w:shd w:val="clear" w:color="auto" w:fill="45B0E1" w:themeFill="accent1" w:themeFillTint="99"/>
          </w:tcPr>
          <w:p w14:paraId="2BA3BF73" w14:textId="7E59B124" w:rsidR="00D3764F" w:rsidRPr="00732154" w:rsidRDefault="00D3764F" w:rsidP="003A2841">
            <w:pPr>
              <w:rPr>
                <w:sz w:val="28"/>
                <w:szCs w:val="28"/>
              </w:rPr>
            </w:pPr>
            <w:r w:rsidRPr="00732154">
              <w:rPr>
                <w:sz w:val="28"/>
                <w:szCs w:val="28"/>
              </w:rPr>
              <w:t>Senior Leadership</w:t>
            </w:r>
          </w:p>
        </w:tc>
        <w:tc>
          <w:tcPr>
            <w:tcW w:w="1869" w:type="dxa"/>
            <w:shd w:val="clear" w:color="auto" w:fill="45B0E1" w:themeFill="accent1" w:themeFillTint="99"/>
          </w:tcPr>
          <w:p w14:paraId="43F47266" w14:textId="4ECC7180" w:rsidR="00D3764F" w:rsidRPr="00732154" w:rsidRDefault="00D3764F" w:rsidP="003A2841">
            <w:pPr>
              <w:rPr>
                <w:sz w:val="28"/>
                <w:szCs w:val="28"/>
              </w:rPr>
            </w:pPr>
            <w:r w:rsidRPr="00732154">
              <w:rPr>
                <w:sz w:val="28"/>
                <w:szCs w:val="28"/>
              </w:rPr>
              <w:t>High</w:t>
            </w:r>
          </w:p>
        </w:tc>
        <w:tc>
          <w:tcPr>
            <w:tcW w:w="1869" w:type="dxa"/>
            <w:shd w:val="clear" w:color="auto" w:fill="45B0E1" w:themeFill="accent1" w:themeFillTint="99"/>
          </w:tcPr>
          <w:p w14:paraId="13D581CF" w14:textId="5BD2B8D1" w:rsidR="00D3764F" w:rsidRPr="00732154" w:rsidRDefault="00D3764F" w:rsidP="003A2841">
            <w:pPr>
              <w:rPr>
                <w:sz w:val="28"/>
                <w:szCs w:val="28"/>
              </w:rPr>
            </w:pPr>
            <w:r w:rsidRPr="00732154">
              <w:rPr>
                <w:sz w:val="28"/>
                <w:szCs w:val="28"/>
              </w:rPr>
              <w:t>Hight</w:t>
            </w:r>
          </w:p>
        </w:tc>
        <w:tc>
          <w:tcPr>
            <w:tcW w:w="1869" w:type="dxa"/>
            <w:shd w:val="clear" w:color="auto" w:fill="45B0E1" w:themeFill="accent1" w:themeFillTint="99"/>
          </w:tcPr>
          <w:p w14:paraId="00E19202" w14:textId="0F495399" w:rsidR="00D3764F" w:rsidRPr="00732154" w:rsidRDefault="00D3764F" w:rsidP="003A2841">
            <w:pPr>
              <w:rPr>
                <w:sz w:val="28"/>
                <w:szCs w:val="28"/>
              </w:rPr>
            </w:pPr>
            <w:r w:rsidRPr="00732154">
              <w:rPr>
                <w:sz w:val="28"/>
                <w:szCs w:val="28"/>
              </w:rPr>
              <w:t>Manage Closely</w:t>
            </w:r>
          </w:p>
        </w:tc>
      </w:tr>
      <w:tr w:rsidR="00D3764F" w:rsidRPr="00732154" w14:paraId="1B88DFB7" w14:textId="77777777" w:rsidTr="00732154">
        <w:tc>
          <w:tcPr>
            <w:tcW w:w="1869" w:type="dxa"/>
            <w:shd w:val="clear" w:color="auto" w:fill="45B0E1" w:themeFill="accent1" w:themeFillTint="99"/>
          </w:tcPr>
          <w:p w14:paraId="040C8612" w14:textId="6B4B91AE" w:rsidR="00D3764F" w:rsidRPr="00732154" w:rsidRDefault="00D3764F" w:rsidP="003A2841">
            <w:pPr>
              <w:rPr>
                <w:sz w:val="28"/>
                <w:szCs w:val="28"/>
              </w:rPr>
            </w:pPr>
            <w:r w:rsidRPr="00732154">
              <w:rPr>
                <w:sz w:val="28"/>
                <w:szCs w:val="28"/>
              </w:rPr>
              <w:t>Internal</w:t>
            </w:r>
          </w:p>
        </w:tc>
        <w:tc>
          <w:tcPr>
            <w:tcW w:w="1869" w:type="dxa"/>
            <w:shd w:val="clear" w:color="auto" w:fill="45B0E1" w:themeFill="accent1" w:themeFillTint="99"/>
          </w:tcPr>
          <w:p w14:paraId="6F800181" w14:textId="29C014C7" w:rsidR="00D3764F" w:rsidRPr="00732154" w:rsidRDefault="00D3764F" w:rsidP="003A2841">
            <w:pPr>
              <w:rPr>
                <w:sz w:val="28"/>
                <w:szCs w:val="28"/>
              </w:rPr>
            </w:pPr>
            <w:r w:rsidRPr="00732154">
              <w:rPr>
                <w:sz w:val="28"/>
                <w:szCs w:val="28"/>
              </w:rPr>
              <w:t>Frontline Associates</w:t>
            </w:r>
          </w:p>
        </w:tc>
        <w:tc>
          <w:tcPr>
            <w:tcW w:w="1869" w:type="dxa"/>
            <w:shd w:val="clear" w:color="auto" w:fill="45B0E1" w:themeFill="accent1" w:themeFillTint="99"/>
          </w:tcPr>
          <w:p w14:paraId="1CC6AF12" w14:textId="1ABE361D" w:rsidR="00D3764F" w:rsidRPr="00732154" w:rsidRDefault="00D3764F" w:rsidP="003A2841">
            <w:pPr>
              <w:rPr>
                <w:sz w:val="28"/>
                <w:szCs w:val="28"/>
              </w:rPr>
            </w:pPr>
            <w:r w:rsidRPr="00732154">
              <w:rPr>
                <w:sz w:val="28"/>
                <w:szCs w:val="28"/>
              </w:rPr>
              <w:t>Low</w:t>
            </w:r>
          </w:p>
        </w:tc>
        <w:tc>
          <w:tcPr>
            <w:tcW w:w="1869" w:type="dxa"/>
            <w:shd w:val="clear" w:color="auto" w:fill="45B0E1" w:themeFill="accent1" w:themeFillTint="99"/>
          </w:tcPr>
          <w:p w14:paraId="0D370D19" w14:textId="480067C8" w:rsidR="00D3764F" w:rsidRPr="00732154" w:rsidRDefault="00D3764F" w:rsidP="003A2841">
            <w:pPr>
              <w:rPr>
                <w:sz w:val="28"/>
                <w:szCs w:val="28"/>
              </w:rPr>
            </w:pPr>
            <w:r w:rsidRPr="00732154">
              <w:rPr>
                <w:sz w:val="28"/>
                <w:szCs w:val="28"/>
              </w:rPr>
              <w:t>Hight</w:t>
            </w:r>
          </w:p>
        </w:tc>
        <w:tc>
          <w:tcPr>
            <w:tcW w:w="1869" w:type="dxa"/>
            <w:shd w:val="clear" w:color="auto" w:fill="45B0E1" w:themeFill="accent1" w:themeFillTint="99"/>
          </w:tcPr>
          <w:p w14:paraId="13FE3D78" w14:textId="18EF0ADB" w:rsidR="00D3764F" w:rsidRPr="00732154" w:rsidRDefault="00D3764F" w:rsidP="003A2841">
            <w:pPr>
              <w:rPr>
                <w:sz w:val="28"/>
                <w:szCs w:val="28"/>
              </w:rPr>
            </w:pPr>
            <w:r w:rsidRPr="00732154">
              <w:rPr>
                <w:sz w:val="28"/>
                <w:szCs w:val="28"/>
              </w:rPr>
              <w:t>Keep Informed and Consult</w:t>
            </w:r>
          </w:p>
        </w:tc>
      </w:tr>
      <w:tr w:rsidR="00D3764F" w:rsidRPr="00732154" w14:paraId="20F00BDB" w14:textId="77777777" w:rsidTr="00732154">
        <w:tc>
          <w:tcPr>
            <w:tcW w:w="1869" w:type="dxa"/>
            <w:shd w:val="clear" w:color="auto" w:fill="45B0E1" w:themeFill="accent1" w:themeFillTint="99"/>
          </w:tcPr>
          <w:p w14:paraId="6CFB2F04" w14:textId="0AAE9B79" w:rsidR="00D3764F" w:rsidRPr="00732154" w:rsidRDefault="00D3764F" w:rsidP="003A2841">
            <w:pPr>
              <w:rPr>
                <w:sz w:val="28"/>
                <w:szCs w:val="28"/>
              </w:rPr>
            </w:pPr>
            <w:r w:rsidRPr="00732154">
              <w:rPr>
                <w:sz w:val="28"/>
                <w:szCs w:val="28"/>
              </w:rPr>
              <w:lastRenderedPageBreak/>
              <w:t>External</w:t>
            </w:r>
          </w:p>
        </w:tc>
        <w:tc>
          <w:tcPr>
            <w:tcW w:w="1869" w:type="dxa"/>
            <w:shd w:val="clear" w:color="auto" w:fill="45B0E1" w:themeFill="accent1" w:themeFillTint="99"/>
          </w:tcPr>
          <w:p w14:paraId="7B47ADDA" w14:textId="31E8F0F4" w:rsidR="00D3764F" w:rsidRPr="00732154" w:rsidRDefault="00D3764F" w:rsidP="003A2841">
            <w:pPr>
              <w:rPr>
                <w:sz w:val="28"/>
                <w:szCs w:val="28"/>
              </w:rPr>
            </w:pPr>
            <w:r w:rsidRPr="00732154">
              <w:rPr>
                <w:sz w:val="28"/>
                <w:szCs w:val="28"/>
              </w:rPr>
              <w:t xml:space="preserve">Guests/Bonvoy Members </w:t>
            </w:r>
          </w:p>
        </w:tc>
        <w:tc>
          <w:tcPr>
            <w:tcW w:w="1869" w:type="dxa"/>
            <w:shd w:val="clear" w:color="auto" w:fill="45B0E1" w:themeFill="accent1" w:themeFillTint="99"/>
          </w:tcPr>
          <w:p w14:paraId="07E578B6" w14:textId="7816DC15" w:rsidR="00D3764F" w:rsidRPr="00732154" w:rsidRDefault="00D3764F" w:rsidP="003A2841">
            <w:pPr>
              <w:rPr>
                <w:sz w:val="28"/>
                <w:szCs w:val="28"/>
              </w:rPr>
            </w:pPr>
            <w:r w:rsidRPr="00732154">
              <w:rPr>
                <w:sz w:val="28"/>
                <w:szCs w:val="28"/>
              </w:rPr>
              <w:t>Low</w:t>
            </w:r>
          </w:p>
        </w:tc>
        <w:tc>
          <w:tcPr>
            <w:tcW w:w="1869" w:type="dxa"/>
            <w:shd w:val="clear" w:color="auto" w:fill="45B0E1" w:themeFill="accent1" w:themeFillTint="99"/>
          </w:tcPr>
          <w:p w14:paraId="0954A2FB" w14:textId="529A4D61" w:rsidR="00D3764F" w:rsidRPr="00732154" w:rsidRDefault="00D3764F" w:rsidP="003A2841">
            <w:pPr>
              <w:rPr>
                <w:sz w:val="28"/>
                <w:szCs w:val="28"/>
              </w:rPr>
            </w:pPr>
            <w:r w:rsidRPr="00732154">
              <w:rPr>
                <w:sz w:val="28"/>
                <w:szCs w:val="28"/>
              </w:rPr>
              <w:t>Hight</w:t>
            </w:r>
          </w:p>
        </w:tc>
        <w:tc>
          <w:tcPr>
            <w:tcW w:w="1869" w:type="dxa"/>
            <w:shd w:val="clear" w:color="auto" w:fill="45B0E1" w:themeFill="accent1" w:themeFillTint="99"/>
          </w:tcPr>
          <w:p w14:paraId="0EFD27E4" w14:textId="3B98015E" w:rsidR="00D3764F" w:rsidRPr="00732154" w:rsidRDefault="00D3764F" w:rsidP="003A2841">
            <w:pPr>
              <w:rPr>
                <w:sz w:val="28"/>
                <w:szCs w:val="28"/>
              </w:rPr>
            </w:pPr>
            <w:r w:rsidRPr="00732154">
              <w:rPr>
                <w:sz w:val="28"/>
                <w:szCs w:val="28"/>
              </w:rPr>
              <w:t>Keep informed</w:t>
            </w:r>
          </w:p>
        </w:tc>
      </w:tr>
      <w:tr w:rsidR="00D3764F" w:rsidRPr="00732154" w14:paraId="411AD61D" w14:textId="77777777" w:rsidTr="00732154">
        <w:tc>
          <w:tcPr>
            <w:tcW w:w="1869" w:type="dxa"/>
            <w:shd w:val="clear" w:color="auto" w:fill="45B0E1" w:themeFill="accent1" w:themeFillTint="99"/>
          </w:tcPr>
          <w:p w14:paraId="3403829D" w14:textId="472E7ABD" w:rsidR="00D3764F" w:rsidRPr="00732154" w:rsidRDefault="00D3764F" w:rsidP="003A2841">
            <w:pPr>
              <w:rPr>
                <w:sz w:val="28"/>
                <w:szCs w:val="28"/>
              </w:rPr>
            </w:pPr>
            <w:r w:rsidRPr="00732154">
              <w:rPr>
                <w:sz w:val="28"/>
                <w:szCs w:val="28"/>
              </w:rPr>
              <w:t>External</w:t>
            </w:r>
          </w:p>
        </w:tc>
        <w:tc>
          <w:tcPr>
            <w:tcW w:w="1869" w:type="dxa"/>
            <w:shd w:val="clear" w:color="auto" w:fill="45B0E1" w:themeFill="accent1" w:themeFillTint="99"/>
          </w:tcPr>
          <w:p w14:paraId="05B68167" w14:textId="2EF866D1" w:rsidR="00D3764F" w:rsidRPr="00732154" w:rsidRDefault="00D3764F" w:rsidP="003A2841">
            <w:pPr>
              <w:rPr>
                <w:sz w:val="28"/>
                <w:szCs w:val="28"/>
              </w:rPr>
            </w:pPr>
            <w:r w:rsidRPr="00732154">
              <w:rPr>
                <w:sz w:val="28"/>
                <w:szCs w:val="28"/>
              </w:rPr>
              <w:t>Franchise Partners</w:t>
            </w:r>
          </w:p>
        </w:tc>
        <w:tc>
          <w:tcPr>
            <w:tcW w:w="1869" w:type="dxa"/>
            <w:shd w:val="clear" w:color="auto" w:fill="45B0E1" w:themeFill="accent1" w:themeFillTint="99"/>
          </w:tcPr>
          <w:p w14:paraId="458F0105" w14:textId="0BE98CCC" w:rsidR="00D3764F" w:rsidRPr="00732154" w:rsidRDefault="00732154" w:rsidP="003A2841">
            <w:pPr>
              <w:rPr>
                <w:sz w:val="28"/>
                <w:szCs w:val="28"/>
              </w:rPr>
            </w:pPr>
            <w:r w:rsidRPr="00732154">
              <w:rPr>
                <w:sz w:val="28"/>
                <w:szCs w:val="28"/>
              </w:rPr>
              <w:t>High</w:t>
            </w:r>
          </w:p>
        </w:tc>
        <w:tc>
          <w:tcPr>
            <w:tcW w:w="1869" w:type="dxa"/>
            <w:shd w:val="clear" w:color="auto" w:fill="45B0E1" w:themeFill="accent1" w:themeFillTint="99"/>
          </w:tcPr>
          <w:p w14:paraId="1A26E3ED" w14:textId="04976765" w:rsidR="00D3764F" w:rsidRPr="00732154" w:rsidRDefault="00D3764F" w:rsidP="003A2841">
            <w:pPr>
              <w:rPr>
                <w:sz w:val="28"/>
                <w:szCs w:val="28"/>
              </w:rPr>
            </w:pPr>
            <w:r w:rsidRPr="00732154">
              <w:rPr>
                <w:sz w:val="28"/>
                <w:szCs w:val="28"/>
              </w:rPr>
              <w:t>Hight</w:t>
            </w:r>
          </w:p>
        </w:tc>
        <w:tc>
          <w:tcPr>
            <w:tcW w:w="1869" w:type="dxa"/>
            <w:shd w:val="clear" w:color="auto" w:fill="45B0E1" w:themeFill="accent1" w:themeFillTint="99"/>
          </w:tcPr>
          <w:p w14:paraId="6102BD08" w14:textId="57CF324D" w:rsidR="00D3764F" w:rsidRPr="00732154" w:rsidRDefault="00D3764F" w:rsidP="003A2841">
            <w:pPr>
              <w:rPr>
                <w:sz w:val="28"/>
                <w:szCs w:val="28"/>
              </w:rPr>
            </w:pPr>
            <w:r w:rsidRPr="00732154">
              <w:rPr>
                <w:sz w:val="28"/>
                <w:szCs w:val="28"/>
              </w:rPr>
              <w:t>Manage Closely</w:t>
            </w:r>
          </w:p>
        </w:tc>
      </w:tr>
      <w:tr w:rsidR="00D3764F" w:rsidRPr="00732154" w14:paraId="0E593AA0" w14:textId="77777777" w:rsidTr="00732154">
        <w:tc>
          <w:tcPr>
            <w:tcW w:w="1869" w:type="dxa"/>
            <w:shd w:val="clear" w:color="auto" w:fill="45B0E1" w:themeFill="accent1" w:themeFillTint="99"/>
          </w:tcPr>
          <w:p w14:paraId="3D94FA31" w14:textId="05DF59B1" w:rsidR="00D3764F" w:rsidRPr="00732154" w:rsidRDefault="00D3764F" w:rsidP="003A2841">
            <w:pPr>
              <w:rPr>
                <w:sz w:val="28"/>
                <w:szCs w:val="28"/>
              </w:rPr>
            </w:pPr>
            <w:r w:rsidRPr="00732154">
              <w:rPr>
                <w:sz w:val="28"/>
                <w:szCs w:val="28"/>
              </w:rPr>
              <w:t>External</w:t>
            </w:r>
          </w:p>
        </w:tc>
        <w:tc>
          <w:tcPr>
            <w:tcW w:w="1869" w:type="dxa"/>
            <w:shd w:val="clear" w:color="auto" w:fill="45B0E1" w:themeFill="accent1" w:themeFillTint="99"/>
          </w:tcPr>
          <w:p w14:paraId="174EF39C" w14:textId="538A8084" w:rsidR="00D3764F" w:rsidRPr="00732154" w:rsidRDefault="00D3764F" w:rsidP="003A2841">
            <w:pPr>
              <w:rPr>
                <w:sz w:val="28"/>
                <w:szCs w:val="28"/>
              </w:rPr>
            </w:pPr>
            <w:r w:rsidRPr="00732154">
              <w:rPr>
                <w:sz w:val="28"/>
                <w:szCs w:val="28"/>
              </w:rPr>
              <w:t>Technology Vendors</w:t>
            </w:r>
          </w:p>
        </w:tc>
        <w:tc>
          <w:tcPr>
            <w:tcW w:w="1869" w:type="dxa"/>
            <w:shd w:val="clear" w:color="auto" w:fill="45B0E1" w:themeFill="accent1" w:themeFillTint="99"/>
          </w:tcPr>
          <w:p w14:paraId="4AE457ED" w14:textId="57683A91" w:rsidR="00D3764F" w:rsidRPr="00732154" w:rsidRDefault="00732154" w:rsidP="003A2841">
            <w:pPr>
              <w:rPr>
                <w:sz w:val="28"/>
                <w:szCs w:val="28"/>
              </w:rPr>
            </w:pPr>
            <w:r w:rsidRPr="00732154">
              <w:rPr>
                <w:sz w:val="28"/>
                <w:szCs w:val="28"/>
              </w:rPr>
              <w:t>Medium</w:t>
            </w:r>
          </w:p>
        </w:tc>
        <w:tc>
          <w:tcPr>
            <w:tcW w:w="1869" w:type="dxa"/>
            <w:shd w:val="clear" w:color="auto" w:fill="45B0E1" w:themeFill="accent1" w:themeFillTint="99"/>
          </w:tcPr>
          <w:p w14:paraId="350DF80A" w14:textId="3F664969" w:rsidR="00D3764F" w:rsidRPr="00732154" w:rsidRDefault="00D3764F" w:rsidP="003A2841">
            <w:pPr>
              <w:rPr>
                <w:sz w:val="28"/>
                <w:szCs w:val="28"/>
              </w:rPr>
            </w:pPr>
            <w:r w:rsidRPr="00732154">
              <w:rPr>
                <w:sz w:val="28"/>
                <w:szCs w:val="28"/>
              </w:rPr>
              <w:t>Hight</w:t>
            </w:r>
          </w:p>
        </w:tc>
        <w:tc>
          <w:tcPr>
            <w:tcW w:w="1869" w:type="dxa"/>
            <w:shd w:val="clear" w:color="auto" w:fill="45B0E1" w:themeFill="accent1" w:themeFillTint="99"/>
          </w:tcPr>
          <w:p w14:paraId="73F16269" w14:textId="35ABBDF0" w:rsidR="00D3764F" w:rsidRPr="00732154" w:rsidRDefault="00D3764F" w:rsidP="003A2841">
            <w:pPr>
              <w:rPr>
                <w:sz w:val="28"/>
                <w:szCs w:val="28"/>
              </w:rPr>
            </w:pPr>
            <w:r w:rsidRPr="00732154">
              <w:rPr>
                <w:sz w:val="28"/>
                <w:szCs w:val="28"/>
              </w:rPr>
              <w:t>Collaborate</w:t>
            </w:r>
          </w:p>
        </w:tc>
      </w:tr>
    </w:tbl>
    <w:p w14:paraId="4562D7F2" w14:textId="77777777" w:rsidR="00D3764F" w:rsidRDefault="00D3764F" w:rsidP="003A2841"/>
    <w:p w14:paraId="25BF911B" w14:textId="77777777" w:rsidR="003A2841" w:rsidRDefault="003A2841" w:rsidP="003A2841"/>
    <w:p w14:paraId="412E8AC8" w14:textId="77777777" w:rsidR="003A2841" w:rsidRDefault="003A2841" w:rsidP="003A2841"/>
    <w:p w14:paraId="318EE98F" w14:textId="77777777" w:rsidR="003A2841" w:rsidRDefault="003A2841" w:rsidP="003A2841"/>
    <w:p w14:paraId="52A2D0B0" w14:textId="77777777" w:rsidR="003A2841" w:rsidRDefault="003A2841" w:rsidP="003A2841"/>
    <w:p w14:paraId="4B2CE38D" w14:textId="07C923FF" w:rsidR="003A2841" w:rsidRPr="00732154" w:rsidRDefault="003A2841" w:rsidP="003A2841">
      <w:pPr>
        <w:rPr>
          <w:sz w:val="40"/>
          <w:szCs w:val="40"/>
        </w:rPr>
      </w:pPr>
      <w:r w:rsidRPr="00732154">
        <w:rPr>
          <w:color w:val="BF4E14" w:themeColor="accent2" w:themeShade="BF"/>
          <w:sz w:val="40"/>
          <w:szCs w:val="40"/>
        </w:rPr>
        <w:t>4. Roles, Responsibilities, Benefits, and Challenges</w:t>
      </w:r>
      <w:r w:rsidRPr="00732154">
        <w:rPr>
          <w:sz w:val="40"/>
          <w:szCs w:val="40"/>
        </w:rPr>
        <w:t xml:space="preserve"> </w:t>
      </w:r>
    </w:p>
    <w:p w14:paraId="14227C7B" w14:textId="77777777" w:rsidR="003A2841" w:rsidRPr="00732154" w:rsidRDefault="003A2841" w:rsidP="003A2841">
      <w:pPr>
        <w:rPr>
          <w:sz w:val="28"/>
          <w:szCs w:val="28"/>
        </w:rPr>
      </w:pPr>
      <w:r w:rsidRPr="00732154">
        <w:rPr>
          <w:sz w:val="28"/>
          <w:szCs w:val="28"/>
        </w:rPr>
        <w:t>Senior Leadership Team</w:t>
      </w:r>
    </w:p>
    <w:p w14:paraId="0A0E2F83" w14:textId="77777777" w:rsidR="003A2841" w:rsidRPr="00732154" w:rsidRDefault="003A2841" w:rsidP="003A2841">
      <w:pPr>
        <w:rPr>
          <w:sz w:val="28"/>
          <w:szCs w:val="28"/>
        </w:rPr>
      </w:pPr>
      <w:r w:rsidRPr="00732154">
        <w:rPr>
          <w:sz w:val="28"/>
          <w:szCs w:val="28"/>
        </w:rPr>
        <w:t xml:space="preserve">Roles: Provide strategic direction, approve budgets, champion </w:t>
      </w:r>
      <w:proofErr w:type="spellStart"/>
      <w:r w:rsidRPr="00732154">
        <w:rPr>
          <w:sz w:val="28"/>
          <w:szCs w:val="28"/>
        </w:rPr>
        <w:t>organisational</w:t>
      </w:r>
      <w:proofErr w:type="spellEnd"/>
      <w:r w:rsidRPr="00732154">
        <w:rPr>
          <w:sz w:val="28"/>
          <w:szCs w:val="28"/>
        </w:rPr>
        <w:t xml:space="preserve"> change.</w:t>
      </w:r>
    </w:p>
    <w:p w14:paraId="5D416A3D" w14:textId="77777777" w:rsidR="003A2841" w:rsidRPr="00732154" w:rsidRDefault="003A2841" w:rsidP="003A2841">
      <w:pPr>
        <w:rPr>
          <w:sz w:val="28"/>
          <w:szCs w:val="28"/>
        </w:rPr>
      </w:pPr>
      <w:r w:rsidRPr="00732154">
        <w:rPr>
          <w:sz w:val="28"/>
          <w:szCs w:val="28"/>
        </w:rPr>
        <w:t>Responsibilities: Align project with corporate goals, allocate resources, monitor KPIs.</w:t>
      </w:r>
    </w:p>
    <w:p w14:paraId="31958219" w14:textId="77777777" w:rsidR="003A2841" w:rsidRPr="00732154" w:rsidRDefault="003A2841" w:rsidP="003A2841">
      <w:pPr>
        <w:rPr>
          <w:sz w:val="28"/>
          <w:szCs w:val="28"/>
        </w:rPr>
      </w:pPr>
      <w:r w:rsidRPr="00732154">
        <w:rPr>
          <w:sz w:val="28"/>
          <w:szCs w:val="28"/>
        </w:rPr>
        <w:t>Benefits: Enhanced brand reputation, revenue growth, strengthened competitive positioning.</w:t>
      </w:r>
    </w:p>
    <w:p w14:paraId="4FACCE0D" w14:textId="77777777" w:rsidR="003A2841" w:rsidRPr="00732154" w:rsidRDefault="003A2841" w:rsidP="003A2841">
      <w:pPr>
        <w:rPr>
          <w:sz w:val="28"/>
          <w:szCs w:val="28"/>
        </w:rPr>
      </w:pPr>
      <w:r w:rsidRPr="00732154">
        <w:rPr>
          <w:sz w:val="28"/>
          <w:szCs w:val="28"/>
        </w:rPr>
        <w:t>Challenges: Balancing short-term costs with long-term gains, managing global vs. local priorities.</w:t>
      </w:r>
    </w:p>
    <w:p w14:paraId="3369A1D0" w14:textId="77777777" w:rsidR="003A2841" w:rsidRPr="00732154" w:rsidRDefault="003A2841" w:rsidP="003A2841">
      <w:pPr>
        <w:rPr>
          <w:sz w:val="28"/>
          <w:szCs w:val="28"/>
        </w:rPr>
      </w:pPr>
      <w:r w:rsidRPr="00732154">
        <w:rPr>
          <w:sz w:val="28"/>
          <w:szCs w:val="28"/>
        </w:rPr>
        <w:t>IT/Digital Innovation &amp; AI Studio</w:t>
      </w:r>
    </w:p>
    <w:p w14:paraId="76718146" w14:textId="77777777" w:rsidR="003A2841" w:rsidRPr="00732154" w:rsidRDefault="003A2841" w:rsidP="003A2841">
      <w:pPr>
        <w:rPr>
          <w:sz w:val="28"/>
          <w:szCs w:val="28"/>
        </w:rPr>
      </w:pPr>
      <w:r w:rsidRPr="00732154">
        <w:rPr>
          <w:sz w:val="28"/>
          <w:szCs w:val="28"/>
        </w:rPr>
        <w:t>Roles: Technical design, system integration, testing of AI components.</w:t>
      </w:r>
    </w:p>
    <w:p w14:paraId="7B795D07" w14:textId="14726AEA" w:rsidR="003A2841" w:rsidRPr="00732154" w:rsidRDefault="003A2841" w:rsidP="003A2841">
      <w:pPr>
        <w:rPr>
          <w:sz w:val="28"/>
          <w:szCs w:val="28"/>
        </w:rPr>
      </w:pPr>
      <w:r w:rsidRPr="00732154">
        <w:rPr>
          <w:sz w:val="28"/>
          <w:szCs w:val="28"/>
        </w:rPr>
        <w:t xml:space="preserve"> Responsibilities: Ensure seamless interoperability with existing platforms.</w:t>
      </w:r>
    </w:p>
    <w:p w14:paraId="79F2C675" w14:textId="77777777" w:rsidR="003A2841" w:rsidRPr="00732154" w:rsidRDefault="003A2841" w:rsidP="003A2841">
      <w:pPr>
        <w:rPr>
          <w:sz w:val="28"/>
          <w:szCs w:val="28"/>
        </w:rPr>
      </w:pPr>
      <w:r w:rsidRPr="00732154">
        <w:rPr>
          <w:sz w:val="28"/>
          <w:szCs w:val="28"/>
        </w:rPr>
        <w:t>Benefits: Opportunity to showcase innovation leadership.</w:t>
      </w:r>
    </w:p>
    <w:p w14:paraId="71B46C83" w14:textId="77777777" w:rsidR="003A2841" w:rsidRPr="00732154" w:rsidRDefault="003A2841" w:rsidP="003A2841">
      <w:pPr>
        <w:rPr>
          <w:sz w:val="28"/>
          <w:szCs w:val="28"/>
        </w:rPr>
      </w:pPr>
      <w:r w:rsidRPr="00732154">
        <w:rPr>
          <w:sz w:val="28"/>
          <w:szCs w:val="28"/>
        </w:rPr>
        <w:t>Challenges: Compatibility with legacy systems, tight timelines, cybersecurity risks.</w:t>
      </w:r>
    </w:p>
    <w:p w14:paraId="31B3E117" w14:textId="77777777" w:rsidR="003A2841" w:rsidRPr="00732154" w:rsidRDefault="003A2841" w:rsidP="003A2841">
      <w:pPr>
        <w:rPr>
          <w:sz w:val="28"/>
          <w:szCs w:val="28"/>
        </w:rPr>
      </w:pPr>
      <w:r w:rsidRPr="00732154">
        <w:rPr>
          <w:sz w:val="28"/>
          <w:szCs w:val="28"/>
        </w:rPr>
        <w:t>Marketing, Sales &amp; Revenue Management</w:t>
      </w:r>
    </w:p>
    <w:p w14:paraId="5CCF00CD" w14:textId="77777777" w:rsidR="003A2841" w:rsidRPr="00732154" w:rsidRDefault="003A2841" w:rsidP="003A2841">
      <w:pPr>
        <w:rPr>
          <w:sz w:val="28"/>
          <w:szCs w:val="28"/>
        </w:rPr>
      </w:pPr>
      <w:r w:rsidRPr="00732154">
        <w:rPr>
          <w:sz w:val="28"/>
          <w:szCs w:val="28"/>
        </w:rPr>
        <w:t>Roles: Develop promotional campaigns, gather guest insights, drive adoption and upselling.</w:t>
      </w:r>
    </w:p>
    <w:p w14:paraId="0C5EA353" w14:textId="77777777" w:rsidR="003A2841" w:rsidRPr="00732154" w:rsidRDefault="003A2841" w:rsidP="003A2841">
      <w:pPr>
        <w:rPr>
          <w:sz w:val="28"/>
          <w:szCs w:val="28"/>
        </w:rPr>
      </w:pPr>
      <w:r w:rsidRPr="00732154">
        <w:rPr>
          <w:sz w:val="28"/>
          <w:szCs w:val="28"/>
        </w:rPr>
        <w:t>Responsibilities: Create culturally relevant messaging across markets.</w:t>
      </w:r>
    </w:p>
    <w:p w14:paraId="25AC5B61" w14:textId="77777777" w:rsidR="003A2841" w:rsidRPr="00732154" w:rsidRDefault="003A2841" w:rsidP="003A2841">
      <w:pPr>
        <w:rPr>
          <w:sz w:val="28"/>
          <w:szCs w:val="28"/>
        </w:rPr>
      </w:pPr>
      <w:r w:rsidRPr="00732154">
        <w:rPr>
          <w:sz w:val="28"/>
          <w:szCs w:val="28"/>
        </w:rPr>
        <w:t xml:space="preserve">Benefits: Deeper customer data and </w:t>
      </w:r>
      <w:proofErr w:type="spellStart"/>
      <w:r w:rsidRPr="00732154">
        <w:rPr>
          <w:sz w:val="28"/>
          <w:szCs w:val="28"/>
        </w:rPr>
        <w:t>personalised</w:t>
      </w:r>
      <w:proofErr w:type="spellEnd"/>
      <w:r w:rsidRPr="00732154">
        <w:rPr>
          <w:sz w:val="28"/>
          <w:szCs w:val="28"/>
        </w:rPr>
        <w:t xml:space="preserve"> revenue opportunities.</w:t>
      </w:r>
    </w:p>
    <w:p w14:paraId="603A62DD" w14:textId="77777777" w:rsidR="003A2841" w:rsidRPr="00732154" w:rsidRDefault="003A2841" w:rsidP="003A2841">
      <w:pPr>
        <w:rPr>
          <w:sz w:val="28"/>
          <w:szCs w:val="28"/>
        </w:rPr>
      </w:pPr>
      <w:r w:rsidRPr="00732154">
        <w:rPr>
          <w:sz w:val="28"/>
          <w:szCs w:val="28"/>
        </w:rPr>
        <w:lastRenderedPageBreak/>
        <w:t>Challenges: Consistent global branding while adapting to local preferences.</w:t>
      </w:r>
    </w:p>
    <w:p w14:paraId="3AEFB531" w14:textId="77777777" w:rsidR="003A2841" w:rsidRPr="00732154" w:rsidRDefault="003A2841" w:rsidP="003A2841">
      <w:pPr>
        <w:rPr>
          <w:sz w:val="28"/>
          <w:szCs w:val="28"/>
        </w:rPr>
      </w:pPr>
      <w:r w:rsidRPr="00732154">
        <w:rPr>
          <w:sz w:val="28"/>
          <w:szCs w:val="28"/>
        </w:rPr>
        <w:t>Hotel Operations Managers and Frontline Associates</w:t>
      </w:r>
    </w:p>
    <w:p w14:paraId="1906EAC6" w14:textId="77777777" w:rsidR="003A2841" w:rsidRPr="00732154" w:rsidRDefault="003A2841" w:rsidP="003A2841">
      <w:pPr>
        <w:rPr>
          <w:sz w:val="28"/>
          <w:szCs w:val="28"/>
        </w:rPr>
      </w:pPr>
      <w:r w:rsidRPr="00732154">
        <w:rPr>
          <w:sz w:val="28"/>
          <w:szCs w:val="28"/>
        </w:rPr>
        <w:t>Roles: Daily service delivery, guest feedback collection, on-site implementation.</w:t>
      </w:r>
    </w:p>
    <w:p w14:paraId="39697CD4" w14:textId="77777777" w:rsidR="003A2841" w:rsidRPr="00732154" w:rsidRDefault="003A2841" w:rsidP="003A2841">
      <w:pPr>
        <w:rPr>
          <w:sz w:val="28"/>
          <w:szCs w:val="28"/>
        </w:rPr>
      </w:pPr>
      <w:r w:rsidRPr="00732154">
        <w:rPr>
          <w:sz w:val="28"/>
          <w:szCs w:val="28"/>
        </w:rPr>
        <w:t>Responsibilities: Undergo training and support guests with new technology.</w:t>
      </w:r>
    </w:p>
    <w:p w14:paraId="1EE6B51F" w14:textId="77777777" w:rsidR="003A2841" w:rsidRPr="00732154" w:rsidRDefault="003A2841" w:rsidP="003A2841">
      <w:pPr>
        <w:rPr>
          <w:sz w:val="28"/>
          <w:szCs w:val="28"/>
        </w:rPr>
      </w:pPr>
      <w:r w:rsidRPr="00732154">
        <w:rPr>
          <w:sz w:val="28"/>
          <w:szCs w:val="28"/>
        </w:rPr>
        <w:t>Benefits: Improved operational efficiency and job satisfaction through reduced routine tasks.</w:t>
      </w:r>
    </w:p>
    <w:p w14:paraId="13BF3384" w14:textId="77777777" w:rsidR="003A2841" w:rsidRPr="00732154" w:rsidRDefault="003A2841" w:rsidP="003A2841">
      <w:pPr>
        <w:rPr>
          <w:sz w:val="28"/>
          <w:szCs w:val="28"/>
        </w:rPr>
      </w:pPr>
      <w:r w:rsidRPr="00732154">
        <w:rPr>
          <w:sz w:val="28"/>
          <w:szCs w:val="28"/>
        </w:rPr>
        <w:t>Challenges: Training burden, fear of job displacement, resistance to change in high-pressure environments.</w:t>
      </w:r>
    </w:p>
    <w:p w14:paraId="29280CD8" w14:textId="77777777" w:rsidR="003A2841" w:rsidRPr="00732154" w:rsidRDefault="003A2841" w:rsidP="003A2841">
      <w:pPr>
        <w:rPr>
          <w:sz w:val="28"/>
          <w:szCs w:val="28"/>
        </w:rPr>
      </w:pPr>
      <w:r w:rsidRPr="00732154">
        <w:rPr>
          <w:sz w:val="28"/>
          <w:szCs w:val="28"/>
        </w:rPr>
        <w:t>Guests and Bonvoy Members</w:t>
      </w:r>
    </w:p>
    <w:p w14:paraId="008195A9" w14:textId="77777777" w:rsidR="003A2841" w:rsidRPr="00732154" w:rsidRDefault="003A2841" w:rsidP="003A2841">
      <w:pPr>
        <w:rPr>
          <w:sz w:val="28"/>
          <w:szCs w:val="28"/>
        </w:rPr>
      </w:pPr>
      <w:r w:rsidRPr="00732154">
        <w:rPr>
          <w:sz w:val="28"/>
          <w:szCs w:val="28"/>
        </w:rPr>
        <w:t>Roles: End-users providing feedback and data for continuous improvement.</w:t>
      </w:r>
    </w:p>
    <w:p w14:paraId="06572A0C" w14:textId="77777777" w:rsidR="003A2841" w:rsidRPr="00732154" w:rsidRDefault="003A2841" w:rsidP="003A2841">
      <w:pPr>
        <w:rPr>
          <w:sz w:val="28"/>
          <w:szCs w:val="28"/>
        </w:rPr>
      </w:pPr>
      <w:r w:rsidRPr="00732154">
        <w:rPr>
          <w:sz w:val="28"/>
          <w:szCs w:val="28"/>
        </w:rPr>
        <w:t xml:space="preserve">Benefits: Highly </w:t>
      </w:r>
      <w:proofErr w:type="spellStart"/>
      <w:r w:rsidRPr="00732154">
        <w:rPr>
          <w:sz w:val="28"/>
          <w:szCs w:val="28"/>
        </w:rPr>
        <w:t>personalised</w:t>
      </w:r>
      <w:proofErr w:type="spellEnd"/>
      <w:r w:rsidRPr="00732154">
        <w:rPr>
          <w:sz w:val="28"/>
          <w:szCs w:val="28"/>
        </w:rPr>
        <w:t>, convenient, and sustainable experiences.</w:t>
      </w:r>
    </w:p>
    <w:p w14:paraId="58F4C3EF" w14:textId="77777777" w:rsidR="003A2841" w:rsidRPr="00732154" w:rsidRDefault="003A2841" w:rsidP="003A2841">
      <w:pPr>
        <w:rPr>
          <w:sz w:val="28"/>
          <w:szCs w:val="28"/>
        </w:rPr>
      </w:pPr>
      <w:r w:rsidRPr="00732154">
        <w:rPr>
          <w:sz w:val="28"/>
          <w:szCs w:val="28"/>
        </w:rPr>
        <w:t>Challenges: Privacy concerns, varying levels of tech literacy across demographics.</w:t>
      </w:r>
    </w:p>
    <w:p w14:paraId="410D884A" w14:textId="77777777" w:rsidR="003A2841" w:rsidRPr="00732154" w:rsidRDefault="003A2841" w:rsidP="003A2841">
      <w:pPr>
        <w:rPr>
          <w:sz w:val="28"/>
          <w:szCs w:val="28"/>
        </w:rPr>
      </w:pPr>
      <w:r w:rsidRPr="00732154">
        <w:rPr>
          <w:sz w:val="28"/>
          <w:szCs w:val="28"/>
        </w:rPr>
        <w:t>Franchise Partners and Hotel Owners</w:t>
      </w:r>
    </w:p>
    <w:p w14:paraId="3F325F04" w14:textId="77777777" w:rsidR="003A2841" w:rsidRPr="00732154" w:rsidRDefault="003A2841" w:rsidP="003A2841">
      <w:pPr>
        <w:rPr>
          <w:sz w:val="28"/>
          <w:szCs w:val="28"/>
        </w:rPr>
      </w:pPr>
      <w:r w:rsidRPr="00732154">
        <w:rPr>
          <w:sz w:val="28"/>
          <w:szCs w:val="28"/>
        </w:rPr>
        <w:t>Roles: Fund and implement the service in their properties.</w:t>
      </w:r>
    </w:p>
    <w:p w14:paraId="0A73F805" w14:textId="77777777" w:rsidR="003A2841" w:rsidRPr="00732154" w:rsidRDefault="003A2841" w:rsidP="003A2841">
      <w:pPr>
        <w:rPr>
          <w:sz w:val="28"/>
          <w:szCs w:val="28"/>
        </w:rPr>
      </w:pPr>
      <w:r w:rsidRPr="00732154">
        <w:rPr>
          <w:sz w:val="28"/>
          <w:szCs w:val="28"/>
        </w:rPr>
        <w:t>Benefits: Competitive advantage and revenue share.</w:t>
      </w:r>
    </w:p>
    <w:p w14:paraId="1DFE89F2" w14:textId="77777777" w:rsidR="003A2841" w:rsidRPr="00732154" w:rsidRDefault="003A2841" w:rsidP="003A2841">
      <w:pPr>
        <w:rPr>
          <w:sz w:val="28"/>
          <w:szCs w:val="28"/>
        </w:rPr>
      </w:pPr>
      <w:r w:rsidRPr="00732154">
        <w:rPr>
          <w:sz w:val="28"/>
          <w:szCs w:val="28"/>
        </w:rPr>
        <w:t>Challenges: Additional capital investment, potential operational disruption.</w:t>
      </w:r>
    </w:p>
    <w:p w14:paraId="48FED03F" w14:textId="77777777" w:rsidR="003A2841" w:rsidRPr="00732154" w:rsidRDefault="003A2841" w:rsidP="003A2841">
      <w:pPr>
        <w:rPr>
          <w:sz w:val="28"/>
          <w:szCs w:val="28"/>
        </w:rPr>
      </w:pPr>
      <w:r w:rsidRPr="00732154">
        <w:rPr>
          <w:sz w:val="28"/>
          <w:szCs w:val="28"/>
        </w:rPr>
        <w:t>Technology Vendors</w:t>
      </w:r>
    </w:p>
    <w:p w14:paraId="7287D7BA" w14:textId="77777777" w:rsidR="003A2841" w:rsidRPr="00732154" w:rsidRDefault="003A2841" w:rsidP="003A2841">
      <w:pPr>
        <w:rPr>
          <w:sz w:val="28"/>
          <w:szCs w:val="28"/>
        </w:rPr>
      </w:pPr>
      <w:r w:rsidRPr="00732154">
        <w:rPr>
          <w:sz w:val="28"/>
          <w:szCs w:val="28"/>
        </w:rPr>
        <w:t>Roles: Supply AI solutions, integration support, ongoing maintenance.</w:t>
      </w:r>
    </w:p>
    <w:p w14:paraId="606BE86A" w14:textId="77777777" w:rsidR="003A2841" w:rsidRPr="00732154" w:rsidRDefault="003A2841" w:rsidP="003A2841">
      <w:pPr>
        <w:rPr>
          <w:sz w:val="28"/>
          <w:szCs w:val="28"/>
        </w:rPr>
      </w:pPr>
      <w:r w:rsidRPr="00732154">
        <w:rPr>
          <w:sz w:val="28"/>
          <w:szCs w:val="28"/>
        </w:rPr>
        <w:t>Benefits: Long-term strategic partnerships and co-innovation.</w:t>
      </w:r>
    </w:p>
    <w:p w14:paraId="26C00F70" w14:textId="77777777" w:rsidR="003A2841" w:rsidRPr="00732154" w:rsidRDefault="003A2841" w:rsidP="003A2841">
      <w:pPr>
        <w:rPr>
          <w:sz w:val="28"/>
          <w:szCs w:val="28"/>
        </w:rPr>
      </w:pPr>
      <w:r w:rsidRPr="00732154">
        <w:rPr>
          <w:sz w:val="28"/>
          <w:szCs w:val="28"/>
        </w:rPr>
        <w:t>Challenges: Dependency risks and contract management across global scale.</w:t>
      </w:r>
    </w:p>
    <w:p w14:paraId="311D08DD" w14:textId="77777777" w:rsidR="003A2841" w:rsidRPr="00732154" w:rsidRDefault="003A2841" w:rsidP="003A2841">
      <w:pPr>
        <w:rPr>
          <w:sz w:val="28"/>
          <w:szCs w:val="28"/>
        </w:rPr>
      </w:pPr>
      <w:r w:rsidRPr="00732154">
        <w:rPr>
          <w:sz w:val="28"/>
          <w:szCs w:val="28"/>
        </w:rPr>
        <w:t>Regulators and Communities</w:t>
      </w:r>
    </w:p>
    <w:p w14:paraId="41E9E392" w14:textId="77777777" w:rsidR="003A2841" w:rsidRPr="00732154" w:rsidRDefault="003A2841" w:rsidP="003A2841">
      <w:pPr>
        <w:rPr>
          <w:sz w:val="28"/>
          <w:szCs w:val="28"/>
        </w:rPr>
      </w:pPr>
      <w:r w:rsidRPr="00732154">
        <w:rPr>
          <w:sz w:val="28"/>
          <w:szCs w:val="28"/>
        </w:rPr>
        <w:t xml:space="preserve">Roles: Ensure compliance and social </w:t>
      </w:r>
      <w:proofErr w:type="spellStart"/>
      <w:r w:rsidRPr="00732154">
        <w:rPr>
          <w:sz w:val="28"/>
          <w:szCs w:val="28"/>
        </w:rPr>
        <w:t>licence</w:t>
      </w:r>
      <w:proofErr w:type="spellEnd"/>
      <w:r w:rsidRPr="00732154">
        <w:rPr>
          <w:sz w:val="28"/>
          <w:szCs w:val="28"/>
        </w:rPr>
        <w:t xml:space="preserve"> to operate.</w:t>
      </w:r>
    </w:p>
    <w:p w14:paraId="44CC3759" w14:textId="77777777" w:rsidR="003A2841" w:rsidRPr="00732154" w:rsidRDefault="003A2841" w:rsidP="003A2841">
      <w:pPr>
        <w:rPr>
          <w:sz w:val="28"/>
          <w:szCs w:val="28"/>
        </w:rPr>
      </w:pPr>
      <w:r w:rsidRPr="00732154">
        <w:rPr>
          <w:sz w:val="28"/>
          <w:szCs w:val="28"/>
        </w:rPr>
        <w:t xml:space="preserve">These roles align with Freeman’s Stakeholder Theory (1984), which </w:t>
      </w:r>
      <w:proofErr w:type="spellStart"/>
      <w:r w:rsidRPr="00732154">
        <w:rPr>
          <w:sz w:val="28"/>
          <w:szCs w:val="28"/>
        </w:rPr>
        <w:t>emphasises</w:t>
      </w:r>
      <w:proofErr w:type="spellEnd"/>
      <w:r w:rsidRPr="00732154">
        <w:rPr>
          <w:sz w:val="28"/>
          <w:szCs w:val="28"/>
        </w:rPr>
        <w:t xml:space="preserve"> creating mutual value for all parties to achieve sustainable success (Ashcroft, 2017).</w:t>
      </w:r>
    </w:p>
    <w:p w14:paraId="69742CF8" w14:textId="15BACED3" w:rsidR="003A2841" w:rsidRPr="00732154" w:rsidRDefault="003A2841" w:rsidP="003A2841">
      <w:pPr>
        <w:rPr>
          <w:color w:val="BF4E14" w:themeColor="accent2" w:themeShade="BF"/>
          <w:sz w:val="44"/>
          <w:szCs w:val="44"/>
        </w:rPr>
      </w:pPr>
      <w:r w:rsidRPr="00732154">
        <w:rPr>
          <w:color w:val="BF4E14" w:themeColor="accent2" w:themeShade="BF"/>
          <w:sz w:val="44"/>
          <w:szCs w:val="44"/>
        </w:rPr>
        <w:lastRenderedPageBreak/>
        <w:t xml:space="preserve">5. Frameworks, Models, and Theories for Engagement </w:t>
      </w:r>
    </w:p>
    <w:p w14:paraId="28EE058E" w14:textId="77777777" w:rsidR="003A2841" w:rsidRPr="00732154" w:rsidRDefault="003A2841" w:rsidP="003A2841">
      <w:pPr>
        <w:rPr>
          <w:sz w:val="28"/>
          <w:szCs w:val="28"/>
        </w:rPr>
      </w:pPr>
      <w:r w:rsidRPr="00732154">
        <w:rPr>
          <w:sz w:val="28"/>
          <w:szCs w:val="28"/>
        </w:rPr>
        <w:t>Several established frameworks guide effective stakeholder engagement:</w:t>
      </w:r>
    </w:p>
    <w:p w14:paraId="4E57DBCC" w14:textId="77777777" w:rsidR="003A2841" w:rsidRPr="00732154" w:rsidRDefault="003A2841" w:rsidP="003A2841">
      <w:pPr>
        <w:rPr>
          <w:sz w:val="28"/>
          <w:szCs w:val="28"/>
        </w:rPr>
      </w:pPr>
      <w:r w:rsidRPr="00732154">
        <w:rPr>
          <w:sz w:val="28"/>
          <w:szCs w:val="28"/>
        </w:rPr>
        <w:t>•  Stakeholder Theory (Freeman, 1984): Views stakeholders as integral to value creation rather than mere constraints.</w:t>
      </w:r>
    </w:p>
    <w:p w14:paraId="1B97F854" w14:textId="77777777" w:rsidR="003A2841" w:rsidRPr="00732154" w:rsidRDefault="003A2841" w:rsidP="003A2841">
      <w:pPr>
        <w:rPr>
          <w:sz w:val="28"/>
          <w:szCs w:val="28"/>
        </w:rPr>
      </w:pPr>
      <w:r w:rsidRPr="00732154">
        <w:rPr>
          <w:sz w:val="28"/>
          <w:szCs w:val="28"/>
        </w:rPr>
        <w:t xml:space="preserve">•  Power-Interest Matrix (Mendelow, 1991): </w:t>
      </w:r>
      <w:proofErr w:type="spellStart"/>
      <w:r w:rsidRPr="00732154">
        <w:rPr>
          <w:sz w:val="28"/>
          <w:szCs w:val="28"/>
        </w:rPr>
        <w:t>Prioritises</w:t>
      </w:r>
      <w:proofErr w:type="spellEnd"/>
      <w:r w:rsidRPr="00732154">
        <w:rPr>
          <w:sz w:val="28"/>
          <w:szCs w:val="28"/>
        </w:rPr>
        <w:t xml:space="preserve"> engagement strategies based on power and interest levels.</w:t>
      </w:r>
    </w:p>
    <w:p w14:paraId="301E727A" w14:textId="77777777" w:rsidR="003A2841" w:rsidRPr="00732154" w:rsidRDefault="003A2841" w:rsidP="003A2841">
      <w:pPr>
        <w:rPr>
          <w:sz w:val="28"/>
          <w:szCs w:val="28"/>
        </w:rPr>
      </w:pPr>
      <w:r w:rsidRPr="00732154">
        <w:rPr>
          <w:sz w:val="28"/>
          <w:szCs w:val="28"/>
        </w:rPr>
        <w:t>•  RACI Matrix: Clarifies roles (Responsible, Accountable, Consulted, Informed) to prevent confusion.</w:t>
      </w:r>
    </w:p>
    <w:p w14:paraId="1B1A827F" w14:textId="77777777" w:rsidR="003A2841" w:rsidRPr="00732154" w:rsidRDefault="003A2841" w:rsidP="003A2841">
      <w:pPr>
        <w:rPr>
          <w:sz w:val="28"/>
          <w:szCs w:val="28"/>
        </w:rPr>
      </w:pPr>
      <w:r w:rsidRPr="00732154">
        <w:rPr>
          <w:sz w:val="28"/>
          <w:szCs w:val="28"/>
        </w:rPr>
        <w:t>•  Stakeholder Engagement Ladder: Progresses from informing to empowering.</w:t>
      </w:r>
    </w:p>
    <w:p w14:paraId="630D033F" w14:textId="77777777" w:rsidR="003A2841" w:rsidRPr="00732154" w:rsidRDefault="003A2841" w:rsidP="003A2841">
      <w:pPr>
        <w:rPr>
          <w:sz w:val="28"/>
          <w:szCs w:val="28"/>
        </w:rPr>
      </w:pPr>
      <w:r w:rsidRPr="00732154">
        <w:rPr>
          <w:sz w:val="28"/>
          <w:szCs w:val="28"/>
        </w:rPr>
        <w:t>•  Relationship Marketing Approach (Christopher et al., 2013): Builds long-term collaborative relationships.</w:t>
      </w:r>
    </w:p>
    <w:p w14:paraId="0542822C" w14:textId="77777777" w:rsidR="003A2841" w:rsidRDefault="003A2841" w:rsidP="003A2841"/>
    <w:p w14:paraId="6388963E" w14:textId="77777777" w:rsidR="003A2841" w:rsidRPr="00732154" w:rsidRDefault="003A2841" w:rsidP="003A2841">
      <w:pPr>
        <w:rPr>
          <w:color w:val="BF4E14" w:themeColor="accent2" w:themeShade="BF"/>
          <w:sz w:val="36"/>
          <w:szCs w:val="36"/>
        </w:rPr>
      </w:pPr>
    </w:p>
    <w:p w14:paraId="7BEE024B" w14:textId="77777777" w:rsidR="00732154" w:rsidRDefault="00732154" w:rsidP="003A2841">
      <w:pPr>
        <w:rPr>
          <w:color w:val="BF4E14" w:themeColor="accent2" w:themeShade="BF"/>
          <w:sz w:val="36"/>
          <w:szCs w:val="36"/>
        </w:rPr>
      </w:pPr>
    </w:p>
    <w:p w14:paraId="09F8B493" w14:textId="39C2A984" w:rsidR="003A2841" w:rsidRPr="00732154" w:rsidRDefault="003A2841" w:rsidP="003A2841">
      <w:pPr>
        <w:rPr>
          <w:color w:val="BF4E14" w:themeColor="accent2" w:themeShade="BF"/>
          <w:sz w:val="36"/>
          <w:szCs w:val="36"/>
        </w:rPr>
      </w:pPr>
      <w:r w:rsidRPr="00732154">
        <w:rPr>
          <w:color w:val="BF4E14" w:themeColor="accent2" w:themeShade="BF"/>
          <w:sz w:val="36"/>
          <w:szCs w:val="36"/>
        </w:rPr>
        <w:t xml:space="preserve">Table 2: RACI Matrix for </w:t>
      </w:r>
      <w:proofErr w:type="spellStart"/>
      <w:r w:rsidRPr="00732154">
        <w:rPr>
          <w:color w:val="BF4E14" w:themeColor="accent2" w:themeShade="BF"/>
          <w:sz w:val="36"/>
          <w:szCs w:val="36"/>
        </w:rPr>
        <w:t>StaySmart</w:t>
      </w:r>
      <w:proofErr w:type="spellEnd"/>
      <w:r w:rsidRPr="00732154">
        <w:rPr>
          <w:color w:val="BF4E14" w:themeColor="accent2" w:themeShade="BF"/>
          <w:sz w:val="36"/>
          <w:szCs w:val="36"/>
        </w:rPr>
        <w:t>+ Launch (Excerpt)</w:t>
      </w:r>
    </w:p>
    <w:tbl>
      <w:tblPr>
        <w:tblStyle w:val="TableGrid"/>
        <w:tblW w:w="10137" w:type="dxa"/>
        <w:tblInd w:w="-823" w:type="dxa"/>
        <w:shd w:val="clear" w:color="auto" w:fill="A5C9EB" w:themeFill="text2" w:themeFillTint="40"/>
        <w:tblLook w:val="04A0" w:firstRow="1" w:lastRow="0" w:firstColumn="1" w:lastColumn="0" w:noHBand="0" w:noVBand="1"/>
      </w:tblPr>
      <w:tblGrid>
        <w:gridCol w:w="2747"/>
        <w:gridCol w:w="1380"/>
        <w:gridCol w:w="1393"/>
        <w:gridCol w:w="1457"/>
        <w:gridCol w:w="1269"/>
        <w:gridCol w:w="1891"/>
      </w:tblGrid>
      <w:tr w:rsidR="003A2841" w:rsidRPr="00732154" w14:paraId="741E3689" w14:textId="11F227D8" w:rsidTr="00732154">
        <w:tc>
          <w:tcPr>
            <w:tcW w:w="2205" w:type="dxa"/>
            <w:shd w:val="clear" w:color="auto" w:fill="A5C9EB" w:themeFill="text2" w:themeFillTint="40"/>
          </w:tcPr>
          <w:p w14:paraId="431A9B7D" w14:textId="17AB9CD9" w:rsidR="003A2841" w:rsidRPr="00732154" w:rsidRDefault="003A2841" w:rsidP="003A2841">
            <w:pPr>
              <w:rPr>
                <w:sz w:val="28"/>
                <w:szCs w:val="28"/>
              </w:rPr>
            </w:pPr>
            <w:r w:rsidRPr="00732154">
              <w:rPr>
                <w:sz w:val="28"/>
                <w:szCs w:val="28"/>
              </w:rPr>
              <w:t>STAKEHOLDER</w:t>
            </w:r>
          </w:p>
        </w:tc>
        <w:tc>
          <w:tcPr>
            <w:tcW w:w="1688" w:type="dxa"/>
            <w:shd w:val="clear" w:color="auto" w:fill="A5C9EB" w:themeFill="text2" w:themeFillTint="40"/>
          </w:tcPr>
          <w:p w14:paraId="6ECBE66B" w14:textId="68857407" w:rsidR="003A2841" w:rsidRPr="00732154" w:rsidRDefault="003A2841" w:rsidP="003A2841">
            <w:pPr>
              <w:rPr>
                <w:sz w:val="28"/>
                <w:szCs w:val="28"/>
              </w:rPr>
            </w:pPr>
            <w:r w:rsidRPr="00732154">
              <w:rPr>
                <w:sz w:val="28"/>
                <w:szCs w:val="28"/>
              </w:rPr>
              <w:t>DESING PHASE</w:t>
            </w:r>
          </w:p>
        </w:tc>
        <w:tc>
          <w:tcPr>
            <w:tcW w:w="1598" w:type="dxa"/>
            <w:shd w:val="clear" w:color="auto" w:fill="A5C9EB" w:themeFill="text2" w:themeFillTint="40"/>
          </w:tcPr>
          <w:p w14:paraId="1F53992C" w14:textId="153BF361" w:rsidR="003A2841" w:rsidRPr="00732154" w:rsidRDefault="003A2841" w:rsidP="003A2841">
            <w:pPr>
              <w:rPr>
                <w:sz w:val="28"/>
                <w:szCs w:val="28"/>
              </w:rPr>
            </w:pPr>
            <w:r w:rsidRPr="00732154">
              <w:rPr>
                <w:sz w:val="28"/>
                <w:szCs w:val="28"/>
              </w:rPr>
              <w:t>TESTING PHASE</w:t>
            </w:r>
          </w:p>
        </w:tc>
        <w:tc>
          <w:tcPr>
            <w:tcW w:w="1629" w:type="dxa"/>
            <w:shd w:val="clear" w:color="auto" w:fill="A5C9EB" w:themeFill="text2" w:themeFillTint="40"/>
          </w:tcPr>
          <w:p w14:paraId="65280207" w14:textId="7129CC80" w:rsidR="003A2841" w:rsidRPr="00732154" w:rsidRDefault="003A2841" w:rsidP="003A2841">
            <w:pPr>
              <w:rPr>
                <w:sz w:val="28"/>
                <w:szCs w:val="28"/>
              </w:rPr>
            </w:pPr>
            <w:r w:rsidRPr="00732154">
              <w:rPr>
                <w:sz w:val="28"/>
                <w:szCs w:val="28"/>
              </w:rPr>
              <w:t>TRANING PHASE</w:t>
            </w:r>
          </w:p>
        </w:tc>
        <w:tc>
          <w:tcPr>
            <w:tcW w:w="1485" w:type="dxa"/>
            <w:shd w:val="clear" w:color="auto" w:fill="A5C9EB" w:themeFill="text2" w:themeFillTint="40"/>
          </w:tcPr>
          <w:p w14:paraId="4AE2A69A" w14:textId="29E359A0" w:rsidR="003A2841" w:rsidRPr="00732154" w:rsidRDefault="003A2841" w:rsidP="003A2841">
            <w:pPr>
              <w:rPr>
                <w:sz w:val="28"/>
                <w:szCs w:val="28"/>
              </w:rPr>
            </w:pPr>
            <w:r w:rsidRPr="00732154">
              <w:rPr>
                <w:sz w:val="28"/>
                <w:szCs w:val="28"/>
              </w:rPr>
              <w:t>LUNCH PHASE</w:t>
            </w:r>
          </w:p>
        </w:tc>
        <w:tc>
          <w:tcPr>
            <w:tcW w:w="1532" w:type="dxa"/>
            <w:shd w:val="clear" w:color="auto" w:fill="A5C9EB" w:themeFill="text2" w:themeFillTint="40"/>
          </w:tcPr>
          <w:p w14:paraId="11EF3F58" w14:textId="2BED3894" w:rsidR="003A2841" w:rsidRPr="00732154" w:rsidRDefault="003A2841">
            <w:pPr>
              <w:rPr>
                <w:sz w:val="28"/>
                <w:szCs w:val="28"/>
              </w:rPr>
            </w:pPr>
            <w:r w:rsidRPr="00732154">
              <w:rPr>
                <w:sz w:val="28"/>
                <w:szCs w:val="28"/>
              </w:rPr>
              <w:t>MONITORING PHASE</w:t>
            </w:r>
          </w:p>
        </w:tc>
      </w:tr>
      <w:tr w:rsidR="00732154" w:rsidRPr="00732154" w14:paraId="271AA410" w14:textId="225DDD73" w:rsidTr="00732154">
        <w:tc>
          <w:tcPr>
            <w:tcW w:w="2205" w:type="dxa"/>
            <w:shd w:val="clear" w:color="auto" w:fill="A5C9EB" w:themeFill="text2" w:themeFillTint="40"/>
          </w:tcPr>
          <w:p w14:paraId="461F28BE" w14:textId="3D297958" w:rsidR="003A2841" w:rsidRPr="00732154" w:rsidRDefault="003A2841" w:rsidP="003A2841">
            <w:pPr>
              <w:rPr>
                <w:sz w:val="28"/>
                <w:szCs w:val="28"/>
              </w:rPr>
            </w:pPr>
            <w:r w:rsidRPr="00732154">
              <w:rPr>
                <w:sz w:val="28"/>
                <w:szCs w:val="28"/>
              </w:rPr>
              <w:t>Senior Leadership</w:t>
            </w:r>
          </w:p>
        </w:tc>
        <w:tc>
          <w:tcPr>
            <w:tcW w:w="1688" w:type="dxa"/>
            <w:shd w:val="clear" w:color="auto" w:fill="A5C9EB" w:themeFill="text2" w:themeFillTint="40"/>
          </w:tcPr>
          <w:p w14:paraId="346AEE58" w14:textId="62C1231B" w:rsidR="003A2841" w:rsidRPr="00732154" w:rsidRDefault="003A2841" w:rsidP="003A2841">
            <w:pPr>
              <w:rPr>
                <w:sz w:val="28"/>
                <w:szCs w:val="28"/>
              </w:rPr>
            </w:pPr>
            <w:r w:rsidRPr="00732154">
              <w:rPr>
                <w:sz w:val="28"/>
                <w:szCs w:val="28"/>
              </w:rPr>
              <w:t>A</w:t>
            </w:r>
          </w:p>
        </w:tc>
        <w:tc>
          <w:tcPr>
            <w:tcW w:w="1598" w:type="dxa"/>
            <w:shd w:val="clear" w:color="auto" w:fill="A5C9EB" w:themeFill="text2" w:themeFillTint="40"/>
          </w:tcPr>
          <w:p w14:paraId="05468056" w14:textId="0932B259" w:rsidR="003A2841" w:rsidRPr="00732154" w:rsidRDefault="003A2841" w:rsidP="003A2841">
            <w:pPr>
              <w:rPr>
                <w:sz w:val="28"/>
                <w:szCs w:val="28"/>
              </w:rPr>
            </w:pPr>
            <w:r w:rsidRPr="00732154">
              <w:rPr>
                <w:sz w:val="28"/>
                <w:szCs w:val="28"/>
              </w:rPr>
              <w:t>C</w:t>
            </w:r>
          </w:p>
        </w:tc>
        <w:tc>
          <w:tcPr>
            <w:tcW w:w="1629" w:type="dxa"/>
            <w:shd w:val="clear" w:color="auto" w:fill="A5C9EB" w:themeFill="text2" w:themeFillTint="40"/>
          </w:tcPr>
          <w:p w14:paraId="7CB618F6" w14:textId="6B974AB3" w:rsidR="003A2841" w:rsidRPr="00732154" w:rsidRDefault="003A2841" w:rsidP="003A2841">
            <w:pPr>
              <w:rPr>
                <w:sz w:val="28"/>
                <w:szCs w:val="28"/>
              </w:rPr>
            </w:pPr>
            <w:r w:rsidRPr="00732154">
              <w:rPr>
                <w:sz w:val="28"/>
                <w:szCs w:val="28"/>
              </w:rPr>
              <w:t>I</w:t>
            </w:r>
          </w:p>
        </w:tc>
        <w:tc>
          <w:tcPr>
            <w:tcW w:w="1485" w:type="dxa"/>
            <w:shd w:val="clear" w:color="auto" w:fill="A5C9EB" w:themeFill="text2" w:themeFillTint="40"/>
          </w:tcPr>
          <w:p w14:paraId="70E89EA2" w14:textId="49F10CB4" w:rsidR="003A2841" w:rsidRPr="00732154" w:rsidRDefault="003A2841" w:rsidP="003A2841">
            <w:pPr>
              <w:rPr>
                <w:sz w:val="28"/>
                <w:szCs w:val="28"/>
              </w:rPr>
            </w:pPr>
            <w:r w:rsidRPr="00732154">
              <w:rPr>
                <w:sz w:val="28"/>
                <w:szCs w:val="28"/>
              </w:rPr>
              <w:t>A</w:t>
            </w:r>
          </w:p>
        </w:tc>
        <w:tc>
          <w:tcPr>
            <w:tcW w:w="1532" w:type="dxa"/>
            <w:shd w:val="clear" w:color="auto" w:fill="A5C9EB" w:themeFill="text2" w:themeFillTint="40"/>
          </w:tcPr>
          <w:p w14:paraId="06054D63" w14:textId="7BB55304" w:rsidR="003A2841" w:rsidRPr="00732154" w:rsidRDefault="00D3764F">
            <w:pPr>
              <w:rPr>
                <w:sz w:val="28"/>
                <w:szCs w:val="28"/>
              </w:rPr>
            </w:pPr>
            <w:r w:rsidRPr="00732154">
              <w:rPr>
                <w:sz w:val="28"/>
                <w:szCs w:val="28"/>
              </w:rPr>
              <w:t>A</w:t>
            </w:r>
          </w:p>
        </w:tc>
      </w:tr>
      <w:tr w:rsidR="00732154" w:rsidRPr="00732154" w14:paraId="3F41E8E0" w14:textId="147682D1" w:rsidTr="00732154">
        <w:tc>
          <w:tcPr>
            <w:tcW w:w="2205" w:type="dxa"/>
            <w:shd w:val="clear" w:color="auto" w:fill="A5C9EB" w:themeFill="text2" w:themeFillTint="40"/>
          </w:tcPr>
          <w:p w14:paraId="4414D35A" w14:textId="54C2041E" w:rsidR="003A2841" w:rsidRPr="00732154" w:rsidRDefault="003A2841" w:rsidP="003A2841">
            <w:pPr>
              <w:rPr>
                <w:sz w:val="28"/>
                <w:szCs w:val="28"/>
              </w:rPr>
            </w:pPr>
            <w:r w:rsidRPr="00732154">
              <w:rPr>
                <w:sz w:val="28"/>
                <w:szCs w:val="28"/>
              </w:rPr>
              <w:t>IT/Digital Team</w:t>
            </w:r>
          </w:p>
        </w:tc>
        <w:tc>
          <w:tcPr>
            <w:tcW w:w="1688" w:type="dxa"/>
            <w:shd w:val="clear" w:color="auto" w:fill="A5C9EB" w:themeFill="text2" w:themeFillTint="40"/>
          </w:tcPr>
          <w:p w14:paraId="6DFCFFDB" w14:textId="266CB899" w:rsidR="003A2841" w:rsidRPr="00732154" w:rsidRDefault="003A2841" w:rsidP="003A2841">
            <w:pPr>
              <w:rPr>
                <w:sz w:val="28"/>
                <w:szCs w:val="28"/>
              </w:rPr>
            </w:pPr>
            <w:r w:rsidRPr="00732154">
              <w:rPr>
                <w:sz w:val="28"/>
                <w:szCs w:val="28"/>
              </w:rPr>
              <w:t>R</w:t>
            </w:r>
          </w:p>
        </w:tc>
        <w:tc>
          <w:tcPr>
            <w:tcW w:w="1598" w:type="dxa"/>
            <w:shd w:val="clear" w:color="auto" w:fill="A5C9EB" w:themeFill="text2" w:themeFillTint="40"/>
          </w:tcPr>
          <w:p w14:paraId="1DF05E6F" w14:textId="78F0C7F6" w:rsidR="003A2841" w:rsidRPr="00732154" w:rsidRDefault="003A2841" w:rsidP="003A2841">
            <w:pPr>
              <w:rPr>
                <w:sz w:val="28"/>
                <w:szCs w:val="28"/>
              </w:rPr>
            </w:pPr>
            <w:r w:rsidRPr="00732154">
              <w:rPr>
                <w:sz w:val="28"/>
                <w:szCs w:val="28"/>
              </w:rPr>
              <w:t>R</w:t>
            </w:r>
          </w:p>
        </w:tc>
        <w:tc>
          <w:tcPr>
            <w:tcW w:w="1629" w:type="dxa"/>
            <w:shd w:val="clear" w:color="auto" w:fill="A5C9EB" w:themeFill="text2" w:themeFillTint="40"/>
          </w:tcPr>
          <w:p w14:paraId="29639521" w14:textId="2619AD24" w:rsidR="003A2841" w:rsidRPr="00732154" w:rsidRDefault="003A2841" w:rsidP="003A2841">
            <w:pPr>
              <w:rPr>
                <w:sz w:val="28"/>
                <w:szCs w:val="28"/>
              </w:rPr>
            </w:pPr>
            <w:r w:rsidRPr="00732154">
              <w:rPr>
                <w:sz w:val="28"/>
                <w:szCs w:val="28"/>
              </w:rPr>
              <w:t>C</w:t>
            </w:r>
          </w:p>
        </w:tc>
        <w:tc>
          <w:tcPr>
            <w:tcW w:w="1485" w:type="dxa"/>
            <w:shd w:val="clear" w:color="auto" w:fill="A5C9EB" w:themeFill="text2" w:themeFillTint="40"/>
          </w:tcPr>
          <w:p w14:paraId="6C5CCD6E" w14:textId="3F81414A" w:rsidR="003A2841" w:rsidRPr="00732154" w:rsidRDefault="003A2841" w:rsidP="003A2841">
            <w:pPr>
              <w:rPr>
                <w:sz w:val="28"/>
                <w:szCs w:val="28"/>
              </w:rPr>
            </w:pPr>
            <w:r w:rsidRPr="00732154">
              <w:rPr>
                <w:sz w:val="28"/>
                <w:szCs w:val="28"/>
              </w:rPr>
              <w:t>C</w:t>
            </w:r>
          </w:p>
        </w:tc>
        <w:tc>
          <w:tcPr>
            <w:tcW w:w="1532" w:type="dxa"/>
            <w:shd w:val="clear" w:color="auto" w:fill="A5C9EB" w:themeFill="text2" w:themeFillTint="40"/>
          </w:tcPr>
          <w:p w14:paraId="21855A14" w14:textId="763ECD8A" w:rsidR="003A2841" w:rsidRPr="00732154" w:rsidRDefault="00D3764F">
            <w:pPr>
              <w:rPr>
                <w:sz w:val="28"/>
                <w:szCs w:val="28"/>
              </w:rPr>
            </w:pPr>
            <w:r w:rsidRPr="00732154">
              <w:rPr>
                <w:sz w:val="28"/>
                <w:szCs w:val="28"/>
              </w:rPr>
              <w:t>R</w:t>
            </w:r>
          </w:p>
        </w:tc>
      </w:tr>
      <w:tr w:rsidR="00732154" w:rsidRPr="00732154" w14:paraId="366342EC" w14:textId="13DD760E" w:rsidTr="00732154">
        <w:tc>
          <w:tcPr>
            <w:tcW w:w="2205" w:type="dxa"/>
            <w:shd w:val="clear" w:color="auto" w:fill="A5C9EB" w:themeFill="text2" w:themeFillTint="40"/>
          </w:tcPr>
          <w:p w14:paraId="5E8FB336" w14:textId="4E6586AD" w:rsidR="003A2841" w:rsidRPr="00732154" w:rsidRDefault="003A2841" w:rsidP="003A2841">
            <w:pPr>
              <w:rPr>
                <w:sz w:val="28"/>
                <w:szCs w:val="28"/>
              </w:rPr>
            </w:pPr>
            <w:r w:rsidRPr="00732154">
              <w:rPr>
                <w:sz w:val="28"/>
                <w:szCs w:val="28"/>
              </w:rPr>
              <w:t>Marketing</w:t>
            </w:r>
          </w:p>
        </w:tc>
        <w:tc>
          <w:tcPr>
            <w:tcW w:w="1688" w:type="dxa"/>
            <w:shd w:val="clear" w:color="auto" w:fill="A5C9EB" w:themeFill="text2" w:themeFillTint="40"/>
          </w:tcPr>
          <w:p w14:paraId="49DB16A7" w14:textId="33F28DBD" w:rsidR="003A2841" w:rsidRPr="00732154" w:rsidRDefault="003A2841" w:rsidP="003A2841">
            <w:pPr>
              <w:rPr>
                <w:sz w:val="28"/>
                <w:szCs w:val="28"/>
              </w:rPr>
            </w:pPr>
            <w:r w:rsidRPr="00732154">
              <w:rPr>
                <w:sz w:val="28"/>
                <w:szCs w:val="28"/>
              </w:rPr>
              <w:t>C</w:t>
            </w:r>
          </w:p>
        </w:tc>
        <w:tc>
          <w:tcPr>
            <w:tcW w:w="1598" w:type="dxa"/>
            <w:shd w:val="clear" w:color="auto" w:fill="A5C9EB" w:themeFill="text2" w:themeFillTint="40"/>
          </w:tcPr>
          <w:p w14:paraId="7500DE0E" w14:textId="48341B15" w:rsidR="003A2841" w:rsidRPr="00732154" w:rsidRDefault="003A2841" w:rsidP="003A2841">
            <w:pPr>
              <w:rPr>
                <w:sz w:val="28"/>
                <w:szCs w:val="28"/>
              </w:rPr>
            </w:pPr>
            <w:r w:rsidRPr="00732154">
              <w:rPr>
                <w:sz w:val="28"/>
                <w:szCs w:val="28"/>
              </w:rPr>
              <w:t>I</w:t>
            </w:r>
          </w:p>
        </w:tc>
        <w:tc>
          <w:tcPr>
            <w:tcW w:w="1629" w:type="dxa"/>
            <w:shd w:val="clear" w:color="auto" w:fill="A5C9EB" w:themeFill="text2" w:themeFillTint="40"/>
          </w:tcPr>
          <w:p w14:paraId="3D53B3AD" w14:textId="4213F826" w:rsidR="003A2841" w:rsidRPr="00732154" w:rsidRDefault="003A2841" w:rsidP="003A2841">
            <w:pPr>
              <w:rPr>
                <w:sz w:val="28"/>
                <w:szCs w:val="28"/>
              </w:rPr>
            </w:pPr>
            <w:r w:rsidRPr="00732154">
              <w:rPr>
                <w:sz w:val="28"/>
                <w:szCs w:val="28"/>
              </w:rPr>
              <w:t>R</w:t>
            </w:r>
          </w:p>
        </w:tc>
        <w:tc>
          <w:tcPr>
            <w:tcW w:w="1485" w:type="dxa"/>
            <w:shd w:val="clear" w:color="auto" w:fill="A5C9EB" w:themeFill="text2" w:themeFillTint="40"/>
          </w:tcPr>
          <w:p w14:paraId="4F20BF99" w14:textId="5CB27CF0" w:rsidR="003A2841" w:rsidRPr="00732154" w:rsidRDefault="003A2841" w:rsidP="003A2841">
            <w:pPr>
              <w:rPr>
                <w:sz w:val="28"/>
                <w:szCs w:val="28"/>
              </w:rPr>
            </w:pPr>
            <w:r w:rsidRPr="00732154">
              <w:rPr>
                <w:sz w:val="28"/>
                <w:szCs w:val="28"/>
              </w:rPr>
              <w:t>R</w:t>
            </w:r>
          </w:p>
        </w:tc>
        <w:tc>
          <w:tcPr>
            <w:tcW w:w="1532" w:type="dxa"/>
            <w:shd w:val="clear" w:color="auto" w:fill="A5C9EB" w:themeFill="text2" w:themeFillTint="40"/>
          </w:tcPr>
          <w:p w14:paraId="3206A0D2" w14:textId="62602888" w:rsidR="003A2841" w:rsidRPr="00732154" w:rsidRDefault="00D3764F">
            <w:pPr>
              <w:rPr>
                <w:sz w:val="28"/>
                <w:szCs w:val="28"/>
              </w:rPr>
            </w:pPr>
            <w:r w:rsidRPr="00732154">
              <w:rPr>
                <w:sz w:val="28"/>
                <w:szCs w:val="28"/>
              </w:rPr>
              <w:t>C</w:t>
            </w:r>
          </w:p>
        </w:tc>
      </w:tr>
      <w:tr w:rsidR="00732154" w:rsidRPr="00732154" w14:paraId="5F975F4C" w14:textId="435478CC" w:rsidTr="00732154">
        <w:tc>
          <w:tcPr>
            <w:tcW w:w="2205" w:type="dxa"/>
            <w:shd w:val="clear" w:color="auto" w:fill="A5C9EB" w:themeFill="text2" w:themeFillTint="40"/>
          </w:tcPr>
          <w:p w14:paraId="190B389F" w14:textId="0F288940" w:rsidR="003A2841" w:rsidRPr="00732154" w:rsidRDefault="003A2841" w:rsidP="003A2841">
            <w:pPr>
              <w:rPr>
                <w:sz w:val="28"/>
                <w:szCs w:val="28"/>
              </w:rPr>
            </w:pPr>
            <w:r w:rsidRPr="00732154">
              <w:rPr>
                <w:sz w:val="28"/>
                <w:szCs w:val="28"/>
              </w:rPr>
              <w:t>Operations/Frontline</w:t>
            </w:r>
          </w:p>
        </w:tc>
        <w:tc>
          <w:tcPr>
            <w:tcW w:w="1688" w:type="dxa"/>
            <w:shd w:val="clear" w:color="auto" w:fill="A5C9EB" w:themeFill="text2" w:themeFillTint="40"/>
          </w:tcPr>
          <w:p w14:paraId="5E87D9EA" w14:textId="7B34626D" w:rsidR="003A2841" w:rsidRPr="00732154" w:rsidRDefault="003A2841" w:rsidP="003A2841">
            <w:pPr>
              <w:rPr>
                <w:sz w:val="28"/>
                <w:szCs w:val="28"/>
              </w:rPr>
            </w:pPr>
            <w:r w:rsidRPr="00732154">
              <w:rPr>
                <w:sz w:val="28"/>
                <w:szCs w:val="28"/>
              </w:rPr>
              <w:t>I</w:t>
            </w:r>
          </w:p>
        </w:tc>
        <w:tc>
          <w:tcPr>
            <w:tcW w:w="1598" w:type="dxa"/>
            <w:shd w:val="clear" w:color="auto" w:fill="A5C9EB" w:themeFill="text2" w:themeFillTint="40"/>
          </w:tcPr>
          <w:p w14:paraId="1CBFE204" w14:textId="11FFD211" w:rsidR="003A2841" w:rsidRPr="00732154" w:rsidRDefault="003A2841" w:rsidP="003A2841">
            <w:pPr>
              <w:rPr>
                <w:sz w:val="28"/>
                <w:szCs w:val="28"/>
              </w:rPr>
            </w:pPr>
            <w:r w:rsidRPr="00732154">
              <w:rPr>
                <w:sz w:val="28"/>
                <w:szCs w:val="28"/>
              </w:rPr>
              <w:t>R</w:t>
            </w:r>
          </w:p>
        </w:tc>
        <w:tc>
          <w:tcPr>
            <w:tcW w:w="1629" w:type="dxa"/>
            <w:shd w:val="clear" w:color="auto" w:fill="A5C9EB" w:themeFill="text2" w:themeFillTint="40"/>
          </w:tcPr>
          <w:p w14:paraId="084E7E89" w14:textId="13239AE1" w:rsidR="003A2841" w:rsidRPr="00732154" w:rsidRDefault="003A2841" w:rsidP="003A2841">
            <w:pPr>
              <w:rPr>
                <w:sz w:val="28"/>
                <w:szCs w:val="28"/>
              </w:rPr>
            </w:pPr>
            <w:r w:rsidRPr="00732154">
              <w:rPr>
                <w:sz w:val="28"/>
                <w:szCs w:val="28"/>
              </w:rPr>
              <w:t>R</w:t>
            </w:r>
          </w:p>
        </w:tc>
        <w:tc>
          <w:tcPr>
            <w:tcW w:w="1485" w:type="dxa"/>
            <w:shd w:val="clear" w:color="auto" w:fill="A5C9EB" w:themeFill="text2" w:themeFillTint="40"/>
          </w:tcPr>
          <w:p w14:paraId="46590165" w14:textId="466FE0D9" w:rsidR="003A2841" w:rsidRPr="00732154" w:rsidRDefault="003A2841" w:rsidP="003A2841">
            <w:pPr>
              <w:rPr>
                <w:sz w:val="28"/>
                <w:szCs w:val="28"/>
              </w:rPr>
            </w:pPr>
            <w:r w:rsidRPr="00732154">
              <w:rPr>
                <w:sz w:val="28"/>
                <w:szCs w:val="28"/>
              </w:rPr>
              <w:t>R</w:t>
            </w:r>
          </w:p>
        </w:tc>
        <w:tc>
          <w:tcPr>
            <w:tcW w:w="1532" w:type="dxa"/>
            <w:shd w:val="clear" w:color="auto" w:fill="A5C9EB" w:themeFill="text2" w:themeFillTint="40"/>
          </w:tcPr>
          <w:p w14:paraId="1AAB0227" w14:textId="1DFFDDEC" w:rsidR="003A2841" w:rsidRPr="00732154" w:rsidRDefault="00D3764F">
            <w:pPr>
              <w:rPr>
                <w:sz w:val="28"/>
                <w:szCs w:val="28"/>
              </w:rPr>
            </w:pPr>
            <w:r w:rsidRPr="00732154">
              <w:rPr>
                <w:sz w:val="28"/>
                <w:szCs w:val="28"/>
              </w:rPr>
              <w:t>I</w:t>
            </w:r>
          </w:p>
        </w:tc>
      </w:tr>
      <w:tr w:rsidR="00732154" w:rsidRPr="00732154" w14:paraId="633F126B" w14:textId="2D7E560E" w:rsidTr="00732154">
        <w:tc>
          <w:tcPr>
            <w:tcW w:w="2205" w:type="dxa"/>
            <w:shd w:val="clear" w:color="auto" w:fill="A5C9EB" w:themeFill="text2" w:themeFillTint="40"/>
          </w:tcPr>
          <w:p w14:paraId="4D2FDE1F" w14:textId="26D94C8B" w:rsidR="003A2841" w:rsidRPr="00732154" w:rsidRDefault="003A2841" w:rsidP="003A2841">
            <w:pPr>
              <w:rPr>
                <w:sz w:val="28"/>
                <w:szCs w:val="28"/>
              </w:rPr>
            </w:pPr>
            <w:r w:rsidRPr="00732154">
              <w:rPr>
                <w:sz w:val="28"/>
                <w:szCs w:val="28"/>
              </w:rPr>
              <w:t>Franchise Partners</w:t>
            </w:r>
          </w:p>
        </w:tc>
        <w:tc>
          <w:tcPr>
            <w:tcW w:w="1688" w:type="dxa"/>
            <w:shd w:val="clear" w:color="auto" w:fill="A5C9EB" w:themeFill="text2" w:themeFillTint="40"/>
          </w:tcPr>
          <w:p w14:paraId="40691A3D" w14:textId="23B0D67A" w:rsidR="003A2841" w:rsidRPr="00732154" w:rsidRDefault="003A2841" w:rsidP="003A2841">
            <w:pPr>
              <w:rPr>
                <w:sz w:val="28"/>
                <w:szCs w:val="28"/>
              </w:rPr>
            </w:pPr>
            <w:r w:rsidRPr="00732154">
              <w:rPr>
                <w:sz w:val="28"/>
                <w:szCs w:val="28"/>
              </w:rPr>
              <w:t>C</w:t>
            </w:r>
          </w:p>
        </w:tc>
        <w:tc>
          <w:tcPr>
            <w:tcW w:w="1598" w:type="dxa"/>
            <w:shd w:val="clear" w:color="auto" w:fill="A5C9EB" w:themeFill="text2" w:themeFillTint="40"/>
          </w:tcPr>
          <w:p w14:paraId="1B205ADF" w14:textId="1E2A9D0F" w:rsidR="003A2841" w:rsidRPr="00732154" w:rsidRDefault="003A2841" w:rsidP="003A2841">
            <w:pPr>
              <w:rPr>
                <w:sz w:val="28"/>
                <w:szCs w:val="28"/>
              </w:rPr>
            </w:pPr>
            <w:r w:rsidRPr="00732154">
              <w:rPr>
                <w:sz w:val="28"/>
                <w:szCs w:val="28"/>
              </w:rPr>
              <w:t>C</w:t>
            </w:r>
          </w:p>
        </w:tc>
        <w:tc>
          <w:tcPr>
            <w:tcW w:w="1629" w:type="dxa"/>
            <w:shd w:val="clear" w:color="auto" w:fill="A5C9EB" w:themeFill="text2" w:themeFillTint="40"/>
          </w:tcPr>
          <w:p w14:paraId="434AE624" w14:textId="57F971BE" w:rsidR="003A2841" w:rsidRPr="00732154" w:rsidRDefault="003A2841" w:rsidP="003A2841">
            <w:pPr>
              <w:rPr>
                <w:sz w:val="28"/>
                <w:szCs w:val="28"/>
              </w:rPr>
            </w:pPr>
            <w:r w:rsidRPr="00732154">
              <w:rPr>
                <w:sz w:val="28"/>
                <w:szCs w:val="28"/>
              </w:rPr>
              <w:t>C</w:t>
            </w:r>
          </w:p>
        </w:tc>
        <w:tc>
          <w:tcPr>
            <w:tcW w:w="1485" w:type="dxa"/>
            <w:shd w:val="clear" w:color="auto" w:fill="A5C9EB" w:themeFill="text2" w:themeFillTint="40"/>
          </w:tcPr>
          <w:p w14:paraId="2B6BD7B5" w14:textId="4402FF14" w:rsidR="003A2841" w:rsidRPr="00732154" w:rsidRDefault="003A2841" w:rsidP="003A2841">
            <w:pPr>
              <w:rPr>
                <w:sz w:val="28"/>
                <w:szCs w:val="28"/>
              </w:rPr>
            </w:pPr>
            <w:r w:rsidRPr="00732154">
              <w:rPr>
                <w:sz w:val="28"/>
                <w:szCs w:val="28"/>
              </w:rPr>
              <w:t>A</w:t>
            </w:r>
          </w:p>
        </w:tc>
        <w:tc>
          <w:tcPr>
            <w:tcW w:w="1532" w:type="dxa"/>
            <w:shd w:val="clear" w:color="auto" w:fill="A5C9EB" w:themeFill="text2" w:themeFillTint="40"/>
          </w:tcPr>
          <w:p w14:paraId="62B8204A" w14:textId="7BF16B84" w:rsidR="003A2841" w:rsidRPr="00732154" w:rsidRDefault="00D3764F">
            <w:pPr>
              <w:rPr>
                <w:sz w:val="28"/>
                <w:szCs w:val="28"/>
              </w:rPr>
            </w:pPr>
            <w:r w:rsidRPr="00732154">
              <w:rPr>
                <w:sz w:val="28"/>
                <w:szCs w:val="28"/>
              </w:rPr>
              <w:t>C</w:t>
            </w:r>
          </w:p>
        </w:tc>
      </w:tr>
      <w:tr w:rsidR="00732154" w:rsidRPr="00732154" w14:paraId="7F55C69B" w14:textId="4CBBA27B" w:rsidTr="00732154">
        <w:tc>
          <w:tcPr>
            <w:tcW w:w="2205" w:type="dxa"/>
            <w:shd w:val="clear" w:color="auto" w:fill="A5C9EB" w:themeFill="text2" w:themeFillTint="40"/>
          </w:tcPr>
          <w:p w14:paraId="05B280A5" w14:textId="466D99AF" w:rsidR="003A2841" w:rsidRPr="00732154" w:rsidRDefault="003A2841" w:rsidP="003A2841">
            <w:pPr>
              <w:rPr>
                <w:sz w:val="28"/>
                <w:szCs w:val="28"/>
              </w:rPr>
            </w:pPr>
            <w:r w:rsidRPr="00732154">
              <w:rPr>
                <w:sz w:val="28"/>
                <w:szCs w:val="28"/>
              </w:rPr>
              <w:t>Guests</w:t>
            </w:r>
          </w:p>
        </w:tc>
        <w:tc>
          <w:tcPr>
            <w:tcW w:w="1688" w:type="dxa"/>
            <w:shd w:val="clear" w:color="auto" w:fill="A5C9EB" w:themeFill="text2" w:themeFillTint="40"/>
          </w:tcPr>
          <w:p w14:paraId="2BFDF164" w14:textId="5220C8EE" w:rsidR="003A2841" w:rsidRPr="00732154" w:rsidRDefault="003A2841" w:rsidP="003A2841">
            <w:pPr>
              <w:rPr>
                <w:sz w:val="28"/>
                <w:szCs w:val="28"/>
              </w:rPr>
            </w:pPr>
            <w:r w:rsidRPr="00732154">
              <w:rPr>
                <w:sz w:val="28"/>
                <w:szCs w:val="28"/>
              </w:rPr>
              <w:t>C</w:t>
            </w:r>
          </w:p>
        </w:tc>
        <w:tc>
          <w:tcPr>
            <w:tcW w:w="1598" w:type="dxa"/>
            <w:shd w:val="clear" w:color="auto" w:fill="A5C9EB" w:themeFill="text2" w:themeFillTint="40"/>
          </w:tcPr>
          <w:p w14:paraId="48224CB0" w14:textId="63D81BD8" w:rsidR="003A2841" w:rsidRPr="00732154" w:rsidRDefault="003A2841" w:rsidP="003A2841">
            <w:pPr>
              <w:rPr>
                <w:sz w:val="28"/>
                <w:szCs w:val="28"/>
              </w:rPr>
            </w:pPr>
            <w:r w:rsidRPr="00732154">
              <w:rPr>
                <w:sz w:val="28"/>
                <w:szCs w:val="28"/>
              </w:rPr>
              <w:t>C</w:t>
            </w:r>
          </w:p>
        </w:tc>
        <w:tc>
          <w:tcPr>
            <w:tcW w:w="1629" w:type="dxa"/>
            <w:shd w:val="clear" w:color="auto" w:fill="A5C9EB" w:themeFill="text2" w:themeFillTint="40"/>
          </w:tcPr>
          <w:p w14:paraId="66E4E117" w14:textId="4EE1DD3B" w:rsidR="003A2841" w:rsidRPr="00732154" w:rsidRDefault="003A2841" w:rsidP="003A2841">
            <w:pPr>
              <w:rPr>
                <w:sz w:val="28"/>
                <w:szCs w:val="28"/>
              </w:rPr>
            </w:pPr>
            <w:r w:rsidRPr="00732154">
              <w:rPr>
                <w:sz w:val="28"/>
                <w:szCs w:val="28"/>
              </w:rPr>
              <w:t>-</w:t>
            </w:r>
          </w:p>
        </w:tc>
        <w:tc>
          <w:tcPr>
            <w:tcW w:w="1485" w:type="dxa"/>
            <w:shd w:val="clear" w:color="auto" w:fill="A5C9EB" w:themeFill="text2" w:themeFillTint="40"/>
          </w:tcPr>
          <w:p w14:paraId="759C116F" w14:textId="42007A3B" w:rsidR="003A2841" w:rsidRPr="00732154" w:rsidRDefault="003A2841" w:rsidP="003A2841">
            <w:pPr>
              <w:rPr>
                <w:sz w:val="28"/>
                <w:szCs w:val="28"/>
              </w:rPr>
            </w:pPr>
            <w:r w:rsidRPr="00732154">
              <w:rPr>
                <w:sz w:val="28"/>
                <w:szCs w:val="28"/>
              </w:rPr>
              <w:t>I</w:t>
            </w:r>
          </w:p>
        </w:tc>
        <w:tc>
          <w:tcPr>
            <w:tcW w:w="1532" w:type="dxa"/>
            <w:shd w:val="clear" w:color="auto" w:fill="A5C9EB" w:themeFill="text2" w:themeFillTint="40"/>
          </w:tcPr>
          <w:p w14:paraId="55551C3A" w14:textId="77B69D69" w:rsidR="003A2841" w:rsidRPr="00732154" w:rsidRDefault="00D3764F">
            <w:pPr>
              <w:rPr>
                <w:sz w:val="28"/>
                <w:szCs w:val="28"/>
              </w:rPr>
            </w:pPr>
            <w:r w:rsidRPr="00732154">
              <w:rPr>
                <w:sz w:val="28"/>
                <w:szCs w:val="28"/>
              </w:rPr>
              <w:t>C</w:t>
            </w:r>
          </w:p>
        </w:tc>
      </w:tr>
    </w:tbl>
    <w:p w14:paraId="25341C08" w14:textId="77777777" w:rsidR="003A2841" w:rsidRDefault="003A2841" w:rsidP="003A2841"/>
    <w:p w14:paraId="5B243453" w14:textId="77777777" w:rsidR="003A2841" w:rsidRDefault="003A2841" w:rsidP="003A2841"/>
    <w:p w14:paraId="16F830B1" w14:textId="77777777" w:rsidR="003A2841" w:rsidRPr="00732154" w:rsidRDefault="003A2841" w:rsidP="003A2841">
      <w:pPr>
        <w:rPr>
          <w:sz w:val="28"/>
          <w:szCs w:val="28"/>
        </w:rPr>
      </w:pPr>
      <w:r w:rsidRPr="00732154">
        <w:rPr>
          <w:sz w:val="28"/>
          <w:szCs w:val="28"/>
        </w:rPr>
        <w:t>Communication Plan: Multi-channel (town halls, Bonvoy app notifications, dashboards, culturally adapted emails).</w:t>
      </w:r>
    </w:p>
    <w:p w14:paraId="4A70B64A" w14:textId="77777777" w:rsidR="003A2841" w:rsidRPr="00732154" w:rsidRDefault="003A2841" w:rsidP="003A2841">
      <w:pPr>
        <w:rPr>
          <w:sz w:val="28"/>
          <w:szCs w:val="28"/>
        </w:rPr>
      </w:pPr>
      <w:r w:rsidRPr="00732154">
        <w:rPr>
          <w:sz w:val="28"/>
          <w:szCs w:val="28"/>
        </w:rPr>
        <w:t>Engagement Plan: Phased approach with regular feedback loops.</w:t>
      </w:r>
    </w:p>
    <w:p w14:paraId="610E135E" w14:textId="77777777" w:rsidR="003A2841" w:rsidRPr="00732154" w:rsidRDefault="003A2841" w:rsidP="003A2841">
      <w:pPr>
        <w:rPr>
          <w:sz w:val="28"/>
          <w:szCs w:val="28"/>
        </w:rPr>
      </w:pPr>
      <w:r w:rsidRPr="00732154">
        <w:rPr>
          <w:sz w:val="28"/>
          <w:szCs w:val="28"/>
        </w:rPr>
        <w:t>These tools ensure clarity, accountability, and adaptability in a global context.</w:t>
      </w:r>
    </w:p>
    <w:p w14:paraId="7409D8DC" w14:textId="1C8A2A44" w:rsidR="003A2841" w:rsidRPr="00732154" w:rsidRDefault="003A2841" w:rsidP="003A2841">
      <w:pPr>
        <w:rPr>
          <w:color w:val="BF4E14" w:themeColor="accent2" w:themeShade="BF"/>
          <w:sz w:val="32"/>
          <w:szCs w:val="32"/>
        </w:rPr>
      </w:pPr>
      <w:r w:rsidRPr="00732154">
        <w:rPr>
          <w:color w:val="BF4E14" w:themeColor="accent2" w:themeShade="BF"/>
          <w:sz w:val="32"/>
          <w:szCs w:val="32"/>
        </w:rPr>
        <w:lastRenderedPageBreak/>
        <w:t xml:space="preserve">6. Critical Explanation of the Stakeholder Engagement Process and Conflict Management using the 4Cs Model </w:t>
      </w:r>
    </w:p>
    <w:p w14:paraId="38D1565A" w14:textId="77777777" w:rsidR="003A2841" w:rsidRPr="00732154" w:rsidRDefault="003A2841" w:rsidP="003A2841">
      <w:pPr>
        <w:rPr>
          <w:sz w:val="28"/>
          <w:szCs w:val="28"/>
        </w:rPr>
      </w:pPr>
      <w:r w:rsidRPr="00732154">
        <w:rPr>
          <w:sz w:val="28"/>
          <w:szCs w:val="28"/>
        </w:rPr>
        <w:t>As Project Manager, I will follow a structured five-stage process: (1) Identification &amp; Analysis, (2) Planning, (3) Active Engagement, (4) Monitoring &amp; Evaluation, (5) Continuous Improvement.</w:t>
      </w:r>
    </w:p>
    <w:p w14:paraId="51EA79DC" w14:textId="77777777" w:rsidR="003A2841" w:rsidRPr="00732154" w:rsidRDefault="003A2841" w:rsidP="003A2841">
      <w:pPr>
        <w:rPr>
          <w:sz w:val="28"/>
          <w:szCs w:val="28"/>
        </w:rPr>
      </w:pPr>
      <w:r w:rsidRPr="00732154">
        <w:rPr>
          <w:sz w:val="28"/>
          <w:szCs w:val="28"/>
        </w:rPr>
        <w:t>Communication</w:t>
      </w:r>
    </w:p>
    <w:p w14:paraId="2B51CB7C" w14:textId="77777777" w:rsidR="003A2841" w:rsidRPr="00732154" w:rsidRDefault="003A2841" w:rsidP="003A2841">
      <w:pPr>
        <w:rPr>
          <w:sz w:val="28"/>
          <w:szCs w:val="28"/>
        </w:rPr>
      </w:pPr>
      <w:r w:rsidRPr="00732154">
        <w:rPr>
          <w:sz w:val="28"/>
          <w:szCs w:val="28"/>
        </w:rPr>
        <w:t xml:space="preserve">Transparent, timely, and multi-channel information sharing is foundational. Regular executive briefings, associate newsletters, guest beta-testing feedback via the Bonvoy app, and culturally adapted materials (translated and </w:t>
      </w:r>
      <w:proofErr w:type="spellStart"/>
      <w:r w:rsidRPr="00732154">
        <w:rPr>
          <w:sz w:val="28"/>
          <w:szCs w:val="28"/>
        </w:rPr>
        <w:t>localised</w:t>
      </w:r>
      <w:proofErr w:type="spellEnd"/>
      <w:r w:rsidRPr="00732154">
        <w:rPr>
          <w:sz w:val="28"/>
          <w:szCs w:val="28"/>
        </w:rPr>
        <w:t>) will be used. Digital dashboards will provide real-time project updates.</w:t>
      </w:r>
    </w:p>
    <w:p w14:paraId="7BF8105C" w14:textId="77777777" w:rsidR="003A2841" w:rsidRPr="00732154" w:rsidRDefault="003A2841" w:rsidP="003A2841">
      <w:pPr>
        <w:rPr>
          <w:sz w:val="28"/>
          <w:szCs w:val="28"/>
        </w:rPr>
      </w:pPr>
      <w:r w:rsidRPr="00732154">
        <w:rPr>
          <w:sz w:val="28"/>
          <w:szCs w:val="28"/>
        </w:rPr>
        <w:t>Collaboration</w:t>
      </w:r>
    </w:p>
    <w:p w14:paraId="7698A217" w14:textId="77777777" w:rsidR="003A2841" w:rsidRPr="00732154" w:rsidRDefault="003A2841" w:rsidP="003A2841">
      <w:pPr>
        <w:rPr>
          <w:sz w:val="28"/>
          <w:szCs w:val="28"/>
        </w:rPr>
      </w:pPr>
      <w:r w:rsidRPr="00732154">
        <w:rPr>
          <w:sz w:val="28"/>
          <w:szCs w:val="28"/>
        </w:rPr>
        <w:t>Joint co-creation workshops with IT, operations, and franchise partners will ensure solutions meet practical needs. Cross-functional teams will co-design AI features and sustainability options. Vendor partnerships will involve shared development sprints.</w:t>
      </w:r>
    </w:p>
    <w:p w14:paraId="588F322F" w14:textId="77777777" w:rsidR="003A2841" w:rsidRPr="00732154" w:rsidRDefault="003A2841" w:rsidP="003A2841">
      <w:pPr>
        <w:rPr>
          <w:sz w:val="28"/>
          <w:szCs w:val="28"/>
        </w:rPr>
      </w:pPr>
      <w:r w:rsidRPr="00732154">
        <w:rPr>
          <w:sz w:val="28"/>
          <w:szCs w:val="28"/>
        </w:rPr>
        <w:t>Consultation</w:t>
      </w:r>
    </w:p>
    <w:p w14:paraId="08850939" w14:textId="77777777" w:rsidR="003A2841" w:rsidRPr="00732154" w:rsidRDefault="003A2841" w:rsidP="003A2841">
      <w:pPr>
        <w:rPr>
          <w:sz w:val="28"/>
          <w:szCs w:val="28"/>
        </w:rPr>
      </w:pPr>
      <w:r w:rsidRPr="00732154">
        <w:rPr>
          <w:sz w:val="28"/>
          <w:szCs w:val="28"/>
        </w:rPr>
        <w:t>Structured surveys, focus groups (virtual and in-person), and culturally sensitive consultations (e.g., different approaches in UK vs. Middle East vs. Asia) will gather input. Guest advisory panels and associate town halls will capture diverse perspectives.</w:t>
      </w:r>
    </w:p>
    <w:p w14:paraId="72BF8281" w14:textId="77777777" w:rsidR="003A2841" w:rsidRPr="00732154" w:rsidRDefault="003A2841" w:rsidP="003A2841">
      <w:pPr>
        <w:rPr>
          <w:sz w:val="28"/>
          <w:szCs w:val="28"/>
        </w:rPr>
      </w:pPr>
      <w:r w:rsidRPr="00732154">
        <w:rPr>
          <w:sz w:val="28"/>
          <w:szCs w:val="28"/>
        </w:rPr>
        <w:t>Commitment</w:t>
      </w:r>
    </w:p>
    <w:p w14:paraId="37FE94E9" w14:textId="1C141C48" w:rsidR="003A2841" w:rsidRPr="00732154" w:rsidRDefault="003A2841" w:rsidP="003A2841">
      <w:pPr>
        <w:rPr>
          <w:sz w:val="28"/>
          <w:szCs w:val="28"/>
        </w:rPr>
      </w:pPr>
      <w:r w:rsidRPr="00732154">
        <w:rPr>
          <w:sz w:val="28"/>
          <w:szCs w:val="28"/>
        </w:rPr>
        <w:t xml:space="preserve"> Building ownership through recognition </w:t>
      </w:r>
      <w:proofErr w:type="spellStart"/>
      <w:r w:rsidRPr="00732154">
        <w:rPr>
          <w:sz w:val="28"/>
          <w:szCs w:val="28"/>
        </w:rPr>
        <w:t>programmes</w:t>
      </w:r>
      <w:proofErr w:type="spellEnd"/>
      <w:r w:rsidRPr="00732154">
        <w:rPr>
          <w:sz w:val="28"/>
          <w:szCs w:val="28"/>
        </w:rPr>
        <w:t>, performance incentives linked to adoption metrics, and visible leadership support. Franchisees will receive tailored ROI demonstrations and co-branded marketing support.</w:t>
      </w:r>
    </w:p>
    <w:p w14:paraId="3CA386D6" w14:textId="77777777" w:rsidR="003A2841" w:rsidRPr="00732154" w:rsidRDefault="003A2841" w:rsidP="003A2841">
      <w:pPr>
        <w:rPr>
          <w:sz w:val="28"/>
          <w:szCs w:val="28"/>
        </w:rPr>
      </w:pPr>
      <w:r w:rsidRPr="00732154">
        <w:rPr>
          <w:sz w:val="28"/>
          <w:szCs w:val="28"/>
        </w:rPr>
        <w:t>Conflict Management</w:t>
      </w:r>
    </w:p>
    <w:p w14:paraId="68789190" w14:textId="77777777" w:rsidR="003A2841" w:rsidRPr="00732154" w:rsidRDefault="003A2841" w:rsidP="003A2841">
      <w:pPr>
        <w:rPr>
          <w:sz w:val="28"/>
          <w:szCs w:val="28"/>
        </w:rPr>
      </w:pPr>
      <w:r w:rsidRPr="00732154">
        <w:rPr>
          <w:sz w:val="28"/>
          <w:szCs w:val="28"/>
        </w:rPr>
        <w:t xml:space="preserve">Potential conflicts (e.g., cost concerns from franchisees, resistance from associates, privacy worries from guests) will be addressed through early identification, mediation sessions, negotiation on implementation timelines, and escalation protocols to senior leadership. The 4Cs model ensures proactive rather than reactive management, fostering trust and reducing risks of delays or failure. Critical evaluation shows that in global hospitality projects, poor engagement often leads to 20-30% lower adoption rates; </w:t>
      </w:r>
      <w:r w:rsidRPr="00732154">
        <w:rPr>
          <w:sz w:val="28"/>
          <w:szCs w:val="28"/>
        </w:rPr>
        <w:lastRenderedPageBreak/>
        <w:t>structured application of 4Cs can significantly improve outcomes (supported by literature and Marriott case examples).</w:t>
      </w:r>
    </w:p>
    <w:p w14:paraId="747528A3" w14:textId="38581CC5" w:rsidR="003A2841" w:rsidRPr="00732154" w:rsidRDefault="003A2841" w:rsidP="003A2841">
      <w:pPr>
        <w:rPr>
          <w:color w:val="BF4E14" w:themeColor="accent2" w:themeShade="BF"/>
          <w:sz w:val="32"/>
          <w:szCs w:val="32"/>
        </w:rPr>
      </w:pPr>
      <w:r w:rsidRPr="00732154">
        <w:rPr>
          <w:color w:val="BF4E14" w:themeColor="accent2" w:themeShade="BF"/>
          <w:sz w:val="32"/>
          <w:szCs w:val="32"/>
        </w:rPr>
        <w:t xml:space="preserve">7. Evaluation of the Impact of Stakeholders’ Engagement on Business Performance and Recommendations </w:t>
      </w:r>
    </w:p>
    <w:p w14:paraId="4DA4E190" w14:textId="77777777" w:rsidR="003A2841" w:rsidRPr="00732154" w:rsidRDefault="003A2841" w:rsidP="003A2841">
      <w:pPr>
        <w:rPr>
          <w:sz w:val="28"/>
          <w:szCs w:val="28"/>
        </w:rPr>
      </w:pPr>
      <w:r w:rsidRPr="00732154">
        <w:rPr>
          <w:sz w:val="28"/>
          <w:szCs w:val="28"/>
        </w:rPr>
        <w:t>Positive Impacts</w:t>
      </w:r>
    </w:p>
    <w:p w14:paraId="496E1DF7" w14:textId="77777777" w:rsidR="003A2841" w:rsidRPr="00732154" w:rsidRDefault="003A2841" w:rsidP="003A2841">
      <w:pPr>
        <w:rPr>
          <w:sz w:val="28"/>
          <w:szCs w:val="28"/>
        </w:rPr>
      </w:pPr>
      <w:r w:rsidRPr="00732154">
        <w:rPr>
          <w:sz w:val="28"/>
          <w:szCs w:val="28"/>
        </w:rPr>
        <w:t>Effective engagement drives higher guest satisfaction and loyalty (Bonvoy growth), operational efficiency (reduced staff workload via AI), revenue uplift (</w:t>
      </w:r>
      <w:proofErr w:type="spellStart"/>
      <w:r w:rsidRPr="00732154">
        <w:rPr>
          <w:sz w:val="28"/>
          <w:szCs w:val="28"/>
        </w:rPr>
        <w:t>personalised</w:t>
      </w:r>
      <w:proofErr w:type="spellEnd"/>
      <w:r w:rsidRPr="00732154">
        <w:rPr>
          <w:sz w:val="28"/>
          <w:szCs w:val="28"/>
        </w:rPr>
        <w:t xml:space="preserve"> upselling), innovation culture, and risk mitigation (compliance and reputation protection).</w:t>
      </w:r>
    </w:p>
    <w:p w14:paraId="20805F9A" w14:textId="77777777" w:rsidR="003A2841" w:rsidRPr="00732154" w:rsidRDefault="003A2841" w:rsidP="003A2841">
      <w:pPr>
        <w:rPr>
          <w:sz w:val="28"/>
          <w:szCs w:val="28"/>
        </w:rPr>
      </w:pPr>
      <w:r w:rsidRPr="00732154">
        <w:rPr>
          <w:sz w:val="28"/>
          <w:szCs w:val="28"/>
        </w:rPr>
        <w:t>Potential Negative Impacts if Poorly Managed</w:t>
      </w:r>
    </w:p>
    <w:p w14:paraId="77E06CBC" w14:textId="77777777" w:rsidR="003A2841" w:rsidRPr="00732154" w:rsidRDefault="003A2841" w:rsidP="003A2841">
      <w:pPr>
        <w:rPr>
          <w:sz w:val="28"/>
          <w:szCs w:val="28"/>
        </w:rPr>
      </w:pPr>
      <w:r w:rsidRPr="00732154">
        <w:rPr>
          <w:sz w:val="28"/>
          <w:szCs w:val="28"/>
        </w:rPr>
        <w:t>Delays, resistance, reputational damage, regulatory fines, and missed revenue targets.</w:t>
      </w:r>
    </w:p>
    <w:p w14:paraId="77B867AC" w14:textId="77777777" w:rsidR="003A2841" w:rsidRPr="00732154" w:rsidRDefault="003A2841" w:rsidP="003A2841">
      <w:pPr>
        <w:rPr>
          <w:sz w:val="28"/>
          <w:szCs w:val="28"/>
        </w:rPr>
      </w:pPr>
      <w:r w:rsidRPr="00732154">
        <w:rPr>
          <w:sz w:val="28"/>
          <w:szCs w:val="28"/>
        </w:rPr>
        <w:t>Recommendations</w:t>
      </w:r>
    </w:p>
    <w:p w14:paraId="786E2997" w14:textId="77777777" w:rsidR="003A2841" w:rsidRPr="00732154" w:rsidRDefault="003A2841" w:rsidP="003A2841">
      <w:pPr>
        <w:rPr>
          <w:sz w:val="28"/>
          <w:szCs w:val="28"/>
        </w:rPr>
      </w:pPr>
      <w:r w:rsidRPr="00732154">
        <w:rPr>
          <w:sz w:val="28"/>
          <w:szCs w:val="28"/>
        </w:rPr>
        <w:t>1.  Establish a cross-functional Stakeholder Steering Committee.</w:t>
      </w:r>
    </w:p>
    <w:p w14:paraId="353E8CA7" w14:textId="77777777" w:rsidR="003A2841" w:rsidRPr="00732154" w:rsidRDefault="003A2841" w:rsidP="003A2841">
      <w:pPr>
        <w:rPr>
          <w:sz w:val="28"/>
          <w:szCs w:val="28"/>
        </w:rPr>
      </w:pPr>
      <w:r w:rsidRPr="00732154">
        <w:rPr>
          <w:sz w:val="28"/>
          <w:szCs w:val="28"/>
        </w:rPr>
        <w:t>2.  Implement quarterly engagement audits using balanced scorecards.</w:t>
      </w:r>
    </w:p>
    <w:p w14:paraId="3BA6B3D1" w14:textId="77777777" w:rsidR="003A2841" w:rsidRPr="00732154" w:rsidRDefault="003A2841" w:rsidP="003A2841">
      <w:pPr>
        <w:rPr>
          <w:sz w:val="28"/>
          <w:szCs w:val="28"/>
        </w:rPr>
      </w:pPr>
      <w:r w:rsidRPr="00732154">
        <w:rPr>
          <w:sz w:val="28"/>
          <w:szCs w:val="28"/>
        </w:rPr>
        <w:t>3.  Develop culturally tailored training modules.</w:t>
      </w:r>
    </w:p>
    <w:p w14:paraId="054D27E7" w14:textId="77777777" w:rsidR="003A2841" w:rsidRPr="00732154" w:rsidRDefault="003A2841" w:rsidP="003A2841">
      <w:pPr>
        <w:rPr>
          <w:sz w:val="28"/>
          <w:szCs w:val="28"/>
        </w:rPr>
      </w:pPr>
      <w:r w:rsidRPr="00732154">
        <w:rPr>
          <w:sz w:val="28"/>
          <w:szCs w:val="28"/>
        </w:rPr>
        <w:t>4.  Create incentive schemes for high-adoption properties.</w:t>
      </w:r>
    </w:p>
    <w:p w14:paraId="7C008DA0" w14:textId="77777777" w:rsidR="003A2841" w:rsidRPr="00732154" w:rsidRDefault="003A2841" w:rsidP="003A2841">
      <w:pPr>
        <w:rPr>
          <w:sz w:val="28"/>
          <w:szCs w:val="28"/>
        </w:rPr>
      </w:pPr>
      <w:r w:rsidRPr="00732154">
        <w:rPr>
          <w:sz w:val="28"/>
          <w:szCs w:val="28"/>
        </w:rPr>
        <w:t>5.  Partner with independent auditors for data privacy compliance.</w:t>
      </w:r>
    </w:p>
    <w:p w14:paraId="3C46229E" w14:textId="77777777" w:rsidR="003A2841" w:rsidRPr="00732154" w:rsidRDefault="003A2841" w:rsidP="003A2841">
      <w:pPr>
        <w:rPr>
          <w:sz w:val="28"/>
          <w:szCs w:val="28"/>
        </w:rPr>
      </w:pPr>
      <w:r w:rsidRPr="00732154">
        <w:rPr>
          <w:sz w:val="28"/>
          <w:szCs w:val="28"/>
        </w:rPr>
        <w:t>6.  Launch continuous feedback loops via AI analytics.</w:t>
      </w:r>
    </w:p>
    <w:p w14:paraId="69AAEC06" w14:textId="77777777" w:rsidR="003A2841" w:rsidRPr="00732154" w:rsidRDefault="003A2841" w:rsidP="003A2841">
      <w:pPr>
        <w:rPr>
          <w:sz w:val="28"/>
          <w:szCs w:val="28"/>
        </w:rPr>
      </w:pPr>
      <w:r w:rsidRPr="00732154">
        <w:rPr>
          <w:sz w:val="28"/>
          <w:szCs w:val="28"/>
        </w:rPr>
        <w:t>7.  Integrate engagement metrics into executive KPIs.</w:t>
      </w:r>
    </w:p>
    <w:p w14:paraId="5D2DA035" w14:textId="77777777" w:rsidR="003A2841" w:rsidRPr="00732154" w:rsidRDefault="003A2841" w:rsidP="003A2841">
      <w:pPr>
        <w:rPr>
          <w:sz w:val="28"/>
          <w:szCs w:val="28"/>
        </w:rPr>
      </w:pPr>
      <w:r w:rsidRPr="00732154">
        <w:rPr>
          <w:sz w:val="28"/>
          <w:szCs w:val="28"/>
        </w:rPr>
        <w:t>8.  Conduct post-launch lessons-learned review for future projects.</w:t>
      </w:r>
    </w:p>
    <w:p w14:paraId="3A67FF06" w14:textId="77777777" w:rsidR="003A2841" w:rsidRPr="00732154" w:rsidRDefault="003A2841" w:rsidP="003A2841">
      <w:pPr>
        <w:rPr>
          <w:sz w:val="28"/>
          <w:szCs w:val="28"/>
        </w:rPr>
      </w:pPr>
      <w:r w:rsidRPr="00732154">
        <w:rPr>
          <w:sz w:val="28"/>
          <w:szCs w:val="28"/>
        </w:rPr>
        <w:t>These recommendations, if implemented, will position Marriott as a leader in stakeholder-driven innovation.</w:t>
      </w:r>
    </w:p>
    <w:p w14:paraId="42AF66FD" w14:textId="77777777" w:rsidR="003A2841" w:rsidRPr="00732154" w:rsidRDefault="003A2841" w:rsidP="003A2841">
      <w:pPr>
        <w:rPr>
          <w:color w:val="BF4E14" w:themeColor="accent2" w:themeShade="BF"/>
          <w:sz w:val="52"/>
          <w:szCs w:val="52"/>
        </w:rPr>
      </w:pPr>
    </w:p>
    <w:p w14:paraId="5E0EE1A2" w14:textId="10ABBDE7" w:rsidR="003A2841" w:rsidRPr="00732154" w:rsidRDefault="003A2841" w:rsidP="003A2841">
      <w:pPr>
        <w:rPr>
          <w:color w:val="BF4E14" w:themeColor="accent2" w:themeShade="BF"/>
          <w:sz w:val="52"/>
          <w:szCs w:val="52"/>
        </w:rPr>
      </w:pPr>
      <w:r w:rsidRPr="00732154">
        <w:rPr>
          <w:color w:val="BF4E14" w:themeColor="accent2" w:themeShade="BF"/>
          <w:sz w:val="52"/>
          <w:szCs w:val="52"/>
        </w:rPr>
        <w:t xml:space="preserve">Conclusion </w:t>
      </w:r>
    </w:p>
    <w:p w14:paraId="7BF2E900" w14:textId="77777777" w:rsidR="003A2841" w:rsidRPr="00732154" w:rsidRDefault="003A2841" w:rsidP="003A2841">
      <w:pPr>
        <w:rPr>
          <w:sz w:val="28"/>
          <w:szCs w:val="28"/>
        </w:rPr>
      </w:pPr>
      <w:r w:rsidRPr="00732154">
        <w:rPr>
          <w:sz w:val="28"/>
          <w:szCs w:val="28"/>
        </w:rPr>
        <w:t xml:space="preserve">In conclusion, the successful launch of </w:t>
      </w:r>
      <w:proofErr w:type="spellStart"/>
      <w:r w:rsidRPr="00732154">
        <w:rPr>
          <w:sz w:val="28"/>
          <w:szCs w:val="28"/>
        </w:rPr>
        <w:t>StaySmart</w:t>
      </w:r>
      <w:proofErr w:type="spellEnd"/>
      <w:r w:rsidRPr="00732154">
        <w:rPr>
          <w:sz w:val="28"/>
          <w:szCs w:val="28"/>
        </w:rPr>
        <w:t xml:space="preserve">+ at Marriott International represents a significant strategic opportunity to strengthen the company’s position as a global leader in </w:t>
      </w:r>
      <w:proofErr w:type="spellStart"/>
      <w:r w:rsidRPr="00732154">
        <w:rPr>
          <w:sz w:val="28"/>
          <w:szCs w:val="28"/>
        </w:rPr>
        <w:t>personalised</w:t>
      </w:r>
      <w:proofErr w:type="spellEnd"/>
      <w:r w:rsidRPr="00732154">
        <w:rPr>
          <w:sz w:val="28"/>
          <w:szCs w:val="28"/>
        </w:rPr>
        <w:t xml:space="preserve">, technology-driven, and sustainable hospitality. This report has demonstrated that effective </w:t>
      </w:r>
      <w:r w:rsidRPr="00732154">
        <w:rPr>
          <w:sz w:val="28"/>
          <w:szCs w:val="28"/>
        </w:rPr>
        <w:lastRenderedPageBreak/>
        <w:t xml:space="preserve">stakeholder engagement is not merely a supporting activity but a core driver of project success. Through systematic identification and </w:t>
      </w:r>
      <w:proofErr w:type="spellStart"/>
      <w:r w:rsidRPr="00732154">
        <w:rPr>
          <w:sz w:val="28"/>
          <w:szCs w:val="28"/>
        </w:rPr>
        <w:t>categorisation</w:t>
      </w:r>
      <w:proofErr w:type="spellEnd"/>
      <w:r w:rsidRPr="00732154">
        <w:rPr>
          <w:sz w:val="28"/>
          <w:szCs w:val="28"/>
        </w:rPr>
        <w:t xml:space="preserve"> of internal and external stakeholders, clear definition of their roles and responsibilities, and application of established frameworks such as Freeman’s Stakeholder Theory (1984), the Power-Interest Matrix, RACI Matrix, and the 4Cs model (Communication, Collaboration, Consultation, Commitment), Marriott can foster the necessary trust, collaboration, and commitment required for seamless global implementation.</w:t>
      </w:r>
    </w:p>
    <w:p w14:paraId="30E1AD72" w14:textId="77777777" w:rsidR="003A2841" w:rsidRPr="00732154" w:rsidRDefault="003A2841" w:rsidP="003A2841">
      <w:pPr>
        <w:rPr>
          <w:sz w:val="28"/>
          <w:szCs w:val="28"/>
        </w:rPr>
      </w:pPr>
      <w:r w:rsidRPr="00732154">
        <w:rPr>
          <w:sz w:val="28"/>
          <w:szCs w:val="28"/>
        </w:rPr>
        <w:t xml:space="preserve">The SWOT and PESTLE analyses confirm that while Marriott possesses exceptional strengths in brand equity, digital capability, and loyalty </w:t>
      </w:r>
      <w:proofErr w:type="spellStart"/>
      <w:r w:rsidRPr="00732154">
        <w:rPr>
          <w:sz w:val="28"/>
          <w:szCs w:val="28"/>
        </w:rPr>
        <w:t>programme</w:t>
      </w:r>
      <w:proofErr w:type="spellEnd"/>
      <w:r w:rsidRPr="00732154">
        <w:rPr>
          <w:sz w:val="28"/>
          <w:szCs w:val="28"/>
        </w:rPr>
        <w:t xml:space="preserve"> scale, the project faces notable challenges including cultural differences across 145 countries, data privacy concerns, integration complexities, and potential resistance from franchise partners and frontline associates. The Fishbone Diagram highlights root causes that must be proactively addressed to avoid delays or suboptimal adoption rates.</w:t>
      </w:r>
    </w:p>
    <w:p w14:paraId="5CC7BF69" w14:textId="77777777" w:rsidR="003A2841" w:rsidRPr="00732154" w:rsidRDefault="003A2841" w:rsidP="003A2841">
      <w:pPr>
        <w:rPr>
          <w:sz w:val="28"/>
          <w:szCs w:val="28"/>
        </w:rPr>
      </w:pPr>
      <w:r w:rsidRPr="00732154">
        <w:rPr>
          <w:sz w:val="28"/>
          <w:szCs w:val="28"/>
        </w:rPr>
        <w:t xml:space="preserve">Critically, the five-stage engagement process combined with the 4Cs model provides a robust mechanism for managing conflicts, ensuring cultural sensitivity, and building long-term relationships. When executed effectively, stakeholder engagement will deliver substantial positive impacts on business performance: increased guest satisfaction and loyalty (supporting Bonvoy growth), operational efficiency gains through AI automation, revenue uplift from </w:t>
      </w:r>
      <w:proofErr w:type="spellStart"/>
      <w:r w:rsidRPr="00732154">
        <w:rPr>
          <w:sz w:val="28"/>
          <w:szCs w:val="28"/>
        </w:rPr>
        <w:t>personalised</w:t>
      </w:r>
      <w:proofErr w:type="spellEnd"/>
      <w:r w:rsidRPr="00732154">
        <w:rPr>
          <w:sz w:val="28"/>
          <w:szCs w:val="28"/>
        </w:rPr>
        <w:t xml:space="preserve"> upselling, enhanced innovation culture, stronger brand reputation, and better risk mitigation in regulatory and sustainability areas.</w:t>
      </w:r>
    </w:p>
    <w:p w14:paraId="7607068B" w14:textId="735C3E74" w:rsidR="003A2841" w:rsidRPr="00732154" w:rsidRDefault="003A2841" w:rsidP="003A2841">
      <w:pPr>
        <w:rPr>
          <w:sz w:val="28"/>
          <w:szCs w:val="28"/>
        </w:rPr>
      </w:pPr>
      <w:r w:rsidRPr="00732154">
        <w:rPr>
          <w:sz w:val="28"/>
          <w:szCs w:val="28"/>
        </w:rPr>
        <w:t xml:space="preserve"> However, poor engagement could result in project delays, increased costs, reputational damage, lower adoption rates, and missed revenue targets. Therefore, the eight recommendations outlined — from establishing a Stakeholder Steering Committee to integrating engagement metrics into executive KPIs — must be </w:t>
      </w:r>
      <w:proofErr w:type="spellStart"/>
      <w:r w:rsidRPr="00732154">
        <w:rPr>
          <w:sz w:val="28"/>
          <w:szCs w:val="28"/>
        </w:rPr>
        <w:t>prioritised</w:t>
      </w:r>
      <w:proofErr w:type="spellEnd"/>
      <w:r w:rsidRPr="00732154">
        <w:rPr>
          <w:sz w:val="28"/>
          <w:szCs w:val="28"/>
        </w:rPr>
        <w:t xml:space="preserve"> and resourced adequately.</w:t>
      </w:r>
    </w:p>
    <w:p w14:paraId="0692F5D1" w14:textId="77777777" w:rsidR="003A2841" w:rsidRPr="00732154" w:rsidRDefault="003A2841" w:rsidP="003A2841">
      <w:pPr>
        <w:rPr>
          <w:sz w:val="28"/>
          <w:szCs w:val="28"/>
        </w:rPr>
      </w:pPr>
      <w:r w:rsidRPr="00732154">
        <w:rPr>
          <w:sz w:val="28"/>
          <w:szCs w:val="28"/>
        </w:rPr>
        <w:t xml:space="preserve">Ultimately, </w:t>
      </w:r>
      <w:proofErr w:type="spellStart"/>
      <w:r w:rsidRPr="00732154">
        <w:rPr>
          <w:sz w:val="28"/>
          <w:szCs w:val="28"/>
        </w:rPr>
        <w:t>StaySmart</w:t>
      </w:r>
      <w:proofErr w:type="spellEnd"/>
      <w:r w:rsidRPr="00732154">
        <w:rPr>
          <w:sz w:val="28"/>
          <w:szCs w:val="28"/>
        </w:rPr>
        <w:t>+ has the potential to redefine guest experiences in the hospitality industry. By placing stakeholders at the heart of the project and maintaining a relational, inclusive approach as advocated by Ashcroft (2017) and Christopher et al. (2013), Marriott International can achieve not only successful launch within the six-month timeline but also sustainable competitive advantage in an increasingly digital and conscious travel market. The lessons learned from this initiative will serve as a blueprint for future innovation projects, reinforcing the company’s commitment to creating shared value for all stakeholders.</w:t>
      </w:r>
    </w:p>
    <w:p w14:paraId="4EECF504" w14:textId="77777777" w:rsidR="003A2841" w:rsidRDefault="003A2841" w:rsidP="003A2841"/>
    <w:p w14:paraId="73808D17" w14:textId="77777777" w:rsidR="003A2841" w:rsidRDefault="003A2841" w:rsidP="003A2841"/>
    <w:p w14:paraId="25B1A81D" w14:textId="34D4E413" w:rsidR="003A2841" w:rsidRPr="00732154" w:rsidRDefault="003A2841" w:rsidP="003A2841">
      <w:pPr>
        <w:rPr>
          <w:color w:val="BF4E14" w:themeColor="accent2" w:themeShade="BF"/>
          <w:sz w:val="48"/>
          <w:szCs w:val="48"/>
        </w:rPr>
      </w:pPr>
      <w:r w:rsidRPr="00732154">
        <w:rPr>
          <w:color w:val="BF4E14" w:themeColor="accent2" w:themeShade="BF"/>
          <w:sz w:val="48"/>
          <w:szCs w:val="48"/>
        </w:rPr>
        <w:t xml:space="preserve">References </w:t>
      </w:r>
    </w:p>
    <w:p w14:paraId="2B8B24A6" w14:textId="77777777" w:rsidR="003A2841" w:rsidRDefault="003A2841" w:rsidP="003A2841">
      <w:r>
        <w:t>1.  Freeman, R.E. (1984) Strategic Management: A Stakeholder Approach. Boston: Pitman Publishing.</w:t>
      </w:r>
    </w:p>
    <w:p w14:paraId="1409AC0E" w14:textId="77777777" w:rsidR="003A2841" w:rsidRDefault="003A2841" w:rsidP="003A2841">
      <w:r>
        <w:t>2.  Ashcroft, J. (2017) The Relational Lens: Understanding, Measuring, and Managing Stakeholder Relationships. Cambridge: Cambridge University Press.</w:t>
      </w:r>
    </w:p>
    <w:p w14:paraId="521A4DF5" w14:textId="77777777" w:rsidR="003A2841" w:rsidRDefault="003A2841" w:rsidP="003A2841">
      <w:r>
        <w:t xml:space="preserve">3.  Christopher, M., Payne, A. and Ballantyne, D. (2013) Relationship Marketing: Creating Stakeholder Value. 2nd </w:t>
      </w:r>
      <w:proofErr w:type="spellStart"/>
      <w:r>
        <w:t>edn</w:t>
      </w:r>
      <w:proofErr w:type="spellEnd"/>
      <w:r>
        <w:t>. London: Routledge.</w:t>
      </w:r>
    </w:p>
    <w:p w14:paraId="562D84AC" w14:textId="77777777" w:rsidR="003A2841" w:rsidRDefault="003A2841" w:rsidP="003A2841">
      <w:r>
        <w:t>4.  Marriott International (2026) 2025 Annual Report. Bethesda: Marriott International.</w:t>
      </w:r>
    </w:p>
    <w:p w14:paraId="2B479E11" w14:textId="77777777" w:rsidR="003A2841" w:rsidRDefault="003A2841" w:rsidP="003A2841">
      <w:r>
        <w:t>5.  Marriott International (2025) Serve 360 Sustainability Report. Bethesda: Marriott International.</w:t>
      </w:r>
    </w:p>
    <w:p w14:paraId="7587B502" w14:textId="77777777" w:rsidR="003A2841" w:rsidRDefault="003A2841" w:rsidP="003A2841">
      <w:r>
        <w:t>6.  Mendelow, A. (1991) ‘Stakeholder Mapping’, Proceedings of the 2nd International Conference on Information Systems, pp. 61–72.</w:t>
      </w:r>
    </w:p>
    <w:p w14:paraId="72380ED3" w14:textId="77777777" w:rsidR="003A2841" w:rsidRDefault="003A2841" w:rsidP="003A2841">
      <w:r>
        <w:t>7.  Freeman, R.E., Harrison, J.S. and Wicks, A.C. (2020) Stakeholder Theory: The State of the Art. Cambridge: Cambridge University Press.</w:t>
      </w:r>
    </w:p>
    <w:p w14:paraId="6B9DB3A7" w14:textId="77777777" w:rsidR="003A2841" w:rsidRDefault="003A2841" w:rsidP="003A2841">
      <w:r>
        <w:t xml:space="preserve">8.  </w:t>
      </w:r>
      <w:proofErr w:type="spellStart"/>
      <w:r>
        <w:t>Buhalis</w:t>
      </w:r>
      <w:proofErr w:type="spellEnd"/>
      <w:r>
        <w:t>, D. et al. (2024) ‘AI, generative AI and the hospitality industry’, International Journal of Contemporary Hospitality Management, 36(6), pp. 1892–1915.</w:t>
      </w:r>
    </w:p>
    <w:p w14:paraId="1C020961" w14:textId="77777777" w:rsidR="003A2841" w:rsidRDefault="003A2841" w:rsidP="003A2841">
      <w:r>
        <w:t xml:space="preserve">9.  </w:t>
      </w:r>
      <w:proofErr w:type="spellStart"/>
      <w:r>
        <w:t>Sigala</w:t>
      </w:r>
      <w:proofErr w:type="spellEnd"/>
      <w:r>
        <w:t>, M. (2025) ‘Stakeholder engagement in digital transformation of hospitality’, Tourism Management, 106, 104987.</w:t>
      </w:r>
    </w:p>
    <w:p w14:paraId="152E7D85" w14:textId="77777777" w:rsidR="003A2841" w:rsidRDefault="003A2841" w:rsidP="003A2841">
      <w:r>
        <w:t>10.  World Economic Forum (2025) Future of Jobs Report 2025. Geneva: WEF.</w:t>
      </w:r>
    </w:p>
    <w:p w14:paraId="33922265" w14:textId="77777777" w:rsidR="003A2841" w:rsidRDefault="003A2841" w:rsidP="003A2841">
      <w:r>
        <w:t>11.  CIPD (2024) Employee Engagement and Stakeholder Management. London: Chartered Institute of Personnel and Development.</w:t>
      </w:r>
    </w:p>
    <w:p w14:paraId="083E56AF" w14:textId="77777777" w:rsidR="003A2841" w:rsidRDefault="003A2841" w:rsidP="003A2841">
      <w:r>
        <w:t>12.  Deloitte (2025) 2025 Global Hospitality Outlook. Deloitte Insights.</w:t>
      </w:r>
    </w:p>
    <w:p w14:paraId="5A9030D1" w14:textId="77777777" w:rsidR="003A2841" w:rsidRDefault="003A2841" w:rsidP="003A2841">
      <w:r>
        <w:t xml:space="preserve">13.  </w:t>
      </w:r>
      <w:proofErr w:type="spellStart"/>
      <w:r>
        <w:t>Pencarelli</w:t>
      </w:r>
      <w:proofErr w:type="spellEnd"/>
      <w:r>
        <w:t>, T. (2024) ‘Stakeholder theory in the digital age: applications in tourism and hospitality’, Journal of Hospitality and Tourism Technology, 15(4), pp. 567–582.</w:t>
      </w:r>
    </w:p>
    <w:p w14:paraId="68ADB96F" w14:textId="77777777" w:rsidR="003A2841" w:rsidRDefault="003A2841" w:rsidP="003A2841">
      <w:r>
        <w:t>14.  Zhang, J. and Wang, Y. (2025) ‘AI adoption challenges in hotels: a stakeholder perspective’, International Journal of Hospitality Management, 118, 103945.</w:t>
      </w:r>
    </w:p>
    <w:p w14:paraId="6A6D3F72" w14:textId="6BAFCCA9" w:rsidR="004C50F2" w:rsidRDefault="003A2841" w:rsidP="003A2841">
      <w:r>
        <w:t>15.  Capuano, A. (2025) ‘Marriott’s Technology and Innovation Strategy’, Marriott Investor Day Presentation, 12 February.</w:t>
      </w:r>
    </w:p>
    <w:sectPr w:rsidR="004C50F2" w:rsidSect="00957C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841"/>
    <w:rsid w:val="003A2841"/>
    <w:rsid w:val="004C50F2"/>
    <w:rsid w:val="006E1463"/>
    <w:rsid w:val="00732154"/>
    <w:rsid w:val="00957C02"/>
    <w:rsid w:val="00A553B1"/>
    <w:rsid w:val="00D3764F"/>
    <w:rsid w:val="00E506BE"/>
    <w:rsid w:val="00E87199"/>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FA3A2"/>
  <w15:chartTrackingRefBased/>
  <w15:docId w15:val="{6490119E-1D00-4FF4-B4EB-077A78A0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8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8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8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8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8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8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8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8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8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8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8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8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8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8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8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8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841"/>
    <w:rPr>
      <w:rFonts w:eastAsiaTheme="majorEastAsia" w:cstheme="majorBidi"/>
      <w:color w:val="272727" w:themeColor="text1" w:themeTint="D8"/>
    </w:rPr>
  </w:style>
  <w:style w:type="paragraph" w:styleId="Title">
    <w:name w:val="Title"/>
    <w:basedOn w:val="Normal"/>
    <w:next w:val="Normal"/>
    <w:link w:val="TitleChar"/>
    <w:uiPriority w:val="10"/>
    <w:qFormat/>
    <w:rsid w:val="003A28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8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8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8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841"/>
    <w:pPr>
      <w:spacing w:before="160"/>
      <w:jc w:val="center"/>
    </w:pPr>
    <w:rPr>
      <w:i/>
      <w:iCs/>
      <w:color w:val="404040" w:themeColor="text1" w:themeTint="BF"/>
    </w:rPr>
  </w:style>
  <w:style w:type="character" w:customStyle="1" w:styleId="QuoteChar">
    <w:name w:val="Quote Char"/>
    <w:basedOn w:val="DefaultParagraphFont"/>
    <w:link w:val="Quote"/>
    <w:uiPriority w:val="29"/>
    <w:rsid w:val="003A2841"/>
    <w:rPr>
      <w:i/>
      <w:iCs/>
      <w:color w:val="404040" w:themeColor="text1" w:themeTint="BF"/>
    </w:rPr>
  </w:style>
  <w:style w:type="paragraph" w:styleId="ListParagraph">
    <w:name w:val="List Paragraph"/>
    <w:basedOn w:val="Normal"/>
    <w:uiPriority w:val="34"/>
    <w:qFormat/>
    <w:rsid w:val="003A2841"/>
    <w:pPr>
      <w:ind w:left="720"/>
      <w:contextualSpacing/>
    </w:pPr>
  </w:style>
  <w:style w:type="character" w:styleId="IntenseEmphasis">
    <w:name w:val="Intense Emphasis"/>
    <w:basedOn w:val="DefaultParagraphFont"/>
    <w:uiPriority w:val="21"/>
    <w:qFormat/>
    <w:rsid w:val="003A2841"/>
    <w:rPr>
      <w:i/>
      <w:iCs/>
      <w:color w:val="0F4761" w:themeColor="accent1" w:themeShade="BF"/>
    </w:rPr>
  </w:style>
  <w:style w:type="paragraph" w:styleId="IntenseQuote">
    <w:name w:val="Intense Quote"/>
    <w:basedOn w:val="Normal"/>
    <w:next w:val="Normal"/>
    <w:link w:val="IntenseQuoteChar"/>
    <w:uiPriority w:val="30"/>
    <w:qFormat/>
    <w:rsid w:val="003A28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841"/>
    <w:rPr>
      <w:i/>
      <w:iCs/>
      <w:color w:val="0F4761" w:themeColor="accent1" w:themeShade="BF"/>
    </w:rPr>
  </w:style>
  <w:style w:type="character" w:styleId="IntenseReference">
    <w:name w:val="Intense Reference"/>
    <w:basedOn w:val="DefaultParagraphFont"/>
    <w:uiPriority w:val="32"/>
    <w:qFormat/>
    <w:rsid w:val="003A2841"/>
    <w:rPr>
      <w:b/>
      <w:bCs/>
      <w:smallCaps/>
      <w:color w:val="0F4761" w:themeColor="accent1" w:themeShade="BF"/>
      <w:spacing w:val="5"/>
    </w:rPr>
  </w:style>
  <w:style w:type="table" w:styleId="TableGrid">
    <w:name w:val="Table Grid"/>
    <w:basedOn w:val="TableNormal"/>
    <w:uiPriority w:val="39"/>
    <w:rsid w:val="003A2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2FFA1-6754-4256-A05E-6F64328CE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Taran (2427100)</dc:creator>
  <cp:keywords/>
  <dc:description/>
  <cp:lastModifiedBy>Alexandru Taran (2427100)</cp:lastModifiedBy>
  <cp:revision>2</cp:revision>
  <dcterms:created xsi:type="dcterms:W3CDTF">2026-04-27T18:37:00Z</dcterms:created>
  <dcterms:modified xsi:type="dcterms:W3CDTF">2026-04-27T19:12:00Z</dcterms:modified>
</cp:coreProperties>
</file>