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0"/>
          <w:szCs w:val="20"/>
        </w:rPr>
      </w:pPr>
      <w:r w:rsidDel="00000000" w:rsidR="00000000" w:rsidRPr="00000000">
        <w:rPr>
          <w:rtl w:val="0"/>
        </w:rPr>
      </w:r>
    </w:p>
    <w:p w:rsidR="00000000" w:rsidDel="00000000" w:rsidP="00000000" w:rsidRDefault="00000000" w:rsidRPr="00000000" w14:paraId="00000002">
      <w:pPr>
        <w:rPr>
          <w:sz w:val="20"/>
          <w:szCs w:val="20"/>
        </w:rPr>
      </w:pPr>
      <w:r w:rsidDel="00000000" w:rsidR="00000000" w:rsidRPr="00000000">
        <w:rPr>
          <w:i w:val="1"/>
          <w:sz w:val="20"/>
          <w:szCs w:val="20"/>
          <w:rtl w:val="0"/>
        </w:rPr>
        <w:t xml:space="preserve">RL</w:t>
      </w:r>
      <w:r w:rsidDel="00000000" w:rsidR="00000000" w:rsidRPr="00000000">
        <w:rPr>
          <w:sz w:val="20"/>
          <w:szCs w:val="20"/>
          <w:rtl w:val="0"/>
        </w:rPr>
        <w:t xml:space="preserve"> English-Latin bottom p. 15 (into both English and Latin) / </w:t>
      </w:r>
      <w:r w:rsidDel="00000000" w:rsidR="00000000" w:rsidRPr="00000000">
        <w:rPr>
          <w:i w:val="1"/>
          <w:sz w:val="20"/>
          <w:szCs w:val="20"/>
          <w:rtl w:val="0"/>
        </w:rPr>
        <w:t xml:space="preserve">RL</w:t>
      </w:r>
      <w:r w:rsidDel="00000000" w:rsidR="00000000" w:rsidRPr="00000000">
        <w:rPr>
          <w:sz w:val="20"/>
          <w:szCs w:val="20"/>
          <w:rtl w:val="0"/>
        </w:rPr>
        <w:t xml:space="preserve"> Latin-English top p. 24.</w:t>
      </w:r>
    </w:p>
    <w:p w:rsidR="00000000" w:rsidDel="00000000" w:rsidP="00000000" w:rsidRDefault="00000000" w:rsidRPr="00000000" w14:paraId="00000003">
      <w:pPr>
        <w:rPr>
          <w:sz w:val="20"/>
          <w:szCs w:val="20"/>
        </w:rPr>
      </w:pPr>
      <w:r w:rsidDel="00000000" w:rsidR="00000000" w:rsidRPr="00000000">
        <w:rPr>
          <w:rtl w:val="0"/>
        </w:rPr>
      </w:r>
    </w:p>
    <w:p w:rsidR="00000000" w:rsidDel="00000000" w:rsidP="00000000" w:rsidRDefault="00000000" w:rsidRPr="00000000" w14:paraId="00000004">
      <w:pPr>
        <w:rPr>
          <w:sz w:val="20"/>
          <w:szCs w:val="20"/>
        </w:rPr>
      </w:pPr>
      <w:r w:rsidDel="00000000" w:rsidR="00000000" w:rsidRPr="00000000">
        <w:rPr>
          <w:sz w:val="20"/>
          <w:szCs w:val="20"/>
          <w:rtl w:val="0"/>
        </w:rPr>
        <w:t xml:space="preserve">Notes/questions:</w:t>
      </w:r>
    </w:p>
    <w:p w:rsidR="00000000" w:rsidDel="00000000" w:rsidP="00000000" w:rsidRDefault="00000000" w:rsidRPr="00000000" w14:paraId="00000005">
      <w:pPr>
        <w:rPr>
          <w:sz w:val="20"/>
          <w:szCs w:val="20"/>
        </w:rPr>
      </w:pPr>
      <w:r w:rsidDel="00000000" w:rsidR="00000000" w:rsidRPr="00000000">
        <w:rPr>
          <w:rtl w:val="0"/>
        </w:rPr>
      </w:r>
    </w:p>
    <w:p w:rsidR="00000000" w:rsidDel="00000000" w:rsidP="00000000" w:rsidRDefault="00000000" w:rsidRPr="00000000" w14:paraId="00000006">
      <w:pPr>
        <w:numPr>
          <w:ilvl w:val="0"/>
          <w:numId w:val="2"/>
        </w:numPr>
        <w:ind w:left="720" w:hanging="360"/>
        <w:rPr>
          <w:sz w:val="20"/>
          <w:szCs w:val="20"/>
        </w:rPr>
      </w:pPr>
      <w:r w:rsidDel="00000000" w:rsidR="00000000" w:rsidRPr="00000000">
        <w:rPr>
          <w:sz w:val="20"/>
          <w:szCs w:val="20"/>
          <w:rtl w:val="0"/>
        </w:rPr>
        <w:t xml:space="preserve">Is it essential that the latin translations we turn in (here or in exams) include macrons?</w:t>
      </w:r>
    </w:p>
    <w:p w:rsidR="00000000" w:rsidDel="00000000" w:rsidP="00000000" w:rsidRDefault="00000000" w:rsidRPr="00000000" w14:paraId="00000007">
      <w:pPr>
        <w:numPr>
          <w:ilvl w:val="0"/>
          <w:numId w:val="2"/>
        </w:numPr>
        <w:ind w:left="720" w:hanging="360"/>
        <w:rPr>
          <w:sz w:val="20"/>
          <w:szCs w:val="20"/>
        </w:rPr>
      </w:pPr>
      <w:r w:rsidDel="00000000" w:rsidR="00000000" w:rsidRPr="00000000">
        <w:rPr>
          <w:sz w:val="20"/>
          <w:szCs w:val="20"/>
          <w:rtl w:val="0"/>
        </w:rPr>
        <w:t xml:space="preserve">For the exercise on page 24, I wasn’t really sure on translations of sentences with enim. It feels awkward to start the sentence with for/because, but I wasn’t sure if it was ok to change the sentence structure to combine it with the previous sentence (for which the sentence with enim is providing an explanation). In this exercise I did combine the sentences in a way that felt nicer to me in English, but I’m looking for guidance on this for the exams. </w:t>
      </w:r>
    </w:p>
    <w:p w:rsidR="00000000" w:rsidDel="00000000" w:rsidP="00000000" w:rsidRDefault="00000000" w:rsidRPr="00000000" w14:paraId="00000008">
      <w:pPr>
        <w:numPr>
          <w:ilvl w:val="0"/>
          <w:numId w:val="2"/>
        </w:numPr>
        <w:ind w:left="720" w:hanging="360"/>
        <w:rPr>
          <w:sz w:val="20"/>
          <w:szCs w:val="20"/>
        </w:rPr>
      </w:pPr>
      <w:r w:rsidDel="00000000" w:rsidR="00000000" w:rsidRPr="00000000">
        <w:rPr>
          <w:sz w:val="20"/>
          <w:szCs w:val="20"/>
          <w:rtl w:val="0"/>
        </w:rPr>
        <w:t xml:space="preserve">I have a few questions about diūitum in the last sentence of the exercise on page 24. I understand the nominative is dīues, and the word can be an adjective “rich” or a noun “rich man”. If that’s true, is it up to context to decide how it’s being used? Also, I see that based on the rule of thumb you gave for consonant stems and the usage in this exercise, the genitive plural is diūitum, but in the dictionary I’m used to using I see </w:t>
      </w:r>
      <w:hyperlink r:id="rId6">
        <w:r w:rsidDel="00000000" w:rsidR="00000000" w:rsidRPr="00000000">
          <w:rPr>
            <w:color w:val="1155cc"/>
            <w:sz w:val="20"/>
            <w:szCs w:val="20"/>
            <w:u w:val="single"/>
            <w:rtl w:val="0"/>
          </w:rPr>
          <w:t xml:space="preserve">divitium</w:t>
        </w:r>
      </w:hyperlink>
      <w:r w:rsidDel="00000000" w:rsidR="00000000" w:rsidRPr="00000000">
        <w:rPr>
          <w:sz w:val="20"/>
          <w:szCs w:val="20"/>
          <w:rtl w:val="0"/>
        </w:rPr>
        <w:t xml:space="preserve"> - any idea why that might be? I assume I’m misunderstanding something but I’m not sure what. Is there an online dictionary you recommend? </w:t>
      </w:r>
      <w:r w:rsidDel="00000000" w:rsidR="00000000" w:rsidRPr="00000000">
        <w:rPr>
          <w:rtl w:val="0"/>
        </w:rPr>
      </w:r>
    </w:p>
    <w:p w:rsidR="00000000" w:rsidDel="00000000" w:rsidP="00000000" w:rsidRDefault="00000000" w:rsidRPr="00000000" w14:paraId="00000009">
      <w:pPr>
        <w:rPr>
          <w:sz w:val="20"/>
          <w:szCs w:val="20"/>
        </w:rPr>
      </w:pPr>
      <w:r w:rsidDel="00000000" w:rsidR="00000000" w:rsidRPr="00000000">
        <w:rPr>
          <w:rtl w:val="0"/>
        </w:rPr>
      </w:r>
    </w:p>
    <w:p w:rsidR="00000000" w:rsidDel="00000000" w:rsidP="00000000" w:rsidRDefault="00000000" w:rsidRPr="00000000" w14:paraId="0000000A">
      <w:pPr>
        <w:rPr>
          <w:sz w:val="20"/>
          <w:szCs w:val="20"/>
        </w:rPr>
      </w:pPr>
      <w:r w:rsidDel="00000000" w:rsidR="00000000" w:rsidRPr="00000000">
        <w:rPr>
          <w:sz w:val="20"/>
          <w:szCs w:val="20"/>
          <w:rtl w:val="0"/>
        </w:rPr>
        <w:t xml:space="preserve">p 15.</w:t>
      </w:r>
    </w:p>
    <w:p w:rsidR="00000000" w:rsidDel="00000000" w:rsidP="00000000" w:rsidRDefault="00000000" w:rsidRPr="00000000" w14:paraId="0000000B">
      <w:pPr>
        <w:rPr>
          <w:sz w:val="20"/>
          <w:szCs w:val="20"/>
        </w:rPr>
      </w:pPr>
      <w:r w:rsidDel="00000000" w:rsidR="00000000" w:rsidRPr="00000000">
        <w:rPr>
          <w:rtl w:val="0"/>
        </w:rPr>
      </w:r>
    </w:p>
    <w:p w:rsidR="00000000" w:rsidDel="00000000" w:rsidP="00000000" w:rsidRDefault="00000000" w:rsidRPr="00000000" w14:paraId="0000000C">
      <w:pPr>
        <w:numPr>
          <w:ilvl w:val="0"/>
          <w:numId w:val="1"/>
        </w:numPr>
        <w:ind w:left="720" w:hanging="360"/>
        <w:rPr>
          <w:sz w:val="20"/>
          <w:szCs w:val="20"/>
        </w:rPr>
      </w:pPr>
      <w:r w:rsidDel="00000000" w:rsidR="00000000" w:rsidRPr="00000000">
        <w:rPr>
          <w:rtl w:val="0"/>
        </w:rPr>
      </w:r>
    </w:p>
    <w:p w:rsidR="00000000" w:rsidDel="00000000" w:rsidP="00000000" w:rsidRDefault="00000000" w:rsidRPr="00000000" w14:paraId="0000000D">
      <w:pPr>
        <w:numPr>
          <w:ilvl w:val="1"/>
          <w:numId w:val="1"/>
        </w:numPr>
        <w:ind w:left="1440" w:hanging="360"/>
        <w:rPr>
          <w:sz w:val="20"/>
          <w:szCs w:val="20"/>
        </w:rPr>
      </w:pPr>
      <w:r w:rsidDel="00000000" w:rsidR="00000000" w:rsidRPr="00000000">
        <w:rPr>
          <w:sz w:val="20"/>
          <w:szCs w:val="20"/>
          <w:rtl w:val="0"/>
        </w:rPr>
        <w:t xml:space="preserve">coquus aulam Dēmaenetī portat</w:t>
      </w:r>
    </w:p>
    <w:p w:rsidR="00000000" w:rsidDel="00000000" w:rsidP="00000000" w:rsidRDefault="00000000" w:rsidRPr="00000000" w14:paraId="0000000E">
      <w:pPr>
        <w:numPr>
          <w:ilvl w:val="2"/>
          <w:numId w:val="1"/>
        </w:numPr>
        <w:ind w:left="2160" w:hanging="360"/>
        <w:rPr>
          <w:sz w:val="20"/>
          <w:szCs w:val="20"/>
        </w:rPr>
      </w:pPr>
      <w:r w:rsidDel="00000000" w:rsidR="00000000" w:rsidRPr="00000000">
        <w:rPr>
          <w:sz w:val="20"/>
          <w:szCs w:val="20"/>
          <w:rtl w:val="0"/>
        </w:rPr>
        <w:t xml:space="preserve">The cook is carrying Demaenetus’ pot.</w:t>
      </w:r>
    </w:p>
    <w:p w:rsidR="00000000" w:rsidDel="00000000" w:rsidP="00000000" w:rsidRDefault="00000000" w:rsidRPr="00000000" w14:paraId="0000000F">
      <w:pPr>
        <w:numPr>
          <w:ilvl w:val="1"/>
          <w:numId w:val="1"/>
        </w:numPr>
        <w:ind w:left="1440" w:hanging="360"/>
        <w:rPr>
          <w:sz w:val="20"/>
          <w:szCs w:val="20"/>
        </w:rPr>
      </w:pPr>
      <w:r w:rsidDel="00000000" w:rsidR="00000000" w:rsidRPr="00000000">
        <w:rPr>
          <w:sz w:val="20"/>
          <w:szCs w:val="20"/>
          <w:rtl w:val="0"/>
        </w:rPr>
        <w:t xml:space="preserve">The slave has the cooks’ garlands</w:t>
      </w:r>
    </w:p>
    <w:p w:rsidR="00000000" w:rsidDel="00000000" w:rsidP="00000000" w:rsidRDefault="00000000" w:rsidRPr="00000000" w14:paraId="00000010">
      <w:pPr>
        <w:numPr>
          <w:ilvl w:val="2"/>
          <w:numId w:val="1"/>
        </w:numPr>
        <w:ind w:left="2160" w:hanging="360"/>
        <w:rPr>
          <w:sz w:val="20"/>
          <w:szCs w:val="20"/>
        </w:rPr>
      </w:pPr>
      <w:r w:rsidDel="00000000" w:rsidR="00000000" w:rsidRPr="00000000">
        <w:rPr>
          <w:sz w:val="20"/>
          <w:szCs w:val="20"/>
          <w:rtl w:val="0"/>
        </w:rPr>
        <w:t xml:space="preserve">seruus </w:t>
      </w:r>
      <w:r w:rsidDel="00000000" w:rsidR="00000000" w:rsidRPr="00000000">
        <w:rPr>
          <w:sz w:val="20"/>
          <w:szCs w:val="20"/>
          <w:rtl w:val="0"/>
        </w:rPr>
        <w:t xml:space="preserve">corōnārum</w:t>
      </w:r>
      <w:r w:rsidDel="00000000" w:rsidR="00000000" w:rsidRPr="00000000">
        <w:rPr>
          <w:sz w:val="20"/>
          <w:szCs w:val="20"/>
          <w:rtl w:val="0"/>
        </w:rPr>
        <w:t xml:space="preserve"> coquī habet.</w:t>
      </w:r>
    </w:p>
    <w:p w:rsidR="00000000" w:rsidDel="00000000" w:rsidP="00000000" w:rsidRDefault="00000000" w:rsidRPr="00000000" w14:paraId="00000011">
      <w:pPr>
        <w:numPr>
          <w:ilvl w:val="0"/>
          <w:numId w:val="1"/>
        </w:numPr>
        <w:ind w:left="720" w:hanging="360"/>
        <w:rPr>
          <w:sz w:val="20"/>
          <w:szCs w:val="20"/>
        </w:rPr>
      </w:pPr>
      <w:r w:rsidDel="00000000" w:rsidR="00000000" w:rsidRPr="00000000">
        <w:rPr>
          <w:rtl w:val="0"/>
        </w:rPr>
      </w:r>
    </w:p>
    <w:p w:rsidR="00000000" w:rsidDel="00000000" w:rsidP="00000000" w:rsidRDefault="00000000" w:rsidRPr="00000000" w14:paraId="00000012">
      <w:pPr>
        <w:numPr>
          <w:ilvl w:val="1"/>
          <w:numId w:val="1"/>
        </w:numPr>
        <w:ind w:left="1440" w:hanging="360"/>
        <w:rPr>
          <w:sz w:val="20"/>
          <w:szCs w:val="20"/>
        </w:rPr>
      </w:pPr>
      <w:r w:rsidDel="00000000" w:rsidR="00000000" w:rsidRPr="00000000">
        <w:rPr>
          <w:sz w:val="20"/>
          <w:szCs w:val="20"/>
          <w:rtl w:val="0"/>
        </w:rPr>
        <w:t xml:space="preserve">tū clāmās, ego autem aulās portō</w:t>
      </w:r>
    </w:p>
    <w:p w:rsidR="00000000" w:rsidDel="00000000" w:rsidP="00000000" w:rsidRDefault="00000000" w:rsidRPr="00000000" w14:paraId="00000013">
      <w:pPr>
        <w:numPr>
          <w:ilvl w:val="2"/>
          <w:numId w:val="1"/>
        </w:numPr>
        <w:ind w:left="2160" w:hanging="360"/>
        <w:rPr>
          <w:sz w:val="20"/>
          <w:szCs w:val="20"/>
        </w:rPr>
      </w:pPr>
      <w:r w:rsidDel="00000000" w:rsidR="00000000" w:rsidRPr="00000000">
        <w:rPr>
          <w:sz w:val="20"/>
          <w:szCs w:val="20"/>
          <w:rtl w:val="0"/>
        </w:rPr>
        <w:t xml:space="preserve">You are shouting, but I am carrying the pots</w:t>
      </w:r>
    </w:p>
    <w:p w:rsidR="00000000" w:rsidDel="00000000" w:rsidP="00000000" w:rsidRDefault="00000000" w:rsidRPr="00000000" w14:paraId="00000014">
      <w:pPr>
        <w:numPr>
          <w:ilvl w:val="1"/>
          <w:numId w:val="1"/>
        </w:numPr>
        <w:ind w:left="1440" w:hanging="360"/>
        <w:rPr>
          <w:sz w:val="20"/>
          <w:szCs w:val="20"/>
        </w:rPr>
      </w:pPr>
      <w:r w:rsidDel="00000000" w:rsidR="00000000" w:rsidRPr="00000000">
        <w:rPr>
          <w:sz w:val="20"/>
          <w:szCs w:val="20"/>
          <w:rtl w:val="0"/>
        </w:rPr>
        <w:t xml:space="preserve">The slave girl is afraid. Therefore </w:t>
      </w:r>
      <w:r w:rsidDel="00000000" w:rsidR="00000000" w:rsidRPr="00000000">
        <w:rPr>
          <w:i w:val="1"/>
          <w:sz w:val="20"/>
          <w:szCs w:val="20"/>
          <w:rtl w:val="0"/>
        </w:rPr>
        <w:t xml:space="preserve">I</w:t>
      </w:r>
      <w:r w:rsidDel="00000000" w:rsidR="00000000" w:rsidRPr="00000000">
        <w:rPr>
          <w:sz w:val="20"/>
          <w:szCs w:val="20"/>
          <w:rtl w:val="0"/>
        </w:rPr>
        <w:t xml:space="preserve"> am calling the cook.</w:t>
      </w:r>
    </w:p>
    <w:p w:rsidR="00000000" w:rsidDel="00000000" w:rsidP="00000000" w:rsidRDefault="00000000" w:rsidRPr="00000000" w14:paraId="00000015">
      <w:pPr>
        <w:numPr>
          <w:ilvl w:val="2"/>
          <w:numId w:val="1"/>
        </w:numPr>
        <w:ind w:left="2160" w:hanging="360"/>
        <w:rPr>
          <w:sz w:val="20"/>
          <w:szCs w:val="20"/>
        </w:rPr>
      </w:pPr>
      <w:r w:rsidDel="00000000" w:rsidR="00000000" w:rsidRPr="00000000">
        <w:rPr>
          <w:sz w:val="20"/>
          <w:szCs w:val="20"/>
          <w:rtl w:val="0"/>
        </w:rPr>
        <w:t xml:space="preserve">serua timet, ego igitur coquum uocō</w:t>
      </w:r>
    </w:p>
    <w:p w:rsidR="00000000" w:rsidDel="00000000" w:rsidP="00000000" w:rsidRDefault="00000000" w:rsidRPr="00000000" w14:paraId="00000016">
      <w:pPr>
        <w:numPr>
          <w:ilvl w:val="0"/>
          <w:numId w:val="1"/>
        </w:numPr>
        <w:ind w:left="720" w:hanging="360"/>
        <w:rPr>
          <w:sz w:val="20"/>
          <w:szCs w:val="20"/>
        </w:rPr>
      </w:pPr>
      <w:r w:rsidDel="00000000" w:rsidR="00000000" w:rsidRPr="00000000">
        <w:rPr>
          <w:rtl w:val="0"/>
        </w:rPr>
      </w:r>
    </w:p>
    <w:p w:rsidR="00000000" w:rsidDel="00000000" w:rsidP="00000000" w:rsidRDefault="00000000" w:rsidRPr="00000000" w14:paraId="00000017">
      <w:pPr>
        <w:numPr>
          <w:ilvl w:val="1"/>
          <w:numId w:val="1"/>
        </w:numPr>
        <w:ind w:left="1440" w:hanging="360"/>
        <w:rPr>
          <w:sz w:val="20"/>
          <w:szCs w:val="20"/>
        </w:rPr>
      </w:pPr>
      <w:r w:rsidDel="00000000" w:rsidR="00000000" w:rsidRPr="00000000">
        <w:rPr>
          <w:sz w:val="20"/>
          <w:szCs w:val="20"/>
          <w:rtl w:val="0"/>
        </w:rPr>
        <w:t xml:space="preserve">cūr scaena plēna est seruōrum?</w:t>
      </w:r>
    </w:p>
    <w:p w:rsidR="00000000" w:rsidDel="00000000" w:rsidP="00000000" w:rsidRDefault="00000000" w:rsidRPr="00000000" w14:paraId="00000018">
      <w:pPr>
        <w:numPr>
          <w:ilvl w:val="2"/>
          <w:numId w:val="1"/>
        </w:numPr>
        <w:ind w:left="2160" w:hanging="360"/>
        <w:rPr>
          <w:sz w:val="20"/>
          <w:szCs w:val="20"/>
        </w:rPr>
      </w:pPr>
      <w:r w:rsidDel="00000000" w:rsidR="00000000" w:rsidRPr="00000000">
        <w:rPr>
          <w:sz w:val="20"/>
          <w:szCs w:val="20"/>
          <w:rtl w:val="0"/>
        </w:rPr>
        <w:t xml:space="preserve">Why is the stage full of slaves?</w:t>
      </w:r>
    </w:p>
    <w:p w:rsidR="00000000" w:rsidDel="00000000" w:rsidP="00000000" w:rsidRDefault="00000000" w:rsidRPr="00000000" w14:paraId="00000019">
      <w:pPr>
        <w:numPr>
          <w:ilvl w:val="1"/>
          <w:numId w:val="1"/>
        </w:numPr>
        <w:ind w:left="1440" w:hanging="360"/>
        <w:rPr>
          <w:sz w:val="20"/>
          <w:szCs w:val="20"/>
        </w:rPr>
      </w:pPr>
      <w:r w:rsidDel="00000000" w:rsidR="00000000" w:rsidRPr="00000000">
        <w:rPr>
          <w:sz w:val="20"/>
          <w:szCs w:val="20"/>
          <w:rtl w:val="0"/>
        </w:rPr>
        <w:t xml:space="preserve">Why is the household full of cooks?</w:t>
      </w:r>
    </w:p>
    <w:p w:rsidR="00000000" w:rsidDel="00000000" w:rsidP="00000000" w:rsidRDefault="00000000" w:rsidRPr="00000000" w14:paraId="0000001A">
      <w:pPr>
        <w:numPr>
          <w:ilvl w:val="2"/>
          <w:numId w:val="1"/>
        </w:numPr>
        <w:ind w:left="2160" w:hanging="360"/>
        <w:rPr>
          <w:sz w:val="20"/>
          <w:szCs w:val="20"/>
        </w:rPr>
      </w:pPr>
      <w:r w:rsidDel="00000000" w:rsidR="00000000" w:rsidRPr="00000000">
        <w:rPr>
          <w:sz w:val="20"/>
          <w:szCs w:val="20"/>
          <w:rtl w:val="0"/>
        </w:rPr>
        <w:t xml:space="preserve">cūr familia plēna est coquōrum?</w:t>
      </w:r>
    </w:p>
    <w:p w:rsidR="00000000" w:rsidDel="00000000" w:rsidP="00000000" w:rsidRDefault="00000000" w:rsidRPr="00000000" w14:paraId="0000001B">
      <w:pPr>
        <w:numPr>
          <w:ilvl w:val="0"/>
          <w:numId w:val="1"/>
        </w:numPr>
        <w:ind w:left="720" w:hanging="360"/>
        <w:rPr>
          <w:sz w:val="20"/>
          <w:szCs w:val="20"/>
        </w:rPr>
      </w:pPr>
      <w:r w:rsidDel="00000000" w:rsidR="00000000" w:rsidRPr="00000000">
        <w:rPr>
          <w:rtl w:val="0"/>
        </w:rPr>
      </w:r>
    </w:p>
    <w:p w:rsidR="00000000" w:rsidDel="00000000" w:rsidP="00000000" w:rsidRDefault="00000000" w:rsidRPr="00000000" w14:paraId="0000001C">
      <w:pPr>
        <w:numPr>
          <w:ilvl w:val="1"/>
          <w:numId w:val="1"/>
        </w:numPr>
        <w:ind w:left="1440" w:hanging="360"/>
        <w:rPr>
          <w:sz w:val="20"/>
          <w:szCs w:val="20"/>
        </w:rPr>
      </w:pPr>
      <w:r w:rsidDel="00000000" w:rsidR="00000000" w:rsidRPr="00000000">
        <w:rPr>
          <w:sz w:val="20"/>
          <w:szCs w:val="20"/>
          <w:rtl w:val="0"/>
        </w:rPr>
        <w:t xml:space="preserve">ego Lar tē uocō, cūr mē timēs?</w:t>
      </w:r>
    </w:p>
    <w:p w:rsidR="00000000" w:rsidDel="00000000" w:rsidP="00000000" w:rsidRDefault="00000000" w:rsidRPr="00000000" w14:paraId="0000001D">
      <w:pPr>
        <w:numPr>
          <w:ilvl w:val="2"/>
          <w:numId w:val="1"/>
        </w:numPr>
        <w:ind w:left="2160" w:hanging="360"/>
        <w:rPr>
          <w:sz w:val="20"/>
          <w:szCs w:val="20"/>
        </w:rPr>
      </w:pPr>
      <w:r w:rsidDel="00000000" w:rsidR="00000000" w:rsidRPr="00000000">
        <w:rPr>
          <w:sz w:val="20"/>
          <w:szCs w:val="20"/>
          <w:rtl w:val="0"/>
        </w:rPr>
        <w:t xml:space="preserve">It is I, Lar, who calls you. Why are you afraid of me?</w:t>
      </w:r>
    </w:p>
    <w:p w:rsidR="00000000" w:rsidDel="00000000" w:rsidP="00000000" w:rsidRDefault="00000000" w:rsidRPr="00000000" w14:paraId="0000001E">
      <w:pPr>
        <w:numPr>
          <w:ilvl w:val="1"/>
          <w:numId w:val="1"/>
        </w:numPr>
        <w:ind w:left="1440" w:hanging="360"/>
        <w:rPr>
          <w:sz w:val="20"/>
          <w:szCs w:val="20"/>
        </w:rPr>
      </w:pPr>
      <w:r w:rsidDel="00000000" w:rsidR="00000000" w:rsidRPr="00000000">
        <w:rPr>
          <w:sz w:val="20"/>
          <w:szCs w:val="20"/>
          <w:rtl w:val="0"/>
        </w:rPr>
        <w:t xml:space="preserve">(It is) I, Phaedra, (who) enter. Why are you (pl.) hiding the pot?</w:t>
      </w:r>
    </w:p>
    <w:p w:rsidR="00000000" w:rsidDel="00000000" w:rsidP="00000000" w:rsidRDefault="00000000" w:rsidRPr="00000000" w14:paraId="0000001F">
      <w:pPr>
        <w:numPr>
          <w:ilvl w:val="2"/>
          <w:numId w:val="1"/>
        </w:numPr>
        <w:ind w:left="2160" w:hanging="360"/>
        <w:rPr>
          <w:sz w:val="20"/>
          <w:szCs w:val="20"/>
        </w:rPr>
      </w:pPr>
      <w:r w:rsidDel="00000000" w:rsidR="00000000" w:rsidRPr="00000000">
        <w:rPr>
          <w:sz w:val="20"/>
          <w:szCs w:val="20"/>
          <w:rtl w:val="0"/>
        </w:rPr>
        <w:t xml:space="preserve">ego Phaedra intrõ. cūr aulam celās?</w:t>
      </w:r>
    </w:p>
    <w:p w:rsidR="00000000" w:rsidDel="00000000" w:rsidP="00000000" w:rsidRDefault="00000000" w:rsidRPr="00000000" w14:paraId="00000020">
      <w:pPr>
        <w:numPr>
          <w:ilvl w:val="0"/>
          <w:numId w:val="1"/>
        </w:numPr>
        <w:ind w:left="720" w:hanging="360"/>
        <w:rPr>
          <w:sz w:val="20"/>
          <w:szCs w:val="20"/>
        </w:rPr>
      </w:pPr>
      <w:r w:rsidDel="00000000" w:rsidR="00000000" w:rsidRPr="00000000">
        <w:rPr>
          <w:rtl w:val="0"/>
        </w:rPr>
      </w:r>
    </w:p>
    <w:p w:rsidR="00000000" w:rsidDel="00000000" w:rsidP="00000000" w:rsidRDefault="00000000" w:rsidRPr="00000000" w14:paraId="00000021">
      <w:pPr>
        <w:numPr>
          <w:ilvl w:val="1"/>
          <w:numId w:val="1"/>
        </w:numPr>
        <w:ind w:left="1440" w:hanging="360"/>
        <w:rPr>
          <w:sz w:val="20"/>
          <w:szCs w:val="20"/>
        </w:rPr>
      </w:pPr>
      <w:r w:rsidDel="00000000" w:rsidR="00000000" w:rsidRPr="00000000">
        <w:rPr>
          <w:sz w:val="20"/>
          <w:szCs w:val="20"/>
          <w:rtl w:val="0"/>
        </w:rPr>
        <w:t xml:space="preserve">sī aurem habet, Dēmaenetus timet</w:t>
      </w:r>
    </w:p>
    <w:p w:rsidR="00000000" w:rsidDel="00000000" w:rsidP="00000000" w:rsidRDefault="00000000" w:rsidRPr="00000000" w14:paraId="00000022">
      <w:pPr>
        <w:numPr>
          <w:ilvl w:val="2"/>
          <w:numId w:val="1"/>
        </w:numPr>
        <w:ind w:left="2160" w:hanging="360"/>
        <w:rPr>
          <w:sz w:val="20"/>
          <w:szCs w:val="20"/>
        </w:rPr>
      </w:pPr>
      <w:r w:rsidDel="00000000" w:rsidR="00000000" w:rsidRPr="00000000">
        <w:rPr>
          <w:sz w:val="20"/>
          <w:szCs w:val="20"/>
          <w:rtl w:val="0"/>
        </w:rPr>
        <w:t xml:space="preserve">If he has the gold, Demaenetus is afraid</w:t>
      </w:r>
    </w:p>
    <w:p w:rsidR="00000000" w:rsidDel="00000000" w:rsidP="00000000" w:rsidRDefault="00000000" w:rsidRPr="00000000" w14:paraId="00000023">
      <w:pPr>
        <w:numPr>
          <w:ilvl w:val="1"/>
          <w:numId w:val="1"/>
        </w:numPr>
        <w:ind w:left="1440" w:hanging="360"/>
        <w:rPr>
          <w:sz w:val="20"/>
          <w:szCs w:val="20"/>
        </w:rPr>
      </w:pPr>
      <w:r w:rsidDel="00000000" w:rsidR="00000000" w:rsidRPr="00000000">
        <w:rPr>
          <w:sz w:val="20"/>
          <w:szCs w:val="20"/>
          <w:rtl w:val="0"/>
        </w:rPr>
        <w:t xml:space="preserve">If they hide the pot, the slaves are afraid</w:t>
      </w:r>
    </w:p>
    <w:p w:rsidR="00000000" w:rsidDel="00000000" w:rsidP="00000000" w:rsidRDefault="00000000" w:rsidRPr="00000000" w14:paraId="00000024">
      <w:pPr>
        <w:numPr>
          <w:ilvl w:val="2"/>
          <w:numId w:val="1"/>
        </w:numPr>
        <w:ind w:left="2160" w:hanging="360"/>
        <w:rPr>
          <w:sz w:val="20"/>
          <w:szCs w:val="20"/>
        </w:rPr>
      </w:pPr>
      <w:r w:rsidDel="00000000" w:rsidR="00000000" w:rsidRPr="00000000">
        <w:rPr>
          <w:sz w:val="20"/>
          <w:szCs w:val="20"/>
          <w:rtl w:val="0"/>
        </w:rPr>
        <w:t xml:space="preserve">sī aulam celant, serui timent.</w:t>
      </w:r>
    </w:p>
    <w:p w:rsidR="00000000" w:rsidDel="00000000" w:rsidP="00000000" w:rsidRDefault="00000000" w:rsidRPr="00000000" w14:paraId="00000025">
      <w:pPr>
        <w:numPr>
          <w:ilvl w:val="0"/>
          <w:numId w:val="1"/>
        </w:numPr>
        <w:ind w:left="720" w:hanging="360"/>
        <w:rPr>
          <w:sz w:val="20"/>
          <w:szCs w:val="20"/>
        </w:rPr>
      </w:pPr>
      <w:r w:rsidDel="00000000" w:rsidR="00000000" w:rsidRPr="00000000">
        <w:rPr>
          <w:rtl w:val="0"/>
        </w:rPr>
      </w:r>
    </w:p>
    <w:p w:rsidR="00000000" w:rsidDel="00000000" w:rsidP="00000000" w:rsidRDefault="00000000" w:rsidRPr="00000000" w14:paraId="00000026">
      <w:pPr>
        <w:numPr>
          <w:ilvl w:val="1"/>
          <w:numId w:val="1"/>
        </w:numPr>
        <w:ind w:left="1440" w:hanging="360"/>
        <w:rPr>
          <w:sz w:val="20"/>
          <w:szCs w:val="20"/>
        </w:rPr>
      </w:pPr>
      <w:r w:rsidDel="00000000" w:rsidR="00000000" w:rsidRPr="00000000">
        <w:rPr>
          <w:sz w:val="20"/>
          <w:szCs w:val="20"/>
          <w:rtl w:val="0"/>
        </w:rPr>
        <w:t xml:space="preserve">corōnās et aulās portant seruī.</w:t>
      </w:r>
    </w:p>
    <w:p w:rsidR="00000000" w:rsidDel="00000000" w:rsidP="00000000" w:rsidRDefault="00000000" w:rsidRPr="00000000" w14:paraId="00000027">
      <w:pPr>
        <w:numPr>
          <w:ilvl w:val="2"/>
          <w:numId w:val="1"/>
        </w:numPr>
        <w:ind w:left="2160" w:hanging="360"/>
        <w:rPr>
          <w:sz w:val="20"/>
          <w:szCs w:val="20"/>
        </w:rPr>
      </w:pPr>
      <w:r w:rsidDel="00000000" w:rsidR="00000000" w:rsidRPr="00000000">
        <w:rPr>
          <w:sz w:val="20"/>
          <w:szCs w:val="20"/>
          <w:rtl w:val="0"/>
        </w:rPr>
        <w:t xml:space="preserve">(It is) garlands and pots the slaves are carrying.</w:t>
      </w:r>
    </w:p>
    <w:p w:rsidR="00000000" w:rsidDel="00000000" w:rsidP="00000000" w:rsidRDefault="00000000" w:rsidRPr="00000000" w14:paraId="00000028">
      <w:pPr>
        <w:numPr>
          <w:ilvl w:val="1"/>
          <w:numId w:val="1"/>
        </w:numPr>
        <w:ind w:left="1440" w:hanging="360"/>
        <w:rPr>
          <w:sz w:val="20"/>
          <w:szCs w:val="20"/>
        </w:rPr>
      </w:pPr>
      <w:r w:rsidDel="00000000" w:rsidR="00000000" w:rsidRPr="00000000">
        <w:rPr>
          <w:sz w:val="20"/>
          <w:szCs w:val="20"/>
          <w:rtl w:val="0"/>
        </w:rPr>
        <w:t xml:space="preserve">(It is) a cook and a slave-girl Demaenetus is summoning.</w:t>
      </w:r>
    </w:p>
    <w:p w:rsidR="00000000" w:rsidDel="00000000" w:rsidP="00000000" w:rsidRDefault="00000000" w:rsidRPr="00000000" w14:paraId="00000029">
      <w:pPr>
        <w:numPr>
          <w:ilvl w:val="2"/>
          <w:numId w:val="1"/>
        </w:numPr>
        <w:ind w:left="2160" w:hanging="360"/>
        <w:rPr>
          <w:sz w:val="20"/>
          <w:szCs w:val="20"/>
        </w:rPr>
      </w:pPr>
      <w:r w:rsidDel="00000000" w:rsidR="00000000" w:rsidRPr="00000000">
        <w:rPr>
          <w:sz w:val="20"/>
          <w:szCs w:val="20"/>
          <w:rtl w:val="0"/>
        </w:rPr>
        <w:t xml:space="preserve">coquum et seruam uocat Dēmaenetus.</w:t>
      </w:r>
    </w:p>
    <w:p w:rsidR="00000000" w:rsidDel="00000000" w:rsidP="00000000" w:rsidRDefault="00000000" w:rsidRPr="00000000" w14:paraId="0000002A">
      <w:pPr>
        <w:rPr>
          <w:sz w:val="20"/>
          <w:szCs w:val="20"/>
        </w:rPr>
      </w:pPr>
      <w:r w:rsidDel="00000000" w:rsidR="00000000" w:rsidRPr="00000000">
        <w:rPr>
          <w:rtl w:val="0"/>
        </w:rPr>
      </w:r>
    </w:p>
    <w:p w:rsidR="00000000" w:rsidDel="00000000" w:rsidP="00000000" w:rsidRDefault="00000000" w:rsidRPr="00000000" w14:paraId="0000002B">
      <w:pPr>
        <w:rPr>
          <w:sz w:val="20"/>
          <w:szCs w:val="20"/>
        </w:rPr>
      </w:pPr>
      <w:r w:rsidDel="00000000" w:rsidR="00000000" w:rsidRPr="00000000">
        <w:rPr>
          <w:sz w:val="20"/>
          <w:szCs w:val="20"/>
          <w:rtl w:val="0"/>
        </w:rPr>
        <w:t xml:space="preserve">p 24.</w:t>
      </w:r>
    </w:p>
    <w:p w:rsidR="00000000" w:rsidDel="00000000" w:rsidP="00000000" w:rsidRDefault="00000000" w:rsidRPr="00000000" w14:paraId="0000002C">
      <w:pPr>
        <w:rPr>
          <w:sz w:val="20"/>
          <w:szCs w:val="20"/>
        </w:rPr>
      </w:pPr>
      <w:r w:rsidDel="00000000" w:rsidR="00000000" w:rsidRPr="00000000">
        <w:rPr>
          <w:rtl w:val="0"/>
        </w:rPr>
      </w:r>
    </w:p>
    <w:p w:rsidR="00000000" w:rsidDel="00000000" w:rsidP="00000000" w:rsidRDefault="00000000" w:rsidRPr="00000000" w14:paraId="0000002D">
      <w:pPr>
        <w:rPr>
          <w:sz w:val="20"/>
          <w:szCs w:val="20"/>
        </w:rPr>
      </w:pPr>
      <w:r w:rsidDel="00000000" w:rsidR="00000000" w:rsidRPr="00000000">
        <w:rPr>
          <w:sz w:val="20"/>
          <w:szCs w:val="20"/>
          <w:rtl w:val="0"/>
        </w:rPr>
        <w:t xml:space="preserve">Lar enters onto the stage. He is the god of Euclio’s’ household. Lar keeps Demaenetus’ treasure safe under the earth. Much (treasure) is in a pot. Euclio doesn’t know of the treasure, because he doesn’t look after Lar, for he gives no ointment, no garlands, and no respect. But Lar loves Phaedra, the daughter of the greedy old man, because the daughter of Eucliō gives much ointment, many garlands, and much respect. Lar therefore gives the pot of Demaenetus to Euclio, whose daughter is so good. Euclio however is so greedy that he keeps the pot under ground. Because he is afraid of thieves! He has many cares. The treasure troubles the anxious and stingy old man, for the houses of rich men are full of thieves. </w:t>
      </w:r>
    </w:p>
    <w:p w:rsidR="00000000" w:rsidDel="00000000" w:rsidP="00000000" w:rsidRDefault="00000000" w:rsidRPr="00000000" w14:paraId="0000002E">
      <w:pPr>
        <w:rPr>
          <w:sz w:val="20"/>
          <w:szCs w:val="20"/>
        </w:rPr>
      </w:pPr>
      <w:r w:rsidDel="00000000" w:rsidR="00000000" w:rsidRPr="00000000">
        <w:rPr>
          <w:rtl w:val="0"/>
        </w:rPr>
      </w:r>
    </w:p>
    <w:p w:rsidR="00000000" w:rsidDel="00000000" w:rsidP="00000000" w:rsidRDefault="00000000" w:rsidRPr="00000000" w14:paraId="0000002F">
      <w:pPr>
        <w:rPr>
          <w:sz w:val="20"/>
          <w:szCs w:val="20"/>
        </w:rPr>
      </w:pPr>
      <w:r w:rsidDel="00000000" w:rsidR="00000000" w:rsidRPr="00000000">
        <w:rPr>
          <w:rtl w:val="0"/>
        </w:rPr>
      </w:r>
    </w:p>
    <w:p w:rsidR="00000000" w:rsidDel="00000000" w:rsidP="00000000" w:rsidRDefault="00000000" w:rsidRPr="00000000" w14:paraId="00000030">
      <w:pPr>
        <w:rPr>
          <w:sz w:val="20"/>
          <w:szCs w:val="20"/>
        </w:rPr>
      </w:pPr>
      <w:r w:rsidDel="00000000" w:rsidR="00000000" w:rsidRPr="00000000">
        <w:rPr>
          <w:rtl w:val="0"/>
        </w:rPr>
      </w:r>
    </w:p>
    <w:p w:rsidR="00000000" w:rsidDel="00000000" w:rsidP="00000000" w:rsidRDefault="00000000" w:rsidRPr="00000000" w14:paraId="00000031">
      <w:pPr>
        <w:rPr>
          <w:sz w:val="20"/>
          <w:szCs w:val="20"/>
        </w:rPr>
      </w:pPr>
      <w:r w:rsidDel="00000000" w:rsidR="00000000" w:rsidRPr="00000000">
        <w:rPr>
          <w:rtl w:val="0"/>
        </w:rPr>
      </w:r>
    </w:p>
    <w:p w:rsidR="00000000" w:rsidDel="00000000" w:rsidP="00000000" w:rsidRDefault="00000000" w:rsidRPr="00000000" w14:paraId="00000032">
      <w:pPr>
        <w:rPr>
          <w:sz w:val="20"/>
          <w:szCs w:val="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online-latin-dictionary.com/latin-dictionary-flexion.php?lemma=DIVES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