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815636175"/>
        <w:docPartObj>
          <w:docPartGallery w:val="Bibliographies"/>
          <w:docPartUnique/>
        </w:docPartObj>
      </w:sdtPr>
      <w:sdtEndPr/>
      <w:sdtContent>
        <w:sdt>
          <w:sdtPr>
            <w:id w:val="111145805"/>
            <w:bibliography/>
          </w:sdtPr>
          <w:sdtEndPr/>
          <w:sdtContent>
            <w:sdt>
              <w:sdtPr>
                <w:rPr>
                  <w:rFonts w:asciiTheme="majorHAnsi" w:eastAsiaTheme="majorEastAsia" w:hAnsiTheme="majorHAnsi" w:cstheme="majorBidi"/>
                  <w:color w:val="2E74B5" w:themeColor="accent1" w:themeShade="BF"/>
                  <w:sz w:val="32"/>
                  <w:szCs w:val="32"/>
                  <w:lang w:val="en-US"/>
                </w:rPr>
                <w:id w:val="914055828"/>
                <w:docPartObj>
                  <w:docPartGallery w:val="Bibliographies"/>
                  <w:docPartUnique/>
                </w:docPartObj>
              </w:sdtPr>
              <w:sdtEndPr>
                <w:rPr>
                  <w:rFonts w:asciiTheme="minorHAnsi" w:eastAsiaTheme="minorHAnsi" w:hAnsiTheme="minorHAnsi" w:cstheme="minorBidi"/>
                  <w:color w:val="auto"/>
                  <w:sz w:val="22"/>
                  <w:szCs w:val="22"/>
                  <w:lang w:val="en-GB"/>
                </w:rPr>
              </w:sdtEndPr>
              <w:sdtContent>
                <w:sdt>
                  <w:sdtPr>
                    <w:id w:val="-1515688081"/>
                    <w:showingPlcHdr/>
                    <w:bibliography/>
                  </w:sdtPr>
                  <w:sdtEndPr/>
                  <w:sdtContent>
                    <w:p w14:paraId="5CDC0C57" w14:textId="2630DED4" w:rsidR="00125EB3" w:rsidRPr="00125EB3" w:rsidRDefault="00125EB3" w:rsidP="00125EB3">
                      <w:r>
                        <w:t xml:space="preserve">     </w:t>
                      </w:r>
                    </w:p>
                  </w:sdtContent>
                </w:sdt>
              </w:sdtContent>
            </w:sdt>
          </w:sdtContent>
        </w:sdt>
      </w:sdtContent>
    </w:sdt>
    <w:p w14:paraId="00D243DF" w14:textId="77777777" w:rsidR="00125EB3" w:rsidRPr="00125EB3" w:rsidRDefault="00125EB3" w:rsidP="00125EB3">
      <w:pPr>
        <w:rPr>
          <w:rFonts w:ascii="Times New Roman" w:eastAsia="Times New Roman" w:hAnsi="Times New Roman" w:cs="Times New Roman"/>
          <w:sz w:val="24"/>
          <w:szCs w:val="24"/>
        </w:rPr>
      </w:pPr>
      <w:r w:rsidRPr="00125EB3">
        <w:rPr>
          <w:rFonts w:ascii="Times New Roman" w:eastAsia="Times New Roman" w:hAnsi="Times New Roman" w:cs="Times New Roman"/>
          <w:sz w:val="24"/>
          <w:szCs w:val="24"/>
        </w:rPr>
        <w:t>Qualification: CIPD Diploma in Applied Human Resources</w:t>
      </w:r>
    </w:p>
    <w:p w14:paraId="1D826275" w14:textId="77777777" w:rsidR="00125EB3" w:rsidRPr="00125EB3" w:rsidRDefault="00125EB3" w:rsidP="00125EB3">
      <w:pPr>
        <w:rPr>
          <w:rFonts w:ascii="Times New Roman" w:eastAsia="Times New Roman" w:hAnsi="Times New Roman" w:cs="Times New Roman"/>
          <w:sz w:val="24"/>
          <w:szCs w:val="24"/>
        </w:rPr>
      </w:pPr>
    </w:p>
    <w:p w14:paraId="2E07EEEF" w14:textId="77777777" w:rsidR="00125EB3" w:rsidRPr="00125EB3" w:rsidRDefault="00125EB3" w:rsidP="00125EB3">
      <w:pPr>
        <w:rPr>
          <w:rFonts w:ascii="Times New Roman" w:eastAsia="Times New Roman" w:hAnsi="Times New Roman" w:cs="Times New Roman"/>
          <w:sz w:val="24"/>
          <w:szCs w:val="24"/>
        </w:rPr>
      </w:pPr>
      <w:r w:rsidRPr="00125EB3">
        <w:rPr>
          <w:rFonts w:ascii="Times New Roman" w:eastAsia="Times New Roman" w:hAnsi="Times New Roman" w:cs="Times New Roman"/>
          <w:sz w:val="24"/>
          <w:szCs w:val="24"/>
        </w:rPr>
        <w:t>Module Name: Developing Professional Practice in Human Resources</w:t>
      </w:r>
    </w:p>
    <w:p w14:paraId="0166104C" w14:textId="77777777" w:rsidR="00125EB3" w:rsidRPr="00125EB3" w:rsidRDefault="00125EB3" w:rsidP="00125EB3">
      <w:pPr>
        <w:rPr>
          <w:rFonts w:ascii="Times New Roman" w:eastAsia="Times New Roman" w:hAnsi="Times New Roman" w:cs="Times New Roman"/>
          <w:sz w:val="24"/>
          <w:szCs w:val="24"/>
        </w:rPr>
      </w:pPr>
    </w:p>
    <w:p w14:paraId="438BD7B0" w14:textId="77777777" w:rsidR="00125EB3" w:rsidRPr="00125EB3" w:rsidRDefault="00125EB3" w:rsidP="00125EB3">
      <w:pPr>
        <w:rPr>
          <w:rFonts w:ascii="Times New Roman" w:eastAsia="Times New Roman" w:hAnsi="Times New Roman" w:cs="Times New Roman"/>
          <w:sz w:val="24"/>
          <w:szCs w:val="24"/>
        </w:rPr>
      </w:pPr>
      <w:r w:rsidRPr="00125EB3">
        <w:rPr>
          <w:rFonts w:ascii="Times New Roman" w:eastAsia="Times New Roman" w:hAnsi="Times New Roman" w:cs="Times New Roman"/>
          <w:sz w:val="24"/>
          <w:szCs w:val="24"/>
        </w:rPr>
        <w:t>5CDPP</w:t>
      </w:r>
    </w:p>
    <w:p w14:paraId="66DE533D" w14:textId="77777777" w:rsidR="00125EB3" w:rsidRPr="00125EB3" w:rsidRDefault="00125EB3" w:rsidP="00125EB3">
      <w:pPr>
        <w:rPr>
          <w:rFonts w:ascii="Times New Roman" w:eastAsia="Times New Roman" w:hAnsi="Times New Roman" w:cs="Times New Roman"/>
          <w:sz w:val="24"/>
          <w:szCs w:val="24"/>
        </w:rPr>
      </w:pPr>
    </w:p>
    <w:p w14:paraId="0F8AC983" w14:textId="7B256A11" w:rsidR="00125EB3" w:rsidRPr="00125EB3" w:rsidRDefault="000C2AE0" w:rsidP="00125EB3">
      <w:pPr>
        <w:rPr>
          <w:rFonts w:ascii="Times New Roman" w:eastAsia="Times New Roman" w:hAnsi="Times New Roman" w:cs="Times New Roman"/>
          <w:sz w:val="24"/>
          <w:szCs w:val="24"/>
        </w:rPr>
      </w:pPr>
      <w:r>
        <w:rPr>
          <w:rFonts w:ascii="Times New Roman" w:eastAsia="Times New Roman" w:hAnsi="Times New Roman" w:cs="Times New Roman"/>
          <w:sz w:val="24"/>
          <w:szCs w:val="24"/>
        </w:rPr>
        <w:t>Word Count: 1141</w:t>
      </w:r>
    </w:p>
    <w:p w14:paraId="5A616D8C" w14:textId="77777777" w:rsidR="00125EB3" w:rsidRPr="00125EB3" w:rsidRDefault="00125EB3" w:rsidP="00125EB3">
      <w:pPr>
        <w:rPr>
          <w:rFonts w:ascii="Times New Roman" w:eastAsia="Times New Roman" w:hAnsi="Times New Roman" w:cs="Times New Roman"/>
          <w:sz w:val="24"/>
          <w:szCs w:val="24"/>
        </w:rPr>
      </w:pPr>
    </w:p>
    <w:p w14:paraId="66B46E39" w14:textId="77777777" w:rsidR="00125EB3" w:rsidRPr="00125EB3" w:rsidRDefault="00125EB3" w:rsidP="00125EB3">
      <w:pPr>
        <w:rPr>
          <w:rFonts w:ascii="Times New Roman" w:eastAsia="Times New Roman" w:hAnsi="Times New Roman" w:cs="Times New Roman"/>
          <w:sz w:val="24"/>
          <w:szCs w:val="24"/>
        </w:rPr>
      </w:pPr>
    </w:p>
    <w:p w14:paraId="32F55CCC" w14:textId="77777777" w:rsidR="00125EB3" w:rsidRPr="00125EB3" w:rsidRDefault="00125EB3" w:rsidP="00125EB3">
      <w:pPr>
        <w:rPr>
          <w:rFonts w:ascii="Times New Roman" w:eastAsia="Times New Roman" w:hAnsi="Times New Roman" w:cs="Times New Roman"/>
          <w:sz w:val="24"/>
          <w:szCs w:val="24"/>
        </w:rPr>
      </w:pPr>
    </w:p>
    <w:p w14:paraId="09F5BAA8" w14:textId="77777777" w:rsidR="00125EB3" w:rsidRPr="00125EB3" w:rsidRDefault="00125EB3" w:rsidP="00125EB3">
      <w:pPr>
        <w:rPr>
          <w:rFonts w:ascii="Times New Roman" w:eastAsia="Times New Roman" w:hAnsi="Times New Roman" w:cs="Times New Roman"/>
          <w:sz w:val="24"/>
          <w:szCs w:val="24"/>
        </w:rPr>
      </w:pPr>
    </w:p>
    <w:p w14:paraId="33066984" w14:textId="77777777" w:rsidR="00125EB3" w:rsidRPr="00125EB3" w:rsidRDefault="00125EB3" w:rsidP="00125EB3">
      <w:pPr>
        <w:rPr>
          <w:rFonts w:ascii="Times New Roman" w:eastAsia="Times New Roman" w:hAnsi="Times New Roman" w:cs="Times New Roman"/>
          <w:sz w:val="24"/>
          <w:szCs w:val="24"/>
        </w:rPr>
      </w:pPr>
    </w:p>
    <w:p w14:paraId="180AC66C" w14:textId="77777777" w:rsidR="00125EB3" w:rsidRPr="00125EB3" w:rsidRDefault="00125EB3" w:rsidP="00125EB3">
      <w:pPr>
        <w:rPr>
          <w:rFonts w:ascii="Times New Roman" w:eastAsia="Times New Roman" w:hAnsi="Times New Roman" w:cs="Times New Roman"/>
          <w:sz w:val="24"/>
          <w:szCs w:val="24"/>
        </w:rPr>
      </w:pPr>
    </w:p>
    <w:p w14:paraId="706ACC10" w14:textId="77777777" w:rsidR="00125EB3" w:rsidRPr="00125EB3" w:rsidRDefault="00125EB3" w:rsidP="00125EB3">
      <w:pPr>
        <w:rPr>
          <w:rFonts w:ascii="Times New Roman" w:eastAsia="Times New Roman" w:hAnsi="Times New Roman" w:cs="Times New Roman"/>
          <w:sz w:val="24"/>
          <w:szCs w:val="24"/>
        </w:rPr>
      </w:pPr>
      <w:r w:rsidRPr="00125EB3">
        <w:rPr>
          <w:rFonts w:ascii="Times New Roman" w:eastAsia="Times New Roman" w:hAnsi="Times New Roman" w:cs="Times New Roman"/>
          <w:sz w:val="24"/>
          <w:szCs w:val="24"/>
        </w:rPr>
        <w:t xml:space="preserve">Student Name: </w:t>
      </w:r>
      <w:bookmarkStart w:id="0" w:name="_GoBack"/>
      <w:bookmarkEnd w:id="0"/>
      <w:r w:rsidRPr="00125EB3">
        <w:rPr>
          <w:rFonts w:ascii="Times New Roman" w:eastAsia="Times New Roman" w:hAnsi="Times New Roman" w:cs="Times New Roman"/>
          <w:sz w:val="24"/>
          <w:szCs w:val="24"/>
        </w:rPr>
        <w:t>Danielle Williams</w:t>
      </w:r>
    </w:p>
    <w:p w14:paraId="4C236FCF" w14:textId="77777777" w:rsidR="00125EB3" w:rsidRPr="00125EB3" w:rsidRDefault="00125EB3" w:rsidP="00125EB3">
      <w:pPr>
        <w:rPr>
          <w:rFonts w:ascii="Times New Roman" w:eastAsia="Times New Roman" w:hAnsi="Times New Roman" w:cs="Times New Roman"/>
          <w:sz w:val="24"/>
          <w:szCs w:val="24"/>
        </w:rPr>
      </w:pPr>
      <w:r w:rsidRPr="00125EB3">
        <w:rPr>
          <w:rFonts w:ascii="Times New Roman" w:eastAsia="Times New Roman" w:hAnsi="Times New Roman" w:cs="Times New Roman"/>
          <w:sz w:val="24"/>
          <w:szCs w:val="24"/>
        </w:rPr>
        <w:t>Student Number: 1806990</w:t>
      </w:r>
    </w:p>
    <w:p w14:paraId="0685248E" w14:textId="77777777" w:rsidR="00125EB3" w:rsidRPr="00125EB3" w:rsidRDefault="00125EB3" w:rsidP="00125EB3">
      <w:pPr>
        <w:rPr>
          <w:rFonts w:ascii="Times New Roman" w:eastAsia="Times New Roman" w:hAnsi="Times New Roman" w:cs="Times New Roman"/>
          <w:sz w:val="24"/>
          <w:szCs w:val="24"/>
        </w:rPr>
      </w:pPr>
      <w:r w:rsidRPr="00125EB3">
        <w:rPr>
          <w:rFonts w:ascii="Times New Roman" w:eastAsia="Times New Roman" w:hAnsi="Times New Roman" w:cs="Times New Roman"/>
          <w:sz w:val="24"/>
          <w:szCs w:val="24"/>
        </w:rPr>
        <w:t>CIPD Membership Number: 53310261</w:t>
      </w:r>
    </w:p>
    <w:p w14:paraId="3CD81295" w14:textId="77777777" w:rsidR="00125EB3" w:rsidRPr="00125EB3" w:rsidRDefault="00125EB3" w:rsidP="00125EB3">
      <w:pPr>
        <w:rPr>
          <w:rFonts w:ascii="Times New Roman" w:eastAsia="Times New Roman" w:hAnsi="Times New Roman" w:cs="Times New Roman"/>
          <w:sz w:val="24"/>
          <w:szCs w:val="24"/>
        </w:rPr>
      </w:pPr>
    </w:p>
    <w:p w14:paraId="484DC468" w14:textId="77777777" w:rsidR="00125EB3" w:rsidRPr="00125EB3" w:rsidRDefault="00125EB3" w:rsidP="00125EB3">
      <w:pPr>
        <w:rPr>
          <w:rFonts w:ascii="Times New Roman" w:eastAsia="Times New Roman" w:hAnsi="Times New Roman" w:cs="Times New Roman"/>
          <w:sz w:val="24"/>
          <w:szCs w:val="24"/>
        </w:rPr>
      </w:pPr>
    </w:p>
    <w:p w14:paraId="6A74A14C" w14:textId="77777777" w:rsidR="00125EB3" w:rsidRPr="00125EB3" w:rsidRDefault="00125EB3" w:rsidP="00125EB3">
      <w:pPr>
        <w:rPr>
          <w:rFonts w:ascii="Times New Roman" w:eastAsia="Times New Roman" w:hAnsi="Times New Roman" w:cs="Times New Roman"/>
          <w:sz w:val="24"/>
          <w:szCs w:val="24"/>
        </w:rPr>
      </w:pPr>
    </w:p>
    <w:p w14:paraId="175CC072" w14:textId="77777777" w:rsidR="00125EB3" w:rsidRPr="00125EB3" w:rsidRDefault="00125EB3" w:rsidP="00125EB3">
      <w:pPr>
        <w:rPr>
          <w:rFonts w:ascii="Times New Roman" w:eastAsia="Times New Roman" w:hAnsi="Times New Roman" w:cs="Times New Roman"/>
          <w:sz w:val="24"/>
          <w:szCs w:val="24"/>
        </w:rPr>
      </w:pPr>
      <w:r w:rsidRPr="00125EB3">
        <w:rPr>
          <w:rFonts w:ascii="Times New Roman" w:eastAsia="Times New Roman" w:hAnsi="Times New Roman" w:cs="Times New Roman"/>
          <w:sz w:val="24"/>
          <w:szCs w:val="24"/>
        </w:rPr>
        <w:t>By signing below, I confirm that the work/evidence presented is my own, unaided work. I understand the regulations pertaining to candidate malpractice and the action that may be taken as a result.</w:t>
      </w:r>
    </w:p>
    <w:p w14:paraId="5C4F951A" w14:textId="77777777" w:rsidR="00125EB3" w:rsidRPr="00125EB3" w:rsidRDefault="00125EB3" w:rsidP="00125EB3">
      <w:pPr>
        <w:rPr>
          <w:rFonts w:ascii="Times New Roman" w:eastAsia="Times New Roman" w:hAnsi="Times New Roman" w:cs="Times New Roman"/>
          <w:sz w:val="24"/>
          <w:szCs w:val="24"/>
        </w:rPr>
      </w:pPr>
    </w:p>
    <w:p w14:paraId="7417EF6B" w14:textId="77777777" w:rsidR="00125EB3" w:rsidRPr="00125EB3" w:rsidRDefault="00125EB3" w:rsidP="00125EB3">
      <w:pPr>
        <w:rPr>
          <w:rFonts w:ascii="Times New Roman" w:eastAsia="Times New Roman" w:hAnsi="Times New Roman" w:cs="Times New Roman"/>
          <w:sz w:val="24"/>
          <w:szCs w:val="24"/>
        </w:rPr>
      </w:pPr>
      <w:r w:rsidRPr="00125EB3">
        <w:rPr>
          <w:rFonts w:ascii="Times New Roman" w:eastAsia="Times New Roman" w:hAnsi="Times New Roman" w:cs="Times New Roman"/>
          <w:sz w:val="24"/>
          <w:szCs w:val="24"/>
        </w:rPr>
        <w:t xml:space="preserve">Signed: </w:t>
      </w:r>
      <w:r w:rsidRPr="00125EB3">
        <w:rPr>
          <w:rFonts w:ascii="Times New Roman" w:eastAsia="Times New Roman" w:hAnsi="Times New Roman" w:cs="Times New Roman"/>
          <w:i/>
          <w:sz w:val="24"/>
          <w:szCs w:val="24"/>
        </w:rPr>
        <w:t>Danielle Williams</w:t>
      </w:r>
      <w:r w:rsidRPr="00125EB3">
        <w:rPr>
          <w:rFonts w:ascii="Times New Roman" w:eastAsia="Times New Roman" w:hAnsi="Times New Roman" w:cs="Times New Roman"/>
          <w:sz w:val="24"/>
          <w:szCs w:val="24"/>
        </w:rPr>
        <w:t xml:space="preserve"> </w:t>
      </w:r>
    </w:p>
    <w:p w14:paraId="5548C811" w14:textId="77777777" w:rsidR="00125EB3" w:rsidRPr="00125EB3" w:rsidRDefault="00125EB3" w:rsidP="00125EB3">
      <w:pPr>
        <w:rPr>
          <w:rFonts w:ascii="Times New Roman" w:eastAsia="Times New Roman" w:hAnsi="Times New Roman" w:cs="Times New Roman"/>
          <w:sz w:val="24"/>
          <w:szCs w:val="24"/>
        </w:rPr>
      </w:pPr>
    </w:p>
    <w:p w14:paraId="6430191A" w14:textId="77777777" w:rsidR="00125EB3" w:rsidRPr="00125EB3" w:rsidRDefault="00125EB3" w:rsidP="00125EB3">
      <w:pPr>
        <w:rPr>
          <w:rFonts w:ascii="Times New Roman" w:eastAsia="Times New Roman" w:hAnsi="Times New Roman" w:cs="Times New Roman"/>
          <w:sz w:val="24"/>
          <w:szCs w:val="24"/>
        </w:rPr>
      </w:pPr>
      <w:r w:rsidRPr="00125EB3">
        <w:rPr>
          <w:rFonts w:ascii="Times New Roman" w:eastAsia="Times New Roman" w:hAnsi="Times New Roman" w:cs="Times New Roman"/>
          <w:sz w:val="24"/>
          <w:szCs w:val="24"/>
        </w:rPr>
        <w:t>Date: 18.11.2018</w:t>
      </w:r>
    </w:p>
    <w:p w14:paraId="243FEDFD" w14:textId="77777777" w:rsidR="00125EB3" w:rsidRPr="00125EB3" w:rsidRDefault="00125EB3" w:rsidP="00125EB3">
      <w:pPr>
        <w:ind w:left="45"/>
        <w:rPr>
          <w:rFonts w:ascii="Times New Roman" w:eastAsia="Times New Roman" w:hAnsi="Times New Roman" w:cs="Times New Roman"/>
          <w:b/>
          <w:sz w:val="24"/>
          <w:szCs w:val="24"/>
        </w:rPr>
      </w:pPr>
    </w:p>
    <w:p w14:paraId="4399B9D5" w14:textId="77777777" w:rsidR="00125EB3" w:rsidRDefault="00125EB3" w:rsidP="00125EB3">
      <w:pPr>
        <w:ind w:left="45"/>
        <w:rPr>
          <w:rFonts w:ascii="Times New Roman" w:eastAsia="Times New Roman" w:hAnsi="Times New Roman" w:cs="Times New Roman"/>
          <w:b/>
          <w:sz w:val="24"/>
          <w:szCs w:val="24"/>
        </w:rPr>
      </w:pPr>
    </w:p>
    <w:p w14:paraId="706E6A24" w14:textId="77777777" w:rsidR="00B7171F" w:rsidRPr="00125EB3" w:rsidRDefault="00B7171F" w:rsidP="00125EB3">
      <w:pPr>
        <w:ind w:left="45"/>
        <w:rPr>
          <w:rFonts w:ascii="Times New Roman" w:eastAsia="Times New Roman" w:hAnsi="Times New Roman" w:cs="Times New Roman"/>
          <w:b/>
          <w:sz w:val="24"/>
          <w:szCs w:val="24"/>
        </w:rPr>
      </w:pPr>
    </w:p>
    <w:p w14:paraId="7B7AFFAF" w14:textId="77777777" w:rsidR="00125EB3" w:rsidRPr="00125EB3" w:rsidRDefault="00125EB3" w:rsidP="00125EB3">
      <w:pPr>
        <w:ind w:left="45"/>
        <w:rPr>
          <w:rFonts w:ascii="Times New Roman" w:eastAsia="Times New Roman" w:hAnsi="Times New Roman" w:cs="Times New Roman"/>
          <w:b/>
          <w:sz w:val="24"/>
          <w:szCs w:val="24"/>
        </w:rPr>
      </w:pPr>
    </w:p>
    <w:p w14:paraId="38AFDE93" w14:textId="77777777" w:rsidR="00125EB3" w:rsidRPr="00125EB3" w:rsidRDefault="00125EB3" w:rsidP="00125EB3">
      <w:pPr>
        <w:rPr>
          <w:rFonts w:ascii="Times New Roman" w:eastAsia="Times New Roman" w:hAnsi="Times New Roman" w:cs="Times New Roman"/>
          <w:sz w:val="24"/>
          <w:szCs w:val="24"/>
          <w:u w:val="single"/>
        </w:rPr>
      </w:pPr>
      <w:r w:rsidRPr="00125EB3">
        <w:rPr>
          <w:rFonts w:ascii="Times New Roman" w:eastAsia="Times New Roman" w:hAnsi="Times New Roman" w:cs="Times New Roman"/>
          <w:sz w:val="24"/>
          <w:szCs w:val="24"/>
          <w:u w:val="single"/>
        </w:rPr>
        <w:lastRenderedPageBreak/>
        <w:t>Summary</w:t>
      </w:r>
    </w:p>
    <w:p w14:paraId="4DFA8CEF" w14:textId="77777777" w:rsidR="00125EB3" w:rsidRPr="00125EB3" w:rsidRDefault="00125EB3" w:rsidP="00125EB3">
      <w:pPr>
        <w:spacing w:after="0" w:line="360" w:lineRule="auto"/>
        <w:rPr>
          <w:rFonts w:ascii="Times New Roman" w:eastAsia="Times New Roman" w:hAnsi="Times New Roman" w:cs="Times New Roman"/>
          <w:sz w:val="24"/>
          <w:szCs w:val="24"/>
        </w:rPr>
      </w:pPr>
      <w:r w:rsidRPr="00125EB3">
        <w:rPr>
          <w:rFonts w:ascii="Times New Roman" w:eastAsia="Times New Roman" w:hAnsi="Times New Roman" w:cs="Times New Roman"/>
          <w:sz w:val="24"/>
          <w:szCs w:val="24"/>
        </w:rPr>
        <w:t>The primary aim of this essay is to understand and explore the concept of group dynamics and the political behaviours that occur within groups.</w:t>
      </w:r>
    </w:p>
    <w:p w14:paraId="1FFD9D5E" w14:textId="77777777" w:rsidR="00125EB3" w:rsidRPr="00125EB3" w:rsidRDefault="00125EB3" w:rsidP="00125EB3">
      <w:pPr>
        <w:spacing w:after="0" w:line="360" w:lineRule="auto"/>
        <w:rPr>
          <w:rFonts w:ascii="Times New Roman" w:eastAsia="Times New Roman" w:hAnsi="Times New Roman" w:cs="Times New Roman"/>
          <w:sz w:val="24"/>
          <w:szCs w:val="24"/>
        </w:rPr>
      </w:pPr>
    </w:p>
    <w:p w14:paraId="5F8AF23E" w14:textId="77777777" w:rsidR="00125EB3" w:rsidRPr="00125EB3" w:rsidRDefault="00125EB3" w:rsidP="00125EB3">
      <w:pPr>
        <w:spacing w:after="0" w:line="360" w:lineRule="auto"/>
        <w:rPr>
          <w:rFonts w:ascii="Times New Roman" w:eastAsia="Times New Roman" w:hAnsi="Times New Roman" w:cs="Times New Roman"/>
          <w:b/>
          <w:sz w:val="24"/>
          <w:szCs w:val="24"/>
        </w:rPr>
      </w:pPr>
      <w:r w:rsidRPr="00125EB3">
        <w:rPr>
          <w:rFonts w:ascii="Times New Roman" w:eastAsia="Times New Roman" w:hAnsi="Times New Roman" w:cs="Times New Roman"/>
          <w:b/>
          <w:sz w:val="24"/>
          <w:szCs w:val="24"/>
        </w:rPr>
        <w:t>Activity 4</w:t>
      </w:r>
    </w:p>
    <w:p w14:paraId="707C1F38" w14:textId="090011A3" w:rsidR="00125EB3" w:rsidRPr="00125EB3" w:rsidRDefault="00125EB3" w:rsidP="00125EB3">
      <w:pPr>
        <w:spacing w:after="0" w:line="360" w:lineRule="auto"/>
        <w:rPr>
          <w:rFonts w:ascii="Times New Roman" w:eastAsia="Times New Roman" w:hAnsi="Times New Roman" w:cs="Times New Roman"/>
          <w:sz w:val="24"/>
          <w:szCs w:val="24"/>
        </w:rPr>
      </w:pPr>
      <w:r w:rsidRPr="00125EB3">
        <w:rPr>
          <w:rFonts w:ascii="Times New Roman" w:eastAsia="Times New Roman" w:hAnsi="Times New Roman" w:cs="Times New Roman"/>
          <w:sz w:val="24"/>
          <w:szCs w:val="24"/>
        </w:rPr>
        <w:t>Forsyth (2009) defines a group as the coming together of several people to try and accomplish an outcome, task or goal</w:t>
      </w:r>
      <w:r w:rsidR="00B7171F">
        <w:rPr>
          <w:rFonts w:ascii="Times New Roman" w:eastAsia="Times New Roman" w:hAnsi="Times New Roman" w:cs="Times New Roman"/>
          <w:sz w:val="24"/>
          <w:szCs w:val="24"/>
        </w:rPr>
        <w:t xml:space="preserve"> that needs to be accomplished.  </w:t>
      </w:r>
      <w:r w:rsidRPr="00125EB3">
        <w:rPr>
          <w:rFonts w:ascii="Times New Roman" w:eastAsia="Times New Roman" w:hAnsi="Times New Roman" w:cs="Times New Roman"/>
          <w:sz w:val="24"/>
          <w:szCs w:val="24"/>
        </w:rPr>
        <w:t xml:space="preserve">He goes on to state that groups can be worldwide and every group will consist of people who have varied personalities that then contribute to the dynamics of that group.  </w:t>
      </w:r>
    </w:p>
    <w:p w14:paraId="64C69A5B" w14:textId="77777777" w:rsidR="00125EB3" w:rsidRPr="00125EB3" w:rsidRDefault="00125EB3" w:rsidP="00125EB3">
      <w:pPr>
        <w:spacing w:after="0" w:line="360" w:lineRule="auto"/>
        <w:rPr>
          <w:rFonts w:ascii="Times New Roman" w:eastAsia="Times New Roman" w:hAnsi="Times New Roman" w:cs="Times New Roman"/>
          <w:i/>
          <w:sz w:val="24"/>
          <w:szCs w:val="24"/>
          <w:u w:val="single"/>
        </w:rPr>
      </w:pPr>
      <w:r w:rsidRPr="00125EB3">
        <w:rPr>
          <w:rFonts w:ascii="Times New Roman" w:eastAsia="Times New Roman" w:hAnsi="Times New Roman" w:cs="Times New Roman"/>
          <w:sz w:val="24"/>
          <w:szCs w:val="24"/>
        </w:rPr>
        <w:t xml:space="preserve">The dynamics of the group can be explained as the interactions and behaviours between the individuals of the group.  Each group would elect a spokesperson whose role is to ensure that all individuals within the group have the ability to get along with each other and agree on the decisions that are being made based on the discussions undertaken.  The encyclopaedia of management (2018) confirms that in order to have a good dynamic within the group, all members must share the same interest about the topic and are able to contribute to the discussions. </w:t>
      </w:r>
    </w:p>
    <w:p w14:paraId="321C8E5E" w14:textId="62B16298" w:rsidR="00125EB3" w:rsidRPr="00125EB3" w:rsidRDefault="00125EB3" w:rsidP="00125EB3">
      <w:pPr>
        <w:spacing w:after="0" w:line="360" w:lineRule="auto"/>
        <w:rPr>
          <w:rFonts w:ascii="Times New Roman" w:eastAsia="Times New Roman" w:hAnsi="Times New Roman" w:cs="Times New Roman"/>
          <w:sz w:val="24"/>
          <w:szCs w:val="24"/>
        </w:rPr>
      </w:pPr>
      <w:r w:rsidRPr="00125EB3">
        <w:rPr>
          <w:rFonts w:ascii="Times New Roman" w:eastAsia="Times New Roman" w:hAnsi="Times New Roman" w:cs="Times New Roman"/>
          <w:sz w:val="24"/>
          <w:szCs w:val="24"/>
        </w:rPr>
        <w:t>An early study by Tuckman (1965) as sited in Horn (2009) looks at the different stages that occur during the development of the group. He highlights that selecting a leader is the first priority, then ensuring that the team members become comfortable with one another and fall into their positions, he confirms that this is known as the forming stage. The next stage is the storming stage; this is where team members begin to express their own personalities within the team which may, on occasion, cause friction. If this does occur, it is then it is the responsibility of the team leader to resolve the situation. This would include, bring the team members back to the focus which is the subject of what is being discussed. It is paramount that the group leader remains grounded during these difficult situation as the main focus is to steer the group towards achieving the goal Horn (2009). The third stage is known as norming; this is where issues from the second stage have been resolved and agreements have been made to move forward. The fourth stage identified by Tuckman is called performing and involves going through the initial stages and coming together as a group.  At this stage the group are able to complete their task and hopefully achieve what it is that they set out to accomplish following through to the stage of mourning</w:t>
      </w:r>
      <w:r w:rsidR="00B7171F">
        <w:rPr>
          <w:rFonts w:ascii="Times New Roman" w:eastAsia="Times New Roman" w:hAnsi="Times New Roman" w:cs="Times New Roman"/>
          <w:sz w:val="24"/>
          <w:szCs w:val="24"/>
        </w:rPr>
        <w:t>.</w:t>
      </w:r>
    </w:p>
    <w:p w14:paraId="0C8E88EA" w14:textId="5432A157" w:rsidR="00125EB3" w:rsidRPr="00125EB3" w:rsidRDefault="00125EB3" w:rsidP="00125EB3">
      <w:pPr>
        <w:spacing w:after="0" w:line="360" w:lineRule="auto"/>
        <w:rPr>
          <w:rFonts w:ascii="Times New Roman" w:eastAsia="Times New Roman" w:hAnsi="Times New Roman" w:cs="Times New Roman"/>
          <w:sz w:val="24"/>
          <w:szCs w:val="24"/>
        </w:rPr>
      </w:pPr>
      <w:r w:rsidRPr="00125EB3">
        <w:rPr>
          <w:rFonts w:ascii="Times New Roman" w:eastAsia="Times New Roman" w:hAnsi="Times New Roman" w:cs="Times New Roman"/>
          <w:sz w:val="24"/>
          <w:szCs w:val="24"/>
        </w:rPr>
        <w:t xml:space="preserve">A later study by Belbin (1981) as sited in Horn (2009) explains his theory on how to manage teams, looks at three main stages which identifies nine different roles for people of the group </w:t>
      </w:r>
      <w:r w:rsidR="00B7171F">
        <w:rPr>
          <w:rFonts w:ascii="Times New Roman" w:eastAsia="Times New Roman" w:hAnsi="Times New Roman" w:cs="Times New Roman"/>
          <w:sz w:val="24"/>
          <w:szCs w:val="24"/>
        </w:rPr>
        <w:lastRenderedPageBreak/>
        <w:t xml:space="preserve">to fall into.  </w:t>
      </w:r>
      <w:r w:rsidRPr="00125EB3">
        <w:rPr>
          <w:rFonts w:ascii="Times New Roman" w:eastAsia="Times New Roman" w:hAnsi="Times New Roman" w:cs="Times New Roman"/>
          <w:sz w:val="24"/>
          <w:szCs w:val="24"/>
        </w:rPr>
        <w:t xml:space="preserve">However, Horn (2009) states that not every team needs nine people as team members can take on more than one role.  Belbin (1981) explains that the three main stages he used are: doing, thinking and relationships.  He goes on to explain the nine roles mentioned are, the implementer, who is generally the leader, the shaper, the finisher, the plant, the monitor, the specialist, the co-ordinator, the team working and resource investigator.  Horn (2009) does agree in that he believes that for a team to be successful, all roles need to be fulfilled within the group. </w:t>
      </w:r>
    </w:p>
    <w:p w14:paraId="5327278A" w14:textId="77777777" w:rsidR="00125EB3" w:rsidRPr="00125EB3" w:rsidRDefault="00125EB3" w:rsidP="00125EB3">
      <w:pPr>
        <w:spacing w:after="0" w:line="360" w:lineRule="auto"/>
        <w:rPr>
          <w:rFonts w:ascii="Times New Roman" w:eastAsia="Times New Roman" w:hAnsi="Times New Roman" w:cs="Times New Roman"/>
          <w:sz w:val="24"/>
          <w:szCs w:val="24"/>
        </w:rPr>
      </w:pPr>
      <w:r w:rsidRPr="00125EB3">
        <w:rPr>
          <w:rFonts w:ascii="Times New Roman" w:eastAsia="Times New Roman" w:hAnsi="Times New Roman" w:cs="Times New Roman"/>
          <w:sz w:val="24"/>
          <w:szCs w:val="24"/>
        </w:rPr>
        <w:t xml:space="preserve">It is interesting how Belbin (1981) has actually described group formation in relation to the individual roles that are available within the group whereas Tuckman (1965) has discussed group dynamics in terms of its formation as a group and its ability to work together to achieve its goal. </w:t>
      </w:r>
    </w:p>
    <w:p w14:paraId="2024AB42" w14:textId="77777777" w:rsidR="00125EB3" w:rsidRPr="00125EB3" w:rsidRDefault="00125EB3" w:rsidP="00125EB3">
      <w:pPr>
        <w:spacing w:after="0" w:line="360" w:lineRule="auto"/>
        <w:rPr>
          <w:rFonts w:ascii="Times New Roman" w:eastAsia="Times New Roman" w:hAnsi="Times New Roman" w:cs="Times New Roman"/>
          <w:sz w:val="24"/>
          <w:szCs w:val="24"/>
        </w:rPr>
      </w:pPr>
      <w:r w:rsidRPr="00125EB3">
        <w:rPr>
          <w:rFonts w:ascii="Times New Roman" w:eastAsia="Times New Roman" w:hAnsi="Times New Roman" w:cs="Times New Roman"/>
          <w:sz w:val="24"/>
          <w:szCs w:val="24"/>
        </w:rPr>
        <w:t xml:space="preserve">Taylor and Woodhams (2016) state that in order to work effectively with others in a group, HR professionals must be mindful that the presence and agendas of individual members can sometimes effect the balance of the group.  Huczynski and Buchanan (2010) states that every group member should be seen as an equal, if not, the activity can hamper the dynamics and cause drawbacks. This suggests that individuals would need to be able to work with one another in a professional manner by ensuring the group finally meets the end goal.  They also go on to suggests that group dynamics is an important area of study when assessing organisation behaviours.  </w:t>
      </w:r>
    </w:p>
    <w:p w14:paraId="39CAB973" w14:textId="290AA179" w:rsidR="00125EB3" w:rsidRPr="00125EB3" w:rsidRDefault="00125EB3" w:rsidP="00125EB3">
      <w:pPr>
        <w:spacing w:after="0" w:line="360" w:lineRule="auto"/>
        <w:rPr>
          <w:rFonts w:ascii="Times New Roman" w:eastAsia="Times New Roman" w:hAnsi="Times New Roman" w:cs="Times New Roman"/>
          <w:sz w:val="24"/>
          <w:szCs w:val="24"/>
        </w:rPr>
      </w:pPr>
      <w:r w:rsidRPr="00125EB3">
        <w:rPr>
          <w:rFonts w:ascii="Times New Roman" w:eastAsia="Times New Roman" w:hAnsi="Times New Roman" w:cs="Times New Roman"/>
          <w:sz w:val="24"/>
          <w:szCs w:val="24"/>
        </w:rPr>
        <w:t>Mullins (2007) states that people in groups influence each other which can cause group animosity resulting in group pressures which can have a major influence over the behaviours of the group.  Within groups there are several types of behaviours these behaviours could be positive and friendly or it could mean members of group being negative, critical and undermining individuals of the group. As a team this would effectively mean political and political behaviours and can sometimes be seen as a problem wit</w:t>
      </w:r>
      <w:r w:rsidR="00B7171F">
        <w:rPr>
          <w:rFonts w:ascii="Times New Roman" w:eastAsia="Times New Roman" w:hAnsi="Times New Roman" w:cs="Times New Roman"/>
          <w:sz w:val="24"/>
          <w:szCs w:val="24"/>
        </w:rPr>
        <w:t>hin the organisation.  Mullins (200</w:t>
      </w:r>
      <w:r w:rsidRPr="00125EB3">
        <w:rPr>
          <w:rFonts w:ascii="Times New Roman" w:eastAsia="Times New Roman" w:hAnsi="Times New Roman" w:cs="Times New Roman"/>
          <w:sz w:val="24"/>
          <w:szCs w:val="24"/>
        </w:rPr>
        <w:t xml:space="preserve">7) </w:t>
      </w:r>
      <w:r w:rsidR="00B7171F">
        <w:rPr>
          <w:rFonts w:ascii="Times New Roman" w:eastAsia="Times New Roman" w:hAnsi="Times New Roman" w:cs="Times New Roman"/>
          <w:sz w:val="24"/>
          <w:szCs w:val="24"/>
        </w:rPr>
        <w:t xml:space="preserve">also </w:t>
      </w:r>
      <w:r w:rsidRPr="00125EB3">
        <w:rPr>
          <w:rFonts w:ascii="Times New Roman" w:eastAsia="Times New Roman" w:hAnsi="Times New Roman" w:cs="Times New Roman"/>
          <w:sz w:val="24"/>
          <w:szCs w:val="24"/>
        </w:rPr>
        <w:t xml:space="preserve">confirms that while we would potentially acknowledge politics in the workplace destructive, if it is deployed effectively he confirms that it can help the meet its strategic goals. It is important that all members, regardless of their behaviours and viewpoints, remain focused on working together in order to achieve the organisations goal. </w:t>
      </w:r>
    </w:p>
    <w:p w14:paraId="31394CA4" w14:textId="77777777" w:rsidR="00125EB3" w:rsidRDefault="00125EB3" w:rsidP="00125EB3">
      <w:pPr>
        <w:spacing w:after="0" w:line="360" w:lineRule="auto"/>
        <w:rPr>
          <w:rFonts w:ascii="Times New Roman" w:eastAsia="Times New Roman" w:hAnsi="Times New Roman" w:cs="Times New Roman"/>
          <w:sz w:val="24"/>
          <w:szCs w:val="24"/>
        </w:rPr>
      </w:pPr>
      <w:r w:rsidRPr="00125EB3">
        <w:rPr>
          <w:rFonts w:ascii="Times New Roman" w:eastAsia="Times New Roman" w:hAnsi="Times New Roman" w:cs="Times New Roman"/>
          <w:sz w:val="24"/>
          <w:szCs w:val="24"/>
        </w:rPr>
        <w:t xml:space="preserve">Political behaviours can be acted out by anybody within the organisation from staff to managers and even company owners. Holbeche (2003) states the different kind of political behaviours include the tension between the individuals, lack of trust due to something that may have previously happened within this group or one another. It could include back </w:t>
      </w:r>
      <w:r w:rsidRPr="00125EB3">
        <w:rPr>
          <w:rFonts w:ascii="Times New Roman" w:eastAsia="Times New Roman" w:hAnsi="Times New Roman" w:cs="Times New Roman"/>
          <w:sz w:val="24"/>
          <w:szCs w:val="24"/>
        </w:rPr>
        <w:lastRenderedPageBreak/>
        <w:t xml:space="preserve">stabbing or even confrontational impact.  These behaviours can cause the performance and outcome to become incomplete.  </w:t>
      </w:r>
    </w:p>
    <w:p w14:paraId="1A3AA4DD" w14:textId="77777777" w:rsidR="00B7171F" w:rsidRPr="00125EB3" w:rsidRDefault="00B7171F" w:rsidP="00125EB3">
      <w:pPr>
        <w:spacing w:after="0" w:line="360" w:lineRule="auto"/>
        <w:rPr>
          <w:rFonts w:ascii="Times New Roman" w:eastAsia="Times New Roman" w:hAnsi="Times New Roman" w:cs="Times New Roman"/>
          <w:sz w:val="24"/>
          <w:szCs w:val="24"/>
        </w:rPr>
      </w:pPr>
    </w:p>
    <w:p w14:paraId="7E3DFD93" w14:textId="77777777" w:rsidR="00125EB3" w:rsidRPr="00B7171F" w:rsidRDefault="00125EB3" w:rsidP="00125EB3">
      <w:pPr>
        <w:spacing w:after="0" w:line="360" w:lineRule="auto"/>
        <w:rPr>
          <w:rFonts w:ascii="Times New Roman" w:eastAsia="Times New Roman" w:hAnsi="Times New Roman" w:cs="Times New Roman"/>
          <w:sz w:val="24"/>
          <w:szCs w:val="24"/>
          <w:u w:val="single"/>
        </w:rPr>
      </w:pPr>
      <w:r w:rsidRPr="00B7171F">
        <w:rPr>
          <w:rFonts w:ascii="Times New Roman" w:eastAsia="Times New Roman" w:hAnsi="Times New Roman" w:cs="Times New Roman"/>
          <w:sz w:val="24"/>
          <w:szCs w:val="24"/>
          <w:u w:val="single"/>
        </w:rPr>
        <w:t>Conclusion</w:t>
      </w:r>
    </w:p>
    <w:p w14:paraId="2B35F3FA" w14:textId="77777777" w:rsidR="00125EB3" w:rsidRPr="00125EB3" w:rsidRDefault="00125EB3" w:rsidP="00125EB3">
      <w:pPr>
        <w:spacing w:after="0" w:line="360" w:lineRule="auto"/>
        <w:rPr>
          <w:rFonts w:ascii="Times New Roman" w:eastAsia="Times New Roman" w:hAnsi="Times New Roman" w:cs="Times New Roman"/>
          <w:sz w:val="24"/>
          <w:szCs w:val="24"/>
        </w:rPr>
      </w:pPr>
      <w:r w:rsidRPr="00125EB3">
        <w:rPr>
          <w:rFonts w:ascii="Times New Roman" w:eastAsia="Times New Roman" w:hAnsi="Times New Roman" w:cs="Times New Roman"/>
          <w:sz w:val="24"/>
          <w:szCs w:val="24"/>
        </w:rPr>
        <w:t xml:space="preserve">To draw on the main outcomes of this essay, it can be said that even though group dynamics and political behaviours within groups are seen to be critical factors, it is important that each group member has the ability to choose the best style of the way they conduct themselves so that all the important issues and findings are resolved within the group.  </w:t>
      </w:r>
    </w:p>
    <w:p w14:paraId="4FDD9629" w14:textId="77777777" w:rsidR="00125EB3" w:rsidRPr="00125EB3" w:rsidRDefault="00125EB3" w:rsidP="00125EB3">
      <w:pPr>
        <w:keepNext/>
        <w:keepLines/>
        <w:spacing w:before="240" w:after="0"/>
        <w:outlineLvl w:val="0"/>
        <w:rPr>
          <w:rFonts w:asciiTheme="majorHAnsi" w:eastAsiaTheme="majorEastAsia" w:hAnsiTheme="majorHAnsi" w:cs="Times New Roman"/>
          <w:color w:val="2E74B5" w:themeColor="accent1" w:themeShade="BF"/>
          <w:sz w:val="32"/>
          <w:szCs w:val="32"/>
          <w:lang w:val="en-US"/>
        </w:rPr>
      </w:pPr>
    </w:p>
    <w:p w14:paraId="02D682A8" w14:textId="77777777" w:rsidR="00125EB3" w:rsidRPr="00125EB3" w:rsidRDefault="00125EB3" w:rsidP="00125EB3">
      <w:pPr>
        <w:rPr>
          <w:rFonts w:eastAsia="Times New Roman" w:cs="Times New Roman"/>
        </w:rPr>
      </w:pPr>
    </w:p>
    <w:p w14:paraId="7A5F1FC0" w14:textId="77777777" w:rsidR="00125EB3" w:rsidRPr="00125EB3" w:rsidRDefault="00125EB3" w:rsidP="00125EB3">
      <w:pPr>
        <w:keepNext/>
        <w:keepLines/>
        <w:spacing w:before="240" w:after="0"/>
        <w:outlineLvl w:val="0"/>
        <w:rPr>
          <w:rFonts w:asciiTheme="majorHAnsi" w:eastAsiaTheme="majorEastAsia" w:hAnsiTheme="majorHAnsi" w:cs="Times New Roman"/>
          <w:color w:val="2E74B5" w:themeColor="accent1" w:themeShade="BF"/>
          <w:sz w:val="32"/>
          <w:szCs w:val="32"/>
          <w:lang w:val="en-US"/>
        </w:rPr>
      </w:pPr>
    </w:p>
    <w:p w14:paraId="2E51F5D9" w14:textId="77777777" w:rsidR="00125EB3" w:rsidRPr="00125EB3" w:rsidRDefault="00125EB3" w:rsidP="00125EB3">
      <w:pPr>
        <w:rPr>
          <w:rFonts w:eastAsia="Times New Roman" w:cs="Times New Roman"/>
        </w:rPr>
      </w:pPr>
      <w:r w:rsidRPr="00125EB3">
        <w:rPr>
          <w:rFonts w:eastAsia="Times New Roman" w:cs="Times New Roman"/>
        </w:rPr>
        <w:t xml:space="preserve">     </w:t>
      </w:r>
    </w:p>
    <w:p w14:paraId="1951625F" w14:textId="77777777" w:rsidR="00125EB3" w:rsidRPr="00125EB3" w:rsidRDefault="00125EB3" w:rsidP="00125EB3">
      <w:pPr>
        <w:keepNext/>
        <w:keepLines/>
        <w:spacing w:before="240" w:after="0"/>
        <w:outlineLvl w:val="0"/>
        <w:rPr>
          <w:rFonts w:asciiTheme="majorHAnsi" w:eastAsiaTheme="majorEastAsia" w:hAnsiTheme="majorHAnsi" w:cs="Times New Roman"/>
          <w:color w:val="2E74B5" w:themeColor="accent1" w:themeShade="BF"/>
          <w:sz w:val="32"/>
          <w:szCs w:val="32"/>
          <w:lang w:val="en-US"/>
        </w:rPr>
      </w:pPr>
      <w:r w:rsidRPr="00125EB3">
        <w:rPr>
          <w:rFonts w:asciiTheme="majorHAnsi" w:eastAsiaTheme="majorEastAsia" w:hAnsiTheme="majorHAnsi" w:cs="Times New Roman"/>
          <w:color w:val="2E74B5" w:themeColor="accent1" w:themeShade="BF"/>
          <w:sz w:val="32"/>
          <w:szCs w:val="32"/>
          <w:lang w:val="en-US"/>
        </w:rPr>
        <w:t>Bibliography</w:t>
      </w:r>
    </w:p>
    <w:p w14:paraId="62379680" w14:textId="77777777" w:rsidR="00125EB3" w:rsidRPr="00125EB3" w:rsidRDefault="00125EB3" w:rsidP="00125EB3">
      <w:pPr>
        <w:rPr>
          <w:rFonts w:eastAsia="Times New Roman" w:cs="Times New Roman"/>
          <w:noProof/>
          <w:lang w:val="en-US"/>
        </w:rPr>
      </w:pPr>
      <w:r w:rsidRPr="00125EB3">
        <w:rPr>
          <w:rFonts w:eastAsia="Times New Roman" w:cs="Times New Roman"/>
        </w:rPr>
        <w:fldChar w:fldCharType="begin"/>
      </w:r>
      <w:r w:rsidRPr="00125EB3">
        <w:rPr>
          <w:rFonts w:eastAsia="Times New Roman" w:cs="Times New Roman"/>
        </w:rPr>
        <w:instrText xml:space="preserve"> BIBLIOGRAPHY </w:instrText>
      </w:r>
      <w:r w:rsidRPr="00125EB3">
        <w:rPr>
          <w:rFonts w:eastAsia="Times New Roman" w:cs="Times New Roman"/>
        </w:rPr>
        <w:fldChar w:fldCharType="separate"/>
      </w:r>
    </w:p>
    <w:p w14:paraId="09958AFD" w14:textId="77777777" w:rsidR="00125EB3" w:rsidRPr="00125EB3" w:rsidRDefault="00125EB3" w:rsidP="00125EB3">
      <w:pPr>
        <w:rPr>
          <w:rFonts w:eastAsia="Times New Roman" w:cs="Times New Roman"/>
          <w:noProof/>
          <w:lang w:val="en-US"/>
        </w:rPr>
      </w:pPr>
      <w:r w:rsidRPr="00125EB3">
        <w:rPr>
          <w:rFonts w:eastAsia="Times New Roman" w:cs="Times New Roman"/>
          <w:noProof/>
          <w:lang w:val="en-US"/>
        </w:rPr>
        <w:t xml:space="preserve">CIPD, 2015. </w:t>
      </w:r>
      <w:r w:rsidRPr="00125EB3">
        <w:rPr>
          <w:rFonts w:eastAsia="Times New Roman" w:cs="Times New Roman"/>
          <w:i/>
          <w:iCs/>
          <w:noProof/>
          <w:lang w:val="en-US"/>
        </w:rPr>
        <w:t xml:space="preserve">CIPD. </w:t>
      </w:r>
      <w:r w:rsidRPr="00125EB3">
        <w:rPr>
          <w:rFonts w:eastAsia="Times New Roman" w:cs="Times New Roman"/>
          <w:noProof/>
          <w:lang w:val="en-US"/>
        </w:rPr>
        <w:t xml:space="preserve">[Online] </w:t>
      </w:r>
      <w:r w:rsidRPr="00125EB3">
        <w:rPr>
          <w:rFonts w:eastAsia="Times New Roman" w:cs="Times New Roman"/>
          <w:noProof/>
          <w:lang w:val="en-US"/>
        </w:rPr>
        <w:br/>
        <w:t xml:space="preserve">Available at: </w:t>
      </w:r>
      <w:r w:rsidRPr="00125EB3">
        <w:rPr>
          <w:rFonts w:eastAsia="Times New Roman" w:cs="Times New Roman"/>
          <w:noProof/>
          <w:u w:val="single"/>
          <w:lang w:val="en-US"/>
        </w:rPr>
        <w:t>www.cipd.co.uk/binaries/the-cipd-profession-map_2015</w:t>
      </w:r>
      <w:r w:rsidRPr="00125EB3">
        <w:rPr>
          <w:rFonts w:eastAsia="Times New Roman" w:cs="Times New Roman"/>
          <w:noProof/>
          <w:lang w:val="en-US"/>
        </w:rPr>
        <w:br/>
        <w:t>[Accessed 20 October 2018].</w:t>
      </w:r>
    </w:p>
    <w:p w14:paraId="4901C142" w14:textId="77777777" w:rsidR="00125EB3" w:rsidRPr="00125EB3" w:rsidRDefault="00125EB3" w:rsidP="00125EB3">
      <w:pPr>
        <w:rPr>
          <w:rFonts w:eastAsia="Times New Roman" w:cs="Times New Roman"/>
          <w:noProof/>
          <w:lang w:val="en-US"/>
        </w:rPr>
      </w:pPr>
      <w:r w:rsidRPr="00125EB3">
        <w:rPr>
          <w:rFonts w:eastAsia="Times New Roman" w:cs="Times New Roman"/>
          <w:noProof/>
          <w:lang w:val="en-US"/>
        </w:rPr>
        <w:t xml:space="preserve">Forsyth, D., 2009. </w:t>
      </w:r>
      <w:r w:rsidRPr="00125EB3">
        <w:rPr>
          <w:rFonts w:eastAsia="Times New Roman" w:cs="Times New Roman"/>
          <w:i/>
          <w:iCs/>
          <w:noProof/>
          <w:lang w:val="en-US"/>
        </w:rPr>
        <w:t xml:space="preserve">Group Dynamics. </w:t>
      </w:r>
      <w:r w:rsidRPr="00125EB3">
        <w:rPr>
          <w:rFonts w:eastAsia="Times New Roman" w:cs="Times New Roman"/>
          <w:noProof/>
          <w:lang w:val="en-US"/>
        </w:rPr>
        <w:t>5th ed. CA: Brooks and Cole.</w:t>
      </w:r>
    </w:p>
    <w:p w14:paraId="635FE767" w14:textId="77777777" w:rsidR="00125EB3" w:rsidRPr="00125EB3" w:rsidRDefault="00125EB3" w:rsidP="00125EB3">
      <w:pPr>
        <w:rPr>
          <w:rFonts w:eastAsia="Times New Roman" w:cs="Times New Roman"/>
          <w:noProof/>
          <w:lang w:val="en-US"/>
        </w:rPr>
      </w:pPr>
      <w:r w:rsidRPr="00125EB3">
        <w:rPr>
          <w:rFonts w:eastAsia="Times New Roman" w:cs="Times New Roman"/>
          <w:noProof/>
          <w:lang w:val="en-US"/>
        </w:rPr>
        <w:t xml:space="preserve">Holbeche, L., 2011. </w:t>
      </w:r>
      <w:r w:rsidRPr="00125EB3">
        <w:rPr>
          <w:rFonts w:eastAsia="Times New Roman" w:cs="Times New Roman"/>
          <w:i/>
          <w:iCs/>
          <w:noProof/>
          <w:lang w:val="en-US"/>
        </w:rPr>
        <w:t xml:space="preserve">The High Performance Organizer. </w:t>
      </w:r>
      <w:r w:rsidRPr="00125EB3">
        <w:rPr>
          <w:rFonts w:eastAsia="Times New Roman" w:cs="Times New Roman"/>
          <w:noProof/>
          <w:lang w:val="en-US"/>
        </w:rPr>
        <w:t>London and New York: Routlege.</w:t>
      </w:r>
    </w:p>
    <w:p w14:paraId="713D3FDE" w14:textId="77777777" w:rsidR="00125EB3" w:rsidRPr="00125EB3" w:rsidRDefault="00125EB3" w:rsidP="00125EB3">
      <w:pPr>
        <w:rPr>
          <w:rFonts w:eastAsia="Times New Roman" w:cs="Times New Roman"/>
          <w:noProof/>
          <w:lang w:val="en-US"/>
        </w:rPr>
      </w:pPr>
      <w:r w:rsidRPr="00125EB3">
        <w:rPr>
          <w:rFonts w:eastAsia="Times New Roman" w:cs="Times New Roman"/>
          <w:noProof/>
          <w:lang w:val="en-US"/>
        </w:rPr>
        <w:t xml:space="preserve">Horn, R., 2009. </w:t>
      </w:r>
      <w:r w:rsidRPr="00125EB3">
        <w:rPr>
          <w:rFonts w:eastAsia="Times New Roman" w:cs="Times New Roman"/>
          <w:i/>
          <w:iCs/>
          <w:noProof/>
          <w:lang w:val="en-US"/>
        </w:rPr>
        <w:t xml:space="preserve">The Business Skills Handbook. </w:t>
      </w:r>
      <w:r w:rsidRPr="00125EB3">
        <w:rPr>
          <w:rFonts w:eastAsia="Times New Roman" w:cs="Times New Roman"/>
          <w:noProof/>
          <w:lang w:val="en-US"/>
        </w:rPr>
        <w:t>London: CIPD.</w:t>
      </w:r>
    </w:p>
    <w:p w14:paraId="55C8259A" w14:textId="77777777" w:rsidR="00125EB3" w:rsidRPr="00125EB3" w:rsidRDefault="00125EB3" w:rsidP="00125EB3">
      <w:pPr>
        <w:rPr>
          <w:rFonts w:eastAsia="Times New Roman" w:cs="Times New Roman"/>
          <w:noProof/>
          <w:lang w:val="en-US"/>
        </w:rPr>
      </w:pPr>
      <w:r w:rsidRPr="00125EB3">
        <w:rPr>
          <w:rFonts w:eastAsia="Times New Roman" w:cs="Times New Roman"/>
          <w:noProof/>
          <w:lang w:val="en-US"/>
        </w:rPr>
        <w:t xml:space="preserve">Huczynski, A. &amp; Buchanan, D., 2010. </w:t>
      </w:r>
      <w:r w:rsidRPr="00125EB3">
        <w:rPr>
          <w:rFonts w:eastAsia="Times New Roman" w:cs="Times New Roman"/>
          <w:i/>
          <w:iCs/>
          <w:noProof/>
          <w:lang w:val="en-US"/>
        </w:rPr>
        <w:t xml:space="preserve">Organizational Behaviour. </w:t>
      </w:r>
      <w:r w:rsidRPr="00125EB3">
        <w:rPr>
          <w:rFonts w:eastAsia="Times New Roman" w:cs="Times New Roman"/>
          <w:noProof/>
          <w:lang w:val="en-US"/>
        </w:rPr>
        <w:t>7th ed. London: FT Prentice Hall.</w:t>
      </w:r>
    </w:p>
    <w:p w14:paraId="7A576BD2" w14:textId="77777777" w:rsidR="00125EB3" w:rsidRPr="00125EB3" w:rsidRDefault="00125EB3" w:rsidP="00125EB3">
      <w:pPr>
        <w:rPr>
          <w:rFonts w:eastAsia="Times New Roman" w:cs="Times New Roman"/>
          <w:noProof/>
          <w:lang w:val="en-US"/>
        </w:rPr>
      </w:pPr>
      <w:r w:rsidRPr="00125EB3">
        <w:rPr>
          <w:rFonts w:eastAsia="Times New Roman" w:cs="Times New Roman"/>
          <w:noProof/>
          <w:lang w:val="en-US"/>
        </w:rPr>
        <w:t xml:space="preserve">Management, E. o., 2018. </w:t>
      </w:r>
      <w:r w:rsidRPr="00125EB3">
        <w:rPr>
          <w:rFonts w:eastAsia="Times New Roman" w:cs="Times New Roman"/>
          <w:i/>
          <w:iCs/>
          <w:noProof/>
          <w:lang w:val="en-US"/>
        </w:rPr>
        <w:t xml:space="preserve">Reference for Business. </w:t>
      </w:r>
      <w:r w:rsidRPr="00125EB3">
        <w:rPr>
          <w:rFonts w:eastAsia="Times New Roman" w:cs="Times New Roman"/>
          <w:noProof/>
          <w:lang w:val="en-US"/>
        </w:rPr>
        <w:t xml:space="preserve">[Online] </w:t>
      </w:r>
      <w:r w:rsidRPr="00125EB3">
        <w:rPr>
          <w:rFonts w:eastAsia="Times New Roman" w:cs="Times New Roman"/>
          <w:noProof/>
          <w:lang w:val="en-US"/>
        </w:rPr>
        <w:br/>
        <w:t xml:space="preserve">Available at: </w:t>
      </w:r>
      <w:r w:rsidRPr="00125EB3">
        <w:rPr>
          <w:rFonts w:eastAsia="Times New Roman" w:cs="Times New Roman"/>
          <w:noProof/>
          <w:u w:val="single"/>
          <w:lang w:val="en-US"/>
        </w:rPr>
        <w:t>https://www.referenceforbusiness.com/management/Gr-Int/Group-Dynamics.html</w:t>
      </w:r>
      <w:r w:rsidRPr="00125EB3">
        <w:rPr>
          <w:rFonts w:eastAsia="Times New Roman" w:cs="Times New Roman"/>
          <w:noProof/>
          <w:lang w:val="en-US"/>
        </w:rPr>
        <w:br/>
        <w:t>[Accessed 2nd November 2018].</w:t>
      </w:r>
    </w:p>
    <w:p w14:paraId="06D04031" w14:textId="77777777" w:rsidR="00125EB3" w:rsidRPr="00125EB3" w:rsidRDefault="00125EB3" w:rsidP="00125EB3">
      <w:pPr>
        <w:rPr>
          <w:rFonts w:eastAsia="Times New Roman" w:cs="Times New Roman"/>
          <w:noProof/>
          <w:lang w:val="en-US"/>
        </w:rPr>
      </w:pPr>
      <w:r w:rsidRPr="00125EB3">
        <w:rPr>
          <w:rFonts w:eastAsia="Times New Roman" w:cs="Times New Roman"/>
          <w:noProof/>
          <w:lang w:val="en-US"/>
        </w:rPr>
        <w:t xml:space="preserve">Mullins, L. J., 2007. </w:t>
      </w:r>
      <w:r w:rsidRPr="00125EB3">
        <w:rPr>
          <w:rFonts w:eastAsia="Times New Roman" w:cs="Times New Roman"/>
          <w:i/>
          <w:iCs/>
          <w:noProof/>
          <w:lang w:val="en-US"/>
        </w:rPr>
        <w:t xml:space="preserve">Management and Organisationsl Behaviours. </w:t>
      </w:r>
      <w:r w:rsidRPr="00125EB3">
        <w:rPr>
          <w:rFonts w:eastAsia="Times New Roman" w:cs="Times New Roman"/>
          <w:noProof/>
          <w:lang w:val="en-US"/>
        </w:rPr>
        <w:t>8th ed. London : FT Prentice Hall.</w:t>
      </w:r>
    </w:p>
    <w:p w14:paraId="7E3B56AA" w14:textId="77777777" w:rsidR="00125EB3" w:rsidRPr="00125EB3" w:rsidRDefault="00125EB3" w:rsidP="00125EB3">
      <w:pPr>
        <w:rPr>
          <w:rFonts w:eastAsia="Times New Roman" w:cs="Times New Roman"/>
          <w:noProof/>
          <w:lang w:val="en-US"/>
        </w:rPr>
      </w:pPr>
      <w:r w:rsidRPr="00125EB3">
        <w:rPr>
          <w:rFonts w:eastAsia="Times New Roman" w:cs="Times New Roman"/>
          <w:noProof/>
          <w:lang w:val="en-US"/>
        </w:rPr>
        <w:t xml:space="preserve">Taylor, S. &amp; Woodhams, C., 2016. </w:t>
      </w:r>
      <w:r w:rsidRPr="00125EB3">
        <w:rPr>
          <w:rFonts w:eastAsia="Times New Roman" w:cs="Times New Roman"/>
          <w:i/>
          <w:iCs/>
          <w:noProof/>
          <w:lang w:val="en-US"/>
        </w:rPr>
        <w:t xml:space="preserve">Studying Human Resource Management. </w:t>
      </w:r>
      <w:r w:rsidRPr="00125EB3">
        <w:rPr>
          <w:rFonts w:eastAsia="Times New Roman" w:cs="Times New Roman"/>
          <w:noProof/>
          <w:lang w:val="en-US"/>
        </w:rPr>
        <w:t>2nd ed. London: CIPD.</w:t>
      </w:r>
    </w:p>
    <w:p w14:paraId="4578A0CF" w14:textId="77777777" w:rsidR="00125EB3" w:rsidRPr="00125EB3" w:rsidRDefault="00125EB3" w:rsidP="00125EB3">
      <w:pPr>
        <w:rPr>
          <w:rFonts w:eastAsia="Times New Roman" w:cs="Times New Roman"/>
        </w:rPr>
      </w:pPr>
      <w:r w:rsidRPr="00125EB3">
        <w:rPr>
          <w:rFonts w:eastAsia="Times New Roman" w:cs="Times New Roman"/>
        </w:rPr>
        <w:fldChar w:fldCharType="end"/>
      </w:r>
    </w:p>
    <w:p w14:paraId="3FBDF227" w14:textId="77777777" w:rsidR="00125EB3" w:rsidRPr="00125EB3" w:rsidRDefault="00125EB3" w:rsidP="00125EB3">
      <w:pPr>
        <w:rPr>
          <w:rFonts w:ascii="Times New Roman" w:eastAsia="Times New Roman" w:hAnsi="Times New Roman" w:cs="Times New Roman"/>
          <w:sz w:val="24"/>
          <w:szCs w:val="24"/>
        </w:rPr>
      </w:pPr>
    </w:p>
    <w:p w14:paraId="07CC3030" w14:textId="77777777" w:rsidR="00243581" w:rsidRPr="008E53A0" w:rsidRDefault="00243581" w:rsidP="008E53A0">
      <w:pPr>
        <w:rPr>
          <w:rFonts w:ascii="Times New Roman" w:hAnsi="Times New Roman" w:cs="Times New Roman"/>
          <w:sz w:val="24"/>
          <w:szCs w:val="24"/>
        </w:rPr>
      </w:pPr>
    </w:p>
    <w:sectPr w:rsidR="00243581" w:rsidRPr="008E53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B065FA" w14:textId="77777777" w:rsidR="00200290" w:rsidRDefault="00200290" w:rsidP="000F0569">
      <w:pPr>
        <w:spacing w:after="0" w:line="240" w:lineRule="auto"/>
      </w:pPr>
      <w:r>
        <w:separator/>
      </w:r>
    </w:p>
  </w:endnote>
  <w:endnote w:type="continuationSeparator" w:id="0">
    <w:p w14:paraId="533D3573" w14:textId="77777777" w:rsidR="00200290" w:rsidRDefault="00200290" w:rsidP="000F05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1DFF37" w14:textId="77777777" w:rsidR="00200290" w:rsidRDefault="00200290" w:rsidP="000F0569">
      <w:pPr>
        <w:spacing w:after="0" w:line="240" w:lineRule="auto"/>
      </w:pPr>
      <w:r>
        <w:separator/>
      </w:r>
    </w:p>
  </w:footnote>
  <w:footnote w:type="continuationSeparator" w:id="0">
    <w:p w14:paraId="1E21E039" w14:textId="77777777" w:rsidR="00200290" w:rsidRDefault="00200290" w:rsidP="000F056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B3311D"/>
    <w:multiLevelType w:val="multilevel"/>
    <w:tmpl w:val="DDCC9E5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01C334A"/>
    <w:multiLevelType w:val="hybridMultilevel"/>
    <w:tmpl w:val="D4820E70"/>
    <w:lvl w:ilvl="0" w:tplc="19CCF408">
      <w:start w:val="1"/>
      <w:numFmt w:val="lowerRoman"/>
      <w:lvlText w:val="%1)"/>
      <w:lvlJc w:val="left"/>
      <w:pPr>
        <w:ind w:left="862" w:hanging="720"/>
      </w:pPr>
      <w:rPr>
        <w:rFonts w:hint="default"/>
        <w:color w:val="auto"/>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 w15:restartNumberingAfterBreak="0">
    <w:nsid w:val="47E56C4B"/>
    <w:multiLevelType w:val="multilevel"/>
    <w:tmpl w:val="69BE198C"/>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3" w15:restartNumberingAfterBreak="0">
    <w:nsid w:val="4B473327"/>
    <w:multiLevelType w:val="multilevel"/>
    <w:tmpl w:val="52584A54"/>
    <w:lvl w:ilvl="0">
      <w:start w:val="1"/>
      <w:numFmt w:val="decimal"/>
      <w:lvlText w:val="%1"/>
      <w:lvlJc w:val="left"/>
      <w:pPr>
        <w:ind w:left="360" w:hanging="360"/>
      </w:pPr>
      <w:rPr>
        <w:rFonts w:hint="default"/>
      </w:rPr>
    </w:lvl>
    <w:lvl w:ilvl="1">
      <w:start w:val="2"/>
      <w:numFmt w:val="decimal"/>
      <w:lvlText w:val="%1.%2"/>
      <w:lvlJc w:val="left"/>
      <w:pPr>
        <w:ind w:left="765" w:hanging="36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1935" w:hanging="72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105" w:hanging="108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275" w:hanging="1440"/>
      </w:pPr>
      <w:rPr>
        <w:rFonts w:hint="default"/>
      </w:rPr>
    </w:lvl>
    <w:lvl w:ilvl="8">
      <w:start w:val="1"/>
      <w:numFmt w:val="decimal"/>
      <w:lvlText w:val="%1.%2.%3.%4.%5.%6.%7.%8.%9"/>
      <w:lvlJc w:val="left"/>
      <w:pPr>
        <w:ind w:left="5040" w:hanging="1800"/>
      </w:pPr>
      <w:rPr>
        <w:rFonts w:hint="default"/>
      </w:rPr>
    </w:lvl>
  </w:abstractNum>
  <w:abstractNum w:abstractNumId="4" w15:restartNumberingAfterBreak="0">
    <w:nsid w:val="4DB13825"/>
    <w:multiLevelType w:val="hybridMultilevel"/>
    <w:tmpl w:val="1BEA52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966D1E"/>
    <w:multiLevelType w:val="multilevel"/>
    <w:tmpl w:val="C74A1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EC3487"/>
    <w:multiLevelType w:val="hybridMultilevel"/>
    <w:tmpl w:val="05A045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984A04"/>
    <w:multiLevelType w:val="multilevel"/>
    <w:tmpl w:val="6852B092"/>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8" w15:restartNumberingAfterBreak="0">
    <w:nsid w:val="6A2D1F07"/>
    <w:multiLevelType w:val="multilevel"/>
    <w:tmpl w:val="A8E85D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7B8C0A6B"/>
    <w:multiLevelType w:val="multilevel"/>
    <w:tmpl w:val="DA08FA6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7BEC54C0"/>
    <w:multiLevelType w:val="hybridMultilevel"/>
    <w:tmpl w:val="B80656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9"/>
  </w:num>
  <w:num w:numId="3">
    <w:abstractNumId w:val="7"/>
  </w:num>
  <w:num w:numId="4">
    <w:abstractNumId w:val="5"/>
  </w:num>
  <w:num w:numId="5">
    <w:abstractNumId w:val="3"/>
  </w:num>
  <w:num w:numId="6">
    <w:abstractNumId w:val="0"/>
  </w:num>
  <w:num w:numId="7">
    <w:abstractNumId w:val="1"/>
  </w:num>
  <w:num w:numId="8">
    <w:abstractNumId w:val="2"/>
  </w:num>
  <w:num w:numId="9">
    <w:abstractNumId w:val="4"/>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1E6"/>
    <w:rsid w:val="0000638F"/>
    <w:rsid w:val="00021012"/>
    <w:rsid w:val="00034E87"/>
    <w:rsid w:val="00041772"/>
    <w:rsid w:val="00041D99"/>
    <w:rsid w:val="00044152"/>
    <w:rsid w:val="00047741"/>
    <w:rsid w:val="00050242"/>
    <w:rsid w:val="00055C0B"/>
    <w:rsid w:val="00056BE0"/>
    <w:rsid w:val="00064D5F"/>
    <w:rsid w:val="000674B3"/>
    <w:rsid w:val="00076706"/>
    <w:rsid w:val="00085C27"/>
    <w:rsid w:val="00085F17"/>
    <w:rsid w:val="00093AA9"/>
    <w:rsid w:val="000B1401"/>
    <w:rsid w:val="000C11EF"/>
    <w:rsid w:val="000C2AE0"/>
    <w:rsid w:val="000F0569"/>
    <w:rsid w:val="000F3B4F"/>
    <w:rsid w:val="00125EB3"/>
    <w:rsid w:val="00127C0E"/>
    <w:rsid w:val="0013197C"/>
    <w:rsid w:val="0013233A"/>
    <w:rsid w:val="00140888"/>
    <w:rsid w:val="00142AD9"/>
    <w:rsid w:val="00147A18"/>
    <w:rsid w:val="001653B3"/>
    <w:rsid w:val="00170D2C"/>
    <w:rsid w:val="001927DF"/>
    <w:rsid w:val="00192B62"/>
    <w:rsid w:val="001A2F68"/>
    <w:rsid w:val="001D1D4B"/>
    <w:rsid w:val="001D3135"/>
    <w:rsid w:val="001E6432"/>
    <w:rsid w:val="001F3C12"/>
    <w:rsid w:val="00200290"/>
    <w:rsid w:val="00200526"/>
    <w:rsid w:val="00204173"/>
    <w:rsid w:val="00205B88"/>
    <w:rsid w:val="0021513F"/>
    <w:rsid w:val="00225689"/>
    <w:rsid w:val="002326DF"/>
    <w:rsid w:val="00236485"/>
    <w:rsid w:val="002370A6"/>
    <w:rsid w:val="00237C9E"/>
    <w:rsid w:val="00243581"/>
    <w:rsid w:val="002478BB"/>
    <w:rsid w:val="00264B85"/>
    <w:rsid w:val="002711E6"/>
    <w:rsid w:val="00283CCD"/>
    <w:rsid w:val="00283D64"/>
    <w:rsid w:val="00287652"/>
    <w:rsid w:val="00296A57"/>
    <w:rsid w:val="002A1624"/>
    <w:rsid w:val="002A3125"/>
    <w:rsid w:val="002A62DF"/>
    <w:rsid w:val="002A6872"/>
    <w:rsid w:val="002B0C1A"/>
    <w:rsid w:val="002B38D3"/>
    <w:rsid w:val="002B3DC4"/>
    <w:rsid w:val="002D05A4"/>
    <w:rsid w:val="002D6BE1"/>
    <w:rsid w:val="002F4B9D"/>
    <w:rsid w:val="00301BDE"/>
    <w:rsid w:val="00311C8C"/>
    <w:rsid w:val="00327154"/>
    <w:rsid w:val="0034695E"/>
    <w:rsid w:val="00352BB4"/>
    <w:rsid w:val="003538AF"/>
    <w:rsid w:val="00377A34"/>
    <w:rsid w:val="003923D4"/>
    <w:rsid w:val="003A1FDB"/>
    <w:rsid w:val="003C4164"/>
    <w:rsid w:val="003D6BC2"/>
    <w:rsid w:val="003E1005"/>
    <w:rsid w:val="003E607D"/>
    <w:rsid w:val="003E7B54"/>
    <w:rsid w:val="004007B2"/>
    <w:rsid w:val="0040389A"/>
    <w:rsid w:val="00403F36"/>
    <w:rsid w:val="004055E9"/>
    <w:rsid w:val="00413D87"/>
    <w:rsid w:val="0042342F"/>
    <w:rsid w:val="00425825"/>
    <w:rsid w:val="00435AD6"/>
    <w:rsid w:val="00444013"/>
    <w:rsid w:val="00451406"/>
    <w:rsid w:val="0045405F"/>
    <w:rsid w:val="00454DF5"/>
    <w:rsid w:val="00464C4B"/>
    <w:rsid w:val="00465199"/>
    <w:rsid w:val="00467915"/>
    <w:rsid w:val="00475E15"/>
    <w:rsid w:val="0048035F"/>
    <w:rsid w:val="004858C4"/>
    <w:rsid w:val="004915F0"/>
    <w:rsid w:val="00491D75"/>
    <w:rsid w:val="00492855"/>
    <w:rsid w:val="00493A91"/>
    <w:rsid w:val="00494C59"/>
    <w:rsid w:val="004B3FFF"/>
    <w:rsid w:val="004B418F"/>
    <w:rsid w:val="004B59D4"/>
    <w:rsid w:val="004B6528"/>
    <w:rsid w:val="004C3FD0"/>
    <w:rsid w:val="004C70F3"/>
    <w:rsid w:val="004D6A07"/>
    <w:rsid w:val="005117B2"/>
    <w:rsid w:val="00516901"/>
    <w:rsid w:val="005178F2"/>
    <w:rsid w:val="00525BAD"/>
    <w:rsid w:val="00545251"/>
    <w:rsid w:val="00552E76"/>
    <w:rsid w:val="0055454C"/>
    <w:rsid w:val="00572695"/>
    <w:rsid w:val="0059146B"/>
    <w:rsid w:val="00592B7F"/>
    <w:rsid w:val="00595294"/>
    <w:rsid w:val="00597913"/>
    <w:rsid w:val="005C0DE9"/>
    <w:rsid w:val="005C15EB"/>
    <w:rsid w:val="005D3D1A"/>
    <w:rsid w:val="005D57B1"/>
    <w:rsid w:val="005D62F5"/>
    <w:rsid w:val="005E44EC"/>
    <w:rsid w:val="005E6B44"/>
    <w:rsid w:val="005E70C7"/>
    <w:rsid w:val="005F5AF5"/>
    <w:rsid w:val="005F5CF1"/>
    <w:rsid w:val="00606256"/>
    <w:rsid w:val="00606740"/>
    <w:rsid w:val="0061094D"/>
    <w:rsid w:val="00620478"/>
    <w:rsid w:val="00633456"/>
    <w:rsid w:val="00641A85"/>
    <w:rsid w:val="0064590A"/>
    <w:rsid w:val="006552A0"/>
    <w:rsid w:val="006627BC"/>
    <w:rsid w:val="00671169"/>
    <w:rsid w:val="00673441"/>
    <w:rsid w:val="006A0B02"/>
    <w:rsid w:val="006A13E7"/>
    <w:rsid w:val="006B15CE"/>
    <w:rsid w:val="006B6379"/>
    <w:rsid w:val="006B63F6"/>
    <w:rsid w:val="006C148B"/>
    <w:rsid w:val="006C6E63"/>
    <w:rsid w:val="006C7A3A"/>
    <w:rsid w:val="006D09F5"/>
    <w:rsid w:val="006D52D7"/>
    <w:rsid w:val="006E0218"/>
    <w:rsid w:val="006E26D1"/>
    <w:rsid w:val="006E410D"/>
    <w:rsid w:val="006F776F"/>
    <w:rsid w:val="00704B79"/>
    <w:rsid w:val="007050DC"/>
    <w:rsid w:val="00720A76"/>
    <w:rsid w:val="00732A6F"/>
    <w:rsid w:val="00740AB0"/>
    <w:rsid w:val="00740D4B"/>
    <w:rsid w:val="007479D2"/>
    <w:rsid w:val="0075408A"/>
    <w:rsid w:val="007745F9"/>
    <w:rsid w:val="0078755C"/>
    <w:rsid w:val="00791C0C"/>
    <w:rsid w:val="007B08FC"/>
    <w:rsid w:val="007B67DF"/>
    <w:rsid w:val="007C2D45"/>
    <w:rsid w:val="007F043F"/>
    <w:rsid w:val="007F6DB6"/>
    <w:rsid w:val="00803689"/>
    <w:rsid w:val="00820BF2"/>
    <w:rsid w:val="008234C6"/>
    <w:rsid w:val="00835A99"/>
    <w:rsid w:val="00841C98"/>
    <w:rsid w:val="00844BBE"/>
    <w:rsid w:val="00855BB3"/>
    <w:rsid w:val="00871789"/>
    <w:rsid w:val="00875635"/>
    <w:rsid w:val="008802B3"/>
    <w:rsid w:val="00891065"/>
    <w:rsid w:val="008C0652"/>
    <w:rsid w:val="008C27D1"/>
    <w:rsid w:val="008D122C"/>
    <w:rsid w:val="008D3CDD"/>
    <w:rsid w:val="008E15E4"/>
    <w:rsid w:val="008E1D20"/>
    <w:rsid w:val="008E53A0"/>
    <w:rsid w:val="008F7C8A"/>
    <w:rsid w:val="00900537"/>
    <w:rsid w:val="009045FA"/>
    <w:rsid w:val="00912D35"/>
    <w:rsid w:val="009178C2"/>
    <w:rsid w:val="00936C8A"/>
    <w:rsid w:val="00937BF1"/>
    <w:rsid w:val="00944344"/>
    <w:rsid w:val="00950C63"/>
    <w:rsid w:val="009527CE"/>
    <w:rsid w:val="009658AB"/>
    <w:rsid w:val="00975591"/>
    <w:rsid w:val="00985E1A"/>
    <w:rsid w:val="00993C42"/>
    <w:rsid w:val="00993E34"/>
    <w:rsid w:val="0099650D"/>
    <w:rsid w:val="009974B0"/>
    <w:rsid w:val="009A0A12"/>
    <w:rsid w:val="009A222B"/>
    <w:rsid w:val="009A6332"/>
    <w:rsid w:val="009B1F7C"/>
    <w:rsid w:val="009B308B"/>
    <w:rsid w:val="009B531E"/>
    <w:rsid w:val="009D386A"/>
    <w:rsid w:val="009F19A7"/>
    <w:rsid w:val="009F4B15"/>
    <w:rsid w:val="009F7066"/>
    <w:rsid w:val="009F7224"/>
    <w:rsid w:val="00A00CD0"/>
    <w:rsid w:val="00A00E75"/>
    <w:rsid w:val="00A11565"/>
    <w:rsid w:val="00A14EBB"/>
    <w:rsid w:val="00A218F7"/>
    <w:rsid w:val="00A234E4"/>
    <w:rsid w:val="00A36F93"/>
    <w:rsid w:val="00A45839"/>
    <w:rsid w:val="00A53523"/>
    <w:rsid w:val="00A55C86"/>
    <w:rsid w:val="00A576B5"/>
    <w:rsid w:val="00A64C3A"/>
    <w:rsid w:val="00A6618A"/>
    <w:rsid w:val="00A74C6A"/>
    <w:rsid w:val="00A80DC3"/>
    <w:rsid w:val="00A90D18"/>
    <w:rsid w:val="00A97D74"/>
    <w:rsid w:val="00AA0806"/>
    <w:rsid w:val="00AA2E03"/>
    <w:rsid w:val="00AA5007"/>
    <w:rsid w:val="00AB1734"/>
    <w:rsid w:val="00AB1D81"/>
    <w:rsid w:val="00AB2701"/>
    <w:rsid w:val="00AC02FE"/>
    <w:rsid w:val="00AC246C"/>
    <w:rsid w:val="00AD5780"/>
    <w:rsid w:val="00AF4684"/>
    <w:rsid w:val="00B13376"/>
    <w:rsid w:val="00B14AB6"/>
    <w:rsid w:val="00B239C0"/>
    <w:rsid w:val="00B24E9E"/>
    <w:rsid w:val="00B27F05"/>
    <w:rsid w:val="00B31E48"/>
    <w:rsid w:val="00B35C6B"/>
    <w:rsid w:val="00B37BED"/>
    <w:rsid w:val="00B41CB4"/>
    <w:rsid w:val="00B45758"/>
    <w:rsid w:val="00B46ABF"/>
    <w:rsid w:val="00B513AC"/>
    <w:rsid w:val="00B7171F"/>
    <w:rsid w:val="00B731DF"/>
    <w:rsid w:val="00B76370"/>
    <w:rsid w:val="00B8233B"/>
    <w:rsid w:val="00BA2D0E"/>
    <w:rsid w:val="00BC690E"/>
    <w:rsid w:val="00BD5BA3"/>
    <w:rsid w:val="00BD65D3"/>
    <w:rsid w:val="00BE2309"/>
    <w:rsid w:val="00BE55ED"/>
    <w:rsid w:val="00BE5BD4"/>
    <w:rsid w:val="00BE7850"/>
    <w:rsid w:val="00BF33A1"/>
    <w:rsid w:val="00BF35B7"/>
    <w:rsid w:val="00BF481D"/>
    <w:rsid w:val="00BF4A39"/>
    <w:rsid w:val="00BF5EED"/>
    <w:rsid w:val="00C04C75"/>
    <w:rsid w:val="00C05105"/>
    <w:rsid w:val="00C073D0"/>
    <w:rsid w:val="00C120B6"/>
    <w:rsid w:val="00C167E9"/>
    <w:rsid w:val="00C2582B"/>
    <w:rsid w:val="00C32CB5"/>
    <w:rsid w:val="00C3314B"/>
    <w:rsid w:val="00C34649"/>
    <w:rsid w:val="00C415E6"/>
    <w:rsid w:val="00C50A75"/>
    <w:rsid w:val="00C54BBE"/>
    <w:rsid w:val="00C60304"/>
    <w:rsid w:val="00C672CE"/>
    <w:rsid w:val="00C8225E"/>
    <w:rsid w:val="00C91329"/>
    <w:rsid w:val="00C92321"/>
    <w:rsid w:val="00C92F73"/>
    <w:rsid w:val="00CB3A83"/>
    <w:rsid w:val="00CC2096"/>
    <w:rsid w:val="00CC42BB"/>
    <w:rsid w:val="00CC5888"/>
    <w:rsid w:val="00CD1DE8"/>
    <w:rsid w:val="00CE5E46"/>
    <w:rsid w:val="00D04923"/>
    <w:rsid w:val="00D06B2F"/>
    <w:rsid w:val="00D12500"/>
    <w:rsid w:val="00D13E03"/>
    <w:rsid w:val="00D2128C"/>
    <w:rsid w:val="00D34FDD"/>
    <w:rsid w:val="00D35DCA"/>
    <w:rsid w:val="00D36010"/>
    <w:rsid w:val="00D45E38"/>
    <w:rsid w:val="00D45F77"/>
    <w:rsid w:val="00D61778"/>
    <w:rsid w:val="00D7057B"/>
    <w:rsid w:val="00D755C9"/>
    <w:rsid w:val="00D77699"/>
    <w:rsid w:val="00D839EA"/>
    <w:rsid w:val="00D96C84"/>
    <w:rsid w:val="00DA08FE"/>
    <w:rsid w:val="00DA6B06"/>
    <w:rsid w:val="00DC158E"/>
    <w:rsid w:val="00DC44AE"/>
    <w:rsid w:val="00DC724F"/>
    <w:rsid w:val="00DD31A7"/>
    <w:rsid w:val="00DD5862"/>
    <w:rsid w:val="00DE2726"/>
    <w:rsid w:val="00DE34B7"/>
    <w:rsid w:val="00DF1B26"/>
    <w:rsid w:val="00E05265"/>
    <w:rsid w:val="00E06948"/>
    <w:rsid w:val="00E079C7"/>
    <w:rsid w:val="00E348EE"/>
    <w:rsid w:val="00E35D0D"/>
    <w:rsid w:val="00E44D2A"/>
    <w:rsid w:val="00E45DE3"/>
    <w:rsid w:val="00E573D0"/>
    <w:rsid w:val="00E60E1C"/>
    <w:rsid w:val="00E6538F"/>
    <w:rsid w:val="00E71FA2"/>
    <w:rsid w:val="00E77840"/>
    <w:rsid w:val="00E810B4"/>
    <w:rsid w:val="00E8131B"/>
    <w:rsid w:val="00E91008"/>
    <w:rsid w:val="00E93E2C"/>
    <w:rsid w:val="00EB496B"/>
    <w:rsid w:val="00EB4BD3"/>
    <w:rsid w:val="00EC158C"/>
    <w:rsid w:val="00ED5716"/>
    <w:rsid w:val="00EE61F8"/>
    <w:rsid w:val="00EF36B1"/>
    <w:rsid w:val="00EF4EE8"/>
    <w:rsid w:val="00EF64AC"/>
    <w:rsid w:val="00F0223D"/>
    <w:rsid w:val="00F03DB9"/>
    <w:rsid w:val="00F05968"/>
    <w:rsid w:val="00F06767"/>
    <w:rsid w:val="00F2320B"/>
    <w:rsid w:val="00F304B7"/>
    <w:rsid w:val="00F41D40"/>
    <w:rsid w:val="00F430A8"/>
    <w:rsid w:val="00F5686C"/>
    <w:rsid w:val="00F6280D"/>
    <w:rsid w:val="00F641E6"/>
    <w:rsid w:val="00F75652"/>
    <w:rsid w:val="00F76FDB"/>
    <w:rsid w:val="00F83BDE"/>
    <w:rsid w:val="00F9274A"/>
    <w:rsid w:val="00F9660C"/>
    <w:rsid w:val="00FA21A1"/>
    <w:rsid w:val="00FA7FCE"/>
    <w:rsid w:val="00FB2752"/>
    <w:rsid w:val="00FD2D56"/>
    <w:rsid w:val="00FE1F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71511"/>
  <w15:chartTrackingRefBased/>
  <w15:docId w15:val="{4949B446-5FE7-4F20-8150-C7483EF16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B3FFF"/>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1E6"/>
    <w:pPr>
      <w:ind w:left="720"/>
      <w:contextualSpacing/>
    </w:pPr>
  </w:style>
  <w:style w:type="character" w:styleId="CommentReference">
    <w:name w:val="annotation reference"/>
    <w:basedOn w:val="DefaultParagraphFont"/>
    <w:uiPriority w:val="99"/>
    <w:semiHidden/>
    <w:unhideWhenUsed/>
    <w:rsid w:val="00B239C0"/>
    <w:rPr>
      <w:sz w:val="16"/>
      <w:szCs w:val="16"/>
    </w:rPr>
  </w:style>
  <w:style w:type="paragraph" w:styleId="CommentText">
    <w:name w:val="annotation text"/>
    <w:basedOn w:val="Normal"/>
    <w:link w:val="CommentTextChar"/>
    <w:uiPriority w:val="99"/>
    <w:semiHidden/>
    <w:unhideWhenUsed/>
    <w:rsid w:val="00B239C0"/>
    <w:pPr>
      <w:spacing w:line="240" w:lineRule="auto"/>
    </w:pPr>
    <w:rPr>
      <w:sz w:val="20"/>
      <w:szCs w:val="20"/>
    </w:rPr>
  </w:style>
  <w:style w:type="character" w:customStyle="1" w:styleId="CommentTextChar">
    <w:name w:val="Comment Text Char"/>
    <w:basedOn w:val="DefaultParagraphFont"/>
    <w:link w:val="CommentText"/>
    <w:uiPriority w:val="99"/>
    <w:semiHidden/>
    <w:rsid w:val="00B239C0"/>
    <w:rPr>
      <w:sz w:val="20"/>
      <w:szCs w:val="20"/>
    </w:rPr>
  </w:style>
  <w:style w:type="paragraph" w:styleId="CommentSubject">
    <w:name w:val="annotation subject"/>
    <w:basedOn w:val="CommentText"/>
    <w:next w:val="CommentText"/>
    <w:link w:val="CommentSubjectChar"/>
    <w:uiPriority w:val="99"/>
    <w:semiHidden/>
    <w:unhideWhenUsed/>
    <w:rsid w:val="00B239C0"/>
    <w:rPr>
      <w:b/>
      <w:bCs/>
    </w:rPr>
  </w:style>
  <w:style w:type="character" w:customStyle="1" w:styleId="CommentSubjectChar">
    <w:name w:val="Comment Subject Char"/>
    <w:basedOn w:val="CommentTextChar"/>
    <w:link w:val="CommentSubject"/>
    <w:uiPriority w:val="99"/>
    <w:semiHidden/>
    <w:rsid w:val="00B239C0"/>
    <w:rPr>
      <w:b/>
      <w:bCs/>
      <w:sz w:val="20"/>
      <w:szCs w:val="20"/>
    </w:rPr>
  </w:style>
  <w:style w:type="paragraph" w:styleId="BalloonText">
    <w:name w:val="Balloon Text"/>
    <w:basedOn w:val="Normal"/>
    <w:link w:val="BalloonTextChar"/>
    <w:uiPriority w:val="99"/>
    <w:semiHidden/>
    <w:unhideWhenUsed/>
    <w:rsid w:val="00B239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39C0"/>
    <w:rPr>
      <w:rFonts w:ascii="Segoe UI" w:hAnsi="Segoe UI" w:cs="Segoe UI"/>
      <w:sz w:val="18"/>
      <w:szCs w:val="18"/>
    </w:rPr>
  </w:style>
  <w:style w:type="character" w:customStyle="1" w:styleId="Heading1Char">
    <w:name w:val="Heading 1 Char"/>
    <w:basedOn w:val="DefaultParagraphFont"/>
    <w:link w:val="Heading1"/>
    <w:uiPriority w:val="9"/>
    <w:rsid w:val="004B3FFF"/>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4B3FFF"/>
  </w:style>
  <w:style w:type="paragraph" w:styleId="Header">
    <w:name w:val="header"/>
    <w:basedOn w:val="Normal"/>
    <w:link w:val="HeaderChar"/>
    <w:uiPriority w:val="99"/>
    <w:unhideWhenUsed/>
    <w:rsid w:val="000F05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0569"/>
  </w:style>
  <w:style w:type="paragraph" w:styleId="Footer">
    <w:name w:val="footer"/>
    <w:basedOn w:val="Normal"/>
    <w:link w:val="FooterChar"/>
    <w:uiPriority w:val="99"/>
    <w:unhideWhenUsed/>
    <w:rsid w:val="000F05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0569"/>
  </w:style>
  <w:style w:type="paragraph" w:customStyle="1" w:styleId="text-l">
    <w:name w:val="text-l"/>
    <w:basedOn w:val="Normal"/>
    <w:rsid w:val="00A6618A"/>
    <w:pPr>
      <w:spacing w:before="100" w:beforeAutospacing="1" w:after="100" w:afterAutospacing="1" w:line="240" w:lineRule="auto"/>
    </w:pPr>
    <w:rPr>
      <w:rFonts w:ascii="Times New Roman" w:hAnsi="Times New Roman" w:cs="Times New Roman"/>
      <w:sz w:val="24"/>
      <w:szCs w:val="24"/>
      <w:lang w:eastAsia="en-GB"/>
    </w:rPr>
  </w:style>
  <w:style w:type="character" w:styleId="Hyperlink">
    <w:name w:val="Hyperlink"/>
    <w:basedOn w:val="DefaultParagraphFont"/>
    <w:uiPriority w:val="99"/>
    <w:unhideWhenUsed/>
    <w:rsid w:val="00A14EBB"/>
    <w:rPr>
      <w:color w:val="0563C1" w:themeColor="hyperlink"/>
      <w:u w:val="single"/>
    </w:rPr>
  </w:style>
  <w:style w:type="character" w:customStyle="1" w:styleId="UnresolvedMention1">
    <w:name w:val="Unresolved Mention1"/>
    <w:basedOn w:val="DefaultParagraphFont"/>
    <w:uiPriority w:val="99"/>
    <w:semiHidden/>
    <w:unhideWhenUsed/>
    <w:rsid w:val="00A14E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346443">
      <w:bodyDiv w:val="1"/>
      <w:marLeft w:val="0"/>
      <w:marRight w:val="0"/>
      <w:marTop w:val="0"/>
      <w:marBottom w:val="0"/>
      <w:divBdr>
        <w:top w:val="none" w:sz="0" w:space="0" w:color="auto"/>
        <w:left w:val="none" w:sz="0" w:space="0" w:color="auto"/>
        <w:bottom w:val="none" w:sz="0" w:space="0" w:color="auto"/>
        <w:right w:val="none" w:sz="0" w:space="0" w:color="auto"/>
      </w:divBdr>
    </w:div>
    <w:div w:id="117988989">
      <w:bodyDiv w:val="1"/>
      <w:marLeft w:val="0"/>
      <w:marRight w:val="0"/>
      <w:marTop w:val="0"/>
      <w:marBottom w:val="0"/>
      <w:divBdr>
        <w:top w:val="none" w:sz="0" w:space="0" w:color="auto"/>
        <w:left w:val="none" w:sz="0" w:space="0" w:color="auto"/>
        <w:bottom w:val="none" w:sz="0" w:space="0" w:color="auto"/>
        <w:right w:val="none" w:sz="0" w:space="0" w:color="auto"/>
      </w:divBdr>
    </w:div>
    <w:div w:id="274408582">
      <w:bodyDiv w:val="1"/>
      <w:marLeft w:val="0"/>
      <w:marRight w:val="0"/>
      <w:marTop w:val="0"/>
      <w:marBottom w:val="0"/>
      <w:divBdr>
        <w:top w:val="none" w:sz="0" w:space="0" w:color="auto"/>
        <w:left w:val="none" w:sz="0" w:space="0" w:color="auto"/>
        <w:bottom w:val="none" w:sz="0" w:space="0" w:color="auto"/>
        <w:right w:val="none" w:sz="0" w:space="0" w:color="auto"/>
      </w:divBdr>
    </w:div>
    <w:div w:id="345599452">
      <w:bodyDiv w:val="1"/>
      <w:marLeft w:val="0"/>
      <w:marRight w:val="0"/>
      <w:marTop w:val="0"/>
      <w:marBottom w:val="0"/>
      <w:divBdr>
        <w:top w:val="none" w:sz="0" w:space="0" w:color="auto"/>
        <w:left w:val="none" w:sz="0" w:space="0" w:color="auto"/>
        <w:bottom w:val="none" w:sz="0" w:space="0" w:color="auto"/>
        <w:right w:val="none" w:sz="0" w:space="0" w:color="auto"/>
      </w:divBdr>
    </w:div>
    <w:div w:id="396130708">
      <w:bodyDiv w:val="1"/>
      <w:marLeft w:val="0"/>
      <w:marRight w:val="0"/>
      <w:marTop w:val="0"/>
      <w:marBottom w:val="0"/>
      <w:divBdr>
        <w:top w:val="none" w:sz="0" w:space="0" w:color="auto"/>
        <w:left w:val="none" w:sz="0" w:space="0" w:color="auto"/>
        <w:bottom w:val="none" w:sz="0" w:space="0" w:color="auto"/>
        <w:right w:val="none" w:sz="0" w:space="0" w:color="auto"/>
      </w:divBdr>
    </w:div>
    <w:div w:id="444930143">
      <w:bodyDiv w:val="1"/>
      <w:marLeft w:val="0"/>
      <w:marRight w:val="0"/>
      <w:marTop w:val="0"/>
      <w:marBottom w:val="0"/>
      <w:divBdr>
        <w:top w:val="none" w:sz="0" w:space="0" w:color="auto"/>
        <w:left w:val="none" w:sz="0" w:space="0" w:color="auto"/>
        <w:bottom w:val="none" w:sz="0" w:space="0" w:color="auto"/>
        <w:right w:val="none" w:sz="0" w:space="0" w:color="auto"/>
      </w:divBdr>
    </w:div>
    <w:div w:id="467282059">
      <w:bodyDiv w:val="1"/>
      <w:marLeft w:val="0"/>
      <w:marRight w:val="0"/>
      <w:marTop w:val="0"/>
      <w:marBottom w:val="0"/>
      <w:divBdr>
        <w:top w:val="none" w:sz="0" w:space="0" w:color="auto"/>
        <w:left w:val="none" w:sz="0" w:space="0" w:color="auto"/>
        <w:bottom w:val="none" w:sz="0" w:space="0" w:color="auto"/>
        <w:right w:val="none" w:sz="0" w:space="0" w:color="auto"/>
      </w:divBdr>
    </w:div>
    <w:div w:id="492525835">
      <w:bodyDiv w:val="1"/>
      <w:marLeft w:val="0"/>
      <w:marRight w:val="0"/>
      <w:marTop w:val="0"/>
      <w:marBottom w:val="0"/>
      <w:divBdr>
        <w:top w:val="none" w:sz="0" w:space="0" w:color="auto"/>
        <w:left w:val="none" w:sz="0" w:space="0" w:color="auto"/>
        <w:bottom w:val="none" w:sz="0" w:space="0" w:color="auto"/>
        <w:right w:val="none" w:sz="0" w:space="0" w:color="auto"/>
      </w:divBdr>
    </w:div>
    <w:div w:id="512571870">
      <w:bodyDiv w:val="1"/>
      <w:marLeft w:val="0"/>
      <w:marRight w:val="0"/>
      <w:marTop w:val="0"/>
      <w:marBottom w:val="0"/>
      <w:divBdr>
        <w:top w:val="none" w:sz="0" w:space="0" w:color="auto"/>
        <w:left w:val="none" w:sz="0" w:space="0" w:color="auto"/>
        <w:bottom w:val="none" w:sz="0" w:space="0" w:color="auto"/>
        <w:right w:val="none" w:sz="0" w:space="0" w:color="auto"/>
      </w:divBdr>
    </w:div>
    <w:div w:id="528225967">
      <w:bodyDiv w:val="1"/>
      <w:marLeft w:val="0"/>
      <w:marRight w:val="0"/>
      <w:marTop w:val="0"/>
      <w:marBottom w:val="0"/>
      <w:divBdr>
        <w:top w:val="none" w:sz="0" w:space="0" w:color="auto"/>
        <w:left w:val="none" w:sz="0" w:space="0" w:color="auto"/>
        <w:bottom w:val="none" w:sz="0" w:space="0" w:color="auto"/>
        <w:right w:val="none" w:sz="0" w:space="0" w:color="auto"/>
      </w:divBdr>
    </w:div>
    <w:div w:id="531115017">
      <w:bodyDiv w:val="1"/>
      <w:marLeft w:val="0"/>
      <w:marRight w:val="0"/>
      <w:marTop w:val="0"/>
      <w:marBottom w:val="0"/>
      <w:divBdr>
        <w:top w:val="none" w:sz="0" w:space="0" w:color="auto"/>
        <w:left w:val="none" w:sz="0" w:space="0" w:color="auto"/>
        <w:bottom w:val="none" w:sz="0" w:space="0" w:color="auto"/>
        <w:right w:val="none" w:sz="0" w:space="0" w:color="auto"/>
      </w:divBdr>
    </w:div>
    <w:div w:id="547230704">
      <w:bodyDiv w:val="1"/>
      <w:marLeft w:val="0"/>
      <w:marRight w:val="0"/>
      <w:marTop w:val="0"/>
      <w:marBottom w:val="0"/>
      <w:divBdr>
        <w:top w:val="none" w:sz="0" w:space="0" w:color="auto"/>
        <w:left w:val="none" w:sz="0" w:space="0" w:color="auto"/>
        <w:bottom w:val="none" w:sz="0" w:space="0" w:color="auto"/>
        <w:right w:val="none" w:sz="0" w:space="0" w:color="auto"/>
      </w:divBdr>
    </w:div>
    <w:div w:id="593712281">
      <w:bodyDiv w:val="1"/>
      <w:marLeft w:val="0"/>
      <w:marRight w:val="0"/>
      <w:marTop w:val="0"/>
      <w:marBottom w:val="0"/>
      <w:divBdr>
        <w:top w:val="none" w:sz="0" w:space="0" w:color="auto"/>
        <w:left w:val="none" w:sz="0" w:space="0" w:color="auto"/>
        <w:bottom w:val="none" w:sz="0" w:space="0" w:color="auto"/>
        <w:right w:val="none" w:sz="0" w:space="0" w:color="auto"/>
      </w:divBdr>
    </w:div>
    <w:div w:id="628172774">
      <w:bodyDiv w:val="1"/>
      <w:marLeft w:val="0"/>
      <w:marRight w:val="0"/>
      <w:marTop w:val="0"/>
      <w:marBottom w:val="0"/>
      <w:divBdr>
        <w:top w:val="none" w:sz="0" w:space="0" w:color="auto"/>
        <w:left w:val="none" w:sz="0" w:space="0" w:color="auto"/>
        <w:bottom w:val="none" w:sz="0" w:space="0" w:color="auto"/>
        <w:right w:val="none" w:sz="0" w:space="0" w:color="auto"/>
      </w:divBdr>
    </w:div>
    <w:div w:id="651372666">
      <w:bodyDiv w:val="1"/>
      <w:marLeft w:val="0"/>
      <w:marRight w:val="0"/>
      <w:marTop w:val="0"/>
      <w:marBottom w:val="0"/>
      <w:divBdr>
        <w:top w:val="none" w:sz="0" w:space="0" w:color="auto"/>
        <w:left w:val="none" w:sz="0" w:space="0" w:color="auto"/>
        <w:bottom w:val="none" w:sz="0" w:space="0" w:color="auto"/>
        <w:right w:val="none" w:sz="0" w:space="0" w:color="auto"/>
      </w:divBdr>
    </w:div>
    <w:div w:id="723796663">
      <w:bodyDiv w:val="1"/>
      <w:marLeft w:val="0"/>
      <w:marRight w:val="0"/>
      <w:marTop w:val="0"/>
      <w:marBottom w:val="0"/>
      <w:divBdr>
        <w:top w:val="none" w:sz="0" w:space="0" w:color="auto"/>
        <w:left w:val="none" w:sz="0" w:space="0" w:color="auto"/>
        <w:bottom w:val="none" w:sz="0" w:space="0" w:color="auto"/>
        <w:right w:val="none" w:sz="0" w:space="0" w:color="auto"/>
      </w:divBdr>
    </w:div>
    <w:div w:id="793016310">
      <w:bodyDiv w:val="1"/>
      <w:marLeft w:val="0"/>
      <w:marRight w:val="0"/>
      <w:marTop w:val="0"/>
      <w:marBottom w:val="0"/>
      <w:divBdr>
        <w:top w:val="none" w:sz="0" w:space="0" w:color="auto"/>
        <w:left w:val="none" w:sz="0" w:space="0" w:color="auto"/>
        <w:bottom w:val="none" w:sz="0" w:space="0" w:color="auto"/>
        <w:right w:val="none" w:sz="0" w:space="0" w:color="auto"/>
      </w:divBdr>
    </w:div>
    <w:div w:id="807282362">
      <w:bodyDiv w:val="1"/>
      <w:marLeft w:val="0"/>
      <w:marRight w:val="0"/>
      <w:marTop w:val="0"/>
      <w:marBottom w:val="0"/>
      <w:divBdr>
        <w:top w:val="none" w:sz="0" w:space="0" w:color="auto"/>
        <w:left w:val="none" w:sz="0" w:space="0" w:color="auto"/>
        <w:bottom w:val="none" w:sz="0" w:space="0" w:color="auto"/>
        <w:right w:val="none" w:sz="0" w:space="0" w:color="auto"/>
      </w:divBdr>
    </w:div>
    <w:div w:id="812723122">
      <w:bodyDiv w:val="1"/>
      <w:marLeft w:val="0"/>
      <w:marRight w:val="0"/>
      <w:marTop w:val="0"/>
      <w:marBottom w:val="0"/>
      <w:divBdr>
        <w:top w:val="none" w:sz="0" w:space="0" w:color="auto"/>
        <w:left w:val="none" w:sz="0" w:space="0" w:color="auto"/>
        <w:bottom w:val="none" w:sz="0" w:space="0" w:color="auto"/>
        <w:right w:val="none" w:sz="0" w:space="0" w:color="auto"/>
      </w:divBdr>
    </w:div>
    <w:div w:id="856966691">
      <w:bodyDiv w:val="1"/>
      <w:marLeft w:val="0"/>
      <w:marRight w:val="0"/>
      <w:marTop w:val="0"/>
      <w:marBottom w:val="0"/>
      <w:divBdr>
        <w:top w:val="none" w:sz="0" w:space="0" w:color="auto"/>
        <w:left w:val="none" w:sz="0" w:space="0" w:color="auto"/>
        <w:bottom w:val="none" w:sz="0" w:space="0" w:color="auto"/>
        <w:right w:val="none" w:sz="0" w:space="0" w:color="auto"/>
      </w:divBdr>
    </w:div>
    <w:div w:id="876741800">
      <w:bodyDiv w:val="1"/>
      <w:marLeft w:val="0"/>
      <w:marRight w:val="0"/>
      <w:marTop w:val="0"/>
      <w:marBottom w:val="0"/>
      <w:divBdr>
        <w:top w:val="none" w:sz="0" w:space="0" w:color="auto"/>
        <w:left w:val="none" w:sz="0" w:space="0" w:color="auto"/>
        <w:bottom w:val="none" w:sz="0" w:space="0" w:color="auto"/>
        <w:right w:val="none" w:sz="0" w:space="0" w:color="auto"/>
      </w:divBdr>
    </w:div>
    <w:div w:id="882330633">
      <w:bodyDiv w:val="1"/>
      <w:marLeft w:val="0"/>
      <w:marRight w:val="0"/>
      <w:marTop w:val="0"/>
      <w:marBottom w:val="0"/>
      <w:divBdr>
        <w:top w:val="none" w:sz="0" w:space="0" w:color="auto"/>
        <w:left w:val="none" w:sz="0" w:space="0" w:color="auto"/>
        <w:bottom w:val="none" w:sz="0" w:space="0" w:color="auto"/>
        <w:right w:val="none" w:sz="0" w:space="0" w:color="auto"/>
      </w:divBdr>
    </w:div>
    <w:div w:id="915435937">
      <w:bodyDiv w:val="1"/>
      <w:marLeft w:val="0"/>
      <w:marRight w:val="0"/>
      <w:marTop w:val="0"/>
      <w:marBottom w:val="0"/>
      <w:divBdr>
        <w:top w:val="none" w:sz="0" w:space="0" w:color="auto"/>
        <w:left w:val="none" w:sz="0" w:space="0" w:color="auto"/>
        <w:bottom w:val="none" w:sz="0" w:space="0" w:color="auto"/>
        <w:right w:val="none" w:sz="0" w:space="0" w:color="auto"/>
      </w:divBdr>
    </w:div>
    <w:div w:id="940575050">
      <w:bodyDiv w:val="1"/>
      <w:marLeft w:val="0"/>
      <w:marRight w:val="0"/>
      <w:marTop w:val="0"/>
      <w:marBottom w:val="0"/>
      <w:divBdr>
        <w:top w:val="none" w:sz="0" w:space="0" w:color="auto"/>
        <w:left w:val="none" w:sz="0" w:space="0" w:color="auto"/>
        <w:bottom w:val="none" w:sz="0" w:space="0" w:color="auto"/>
        <w:right w:val="none" w:sz="0" w:space="0" w:color="auto"/>
      </w:divBdr>
    </w:div>
    <w:div w:id="969241108">
      <w:bodyDiv w:val="1"/>
      <w:marLeft w:val="0"/>
      <w:marRight w:val="0"/>
      <w:marTop w:val="0"/>
      <w:marBottom w:val="0"/>
      <w:divBdr>
        <w:top w:val="none" w:sz="0" w:space="0" w:color="auto"/>
        <w:left w:val="none" w:sz="0" w:space="0" w:color="auto"/>
        <w:bottom w:val="none" w:sz="0" w:space="0" w:color="auto"/>
        <w:right w:val="none" w:sz="0" w:space="0" w:color="auto"/>
      </w:divBdr>
    </w:div>
    <w:div w:id="977685701">
      <w:bodyDiv w:val="1"/>
      <w:marLeft w:val="0"/>
      <w:marRight w:val="0"/>
      <w:marTop w:val="0"/>
      <w:marBottom w:val="0"/>
      <w:divBdr>
        <w:top w:val="none" w:sz="0" w:space="0" w:color="auto"/>
        <w:left w:val="none" w:sz="0" w:space="0" w:color="auto"/>
        <w:bottom w:val="none" w:sz="0" w:space="0" w:color="auto"/>
        <w:right w:val="none" w:sz="0" w:space="0" w:color="auto"/>
      </w:divBdr>
    </w:div>
    <w:div w:id="1049458179">
      <w:bodyDiv w:val="1"/>
      <w:marLeft w:val="0"/>
      <w:marRight w:val="0"/>
      <w:marTop w:val="0"/>
      <w:marBottom w:val="0"/>
      <w:divBdr>
        <w:top w:val="none" w:sz="0" w:space="0" w:color="auto"/>
        <w:left w:val="none" w:sz="0" w:space="0" w:color="auto"/>
        <w:bottom w:val="none" w:sz="0" w:space="0" w:color="auto"/>
        <w:right w:val="none" w:sz="0" w:space="0" w:color="auto"/>
      </w:divBdr>
      <w:divsChild>
        <w:div w:id="1038506255">
          <w:marLeft w:val="0"/>
          <w:marRight w:val="0"/>
          <w:marTop w:val="0"/>
          <w:marBottom w:val="0"/>
          <w:divBdr>
            <w:top w:val="none" w:sz="0" w:space="0" w:color="auto"/>
            <w:left w:val="none" w:sz="0" w:space="0" w:color="auto"/>
            <w:bottom w:val="none" w:sz="0" w:space="0" w:color="auto"/>
            <w:right w:val="none" w:sz="0" w:space="0" w:color="auto"/>
          </w:divBdr>
        </w:div>
        <w:div w:id="1021466768">
          <w:marLeft w:val="0"/>
          <w:marRight w:val="0"/>
          <w:marTop w:val="0"/>
          <w:marBottom w:val="0"/>
          <w:divBdr>
            <w:top w:val="none" w:sz="0" w:space="0" w:color="auto"/>
            <w:left w:val="none" w:sz="0" w:space="0" w:color="auto"/>
            <w:bottom w:val="none" w:sz="0" w:space="0" w:color="auto"/>
            <w:right w:val="none" w:sz="0" w:space="0" w:color="auto"/>
          </w:divBdr>
        </w:div>
      </w:divsChild>
    </w:div>
    <w:div w:id="1078212062">
      <w:bodyDiv w:val="1"/>
      <w:marLeft w:val="0"/>
      <w:marRight w:val="0"/>
      <w:marTop w:val="0"/>
      <w:marBottom w:val="0"/>
      <w:divBdr>
        <w:top w:val="none" w:sz="0" w:space="0" w:color="auto"/>
        <w:left w:val="none" w:sz="0" w:space="0" w:color="auto"/>
        <w:bottom w:val="none" w:sz="0" w:space="0" w:color="auto"/>
        <w:right w:val="none" w:sz="0" w:space="0" w:color="auto"/>
      </w:divBdr>
    </w:div>
    <w:div w:id="1093941068">
      <w:bodyDiv w:val="1"/>
      <w:marLeft w:val="0"/>
      <w:marRight w:val="0"/>
      <w:marTop w:val="0"/>
      <w:marBottom w:val="0"/>
      <w:divBdr>
        <w:top w:val="none" w:sz="0" w:space="0" w:color="auto"/>
        <w:left w:val="none" w:sz="0" w:space="0" w:color="auto"/>
        <w:bottom w:val="none" w:sz="0" w:space="0" w:color="auto"/>
        <w:right w:val="none" w:sz="0" w:space="0" w:color="auto"/>
      </w:divBdr>
    </w:div>
    <w:div w:id="1147478947">
      <w:bodyDiv w:val="1"/>
      <w:marLeft w:val="0"/>
      <w:marRight w:val="0"/>
      <w:marTop w:val="0"/>
      <w:marBottom w:val="0"/>
      <w:divBdr>
        <w:top w:val="none" w:sz="0" w:space="0" w:color="auto"/>
        <w:left w:val="none" w:sz="0" w:space="0" w:color="auto"/>
        <w:bottom w:val="none" w:sz="0" w:space="0" w:color="auto"/>
        <w:right w:val="none" w:sz="0" w:space="0" w:color="auto"/>
      </w:divBdr>
    </w:div>
    <w:div w:id="1217934389">
      <w:bodyDiv w:val="1"/>
      <w:marLeft w:val="0"/>
      <w:marRight w:val="0"/>
      <w:marTop w:val="0"/>
      <w:marBottom w:val="0"/>
      <w:divBdr>
        <w:top w:val="none" w:sz="0" w:space="0" w:color="auto"/>
        <w:left w:val="none" w:sz="0" w:space="0" w:color="auto"/>
        <w:bottom w:val="none" w:sz="0" w:space="0" w:color="auto"/>
        <w:right w:val="none" w:sz="0" w:space="0" w:color="auto"/>
      </w:divBdr>
    </w:div>
    <w:div w:id="1239636395">
      <w:bodyDiv w:val="1"/>
      <w:marLeft w:val="0"/>
      <w:marRight w:val="0"/>
      <w:marTop w:val="0"/>
      <w:marBottom w:val="0"/>
      <w:divBdr>
        <w:top w:val="none" w:sz="0" w:space="0" w:color="auto"/>
        <w:left w:val="none" w:sz="0" w:space="0" w:color="auto"/>
        <w:bottom w:val="none" w:sz="0" w:space="0" w:color="auto"/>
        <w:right w:val="none" w:sz="0" w:space="0" w:color="auto"/>
      </w:divBdr>
    </w:div>
    <w:div w:id="1292320960">
      <w:bodyDiv w:val="1"/>
      <w:marLeft w:val="0"/>
      <w:marRight w:val="0"/>
      <w:marTop w:val="0"/>
      <w:marBottom w:val="0"/>
      <w:divBdr>
        <w:top w:val="none" w:sz="0" w:space="0" w:color="auto"/>
        <w:left w:val="none" w:sz="0" w:space="0" w:color="auto"/>
        <w:bottom w:val="none" w:sz="0" w:space="0" w:color="auto"/>
        <w:right w:val="none" w:sz="0" w:space="0" w:color="auto"/>
      </w:divBdr>
    </w:div>
    <w:div w:id="1332759980">
      <w:bodyDiv w:val="1"/>
      <w:marLeft w:val="0"/>
      <w:marRight w:val="0"/>
      <w:marTop w:val="0"/>
      <w:marBottom w:val="0"/>
      <w:divBdr>
        <w:top w:val="none" w:sz="0" w:space="0" w:color="auto"/>
        <w:left w:val="none" w:sz="0" w:space="0" w:color="auto"/>
        <w:bottom w:val="none" w:sz="0" w:space="0" w:color="auto"/>
        <w:right w:val="none" w:sz="0" w:space="0" w:color="auto"/>
      </w:divBdr>
      <w:divsChild>
        <w:div w:id="2120252023">
          <w:marLeft w:val="0"/>
          <w:marRight w:val="0"/>
          <w:marTop w:val="0"/>
          <w:marBottom w:val="0"/>
          <w:divBdr>
            <w:top w:val="none" w:sz="0" w:space="0" w:color="auto"/>
            <w:left w:val="none" w:sz="0" w:space="0" w:color="auto"/>
            <w:bottom w:val="none" w:sz="0" w:space="0" w:color="auto"/>
            <w:right w:val="none" w:sz="0" w:space="0" w:color="auto"/>
          </w:divBdr>
        </w:div>
        <w:div w:id="1590000324">
          <w:marLeft w:val="0"/>
          <w:marRight w:val="0"/>
          <w:marTop w:val="0"/>
          <w:marBottom w:val="0"/>
          <w:divBdr>
            <w:top w:val="none" w:sz="0" w:space="0" w:color="auto"/>
            <w:left w:val="none" w:sz="0" w:space="0" w:color="auto"/>
            <w:bottom w:val="none" w:sz="0" w:space="0" w:color="auto"/>
            <w:right w:val="none" w:sz="0" w:space="0" w:color="auto"/>
          </w:divBdr>
        </w:div>
      </w:divsChild>
    </w:div>
    <w:div w:id="1354958635">
      <w:bodyDiv w:val="1"/>
      <w:marLeft w:val="0"/>
      <w:marRight w:val="0"/>
      <w:marTop w:val="0"/>
      <w:marBottom w:val="0"/>
      <w:divBdr>
        <w:top w:val="none" w:sz="0" w:space="0" w:color="auto"/>
        <w:left w:val="none" w:sz="0" w:space="0" w:color="auto"/>
        <w:bottom w:val="none" w:sz="0" w:space="0" w:color="auto"/>
        <w:right w:val="none" w:sz="0" w:space="0" w:color="auto"/>
      </w:divBdr>
    </w:div>
    <w:div w:id="1417164625">
      <w:bodyDiv w:val="1"/>
      <w:marLeft w:val="0"/>
      <w:marRight w:val="0"/>
      <w:marTop w:val="0"/>
      <w:marBottom w:val="0"/>
      <w:divBdr>
        <w:top w:val="none" w:sz="0" w:space="0" w:color="auto"/>
        <w:left w:val="none" w:sz="0" w:space="0" w:color="auto"/>
        <w:bottom w:val="none" w:sz="0" w:space="0" w:color="auto"/>
        <w:right w:val="none" w:sz="0" w:space="0" w:color="auto"/>
      </w:divBdr>
    </w:div>
    <w:div w:id="1443839890">
      <w:bodyDiv w:val="1"/>
      <w:marLeft w:val="0"/>
      <w:marRight w:val="0"/>
      <w:marTop w:val="0"/>
      <w:marBottom w:val="0"/>
      <w:divBdr>
        <w:top w:val="none" w:sz="0" w:space="0" w:color="auto"/>
        <w:left w:val="none" w:sz="0" w:space="0" w:color="auto"/>
        <w:bottom w:val="none" w:sz="0" w:space="0" w:color="auto"/>
        <w:right w:val="none" w:sz="0" w:space="0" w:color="auto"/>
      </w:divBdr>
    </w:div>
    <w:div w:id="1448695844">
      <w:bodyDiv w:val="1"/>
      <w:marLeft w:val="0"/>
      <w:marRight w:val="0"/>
      <w:marTop w:val="0"/>
      <w:marBottom w:val="0"/>
      <w:divBdr>
        <w:top w:val="none" w:sz="0" w:space="0" w:color="auto"/>
        <w:left w:val="none" w:sz="0" w:space="0" w:color="auto"/>
        <w:bottom w:val="none" w:sz="0" w:space="0" w:color="auto"/>
        <w:right w:val="none" w:sz="0" w:space="0" w:color="auto"/>
      </w:divBdr>
    </w:div>
    <w:div w:id="1463694224">
      <w:bodyDiv w:val="1"/>
      <w:marLeft w:val="0"/>
      <w:marRight w:val="0"/>
      <w:marTop w:val="0"/>
      <w:marBottom w:val="0"/>
      <w:divBdr>
        <w:top w:val="none" w:sz="0" w:space="0" w:color="auto"/>
        <w:left w:val="none" w:sz="0" w:space="0" w:color="auto"/>
        <w:bottom w:val="none" w:sz="0" w:space="0" w:color="auto"/>
        <w:right w:val="none" w:sz="0" w:space="0" w:color="auto"/>
      </w:divBdr>
    </w:div>
    <w:div w:id="1470512676">
      <w:bodyDiv w:val="1"/>
      <w:marLeft w:val="0"/>
      <w:marRight w:val="0"/>
      <w:marTop w:val="0"/>
      <w:marBottom w:val="0"/>
      <w:divBdr>
        <w:top w:val="none" w:sz="0" w:space="0" w:color="auto"/>
        <w:left w:val="none" w:sz="0" w:space="0" w:color="auto"/>
        <w:bottom w:val="none" w:sz="0" w:space="0" w:color="auto"/>
        <w:right w:val="none" w:sz="0" w:space="0" w:color="auto"/>
      </w:divBdr>
    </w:div>
    <w:div w:id="1488983646">
      <w:bodyDiv w:val="1"/>
      <w:marLeft w:val="0"/>
      <w:marRight w:val="0"/>
      <w:marTop w:val="0"/>
      <w:marBottom w:val="0"/>
      <w:divBdr>
        <w:top w:val="none" w:sz="0" w:space="0" w:color="auto"/>
        <w:left w:val="none" w:sz="0" w:space="0" w:color="auto"/>
        <w:bottom w:val="none" w:sz="0" w:space="0" w:color="auto"/>
        <w:right w:val="none" w:sz="0" w:space="0" w:color="auto"/>
      </w:divBdr>
    </w:div>
    <w:div w:id="1502820300">
      <w:bodyDiv w:val="1"/>
      <w:marLeft w:val="0"/>
      <w:marRight w:val="0"/>
      <w:marTop w:val="0"/>
      <w:marBottom w:val="0"/>
      <w:divBdr>
        <w:top w:val="none" w:sz="0" w:space="0" w:color="auto"/>
        <w:left w:val="none" w:sz="0" w:space="0" w:color="auto"/>
        <w:bottom w:val="none" w:sz="0" w:space="0" w:color="auto"/>
        <w:right w:val="none" w:sz="0" w:space="0" w:color="auto"/>
      </w:divBdr>
    </w:div>
    <w:div w:id="1521354827">
      <w:bodyDiv w:val="1"/>
      <w:marLeft w:val="0"/>
      <w:marRight w:val="0"/>
      <w:marTop w:val="0"/>
      <w:marBottom w:val="0"/>
      <w:divBdr>
        <w:top w:val="none" w:sz="0" w:space="0" w:color="auto"/>
        <w:left w:val="none" w:sz="0" w:space="0" w:color="auto"/>
        <w:bottom w:val="none" w:sz="0" w:space="0" w:color="auto"/>
        <w:right w:val="none" w:sz="0" w:space="0" w:color="auto"/>
      </w:divBdr>
    </w:div>
    <w:div w:id="1537959766">
      <w:bodyDiv w:val="1"/>
      <w:marLeft w:val="0"/>
      <w:marRight w:val="0"/>
      <w:marTop w:val="0"/>
      <w:marBottom w:val="0"/>
      <w:divBdr>
        <w:top w:val="none" w:sz="0" w:space="0" w:color="auto"/>
        <w:left w:val="none" w:sz="0" w:space="0" w:color="auto"/>
        <w:bottom w:val="none" w:sz="0" w:space="0" w:color="auto"/>
        <w:right w:val="none" w:sz="0" w:space="0" w:color="auto"/>
      </w:divBdr>
    </w:div>
    <w:div w:id="1587641943">
      <w:bodyDiv w:val="1"/>
      <w:marLeft w:val="0"/>
      <w:marRight w:val="0"/>
      <w:marTop w:val="0"/>
      <w:marBottom w:val="0"/>
      <w:divBdr>
        <w:top w:val="none" w:sz="0" w:space="0" w:color="auto"/>
        <w:left w:val="none" w:sz="0" w:space="0" w:color="auto"/>
        <w:bottom w:val="none" w:sz="0" w:space="0" w:color="auto"/>
        <w:right w:val="none" w:sz="0" w:space="0" w:color="auto"/>
      </w:divBdr>
    </w:div>
    <w:div w:id="1612932653">
      <w:bodyDiv w:val="1"/>
      <w:marLeft w:val="0"/>
      <w:marRight w:val="0"/>
      <w:marTop w:val="0"/>
      <w:marBottom w:val="0"/>
      <w:divBdr>
        <w:top w:val="none" w:sz="0" w:space="0" w:color="auto"/>
        <w:left w:val="none" w:sz="0" w:space="0" w:color="auto"/>
        <w:bottom w:val="none" w:sz="0" w:space="0" w:color="auto"/>
        <w:right w:val="none" w:sz="0" w:space="0" w:color="auto"/>
      </w:divBdr>
    </w:div>
    <w:div w:id="1636178391">
      <w:bodyDiv w:val="1"/>
      <w:marLeft w:val="0"/>
      <w:marRight w:val="0"/>
      <w:marTop w:val="0"/>
      <w:marBottom w:val="0"/>
      <w:divBdr>
        <w:top w:val="none" w:sz="0" w:space="0" w:color="auto"/>
        <w:left w:val="none" w:sz="0" w:space="0" w:color="auto"/>
        <w:bottom w:val="none" w:sz="0" w:space="0" w:color="auto"/>
        <w:right w:val="none" w:sz="0" w:space="0" w:color="auto"/>
      </w:divBdr>
    </w:div>
    <w:div w:id="1665208095">
      <w:bodyDiv w:val="1"/>
      <w:marLeft w:val="0"/>
      <w:marRight w:val="0"/>
      <w:marTop w:val="0"/>
      <w:marBottom w:val="0"/>
      <w:divBdr>
        <w:top w:val="none" w:sz="0" w:space="0" w:color="auto"/>
        <w:left w:val="none" w:sz="0" w:space="0" w:color="auto"/>
        <w:bottom w:val="none" w:sz="0" w:space="0" w:color="auto"/>
        <w:right w:val="none" w:sz="0" w:space="0" w:color="auto"/>
      </w:divBdr>
      <w:divsChild>
        <w:div w:id="1027220293">
          <w:marLeft w:val="0"/>
          <w:marRight w:val="0"/>
          <w:marTop w:val="0"/>
          <w:marBottom w:val="0"/>
          <w:divBdr>
            <w:top w:val="none" w:sz="0" w:space="0" w:color="auto"/>
            <w:left w:val="none" w:sz="0" w:space="0" w:color="auto"/>
            <w:bottom w:val="none" w:sz="0" w:space="0" w:color="auto"/>
            <w:right w:val="none" w:sz="0" w:space="0" w:color="auto"/>
          </w:divBdr>
          <w:divsChild>
            <w:div w:id="1042556991">
              <w:marLeft w:val="0"/>
              <w:marRight w:val="0"/>
              <w:marTop w:val="0"/>
              <w:marBottom w:val="0"/>
              <w:divBdr>
                <w:top w:val="none" w:sz="0" w:space="0" w:color="auto"/>
                <w:left w:val="none" w:sz="0" w:space="0" w:color="auto"/>
                <w:bottom w:val="none" w:sz="0" w:space="0" w:color="auto"/>
                <w:right w:val="none" w:sz="0" w:space="0" w:color="auto"/>
              </w:divBdr>
              <w:divsChild>
                <w:div w:id="1330675672">
                  <w:marLeft w:val="0"/>
                  <w:marRight w:val="0"/>
                  <w:marTop w:val="0"/>
                  <w:marBottom w:val="0"/>
                  <w:divBdr>
                    <w:top w:val="none" w:sz="0" w:space="0" w:color="auto"/>
                    <w:left w:val="none" w:sz="0" w:space="0" w:color="auto"/>
                    <w:bottom w:val="none" w:sz="0" w:space="0" w:color="auto"/>
                    <w:right w:val="none" w:sz="0" w:space="0" w:color="auto"/>
                  </w:divBdr>
                </w:div>
              </w:divsChild>
            </w:div>
            <w:div w:id="374240769">
              <w:marLeft w:val="0"/>
              <w:marRight w:val="0"/>
              <w:marTop w:val="0"/>
              <w:marBottom w:val="0"/>
              <w:divBdr>
                <w:top w:val="none" w:sz="0" w:space="0" w:color="auto"/>
                <w:left w:val="none" w:sz="0" w:space="0" w:color="auto"/>
                <w:bottom w:val="none" w:sz="0" w:space="0" w:color="auto"/>
                <w:right w:val="none" w:sz="0" w:space="0" w:color="auto"/>
              </w:divBdr>
            </w:div>
          </w:divsChild>
        </w:div>
        <w:div w:id="1398553019">
          <w:marLeft w:val="0"/>
          <w:marRight w:val="0"/>
          <w:marTop w:val="0"/>
          <w:marBottom w:val="0"/>
          <w:divBdr>
            <w:top w:val="none" w:sz="0" w:space="0" w:color="auto"/>
            <w:left w:val="none" w:sz="0" w:space="0" w:color="auto"/>
            <w:bottom w:val="none" w:sz="0" w:space="0" w:color="auto"/>
            <w:right w:val="none" w:sz="0" w:space="0" w:color="auto"/>
          </w:divBdr>
          <w:divsChild>
            <w:div w:id="1976255365">
              <w:marLeft w:val="0"/>
              <w:marRight w:val="0"/>
              <w:marTop w:val="0"/>
              <w:marBottom w:val="0"/>
              <w:divBdr>
                <w:top w:val="none" w:sz="0" w:space="0" w:color="auto"/>
                <w:left w:val="none" w:sz="0" w:space="0" w:color="auto"/>
                <w:bottom w:val="none" w:sz="0" w:space="0" w:color="auto"/>
                <w:right w:val="none" w:sz="0" w:space="0" w:color="auto"/>
              </w:divBdr>
              <w:divsChild>
                <w:div w:id="1701587557">
                  <w:marLeft w:val="0"/>
                  <w:marRight w:val="0"/>
                  <w:marTop w:val="0"/>
                  <w:marBottom w:val="0"/>
                  <w:divBdr>
                    <w:top w:val="none" w:sz="0" w:space="0" w:color="auto"/>
                    <w:left w:val="none" w:sz="0" w:space="0" w:color="auto"/>
                    <w:bottom w:val="none" w:sz="0" w:space="0" w:color="auto"/>
                    <w:right w:val="none" w:sz="0" w:space="0" w:color="auto"/>
                  </w:divBdr>
                  <w:divsChild>
                    <w:div w:id="293875881">
                      <w:marLeft w:val="0"/>
                      <w:marRight w:val="0"/>
                      <w:marTop w:val="0"/>
                      <w:marBottom w:val="0"/>
                      <w:divBdr>
                        <w:top w:val="none" w:sz="0" w:space="0" w:color="auto"/>
                        <w:left w:val="none" w:sz="0" w:space="0" w:color="auto"/>
                        <w:bottom w:val="none" w:sz="0" w:space="0" w:color="auto"/>
                        <w:right w:val="none" w:sz="0" w:space="0" w:color="auto"/>
                      </w:divBdr>
                      <w:divsChild>
                        <w:div w:id="1768304540">
                          <w:marLeft w:val="0"/>
                          <w:marRight w:val="0"/>
                          <w:marTop w:val="0"/>
                          <w:marBottom w:val="0"/>
                          <w:divBdr>
                            <w:top w:val="none" w:sz="0" w:space="0" w:color="auto"/>
                            <w:left w:val="none" w:sz="0" w:space="0" w:color="auto"/>
                            <w:bottom w:val="none" w:sz="0" w:space="0" w:color="auto"/>
                            <w:right w:val="none" w:sz="0" w:space="0" w:color="auto"/>
                          </w:divBdr>
                          <w:divsChild>
                            <w:div w:id="439030881">
                              <w:marLeft w:val="0"/>
                              <w:marRight w:val="0"/>
                              <w:marTop w:val="0"/>
                              <w:marBottom w:val="0"/>
                              <w:divBdr>
                                <w:top w:val="none" w:sz="0" w:space="0" w:color="auto"/>
                                <w:left w:val="none" w:sz="0" w:space="0" w:color="auto"/>
                                <w:bottom w:val="none" w:sz="0" w:space="0" w:color="auto"/>
                                <w:right w:val="none" w:sz="0" w:space="0" w:color="auto"/>
                              </w:divBdr>
                              <w:divsChild>
                                <w:div w:id="172257694">
                                  <w:marLeft w:val="0"/>
                                  <w:marRight w:val="0"/>
                                  <w:marTop w:val="0"/>
                                  <w:marBottom w:val="0"/>
                                  <w:divBdr>
                                    <w:top w:val="none" w:sz="0" w:space="0" w:color="auto"/>
                                    <w:left w:val="none" w:sz="0" w:space="0" w:color="auto"/>
                                    <w:bottom w:val="none" w:sz="0" w:space="0" w:color="auto"/>
                                    <w:right w:val="none" w:sz="0" w:space="0" w:color="auto"/>
                                  </w:divBdr>
                                  <w:divsChild>
                                    <w:div w:id="442305268">
                                      <w:marLeft w:val="0"/>
                                      <w:marRight w:val="0"/>
                                      <w:marTop w:val="0"/>
                                      <w:marBottom w:val="0"/>
                                      <w:divBdr>
                                        <w:top w:val="none" w:sz="0" w:space="0" w:color="auto"/>
                                        <w:left w:val="none" w:sz="0" w:space="0" w:color="auto"/>
                                        <w:bottom w:val="none" w:sz="0" w:space="0" w:color="auto"/>
                                        <w:right w:val="none" w:sz="0" w:space="0" w:color="auto"/>
                                      </w:divBdr>
                                    </w:div>
                                    <w:div w:id="285739644">
                                      <w:marLeft w:val="0"/>
                                      <w:marRight w:val="0"/>
                                      <w:marTop w:val="0"/>
                                      <w:marBottom w:val="0"/>
                                      <w:divBdr>
                                        <w:top w:val="none" w:sz="0" w:space="0" w:color="auto"/>
                                        <w:left w:val="none" w:sz="0" w:space="0" w:color="auto"/>
                                        <w:bottom w:val="none" w:sz="0" w:space="0" w:color="auto"/>
                                        <w:right w:val="none" w:sz="0" w:space="0" w:color="auto"/>
                                      </w:divBdr>
                                    </w:div>
                                    <w:div w:id="1410536069">
                                      <w:marLeft w:val="0"/>
                                      <w:marRight w:val="0"/>
                                      <w:marTop w:val="0"/>
                                      <w:marBottom w:val="0"/>
                                      <w:divBdr>
                                        <w:top w:val="none" w:sz="0" w:space="0" w:color="auto"/>
                                        <w:left w:val="none" w:sz="0" w:space="0" w:color="auto"/>
                                        <w:bottom w:val="none" w:sz="0" w:space="0" w:color="auto"/>
                                        <w:right w:val="none" w:sz="0" w:space="0" w:color="auto"/>
                                      </w:divBdr>
                                    </w:div>
                                    <w:div w:id="124812874">
                                      <w:marLeft w:val="0"/>
                                      <w:marRight w:val="0"/>
                                      <w:marTop w:val="0"/>
                                      <w:marBottom w:val="0"/>
                                      <w:divBdr>
                                        <w:top w:val="none" w:sz="0" w:space="0" w:color="auto"/>
                                        <w:left w:val="none" w:sz="0" w:space="0" w:color="auto"/>
                                        <w:bottom w:val="none" w:sz="0" w:space="0" w:color="auto"/>
                                        <w:right w:val="none" w:sz="0" w:space="0" w:color="auto"/>
                                      </w:divBdr>
                                    </w:div>
                                  </w:divsChild>
                                </w:div>
                                <w:div w:id="28771035">
                                  <w:marLeft w:val="269"/>
                                  <w:marRight w:val="0"/>
                                  <w:marTop w:val="0"/>
                                  <w:marBottom w:val="0"/>
                                  <w:divBdr>
                                    <w:top w:val="none" w:sz="0" w:space="0" w:color="auto"/>
                                    <w:left w:val="none" w:sz="0" w:space="0" w:color="auto"/>
                                    <w:bottom w:val="none" w:sz="0" w:space="0" w:color="auto"/>
                                    <w:right w:val="none" w:sz="0" w:space="0" w:color="auto"/>
                                  </w:divBdr>
                                  <w:divsChild>
                                    <w:div w:id="1654524634">
                                      <w:marLeft w:val="0"/>
                                      <w:marRight w:val="0"/>
                                      <w:marTop w:val="0"/>
                                      <w:marBottom w:val="0"/>
                                      <w:divBdr>
                                        <w:top w:val="none" w:sz="0" w:space="0" w:color="auto"/>
                                        <w:left w:val="none" w:sz="0" w:space="0" w:color="auto"/>
                                        <w:bottom w:val="none" w:sz="0" w:space="0" w:color="auto"/>
                                        <w:right w:val="none" w:sz="0" w:space="0" w:color="auto"/>
                                      </w:divBdr>
                                    </w:div>
                                    <w:div w:id="1538157471">
                                      <w:marLeft w:val="0"/>
                                      <w:marRight w:val="0"/>
                                      <w:marTop w:val="0"/>
                                      <w:marBottom w:val="0"/>
                                      <w:divBdr>
                                        <w:top w:val="none" w:sz="0" w:space="0" w:color="auto"/>
                                        <w:left w:val="none" w:sz="0" w:space="0" w:color="auto"/>
                                        <w:bottom w:val="none" w:sz="0" w:space="0" w:color="auto"/>
                                        <w:right w:val="none" w:sz="0" w:space="0" w:color="auto"/>
                                      </w:divBdr>
                                    </w:div>
                                    <w:div w:id="174240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4697587">
      <w:bodyDiv w:val="1"/>
      <w:marLeft w:val="0"/>
      <w:marRight w:val="0"/>
      <w:marTop w:val="0"/>
      <w:marBottom w:val="0"/>
      <w:divBdr>
        <w:top w:val="none" w:sz="0" w:space="0" w:color="auto"/>
        <w:left w:val="none" w:sz="0" w:space="0" w:color="auto"/>
        <w:bottom w:val="none" w:sz="0" w:space="0" w:color="auto"/>
        <w:right w:val="none" w:sz="0" w:space="0" w:color="auto"/>
      </w:divBdr>
    </w:div>
    <w:div w:id="1730688227">
      <w:bodyDiv w:val="1"/>
      <w:marLeft w:val="0"/>
      <w:marRight w:val="0"/>
      <w:marTop w:val="0"/>
      <w:marBottom w:val="0"/>
      <w:divBdr>
        <w:top w:val="none" w:sz="0" w:space="0" w:color="auto"/>
        <w:left w:val="none" w:sz="0" w:space="0" w:color="auto"/>
        <w:bottom w:val="none" w:sz="0" w:space="0" w:color="auto"/>
        <w:right w:val="none" w:sz="0" w:space="0" w:color="auto"/>
      </w:divBdr>
    </w:div>
    <w:div w:id="1740594686">
      <w:bodyDiv w:val="1"/>
      <w:marLeft w:val="0"/>
      <w:marRight w:val="0"/>
      <w:marTop w:val="0"/>
      <w:marBottom w:val="0"/>
      <w:divBdr>
        <w:top w:val="none" w:sz="0" w:space="0" w:color="auto"/>
        <w:left w:val="none" w:sz="0" w:space="0" w:color="auto"/>
        <w:bottom w:val="none" w:sz="0" w:space="0" w:color="auto"/>
        <w:right w:val="none" w:sz="0" w:space="0" w:color="auto"/>
      </w:divBdr>
    </w:div>
    <w:div w:id="1780105186">
      <w:bodyDiv w:val="1"/>
      <w:marLeft w:val="0"/>
      <w:marRight w:val="0"/>
      <w:marTop w:val="0"/>
      <w:marBottom w:val="0"/>
      <w:divBdr>
        <w:top w:val="none" w:sz="0" w:space="0" w:color="auto"/>
        <w:left w:val="none" w:sz="0" w:space="0" w:color="auto"/>
        <w:bottom w:val="none" w:sz="0" w:space="0" w:color="auto"/>
        <w:right w:val="none" w:sz="0" w:space="0" w:color="auto"/>
      </w:divBdr>
    </w:div>
    <w:div w:id="1788280973">
      <w:bodyDiv w:val="1"/>
      <w:marLeft w:val="0"/>
      <w:marRight w:val="0"/>
      <w:marTop w:val="0"/>
      <w:marBottom w:val="0"/>
      <w:divBdr>
        <w:top w:val="none" w:sz="0" w:space="0" w:color="auto"/>
        <w:left w:val="none" w:sz="0" w:space="0" w:color="auto"/>
        <w:bottom w:val="none" w:sz="0" w:space="0" w:color="auto"/>
        <w:right w:val="none" w:sz="0" w:space="0" w:color="auto"/>
      </w:divBdr>
    </w:div>
    <w:div w:id="1790657795">
      <w:bodyDiv w:val="1"/>
      <w:marLeft w:val="0"/>
      <w:marRight w:val="0"/>
      <w:marTop w:val="0"/>
      <w:marBottom w:val="0"/>
      <w:divBdr>
        <w:top w:val="none" w:sz="0" w:space="0" w:color="auto"/>
        <w:left w:val="none" w:sz="0" w:space="0" w:color="auto"/>
        <w:bottom w:val="none" w:sz="0" w:space="0" w:color="auto"/>
        <w:right w:val="none" w:sz="0" w:space="0" w:color="auto"/>
      </w:divBdr>
    </w:div>
    <w:div w:id="1816141019">
      <w:bodyDiv w:val="1"/>
      <w:marLeft w:val="0"/>
      <w:marRight w:val="0"/>
      <w:marTop w:val="0"/>
      <w:marBottom w:val="0"/>
      <w:divBdr>
        <w:top w:val="none" w:sz="0" w:space="0" w:color="auto"/>
        <w:left w:val="none" w:sz="0" w:space="0" w:color="auto"/>
        <w:bottom w:val="none" w:sz="0" w:space="0" w:color="auto"/>
        <w:right w:val="none" w:sz="0" w:space="0" w:color="auto"/>
      </w:divBdr>
    </w:div>
    <w:div w:id="1827891059">
      <w:bodyDiv w:val="1"/>
      <w:marLeft w:val="0"/>
      <w:marRight w:val="0"/>
      <w:marTop w:val="0"/>
      <w:marBottom w:val="0"/>
      <w:divBdr>
        <w:top w:val="none" w:sz="0" w:space="0" w:color="auto"/>
        <w:left w:val="none" w:sz="0" w:space="0" w:color="auto"/>
        <w:bottom w:val="none" w:sz="0" w:space="0" w:color="auto"/>
        <w:right w:val="none" w:sz="0" w:space="0" w:color="auto"/>
      </w:divBdr>
    </w:div>
    <w:div w:id="1866597806">
      <w:bodyDiv w:val="1"/>
      <w:marLeft w:val="0"/>
      <w:marRight w:val="0"/>
      <w:marTop w:val="0"/>
      <w:marBottom w:val="0"/>
      <w:divBdr>
        <w:top w:val="none" w:sz="0" w:space="0" w:color="auto"/>
        <w:left w:val="none" w:sz="0" w:space="0" w:color="auto"/>
        <w:bottom w:val="none" w:sz="0" w:space="0" w:color="auto"/>
        <w:right w:val="none" w:sz="0" w:space="0" w:color="auto"/>
      </w:divBdr>
    </w:div>
    <w:div w:id="1894854672">
      <w:bodyDiv w:val="1"/>
      <w:marLeft w:val="0"/>
      <w:marRight w:val="0"/>
      <w:marTop w:val="0"/>
      <w:marBottom w:val="0"/>
      <w:divBdr>
        <w:top w:val="none" w:sz="0" w:space="0" w:color="auto"/>
        <w:left w:val="none" w:sz="0" w:space="0" w:color="auto"/>
        <w:bottom w:val="none" w:sz="0" w:space="0" w:color="auto"/>
        <w:right w:val="none" w:sz="0" w:space="0" w:color="auto"/>
      </w:divBdr>
    </w:div>
    <w:div w:id="1898661371">
      <w:bodyDiv w:val="1"/>
      <w:marLeft w:val="0"/>
      <w:marRight w:val="0"/>
      <w:marTop w:val="0"/>
      <w:marBottom w:val="0"/>
      <w:divBdr>
        <w:top w:val="none" w:sz="0" w:space="0" w:color="auto"/>
        <w:left w:val="none" w:sz="0" w:space="0" w:color="auto"/>
        <w:bottom w:val="none" w:sz="0" w:space="0" w:color="auto"/>
        <w:right w:val="none" w:sz="0" w:space="0" w:color="auto"/>
      </w:divBdr>
    </w:div>
    <w:div w:id="1907178521">
      <w:bodyDiv w:val="1"/>
      <w:marLeft w:val="0"/>
      <w:marRight w:val="0"/>
      <w:marTop w:val="0"/>
      <w:marBottom w:val="0"/>
      <w:divBdr>
        <w:top w:val="none" w:sz="0" w:space="0" w:color="auto"/>
        <w:left w:val="none" w:sz="0" w:space="0" w:color="auto"/>
        <w:bottom w:val="none" w:sz="0" w:space="0" w:color="auto"/>
        <w:right w:val="none" w:sz="0" w:space="0" w:color="auto"/>
      </w:divBdr>
    </w:div>
    <w:div w:id="1920287879">
      <w:bodyDiv w:val="1"/>
      <w:marLeft w:val="0"/>
      <w:marRight w:val="0"/>
      <w:marTop w:val="0"/>
      <w:marBottom w:val="0"/>
      <w:divBdr>
        <w:top w:val="none" w:sz="0" w:space="0" w:color="auto"/>
        <w:left w:val="none" w:sz="0" w:space="0" w:color="auto"/>
        <w:bottom w:val="none" w:sz="0" w:space="0" w:color="auto"/>
        <w:right w:val="none" w:sz="0" w:space="0" w:color="auto"/>
      </w:divBdr>
    </w:div>
    <w:div w:id="1936397019">
      <w:bodyDiv w:val="1"/>
      <w:marLeft w:val="0"/>
      <w:marRight w:val="0"/>
      <w:marTop w:val="0"/>
      <w:marBottom w:val="0"/>
      <w:divBdr>
        <w:top w:val="none" w:sz="0" w:space="0" w:color="auto"/>
        <w:left w:val="none" w:sz="0" w:space="0" w:color="auto"/>
        <w:bottom w:val="none" w:sz="0" w:space="0" w:color="auto"/>
        <w:right w:val="none" w:sz="0" w:space="0" w:color="auto"/>
      </w:divBdr>
    </w:div>
    <w:div w:id="1945261379">
      <w:bodyDiv w:val="1"/>
      <w:marLeft w:val="0"/>
      <w:marRight w:val="0"/>
      <w:marTop w:val="0"/>
      <w:marBottom w:val="0"/>
      <w:divBdr>
        <w:top w:val="none" w:sz="0" w:space="0" w:color="auto"/>
        <w:left w:val="none" w:sz="0" w:space="0" w:color="auto"/>
        <w:bottom w:val="none" w:sz="0" w:space="0" w:color="auto"/>
        <w:right w:val="none" w:sz="0" w:space="0" w:color="auto"/>
      </w:divBdr>
    </w:div>
    <w:div w:id="1946497422">
      <w:bodyDiv w:val="1"/>
      <w:marLeft w:val="0"/>
      <w:marRight w:val="0"/>
      <w:marTop w:val="0"/>
      <w:marBottom w:val="0"/>
      <w:divBdr>
        <w:top w:val="none" w:sz="0" w:space="0" w:color="auto"/>
        <w:left w:val="none" w:sz="0" w:space="0" w:color="auto"/>
        <w:bottom w:val="none" w:sz="0" w:space="0" w:color="auto"/>
        <w:right w:val="none" w:sz="0" w:space="0" w:color="auto"/>
      </w:divBdr>
    </w:div>
    <w:div w:id="1984121950">
      <w:bodyDiv w:val="1"/>
      <w:marLeft w:val="0"/>
      <w:marRight w:val="0"/>
      <w:marTop w:val="0"/>
      <w:marBottom w:val="0"/>
      <w:divBdr>
        <w:top w:val="none" w:sz="0" w:space="0" w:color="auto"/>
        <w:left w:val="none" w:sz="0" w:space="0" w:color="auto"/>
        <w:bottom w:val="none" w:sz="0" w:space="0" w:color="auto"/>
        <w:right w:val="none" w:sz="0" w:space="0" w:color="auto"/>
      </w:divBdr>
    </w:div>
    <w:div w:id="2014449821">
      <w:bodyDiv w:val="1"/>
      <w:marLeft w:val="0"/>
      <w:marRight w:val="0"/>
      <w:marTop w:val="0"/>
      <w:marBottom w:val="0"/>
      <w:divBdr>
        <w:top w:val="none" w:sz="0" w:space="0" w:color="auto"/>
        <w:left w:val="none" w:sz="0" w:space="0" w:color="auto"/>
        <w:bottom w:val="none" w:sz="0" w:space="0" w:color="auto"/>
        <w:right w:val="none" w:sz="0" w:space="0" w:color="auto"/>
      </w:divBdr>
    </w:div>
    <w:div w:id="2027752419">
      <w:bodyDiv w:val="1"/>
      <w:marLeft w:val="0"/>
      <w:marRight w:val="0"/>
      <w:marTop w:val="0"/>
      <w:marBottom w:val="0"/>
      <w:divBdr>
        <w:top w:val="none" w:sz="0" w:space="0" w:color="auto"/>
        <w:left w:val="none" w:sz="0" w:space="0" w:color="auto"/>
        <w:bottom w:val="none" w:sz="0" w:space="0" w:color="auto"/>
        <w:right w:val="none" w:sz="0" w:space="0" w:color="auto"/>
      </w:divBdr>
    </w:div>
    <w:div w:id="2094819926">
      <w:bodyDiv w:val="1"/>
      <w:marLeft w:val="0"/>
      <w:marRight w:val="0"/>
      <w:marTop w:val="0"/>
      <w:marBottom w:val="0"/>
      <w:divBdr>
        <w:top w:val="none" w:sz="0" w:space="0" w:color="auto"/>
        <w:left w:val="none" w:sz="0" w:space="0" w:color="auto"/>
        <w:bottom w:val="none" w:sz="0" w:space="0" w:color="auto"/>
        <w:right w:val="none" w:sz="0" w:space="0" w:color="auto"/>
      </w:divBdr>
    </w:div>
    <w:div w:id="2114130420">
      <w:bodyDiv w:val="1"/>
      <w:marLeft w:val="0"/>
      <w:marRight w:val="0"/>
      <w:marTop w:val="0"/>
      <w:marBottom w:val="0"/>
      <w:divBdr>
        <w:top w:val="none" w:sz="0" w:space="0" w:color="auto"/>
        <w:left w:val="none" w:sz="0" w:space="0" w:color="auto"/>
        <w:bottom w:val="none" w:sz="0" w:space="0" w:color="auto"/>
        <w:right w:val="none" w:sz="0" w:space="0" w:color="auto"/>
      </w:divBdr>
    </w:div>
    <w:div w:id="2145654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Placeholder2</b:Tag>
    <b:SourceType>Book</b:SourceType>
    <b:Guid>{331E4ABE-5744-4559-A2E5-19AEAC7AFA89}</b:Guid>
    <b:RefOrder>1</b:RefOrder>
  </b:Source>
  <b:Source>
    <b:Tag>Roy09</b:Tag>
    <b:SourceType>Book</b:SourceType>
    <b:Guid>{88C1D8E4-8092-4E9F-81AF-96E68B9676A1}</b:Guid>
    <b:Author>
      <b:Author>
        <b:NameList>
          <b:Person>
            <b:Last>Horn</b:Last>
            <b:First>Roy</b:First>
          </b:Person>
        </b:NameList>
      </b:Author>
    </b:Author>
    <b:Title>Researching and writing dissertations</b:Title>
    <b:Year>2009</b:Year>
    <b:City>London</b:City>
    <b:Publisher>Chartered Institute of Personnel and Development</b:Publisher>
    <b:RefOrder>2</b:RefOrder>
  </b:Source>
  <b:Source>
    <b:Tag>VAn13</b:Tag>
    <b:SourceType>Book</b:SourceType>
    <b:Guid>{C9C9CDF0-8B36-446E-9FAC-7C60C6C8EBEA}</b:Guid>
    <b:Author>
      <b:Author>
        <b:NameList>
          <b:Person>
            <b:Last>Anderson</b:Last>
            <b:First>V</b:First>
          </b:Person>
        </b:NameList>
      </b:Author>
    </b:Author>
    <b:Title>Research methods in human resource management</b:Title>
    <b:Year>2013</b:Year>
    <b:City>London</b:City>
    <b:Publisher>CIPD</b:Publisher>
    <b:Edition>3rd</b:Edition>
    <b:RefOrder>3</b:RefOrder>
  </b:Source>
  <b:Source>
    <b:Tag>Roy12</b:Tag>
    <b:SourceType>Book</b:SourceType>
    <b:Guid>{44ABB534-B240-443E-84A2-F4CFF9454A55}</b:Guid>
    <b:Author>
      <b:Author>
        <b:NameList>
          <b:Person>
            <b:Last>Horn</b:Last>
            <b:First>Roy</b:First>
          </b:Person>
        </b:NameList>
      </b:Author>
    </b:Author>
    <b:Title>Researching and writing dissertations</b:Title>
    <b:Year>2012</b:Year>
    <b:City>London</b:City>
    <b:Publisher>CIPD</b:Publisher>
    <b:Edition>2nd</b:Edition>
    <b:RefOrder>4</b:RefOrder>
  </b:Source>
  <b:Source>
    <b:Tag>Jul05</b:Tag>
    <b:SourceType>JournalArticle</b:SourceType>
    <b:Guid>{A9E48116-D66E-4553-BB7E-7F5448190785}</b:Guid>
    <b:Title>Mixing Methods</b:Title>
    <b:Year>2005</b:Year>
    <b:Author>
      <b:Author>
        <b:NameList>
          <b:Person>
            <b:Last>Brannen</b:Last>
            <b:First>Julia</b:First>
          </b:Person>
        </b:NameList>
      </b:Author>
    </b:Author>
    <b:JournalName>International Journal of social research methodology</b:JournalName>
    <b:Volume>8</b:Volume>
    <b:Issue>3</b:Issue>
    <b:RefOrder>5</b:RefOrder>
  </b:Source>
  <b:Source>
    <b:Tag>Tay16</b:Tag>
    <b:SourceType>Book</b:SourceType>
    <b:Guid>{111B69FC-EE0C-4915-BE8E-027C8D485275}</b:Guid>
    <b:Author>
      <b:Author>
        <b:NameList>
          <b:Person>
            <b:Last>Taylor</b:Last>
            <b:First>Stephen</b:First>
          </b:Person>
          <b:Person>
            <b:Last>Woodhams</b:Last>
            <b:First>Carol</b:First>
          </b:Person>
        </b:NameList>
      </b:Author>
    </b:Author>
    <b:Title>Studying Human Resource Management </b:Title>
    <b:Year>2016</b:Year>
    <b:City>London</b:City>
    <b:Publisher>CIPD</b:Publisher>
    <b:Edition>2nd</b:Edition>
    <b:RefOrder>6</b:RefOrder>
  </b:Source>
  <b:Source>
    <b:Tag>Ala15</b:Tag>
    <b:SourceType>Book</b:SourceType>
    <b:Guid>{527B2A83-17B8-4334-87A9-E957E55D4805}</b:Guid>
    <b:Title>Business research methods</b:Title>
    <b:Year>2015</b:Year>
    <b:City>Oxford</b:City>
    <b:Publisher>OUP Oxford</b:Publisher>
    <b:Edition>4th</b:Edition>
    <b:Author>
      <b:Author>
        <b:NameList>
          <b:Person>
            <b:Last>Bryman</b:Last>
            <b:First>Alan</b:First>
          </b:Person>
          <b:Person>
            <b:Last>Bell</b:Last>
            <b:First>Emma</b:First>
          </b:Person>
        </b:NameList>
      </b:Author>
    </b:Author>
    <b:JournalName>business research</b:JournalName>
    <b:RefOrder>7</b:RefOrder>
  </b:Source>
  <b:Source>
    <b:Tag>Cia18</b:Tag>
    <b:SourceType>InternetSite</b:SourceType>
    <b:Guid>{BA65B744-7688-4160-9C2E-81DFB98F4AE8}</b:Guid>
    <b:Author>
      <b:Author>
        <b:NameList>
          <b:Person>
            <b:Last>John</b:Last>
            <b:First>Ciaran</b:First>
          </b:Person>
        </b:NameList>
      </b:Author>
    </b:Author>
    <b:Title>Chron.com</b:Title>
    <b:Year>2018</b:Year>
    <b:YearAccessed>2018</b:YearAccessed>
    <b:MonthAccessed>October</b:MonthAccessed>
    <b:DayAccessed>20</b:DayAccessed>
    <b:URL>http://smallbusiness.chron.com</b:URL>
    <b:RefOrder>8</b:RefOrder>
  </b:Source>
  <b:Source>
    <b:Tag>CIP15</b:Tag>
    <b:SourceType>InternetSite</b:SourceType>
    <b:Guid>{A41D8442-5680-44FA-840D-33B5E5C9E8F2}</b:Guid>
    <b:Author>
      <b:Author>
        <b:NameList>
          <b:Person>
            <b:Last>CIPD</b:Last>
          </b:Person>
        </b:NameList>
      </b:Author>
    </b:Author>
    <b:Title>CIPD</b:Title>
    <b:Year>2015</b:Year>
    <b:YearAccessed>2018</b:YearAccessed>
    <b:MonthAccessed>October</b:MonthAccessed>
    <b:DayAccessed>20</b:DayAccessed>
    <b:URL>www.cipd.co.uk/binaries/the-cipd-profession-map_2015</b:URL>
    <b:RefOrder>9</b:RefOrder>
  </b:Source>
  <b:Source>
    <b:Tag>Ref18</b:Tag>
    <b:SourceType>InternetSite</b:SourceType>
    <b:Guid>{FD7D7F4B-F348-46CB-B881-296A0C1AE860}</b:Guid>
    <b:Title>Reference for Business</b:Title>
    <b:Year>2018</b:Year>
    <b:YearAccessed>2018</b:YearAccessed>
    <b:MonthAccessed>November</b:MonthAccessed>
    <b:DayAccessed>2nd</b:DayAccessed>
    <b:URL>https://www.referenceforbusiness.com/management/Gr-Int/Group-Dynamics.html</b:URL>
    <b:Author>
      <b:Author>
        <b:NameList>
          <b:Person>
            <b:Last>Management</b:Last>
            <b:First>Encyclopedia</b:First>
            <b:Middle>of</b:Middle>
          </b:Person>
        </b:NameList>
      </b:Author>
    </b:Author>
    <b:RefOrder>10</b:RefOrder>
  </b:Source>
  <b:Source>
    <b:Tag>For09</b:Tag>
    <b:SourceType>Book</b:SourceType>
    <b:Guid>{53B65219-0A79-44A5-ABE3-5DBFF9CD8629}</b:Guid>
    <b:Author>
      <b:Author>
        <b:NameList>
          <b:Person>
            <b:Last>Forsyth</b:Last>
            <b:First>Donelson</b:First>
          </b:Person>
        </b:NameList>
      </b:Author>
    </b:Author>
    <b:Title>Group Dynamics</b:Title>
    <b:Year>2009</b:Year>
    <b:City>CA</b:City>
    <b:Publisher>Brooks and Cole</b:Publisher>
    <b:Edition>5th</b:Edition>
    <b:RefOrder>11</b:RefOrder>
  </b:Source>
  <b:Source>
    <b:Tag>Huc10</b:Tag>
    <b:SourceType>Book</b:SourceType>
    <b:Guid>{0FBB419E-9BFF-473E-A6AF-B9E57A9DD62E}</b:Guid>
    <b:Author>
      <b:Author>
        <b:NameList>
          <b:Person>
            <b:Last>Huczynski</b:Last>
            <b:First>A</b:First>
          </b:Person>
          <b:Person>
            <b:Last>Buchanan</b:Last>
            <b:First>D</b:First>
          </b:Person>
        </b:NameList>
      </b:Author>
    </b:Author>
    <b:Title>Organizational Behaviour</b:Title>
    <b:Year>2010</b:Year>
    <b:City>London</b:City>
    <b:Publisher>FT Prentice Hall</b:Publisher>
    <b:Edition>7th</b:Edition>
    <b:RefOrder>12</b:RefOrder>
  </b:Source>
</b:Sources>
</file>

<file path=customXml/itemProps1.xml><?xml version="1.0" encoding="utf-8"?>
<ds:datastoreItem xmlns:ds="http://schemas.openxmlformats.org/officeDocument/2006/customXml" ds:itemID="{4529D61E-EF7E-4A75-B40F-954A90012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1071</Words>
  <Characters>6110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Morgans</dc:creator>
  <cp:keywords/>
  <dc:description/>
  <cp:lastModifiedBy>Danielle Morgans</cp:lastModifiedBy>
  <cp:revision>2</cp:revision>
  <cp:lastPrinted>2018-10-21T14:05:00Z</cp:lastPrinted>
  <dcterms:created xsi:type="dcterms:W3CDTF">2018-12-03T08:21:00Z</dcterms:created>
  <dcterms:modified xsi:type="dcterms:W3CDTF">2018-12-03T08:21:00Z</dcterms:modified>
</cp:coreProperties>
</file>