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0A30" w:rsidRDefault="00800A30" w:rsidP="00800A30">
      <w:pPr>
        <w:jc w:val="both"/>
        <w:rPr>
          <w:rFonts w:ascii="Arial" w:hAnsi="Arial" w:cs="Arial"/>
          <w:b/>
          <w:sz w:val="22"/>
          <w:szCs w:val="22"/>
        </w:rPr>
      </w:pPr>
      <w:r>
        <w:rPr>
          <w:rFonts w:ascii="Arial" w:hAnsi="Arial" w:cs="Arial"/>
          <w:b/>
          <w:sz w:val="22"/>
          <w:szCs w:val="22"/>
        </w:rPr>
        <w:t>MODULE CODE:</w:t>
      </w:r>
      <w:r>
        <w:rPr>
          <w:rFonts w:ascii="Arial" w:hAnsi="Arial" w:cs="Arial"/>
          <w:b/>
          <w:sz w:val="22"/>
          <w:szCs w:val="22"/>
        </w:rPr>
        <w:tab/>
      </w:r>
      <w:r>
        <w:rPr>
          <w:rFonts w:ascii="Arial" w:hAnsi="Arial" w:cs="Arial"/>
          <w:b/>
          <w:sz w:val="22"/>
          <w:szCs w:val="22"/>
        </w:rPr>
        <w:tab/>
        <w:t>New Module</w:t>
      </w:r>
      <w:r>
        <w:rPr>
          <w:rFonts w:ascii="Arial" w:hAnsi="Arial" w:cs="Arial"/>
          <w:b/>
          <w:sz w:val="22"/>
          <w:szCs w:val="22"/>
        </w:rPr>
        <w:tab/>
      </w:r>
    </w:p>
    <w:p w:rsidR="00800A30" w:rsidRDefault="00800A30" w:rsidP="00800A30">
      <w:pPr>
        <w:pStyle w:val="fixed"/>
        <w:tabs>
          <w:tab w:val="clear" w:pos="720"/>
          <w:tab w:val="clear" w:pos="1440"/>
          <w:tab w:val="clear" w:pos="2160"/>
        </w:tabs>
        <w:ind w:left="0" w:firstLine="0"/>
        <w:jc w:val="both"/>
        <w:outlineLvl w:val="1"/>
        <w:rPr>
          <w:rFonts w:ascii="Arial" w:hAnsi="Arial" w:cs="Arial"/>
          <w:sz w:val="22"/>
        </w:rPr>
      </w:pPr>
      <w:r>
        <w:rPr>
          <w:rFonts w:ascii="Arial" w:hAnsi="Arial" w:cs="Arial"/>
          <w:sz w:val="22"/>
        </w:rPr>
        <w:t>TITLE:</w:t>
      </w:r>
      <w:r>
        <w:rPr>
          <w:rFonts w:ascii="Arial" w:hAnsi="Arial" w:cs="Arial"/>
          <w:sz w:val="22"/>
        </w:rPr>
        <w:tab/>
        <w:t>Contemporary HR in Practice</w:t>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DATED:</w:t>
      </w:r>
      <w:r>
        <w:rPr>
          <w:rFonts w:ascii="Arial" w:hAnsi="Arial" w:cs="Arial"/>
          <w:sz w:val="22"/>
        </w:rPr>
        <w:tab/>
        <w:t>22 October 2013</w:t>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LEVEL:  </w:t>
      </w:r>
      <w:r>
        <w:rPr>
          <w:rFonts w:ascii="Arial" w:hAnsi="Arial" w:cs="Arial"/>
          <w:sz w:val="22"/>
        </w:rPr>
        <w:tab/>
        <w:t xml:space="preserve">6 </w:t>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CREDITS:</w:t>
      </w:r>
      <w:r>
        <w:rPr>
          <w:rFonts w:ascii="Arial" w:hAnsi="Arial" w:cs="Arial"/>
          <w:sz w:val="22"/>
        </w:rPr>
        <w:tab/>
        <w:t>20</w:t>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Bdr>
          <w:bottom w:val="single" w:sz="6" w:space="1" w:color="auto"/>
        </w:pBdr>
        <w:tabs>
          <w:tab w:val="left" w:pos="2835"/>
        </w:tabs>
        <w:jc w:val="both"/>
        <w:rPr>
          <w:rFonts w:ascii="Arial" w:hAnsi="Arial" w:cs="Arial"/>
          <w:b/>
          <w:sz w:val="22"/>
          <w:szCs w:val="22"/>
        </w:rPr>
      </w:pPr>
      <w:r>
        <w:rPr>
          <w:rFonts w:ascii="Arial" w:hAnsi="Arial" w:cs="Arial"/>
          <w:b/>
          <w:sz w:val="22"/>
          <w:szCs w:val="22"/>
        </w:rPr>
        <w:t>JACS CODE:</w:t>
      </w:r>
      <w:r>
        <w:rPr>
          <w:rFonts w:ascii="Arial" w:hAnsi="Arial" w:cs="Arial"/>
          <w:b/>
          <w:sz w:val="22"/>
          <w:szCs w:val="22"/>
        </w:rPr>
        <w:tab/>
        <w:t>N600</w:t>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rPr>
          <w:rFonts w:ascii="Arial" w:hAnsi="Arial" w:cs="Arial"/>
          <w:b/>
          <w:sz w:val="22"/>
          <w:szCs w:val="22"/>
        </w:rPr>
      </w:pPr>
    </w:p>
    <w:p w:rsidR="00800A30" w:rsidRDefault="00800A30" w:rsidP="00800A30">
      <w:pPr>
        <w:pStyle w:val="Default"/>
        <w:rPr>
          <w:color w:val="auto"/>
          <w:sz w:val="22"/>
          <w:szCs w:val="22"/>
        </w:rPr>
      </w:pPr>
      <w:r>
        <w:rPr>
          <w:color w:val="auto"/>
          <w:sz w:val="22"/>
          <w:szCs w:val="22"/>
        </w:rPr>
        <w:t xml:space="preserve">To provide students with an understanding of contemporary human resource issues in </w:t>
      </w:r>
      <w:proofErr w:type="spellStart"/>
      <w:r>
        <w:rPr>
          <w:color w:val="auto"/>
          <w:sz w:val="22"/>
          <w:szCs w:val="22"/>
        </w:rPr>
        <w:t>organisations</w:t>
      </w:r>
      <w:proofErr w:type="spellEnd"/>
      <w:r>
        <w:rPr>
          <w:color w:val="auto"/>
          <w:sz w:val="22"/>
          <w:szCs w:val="22"/>
        </w:rPr>
        <w:t xml:space="preserve"> and inform them of human resource management strategies, policies and practices that improve </w:t>
      </w:r>
      <w:proofErr w:type="spellStart"/>
      <w:r>
        <w:rPr>
          <w:color w:val="auto"/>
          <w:sz w:val="22"/>
          <w:szCs w:val="22"/>
        </w:rPr>
        <w:t>organisational</w:t>
      </w:r>
      <w:proofErr w:type="spellEnd"/>
      <w:r>
        <w:rPr>
          <w:color w:val="auto"/>
          <w:sz w:val="22"/>
          <w:szCs w:val="22"/>
        </w:rPr>
        <w:t xml:space="preserve"> and employee performance and engagement.</w:t>
      </w: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rPr>
          <w:rFonts w:ascii="Arial" w:hAnsi="Arial" w:cs="Arial"/>
          <w:sz w:val="22"/>
          <w:szCs w:val="22"/>
        </w:rPr>
      </w:pPr>
    </w:p>
    <w:p w:rsidR="00800A30" w:rsidRDefault="00800A30" w:rsidP="00800A30">
      <w:pPr>
        <w:numPr>
          <w:ilvl w:val="0"/>
          <w:numId w:val="2"/>
        </w:numPr>
        <w:overflowPunct w:val="0"/>
        <w:autoSpaceDE w:val="0"/>
        <w:autoSpaceDN w:val="0"/>
        <w:adjustRightInd w:val="0"/>
        <w:spacing w:after="120"/>
        <w:ind w:left="567" w:hanging="567"/>
        <w:textAlignment w:val="baseline"/>
        <w:rPr>
          <w:rFonts w:ascii="Arial" w:hAnsi="Arial" w:cs="Arial"/>
          <w:sz w:val="22"/>
          <w:szCs w:val="22"/>
        </w:rPr>
      </w:pPr>
      <w:r>
        <w:rPr>
          <w:rFonts w:ascii="Arial" w:hAnsi="Arial" w:cs="Arial"/>
          <w:sz w:val="22"/>
          <w:szCs w:val="22"/>
        </w:rPr>
        <w:t xml:space="preserve">Systematically evaluate contemporary issues in human resource management in </w:t>
      </w:r>
      <w:proofErr w:type="spellStart"/>
      <w:r>
        <w:rPr>
          <w:rFonts w:ascii="Arial" w:hAnsi="Arial" w:cs="Arial"/>
          <w:sz w:val="22"/>
          <w:szCs w:val="22"/>
        </w:rPr>
        <w:t>organisations</w:t>
      </w:r>
      <w:proofErr w:type="spellEnd"/>
      <w:r>
        <w:rPr>
          <w:rFonts w:ascii="Arial" w:hAnsi="Arial" w:cs="Arial"/>
          <w:sz w:val="22"/>
          <w:szCs w:val="22"/>
        </w:rPr>
        <w:t>.</w:t>
      </w:r>
    </w:p>
    <w:p w:rsidR="00800A30" w:rsidRDefault="00800A30" w:rsidP="00800A30">
      <w:pPr>
        <w:numPr>
          <w:ilvl w:val="0"/>
          <w:numId w:val="2"/>
        </w:numPr>
        <w:overflowPunct w:val="0"/>
        <w:autoSpaceDE w:val="0"/>
        <w:autoSpaceDN w:val="0"/>
        <w:adjustRightInd w:val="0"/>
        <w:spacing w:after="120"/>
        <w:ind w:left="567" w:hanging="567"/>
        <w:textAlignment w:val="baseline"/>
        <w:rPr>
          <w:rFonts w:ascii="Arial" w:hAnsi="Arial" w:cs="Arial"/>
          <w:sz w:val="22"/>
          <w:szCs w:val="22"/>
        </w:rPr>
      </w:pPr>
      <w:r>
        <w:rPr>
          <w:rFonts w:ascii="Arial" w:hAnsi="Arial" w:cs="Arial"/>
          <w:sz w:val="22"/>
          <w:szCs w:val="22"/>
        </w:rPr>
        <w:t xml:space="preserve">Design effective performance management policies and practices using appropriate performance management techniques, rewards and sanctions to improve </w:t>
      </w:r>
      <w:proofErr w:type="spellStart"/>
      <w:r>
        <w:rPr>
          <w:rFonts w:ascii="Arial" w:hAnsi="Arial" w:cs="Arial"/>
          <w:sz w:val="22"/>
          <w:szCs w:val="22"/>
        </w:rPr>
        <w:t>organisational</w:t>
      </w:r>
      <w:proofErr w:type="spellEnd"/>
      <w:r>
        <w:rPr>
          <w:rFonts w:ascii="Arial" w:hAnsi="Arial" w:cs="Arial"/>
          <w:sz w:val="22"/>
          <w:szCs w:val="22"/>
        </w:rPr>
        <w:t xml:space="preserve"> and employee performance </w:t>
      </w:r>
    </w:p>
    <w:p w:rsidR="00800A30" w:rsidRDefault="00800A30" w:rsidP="00800A30">
      <w:pPr>
        <w:pStyle w:val="Default"/>
        <w:widowControl/>
        <w:numPr>
          <w:ilvl w:val="0"/>
          <w:numId w:val="2"/>
        </w:numPr>
        <w:ind w:left="567" w:hanging="567"/>
        <w:rPr>
          <w:color w:val="auto"/>
          <w:sz w:val="22"/>
          <w:szCs w:val="22"/>
        </w:rPr>
      </w:pPr>
      <w:r>
        <w:rPr>
          <w:color w:val="auto"/>
          <w:sz w:val="22"/>
          <w:szCs w:val="22"/>
        </w:rPr>
        <w:t xml:space="preserve">Explore the critical contribution of employee engagement as a route to strategic, reputational and competitive excellence within a high-performance working environment </w:t>
      </w:r>
    </w:p>
    <w:p w:rsidR="00800A30" w:rsidRDefault="00800A30" w:rsidP="00800A30">
      <w:pPr>
        <w:rPr>
          <w:rFonts w:ascii="Arial" w:hAnsi="Arial" w:cs="Arial"/>
          <w:b/>
          <w:sz w:val="22"/>
          <w:szCs w:val="22"/>
          <w:u w:val="single"/>
        </w:rPr>
      </w:pP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INDICATIVE CONTENT</w:t>
      </w:r>
    </w:p>
    <w:p w:rsidR="00800A30" w:rsidRDefault="00800A30" w:rsidP="00800A30">
      <w:pPr>
        <w:pStyle w:val="fixed"/>
        <w:rPr>
          <w:rFonts w:ascii="Arial" w:hAnsi="Arial" w:cs="Arial"/>
          <w:sz w:val="22"/>
        </w:rPr>
      </w:pPr>
    </w:p>
    <w:p w:rsidR="00800A30" w:rsidRDefault="00800A30" w:rsidP="00800A30">
      <w:pPr>
        <w:pStyle w:val="ListParagraph"/>
        <w:numPr>
          <w:ilvl w:val="0"/>
          <w:numId w:val="3"/>
        </w:numPr>
        <w:spacing w:after="240"/>
        <w:ind w:left="567" w:hanging="567"/>
        <w:rPr>
          <w:rFonts w:ascii="Arial" w:hAnsi="Arial" w:cs="Arial"/>
          <w:sz w:val="22"/>
          <w:szCs w:val="22"/>
        </w:rPr>
      </w:pPr>
      <w:r>
        <w:rPr>
          <w:rFonts w:ascii="Arial" w:hAnsi="Arial" w:cs="Arial"/>
          <w:sz w:val="22"/>
          <w:szCs w:val="22"/>
        </w:rPr>
        <w:t xml:space="preserve">Strategic formulation in HRM and the need for competitive advantage. Theoretical perspectives of strategic human resource management – best fit, best practice, </w:t>
      </w:r>
      <w:proofErr w:type="gramStart"/>
      <w:r>
        <w:rPr>
          <w:rFonts w:ascii="Arial" w:hAnsi="Arial" w:cs="Arial"/>
          <w:sz w:val="22"/>
          <w:szCs w:val="22"/>
        </w:rPr>
        <w:t>the</w:t>
      </w:r>
      <w:proofErr w:type="gramEnd"/>
      <w:r>
        <w:rPr>
          <w:rFonts w:ascii="Arial" w:hAnsi="Arial" w:cs="Arial"/>
          <w:sz w:val="22"/>
          <w:szCs w:val="22"/>
        </w:rPr>
        <w:t xml:space="preserve"> resource based view and human capital/social capital. Human resource strategy and sustainable performance. Labour market strategies. Globalisation: quality, diversity and culture. Strategic implementation: Issues and problems. </w:t>
      </w:r>
    </w:p>
    <w:p w:rsidR="00800A30" w:rsidRDefault="00800A30" w:rsidP="00800A30">
      <w:pPr>
        <w:pStyle w:val="ListParagraph"/>
        <w:numPr>
          <w:ilvl w:val="0"/>
          <w:numId w:val="3"/>
        </w:numPr>
        <w:autoSpaceDE w:val="0"/>
        <w:autoSpaceDN w:val="0"/>
        <w:adjustRightInd w:val="0"/>
        <w:spacing w:after="240"/>
        <w:ind w:left="567" w:hanging="567"/>
        <w:rPr>
          <w:rFonts w:ascii="Arial" w:hAnsi="Arial" w:cs="Arial"/>
          <w:sz w:val="22"/>
          <w:szCs w:val="22"/>
        </w:rPr>
      </w:pPr>
      <w:r>
        <w:rPr>
          <w:rFonts w:ascii="Arial" w:hAnsi="Arial" w:cs="Arial"/>
          <w:sz w:val="22"/>
          <w:szCs w:val="22"/>
        </w:rPr>
        <w:t xml:space="preserve">The role of HRM in improving organisational performance. The need for high performance management. The contribution and roles of participants in the performance management process i.e. human resource specialists, line managers, team members and individual employees. </w:t>
      </w:r>
    </w:p>
    <w:p w:rsidR="00800A30" w:rsidRDefault="00800A30" w:rsidP="00800A30">
      <w:pPr>
        <w:pStyle w:val="ListParagraph"/>
        <w:numPr>
          <w:ilvl w:val="0"/>
          <w:numId w:val="3"/>
        </w:numPr>
        <w:autoSpaceDE w:val="0"/>
        <w:autoSpaceDN w:val="0"/>
        <w:adjustRightInd w:val="0"/>
        <w:spacing w:after="240"/>
        <w:ind w:left="567" w:hanging="567"/>
        <w:rPr>
          <w:rFonts w:ascii="Arial" w:hAnsi="Arial" w:cs="Arial"/>
          <w:sz w:val="22"/>
          <w:szCs w:val="22"/>
        </w:rPr>
      </w:pPr>
      <w:r>
        <w:rPr>
          <w:rFonts w:ascii="Arial" w:hAnsi="Arial" w:cs="Arial"/>
          <w:sz w:val="22"/>
          <w:szCs w:val="22"/>
        </w:rPr>
        <w:t>The continual performance management cycle. Linking individual and team performance to organisational performance e.g. the balanced scorecard. The contribution of the performance management process to promoting challenges, capability and recognising and rewarding talent. Involving line managers in the high performance management journey in building a high performance culture and customer value. The link between performance management and employee wellbeing.</w:t>
      </w:r>
    </w:p>
    <w:p w:rsidR="00800A30" w:rsidRDefault="00800A30" w:rsidP="00800A30">
      <w:pPr>
        <w:pStyle w:val="ListParagraph"/>
        <w:numPr>
          <w:ilvl w:val="0"/>
          <w:numId w:val="3"/>
        </w:numPr>
        <w:autoSpaceDE w:val="0"/>
        <w:autoSpaceDN w:val="0"/>
        <w:adjustRightInd w:val="0"/>
        <w:spacing w:after="240"/>
        <w:ind w:left="567" w:hanging="567"/>
        <w:rPr>
          <w:rFonts w:ascii="Arial" w:hAnsi="Arial" w:cs="Arial"/>
          <w:b/>
          <w:sz w:val="22"/>
          <w:szCs w:val="22"/>
        </w:rPr>
      </w:pPr>
      <w:r>
        <w:rPr>
          <w:rFonts w:ascii="Arial" w:hAnsi="Arial" w:cs="Arial"/>
          <w:sz w:val="22"/>
          <w:szCs w:val="22"/>
        </w:rPr>
        <w:lastRenderedPageBreak/>
        <w:t>The development of high performance work organisations (</w:t>
      </w:r>
      <w:proofErr w:type="spellStart"/>
      <w:r>
        <w:rPr>
          <w:rFonts w:ascii="Arial" w:hAnsi="Arial" w:cs="Arial"/>
          <w:sz w:val="22"/>
          <w:szCs w:val="22"/>
        </w:rPr>
        <w:t>HPWOs</w:t>
      </w:r>
      <w:proofErr w:type="spellEnd"/>
      <w:r>
        <w:rPr>
          <w:rFonts w:ascii="Arial" w:hAnsi="Arial" w:cs="Arial"/>
          <w:sz w:val="22"/>
          <w:szCs w:val="22"/>
        </w:rPr>
        <w:t xml:space="preserve">) in the UK and internationally. How HPW can contribute to the achievement of organisational objectives e.g. productivity, profit, innovation, labour turnover, employee and customer satisfaction, etc. Barriers to sustaining </w:t>
      </w:r>
      <w:proofErr w:type="spellStart"/>
      <w:r>
        <w:rPr>
          <w:rFonts w:ascii="Arial" w:hAnsi="Arial" w:cs="Arial"/>
          <w:sz w:val="22"/>
          <w:szCs w:val="22"/>
        </w:rPr>
        <w:t>HPWOs</w:t>
      </w:r>
      <w:proofErr w:type="spellEnd"/>
      <w:r>
        <w:rPr>
          <w:rFonts w:ascii="Arial" w:hAnsi="Arial" w:cs="Arial"/>
          <w:sz w:val="22"/>
          <w:szCs w:val="22"/>
        </w:rPr>
        <w:t xml:space="preserve">. </w:t>
      </w:r>
    </w:p>
    <w:p w:rsidR="00800A30" w:rsidRDefault="00800A30" w:rsidP="00800A30">
      <w:pPr>
        <w:pStyle w:val="ListParagraph"/>
        <w:numPr>
          <w:ilvl w:val="0"/>
          <w:numId w:val="3"/>
        </w:numPr>
        <w:autoSpaceDE w:val="0"/>
        <w:autoSpaceDN w:val="0"/>
        <w:adjustRightInd w:val="0"/>
        <w:spacing w:after="240"/>
        <w:ind w:left="567" w:hanging="567"/>
        <w:rPr>
          <w:rFonts w:ascii="Arial" w:hAnsi="Arial" w:cs="Arial"/>
          <w:sz w:val="22"/>
          <w:szCs w:val="22"/>
        </w:rPr>
      </w:pPr>
      <w:r>
        <w:rPr>
          <w:rFonts w:ascii="Arial" w:hAnsi="Arial" w:cs="Arial"/>
          <w:sz w:val="22"/>
          <w:szCs w:val="22"/>
        </w:rPr>
        <w:t xml:space="preserve">High-commitment management, high-involvement management, flexible production systems and innovative work systems. The cognitive, affective and behavioural dimensions of employee engagement. The connections between employee engagement, social responsibility, change management and knowledge management. The problems of developing sustainably high levels of workforce engagement. The emergence of employee engagement as a key priority for </w:t>
      </w:r>
      <w:proofErr w:type="spellStart"/>
      <w:r>
        <w:rPr>
          <w:rFonts w:ascii="Arial" w:hAnsi="Arial" w:cs="Arial"/>
          <w:sz w:val="22"/>
          <w:szCs w:val="22"/>
        </w:rPr>
        <w:t>HPWOs</w:t>
      </w:r>
      <w:proofErr w:type="spellEnd"/>
      <w:r>
        <w:rPr>
          <w:rFonts w:ascii="Arial" w:hAnsi="Arial" w:cs="Arial"/>
          <w:sz w:val="22"/>
          <w:szCs w:val="22"/>
        </w:rPr>
        <w:t>. The role of employee engagement as a route to sustainable, strategic, reputational and competitive excellence.</w:t>
      </w:r>
    </w:p>
    <w:p w:rsidR="00800A30" w:rsidRDefault="00800A30" w:rsidP="00800A30">
      <w:pPr>
        <w:pStyle w:val="fixed"/>
        <w:rPr>
          <w:rFonts w:ascii="Arial" w:hAnsi="Arial" w:cs="Arial"/>
          <w:sz w:val="22"/>
        </w:rPr>
      </w:pPr>
      <w:r>
        <w:rPr>
          <w:rFonts w:ascii="Arial" w:hAnsi="Arial" w:cs="Arial"/>
          <w:sz w:val="22"/>
        </w:rPr>
        <w:t>LEARNING AND TEACHING STRATEGY</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Teaching will be via lectures that will address the knowledge content needed to meet the outcomes of the module and seminar groups will examine the relevance of contemporary issues in human resource management theory and practice. Student understanding will be focused through key theoretical models, analytical and conceptual tools and </w:t>
      </w:r>
      <w:proofErr w:type="spellStart"/>
      <w:r>
        <w:rPr>
          <w:rFonts w:ascii="Arial" w:hAnsi="Arial" w:cs="Arial"/>
          <w:sz w:val="22"/>
          <w:szCs w:val="22"/>
        </w:rPr>
        <w:t>organisational</w:t>
      </w:r>
      <w:proofErr w:type="spellEnd"/>
      <w:r>
        <w:rPr>
          <w:rFonts w:ascii="Arial" w:hAnsi="Arial" w:cs="Arial"/>
          <w:sz w:val="22"/>
          <w:szCs w:val="22"/>
        </w:rPr>
        <w:t xml:space="preserve"> experiences primarily through the use of the case study method, research based exercises and video materials. Via these methods students will be encouraged to tackle problems that arise from the strategic importance of improving </w:t>
      </w:r>
      <w:proofErr w:type="spellStart"/>
      <w:r>
        <w:rPr>
          <w:rFonts w:ascii="Arial" w:hAnsi="Arial" w:cs="Arial"/>
          <w:sz w:val="22"/>
          <w:szCs w:val="22"/>
        </w:rPr>
        <w:t>organisational</w:t>
      </w:r>
      <w:proofErr w:type="spellEnd"/>
      <w:r>
        <w:rPr>
          <w:rFonts w:ascii="Arial" w:hAnsi="Arial" w:cs="Arial"/>
          <w:sz w:val="22"/>
          <w:szCs w:val="22"/>
        </w:rPr>
        <w:t xml:space="preserve"> performance and employee engagement. Students will also be asked to think constructively, engage actively by reflecting on their learning. </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pStyle w:val="fixed"/>
        <w:rPr>
          <w:rFonts w:ascii="Arial" w:hAnsi="Arial" w:cs="Arial"/>
          <w:sz w:val="22"/>
        </w:rPr>
      </w:pPr>
      <w:r>
        <w:rPr>
          <w:rFonts w:ascii="Arial" w:hAnsi="Arial" w:cs="Arial"/>
          <w:sz w:val="22"/>
        </w:rPr>
        <w:t>ASSESSMENT</w:t>
      </w:r>
    </w:p>
    <w:p w:rsidR="00800A30" w:rsidRDefault="00800A30" w:rsidP="00800A30">
      <w:pPr>
        <w:pStyle w:val="heading"/>
        <w:spacing w:before="0" w:after="0"/>
        <w:ind w:left="0" w:firstLine="0"/>
        <w:rPr>
          <w:rFonts w:ascii="Arial" w:hAnsi="Arial" w:cs="Arial"/>
          <w:b w:val="0"/>
          <w:i/>
          <w:sz w:val="22"/>
        </w:rPr>
      </w:pPr>
    </w:p>
    <w:p w:rsidR="00800A30" w:rsidRDefault="00800A30" w:rsidP="00800A30">
      <w:pPr>
        <w:pStyle w:val="heading"/>
        <w:spacing w:before="0" w:after="0"/>
        <w:ind w:left="0" w:firstLine="0"/>
        <w:rPr>
          <w:rFonts w:ascii="Arial" w:hAnsi="Arial" w:cs="Arial"/>
          <w:b w:val="0"/>
          <w:i/>
          <w:sz w:val="22"/>
        </w:rPr>
      </w:pPr>
      <w:r>
        <w:rPr>
          <w:rFonts w:ascii="Arial" w:hAnsi="Arial" w:cs="Arial"/>
          <w:b w:val="0"/>
          <w:i/>
          <w:sz w:val="22"/>
        </w:rPr>
        <w:t>Description of each assessment component and its weighting, together with an example for new forms of assessment:</w:t>
      </w:r>
    </w:p>
    <w:p w:rsidR="00800A30" w:rsidRDefault="00800A30" w:rsidP="00800A30">
      <w:pPr>
        <w:pStyle w:val="fixed"/>
        <w:rPr>
          <w:rFonts w:ascii="Arial" w:hAnsi="Arial" w:cs="Arial"/>
          <w:sz w:val="22"/>
        </w:rPr>
      </w:pPr>
    </w:p>
    <w:p w:rsidR="00800A30" w:rsidRDefault="00800A30" w:rsidP="00800A30">
      <w:pPr>
        <w:pStyle w:val="fixed"/>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Written.</w:t>
      </w:r>
      <w:proofErr w:type="gramEnd"/>
      <w:r>
        <w:rPr>
          <w:rFonts w:ascii="Arial" w:hAnsi="Arial" w:cs="Arial"/>
          <w:sz w:val="22"/>
          <w:szCs w:val="22"/>
        </w:rPr>
        <w:t xml:space="preserve"> </w:t>
      </w:r>
      <w:proofErr w:type="gramStart"/>
      <w:r>
        <w:rPr>
          <w:rFonts w:ascii="Arial" w:hAnsi="Arial" w:cs="Arial"/>
          <w:sz w:val="22"/>
          <w:szCs w:val="22"/>
        </w:rPr>
        <w:t>Essay.</w:t>
      </w:r>
      <w:proofErr w:type="gramEnd"/>
      <w:r>
        <w:rPr>
          <w:rFonts w:ascii="Arial" w:hAnsi="Arial" w:cs="Arial"/>
          <w:sz w:val="22"/>
          <w:szCs w:val="22"/>
        </w:rPr>
        <w:t xml:space="preserve"> </w:t>
      </w:r>
      <w:proofErr w:type="gramStart"/>
      <w:r>
        <w:rPr>
          <w:rFonts w:ascii="Arial" w:hAnsi="Arial" w:cs="Arial"/>
          <w:sz w:val="22"/>
          <w:szCs w:val="22"/>
        </w:rPr>
        <w:t>2,000 words.</w:t>
      </w:r>
      <w:proofErr w:type="gramEnd"/>
      <w:r>
        <w:rPr>
          <w:rFonts w:ascii="Arial" w:hAnsi="Arial" w:cs="Arial"/>
          <w:sz w:val="22"/>
          <w:szCs w:val="22"/>
        </w:rPr>
        <w:t xml:space="preserve"> </w:t>
      </w:r>
    </w:p>
    <w:p w:rsidR="00800A30" w:rsidRDefault="00800A30" w:rsidP="00800A30">
      <w:pPr>
        <w:rPr>
          <w:rFonts w:ascii="Arial" w:hAnsi="Arial" w:cs="Arial"/>
          <w:b/>
          <w:sz w:val="22"/>
          <w:szCs w:val="22"/>
        </w:rPr>
      </w:pPr>
      <w:r>
        <w:rPr>
          <w:rFonts w:ascii="Arial" w:hAnsi="Arial" w:cs="Arial"/>
          <w:sz w:val="22"/>
          <w:szCs w:val="22"/>
        </w:rPr>
        <w:t>Using appropriate theoretical frameworks the student will provide a systematic analysis of</w:t>
      </w:r>
      <w:r>
        <w:rPr>
          <w:rFonts w:ascii="Arial" w:hAnsi="Arial" w:cs="Arial"/>
          <w:sz w:val="22"/>
          <w:szCs w:val="22"/>
          <w:shd w:val="clear" w:color="auto" w:fill="FFFFFF"/>
        </w:rPr>
        <w:t xml:space="preserve"> a contemporary</w:t>
      </w:r>
      <w:r>
        <w:rPr>
          <w:rFonts w:ascii="Arial" w:hAnsi="Arial" w:cs="Arial"/>
          <w:sz w:val="22"/>
          <w:szCs w:val="22"/>
        </w:rPr>
        <w:t xml:space="preserve"> strategic HR issue e.g. employee engagement.</w:t>
      </w:r>
    </w:p>
    <w:p w:rsidR="00800A30" w:rsidRDefault="00800A30" w:rsidP="00800A30">
      <w:pPr>
        <w:pStyle w:val="fixed"/>
        <w:ind w:left="0" w:firstLine="0"/>
        <w:rPr>
          <w:rFonts w:ascii="Arial" w:hAnsi="Arial" w:cs="Arial"/>
          <w:b w:val="0"/>
          <w:sz w:val="22"/>
        </w:rPr>
      </w:pPr>
    </w:p>
    <w:p w:rsidR="00800A30" w:rsidRDefault="00800A30" w:rsidP="00800A30">
      <w:pPr>
        <w:pStyle w:val="fixed"/>
        <w:ind w:left="0" w:firstLine="0"/>
        <w:rPr>
          <w:rFonts w:ascii="Arial" w:hAnsi="Arial" w:cs="Arial"/>
          <w:b w:val="0"/>
          <w:sz w:val="22"/>
        </w:rPr>
      </w:pPr>
    </w:p>
    <w:p w:rsidR="00800A30" w:rsidRDefault="00800A30" w:rsidP="00800A30">
      <w:pPr>
        <w:rPr>
          <w:rFonts w:ascii="Arial" w:hAnsi="Arial" w:cs="Arial"/>
          <w:b/>
          <w:sz w:val="22"/>
          <w:szCs w:val="22"/>
        </w:rPr>
      </w:pPr>
      <w:r>
        <w:rPr>
          <w:rFonts w:ascii="Arial" w:hAnsi="Arial" w:cs="Arial"/>
          <w:b/>
          <w:sz w:val="22"/>
          <w:szCs w:val="22"/>
        </w:rPr>
        <w:t>Assessment Component 2 –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Coursework: Business report. </w:t>
      </w:r>
      <w:proofErr w:type="gramStart"/>
      <w:r>
        <w:rPr>
          <w:rFonts w:ascii="Arial" w:hAnsi="Arial" w:cs="Arial"/>
          <w:sz w:val="22"/>
          <w:szCs w:val="22"/>
        </w:rPr>
        <w:t>2,000 words.</w:t>
      </w:r>
      <w:proofErr w:type="gramEnd"/>
      <w:r>
        <w:rPr>
          <w:rFonts w:ascii="Arial" w:hAnsi="Arial" w:cs="Arial"/>
          <w:sz w:val="22"/>
          <w:szCs w:val="22"/>
        </w:rPr>
        <w:t xml:space="preserve">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lastRenderedPageBreak/>
        <w:t>Using appropriate theoretical models the student will provide systematic evaluation of a performance management issue addressing issues of implementation and provide appropriate SMART recommendations to overcome them.</w:t>
      </w:r>
    </w:p>
    <w:p w:rsidR="00800A30" w:rsidRDefault="00800A30" w:rsidP="00800A30">
      <w:pPr>
        <w:pStyle w:val="fixed"/>
        <w:ind w:left="0" w:firstLine="0"/>
        <w:jc w:val="both"/>
        <w:rPr>
          <w:rFonts w:ascii="Arial" w:hAnsi="Arial" w:cs="Arial"/>
          <w:sz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ind w:left="0" w:firstLine="0"/>
        <w:jc w:val="both"/>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rPr>
          <w:rFonts w:ascii="Arial" w:hAnsi="Arial" w:cs="Arial"/>
          <w:sz w:val="22"/>
        </w:rPr>
      </w:pPr>
      <w:r>
        <w:rPr>
          <w:rFonts w:ascii="Arial" w:hAnsi="Arial" w:cs="Arial"/>
          <w:sz w:val="22"/>
        </w:rPr>
        <w:t>Essential</w:t>
      </w:r>
    </w:p>
    <w:p w:rsidR="00800A30" w:rsidRDefault="00800A30" w:rsidP="00800A30">
      <w:pPr>
        <w:pStyle w:val="heading"/>
        <w:spacing w:before="0" w:after="0"/>
        <w:rPr>
          <w:rFonts w:ascii="Arial" w:hAnsi="Arial" w:cs="Arial"/>
          <w:sz w:val="22"/>
        </w:rPr>
      </w:pPr>
    </w:p>
    <w:p w:rsidR="00800A30" w:rsidRDefault="00800A30" w:rsidP="00800A30">
      <w:pPr>
        <w:shd w:val="clear" w:color="auto" w:fill="FFFFFF"/>
        <w:outlineLvl w:val="2"/>
        <w:rPr>
          <w:rFonts w:ascii="Arial" w:hAnsi="Arial" w:cs="Arial"/>
          <w:sz w:val="22"/>
          <w:szCs w:val="22"/>
        </w:rPr>
      </w:pPr>
      <w:proofErr w:type="gramStart"/>
      <w:r>
        <w:rPr>
          <w:rFonts w:ascii="Arial" w:hAnsi="Arial" w:cs="Arial"/>
          <w:sz w:val="22"/>
          <w:szCs w:val="22"/>
        </w:rPr>
        <w:t>Truss, Catherine, et.al.</w:t>
      </w:r>
      <w:proofErr w:type="gramEnd"/>
      <w:r>
        <w:rPr>
          <w:rFonts w:ascii="Arial" w:hAnsi="Arial" w:cs="Arial"/>
          <w:sz w:val="22"/>
          <w:szCs w:val="22"/>
        </w:rPr>
        <w:t xml:space="preserve"> (2012) </w:t>
      </w:r>
      <w:r>
        <w:rPr>
          <w:rFonts w:ascii="Arial" w:hAnsi="Arial" w:cs="Arial"/>
          <w:i/>
          <w:sz w:val="22"/>
          <w:szCs w:val="22"/>
        </w:rPr>
        <w:t>Strategic Human Resource Management</w:t>
      </w:r>
      <w:r>
        <w:rPr>
          <w:rFonts w:ascii="Arial" w:hAnsi="Arial" w:cs="Arial"/>
          <w:sz w:val="22"/>
          <w:szCs w:val="22"/>
        </w:rPr>
        <w:t xml:space="preserve">, </w:t>
      </w:r>
      <w:proofErr w:type="gramStart"/>
      <w:r>
        <w:rPr>
          <w:rFonts w:ascii="Arial" w:hAnsi="Arial" w:cs="Arial"/>
          <w:sz w:val="22"/>
          <w:szCs w:val="22"/>
        </w:rPr>
        <w:t>Oxford :</w:t>
      </w:r>
      <w:proofErr w:type="gramEnd"/>
      <w:r>
        <w:rPr>
          <w:rFonts w:ascii="Arial" w:hAnsi="Arial" w:cs="Arial"/>
          <w:sz w:val="22"/>
          <w:szCs w:val="22"/>
        </w:rPr>
        <w:t xml:space="preserve"> Oxford University Press</w:t>
      </w:r>
    </w:p>
    <w:p w:rsidR="00800A30" w:rsidRDefault="00800A30" w:rsidP="00800A30">
      <w:pPr>
        <w:shd w:val="clear" w:color="auto" w:fill="FFFFFF"/>
        <w:outlineLvl w:val="2"/>
        <w:rPr>
          <w:rFonts w:ascii="Arial" w:hAnsi="Arial" w:cs="Arial"/>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Recommended</w:t>
      </w:r>
    </w:p>
    <w:p w:rsidR="00800A30" w:rsidRDefault="00800A30" w:rsidP="00800A30">
      <w:pPr>
        <w:pStyle w:val="heading"/>
        <w:spacing w:before="0" w:after="0"/>
        <w:rPr>
          <w:rFonts w:ascii="Arial" w:hAnsi="Arial" w:cs="Arial"/>
          <w:sz w:val="22"/>
        </w:rPr>
      </w:pPr>
    </w:p>
    <w:p w:rsidR="00800A30" w:rsidRDefault="00800A30" w:rsidP="00800A30">
      <w:pPr>
        <w:rPr>
          <w:rFonts w:ascii="Arial" w:hAnsi="Arial" w:cs="Arial"/>
          <w:sz w:val="22"/>
          <w:szCs w:val="22"/>
        </w:rPr>
      </w:pPr>
      <w:proofErr w:type="gramStart"/>
      <w:r>
        <w:rPr>
          <w:rFonts w:ascii="Arial" w:hAnsi="Arial" w:cs="Arial"/>
          <w:sz w:val="22"/>
          <w:szCs w:val="22"/>
        </w:rPr>
        <w:t xml:space="preserve">Armstrong, M. (2006) </w:t>
      </w:r>
      <w:r>
        <w:rPr>
          <w:rFonts w:ascii="Arial" w:hAnsi="Arial" w:cs="Arial"/>
          <w:i/>
          <w:sz w:val="22"/>
          <w:szCs w:val="22"/>
        </w:rPr>
        <w:t>Performance management: key strategies and practical guidelines</w:t>
      </w:r>
      <w:r>
        <w:rPr>
          <w:rFonts w:ascii="Arial" w:hAnsi="Arial" w:cs="Arial"/>
          <w:sz w:val="22"/>
          <w:szCs w:val="22"/>
        </w:rPr>
        <w:t>.</w:t>
      </w:r>
      <w:proofErr w:type="gramEnd"/>
      <w:r>
        <w:rPr>
          <w:rFonts w:ascii="Arial" w:hAnsi="Arial" w:cs="Arial"/>
          <w:sz w:val="22"/>
          <w:szCs w:val="22"/>
        </w:rPr>
        <w:t xml:space="preserve"> 3rd ed. London: </w:t>
      </w:r>
      <w:proofErr w:type="spellStart"/>
      <w:r>
        <w:rPr>
          <w:rFonts w:ascii="Arial" w:hAnsi="Arial" w:cs="Arial"/>
          <w:sz w:val="22"/>
          <w:szCs w:val="22"/>
        </w:rPr>
        <w:t>Kogan</w:t>
      </w:r>
      <w:proofErr w:type="spellEnd"/>
      <w:r>
        <w:rPr>
          <w:rFonts w:ascii="Arial" w:hAnsi="Arial" w:cs="Arial"/>
          <w:sz w:val="22"/>
          <w:szCs w:val="22"/>
        </w:rPr>
        <w:t xml:space="preserve"> Page.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proofErr w:type="gramStart"/>
      <w:r>
        <w:rPr>
          <w:rFonts w:ascii="Arial" w:hAnsi="Arial" w:cs="Arial"/>
          <w:sz w:val="22"/>
          <w:szCs w:val="22"/>
        </w:rPr>
        <w:t>Millmore</w:t>
      </w:r>
      <w:proofErr w:type="spellEnd"/>
      <w:r>
        <w:rPr>
          <w:rFonts w:ascii="Arial" w:hAnsi="Arial" w:cs="Arial"/>
          <w:sz w:val="22"/>
          <w:szCs w:val="22"/>
        </w:rPr>
        <w:t xml:space="preserve">, M. Lewis, P., Saunders, M., </w:t>
      </w:r>
      <w:proofErr w:type="spellStart"/>
      <w:r>
        <w:rPr>
          <w:rFonts w:ascii="Arial" w:hAnsi="Arial" w:cs="Arial"/>
          <w:sz w:val="22"/>
          <w:szCs w:val="22"/>
        </w:rPr>
        <w:t>Thornhill</w:t>
      </w:r>
      <w:proofErr w:type="spellEnd"/>
      <w:r>
        <w:rPr>
          <w:rFonts w:ascii="Arial" w:hAnsi="Arial" w:cs="Arial"/>
          <w:sz w:val="22"/>
          <w:szCs w:val="22"/>
        </w:rPr>
        <w:t xml:space="preserve">, A. and Morrow, T. (2007) </w:t>
      </w:r>
      <w:r>
        <w:rPr>
          <w:rFonts w:ascii="Arial" w:hAnsi="Arial" w:cs="Arial"/>
          <w:i/>
          <w:sz w:val="22"/>
          <w:szCs w:val="22"/>
        </w:rPr>
        <w:t>Strategic Human Resource Management: Contemporary Issues</w:t>
      </w:r>
      <w:r>
        <w:rPr>
          <w:rFonts w:ascii="Arial" w:hAnsi="Arial" w:cs="Arial"/>
          <w:sz w:val="22"/>
          <w:szCs w:val="22"/>
        </w:rPr>
        <w:t>, London: Prentice Hall/Financial Times.</w:t>
      </w:r>
      <w:proofErr w:type="gramEnd"/>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Boxall</w:t>
      </w:r>
      <w:proofErr w:type="spellEnd"/>
      <w:r>
        <w:rPr>
          <w:rFonts w:ascii="Arial" w:hAnsi="Arial" w:cs="Arial"/>
          <w:sz w:val="22"/>
          <w:szCs w:val="22"/>
        </w:rPr>
        <w:t xml:space="preserve"> Peter and Purcell John (2011) </w:t>
      </w:r>
      <w:r>
        <w:rPr>
          <w:rFonts w:ascii="Arial" w:hAnsi="Arial" w:cs="Arial"/>
          <w:i/>
          <w:sz w:val="22"/>
          <w:szCs w:val="22"/>
        </w:rPr>
        <w:t>Strategy and Human Resource Management</w:t>
      </w:r>
      <w:r>
        <w:rPr>
          <w:rFonts w:ascii="Arial" w:hAnsi="Arial" w:cs="Arial"/>
          <w:sz w:val="22"/>
          <w:szCs w:val="22"/>
        </w:rPr>
        <w:t>, Basingstoke:  Palgrave MacMillan</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Holbeche</w:t>
      </w:r>
      <w:proofErr w:type="spellEnd"/>
      <w:r>
        <w:rPr>
          <w:rFonts w:ascii="Arial" w:hAnsi="Arial" w:cs="Arial"/>
          <w:sz w:val="22"/>
          <w:szCs w:val="22"/>
        </w:rPr>
        <w:t xml:space="preserve">, L. (2005) </w:t>
      </w:r>
      <w:proofErr w:type="gramStart"/>
      <w:r>
        <w:rPr>
          <w:rFonts w:ascii="Arial" w:hAnsi="Arial" w:cs="Arial"/>
          <w:i/>
          <w:sz w:val="22"/>
          <w:szCs w:val="22"/>
        </w:rPr>
        <w:t>The</w:t>
      </w:r>
      <w:proofErr w:type="gramEnd"/>
      <w:r>
        <w:rPr>
          <w:rFonts w:ascii="Arial" w:hAnsi="Arial" w:cs="Arial"/>
          <w:i/>
          <w:sz w:val="22"/>
          <w:szCs w:val="22"/>
        </w:rPr>
        <w:t xml:space="preserve"> high performance </w:t>
      </w:r>
      <w:proofErr w:type="spellStart"/>
      <w:r>
        <w:rPr>
          <w:rFonts w:ascii="Arial" w:hAnsi="Arial" w:cs="Arial"/>
          <w:i/>
          <w:sz w:val="22"/>
          <w:szCs w:val="22"/>
        </w:rPr>
        <w:t>organisation</w:t>
      </w:r>
      <w:proofErr w:type="spellEnd"/>
      <w:r>
        <w:rPr>
          <w:rFonts w:ascii="Arial" w:hAnsi="Arial" w:cs="Arial"/>
          <w:i/>
          <w:sz w:val="22"/>
          <w:szCs w:val="22"/>
        </w:rPr>
        <w:t>: creating dynamic stability and sustainable success.</w:t>
      </w:r>
      <w:r>
        <w:rPr>
          <w:rFonts w:ascii="Arial" w:hAnsi="Arial" w:cs="Arial"/>
          <w:sz w:val="22"/>
          <w:szCs w:val="22"/>
        </w:rPr>
        <w:t xml:space="preserve"> Oxford: Elsevier Butterworth Heinemann.</w:t>
      </w:r>
    </w:p>
    <w:p w:rsidR="00800A30" w:rsidRDefault="00800A30" w:rsidP="00800A30">
      <w:pPr>
        <w:rPr>
          <w:rFonts w:ascii="Arial" w:hAnsi="Arial" w:cs="Arial"/>
          <w:sz w:val="22"/>
          <w:szCs w:val="22"/>
        </w:rPr>
      </w:pPr>
    </w:p>
    <w:p w:rsidR="00800A30" w:rsidRDefault="00800A30" w:rsidP="00800A30">
      <w:pPr>
        <w:pStyle w:val="heading"/>
        <w:spacing w:before="0" w:after="0"/>
        <w:rPr>
          <w:rFonts w:ascii="Arial" w:hAnsi="Arial" w:cs="Arial"/>
          <w:sz w:val="22"/>
        </w:rPr>
      </w:pPr>
      <w:r>
        <w:rPr>
          <w:rFonts w:ascii="Arial" w:hAnsi="Arial" w:cs="Arial"/>
          <w:sz w:val="22"/>
        </w:rPr>
        <w:t>Background</w:t>
      </w:r>
    </w:p>
    <w:p w:rsidR="00800A30" w:rsidRDefault="00800A30" w:rsidP="00800A30">
      <w:pPr>
        <w:pStyle w:val="heading"/>
        <w:spacing w:before="0" w:after="0"/>
        <w:rPr>
          <w:rFonts w:ascii="Arial" w:hAnsi="Arial" w:cs="Arial"/>
          <w:sz w:val="22"/>
        </w:rPr>
      </w:pPr>
    </w:p>
    <w:p w:rsidR="00800A30" w:rsidRDefault="00800A30" w:rsidP="00800A30">
      <w:pPr>
        <w:rPr>
          <w:rFonts w:ascii="Arial" w:hAnsi="Arial" w:cs="Arial"/>
          <w:sz w:val="22"/>
          <w:szCs w:val="22"/>
        </w:rPr>
      </w:pPr>
      <w:r>
        <w:rPr>
          <w:rFonts w:ascii="Arial" w:hAnsi="Arial" w:cs="Arial"/>
          <w:sz w:val="22"/>
          <w:szCs w:val="22"/>
        </w:rPr>
        <w:t xml:space="preserve">Armstrong Michael (2011) </w:t>
      </w:r>
      <w:proofErr w:type="gramStart"/>
      <w:r>
        <w:rPr>
          <w:rFonts w:ascii="Arial" w:hAnsi="Arial" w:cs="Arial"/>
          <w:sz w:val="22"/>
          <w:szCs w:val="22"/>
        </w:rPr>
        <w:t>Armstrong’s  Handbook</w:t>
      </w:r>
      <w:proofErr w:type="gramEnd"/>
      <w:r>
        <w:rPr>
          <w:rFonts w:ascii="Arial" w:hAnsi="Arial" w:cs="Arial"/>
          <w:sz w:val="22"/>
          <w:szCs w:val="22"/>
        </w:rPr>
        <w:t xml:space="preserve"> of </w:t>
      </w:r>
      <w:r>
        <w:rPr>
          <w:rFonts w:ascii="Arial" w:hAnsi="Arial" w:cs="Arial"/>
          <w:i/>
          <w:sz w:val="22"/>
          <w:szCs w:val="22"/>
        </w:rPr>
        <w:t>Strategic Human Resource Management: A Guide to Action</w:t>
      </w:r>
      <w:r>
        <w:rPr>
          <w:rFonts w:ascii="Arial" w:hAnsi="Arial" w:cs="Arial"/>
          <w:sz w:val="22"/>
          <w:szCs w:val="22"/>
        </w:rPr>
        <w:t xml:space="preserve">, 5th Ed, London: </w:t>
      </w:r>
      <w:proofErr w:type="spellStart"/>
      <w:r>
        <w:rPr>
          <w:rFonts w:ascii="Arial" w:hAnsi="Arial" w:cs="Arial"/>
          <w:sz w:val="22"/>
          <w:szCs w:val="22"/>
        </w:rPr>
        <w:t>Kogan</w:t>
      </w:r>
      <w:proofErr w:type="spellEnd"/>
      <w:r>
        <w:rPr>
          <w:rFonts w:ascii="Arial" w:hAnsi="Arial" w:cs="Arial"/>
          <w:sz w:val="22"/>
          <w:szCs w:val="22"/>
        </w:rPr>
        <w:t xml:space="preserve"> Page</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Armstrong Michael and Baron Angela (2007) </w:t>
      </w:r>
      <w:r>
        <w:rPr>
          <w:rFonts w:ascii="Arial" w:hAnsi="Arial" w:cs="Arial"/>
          <w:i/>
          <w:sz w:val="22"/>
          <w:szCs w:val="22"/>
        </w:rPr>
        <w:t>Strategic HRM</w:t>
      </w:r>
      <w:r>
        <w:rPr>
          <w:rFonts w:ascii="Arial" w:hAnsi="Arial" w:cs="Arial"/>
          <w:sz w:val="22"/>
          <w:szCs w:val="22"/>
        </w:rPr>
        <w:t xml:space="preserve"> London:  Chartered Institute of Personnel and Development</w:t>
      </w:r>
    </w:p>
    <w:p w:rsidR="00800A30" w:rsidRDefault="00800A30" w:rsidP="00800A30">
      <w:pPr>
        <w:rPr>
          <w:rFonts w:ascii="Arial" w:hAnsi="Arial" w:cs="Arial"/>
          <w:sz w:val="22"/>
          <w:szCs w:val="22"/>
        </w:rPr>
      </w:pPr>
    </w:p>
    <w:p w:rsidR="00800A30" w:rsidRDefault="00800A30" w:rsidP="00800A30">
      <w:pPr>
        <w:pStyle w:val="cover"/>
        <w:shd w:val="clear" w:color="auto" w:fill="FFFFFF"/>
        <w:spacing w:before="0" w:after="0"/>
        <w:ind w:left="9"/>
        <w:rPr>
          <w:rFonts w:ascii="Arial" w:hAnsi="Arial" w:cs="Arial"/>
          <w:sz w:val="22"/>
          <w:szCs w:val="22"/>
        </w:rPr>
      </w:pPr>
      <w:proofErr w:type="spellStart"/>
      <w:r>
        <w:rPr>
          <w:rFonts w:ascii="Arial" w:hAnsi="Arial" w:cs="Arial"/>
          <w:sz w:val="22"/>
          <w:szCs w:val="22"/>
        </w:rPr>
        <w:t>Boselie</w:t>
      </w:r>
      <w:proofErr w:type="spellEnd"/>
      <w:r>
        <w:rPr>
          <w:rFonts w:ascii="Arial" w:hAnsi="Arial" w:cs="Arial"/>
          <w:sz w:val="22"/>
          <w:szCs w:val="22"/>
        </w:rPr>
        <w:t xml:space="preserve">, Paul (2010) </w:t>
      </w:r>
      <w:r>
        <w:rPr>
          <w:rFonts w:ascii="Arial" w:hAnsi="Arial" w:cs="Arial"/>
          <w:i/>
          <w:sz w:val="22"/>
          <w:szCs w:val="22"/>
        </w:rPr>
        <w:t>Strategic human resource management: a balanced approach</w:t>
      </w:r>
      <w:r>
        <w:rPr>
          <w:rFonts w:ascii="Arial" w:hAnsi="Arial" w:cs="Arial"/>
          <w:sz w:val="22"/>
          <w:szCs w:val="22"/>
        </w:rPr>
        <w:t xml:space="preserve">, </w:t>
      </w:r>
      <w:proofErr w:type="gramStart"/>
      <w:r>
        <w:rPr>
          <w:rFonts w:ascii="Arial" w:hAnsi="Arial" w:cs="Arial"/>
          <w:sz w:val="22"/>
          <w:szCs w:val="22"/>
        </w:rPr>
        <w:t>London :</w:t>
      </w:r>
      <w:proofErr w:type="gramEnd"/>
      <w:r>
        <w:rPr>
          <w:rStyle w:val="notlistview2"/>
          <w:rFonts w:ascii="Arial" w:hAnsi="Arial" w:cs="Arial"/>
          <w:sz w:val="22"/>
          <w:szCs w:val="22"/>
        </w:rPr>
        <w:t xml:space="preserve"> McGraw-Hill Higher Education</w:t>
      </w:r>
      <w:r>
        <w:rPr>
          <w:rFonts w:ascii="Arial" w:hAnsi="Arial" w:cs="Arial"/>
          <w:sz w:val="22"/>
          <w:szCs w:val="22"/>
        </w:rPr>
        <w:t>.</w:t>
      </w:r>
    </w:p>
    <w:p w:rsidR="00800A30" w:rsidRDefault="00800A30" w:rsidP="00800A30">
      <w:pPr>
        <w:pStyle w:val="cover"/>
        <w:shd w:val="clear" w:color="auto" w:fill="FFFFFF"/>
        <w:spacing w:before="0" w:after="0"/>
        <w:ind w:left="9"/>
        <w:rPr>
          <w:rFonts w:ascii="Arial" w:hAnsi="Arial" w:cs="Arial"/>
          <w:sz w:val="22"/>
          <w:szCs w:val="22"/>
        </w:rPr>
      </w:pPr>
    </w:p>
    <w:p w:rsidR="00800A30" w:rsidRDefault="00800A30" w:rsidP="00800A30">
      <w:pPr>
        <w:shd w:val="clear" w:color="auto" w:fill="FFFFFF"/>
        <w:outlineLvl w:val="2"/>
        <w:rPr>
          <w:rStyle w:val="notlistview2"/>
        </w:rPr>
      </w:pPr>
      <w:proofErr w:type="spellStart"/>
      <w:r>
        <w:rPr>
          <w:rFonts w:ascii="Arial" w:hAnsi="Arial" w:cs="Arial"/>
          <w:sz w:val="22"/>
          <w:szCs w:val="22"/>
        </w:rPr>
        <w:t>Cascio</w:t>
      </w:r>
      <w:proofErr w:type="spellEnd"/>
      <w:r>
        <w:rPr>
          <w:rFonts w:ascii="Arial" w:hAnsi="Arial" w:cs="Arial"/>
          <w:sz w:val="22"/>
          <w:szCs w:val="22"/>
        </w:rPr>
        <w:t xml:space="preserve">, Wayne F. and Boudreau, John W. (2012) </w:t>
      </w:r>
      <w:r>
        <w:rPr>
          <w:rFonts w:ascii="Arial" w:hAnsi="Arial" w:cs="Arial"/>
          <w:i/>
          <w:sz w:val="22"/>
          <w:szCs w:val="22"/>
        </w:rPr>
        <w:t>Short introduction to strategic human resource management,</w:t>
      </w:r>
      <w:r>
        <w:rPr>
          <w:rFonts w:ascii="Arial" w:hAnsi="Arial" w:cs="Arial"/>
          <w:sz w:val="22"/>
          <w:szCs w:val="22"/>
        </w:rPr>
        <w:t xml:space="preserve"> </w:t>
      </w:r>
      <w:proofErr w:type="gramStart"/>
      <w:r>
        <w:rPr>
          <w:rFonts w:ascii="Arial" w:hAnsi="Arial" w:cs="Arial"/>
          <w:sz w:val="22"/>
          <w:szCs w:val="22"/>
        </w:rPr>
        <w:t>Cambridge :</w:t>
      </w:r>
      <w:proofErr w:type="gramEnd"/>
      <w:r>
        <w:rPr>
          <w:rStyle w:val="notlistview2"/>
          <w:rFonts w:ascii="Arial" w:hAnsi="Arial" w:cs="Arial"/>
          <w:sz w:val="22"/>
          <w:szCs w:val="22"/>
        </w:rPr>
        <w:t xml:space="preserve"> Cambridge University Press.</w:t>
      </w:r>
    </w:p>
    <w:p w:rsidR="00800A30" w:rsidRDefault="00800A30" w:rsidP="00800A30">
      <w:pPr>
        <w:shd w:val="clear" w:color="auto" w:fill="FFFFFF"/>
        <w:outlineLvl w:val="2"/>
      </w:pPr>
    </w:p>
    <w:p w:rsidR="00800A30" w:rsidRDefault="00800A30" w:rsidP="00800A30">
      <w:pPr>
        <w:rPr>
          <w:rFonts w:ascii="Arial" w:hAnsi="Arial" w:cs="Arial"/>
          <w:sz w:val="22"/>
          <w:szCs w:val="22"/>
        </w:rPr>
      </w:pPr>
      <w:r>
        <w:rPr>
          <w:rFonts w:ascii="Arial" w:hAnsi="Arial" w:cs="Arial"/>
          <w:sz w:val="22"/>
          <w:szCs w:val="22"/>
        </w:rPr>
        <w:t xml:space="preserve">Daley Dennis M (2002) </w:t>
      </w:r>
      <w:r>
        <w:rPr>
          <w:rFonts w:ascii="Arial" w:hAnsi="Arial" w:cs="Arial"/>
          <w:i/>
          <w:sz w:val="22"/>
          <w:szCs w:val="22"/>
        </w:rPr>
        <w:t xml:space="preserve">Strategic Human Resource Management: People and Performance Management in the Public </w:t>
      </w:r>
      <w:r>
        <w:rPr>
          <w:rFonts w:ascii="Arial" w:hAnsi="Arial" w:cs="Arial"/>
          <w:sz w:val="22"/>
          <w:szCs w:val="22"/>
        </w:rPr>
        <w:t xml:space="preserve">Sector, London: Prentice Hall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hyperlink r:id="rId5" w:tooltip="Search for name" w:history="1">
        <w:r>
          <w:rPr>
            <w:rStyle w:val="Hyperlink"/>
            <w:rFonts w:ascii="Arial" w:hAnsi="Arial" w:cs="Arial"/>
            <w:sz w:val="22"/>
            <w:szCs w:val="22"/>
          </w:rPr>
          <w:t xml:space="preserve">Mello Jeffrey A </w:t>
        </w:r>
      </w:hyperlink>
      <w:r>
        <w:rPr>
          <w:rFonts w:ascii="Arial" w:hAnsi="Arial" w:cs="Arial"/>
          <w:sz w:val="22"/>
          <w:szCs w:val="22"/>
        </w:rPr>
        <w:t xml:space="preserve">(2014) </w:t>
      </w:r>
      <w:r>
        <w:rPr>
          <w:rFonts w:ascii="Arial" w:hAnsi="Arial" w:cs="Arial"/>
          <w:i/>
          <w:sz w:val="22"/>
          <w:szCs w:val="22"/>
        </w:rPr>
        <w:t>Strategic Human Resource Management</w:t>
      </w:r>
      <w:r>
        <w:rPr>
          <w:rFonts w:ascii="Arial" w:hAnsi="Arial" w:cs="Arial"/>
          <w:sz w:val="22"/>
          <w:szCs w:val="22"/>
        </w:rPr>
        <w:t>, Cincinnati, Ohio: South-Western College Pub</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hyperlink r:id="rId6" w:tooltip="Search for name" w:history="1">
        <w:r>
          <w:rPr>
            <w:rStyle w:val="Hyperlink"/>
            <w:rFonts w:ascii="Arial" w:hAnsi="Arial" w:cs="Arial"/>
            <w:sz w:val="22"/>
            <w:szCs w:val="22"/>
          </w:rPr>
          <w:t xml:space="preserve">Mello Jeffrey A </w:t>
        </w:r>
      </w:hyperlink>
      <w:r>
        <w:rPr>
          <w:rFonts w:ascii="Arial" w:hAnsi="Arial" w:cs="Arial"/>
          <w:sz w:val="22"/>
          <w:szCs w:val="22"/>
        </w:rPr>
        <w:t xml:space="preserve">(2005) </w:t>
      </w:r>
      <w:r>
        <w:rPr>
          <w:rFonts w:ascii="Arial" w:hAnsi="Arial" w:cs="Arial"/>
          <w:i/>
          <w:sz w:val="22"/>
          <w:szCs w:val="22"/>
        </w:rPr>
        <w:t>Strategic Human Resource Management</w:t>
      </w:r>
      <w:r>
        <w:rPr>
          <w:rFonts w:ascii="Arial" w:hAnsi="Arial" w:cs="Arial"/>
          <w:sz w:val="22"/>
          <w:szCs w:val="22"/>
        </w:rPr>
        <w:t>, Cincinnati, Ohio: South-Western College Pub</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proofErr w:type="gramStart"/>
      <w:r>
        <w:rPr>
          <w:rFonts w:ascii="Arial" w:hAnsi="Arial" w:cs="Arial"/>
          <w:sz w:val="22"/>
          <w:szCs w:val="22"/>
        </w:rPr>
        <w:t>Millmore</w:t>
      </w:r>
      <w:proofErr w:type="spellEnd"/>
      <w:r>
        <w:rPr>
          <w:rFonts w:ascii="Arial" w:hAnsi="Arial" w:cs="Arial"/>
          <w:sz w:val="22"/>
          <w:szCs w:val="22"/>
        </w:rPr>
        <w:t xml:space="preserve">, M. Lewis, P., Saunders, M., </w:t>
      </w:r>
      <w:proofErr w:type="spellStart"/>
      <w:r>
        <w:rPr>
          <w:rFonts w:ascii="Arial" w:hAnsi="Arial" w:cs="Arial"/>
          <w:sz w:val="22"/>
          <w:szCs w:val="22"/>
        </w:rPr>
        <w:t>Thornhill</w:t>
      </w:r>
      <w:proofErr w:type="spellEnd"/>
      <w:r>
        <w:rPr>
          <w:rFonts w:ascii="Arial" w:hAnsi="Arial" w:cs="Arial"/>
          <w:sz w:val="22"/>
          <w:szCs w:val="22"/>
        </w:rPr>
        <w:t xml:space="preserve">, A. and Morrow, T. (2007) </w:t>
      </w:r>
      <w:r>
        <w:rPr>
          <w:rFonts w:ascii="Arial" w:hAnsi="Arial" w:cs="Arial"/>
          <w:i/>
          <w:sz w:val="22"/>
          <w:szCs w:val="22"/>
        </w:rPr>
        <w:t>Strategic Human Resource Management: Contemporary Issues</w:t>
      </w:r>
      <w:r>
        <w:rPr>
          <w:rFonts w:ascii="Arial" w:hAnsi="Arial" w:cs="Arial"/>
          <w:sz w:val="22"/>
          <w:szCs w:val="22"/>
        </w:rPr>
        <w:t>, London: Prentice Hall/Financial Times.</w:t>
      </w:r>
      <w:proofErr w:type="gramEnd"/>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Schuler Randall S and Jackson Susan E (</w:t>
      </w:r>
      <w:proofErr w:type="spellStart"/>
      <w:r>
        <w:rPr>
          <w:rFonts w:ascii="Arial" w:hAnsi="Arial" w:cs="Arial"/>
          <w:sz w:val="22"/>
          <w:szCs w:val="22"/>
        </w:rPr>
        <w:t>Eds</w:t>
      </w:r>
      <w:proofErr w:type="spellEnd"/>
      <w:r>
        <w:rPr>
          <w:rFonts w:ascii="Arial" w:hAnsi="Arial" w:cs="Arial"/>
          <w:sz w:val="22"/>
          <w:szCs w:val="22"/>
        </w:rPr>
        <w:t>) (2007)</w:t>
      </w:r>
      <w:r>
        <w:rPr>
          <w:rFonts w:ascii="Arial" w:hAnsi="Arial" w:cs="Arial"/>
          <w:sz w:val="22"/>
          <w:szCs w:val="22"/>
          <w:u w:val="single"/>
        </w:rPr>
        <w:t xml:space="preserve"> </w:t>
      </w:r>
      <w:r>
        <w:rPr>
          <w:rFonts w:ascii="Arial" w:hAnsi="Arial" w:cs="Arial"/>
          <w:i/>
          <w:sz w:val="22"/>
          <w:szCs w:val="22"/>
        </w:rPr>
        <w:t>Strategic Human Resource Management</w:t>
      </w:r>
      <w:r>
        <w:rPr>
          <w:rFonts w:ascii="Arial" w:hAnsi="Arial" w:cs="Arial"/>
          <w:sz w:val="22"/>
          <w:szCs w:val="22"/>
        </w:rPr>
        <w:t>, Oxford: Blackwell</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Storey, J and Wright, P. (2008) </w:t>
      </w:r>
      <w:r>
        <w:rPr>
          <w:rFonts w:ascii="Arial" w:hAnsi="Arial" w:cs="Arial"/>
          <w:i/>
          <w:sz w:val="22"/>
          <w:szCs w:val="22"/>
        </w:rPr>
        <w:t xml:space="preserve">The </w:t>
      </w:r>
      <w:proofErr w:type="spellStart"/>
      <w:r>
        <w:rPr>
          <w:rFonts w:ascii="Arial" w:hAnsi="Arial" w:cs="Arial"/>
          <w:i/>
          <w:sz w:val="22"/>
          <w:szCs w:val="22"/>
        </w:rPr>
        <w:t>Routledge</w:t>
      </w:r>
      <w:proofErr w:type="spellEnd"/>
      <w:r>
        <w:rPr>
          <w:rFonts w:ascii="Arial" w:hAnsi="Arial" w:cs="Arial"/>
          <w:i/>
          <w:sz w:val="22"/>
          <w:szCs w:val="22"/>
        </w:rPr>
        <w:t xml:space="preserve"> companion to strategic human resource management,</w:t>
      </w:r>
      <w:r>
        <w:rPr>
          <w:rFonts w:ascii="Arial" w:hAnsi="Arial" w:cs="Arial"/>
          <w:sz w:val="22"/>
          <w:szCs w:val="22"/>
        </w:rPr>
        <w:t xml:space="preserve"> </w:t>
      </w:r>
      <w:proofErr w:type="gramStart"/>
      <w:r>
        <w:rPr>
          <w:rFonts w:ascii="Arial" w:hAnsi="Arial" w:cs="Arial"/>
          <w:sz w:val="22"/>
          <w:szCs w:val="22"/>
        </w:rPr>
        <w:t>London :</w:t>
      </w:r>
      <w:proofErr w:type="gramEnd"/>
      <w:r>
        <w:rPr>
          <w:rFonts w:ascii="Arial" w:hAnsi="Arial" w:cs="Arial"/>
          <w:sz w:val="22"/>
          <w:szCs w:val="22"/>
        </w:rPr>
        <w:t xml:space="preserve"> </w:t>
      </w:r>
      <w:proofErr w:type="spellStart"/>
      <w:r>
        <w:rPr>
          <w:rFonts w:ascii="Arial" w:hAnsi="Arial" w:cs="Arial"/>
          <w:sz w:val="22"/>
          <w:szCs w:val="22"/>
        </w:rPr>
        <w:t>Routledge</w:t>
      </w:r>
      <w:proofErr w:type="spellEnd"/>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Storey, J and Wright, P. (2009) </w:t>
      </w:r>
      <w:r>
        <w:rPr>
          <w:rFonts w:ascii="Arial" w:hAnsi="Arial" w:cs="Arial"/>
          <w:i/>
          <w:sz w:val="22"/>
          <w:szCs w:val="22"/>
        </w:rPr>
        <w:t xml:space="preserve">The </w:t>
      </w:r>
      <w:proofErr w:type="spellStart"/>
      <w:r>
        <w:rPr>
          <w:rFonts w:ascii="Arial" w:hAnsi="Arial" w:cs="Arial"/>
          <w:i/>
          <w:sz w:val="22"/>
          <w:szCs w:val="22"/>
        </w:rPr>
        <w:t>Routledge</w:t>
      </w:r>
      <w:proofErr w:type="spellEnd"/>
      <w:r>
        <w:rPr>
          <w:rFonts w:ascii="Arial" w:hAnsi="Arial" w:cs="Arial"/>
          <w:i/>
          <w:sz w:val="22"/>
          <w:szCs w:val="22"/>
        </w:rPr>
        <w:t xml:space="preserve"> companion to strategic human resource management</w:t>
      </w:r>
      <w:r>
        <w:rPr>
          <w:rFonts w:ascii="Arial" w:hAnsi="Arial" w:cs="Arial"/>
          <w:sz w:val="22"/>
          <w:szCs w:val="22"/>
        </w:rPr>
        <w:t xml:space="preserve">, </w:t>
      </w:r>
      <w:proofErr w:type="gramStart"/>
      <w:r>
        <w:rPr>
          <w:rFonts w:ascii="Arial" w:hAnsi="Arial" w:cs="Arial"/>
          <w:sz w:val="22"/>
          <w:szCs w:val="22"/>
        </w:rPr>
        <w:t>London :</w:t>
      </w:r>
      <w:proofErr w:type="gramEnd"/>
      <w:r>
        <w:rPr>
          <w:rFonts w:ascii="Arial" w:hAnsi="Arial" w:cs="Arial"/>
          <w:sz w:val="22"/>
          <w:szCs w:val="22"/>
        </w:rPr>
        <w:t xml:space="preserve"> </w:t>
      </w:r>
      <w:proofErr w:type="spellStart"/>
      <w:r>
        <w:rPr>
          <w:rFonts w:ascii="Arial" w:hAnsi="Arial" w:cs="Arial"/>
          <w:sz w:val="22"/>
          <w:szCs w:val="22"/>
        </w:rPr>
        <w:t>Routledge</w:t>
      </w:r>
      <w:proofErr w:type="spellEnd"/>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The Aston Centre for Human Resources, (2008) </w:t>
      </w:r>
      <w:r>
        <w:rPr>
          <w:rFonts w:ascii="Arial" w:hAnsi="Arial" w:cs="Arial"/>
          <w:i/>
          <w:sz w:val="22"/>
          <w:szCs w:val="22"/>
        </w:rPr>
        <w:t>Strategic Human Resource Management: Building research based practice</w:t>
      </w:r>
      <w:r>
        <w:rPr>
          <w:rFonts w:ascii="Arial" w:hAnsi="Arial" w:cs="Arial"/>
          <w:sz w:val="22"/>
          <w:szCs w:val="22"/>
        </w:rPr>
        <w:t xml:space="preserve">, </w:t>
      </w:r>
      <w:proofErr w:type="gramStart"/>
      <w:r>
        <w:rPr>
          <w:rFonts w:ascii="Arial" w:hAnsi="Arial" w:cs="Arial"/>
          <w:sz w:val="22"/>
          <w:szCs w:val="22"/>
        </w:rPr>
        <w:t>London :</w:t>
      </w:r>
      <w:proofErr w:type="gramEnd"/>
      <w:r>
        <w:rPr>
          <w:rFonts w:ascii="Arial" w:hAnsi="Arial" w:cs="Arial"/>
          <w:sz w:val="22"/>
          <w:szCs w:val="22"/>
        </w:rPr>
        <w:t xml:space="preserve"> Chartered Institute of Personnel and Development</w:t>
      </w:r>
    </w:p>
    <w:p w:rsidR="00800A30" w:rsidRDefault="00800A30" w:rsidP="00800A30">
      <w:pPr>
        <w:rPr>
          <w:rFonts w:ascii="Arial" w:hAnsi="Arial" w:cs="Arial"/>
          <w:sz w:val="22"/>
          <w:szCs w:val="22"/>
        </w:rPr>
      </w:pPr>
    </w:p>
    <w:p w:rsidR="00800A30" w:rsidRDefault="00800A30" w:rsidP="00800A30">
      <w:pPr>
        <w:pStyle w:val="heading"/>
        <w:spacing w:before="0" w:after="0"/>
        <w:rPr>
          <w:rFonts w:ascii="Arial" w:hAnsi="Arial" w:cs="Arial"/>
          <w:sz w:val="22"/>
        </w:rPr>
      </w:pPr>
      <w:r>
        <w:rPr>
          <w:rFonts w:ascii="Arial" w:hAnsi="Arial" w:cs="Arial"/>
          <w:sz w:val="22"/>
        </w:rPr>
        <w:t xml:space="preserve">Journals </w:t>
      </w:r>
    </w:p>
    <w:p w:rsidR="00800A30" w:rsidRDefault="00800A30" w:rsidP="00800A30">
      <w:pPr>
        <w:pStyle w:val="heading"/>
        <w:spacing w:before="0" w:after="0"/>
        <w:rPr>
          <w:rFonts w:ascii="Arial" w:hAnsi="Arial" w:cs="Arial"/>
          <w:sz w:val="22"/>
        </w:rPr>
      </w:pPr>
    </w:p>
    <w:p w:rsidR="00800A30" w:rsidRDefault="00800A30" w:rsidP="00800A30">
      <w:pPr>
        <w:spacing w:after="120"/>
        <w:rPr>
          <w:rFonts w:ascii="Arial" w:hAnsi="Arial" w:cs="Arial"/>
          <w:sz w:val="22"/>
          <w:szCs w:val="22"/>
        </w:rPr>
      </w:pPr>
      <w:r>
        <w:rPr>
          <w:rFonts w:ascii="Arial" w:hAnsi="Arial" w:cs="Arial"/>
          <w:sz w:val="22"/>
          <w:szCs w:val="22"/>
        </w:rPr>
        <w:t>Personnel Review</w:t>
      </w:r>
    </w:p>
    <w:p w:rsidR="00800A30" w:rsidRDefault="00800A30" w:rsidP="00800A30">
      <w:pPr>
        <w:spacing w:after="120"/>
        <w:rPr>
          <w:rFonts w:ascii="Arial" w:hAnsi="Arial" w:cs="Arial"/>
          <w:sz w:val="22"/>
          <w:szCs w:val="22"/>
        </w:rPr>
      </w:pPr>
      <w:r>
        <w:rPr>
          <w:rFonts w:ascii="Arial" w:hAnsi="Arial" w:cs="Arial"/>
          <w:sz w:val="22"/>
          <w:szCs w:val="22"/>
        </w:rPr>
        <w:t>Human Resource Management Journal</w:t>
      </w:r>
    </w:p>
    <w:p w:rsidR="00800A30" w:rsidRDefault="00800A30" w:rsidP="00800A30">
      <w:pPr>
        <w:spacing w:after="120"/>
        <w:rPr>
          <w:rFonts w:ascii="Arial" w:hAnsi="Arial" w:cs="Arial"/>
          <w:sz w:val="22"/>
          <w:szCs w:val="22"/>
        </w:rPr>
      </w:pPr>
      <w:r>
        <w:rPr>
          <w:rFonts w:ascii="Arial" w:hAnsi="Arial" w:cs="Arial"/>
          <w:sz w:val="22"/>
          <w:szCs w:val="22"/>
        </w:rPr>
        <w:t>British Journal of Industrial Relations</w:t>
      </w:r>
    </w:p>
    <w:p w:rsidR="00800A30" w:rsidRDefault="00800A30" w:rsidP="00800A30">
      <w:pPr>
        <w:spacing w:after="120"/>
        <w:rPr>
          <w:rFonts w:ascii="Arial" w:hAnsi="Arial" w:cs="Arial"/>
          <w:sz w:val="22"/>
          <w:szCs w:val="22"/>
        </w:rPr>
      </w:pPr>
      <w:r>
        <w:rPr>
          <w:rFonts w:ascii="Arial" w:hAnsi="Arial" w:cs="Arial"/>
          <w:sz w:val="22"/>
          <w:szCs w:val="22"/>
        </w:rPr>
        <w:t>International Journal of Human Resource Management</w:t>
      </w:r>
    </w:p>
    <w:p w:rsidR="00800A30" w:rsidRDefault="00800A30" w:rsidP="00800A30">
      <w:pPr>
        <w:spacing w:after="120"/>
        <w:rPr>
          <w:rFonts w:ascii="Arial" w:hAnsi="Arial" w:cs="Arial"/>
          <w:sz w:val="22"/>
          <w:szCs w:val="22"/>
        </w:rPr>
      </w:pPr>
      <w:r>
        <w:rPr>
          <w:rFonts w:ascii="Arial" w:hAnsi="Arial" w:cs="Arial"/>
          <w:sz w:val="22"/>
          <w:szCs w:val="22"/>
        </w:rPr>
        <w:t>Journal of Management Studies</w:t>
      </w:r>
    </w:p>
    <w:p w:rsidR="00800A30" w:rsidRDefault="00800A30" w:rsidP="00800A30">
      <w:pPr>
        <w:spacing w:after="120"/>
        <w:rPr>
          <w:rFonts w:ascii="Arial" w:hAnsi="Arial" w:cs="Arial"/>
          <w:sz w:val="22"/>
          <w:szCs w:val="22"/>
        </w:rPr>
      </w:pPr>
      <w:r>
        <w:rPr>
          <w:rFonts w:ascii="Arial" w:hAnsi="Arial" w:cs="Arial"/>
          <w:sz w:val="22"/>
          <w:szCs w:val="22"/>
        </w:rPr>
        <w:t>Strategic Management Journal</w:t>
      </w:r>
    </w:p>
    <w:p w:rsidR="00800A30" w:rsidRDefault="00800A30" w:rsidP="00800A30">
      <w:pPr>
        <w:rPr>
          <w:rFonts w:ascii="Arial" w:hAnsi="Arial" w:cs="Arial"/>
          <w:i/>
          <w:sz w:val="22"/>
          <w:szCs w:val="22"/>
        </w:rPr>
      </w:pPr>
    </w:p>
    <w:p w:rsidR="00800A30" w:rsidRDefault="00800A30" w:rsidP="00800A30">
      <w:pPr>
        <w:pStyle w:val="heading"/>
        <w:spacing w:before="0" w:after="0"/>
        <w:rPr>
          <w:rFonts w:ascii="Arial" w:hAnsi="Arial" w:cs="Arial"/>
          <w:sz w:val="22"/>
        </w:rPr>
      </w:pPr>
      <w:r>
        <w:rPr>
          <w:rFonts w:ascii="Arial" w:hAnsi="Arial" w:cs="Arial"/>
          <w:sz w:val="22"/>
        </w:rPr>
        <w:t xml:space="preserve">Websites </w:t>
      </w:r>
    </w:p>
    <w:p w:rsidR="00800A30" w:rsidRDefault="00800A30" w:rsidP="00800A30">
      <w:pPr>
        <w:rPr>
          <w:rFonts w:ascii="Arial" w:hAnsi="Arial" w:cs="Arial"/>
          <w:sz w:val="22"/>
          <w:szCs w:val="22"/>
        </w:rPr>
      </w:pPr>
      <w:r>
        <w:rPr>
          <w:rFonts w:ascii="Arial" w:hAnsi="Arial" w:cs="Arial"/>
          <w:sz w:val="22"/>
          <w:szCs w:val="22"/>
        </w:rPr>
        <w:t>cipd.co.uk</w:t>
      </w:r>
    </w:p>
    <w:p w:rsidR="00800A30" w:rsidRDefault="00800A30" w:rsidP="00800A30">
      <w:pPr>
        <w:jc w:val="both"/>
        <w:rPr>
          <w:rFonts w:ascii="Arial" w:hAnsi="Arial" w:cs="Arial"/>
          <w:b/>
          <w:sz w:val="22"/>
          <w:szCs w:val="22"/>
        </w:rPr>
      </w:pPr>
      <w:r>
        <w:rPr>
          <w:rFonts w:ascii="Arial" w:hAnsi="Arial" w:cs="Arial"/>
          <w:sz w:val="22"/>
          <w:szCs w:val="22"/>
        </w:rPr>
        <w:br w:type="page"/>
      </w:r>
      <w:r>
        <w:rPr>
          <w:rFonts w:ascii="Arial" w:hAnsi="Arial" w:cs="Arial"/>
          <w:b/>
          <w:sz w:val="22"/>
          <w:szCs w:val="22"/>
        </w:rPr>
        <w:lastRenderedPageBreak/>
        <w:t>MODULE CODE:</w:t>
      </w:r>
      <w:r>
        <w:rPr>
          <w:rFonts w:ascii="Arial" w:hAnsi="Arial" w:cs="Arial"/>
          <w:b/>
          <w:sz w:val="22"/>
          <w:szCs w:val="22"/>
        </w:rPr>
        <w:tab/>
      </w:r>
      <w:r>
        <w:rPr>
          <w:rFonts w:ascii="Arial" w:hAnsi="Arial" w:cs="Arial"/>
          <w:b/>
          <w:sz w:val="22"/>
          <w:szCs w:val="22"/>
        </w:rPr>
        <w:tab/>
        <w:t>M3X9078</w:t>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TITLE:  </w:t>
      </w:r>
      <w:r>
        <w:rPr>
          <w:rFonts w:ascii="Arial" w:hAnsi="Arial" w:cs="Arial"/>
          <w:sz w:val="22"/>
        </w:rPr>
        <w:tab/>
        <w:t>Contemporary Issues in Marketing Management</w:t>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DATED: </w:t>
      </w:r>
      <w:r>
        <w:rPr>
          <w:rFonts w:ascii="Arial" w:hAnsi="Arial" w:cs="Arial"/>
          <w:sz w:val="22"/>
        </w:rPr>
        <w:tab/>
        <w:t>October 2013</w:t>
      </w:r>
      <w:r>
        <w:rPr>
          <w:rFonts w:ascii="Arial" w:hAnsi="Arial" w:cs="Arial"/>
          <w:sz w:val="22"/>
        </w:rPr>
        <w:tab/>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LEVEL:  </w:t>
      </w:r>
      <w:r>
        <w:rPr>
          <w:rFonts w:ascii="Arial" w:hAnsi="Arial" w:cs="Arial"/>
          <w:sz w:val="22"/>
        </w:rPr>
        <w:tab/>
        <w:t>6</w:t>
      </w:r>
      <w:r>
        <w:rPr>
          <w:rFonts w:ascii="Arial" w:hAnsi="Arial" w:cs="Arial"/>
          <w:sz w:val="22"/>
        </w:rPr>
        <w:tab/>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CREDITS: </w:t>
      </w:r>
      <w:r>
        <w:rPr>
          <w:rFonts w:ascii="Arial" w:hAnsi="Arial" w:cs="Arial"/>
          <w:sz w:val="22"/>
        </w:rPr>
        <w:tab/>
        <w:t>20</w:t>
      </w:r>
      <w:r>
        <w:rPr>
          <w:rFonts w:ascii="Arial" w:hAnsi="Arial" w:cs="Arial"/>
          <w:sz w:val="22"/>
        </w:rPr>
        <w:tab/>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Bdr>
          <w:bottom w:val="single" w:sz="6" w:space="1" w:color="auto"/>
        </w:pBdr>
        <w:jc w:val="both"/>
        <w:rPr>
          <w:rFonts w:ascii="Arial" w:hAnsi="Arial" w:cs="Arial"/>
          <w:sz w:val="22"/>
          <w:szCs w:val="22"/>
        </w:rPr>
      </w:pPr>
      <w:r>
        <w:rPr>
          <w:rFonts w:ascii="Arial" w:hAnsi="Arial" w:cs="Arial"/>
          <w:b/>
          <w:sz w:val="22"/>
          <w:szCs w:val="22"/>
        </w:rPr>
        <w:t xml:space="preserve">JACS CODE: </w:t>
      </w:r>
      <w:r>
        <w:rPr>
          <w:rFonts w:ascii="Arial" w:hAnsi="Arial" w:cs="Arial"/>
          <w:b/>
          <w:sz w:val="22"/>
          <w:szCs w:val="22"/>
        </w:rPr>
        <w:tab/>
      </w:r>
      <w:r>
        <w:rPr>
          <w:rFonts w:ascii="Arial" w:hAnsi="Arial" w:cs="Arial"/>
          <w:b/>
          <w:sz w:val="22"/>
          <w:szCs w:val="22"/>
        </w:rPr>
        <w:tab/>
      </w:r>
      <w:r>
        <w:rPr>
          <w:rFonts w:ascii="Arial" w:hAnsi="Arial" w:cs="Arial"/>
          <w:b/>
          <w:sz w:val="22"/>
          <w:szCs w:val="22"/>
        </w:rPr>
        <w:tab/>
        <w:t>N590</w:t>
      </w:r>
      <w:r>
        <w:rPr>
          <w:rFonts w:ascii="Arial" w:hAnsi="Arial" w:cs="Arial"/>
          <w:b/>
          <w:sz w:val="22"/>
          <w:szCs w:val="22"/>
        </w:rPr>
        <w:tab/>
      </w:r>
      <w:r>
        <w:rPr>
          <w:rFonts w:ascii="Arial" w:hAnsi="Arial" w:cs="Arial"/>
          <w:b/>
          <w:sz w:val="22"/>
          <w:szCs w:val="22"/>
        </w:rPr>
        <w:tab/>
      </w:r>
    </w:p>
    <w:p w:rsidR="00800A30" w:rsidRDefault="00800A30" w:rsidP="00800A30">
      <w:pPr>
        <w:pBdr>
          <w:bottom w:val="single" w:sz="6" w:space="1" w:color="auto"/>
        </w:pBdr>
        <w:jc w:val="both"/>
        <w:rPr>
          <w:rFonts w:ascii="Arial" w:hAnsi="Arial" w:cs="Arial"/>
          <w:sz w:val="22"/>
          <w:szCs w:val="22"/>
        </w:rPr>
      </w:pPr>
      <w:r>
        <w:rPr>
          <w:rFonts w:ascii="Arial" w:hAnsi="Arial" w:cs="Arial"/>
          <w:sz w:val="22"/>
          <w:szCs w:val="22"/>
        </w:rPr>
        <w:tab/>
      </w: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ListParagraph"/>
        <w:numPr>
          <w:ilvl w:val="0"/>
          <w:numId w:val="4"/>
        </w:numPr>
        <w:ind w:left="567" w:hanging="567"/>
        <w:rPr>
          <w:rFonts w:ascii="Arial" w:hAnsi="Arial" w:cs="Arial"/>
          <w:sz w:val="22"/>
          <w:szCs w:val="22"/>
        </w:rPr>
      </w:pPr>
      <w:r>
        <w:rPr>
          <w:rFonts w:ascii="Arial" w:hAnsi="Arial" w:cs="Arial"/>
          <w:sz w:val="22"/>
          <w:szCs w:val="22"/>
        </w:rPr>
        <w:t xml:space="preserve">This module will facilitate a students’ ability to take a strategic perspective of the impact of emerging themes on organisations at a </w:t>
      </w:r>
      <w:proofErr w:type="spellStart"/>
      <w:r>
        <w:rPr>
          <w:rFonts w:ascii="Arial" w:hAnsi="Arial" w:cs="Arial"/>
          <w:i/>
          <w:iCs/>
          <w:sz w:val="22"/>
          <w:szCs w:val="22"/>
        </w:rPr>
        <w:t>sectoral</w:t>
      </w:r>
      <w:proofErr w:type="spellEnd"/>
      <w:r>
        <w:rPr>
          <w:rFonts w:ascii="Arial" w:hAnsi="Arial" w:cs="Arial"/>
          <w:i/>
          <w:iCs/>
          <w:sz w:val="22"/>
          <w:szCs w:val="22"/>
        </w:rPr>
        <w:t xml:space="preserve"> </w:t>
      </w:r>
      <w:r>
        <w:rPr>
          <w:rFonts w:ascii="Arial" w:hAnsi="Arial" w:cs="Arial"/>
          <w:sz w:val="22"/>
          <w:szCs w:val="22"/>
        </w:rPr>
        <w:t xml:space="preserve">or </w:t>
      </w:r>
      <w:r>
        <w:rPr>
          <w:rFonts w:ascii="Arial" w:hAnsi="Arial" w:cs="Arial"/>
          <w:i/>
          <w:iCs/>
          <w:sz w:val="22"/>
          <w:szCs w:val="22"/>
        </w:rPr>
        <w:t xml:space="preserve">industry </w:t>
      </w:r>
      <w:r>
        <w:rPr>
          <w:rFonts w:ascii="Arial" w:hAnsi="Arial" w:cs="Arial"/>
          <w:sz w:val="22"/>
          <w:szCs w:val="22"/>
        </w:rPr>
        <w:t xml:space="preserve">level.  </w:t>
      </w:r>
    </w:p>
    <w:p w:rsidR="00800A30" w:rsidRDefault="00800A30" w:rsidP="00800A30">
      <w:pPr>
        <w:pStyle w:val="ListParagraph"/>
        <w:numPr>
          <w:ilvl w:val="0"/>
          <w:numId w:val="4"/>
        </w:numPr>
        <w:ind w:left="567" w:hanging="567"/>
        <w:rPr>
          <w:rFonts w:ascii="Arial" w:hAnsi="Arial" w:cs="Arial"/>
          <w:sz w:val="22"/>
          <w:szCs w:val="22"/>
        </w:rPr>
      </w:pPr>
      <w:r>
        <w:rPr>
          <w:rFonts w:ascii="Arial" w:hAnsi="Arial" w:cs="Arial"/>
          <w:sz w:val="22"/>
          <w:szCs w:val="22"/>
        </w:rPr>
        <w:t>It will equip students with the knowledge they need to build an in</w:t>
      </w:r>
      <w:r>
        <w:rPr>
          <w:rFonts w:ascii="Cambria Math" w:hAnsi="Cambria Math" w:cs="Cambria Math"/>
          <w:sz w:val="22"/>
          <w:szCs w:val="22"/>
        </w:rPr>
        <w:t>‐</w:t>
      </w:r>
      <w:r>
        <w:rPr>
          <w:rFonts w:ascii="Arial" w:hAnsi="Arial" w:cs="Arial"/>
          <w:sz w:val="22"/>
          <w:szCs w:val="22"/>
        </w:rPr>
        <w:t xml:space="preserve">depth understanding of the key emerging themes impacting on organisations in both today’s and tomorrow’s dynamic and changeable business environment.  </w:t>
      </w:r>
    </w:p>
    <w:p w:rsidR="00800A30" w:rsidRDefault="00800A30" w:rsidP="00800A30">
      <w:pPr>
        <w:pStyle w:val="ListParagraph"/>
        <w:numPr>
          <w:ilvl w:val="0"/>
          <w:numId w:val="4"/>
        </w:numPr>
        <w:ind w:left="567" w:hanging="567"/>
        <w:rPr>
          <w:rFonts w:ascii="Arial" w:hAnsi="Arial" w:cs="Arial"/>
          <w:sz w:val="22"/>
          <w:szCs w:val="22"/>
        </w:rPr>
      </w:pPr>
      <w:r>
        <w:rPr>
          <w:rFonts w:ascii="Arial" w:hAnsi="Arial" w:cs="Arial"/>
          <w:sz w:val="22"/>
          <w:szCs w:val="22"/>
        </w:rPr>
        <w:t xml:space="preserve">It will ensure students have exposure to the latest thinking from a variety of disciplines. </w:t>
      </w: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pStyle w:val="ListParagraph"/>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will be able to:</w:t>
      </w:r>
    </w:p>
    <w:p w:rsidR="00800A30" w:rsidRDefault="00800A30" w:rsidP="00800A30">
      <w:pPr>
        <w:rPr>
          <w:rFonts w:ascii="Arial" w:hAnsi="Arial" w:cs="Arial"/>
          <w:sz w:val="22"/>
          <w:szCs w:val="22"/>
        </w:rPr>
      </w:pPr>
    </w:p>
    <w:p w:rsidR="00800A30" w:rsidRDefault="00800A30" w:rsidP="00800A30">
      <w:pPr>
        <w:numPr>
          <w:ilvl w:val="0"/>
          <w:numId w:val="5"/>
        </w:numPr>
        <w:ind w:left="567" w:hanging="567"/>
        <w:rPr>
          <w:rFonts w:ascii="Arial" w:hAnsi="Arial" w:cs="Arial"/>
          <w:sz w:val="22"/>
          <w:szCs w:val="22"/>
        </w:rPr>
      </w:pPr>
      <w:r>
        <w:rPr>
          <w:rFonts w:ascii="Arial" w:hAnsi="Arial" w:cs="Arial"/>
          <w:sz w:val="22"/>
          <w:szCs w:val="22"/>
        </w:rPr>
        <w:t>Critically evaluate a range of key emerging themes and make an assessment of their significance for a specific sector or industry.</w:t>
      </w:r>
    </w:p>
    <w:p w:rsidR="00800A30" w:rsidRDefault="00800A30" w:rsidP="00800A30">
      <w:pPr>
        <w:ind w:left="567" w:hanging="567"/>
        <w:rPr>
          <w:rFonts w:ascii="Arial" w:hAnsi="Arial" w:cs="Arial"/>
          <w:sz w:val="22"/>
          <w:szCs w:val="22"/>
        </w:rPr>
      </w:pPr>
    </w:p>
    <w:p w:rsidR="00800A30" w:rsidRDefault="00800A30" w:rsidP="00800A30">
      <w:pPr>
        <w:numPr>
          <w:ilvl w:val="0"/>
          <w:numId w:val="5"/>
        </w:numPr>
        <w:ind w:left="567" w:hanging="567"/>
        <w:rPr>
          <w:rFonts w:ascii="Arial" w:hAnsi="Arial" w:cs="Arial"/>
          <w:sz w:val="22"/>
          <w:szCs w:val="22"/>
        </w:rPr>
      </w:pPr>
      <w:r>
        <w:rPr>
          <w:rFonts w:ascii="Arial" w:hAnsi="Arial" w:cs="Arial"/>
          <w:sz w:val="22"/>
          <w:szCs w:val="22"/>
        </w:rPr>
        <w:t>Propose strategic responses, which reflect contemporary practice and demonstrate creativity, to the key emerging themes judged to have the greatest potential impact on a specific sector.</w:t>
      </w: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INDICATIVE CONTENT</w:t>
      </w:r>
    </w:p>
    <w:p w:rsidR="00800A30" w:rsidRDefault="00800A30" w:rsidP="00800A30">
      <w:pPr>
        <w:pStyle w:val="fixed"/>
        <w:rPr>
          <w:rFonts w:ascii="Arial" w:hAnsi="Arial" w:cs="Arial"/>
          <w:sz w:val="22"/>
        </w:rPr>
      </w:pP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The need to monitor the environment and its impact on marketing thought and activity and the need for change.</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Changes in political governance systems and political focus (devolution and network governance).</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Contemporary economic opportunities/challenges (credit crunch).</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Social change at local and global levels (changing demographics, migration, health and obesity).</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 xml:space="preserve">Emerging technologies (social networking, alternative energy technologies, </w:t>
      </w:r>
      <w:proofErr w:type="gramStart"/>
      <w:r>
        <w:rPr>
          <w:rFonts w:ascii="Arial" w:hAnsi="Arial" w:cs="Arial"/>
          <w:sz w:val="22"/>
          <w:szCs w:val="22"/>
          <w:lang w:eastAsia="en-US"/>
        </w:rPr>
        <w:t>nanotechnology</w:t>
      </w:r>
      <w:proofErr w:type="gramEnd"/>
      <w:r>
        <w:rPr>
          <w:rFonts w:ascii="Arial" w:hAnsi="Arial" w:cs="Arial"/>
          <w:sz w:val="22"/>
          <w:szCs w:val="22"/>
          <w:lang w:eastAsia="en-US"/>
        </w:rPr>
        <w:t>).</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Environmental challenges (climate change, waste and pollution).</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 xml:space="preserve">Changes in consumer </w:t>
      </w:r>
      <w:proofErr w:type="spellStart"/>
      <w:r>
        <w:rPr>
          <w:rFonts w:ascii="Arial" w:hAnsi="Arial" w:cs="Arial"/>
          <w:sz w:val="22"/>
          <w:szCs w:val="22"/>
          <w:lang w:eastAsia="en-US"/>
        </w:rPr>
        <w:t>behaviour</w:t>
      </w:r>
      <w:proofErr w:type="spellEnd"/>
      <w:r>
        <w:rPr>
          <w:rFonts w:ascii="Arial" w:hAnsi="Arial" w:cs="Arial"/>
          <w:sz w:val="22"/>
          <w:szCs w:val="22"/>
          <w:lang w:eastAsia="en-US"/>
        </w:rPr>
        <w:t xml:space="preserve"> (customer power, ethical consumption, internet and social networking applications).</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Changes in nature/structure of competition and nature/structure of supply chains (strategic alliances, collaboration and co-</w:t>
      </w:r>
      <w:proofErr w:type="spellStart"/>
      <w:r>
        <w:rPr>
          <w:rFonts w:ascii="Arial" w:hAnsi="Arial" w:cs="Arial"/>
          <w:sz w:val="22"/>
          <w:szCs w:val="22"/>
          <w:lang w:eastAsia="en-US"/>
        </w:rPr>
        <w:t>opetition</w:t>
      </w:r>
      <w:proofErr w:type="spellEnd"/>
      <w:r>
        <w:rPr>
          <w:rFonts w:ascii="Arial" w:hAnsi="Arial" w:cs="Arial"/>
          <w:sz w:val="22"/>
          <w:szCs w:val="22"/>
          <w:lang w:eastAsia="en-US"/>
        </w:rPr>
        <w:t>).</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Methods of forecasting/predicting change (scenario planning, impact/risk assessment)</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lastRenderedPageBreak/>
        <w:t xml:space="preserve">Importance of emerging themes (use of relevant frameworks to </w:t>
      </w:r>
      <w:proofErr w:type="spellStart"/>
      <w:r>
        <w:rPr>
          <w:rFonts w:ascii="Arial" w:hAnsi="Arial" w:cs="Arial"/>
          <w:sz w:val="22"/>
          <w:szCs w:val="22"/>
          <w:lang w:eastAsia="en-US"/>
        </w:rPr>
        <w:t>analyse</w:t>
      </w:r>
      <w:proofErr w:type="spellEnd"/>
      <w:r>
        <w:rPr>
          <w:rFonts w:ascii="Arial" w:hAnsi="Arial" w:cs="Arial"/>
          <w:sz w:val="22"/>
          <w:szCs w:val="22"/>
          <w:lang w:eastAsia="en-US"/>
        </w:rPr>
        <w:t xml:space="preserve"> impacts at </w:t>
      </w:r>
      <w:proofErr w:type="spellStart"/>
      <w:r>
        <w:rPr>
          <w:rFonts w:ascii="Arial" w:hAnsi="Arial" w:cs="Arial"/>
          <w:sz w:val="22"/>
          <w:szCs w:val="22"/>
          <w:lang w:eastAsia="en-US"/>
        </w:rPr>
        <w:t>sectoral</w:t>
      </w:r>
      <w:proofErr w:type="spellEnd"/>
      <w:r>
        <w:rPr>
          <w:rFonts w:ascii="Arial" w:hAnsi="Arial" w:cs="Arial"/>
          <w:sz w:val="22"/>
          <w:szCs w:val="22"/>
          <w:lang w:eastAsia="en-US"/>
        </w:rPr>
        <w:t xml:space="preserve"> or industry level e.g. Porter’s Five Forces Model).</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New ground (guerrilla marketing, digital marketing and digital business functions).</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Contemporary business strategies (how business has changes over the last 30 years and what may happen in the future).</w:t>
      </w:r>
    </w:p>
    <w:p w:rsidR="00800A30" w:rsidRDefault="00800A30" w:rsidP="00800A30">
      <w:pPr>
        <w:numPr>
          <w:ilvl w:val="0"/>
          <w:numId w:val="6"/>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 xml:space="preserve">Sources of data and intelligence (the importance of gathering data from management and marketing information systems, which can be used to make strategic decisions). </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p>
    <w:p w:rsidR="00800A30" w:rsidRDefault="00800A30" w:rsidP="00800A30">
      <w:pPr>
        <w:pStyle w:val="fixed"/>
        <w:rPr>
          <w:rFonts w:ascii="Arial" w:hAnsi="Arial" w:cs="Arial"/>
          <w:sz w:val="22"/>
          <w:lang w:eastAsia="en-GB"/>
        </w:rPr>
      </w:pPr>
      <w:r>
        <w:rPr>
          <w:rFonts w:ascii="Arial" w:hAnsi="Arial" w:cs="Arial"/>
          <w:sz w:val="22"/>
        </w:rPr>
        <w:t>LEARNING AND TEACHING STRATEGY</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To achieve the learning outcomes for this module, students are required firstly to critically evaluate a range of key emerging themes and make a critical assessment of their significance for a specific sector or industry and secondly to propose strategic responses, which reflect contemporary practice and demonstrate creativity, to the key emerging themes judged to have the greatest potential impact on a specific sector.  </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This module, therefore, gives students opportunities to demonstrate self-direction and initiative (with some support from the lecturer), and to take individual responsibility for the direction of their own learning.  This is reflected in the teaching and learning strategy implemented. </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Lectures will introduce conceptual, theoretical issues and key ideas and will allow students to engage in discussion on the application of the theoretical concepts to practical situations.  However, for the exploration of these topics and their application to real life practical, pathway-specific situations and case studies, tutorials and workshops are the most appropriate strategy.   </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During tutorials and workshops, students will develop and manage their own activities, to produce a project to develop a contemporary and creative strategic marketing and business response, with facilitation and formative feedback from the lecturer. </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The course will be augmented by online demonstrations/reviews, articles, readings, videos and discussions as appropriate.</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rPr>
          <w:rFonts w:ascii="Arial" w:hAnsi="Arial" w:cs="Arial"/>
          <w:sz w:val="22"/>
        </w:rPr>
      </w:pPr>
      <w:r>
        <w:rPr>
          <w:rFonts w:ascii="Arial" w:hAnsi="Arial" w:cs="Arial"/>
          <w:sz w:val="22"/>
        </w:rPr>
        <w:t>ASSESSMENT</w:t>
      </w:r>
    </w:p>
    <w:p w:rsidR="00800A30" w:rsidRDefault="00800A30" w:rsidP="00800A30">
      <w:pPr>
        <w:pStyle w:val="heading"/>
        <w:spacing w:before="0" w:after="0"/>
        <w:ind w:left="0" w:firstLine="0"/>
        <w:rPr>
          <w:rFonts w:ascii="Arial" w:hAnsi="Arial" w:cs="Arial"/>
          <w:b w:val="0"/>
          <w:i/>
          <w:sz w:val="22"/>
        </w:rPr>
      </w:pPr>
      <w:r>
        <w:rPr>
          <w:rFonts w:ascii="Arial" w:hAnsi="Arial" w:cs="Arial"/>
          <w:b w:val="0"/>
          <w:i/>
          <w:sz w:val="22"/>
        </w:rPr>
        <w:t>Description of each assessment component and its weighting, together with an example for new forms of assessment:</w:t>
      </w:r>
    </w:p>
    <w:p w:rsidR="00800A30" w:rsidRDefault="00800A30" w:rsidP="00800A30">
      <w:pPr>
        <w:pStyle w:val="fixed"/>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lastRenderedPageBreak/>
        <w:t>Outcome 1 requires that the student critiques an academic article that critically evaluates a range of key emerging themes and makes a critical assessment of their significance for a specific sector or industry (approximately 2,000 words).</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Exemplar</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Task details</w:t>
      </w:r>
    </w:p>
    <w:p w:rsidR="00800A30" w:rsidRDefault="00800A30" w:rsidP="00800A30">
      <w:pPr>
        <w:rPr>
          <w:rFonts w:ascii="Arial" w:hAnsi="Arial" w:cs="Arial"/>
          <w:sz w:val="22"/>
          <w:szCs w:val="22"/>
        </w:rPr>
      </w:pPr>
      <w:r>
        <w:rPr>
          <w:rFonts w:ascii="Arial" w:hAnsi="Arial" w:cs="Arial"/>
          <w:sz w:val="22"/>
          <w:szCs w:val="22"/>
        </w:rPr>
        <w:t>Write an academic essay which critically analyses the article ‘</w:t>
      </w:r>
      <w:proofErr w:type="spellStart"/>
      <w:r>
        <w:rPr>
          <w:rFonts w:ascii="Arial" w:hAnsi="Arial" w:cs="Arial"/>
          <w:sz w:val="22"/>
          <w:szCs w:val="22"/>
        </w:rPr>
        <w:t>Virality</w:t>
      </w:r>
      <w:proofErr w:type="spellEnd"/>
      <w:r>
        <w:rPr>
          <w:rFonts w:ascii="Arial" w:hAnsi="Arial" w:cs="Arial"/>
          <w:sz w:val="22"/>
          <w:szCs w:val="22"/>
        </w:rPr>
        <w:t xml:space="preserve"> in social media: the SPIN Framework’ (Mills, 2012), and assesses the impact social media and viral marketing might have on the film industry worldwide.</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Your answer should complete the following tasks:</w:t>
      </w:r>
    </w:p>
    <w:p w:rsidR="00800A30" w:rsidRDefault="00800A30" w:rsidP="00800A30">
      <w:pPr>
        <w:rPr>
          <w:rFonts w:ascii="Arial" w:hAnsi="Arial" w:cs="Arial"/>
          <w:sz w:val="22"/>
          <w:szCs w:val="22"/>
        </w:rPr>
      </w:pPr>
    </w:p>
    <w:p w:rsidR="00800A30" w:rsidRDefault="00800A30" w:rsidP="00800A30">
      <w:pPr>
        <w:numPr>
          <w:ilvl w:val="0"/>
          <w:numId w:val="7"/>
        </w:numPr>
        <w:ind w:left="567" w:hanging="567"/>
        <w:rPr>
          <w:rFonts w:ascii="Arial" w:hAnsi="Arial" w:cs="Arial"/>
          <w:sz w:val="22"/>
          <w:szCs w:val="22"/>
        </w:rPr>
      </w:pPr>
      <w:r>
        <w:rPr>
          <w:rFonts w:ascii="Arial" w:hAnsi="Arial" w:cs="Arial"/>
          <w:sz w:val="22"/>
          <w:szCs w:val="22"/>
        </w:rPr>
        <w:t>Define and explain  the following terms in your own words, but with supporting evidence from credible academic sources:</w:t>
      </w:r>
    </w:p>
    <w:p w:rsidR="00800A30" w:rsidRDefault="00800A30" w:rsidP="00800A30">
      <w:pPr>
        <w:rPr>
          <w:rFonts w:ascii="Arial" w:hAnsi="Arial" w:cs="Arial"/>
          <w:sz w:val="22"/>
          <w:szCs w:val="22"/>
        </w:rPr>
      </w:pPr>
    </w:p>
    <w:p w:rsidR="00800A30" w:rsidRDefault="00800A30" w:rsidP="00800A30">
      <w:pPr>
        <w:numPr>
          <w:ilvl w:val="0"/>
          <w:numId w:val="8"/>
        </w:numPr>
        <w:ind w:left="1134" w:hanging="425"/>
        <w:contextualSpacing/>
        <w:rPr>
          <w:rFonts w:ascii="Arial" w:hAnsi="Arial" w:cs="Arial"/>
          <w:sz w:val="22"/>
          <w:szCs w:val="22"/>
        </w:rPr>
      </w:pPr>
      <w:r>
        <w:rPr>
          <w:rFonts w:ascii="Arial" w:hAnsi="Arial" w:cs="Arial"/>
          <w:sz w:val="22"/>
          <w:szCs w:val="22"/>
        </w:rPr>
        <w:t>Social Media</w:t>
      </w:r>
    </w:p>
    <w:p w:rsidR="00800A30" w:rsidRDefault="00800A30" w:rsidP="00800A30">
      <w:pPr>
        <w:numPr>
          <w:ilvl w:val="0"/>
          <w:numId w:val="8"/>
        </w:numPr>
        <w:ind w:left="1134" w:hanging="425"/>
        <w:contextualSpacing/>
        <w:rPr>
          <w:rFonts w:ascii="Arial" w:hAnsi="Arial" w:cs="Arial"/>
          <w:sz w:val="22"/>
          <w:szCs w:val="22"/>
        </w:rPr>
      </w:pPr>
      <w:r>
        <w:rPr>
          <w:rFonts w:ascii="Arial" w:hAnsi="Arial" w:cs="Arial"/>
          <w:sz w:val="22"/>
          <w:szCs w:val="22"/>
        </w:rPr>
        <w:t>Viral Marketing</w:t>
      </w:r>
    </w:p>
    <w:p w:rsidR="00800A30" w:rsidRDefault="00800A30" w:rsidP="00800A30">
      <w:pPr>
        <w:ind w:left="709"/>
        <w:contextualSpacing/>
        <w:rPr>
          <w:rFonts w:ascii="Arial" w:hAnsi="Arial" w:cs="Arial"/>
          <w:sz w:val="22"/>
          <w:szCs w:val="22"/>
        </w:rPr>
      </w:pPr>
    </w:p>
    <w:p w:rsidR="00800A30" w:rsidRDefault="00800A30" w:rsidP="00800A30">
      <w:pPr>
        <w:numPr>
          <w:ilvl w:val="0"/>
          <w:numId w:val="7"/>
        </w:numPr>
        <w:ind w:left="567" w:hanging="567"/>
        <w:rPr>
          <w:rFonts w:ascii="Arial" w:hAnsi="Arial" w:cs="Arial"/>
          <w:sz w:val="22"/>
          <w:szCs w:val="22"/>
        </w:rPr>
      </w:pPr>
      <w:r>
        <w:rPr>
          <w:rFonts w:ascii="Arial" w:hAnsi="Arial" w:cs="Arial"/>
          <w:sz w:val="22"/>
          <w:szCs w:val="22"/>
        </w:rPr>
        <w:t xml:space="preserve">Critically </w:t>
      </w:r>
      <w:proofErr w:type="spellStart"/>
      <w:r>
        <w:rPr>
          <w:rFonts w:ascii="Arial" w:hAnsi="Arial" w:cs="Arial"/>
          <w:sz w:val="22"/>
          <w:szCs w:val="22"/>
        </w:rPr>
        <w:t>analyse</w:t>
      </w:r>
      <w:proofErr w:type="spellEnd"/>
      <w:r>
        <w:rPr>
          <w:rFonts w:ascii="Arial" w:hAnsi="Arial" w:cs="Arial"/>
          <w:sz w:val="22"/>
          <w:szCs w:val="22"/>
        </w:rPr>
        <w:t xml:space="preserve"> the ‘SPIN’ framework presented in the article with reference to relevant academic literature and industry examples.</w:t>
      </w:r>
    </w:p>
    <w:p w:rsidR="00800A30" w:rsidRDefault="00800A30" w:rsidP="00800A30">
      <w:pPr>
        <w:numPr>
          <w:ilvl w:val="0"/>
          <w:numId w:val="7"/>
        </w:numPr>
        <w:ind w:left="567" w:hanging="567"/>
        <w:rPr>
          <w:rFonts w:ascii="Arial" w:hAnsi="Arial" w:cs="Arial"/>
          <w:sz w:val="22"/>
          <w:szCs w:val="22"/>
        </w:rPr>
      </w:pPr>
      <w:r>
        <w:rPr>
          <w:rFonts w:ascii="Arial" w:hAnsi="Arial" w:cs="Arial"/>
          <w:sz w:val="22"/>
          <w:szCs w:val="22"/>
        </w:rPr>
        <w:t>Evaluate the impact of social media and viral marketing on stakeholders in the film industry using evidence from a range of appropriate sources and examples to support your argument.</w:t>
      </w:r>
    </w:p>
    <w:p w:rsidR="00800A30" w:rsidRDefault="00800A30" w:rsidP="00800A30">
      <w:pPr>
        <w:numPr>
          <w:ilvl w:val="0"/>
          <w:numId w:val="7"/>
        </w:numPr>
        <w:ind w:left="567" w:hanging="567"/>
        <w:rPr>
          <w:rFonts w:ascii="Arial" w:hAnsi="Arial" w:cs="Arial"/>
          <w:sz w:val="22"/>
          <w:szCs w:val="22"/>
        </w:rPr>
      </w:pPr>
      <w:r>
        <w:rPr>
          <w:rFonts w:ascii="Arial" w:hAnsi="Arial" w:cs="Arial"/>
          <w:sz w:val="22"/>
          <w:szCs w:val="22"/>
        </w:rPr>
        <w:t xml:space="preserve">Present your conclusions on how managers within the industry will need to respond to these issues, providing justification for your recommendations. </w:t>
      </w:r>
    </w:p>
    <w:p w:rsidR="00800A30" w:rsidRDefault="00800A30" w:rsidP="00800A3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Assessment Component 2 –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To achieve outcome 2, the student will be required to work as an individual to produce a project (with some negotiation) to develop a contemporary and creative strategic marketing and business response to a </w:t>
      </w:r>
      <w:proofErr w:type="spellStart"/>
      <w:r>
        <w:rPr>
          <w:rFonts w:ascii="Arial" w:hAnsi="Arial" w:cs="Arial"/>
          <w:sz w:val="22"/>
          <w:szCs w:val="22"/>
          <w:lang w:eastAsia="en-US"/>
        </w:rPr>
        <w:t>prioritised</w:t>
      </w:r>
      <w:proofErr w:type="spellEnd"/>
      <w:r>
        <w:rPr>
          <w:rFonts w:ascii="Arial" w:hAnsi="Arial" w:cs="Arial"/>
          <w:sz w:val="22"/>
          <w:szCs w:val="22"/>
          <w:lang w:eastAsia="en-US"/>
        </w:rPr>
        <w:t xml:space="preserve"> emerging theme (equivalent to 2,000 words).  </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Exemplar</w:t>
      </w:r>
    </w:p>
    <w:p w:rsidR="00800A30" w:rsidRDefault="00800A30" w:rsidP="00800A30">
      <w:pPr>
        <w:pStyle w:val="fixed"/>
        <w:ind w:left="0" w:firstLine="0"/>
        <w:rPr>
          <w:rFonts w:ascii="Arial" w:hAnsi="Arial" w:cs="Arial"/>
          <w:b w:val="0"/>
          <w:sz w:val="22"/>
        </w:rPr>
      </w:pP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Your tasks for this assignment are to:</w:t>
      </w: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 xml:space="preserve"> </w:t>
      </w:r>
    </w:p>
    <w:p w:rsidR="00800A30" w:rsidRDefault="00800A30" w:rsidP="00800A30">
      <w:pPr>
        <w:pStyle w:val="ListParagraph"/>
        <w:numPr>
          <w:ilvl w:val="1"/>
          <w:numId w:val="9"/>
        </w:numPr>
        <w:tabs>
          <w:tab w:val="left" w:pos="567"/>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Pr>
          <w:rFonts w:ascii="Arial" w:hAnsi="Arial" w:cs="Arial"/>
          <w:sz w:val="22"/>
          <w:szCs w:val="22"/>
        </w:rPr>
        <w:t xml:space="preserve">produce a project which recommends an appropriate strategic response for the toys and games industry to one of the emerging themes discussed in the course, and </w:t>
      </w:r>
    </w:p>
    <w:p w:rsidR="00800A30" w:rsidRDefault="00800A30" w:rsidP="00800A30">
      <w:pPr>
        <w:pStyle w:val="ListParagraph"/>
        <w:tabs>
          <w:tab w:val="left" w:pos="567"/>
          <w:tab w:val="left" w:pos="2880"/>
          <w:tab w:val="left" w:pos="3600"/>
          <w:tab w:val="left" w:pos="4320"/>
          <w:tab w:val="left" w:pos="5040"/>
          <w:tab w:val="left" w:pos="5760"/>
          <w:tab w:val="left" w:pos="6480"/>
          <w:tab w:val="left" w:pos="7200"/>
          <w:tab w:val="left" w:pos="7920"/>
          <w:tab w:val="left" w:pos="8640"/>
        </w:tabs>
        <w:ind w:left="567"/>
        <w:rPr>
          <w:rFonts w:ascii="Arial" w:hAnsi="Arial" w:cs="Arial"/>
          <w:sz w:val="22"/>
          <w:szCs w:val="22"/>
        </w:rPr>
      </w:pPr>
    </w:p>
    <w:p w:rsidR="00800A30" w:rsidRDefault="00800A30" w:rsidP="00800A30">
      <w:pPr>
        <w:pStyle w:val="ListParagraph"/>
        <w:numPr>
          <w:ilvl w:val="1"/>
          <w:numId w:val="9"/>
        </w:numPr>
        <w:tabs>
          <w:tab w:val="left" w:pos="567"/>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proofErr w:type="gramStart"/>
      <w:r>
        <w:rPr>
          <w:rFonts w:ascii="Arial" w:hAnsi="Arial" w:cs="Arial"/>
          <w:sz w:val="22"/>
          <w:szCs w:val="22"/>
        </w:rPr>
        <w:t>produce</w:t>
      </w:r>
      <w:proofErr w:type="gramEnd"/>
      <w:r>
        <w:rPr>
          <w:rFonts w:ascii="Arial" w:hAnsi="Arial" w:cs="Arial"/>
          <w:sz w:val="22"/>
          <w:szCs w:val="22"/>
        </w:rPr>
        <w:t xml:space="preserve"> a short personal reflection on your experiences in producing your project.</w:t>
      </w:r>
    </w:p>
    <w:p w:rsidR="00800A30" w:rsidRDefault="00800A30" w:rsidP="00800A30">
      <w:pPr>
        <w:tabs>
          <w:tab w:val="left" w:pos="567"/>
        </w:tabs>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Possible formats might include a report, proposal, planning document, project plan, PowerPoint presentation/pitch, web based portfolio or primary research project.</w:t>
      </w: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You should select one of the issues listed below as the theme for your project.</w:t>
      </w: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proofErr w:type="spellStart"/>
      <w:r>
        <w:rPr>
          <w:rFonts w:ascii="Arial" w:hAnsi="Arial" w:cs="Arial"/>
          <w:sz w:val="22"/>
          <w:szCs w:val="22"/>
        </w:rPr>
        <w:t>Globalisation</w:t>
      </w:r>
      <w:proofErr w:type="spellEnd"/>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Sustainable Marketing/ Green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lastRenderedPageBreak/>
        <w:t>Social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Data Driven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Social Media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Mobile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Word of Mouth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Viral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Search Engine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Ambush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Guerrilla marketing</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Complexity in management</w:t>
      </w:r>
    </w:p>
    <w:p w:rsidR="00800A30" w:rsidRDefault="00800A30" w:rsidP="00800A30">
      <w:pPr>
        <w:numPr>
          <w:ilvl w:val="0"/>
          <w:numId w:val="10"/>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Pr>
          <w:rFonts w:ascii="Arial" w:hAnsi="Arial" w:cs="Arial"/>
          <w:sz w:val="22"/>
          <w:szCs w:val="22"/>
        </w:rPr>
        <w:t>Innovation and/or New product development</w:t>
      </w: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PART 1 Project</w:t>
      </w: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u w:val="single"/>
        </w:rPr>
      </w:pPr>
      <w:r>
        <w:rPr>
          <w:rFonts w:ascii="Arial" w:hAnsi="Arial" w:cs="Arial"/>
          <w:sz w:val="22"/>
          <w:szCs w:val="22"/>
        </w:rPr>
        <w:t>Your project should:</w:t>
      </w: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u w:val="single"/>
        </w:rPr>
      </w:pPr>
    </w:p>
    <w:p w:rsidR="00800A30" w:rsidRDefault="00800A30" w:rsidP="00800A30">
      <w:pPr>
        <w:numPr>
          <w:ilvl w:val="0"/>
          <w:numId w:val="11"/>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Pr>
          <w:rFonts w:ascii="Arial" w:hAnsi="Arial" w:cs="Arial"/>
          <w:sz w:val="22"/>
          <w:szCs w:val="22"/>
        </w:rPr>
        <w:t xml:space="preserve">Demonstrate a critical understanding of the issue you have chosen, with evidence of wide reading (appropriately referenced) of a range of credible sources. </w:t>
      </w:r>
    </w:p>
    <w:p w:rsidR="00800A30" w:rsidRDefault="00800A30" w:rsidP="00800A30">
      <w:pPr>
        <w:numPr>
          <w:ilvl w:val="0"/>
          <w:numId w:val="11"/>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Pr>
          <w:rFonts w:ascii="Arial" w:hAnsi="Arial" w:cs="Arial"/>
          <w:sz w:val="22"/>
          <w:szCs w:val="22"/>
        </w:rPr>
        <w:t>Demonstrate your understanding of the toys and games industry, with evidence of research (appropriately referenced) from a range of credible sources.</w:t>
      </w:r>
    </w:p>
    <w:p w:rsidR="00800A30" w:rsidRDefault="00800A30" w:rsidP="00800A30">
      <w:pPr>
        <w:numPr>
          <w:ilvl w:val="0"/>
          <w:numId w:val="11"/>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Pr>
          <w:rFonts w:ascii="Arial" w:hAnsi="Arial" w:cs="Arial"/>
          <w:sz w:val="22"/>
          <w:szCs w:val="22"/>
        </w:rPr>
        <w:t xml:space="preserve">Provide a critical evaluation of the impact (and/or potential impact) of the theme(s) on the industry/sector in question. </w:t>
      </w:r>
    </w:p>
    <w:p w:rsidR="00800A30" w:rsidRDefault="00800A30" w:rsidP="00800A30">
      <w:pPr>
        <w:numPr>
          <w:ilvl w:val="0"/>
          <w:numId w:val="11"/>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Pr>
          <w:rFonts w:ascii="Arial" w:hAnsi="Arial" w:cs="Arial"/>
          <w:sz w:val="22"/>
          <w:szCs w:val="22"/>
        </w:rPr>
        <w:t xml:space="preserve">Provide a recommended strategic response to the issue justified with evidence from your research.  </w:t>
      </w:r>
    </w:p>
    <w:p w:rsidR="00800A30" w:rsidRDefault="00800A30" w:rsidP="00800A30">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u w:val="single"/>
        </w:rPr>
      </w:pPr>
    </w:p>
    <w:p w:rsidR="00800A30" w:rsidRDefault="00800A30" w:rsidP="00800A30">
      <w:pPr>
        <w:tabs>
          <w:tab w:val="left" w:pos="567"/>
        </w:tabs>
        <w:rPr>
          <w:rFonts w:ascii="Arial" w:hAnsi="Arial" w:cs="Arial"/>
          <w:sz w:val="22"/>
          <w:szCs w:val="22"/>
        </w:rPr>
      </w:pPr>
      <w:r>
        <w:rPr>
          <w:rFonts w:ascii="Arial" w:hAnsi="Arial" w:cs="Arial"/>
          <w:sz w:val="22"/>
          <w:szCs w:val="22"/>
        </w:rPr>
        <w:t>Additional marks will be awarded for the creativity and professionalism of your project’s presentation and the quality of your research and referencing.</w:t>
      </w:r>
    </w:p>
    <w:p w:rsidR="00800A30" w:rsidRDefault="00800A30" w:rsidP="00800A30">
      <w:pPr>
        <w:tabs>
          <w:tab w:val="left" w:pos="567"/>
        </w:tabs>
        <w:rPr>
          <w:rFonts w:ascii="Arial" w:hAnsi="Arial" w:cs="Arial"/>
          <w:sz w:val="22"/>
          <w:szCs w:val="22"/>
        </w:rPr>
      </w:pPr>
    </w:p>
    <w:p w:rsidR="00800A30" w:rsidRDefault="00800A30" w:rsidP="00800A30">
      <w:pPr>
        <w:tabs>
          <w:tab w:val="left" w:pos="567"/>
        </w:tabs>
        <w:rPr>
          <w:rFonts w:ascii="Arial" w:hAnsi="Arial" w:cs="Arial"/>
          <w:sz w:val="22"/>
          <w:szCs w:val="22"/>
        </w:rPr>
      </w:pPr>
      <w:r>
        <w:rPr>
          <w:rFonts w:ascii="Arial" w:hAnsi="Arial" w:cs="Arial"/>
          <w:sz w:val="22"/>
          <w:szCs w:val="22"/>
        </w:rPr>
        <w:t>Your project should include a list of references formatted in Harvard/APA style and all sources should be accurately referenced throughout.</w:t>
      </w:r>
    </w:p>
    <w:p w:rsidR="00800A30" w:rsidRDefault="00800A30" w:rsidP="00800A30">
      <w:pPr>
        <w:tabs>
          <w:tab w:val="left" w:pos="567"/>
        </w:tabs>
        <w:rPr>
          <w:rFonts w:ascii="Arial" w:hAnsi="Arial" w:cs="Arial"/>
          <w:sz w:val="22"/>
          <w:szCs w:val="22"/>
        </w:rPr>
      </w:pPr>
    </w:p>
    <w:p w:rsidR="00800A30" w:rsidRDefault="00800A30" w:rsidP="00800A30">
      <w:pPr>
        <w:tabs>
          <w:tab w:val="left" w:pos="567"/>
        </w:tabs>
        <w:rPr>
          <w:rFonts w:ascii="Arial" w:hAnsi="Arial" w:cs="Arial"/>
          <w:sz w:val="22"/>
          <w:szCs w:val="22"/>
        </w:rPr>
      </w:pPr>
      <w:r>
        <w:rPr>
          <w:rFonts w:ascii="Arial" w:hAnsi="Arial" w:cs="Arial"/>
          <w:sz w:val="22"/>
          <w:szCs w:val="22"/>
        </w:rPr>
        <w:t xml:space="preserve">There is considerable flexibility in the format of this assessment.  Students may submit materials in a range of formats, and are encouraged to combine formats creatively.  However, it is crucial that students focus on completing the tasks described in the task section above and on meeting the learning outcome for this assessment.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Examples of some of the formats that might be used for this project are:</w:t>
      </w:r>
    </w:p>
    <w:p w:rsidR="00800A30" w:rsidRDefault="00800A30" w:rsidP="00800A30">
      <w:pPr>
        <w:rPr>
          <w:rFonts w:ascii="Arial" w:hAnsi="Arial" w:cs="Arial"/>
          <w:sz w:val="22"/>
          <w:szCs w:val="22"/>
        </w:rPr>
      </w:pPr>
    </w:p>
    <w:p w:rsidR="00800A30" w:rsidRDefault="00800A30" w:rsidP="00800A30">
      <w:pPr>
        <w:numPr>
          <w:ilvl w:val="0"/>
          <w:numId w:val="12"/>
        </w:numPr>
        <w:ind w:left="567" w:hanging="567"/>
        <w:rPr>
          <w:rFonts w:ascii="Arial" w:hAnsi="Arial" w:cs="Arial"/>
          <w:sz w:val="22"/>
          <w:szCs w:val="22"/>
        </w:rPr>
      </w:pPr>
      <w:r>
        <w:rPr>
          <w:rFonts w:ascii="Arial" w:hAnsi="Arial" w:cs="Arial"/>
          <w:sz w:val="22"/>
          <w:szCs w:val="22"/>
        </w:rPr>
        <w:t>Report</w:t>
      </w:r>
    </w:p>
    <w:p w:rsidR="00800A30" w:rsidRDefault="00800A30" w:rsidP="00800A30">
      <w:pPr>
        <w:numPr>
          <w:ilvl w:val="0"/>
          <w:numId w:val="12"/>
        </w:numPr>
        <w:ind w:left="567" w:hanging="567"/>
        <w:rPr>
          <w:rFonts w:ascii="Arial" w:hAnsi="Arial" w:cs="Arial"/>
          <w:sz w:val="22"/>
          <w:szCs w:val="22"/>
        </w:rPr>
      </w:pPr>
      <w:r>
        <w:rPr>
          <w:rFonts w:ascii="Arial" w:hAnsi="Arial" w:cs="Arial"/>
          <w:sz w:val="22"/>
          <w:szCs w:val="22"/>
        </w:rPr>
        <w:t>Proposal</w:t>
      </w:r>
    </w:p>
    <w:p w:rsidR="00800A30" w:rsidRDefault="00800A30" w:rsidP="00800A30">
      <w:pPr>
        <w:numPr>
          <w:ilvl w:val="0"/>
          <w:numId w:val="12"/>
        </w:numPr>
        <w:ind w:left="567" w:hanging="567"/>
        <w:rPr>
          <w:rFonts w:ascii="Arial" w:hAnsi="Arial" w:cs="Arial"/>
          <w:sz w:val="22"/>
          <w:szCs w:val="22"/>
        </w:rPr>
      </w:pPr>
      <w:r>
        <w:rPr>
          <w:rFonts w:ascii="Arial" w:hAnsi="Arial" w:cs="Arial"/>
          <w:sz w:val="22"/>
          <w:szCs w:val="22"/>
        </w:rPr>
        <w:t>Planning document/project plan</w:t>
      </w:r>
    </w:p>
    <w:p w:rsidR="00800A30" w:rsidRDefault="00800A30" w:rsidP="00800A30">
      <w:pPr>
        <w:numPr>
          <w:ilvl w:val="0"/>
          <w:numId w:val="12"/>
        </w:numPr>
        <w:ind w:left="567" w:hanging="567"/>
        <w:rPr>
          <w:rFonts w:ascii="Arial" w:hAnsi="Arial" w:cs="Arial"/>
          <w:sz w:val="22"/>
          <w:szCs w:val="22"/>
        </w:rPr>
      </w:pPr>
      <w:r>
        <w:rPr>
          <w:rFonts w:ascii="Arial" w:hAnsi="Arial" w:cs="Arial"/>
          <w:sz w:val="22"/>
          <w:szCs w:val="22"/>
        </w:rPr>
        <w:t>PowerPoint Presentation/pitch</w:t>
      </w:r>
    </w:p>
    <w:p w:rsidR="00800A30" w:rsidRDefault="00800A30" w:rsidP="00800A30">
      <w:pPr>
        <w:numPr>
          <w:ilvl w:val="0"/>
          <w:numId w:val="12"/>
        </w:numPr>
        <w:ind w:left="567" w:hanging="567"/>
        <w:rPr>
          <w:rFonts w:ascii="Arial" w:hAnsi="Arial" w:cs="Arial"/>
          <w:sz w:val="22"/>
          <w:szCs w:val="22"/>
        </w:rPr>
      </w:pPr>
      <w:r>
        <w:rPr>
          <w:rFonts w:ascii="Arial" w:hAnsi="Arial" w:cs="Arial"/>
          <w:sz w:val="22"/>
          <w:szCs w:val="22"/>
        </w:rPr>
        <w:t>Web-based portfolio</w:t>
      </w:r>
    </w:p>
    <w:p w:rsidR="00800A30" w:rsidRDefault="00800A30" w:rsidP="00800A30">
      <w:pPr>
        <w:numPr>
          <w:ilvl w:val="0"/>
          <w:numId w:val="12"/>
        </w:numPr>
        <w:ind w:left="567" w:hanging="567"/>
        <w:rPr>
          <w:rFonts w:ascii="Arial" w:hAnsi="Arial" w:cs="Arial"/>
          <w:sz w:val="22"/>
          <w:szCs w:val="22"/>
        </w:rPr>
      </w:pPr>
      <w:r>
        <w:rPr>
          <w:rFonts w:ascii="Arial" w:hAnsi="Arial" w:cs="Arial"/>
          <w:sz w:val="22"/>
          <w:szCs w:val="22"/>
        </w:rPr>
        <w:t>Primary research project</w:t>
      </w:r>
    </w:p>
    <w:p w:rsidR="00800A30" w:rsidRDefault="00800A30" w:rsidP="00800A30">
      <w:pPr>
        <w:jc w:val="both"/>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PART 2 Personal </w:t>
      </w:r>
      <w:proofErr w:type="gramStart"/>
      <w:r>
        <w:rPr>
          <w:rFonts w:ascii="Arial" w:hAnsi="Arial" w:cs="Arial"/>
          <w:sz w:val="22"/>
          <w:szCs w:val="22"/>
        </w:rPr>
        <w:t>Reflection</w:t>
      </w:r>
      <w:proofErr w:type="gramEnd"/>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lastRenderedPageBreak/>
        <w:t xml:space="preserve">In addition to the main project work, students should submit a personal reflection detailing their experience of working on this project, how they managed their learning and evaluating their own performance.  </w:t>
      </w: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800A30" w:rsidRDefault="00800A30" w:rsidP="00800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 xml:space="preserve">Your personal reflection (approx. 250 words) should describe your approach to the project, evaluate your own performance, and consider what you have learned and/or what you might do differently in undertaking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Length</w:t>
      </w:r>
    </w:p>
    <w:p w:rsidR="00800A30" w:rsidRDefault="00800A30" w:rsidP="00800A30">
      <w:pPr>
        <w:rPr>
          <w:rFonts w:ascii="Arial" w:hAnsi="Arial" w:cs="Arial"/>
          <w:sz w:val="22"/>
          <w:szCs w:val="22"/>
        </w:rPr>
      </w:pPr>
      <w:proofErr w:type="gramStart"/>
      <w:r>
        <w:rPr>
          <w:rFonts w:ascii="Arial" w:hAnsi="Arial" w:cs="Arial"/>
          <w:sz w:val="22"/>
          <w:szCs w:val="22"/>
        </w:rPr>
        <w:t>Approximately 2000 words (+/- 10%) or equivalent for other formats.</w:t>
      </w:r>
      <w:proofErr w:type="gramEnd"/>
      <w:r>
        <w:rPr>
          <w:rFonts w:ascii="Arial" w:hAnsi="Arial" w:cs="Arial"/>
          <w:sz w:val="22"/>
          <w:szCs w:val="22"/>
        </w:rPr>
        <w:t xml:space="preserve">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Please note this is a guide only – students are required to produce a project appropriate to the task and use their </w:t>
      </w:r>
      <w:proofErr w:type="spellStart"/>
      <w:r>
        <w:rPr>
          <w:rFonts w:ascii="Arial" w:hAnsi="Arial" w:cs="Arial"/>
          <w:sz w:val="22"/>
          <w:szCs w:val="22"/>
        </w:rPr>
        <w:t>judgement</w:t>
      </w:r>
      <w:proofErr w:type="spellEnd"/>
      <w:r>
        <w:rPr>
          <w:rFonts w:ascii="Arial" w:hAnsi="Arial" w:cs="Arial"/>
          <w:sz w:val="22"/>
          <w:szCs w:val="22"/>
        </w:rPr>
        <w:t xml:space="preserve"> on length and detail required in order to meet the requirements of the assignment.</w:t>
      </w:r>
    </w:p>
    <w:p w:rsidR="00800A30" w:rsidRDefault="00800A30" w:rsidP="00800A30">
      <w:pPr>
        <w:pStyle w:val="fixed"/>
        <w:ind w:left="0" w:firstLine="0"/>
        <w:rPr>
          <w:rFonts w:ascii="Arial" w:hAnsi="Arial" w:cs="Arial"/>
          <w:sz w:val="22"/>
        </w:rPr>
      </w:pPr>
    </w:p>
    <w:p w:rsidR="00800A30" w:rsidRDefault="00800A30" w:rsidP="00800A30">
      <w:pPr>
        <w:pStyle w:val="fixed"/>
        <w:ind w:left="0" w:firstLine="0"/>
        <w:rPr>
          <w:rFonts w:ascii="Arial" w:hAnsi="Arial" w:cs="Arial"/>
          <w:sz w:val="22"/>
        </w:rPr>
      </w:pPr>
    </w:p>
    <w:p w:rsidR="00800A30" w:rsidRDefault="00800A30" w:rsidP="00800A30">
      <w:pPr>
        <w:pStyle w:val="fixed"/>
        <w:ind w:left="0" w:firstLine="0"/>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Essential</w:t>
      </w:r>
    </w:p>
    <w:p w:rsidR="00800A30" w:rsidRDefault="00800A30" w:rsidP="00800A30">
      <w:pPr>
        <w:pStyle w:val="heading"/>
        <w:spacing w:before="0" w:after="0"/>
        <w:ind w:left="0" w:firstLine="0"/>
        <w:rPr>
          <w:rFonts w:ascii="Arial" w:hAnsi="Arial" w:cs="Arial"/>
          <w:sz w:val="22"/>
        </w:rPr>
      </w:pPr>
    </w:p>
    <w:p w:rsidR="00800A30" w:rsidRDefault="00800A30" w:rsidP="00800A30">
      <w:pPr>
        <w:ind w:right="-763"/>
        <w:rPr>
          <w:rFonts w:ascii="Arial" w:hAnsi="Arial" w:cs="Arial"/>
          <w:sz w:val="22"/>
          <w:szCs w:val="22"/>
          <w:lang w:eastAsia="en-US"/>
        </w:rPr>
      </w:pPr>
      <w:r>
        <w:rPr>
          <w:rFonts w:ascii="Arial" w:hAnsi="Arial" w:cs="Arial"/>
          <w:sz w:val="22"/>
          <w:szCs w:val="22"/>
          <w:lang w:eastAsia="en-US"/>
        </w:rPr>
        <w:t xml:space="preserve">Parsons, E and </w:t>
      </w:r>
      <w:proofErr w:type="spellStart"/>
      <w:r>
        <w:rPr>
          <w:rFonts w:ascii="Arial" w:hAnsi="Arial" w:cs="Arial"/>
          <w:sz w:val="22"/>
          <w:szCs w:val="22"/>
          <w:lang w:eastAsia="en-US"/>
        </w:rPr>
        <w:t>Maclaran</w:t>
      </w:r>
      <w:proofErr w:type="spellEnd"/>
      <w:r>
        <w:rPr>
          <w:rFonts w:ascii="Arial" w:hAnsi="Arial" w:cs="Arial"/>
          <w:sz w:val="22"/>
          <w:szCs w:val="22"/>
          <w:lang w:eastAsia="en-US"/>
        </w:rPr>
        <w:t xml:space="preserve">, P (2009) Contemporary Issues in Marketing and Consumer </w:t>
      </w:r>
      <w:proofErr w:type="spellStart"/>
      <w:r>
        <w:rPr>
          <w:rFonts w:ascii="Arial" w:hAnsi="Arial" w:cs="Arial"/>
          <w:sz w:val="22"/>
          <w:szCs w:val="22"/>
          <w:lang w:eastAsia="en-US"/>
        </w:rPr>
        <w:t>Behaviour</w:t>
      </w:r>
      <w:proofErr w:type="spellEnd"/>
      <w:r>
        <w:rPr>
          <w:rFonts w:ascii="Arial" w:hAnsi="Arial" w:cs="Arial"/>
          <w:sz w:val="22"/>
          <w:szCs w:val="22"/>
          <w:lang w:eastAsia="en-US"/>
        </w:rPr>
        <w:t>, Oxford: Butterworth Heinemann</w:t>
      </w:r>
    </w:p>
    <w:p w:rsidR="00800A30" w:rsidRDefault="00800A30" w:rsidP="00800A30">
      <w:pPr>
        <w:ind w:right="-763"/>
        <w:rPr>
          <w:rFonts w:ascii="Arial" w:hAnsi="Arial" w:cs="Arial"/>
          <w:sz w:val="22"/>
          <w:szCs w:val="22"/>
          <w:lang w:eastAsia="en-US"/>
        </w:rPr>
      </w:pPr>
    </w:p>
    <w:p w:rsidR="00800A30" w:rsidRDefault="00800A30" w:rsidP="00800A30">
      <w:pPr>
        <w:pStyle w:val="Heading1"/>
        <w:shd w:val="clear" w:color="auto" w:fill="FFFFFF"/>
        <w:jc w:val="left"/>
        <w:rPr>
          <w:rFonts w:ascii="Arial" w:hAnsi="Arial" w:cs="Arial"/>
          <w:sz w:val="22"/>
          <w:szCs w:val="22"/>
        </w:rPr>
      </w:pPr>
      <w:hyperlink r:id="rId7" w:history="1">
        <w:proofErr w:type="spellStart"/>
        <w:r>
          <w:rPr>
            <w:rStyle w:val="Hyperlink"/>
            <w:rFonts w:cs="Arial"/>
            <w:b w:val="0"/>
            <w:sz w:val="22"/>
            <w:szCs w:val="22"/>
            <w:shd w:val="clear" w:color="auto" w:fill="FFFFFF"/>
          </w:rPr>
          <w:t>Tadajewski</w:t>
        </w:r>
        <w:proofErr w:type="spellEnd"/>
      </w:hyperlink>
      <w:r>
        <w:rPr>
          <w:rFonts w:ascii="Arial" w:hAnsi="Arial" w:cs="Arial"/>
          <w:b w:val="0"/>
          <w:sz w:val="22"/>
          <w:szCs w:val="22"/>
        </w:rPr>
        <w:t>, M</w:t>
      </w:r>
      <w:r>
        <w:rPr>
          <w:rStyle w:val="apple-converted-space"/>
          <w:rFonts w:ascii="Arial" w:hAnsi="Arial" w:cs="Arial"/>
          <w:b w:val="0"/>
          <w:sz w:val="22"/>
          <w:szCs w:val="22"/>
          <w:shd w:val="clear" w:color="auto" w:fill="FFFFFF"/>
        </w:rPr>
        <w:t xml:space="preserve">. </w:t>
      </w:r>
      <w:hyperlink r:id="rId8" w:history="1">
        <w:r>
          <w:rPr>
            <w:rStyle w:val="Hyperlink"/>
            <w:rFonts w:cs="Arial"/>
            <w:b w:val="0"/>
            <w:sz w:val="22"/>
            <w:szCs w:val="22"/>
            <w:shd w:val="clear" w:color="auto" w:fill="FFFFFF"/>
          </w:rPr>
          <w:t xml:space="preserve">&amp; </w:t>
        </w:r>
        <w:proofErr w:type="spellStart"/>
        <w:r>
          <w:rPr>
            <w:rStyle w:val="Hyperlink"/>
            <w:rFonts w:cs="Arial"/>
            <w:b w:val="0"/>
            <w:sz w:val="22"/>
            <w:szCs w:val="22"/>
            <w:shd w:val="clear" w:color="auto" w:fill="FFFFFF"/>
          </w:rPr>
          <w:t>Brownlie</w:t>
        </w:r>
        <w:proofErr w:type="spellEnd"/>
      </w:hyperlink>
      <w:r>
        <w:rPr>
          <w:rFonts w:ascii="Arial" w:hAnsi="Arial" w:cs="Arial"/>
          <w:b w:val="0"/>
          <w:sz w:val="22"/>
          <w:szCs w:val="22"/>
        </w:rPr>
        <w:t>, D. (2008)</w:t>
      </w:r>
      <w:r>
        <w:rPr>
          <w:rFonts w:ascii="Arial" w:hAnsi="Arial" w:cs="Arial"/>
          <w:sz w:val="22"/>
          <w:szCs w:val="22"/>
        </w:rPr>
        <w:t xml:space="preserve"> </w:t>
      </w:r>
      <w:r>
        <w:rPr>
          <w:rFonts w:ascii="Arial" w:hAnsi="Arial" w:cs="Arial"/>
          <w:b w:val="0"/>
          <w:sz w:val="22"/>
          <w:szCs w:val="22"/>
        </w:rPr>
        <w:t>Critical Marketing: Issues in Contemporary Marketing</w:t>
      </w:r>
      <w:r>
        <w:rPr>
          <w:rStyle w:val="apple-converted-space"/>
          <w:rFonts w:ascii="Arial" w:hAnsi="Arial" w:cs="Arial"/>
          <w:b w:val="0"/>
          <w:sz w:val="22"/>
          <w:szCs w:val="22"/>
        </w:rPr>
        <w:t xml:space="preserve">, </w:t>
      </w:r>
      <w:proofErr w:type="spellStart"/>
      <w:r>
        <w:rPr>
          <w:rStyle w:val="apple-converted-space"/>
          <w:rFonts w:ascii="Arial" w:hAnsi="Arial" w:cs="Arial"/>
          <w:b w:val="0"/>
          <w:sz w:val="22"/>
          <w:szCs w:val="22"/>
        </w:rPr>
        <w:t>Chichester</w:t>
      </w:r>
      <w:proofErr w:type="spellEnd"/>
      <w:r>
        <w:rPr>
          <w:rStyle w:val="apple-converted-space"/>
          <w:rFonts w:ascii="Arial" w:hAnsi="Arial" w:cs="Arial"/>
          <w:b w:val="0"/>
          <w:sz w:val="22"/>
          <w:szCs w:val="22"/>
        </w:rPr>
        <w:t>: John Wiley and Sons ltd</w:t>
      </w:r>
    </w:p>
    <w:p w:rsidR="00800A30" w:rsidRDefault="00800A30" w:rsidP="00800A30">
      <w:pPr>
        <w:ind w:right="-763"/>
        <w:rPr>
          <w:rFonts w:ascii="Arial" w:hAnsi="Arial" w:cs="Arial"/>
          <w:sz w:val="22"/>
          <w:szCs w:val="22"/>
          <w:lang w:eastAsia="en-US"/>
        </w:rPr>
      </w:pPr>
    </w:p>
    <w:p w:rsidR="00800A30" w:rsidRDefault="00800A30" w:rsidP="00800A30">
      <w:pPr>
        <w:ind w:right="-763"/>
        <w:rPr>
          <w:rFonts w:ascii="Arial" w:hAnsi="Arial" w:cs="Arial"/>
          <w:sz w:val="22"/>
          <w:szCs w:val="22"/>
          <w:lang w:eastAsia="en-US"/>
        </w:rPr>
      </w:pPr>
      <w:r>
        <w:rPr>
          <w:rFonts w:ascii="Arial" w:hAnsi="Arial" w:cs="Arial"/>
          <w:sz w:val="22"/>
          <w:szCs w:val="22"/>
          <w:lang w:eastAsia="en-US"/>
        </w:rPr>
        <w:t>Toffler, A and Toffler, H (2006) Revolutionary Wealth, New York: Knopf</w:t>
      </w:r>
    </w:p>
    <w:p w:rsidR="00800A30" w:rsidRDefault="00800A30" w:rsidP="00800A30">
      <w:pPr>
        <w:rPr>
          <w:rFonts w:ascii="Arial" w:hAnsi="Arial" w:cs="Arial"/>
          <w:b/>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Recommended</w:t>
      </w:r>
    </w:p>
    <w:p w:rsidR="00800A30" w:rsidRDefault="00800A30" w:rsidP="00800A30">
      <w:pPr>
        <w:pStyle w:val="heading"/>
        <w:spacing w:before="0" w:after="0"/>
        <w:ind w:left="0" w:firstLine="0"/>
        <w:rPr>
          <w:rFonts w:ascii="Arial" w:hAnsi="Arial" w:cs="Arial"/>
          <w:sz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Moore, K and Hebert, L (2008) Strategy and </w:t>
      </w:r>
      <w:proofErr w:type="spellStart"/>
      <w:proofErr w:type="gramStart"/>
      <w:r>
        <w:rPr>
          <w:rFonts w:ascii="Arial" w:hAnsi="Arial" w:cs="Arial"/>
          <w:sz w:val="22"/>
          <w:szCs w:val="22"/>
          <w:lang w:eastAsia="en-US"/>
        </w:rPr>
        <w:t>Globalisation</w:t>
      </w:r>
      <w:proofErr w:type="spellEnd"/>
      <w:r>
        <w:rPr>
          <w:rFonts w:ascii="Arial" w:hAnsi="Arial" w:cs="Arial"/>
          <w:sz w:val="22"/>
          <w:szCs w:val="22"/>
          <w:lang w:eastAsia="en-US"/>
        </w:rPr>
        <w:t xml:space="preserve">  London</w:t>
      </w:r>
      <w:proofErr w:type="gramEnd"/>
      <w:r>
        <w:rPr>
          <w:rFonts w:ascii="Arial" w:hAnsi="Arial" w:cs="Arial"/>
          <w:sz w:val="22"/>
          <w:szCs w:val="22"/>
          <w:lang w:eastAsia="en-US"/>
        </w:rPr>
        <w:t xml:space="preserve">: Sage </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Porter, M E (2004) Competitive Strategy: Techniques for </w:t>
      </w:r>
      <w:proofErr w:type="spellStart"/>
      <w:r>
        <w:rPr>
          <w:rFonts w:ascii="Arial" w:hAnsi="Arial" w:cs="Arial"/>
          <w:sz w:val="22"/>
          <w:szCs w:val="22"/>
          <w:lang w:eastAsia="en-US"/>
        </w:rPr>
        <w:t>Analysing</w:t>
      </w:r>
      <w:proofErr w:type="spellEnd"/>
      <w:r>
        <w:rPr>
          <w:rFonts w:ascii="Arial" w:hAnsi="Arial" w:cs="Arial"/>
          <w:sz w:val="22"/>
          <w:szCs w:val="22"/>
          <w:lang w:eastAsia="en-US"/>
        </w:rPr>
        <w:t xml:space="preserve"> Industries and Competitors, New York: Free Press</w:t>
      </w:r>
    </w:p>
    <w:p w:rsidR="00800A30" w:rsidRDefault="00800A30" w:rsidP="00800A30">
      <w:pPr>
        <w:rPr>
          <w:rFonts w:ascii="Arial" w:hAnsi="Arial" w:cs="Arial"/>
          <w:sz w:val="22"/>
          <w:szCs w:val="22"/>
          <w:lang w:eastAsia="en-US"/>
        </w:rPr>
      </w:pPr>
    </w:p>
    <w:p w:rsidR="00800A30" w:rsidRDefault="00800A30" w:rsidP="00800A30">
      <w:pPr>
        <w:tabs>
          <w:tab w:val="left" w:pos="-720"/>
        </w:tabs>
        <w:suppressAutoHyphens/>
        <w:rPr>
          <w:rFonts w:ascii="Arial" w:hAnsi="Arial" w:cs="Arial"/>
          <w:spacing w:val="-3"/>
          <w:sz w:val="22"/>
          <w:szCs w:val="22"/>
          <w:lang w:eastAsia="en-US"/>
        </w:rPr>
      </w:pPr>
      <w:r>
        <w:rPr>
          <w:rFonts w:ascii="Arial" w:hAnsi="Arial" w:cs="Arial"/>
          <w:spacing w:val="-3"/>
          <w:sz w:val="22"/>
          <w:szCs w:val="22"/>
          <w:lang w:eastAsia="en-US"/>
        </w:rPr>
        <w:t xml:space="preserve">Palmer, A and Hartley, B (2008) </w:t>
      </w:r>
      <w:proofErr w:type="gramStart"/>
      <w:r>
        <w:rPr>
          <w:rFonts w:ascii="Arial" w:hAnsi="Arial" w:cs="Arial"/>
          <w:spacing w:val="-3"/>
          <w:sz w:val="22"/>
          <w:szCs w:val="22"/>
          <w:lang w:eastAsia="en-US"/>
        </w:rPr>
        <w:t>The</w:t>
      </w:r>
      <w:proofErr w:type="gramEnd"/>
      <w:r>
        <w:rPr>
          <w:rFonts w:ascii="Arial" w:hAnsi="Arial" w:cs="Arial"/>
          <w:spacing w:val="-3"/>
          <w:sz w:val="22"/>
          <w:szCs w:val="22"/>
          <w:lang w:eastAsia="en-US"/>
        </w:rPr>
        <w:t xml:space="preserve"> Business Environment, Maidenhead: McGraw-Hill</w:t>
      </w:r>
    </w:p>
    <w:p w:rsidR="00800A30" w:rsidRDefault="00800A30" w:rsidP="00800A30">
      <w:pPr>
        <w:tabs>
          <w:tab w:val="left" w:pos="-720"/>
        </w:tabs>
        <w:suppressAutoHyphens/>
        <w:rPr>
          <w:rFonts w:ascii="Arial" w:hAnsi="Arial" w:cs="Arial"/>
          <w:spacing w:val="-3"/>
          <w:sz w:val="22"/>
          <w:szCs w:val="22"/>
          <w:lang w:eastAsia="en-US"/>
        </w:rPr>
      </w:pPr>
    </w:p>
    <w:p w:rsidR="00800A30" w:rsidRDefault="00800A30" w:rsidP="00800A30">
      <w:pPr>
        <w:tabs>
          <w:tab w:val="left" w:pos="-720"/>
        </w:tabs>
        <w:suppressAutoHyphens/>
        <w:rPr>
          <w:rFonts w:ascii="Arial" w:hAnsi="Arial" w:cs="Arial"/>
          <w:spacing w:val="-3"/>
          <w:sz w:val="22"/>
          <w:szCs w:val="22"/>
          <w:lang w:eastAsia="en-US"/>
        </w:rPr>
      </w:pPr>
    </w:p>
    <w:p w:rsidR="00800A30" w:rsidRDefault="00800A30" w:rsidP="00800A30">
      <w:pPr>
        <w:pStyle w:val="heading"/>
        <w:spacing w:before="0" w:after="0"/>
        <w:ind w:left="0" w:firstLine="0"/>
        <w:rPr>
          <w:rFonts w:ascii="Arial" w:hAnsi="Arial" w:cs="Arial"/>
          <w:sz w:val="22"/>
          <w:lang w:eastAsia="en-GB"/>
        </w:rPr>
      </w:pPr>
      <w:r>
        <w:rPr>
          <w:rFonts w:ascii="Arial" w:hAnsi="Arial" w:cs="Arial"/>
          <w:sz w:val="22"/>
        </w:rPr>
        <w:t>Background</w:t>
      </w:r>
    </w:p>
    <w:p w:rsidR="00800A30" w:rsidRDefault="00800A30" w:rsidP="00800A30">
      <w:pPr>
        <w:pStyle w:val="heading"/>
        <w:spacing w:before="0" w:after="0"/>
        <w:ind w:left="0" w:firstLine="0"/>
        <w:rPr>
          <w:rFonts w:ascii="Arial" w:hAnsi="Arial" w:cs="Arial"/>
          <w:sz w:val="22"/>
        </w:rPr>
      </w:pPr>
    </w:p>
    <w:p w:rsidR="00800A30" w:rsidRDefault="00800A30" w:rsidP="00800A30">
      <w:pPr>
        <w:rPr>
          <w:rFonts w:ascii="Arial" w:hAnsi="Arial" w:cs="Arial"/>
          <w:sz w:val="22"/>
          <w:szCs w:val="22"/>
          <w:lang w:eastAsia="en-US"/>
        </w:rPr>
      </w:pPr>
      <w:proofErr w:type="spellStart"/>
      <w:r>
        <w:rPr>
          <w:rFonts w:ascii="Arial" w:hAnsi="Arial" w:cs="Arial"/>
          <w:sz w:val="22"/>
          <w:szCs w:val="22"/>
          <w:lang w:eastAsia="en-US"/>
        </w:rPr>
        <w:lastRenderedPageBreak/>
        <w:t>Tapscott</w:t>
      </w:r>
      <w:proofErr w:type="spellEnd"/>
      <w:r>
        <w:rPr>
          <w:rFonts w:ascii="Arial" w:hAnsi="Arial" w:cs="Arial"/>
          <w:sz w:val="22"/>
          <w:szCs w:val="22"/>
          <w:lang w:eastAsia="en-US"/>
        </w:rPr>
        <w:t xml:space="preserve">, D and Williams, A D (2010) </w:t>
      </w:r>
      <w:proofErr w:type="spellStart"/>
      <w:r>
        <w:rPr>
          <w:rFonts w:ascii="Arial" w:hAnsi="Arial" w:cs="Arial"/>
          <w:sz w:val="22"/>
          <w:szCs w:val="22"/>
          <w:lang w:eastAsia="en-US"/>
        </w:rPr>
        <w:t>Wikinomics</w:t>
      </w:r>
      <w:proofErr w:type="spellEnd"/>
      <w:r>
        <w:rPr>
          <w:rFonts w:ascii="Arial" w:hAnsi="Arial" w:cs="Arial"/>
          <w:sz w:val="22"/>
          <w:szCs w:val="22"/>
          <w:lang w:eastAsia="en-US"/>
        </w:rPr>
        <w:t xml:space="preserve">: How Mass Collaboration Changes Everything, New York: Atlantic Books </w:t>
      </w:r>
    </w:p>
    <w:p w:rsidR="00800A30" w:rsidRDefault="00800A30" w:rsidP="00800A30">
      <w:pPr>
        <w:rPr>
          <w:rFonts w:ascii="Arial" w:hAnsi="Arial" w:cs="Arial"/>
          <w:sz w:val="22"/>
          <w:szCs w:val="22"/>
        </w:rPr>
      </w:pPr>
    </w:p>
    <w:p w:rsidR="00800A30" w:rsidRDefault="00800A30" w:rsidP="00800A30">
      <w:pPr>
        <w:tabs>
          <w:tab w:val="left" w:pos="-720"/>
        </w:tabs>
        <w:suppressAutoHyphens/>
        <w:rPr>
          <w:rFonts w:ascii="Arial" w:hAnsi="Arial" w:cs="Arial"/>
          <w:spacing w:val="-3"/>
          <w:sz w:val="22"/>
          <w:szCs w:val="22"/>
          <w:lang w:eastAsia="en-US"/>
        </w:rPr>
      </w:pPr>
      <w:r>
        <w:rPr>
          <w:rFonts w:ascii="Arial" w:hAnsi="Arial" w:cs="Arial"/>
          <w:spacing w:val="-3"/>
          <w:sz w:val="22"/>
          <w:szCs w:val="22"/>
          <w:lang w:eastAsia="en-US"/>
        </w:rPr>
        <w:t>Weber, L (2011) Marketing to the Social Web: How Digital Customer Communities Build Your Business, London: John Wiley and Sons</w:t>
      </w:r>
    </w:p>
    <w:p w:rsidR="00800A30" w:rsidRDefault="00800A30" w:rsidP="00800A30">
      <w:pPr>
        <w:tabs>
          <w:tab w:val="left" w:pos="-720"/>
        </w:tabs>
        <w:suppressAutoHyphens/>
        <w:rPr>
          <w:rFonts w:ascii="Arial" w:hAnsi="Arial" w:cs="Arial"/>
          <w:spacing w:val="-3"/>
          <w:sz w:val="22"/>
          <w:szCs w:val="22"/>
          <w:lang w:eastAsia="en-US"/>
        </w:rPr>
      </w:pPr>
    </w:p>
    <w:p w:rsidR="00800A30" w:rsidRDefault="00800A30" w:rsidP="00800A30">
      <w:pPr>
        <w:tabs>
          <w:tab w:val="left" w:pos="-720"/>
        </w:tabs>
        <w:suppressAutoHyphens/>
        <w:rPr>
          <w:rFonts w:ascii="Arial" w:hAnsi="Arial" w:cs="Arial"/>
          <w:spacing w:val="-3"/>
          <w:sz w:val="22"/>
          <w:szCs w:val="22"/>
          <w:lang w:eastAsia="en-US"/>
        </w:rPr>
      </w:pPr>
    </w:p>
    <w:p w:rsidR="00800A30" w:rsidRDefault="00800A30" w:rsidP="00800A30">
      <w:pPr>
        <w:pStyle w:val="heading"/>
        <w:spacing w:before="0" w:after="0"/>
        <w:ind w:left="0" w:firstLine="0"/>
        <w:rPr>
          <w:rFonts w:ascii="Arial" w:hAnsi="Arial" w:cs="Arial"/>
          <w:sz w:val="22"/>
          <w:lang w:eastAsia="en-GB"/>
        </w:rPr>
      </w:pPr>
      <w:r>
        <w:rPr>
          <w:rFonts w:ascii="Arial" w:hAnsi="Arial" w:cs="Arial"/>
          <w:sz w:val="22"/>
        </w:rPr>
        <w:t xml:space="preserve">Journals </w:t>
      </w:r>
    </w:p>
    <w:p w:rsidR="00800A30" w:rsidRDefault="00800A30" w:rsidP="00800A30">
      <w:pPr>
        <w:pStyle w:val="heading"/>
        <w:spacing w:before="0" w:after="0"/>
        <w:ind w:left="0" w:firstLine="0"/>
        <w:rPr>
          <w:rFonts w:ascii="Arial" w:hAnsi="Arial" w:cs="Arial"/>
          <w:sz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Futurist</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International Journal of Technology Management</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Journal of Consumer Marketing</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Journal of Marketing Management</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Journal of </w:t>
      </w:r>
      <w:proofErr w:type="spellStart"/>
      <w:r>
        <w:rPr>
          <w:rFonts w:ascii="Arial" w:hAnsi="Arial" w:cs="Arial"/>
          <w:sz w:val="22"/>
          <w:szCs w:val="22"/>
          <w:lang w:eastAsia="en-US"/>
        </w:rPr>
        <w:t>Macromarketing</w:t>
      </w:r>
      <w:proofErr w:type="spellEnd"/>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Strategic Direction</w:t>
      </w:r>
    </w:p>
    <w:p w:rsidR="00800A30" w:rsidRDefault="00800A30" w:rsidP="00800A30">
      <w:pPr>
        <w:rPr>
          <w:rFonts w:ascii="Arial" w:hAnsi="Arial" w:cs="Arial"/>
          <w:sz w:val="22"/>
          <w:szCs w:val="22"/>
          <w:lang w:eastAsia="en-US"/>
        </w:rPr>
      </w:pPr>
    </w:p>
    <w:p w:rsidR="00800A30" w:rsidRDefault="00800A30" w:rsidP="00800A30">
      <w:pPr>
        <w:pStyle w:val="heading"/>
        <w:spacing w:before="0" w:after="0"/>
        <w:rPr>
          <w:rFonts w:ascii="Arial" w:hAnsi="Arial" w:cs="Arial"/>
          <w:sz w:val="22"/>
          <w:lang w:eastAsia="en-GB"/>
        </w:rPr>
      </w:pPr>
      <w:r>
        <w:rPr>
          <w:rFonts w:ascii="Arial" w:hAnsi="Arial" w:cs="Arial"/>
          <w:sz w:val="22"/>
        </w:rPr>
        <w:t xml:space="preserve">Websites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hyperlink r:id="rId9" w:history="1">
        <w:r>
          <w:rPr>
            <w:rStyle w:val="Hyperlink"/>
            <w:rFonts w:ascii="Arial" w:hAnsi="Arial" w:cs="Arial"/>
            <w:sz w:val="22"/>
            <w:szCs w:val="22"/>
            <w:lang w:eastAsia="en-US"/>
          </w:rPr>
          <w:t>http://www.bbc.co.uk</w:t>
        </w:r>
      </w:hyperlink>
    </w:p>
    <w:p w:rsidR="00800A30" w:rsidRDefault="00800A30" w:rsidP="00800A30">
      <w:pPr>
        <w:rPr>
          <w:rFonts w:ascii="Arial" w:hAnsi="Arial" w:cs="Arial"/>
          <w:sz w:val="22"/>
          <w:szCs w:val="22"/>
        </w:rPr>
      </w:pPr>
      <w:hyperlink r:id="rId10" w:history="1">
        <w:r>
          <w:rPr>
            <w:rStyle w:val="Hyperlink"/>
            <w:rFonts w:ascii="Arial" w:hAnsi="Arial" w:cs="Arial"/>
            <w:sz w:val="22"/>
            <w:szCs w:val="22"/>
            <w:lang w:eastAsia="en-US"/>
          </w:rPr>
          <w:t>http://www.bigpicture.tv</w:t>
        </w:r>
      </w:hyperlink>
    </w:p>
    <w:p w:rsidR="00800A30" w:rsidRDefault="00800A30" w:rsidP="00800A30">
      <w:pPr>
        <w:rPr>
          <w:rFonts w:ascii="Arial" w:hAnsi="Arial" w:cs="Arial"/>
          <w:sz w:val="22"/>
          <w:szCs w:val="22"/>
        </w:rPr>
      </w:pPr>
      <w:hyperlink r:id="rId11" w:history="1">
        <w:r>
          <w:rPr>
            <w:rStyle w:val="Hyperlink"/>
            <w:rFonts w:ascii="Arial" w:hAnsi="Arial" w:cs="Arial"/>
            <w:sz w:val="22"/>
            <w:szCs w:val="22"/>
            <w:lang w:eastAsia="en-US"/>
          </w:rPr>
          <w:t>http://www.blogthings.com</w:t>
        </w:r>
      </w:hyperlink>
    </w:p>
    <w:p w:rsidR="00800A30" w:rsidRDefault="00800A30" w:rsidP="00800A30">
      <w:pPr>
        <w:rPr>
          <w:rFonts w:ascii="Arial" w:hAnsi="Arial" w:cs="Arial"/>
          <w:sz w:val="22"/>
          <w:szCs w:val="22"/>
        </w:rPr>
      </w:pPr>
      <w:hyperlink r:id="rId12" w:history="1">
        <w:r>
          <w:rPr>
            <w:rStyle w:val="Hyperlink"/>
            <w:rFonts w:ascii="Arial" w:hAnsi="Arial" w:cs="Arial"/>
            <w:sz w:val="22"/>
            <w:szCs w:val="22"/>
            <w:lang w:eastAsia="en-US"/>
          </w:rPr>
          <w:t>http://www.cim.co.uk</w:t>
        </w:r>
      </w:hyperlink>
    </w:p>
    <w:p w:rsidR="00800A30" w:rsidRDefault="00800A30" w:rsidP="00800A30">
      <w:pPr>
        <w:rPr>
          <w:rFonts w:ascii="Arial" w:hAnsi="Arial" w:cs="Arial"/>
          <w:sz w:val="22"/>
          <w:szCs w:val="22"/>
        </w:rPr>
      </w:pPr>
      <w:hyperlink r:id="rId13" w:history="1">
        <w:r>
          <w:rPr>
            <w:rStyle w:val="Hyperlink"/>
            <w:rFonts w:ascii="Arial" w:hAnsi="Arial" w:cs="Arial"/>
            <w:sz w:val="22"/>
            <w:szCs w:val="22"/>
            <w:lang w:eastAsia="en-US"/>
          </w:rPr>
          <w:t>http://www.foe.co.uk</w:t>
        </w:r>
      </w:hyperlink>
    </w:p>
    <w:p w:rsidR="00800A30" w:rsidRDefault="00800A30" w:rsidP="00800A30">
      <w:pPr>
        <w:rPr>
          <w:rFonts w:ascii="Arial" w:hAnsi="Arial" w:cs="Arial"/>
          <w:sz w:val="22"/>
          <w:szCs w:val="22"/>
        </w:rPr>
      </w:pPr>
      <w:hyperlink r:id="rId14" w:history="1">
        <w:r>
          <w:rPr>
            <w:rStyle w:val="Hyperlink"/>
            <w:rFonts w:ascii="Arial" w:hAnsi="Arial" w:cs="Arial"/>
            <w:sz w:val="22"/>
            <w:szCs w:val="22"/>
            <w:lang w:eastAsia="en-US"/>
          </w:rPr>
          <w:t>http://www.parliament.co.uk</w:t>
        </w:r>
      </w:hyperlink>
    </w:p>
    <w:p w:rsidR="00800A30" w:rsidRDefault="00800A30" w:rsidP="00800A30">
      <w:pPr>
        <w:tabs>
          <w:tab w:val="decimal" w:pos="720"/>
          <w:tab w:val="decimal" w:pos="1440"/>
          <w:tab w:val="decimal" w:pos="2160"/>
          <w:tab w:val="decimal" w:pos="2880"/>
        </w:tabs>
        <w:jc w:val="both"/>
        <w:rPr>
          <w:rFonts w:ascii="Arial" w:hAnsi="Arial" w:cs="Arial"/>
          <w:sz w:val="22"/>
          <w:szCs w:val="22"/>
        </w:rPr>
      </w:pPr>
    </w:p>
    <w:p w:rsidR="00800A30" w:rsidRDefault="00800A30" w:rsidP="00800A30">
      <w:pPr>
        <w:jc w:val="both"/>
        <w:rPr>
          <w:rFonts w:ascii="Arial" w:hAnsi="Arial" w:cs="Arial"/>
          <w:b/>
          <w:sz w:val="22"/>
          <w:szCs w:val="22"/>
        </w:rPr>
      </w:pPr>
      <w:r>
        <w:rPr>
          <w:rFonts w:ascii="Arial" w:eastAsia="Calibri" w:hAnsi="Arial" w:cs="Arial"/>
          <w:sz w:val="22"/>
          <w:szCs w:val="22"/>
          <w:lang w:eastAsia="en-US"/>
        </w:rPr>
        <w:br w:type="page"/>
      </w:r>
      <w:r>
        <w:rPr>
          <w:rFonts w:ascii="Arial" w:hAnsi="Arial" w:cs="Arial"/>
          <w:b/>
          <w:sz w:val="22"/>
          <w:szCs w:val="22"/>
        </w:rPr>
        <w:lastRenderedPageBreak/>
        <w:t>MODULE CODE:</w:t>
      </w:r>
      <w:r>
        <w:rPr>
          <w:rFonts w:ascii="Arial" w:hAnsi="Arial" w:cs="Arial"/>
          <w:b/>
          <w:sz w:val="22"/>
          <w:szCs w:val="22"/>
        </w:rPr>
        <w:tab/>
      </w:r>
      <w:r>
        <w:rPr>
          <w:rFonts w:ascii="Arial" w:hAnsi="Arial" w:cs="Arial"/>
          <w:b/>
          <w:sz w:val="22"/>
          <w:szCs w:val="22"/>
        </w:rPr>
        <w:tab/>
        <w:t>New Module</w:t>
      </w:r>
    </w:p>
    <w:p w:rsidR="00800A30" w:rsidRDefault="00800A30" w:rsidP="00800A30">
      <w:pPr>
        <w:pStyle w:val="fixed"/>
        <w:tabs>
          <w:tab w:val="clear" w:pos="720"/>
          <w:tab w:val="clear" w:pos="1440"/>
          <w:tab w:val="clear" w:pos="2160"/>
        </w:tabs>
        <w:ind w:left="0" w:firstLine="0"/>
        <w:jc w:val="both"/>
        <w:outlineLvl w:val="1"/>
        <w:rPr>
          <w:rFonts w:ascii="Arial" w:hAnsi="Arial" w:cs="Arial"/>
          <w:sz w:val="22"/>
        </w:rPr>
      </w:pPr>
      <w:r>
        <w:rPr>
          <w:rFonts w:ascii="Arial" w:hAnsi="Arial" w:cs="Arial"/>
          <w:sz w:val="22"/>
        </w:rPr>
        <w:t>TITLE:</w:t>
      </w:r>
      <w:r>
        <w:rPr>
          <w:rFonts w:ascii="Arial" w:hAnsi="Arial" w:cs="Arial"/>
          <w:sz w:val="22"/>
        </w:rPr>
        <w:tab/>
        <w:t>Corporate Governance and Social Responsibility</w:t>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LEVEL:  </w:t>
      </w:r>
      <w:r>
        <w:rPr>
          <w:rFonts w:ascii="Arial" w:hAnsi="Arial" w:cs="Arial"/>
          <w:sz w:val="22"/>
        </w:rPr>
        <w:tab/>
        <w:t>6</w:t>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CREDITS:</w:t>
      </w:r>
      <w:r>
        <w:rPr>
          <w:rFonts w:ascii="Arial" w:hAnsi="Arial" w:cs="Arial"/>
          <w:sz w:val="22"/>
        </w:rPr>
        <w:tab/>
        <w:t>20</w:t>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Bdr>
          <w:bottom w:val="single" w:sz="6" w:space="1" w:color="auto"/>
        </w:pBdr>
        <w:tabs>
          <w:tab w:val="left" w:pos="2835"/>
        </w:tabs>
        <w:jc w:val="both"/>
        <w:rPr>
          <w:rFonts w:ascii="Arial" w:hAnsi="Arial" w:cs="Arial"/>
          <w:sz w:val="22"/>
          <w:szCs w:val="22"/>
        </w:rPr>
      </w:pPr>
      <w:r>
        <w:rPr>
          <w:rFonts w:ascii="Arial" w:hAnsi="Arial" w:cs="Arial"/>
          <w:b/>
          <w:sz w:val="22"/>
          <w:szCs w:val="22"/>
        </w:rPr>
        <w:t>JACS CODE:</w:t>
      </w:r>
      <w:r>
        <w:rPr>
          <w:rFonts w:ascii="Arial" w:hAnsi="Arial" w:cs="Arial"/>
          <w:b/>
          <w:sz w:val="22"/>
          <w:szCs w:val="22"/>
        </w:rPr>
        <w:tab/>
        <w:t>N100</w:t>
      </w:r>
      <w:r>
        <w:rPr>
          <w:rFonts w:ascii="Arial" w:hAnsi="Arial" w:cs="Arial"/>
          <w:b/>
          <w:sz w:val="22"/>
          <w:szCs w:val="22"/>
        </w:rPr>
        <w:tab/>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rPr>
          <w:rFonts w:ascii="Arial" w:hAnsi="Arial" w:cs="Arial"/>
          <w:b/>
          <w:sz w:val="22"/>
          <w:szCs w:val="22"/>
        </w:rPr>
      </w:pPr>
    </w:p>
    <w:p w:rsidR="00800A30" w:rsidRDefault="00800A30" w:rsidP="00800A30">
      <w:pPr>
        <w:pStyle w:val="bullet"/>
        <w:overflowPunct/>
        <w:autoSpaceDE/>
        <w:adjustRightInd/>
        <w:spacing w:before="0"/>
        <w:ind w:left="0" w:firstLine="0"/>
        <w:jc w:val="left"/>
        <w:rPr>
          <w:rFonts w:ascii="Arial" w:hAnsi="Arial" w:cs="Arial"/>
          <w:sz w:val="22"/>
        </w:rPr>
      </w:pPr>
      <w:r>
        <w:rPr>
          <w:rFonts w:ascii="Arial" w:hAnsi="Arial" w:cs="Arial"/>
          <w:sz w:val="22"/>
        </w:rPr>
        <w:t xml:space="preserve">Apply relevant knowledge, skills and </w:t>
      </w:r>
      <w:proofErr w:type="spellStart"/>
      <w:r>
        <w:rPr>
          <w:rFonts w:ascii="Arial" w:hAnsi="Arial" w:cs="Arial"/>
          <w:sz w:val="22"/>
        </w:rPr>
        <w:t>judgement</w:t>
      </w:r>
      <w:proofErr w:type="spellEnd"/>
      <w:r>
        <w:rPr>
          <w:rFonts w:ascii="Arial" w:hAnsi="Arial" w:cs="Arial"/>
          <w:sz w:val="22"/>
        </w:rPr>
        <w:t xml:space="preserve"> to governance and social responsibility in the context of an overall ethical framework.</w:t>
      </w: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pStyle w:val="ListParagraph"/>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numPr>
          <w:ilvl w:val="0"/>
          <w:numId w:val="13"/>
        </w:numPr>
        <w:rPr>
          <w:rFonts w:ascii="Arial" w:hAnsi="Arial" w:cs="Arial"/>
          <w:sz w:val="22"/>
          <w:szCs w:val="22"/>
        </w:rPr>
      </w:pPr>
      <w:r>
        <w:rPr>
          <w:rFonts w:ascii="Arial" w:hAnsi="Arial" w:cs="Arial"/>
          <w:sz w:val="22"/>
          <w:szCs w:val="22"/>
        </w:rPr>
        <w:t xml:space="preserve">Apply and critically evaluate the relevant theoretical framework and models of governance and responsibility.  </w:t>
      </w:r>
    </w:p>
    <w:p w:rsidR="00800A30" w:rsidRDefault="00800A30" w:rsidP="00800A30">
      <w:pPr>
        <w:tabs>
          <w:tab w:val="num" w:pos="567"/>
        </w:tabs>
        <w:ind w:left="567" w:hanging="567"/>
        <w:jc w:val="both"/>
        <w:rPr>
          <w:rFonts w:ascii="Arial" w:hAnsi="Arial" w:cs="Arial"/>
          <w:sz w:val="22"/>
          <w:szCs w:val="22"/>
        </w:rPr>
      </w:pPr>
    </w:p>
    <w:p w:rsidR="00800A30" w:rsidRDefault="00800A30" w:rsidP="00800A30">
      <w:pPr>
        <w:numPr>
          <w:ilvl w:val="0"/>
          <w:numId w:val="13"/>
        </w:numPr>
        <w:rPr>
          <w:rFonts w:ascii="Arial" w:hAnsi="Arial" w:cs="Arial"/>
          <w:sz w:val="22"/>
          <w:szCs w:val="22"/>
        </w:rPr>
      </w:pPr>
      <w:r>
        <w:rPr>
          <w:rFonts w:ascii="Arial" w:hAnsi="Arial" w:cs="Arial"/>
          <w:sz w:val="22"/>
          <w:szCs w:val="22"/>
        </w:rPr>
        <w:t xml:space="preserve">Demonstrate the application of </w:t>
      </w:r>
      <w:proofErr w:type="spellStart"/>
      <w:r>
        <w:rPr>
          <w:rFonts w:ascii="Arial" w:hAnsi="Arial" w:cs="Arial"/>
          <w:sz w:val="22"/>
          <w:szCs w:val="22"/>
        </w:rPr>
        <w:t>judgement</w:t>
      </w:r>
      <w:proofErr w:type="spellEnd"/>
      <w:r>
        <w:rPr>
          <w:rFonts w:ascii="Arial" w:hAnsi="Arial" w:cs="Arial"/>
          <w:sz w:val="22"/>
          <w:szCs w:val="22"/>
        </w:rPr>
        <w:t xml:space="preserve"> and values through an ethical framework that is in the best interests of society.</w:t>
      </w:r>
    </w:p>
    <w:p w:rsidR="00800A30" w:rsidRDefault="00800A30" w:rsidP="00800A30">
      <w:pPr>
        <w:tabs>
          <w:tab w:val="num" w:pos="567"/>
        </w:tabs>
        <w:ind w:left="567" w:hanging="567"/>
        <w:jc w:val="both"/>
        <w:rPr>
          <w:rFonts w:ascii="Arial" w:hAnsi="Arial" w:cs="Arial"/>
          <w:sz w:val="22"/>
          <w:szCs w:val="22"/>
        </w:rPr>
      </w:pPr>
    </w:p>
    <w:p w:rsidR="00800A30" w:rsidRDefault="00800A30" w:rsidP="00800A30">
      <w:pPr>
        <w:tabs>
          <w:tab w:val="num" w:pos="567"/>
        </w:tabs>
        <w:ind w:left="567" w:hanging="567"/>
        <w:jc w:val="both"/>
        <w:rPr>
          <w:rFonts w:ascii="Arial" w:hAnsi="Arial" w:cs="Arial"/>
          <w:sz w:val="22"/>
          <w:szCs w:val="22"/>
        </w:rPr>
      </w:pPr>
    </w:p>
    <w:p w:rsidR="00800A30" w:rsidRDefault="00800A30" w:rsidP="00800A30">
      <w:pPr>
        <w:pStyle w:val="fixed"/>
        <w:tabs>
          <w:tab w:val="num" w:pos="567"/>
        </w:tabs>
        <w:ind w:left="567" w:hanging="567"/>
        <w:jc w:val="both"/>
        <w:rPr>
          <w:rFonts w:ascii="Arial" w:hAnsi="Arial" w:cs="Arial"/>
          <w:sz w:val="22"/>
        </w:rPr>
      </w:pPr>
      <w:r>
        <w:rPr>
          <w:rFonts w:ascii="Arial" w:hAnsi="Arial" w:cs="Arial"/>
          <w:sz w:val="22"/>
        </w:rPr>
        <w:t>INDICATIVE CONTENT</w:t>
      </w:r>
    </w:p>
    <w:p w:rsidR="00800A30" w:rsidRDefault="00800A30" w:rsidP="00800A30">
      <w:pPr>
        <w:pStyle w:val="fixed"/>
        <w:tabs>
          <w:tab w:val="num" w:pos="567"/>
        </w:tabs>
        <w:ind w:left="567" w:hanging="567"/>
        <w:jc w:val="both"/>
        <w:rPr>
          <w:rFonts w:ascii="Arial" w:hAnsi="Arial" w:cs="Arial"/>
          <w:sz w:val="22"/>
        </w:rPr>
      </w:pPr>
    </w:p>
    <w:p w:rsidR="00800A30" w:rsidRDefault="00800A30" w:rsidP="00800A30">
      <w:pPr>
        <w:numPr>
          <w:ilvl w:val="0"/>
          <w:numId w:val="14"/>
        </w:numPr>
        <w:tabs>
          <w:tab w:val="clear" w:pos="360"/>
          <w:tab w:val="num" w:pos="567"/>
          <w:tab w:val="num" w:pos="709"/>
        </w:tabs>
        <w:spacing w:line="276" w:lineRule="auto"/>
        <w:ind w:left="567" w:hanging="567"/>
        <w:jc w:val="both"/>
        <w:rPr>
          <w:rFonts w:ascii="Arial" w:hAnsi="Arial" w:cs="Arial"/>
          <w:sz w:val="22"/>
          <w:szCs w:val="22"/>
        </w:rPr>
      </w:pPr>
      <w:r>
        <w:rPr>
          <w:rFonts w:ascii="Arial" w:hAnsi="Arial" w:cs="Arial"/>
          <w:sz w:val="22"/>
          <w:szCs w:val="22"/>
        </w:rPr>
        <w:t>Scope and approaches to governance.</w:t>
      </w:r>
    </w:p>
    <w:p w:rsidR="00800A30" w:rsidRDefault="00800A30" w:rsidP="00800A30">
      <w:pPr>
        <w:numPr>
          <w:ilvl w:val="0"/>
          <w:numId w:val="14"/>
        </w:numPr>
        <w:tabs>
          <w:tab w:val="clear" w:pos="360"/>
          <w:tab w:val="num" w:pos="567"/>
          <w:tab w:val="num" w:pos="709"/>
        </w:tabs>
        <w:spacing w:line="276" w:lineRule="auto"/>
        <w:ind w:left="567" w:hanging="567"/>
        <w:jc w:val="both"/>
        <w:rPr>
          <w:rFonts w:ascii="Arial" w:hAnsi="Arial" w:cs="Arial"/>
          <w:sz w:val="22"/>
          <w:szCs w:val="22"/>
        </w:rPr>
      </w:pPr>
      <w:r>
        <w:rPr>
          <w:rFonts w:ascii="Arial" w:hAnsi="Arial" w:cs="Arial"/>
          <w:sz w:val="22"/>
          <w:szCs w:val="22"/>
        </w:rPr>
        <w:t>Agency relationships and theories.</w:t>
      </w:r>
    </w:p>
    <w:p w:rsidR="00800A30" w:rsidRDefault="00800A30" w:rsidP="00800A30">
      <w:pPr>
        <w:numPr>
          <w:ilvl w:val="0"/>
          <w:numId w:val="14"/>
        </w:numPr>
        <w:tabs>
          <w:tab w:val="clear" w:pos="360"/>
          <w:tab w:val="num" w:pos="567"/>
          <w:tab w:val="num" w:pos="709"/>
        </w:tabs>
        <w:spacing w:line="276" w:lineRule="auto"/>
        <w:ind w:left="567" w:hanging="567"/>
        <w:jc w:val="both"/>
        <w:rPr>
          <w:rFonts w:ascii="Arial" w:hAnsi="Arial" w:cs="Arial"/>
          <w:sz w:val="22"/>
          <w:szCs w:val="22"/>
        </w:rPr>
      </w:pPr>
      <w:r>
        <w:rPr>
          <w:rFonts w:ascii="Arial" w:hAnsi="Arial" w:cs="Arial"/>
          <w:sz w:val="22"/>
          <w:szCs w:val="22"/>
        </w:rPr>
        <w:t>Social responsibility and citizenship.</w:t>
      </w:r>
    </w:p>
    <w:p w:rsidR="00800A30" w:rsidRDefault="00800A30" w:rsidP="00800A30">
      <w:pPr>
        <w:numPr>
          <w:ilvl w:val="0"/>
          <w:numId w:val="14"/>
        </w:numPr>
        <w:tabs>
          <w:tab w:val="clear" w:pos="360"/>
          <w:tab w:val="num" w:pos="567"/>
          <w:tab w:val="num" w:pos="709"/>
        </w:tabs>
        <w:spacing w:line="276" w:lineRule="auto"/>
        <w:ind w:left="567" w:hanging="567"/>
        <w:jc w:val="both"/>
        <w:rPr>
          <w:rFonts w:ascii="Arial" w:hAnsi="Arial" w:cs="Arial"/>
          <w:sz w:val="22"/>
          <w:szCs w:val="22"/>
        </w:rPr>
      </w:pPr>
      <w:r>
        <w:rPr>
          <w:rFonts w:ascii="Arial" w:hAnsi="Arial" w:cs="Arial"/>
          <w:sz w:val="22"/>
          <w:szCs w:val="22"/>
        </w:rPr>
        <w:t>Ethical theories.</w:t>
      </w:r>
    </w:p>
    <w:p w:rsidR="00800A30" w:rsidRDefault="00800A30" w:rsidP="00800A30">
      <w:pPr>
        <w:numPr>
          <w:ilvl w:val="0"/>
          <w:numId w:val="15"/>
        </w:numPr>
        <w:tabs>
          <w:tab w:val="clear" w:pos="360"/>
          <w:tab w:val="num" w:pos="567"/>
          <w:tab w:val="num" w:pos="709"/>
        </w:tabs>
        <w:spacing w:line="276" w:lineRule="auto"/>
        <w:ind w:left="567" w:hanging="567"/>
        <w:jc w:val="both"/>
        <w:rPr>
          <w:rFonts w:ascii="Arial" w:hAnsi="Arial" w:cs="Arial"/>
          <w:sz w:val="22"/>
          <w:szCs w:val="22"/>
        </w:rPr>
      </w:pPr>
      <w:r>
        <w:rPr>
          <w:rFonts w:ascii="Arial" w:hAnsi="Arial" w:cs="Arial"/>
          <w:sz w:val="22"/>
          <w:szCs w:val="22"/>
        </w:rPr>
        <w:t xml:space="preserve">Codes of ethics  </w:t>
      </w:r>
    </w:p>
    <w:p w:rsidR="00800A30" w:rsidRDefault="00800A30" w:rsidP="00800A30">
      <w:pPr>
        <w:numPr>
          <w:ilvl w:val="0"/>
          <w:numId w:val="16"/>
        </w:numPr>
        <w:tabs>
          <w:tab w:val="clear" w:pos="360"/>
          <w:tab w:val="num" w:pos="567"/>
          <w:tab w:val="num" w:pos="709"/>
        </w:tabs>
        <w:spacing w:line="276" w:lineRule="auto"/>
        <w:ind w:left="567" w:hanging="567"/>
        <w:jc w:val="both"/>
        <w:rPr>
          <w:rFonts w:ascii="Arial" w:hAnsi="Arial" w:cs="Arial"/>
          <w:sz w:val="22"/>
          <w:szCs w:val="22"/>
        </w:rPr>
      </w:pPr>
      <w:r>
        <w:rPr>
          <w:rFonts w:ascii="Arial" w:hAnsi="Arial" w:cs="Arial"/>
          <w:sz w:val="22"/>
          <w:szCs w:val="22"/>
        </w:rPr>
        <w:t xml:space="preserve">Social and environmental issues.     </w:t>
      </w:r>
    </w:p>
    <w:p w:rsidR="00800A30" w:rsidRDefault="00800A30" w:rsidP="00800A30">
      <w:pPr>
        <w:numPr>
          <w:ilvl w:val="0"/>
          <w:numId w:val="16"/>
        </w:numPr>
        <w:tabs>
          <w:tab w:val="clear" w:pos="360"/>
          <w:tab w:val="num" w:pos="567"/>
          <w:tab w:val="num" w:pos="709"/>
        </w:tabs>
        <w:spacing w:line="276" w:lineRule="auto"/>
        <w:ind w:left="567" w:hanging="567"/>
        <w:jc w:val="both"/>
        <w:rPr>
          <w:rFonts w:ascii="Arial" w:hAnsi="Arial" w:cs="Arial"/>
          <w:sz w:val="22"/>
          <w:szCs w:val="22"/>
        </w:rPr>
      </w:pPr>
      <w:r>
        <w:rPr>
          <w:rFonts w:ascii="Arial" w:hAnsi="Arial" w:cs="Arial"/>
          <w:sz w:val="22"/>
          <w:szCs w:val="22"/>
        </w:rPr>
        <w:t>Sustainability.</w:t>
      </w:r>
    </w:p>
    <w:p w:rsidR="00800A30" w:rsidRDefault="00800A30" w:rsidP="00800A30">
      <w:pPr>
        <w:spacing w:line="360" w:lineRule="auto"/>
        <w:jc w:val="both"/>
        <w:rPr>
          <w:rFonts w:ascii="Arial" w:hAnsi="Arial" w:cs="Arial"/>
          <w:sz w:val="22"/>
          <w:szCs w:val="22"/>
        </w:rPr>
      </w:pPr>
    </w:p>
    <w:p w:rsidR="00800A30" w:rsidRDefault="00800A30" w:rsidP="00800A30">
      <w:pPr>
        <w:pStyle w:val="fixed"/>
        <w:jc w:val="both"/>
        <w:rPr>
          <w:rFonts w:ascii="Arial" w:hAnsi="Arial" w:cs="Arial"/>
          <w:sz w:val="22"/>
        </w:rPr>
      </w:pPr>
      <w:r>
        <w:rPr>
          <w:rFonts w:ascii="Arial" w:hAnsi="Arial" w:cs="Arial"/>
          <w:sz w:val="22"/>
        </w:rPr>
        <w:t>LEARNING AND TEACHING STRATEGY</w:t>
      </w:r>
    </w:p>
    <w:p w:rsidR="00800A30" w:rsidRDefault="00800A30" w:rsidP="00800A30">
      <w:pPr>
        <w:jc w:val="both"/>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lastRenderedPageBreak/>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pStyle w:val="fixed"/>
        <w:jc w:val="both"/>
        <w:rPr>
          <w:rFonts w:ascii="Arial" w:hAnsi="Arial" w:cs="Arial"/>
          <w:sz w:val="22"/>
          <w:lang w:eastAsia="en-GB"/>
        </w:rPr>
      </w:pPr>
      <w:r>
        <w:rPr>
          <w:rFonts w:ascii="Arial" w:hAnsi="Arial" w:cs="Arial"/>
          <w:sz w:val="22"/>
        </w:rPr>
        <w:t>ASSESSMENT</w:t>
      </w:r>
    </w:p>
    <w:p w:rsidR="00800A30" w:rsidRDefault="00800A30" w:rsidP="00800A30">
      <w:pPr>
        <w:pStyle w:val="fixed"/>
        <w:jc w:val="both"/>
        <w:rPr>
          <w:rFonts w:ascii="Arial" w:hAnsi="Arial" w:cs="Arial"/>
          <w:sz w:val="22"/>
        </w:rPr>
      </w:pPr>
    </w:p>
    <w:p w:rsidR="00800A30" w:rsidRDefault="00800A30" w:rsidP="00800A30">
      <w:pPr>
        <w:jc w:val="both"/>
        <w:rPr>
          <w:rFonts w:ascii="Arial" w:hAnsi="Arial" w:cs="Arial"/>
          <w:b/>
          <w:sz w:val="22"/>
          <w:szCs w:val="22"/>
        </w:rPr>
      </w:pPr>
      <w:r>
        <w:rPr>
          <w:rFonts w:ascii="Arial" w:hAnsi="Arial" w:cs="Arial"/>
          <w:b/>
          <w:sz w:val="22"/>
          <w:szCs w:val="22"/>
        </w:rPr>
        <w:t>Assessment Component 1 – 50%</w:t>
      </w:r>
    </w:p>
    <w:p w:rsidR="00800A30" w:rsidRDefault="00800A30" w:rsidP="00800A30">
      <w:pPr>
        <w:jc w:val="both"/>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sz w:val="22"/>
          <w:szCs w:val="22"/>
        </w:rPr>
        <w:t xml:space="preserve">Assessment component one requires the student to work as an individual to research, write and structure an assignment (2000 words max) that that will require synthesis of theoretical material and its practical application within the context.  The aim of the assessment will be to enable students to apply theoretical concepts and models to real life situations.  </w:t>
      </w:r>
    </w:p>
    <w:p w:rsidR="00800A30" w:rsidRDefault="00800A30" w:rsidP="00800A30">
      <w:pPr>
        <w:pStyle w:val="fixed"/>
        <w:ind w:left="0" w:firstLine="0"/>
        <w:jc w:val="both"/>
        <w:rPr>
          <w:rFonts w:ascii="Arial" w:hAnsi="Arial" w:cs="Arial"/>
          <w:b w:val="0"/>
          <w:sz w:val="22"/>
        </w:rPr>
      </w:pPr>
    </w:p>
    <w:p w:rsidR="00800A30" w:rsidRDefault="00800A30" w:rsidP="00800A30">
      <w:pPr>
        <w:pStyle w:val="fixed"/>
        <w:ind w:left="0" w:firstLine="0"/>
        <w:jc w:val="both"/>
        <w:rPr>
          <w:rFonts w:ascii="Arial" w:hAnsi="Arial" w:cs="Arial"/>
          <w:b w:val="0"/>
          <w:sz w:val="22"/>
        </w:rPr>
      </w:pPr>
    </w:p>
    <w:p w:rsidR="00800A30" w:rsidRDefault="00800A30" w:rsidP="00800A30">
      <w:pPr>
        <w:jc w:val="both"/>
        <w:rPr>
          <w:rFonts w:ascii="Arial" w:hAnsi="Arial" w:cs="Arial"/>
          <w:b/>
          <w:sz w:val="22"/>
          <w:szCs w:val="22"/>
        </w:rPr>
      </w:pPr>
      <w:r>
        <w:rPr>
          <w:rFonts w:ascii="Arial" w:hAnsi="Arial" w:cs="Arial"/>
          <w:b/>
          <w:sz w:val="22"/>
          <w:szCs w:val="22"/>
        </w:rPr>
        <w:t>Assessment Component 2 – 50%</w:t>
      </w:r>
    </w:p>
    <w:p w:rsidR="00800A30" w:rsidRDefault="00800A30" w:rsidP="00800A30">
      <w:pPr>
        <w:jc w:val="both"/>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Assessment component one requires the student to work as an individual to research, write and structure a report (2000 words max) will require synthesis of theoretical material and its practical application within the context.  The aim of the assessment will be to enable students to demonstrate the application of </w:t>
      </w:r>
      <w:proofErr w:type="spellStart"/>
      <w:r>
        <w:rPr>
          <w:rFonts w:ascii="Arial" w:hAnsi="Arial" w:cs="Arial"/>
          <w:sz w:val="22"/>
          <w:szCs w:val="22"/>
        </w:rPr>
        <w:t>judgement</w:t>
      </w:r>
      <w:proofErr w:type="spellEnd"/>
      <w:r>
        <w:rPr>
          <w:rFonts w:ascii="Arial" w:hAnsi="Arial" w:cs="Arial"/>
          <w:sz w:val="22"/>
          <w:szCs w:val="22"/>
        </w:rPr>
        <w:t xml:space="preserve"> and values ethically in real life situations.</w:t>
      </w:r>
    </w:p>
    <w:p w:rsidR="00800A30" w:rsidRDefault="00800A30" w:rsidP="00800A30">
      <w:pPr>
        <w:pStyle w:val="fixed"/>
        <w:ind w:left="0" w:firstLine="0"/>
        <w:jc w:val="both"/>
        <w:rPr>
          <w:rFonts w:ascii="Arial" w:hAnsi="Arial" w:cs="Arial"/>
          <w:sz w:val="22"/>
        </w:rPr>
      </w:pPr>
    </w:p>
    <w:p w:rsidR="00800A30" w:rsidRDefault="00800A30" w:rsidP="00800A30">
      <w:pPr>
        <w:pStyle w:val="fixed"/>
        <w:ind w:left="0" w:firstLine="0"/>
        <w:jc w:val="both"/>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jc w:val="both"/>
        <w:rPr>
          <w:rFonts w:ascii="Arial" w:hAnsi="Arial" w:cs="Arial"/>
          <w:sz w:val="22"/>
        </w:rPr>
      </w:pPr>
    </w:p>
    <w:p w:rsidR="00800A30" w:rsidRDefault="00800A30" w:rsidP="00800A30">
      <w:pPr>
        <w:pStyle w:val="heading"/>
        <w:spacing w:before="0" w:after="0"/>
        <w:ind w:left="0" w:firstLine="0"/>
        <w:jc w:val="both"/>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jc w:val="both"/>
        <w:rPr>
          <w:rFonts w:ascii="Arial" w:hAnsi="Arial" w:cs="Arial"/>
          <w:sz w:val="22"/>
        </w:rPr>
      </w:pPr>
    </w:p>
    <w:p w:rsidR="00800A30" w:rsidRDefault="00800A30" w:rsidP="00800A30">
      <w:pPr>
        <w:pStyle w:val="heading"/>
        <w:spacing w:before="0" w:after="0"/>
        <w:jc w:val="both"/>
        <w:rPr>
          <w:rFonts w:ascii="Arial" w:hAnsi="Arial" w:cs="Arial"/>
          <w:sz w:val="22"/>
        </w:rPr>
      </w:pPr>
      <w:r>
        <w:rPr>
          <w:rFonts w:ascii="Arial" w:hAnsi="Arial" w:cs="Arial"/>
          <w:sz w:val="22"/>
        </w:rPr>
        <w:t>Essential</w:t>
      </w:r>
    </w:p>
    <w:p w:rsidR="00800A30" w:rsidRDefault="00800A30" w:rsidP="00800A30">
      <w:pPr>
        <w:pStyle w:val="heading"/>
        <w:spacing w:before="0" w:after="0"/>
        <w:jc w:val="both"/>
        <w:rPr>
          <w:rFonts w:ascii="Arial" w:hAnsi="Arial" w:cs="Arial"/>
          <w:sz w:val="22"/>
        </w:rPr>
      </w:pPr>
    </w:p>
    <w:p w:rsidR="00800A30" w:rsidRDefault="00800A30" w:rsidP="00800A30">
      <w:pPr>
        <w:jc w:val="both"/>
        <w:rPr>
          <w:rFonts w:ascii="Arial" w:hAnsi="Arial" w:cs="Arial"/>
          <w:sz w:val="22"/>
          <w:szCs w:val="22"/>
        </w:rPr>
      </w:pPr>
      <w:r>
        <w:rPr>
          <w:rFonts w:ascii="Arial" w:hAnsi="Arial" w:cs="Arial"/>
          <w:sz w:val="22"/>
          <w:szCs w:val="22"/>
        </w:rPr>
        <w:t>Padgett C (2012) Corporate Governance Basingstoke: Palgrave Macmillan</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 xml:space="preserve">Crane A, McWilliams A, </w:t>
      </w:r>
      <w:proofErr w:type="spellStart"/>
      <w:r>
        <w:rPr>
          <w:rFonts w:ascii="Arial" w:hAnsi="Arial" w:cs="Arial"/>
          <w:sz w:val="22"/>
          <w:szCs w:val="22"/>
        </w:rPr>
        <w:t>Matten</w:t>
      </w:r>
      <w:proofErr w:type="spellEnd"/>
      <w:r>
        <w:rPr>
          <w:rFonts w:ascii="Arial" w:hAnsi="Arial" w:cs="Arial"/>
          <w:sz w:val="22"/>
          <w:szCs w:val="22"/>
        </w:rPr>
        <w:t xml:space="preserve"> D, Moon J and Siegel D S (2009) </w:t>
      </w:r>
      <w:proofErr w:type="gramStart"/>
      <w:r>
        <w:rPr>
          <w:rFonts w:ascii="Arial" w:hAnsi="Arial" w:cs="Arial"/>
          <w:sz w:val="22"/>
          <w:szCs w:val="22"/>
        </w:rPr>
        <w:t>The</w:t>
      </w:r>
      <w:proofErr w:type="gramEnd"/>
      <w:r>
        <w:rPr>
          <w:rFonts w:ascii="Arial" w:hAnsi="Arial" w:cs="Arial"/>
          <w:sz w:val="22"/>
          <w:szCs w:val="22"/>
        </w:rPr>
        <w:t xml:space="preserve"> Oxford Handbook of Corporate Social Responsibility Oxford: Oxford University Press </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 xml:space="preserve">Bowie N and </w:t>
      </w:r>
      <w:proofErr w:type="spellStart"/>
      <w:r>
        <w:rPr>
          <w:rFonts w:ascii="Arial" w:hAnsi="Arial" w:cs="Arial"/>
          <w:sz w:val="22"/>
          <w:szCs w:val="22"/>
        </w:rPr>
        <w:t>Werhane</w:t>
      </w:r>
      <w:proofErr w:type="spellEnd"/>
      <w:r>
        <w:rPr>
          <w:rFonts w:ascii="Arial" w:hAnsi="Arial" w:cs="Arial"/>
          <w:sz w:val="22"/>
          <w:szCs w:val="22"/>
        </w:rPr>
        <w:t xml:space="preserve"> P (2006) Management Ethics Oxford: Blackwell</w:t>
      </w:r>
    </w:p>
    <w:p w:rsidR="00800A30" w:rsidRDefault="00800A30" w:rsidP="00800A30">
      <w:pPr>
        <w:jc w:val="both"/>
        <w:rPr>
          <w:rFonts w:ascii="Arial" w:hAnsi="Arial" w:cs="Arial"/>
          <w:b/>
          <w:sz w:val="22"/>
          <w:szCs w:val="22"/>
        </w:rPr>
      </w:pPr>
    </w:p>
    <w:p w:rsidR="00800A30" w:rsidRDefault="00800A30" w:rsidP="00800A30">
      <w:pPr>
        <w:pStyle w:val="heading"/>
        <w:spacing w:before="0" w:after="0"/>
        <w:jc w:val="both"/>
        <w:rPr>
          <w:rFonts w:ascii="Arial" w:hAnsi="Arial" w:cs="Arial"/>
          <w:sz w:val="22"/>
        </w:rPr>
      </w:pPr>
      <w:r>
        <w:rPr>
          <w:rFonts w:ascii="Arial" w:hAnsi="Arial" w:cs="Arial"/>
          <w:sz w:val="22"/>
        </w:rPr>
        <w:t>Recommended</w:t>
      </w:r>
    </w:p>
    <w:p w:rsidR="00800A30" w:rsidRDefault="00800A30" w:rsidP="00800A30">
      <w:pPr>
        <w:pStyle w:val="heading"/>
        <w:spacing w:before="0" w:after="0"/>
        <w:jc w:val="both"/>
        <w:rPr>
          <w:rFonts w:ascii="Arial" w:hAnsi="Arial" w:cs="Arial"/>
          <w:sz w:val="22"/>
        </w:rPr>
      </w:pPr>
    </w:p>
    <w:p w:rsidR="00800A30" w:rsidRDefault="00800A30" w:rsidP="00800A30">
      <w:pPr>
        <w:pStyle w:val="heading"/>
        <w:spacing w:before="0" w:after="0"/>
        <w:ind w:left="0" w:firstLine="0"/>
        <w:jc w:val="both"/>
        <w:rPr>
          <w:rFonts w:ascii="Arial" w:hAnsi="Arial" w:cs="Arial"/>
          <w:b w:val="0"/>
          <w:sz w:val="22"/>
        </w:rPr>
      </w:pPr>
      <w:r>
        <w:rPr>
          <w:rFonts w:ascii="Arial" w:hAnsi="Arial" w:cs="Arial"/>
          <w:b w:val="0"/>
          <w:sz w:val="22"/>
        </w:rPr>
        <w:t xml:space="preserve">Aras G and </w:t>
      </w:r>
      <w:proofErr w:type="spellStart"/>
      <w:r>
        <w:rPr>
          <w:rFonts w:ascii="Arial" w:hAnsi="Arial" w:cs="Arial"/>
          <w:b w:val="0"/>
          <w:sz w:val="22"/>
        </w:rPr>
        <w:t>Crowther</w:t>
      </w:r>
      <w:proofErr w:type="spellEnd"/>
      <w:r>
        <w:rPr>
          <w:rFonts w:ascii="Arial" w:hAnsi="Arial" w:cs="Arial"/>
          <w:b w:val="0"/>
          <w:sz w:val="22"/>
        </w:rPr>
        <w:t xml:space="preserve"> D (2012) Business Strategy and Sustainability Bingley: Emerald</w:t>
      </w:r>
    </w:p>
    <w:p w:rsidR="00800A30" w:rsidRDefault="00800A30" w:rsidP="00800A30">
      <w:pPr>
        <w:pStyle w:val="heading"/>
        <w:spacing w:before="0" w:after="0"/>
        <w:ind w:left="0" w:firstLine="0"/>
        <w:jc w:val="both"/>
        <w:rPr>
          <w:rFonts w:ascii="Arial" w:hAnsi="Arial" w:cs="Arial"/>
          <w:b w:val="0"/>
          <w:sz w:val="22"/>
        </w:rPr>
      </w:pPr>
    </w:p>
    <w:p w:rsidR="00800A30" w:rsidRDefault="00800A30" w:rsidP="00800A30">
      <w:pPr>
        <w:pStyle w:val="heading"/>
        <w:spacing w:before="0" w:after="0"/>
        <w:ind w:left="0" w:firstLine="0"/>
        <w:jc w:val="both"/>
        <w:rPr>
          <w:rFonts w:ascii="Arial" w:hAnsi="Arial" w:cs="Arial"/>
          <w:b w:val="0"/>
          <w:sz w:val="22"/>
        </w:rPr>
      </w:pPr>
      <w:r>
        <w:rPr>
          <w:rFonts w:ascii="Arial" w:hAnsi="Arial" w:cs="Arial"/>
          <w:b w:val="0"/>
          <w:sz w:val="22"/>
        </w:rPr>
        <w:t xml:space="preserve">Crane A, </w:t>
      </w:r>
      <w:proofErr w:type="spellStart"/>
      <w:r>
        <w:rPr>
          <w:rFonts w:ascii="Arial" w:hAnsi="Arial" w:cs="Arial"/>
          <w:b w:val="0"/>
          <w:sz w:val="22"/>
        </w:rPr>
        <w:t>Matten</w:t>
      </w:r>
      <w:proofErr w:type="spellEnd"/>
      <w:r>
        <w:rPr>
          <w:rFonts w:ascii="Arial" w:hAnsi="Arial" w:cs="Arial"/>
          <w:b w:val="0"/>
          <w:sz w:val="22"/>
        </w:rPr>
        <w:t xml:space="preserve"> D and Spence J S (2007) Corporate Social Responsibility: Readings and Cases in a Global Context. Abingdon: </w:t>
      </w:r>
      <w:proofErr w:type="spellStart"/>
      <w:r>
        <w:rPr>
          <w:rFonts w:ascii="Arial" w:hAnsi="Arial" w:cs="Arial"/>
          <w:b w:val="0"/>
          <w:sz w:val="22"/>
        </w:rPr>
        <w:t>Routledge</w:t>
      </w:r>
      <w:proofErr w:type="spellEnd"/>
    </w:p>
    <w:p w:rsidR="00800A30" w:rsidRDefault="00800A30" w:rsidP="00800A30">
      <w:pPr>
        <w:pStyle w:val="heading"/>
        <w:spacing w:before="0" w:after="0"/>
        <w:ind w:left="0" w:firstLine="0"/>
        <w:jc w:val="both"/>
        <w:rPr>
          <w:rFonts w:ascii="Arial" w:hAnsi="Arial" w:cs="Arial"/>
          <w:b w:val="0"/>
          <w:sz w:val="22"/>
        </w:rPr>
      </w:pPr>
    </w:p>
    <w:p w:rsidR="00800A30" w:rsidRDefault="00800A30" w:rsidP="00800A30">
      <w:pPr>
        <w:pStyle w:val="heading"/>
        <w:spacing w:before="0" w:after="0"/>
        <w:ind w:left="0" w:firstLine="0"/>
        <w:jc w:val="both"/>
        <w:rPr>
          <w:rFonts w:ascii="Arial" w:hAnsi="Arial" w:cs="Arial"/>
          <w:b w:val="0"/>
          <w:sz w:val="22"/>
        </w:rPr>
      </w:pPr>
      <w:r>
        <w:rPr>
          <w:rFonts w:ascii="Arial" w:hAnsi="Arial" w:cs="Arial"/>
          <w:b w:val="0"/>
          <w:sz w:val="22"/>
        </w:rPr>
        <w:t xml:space="preserve">Crane A and </w:t>
      </w:r>
      <w:proofErr w:type="spellStart"/>
      <w:r>
        <w:rPr>
          <w:rFonts w:ascii="Arial" w:hAnsi="Arial" w:cs="Arial"/>
          <w:b w:val="0"/>
          <w:sz w:val="22"/>
        </w:rPr>
        <w:t>Matten</w:t>
      </w:r>
      <w:proofErr w:type="spellEnd"/>
      <w:r>
        <w:rPr>
          <w:rFonts w:ascii="Arial" w:hAnsi="Arial" w:cs="Arial"/>
          <w:b w:val="0"/>
          <w:sz w:val="22"/>
        </w:rPr>
        <w:t xml:space="preserve"> D (2010) Business Ethics Oxford: Oxford university Press</w:t>
      </w:r>
    </w:p>
    <w:p w:rsidR="00800A30" w:rsidRDefault="00800A30" w:rsidP="00800A30">
      <w:pPr>
        <w:pStyle w:val="heading"/>
        <w:spacing w:before="0" w:after="0"/>
        <w:jc w:val="both"/>
        <w:rPr>
          <w:rFonts w:ascii="Arial" w:hAnsi="Arial" w:cs="Arial"/>
          <w:sz w:val="22"/>
        </w:rPr>
      </w:pPr>
    </w:p>
    <w:p w:rsidR="00800A30" w:rsidRDefault="00800A30" w:rsidP="00800A30">
      <w:pPr>
        <w:pStyle w:val="heading"/>
        <w:spacing w:before="0" w:after="0"/>
        <w:jc w:val="both"/>
        <w:rPr>
          <w:rFonts w:ascii="Arial" w:hAnsi="Arial" w:cs="Arial"/>
          <w:sz w:val="22"/>
        </w:rPr>
      </w:pPr>
      <w:r>
        <w:rPr>
          <w:rFonts w:ascii="Arial" w:hAnsi="Arial" w:cs="Arial"/>
          <w:sz w:val="22"/>
        </w:rPr>
        <w:t>Background</w:t>
      </w:r>
    </w:p>
    <w:p w:rsidR="00800A30" w:rsidRDefault="00800A30" w:rsidP="00800A30">
      <w:pPr>
        <w:pStyle w:val="heading"/>
        <w:spacing w:before="0" w:after="0"/>
        <w:jc w:val="both"/>
        <w:rPr>
          <w:rFonts w:ascii="Arial" w:hAnsi="Arial" w:cs="Arial"/>
          <w:sz w:val="22"/>
        </w:rPr>
      </w:pPr>
    </w:p>
    <w:p w:rsidR="00800A30" w:rsidRDefault="00800A30" w:rsidP="00800A30">
      <w:pPr>
        <w:jc w:val="both"/>
        <w:rPr>
          <w:rFonts w:ascii="Arial" w:hAnsi="Arial" w:cs="Arial"/>
          <w:sz w:val="22"/>
          <w:szCs w:val="22"/>
        </w:rPr>
      </w:pPr>
      <w:r>
        <w:rPr>
          <w:rFonts w:ascii="Arial" w:hAnsi="Arial" w:cs="Arial"/>
          <w:sz w:val="22"/>
          <w:szCs w:val="22"/>
        </w:rPr>
        <w:t xml:space="preserve">Crane A and </w:t>
      </w:r>
      <w:proofErr w:type="spellStart"/>
      <w:r>
        <w:rPr>
          <w:rFonts w:ascii="Arial" w:hAnsi="Arial" w:cs="Arial"/>
          <w:sz w:val="22"/>
          <w:szCs w:val="22"/>
        </w:rPr>
        <w:t>Matten</w:t>
      </w:r>
      <w:proofErr w:type="spellEnd"/>
      <w:r>
        <w:rPr>
          <w:rFonts w:ascii="Arial" w:hAnsi="Arial" w:cs="Arial"/>
          <w:sz w:val="22"/>
          <w:szCs w:val="22"/>
        </w:rPr>
        <w:t xml:space="preserve"> D (2010) Business Ethics: Managing Corporate Citizenship and Sustainability in the Age of Globalization Oxford: Oxford University Press</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roofErr w:type="spellStart"/>
      <w:r>
        <w:rPr>
          <w:rFonts w:ascii="Arial" w:hAnsi="Arial" w:cs="Arial"/>
          <w:sz w:val="22"/>
          <w:szCs w:val="22"/>
        </w:rPr>
        <w:t>Blowfield</w:t>
      </w:r>
      <w:proofErr w:type="spellEnd"/>
      <w:r>
        <w:rPr>
          <w:rFonts w:ascii="Arial" w:hAnsi="Arial" w:cs="Arial"/>
          <w:sz w:val="22"/>
          <w:szCs w:val="22"/>
        </w:rPr>
        <w:t xml:space="preserve"> M and Murray A (2011) Corporate Responsibility Oxford: Oxford University Press</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roofErr w:type="spellStart"/>
      <w:r>
        <w:rPr>
          <w:rFonts w:ascii="Arial" w:hAnsi="Arial" w:cs="Arial"/>
          <w:sz w:val="22"/>
          <w:szCs w:val="22"/>
        </w:rPr>
        <w:t>Hosmer</w:t>
      </w:r>
      <w:proofErr w:type="spellEnd"/>
      <w:r>
        <w:rPr>
          <w:rFonts w:ascii="Arial" w:hAnsi="Arial" w:cs="Arial"/>
          <w:sz w:val="22"/>
          <w:szCs w:val="22"/>
        </w:rPr>
        <w:t xml:space="preserve"> LT (2011) </w:t>
      </w:r>
      <w:proofErr w:type="gramStart"/>
      <w:r>
        <w:rPr>
          <w:rFonts w:ascii="Arial" w:hAnsi="Arial" w:cs="Arial"/>
          <w:sz w:val="22"/>
          <w:szCs w:val="22"/>
        </w:rPr>
        <w:t>The</w:t>
      </w:r>
      <w:proofErr w:type="gramEnd"/>
      <w:r>
        <w:rPr>
          <w:rFonts w:ascii="Arial" w:hAnsi="Arial" w:cs="Arial"/>
          <w:sz w:val="22"/>
          <w:szCs w:val="22"/>
        </w:rPr>
        <w:t xml:space="preserve"> Ethics of Management New York: McGraw Hill</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roofErr w:type="spellStart"/>
      <w:r>
        <w:rPr>
          <w:rFonts w:ascii="Arial" w:hAnsi="Arial" w:cs="Arial"/>
          <w:sz w:val="22"/>
          <w:szCs w:val="22"/>
        </w:rPr>
        <w:t>Keasey</w:t>
      </w:r>
      <w:proofErr w:type="spellEnd"/>
      <w:r>
        <w:rPr>
          <w:rFonts w:ascii="Arial" w:hAnsi="Arial" w:cs="Arial"/>
          <w:sz w:val="22"/>
          <w:szCs w:val="22"/>
        </w:rPr>
        <w:t xml:space="preserve"> K, Thompson S and Wright M (1997) Corporate Governance: Accountability, enterprise and international comparisons Oxford: Oxford University Press</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roofErr w:type="spellStart"/>
      <w:r>
        <w:rPr>
          <w:rFonts w:ascii="Arial" w:hAnsi="Arial" w:cs="Arial"/>
          <w:sz w:val="22"/>
          <w:szCs w:val="22"/>
        </w:rPr>
        <w:t>Luo</w:t>
      </w:r>
      <w:proofErr w:type="spellEnd"/>
      <w:r>
        <w:rPr>
          <w:rFonts w:ascii="Arial" w:hAnsi="Arial" w:cs="Arial"/>
          <w:sz w:val="22"/>
          <w:szCs w:val="22"/>
        </w:rPr>
        <w:t xml:space="preserve"> Y (2006) Global dimensions of Corporate Governance Oxford: Blackwell</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 xml:space="preserve">Pohl M and </w:t>
      </w:r>
      <w:proofErr w:type="spellStart"/>
      <w:r>
        <w:rPr>
          <w:rFonts w:ascii="Arial" w:hAnsi="Arial" w:cs="Arial"/>
          <w:sz w:val="22"/>
          <w:szCs w:val="22"/>
        </w:rPr>
        <w:t>Tolhurst</w:t>
      </w:r>
      <w:proofErr w:type="spellEnd"/>
      <w:r>
        <w:rPr>
          <w:rFonts w:ascii="Arial" w:hAnsi="Arial" w:cs="Arial"/>
          <w:sz w:val="22"/>
          <w:szCs w:val="22"/>
        </w:rPr>
        <w:t xml:space="preserve"> N (2006) Responsible Business </w:t>
      </w:r>
      <w:proofErr w:type="spellStart"/>
      <w:r>
        <w:rPr>
          <w:rFonts w:ascii="Arial" w:hAnsi="Arial" w:cs="Arial"/>
          <w:sz w:val="22"/>
          <w:szCs w:val="22"/>
        </w:rPr>
        <w:t>Chichester</w:t>
      </w:r>
      <w:proofErr w:type="spellEnd"/>
      <w:r>
        <w:rPr>
          <w:rFonts w:ascii="Arial" w:hAnsi="Arial" w:cs="Arial"/>
          <w:sz w:val="22"/>
          <w:szCs w:val="22"/>
        </w:rPr>
        <w:t>: Wiley</w:t>
      </w:r>
    </w:p>
    <w:p w:rsidR="00800A30" w:rsidRDefault="00800A30" w:rsidP="00800A30">
      <w:pPr>
        <w:pStyle w:val="heading"/>
        <w:spacing w:before="0" w:after="0"/>
        <w:jc w:val="both"/>
        <w:rPr>
          <w:rFonts w:ascii="Arial" w:hAnsi="Arial" w:cs="Arial"/>
          <w:sz w:val="22"/>
        </w:rPr>
      </w:pPr>
    </w:p>
    <w:p w:rsidR="00800A30" w:rsidRDefault="00800A30" w:rsidP="00800A30">
      <w:pPr>
        <w:pStyle w:val="heading"/>
        <w:spacing w:before="0" w:after="0"/>
        <w:jc w:val="both"/>
        <w:rPr>
          <w:rFonts w:ascii="Arial" w:hAnsi="Arial" w:cs="Arial"/>
          <w:sz w:val="22"/>
        </w:rPr>
      </w:pPr>
      <w:r>
        <w:rPr>
          <w:rFonts w:ascii="Arial" w:hAnsi="Arial" w:cs="Arial"/>
          <w:sz w:val="22"/>
        </w:rPr>
        <w:t xml:space="preserve">Journals </w:t>
      </w:r>
    </w:p>
    <w:p w:rsidR="00800A30" w:rsidRDefault="00800A30" w:rsidP="00800A30">
      <w:pPr>
        <w:pStyle w:val="heading"/>
        <w:spacing w:before="0" w:after="0"/>
        <w:jc w:val="both"/>
        <w:rPr>
          <w:rFonts w:ascii="Arial" w:hAnsi="Arial" w:cs="Arial"/>
          <w:sz w:val="22"/>
        </w:rPr>
      </w:pPr>
    </w:p>
    <w:p w:rsidR="00800A30" w:rsidRDefault="00800A30" w:rsidP="00800A30">
      <w:pPr>
        <w:jc w:val="both"/>
        <w:rPr>
          <w:rFonts w:ascii="Arial" w:hAnsi="Arial" w:cs="Arial"/>
          <w:sz w:val="22"/>
          <w:szCs w:val="22"/>
        </w:rPr>
      </w:pPr>
      <w:r>
        <w:rPr>
          <w:rFonts w:ascii="Arial" w:hAnsi="Arial" w:cs="Arial"/>
          <w:sz w:val="22"/>
          <w:szCs w:val="22"/>
        </w:rPr>
        <w:t>Corporate Governance</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International Journal of Corporate Governance</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International Journal of Disclosure and Governance</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 xml:space="preserve">Journal of Management and Governance </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Business and Professional Ethics</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Business Ethics – A European Review</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Business Ethics Quarterly</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sz w:val="22"/>
          <w:szCs w:val="22"/>
        </w:rPr>
        <w:t>Journal of Business Ethics</w:t>
      </w:r>
    </w:p>
    <w:p w:rsidR="00800A30" w:rsidRDefault="00800A30" w:rsidP="00800A30">
      <w:pPr>
        <w:spacing w:line="360" w:lineRule="auto"/>
        <w:jc w:val="both"/>
        <w:rPr>
          <w:rFonts w:ascii="Arial" w:hAnsi="Arial" w:cs="Arial"/>
          <w:sz w:val="22"/>
          <w:szCs w:val="22"/>
        </w:rPr>
      </w:pPr>
    </w:p>
    <w:p w:rsidR="00800A30" w:rsidRDefault="00800A30" w:rsidP="00800A30">
      <w:pPr>
        <w:pStyle w:val="heading"/>
        <w:spacing w:before="0" w:after="0" w:line="360" w:lineRule="auto"/>
        <w:jc w:val="both"/>
        <w:rPr>
          <w:rFonts w:ascii="Arial" w:hAnsi="Arial" w:cs="Arial"/>
          <w:sz w:val="22"/>
        </w:rPr>
      </w:pPr>
      <w:r>
        <w:rPr>
          <w:rFonts w:ascii="Arial" w:hAnsi="Arial" w:cs="Arial"/>
          <w:sz w:val="22"/>
        </w:rPr>
        <w:t xml:space="preserve">Websites </w:t>
      </w:r>
    </w:p>
    <w:p w:rsidR="00800A30" w:rsidRDefault="00800A30" w:rsidP="00800A30">
      <w:pPr>
        <w:pStyle w:val="heading"/>
        <w:spacing w:before="0" w:after="0"/>
        <w:jc w:val="both"/>
        <w:rPr>
          <w:rFonts w:ascii="Arial" w:hAnsi="Arial" w:cs="Arial"/>
          <w:sz w:val="22"/>
        </w:rPr>
      </w:pPr>
    </w:p>
    <w:p w:rsidR="00800A30" w:rsidRDefault="00800A30" w:rsidP="00800A30">
      <w:pPr>
        <w:pStyle w:val="heading"/>
        <w:spacing w:before="0" w:after="0"/>
        <w:jc w:val="both"/>
        <w:rPr>
          <w:rFonts w:ascii="Arial" w:hAnsi="Arial" w:cs="Arial"/>
          <w:b w:val="0"/>
          <w:sz w:val="22"/>
        </w:rPr>
      </w:pPr>
      <w:hyperlink r:id="rId15" w:history="1">
        <w:r>
          <w:rPr>
            <w:rStyle w:val="Hyperlink"/>
            <w:rFonts w:cs="Arial"/>
            <w:b w:val="0"/>
            <w:sz w:val="22"/>
          </w:rPr>
          <w:t>www.bsr.orgwww.business-ethics.com</w:t>
        </w:r>
      </w:hyperlink>
      <w:r>
        <w:rPr>
          <w:rFonts w:ascii="Arial" w:hAnsi="Arial" w:cs="Arial"/>
          <w:b w:val="0"/>
          <w:sz w:val="22"/>
        </w:rPr>
        <w:t xml:space="preserve"> </w:t>
      </w:r>
    </w:p>
    <w:p w:rsidR="00800A30" w:rsidRDefault="00800A30" w:rsidP="00800A30">
      <w:pPr>
        <w:pStyle w:val="heading"/>
        <w:spacing w:before="0" w:after="0"/>
        <w:jc w:val="both"/>
        <w:rPr>
          <w:rFonts w:ascii="Arial" w:hAnsi="Arial" w:cs="Arial"/>
          <w:b w:val="0"/>
          <w:sz w:val="22"/>
        </w:rPr>
      </w:pPr>
    </w:p>
    <w:p w:rsidR="00800A30" w:rsidRDefault="00800A30" w:rsidP="00800A30">
      <w:pPr>
        <w:pStyle w:val="heading"/>
        <w:spacing w:before="0" w:after="0"/>
        <w:jc w:val="both"/>
        <w:rPr>
          <w:rFonts w:ascii="Arial" w:hAnsi="Arial" w:cs="Arial"/>
          <w:sz w:val="22"/>
        </w:rPr>
      </w:pPr>
      <w:hyperlink r:id="rId16" w:history="1">
        <w:r>
          <w:rPr>
            <w:rStyle w:val="Hyperlink"/>
            <w:rFonts w:cs="Arial"/>
            <w:b w:val="0"/>
            <w:sz w:val="22"/>
          </w:rPr>
          <w:t>www.ethics.org/etwork</w:t>
        </w:r>
      </w:hyperlink>
    </w:p>
    <w:p w:rsidR="00800A30" w:rsidRDefault="00800A30" w:rsidP="00800A30">
      <w:pPr>
        <w:pStyle w:val="heading"/>
        <w:spacing w:before="0" w:after="0"/>
        <w:jc w:val="both"/>
        <w:rPr>
          <w:rFonts w:ascii="Arial" w:hAnsi="Arial" w:cs="Arial"/>
          <w:b w:val="0"/>
          <w:sz w:val="22"/>
        </w:rPr>
      </w:pPr>
    </w:p>
    <w:p w:rsidR="00800A30" w:rsidRDefault="00800A30" w:rsidP="00800A30">
      <w:pPr>
        <w:pStyle w:val="heading"/>
        <w:spacing w:before="0" w:after="0"/>
        <w:jc w:val="both"/>
        <w:rPr>
          <w:rFonts w:ascii="Arial" w:hAnsi="Arial" w:cs="Arial"/>
          <w:sz w:val="22"/>
        </w:rPr>
      </w:pPr>
      <w:hyperlink r:id="rId17" w:history="1">
        <w:r>
          <w:rPr>
            <w:rStyle w:val="Hyperlink"/>
            <w:rFonts w:cs="Arial"/>
            <w:b w:val="0"/>
            <w:sz w:val="22"/>
          </w:rPr>
          <w:t>www.ethics.ubc.ca</w:t>
        </w:r>
      </w:hyperlink>
    </w:p>
    <w:p w:rsidR="00800A30" w:rsidRDefault="00800A30" w:rsidP="00800A30">
      <w:pPr>
        <w:pStyle w:val="heading"/>
        <w:spacing w:before="0" w:after="0"/>
        <w:jc w:val="both"/>
        <w:rPr>
          <w:rFonts w:ascii="Arial" w:hAnsi="Arial" w:cs="Arial"/>
          <w:b w:val="0"/>
          <w:sz w:val="22"/>
        </w:rPr>
      </w:pPr>
    </w:p>
    <w:p w:rsidR="00800A30" w:rsidRDefault="00800A30" w:rsidP="00800A30">
      <w:pPr>
        <w:pStyle w:val="heading"/>
        <w:spacing w:before="0" w:after="0"/>
        <w:jc w:val="both"/>
        <w:rPr>
          <w:rFonts w:ascii="Arial" w:hAnsi="Arial" w:cs="Arial"/>
          <w:b w:val="0"/>
          <w:sz w:val="22"/>
        </w:rPr>
      </w:pPr>
      <w:hyperlink r:id="rId18" w:history="1">
        <w:r>
          <w:rPr>
            <w:rStyle w:val="Hyperlink"/>
            <w:rFonts w:cs="Arial"/>
            <w:b w:val="0"/>
            <w:sz w:val="22"/>
          </w:rPr>
          <w:t>www.etnor.org/eben</w:t>
        </w:r>
      </w:hyperlink>
      <w:r>
        <w:rPr>
          <w:rFonts w:ascii="Arial" w:hAnsi="Arial" w:cs="Arial"/>
          <w:b w:val="0"/>
          <w:sz w:val="22"/>
        </w:rPr>
        <w:t xml:space="preserve"> </w:t>
      </w:r>
    </w:p>
    <w:p w:rsidR="00800A30" w:rsidRDefault="00800A30" w:rsidP="00800A30">
      <w:pPr>
        <w:pStyle w:val="heading"/>
        <w:spacing w:before="0" w:after="0"/>
        <w:jc w:val="both"/>
        <w:rPr>
          <w:rFonts w:ascii="Arial" w:hAnsi="Arial" w:cs="Arial"/>
          <w:b w:val="0"/>
          <w:sz w:val="22"/>
        </w:rPr>
      </w:pPr>
    </w:p>
    <w:p w:rsidR="00800A30" w:rsidRDefault="00800A30" w:rsidP="00800A30">
      <w:pPr>
        <w:pStyle w:val="heading"/>
        <w:spacing w:before="0" w:after="0"/>
        <w:jc w:val="both"/>
        <w:rPr>
          <w:rFonts w:ascii="Arial" w:hAnsi="Arial" w:cs="Arial"/>
          <w:b w:val="0"/>
          <w:sz w:val="22"/>
        </w:rPr>
      </w:pPr>
      <w:hyperlink r:id="rId19" w:history="1">
        <w:r>
          <w:rPr>
            <w:rStyle w:val="Hyperlink"/>
            <w:rFonts w:cs="Arial"/>
            <w:b w:val="0"/>
            <w:sz w:val="22"/>
          </w:rPr>
          <w:t>www.gci.org.uk</w:t>
        </w:r>
      </w:hyperlink>
      <w:r>
        <w:rPr>
          <w:rFonts w:ascii="Arial" w:hAnsi="Arial" w:cs="Arial"/>
          <w:b w:val="0"/>
          <w:sz w:val="22"/>
        </w:rPr>
        <w:t xml:space="preserve"> </w:t>
      </w:r>
    </w:p>
    <w:p w:rsidR="00800A30" w:rsidRDefault="00800A30" w:rsidP="00800A30">
      <w:pPr>
        <w:jc w:val="both"/>
        <w:rPr>
          <w:rFonts w:ascii="Arial" w:hAnsi="Arial" w:cs="Arial"/>
          <w:b/>
          <w:sz w:val="22"/>
          <w:szCs w:val="22"/>
        </w:rPr>
      </w:pPr>
      <w:r>
        <w:rPr>
          <w:rFonts w:ascii="Arial" w:eastAsia="Calibri" w:hAnsi="Arial" w:cs="Arial"/>
          <w:sz w:val="22"/>
          <w:szCs w:val="22"/>
          <w:lang w:eastAsia="en-US"/>
        </w:rPr>
        <w:br w:type="page"/>
      </w:r>
      <w:r>
        <w:rPr>
          <w:rFonts w:ascii="Arial" w:hAnsi="Arial" w:cs="Arial"/>
          <w:b/>
          <w:sz w:val="22"/>
          <w:szCs w:val="22"/>
        </w:rPr>
        <w:lastRenderedPageBreak/>
        <w:t xml:space="preserve"> </w:t>
      </w:r>
    </w:p>
    <w:p w:rsidR="00800A30" w:rsidRDefault="00800A30" w:rsidP="00800A30">
      <w:pPr>
        <w:jc w:val="both"/>
        <w:rPr>
          <w:rFonts w:ascii="Arial" w:hAnsi="Arial" w:cs="Arial"/>
          <w:b/>
          <w:sz w:val="22"/>
          <w:szCs w:val="22"/>
        </w:rPr>
      </w:pPr>
      <w:r>
        <w:rPr>
          <w:rFonts w:ascii="Arial" w:hAnsi="Arial" w:cs="Arial"/>
          <w:b/>
          <w:sz w:val="22"/>
          <w:szCs w:val="22"/>
        </w:rPr>
        <w:t>MODULE CODE:</w:t>
      </w:r>
      <w:r>
        <w:rPr>
          <w:rFonts w:ascii="Arial" w:hAnsi="Arial" w:cs="Arial"/>
          <w:b/>
          <w:sz w:val="22"/>
          <w:szCs w:val="22"/>
        </w:rPr>
        <w:tab/>
      </w:r>
      <w:r>
        <w:rPr>
          <w:rFonts w:ascii="Arial" w:hAnsi="Arial" w:cs="Arial"/>
          <w:b/>
          <w:sz w:val="22"/>
          <w:szCs w:val="22"/>
        </w:rPr>
        <w:tab/>
        <w:t>New Module</w:t>
      </w:r>
    </w:p>
    <w:p w:rsidR="00800A30" w:rsidRDefault="00800A30" w:rsidP="00800A30">
      <w:pPr>
        <w:pStyle w:val="fixed"/>
        <w:tabs>
          <w:tab w:val="clear" w:pos="720"/>
          <w:tab w:val="clear" w:pos="1440"/>
          <w:tab w:val="clear" w:pos="2160"/>
        </w:tabs>
        <w:ind w:left="0" w:firstLine="0"/>
        <w:jc w:val="both"/>
        <w:outlineLvl w:val="1"/>
        <w:rPr>
          <w:rFonts w:ascii="Arial" w:hAnsi="Arial" w:cs="Arial"/>
          <w:sz w:val="22"/>
        </w:rPr>
      </w:pPr>
      <w:r>
        <w:rPr>
          <w:rFonts w:ascii="Arial" w:hAnsi="Arial" w:cs="Arial"/>
          <w:sz w:val="22"/>
        </w:rPr>
        <w:t>TITLE:</w:t>
      </w:r>
      <w:r>
        <w:rPr>
          <w:rFonts w:ascii="Arial" w:hAnsi="Arial" w:cs="Arial"/>
          <w:sz w:val="22"/>
        </w:rPr>
        <w:tab/>
        <w:t>Corporate Reporting and Social Responsibility</w:t>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LEVEL:  </w:t>
      </w:r>
      <w:r>
        <w:rPr>
          <w:rFonts w:ascii="Arial" w:hAnsi="Arial" w:cs="Arial"/>
          <w:sz w:val="22"/>
        </w:rPr>
        <w:tab/>
        <w:t>6</w:t>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CREDITS:</w:t>
      </w:r>
      <w:r>
        <w:rPr>
          <w:rFonts w:ascii="Arial" w:hAnsi="Arial" w:cs="Arial"/>
          <w:sz w:val="22"/>
        </w:rPr>
        <w:tab/>
        <w:t>20</w:t>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Bdr>
          <w:bottom w:val="single" w:sz="6" w:space="1" w:color="auto"/>
        </w:pBdr>
        <w:tabs>
          <w:tab w:val="left" w:pos="2835"/>
        </w:tabs>
        <w:jc w:val="both"/>
        <w:rPr>
          <w:rFonts w:ascii="Arial" w:hAnsi="Arial" w:cs="Arial"/>
          <w:sz w:val="22"/>
          <w:szCs w:val="22"/>
        </w:rPr>
      </w:pPr>
      <w:r>
        <w:rPr>
          <w:rFonts w:ascii="Arial" w:hAnsi="Arial" w:cs="Arial"/>
          <w:b/>
          <w:sz w:val="22"/>
          <w:szCs w:val="22"/>
        </w:rPr>
        <w:t>JACS CODE:</w:t>
      </w:r>
      <w:r>
        <w:rPr>
          <w:rFonts w:ascii="Arial" w:hAnsi="Arial" w:cs="Arial"/>
          <w:b/>
          <w:sz w:val="22"/>
          <w:szCs w:val="22"/>
        </w:rPr>
        <w:tab/>
        <w:t>N422</w:t>
      </w:r>
      <w:r>
        <w:rPr>
          <w:rFonts w:ascii="Arial" w:hAnsi="Arial" w:cs="Arial"/>
          <w:b/>
          <w:sz w:val="22"/>
          <w:szCs w:val="22"/>
        </w:rPr>
        <w:tab/>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rPr>
          <w:rFonts w:ascii="Arial" w:hAnsi="Arial" w:cs="Arial"/>
          <w:b/>
          <w:sz w:val="22"/>
        </w:rPr>
      </w:pPr>
      <w:r>
        <w:rPr>
          <w:rFonts w:ascii="Arial" w:hAnsi="Arial" w:cs="Arial"/>
          <w:b/>
          <w:sz w:val="22"/>
        </w:rPr>
        <w:t>AIM(S)</w:t>
      </w: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sz w:val="22"/>
          <w:szCs w:val="22"/>
        </w:rPr>
      </w:pPr>
      <w:proofErr w:type="gramStart"/>
      <w:r>
        <w:rPr>
          <w:rFonts w:ascii="Arial" w:hAnsi="Arial" w:cs="Arial"/>
          <w:sz w:val="22"/>
          <w:szCs w:val="22"/>
        </w:rPr>
        <w:t>To apply knowledge and skills in the application and evaluation of financial reporting principles and practices in a range of business contexts and situations.</w:t>
      </w:r>
      <w:proofErr w:type="gramEnd"/>
    </w:p>
    <w:p w:rsidR="00800A30" w:rsidRDefault="00800A30" w:rsidP="00800A30">
      <w:pP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rPr>
          <w:rFonts w:ascii="Arial" w:hAnsi="Arial" w:cs="Arial"/>
          <w:b/>
          <w:sz w:val="22"/>
        </w:rPr>
      </w:pPr>
      <w:r>
        <w:rPr>
          <w:rFonts w:ascii="Arial" w:hAnsi="Arial" w:cs="Arial"/>
          <w:b/>
          <w:sz w:val="22"/>
        </w:rPr>
        <w:t>LEARNING OUTCOMES</w:t>
      </w: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pStyle w:val="ListParagraph"/>
        <w:jc w:val="both"/>
        <w:rPr>
          <w:rFonts w:ascii="Arial" w:hAnsi="Arial" w:cs="Arial"/>
          <w:sz w:val="22"/>
          <w:szCs w:val="22"/>
        </w:rPr>
      </w:pPr>
    </w:p>
    <w:p w:rsidR="00800A30" w:rsidRDefault="00800A30" w:rsidP="00800A30">
      <w:pPr>
        <w:pStyle w:val="ListParagraph"/>
        <w:numPr>
          <w:ilvl w:val="0"/>
          <w:numId w:val="17"/>
        </w:numPr>
        <w:ind w:left="567" w:hanging="567"/>
        <w:jc w:val="both"/>
        <w:rPr>
          <w:rFonts w:ascii="Arial" w:hAnsi="Arial" w:cs="Arial"/>
          <w:sz w:val="22"/>
          <w:szCs w:val="22"/>
        </w:rPr>
      </w:pPr>
      <w:r>
        <w:rPr>
          <w:rFonts w:ascii="Arial" w:hAnsi="Arial" w:cs="Arial"/>
          <w:sz w:val="22"/>
          <w:szCs w:val="22"/>
        </w:rPr>
        <w:t>Prepare the financial statements of groups of entities in accordance with relevant accounting standards.</w:t>
      </w:r>
    </w:p>
    <w:p w:rsidR="00800A30" w:rsidRDefault="00800A30" w:rsidP="00800A30">
      <w:pPr>
        <w:ind w:left="567" w:hanging="567"/>
        <w:jc w:val="both"/>
        <w:rPr>
          <w:rFonts w:ascii="Arial" w:hAnsi="Arial" w:cs="Arial"/>
          <w:sz w:val="22"/>
          <w:szCs w:val="22"/>
        </w:rPr>
      </w:pPr>
    </w:p>
    <w:p w:rsidR="00800A30" w:rsidRDefault="00800A30" w:rsidP="00800A30">
      <w:pPr>
        <w:pStyle w:val="ListParagraph"/>
        <w:numPr>
          <w:ilvl w:val="0"/>
          <w:numId w:val="17"/>
        </w:numPr>
        <w:ind w:left="567" w:hanging="567"/>
        <w:jc w:val="both"/>
        <w:rPr>
          <w:rFonts w:ascii="Arial" w:hAnsi="Arial" w:cs="Arial"/>
          <w:sz w:val="22"/>
          <w:szCs w:val="22"/>
        </w:rPr>
      </w:pPr>
      <w:r>
        <w:rPr>
          <w:rFonts w:ascii="Arial" w:hAnsi="Arial" w:cs="Arial"/>
          <w:sz w:val="22"/>
          <w:szCs w:val="22"/>
        </w:rPr>
        <w:t>Appraise the financial performance and position of entities.</w:t>
      </w:r>
    </w:p>
    <w:p w:rsidR="00800A30" w:rsidRDefault="00800A30" w:rsidP="00800A30">
      <w:pPr>
        <w:pStyle w:val="ListParagraph"/>
        <w:ind w:left="567" w:hanging="567"/>
        <w:jc w:val="both"/>
        <w:rPr>
          <w:rFonts w:ascii="Arial" w:hAnsi="Arial" w:cs="Arial"/>
          <w:sz w:val="22"/>
          <w:szCs w:val="22"/>
        </w:rPr>
      </w:pPr>
    </w:p>
    <w:p w:rsidR="00800A30" w:rsidRDefault="00800A30" w:rsidP="00800A30">
      <w:pPr>
        <w:pStyle w:val="ListParagraph"/>
        <w:numPr>
          <w:ilvl w:val="0"/>
          <w:numId w:val="17"/>
        </w:numPr>
        <w:ind w:left="567" w:hanging="567"/>
        <w:jc w:val="both"/>
        <w:rPr>
          <w:rFonts w:ascii="Arial" w:hAnsi="Arial" w:cs="Arial"/>
          <w:sz w:val="22"/>
          <w:szCs w:val="22"/>
        </w:rPr>
      </w:pPr>
      <w:r>
        <w:rPr>
          <w:rFonts w:ascii="Arial" w:hAnsi="Arial" w:cs="Arial"/>
          <w:sz w:val="22"/>
          <w:szCs w:val="22"/>
        </w:rPr>
        <w:t>Evaluate and discuss the application of various accounting standards.</w:t>
      </w:r>
    </w:p>
    <w:p w:rsidR="00800A30" w:rsidRDefault="00800A30" w:rsidP="00800A30">
      <w:pPr>
        <w:ind w:left="567" w:hanging="567"/>
        <w:contextualSpacing/>
        <w:jc w:val="both"/>
        <w:rPr>
          <w:rFonts w:ascii="Arial" w:hAnsi="Arial" w:cs="Arial"/>
          <w:sz w:val="22"/>
          <w:szCs w:val="22"/>
        </w:rPr>
      </w:pPr>
    </w:p>
    <w:p w:rsidR="00800A30" w:rsidRDefault="00800A30" w:rsidP="00800A30">
      <w:pPr>
        <w:pStyle w:val="ListParagraph"/>
        <w:numPr>
          <w:ilvl w:val="0"/>
          <w:numId w:val="17"/>
        </w:numPr>
        <w:ind w:left="567" w:hanging="567"/>
        <w:jc w:val="both"/>
        <w:rPr>
          <w:rFonts w:ascii="Arial" w:hAnsi="Arial" w:cs="Arial"/>
          <w:sz w:val="22"/>
          <w:szCs w:val="22"/>
        </w:rPr>
      </w:pPr>
      <w:r>
        <w:rPr>
          <w:rFonts w:ascii="Arial" w:hAnsi="Arial" w:cs="Arial"/>
          <w:sz w:val="22"/>
          <w:szCs w:val="22"/>
        </w:rPr>
        <w:t>Critically review the impact of environmental, social and ethical factors on performance measurement.</w:t>
      </w:r>
    </w:p>
    <w:p w:rsidR="00800A30" w:rsidRDefault="00800A30" w:rsidP="00800A30">
      <w:pPr>
        <w:ind w:left="567" w:hanging="567"/>
        <w:jc w:val="both"/>
        <w:rPr>
          <w:rFonts w:ascii="Arial" w:hAnsi="Arial" w:cs="Arial"/>
          <w:sz w:val="22"/>
          <w:szCs w:val="22"/>
        </w:rPr>
      </w:pPr>
    </w:p>
    <w:p w:rsidR="00800A30" w:rsidRDefault="00800A30" w:rsidP="00800A30">
      <w:pPr>
        <w:ind w:left="567" w:hanging="567"/>
        <w:jc w:val="both"/>
        <w:rPr>
          <w:rFonts w:ascii="Arial" w:hAnsi="Arial" w:cs="Arial"/>
          <w:sz w:val="22"/>
          <w:szCs w:val="22"/>
        </w:rPr>
      </w:pPr>
    </w:p>
    <w:p w:rsidR="00800A30" w:rsidRDefault="00800A30" w:rsidP="00800A30">
      <w:pPr>
        <w:pStyle w:val="fixed"/>
        <w:ind w:left="567" w:hanging="567"/>
        <w:jc w:val="both"/>
        <w:rPr>
          <w:rFonts w:ascii="Arial" w:hAnsi="Arial" w:cs="Arial"/>
          <w:sz w:val="22"/>
        </w:rPr>
      </w:pPr>
      <w:r>
        <w:rPr>
          <w:rFonts w:ascii="Arial" w:hAnsi="Arial" w:cs="Arial"/>
          <w:sz w:val="22"/>
        </w:rPr>
        <w:t>INDICATIVE CONTENT</w:t>
      </w:r>
    </w:p>
    <w:p w:rsidR="00800A30" w:rsidRDefault="00800A30" w:rsidP="00800A30">
      <w:pPr>
        <w:pStyle w:val="fixed"/>
        <w:ind w:left="567" w:hanging="567"/>
        <w:jc w:val="both"/>
        <w:rPr>
          <w:rFonts w:ascii="Arial" w:hAnsi="Arial" w:cs="Arial"/>
          <w:sz w:val="22"/>
        </w:rPr>
      </w:pPr>
    </w:p>
    <w:p w:rsidR="00800A30" w:rsidRDefault="00800A30" w:rsidP="00800A30">
      <w:pPr>
        <w:pStyle w:val="ListParagraph"/>
        <w:numPr>
          <w:ilvl w:val="0"/>
          <w:numId w:val="18"/>
        </w:numPr>
        <w:ind w:left="567" w:hanging="567"/>
        <w:jc w:val="both"/>
        <w:rPr>
          <w:rFonts w:ascii="Arial" w:hAnsi="Arial" w:cs="Arial"/>
          <w:sz w:val="22"/>
          <w:szCs w:val="22"/>
        </w:rPr>
      </w:pPr>
      <w:r>
        <w:rPr>
          <w:rFonts w:ascii="Arial" w:hAnsi="Arial" w:cs="Arial"/>
          <w:sz w:val="22"/>
          <w:szCs w:val="22"/>
        </w:rPr>
        <w:t>Financial reporting framework</w:t>
      </w:r>
    </w:p>
    <w:p w:rsidR="00800A30" w:rsidRDefault="00800A30" w:rsidP="00800A30">
      <w:pPr>
        <w:pStyle w:val="ListParagraph"/>
        <w:numPr>
          <w:ilvl w:val="0"/>
          <w:numId w:val="18"/>
        </w:numPr>
        <w:ind w:left="567" w:hanging="567"/>
        <w:jc w:val="both"/>
        <w:rPr>
          <w:rFonts w:ascii="Arial" w:hAnsi="Arial" w:cs="Arial"/>
          <w:sz w:val="22"/>
          <w:szCs w:val="22"/>
        </w:rPr>
      </w:pPr>
      <w:r>
        <w:rPr>
          <w:rFonts w:ascii="Arial" w:hAnsi="Arial" w:cs="Arial"/>
          <w:sz w:val="22"/>
          <w:szCs w:val="22"/>
        </w:rPr>
        <w:t>Ethical framework</w:t>
      </w:r>
    </w:p>
    <w:p w:rsidR="00800A30" w:rsidRDefault="00800A30" w:rsidP="00800A30">
      <w:pPr>
        <w:pStyle w:val="ListParagraph"/>
        <w:numPr>
          <w:ilvl w:val="0"/>
          <w:numId w:val="18"/>
        </w:numPr>
        <w:ind w:left="567" w:hanging="567"/>
        <w:jc w:val="both"/>
        <w:rPr>
          <w:rFonts w:ascii="Arial" w:hAnsi="Arial" w:cs="Arial"/>
          <w:sz w:val="22"/>
          <w:szCs w:val="22"/>
        </w:rPr>
      </w:pPr>
      <w:r>
        <w:rPr>
          <w:rFonts w:ascii="Arial" w:hAnsi="Arial" w:cs="Arial"/>
          <w:sz w:val="22"/>
          <w:szCs w:val="22"/>
        </w:rPr>
        <w:t>Environmental and social reporting</w:t>
      </w:r>
    </w:p>
    <w:p w:rsidR="00800A30" w:rsidRDefault="00800A30" w:rsidP="00800A30">
      <w:pPr>
        <w:pStyle w:val="ListParagraph"/>
        <w:numPr>
          <w:ilvl w:val="0"/>
          <w:numId w:val="18"/>
        </w:numPr>
        <w:ind w:left="567" w:hanging="567"/>
        <w:jc w:val="both"/>
        <w:rPr>
          <w:rFonts w:ascii="Arial" w:hAnsi="Arial" w:cs="Arial"/>
          <w:sz w:val="22"/>
          <w:szCs w:val="22"/>
        </w:rPr>
      </w:pPr>
      <w:r>
        <w:rPr>
          <w:rFonts w:ascii="Arial" w:hAnsi="Arial" w:cs="Arial"/>
          <w:sz w:val="22"/>
          <w:szCs w:val="22"/>
        </w:rPr>
        <w:t>Sustainability</w:t>
      </w:r>
    </w:p>
    <w:p w:rsidR="00800A30" w:rsidRDefault="00800A30" w:rsidP="00800A30">
      <w:pPr>
        <w:pStyle w:val="ListParagraph"/>
        <w:numPr>
          <w:ilvl w:val="0"/>
          <w:numId w:val="18"/>
        </w:numPr>
        <w:ind w:left="567" w:hanging="567"/>
        <w:jc w:val="both"/>
        <w:rPr>
          <w:rFonts w:ascii="Arial" w:hAnsi="Arial" w:cs="Arial"/>
          <w:sz w:val="22"/>
          <w:szCs w:val="22"/>
        </w:rPr>
      </w:pPr>
      <w:r>
        <w:rPr>
          <w:rFonts w:ascii="Arial" w:hAnsi="Arial" w:cs="Arial"/>
          <w:sz w:val="22"/>
          <w:szCs w:val="22"/>
        </w:rPr>
        <w:t>Various accounting standards including those related to :</w:t>
      </w:r>
    </w:p>
    <w:p w:rsidR="00800A30" w:rsidRDefault="00800A30" w:rsidP="00800A30">
      <w:pPr>
        <w:pStyle w:val="ListParagraph"/>
        <w:numPr>
          <w:ilvl w:val="0"/>
          <w:numId w:val="19"/>
        </w:numPr>
        <w:ind w:left="1134" w:hanging="425"/>
        <w:jc w:val="both"/>
        <w:rPr>
          <w:rFonts w:ascii="Arial" w:hAnsi="Arial" w:cs="Arial"/>
          <w:sz w:val="22"/>
          <w:szCs w:val="22"/>
        </w:rPr>
      </w:pPr>
      <w:r>
        <w:rPr>
          <w:rFonts w:ascii="Arial" w:hAnsi="Arial" w:cs="Arial"/>
          <w:sz w:val="22"/>
          <w:szCs w:val="22"/>
        </w:rPr>
        <w:t>Fixed assets</w:t>
      </w:r>
    </w:p>
    <w:p w:rsidR="00800A30" w:rsidRDefault="00800A30" w:rsidP="00800A30">
      <w:pPr>
        <w:pStyle w:val="ListParagraph"/>
        <w:numPr>
          <w:ilvl w:val="0"/>
          <w:numId w:val="19"/>
        </w:numPr>
        <w:ind w:left="1134" w:hanging="425"/>
        <w:jc w:val="both"/>
        <w:rPr>
          <w:rFonts w:ascii="Arial" w:hAnsi="Arial" w:cs="Arial"/>
          <w:sz w:val="22"/>
          <w:szCs w:val="22"/>
        </w:rPr>
      </w:pPr>
      <w:r>
        <w:rPr>
          <w:rFonts w:ascii="Arial" w:hAnsi="Arial" w:cs="Arial"/>
          <w:sz w:val="22"/>
          <w:szCs w:val="22"/>
        </w:rPr>
        <w:t>Retirement benefits</w:t>
      </w:r>
    </w:p>
    <w:p w:rsidR="00800A30" w:rsidRDefault="00800A30" w:rsidP="00800A30">
      <w:pPr>
        <w:pStyle w:val="ListParagraph"/>
        <w:numPr>
          <w:ilvl w:val="0"/>
          <w:numId w:val="19"/>
        </w:numPr>
        <w:ind w:left="1134" w:hanging="425"/>
        <w:jc w:val="both"/>
        <w:rPr>
          <w:rFonts w:ascii="Arial" w:hAnsi="Arial" w:cs="Arial"/>
          <w:sz w:val="22"/>
          <w:szCs w:val="22"/>
        </w:rPr>
      </w:pPr>
      <w:r>
        <w:rPr>
          <w:rFonts w:ascii="Arial" w:hAnsi="Arial" w:cs="Arial"/>
          <w:sz w:val="22"/>
          <w:szCs w:val="22"/>
        </w:rPr>
        <w:t>Taxation</w:t>
      </w:r>
    </w:p>
    <w:p w:rsidR="00800A30" w:rsidRDefault="00800A30" w:rsidP="00800A30">
      <w:pPr>
        <w:pStyle w:val="ListParagraph"/>
        <w:numPr>
          <w:ilvl w:val="0"/>
          <w:numId w:val="19"/>
        </w:numPr>
        <w:ind w:left="1134" w:hanging="425"/>
        <w:jc w:val="both"/>
        <w:rPr>
          <w:rFonts w:ascii="Arial" w:hAnsi="Arial" w:cs="Arial"/>
          <w:sz w:val="22"/>
          <w:szCs w:val="22"/>
        </w:rPr>
      </w:pPr>
      <w:r>
        <w:rPr>
          <w:rFonts w:ascii="Arial" w:hAnsi="Arial" w:cs="Arial"/>
          <w:sz w:val="22"/>
          <w:szCs w:val="22"/>
        </w:rPr>
        <w:t>Off balance sheet finance</w:t>
      </w:r>
    </w:p>
    <w:p w:rsidR="00800A30" w:rsidRDefault="00800A30" w:rsidP="00800A30">
      <w:pPr>
        <w:pStyle w:val="ListParagraph"/>
        <w:numPr>
          <w:ilvl w:val="0"/>
          <w:numId w:val="20"/>
        </w:numPr>
        <w:ind w:left="567" w:hanging="567"/>
        <w:jc w:val="both"/>
        <w:rPr>
          <w:rFonts w:ascii="Arial" w:hAnsi="Arial" w:cs="Arial"/>
          <w:sz w:val="22"/>
          <w:szCs w:val="22"/>
        </w:rPr>
      </w:pPr>
      <w:r>
        <w:rPr>
          <w:rFonts w:ascii="Arial" w:hAnsi="Arial" w:cs="Arial"/>
          <w:sz w:val="22"/>
          <w:szCs w:val="22"/>
        </w:rPr>
        <w:t>Ratio and trend analysis</w:t>
      </w:r>
    </w:p>
    <w:p w:rsidR="00800A30" w:rsidRDefault="00800A30" w:rsidP="00800A30">
      <w:pPr>
        <w:pStyle w:val="ListParagraph"/>
        <w:numPr>
          <w:ilvl w:val="0"/>
          <w:numId w:val="20"/>
        </w:numPr>
        <w:ind w:left="567" w:hanging="567"/>
        <w:jc w:val="both"/>
        <w:rPr>
          <w:rFonts w:ascii="Arial" w:hAnsi="Arial" w:cs="Arial"/>
          <w:sz w:val="22"/>
          <w:szCs w:val="22"/>
        </w:rPr>
      </w:pPr>
      <w:r>
        <w:rPr>
          <w:rFonts w:ascii="Arial" w:hAnsi="Arial" w:cs="Arial"/>
          <w:sz w:val="22"/>
          <w:szCs w:val="22"/>
        </w:rPr>
        <w:t>Group foreign currency translation</w:t>
      </w:r>
    </w:p>
    <w:p w:rsidR="00800A30" w:rsidRDefault="00800A30" w:rsidP="00800A30">
      <w:pPr>
        <w:pStyle w:val="ListParagraph"/>
        <w:numPr>
          <w:ilvl w:val="0"/>
          <w:numId w:val="20"/>
        </w:numPr>
        <w:ind w:left="567" w:hanging="567"/>
        <w:jc w:val="both"/>
        <w:rPr>
          <w:rFonts w:ascii="Arial" w:hAnsi="Arial" w:cs="Arial"/>
          <w:sz w:val="22"/>
          <w:szCs w:val="22"/>
        </w:rPr>
      </w:pPr>
      <w:r>
        <w:rPr>
          <w:rFonts w:ascii="Arial" w:hAnsi="Arial" w:cs="Arial"/>
          <w:sz w:val="22"/>
          <w:szCs w:val="22"/>
        </w:rPr>
        <w:t>Group cash flow statements</w:t>
      </w:r>
    </w:p>
    <w:p w:rsidR="00800A30" w:rsidRDefault="00800A30" w:rsidP="00800A30">
      <w:pPr>
        <w:pStyle w:val="ListParagraph"/>
        <w:ind w:left="567" w:hanging="567"/>
        <w:jc w:val="both"/>
        <w:rPr>
          <w:rFonts w:ascii="Arial" w:hAnsi="Arial" w:cs="Arial"/>
          <w:sz w:val="22"/>
          <w:szCs w:val="22"/>
        </w:rPr>
      </w:pPr>
    </w:p>
    <w:p w:rsidR="00800A30" w:rsidRDefault="00800A30" w:rsidP="00800A30">
      <w:pPr>
        <w:jc w:val="both"/>
        <w:rPr>
          <w:rFonts w:ascii="Arial" w:hAnsi="Arial" w:cs="Arial"/>
          <w:sz w:val="22"/>
          <w:szCs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ind w:left="0" w:firstLine="0"/>
        <w:jc w:val="both"/>
        <w:rPr>
          <w:rFonts w:ascii="Arial" w:hAnsi="Arial" w:cs="Arial"/>
          <w:sz w:val="22"/>
        </w:rPr>
      </w:pPr>
      <w:r>
        <w:rPr>
          <w:rFonts w:ascii="Arial" w:hAnsi="Arial" w:cs="Arial"/>
          <w:sz w:val="22"/>
        </w:rPr>
        <w:t>LEARNING AND TEACHING STRATEGY</w:t>
      </w:r>
    </w:p>
    <w:p w:rsidR="00800A30" w:rsidRDefault="00800A30" w:rsidP="00800A30">
      <w:pPr>
        <w:jc w:val="both"/>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rPr>
          <w:rFonts w:ascii="Arial" w:hAnsi="Arial" w:cs="Arial"/>
          <w:sz w:val="22"/>
        </w:rPr>
      </w:pPr>
      <w:r>
        <w:rPr>
          <w:rFonts w:ascii="Arial" w:hAnsi="Arial" w:cs="Arial"/>
          <w:sz w:val="22"/>
        </w:rPr>
        <w:t>ASSESSMENT</w:t>
      </w:r>
    </w:p>
    <w:p w:rsidR="00800A30" w:rsidRDefault="00800A30" w:rsidP="00800A30">
      <w:pPr>
        <w:pStyle w:val="fixed"/>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 30%</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The student will be required to write a 1500 word business report on an environmental, social or ethical issue. </w:t>
      </w:r>
    </w:p>
    <w:p w:rsidR="00800A30" w:rsidRDefault="00800A30" w:rsidP="00800A30">
      <w:pPr>
        <w:pStyle w:val="fixed"/>
        <w:ind w:left="0" w:firstLine="0"/>
        <w:rPr>
          <w:rFonts w:ascii="Arial" w:hAnsi="Arial" w:cs="Arial"/>
          <w:b w:val="0"/>
          <w:sz w:val="22"/>
        </w:rPr>
      </w:pPr>
    </w:p>
    <w:p w:rsidR="00800A30" w:rsidRDefault="00800A30" w:rsidP="00800A30">
      <w:pPr>
        <w:pStyle w:val="fixed"/>
        <w:ind w:left="0" w:firstLine="0"/>
        <w:rPr>
          <w:rFonts w:ascii="Arial" w:hAnsi="Arial" w:cs="Arial"/>
          <w:b w:val="0"/>
          <w:sz w:val="22"/>
        </w:rPr>
      </w:pPr>
    </w:p>
    <w:p w:rsidR="00800A30" w:rsidRDefault="00800A30" w:rsidP="00800A30">
      <w:pPr>
        <w:rPr>
          <w:rFonts w:ascii="Arial" w:hAnsi="Arial" w:cs="Arial"/>
          <w:b/>
          <w:sz w:val="22"/>
          <w:szCs w:val="22"/>
        </w:rPr>
      </w:pPr>
      <w:r>
        <w:rPr>
          <w:rFonts w:ascii="Arial" w:hAnsi="Arial" w:cs="Arial"/>
          <w:b/>
          <w:sz w:val="22"/>
          <w:szCs w:val="22"/>
        </w:rPr>
        <w:t>Assessment Component 2 – 70%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Students will be assessed by a 3 hour examination. The choice of assessment strategy is constrained by the requirements of the professional accounting bodies. In order to gain exemption from the corresponding paper of the professional exams, students are required to have been assessed by means of a time constrained exam.</w:t>
      </w:r>
    </w:p>
    <w:p w:rsidR="00800A30" w:rsidRDefault="00800A30" w:rsidP="00800A30">
      <w:pPr>
        <w:rPr>
          <w:rFonts w:ascii="Arial" w:hAnsi="Arial" w:cs="Arial"/>
          <w:sz w:val="22"/>
          <w:szCs w:val="22"/>
        </w:rPr>
      </w:pPr>
    </w:p>
    <w:p w:rsidR="00800A30" w:rsidRDefault="00800A30" w:rsidP="00800A30">
      <w:pPr>
        <w:pStyle w:val="fixed"/>
        <w:ind w:left="0" w:firstLine="0"/>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Report</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30%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Exam</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70%</w:t>
            </w:r>
          </w:p>
        </w:tc>
      </w:tr>
      <w:tr w:rsidR="00800A30" w:rsidTr="00800A30">
        <w:tc>
          <w:tcPr>
            <w:tcW w:w="326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rPr>
          <w:rFonts w:ascii="Arial" w:hAnsi="Arial" w:cs="Arial"/>
          <w:sz w:val="22"/>
        </w:rPr>
      </w:pPr>
      <w:r>
        <w:rPr>
          <w:rFonts w:ascii="Arial" w:hAnsi="Arial" w:cs="Arial"/>
          <w:sz w:val="22"/>
        </w:rPr>
        <w:t>Essential</w:t>
      </w:r>
    </w:p>
    <w:p w:rsidR="00800A30" w:rsidRDefault="00800A30" w:rsidP="00800A30">
      <w:pPr>
        <w:pStyle w:val="heading"/>
        <w:spacing w:before="0" w:after="0"/>
        <w:rPr>
          <w:rFonts w:ascii="Arial" w:hAnsi="Arial" w:cs="Arial"/>
          <w:sz w:val="22"/>
        </w:rPr>
      </w:pPr>
    </w:p>
    <w:p w:rsidR="00800A30" w:rsidRDefault="00800A30" w:rsidP="00800A30">
      <w:pPr>
        <w:rPr>
          <w:rFonts w:ascii="Arial" w:hAnsi="Arial" w:cs="Arial"/>
          <w:sz w:val="22"/>
          <w:szCs w:val="22"/>
        </w:rPr>
      </w:pPr>
      <w:r>
        <w:rPr>
          <w:rFonts w:ascii="Arial" w:hAnsi="Arial" w:cs="Arial"/>
          <w:sz w:val="22"/>
          <w:szCs w:val="22"/>
        </w:rPr>
        <w:t>Black G (2003) Student’s Guide to Accounting and Financial Reporting Standards, (14</w:t>
      </w:r>
      <w:r>
        <w:rPr>
          <w:rFonts w:ascii="Arial" w:hAnsi="Arial" w:cs="Arial"/>
          <w:sz w:val="22"/>
          <w:szCs w:val="22"/>
          <w:vertAlign w:val="superscript"/>
        </w:rPr>
        <w:t>th</w:t>
      </w:r>
      <w:r>
        <w:rPr>
          <w:rFonts w:ascii="Arial" w:hAnsi="Arial" w:cs="Arial"/>
          <w:sz w:val="22"/>
          <w:szCs w:val="22"/>
        </w:rPr>
        <w:t xml:space="preserve"> Ed)</w:t>
      </w:r>
      <w:proofErr w:type="gramStart"/>
      <w:r>
        <w:rPr>
          <w:rFonts w:ascii="Arial" w:hAnsi="Arial" w:cs="Arial"/>
          <w:sz w:val="22"/>
          <w:szCs w:val="22"/>
        </w:rPr>
        <w:t>,.</w:t>
      </w:r>
      <w:proofErr w:type="gramEnd"/>
      <w:r>
        <w:rPr>
          <w:rFonts w:ascii="Arial" w:hAnsi="Arial" w:cs="Arial"/>
          <w:sz w:val="22"/>
          <w:szCs w:val="22"/>
        </w:rPr>
        <w:t xml:space="preserve"> London: Financial Times-Prentice Hall</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lastRenderedPageBreak/>
        <w:t>Elliot B and Elliot J (2013) Financial Accounting and Reporting, London: Financial Times-Prentice Hall</w:t>
      </w:r>
    </w:p>
    <w:p w:rsidR="00800A30" w:rsidRDefault="00800A30" w:rsidP="00800A30">
      <w:pPr>
        <w:rPr>
          <w:rFonts w:ascii="Arial" w:hAnsi="Arial" w:cs="Arial"/>
          <w:b/>
          <w:sz w:val="22"/>
          <w:szCs w:val="22"/>
        </w:rPr>
      </w:pPr>
    </w:p>
    <w:p w:rsidR="00800A30" w:rsidRDefault="00800A30" w:rsidP="00800A30">
      <w:pPr>
        <w:pStyle w:val="heading"/>
        <w:spacing w:before="0" w:after="0"/>
        <w:rPr>
          <w:rFonts w:ascii="Arial" w:hAnsi="Arial" w:cs="Arial"/>
          <w:sz w:val="22"/>
        </w:rPr>
      </w:pPr>
      <w:r>
        <w:rPr>
          <w:rFonts w:ascii="Arial" w:hAnsi="Arial" w:cs="Arial"/>
          <w:sz w:val="22"/>
        </w:rPr>
        <w:t>Recommended</w:t>
      </w:r>
    </w:p>
    <w:p w:rsidR="00800A30" w:rsidRDefault="00800A30" w:rsidP="00800A30">
      <w:pPr>
        <w:pStyle w:val="heading"/>
        <w:spacing w:before="0" w:after="0"/>
        <w:rPr>
          <w:rFonts w:ascii="Arial" w:hAnsi="Arial" w:cs="Arial"/>
          <w:sz w:val="22"/>
        </w:rPr>
      </w:pPr>
    </w:p>
    <w:p w:rsidR="00800A30" w:rsidRDefault="00800A30" w:rsidP="00800A30">
      <w:pPr>
        <w:rPr>
          <w:rFonts w:ascii="Arial" w:hAnsi="Arial" w:cs="Arial"/>
          <w:sz w:val="22"/>
          <w:szCs w:val="22"/>
        </w:rPr>
      </w:pPr>
      <w:r>
        <w:rPr>
          <w:rFonts w:ascii="Arial" w:hAnsi="Arial" w:cs="Arial"/>
          <w:sz w:val="22"/>
          <w:szCs w:val="22"/>
        </w:rPr>
        <w:t>Alexander D and Britton A (2004) Financial Reporting, Thomson Learning</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Baker R E (2011) Advanced Financial Accounting McGraw-Hill Education</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Blake J (2000) Accounting </w:t>
      </w:r>
      <w:proofErr w:type="gramStart"/>
      <w:r>
        <w:rPr>
          <w:rFonts w:ascii="Arial" w:hAnsi="Arial" w:cs="Arial"/>
          <w:sz w:val="22"/>
          <w:szCs w:val="22"/>
        </w:rPr>
        <w:t>Standards  London</w:t>
      </w:r>
      <w:proofErr w:type="gramEnd"/>
      <w:r>
        <w:rPr>
          <w:rFonts w:ascii="Arial" w:hAnsi="Arial" w:cs="Arial"/>
          <w:sz w:val="22"/>
          <w:szCs w:val="22"/>
        </w:rPr>
        <w:t>: Pitman</w:t>
      </w:r>
    </w:p>
    <w:p w:rsidR="00800A30" w:rsidRDefault="00800A30" w:rsidP="00800A30">
      <w:pPr>
        <w:rPr>
          <w:rFonts w:ascii="Arial" w:hAnsi="Arial" w:cs="Arial"/>
          <w:sz w:val="22"/>
          <w:szCs w:val="22"/>
        </w:rPr>
      </w:pPr>
    </w:p>
    <w:p w:rsidR="00800A30" w:rsidRDefault="00800A30" w:rsidP="00800A30">
      <w:pPr>
        <w:pStyle w:val="heading"/>
        <w:spacing w:before="0" w:after="0"/>
        <w:rPr>
          <w:rFonts w:ascii="Arial" w:hAnsi="Arial" w:cs="Arial"/>
          <w:sz w:val="22"/>
        </w:rPr>
      </w:pPr>
      <w:r>
        <w:rPr>
          <w:rFonts w:ascii="Arial" w:hAnsi="Arial" w:cs="Arial"/>
          <w:sz w:val="22"/>
        </w:rPr>
        <w:t>Background</w:t>
      </w:r>
    </w:p>
    <w:p w:rsidR="00800A30" w:rsidRDefault="00800A30" w:rsidP="00800A30">
      <w:pPr>
        <w:pStyle w:val="heading"/>
        <w:spacing w:before="0" w:after="0"/>
        <w:rPr>
          <w:rFonts w:ascii="Arial" w:hAnsi="Arial" w:cs="Arial"/>
          <w:sz w:val="22"/>
        </w:rPr>
      </w:pPr>
    </w:p>
    <w:p w:rsidR="00800A30" w:rsidRDefault="00800A30" w:rsidP="00800A30">
      <w:pPr>
        <w:rPr>
          <w:rFonts w:ascii="Arial" w:hAnsi="Arial" w:cs="Arial"/>
          <w:sz w:val="22"/>
          <w:szCs w:val="22"/>
        </w:rPr>
      </w:pPr>
      <w:r>
        <w:rPr>
          <w:rFonts w:ascii="Arial" w:hAnsi="Arial" w:cs="Arial"/>
          <w:sz w:val="22"/>
          <w:szCs w:val="22"/>
        </w:rPr>
        <w:t>Gray R (2001</w:t>
      </w:r>
      <w:proofErr w:type="gramStart"/>
      <w:r>
        <w:rPr>
          <w:rFonts w:ascii="Arial" w:hAnsi="Arial" w:cs="Arial"/>
          <w:sz w:val="22"/>
          <w:szCs w:val="22"/>
        </w:rPr>
        <w:t>)  Accounting</w:t>
      </w:r>
      <w:proofErr w:type="gramEnd"/>
      <w:r>
        <w:rPr>
          <w:rFonts w:ascii="Arial" w:hAnsi="Arial" w:cs="Arial"/>
          <w:sz w:val="22"/>
          <w:szCs w:val="22"/>
        </w:rPr>
        <w:t xml:space="preserve"> for the Environment Chapman Hall</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Lewis R and </w:t>
      </w:r>
      <w:proofErr w:type="spellStart"/>
      <w:r>
        <w:rPr>
          <w:rFonts w:ascii="Arial" w:hAnsi="Arial" w:cs="Arial"/>
          <w:sz w:val="22"/>
          <w:szCs w:val="22"/>
        </w:rPr>
        <w:t>Pendrill</w:t>
      </w:r>
      <w:proofErr w:type="spellEnd"/>
      <w:r>
        <w:rPr>
          <w:rFonts w:ascii="Arial" w:hAnsi="Arial" w:cs="Arial"/>
          <w:sz w:val="22"/>
          <w:szCs w:val="22"/>
        </w:rPr>
        <w:t xml:space="preserve"> D (2009) Advanced Financial Accounting Financial Times-Prentice Hall</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Nobes</w:t>
      </w:r>
      <w:proofErr w:type="spellEnd"/>
      <w:r>
        <w:rPr>
          <w:rFonts w:ascii="Arial" w:hAnsi="Arial" w:cs="Arial"/>
          <w:sz w:val="22"/>
          <w:szCs w:val="22"/>
        </w:rPr>
        <w:t xml:space="preserve"> and Parker (2012</w:t>
      </w:r>
      <w:proofErr w:type="gramStart"/>
      <w:r>
        <w:rPr>
          <w:rFonts w:ascii="Arial" w:hAnsi="Arial" w:cs="Arial"/>
          <w:sz w:val="22"/>
          <w:szCs w:val="22"/>
        </w:rPr>
        <w:t>)  Comparative</w:t>
      </w:r>
      <w:proofErr w:type="gramEnd"/>
      <w:r>
        <w:rPr>
          <w:rFonts w:ascii="Arial" w:hAnsi="Arial" w:cs="Arial"/>
          <w:sz w:val="22"/>
          <w:szCs w:val="22"/>
        </w:rPr>
        <w:t xml:space="preserve"> International Accounting London: Prentice Hall</w:t>
      </w:r>
    </w:p>
    <w:p w:rsidR="00800A30" w:rsidRDefault="00800A30" w:rsidP="00800A30">
      <w:pPr>
        <w:pStyle w:val="heading"/>
        <w:spacing w:before="0" w:after="0"/>
        <w:rPr>
          <w:rFonts w:ascii="Arial" w:hAnsi="Arial" w:cs="Arial"/>
          <w:sz w:val="22"/>
        </w:rPr>
      </w:pPr>
    </w:p>
    <w:p w:rsidR="00800A30" w:rsidRDefault="00800A30" w:rsidP="00800A30">
      <w:pPr>
        <w:pStyle w:val="heading"/>
        <w:spacing w:before="0" w:after="0" w:line="360" w:lineRule="auto"/>
        <w:rPr>
          <w:rFonts w:ascii="Arial" w:hAnsi="Arial" w:cs="Arial"/>
          <w:sz w:val="22"/>
        </w:rPr>
      </w:pPr>
      <w:r>
        <w:rPr>
          <w:rFonts w:ascii="Arial" w:hAnsi="Arial" w:cs="Arial"/>
          <w:sz w:val="22"/>
        </w:rPr>
        <w:t xml:space="preserve">Journals </w:t>
      </w:r>
    </w:p>
    <w:p w:rsidR="00800A30" w:rsidRDefault="00800A30" w:rsidP="00800A30">
      <w:pPr>
        <w:spacing w:line="360" w:lineRule="auto"/>
        <w:rPr>
          <w:rFonts w:ascii="Arial" w:hAnsi="Arial" w:cs="Arial"/>
          <w:sz w:val="22"/>
          <w:szCs w:val="22"/>
        </w:rPr>
      </w:pPr>
      <w:r>
        <w:rPr>
          <w:rFonts w:ascii="Arial" w:hAnsi="Arial" w:cs="Arial"/>
          <w:sz w:val="22"/>
          <w:szCs w:val="22"/>
        </w:rPr>
        <w:t>Accountancy</w:t>
      </w:r>
    </w:p>
    <w:p w:rsidR="00800A30" w:rsidRDefault="00800A30" w:rsidP="00800A30">
      <w:pPr>
        <w:spacing w:line="360" w:lineRule="auto"/>
        <w:rPr>
          <w:rFonts w:ascii="Arial" w:hAnsi="Arial" w:cs="Arial"/>
          <w:sz w:val="22"/>
          <w:szCs w:val="22"/>
        </w:rPr>
      </w:pPr>
      <w:r>
        <w:rPr>
          <w:rFonts w:ascii="Arial" w:hAnsi="Arial" w:cs="Arial"/>
          <w:sz w:val="22"/>
          <w:szCs w:val="22"/>
        </w:rPr>
        <w:t>Accountancy Age</w:t>
      </w:r>
    </w:p>
    <w:p w:rsidR="00800A30" w:rsidRDefault="00800A30" w:rsidP="00800A30">
      <w:pPr>
        <w:spacing w:line="360" w:lineRule="auto"/>
        <w:rPr>
          <w:rFonts w:ascii="Arial" w:hAnsi="Arial" w:cs="Arial"/>
          <w:sz w:val="22"/>
          <w:szCs w:val="22"/>
        </w:rPr>
      </w:pPr>
      <w:r>
        <w:rPr>
          <w:rFonts w:ascii="Arial" w:hAnsi="Arial" w:cs="Arial"/>
          <w:sz w:val="22"/>
          <w:szCs w:val="22"/>
        </w:rPr>
        <w:t>Accounting and Business Research – e access</w:t>
      </w:r>
    </w:p>
    <w:p w:rsidR="00800A30" w:rsidRDefault="00800A30" w:rsidP="00800A30">
      <w:pPr>
        <w:spacing w:line="360" w:lineRule="auto"/>
        <w:rPr>
          <w:rFonts w:ascii="Arial" w:hAnsi="Arial" w:cs="Arial"/>
          <w:sz w:val="22"/>
          <w:szCs w:val="22"/>
        </w:rPr>
      </w:pPr>
      <w:r>
        <w:rPr>
          <w:rFonts w:ascii="Arial" w:hAnsi="Arial" w:cs="Arial"/>
          <w:sz w:val="22"/>
          <w:szCs w:val="22"/>
        </w:rPr>
        <w:t>British Accounting Review</w:t>
      </w:r>
    </w:p>
    <w:p w:rsidR="00800A30" w:rsidRDefault="00800A30" w:rsidP="00800A30">
      <w:pPr>
        <w:spacing w:line="360" w:lineRule="auto"/>
        <w:rPr>
          <w:rFonts w:ascii="Arial" w:hAnsi="Arial" w:cs="Arial"/>
          <w:sz w:val="22"/>
          <w:szCs w:val="22"/>
        </w:rPr>
      </w:pPr>
      <w:r>
        <w:rPr>
          <w:rFonts w:ascii="Arial" w:hAnsi="Arial" w:cs="Arial"/>
          <w:sz w:val="22"/>
          <w:szCs w:val="22"/>
        </w:rPr>
        <w:t>The Financial Times</w:t>
      </w:r>
    </w:p>
    <w:p w:rsidR="00800A30" w:rsidRDefault="00800A30" w:rsidP="00800A30">
      <w:pPr>
        <w:pStyle w:val="heading"/>
        <w:spacing w:before="0" w:after="0" w:line="360" w:lineRule="auto"/>
        <w:rPr>
          <w:rFonts w:ascii="Arial" w:hAnsi="Arial" w:cs="Arial"/>
          <w:sz w:val="22"/>
        </w:rPr>
      </w:pPr>
      <w:r>
        <w:rPr>
          <w:rFonts w:ascii="Arial" w:hAnsi="Arial" w:cs="Arial"/>
          <w:sz w:val="22"/>
        </w:rPr>
        <w:t xml:space="preserve">Websites </w:t>
      </w:r>
    </w:p>
    <w:p w:rsidR="00800A30" w:rsidRDefault="00800A30" w:rsidP="00800A30">
      <w:pPr>
        <w:spacing w:line="360" w:lineRule="auto"/>
        <w:rPr>
          <w:rFonts w:ascii="Arial" w:hAnsi="Arial" w:cs="Arial"/>
          <w:sz w:val="22"/>
          <w:szCs w:val="22"/>
        </w:rPr>
      </w:pPr>
      <w:hyperlink r:id="rId20" w:history="1">
        <w:r>
          <w:rPr>
            <w:rStyle w:val="Hyperlink"/>
            <w:rFonts w:cs="Arial"/>
            <w:sz w:val="22"/>
            <w:szCs w:val="22"/>
          </w:rPr>
          <w:t>www.accaglobal.com</w:t>
        </w:r>
      </w:hyperlink>
    </w:p>
    <w:p w:rsidR="00800A30" w:rsidRDefault="00800A30" w:rsidP="00800A30">
      <w:pPr>
        <w:spacing w:line="360" w:lineRule="auto"/>
        <w:rPr>
          <w:rFonts w:ascii="Arial" w:hAnsi="Arial" w:cs="Arial"/>
          <w:sz w:val="22"/>
          <w:szCs w:val="22"/>
        </w:rPr>
      </w:pPr>
      <w:hyperlink r:id="rId21" w:history="1">
        <w:r>
          <w:rPr>
            <w:rStyle w:val="Hyperlink"/>
            <w:rFonts w:cs="Arial"/>
            <w:sz w:val="22"/>
            <w:szCs w:val="22"/>
          </w:rPr>
          <w:t>www.cimaglobal.com</w:t>
        </w:r>
      </w:hyperlink>
    </w:p>
    <w:p w:rsidR="00800A30" w:rsidRDefault="00800A30" w:rsidP="00800A30">
      <w:pPr>
        <w:spacing w:line="360" w:lineRule="auto"/>
        <w:rPr>
          <w:rFonts w:ascii="Arial" w:hAnsi="Arial" w:cs="Arial"/>
          <w:sz w:val="22"/>
          <w:szCs w:val="22"/>
        </w:rPr>
      </w:pPr>
      <w:hyperlink r:id="rId22" w:history="1">
        <w:r>
          <w:rPr>
            <w:rStyle w:val="Hyperlink"/>
            <w:rFonts w:cs="Arial"/>
            <w:sz w:val="22"/>
            <w:szCs w:val="22"/>
          </w:rPr>
          <w:t>www.icaew.co.uk</w:t>
        </w:r>
      </w:hyperlink>
    </w:p>
    <w:p w:rsidR="00800A30" w:rsidRDefault="00800A30" w:rsidP="00800A30">
      <w:pPr>
        <w:spacing w:line="360" w:lineRule="auto"/>
        <w:rPr>
          <w:rFonts w:ascii="Arial" w:hAnsi="Arial" w:cs="Arial"/>
          <w:sz w:val="22"/>
          <w:szCs w:val="22"/>
        </w:rPr>
      </w:pPr>
      <w:hyperlink r:id="rId23" w:history="1">
        <w:r>
          <w:rPr>
            <w:rStyle w:val="Hyperlink"/>
            <w:rFonts w:cs="Arial"/>
            <w:sz w:val="22"/>
            <w:szCs w:val="22"/>
          </w:rPr>
          <w:t>www.cipfa.org.uk</w:t>
        </w:r>
      </w:hyperlink>
    </w:p>
    <w:p w:rsidR="00800A30" w:rsidRDefault="00800A30" w:rsidP="00800A30">
      <w:pPr>
        <w:spacing w:line="360" w:lineRule="auto"/>
        <w:rPr>
          <w:rFonts w:ascii="Arial" w:hAnsi="Arial" w:cs="Arial"/>
          <w:sz w:val="22"/>
          <w:szCs w:val="22"/>
        </w:rPr>
      </w:pPr>
      <w:hyperlink r:id="rId24" w:history="1">
        <w:r>
          <w:rPr>
            <w:rStyle w:val="Hyperlink"/>
            <w:rFonts w:cs="Arial"/>
            <w:sz w:val="22"/>
            <w:szCs w:val="22"/>
          </w:rPr>
          <w:t>www.asb.co.uk</w:t>
        </w:r>
      </w:hyperlink>
    </w:p>
    <w:p w:rsidR="00800A30" w:rsidRDefault="00800A30" w:rsidP="00800A30">
      <w:pPr>
        <w:pStyle w:val="heading"/>
        <w:spacing w:before="0" w:after="0" w:line="360" w:lineRule="auto"/>
        <w:jc w:val="both"/>
        <w:rPr>
          <w:rFonts w:ascii="Arial" w:hAnsi="Arial" w:cs="Arial"/>
          <w:sz w:val="22"/>
        </w:rPr>
      </w:pPr>
    </w:p>
    <w:p w:rsidR="00800A30" w:rsidRDefault="00800A30" w:rsidP="00800A30">
      <w:pPr>
        <w:tabs>
          <w:tab w:val="left" w:pos="2835"/>
        </w:tabs>
        <w:jc w:val="both"/>
        <w:rPr>
          <w:rFonts w:ascii="Arial" w:hAnsi="Arial" w:cs="Arial"/>
          <w:b/>
          <w:sz w:val="22"/>
          <w:szCs w:val="22"/>
        </w:rPr>
      </w:pPr>
      <w:r>
        <w:rPr>
          <w:rFonts w:ascii="Arial" w:eastAsia="Calibri" w:hAnsi="Arial" w:cs="Arial"/>
          <w:sz w:val="22"/>
          <w:szCs w:val="22"/>
          <w:lang w:eastAsia="en-US"/>
        </w:rPr>
        <w:br w:type="page"/>
      </w:r>
      <w:r>
        <w:rPr>
          <w:rFonts w:ascii="Arial" w:hAnsi="Arial" w:cs="Arial"/>
          <w:b/>
          <w:sz w:val="22"/>
          <w:szCs w:val="22"/>
        </w:rPr>
        <w:lastRenderedPageBreak/>
        <w:t>MODULE CODE:</w:t>
      </w:r>
      <w:r>
        <w:rPr>
          <w:rFonts w:ascii="Arial" w:hAnsi="Arial" w:cs="Arial"/>
          <w:b/>
          <w:sz w:val="22"/>
          <w:szCs w:val="22"/>
        </w:rPr>
        <w:tab/>
        <w:t>M3X9080</w:t>
      </w:r>
    </w:p>
    <w:p w:rsidR="00800A30" w:rsidRDefault="00800A30" w:rsidP="00800A30">
      <w:pPr>
        <w:pStyle w:val="fixed"/>
        <w:tabs>
          <w:tab w:val="left" w:pos="2835"/>
        </w:tabs>
        <w:ind w:left="0" w:firstLine="0"/>
        <w:jc w:val="both"/>
        <w:outlineLvl w:val="1"/>
        <w:rPr>
          <w:rFonts w:ascii="Arial" w:hAnsi="Arial" w:cs="Arial"/>
          <w:sz w:val="22"/>
        </w:rPr>
      </w:pPr>
      <w:r>
        <w:rPr>
          <w:rFonts w:ascii="Arial" w:hAnsi="Arial" w:cs="Arial"/>
          <w:sz w:val="22"/>
        </w:rPr>
        <w:t>TITLE:</w:t>
      </w:r>
      <w:r>
        <w:rPr>
          <w:rFonts w:ascii="Arial" w:hAnsi="Arial" w:cs="Arial"/>
          <w:sz w:val="22"/>
        </w:rPr>
        <w:tab/>
      </w:r>
      <w:r>
        <w:rPr>
          <w:rFonts w:ascii="Arial" w:hAnsi="Arial" w:cs="Arial"/>
          <w:sz w:val="22"/>
        </w:rPr>
        <w:tab/>
      </w:r>
      <w:r>
        <w:rPr>
          <w:rFonts w:ascii="Arial" w:hAnsi="Arial" w:cs="Arial"/>
          <w:sz w:val="22"/>
        </w:rPr>
        <w:tab/>
        <w:t xml:space="preserve">           Critical Perspectives on Management</w:t>
      </w:r>
    </w:p>
    <w:p w:rsidR="00800A30" w:rsidRDefault="00800A30" w:rsidP="00800A30">
      <w:pPr>
        <w:pStyle w:val="fixed"/>
        <w:tabs>
          <w:tab w:val="left" w:pos="2835"/>
        </w:tabs>
        <w:jc w:val="both"/>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r>
      <w:r>
        <w:rPr>
          <w:rFonts w:ascii="Arial" w:hAnsi="Arial" w:cs="Arial"/>
          <w:sz w:val="22"/>
        </w:rPr>
        <w:tab/>
        <w:t>November 2013</w:t>
      </w:r>
    </w:p>
    <w:p w:rsidR="00800A30" w:rsidRDefault="00800A30" w:rsidP="00800A30">
      <w:pPr>
        <w:pStyle w:val="fixed"/>
        <w:tabs>
          <w:tab w:val="left" w:pos="2835"/>
        </w:tabs>
        <w:jc w:val="both"/>
        <w:rPr>
          <w:rFonts w:ascii="Arial" w:hAnsi="Arial" w:cs="Arial"/>
          <w:sz w:val="22"/>
        </w:rPr>
      </w:pPr>
    </w:p>
    <w:p w:rsidR="00800A30" w:rsidRDefault="00800A30" w:rsidP="00800A30">
      <w:pPr>
        <w:pStyle w:val="fixed"/>
        <w:jc w:val="both"/>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r>
      <w:r>
        <w:rPr>
          <w:rFonts w:ascii="Arial" w:hAnsi="Arial" w:cs="Arial"/>
          <w:sz w:val="22"/>
        </w:rPr>
        <w:tab/>
        <w:t>6</w:t>
      </w:r>
    </w:p>
    <w:p w:rsidR="00800A30" w:rsidRDefault="00800A30" w:rsidP="00800A30">
      <w:pPr>
        <w:pStyle w:val="fixed"/>
        <w:jc w:val="both"/>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r>
      <w:r>
        <w:rPr>
          <w:rFonts w:ascii="Arial" w:hAnsi="Arial" w:cs="Arial"/>
          <w:sz w:val="22"/>
        </w:rPr>
        <w:tab/>
        <w:t>20</w:t>
      </w:r>
    </w:p>
    <w:p w:rsidR="00800A30" w:rsidRDefault="00800A30" w:rsidP="00800A30">
      <w:pPr>
        <w:pStyle w:val="fixed"/>
        <w:jc w:val="both"/>
        <w:rPr>
          <w:rFonts w:ascii="Arial" w:hAnsi="Arial" w:cs="Arial"/>
          <w:sz w:val="22"/>
        </w:rPr>
      </w:pPr>
    </w:p>
    <w:p w:rsidR="00800A30" w:rsidRDefault="00800A30" w:rsidP="00800A30">
      <w:pPr>
        <w:pBdr>
          <w:bottom w:val="single" w:sz="6" w:space="1" w:color="auto"/>
        </w:pBdr>
        <w:jc w:val="both"/>
        <w:rPr>
          <w:rFonts w:ascii="Arial" w:hAnsi="Arial" w:cs="Arial"/>
          <w:sz w:val="22"/>
          <w:szCs w:val="22"/>
        </w:rPr>
      </w:pPr>
      <w:r>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sz w:val="22"/>
          <w:szCs w:val="22"/>
        </w:rPr>
        <w:tab/>
        <w:t>N200</w:t>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w:t>
      </w:r>
    </w:p>
    <w:p w:rsidR="00800A30" w:rsidRDefault="00800A30" w:rsidP="00800A30">
      <w:pPr>
        <w:rPr>
          <w:rFonts w:ascii="Arial" w:hAnsi="Arial" w:cs="Arial"/>
          <w:sz w:val="22"/>
          <w:szCs w:val="22"/>
        </w:rPr>
      </w:pPr>
      <w:r>
        <w:rPr>
          <w:rFonts w:ascii="Arial" w:hAnsi="Arial" w:cs="Arial"/>
          <w:sz w:val="22"/>
          <w:szCs w:val="22"/>
        </w:rPr>
        <w:t xml:space="preserve">This module aims to explore objectively and critically the role of managers in modern </w:t>
      </w:r>
      <w:proofErr w:type="spellStart"/>
      <w:r>
        <w:rPr>
          <w:rFonts w:ascii="Arial" w:hAnsi="Arial" w:cs="Arial"/>
          <w:sz w:val="22"/>
          <w:szCs w:val="22"/>
        </w:rPr>
        <w:t>organisations</w:t>
      </w:r>
      <w:proofErr w:type="spellEnd"/>
      <w:r>
        <w:rPr>
          <w:rFonts w:ascii="Arial" w:hAnsi="Arial" w:cs="Arial"/>
          <w:sz w:val="22"/>
          <w:szCs w:val="22"/>
        </w:rPr>
        <w:t xml:space="preserve">. It </w:t>
      </w:r>
      <w:proofErr w:type="spellStart"/>
      <w:r>
        <w:rPr>
          <w:rFonts w:ascii="Arial" w:hAnsi="Arial" w:cs="Arial"/>
          <w:sz w:val="22"/>
          <w:szCs w:val="22"/>
        </w:rPr>
        <w:t>utilises</w:t>
      </w:r>
      <w:proofErr w:type="spellEnd"/>
      <w:r>
        <w:rPr>
          <w:rFonts w:ascii="Arial" w:hAnsi="Arial" w:cs="Arial"/>
          <w:sz w:val="22"/>
          <w:szCs w:val="22"/>
        </w:rPr>
        <w:t xml:space="preserve"> social, cultural and normative perspectives to encourage more systemic critiques of conventional theory and practice.</w:t>
      </w: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rPr>
          <w:rFonts w:ascii="Arial" w:hAnsi="Arial" w:cs="Arial"/>
          <w:sz w:val="22"/>
          <w:szCs w:val="22"/>
        </w:rPr>
      </w:pPr>
    </w:p>
    <w:p w:rsidR="00800A30" w:rsidRDefault="00800A30" w:rsidP="00800A30">
      <w:pPr>
        <w:numPr>
          <w:ilvl w:val="0"/>
          <w:numId w:val="21"/>
        </w:numPr>
        <w:rPr>
          <w:rFonts w:ascii="Arial" w:hAnsi="Arial" w:cs="Arial"/>
          <w:sz w:val="22"/>
          <w:szCs w:val="22"/>
        </w:rPr>
      </w:pPr>
      <w:r>
        <w:rPr>
          <w:rFonts w:ascii="Arial" w:hAnsi="Arial" w:cs="Arial"/>
          <w:sz w:val="22"/>
          <w:szCs w:val="22"/>
          <w:lang w:eastAsia="en-US"/>
        </w:rPr>
        <w:t>Evaluate critical approaches when studying management theory and practice.</w:t>
      </w:r>
    </w:p>
    <w:p w:rsidR="00800A30" w:rsidRDefault="00800A30" w:rsidP="00800A30">
      <w:pPr>
        <w:rPr>
          <w:rFonts w:ascii="Arial" w:hAnsi="Arial" w:cs="Arial"/>
          <w:b/>
          <w:sz w:val="22"/>
          <w:szCs w:val="22"/>
          <w:u w:val="single"/>
          <w:lang w:eastAsia="en-US"/>
        </w:rPr>
      </w:pPr>
    </w:p>
    <w:p w:rsidR="00800A30" w:rsidRDefault="00800A30" w:rsidP="00800A30">
      <w:pPr>
        <w:numPr>
          <w:ilvl w:val="0"/>
          <w:numId w:val="21"/>
        </w:numPr>
        <w:rPr>
          <w:rFonts w:ascii="Arial" w:hAnsi="Arial" w:cs="Arial"/>
          <w:sz w:val="22"/>
          <w:szCs w:val="22"/>
        </w:rPr>
      </w:pPr>
      <w:r>
        <w:rPr>
          <w:rFonts w:ascii="Arial" w:hAnsi="Arial" w:cs="Arial"/>
          <w:sz w:val="22"/>
          <w:szCs w:val="22"/>
        </w:rPr>
        <w:t>Judge objectively the differences between mainstream and critical theories of management and develop critical or ethical assessments of concepts underpinning management theory.</w:t>
      </w:r>
    </w:p>
    <w:p w:rsidR="00800A30" w:rsidRDefault="00800A30" w:rsidP="00800A30">
      <w:pPr>
        <w:rPr>
          <w:rFonts w:ascii="Arial" w:hAnsi="Arial" w:cs="Arial"/>
          <w:sz w:val="22"/>
          <w:szCs w:val="22"/>
        </w:rPr>
      </w:pPr>
    </w:p>
    <w:p w:rsidR="00800A30" w:rsidRDefault="00800A30" w:rsidP="00800A30">
      <w:pPr>
        <w:numPr>
          <w:ilvl w:val="0"/>
          <w:numId w:val="21"/>
        </w:numPr>
        <w:rPr>
          <w:rFonts w:ascii="Arial" w:hAnsi="Arial" w:cs="Arial"/>
          <w:sz w:val="22"/>
          <w:szCs w:val="22"/>
        </w:rPr>
      </w:pPr>
      <w:proofErr w:type="spellStart"/>
      <w:r>
        <w:rPr>
          <w:rFonts w:ascii="Arial" w:hAnsi="Arial" w:cs="Arial"/>
          <w:sz w:val="22"/>
          <w:szCs w:val="22"/>
        </w:rPr>
        <w:t>Analyse</w:t>
      </w:r>
      <w:proofErr w:type="spellEnd"/>
      <w:r>
        <w:rPr>
          <w:rFonts w:ascii="Arial" w:hAnsi="Arial" w:cs="Arial"/>
          <w:sz w:val="22"/>
          <w:szCs w:val="22"/>
        </w:rPr>
        <w:t xml:space="preserve"> problems arising in a select number of contemporary management/organizational topics and themes including, but not limited to, bureaucracy and post bureaucracy, scientific management, team working and ethical decision making and argue coherently for acceptable solutions.</w:t>
      </w:r>
    </w:p>
    <w:p w:rsidR="00800A30" w:rsidRDefault="00800A30" w:rsidP="00800A30">
      <w:pPr>
        <w:rPr>
          <w:rFonts w:ascii="Arial" w:hAnsi="Arial" w:cs="Arial"/>
          <w:sz w:val="22"/>
          <w:szCs w:val="22"/>
        </w:rPr>
      </w:pPr>
    </w:p>
    <w:p w:rsidR="00800A30" w:rsidRDefault="00800A30" w:rsidP="00800A30">
      <w:pPr>
        <w:numPr>
          <w:ilvl w:val="0"/>
          <w:numId w:val="21"/>
        </w:numPr>
        <w:rPr>
          <w:rFonts w:ascii="Arial" w:hAnsi="Arial" w:cs="Arial"/>
          <w:sz w:val="22"/>
          <w:szCs w:val="22"/>
        </w:rPr>
      </w:pPr>
      <w:r>
        <w:rPr>
          <w:rFonts w:ascii="Arial" w:hAnsi="Arial" w:cs="Arial"/>
          <w:sz w:val="22"/>
          <w:szCs w:val="22"/>
          <w:lang w:eastAsia="en-US"/>
        </w:rPr>
        <w:t>Critically review normative and positive decision-making tools integrating ethical perspectives into other corporate objectives. Contrast US, European and Developing World perspectives of Corporate Social Responsibility (CSR).</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INDICATIVE CONTENT</w:t>
      </w:r>
    </w:p>
    <w:p w:rsidR="00800A30" w:rsidRDefault="00800A30" w:rsidP="00800A30">
      <w:pPr>
        <w:pStyle w:val="fixed"/>
        <w:rPr>
          <w:rFonts w:ascii="Arial" w:hAnsi="Arial" w:cs="Arial"/>
          <w:sz w:val="22"/>
        </w:rPr>
      </w:pPr>
    </w:p>
    <w:p w:rsidR="00800A30" w:rsidRDefault="00800A30" w:rsidP="00800A30">
      <w:pPr>
        <w:numPr>
          <w:ilvl w:val="0"/>
          <w:numId w:val="22"/>
        </w:numPr>
        <w:tabs>
          <w:tab w:val="num" w:pos="284"/>
        </w:tabs>
        <w:spacing w:before="240"/>
        <w:ind w:left="360"/>
        <w:rPr>
          <w:rFonts w:ascii="Arial" w:hAnsi="Arial" w:cs="Arial"/>
          <w:sz w:val="22"/>
          <w:szCs w:val="22"/>
          <w:lang w:eastAsia="en-US"/>
        </w:rPr>
      </w:pPr>
      <w:r>
        <w:rPr>
          <w:rFonts w:ascii="Arial" w:hAnsi="Arial" w:cs="Arial"/>
          <w:sz w:val="22"/>
          <w:szCs w:val="22"/>
          <w:lang w:eastAsia="en-US"/>
        </w:rPr>
        <w:t>The scope for critical perspectives. The contribution of critical theory to research on management and the management practitioner. The challenge to conventional management education and development from radical, alternative and evolving schools. The systems/control orthodoxy vs. process relational perspective.</w:t>
      </w:r>
    </w:p>
    <w:p w:rsidR="00800A30" w:rsidRDefault="00800A30" w:rsidP="00800A30">
      <w:pPr>
        <w:numPr>
          <w:ilvl w:val="0"/>
          <w:numId w:val="22"/>
        </w:numPr>
        <w:tabs>
          <w:tab w:val="num" w:pos="284"/>
        </w:tabs>
        <w:spacing w:before="240"/>
        <w:ind w:left="360"/>
        <w:rPr>
          <w:rFonts w:ascii="Arial" w:hAnsi="Arial" w:cs="Arial"/>
          <w:sz w:val="22"/>
          <w:szCs w:val="22"/>
          <w:lang w:eastAsia="en-US"/>
        </w:rPr>
      </w:pPr>
      <w:r>
        <w:rPr>
          <w:rFonts w:ascii="Arial" w:hAnsi="Arial" w:cs="Arial"/>
          <w:sz w:val="22"/>
          <w:szCs w:val="22"/>
          <w:lang w:eastAsia="en-US"/>
        </w:rPr>
        <w:t xml:space="preserve">Management entity, process and concept views. Management and insecurity, identity, power, inequality, knowledge and freedom. Critical management.  </w:t>
      </w:r>
    </w:p>
    <w:p w:rsidR="00800A30" w:rsidRDefault="00800A30" w:rsidP="00800A30">
      <w:pPr>
        <w:tabs>
          <w:tab w:val="num" w:pos="284"/>
        </w:tabs>
        <w:rPr>
          <w:rFonts w:ascii="Arial" w:hAnsi="Arial" w:cs="Arial"/>
          <w:sz w:val="22"/>
          <w:szCs w:val="22"/>
          <w:lang w:eastAsia="en-US"/>
        </w:rPr>
      </w:pPr>
    </w:p>
    <w:p w:rsidR="00800A30" w:rsidRDefault="00800A30" w:rsidP="00800A30">
      <w:pPr>
        <w:numPr>
          <w:ilvl w:val="0"/>
          <w:numId w:val="22"/>
        </w:numPr>
        <w:tabs>
          <w:tab w:val="num" w:pos="284"/>
        </w:tabs>
        <w:ind w:left="360"/>
        <w:rPr>
          <w:rFonts w:ascii="Arial" w:hAnsi="Arial" w:cs="Arial"/>
          <w:sz w:val="22"/>
          <w:szCs w:val="22"/>
          <w:lang w:eastAsia="en-US"/>
        </w:rPr>
      </w:pPr>
      <w:r>
        <w:rPr>
          <w:rFonts w:ascii="Arial" w:hAnsi="Arial" w:cs="Arial"/>
          <w:sz w:val="22"/>
          <w:szCs w:val="22"/>
          <w:lang w:eastAsia="en-US"/>
        </w:rPr>
        <w:t xml:space="preserve">Critical perspectives in the workplace. Analysis of management in terms of its social, moral and political significance. Challenging conventional views on motivation, teamwork, bureaucracy, scientific management, management </w:t>
      </w:r>
      <w:proofErr w:type="spellStart"/>
      <w:r>
        <w:rPr>
          <w:rFonts w:ascii="Arial" w:hAnsi="Arial" w:cs="Arial"/>
          <w:sz w:val="22"/>
          <w:szCs w:val="22"/>
          <w:lang w:eastAsia="en-US"/>
        </w:rPr>
        <w:t>behaviour</w:t>
      </w:r>
      <w:proofErr w:type="spellEnd"/>
      <w:r>
        <w:rPr>
          <w:rFonts w:ascii="Arial" w:hAnsi="Arial" w:cs="Arial"/>
          <w:sz w:val="22"/>
          <w:szCs w:val="22"/>
          <w:lang w:eastAsia="en-US"/>
        </w:rPr>
        <w:t xml:space="preserve"> and </w:t>
      </w:r>
      <w:proofErr w:type="spellStart"/>
      <w:r>
        <w:rPr>
          <w:rFonts w:ascii="Arial" w:hAnsi="Arial" w:cs="Arial"/>
          <w:sz w:val="22"/>
          <w:szCs w:val="22"/>
          <w:lang w:eastAsia="en-US"/>
        </w:rPr>
        <w:t>misbehaviours</w:t>
      </w:r>
      <w:proofErr w:type="spellEnd"/>
      <w:r>
        <w:rPr>
          <w:rFonts w:ascii="Arial" w:hAnsi="Arial" w:cs="Arial"/>
          <w:sz w:val="22"/>
          <w:szCs w:val="22"/>
          <w:lang w:eastAsia="en-US"/>
        </w:rPr>
        <w:t xml:space="preserve">, counterproductive </w:t>
      </w:r>
      <w:proofErr w:type="spellStart"/>
      <w:r>
        <w:rPr>
          <w:rFonts w:ascii="Arial" w:hAnsi="Arial" w:cs="Arial"/>
          <w:sz w:val="22"/>
          <w:szCs w:val="22"/>
          <w:lang w:eastAsia="en-US"/>
        </w:rPr>
        <w:t>behaviours</w:t>
      </w:r>
      <w:proofErr w:type="spellEnd"/>
      <w:r>
        <w:rPr>
          <w:rFonts w:ascii="Arial" w:hAnsi="Arial" w:cs="Arial"/>
          <w:sz w:val="22"/>
          <w:szCs w:val="22"/>
          <w:lang w:eastAsia="en-US"/>
        </w:rPr>
        <w:t xml:space="preserve"> at work, power and politics in </w:t>
      </w:r>
      <w:proofErr w:type="spellStart"/>
      <w:r>
        <w:rPr>
          <w:rFonts w:ascii="Arial" w:hAnsi="Arial" w:cs="Arial"/>
          <w:sz w:val="22"/>
          <w:szCs w:val="22"/>
          <w:lang w:eastAsia="en-US"/>
        </w:rPr>
        <w:t>organisations</w:t>
      </w:r>
      <w:proofErr w:type="spellEnd"/>
      <w:r>
        <w:rPr>
          <w:rFonts w:ascii="Arial" w:hAnsi="Arial" w:cs="Arial"/>
          <w:sz w:val="22"/>
          <w:szCs w:val="22"/>
          <w:lang w:eastAsia="en-US"/>
        </w:rPr>
        <w:t>.</w:t>
      </w:r>
    </w:p>
    <w:p w:rsidR="00800A30" w:rsidRDefault="00800A30" w:rsidP="00800A30">
      <w:pPr>
        <w:pStyle w:val="ListParagraph"/>
        <w:rPr>
          <w:rFonts w:ascii="Arial" w:hAnsi="Arial" w:cs="Arial"/>
          <w:sz w:val="22"/>
          <w:szCs w:val="22"/>
        </w:rPr>
      </w:pPr>
    </w:p>
    <w:p w:rsidR="00800A30" w:rsidRDefault="00800A30" w:rsidP="00800A30">
      <w:pPr>
        <w:ind w:left="360"/>
        <w:jc w:val="both"/>
        <w:rPr>
          <w:rFonts w:ascii="Arial" w:hAnsi="Arial" w:cs="Arial"/>
          <w:sz w:val="22"/>
          <w:szCs w:val="22"/>
          <w:lang w:eastAsia="en-US"/>
        </w:rPr>
      </w:pPr>
    </w:p>
    <w:p w:rsidR="00800A30" w:rsidRDefault="00800A30" w:rsidP="00800A30">
      <w:pPr>
        <w:numPr>
          <w:ilvl w:val="0"/>
          <w:numId w:val="22"/>
        </w:numPr>
        <w:tabs>
          <w:tab w:val="num" w:pos="284"/>
        </w:tabs>
        <w:ind w:left="360"/>
        <w:rPr>
          <w:rFonts w:ascii="Arial" w:hAnsi="Arial" w:cs="Arial"/>
          <w:sz w:val="22"/>
          <w:szCs w:val="22"/>
          <w:lang w:eastAsia="en-US"/>
        </w:rPr>
      </w:pPr>
      <w:r>
        <w:rPr>
          <w:rFonts w:ascii="Arial" w:hAnsi="Arial" w:cs="Arial"/>
          <w:sz w:val="22"/>
          <w:szCs w:val="22"/>
          <w:lang w:eastAsia="en-US"/>
        </w:rPr>
        <w:t xml:space="preserve">Corporate Social Responsibility. Agency theory - stakeholders and the firm.  Different perspectives of social responsibility. </w:t>
      </w:r>
    </w:p>
    <w:p w:rsidR="00800A30" w:rsidRDefault="00800A30" w:rsidP="00800A30">
      <w:pPr>
        <w:tabs>
          <w:tab w:val="num" w:pos="284"/>
        </w:tabs>
        <w:ind w:left="720"/>
        <w:contextualSpacing/>
        <w:rPr>
          <w:rFonts w:ascii="Arial" w:hAnsi="Arial" w:cs="Arial"/>
          <w:sz w:val="22"/>
          <w:szCs w:val="22"/>
          <w:lang w:eastAsia="en-US"/>
        </w:rPr>
      </w:pPr>
    </w:p>
    <w:p w:rsidR="00800A30" w:rsidRDefault="00800A30" w:rsidP="00800A30">
      <w:pPr>
        <w:numPr>
          <w:ilvl w:val="0"/>
          <w:numId w:val="22"/>
        </w:numPr>
        <w:tabs>
          <w:tab w:val="num" w:pos="284"/>
        </w:tabs>
        <w:ind w:left="360"/>
        <w:rPr>
          <w:rFonts w:ascii="Arial" w:hAnsi="Arial" w:cs="Arial"/>
          <w:sz w:val="22"/>
          <w:szCs w:val="22"/>
          <w:lang w:eastAsia="en-US"/>
        </w:rPr>
      </w:pPr>
      <w:r>
        <w:rPr>
          <w:rFonts w:ascii="Arial" w:hAnsi="Arial" w:cs="Arial"/>
          <w:sz w:val="22"/>
          <w:szCs w:val="22"/>
          <w:lang w:eastAsia="en-US"/>
        </w:rPr>
        <w:t xml:space="preserve">Theories of business power, the managerial revolution, mechanisms of corporate control, corporate governance, </w:t>
      </w:r>
      <w:proofErr w:type="gramStart"/>
      <w:r>
        <w:rPr>
          <w:rFonts w:ascii="Arial" w:hAnsi="Arial" w:cs="Arial"/>
          <w:sz w:val="22"/>
          <w:szCs w:val="22"/>
          <w:lang w:eastAsia="en-US"/>
        </w:rPr>
        <w:t>managerial</w:t>
      </w:r>
      <w:proofErr w:type="gramEnd"/>
      <w:r>
        <w:rPr>
          <w:rFonts w:ascii="Arial" w:hAnsi="Arial" w:cs="Arial"/>
          <w:sz w:val="22"/>
          <w:szCs w:val="22"/>
          <w:lang w:eastAsia="en-US"/>
        </w:rPr>
        <w:t xml:space="preserve"> capitalism v state capitalism etc. Application to private, public and Not-For-Profit organizations. </w:t>
      </w:r>
    </w:p>
    <w:p w:rsidR="00800A30" w:rsidRDefault="00800A30" w:rsidP="00800A30">
      <w:pPr>
        <w:tabs>
          <w:tab w:val="num" w:pos="284"/>
        </w:tabs>
        <w:ind w:left="720"/>
        <w:contextualSpacing/>
        <w:rPr>
          <w:rFonts w:ascii="Arial" w:hAnsi="Arial" w:cs="Arial"/>
          <w:sz w:val="22"/>
          <w:szCs w:val="22"/>
          <w:lang w:eastAsia="en-US"/>
        </w:rPr>
      </w:pPr>
    </w:p>
    <w:p w:rsidR="00800A30" w:rsidRDefault="00800A30" w:rsidP="00800A30">
      <w:pPr>
        <w:numPr>
          <w:ilvl w:val="0"/>
          <w:numId w:val="22"/>
        </w:numPr>
        <w:tabs>
          <w:tab w:val="num" w:pos="284"/>
        </w:tabs>
        <w:ind w:left="360"/>
        <w:rPr>
          <w:rFonts w:ascii="Arial" w:hAnsi="Arial" w:cs="Arial"/>
          <w:sz w:val="22"/>
          <w:szCs w:val="22"/>
          <w:lang w:eastAsia="en-US"/>
        </w:rPr>
      </w:pPr>
      <w:r>
        <w:rPr>
          <w:rFonts w:ascii="Arial" w:hAnsi="Arial" w:cs="Arial"/>
          <w:sz w:val="22"/>
          <w:szCs w:val="22"/>
          <w:lang w:eastAsia="en-US"/>
        </w:rPr>
        <w:t xml:space="preserve">Corporate citizenship in the context of Anglo-American, International and European perspectives. </w:t>
      </w:r>
      <w:proofErr w:type="spellStart"/>
      <w:r>
        <w:rPr>
          <w:rFonts w:ascii="Arial" w:hAnsi="Arial" w:cs="Arial"/>
          <w:sz w:val="22"/>
          <w:szCs w:val="22"/>
          <w:lang w:eastAsia="en-US"/>
        </w:rPr>
        <w:t>Globalisation</w:t>
      </w:r>
      <w:proofErr w:type="spellEnd"/>
      <w:r>
        <w:rPr>
          <w:rFonts w:ascii="Arial" w:hAnsi="Arial" w:cs="Arial"/>
          <w:sz w:val="22"/>
          <w:szCs w:val="22"/>
          <w:lang w:eastAsia="en-US"/>
        </w:rPr>
        <w:t xml:space="preserve"> of markets for commerce, employment, regulation and sustainable development. Culture clash and culture assimilation in </w:t>
      </w:r>
      <w:proofErr w:type="spellStart"/>
      <w:r>
        <w:rPr>
          <w:rFonts w:ascii="Arial" w:hAnsi="Arial" w:cs="Arial"/>
          <w:sz w:val="22"/>
          <w:szCs w:val="22"/>
          <w:lang w:eastAsia="en-US"/>
        </w:rPr>
        <w:t>organisations</w:t>
      </w:r>
      <w:proofErr w:type="spellEnd"/>
      <w:r>
        <w:rPr>
          <w:rFonts w:ascii="Arial" w:hAnsi="Arial" w:cs="Arial"/>
          <w:sz w:val="22"/>
          <w:szCs w:val="22"/>
          <w:lang w:eastAsia="en-US"/>
        </w:rPr>
        <w:t xml:space="preserve">.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LEARNING AND TEACHING STRATEGY</w:t>
      </w:r>
    </w:p>
    <w:p w:rsidR="00800A30" w:rsidRDefault="00800A30" w:rsidP="00800A30">
      <w:pPr>
        <w:rPr>
          <w:rFonts w:ascii="Arial" w:hAnsi="Arial" w:cs="Arial"/>
          <w:b/>
          <w:sz w:val="22"/>
          <w:szCs w:val="22"/>
        </w:rPr>
      </w:pPr>
    </w:p>
    <w:p w:rsidR="00800A30" w:rsidRDefault="00800A30" w:rsidP="00800A30">
      <w:pPr>
        <w:tabs>
          <w:tab w:val="left" w:pos="-1440"/>
          <w:tab w:val="left" w:pos="-720"/>
        </w:tabs>
        <w:spacing w:line="240" w:lineRule="atLeast"/>
        <w:rPr>
          <w:rFonts w:ascii="Arial" w:hAnsi="Arial" w:cs="Arial"/>
          <w:sz w:val="22"/>
          <w:szCs w:val="22"/>
          <w:lang w:eastAsia="en-US"/>
        </w:rPr>
      </w:pPr>
      <w:r>
        <w:rPr>
          <w:rFonts w:ascii="Arial" w:hAnsi="Arial" w:cs="Arial"/>
          <w:sz w:val="22"/>
          <w:szCs w:val="22"/>
          <w:lang w:eastAsia="en-US"/>
        </w:rPr>
        <w:t xml:space="preserve">Teaching will be via lectures that will address the knowledge content needed to meet the learning outcomes of the module and seminar groups will examine how an understanding of critical management can aid managerial decision-making in practice. Within these formats, student will be required to think constructively about key theoretical and conceptual tools and </w:t>
      </w:r>
      <w:proofErr w:type="spellStart"/>
      <w:r>
        <w:rPr>
          <w:rFonts w:ascii="Arial" w:hAnsi="Arial" w:cs="Arial"/>
          <w:sz w:val="22"/>
          <w:szCs w:val="22"/>
          <w:lang w:eastAsia="en-US"/>
        </w:rPr>
        <w:t>organisational</w:t>
      </w:r>
      <w:proofErr w:type="spellEnd"/>
      <w:r>
        <w:rPr>
          <w:rFonts w:ascii="Arial" w:hAnsi="Arial" w:cs="Arial"/>
          <w:sz w:val="22"/>
          <w:szCs w:val="22"/>
          <w:lang w:eastAsia="en-US"/>
        </w:rPr>
        <w:t xml:space="preserve"> experiences through the use of case studies, research based exercises, role play, </w:t>
      </w:r>
      <w:proofErr w:type="gramStart"/>
      <w:r>
        <w:rPr>
          <w:rFonts w:ascii="Arial" w:hAnsi="Arial" w:cs="Arial"/>
          <w:sz w:val="22"/>
          <w:szCs w:val="22"/>
          <w:lang w:eastAsia="en-US"/>
        </w:rPr>
        <w:t>video</w:t>
      </w:r>
      <w:proofErr w:type="gramEnd"/>
      <w:r>
        <w:rPr>
          <w:rFonts w:ascii="Arial" w:hAnsi="Arial" w:cs="Arial"/>
          <w:sz w:val="22"/>
          <w:szCs w:val="22"/>
          <w:lang w:eastAsia="en-US"/>
        </w:rPr>
        <w:t xml:space="preserve"> and internet activities. Via these methods students will be encouraged to deploy a variety of conceptual frameworks and examine, evaluate and </w:t>
      </w:r>
      <w:proofErr w:type="spellStart"/>
      <w:r>
        <w:rPr>
          <w:rFonts w:ascii="Arial" w:hAnsi="Arial" w:cs="Arial"/>
          <w:sz w:val="22"/>
          <w:szCs w:val="22"/>
          <w:lang w:eastAsia="en-US"/>
        </w:rPr>
        <w:t>analyse</w:t>
      </w:r>
      <w:proofErr w:type="spellEnd"/>
      <w:r>
        <w:rPr>
          <w:rFonts w:ascii="Arial" w:hAnsi="Arial" w:cs="Arial"/>
          <w:sz w:val="22"/>
          <w:szCs w:val="22"/>
          <w:lang w:eastAsia="en-US"/>
        </w:rPr>
        <w:t xml:space="preserve"> a number of essential management issues and activities within a simulated or real life scenario.</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Allocation of teaching to deliver the module is:</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pStyle w:val="fixed"/>
        <w:ind w:left="0" w:firstLine="0"/>
        <w:jc w:val="both"/>
        <w:rPr>
          <w:rFonts w:ascii="Arial" w:hAnsi="Arial" w:cs="Arial"/>
          <w:sz w:val="22"/>
          <w:lang w:eastAsia="en-GB"/>
        </w:rPr>
      </w:pPr>
    </w:p>
    <w:p w:rsidR="00800A30" w:rsidRDefault="00800A30" w:rsidP="00800A30">
      <w:pPr>
        <w:pStyle w:val="fixed"/>
        <w:ind w:left="0" w:firstLine="0"/>
        <w:jc w:val="both"/>
        <w:rPr>
          <w:rFonts w:ascii="Arial" w:hAnsi="Arial" w:cs="Arial"/>
          <w:sz w:val="22"/>
        </w:rPr>
      </w:pPr>
    </w:p>
    <w:p w:rsidR="00800A30" w:rsidRDefault="00800A30" w:rsidP="00800A30">
      <w:pPr>
        <w:pStyle w:val="fixed"/>
        <w:ind w:left="0" w:firstLine="0"/>
        <w:jc w:val="both"/>
        <w:rPr>
          <w:rFonts w:ascii="Arial" w:hAnsi="Arial" w:cs="Arial"/>
          <w:sz w:val="22"/>
        </w:rPr>
      </w:pPr>
      <w:r>
        <w:rPr>
          <w:rFonts w:ascii="Arial" w:hAnsi="Arial" w:cs="Arial"/>
          <w:sz w:val="22"/>
        </w:rPr>
        <w:t>ASSESSMENT</w: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r>
        <w:rPr>
          <w:rFonts w:ascii="Arial" w:hAnsi="Arial" w:cs="Arial"/>
          <w:b/>
          <w:sz w:val="22"/>
          <w:szCs w:val="22"/>
        </w:rPr>
        <w:t>Assessment Component 1 – 50%</w:t>
      </w:r>
    </w:p>
    <w:p w:rsidR="00800A30" w:rsidRDefault="00800A30" w:rsidP="00800A30">
      <w:pPr>
        <w:jc w:val="both"/>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Management Report (2000 words).</w:t>
      </w:r>
    </w:p>
    <w:p w:rsidR="00800A30" w:rsidRDefault="00800A30" w:rsidP="00800A30">
      <w:pPr>
        <w:pStyle w:val="fixed"/>
        <w:ind w:left="0" w:firstLine="0"/>
        <w:rPr>
          <w:rFonts w:ascii="Arial" w:hAnsi="Arial" w:cs="Arial"/>
          <w:sz w:val="22"/>
        </w:rPr>
      </w:pPr>
    </w:p>
    <w:p w:rsidR="00800A30" w:rsidRDefault="00800A30" w:rsidP="00800A30">
      <w:pPr>
        <w:pStyle w:val="fixed"/>
        <w:ind w:left="0" w:firstLine="0"/>
        <w:rPr>
          <w:rFonts w:ascii="Arial" w:hAnsi="Arial" w:cs="Arial"/>
          <w:b w:val="0"/>
          <w:sz w:val="22"/>
        </w:rPr>
      </w:pPr>
      <w:proofErr w:type="gramStart"/>
      <w:r>
        <w:rPr>
          <w:rFonts w:ascii="Arial" w:hAnsi="Arial" w:cs="Arial"/>
          <w:b w:val="0"/>
          <w:sz w:val="22"/>
        </w:rPr>
        <w:t>An analytical report to evaluate critical perspectives as a challenge to conventional evaluation.</w:t>
      </w:r>
      <w:proofErr w:type="gramEnd"/>
      <w:r>
        <w:rPr>
          <w:rFonts w:ascii="Arial" w:hAnsi="Arial" w:cs="Arial"/>
          <w:b w:val="0"/>
          <w:sz w:val="22"/>
        </w:rPr>
        <w:t xml:space="preserve"> Modernist, Postmodernist or Cultural Studies will inform the development of a range of perspectives to </w:t>
      </w:r>
      <w:proofErr w:type="spellStart"/>
      <w:r>
        <w:rPr>
          <w:rFonts w:ascii="Arial" w:hAnsi="Arial" w:cs="Arial"/>
          <w:b w:val="0"/>
          <w:sz w:val="22"/>
        </w:rPr>
        <w:t>analyse</w:t>
      </w:r>
      <w:proofErr w:type="spellEnd"/>
      <w:r>
        <w:rPr>
          <w:rFonts w:ascii="Arial" w:hAnsi="Arial" w:cs="Arial"/>
          <w:b w:val="0"/>
          <w:sz w:val="22"/>
        </w:rPr>
        <w:t xml:space="preserve"> the case study chosen. Each class will be allocated a case </w:t>
      </w:r>
      <w:proofErr w:type="spellStart"/>
      <w:r>
        <w:rPr>
          <w:rFonts w:ascii="Arial" w:hAnsi="Arial" w:cs="Arial"/>
          <w:b w:val="0"/>
          <w:sz w:val="22"/>
        </w:rPr>
        <w:t>organisation</w:t>
      </w:r>
      <w:proofErr w:type="spellEnd"/>
      <w:r>
        <w:rPr>
          <w:rFonts w:ascii="Arial" w:hAnsi="Arial" w:cs="Arial"/>
          <w:b w:val="0"/>
          <w:sz w:val="22"/>
        </w:rPr>
        <w:t xml:space="preserve"> for critique. For some classes where it is justified a different case study may be negotiated, by the half way stage of teaching. Students must demonstrate in this request that the alternative case is distinct and has the depth to be able to measure achievement of outcomes and the achievement of the full range of grades.</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Exemplar:</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lastRenderedPageBreak/>
        <w:t xml:space="preserve">The first assignment will be via a 2,000 word case study assignment which will require the student to </w:t>
      </w:r>
      <w:proofErr w:type="spellStart"/>
      <w:r>
        <w:rPr>
          <w:rFonts w:ascii="Arial" w:hAnsi="Arial" w:cs="Arial"/>
          <w:sz w:val="22"/>
          <w:szCs w:val="22"/>
          <w:lang w:eastAsia="en-US"/>
        </w:rPr>
        <w:t>analyse</w:t>
      </w:r>
      <w:proofErr w:type="spellEnd"/>
      <w:r>
        <w:rPr>
          <w:rFonts w:ascii="Arial" w:hAnsi="Arial" w:cs="Arial"/>
          <w:sz w:val="22"/>
          <w:szCs w:val="22"/>
          <w:lang w:eastAsia="en-US"/>
        </w:rPr>
        <w:t xml:space="preserve"> a ‘management practice’ from both orthodox and critical perspectives and to provide alternative interpretations, solutions and recommendation to problems arising from such practice. Students will be encouraged to challenge conventional wisdoms with the critical perspectives studied and to critically evaluate the strength of tradition and the viability of critical perspectives to the real world.</w:t>
      </w:r>
    </w:p>
    <w:p w:rsidR="00800A30" w:rsidRDefault="00800A30" w:rsidP="00800A30">
      <w:pPr>
        <w:pStyle w:val="fixed"/>
        <w:ind w:left="0" w:firstLine="0"/>
        <w:rPr>
          <w:rFonts w:ascii="Arial" w:hAnsi="Arial" w:cs="Arial"/>
          <w:b w:val="0"/>
          <w:sz w:val="22"/>
          <w:lang w:eastAsia="en-GB"/>
        </w:rPr>
      </w:pPr>
      <w:r>
        <w:rPr>
          <w:rFonts w:ascii="Arial" w:hAnsi="Arial" w:cs="Arial"/>
          <w:b w:val="0"/>
          <w:sz w:val="22"/>
        </w:rPr>
        <w:t xml:space="preserve">Evaluate relevant sustainability models to apply to an industry of your choice (steel, air travel, care for the elderly, housing, energy generation etc.). Demonstrate how the industry will have to evolve new systems, “products”, mechanisms for delivery and management processes to achieve sustainable goals. </w:t>
      </w:r>
    </w:p>
    <w:p w:rsidR="00800A30" w:rsidRDefault="00800A30" w:rsidP="00800A30">
      <w:pPr>
        <w:pStyle w:val="fixed"/>
        <w:ind w:left="0" w:firstLine="0"/>
        <w:rPr>
          <w:rFonts w:ascii="Arial" w:hAnsi="Arial" w:cs="Arial"/>
          <w:b w:val="0"/>
          <w:sz w:val="22"/>
        </w:rPr>
      </w:pPr>
    </w:p>
    <w:p w:rsidR="00800A30" w:rsidRDefault="00800A30" w:rsidP="00800A30">
      <w:pPr>
        <w:rPr>
          <w:rFonts w:ascii="Arial" w:hAnsi="Arial" w:cs="Arial"/>
          <w:b/>
          <w:sz w:val="22"/>
          <w:szCs w:val="22"/>
        </w:rPr>
      </w:pPr>
      <w:r>
        <w:rPr>
          <w:rFonts w:ascii="Arial" w:hAnsi="Arial" w:cs="Arial"/>
          <w:b/>
          <w:sz w:val="22"/>
          <w:szCs w:val="22"/>
        </w:rPr>
        <w:t>Assessment Component 2 – 50%</w:t>
      </w:r>
    </w:p>
    <w:p w:rsidR="00800A30" w:rsidRDefault="00800A30" w:rsidP="00800A30">
      <w:pPr>
        <w:spacing w:after="120"/>
        <w:rPr>
          <w:rFonts w:ascii="Arial" w:hAnsi="Arial" w:cs="Arial"/>
          <w:sz w:val="22"/>
          <w:szCs w:val="22"/>
          <w:lang w:eastAsia="en-US"/>
        </w:rPr>
      </w:pPr>
    </w:p>
    <w:p w:rsidR="00800A30" w:rsidRDefault="00800A30" w:rsidP="00800A30">
      <w:pPr>
        <w:spacing w:after="120"/>
        <w:rPr>
          <w:rFonts w:ascii="Arial" w:hAnsi="Arial" w:cs="Arial"/>
          <w:sz w:val="22"/>
          <w:szCs w:val="22"/>
          <w:lang w:eastAsia="en-US"/>
        </w:rPr>
      </w:pPr>
      <w:r>
        <w:rPr>
          <w:rFonts w:ascii="Arial" w:hAnsi="Arial" w:cs="Arial"/>
          <w:sz w:val="22"/>
          <w:szCs w:val="22"/>
          <w:lang w:eastAsia="en-US"/>
        </w:rPr>
        <w:t xml:space="preserve">The second assignment will be a 2,000 word research based exercise during which the student will be required, for example, to examine and </w:t>
      </w:r>
      <w:proofErr w:type="spellStart"/>
      <w:r>
        <w:rPr>
          <w:rFonts w:ascii="Arial" w:hAnsi="Arial" w:cs="Arial"/>
          <w:sz w:val="22"/>
          <w:szCs w:val="22"/>
          <w:lang w:eastAsia="en-US"/>
        </w:rPr>
        <w:t>analyse</w:t>
      </w:r>
      <w:proofErr w:type="spellEnd"/>
      <w:r>
        <w:rPr>
          <w:rFonts w:ascii="Arial" w:hAnsi="Arial" w:cs="Arial"/>
          <w:sz w:val="22"/>
          <w:szCs w:val="22"/>
          <w:lang w:eastAsia="en-US"/>
        </w:rPr>
        <w:t xml:space="preserve"> changes in gender relations and their impact on managerial ethics and critically evaluated these changes using the theoretical and conceptual tools available.</w:t>
      </w: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Exemplar:</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Using comparative cultural analysis choose an industry which sells the same products in different countries. Evaluate the cultural difference and similarities evident and explore motives and strategic drivers which might maintain this scenario or develop increasing or receding differences in policy outcomes. </w:t>
      </w:r>
    </w:p>
    <w:p w:rsidR="00800A30" w:rsidRDefault="00800A30" w:rsidP="00800A30">
      <w:pPr>
        <w:pStyle w:val="fixed"/>
        <w:ind w:left="0" w:firstLine="0"/>
        <w:jc w:val="both"/>
        <w:rPr>
          <w:rFonts w:ascii="Arial" w:hAnsi="Arial" w:cs="Arial"/>
          <w:b w:val="0"/>
          <w:sz w:val="22"/>
        </w:rPr>
      </w:pPr>
    </w:p>
    <w:p w:rsidR="00800A30" w:rsidRDefault="00800A30" w:rsidP="00800A30">
      <w:pPr>
        <w:pStyle w:val="fixed"/>
        <w:ind w:left="0" w:firstLine="0"/>
        <w:jc w:val="both"/>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Report</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Communications medium and commentary</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jc w:val="both"/>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jc w:val="both"/>
        <w:rPr>
          <w:rFonts w:ascii="Arial" w:hAnsi="Arial" w:cs="Arial"/>
          <w:sz w:val="22"/>
        </w:rPr>
      </w:pPr>
    </w:p>
    <w:p w:rsidR="00800A30" w:rsidRDefault="00800A30" w:rsidP="00800A30">
      <w:pPr>
        <w:jc w:val="both"/>
        <w:rPr>
          <w:rFonts w:ascii="Arial" w:hAnsi="Arial" w:cs="Arial"/>
          <w:b/>
          <w:sz w:val="22"/>
          <w:szCs w:val="22"/>
          <w:lang w:eastAsia="en-US"/>
        </w:rPr>
      </w:pPr>
      <w:r>
        <w:rPr>
          <w:rFonts w:ascii="Arial" w:hAnsi="Arial" w:cs="Arial"/>
          <w:b/>
          <w:sz w:val="22"/>
          <w:szCs w:val="22"/>
          <w:lang w:eastAsia="en-US"/>
        </w:rPr>
        <w:t xml:space="preserve">Essential </w:t>
      </w:r>
    </w:p>
    <w:p w:rsidR="00800A30" w:rsidRDefault="00800A30" w:rsidP="00800A30">
      <w:pPr>
        <w:rPr>
          <w:rFonts w:ascii="Arial" w:hAnsi="Arial" w:cs="Arial"/>
          <w:b/>
          <w:sz w:val="22"/>
          <w:szCs w:val="22"/>
          <w:lang w:eastAsia="en-US"/>
        </w:rPr>
      </w:pPr>
    </w:p>
    <w:p w:rsidR="00800A30" w:rsidRDefault="00800A30" w:rsidP="00800A30">
      <w:pPr>
        <w:rPr>
          <w:rFonts w:ascii="Arial" w:hAnsi="Arial" w:cs="Arial"/>
          <w:sz w:val="22"/>
          <w:szCs w:val="22"/>
        </w:rPr>
      </w:pPr>
      <w:proofErr w:type="gramStart"/>
      <w:r>
        <w:rPr>
          <w:rFonts w:ascii="Arial" w:hAnsi="Arial" w:cs="Arial"/>
          <w:sz w:val="22"/>
          <w:szCs w:val="22"/>
        </w:rPr>
        <w:t>Grey, Chris (2012) A very short, fairly interesting and reasonably cheap book about studying organizations, London, Sage.</w:t>
      </w:r>
      <w:proofErr w:type="gramEnd"/>
      <w:r>
        <w:rPr>
          <w:rFonts w:ascii="Arial" w:hAnsi="Arial" w:cs="Arial"/>
          <w:sz w:val="22"/>
          <w:szCs w:val="22"/>
        </w:rPr>
        <w:t xml:space="preserve"> </w:t>
      </w:r>
    </w:p>
    <w:p w:rsidR="00800A30" w:rsidRDefault="00800A30" w:rsidP="00800A30">
      <w:pPr>
        <w:rPr>
          <w:rFonts w:ascii="Arial" w:hAnsi="Arial" w:cs="Arial"/>
          <w:sz w:val="22"/>
          <w:szCs w:val="22"/>
          <w:lang w:eastAsia="en-US"/>
        </w:rPr>
      </w:pPr>
    </w:p>
    <w:p w:rsidR="00800A30" w:rsidRDefault="00800A30" w:rsidP="00800A30">
      <w:pPr>
        <w:rPr>
          <w:rFonts w:ascii="Arial" w:hAnsi="Arial" w:cs="Arial"/>
          <w:b/>
          <w:sz w:val="22"/>
          <w:szCs w:val="22"/>
          <w:lang w:eastAsia="en-US"/>
        </w:rPr>
      </w:pPr>
      <w:r>
        <w:rPr>
          <w:rFonts w:ascii="Arial" w:hAnsi="Arial" w:cs="Arial"/>
          <w:b/>
          <w:sz w:val="22"/>
          <w:szCs w:val="22"/>
          <w:lang w:eastAsia="en-US"/>
        </w:rPr>
        <w:t xml:space="preserve">Background </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rPr>
      </w:pPr>
      <w:proofErr w:type="spellStart"/>
      <w:r>
        <w:rPr>
          <w:rFonts w:ascii="Arial" w:hAnsi="Arial" w:cs="Arial"/>
          <w:sz w:val="22"/>
          <w:szCs w:val="22"/>
        </w:rPr>
        <w:t>Alvesson</w:t>
      </w:r>
      <w:proofErr w:type="spellEnd"/>
      <w:r>
        <w:rPr>
          <w:rFonts w:ascii="Arial" w:hAnsi="Arial" w:cs="Arial"/>
          <w:sz w:val="22"/>
          <w:szCs w:val="22"/>
        </w:rPr>
        <w:t xml:space="preserve"> Mats and </w:t>
      </w:r>
      <w:proofErr w:type="spellStart"/>
      <w:r>
        <w:rPr>
          <w:rFonts w:ascii="Arial" w:hAnsi="Arial" w:cs="Arial"/>
          <w:sz w:val="22"/>
          <w:szCs w:val="22"/>
        </w:rPr>
        <w:t>Willmott</w:t>
      </w:r>
      <w:proofErr w:type="spellEnd"/>
      <w:r>
        <w:rPr>
          <w:rFonts w:ascii="Arial" w:hAnsi="Arial" w:cs="Arial"/>
          <w:sz w:val="22"/>
          <w:szCs w:val="22"/>
        </w:rPr>
        <w:t xml:space="preserve"> Hugh (2011) Critical Management Studies, London: Sage Pubs</w:t>
      </w:r>
    </w:p>
    <w:p w:rsidR="00800A30" w:rsidRDefault="00800A30" w:rsidP="00800A30">
      <w:pPr>
        <w:rPr>
          <w:rFonts w:ascii="Arial" w:hAnsi="Arial" w:cs="Arial"/>
          <w:sz w:val="22"/>
          <w:szCs w:val="22"/>
        </w:rPr>
      </w:pPr>
    </w:p>
    <w:p w:rsidR="00800A30" w:rsidRDefault="00800A30" w:rsidP="00800A30">
      <w:pPr>
        <w:tabs>
          <w:tab w:val="left" w:pos="567"/>
        </w:tabs>
        <w:rPr>
          <w:rFonts w:ascii="Arial" w:hAnsi="Arial" w:cs="Arial"/>
          <w:sz w:val="22"/>
          <w:szCs w:val="22"/>
          <w:lang w:eastAsia="en-US"/>
        </w:rPr>
      </w:pPr>
      <w:r>
        <w:rPr>
          <w:rFonts w:ascii="Arial" w:hAnsi="Arial" w:cs="Arial"/>
          <w:sz w:val="22"/>
          <w:szCs w:val="22"/>
          <w:lang w:eastAsia="en-US"/>
        </w:rPr>
        <w:t>Beauchamp T and Bowie N (2012</w:t>
      </w:r>
      <w:proofErr w:type="gramStart"/>
      <w:r>
        <w:rPr>
          <w:rFonts w:ascii="Arial" w:hAnsi="Arial" w:cs="Arial"/>
          <w:sz w:val="22"/>
          <w:szCs w:val="22"/>
          <w:lang w:eastAsia="en-US"/>
        </w:rPr>
        <w:t>)  Ethical</w:t>
      </w:r>
      <w:proofErr w:type="gramEnd"/>
      <w:r>
        <w:rPr>
          <w:rFonts w:ascii="Arial" w:hAnsi="Arial" w:cs="Arial"/>
          <w:sz w:val="22"/>
          <w:szCs w:val="22"/>
          <w:lang w:eastAsia="en-US"/>
        </w:rPr>
        <w:t xml:space="preserve"> Theory and Business, London: Prentice Hall</w:t>
      </w:r>
    </w:p>
    <w:p w:rsidR="00800A30" w:rsidRDefault="00800A30" w:rsidP="00800A30">
      <w:pPr>
        <w:rPr>
          <w:rFonts w:ascii="Arial" w:hAnsi="Arial" w:cs="Arial"/>
          <w:sz w:val="22"/>
          <w:szCs w:val="22"/>
          <w:lang w:eastAsia="en-US"/>
        </w:rPr>
      </w:pPr>
    </w:p>
    <w:p w:rsidR="00800A30" w:rsidRDefault="00800A30" w:rsidP="00800A30">
      <w:pPr>
        <w:tabs>
          <w:tab w:val="left" w:pos="567"/>
        </w:tabs>
        <w:rPr>
          <w:rFonts w:ascii="Arial" w:hAnsi="Arial" w:cs="Arial"/>
          <w:sz w:val="22"/>
          <w:szCs w:val="22"/>
          <w:lang w:eastAsia="en-US"/>
        </w:rPr>
      </w:pPr>
      <w:proofErr w:type="spellStart"/>
      <w:proofErr w:type="gramStart"/>
      <w:r>
        <w:rPr>
          <w:rFonts w:ascii="Arial" w:hAnsi="Arial" w:cs="Arial"/>
          <w:sz w:val="22"/>
          <w:szCs w:val="22"/>
          <w:lang w:eastAsia="en-US"/>
        </w:rPr>
        <w:t>Boatright</w:t>
      </w:r>
      <w:proofErr w:type="spellEnd"/>
      <w:r>
        <w:rPr>
          <w:rFonts w:ascii="Arial" w:hAnsi="Arial" w:cs="Arial"/>
          <w:sz w:val="22"/>
          <w:szCs w:val="22"/>
          <w:lang w:eastAsia="en-US"/>
        </w:rPr>
        <w:t xml:space="preserve">  J</w:t>
      </w:r>
      <w:proofErr w:type="gramEnd"/>
      <w:r>
        <w:rPr>
          <w:rFonts w:ascii="Arial" w:hAnsi="Arial" w:cs="Arial"/>
          <w:sz w:val="22"/>
          <w:szCs w:val="22"/>
          <w:lang w:eastAsia="en-US"/>
        </w:rPr>
        <w:t xml:space="preserve"> R (2013) Ethics &amp; the Conduct of Business,</w:t>
      </w:r>
      <w:r>
        <w:rPr>
          <w:rFonts w:ascii="Arial" w:hAnsi="Arial" w:cs="Arial"/>
          <w:i/>
          <w:sz w:val="22"/>
          <w:szCs w:val="22"/>
          <w:lang w:eastAsia="en-US"/>
        </w:rPr>
        <w:t xml:space="preserve"> </w:t>
      </w:r>
      <w:r>
        <w:rPr>
          <w:rFonts w:ascii="Arial" w:hAnsi="Arial" w:cs="Arial"/>
          <w:sz w:val="22"/>
          <w:szCs w:val="22"/>
          <w:lang w:eastAsia="en-US"/>
        </w:rPr>
        <w:t>New York:</w:t>
      </w:r>
      <w:r>
        <w:rPr>
          <w:rFonts w:ascii="Arial" w:hAnsi="Arial" w:cs="Arial"/>
          <w:i/>
          <w:sz w:val="22"/>
          <w:szCs w:val="22"/>
          <w:lang w:eastAsia="en-US"/>
        </w:rPr>
        <w:t xml:space="preserve"> </w:t>
      </w:r>
      <w:r>
        <w:rPr>
          <w:rFonts w:ascii="Arial" w:hAnsi="Arial" w:cs="Arial"/>
          <w:sz w:val="22"/>
          <w:szCs w:val="22"/>
          <w:lang w:eastAsia="en-US"/>
        </w:rPr>
        <w:t xml:space="preserve">Prentice Hall </w:t>
      </w:r>
    </w:p>
    <w:p w:rsidR="00800A30" w:rsidRDefault="00800A30" w:rsidP="00800A30">
      <w:pPr>
        <w:tabs>
          <w:tab w:val="left" w:pos="567"/>
        </w:tabs>
        <w:rPr>
          <w:rFonts w:ascii="Arial" w:hAnsi="Arial" w:cs="Arial"/>
          <w:sz w:val="22"/>
          <w:szCs w:val="22"/>
          <w:lang w:eastAsia="en-US"/>
        </w:rPr>
      </w:pPr>
    </w:p>
    <w:p w:rsidR="00800A30" w:rsidRDefault="00800A30" w:rsidP="00800A30">
      <w:pPr>
        <w:tabs>
          <w:tab w:val="left" w:pos="567"/>
        </w:tabs>
        <w:rPr>
          <w:rFonts w:ascii="Arial" w:hAnsi="Arial" w:cs="Arial"/>
          <w:sz w:val="22"/>
          <w:szCs w:val="22"/>
          <w:lang w:eastAsia="en-US"/>
        </w:rPr>
      </w:pPr>
      <w:r>
        <w:rPr>
          <w:rFonts w:ascii="Arial" w:hAnsi="Arial" w:cs="Arial"/>
          <w:sz w:val="22"/>
          <w:szCs w:val="22"/>
          <w:lang w:eastAsia="en-US"/>
        </w:rPr>
        <w:lastRenderedPageBreak/>
        <w:t xml:space="preserve">Carroll A and </w:t>
      </w:r>
      <w:proofErr w:type="spellStart"/>
      <w:r>
        <w:rPr>
          <w:rFonts w:ascii="Arial" w:hAnsi="Arial" w:cs="Arial"/>
          <w:sz w:val="22"/>
          <w:szCs w:val="22"/>
          <w:lang w:eastAsia="en-US"/>
        </w:rPr>
        <w:t>Buchholtz</w:t>
      </w:r>
      <w:proofErr w:type="spellEnd"/>
      <w:r>
        <w:rPr>
          <w:rFonts w:ascii="Arial" w:hAnsi="Arial" w:cs="Arial"/>
          <w:sz w:val="22"/>
          <w:szCs w:val="22"/>
          <w:lang w:eastAsia="en-US"/>
        </w:rPr>
        <w:t xml:space="preserve"> A. (2014) Business and Society: Ethics &amp; Stakeholder Management, Cincinnati. </w:t>
      </w:r>
      <w:proofErr w:type="gramStart"/>
      <w:r>
        <w:rPr>
          <w:rFonts w:ascii="Arial" w:hAnsi="Arial" w:cs="Arial"/>
          <w:sz w:val="22"/>
          <w:szCs w:val="22"/>
          <w:lang w:eastAsia="en-US"/>
        </w:rPr>
        <w:t>USA.:</w:t>
      </w:r>
      <w:proofErr w:type="gramEnd"/>
      <w:r>
        <w:rPr>
          <w:rFonts w:ascii="Arial" w:hAnsi="Arial" w:cs="Arial"/>
          <w:sz w:val="22"/>
          <w:szCs w:val="22"/>
          <w:lang w:eastAsia="en-US"/>
        </w:rPr>
        <w:t xml:space="preserve"> South-Western College Publishing</w:t>
      </w:r>
    </w:p>
    <w:p w:rsidR="00800A30" w:rsidRDefault="00800A30" w:rsidP="00800A30">
      <w:pPr>
        <w:tabs>
          <w:tab w:val="left" w:pos="567"/>
        </w:tabs>
        <w:rPr>
          <w:rFonts w:ascii="Arial" w:hAnsi="Arial" w:cs="Arial"/>
          <w:sz w:val="22"/>
          <w:szCs w:val="22"/>
          <w:lang w:eastAsia="en-US"/>
        </w:rPr>
      </w:pPr>
    </w:p>
    <w:p w:rsidR="00800A30" w:rsidRDefault="00800A30" w:rsidP="00800A30">
      <w:pPr>
        <w:tabs>
          <w:tab w:val="left" w:pos="567"/>
        </w:tabs>
        <w:rPr>
          <w:rFonts w:ascii="Arial" w:hAnsi="Arial" w:cs="Arial"/>
          <w:bCs/>
          <w:sz w:val="22"/>
          <w:szCs w:val="22"/>
          <w:lang w:eastAsia="en-US"/>
        </w:rPr>
      </w:pPr>
      <w:r>
        <w:rPr>
          <w:rFonts w:ascii="Arial" w:hAnsi="Arial" w:cs="Arial"/>
          <w:bCs/>
          <w:sz w:val="22"/>
          <w:szCs w:val="22"/>
          <w:lang w:eastAsia="en-US"/>
        </w:rPr>
        <w:t xml:space="preserve">Crane A and </w:t>
      </w:r>
      <w:proofErr w:type="spellStart"/>
      <w:r>
        <w:rPr>
          <w:rFonts w:ascii="Arial" w:hAnsi="Arial" w:cs="Arial"/>
          <w:bCs/>
          <w:sz w:val="22"/>
          <w:szCs w:val="22"/>
          <w:lang w:eastAsia="en-US"/>
        </w:rPr>
        <w:t>Matten</w:t>
      </w:r>
      <w:proofErr w:type="spellEnd"/>
      <w:r>
        <w:rPr>
          <w:rFonts w:ascii="Arial" w:hAnsi="Arial" w:cs="Arial"/>
          <w:bCs/>
          <w:sz w:val="22"/>
          <w:szCs w:val="22"/>
          <w:lang w:eastAsia="en-US"/>
        </w:rPr>
        <w:t xml:space="preserve"> D (2010) Business Ethics: Managing Corporate Citizenship and Sustainability in the age of </w:t>
      </w:r>
      <w:proofErr w:type="spellStart"/>
      <w:r>
        <w:rPr>
          <w:rFonts w:ascii="Arial" w:hAnsi="Arial" w:cs="Arial"/>
          <w:bCs/>
          <w:sz w:val="22"/>
          <w:szCs w:val="22"/>
          <w:lang w:eastAsia="en-US"/>
        </w:rPr>
        <w:t>globalisation</w:t>
      </w:r>
      <w:proofErr w:type="spellEnd"/>
      <w:r>
        <w:rPr>
          <w:rFonts w:ascii="Arial" w:hAnsi="Arial" w:cs="Arial"/>
          <w:bCs/>
          <w:sz w:val="22"/>
          <w:szCs w:val="22"/>
          <w:lang w:eastAsia="en-US"/>
        </w:rPr>
        <w:t>, Oxford: Oxford University Press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Linstead</w:t>
      </w:r>
      <w:proofErr w:type="spellEnd"/>
      <w:r>
        <w:rPr>
          <w:rFonts w:ascii="Arial" w:hAnsi="Arial" w:cs="Arial"/>
          <w:sz w:val="22"/>
          <w:szCs w:val="22"/>
        </w:rPr>
        <w:t xml:space="preserve"> Stephen (2003) Organization Theory and Postmodern Thought, London: Sage Pubs</w:t>
      </w:r>
    </w:p>
    <w:p w:rsidR="00800A30" w:rsidRDefault="00800A30" w:rsidP="00800A30">
      <w:pPr>
        <w:rPr>
          <w:rFonts w:ascii="Arial" w:hAnsi="Arial" w:cs="Arial"/>
          <w:b/>
          <w:sz w:val="22"/>
          <w:szCs w:val="22"/>
          <w:lang w:eastAsia="en-US"/>
        </w:rPr>
      </w:pPr>
    </w:p>
    <w:p w:rsidR="00800A30" w:rsidRDefault="00800A30" w:rsidP="00800A30">
      <w:pPr>
        <w:rPr>
          <w:rFonts w:ascii="Arial" w:hAnsi="Arial" w:cs="Arial"/>
          <w:sz w:val="22"/>
          <w:szCs w:val="22"/>
        </w:rPr>
      </w:pPr>
      <w:proofErr w:type="spellStart"/>
      <w:r>
        <w:rPr>
          <w:rFonts w:ascii="Arial" w:hAnsi="Arial" w:cs="Arial"/>
          <w:sz w:val="22"/>
          <w:szCs w:val="22"/>
        </w:rPr>
        <w:t>Linstead</w:t>
      </w:r>
      <w:proofErr w:type="spellEnd"/>
      <w:r>
        <w:rPr>
          <w:rFonts w:ascii="Arial" w:hAnsi="Arial" w:cs="Arial"/>
          <w:sz w:val="22"/>
          <w:szCs w:val="22"/>
        </w:rPr>
        <w:t xml:space="preserve"> Stephen </w:t>
      </w:r>
      <w:proofErr w:type="spellStart"/>
      <w:r>
        <w:rPr>
          <w:rFonts w:ascii="Arial" w:hAnsi="Arial" w:cs="Arial"/>
          <w:sz w:val="22"/>
          <w:szCs w:val="22"/>
        </w:rPr>
        <w:t>Fulop</w:t>
      </w:r>
      <w:proofErr w:type="spellEnd"/>
      <w:r>
        <w:rPr>
          <w:rFonts w:ascii="Arial" w:hAnsi="Arial" w:cs="Arial"/>
          <w:sz w:val="22"/>
          <w:szCs w:val="22"/>
        </w:rPr>
        <w:t xml:space="preserve"> Liz Lilley Simon (2009) Management and Organization: A Critical Text, Basingstoke: Palgrave Macmillan</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Malachowski</w:t>
      </w:r>
      <w:proofErr w:type="spellEnd"/>
      <w:r>
        <w:rPr>
          <w:rFonts w:ascii="Arial" w:hAnsi="Arial" w:cs="Arial"/>
          <w:sz w:val="22"/>
          <w:szCs w:val="22"/>
        </w:rPr>
        <w:t xml:space="preserve"> Alan (2001) Business Ethics: Critical Perspectives on Business and Management, London: </w:t>
      </w:r>
      <w:proofErr w:type="spellStart"/>
      <w:r>
        <w:rPr>
          <w:rFonts w:ascii="Arial" w:hAnsi="Arial" w:cs="Arial"/>
          <w:sz w:val="22"/>
          <w:szCs w:val="22"/>
        </w:rPr>
        <w:t>Routledge</w:t>
      </w:r>
      <w:proofErr w:type="spellEnd"/>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Smircich</w:t>
      </w:r>
      <w:proofErr w:type="spellEnd"/>
      <w:r>
        <w:rPr>
          <w:rFonts w:ascii="Arial" w:hAnsi="Arial" w:cs="Arial"/>
          <w:sz w:val="22"/>
          <w:szCs w:val="22"/>
        </w:rPr>
        <w:t xml:space="preserve"> Linda and </w:t>
      </w:r>
      <w:proofErr w:type="spellStart"/>
      <w:r>
        <w:rPr>
          <w:rFonts w:ascii="Arial" w:hAnsi="Arial" w:cs="Arial"/>
          <w:sz w:val="22"/>
          <w:szCs w:val="22"/>
        </w:rPr>
        <w:t>Calás</w:t>
      </w:r>
      <w:proofErr w:type="spellEnd"/>
      <w:r>
        <w:rPr>
          <w:rFonts w:ascii="Arial" w:hAnsi="Arial" w:cs="Arial"/>
          <w:sz w:val="22"/>
          <w:szCs w:val="22"/>
        </w:rPr>
        <w:t xml:space="preserve"> Marta B (</w:t>
      </w:r>
      <w:proofErr w:type="spellStart"/>
      <w:r>
        <w:rPr>
          <w:rFonts w:ascii="Arial" w:hAnsi="Arial" w:cs="Arial"/>
          <w:sz w:val="22"/>
          <w:szCs w:val="22"/>
        </w:rPr>
        <w:t>Eds</w:t>
      </w:r>
      <w:proofErr w:type="spellEnd"/>
      <w:r>
        <w:rPr>
          <w:rFonts w:ascii="Arial" w:hAnsi="Arial" w:cs="Arial"/>
          <w:sz w:val="22"/>
          <w:szCs w:val="22"/>
        </w:rPr>
        <w:t>) (1995) Critical Perspectives on Organization and Management Theory</w:t>
      </w:r>
      <w:proofErr w:type="gramStart"/>
      <w:r>
        <w:rPr>
          <w:rFonts w:ascii="Arial" w:hAnsi="Arial" w:cs="Arial"/>
          <w:sz w:val="22"/>
          <w:szCs w:val="22"/>
        </w:rPr>
        <w:t xml:space="preserve">,  </w:t>
      </w:r>
      <w:proofErr w:type="spellStart"/>
      <w:r>
        <w:rPr>
          <w:rFonts w:ascii="Arial" w:hAnsi="Arial" w:cs="Arial"/>
          <w:sz w:val="22"/>
          <w:szCs w:val="22"/>
        </w:rPr>
        <w:t>Aldershot</w:t>
      </w:r>
      <w:proofErr w:type="spellEnd"/>
      <w:proofErr w:type="gramEnd"/>
      <w:r>
        <w:rPr>
          <w:rFonts w:ascii="Arial" w:hAnsi="Arial" w:cs="Arial"/>
          <w:sz w:val="22"/>
          <w:szCs w:val="22"/>
        </w:rPr>
        <w:t>:  Dartmouth Press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Styhre</w:t>
      </w:r>
      <w:proofErr w:type="spellEnd"/>
      <w:r>
        <w:rPr>
          <w:rFonts w:ascii="Arial" w:hAnsi="Arial" w:cs="Arial"/>
          <w:sz w:val="22"/>
          <w:szCs w:val="22"/>
        </w:rPr>
        <w:t xml:space="preserve"> Alexander (2003) Understanding Knowledge Management: Critical and Postmodern Perspectives, </w:t>
      </w:r>
      <w:proofErr w:type="spellStart"/>
      <w:r>
        <w:rPr>
          <w:rFonts w:ascii="Arial" w:hAnsi="Arial" w:cs="Arial"/>
          <w:sz w:val="22"/>
          <w:szCs w:val="22"/>
        </w:rPr>
        <w:t>Malmö</w:t>
      </w:r>
      <w:proofErr w:type="spellEnd"/>
      <w:r>
        <w:rPr>
          <w:rFonts w:ascii="Arial" w:hAnsi="Arial" w:cs="Arial"/>
          <w:sz w:val="22"/>
          <w:szCs w:val="22"/>
        </w:rPr>
        <w:t xml:space="preserve">: </w:t>
      </w:r>
      <w:proofErr w:type="spellStart"/>
      <w:r>
        <w:rPr>
          <w:rFonts w:ascii="Arial" w:hAnsi="Arial" w:cs="Arial"/>
          <w:sz w:val="22"/>
          <w:szCs w:val="22"/>
        </w:rPr>
        <w:t>Liber</w:t>
      </w:r>
      <w:proofErr w:type="spellEnd"/>
      <w:r>
        <w:rPr>
          <w:rFonts w:ascii="Arial" w:hAnsi="Arial" w:cs="Arial"/>
          <w:sz w:val="22"/>
          <w:szCs w:val="22"/>
        </w:rPr>
        <w:t xml:space="preserve">: Oslo: </w:t>
      </w:r>
      <w:proofErr w:type="spellStart"/>
      <w:r>
        <w:rPr>
          <w:rFonts w:ascii="Arial" w:hAnsi="Arial" w:cs="Arial"/>
          <w:sz w:val="22"/>
          <w:szCs w:val="22"/>
        </w:rPr>
        <w:t>Abstrakt</w:t>
      </w:r>
      <w:proofErr w:type="spellEnd"/>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Warwick Organizational </w:t>
      </w:r>
      <w:proofErr w:type="spellStart"/>
      <w:r>
        <w:rPr>
          <w:rFonts w:ascii="Arial" w:hAnsi="Arial" w:cs="Arial"/>
          <w:sz w:val="22"/>
          <w:szCs w:val="22"/>
        </w:rPr>
        <w:t>Behaviour</w:t>
      </w:r>
      <w:proofErr w:type="spellEnd"/>
      <w:r>
        <w:rPr>
          <w:rFonts w:ascii="Arial" w:hAnsi="Arial" w:cs="Arial"/>
          <w:sz w:val="22"/>
          <w:szCs w:val="22"/>
        </w:rPr>
        <w:t xml:space="preserve"> Staff (2000) Organizational Studies: Critical Perspectives on Business and Management, London: </w:t>
      </w:r>
      <w:proofErr w:type="spellStart"/>
      <w:r>
        <w:rPr>
          <w:rFonts w:ascii="Arial" w:hAnsi="Arial" w:cs="Arial"/>
          <w:sz w:val="22"/>
          <w:szCs w:val="22"/>
        </w:rPr>
        <w:t>Routledge</w:t>
      </w:r>
      <w:proofErr w:type="spellEnd"/>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Watson, Tony (2006) </w:t>
      </w:r>
      <w:proofErr w:type="spellStart"/>
      <w:r>
        <w:rPr>
          <w:rFonts w:ascii="Arial" w:hAnsi="Arial" w:cs="Arial"/>
          <w:sz w:val="22"/>
          <w:szCs w:val="22"/>
        </w:rPr>
        <w:t>Organising</w:t>
      </w:r>
      <w:proofErr w:type="spellEnd"/>
      <w:r>
        <w:rPr>
          <w:rFonts w:ascii="Arial" w:hAnsi="Arial" w:cs="Arial"/>
          <w:sz w:val="22"/>
          <w:szCs w:val="22"/>
        </w:rPr>
        <w:t xml:space="preserve"> and Managing Work: </w:t>
      </w:r>
      <w:proofErr w:type="spellStart"/>
      <w:r>
        <w:rPr>
          <w:rFonts w:ascii="Arial" w:hAnsi="Arial" w:cs="Arial"/>
          <w:sz w:val="22"/>
          <w:szCs w:val="22"/>
          <w:lang w:eastAsia="en-US"/>
        </w:rPr>
        <w:t>organisational</w:t>
      </w:r>
      <w:proofErr w:type="spellEnd"/>
      <w:r>
        <w:rPr>
          <w:rFonts w:ascii="Arial" w:hAnsi="Arial" w:cs="Arial"/>
          <w:sz w:val="22"/>
          <w:szCs w:val="22"/>
          <w:lang w:eastAsia="en-US"/>
        </w:rPr>
        <w:t xml:space="preserve">, managerial and strategic </w:t>
      </w:r>
      <w:proofErr w:type="spellStart"/>
      <w:r>
        <w:rPr>
          <w:rFonts w:ascii="Arial" w:hAnsi="Arial" w:cs="Arial"/>
          <w:sz w:val="22"/>
          <w:szCs w:val="22"/>
          <w:lang w:eastAsia="en-US"/>
        </w:rPr>
        <w:t>behaviour</w:t>
      </w:r>
      <w:proofErr w:type="spellEnd"/>
      <w:r>
        <w:rPr>
          <w:rFonts w:ascii="Arial" w:hAnsi="Arial" w:cs="Arial"/>
          <w:sz w:val="22"/>
          <w:szCs w:val="22"/>
          <w:lang w:eastAsia="en-US"/>
        </w:rPr>
        <w:t xml:space="preserve"> in theory and practice, London: Pearson. </w:t>
      </w:r>
    </w:p>
    <w:p w:rsidR="00800A30" w:rsidRDefault="00800A30" w:rsidP="00800A30">
      <w:pPr>
        <w:jc w:val="both"/>
        <w:rPr>
          <w:rFonts w:ascii="Arial" w:hAnsi="Arial" w:cs="Arial"/>
          <w:b/>
          <w:sz w:val="22"/>
          <w:szCs w:val="22"/>
          <w:lang w:eastAsia="en-US"/>
        </w:rPr>
      </w:pPr>
    </w:p>
    <w:p w:rsidR="00800A30" w:rsidRDefault="00800A30" w:rsidP="00800A30">
      <w:pPr>
        <w:jc w:val="both"/>
        <w:rPr>
          <w:rFonts w:ascii="Arial" w:hAnsi="Arial" w:cs="Arial"/>
          <w:sz w:val="22"/>
          <w:szCs w:val="22"/>
          <w:lang w:eastAsia="en-US"/>
        </w:rPr>
      </w:pPr>
      <w:r>
        <w:rPr>
          <w:rFonts w:ascii="Arial" w:hAnsi="Arial" w:cs="Arial"/>
          <w:b/>
          <w:sz w:val="22"/>
          <w:szCs w:val="22"/>
          <w:lang w:eastAsia="en-US"/>
        </w:rPr>
        <w:t>Journals</w:t>
      </w:r>
      <w:r>
        <w:rPr>
          <w:rFonts w:ascii="Arial" w:hAnsi="Arial" w:cs="Arial"/>
          <w:sz w:val="22"/>
          <w:szCs w:val="22"/>
          <w:lang w:eastAsia="en-US"/>
        </w:rPr>
        <w:t>:</w:t>
      </w:r>
    </w:p>
    <w:p w:rsidR="00800A30" w:rsidRDefault="00800A30" w:rsidP="00800A30">
      <w:pPr>
        <w:jc w:val="both"/>
        <w:rPr>
          <w:rFonts w:ascii="Arial" w:hAnsi="Arial" w:cs="Arial"/>
          <w:sz w:val="22"/>
          <w:szCs w:val="22"/>
          <w:lang w:eastAsia="en-US"/>
        </w:rPr>
      </w:pP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British Journal of Industrial Relations</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Business &amp; Professional Ethics</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Business and Society</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Business Ethics - A European Review</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Business Ethics Quarterly</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Business Strategy and the Environment</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ENDs Report</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Environment and Resource Economics</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Environment Policy and Practice</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Ethical Performance</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Human Resource Management Journal</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International Journal of Human Resource Management</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Journal of Business Ethics</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Journal of Environmental Management</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Journal of Management Studies</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Philosophy and Social Criticism</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Strategic Management Journal</w:t>
      </w:r>
    </w:p>
    <w:p w:rsidR="00800A30" w:rsidRDefault="00800A30" w:rsidP="00800A30">
      <w:pPr>
        <w:tabs>
          <w:tab w:val="left" w:pos="567"/>
        </w:tabs>
        <w:spacing w:line="276" w:lineRule="auto"/>
        <w:jc w:val="both"/>
        <w:rPr>
          <w:rFonts w:ascii="Arial" w:hAnsi="Arial" w:cs="Arial"/>
          <w:sz w:val="22"/>
          <w:szCs w:val="22"/>
          <w:lang w:eastAsia="en-US"/>
        </w:rPr>
      </w:pPr>
      <w:r>
        <w:rPr>
          <w:rFonts w:ascii="Arial" w:hAnsi="Arial" w:cs="Arial"/>
          <w:sz w:val="22"/>
          <w:szCs w:val="22"/>
          <w:lang w:eastAsia="en-US"/>
        </w:rPr>
        <w:t>The Stakeholder</w:t>
      </w:r>
    </w:p>
    <w:p w:rsidR="00800A30" w:rsidRDefault="00800A30" w:rsidP="00800A30">
      <w:pPr>
        <w:tabs>
          <w:tab w:val="left" w:pos="567"/>
        </w:tabs>
        <w:jc w:val="both"/>
        <w:rPr>
          <w:rFonts w:ascii="Arial" w:hAnsi="Arial" w:cs="Arial"/>
          <w:sz w:val="22"/>
          <w:szCs w:val="22"/>
          <w:lang w:eastAsia="en-US"/>
        </w:rPr>
      </w:pPr>
    </w:p>
    <w:p w:rsidR="00800A30" w:rsidRDefault="00800A30" w:rsidP="00800A30">
      <w:pPr>
        <w:jc w:val="both"/>
        <w:rPr>
          <w:rFonts w:ascii="Arial" w:hAnsi="Arial" w:cs="Arial"/>
          <w:sz w:val="22"/>
          <w:szCs w:val="22"/>
          <w:lang w:eastAsia="en-US"/>
        </w:rPr>
      </w:pPr>
      <w:r>
        <w:rPr>
          <w:rFonts w:ascii="Arial" w:hAnsi="Arial" w:cs="Arial"/>
          <w:b/>
          <w:sz w:val="22"/>
          <w:szCs w:val="22"/>
          <w:lang w:eastAsia="en-US"/>
        </w:rPr>
        <w:t>Websites</w:t>
      </w:r>
      <w:r>
        <w:rPr>
          <w:rFonts w:ascii="Arial" w:hAnsi="Arial" w:cs="Arial"/>
          <w:iCs/>
          <w:sz w:val="22"/>
          <w:szCs w:val="22"/>
          <w:lang w:eastAsia="en-US"/>
        </w:rPr>
        <w:tab/>
      </w:r>
    </w:p>
    <w:p w:rsidR="00800A30" w:rsidRDefault="00800A30" w:rsidP="00800A30">
      <w:pPr>
        <w:jc w:val="both"/>
        <w:rPr>
          <w:rFonts w:ascii="Arial" w:hAnsi="Arial" w:cs="Arial"/>
          <w:b/>
          <w:sz w:val="22"/>
          <w:szCs w:val="22"/>
          <w:lang w:eastAsia="en-US"/>
        </w:rPr>
      </w:pPr>
    </w:p>
    <w:p w:rsidR="00800A30" w:rsidRDefault="00800A30" w:rsidP="00800A30">
      <w:pPr>
        <w:tabs>
          <w:tab w:val="left" w:pos="567"/>
          <w:tab w:val="center" w:pos="4320"/>
          <w:tab w:val="right" w:pos="8640"/>
        </w:tabs>
        <w:jc w:val="both"/>
        <w:rPr>
          <w:rFonts w:ascii="Arial" w:hAnsi="Arial" w:cs="Arial"/>
          <w:sz w:val="22"/>
          <w:szCs w:val="22"/>
        </w:rPr>
      </w:pPr>
      <w:hyperlink r:id="rId25" w:history="1">
        <w:r>
          <w:rPr>
            <w:rStyle w:val="Hyperlink"/>
            <w:rFonts w:ascii="Arial" w:hAnsi="Arial" w:cs="Arial"/>
            <w:sz w:val="22"/>
            <w:szCs w:val="22"/>
            <w:lang w:eastAsia="en-US"/>
          </w:rPr>
          <w:t>www.bsr.org</w:t>
        </w:r>
      </w:hyperlink>
    </w:p>
    <w:p w:rsidR="00800A30" w:rsidRDefault="00800A30" w:rsidP="00800A30">
      <w:pPr>
        <w:tabs>
          <w:tab w:val="left" w:pos="567"/>
          <w:tab w:val="center" w:pos="4320"/>
          <w:tab w:val="right" w:pos="8640"/>
        </w:tabs>
        <w:jc w:val="both"/>
        <w:rPr>
          <w:rFonts w:ascii="Arial" w:hAnsi="Arial" w:cs="Arial"/>
          <w:sz w:val="22"/>
          <w:szCs w:val="22"/>
          <w:lang w:eastAsia="en-US"/>
        </w:rPr>
      </w:pPr>
    </w:p>
    <w:p w:rsidR="00800A30" w:rsidRDefault="00800A30" w:rsidP="00800A30">
      <w:pPr>
        <w:tabs>
          <w:tab w:val="left" w:pos="567"/>
          <w:tab w:val="center" w:pos="4320"/>
          <w:tab w:val="right" w:pos="8640"/>
        </w:tabs>
        <w:jc w:val="both"/>
        <w:rPr>
          <w:rFonts w:ascii="Arial" w:hAnsi="Arial" w:cs="Arial"/>
          <w:sz w:val="22"/>
          <w:szCs w:val="22"/>
        </w:rPr>
      </w:pPr>
      <w:hyperlink r:id="rId26" w:history="1">
        <w:r>
          <w:rPr>
            <w:rStyle w:val="Hyperlink"/>
            <w:rFonts w:ascii="Arial" w:hAnsi="Arial" w:cs="Arial"/>
            <w:sz w:val="22"/>
            <w:szCs w:val="22"/>
            <w:lang w:eastAsia="en-US"/>
          </w:rPr>
          <w:t>www.business-ethics.com</w:t>
        </w:r>
      </w:hyperlink>
    </w:p>
    <w:p w:rsidR="00800A30" w:rsidRDefault="00800A30" w:rsidP="00800A30">
      <w:pPr>
        <w:tabs>
          <w:tab w:val="left" w:pos="567"/>
          <w:tab w:val="center" w:pos="4320"/>
          <w:tab w:val="right" w:pos="8640"/>
        </w:tabs>
        <w:jc w:val="both"/>
        <w:rPr>
          <w:rFonts w:ascii="Arial" w:hAnsi="Arial" w:cs="Arial"/>
          <w:sz w:val="22"/>
          <w:szCs w:val="22"/>
          <w:lang w:eastAsia="en-US"/>
        </w:rPr>
      </w:pPr>
    </w:p>
    <w:p w:rsidR="00800A30" w:rsidRDefault="00800A30" w:rsidP="00800A30">
      <w:pPr>
        <w:tabs>
          <w:tab w:val="left" w:pos="567"/>
          <w:tab w:val="center" w:pos="4320"/>
          <w:tab w:val="right" w:pos="8640"/>
        </w:tabs>
        <w:jc w:val="both"/>
        <w:rPr>
          <w:rFonts w:ascii="Arial" w:hAnsi="Arial" w:cs="Arial"/>
          <w:sz w:val="22"/>
          <w:szCs w:val="22"/>
        </w:rPr>
      </w:pPr>
      <w:hyperlink r:id="rId27" w:history="1">
        <w:r>
          <w:rPr>
            <w:rStyle w:val="Hyperlink"/>
            <w:rFonts w:ascii="Arial" w:hAnsi="Arial" w:cs="Arial"/>
            <w:sz w:val="22"/>
            <w:szCs w:val="22"/>
            <w:lang w:eastAsia="en-US"/>
          </w:rPr>
          <w:t>www.ethics.org/etwork</w:t>
        </w:r>
      </w:hyperlink>
    </w:p>
    <w:p w:rsidR="00800A30" w:rsidRDefault="00800A30" w:rsidP="00800A30">
      <w:pPr>
        <w:tabs>
          <w:tab w:val="left" w:pos="567"/>
          <w:tab w:val="center" w:pos="4320"/>
          <w:tab w:val="right" w:pos="8640"/>
        </w:tabs>
        <w:jc w:val="both"/>
        <w:rPr>
          <w:rFonts w:ascii="Arial" w:hAnsi="Arial" w:cs="Arial"/>
          <w:sz w:val="22"/>
          <w:szCs w:val="22"/>
          <w:lang w:eastAsia="en-US"/>
        </w:rPr>
      </w:pPr>
    </w:p>
    <w:p w:rsidR="00800A30" w:rsidRDefault="00800A30" w:rsidP="00800A30">
      <w:pPr>
        <w:tabs>
          <w:tab w:val="left" w:pos="567"/>
          <w:tab w:val="center" w:pos="4320"/>
          <w:tab w:val="right" w:pos="8640"/>
        </w:tabs>
        <w:jc w:val="both"/>
        <w:rPr>
          <w:rFonts w:ascii="Arial" w:hAnsi="Arial" w:cs="Arial"/>
          <w:sz w:val="22"/>
          <w:szCs w:val="22"/>
        </w:rPr>
      </w:pPr>
      <w:hyperlink r:id="rId28" w:history="1">
        <w:r>
          <w:rPr>
            <w:rStyle w:val="Hyperlink"/>
            <w:rFonts w:ascii="Arial" w:hAnsi="Arial" w:cs="Arial"/>
            <w:sz w:val="22"/>
            <w:szCs w:val="22"/>
            <w:lang w:eastAsia="en-US"/>
          </w:rPr>
          <w:t>www.ethics.ubc.ca</w:t>
        </w:r>
      </w:hyperlink>
    </w:p>
    <w:p w:rsidR="00800A30" w:rsidRDefault="00800A30" w:rsidP="00800A30">
      <w:pPr>
        <w:tabs>
          <w:tab w:val="left" w:pos="567"/>
          <w:tab w:val="center" w:pos="4320"/>
          <w:tab w:val="right" w:pos="8640"/>
        </w:tabs>
        <w:jc w:val="both"/>
        <w:rPr>
          <w:rFonts w:ascii="Arial" w:hAnsi="Arial" w:cs="Arial"/>
          <w:sz w:val="22"/>
          <w:szCs w:val="22"/>
          <w:lang w:eastAsia="en-US"/>
        </w:rPr>
      </w:pPr>
    </w:p>
    <w:p w:rsidR="00800A30" w:rsidRDefault="00800A30" w:rsidP="00800A30">
      <w:pPr>
        <w:tabs>
          <w:tab w:val="left" w:pos="567"/>
          <w:tab w:val="center" w:pos="4320"/>
          <w:tab w:val="right" w:pos="8640"/>
        </w:tabs>
        <w:jc w:val="both"/>
        <w:rPr>
          <w:rFonts w:ascii="Arial" w:hAnsi="Arial" w:cs="Arial"/>
          <w:sz w:val="22"/>
          <w:szCs w:val="22"/>
        </w:rPr>
      </w:pPr>
      <w:hyperlink r:id="rId29" w:history="1">
        <w:r>
          <w:rPr>
            <w:rStyle w:val="Hyperlink"/>
            <w:rFonts w:ascii="Arial" w:hAnsi="Arial" w:cs="Arial"/>
            <w:sz w:val="22"/>
            <w:szCs w:val="22"/>
            <w:lang w:eastAsia="en-US"/>
          </w:rPr>
          <w:t>www.etnor.org/eben</w:t>
        </w:r>
      </w:hyperlink>
    </w:p>
    <w:p w:rsidR="00800A30" w:rsidRDefault="00800A30" w:rsidP="00800A30">
      <w:pPr>
        <w:tabs>
          <w:tab w:val="left" w:pos="567"/>
          <w:tab w:val="center" w:pos="4320"/>
          <w:tab w:val="right" w:pos="8640"/>
        </w:tabs>
        <w:jc w:val="both"/>
        <w:rPr>
          <w:rFonts w:ascii="Arial" w:hAnsi="Arial" w:cs="Arial"/>
          <w:sz w:val="22"/>
          <w:szCs w:val="22"/>
          <w:lang w:eastAsia="en-US"/>
        </w:rPr>
      </w:pPr>
    </w:p>
    <w:p w:rsidR="00800A30" w:rsidRDefault="00800A30" w:rsidP="00800A30">
      <w:pPr>
        <w:tabs>
          <w:tab w:val="left" w:pos="567"/>
          <w:tab w:val="center" w:pos="4320"/>
          <w:tab w:val="right" w:pos="8640"/>
        </w:tabs>
        <w:jc w:val="both"/>
        <w:rPr>
          <w:rFonts w:ascii="Arial" w:hAnsi="Arial" w:cs="Arial"/>
          <w:sz w:val="22"/>
          <w:szCs w:val="22"/>
          <w:lang w:eastAsia="en-US"/>
        </w:rPr>
      </w:pPr>
      <w:hyperlink r:id="rId30" w:history="1">
        <w:r>
          <w:rPr>
            <w:rStyle w:val="Hyperlink"/>
            <w:rFonts w:ascii="Arial" w:hAnsi="Arial" w:cs="Arial"/>
            <w:sz w:val="22"/>
            <w:szCs w:val="22"/>
            <w:lang w:eastAsia="en-US"/>
          </w:rPr>
          <w:t>www.gci.org.uk</w:t>
        </w:r>
      </w:hyperlink>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r>
        <w:rPr>
          <w:rFonts w:ascii="Arial" w:hAnsi="Arial" w:cs="Arial"/>
          <w:b/>
          <w:sz w:val="22"/>
          <w:szCs w:val="22"/>
        </w:rPr>
        <w:lastRenderedPageBreak/>
        <w:t>MODULE CODE:</w:t>
      </w:r>
      <w:r>
        <w:rPr>
          <w:rFonts w:ascii="Arial" w:hAnsi="Arial" w:cs="Arial"/>
          <w:b/>
          <w:sz w:val="22"/>
          <w:szCs w:val="22"/>
        </w:rPr>
        <w:tab/>
      </w:r>
      <w:r>
        <w:rPr>
          <w:rFonts w:ascii="Arial" w:hAnsi="Arial" w:cs="Arial"/>
          <w:b/>
          <w:sz w:val="22"/>
          <w:szCs w:val="22"/>
        </w:rPr>
        <w:tab/>
        <w:t>M3X9083</w:t>
      </w:r>
    </w:p>
    <w:p w:rsidR="00800A30" w:rsidRDefault="00800A30" w:rsidP="00800A30">
      <w:pPr>
        <w:jc w:val="both"/>
        <w:rPr>
          <w:rFonts w:ascii="Arial" w:hAnsi="Arial" w:cs="Arial"/>
          <w:b/>
          <w:sz w:val="22"/>
          <w:szCs w:val="22"/>
        </w:rPr>
      </w:pPr>
    </w:p>
    <w:p w:rsidR="00800A30" w:rsidRDefault="00800A30" w:rsidP="00800A30">
      <w:pPr>
        <w:pStyle w:val="fixed"/>
        <w:ind w:left="0" w:firstLine="0"/>
        <w:jc w:val="both"/>
        <w:outlineLvl w:val="1"/>
        <w:rPr>
          <w:rFonts w:ascii="Arial" w:hAnsi="Arial" w:cs="Arial"/>
          <w:sz w:val="22"/>
        </w:rPr>
      </w:pPr>
      <w:r>
        <w:rPr>
          <w:rFonts w:ascii="Arial" w:hAnsi="Arial" w:cs="Arial"/>
          <w:sz w:val="22"/>
        </w:rPr>
        <w:t>TITLE:</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Dissertation</w:t>
      </w:r>
    </w:p>
    <w:p w:rsidR="00800A30" w:rsidRDefault="00800A30" w:rsidP="00800A30">
      <w:pPr>
        <w:pStyle w:val="fixed"/>
        <w:jc w:val="both"/>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r>
      <w:r>
        <w:rPr>
          <w:rFonts w:ascii="Arial" w:hAnsi="Arial" w:cs="Arial"/>
          <w:sz w:val="22"/>
        </w:rPr>
        <w:tab/>
        <w:t>November 2013</w:t>
      </w:r>
    </w:p>
    <w:p w:rsidR="00800A30" w:rsidRDefault="00800A30" w:rsidP="00800A30">
      <w:pPr>
        <w:pStyle w:val="fixed"/>
        <w:jc w:val="both"/>
        <w:rPr>
          <w:rFonts w:ascii="Arial" w:hAnsi="Arial" w:cs="Arial"/>
          <w:sz w:val="22"/>
        </w:rPr>
      </w:pPr>
    </w:p>
    <w:p w:rsidR="00800A30" w:rsidRDefault="00800A30" w:rsidP="00800A30">
      <w:pPr>
        <w:pStyle w:val="fixed"/>
        <w:jc w:val="both"/>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r>
      <w:r>
        <w:rPr>
          <w:rFonts w:ascii="Arial" w:hAnsi="Arial" w:cs="Arial"/>
          <w:sz w:val="22"/>
        </w:rPr>
        <w:tab/>
        <w:t>6</w:t>
      </w:r>
    </w:p>
    <w:p w:rsidR="00800A30" w:rsidRDefault="00800A30" w:rsidP="00800A30">
      <w:pPr>
        <w:pStyle w:val="fixed"/>
        <w:jc w:val="both"/>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r>
      <w:r>
        <w:rPr>
          <w:rFonts w:ascii="Arial" w:hAnsi="Arial" w:cs="Arial"/>
          <w:sz w:val="22"/>
        </w:rPr>
        <w:tab/>
        <w:t>40</w:t>
      </w:r>
    </w:p>
    <w:p w:rsidR="00800A30" w:rsidRDefault="00800A30" w:rsidP="00800A30">
      <w:pPr>
        <w:pStyle w:val="fixed"/>
        <w:jc w:val="both"/>
        <w:rPr>
          <w:rFonts w:ascii="Arial" w:hAnsi="Arial" w:cs="Arial"/>
          <w:sz w:val="22"/>
        </w:rPr>
      </w:pPr>
    </w:p>
    <w:p w:rsidR="00800A30" w:rsidRDefault="00800A30" w:rsidP="00800A30">
      <w:pPr>
        <w:pBdr>
          <w:bottom w:val="single" w:sz="6" w:space="1" w:color="auto"/>
        </w:pBdr>
        <w:jc w:val="both"/>
        <w:rPr>
          <w:rFonts w:ascii="Arial" w:hAnsi="Arial" w:cs="Arial"/>
          <w:sz w:val="22"/>
          <w:szCs w:val="22"/>
        </w:rPr>
      </w:pPr>
      <w:r>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sz w:val="22"/>
          <w:szCs w:val="22"/>
        </w:rPr>
        <w:tab/>
        <w:t>N190</w:t>
      </w:r>
      <w:r>
        <w:rPr>
          <w:rFonts w:ascii="Arial" w:hAnsi="Arial" w:cs="Arial"/>
          <w:b/>
          <w:sz w:val="22"/>
          <w:szCs w:val="22"/>
        </w:rPr>
        <w:tab/>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rPr>
          <w:rFonts w:ascii="Arial" w:hAnsi="Arial" w:cs="Arial"/>
          <w:b/>
          <w:sz w:val="22"/>
          <w:szCs w:val="22"/>
        </w:rPr>
      </w:pPr>
    </w:p>
    <w:p w:rsidR="00800A30" w:rsidRDefault="00800A30" w:rsidP="00800A30">
      <w:pPr>
        <w:pStyle w:val="ListParagraph"/>
        <w:numPr>
          <w:ilvl w:val="0"/>
          <w:numId w:val="23"/>
        </w:numPr>
        <w:ind w:left="360"/>
        <w:rPr>
          <w:rFonts w:ascii="Arial" w:hAnsi="Arial" w:cs="Arial"/>
          <w:sz w:val="22"/>
          <w:szCs w:val="22"/>
        </w:rPr>
      </w:pPr>
      <w:r>
        <w:rPr>
          <w:rFonts w:ascii="Arial" w:hAnsi="Arial" w:cs="Arial"/>
          <w:sz w:val="22"/>
          <w:szCs w:val="22"/>
        </w:rPr>
        <w:t xml:space="preserve">The dissertation provides an opportunity for students to produce a substantial body of work which has been instigated, developed and produced as a consequence of their own initiative. The dissertation normally arises from individual interest or from a professional internship period, but will require the student to undertake an independent research investigation. </w:t>
      </w:r>
    </w:p>
    <w:p w:rsidR="00800A30" w:rsidRDefault="00800A30" w:rsidP="00800A30">
      <w:pPr>
        <w:rPr>
          <w:rFonts w:ascii="Arial" w:hAnsi="Arial" w:cs="Arial"/>
          <w:sz w:val="22"/>
          <w:szCs w:val="22"/>
        </w:rPr>
      </w:pPr>
    </w:p>
    <w:p w:rsidR="00800A30" w:rsidRDefault="00800A30" w:rsidP="00800A30">
      <w:pPr>
        <w:pStyle w:val="ListParagraph"/>
        <w:numPr>
          <w:ilvl w:val="0"/>
          <w:numId w:val="23"/>
        </w:numPr>
        <w:ind w:left="360"/>
        <w:rPr>
          <w:rFonts w:ascii="Arial" w:hAnsi="Arial" w:cs="Arial"/>
          <w:sz w:val="22"/>
          <w:szCs w:val="22"/>
        </w:rPr>
      </w:pPr>
      <w:r>
        <w:rPr>
          <w:rFonts w:ascii="Arial" w:hAnsi="Arial" w:cs="Arial"/>
          <w:sz w:val="22"/>
          <w:szCs w:val="22"/>
        </w:rPr>
        <w:t xml:space="preserve">In this context it will also aim to allow the student to apply a range of analytical skills and techniques and to develop research based skills by undertaking structured and methodical research.  </w:t>
      </w: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pStyle w:val="ListParagraph"/>
        <w:rPr>
          <w:rFonts w:ascii="Arial" w:hAnsi="Arial" w:cs="Arial"/>
          <w:sz w:val="22"/>
          <w:szCs w:val="22"/>
        </w:rPr>
      </w:pPr>
    </w:p>
    <w:p w:rsidR="00800A30" w:rsidRDefault="00800A30" w:rsidP="00800A30">
      <w:pPr>
        <w:numPr>
          <w:ilvl w:val="0"/>
          <w:numId w:val="24"/>
        </w:numPr>
        <w:rPr>
          <w:rFonts w:ascii="Arial" w:hAnsi="Arial" w:cs="Arial"/>
          <w:sz w:val="22"/>
          <w:szCs w:val="22"/>
        </w:rPr>
      </w:pPr>
      <w:r>
        <w:rPr>
          <w:rFonts w:ascii="Arial" w:hAnsi="Arial" w:cs="Arial"/>
          <w:sz w:val="22"/>
          <w:szCs w:val="22"/>
        </w:rPr>
        <w:t>Develop a suitable and appropriate research proposal.</w:t>
      </w:r>
    </w:p>
    <w:p w:rsidR="00800A30" w:rsidRDefault="00800A30" w:rsidP="00800A30">
      <w:pPr>
        <w:rPr>
          <w:rFonts w:ascii="Arial" w:hAnsi="Arial" w:cs="Arial"/>
          <w:sz w:val="22"/>
          <w:szCs w:val="22"/>
        </w:rPr>
      </w:pPr>
    </w:p>
    <w:p w:rsidR="00800A30" w:rsidRDefault="00800A30" w:rsidP="00800A30">
      <w:pPr>
        <w:numPr>
          <w:ilvl w:val="0"/>
          <w:numId w:val="24"/>
        </w:numPr>
        <w:rPr>
          <w:rFonts w:ascii="Arial" w:hAnsi="Arial" w:cs="Arial"/>
          <w:sz w:val="22"/>
          <w:szCs w:val="22"/>
        </w:rPr>
      </w:pPr>
      <w:r>
        <w:rPr>
          <w:rFonts w:ascii="Arial" w:hAnsi="Arial" w:cs="Arial"/>
          <w:sz w:val="22"/>
          <w:szCs w:val="22"/>
        </w:rPr>
        <w:t>Appraise critically the literature pertaining to a problem domain.</w:t>
      </w:r>
    </w:p>
    <w:p w:rsidR="00800A30" w:rsidRDefault="00800A30" w:rsidP="00800A30">
      <w:pPr>
        <w:rPr>
          <w:rFonts w:ascii="Arial" w:hAnsi="Arial" w:cs="Arial"/>
          <w:sz w:val="22"/>
          <w:szCs w:val="22"/>
        </w:rPr>
      </w:pPr>
    </w:p>
    <w:p w:rsidR="00800A30" w:rsidRDefault="00800A30" w:rsidP="00800A30">
      <w:pPr>
        <w:numPr>
          <w:ilvl w:val="0"/>
          <w:numId w:val="24"/>
        </w:numPr>
        <w:rPr>
          <w:rFonts w:ascii="Arial" w:hAnsi="Arial" w:cs="Arial"/>
          <w:sz w:val="22"/>
          <w:szCs w:val="22"/>
        </w:rPr>
      </w:pPr>
      <w:r>
        <w:rPr>
          <w:rFonts w:ascii="Arial" w:hAnsi="Arial" w:cs="Arial"/>
          <w:sz w:val="22"/>
          <w:szCs w:val="22"/>
        </w:rPr>
        <w:t xml:space="preserve">Evaluate, select and apply relevant research techniques in both primary and secondary fields. </w:t>
      </w:r>
    </w:p>
    <w:p w:rsidR="00800A30" w:rsidRDefault="00800A30" w:rsidP="00800A30">
      <w:pPr>
        <w:rPr>
          <w:rFonts w:ascii="Arial" w:hAnsi="Arial" w:cs="Arial"/>
          <w:sz w:val="22"/>
          <w:szCs w:val="22"/>
        </w:rPr>
      </w:pPr>
    </w:p>
    <w:p w:rsidR="00800A30" w:rsidRDefault="00800A30" w:rsidP="00800A30">
      <w:pPr>
        <w:numPr>
          <w:ilvl w:val="0"/>
          <w:numId w:val="24"/>
        </w:numPr>
        <w:rPr>
          <w:rFonts w:ascii="Arial" w:hAnsi="Arial" w:cs="Arial"/>
          <w:sz w:val="22"/>
          <w:szCs w:val="22"/>
        </w:rPr>
      </w:pPr>
      <w:proofErr w:type="spellStart"/>
      <w:r>
        <w:rPr>
          <w:rFonts w:ascii="Arial" w:hAnsi="Arial" w:cs="Arial"/>
          <w:sz w:val="22"/>
          <w:szCs w:val="22"/>
        </w:rPr>
        <w:t>Analyse</w:t>
      </w:r>
      <w:proofErr w:type="spellEnd"/>
      <w:r>
        <w:rPr>
          <w:rFonts w:ascii="Arial" w:hAnsi="Arial" w:cs="Arial"/>
          <w:sz w:val="22"/>
          <w:szCs w:val="22"/>
        </w:rPr>
        <w:t xml:space="preserve"> rigorously the evidence gathered.</w:t>
      </w:r>
    </w:p>
    <w:p w:rsidR="00800A30" w:rsidRDefault="00800A30" w:rsidP="00800A30">
      <w:pPr>
        <w:rPr>
          <w:rFonts w:ascii="Arial" w:hAnsi="Arial" w:cs="Arial"/>
          <w:sz w:val="22"/>
          <w:szCs w:val="22"/>
        </w:rPr>
      </w:pPr>
    </w:p>
    <w:p w:rsidR="00800A30" w:rsidRDefault="00800A30" w:rsidP="00800A30">
      <w:pPr>
        <w:numPr>
          <w:ilvl w:val="0"/>
          <w:numId w:val="24"/>
        </w:numPr>
        <w:rPr>
          <w:rFonts w:ascii="Arial" w:hAnsi="Arial" w:cs="Arial"/>
          <w:sz w:val="22"/>
          <w:szCs w:val="22"/>
        </w:rPr>
      </w:pPr>
      <w:r>
        <w:rPr>
          <w:rFonts w:ascii="Arial" w:hAnsi="Arial" w:cs="Arial"/>
          <w:sz w:val="22"/>
          <w:szCs w:val="22"/>
        </w:rPr>
        <w:t>Generate and justify appropriate conclusions based on the previous analyses, demonstrating awareness of the limitations of the research.</w:t>
      </w:r>
    </w:p>
    <w:p w:rsidR="00800A30" w:rsidRDefault="00800A30" w:rsidP="00800A30">
      <w:pPr>
        <w:rPr>
          <w:rFonts w:ascii="Arial" w:hAnsi="Arial" w:cs="Arial"/>
          <w:sz w:val="22"/>
          <w:szCs w:val="22"/>
        </w:rPr>
      </w:pPr>
    </w:p>
    <w:p w:rsidR="00800A30" w:rsidRDefault="00800A30" w:rsidP="00800A30">
      <w:pPr>
        <w:numPr>
          <w:ilvl w:val="0"/>
          <w:numId w:val="24"/>
        </w:numPr>
        <w:rPr>
          <w:rFonts w:ascii="Arial" w:hAnsi="Arial" w:cs="Arial"/>
          <w:sz w:val="22"/>
          <w:szCs w:val="22"/>
        </w:rPr>
      </w:pPr>
      <w:r>
        <w:rPr>
          <w:rFonts w:ascii="Arial" w:hAnsi="Arial" w:cs="Arial"/>
          <w:sz w:val="22"/>
          <w:szCs w:val="22"/>
        </w:rPr>
        <w:t xml:space="preserve">Produce an </w:t>
      </w:r>
      <w:proofErr w:type="spellStart"/>
      <w:r>
        <w:rPr>
          <w:rFonts w:ascii="Arial" w:hAnsi="Arial" w:cs="Arial"/>
          <w:sz w:val="22"/>
          <w:szCs w:val="22"/>
        </w:rPr>
        <w:t>organised</w:t>
      </w:r>
      <w:proofErr w:type="spellEnd"/>
      <w:r>
        <w:rPr>
          <w:rFonts w:ascii="Arial" w:hAnsi="Arial" w:cs="Arial"/>
          <w:sz w:val="22"/>
          <w:szCs w:val="22"/>
        </w:rPr>
        <w:t xml:space="preserve"> and structured document that adheres to academic convention.</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INDICATIVE CONTENT</w:t>
      </w:r>
    </w:p>
    <w:p w:rsidR="00800A30" w:rsidRDefault="00800A30" w:rsidP="00800A30">
      <w:pPr>
        <w:pStyle w:val="fixed"/>
        <w:rPr>
          <w:rFonts w:ascii="Arial" w:hAnsi="Arial" w:cs="Arial"/>
          <w:sz w:val="22"/>
        </w:rPr>
      </w:pPr>
    </w:p>
    <w:p w:rsidR="00800A30" w:rsidRDefault="00800A30" w:rsidP="00800A30">
      <w:pPr>
        <w:numPr>
          <w:ilvl w:val="0"/>
          <w:numId w:val="25"/>
        </w:numPr>
        <w:rPr>
          <w:rFonts w:ascii="Arial" w:hAnsi="Arial" w:cs="Arial"/>
          <w:sz w:val="22"/>
          <w:szCs w:val="22"/>
        </w:rPr>
      </w:pPr>
      <w:r>
        <w:rPr>
          <w:rFonts w:ascii="Arial" w:hAnsi="Arial" w:cs="Arial"/>
          <w:sz w:val="22"/>
          <w:szCs w:val="22"/>
        </w:rPr>
        <w:t>Developing and structuring a research proposal: problem identification, formulating aims/hypotheses, sampling, ethical issues and the practicalities of design.</w:t>
      </w:r>
    </w:p>
    <w:p w:rsidR="00800A30" w:rsidRDefault="00800A30" w:rsidP="00800A30">
      <w:pPr>
        <w:rPr>
          <w:rFonts w:ascii="Arial" w:hAnsi="Arial" w:cs="Arial"/>
          <w:sz w:val="22"/>
          <w:szCs w:val="22"/>
        </w:rPr>
      </w:pPr>
    </w:p>
    <w:p w:rsidR="00800A30" w:rsidRDefault="00800A30" w:rsidP="00800A30">
      <w:pPr>
        <w:numPr>
          <w:ilvl w:val="0"/>
          <w:numId w:val="25"/>
        </w:numPr>
        <w:rPr>
          <w:rFonts w:ascii="Arial" w:hAnsi="Arial" w:cs="Arial"/>
          <w:sz w:val="22"/>
          <w:szCs w:val="22"/>
        </w:rPr>
      </w:pPr>
      <w:r>
        <w:rPr>
          <w:rFonts w:ascii="Arial" w:hAnsi="Arial" w:cs="Arial"/>
          <w:sz w:val="22"/>
          <w:szCs w:val="22"/>
        </w:rPr>
        <w:lastRenderedPageBreak/>
        <w:t xml:space="preserve">Research principles and approaches (e.g. the research process, purpose, sources of data including primary/secondary research, quantitative/qualitative data, objective/hypothesis formation, reliability, validity, </w:t>
      </w:r>
      <w:proofErr w:type="spellStart"/>
      <w:r>
        <w:rPr>
          <w:rFonts w:ascii="Arial" w:hAnsi="Arial" w:cs="Arial"/>
          <w:sz w:val="22"/>
          <w:szCs w:val="22"/>
        </w:rPr>
        <w:t>generalisability</w:t>
      </w:r>
      <w:proofErr w:type="spellEnd"/>
      <w:r>
        <w:rPr>
          <w:rFonts w:ascii="Arial" w:hAnsi="Arial" w:cs="Arial"/>
          <w:sz w:val="22"/>
          <w:szCs w:val="22"/>
        </w:rPr>
        <w:t>)</w:t>
      </w:r>
    </w:p>
    <w:p w:rsidR="00800A30" w:rsidRDefault="00800A30" w:rsidP="00800A30">
      <w:pPr>
        <w:jc w:val="both"/>
        <w:rPr>
          <w:rFonts w:ascii="Arial" w:hAnsi="Arial" w:cs="Arial"/>
          <w:sz w:val="22"/>
          <w:szCs w:val="22"/>
        </w:rPr>
      </w:pPr>
    </w:p>
    <w:p w:rsidR="00800A30" w:rsidRDefault="00800A30" w:rsidP="00800A30">
      <w:pPr>
        <w:numPr>
          <w:ilvl w:val="0"/>
          <w:numId w:val="25"/>
        </w:numPr>
        <w:rPr>
          <w:rFonts w:ascii="Arial" w:hAnsi="Arial" w:cs="Arial"/>
          <w:sz w:val="22"/>
          <w:szCs w:val="22"/>
        </w:rPr>
      </w:pPr>
      <w:r>
        <w:rPr>
          <w:rFonts w:ascii="Arial" w:hAnsi="Arial" w:cs="Arial"/>
          <w:sz w:val="22"/>
          <w:szCs w:val="22"/>
        </w:rPr>
        <w:t>Research design strategies, (e.g. action research, experiments, surveys, case studies, ethnography), their advantages and limitations, and their suitability to a variety of research contexts.</w:t>
      </w:r>
    </w:p>
    <w:p w:rsidR="00800A30" w:rsidRDefault="00800A30" w:rsidP="00800A30">
      <w:pPr>
        <w:ind w:left="360"/>
        <w:rPr>
          <w:rFonts w:ascii="Arial" w:hAnsi="Arial" w:cs="Arial"/>
          <w:sz w:val="22"/>
          <w:szCs w:val="22"/>
        </w:rPr>
      </w:pPr>
    </w:p>
    <w:p w:rsidR="00800A30" w:rsidRDefault="00800A30" w:rsidP="00800A30">
      <w:pPr>
        <w:numPr>
          <w:ilvl w:val="0"/>
          <w:numId w:val="25"/>
        </w:numPr>
        <w:rPr>
          <w:rFonts w:ascii="Arial" w:hAnsi="Arial" w:cs="Arial"/>
          <w:sz w:val="22"/>
          <w:szCs w:val="22"/>
        </w:rPr>
      </w:pPr>
      <w:r>
        <w:rPr>
          <w:rFonts w:ascii="Arial" w:hAnsi="Arial" w:cs="Arial"/>
          <w:sz w:val="22"/>
          <w:szCs w:val="22"/>
        </w:rPr>
        <w:t xml:space="preserve">Data collection &amp; sampling methods (e.g. interviews, questionnaires, observation), and their advantages and limitations in a variety of contexts.   </w:t>
      </w:r>
    </w:p>
    <w:p w:rsidR="00800A30" w:rsidRDefault="00800A30" w:rsidP="00800A30">
      <w:pPr>
        <w:rPr>
          <w:rFonts w:ascii="Arial" w:hAnsi="Arial" w:cs="Arial"/>
          <w:sz w:val="22"/>
          <w:szCs w:val="22"/>
        </w:rPr>
      </w:pPr>
    </w:p>
    <w:p w:rsidR="00800A30" w:rsidRDefault="00800A30" w:rsidP="00800A30">
      <w:pPr>
        <w:numPr>
          <w:ilvl w:val="0"/>
          <w:numId w:val="25"/>
        </w:numPr>
        <w:rPr>
          <w:rFonts w:ascii="Arial" w:hAnsi="Arial" w:cs="Arial"/>
          <w:sz w:val="22"/>
          <w:szCs w:val="22"/>
        </w:rPr>
      </w:pPr>
      <w:r>
        <w:rPr>
          <w:rFonts w:ascii="Arial" w:hAnsi="Arial" w:cs="Arial"/>
          <w:sz w:val="22"/>
          <w:szCs w:val="22"/>
        </w:rPr>
        <w:t>Data analysis of both qualitative and quantitative information, including the use of appropriate computer software, e.g. SPSS, Survey Monkey.</w:t>
      </w:r>
    </w:p>
    <w:p w:rsidR="00800A30" w:rsidRDefault="00800A30" w:rsidP="00800A30">
      <w:pPr>
        <w:rPr>
          <w:rFonts w:ascii="Arial" w:hAnsi="Arial" w:cs="Arial"/>
          <w:sz w:val="22"/>
          <w:szCs w:val="22"/>
        </w:rPr>
      </w:pPr>
    </w:p>
    <w:p w:rsidR="00800A30" w:rsidRDefault="00800A30" w:rsidP="00800A30">
      <w:pPr>
        <w:numPr>
          <w:ilvl w:val="0"/>
          <w:numId w:val="25"/>
        </w:numPr>
        <w:rPr>
          <w:rFonts w:ascii="Arial" w:hAnsi="Arial" w:cs="Arial"/>
          <w:sz w:val="22"/>
          <w:szCs w:val="22"/>
        </w:rPr>
      </w:pPr>
      <w:r>
        <w:rPr>
          <w:rFonts w:ascii="Arial" w:hAnsi="Arial" w:cs="Arial"/>
          <w:sz w:val="22"/>
          <w:szCs w:val="22"/>
        </w:rPr>
        <w:t>Development of documentation for academic dissertations.</w:t>
      </w:r>
    </w:p>
    <w:p w:rsidR="00800A30" w:rsidRDefault="00800A30" w:rsidP="00800A30">
      <w:pPr>
        <w:rPr>
          <w:rFonts w:ascii="Arial" w:hAnsi="Arial" w:cs="Arial"/>
          <w:sz w:val="22"/>
          <w:szCs w:val="22"/>
        </w:rPr>
      </w:pPr>
    </w:p>
    <w:p w:rsidR="00800A30" w:rsidRDefault="00800A30" w:rsidP="00800A30">
      <w:pPr>
        <w:numPr>
          <w:ilvl w:val="0"/>
          <w:numId w:val="25"/>
        </w:numPr>
        <w:rPr>
          <w:rFonts w:ascii="Arial" w:hAnsi="Arial" w:cs="Arial"/>
          <w:sz w:val="22"/>
          <w:szCs w:val="22"/>
        </w:rPr>
      </w:pPr>
      <w:r>
        <w:rPr>
          <w:rFonts w:ascii="Arial" w:hAnsi="Arial" w:cs="Arial"/>
          <w:sz w:val="22"/>
          <w:szCs w:val="22"/>
        </w:rPr>
        <w:t>Subject-specific content as required.</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LEARNING AND TEACHING STRATEGY</w:t>
      </w:r>
    </w:p>
    <w:p w:rsidR="00800A30" w:rsidRDefault="00800A30" w:rsidP="00800A30">
      <w:pPr>
        <w:rPr>
          <w:rFonts w:ascii="Arial" w:hAnsi="Arial" w:cs="Arial"/>
          <w:b/>
          <w:sz w:val="22"/>
          <w:szCs w:val="22"/>
        </w:rPr>
      </w:pPr>
    </w:p>
    <w:p w:rsidR="00800A30" w:rsidRDefault="00800A30" w:rsidP="00800A3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 xml:space="preserve">Given that the aims and learning outcomes are to be achieved through independent study, the learning strategy is mainly student-driven; students will be expected to manage and implement their own research </w:t>
      </w:r>
      <w:proofErr w:type="spellStart"/>
      <w:r>
        <w:rPr>
          <w:rFonts w:ascii="Arial" w:hAnsi="Arial" w:cs="Arial"/>
          <w:sz w:val="22"/>
          <w:szCs w:val="22"/>
        </w:rPr>
        <w:t>programme</w:t>
      </w:r>
      <w:proofErr w:type="spellEnd"/>
      <w:r>
        <w:rPr>
          <w:rFonts w:ascii="Arial" w:hAnsi="Arial" w:cs="Arial"/>
          <w:sz w:val="22"/>
          <w:szCs w:val="22"/>
        </w:rPr>
        <w:t xml:space="preserve"> of study throughout the academic year.  However, each student will be allocated a dissertation supervisor who will see him or her on a regular tutorial basis (typically weekly throughout the academic year) in order to monitor research progress and provide support and guidance.</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Students will participate in an intensive research methodology </w:t>
      </w:r>
      <w:proofErr w:type="spellStart"/>
      <w:r>
        <w:rPr>
          <w:rFonts w:ascii="Arial" w:hAnsi="Arial" w:cs="Arial"/>
          <w:sz w:val="22"/>
          <w:szCs w:val="22"/>
        </w:rPr>
        <w:t>programme</w:t>
      </w:r>
      <w:proofErr w:type="spellEnd"/>
      <w:r>
        <w:rPr>
          <w:rFonts w:ascii="Arial" w:hAnsi="Arial" w:cs="Arial"/>
          <w:sz w:val="22"/>
          <w:szCs w:val="22"/>
        </w:rPr>
        <w:t xml:space="preserve"> at the commencement of the module.  They will consider the variety of research methodological paradigms in the context of their own research study, which will support their production of a 1,500-2000 word research proposal.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In addition to the subject-specialist advice provided by supervisors, throughout the remainder of the year there will be occasional lectures to provide the general support for the development and structure of the dissertation documentation and IT workshops to support computer analysis of data, etc.  Guidelines and progress deadlines will be given to students at appropriate times of the year in order to facilitate continued progress.  Details of all dissertation procedures and processes will be outlined in a Dissertation Handbook given to each student at the start of the module.</w:t>
      </w:r>
    </w:p>
    <w:p w:rsidR="00800A30" w:rsidRDefault="00800A30" w:rsidP="00800A30">
      <w:pPr>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40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360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90%</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b/>
          <w:sz w:val="22"/>
          <w:szCs w:val="22"/>
        </w:rPr>
      </w:pPr>
    </w:p>
    <w:p w:rsidR="00800A30" w:rsidRDefault="00800A30" w:rsidP="00800A30">
      <w:pPr>
        <w:pStyle w:val="fixed"/>
        <w:ind w:left="0" w:firstLine="0"/>
        <w:rPr>
          <w:rFonts w:ascii="Arial" w:hAnsi="Arial" w:cs="Arial"/>
          <w:sz w:val="22"/>
        </w:rPr>
      </w:pPr>
      <w:r>
        <w:rPr>
          <w:rFonts w:ascii="Arial" w:hAnsi="Arial" w:cs="Arial"/>
          <w:b w:val="0"/>
          <w:sz w:val="22"/>
          <w:lang w:val="en-GB"/>
        </w:rPr>
        <w:br w:type="page"/>
      </w:r>
      <w:r>
        <w:rPr>
          <w:rFonts w:ascii="Arial" w:hAnsi="Arial" w:cs="Arial"/>
          <w:sz w:val="22"/>
        </w:rPr>
        <w:lastRenderedPageBreak/>
        <w:t>ASSESSMENT</w:t>
      </w:r>
    </w:p>
    <w:p w:rsidR="00800A30" w:rsidRDefault="00800A30" w:rsidP="00800A30">
      <w:pPr>
        <w:pStyle w:val="heading"/>
        <w:spacing w:before="0" w:after="0"/>
        <w:ind w:left="0" w:firstLine="0"/>
        <w:rPr>
          <w:rFonts w:ascii="Arial" w:hAnsi="Arial" w:cs="Arial"/>
          <w:b w:val="0"/>
          <w:i/>
          <w:sz w:val="22"/>
        </w:rPr>
      </w:pPr>
      <w:r>
        <w:rPr>
          <w:rFonts w:ascii="Arial" w:hAnsi="Arial" w:cs="Arial"/>
          <w:b w:val="0"/>
          <w:i/>
          <w:sz w:val="22"/>
        </w:rPr>
        <w:t>Description of each assessment component and its weighting, together with an example for new forms of assessment:</w:t>
      </w:r>
    </w:p>
    <w:p w:rsidR="00800A30" w:rsidRDefault="00800A30" w:rsidP="00800A30">
      <w:pPr>
        <w:pStyle w:val="fixed"/>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 10%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A written research proposal (coursework, 1,500-2000 words) detailing the background to the study, the research objectives, research methods, planning/resources and ethical considerations.</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Exemplar</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Identify an area of study, relevant to your degree pathway, in which you would like to conduct your own research for your BA final year research Dissertation. Produce a dissertation research proposal in which you introduce and justify your chosen research.  The document should be approximately 1,500-2,000 words and contain the following sections:</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 xml:space="preserve">1.  INTRODUCTION TO THE PROPOSED RESEARCH </w:t>
      </w:r>
    </w:p>
    <w:p w:rsidR="00800A30" w:rsidRDefault="00800A30" w:rsidP="00800A30">
      <w:pPr>
        <w:rPr>
          <w:rFonts w:ascii="Arial" w:hAnsi="Arial" w:cs="Arial"/>
          <w:b/>
          <w:sz w:val="22"/>
          <w:szCs w:val="22"/>
        </w:rPr>
      </w:pPr>
    </w:p>
    <w:p w:rsidR="00800A30" w:rsidRDefault="00800A30" w:rsidP="00800A30">
      <w:pPr>
        <w:numPr>
          <w:ilvl w:val="0"/>
          <w:numId w:val="26"/>
        </w:numPr>
        <w:tabs>
          <w:tab w:val="clear" w:pos="360"/>
          <w:tab w:val="num" w:pos="567"/>
        </w:tabs>
        <w:ind w:left="567" w:hanging="567"/>
        <w:rPr>
          <w:rFonts w:ascii="Arial" w:hAnsi="Arial" w:cs="Arial"/>
          <w:sz w:val="22"/>
          <w:szCs w:val="22"/>
        </w:rPr>
      </w:pPr>
      <w:r>
        <w:rPr>
          <w:rFonts w:ascii="Arial" w:hAnsi="Arial" w:cs="Arial"/>
          <w:sz w:val="22"/>
          <w:szCs w:val="22"/>
        </w:rPr>
        <w:t>Give your research a working title.</w:t>
      </w:r>
    </w:p>
    <w:p w:rsidR="00800A30" w:rsidRDefault="00800A30" w:rsidP="00800A30">
      <w:pPr>
        <w:numPr>
          <w:ilvl w:val="0"/>
          <w:numId w:val="26"/>
        </w:numPr>
        <w:tabs>
          <w:tab w:val="clear" w:pos="360"/>
          <w:tab w:val="num" w:pos="567"/>
        </w:tabs>
        <w:ind w:left="567" w:hanging="567"/>
        <w:rPr>
          <w:rFonts w:ascii="Arial" w:hAnsi="Arial" w:cs="Arial"/>
          <w:sz w:val="22"/>
          <w:szCs w:val="22"/>
        </w:rPr>
      </w:pPr>
      <w:r>
        <w:rPr>
          <w:rFonts w:ascii="Arial" w:hAnsi="Arial" w:cs="Arial"/>
          <w:sz w:val="22"/>
          <w:szCs w:val="22"/>
        </w:rPr>
        <w:t xml:space="preserve">Describe clearly the background to the subject area of study.  This should involve a mini critical review of the literature pertaining to your research topic (diverse sources such as academic, governmental and industrial literature).  Ensure that </w:t>
      </w:r>
      <w:r>
        <w:rPr>
          <w:rFonts w:ascii="Arial" w:hAnsi="Arial" w:cs="Arial"/>
          <w:sz w:val="22"/>
          <w:szCs w:val="22"/>
          <w:u w:val="single"/>
        </w:rPr>
        <w:t>all</w:t>
      </w:r>
      <w:r>
        <w:rPr>
          <w:rFonts w:ascii="Arial" w:hAnsi="Arial" w:cs="Arial"/>
          <w:sz w:val="22"/>
          <w:szCs w:val="22"/>
        </w:rPr>
        <w:t xml:space="preserve"> literature sources identified are referenced correctly (use the Harvard system of referencing, and append a bibliography).</w:t>
      </w:r>
    </w:p>
    <w:p w:rsidR="00800A30" w:rsidRDefault="00800A30" w:rsidP="00800A30">
      <w:pPr>
        <w:numPr>
          <w:ilvl w:val="0"/>
          <w:numId w:val="26"/>
        </w:numPr>
        <w:tabs>
          <w:tab w:val="clear" w:pos="360"/>
          <w:tab w:val="num" w:pos="567"/>
        </w:tabs>
        <w:ind w:left="567" w:hanging="567"/>
        <w:rPr>
          <w:rFonts w:ascii="Arial" w:hAnsi="Arial" w:cs="Arial"/>
          <w:sz w:val="22"/>
          <w:szCs w:val="22"/>
        </w:rPr>
      </w:pPr>
      <w:r>
        <w:rPr>
          <w:rFonts w:ascii="Arial" w:hAnsi="Arial" w:cs="Arial"/>
          <w:sz w:val="22"/>
          <w:szCs w:val="22"/>
        </w:rPr>
        <w:t xml:space="preserve">Provide the reader with an understanding of the field in which </w:t>
      </w:r>
      <w:proofErr w:type="gramStart"/>
      <w:r>
        <w:rPr>
          <w:rFonts w:ascii="Arial" w:hAnsi="Arial" w:cs="Arial"/>
          <w:sz w:val="22"/>
          <w:szCs w:val="22"/>
        </w:rPr>
        <w:t>your</w:t>
      </w:r>
      <w:proofErr w:type="gramEnd"/>
      <w:r>
        <w:rPr>
          <w:rFonts w:ascii="Arial" w:hAnsi="Arial" w:cs="Arial"/>
          <w:sz w:val="22"/>
          <w:szCs w:val="22"/>
        </w:rPr>
        <w:t xml:space="preserve"> study lies and an idea of where and how your study fits into this field.  In other words, you must justify a rationale for the study, based on the literature review.  Why is the research worth doing? Is it topical, interesting, controversial, </w:t>
      </w:r>
      <w:proofErr w:type="gramStart"/>
      <w:r>
        <w:rPr>
          <w:rFonts w:ascii="Arial" w:hAnsi="Arial" w:cs="Arial"/>
          <w:sz w:val="22"/>
          <w:szCs w:val="22"/>
        </w:rPr>
        <w:t>applied</w:t>
      </w:r>
      <w:proofErr w:type="gramEnd"/>
      <w:r>
        <w:rPr>
          <w:rFonts w:ascii="Arial" w:hAnsi="Arial" w:cs="Arial"/>
          <w:sz w:val="22"/>
          <w:szCs w:val="22"/>
        </w:rPr>
        <w:t xml:space="preserve"> in a new context, etc? Have there been similar studies? Is there a gap?</w:t>
      </w:r>
    </w:p>
    <w:p w:rsidR="00800A30" w:rsidRDefault="00800A30" w:rsidP="00800A30">
      <w:pPr>
        <w:numPr>
          <w:ilvl w:val="0"/>
          <w:numId w:val="26"/>
        </w:numPr>
        <w:tabs>
          <w:tab w:val="clear" w:pos="360"/>
          <w:tab w:val="num" w:pos="567"/>
        </w:tabs>
        <w:ind w:left="567" w:hanging="567"/>
        <w:rPr>
          <w:rFonts w:ascii="Arial" w:hAnsi="Arial" w:cs="Arial"/>
          <w:sz w:val="22"/>
          <w:szCs w:val="22"/>
        </w:rPr>
      </w:pPr>
      <w:r>
        <w:rPr>
          <w:rFonts w:ascii="Arial" w:hAnsi="Arial" w:cs="Arial"/>
          <w:sz w:val="22"/>
          <w:szCs w:val="22"/>
        </w:rPr>
        <w:t>If relevant, introduce the industry/</w:t>
      </w:r>
      <w:proofErr w:type="spellStart"/>
      <w:r>
        <w:rPr>
          <w:rFonts w:ascii="Arial" w:hAnsi="Arial" w:cs="Arial"/>
          <w:sz w:val="22"/>
          <w:szCs w:val="22"/>
        </w:rPr>
        <w:t>organisation</w:t>
      </w:r>
      <w:proofErr w:type="spellEnd"/>
      <w:r>
        <w:rPr>
          <w:rFonts w:ascii="Arial" w:hAnsi="Arial" w:cs="Arial"/>
          <w:sz w:val="22"/>
          <w:szCs w:val="22"/>
        </w:rPr>
        <w:t>/context that is being investigated.</w:t>
      </w:r>
    </w:p>
    <w:p w:rsidR="00800A30" w:rsidRDefault="00800A30" w:rsidP="00800A30">
      <w:pPr>
        <w:numPr>
          <w:ilvl w:val="0"/>
          <w:numId w:val="26"/>
        </w:numPr>
        <w:tabs>
          <w:tab w:val="clear" w:pos="360"/>
          <w:tab w:val="num" w:pos="567"/>
        </w:tabs>
        <w:ind w:left="567" w:hanging="567"/>
        <w:rPr>
          <w:rFonts w:ascii="Arial" w:hAnsi="Arial" w:cs="Arial"/>
          <w:sz w:val="22"/>
          <w:szCs w:val="22"/>
        </w:rPr>
      </w:pPr>
      <w:r>
        <w:rPr>
          <w:rFonts w:ascii="Arial" w:hAnsi="Arial" w:cs="Arial"/>
          <w:sz w:val="22"/>
          <w:szCs w:val="22"/>
        </w:rPr>
        <w:t xml:space="preserve">Define one overarching aim of the study (the research purpose). Construct a series of objectives that specify </w:t>
      </w:r>
      <w:r>
        <w:rPr>
          <w:rFonts w:ascii="Arial" w:hAnsi="Arial" w:cs="Arial"/>
          <w:sz w:val="22"/>
          <w:szCs w:val="22"/>
          <w:u w:val="single"/>
        </w:rPr>
        <w:t>what</w:t>
      </w:r>
      <w:r>
        <w:rPr>
          <w:rFonts w:ascii="Arial" w:hAnsi="Arial" w:cs="Arial"/>
          <w:sz w:val="22"/>
          <w:szCs w:val="22"/>
        </w:rPr>
        <w:t xml:space="preserve"> you will do to achieve the aim (typically 3 or 4 objectives).  The objectives represent major components that direct your activity, i.e. to breakdown the study into identifiable sub-tasks. Ensure that they are </w:t>
      </w:r>
      <w:proofErr w:type="spellStart"/>
      <w:proofErr w:type="gramStart"/>
      <w:r>
        <w:rPr>
          <w:rFonts w:ascii="Arial" w:hAnsi="Arial" w:cs="Arial"/>
          <w:sz w:val="22"/>
          <w:szCs w:val="22"/>
        </w:rPr>
        <w:t>SMARTly</w:t>
      </w:r>
      <w:proofErr w:type="spellEnd"/>
      <w:proofErr w:type="gramEnd"/>
      <w:r>
        <w:rPr>
          <w:rFonts w:ascii="Arial" w:hAnsi="Arial" w:cs="Arial"/>
          <w:sz w:val="22"/>
          <w:szCs w:val="22"/>
        </w:rPr>
        <w:t xml:space="preserve"> phrased, incorporating higher order verbs (to </w:t>
      </w:r>
      <w:proofErr w:type="spellStart"/>
      <w:r>
        <w:rPr>
          <w:rFonts w:ascii="Arial" w:hAnsi="Arial" w:cs="Arial"/>
          <w:sz w:val="22"/>
          <w:szCs w:val="22"/>
        </w:rPr>
        <w:t>analyse</w:t>
      </w:r>
      <w:proofErr w:type="spellEnd"/>
      <w:r>
        <w:rPr>
          <w:rFonts w:ascii="Arial" w:hAnsi="Arial" w:cs="Arial"/>
          <w:sz w:val="22"/>
          <w:szCs w:val="22"/>
        </w:rPr>
        <w:t>…, to evaluate…, to design and develop… etc.).</w:t>
      </w:r>
    </w:p>
    <w:p w:rsidR="00800A30" w:rsidRDefault="00800A30" w:rsidP="00800A30">
      <w:pPr>
        <w:pStyle w:val="BodyText1"/>
        <w:tabs>
          <w:tab w:val="num" w:pos="567"/>
        </w:tabs>
        <w:ind w:left="567" w:hanging="567"/>
        <w:rPr>
          <w:rFonts w:ascii="Arial" w:hAnsi="Arial" w:cs="Arial"/>
          <w:b/>
          <w:sz w:val="22"/>
          <w:szCs w:val="22"/>
        </w:rPr>
      </w:pPr>
    </w:p>
    <w:p w:rsidR="00800A30" w:rsidRDefault="00800A30" w:rsidP="00800A30">
      <w:pPr>
        <w:pStyle w:val="BodyText1"/>
        <w:tabs>
          <w:tab w:val="num" w:pos="567"/>
        </w:tabs>
        <w:ind w:left="567" w:hanging="567"/>
        <w:rPr>
          <w:rFonts w:ascii="Arial" w:hAnsi="Arial" w:cs="Arial"/>
          <w:b/>
          <w:sz w:val="22"/>
          <w:szCs w:val="22"/>
        </w:rPr>
      </w:pPr>
    </w:p>
    <w:p w:rsidR="00800A30" w:rsidRDefault="00800A30" w:rsidP="00800A30">
      <w:pPr>
        <w:pStyle w:val="BodyText1"/>
        <w:rPr>
          <w:rFonts w:ascii="Arial" w:hAnsi="Arial" w:cs="Arial"/>
          <w:b/>
          <w:sz w:val="22"/>
          <w:szCs w:val="22"/>
        </w:rPr>
      </w:pPr>
      <w:r>
        <w:rPr>
          <w:rFonts w:ascii="Arial" w:hAnsi="Arial" w:cs="Arial"/>
          <w:b/>
          <w:sz w:val="22"/>
          <w:szCs w:val="22"/>
        </w:rPr>
        <w:t xml:space="preserve">2.  RESEARCH METHODS </w:t>
      </w:r>
    </w:p>
    <w:p w:rsidR="00800A30" w:rsidRDefault="00800A30" w:rsidP="00800A30">
      <w:pPr>
        <w:pStyle w:val="BodyText1"/>
        <w:rPr>
          <w:rFonts w:ascii="Arial" w:hAnsi="Arial" w:cs="Arial"/>
          <w:b/>
          <w:sz w:val="22"/>
          <w:szCs w:val="22"/>
        </w:rPr>
      </w:pPr>
    </w:p>
    <w:p w:rsidR="00800A30" w:rsidRDefault="00800A30" w:rsidP="00800A30">
      <w:pPr>
        <w:numPr>
          <w:ilvl w:val="0"/>
          <w:numId w:val="27"/>
        </w:numPr>
        <w:tabs>
          <w:tab w:val="clear" w:pos="360"/>
          <w:tab w:val="num" w:pos="567"/>
        </w:tabs>
        <w:ind w:left="567" w:hanging="567"/>
        <w:rPr>
          <w:rFonts w:ascii="Arial" w:hAnsi="Arial" w:cs="Arial"/>
          <w:sz w:val="22"/>
          <w:szCs w:val="22"/>
        </w:rPr>
      </w:pPr>
      <w:r>
        <w:rPr>
          <w:rFonts w:ascii="Arial" w:hAnsi="Arial" w:cs="Arial"/>
          <w:sz w:val="22"/>
          <w:szCs w:val="22"/>
        </w:rPr>
        <w:t xml:space="preserve">Identify and </w:t>
      </w:r>
      <w:r>
        <w:rPr>
          <w:rFonts w:ascii="Arial" w:hAnsi="Arial" w:cs="Arial"/>
          <w:i/>
          <w:sz w:val="22"/>
          <w:szCs w:val="22"/>
        </w:rPr>
        <w:t>justify</w:t>
      </w:r>
      <w:r>
        <w:rPr>
          <w:rFonts w:ascii="Arial" w:hAnsi="Arial" w:cs="Arial"/>
          <w:sz w:val="22"/>
          <w:szCs w:val="22"/>
        </w:rPr>
        <w:t xml:space="preserve"> the research methods that you will use to gather your data and/or evaluate your results. This may include:</w:t>
      </w:r>
    </w:p>
    <w:p w:rsidR="00800A30" w:rsidRDefault="00800A30" w:rsidP="00800A30">
      <w:pPr>
        <w:ind w:left="567"/>
        <w:rPr>
          <w:rFonts w:ascii="Arial" w:hAnsi="Arial" w:cs="Arial"/>
          <w:sz w:val="22"/>
          <w:szCs w:val="22"/>
        </w:rPr>
      </w:pPr>
    </w:p>
    <w:p w:rsidR="00800A30" w:rsidRDefault="00800A30" w:rsidP="00800A30">
      <w:pPr>
        <w:numPr>
          <w:ilvl w:val="1"/>
          <w:numId w:val="27"/>
        </w:numPr>
        <w:rPr>
          <w:rFonts w:ascii="Arial" w:hAnsi="Arial" w:cs="Arial"/>
          <w:sz w:val="22"/>
          <w:szCs w:val="22"/>
        </w:rPr>
      </w:pPr>
      <w:r>
        <w:rPr>
          <w:rFonts w:ascii="Arial" w:hAnsi="Arial" w:cs="Arial"/>
          <w:sz w:val="22"/>
          <w:szCs w:val="22"/>
        </w:rPr>
        <w:t>Research philosophy and approach (positivism or phenomenology? Induction or deduction? Quantitative or qualitative?)</w:t>
      </w:r>
    </w:p>
    <w:p w:rsidR="00800A30" w:rsidRDefault="00800A30" w:rsidP="00800A30">
      <w:pPr>
        <w:numPr>
          <w:ilvl w:val="1"/>
          <w:numId w:val="27"/>
        </w:numPr>
        <w:rPr>
          <w:rFonts w:ascii="Arial" w:hAnsi="Arial" w:cs="Arial"/>
          <w:sz w:val="22"/>
          <w:szCs w:val="22"/>
        </w:rPr>
      </w:pPr>
      <w:r>
        <w:rPr>
          <w:rFonts w:ascii="Arial" w:hAnsi="Arial" w:cs="Arial"/>
          <w:sz w:val="22"/>
          <w:szCs w:val="22"/>
        </w:rPr>
        <w:t>Research strategy (action research, experiment, case study, survey, etc.)</w:t>
      </w:r>
    </w:p>
    <w:p w:rsidR="00800A30" w:rsidRDefault="00800A30" w:rsidP="00800A30">
      <w:pPr>
        <w:numPr>
          <w:ilvl w:val="1"/>
          <w:numId w:val="27"/>
        </w:numPr>
        <w:rPr>
          <w:rFonts w:ascii="Arial" w:hAnsi="Arial" w:cs="Arial"/>
          <w:sz w:val="22"/>
          <w:szCs w:val="22"/>
        </w:rPr>
      </w:pPr>
      <w:r>
        <w:rPr>
          <w:rFonts w:ascii="Arial" w:hAnsi="Arial" w:cs="Arial"/>
          <w:sz w:val="22"/>
          <w:szCs w:val="22"/>
        </w:rPr>
        <w:t>The study population and sample (who are they, do you have access?)</w:t>
      </w:r>
    </w:p>
    <w:p w:rsidR="00800A30" w:rsidRDefault="00800A30" w:rsidP="00800A30">
      <w:pPr>
        <w:numPr>
          <w:ilvl w:val="1"/>
          <w:numId w:val="27"/>
        </w:numPr>
        <w:rPr>
          <w:rFonts w:ascii="Arial" w:hAnsi="Arial" w:cs="Arial"/>
          <w:sz w:val="22"/>
          <w:szCs w:val="22"/>
        </w:rPr>
      </w:pPr>
      <w:r>
        <w:rPr>
          <w:rFonts w:ascii="Arial" w:hAnsi="Arial" w:cs="Arial"/>
          <w:sz w:val="22"/>
          <w:szCs w:val="22"/>
        </w:rPr>
        <w:t>Data collection methods for each objective (interview, questionnaire, observation, document review, etc.).</w:t>
      </w:r>
    </w:p>
    <w:p w:rsidR="00800A30" w:rsidRDefault="00800A30" w:rsidP="00800A30">
      <w:pPr>
        <w:numPr>
          <w:ilvl w:val="1"/>
          <w:numId w:val="27"/>
        </w:numPr>
        <w:rPr>
          <w:rFonts w:ascii="Arial" w:hAnsi="Arial" w:cs="Arial"/>
          <w:sz w:val="22"/>
          <w:szCs w:val="22"/>
        </w:rPr>
      </w:pPr>
      <w:r>
        <w:rPr>
          <w:rFonts w:ascii="Arial" w:hAnsi="Arial" w:cs="Arial"/>
          <w:sz w:val="22"/>
          <w:szCs w:val="22"/>
        </w:rPr>
        <w:lastRenderedPageBreak/>
        <w:t>Reliability and validity</w:t>
      </w:r>
    </w:p>
    <w:p w:rsidR="00800A30" w:rsidRDefault="00800A30" w:rsidP="00800A30">
      <w:pPr>
        <w:ind w:left="1080"/>
        <w:rPr>
          <w:rFonts w:ascii="Arial" w:hAnsi="Arial" w:cs="Arial"/>
          <w:sz w:val="22"/>
          <w:szCs w:val="22"/>
        </w:rPr>
      </w:pPr>
    </w:p>
    <w:p w:rsidR="00800A30" w:rsidRDefault="00800A30" w:rsidP="00800A30">
      <w:pPr>
        <w:numPr>
          <w:ilvl w:val="0"/>
          <w:numId w:val="27"/>
        </w:numPr>
        <w:rPr>
          <w:rFonts w:ascii="Arial" w:hAnsi="Arial" w:cs="Arial"/>
          <w:sz w:val="22"/>
          <w:szCs w:val="22"/>
        </w:rPr>
      </w:pPr>
      <w:r>
        <w:rPr>
          <w:rFonts w:ascii="Arial" w:hAnsi="Arial" w:cs="Arial"/>
          <w:sz w:val="22"/>
          <w:szCs w:val="22"/>
        </w:rPr>
        <w:t>Identify risks/limitations/ethical/legal issues and ways that you might deal with those risks. Append an ‘Ethics Approval’ form detailing the issues.</w:t>
      </w:r>
    </w:p>
    <w:p w:rsidR="00800A30" w:rsidRDefault="00800A30" w:rsidP="00800A30">
      <w:pPr>
        <w:numPr>
          <w:ilvl w:val="0"/>
          <w:numId w:val="27"/>
        </w:numPr>
        <w:rPr>
          <w:rFonts w:ascii="Arial" w:hAnsi="Arial" w:cs="Arial"/>
          <w:b/>
          <w:sz w:val="22"/>
          <w:szCs w:val="22"/>
        </w:rPr>
      </w:pPr>
      <w:r>
        <w:rPr>
          <w:rFonts w:ascii="Arial" w:hAnsi="Arial" w:cs="Arial"/>
          <w:sz w:val="22"/>
          <w:szCs w:val="22"/>
        </w:rPr>
        <w:t xml:space="preserve">How will you </w:t>
      </w:r>
      <w:proofErr w:type="spellStart"/>
      <w:r>
        <w:rPr>
          <w:rFonts w:ascii="Arial" w:hAnsi="Arial" w:cs="Arial"/>
          <w:sz w:val="22"/>
          <w:szCs w:val="22"/>
        </w:rPr>
        <w:t>analyse</w:t>
      </w:r>
      <w:proofErr w:type="spellEnd"/>
      <w:r>
        <w:rPr>
          <w:rFonts w:ascii="Arial" w:hAnsi="Arial" w:cs="Arial"/>
          <w:sz w:val="22"/>
          <w:szCs w:val="22"/>
        </w:rPr>
        <w:t xml:space="preserve"> the data/evaluate your results? (</w:t>
      </w:r>
      <w:proofErr w:type="gramStart"/>
      <w:r>
        <w:rPr>
          <w:rFonts w:ascii="Arial" w:hAnsi="Arial" w:cs="Arial"/>
          <w:sz w:val="22"/>
          <w:szCs w:val="22"/>
        </w:rPr>
        <w:t>e.g</w:t>
      </w:r>
      <w:proofErr w:type="gramEnd"/>
      <w:r>
        <w:rPr>
          <w:rFonts w:ascii="Arial" w:hAnsi="Arial" w:cs="Arial"/>
          <w:sz w:val="22"/>
          <w:szCs w:val="22"/>
        </w:rPr>
        <w:t>. SPSS, Survey Monkey, content analysis, qualitative data matrix etc.)</w:t>
      </w:r>
      <w:r>
        <w:rPr>
          <w:rFonts w:ascii="Arial" w:hAnsi="Arial" w:cs="Arial"/>
          <w:b/>
          <w:sz w:val="22"/>
          <w:szCs w:val="22"/>
        </w:rPr>
        <w:t xml:space="preserve"> </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 xml:space="preserve">3.  RESOURCES &amp; PLANNING </w:t>
      </w:r>
    </w:p>
    <w:p w:rsidR="00800A30" w:rsidRDefault="00800A30" w:rsidP="00800A30">
      <w:pPr>
        <w:rPr>
          <w:rFonts w:ascii="Arial" w:hAnsi="Arial" w:cs="Arial"/>
          <w:b/>
          <w:sz w:val="22"/>
          <w:szCs w:val="22"/>
        </w:rPr>
      </w:pPr>
    </w:p>
    <w:p w:rsidR="00800A30" w:rsidRDefault="00800A30" w:rsidP="00800A30">
      <w:pPr>
        <w:numPr>
          <w:ilvl w:val="0"/>
          <w:numId w:val="28"/>
        </w:numPr>
        <w:rPr>
          <w:rFonts w:ascii="Arial" w:hAnsi="Arial" w:cs="Arial"/>
          <w:b/>
          <w:bCs/>
          <w:sz w:val="22"/>
          <w:szCs w:val="22"/>
        </w:rPr>
      </w:pPr>
      <w:r>
        <w:rPr>
          <w:rFonts w:ascii="Arial" w:hAnsi="Arial" w:cs="Arial"/>
          <w:bCs/>
          <w:sz w:val="22"/>
          <w:szCs w:val="22"/>
        </w:rPr>
        <w:t>Identify any</w:t>
      </w:r>
      <w:r>
        <w:rPr>
          <w:rFonts w:ascii="Arial" w:hAnsi="Arial" w:cs="Arial"/>
          <w:b/>
          <w:bCs/>
          <w:sz w:val="22"/>
          <w:szCs w:val="22"/>
        </w:rPr>
        <w:t xml:space="preserve"> resources</w:t>
      </w:r>
      <w:r>
        <w:rPr>
          <w:rFonts w:ascii="Arial" w:hAnsi="Arial" w:cs="Arial"/>
          <w:sz w:val="22"/>
          <w:szCs w:val="22"/>
        </w:rPr>
        <w:t xml:space="preserve"> required (computer systems, application packages and specialist equipment, access to journals).</w:t>
      </w:r>
    </w:p>
    <w:p w:rsidR="00800A30" w:rsidRDefault="00800A30" w:rsidP="00800A30">
      <w:pPr>
        <w:numPr>
          <w:ilvl w:val="0"/>
          <w:numId w:val="28"/>
        </w:numPr>
        <w:rPr>
          <w:rFonts w:ascii="Arial" w:hAnsi="Arial" w:cs="Arial"/>
          <w:b/>
          <w:sz w:val="22"/>
          <w:szCs w:val="22"/>
        </w:rPr>
      </w:pPr>
      <w:r>
        <w:rPr>
          <w:rFonts w:ascii="Arial" w:hAnsi="Arial" w:cs="Arial"/>
          <w:sz w:val="22"/>
          <w:szCs w:val="22"/>
        </w:rPr>
        <w:t>Construct a Gantt chart that demonstrates evidence of project planning and management. Identify the timescales for each component of the study.</w:t>
      </w:r>
      <w:r>
        <w:rPr>
          <w:rFonts w:ascii="Arial" w:hAnsi="Arial" w:cs="Arial"/>
          <w:b/>
          <w:sz w:val="22"/>
          <w:szCs w:val="22"/>
        </w:rPr>
        <w:t xml:space="preserve"> </w:t>
      </w:r>
    </w:p>
    <w:p w:rsidR="00800A30" w:rsidRDefault="00800A30" w:rsidP="00800A30">
      <w:pPr>
        <w:rPr>
          <w:rFonts w:ascii="Arial" w:hAnsi="Arial" w:cs="Arial"/>
          <w:sz w:val="22"/>
          <w:szCs w:val="22"/>
        </w:rPr>
      </w:pPr>
    </w:p>
    <w:p w:rsidR="00800A30" w:rsidRDefault="00800A30" w:rsidP="00800A30">
      <w:pPr>
        <w:pStyle w:val="fixed"/>
        <w:ind w:left="0" w:firstLine="0"/>
        <w:rPr>
          <w:rFonts w:ascii="Arial" w:hAnsi="Arial" w:cs="Arial"/>
          <w:b w:val="0"/>
          <w:sz w:val="22"/>
        </w:rPr>
      </w:pPr>
    </w:p>
    <w:p w:rsidR="00800A30" w:rsidRDefault="00800A30" w:rsidP="00800A30">
      <w:pPr>
        <w:rPr>
          <w:rFonts w:ascii="Arial" w:hAnsi="Arial" w:cs="Arial"/>
          <w:b/>
          <w:sz w:val="22"/>
          <w:szCs w:val="22"/>
        </w:rPr>
      </w:pPr>
      <w:r>
        <w:rPr>
          <w:rFonts w:ascii="Arial" w:hAnsi="Arial" w:cs="Arial"/>
          <w:b/>
          <w:sz w:val="22"/>
          <w:szCs w:val="22"/>
        </w:rPr>
        <w:t>Assessment Component 2 – 90%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A written Dissertation (coursework, approximately 10,000 words) </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Exemplar titles</w:t>
      </w:r>
    </w:p>
    <w:p w:rsidR="00800A30" w:rsidRDefault="00800A30" w:rsidP="00800A30">
      <w:pPr>
        <w:rPr>
          <w:rFonts w:ascii="Arial" w:hAnsi="Arial" w:cs="Arial"/>
          <w:sz w:val="22"/>
          <w:szCs w:val="22"/>
        </w:rPr>
      </w:pPr>
    </w:p>
    <w:p w:rsidR="00800A30" w:rsidRDefault="00800A30" w:rsidP="00800A30">
      <w:pPr>
        <w:pStyle w:val="ListParagraph"/>
        <w:numPr>
          <w:ilvl w:val="0"/>
          <w:numId w:val="29"/>
        </w:numPr>
        <w:rPr>
          <w:rFonts w:ascii="Arial" w:hAnsi="Arial" w:cs="Arial"/>
          <w:sz w:val="22"/>
          <w:szCs w:val="22"/>
        </w:rPr>
      </w:pPr>
      <w:r>
        <w:rPr>
          <w:rFonts w:ascii="Arial" w:hAnsi="Arial" w:cs="Arial"/>
          <w:sz w:val="22"/>
          <w:szCs w:val="22"/>
        </w:rPr>
        <w:t xml:space="preserve">Political marketing: policy or propaganda?  An evaluation of the motivations of the UK electorate. </w:t>
      </w:r>
    </w:p>
    <w:p w:rsidR="00800A30" w:rsidRDefault="00800A30" w:rsidP="00800A30">
      <w:pPr>
        <w:pStyle w:val="ListParagraph"/>
        <w:numPr>
          <w:ilvl w:val="0"/>
          <w:numId w:val="29"/>
        </w:numPr>
        <w:rPr>
          <w:rFonts w:ascii="Arial" w:hAnsi="Arial" w:cs="Arial"/>
          <w:sz w:val="22"/>
          <w:szCs w:val="22"/>
        </w:rPr>
      </w:pPr>
      <w:r>
        <w:rPr>
          <w:rFonts w:ascii="Arial" w:hAnsi="Arial" w:cs="Arial"/>
          <w:sz w:val="22"/>
          <w:szCs w:val="22"/>
        </w:rPr>
        <w:t xml:space="preserve">An analysis of the impact of volunteer tourism in the developing world: a case study of Sri Lanka </w:t>
      </w:r>
    </w:p>
    <w:p w:rsidR="00800A30" w:rsidRDefault="00800A30" w:rsidP="00800A30">
      <w:pPr>
        <w:pStyle w:val="ListParagraph"/>
        <w:numPr>
          <w:ilvl w:val="0"/>
          <w:numId w:val="29"/>
        </w:numPr>
        <w:rPr>
          <w:rFonts w:ascii="Arial" w:hAnsi="Arial" w:cs="Arial"/>
          <w:sz w:val="22"/>
          <w:szCs w:val="22"/>
        </w:rPr>
      </w:pPr>
      <w:r>
        <w:rPr>
          <w:rFonts w:ascii="Arial" w:hAnsi="Arial" w:cs="Arial"/>
          <w:sz w:val="22"/>
          <w:szCs w:val="22"/>
        </w:rPr>
        <w:t>A critical analysis of marketing practice at Swansea City Football Club</w:t>
      </w:r>
    </w:p>
    <w:p w:rsidR="00800A30" w:rsidRDefault="00800A30" w:rsidP="00800A30">
      <w:pPr>
        <w:pStyle w:val="ListParagraph"/>
        <w:numPr>
          <w:ilvl w:val="0"/>
          <w:numId w:val="29"/>
        </w:numPr>
        <w:rPr>
          <w:rFonts w:ascii="Arial" w:hAnsi="Arial" w:cs="Arial"/>
          <w:sz w:val="22"/>
          <w:szCs w:val="22"/>
        </w:rPr>
      </w:pPr>
      <w:r>
        <w:rPr>
          <w:rFonts w:ascii="Arial" w:hAnsi="Arial" w:cs="Arial"/>
          <w:sz w:val="22"/>
          <w:szCs w:val="22"/>
        </w:rPr>
        <w:t xml:space="preserve">Swansea leisure and sports development services:  an effective system for sustainability and success? </w:t>
      </w:r>
    </w:p>
    <w:p w:rsidR="00800A30" w:rsidRDefault="00800A30" w:rsidP="00800A30">
      <w:pPr>
        <w:pStyle w:val="ListParagraph"/>
        <w:numPr>
          <w:ilvl w:val="0"/>
          <w:numId w:val="29"/>
        </w:numPr>
        <w:rPr>
          <w:rFonts w:ascii="Arial" w:hAnsi="Arial" w:cs="Arial"/>
          <w:sz w:val="22"/>
          <w:szCs w:val="22"/>
        </w:rPr>
      </w:pPr>
      <w:r>
        <w:rPr>
          <w:rFonts w:ascii="Arial" w:hAnsi="Arial" w:cs="Arial"/>
          <w:sz w:val="22"/>
          <w:szCs w:val="22"/>
        </w:rPr>
        <w:t>A critical analysis of safe gambling in the online environment</w:t>
      </w:r>
    </w:p>
    <w:p w:rsidR="00800A30" w:rsidRDefault="00800A30" w:rsidP="00800A30">
      <w:pPr>
        <w:pStyle w:val="ListParagraph"/>
        <w:numPr>
          <w:ilvl w:val="0"/>
          <w:numId w:val="29"/>
        </w:numPr>
        <w:rPr>
          <w:rFonts w:ascii="Arial" w:hAnsi="Arial" w:cs="Arial"/>
          <w:sz w:val="22"/>
          <w:szCs w:val="22"/>
        </w:rPr>
      </w:pPr>
      <w:r>
        <w:rPr>
          <w:rFonts w:ascii="Arial" w:hAnsi="Arial" w:cs="Arial"/>
          <w:sz w:val="22"/>
          <w:szCs w:val="22"/>
        </w:rPr>
        <w:t>Corporate social responsibility during economic recession: a case study of Primark</w:t>
      </w:r>
    </w:p>
    <w:p w:rsidR="00800A30" w:rsidRDefault="00800A30" w:rsidP="00800A30">
      <w:pPr>
        <w:pStyle w:val="ListParagraph"/>
        <w:numPr>
          <w:ilvl w:val="0"/>
          <w:numId w:val="29"/>
        </w:numPr>
        <w:rPr>
          <w:rFonts w:ascii="Arial" w:hAnsi="Arial" w:cs="Arial"/>
          <w:sz w:val="22"/>
          <w:szCs w:val="22"/>
        </w:rPr>
      </w:pPr>
      <w:r>
        <w:rPr>
          <w:rFonts w:ascii="Arial" w:hAnsi="Arial" w:cs="Arial"/>
          <w:sz w:val="22"/>
          <w:szCs w:val="22"/>
        </w:rPr>
        <w:t>An investigation into the importance of working capital management within the SME sector during economic recession</w:t>
      </w:r>
    </w:p>
    <w:p w:rsidR="00800A30" w:rsidRDefault="00800A30" w:rsidP="00800A30">
      <w:pPr>
        <w:pStyle w:val="ListParagraph"/>
        <w:ind w:left="360"/>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pStyle w:val="fixed"/>
        <w:ind w:left="0" w:firstLine="0"/>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rPr>
          <w:rFonts w:ascii="Arial" w:hAnsi="Arial" w:cs="Arial"/>
          <w:sz w:val="22"/>
        </w:rPr>
      </w:pPr>
      <w:r>
        <w:rPr>
          <w:rFonts w:ascii="Arial" w:hAnsi="Arial" w:cs="Arial"/>
          <w:sz w:val="22"/>
        </w:rPr>
        <w:t>Essential</w:t>
      </w:r>
    </w:p>
    <w:p w:rsidR="00800A30" w:rsidRDefault="00800A30" w:rsidP="00800A30">
      <w:pPr>
        <w:pStyle w:val="heading"/>
        <w:spacing w:before="0" w:after="0"/>
        <w:rPr>
          <w:rFonts w:ascii="Arial" w:hAnsi="Arial" w:cs="Arial"/>
          <w:sz w:val="22"/>
        </w:rPr>
      </w:pPr>
    </w:p>
    <w:p w:rsidR="00800A30" w:rsidRDefault="00800A30" w:rsidP="00800A30">
      <w:pPr>
        <w:spacing w:line="0" w:lineRule="atLeast"/>
        <w:rPr>
          <w:rFonts w:ascii="Arial" w:hAnsi="Arial" w:cs="Arial"/>
          <w:iCs/>
          <w:sz w:val="22"/>
          <w:szCs w:val="22"/>
          <w:lang w:eastAsia="zh-TW"/>
        </w:rPr>
      </w:pPr>
      <w:r>
        <w:rPr>
          <w:rFonts w:ascii="Arial" w:hAnsi="Arial" w:cs="Arial"/>
          <w:sz w:val="22"/>
          <w:szCs w:val="22"/>
        </w:rPr>
        <w:lastRenderedPageBreak/>
        <w:t>Collis, J &amp; Hussey, R</w:t>
      </w:r>
      <w:r>
        <w:rPr>
          <w:rFonts w:ascii="Arial" w:hAnsi="Arial" w:cs="Arial"/>
          <w:sz w:val="22"/>
          <w:szCs w:val="22"/>
          <w:lang w:eastAsia="zh-TW"/>
        </w:rPr>
        <w:t xml:space="preserve"> (</w:t>
      </w:r>
      <w:r>
        <w:rPr>
          <w:rFonts w:ascii="Arial" w:hAnsi="Arial" w:cs="Arial"/>
          <w:sz w:val="22"/>
          <w:szCs w:val="22"/>
        </w:rPr>
        <w:t>2013</w:t>
      </w:r>
      <w:r>
        <w:rPr>
          <w:rFonts w:ascii="Arial" w:hAnsi="Arial" w:cs="Arial"/>
          <w:sz w:val="22"/>
          <w:szCs w:val="22"/>
          <w:lang w:eastAsia="zh-TW"/>
        </w:rPr>
        <w:t xml:space="preserve">), </w:t>
      </w:r>
      <w:r>
        <w:rPr>
          <w:rFonts w:ascii="Arial" w:hAnsi="Arial" w:cs="Arial"/>
          <w:sz w:val="22"/>
          <w:szCs w:val="22"/>
        </w:rPr>
        <w:t>Business Research, A Practical Guide for Undergraduate and Post Graduate Students</w:t>
      </w:r>
      <w:proofErr w:type="gramStart"/>
      <w:r>
        <w:rPr>
          <w:rFonts w:ascii="Arial" w:hAnsi="Arial" w:cs="Arial"/>
          <w:i/>
          <w:sz w:val="22"/>
          <w:szCs w:val="22"/>
        </w:rPr>
        <w:t>,</w:t>
      </w:r>
      <w:r>
        <w:rPr>
          <w:rFonts w:ascii="Arial" w:hAnsi="Arial" w:cs="Arial"/>
          <w:sz w:val="22"/>
          <w:szCs w:val="22"/>
        </w:rPr>
        <w:t>4</w:t>
      </w:r>
      <w:r>
        <w:rPr>
          <w:rFonts w:ascii="Arial" w:hAnsi="Arial" w:cs="Arial"/>
          <w:sz w:val="22"/>
          <w:szCs w:val="22"/>
          <w:vertAlign w:val="superscript"/>
        </w:rPr>
        <w:t>th</w:t>
      </w:r>
      <w:proofErr w:type="gramEnd"/>
      <w:r>
        <w:rPr>
          <w:rFonts w:ascii="Arial" w:hAnsi="Arial" w:cs="Arial"/>
          <w:sz w:val="22"/>
          <w:szCs w:val="22"/>
        </w:rPr>
        <w:t xml:space="preserve"> Ed.,</w:t>
      </w:r>
      <w:r>
        <w:rPr>
          <w:rFonts w:ascii="Arial" w:hAnsi="Arial" w:cs="Arial"/>
          <w:i/>
          <w:sz w:val="22"/>
          <w:szCs w:val="22"/>
        </w:rPr>
        <w:t xml:space="preserve"> </w:t>
      </w:r>
      <w:r>
        <w:rPr>
          <w:rFonts w:ascii="Arial" w:hAnsi="Arial" w:cs="Arial"/>
          <w:iCs/>
          <w:sz w:val="22"/>
          <w:szCs w:val="22"/>
        </w:rPr>
        <w:t>Palgrave Macmillan: London</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Saunders, M., Lewis, P. and </w:t>
      </w:r>
      <w:proofErr w:type="spellStart"/>
      <w:r>
        <w:rPr>
          <w:rFonts w:ascii="Arial" w:hAnsi="Arial" w:cs="Arial"/>
          <w:sz w:val="22"/>
          <w:szCs w:val="22"/>
        </w:rPr>
        <w:t>Thornhill</w:t>
      </w:r>
      <w:proofErr w:type="spellEnd"/>
      <w:r>
        <w:rPr>
          <w:rFonts w:ascii="Arial" w:hAnsi="Arial" w:cs="Arial"/>
          <w:sz w:val="22"/>
          <w:szCs w:val="22"/>
        </w:rPr>
        <w:t>, A.</w:t>
      </w:r>
      <w:r>
        <w:rPr>
          <w:rFonts w:ascii="Arial" w:hAnsi="Arial" w:cs="Arial"/>
          <w:i/>
          <w:sz w:val="22"/>
          <w:szCs w:val="22"/>
        </w:rPr>
        <w:t xml:space="preserve"> </w:t>
      </w:r>
      <w:r>
        <w:rPr>
          <w:rFonts w:ascii="Arial" w:hAnsi="Arial" w:cs="Arial"/>
          <w:sz w:val="22"/>
          <w:szCs w:val="22"/>
        </w:rPr>
        <w:t xml:space="preserve">(2012) Research Methods for Business Students, </w:t>
      </w:r>
      <w:proofErr w:type="gramStart"/>
      <w:r>
        <w:rPr>
          <w:rFonts w:ascii="Arial" w:hAnsi="Arial" w:cs="Arial"/>
          <w:sz w:val="22"/>
          <w:szCs w:val="22"/>
        </w:rPr>
        <w:t>6</w:t>
      </w:r>
      <w:r>
        <w:rPr>
          <w:rFonts w:ascii="Arial" w:hAnsi="Arial" w:cs="Arial"/>
          <w:sz w:val="22"/>
          <w:szCs w:val="22"/>
          <w:vertAlign w:val="superscript"/>
        </w:rPr>
        <w:t>th</w:t>
      </w:r>
      <w:r>
        <w:rPr>
          <w:rFonts w:ascii="Arial" w:hAnsi="Arial" w:cs="Arial"/>
          <w:sz w:val="22"/>
          <w:szCs w:val="22"/>
        </w:rPr>
        <w:t xml:space="preserve">  Edition</w:t>
      </w:r>
      <w:proofErr w:type="gramEnd"/>
      <w:r>
        <w:rPr>
          <w:rFonts w:ascii="Arial" w:hAnsi="Arial" w:cs="Arial"/>
          <w:sz w:val="22"/>
          <w:szCs w:val="22"/>
        </w:rPr>
        <w:t>, FT/Prentice Hall: Harlow</w:t>
      </w:r>
    </w:p>
    <w:p w:rsidR="00800A30" w:rsidRDefault="00800A30" w:rsidP="00800A30">
      <w:pPr>
        <w:pStyle w:val="BodyTextIndent"/>
        <w:ind w:left="0"/>
        <w:jc w:val="left"/>
        <w:rPr>
          <w:rFonts w:ascii="Arial" w:hAnsi="Arial" w:cs="Arial"/>
          <w:sz w:val="22"/>
          <w:szCs w:val="22"/>
        </w:rPr>
      </w:pPr>
    </w:p>
    <w:p w:rsidR="00800A30" w:rsidRDefault="00800A30" w:rsidP="00800A30">
      <w:pPr>
        <w:pStyle w:val="BodyTextIndent"/>
        <w:ind w:left="0"/>
        <w:jc w:val="left"/>
        <w:rPr>
          <w:rFonts w:ascii="Arial" w:hAnsi="Arial" w:cs="Arial"/>
          <w:sz w:val="22"/>
          <w:szCs w:val="22"/>
        </w:rPr>
      </w:pPr>
      <w:r>
        <w:rPr>
          <w:rFonts w:ascii="Arial" w:hAnsi="Arial" w:cs="Arial"/>
          <w:sz w:val="22"/>
          <w:szCs w:val="22"/>
        </w:rPr>
        <w:t>Veal, A J</w:t>
      </w:r>
      <w:r>
        <w:rPr>
          <w:rFonts w:ascii="Arial" w:hAnsi="Arial" w:cs="Arial"/>
          <w:sz w:val="22"/>
          <w:szCs w:val="22"/>
          <w:lang w:eastAsia="zh-TW"/>
        </w:rPr>
        <w:t xml:space="preserve"> (2011), </w:t>
      </w:r>
      <w:r>
        <w:rPr>
          <w:rFonts w:ascii="Arial" w:hAnsi="Arial" w:cs="Arial"/>
          <w:sz w:val="22"/>
          <w:szCs w:val="22"/>
        </w:rPr>
        <w:t>Research Methods for Leisure and Tourism</w:t>
      </w:r>
      <w:r>
        <w:rPr>
          <w:rFonts w:ascii="Arial" w:hAnsi="Arial" w:cs="Arial"/>
          <w:i/>
          <w:sz w:val="22"/>
          <w:szCs w:val="22"/>
        </w:rPr>
        <w:t>,</w:t>
      </w:r>
      <w:r>
        <w:rPr>
          <w:rFonts w:ascii="Arial" w:hAnsi="Arial" w:cs="Arial"/>
          <w:sz w:val="22"/>
          <w:szCs w:val="22"/>
        </w:rPr>
        <w:t xml:space="preserve"> 4th Ed</w:t>
      </w:r>
      <w:r>
        <w:rPr>
          <w:rFonts w:ascii="Arial" w:hAnsi="Arial" w:cs="Arial"/>
          <w:i/>
          <w:sz w:val="22"/>
          <w:szCs w:val="22"/>
        </w:rPr>
        <w:t>,</w:t>
      </w:r>
      <w:r>
        <w:rPr>
          <w:rFonts w:ascii="Arial" w:hAnsi="Arial" w:cs="Arial"/>
          <w:sz w:val="22"/>
          <w:szCs w:val="22"/>
          <w:lang w:eastAsia="zh-TW"/>
        </w:rPr>
        <w:t xml:space="preserve"> </w:t>
      </w:r>
      <w:r>
        <w:rPr>
          <w:rFonts w:ascii="Arial" w:hAnsi="Arial" w:cs="Arial"/>
          <w:sz w:val="22"/>
          <w:szCs w:val="22"/>
        </w:rPr>
        <w:t>Financial Times/ Prentice Hall: Harlow</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Recommended</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Bell, J. (2010) Doing Your Research Project: a guide for first time researchers in education, Open University Press: Maidenhead</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Cottrell, S. (2011) Critical Thinking Skills: Developing Effective Analysis and Argument, 2</w:t>
      </w:r>
      <w:r>
        <w:rPr>
          <w:rFonts w:ascii="Arial" w:hAnsi="Arial" w:cs="Arial"/>
          <w:sz w:val="22"/>
          <w:szCs w:val="22"/>
          <w:vertAlign w:val="superscript"/>
        </w:rPr>
        <w:t>nd</w:t>
      </w:r>
      <w:r>
        <w:rPr>
          <w:rFonts w:ascii="Arial" w:hAnsi="Arial" w:cs="Arial"/>
          <w:sz w:val="22"/>
          <w:szCs w:val="22"/>
        </w:rPr>
        <w:t xml:space="preserve"> Ed., Palgrave Study Guides, Palgrave Macmillan: Basingstoke</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Denscombe</w:t>
      </w:r>
      <w:proofErr w:type="spellEnd"/>
      <w:r>
        <w:rPr>
          <w:rFonts w:ascii="Arial" w:hAnsi="Arial" w:cs="Arial"/>
          <w:sz w:val="22"/>
          <w:szCs w:val="22"/>
        </w:rPr>
        <w:t>, M. (2012) Research Proposals: A Practical Guide, Open University Press: Maidenhead</w:t>
      </w:r>
    </w:p>
    <w:p w:rsidR="00800A30" w:rsidRDefault="00800A30" w:rsidP="00800A30">
      <w:pPr>
        <w:keepNext/>
        <w:spacing w:before="100" w:after="100"/>
        <w:outlineLvl w:val="1"/>
        <w:rPr>
          <w:rFonts w:ascii="Arial" w:hAnsi="Arial" w:cs="Arial"/>
          <w:sz w:val="22"/>
          <w:szCs w:val="22"/>
        </w:rPr>
      </w:pPr>
      <w:proofErr w:type="spellStart"/>
      <w:r>
        <w:rPr>
          <w:rFonts w:ascii="Arial" w:hAnsi="Arial" w:cs="Arial"/>
          <w:sz w:val="22"/>
          <w:szCs w:val="22"/>
        </w:rPr>
        <w:t>Greetham</w:t>
      </w:r>
      <w:proofErr w:type="spellEnd"/>
      <w:r>
        <w:rPr>
          <w:rFonts w:ascii="Arial" w:hAnsi="Arial" w:cs="Arial"/>
          <w:sz w:val="22"/>
          <w:szCs w:val="22"/>
        </w:rPr>
        <w:t>, B. (2009), How to Write Your Undergraduate Dissertation - Palgrave Study Skills, Palgrave Macmillan: Basingstoke</w:t>
      </w:r>
    </w:p>
    <w:p w:rsidR="00800A30" w:rsidRDefault="00800A30" w:rsidP="00800A30">
      <w:pPr>
        <w:spacing w:line="0" w:lineRule="atLeast"/>
        <w:rPr>
          <w:rFonts w:ascii="Arial" w:hAnsi="Arial" w:cs="Arial"/>
          <w:sz w:val="22"/>
          <w:szCs w:val="22"/>
        </w:rPr>
      </w:pPr>
    </w:p>
    <w:p w:rsidR="00800A30" w:rsidRDefault="00800A30" w:rsidP="00800A30">
      <w:pPr>
        <w:spacing w:line="0" w:lineRule="atLeast"/>
        <w:rPr>
          <w:rFonts w:ascii="Arial" w:hAnsi="Arial" w:cs="Arial"/>
          <w:sz w:val="22"/>
          <w:szCs w:val="22"/>
          <w:lang w:eastAsia="zh-TW"/>
        </w:rPr>
      </w:pPr>
      <w:r>
        <w:rPr>
          <w:rFonts w:ascii="Arial" w:hAnsi="Arial" w:cs="Arial"/>
          <w:sz w:val="22"/>
          <w:szCs w:val="22"/>
        </w:rPr>
        <w:t>Robson, C</w:t>
      </w:r>
      <w:r>
        <w:rPr>
          <w:rFonts w:ascii="Arial" w:hAnsi="Arial" w:cs="Arial"/>
          <w:sz w:val="22"/>
          <w:szCs w:val="22"/>
          <w:lang w:eastAsia="zh-TW"/>
        </w:rPr>
        <w:t xml:space="preserve"> (2011), </w:t>
      </w:r>
      <w:r>
        <w:rPr>
          <w:rFonts w:ascii="Arial" w:hAnsi="Arial" w:cs="Arial"/>
          <w:sz w:val="22"/>
          <w:szCs w:val="22"/>
        </w:rPr>
        <w:t>Real World Researc</w:t>
      </w:r>
      <w:r>
        <w:rPr>
          <w:rFonts w:ascii="Arial" w:hAnsi="Arial" w:cs="Arial"/>
          <w:sz w:val="22"/>
          <w:szCs w:val="22"/>
          <w:lang w:eastAsia="zh-TW"/>
        </w:rPr>
        <w:t>h, 3</w:t>
      </w:r>
      <w:r>
        <w:rPr>
          <w:rFonts w:ascii="Arial" w:hAnsi="Arial" w:cs="Arial"/>
          <w:sz w:val="22"/>
          <w:szCs w:val="22"/>
          <w:vertAlign w:val="superscript"/>
          <w:lang w:eastAsia="zh-TW"/>
        </w:rPr>
        <w:t>rd</w:t>
      </w:r>
      <w:r>
        <w:rPr>
          <w:rFonts w:ascii="Arial" w:hAnsi="Arial" w:cs="Arial"/>
          <w:sz w:val="22"/>
          <w:szCs w:val="22"/>
          <w:lang w:eastAsia="zh-TW"/>
        </w:rPr>
        <w:t xml:space="preserve"> Ed</w:t>
      </w:r>
      <w:r>
        <w:rPr>
          <w:rFonts w:ascii="Arial" w:hAnsi="Arial" w:cs="Arial"/>
          <w:i/>
          <w:sz w:val="22"/>
          <w:szCs w:val="22"/>
          <w:lang w:eastAsia="zh-TW"/>
        </w:rPr>
        <w:t>,</w:t>
      </w:r>
      <w:r>
        <w:rPr>
          <w:rFonts w:ascii="Arial" w:hAnsi="Arial" w:cs="Arial"/>
          <w:sz w:val="22"/>
          <w:szCs w:val="22"/>
        </w:rPr>
        <w:t xml:space="preserve"> John Wiley and Sons: </w:t>
      </w:r>
      <w:proofErr w:type="spellStart"/>
      <w:r>
        <w:rPr>
          <w:rFonts w:ascii="Arial" w:hAnsi="Arial" w:cs="Arial"/>
          <w:sz w:val="22"/>
          <w:szCs w:val="22"/>
        </w:rPr>
        <w:t>Chichester</w:t>
      </w:r>
      <w:proofErr w:type="spellEnd"/>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Wood, M. (2003) Making Sense of Statistics: A Non-mathematical Approach, Palgrave Study Guides, </w:t>
      </w:r>
      <w:proofErr w:type="gramStart"/>
      <w:r>
        <w:rPr>
          <w:rFonts w:ascii="Arial" w:hAnsi="Arial" w:cs="Arial"/>
          <w:sz w:val="22"/>
          <w:szCs w:val="22"/>
        </w:rPr>
        <w:t>Palgrave</w:t>
      </w:r>
      <w:proofErr w:type="gramEnd"/>
      <w:r>
        <w:rPr>
          <w:rFonts w:ascii="Arial" w:hAnsi="Arial" w:cs="Arial"/>
          <w:sz w:val="22"/>
          <w:szCs w:val="22"/>
        </w:rPr>
        <w:t xml:space="preserve"> Macmillan: Basingstoke</w:t>
      </w:r>
    </w:p>
    <w:p w:rsidR="00800A30" w:rsidRDefault="00800A30" w:rsidP="00800A30">
      <w:pPr>
        <w:rPr>
          <w:rFonts w:ascii="Arial" w:hAnsi="Arial" w:cs="Arial"/>
          <w:sz w:val="22"/>
          <w:szCs w:val="22"/>
        </w:rPr>
      </w:pPr>
    </w:p>
    <w:p w:rsidR="00800A30" w:rsidRDefault="00800A30" w:rsidP="00800A30">
      <w:pPr>
        <w:pStyle w:val="heading"/>
        <w:spacing w:before="0" w:after="0"/>
        <w:rPr>
          <w:rFonts w:ascii="Arial" w:hAnsi="Arial" w:cs="Arial"/>
          <w:sz w:val="22"/>
        </w:rPr>
      </w:pPr>
      <w:r>
        <w:rPr>
          <w:rFonts w:ascii="Arial" w:hAnsi="Arial" w:cs="Arial"/>
          <w:sz w:val="22"/>
        </w:rPr>
        <w:t>Background</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Pallant</w:t>
      </w:r>
      <w:proofErr w:type="spellEnd"/>
      <w:r>
        <w:fldChar w:fldCharType="begin"/>
      </w:r>
      <w:r>
        <w:instrText xml:space="preserve"> HYPERLINK "https://www-dawsonera-com.v-ezproxy.smu.ac.uk/search?sType=ALL&amp;searchForType=2&amp;author=%22Julie%20Pallant.%22&amp;searchBy=0" </w:instrText>
      </w:r>
      <w:r>
        <w:fldChar w:fldCharType="separate"/>
      </w:r>
      <w:r>
        <w:rPr>
          <w:rStyle w:val="Hyperlink"/>
          <w:rFonts w:ascii="Arial" w:hAnsi="Arial" w:cs="Arial"/>
          <w:sz w:val="22"/>
          <w:szCs w:val="22"/>
        </w:rPr>
        <w:t>,</w:t>
      </w:r>
      <w:r>
        <w:fldChar w:fldCharType="end"/>
      </w:r>
      <w:r>
        <w:rPr>
          <w:rFonts w:ascii="Arial" w:hAnsi="Arial" w:cs="Arial"/>
          <w:sz w:val="22"/>
          <w:szCs w:val="22"/>
        </w:rPr>
        <w:t xml:space="preserve"> J. (2013) </w:t>
      </w:r>
      <w:r>
        <w:rPr>
          <w:rFonts w:ascii="Arial" w:hAnsi="Arial" w:cs="Arial"/>
          <w:bCs/>
          <w:sz w:val="22"/>
          <w:szCs w:val="22"/>
        </w:rPr>
        <w:t>SPSS Survival Manual: a step by step guide to data analysis using IBM SPSS,</w:t>
      </w:r>
      <w:r>
        <w:rPr>
          <w:rFonts w:ascii="Arial" w:hAnsi="Arial" w:cs="Arial"/>
          <w:b/>
          <w:bCs/>
          <w:sz w:val="22"/>
          <w:szCs w:val="22"/>
        </w:rPr>
        <w:t xml:space="preserve"> </w:t>
      </w:r>
      <w:r>
        <w:rPr>
          <w:rFonts w:ascii="Arial" w:hAnsi="Arial" w:cs="Arial"/>
          <w:sz w:val="22"/>
          <w:szCs w:val="22"/>
        </w:rPr>
        <w:t>Open University Press: Maidenhead</w:t>
      </w:r>
    </w:p>
    <w:p w:rsidR="00800A30" w:rsidRDefault="00800A30" w:rsidP="00800A30">
      <w:pPr>
        <w:rPr>
          <w:rStyle w:val="Hyperlink"/>
          <w:color w:val="auto"/>
          <w:u w:val="none"/>
        </w:rPr>
      </w:pPr>
      <w:proofErr w:type="spellStart"/>
      <w:proofErr w:type="gramStart"/>
      <w:r>
        <w:rPr>
          <w:rFonts w:ascii="Arial" w:hAnsi="Arial" w:cs="Arial"/>
          <w:sz w:val="22"/>
          <w:szCs w:val="22"/>
        </w:rPr>
        <w:t>Swetnam</w:t>
      </w:r>
      <w:proofErr w:type="spellEnd"/>
      <w:r>
        <w:rPr>
          <w:rFonts w:ascii="Arial" w:hAnsi="Arial" w:cs="Arial"/>
          <w:sz w:val="22"/>
          <w:szCs w:val="22"/>
        </w:rPr>
        <w:t>, D.</w:t>
      </w:r>
      <w:proofErr w:type="gramEnd"/>
      <w:r>
        <w:rPr>
          <w:rFonts w:ascii="Arial" w:hAnsi="Arial" w:cs="Arial"/>
          <w:sz w:val="22"/>
          <w:szCs w:val="22"/>
        </w:rPr>
        <w:t xml:space="preserve"> And </w:t>
      </w:r>
      <w:proofErr w:type="spellStart"/>
      <w:r>
        <w:rPr>
          <w:rFonts w:ascii="Arial" w:hAnsi="Arial" w:cs="Arial"/>
          <w:sz w:val="22"/>
          <w:szCs w:val="22"/>
        </w:rPr>
        <w:t>Swetnam</w:t>
      </w:r>
      <w:proofErr w:type="spellEnd"/>
      <w:r>
        <w:rPr>
          <w:rFonts w:ascii="Arial" w:hAnsi="Arial" w:cs="Arial"/>
          <w:sz w:val="22"/>
          <w:szCs w:val="22"/>
        </w:rPr>
        <w:t xml:space="preserve"> R., (2000) Writing Your Dissertation: The bestselling guide to planning, preparing and presenting first-class work, The How to Series: Oxford </w:t>
      </w:r>
    </w:p>
    <w:p w:rsidR="00800A30" w:rsidRDefault="00800A30" w:rsidP="00800A30">
      <w:pPr>
        <w:pStyle w:val="BodyTextIndent"/>
        <w:ind w:left="0"/>
        <w:jc w:val="left"/>
      </w:pPr>
    </w:p>
    <w:p w:rsidR="00800A30" w:rsidRDefault="00800A30" w:rsidP="00800A30">
      <w:pPr>
        <w:pStyle w:val="BodyTextIndent"/>
        <w:ind w:left="0"/>
        <w:jc w:val="left"/>
        <w:rPr>
          <w:rFonts w:ascii="Arial" w:hAnsi="Arial" w:cs="Arial"/>
          <w:sz w:val="22"/>
          <w:szCs w:val="22"/>
        </w:rPr>
      </w:pPr>
      <w:r>
        <w:rPr>
          <w:rFonts w:ascii="Arial" w:hAnsi="Arial" w:cs="Arial"/>
          <w:sz w:val="22"/>
          <w:szCs w:val="22"/>
        </w:rPr>
        <w:t>Yin, R K, (2013) Case Study Research: Design and Methods, 4</w:t>
      </w:r>
      <w:r>
        <w:rPr>
          <w:rFonts w:ascii="Arial" w:hAnsi="Arial" w:cs="Arial"/>
          <w:sz w:val="22"/>
          <w:szCs w:val="22"/>
          <w:vertAlign w:val="superscript"/>
        </w:rPr>
        <w:t>th</w:t>
      </w:r>
      <w:r>
        <w:rPr>
          <w:rFonts w:ascii="Arial" w:hAnsi="Arial" w:cs="Arial"/>
          <w:sz w:val="22"/>
          <w:szCs w:val="22"/>
        </w:rPr>
        <w:t xml:space="preserve"> Ed., Sage: Beverly Hills.</w:t>
      </w:r>
    </w:p>
    <w:p w:rsidR="00800A30" w:rsidRDefault="00800A30" w:rsidP="00800A30">
      <w:pPr>
        <w:rPr>
          <w:rFonts w:ascii="Arial" w:hAnsi="Arial" w:cs="Arial"/>
          <w:sz w:val="22"/>
          <w:szCs w:val="22"/>
        </w:rPr>
      </w:pPr>
    </w:p>
    <w:p w:rsidR="00800A30" w:rsidRDefault="00800A30" w:rsidP="00800A30">
      <w:pPr>
        <w:pStyle w:val="heading"/>
        <w:spacing w:before="0" w:after="0"/>
        <w:rPr>
          <w:rFonts w:ascii="Arial" w:hAnsi="Arial" w:cs="Arial"/>
          <w:sz w:val="22"/>
        </w:rPr>
      </w:pPr>
      <w:r>
        <w:rPr>
          <w:rFonts w:ascii="Arial" w:hAnsi="Arial" w:cs="Arial"/>
          <w:sz w:val="22"/>
        </w:rPr>
        <w:t xml:space="preserve">Journals </w:t>
      </w:r>
    </w:p>
    <w:p w:rsidR="00800A30" w:rsidRDefault="00800A30" w:rsidP="00800A30">
      <w:pPr>
        <w:pStyle w:val="heading"/>
        <w:spacing w:before="0" w:after="0"/>
        <w:rPr>
          <w:rFonts w:ascii="Arial" w:hAnsi="Arial" w:cs="Arial"/>
          <w:sz w:val="22"/>
        </w:rPr>
      </w:pPr>
    </w:p>
    <w:p w:rsidR="00800A30" w:rsidRDefault="00800A30" w:rsidP="00800A30">
      <w:pPr>
        <w:tabs>
          <w:tab w:val="left" w:pos="3969"/>
        </w:tabs>
        <w:spacing w:line="0" w:lineRule="atLeast"/>
        <w:rPr>
          <w:rFonts w:ascii="Arial" w:hAnsi="Arial" w:cs="Arial"/>
          <w:sz w:val="22"/>
          <w:szCs w:val="22"/>
        </w:rPr>
      </w:pPr>
      <w:r>
        <w:rPr>
          <w:rFonts w:ascii="Arial" w:hAnsi="Arial" w:cs="Arial"/>
          <w:sz w:val="22"/>
          <w:szCs w:val="22"/>
        </w:rPr>
        <w:t>Appropriate journals from the BA pathway subject areas and suitable for the dissertation.</w:t>
      </w:r>
    </w:p>
    <w:p w:rsidR="00800A30" w:rsidRDefault="00800A30" w:rsidP="00800A30">
      <w:pPr>
        <w:rPr>
          <w:rFonts w:ascii="Arial" w:hAnsi="Arial" w:cs="Arial"/>
          <w:b/>
          <w:sz w:val="22"/>
          <w:szCs w:val="22"/>
        </w:rPr>
      </w:pPr>
    </w:p>
    <w:p w:rsidR="00800A30" w:rsidRDefault="00800A30" w:rsidP="00800A30">
      <w:pPr>
        <w:pStyle w:val="heading"/>
        <w:spacing w:before="0" w:after="0"/>
        <w:rPr>
          <w:rFonts w:ascii="Arial" w:hAnsi="Arial" w:cs="Arial"/>
          <w:sz w:val="22"/>
        </w:rPr>
      </w:pPr>
      <w:r>
        <w:rPr>
          <w:rFonts w:ascii="Arial" w:hAnsi="Arial" w:cs="Arial"/>
          <w:sz w:val="22"/>
        </w:rPr>
        <w:t xml:space="preserve">Websites </w:t>
      </w:r>
    </w:p>
    <w:p w:rsidR="00800A30" w:rsidRDefault="00800A30" w:rsidP="00800A30">
      <w:pPr>
        <w:spacing w:line="360" w:lineRule="auto"/>
        <w:rPr>
          <w:rFonts w:ascii="Arial" w:hAnsi="Arial" w:cs="Arial"/>
          <w:sz w:val="22"/>
          <w:szCs w:val="22"/>
        </w:rPr>
      </w:pPr>
      <w:r>
        <w:rPr>
          <w:rFonts w:ascii="Arial" w:hAnsi="Arial" w:cs="Arial"/>
          <w:sz w:val="22"/>
          <w:szCs w:val="22"/>
        </w:rPr>
        <w:t>http://www.socialresearchmethods.net/kb/contents.php</w:t>
      </w:r>
    </w:p>
    <w:p w:rsidR="00800A30" w:rsidRDefault="00800A30" w:rsidP="00800A30">
      <w:pPr>
        <w:spacing w:line="360" w:lineRule="auto"/>
        <w:rPr>
          <w:rFonts w:ascii="Arial" w:hAnsi="Arial" w:cs="Arial"/>
          <w:sz w:val="22"/>
          <w:szCs w:val="22"/>
        </w:rPr>
      </w:pPr>
      <w:r>
        <w:rPr>
          <w:rFonts w:ascii="Arial" w:hAnsi="Arial" w:cs="Arial"/>
          <w:sz w:val="22"/>
          <w:szCs w:val="22"/>
        </w:rPr>
        <w:t>http://www.intute.ac.uk/</w:t>
      </w:r>
    </w:p>
    <w:p w:rsidR="00800A30" w:rsidRDefault="00800A30" w:rsidP="00800A30">
      <w:pPr>
        <w:spacing w:line="360" w:lineRule="auto"/>
        <w:rPr>
          <w:rStyle w:val="HTMLCite"/>
          <w:i/>
        </w:rPr>
      </w:pPr>
      <w:r>
        <w:rPr>
          <w:rStyle w:val="HTMLCite"/>
          <w:rFonts w:ascii="Arial" w:hAnsi="Arial" w:cs="Arial"/>
          <w:sz w:val="22"/>
          <w:szCs w:val="22"/>
        </w:rPr>
        <w:t>bubl.ac.uk/LINK/r/researchmethods.htm</w:t>
      </w:r>
    </w:p>
    <w:p w:rsidR="00800A30" w:rsidRDefault="00800A30" w:rsidP="00800A30">
      <w:pPr>
        <w:spacing w:line="360" w:lineRule="auto"/>
        <w:rPr>
          <w:rStyle w:val="HTMLCite"/>
          <w:rFonts w:ascii="Arial" w:hAnsi="Arial" w:cs="Arial"/>
          <w:i/>
          <w:sz w:val="22"/>
          <w:szCs w:val="22"/>
        </w:rPr>
      </w:pPr>
      <w:r>
        <w:rPr>
          <w:rStyle w:val="HTMLCite"/>
          <w:rFonts w:ascii="Arial" w:hAnsi="Arial" w:cs="Arial"/>
          <w:sz w:val="22"/>
          <w:szCs w:val="22"/>
        </w:rPr>
        <w:t>www.esrcsocietytoday.ac.uk/.../research/</w:t>
      </w:r>
      <w:proofErr w:type="spellStart"/>
      <w:r>
        <w:rPr>
          <w:rStyle w:val="HTMLCite"/>
          <w:rFonts w:ascii="Arial" w:hAnsi="Arial" w:cs="Arial"/>
          <w:sz w:val="22"/>
          <w:szCs w:val="22"/>
        </w:rPr>
        <w:t>ResearchMethods</w:t>
      </w:r>
      <w:proofErr w:type="spellEnd"/>
      <w:r>
        <w:rPr>
          <w:rStyle w:val="HTMLCite"/>
          <w:rFonts w:ascii="Arial" w:hAnsi="Arial" w:cs="Arial"/>
          <w:sz w:val="22"/>
          <w:szCs w:val="22"/>
        </w:rPr>
        <w:t>/</w:t>
      </w:r>
    </w:p>
    <w:p w:rsidR="00800A30" w:rsidRDefault="00800A30" w:rsidP="00800A30">
      <w:pPr>
        <w:spacing w:line="360" w:lineRule="auto"/>
      </w:pPr>
      <w:r>
        <w:rPr>
          <w:rFonts w:ascii="Arial" w:hAnsi="Arial" w:cs="Arial"/>
          <w:sz w:val="22"/>
          <w:szCs w:val="22"/>
        </w:rPr>
        <w:t>http://managementhelp.org/research/research.htm</w:t>
      </w:r>
    </w:p>
    <w:p w:rsidR="00800A30" w:rsidRDefault="00800A30" w:rsidP="00800A30">
      <w:pPr>
        <w:pStyle w:val="fixed"/>
        <w:jc w:val="both"/>
        <w:rPr>
          <w:rFonts w:ascii="Arial" w:hAnsi="Arial" w:cs="Arial"/>
          <w:sz w:val="22"/>
        </w:rPr>
      </w:pPr>
      <w:r>
        <w:rPr>
          <w:rFonts w:ascii="Arial" w:hAnsi="Arial" w:cs="Arial"/>
          <w:b w:val="0"/>
          <w:sz w:val="22"/>
          <w:lang w:val="en-GB"/>
        </w:rPr>
        <w:br w:type="page"/>
      </w:r>
    </w:p>
    <w:p w:rsidR="00800A30" w:rsidRDefault="00800A30" w:rsidP="00800A30">
      <w:pPr>
        <w:pStyle w:val="fixed"/>
        <w:jc w:val="both"/>
        <w:rPr>
          <w:rFonts w:ascii="Arial" w:hAnsi="Arial" w:cs="Arial"/>
          <w:sz w:val="22"/>
        </w:rPr>
      </w:pPr>
      <w:r>
        <w:rPr>
          <w:rFonts w:ascii="Arial" w:hAnsi="Arial" w:cs="Arial"/>
          <w:sz w:val="22"/>
        </w:rPr>
        <w:lastRenderedPageBreak/>
        <w:t>MODULE CODE:</w:t>
      </w:r>
      <w:r>
        <w:rPr>
          <w:rFonts w:ascii="Arial" w:hAnsi="Arial" w:cs="Arial"/>
          <w:sz w:val="22"/>
        </w:rPr>
        <w:tab/>
      </w:r>
      <w:r>
        <w:rPr>
          <w:rFonts w:ascii="Arial" w:hAnsi="Arial" w:cs="Arial"/>
          <w:sz w:val="22"/>
        </w:rPr>
        <w:tab/>
        <w:t>M2X9061 (New name to the module)</w:t>
      </w:r>
    </w:p>
    <w:p w:rsidR="00800A30" w:rsidRDefault="00800A30" w:rsidP="00800A30">
      <w:pPr>
        <w:pStyle w:val="fixed"/>
        <w:ind w:left="0" w:firstLine="0"/>
        <w:jc w:val="both"/>
        <w:outlineLvl w:val="1"/>
        <w:rPr>
          <w:rFonts w:ascii="Arial" w:hAnsi="Arial" w:cs="Arial"/>
          <w:sz w:val="22"/>
        </w:rPr>
      </w:pPr>
      <w:r>
        <w:rPr>
          <w:rFonts w:ascii="Arial" w:hAnsi="Arial" w:cs="Arial"/>
          <w:sz w:val="22"/>
        </w:rPr>
        <w:t>TITLE:</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Employment Relations and Reward</w:t>
      </w:r>
    </w:p>
    <w:p w:rsidR="00800A30" w:rsidRDefault="00800A30" w:rsidP="00800A30">
      <w:pPr>
        <w:pStyle w:val="fixed"/>
        <w:jc w:val="both"/>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r>
      <w:r>
        <w:rPr>
          <w:rFonts w:ascii="Arial" w:hAnsi="Arial" w:cs="Arial"/>
          <w:sz w:val="22"/>
        </w:rPr>
        <w:tab/>
        <w:t>October 2013</w:t>
      </w:r>
    </w:p>
    <w:p w:rsidR="00800A30" w:rsidRDefault="00800A30" w:rsidP="00800A30">
      <w:pPr>
        <w:pStyle w:val="fixed"/>
        <w:jc w:val="both"/>
        <w:rPr>
          <w:rFonts w:ascii="Arial" w:hAnsi="Arial" w:cs="Arial"/>
          <w:sz w:val="22"/>
        </w:rPr>
      </w:pPr>
    </w:p>
    <w:p w:rsidR="00800A30" w:rsidRDefault="00800A30" w:rsidP="00800A30">
      <w:pPr>
        <w:pStyle w:val="fixed"/>
        <w:jc w:val="both"/>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r>
      <w:r>
        <w:rPr>
          <w:rFonts w:ascii="Arial" w:hAnsi="Arial" w:cs="Arial"/>
          <w:sz w:val="22"/>
        </w:rPr>
        <w:tab/>
        <w:t xml:space="preserve">6 </w:t>
      </w:r>
    </w:p>
    <w:p w:rsidR="00800A30" w:rsidRDefault="00800A30" w:rsidP="00800A30">
      <w:pPr>
        <w:pStyle w:val="fixed"/>
        <w:jc w:val="both"/>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r>
      <w:r>
        <w:rPr>
          <w:rFonts w:ascii="Arial" w:hAnsi="Arial" w:cs="Arial"/>
          <w:sz w:val="22"/>
        </w:rPr>
        <w:tab/>
        <w:t>20</w:t>
      </w:r>
    </w:p>
    <w:p w:rsidR="00800A30" w:rsidRDefault="00800A30" w:rsidP="00800A30">
      <w:pPr>
        <w:pStyle w:val="fixed"/>
        <w:jc w:val="both"/>
        <w:rPr>
          <w:rFonts w:ascii="Arial" w:hAnsi="Arial" w:cs="Arial"/>
          <w:sz w:val="22"/>
        </w:rPr>
      </w:pPr>
    </w:p>
    <w:p w:rsidR="00800A30" w:rsidRDefault="00800A30" w:rsidP="00800A30">
      <w:pPr>
        <w:pBdr>
          <w:bottom w:val="single" w:sz="6" w:space="1" w:color="auto"/>
        </w:pBdr>
        <w:jc w:val="both"/>
        <w:rPr>
          <w:rFonts w:ascii="Arial" w:hAnsi="Arial" w:cs="Arial"/>
          <w:b/>
          <w:sz w:val="22"/>
          <w:szCs w:val="22"/>
        </w:rPr>
      </w:pPr>
      <w:r>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sz w:val="22"/>
          <w:szCs w:val="22"/>
        </w:rPr>
        <w:tab/>
        <w:t>N611</w:t>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To provide students with an understanding of contemporary employment relations and reward management in </w:t>
      </w:r>
      <w:proofErr w:type="spellStart"/>
      <w:r>
        <w:rPr>
          <w:rFonts w:ascii="Arial" w:hAnsi="Arial" w:cs="Arial"/>
          <w:sz w:val="22"/>
          <w:szCs w:val="22"/>
        </w:rPr>
        <w:t>organisations</w:t>
      </w:r>
      <w:proofErr w:type="spellEnd"/>
      <w:r>
        <w:rPr>
          <w:rFonts w:ascii="Arial" w:hAnsi="Arial" w:cs="Arial"/>
          <w:sz w:val="22"/>
          <w:szCs w:val="22"/>
        </w:rPr>
        <w:t xml:space="preserve"> and inform them of the strategies, policies, structures and processes used to develop and sustain employee engagement and </w:t>
      </w:r>
      <w:proofErr w:type="spellStart"/>
      <w:r>
        <w:rPr>
          <w:rFonts w:ascii="Arial" w:hAnsi="Arial" w:cs="Arial"/>
          <w:sz w:val="22"/>
          <w:szCs w:val="22"/>
        </w:rPr>
        <w:t>organisational</w:t>
      </w:r>
      <w:proofErr w:type="spellEnd"/>
      <w:r>
        <w:rPr>
          <w:rFonts w:ascii="Arial" w:hAnsi="Arial" w:cs="Arial"/>
          <w:sz w:val="22"/>
          <w:szCs w:val="22"/>
        </w:rPr>
        <w:t xml:space="preserve"> performance.</w:t>
      </w: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pStyle w:val="ListParagraph"/>
        <w:rPr>
          <w:rFonts w:ascii="Arial" w:hAnsi="Arial" w:cs="Arial"/>
          <w:sz w:val="22"/>
          <w:szCs w:val="22"/>
        </w:rPr>
      </w:pPr>
    </w:p>
    <w:p w:rsidR="00800A30" w:rsidRDefault="00800A30" w:rsidP="00800A30">
      <w:pPr>
        <w:numPr>
          <w:ilvl w:val="0"/>
          <w:numId w:val="30"/>
        </w:numPr>
        <w:overflowPunct w:val="0"/>
        <w:autoSpaceDE w:val="0"/>
        <w:autoSpaceDN w:val="0"/>
        <w:adjustRightInd w:val="0"/>
        <w:spacing w:after="120"/>
        <w:ind w:left="567" w:hanging="567"/>
        <w:textAlignment w:val="baseline"/>
        <w:rPr>
          <w:rFonts w:ascii="Arial" w:hAnsi="Arial" w:cs="Arial"/>
          <w:sz w:val="22"/>
          <w:szCs w:val="22"/>
        </w:rPr>
      </w:pPr>
      <w:r>
        <w:rPr>
          <w:rFonts w:ascii="Arial" w:hAnsi="Arial" w:cs="Arial"/>
          <w:sz w:val="22"/>
          <w:szCs w:val="22"/>
        </w:rPr>
        <w:t>Systematically evaluate the conceptual apparatus and theoretical debates informing employment relations and reward management.</w:t>
      </w:r>
    </w:p>
    <w:p w:rsidR="00800A30" w:rsidRDefault="00800A30" w:rsidP="00800A30">
      <w:pPr>
        <w:numPr>
          <w:ilvl w:val="0"/>
          <w:numId w:val="30"/>
        </w:numPr>
        <w:spacing w:after="120"/>
        <w:ind w:left="567" w:hanging="567"/>
        <w:rPr>
          <w:rFonts w:ascii="Arial" w:hAnsi="Arial" w:cs="Arial"/>
          <w:sz w:val="22"/>
          <w:szCs w:val="22"/>
        </w:rPr>
      </w:pPr>
      <w:r>
        <w:rPr>
          <w:rFonts w:ascii="Arial" w:hAnsi="Arial" w:cs="Arial"/>
          <w:sz w:val="22"/>
          <w:szCs w:val="22"/>
        </w:rPr>
        <w:t xml:space="preserve">Resolve employment relations issues effectively through employment relations processes that lead to </w:t>
      </w:r>
      <w:proofErr w:type="spellStart"/>
      <w:r>
        <w:rPr>
          <w:rFonts w:ascii="Arial" w:hAnsi="Arial" w:cs="Arial"/>
          <w:sz w:val="22"/>
          <w:szCs w:val="22"/>
        </w:rPr>
        <w:t>organisational</w:t>
      </w:r>
      <w:proofErr w:type="spellEnd"/>
      <w:r>
        <w:rPr>
          <w:rFonts w:ascii="Arial" w:hAnsi="Arial" w:cs="Arial"/>
          <w:sz w:val="22"/>
          <w:szCs w:val="22"/>
        </w:rPr>
        <w:t xml:space="preserve"> outcomes of employee engagement and improved performance</w:t>
      </w:r>
    </w:p>
    <w:p w:rsidR="00800A30" w:rsidRDefault="00800A30" w:rsidP="00800A30">
      <w:pPr>
        <w:numPr>
          <w:ilvl w:val="0"/>
          <w:numId w:val="30"/>
        </w:numPr>
        <w:overflowPunct w:val="0"/>
        <w:autoSpaceDE w:val="0"/>
        <w:autoSpaceDN w:val="0"/>
        <w:adjustRightInd w:val="0"/>
        <w:spacing w:after="120"/>
        <w:ind w:left="567" w:hanging="567"/>
        <w:textAlignment w:val="baseline"/>
        <w:rPr>
          <w:rFonts w:ascii="Arial" w:hAnsi="Arial" w:cs="Arial"/>
          <w:sz w:val="22"/>
          <w:szCs w:val="22"/>
        </w:rPr>
      </w:pPr>
      <w:r>
        <w:rPr>
          <w:rFonts w:ascii="Arial" w:hAnsi="Arial" w:cs="Arial"/>
          <w:sz w:val="22"/>
          <w:szCs w:val="22"/>
        </w:rPr>
        <w:t xml:space="preserve">Devise and sustain arguments to support the adoption of reward systems that attract, retain and motivate employees and improve both employee and </w:t>
      </w:r>
      <w:proofErr w:type="spellStart"/>
      <w:r>
        <w:rPr>
          <w:rFonts w:ascii="Arial" w:hAnsi="Arial" w:cs="Arial"/>
          <w:sz w:val="22"/>
          <w:szCs w:val="22"/>
        </w:rPr>
        <w:t>organisational</w:t>
      </w:r>
      <w:proofErr w:type="spellEnd"/>
      <w:r>
        <w:rPr>
          <w:rFonts w:ascii="Arial" w:hAnsi="Arial" w:cs="Arial"/>
          <w:sz w:val="22"/>
          <w:szCs w:val="22"/>
        </w:rPr>
        <w:t xml:space="preserve"> performance.</w:t>
      </w:r>
    </w:p>
    <w:p w:rsidR="00800A30" w:rsidRDefault="00800A30" w:rsidP="00800A30">
      <w:pPr>
        <w:ind w:left="567" w:hanging="567"/>
        <w:rPr>
          <w:rFonts w:ascii="Arial" w:hAnsi="Arial" w:cs="Arial"/>
          <w:sz w:val="22"/>
          <w:szCs w:val="22"/>
        </w:rPr>
      </w:pPr>
    </w:p>
    <w:p w:rsidR="00800A30" w:rsidRDefault="00800A30" w:rsidP="00800A30">
      <w:pPr>
        <w:pStyle w:val="fixed"/>
        <w:ind w:left="567" w:hanging="567"/>
        <w:rPr>
          <w:rFonts w:ascii="Arial" w:hAnsi="Arial" w:cs="Arial"/>
          <w:sz w:val="22"/>
        </w:rPr>
      </w:pPr>
      <w:r>
        <w:rPr>
          <w:rFonts w:ascii="Arial" w:hAnsi="Arial" w:cs="Arial"/>
          <w:sz w:val="22"/>
        </w:rPr>
        <w:t>INDICATIVE CONTENT</w:t>
      </w:r>
    </w:p>
    <w:p w:rsidR="00800A30" w:rsidRDefault="00800A30" w:rsidP="00800A30">
      <w:pPr>
        <w:pStyle w:val="fixed"/>
        <w:ind w:left="567" w:hanging="567"/>
        <w:rPr>
          <w:rFonts w:ascii="Arial" w:hAnsi="Arial" w:cs="Arial"/>
          <w:sz w:val="22"/>
        </w:rPr>
      </w:pPr>
    </w:p>
    <w:p w:rsidR="00800A30" w:rsidRDefault="00800A30" w:rsidP="00800A30">
      <w:pPr>
        <w:numPr>
          <w:ilvl w:val="0"/>
          <w:numId w:val="31"/>
        </w:numPr>
        <w:spacing w:after="120"/>
        <w:ind w:left="567" w:hanging="567"/>
        <w:rPr>
          <w:rFonts w:ascii="Arial" w:hAnsi="Arial" w:cs="Arial"/>
          <w:sz w:val="22"/>
          <w:szCs w:val="22"/>
        </w:rPr>
      </w:pPr>
      <w:r>
        <w:rPr>
          <w:rFonts w:ascii="Arial" w:hAnsi="Arial" w:cs="Arial"/>
          <w:sz w:val="22"/>
          <w:szCs w:val="22"/>
        </w:rPr>
        <w:t xml:space="preserve">Theoretical debates that inform employment relations and reward management. </w:t>
      </w:r>
    </w:p>
    <w:p w:rsidR="00800A30" w:rsidRDefault="00800A30" w:rsidP="00800A30">
      <w:pPr>
        <w:numPr>
          <w:ilvl w:val="0"/>
          <w:numId w:val="31"/>
        </w:numPr>
        <w:spacing w:after="120"/>
        <w:ind w:left="567" w:hanging="567"/>
        <w:rPr>
          <w:rFonts w:ascii="Arial" w:hAnsi="Arial" w:cs="Arial"/>
          <w:sz w:val="22"/>
          <w:szCs w:val="22"/>
        </w:rPr>
      </w:pPr>
      <w:r>
        <w:rPr>
          <w:rFonts w:ascii="Arial" w:hAnsi="Arial" w:cs="Arial"/>
          <w:sz w:val="22"/>
          <w:szCs w:val="22"/>
        </w:rPr>
        <w:t xml:space="preserve">Examination of institutional and </w:t>
      </w:r>
      <w:proofErr w:type="spellStart"/>
      <w:r>
        <w:rPr>
          <w:rFonts w:ascii="Arial" w:hAnsi="Arial" w:cs="Arial"/>
          <w:sz w:val="22"/>
          <w:szCs w:val="22"/>
        </w:rPr>
        <w:t>labour</w:t>
      </w:r>
      <w:proofErr w:type="spellEnd"/>
      <w:r>
        <w:rPr>
          <w:rFonts w:ascii="Arial" w:hAnsi="Arial" w:cs="Arial"/>
          <w:sz w:val="22"/>
          <w:szCs w:val="22"/>
        </w:rPr>
        <w:t xml:space="preserve"> market constraints on strategic choices of employment relations and reward policies and practices. </w:t>
      </w:r>
    </w:p>
    <w:p w:rsidR="00800A30" w:rsidRDefault="00800A30" w:rsidP="00800A30">
      <w:pPr>
        <w:numPr>
          <w:ilvl w:val="0"/>
          <w:numId w:val="31"/>
        </w:numPr>
        <w:spacing w:after="120"/>
        <w:ind w:left="567" w:hanging="567"/>
        <w:rPr>
          <w:rFonts w:ascii="Arial" w:hAnsi="Arial" w:cs="Arial"/>
          <w:sz w:val="22"/>
          <w:szCs w:val="22"/>
        </w:rPr>
      </w:pPr>
      <w:r>
        <w:rPr>
          <w:rFonts w:ascii="Arial" w:hAnsi="Arial" w:cs="Arial"/>
          <w:sz w:val="22"/>
          <w:szCs w:val="22"/>
        </w:rPr>
        <w:t>The employment relationship; role of the parties and their representatives: the state, employer and employee.</w:t>
      </w:r>
    </w:p>
    <w:p w:rsidR="00800A30" w:rsidRDefault="00800A30" w:rsidP="00800A30">
      <w:pPr>
        <w:numPr>
          <w:ilvl w:val="0"/>
          <w:numId w:val="31"/>
        </w:numPr>
        <w:spacing w:after="120"/>
        <w:ind w:left="567" w:hanging="567"/>
        <w:rPr>
          <w:rFonts w:ascii="Arial" w:hAnsi="Arial" w:cs="Arial"/>
          <w:sz w:val="22"/>
          <w:szCs w:val="22"/>
        </w:rPr>
      </w:pPr>
      <w:r>
        <w:rPr>
          <w:rFonts w:ascii="Arial" w:hAnsi="Arial" w:cs="Arial"/>
          <w:sz w:val="22"/>
          <w:szCs w:val="22"/>
        </w:rPr>
        <w:t xml:space="preserve">The management and resolution of workplace conflict and diverse </w:t>
      </w:r>
      <w:proofErr w:type="spellStart"/>
      <w:r>
        <w:rPr>
          <w:rFonts w:ascii="Arial" w:hAnsi="Arial" w:cs="Arial"/>
          <w:sz w:val="22"/>
          <w:szCs w:val="22"/>
        </w:rPr>
        <w:t>organisational</w:t>
      </w:r>
      <w:proofErr w:type="spellEnd"/>
      <w:r>
        <w:rPr>
          <w:rFonts w:ascii="Arial" w:hAnsi="Arial" w:cs="Arial"/>
          <w:sz w:val="22"/>
          <w:szCs w:val="22"/>
        </w:rPr>
        <w:t xml:space="preserve"> interests.</w:t>
      </w:r>
    </w:p>
    <w:p w:rsidR="00800A30" w:rsidRDefault="00800A30" w:rsidP="00800A30">
      <w:pPr>
        <w:numPr>
          <w:ilvl w:val="0"/>
          <w:numId w:val="31"/>
        </w:numPr>
        <w:spacing w:after="120"/>
        <w:ind w:left="567" w:hanging="567"/>
        <w:rPr>
          <w:rFonts w:ascii="Arial" w:hAnsi="Arial" w:cs="Arial"/>
          <w:sz w:val="22"/>
          <w:szCs w:val="22"/>
        </w:rPr>
      </w:pPr>
      <w:r>
        <w:rPr>
          <w:rFonts w:ascii="Arial" w:hAnsi="Arial" w:cs="Arial"/>
          <w:sz w:val="22"/>
          <w:szCs w:val="22"/>
        </w:rPr>
        <w:t>Participation in the employment relationship: Employee voice, collective bargaining, negotiation and employee engagement. Economic democracy.</w:t>
      </w:r>
    </w:p>
    <w:p w:rsidR="00800A30" w:rsidRDefault="00800A30" w:rsidP="00800A30">
      <w:pPr>
        <w:pStyle w:val="ListParagraph"/>
        <w:numPr>
          <w:ilvl w:val="0"/>
          <w:numId w:val="31"/>
        </w:numPr>
        <w:ind w:left="567" w:hanging="567"/>
        <w:rPr>
          <w:rFonts w:ascii="Arial" w:hAnsi="Arial" w:cs="Arial"/>
          <w:sz w:val="22"/>
          <w:szCs w:val="22"/>
        </w:rPr>
      </w:pPr>
      <w:r>
        <w:rPr>
          <w:rFonts w:ascii="Arial" w:hAnsi="Arial" w:cs="Arial"/>
          <w:sz w:val="22"/>
          <w:szCs w:val="22"/>
        </w:rPr>
        <w:t xml:space="preserve">The total reward approach, intrinsic and extrinsic rewards; fairness, consistency and transparency.  Integrating reward with business objectives. </w:t>
      </w:r>
    </w:p>
    <w:p w:rsidR="00800A30" w:rsidRDefault="00800A30" w:rsidP="00800A30">
      <w:pPr>
        <w:pStyle w:val="ListParagraph"/>
        <w:numPr>
          <w:ilvl w:val="0"/>
          <w:numId w:val="31"/>
        </w:numPr>
        <w:tabs>
          <w:tab w:val="num" w:pos="567"/>
        </w:tabs>
        <w:ind w:left="567" w:hanging="567"/>
        <w:rPr>
          <w:rFonts w:ascii="Arial" w:hAnsi="Arial" w:cs="Arial"/>
          <w:sz w:val="22"/>
          <w:szCs w:val="22"/>
        </w:rPr>
      </w:pPr>
      <w:r>
        <w:rPr>
          <w:rFonts w:ascii="Arial" w:hAnsi="Arial" w:cs="Arial"/>
          <w:sz w:val="22"/>
          <w:szCs w:val="22"/>
        </w:rPr>
        <w:t>Policy initiatives in reward management: Equal pay, benefits, and pensions; grade and pay structures; job evaluation schemes; market rates and performance related pay.</w:t>
      </w:r>
    </w:p>
    <w:p w:rsidR="00800A30" w:rsidRDefault="00800A30" w:rsidP="00800A30">
      <w:pPr>
        <w:numPr>
          <w:ilvl w:val="0"/>
          <w:numId w:val="31"/>
        </w:numPr>
        <w:tabs>
          <w:tab w:val="num" w:pos="567"/>
        </w:tabs>
        <w:spacing w:after="120"/>
        <w:ind w:left="567" w:hanging="567"/>
        <w:rPr>
          <w:rFonts w:ascii="Arial" w:hAnsi="Arial" w:cs="Arial"/>
          <w:sz w:val="22"/>
          <w:szCs w:val="22"/>
        </w:rPr>
      </w:pPr>
      <w:r>
        <w:rPr>
          <w:rFonts w:ascii="Arial" w:hAnsi="Arial" w:cs="Arial"/>
          <w:sz w:val="22"/>
          <w:szCs w:val="22"/>
        </w:rPr>
        <w:t>The responses of the employee to managerial strategies of employment relations and reward.</w:t>
      </w: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b w:val="0"/>
          <w:sz w:val="22"/>
          <w:lang w:val="en-GB"/>
        </w:rPr>
        <w:br w:type="page"/>
      </w:r>
      <w:r>
        <w:rPr>
          <w:rFonts w:ascii="Arial" w:hAnsi="Arial" w:cs="Arial"/>
          <w:sz w:val="22"/>
        </w:rPr>
        <w:lastRenderedPageBreak/>
        <w:t>LEARNING AND TEACHING STRATEGY</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The suggested strategies and allocation of teaching hours to deliver the module are:</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Teaching will be via lectures which will address the knowledge content needed to meet the outcomes of the module and these will be supplemented by seminar groups which will examine the application of employment relations and reward management in practice. Students will be taught how to think constructively by using the conceptual apparatus in the examination of case studies, research based exercises, role play, video material and practical exercises including procedure, design, handling and execution of employee reward and relations critical issues. Via these methods students will be encouraged to judge dispassionately environmental and </w:t>
      </w:r>
      <w:proofErr w:type="spellStart"/>
      <w:r>
        <w:rPr>
          <w:rFonts w:ascii="Arial" w:hAnsi="Arial" w:cs="Arial"/>
          <w:sz w:val="22"/>
          <w:szCs w:val="22"/>
        </w:rPr>
        <w:t>organisational</w:t>
      </w:r>
      <w:proofErr w:type="spellEnd"/>
      <w:r>
        <w:rPr>
          <w:rFonts w:ascii="Arial" w:hAnsi="Arial" w:cs="Arial"/>
          <w:sz w:val="22"/>
          <w:szCs w:val="22"/>
        </w:rPr>
        <w:t xml:space="preserve"> strengths and the limitations of the conceptual tools under consideration and to participate and engage actively in learning.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rPr>
          <w:rFonts w:ascii="Arial" w:hAnsi="Arial" w:cs="Arial"/>
          <w:sz w:val="22"/>
        </w:rPr>
      </w:pPr>
      <w:r>
        <w:rPr>
          <w:rFonts w:ascii="Arial" w:hAnsi="Arial" w:cs="Arial"/>
          <w:sz w:val="22"/>
        </w:rPr>
        <w:t>ASSESSMENT</w:t>
      </w:r>
    </w:p>
    <w:p w:rsidR="00800A30" w:rsidRDefault="00800A30" w:rsidP="00800A30">
      <w:pPr>
        <w:pStyle w:val="heading"/>
        <w:spacing w:before="0" w:after="0"/>
        <w:ind w:left="0" w:firstLine="0"/>
        <w:rPr>
          <w:rFonts w:ascii="Arial" w:hAnsi="Arial" w:cs="Arial"/>
          <w:b w:val="0"/>
          <w:i/>
          <w:sz w:val="22"/>
        </w:rPr>
      </w:pPr>
      <w:r>
        <w:rPr>
          <w:rFonts w:ascii="Arial" w:hAnsi="Arial" w:cs="Arial"/>
          <w:b w:val="0"/>
          <w:i/>
          <w:sz w:val="22"/>
        </w:rPr>
        <w:t>Description of each assessment component and its weighting, together with an example for new forms of assessment:</w:t>
      </w:r>
    </w:p>
    <w:p w:rsidR="00800A30" w:rsidRDefault="00800A30" w:rsidP="00800A30">
      <w:pPr>
        <w:pStyle w:val="fixed"/>
        <w:rPr>
          <w:rFonts w:ascii="Arial" w:hAnsi="Arial" w:cs="Arial"/>
          <w:sz w:val="22"/>
        </w:rPr>
      </w:pPr>
    </w:p>
    <w:p w:rsidR="00800A30" w:rsidRDefault="00800A30" w:rsidP="00800A30">
      <w:pPr>
        <w:pStyle w:val="fixed"/>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Coursework: Case Study. </w:t>
      </w:r>
      <w:proofErr w:type="gramStart"/>
      <w:r>
        <w:rPr>
          <w:rFonts w:ascii="Arial" w:hAnsi="Arial" w:cs="Arial"/>
          <w:sz w:val="22"/>
          <w:szCs w:val="22"/>
        </w:rPr>
        <w:t>2,000 words.</w:t>
      </w:r>
      <w:proofErr w:type="gramEnd"/>
      <w:r>
        <w:rPr>
          <w:rFonts w:ascii="Arial" w:hAnsi="Arial" w:cs="Arial"/>
          <w:sz w:val="22"/>
          <w:szCs w:val="22"/>
        </w:rPr>
        <w:t xml:space="preserve"> </w:t>
      </w:r>
    </w:p>
    <w:p w:rsidR="00800A30" w:rsidRDefault="00800A30" w:rsidP="00800A30">
      <w:pPr>
        <w:rPr>
          <w:rFonts w:ascii="Arial" w:hAnsi="Arial" w:cs="Arial"/>
          <w:b/>
          <w:sz w:val="22"/>
          <w:szCs w:val="22"/>
        </w:rPr>
      </w:pPr>
      <w:r>
        <w:rPr>
          <w:rFonts w:ascii="Arial" w:hAnsi="Arial" w:cs="Arial"/>
          <w:sz w:val="22"/>
          <w:szCs w:val="22"/>
        </w:rPr>
        <w:t>Using appropriate theoretical frameworks the student will provide a systematic analysis of</w:t>
      </w:r>
      <w:r>
        <w:rPr>
          <w:rFonts w:ascii="Arial" w:hAnsi="Arial" w:cs="Arial"/>
          <w:sz w:val="22"/>
          <w:szCs w:val="22"/>
          <w:shd w:val="clear" w:color="auto" w:fill="FFFFFF"/>
        </w:rPr>
        <w:t xml:space="preserve"> a contemporary</w:t>
      </w:r>
      <w:r>
        <w:rPr>
          <w:rFonts w:ascii="Arial" w:hAnsi="Arial" w:cs="Arial"/>
          <w:sz w:val="22"/>
          <w:szCs w:val="22"/>
        </w:rPr>
        <w:t xml:space="preserve"> scenario of </w:t>
      </w:r>
      <w:proofErr w:type="spellStart"/>
      <w:r>
        <w:rPr>
          <w:rFonts w:ascii="Arial" w:hAnsi="Arial" w:cs="Arial"/>
          <w:sz w:val="22"/>
          <w:szCs w:val="22"/>
        </w:rPr>
        <w:t>organisational</w:t>
      </w:r>
      <w:proofErr w:type="spellEnd"/>
      <w:r>
        <w:rPr>
          <w:rFonts w:ascii="Arial" w:hAnsi="Arial" w:cs="Arial"/>
          <w:sz w:val="22"/>
          <w:szCs w:val="22"/>
        </w:rPr>
        <w:t xml:space="preserve"> conflict e.g. individual or collective dispute, and provide appropriate recommendations for resolution. </w:t>
      </w:r>
    </w:p>
    <w:p w:rsidR="00800A30" w:rsidRDefault="00800A30" w:rsidP="00800A30">
      <w:pPr>
        <w:pStyle w:val="fixed"/>
        <w:ind w:left="0" w:firstLine="0"/>
        <w:rPr>
          <w:rFonts w:ascii="Arial" w:hAnsi="Arial" w:cs="Arial"/>
          <w:b w:val="0"/>
          <w:sz w:val="22"/>
        </w:rPr>
      </w:pPr>
    </w:p>
    <w:p w:rsidR="00800A30" w:rsidRDefault="00800A30" w:rsidP="00800A30">
      <w:pPr>
        <w:pStyle w:val="fixed"/>
        <w:ind w:left="0" w:firstLine="0"/>
        <w:rPr>
          <w:rFonts w:ascii="Arial" w:hAnsi="Arial" w:cs="Arial"/>
          <w:b w:val="0"/>
          <w:sz w:val="22"/>
        </w:rPr>
      </w:pPr>
    </w:p>
    <w:p w:rsidR="00800A30" w:rsidRDefault="00800A30" w:rsidP="00800A30">
      <w:pPr>
        <w:rPr>
          <w:rFonts w:ascii="Arial" w:hAnsi="Arial" w:cs="Arial"/>
          <w:b/>
          <w:sz w:val="22"/>
          <w:szCs w:val="22"/>
        </w:rPr>
      </w:pPr>
      <w:r>
        <w:rPr>
          <w:rFonts w:ascii="Arial" w:hAnsi="Arial" w:cs="Arial"/>
          <w:b/>
          <w:sz w:val="22"/>
          <w:szCs w:val="22"/>
        </w:rPr>
        <w:t>Assessment Component 2 –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Coursework: Business report. </w:t>
      </w:r>
      <w:proofErr w:type="gramStart"/>
      <w:r>
        <w:rPr>
          <w:rFonts w:ascii="Arial" w:hAnsi="Arial" w:cs="Arial"/>
          <w:sz w:val="22"/>
          <w:szCs w:val="22"/>
        </w:rPr>
        <w:t>2,000 words.</w:t>
      </w:r>
      <w:proofErr w:type="gramEnd"/>
      <w:r>
        <w:rPr>
          <w:rFonts w:ascii="Arial" w:hAnsi="Arial" w:cs="Arial"/>
          <w:sz w:val="22"/>
          <w:szCs w:val="22"/>
        </w:rPr>
        <w:t xml:space="preserve">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Using appropriate theoretical models the student will provide systematic evaluation of a reward strategy or reward implementation problem and provide appropriate recommendations that are logical, viable, scheduled and </w:t>
      </w:r>
      <w:proofErr w:type="spellStart"/>
      <w:r>
        <w:rPr>
          <w:rFonts w:ascii="Arial" w:hAnsi="Arial" w:cs="Arial"/>
          <w:sz w:val="22"/>
          <w:szCs w:val="22"/>
        </w:rPr>
        <w:t>costed</w:t>
      </w:r>
      <w:proofErr w:type="spellEnd"/>
      <w:r>
        <w:rPr>
          <w:rFonts w:ascii="Arial" w:hAnsi="Arial" w:cs="Arial"/>
          <w:sz w:val="22"/>
          <w:szCs w:val="22"/>
        </w:rPr>
        <w:t>.</w:t>
      </w:r>
    </w:p>
    <w:p w:rsidR="00800A30" w:rsidRDefault="00800A30" w:rsidP="00800A30">
      <w:pPr>
        <w:pStyle w:val="fixed"/>
        <w:ind w:left="0" w:firstLine="0"/>
        <w:jc w:val="both"/>
        <w:rPr>
          <w:rFonts w:ascii="Arial" w:hAnsi="Arial" w:cs="Arial"/>
          <w:b w:val="0"/>
          <w:sz w:val="22"/>
        </w:rPr>
      </w:pPr>
    </w:p>
    <w:p w:rsidR="00800A30" w:rsidRDefault="00800A30" w:rsidP="00800A30">
      <w:pPr>
        <w:pStyle w:val="fixed"/>
        <w:ind w:left="0" w:firstLine="0"/>
        <w:jc w:val="both"/>
        <w:rPr>
          <w:rFonts w:ascii="Arial" w:hAnsi="Arial" w:cs="Arial"/>
          <w:b w:val="0"/>
          <w:sz w:val="22"/>
        </w:rPr>
      </w:pPr>
    </w:p>
    <w:p w:rsidR="00800A30" w:rsidRDefault="00800A30" w:rsidP="00800A30">
      <w:pPr>
        <w:pStyle w:val="fixed"/>
        <w:ind w:left="0" w:firstLine="0"/>
        <w:jc w:val="both"/>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lastRenderedPageBreak/>
              <w:t>Coursework</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rPr>
          <w:rFonts w:ascii="Arial" w:hAnsi="Arial" w:cs="Arial"/>
          <w:sz w:val="22"/>
        </w:rPr>
      </w:pPr>
      <w:r>
        <w:rPr>
          <w:rFonts w:ascii="Arial" w:hAnsi="Arial" w:cs="Arial"/>
          <w:sz w:val="22"/>
        </w:rPr>
        <w:t>Essential</w:t>
      </w:r>
    </w:p>
    <w:p w:rsidR="00800A30" w:rsidRDefault="00800A30" w:rsidP="00800A30">
      <w:pPr>
        <w:pStyle w:val="heading"/>
        <w:spacing w:before="0" w:after="0"/>
        <w:rPr>
          <w:rFonts w:ascii="Arial" w:hAnsi="Arial" w:cs="Arial"/>
          <w:sz w:val="22"/>
        </w:rPr>
      </w:pPr>
    </w:p>
    <w:p w:rsidR="00800A30" w:rsidRDefault="00800A30" w:rsidP="00800A30">
      <w:pPr>
        <w:spacing w:after="240"/>
        <w:rPr>
          <w:rFonts w:ascii="Arial" w:hAnsi="Arial" w:cs="Arial"/>
          <w:sz w:val="22"/>
          <w:szCs w:val="22"/>
        </w:rPr>
      </w:pPr>
      <w:r>
        <w:rPr>
          <w:rFonts w:ascii="Arial" w:hAnsi="Arial" w:cs="Arial"/>
          <w:sz w:val="22"/>
          <w:szCs w:val="22"/>
        </w:rPr>
        <w:t xml:space="preserve">Armstrong, Michael (2012) </w:t>
      </w:r>
      <w:r>
        <w:rPr>
          <w:rFonts w:ascii="Arial" w:hAnsi="Arial" w:cs="Arial"/>
          <w:i/>
          <w:sz w:val="22"/>
          <w:szCs w:val="22"/>
        </w:rPr>
        <w:t xml:space="preserve">Armstrong's handbook of reward management </w:t>
      </w:r>
      <w:proofErr w:type="gramStart"/>
      <w:r>
        <w:rPr>
          <w:rFonts w:ascii="Arial" w:hAnsi="Arial" w:cs="Arial"/>
          <w:i/>
          <w:sz w:val="22"/>
          <w:szCs w:val="22"/>
        </w:rPr>
        <w:t>practice :</w:t>
      </w:r>
      <w:proofErr w:type="gramEnd"/>
      <w:r>
        <w:rPr>
          <w:rFonts w:ascii="Arial" w:hAnsi="Arial" w:cs="Arial"/>
          <w:i/>
          <w:sz w:val="22"/>
          <w:szCs w:val="22"/>
        </w:rPr>
        <w:t xml:space="preserve"> improving performance through reward, </w:t>
      </w:r>
      <w:r>
        <w:rPr>
          <w:rFonts w:ascii="Arial" w:hAnsi="Arial" w:cs="Arial"/>
          <w:sz w:val="22"/>
          <w:szCs w:val="22"/>
        </w:rPr>
        <w:t>4th ed., London :</w:t>
      </w:r>
      <w:r>
        <w:rPr>
          <w:rStyle w:val="notlistview2"/>
          <w:rFonts w:ascii="Arial" w:hAnsi="Arial" w:cs="Arial"/>
          <w:sz w:val="22"/>
          <w:szCs w:val="22"/>
        </w:rPr>
        <w:t xml:space="preserve"> </w:t>
      </w:r>
      <w:proofErr w:type="spellStart"/>
      <w:r>
        <w:rPr>
          <w:rStyle w:val="notlistview2"/>
          <w:rFonts w:ascii="Arial" w:hAnsi="Arial" w:cs="Arial"/>
          <w:sz w:val="22"/>
          <w:szCs w:val="22"/>
        </w:rPr>
        <w:t>Kogan</w:t>
      </w:r>
      <w:proofErr w:type="spellEnd"/>
      <w:r>
        <w:rPr>
          <w:rStyle w:val="notlistview2"/>
          <w:rFonts w:ascii="Arial" w:hAnsi="Arial" w:cs="Arial"/>
          <w:sz w:val="22"/>
          <w:szCs w:val="22"/>
        </w:rPr>
        <w:t xml:space="preserve"> Page</w:t>
      </w:r>
      <w:r>
        <w:rPr>
          <w:rFonts w:ascii="Arial" w:hAnsi="Arial" w:cs="Arial"/>
          <w:sz w:val="22"/>
          <w:szCs w:val="22"/>
        </w:rPr>
        <w:t xml:space="preserve">. </w:t>
      </w:r>
    </w:p>
    <w:p w:rsidR="00800A30" w:rsidRDefault="00800A30" w:rsidP="00800A30">
      <w:pPr>
        <w:spacing w:after="240"/>
        <w:rPr>
          <w:rFonts w:ascii="Arial" w:hAnsi="Arial" w:cs="Arial"/>
          <w:sz w:val="22"/>
          <w:szCs w:val="22"/>
        </w:rPr>
      </w:pPr>
      <w:proofErr w:type="spellStart"/>
      <w:r>
        <w:rPr>
          <w:rFonts w:ascii="Arial" w:hAnsi="Arial" w:cs="Arial"/>
          <w:sz w:val="22"/>
          <w:szCs w:val="22"/>
        </w:rPr>
        <w:t>Dundon</w:t>
      </w:r>
      <w:proofErr w:type="spellEnd"/>
      <w:r>
        <w:rPr>
          <w:rFonts w:ascii="Arial" w:hAnsi="Arial" w:cs="Arial"/>
          <w:sz w:val="22"/>
          <w:szCs w:val="22"/>
        </w:rPr>
        <w:t xml:space="preserve">, Tony and </w:t>
      </w:r>
      <w:proofErr w:type="spellStart"/>
      <w:r>
        <w:rPr>
          <w:rFonts w:ascii="Arial" w:hAnsi="Arial" w:cs="Arial"/>
          <w:sz w:val="22"/>
          <w:szCs w:val="22"/>
        </w:rPr>
        <w:t>Rollnson</w:t>
      </w:r>
      <w:proofErr w:type="spellEnd"/>
      <w:r>
        <w:rPr>
          <w:rFonts w:ascii="Arial" w:hAnsi="Arial" w:cs="Arial"/>
          <w:sz w:val="22"/>
          <w:szCs w:val="22"/>
        </w:rPr>
        <w:t xml:space="preserve">, Derek (2011) </w:t>
      </w:r>
      <w:r>
        <w:rPr>
          <w:rFonts w:ascii="Arial" w:hAnsi="Arial" w:cs="Arial"/>
          <w:i/>
          <w:sz w:val="22"/>
          <w:szCs w:val="22"/>
        </w:rPr>
        <w:t>Understanding employment relations</w:t>
      </w:r>
      <w:r>
        <w:rPr>
          <w:rFonts w:ascii="Arial" w:hAnsi="Arial" w:cs="Arial"/>
          <w:sz w:val="22"/>
          <w:szCs w:val="22"/>
        </w:rPr>
        <w:t xml:space="preserve">, London: </w:t>
      </w:r>
      <w:proofErr w:type="spellStart"/>
      <w:r>
        <w:rPr>
          <w:rFonts w:ascii="Arial" w:hAnsi="Arial" w:cs="Arial"/>
          <w:sz w:val="22"/>
          <w:szCs w:val="22"/>
        </w:rPr>
        <w:t>Mcgraw</w:t>
      </w:r>
      <w:proofErr w:type="spellEnd"/>
      <w:r>
        <w:rPr>
          <w:rFonts w:ascii="Arial" w:hAnsi="Arial" w:cs="Arial"/>
          <w:sz w:val="22"/>
          <w:szCs w:val="22"/>
        </w:rPr>
        <w:t xml:space="preserve"> Hill</w:t>
      </w:r>
    </w:p>
    <w:p w:rsidR="00800A30" w:rsidRDefault="00800A30" w:rsidP="00800A30">
      <w:pPr>
        <w:pStyle w:val="heading"/>
        <w:spacing w:before="0" w:after="0"/>
        <w:rPr>
          <w:rFonts w:ascii="Arial" w:hAnsi="Arial" w:cs="Arial"/>
          <w:sz w:val="22"/>
        </w:rPr>
      </w:pPr>
      <w:r>
        <w:rPr>
          <w:rFonts w:ascii="Arial" w:hAnsi="Arial" w:cs="Arial"/>
          <w:sz w:val="22"/>
        </w:rPr>
        <w:t>Recommended</w:t>
      </w:r>
    </w:p>
    <w:p w:rsidR="00800A30" w:rsidRDefault="00800A30" w:rsidP="00800A30">
      <w:pPr>
        <w:rPr>
          <w:rFonts w:ascii="Arial" w:hAnsi="Arial" w:cs="Arial"/>
          <w:sz w:val="22"/>
          <w:szCs w:val="22"/>
        </w:rPr>
      </w:pPr>
    </w:p>
    <w:p w:rsidR="00800A30" w:rsidRDefault="00800A30" w:rsidP="00800A30">
      <w:pPr>
        <w:spacing w:after="240"/>
        <w:ind w:right="-714"/>
        <w:rPr>
          <w:rFonts w:ascii="Arial" w:hAnsi="Arial" w:cs="Arial"/>
          <w:sz w:val="22"/>
          <w:szCs w:val="22"/>
        </w:rPr>
      </w:pPr>
      <w:proofErr w:type="spellStart"/>
      <w:r>
        <w:rPr>
          <w:rFonts w:ascii="Arial" w:hAnsi="Arial" w:cs="Arial"/>
          <w:sz w:val="22"/>
          <w:szCs w:val="22"/>
        </w:rPr>
        <w:t>Perkins</w:t>
      </w:r>
      <w:proofErr w:type="gramStart"/>
      <w:r>
        <w:rPr>
          <w:rFonts w:ascii="Arial" w:hAnsi="Arial" w:cs="Arial"/>
          <w:sz w:val="22"/>
          <w:szCs w:val="22"/>
        </w:rPr>
        <w:t>,Stephen</w:t>
      </w:r>
      <w:proofErr w:type="spellEnd"/>
      <w:proofErr w:type="gramEnd"/>
      <w:r>
        <w:rPr>
          <w:rFonts w:ascii="Arial" w:hAnsi="Arial" w:cs="Arial"/>
          <w:sz w:val="22"/>
          <w:szCs w:val="22"/>
        </w:rPr>
        <w:t xml:space="preserve"> and White, Geoffrey (2011) </w:t>
      </w:r>
      <w:r>
        <w:rPr>
          <w:rFonts w:ascii="Arial" w:hAnsi="Arial" w:cs="Arial"/>
          <w:i/>
          <w:sz w:val="22"/>
          <w:szCs w:val="22"/>
        </w:rPr>
        <w:t xml:space="preserve">Reward Management, </w:t>
      </w:r>
      <w:r>
        <w:rPr>
          <w:rFonts w:ascii="Arial" w:hAnsi="Arial" w:cs="Arial"/>
          <w:sz w:val="22"/>
          <w:szCs w:val="22"/>
        </w:rPr>
        <w:t>London : Chartered Institute of Personnel and Development.</w:t>
      </w:r>
    </w:p>
    <w:p w:rsidR="00800A30" w:rsidRDefault="00800A30" w:rsidP="00800A30">
      <w:pPr>
        <w:spacing w:after="240"/>
        <w:rPr>
          <w:rFonts w:ascii="Arial" w:hAnsi="Arial" w:cs="Arial"/>
          <w:sz w:val="22"/>
          <w:szCs w:val="22"/>
        </w:rPr>
      </w:pPr>
      <w:r>
        <w:rPr>
          <w:rFonts w:ascii="Arial" w:hAnsi="Arial" w:cs="Arial"/>
          <w:sz w:val="22"/>
          <w:szCs w:val="22"/>
        </w:rPr>
        <w:t xml:space="preserve">Rose, Ed (2008) </w:t>
      </w:r>
      <w:r>
        <w:rPr>
          <w:rFonts w:ascii="Arial" w:hAnsi="Arial" w:cs="Arial"/>
          <w:i/>
          <w:sz w:val="22"/>
          <w:szCs w:val="22"/>
        </w:rPr>
        <w:t>Employment Relations</w:t>
      </w:r>
      <w:r>
        <w:rPr>
          <w:rFonts w:ascii="Arial" w:hAnsi="Arial" w:cs="Arial"/>
          <w:sz w:val="22"/>
          <w:szCs w:val="22"/>
        </w:rPr>
        <w:t>, 3</w:t>
      </w:r>
      <w:r>
        <w:rPr>
          <w:rFonts w:ascii="Arial" w:hAnsi="Arial" w:cs="Arial"/>
          <w:sz w:val="22"/>
          <w:szCs w:val="22"/>
          <w:vertAlign w:val="superscript"/>
        </w:rPr>
        <w:t>rd</w:t>
      </w:r>
      <w:r>
        <w:rPr>
          <w:rFonts w:ascii="Arial" w:hAnsi="Arial" w:cs="Arial"/>
          <w:sz w:val="22"/>
          <w:szCs w:val="22"/>
        </w:rPr>
        <w:t xml:space="preserve"> Ed., London FT/Prentice Hall</w:t>
      </w:r>
    </w:p>
    <w:p w:rsidR="00800A30" w:rsidRDefault="00800A30" w:rsidP="00800A30">
      <w:pPr>
        <w:pStyle w:val="heading"/>
        <w:spacing w:before="0" w:after="0"/>
        <w:rPr>
          <w:rFonts w:ascii="Arial" w:hAnsi="Arial" w:cs="Arial"/>
          <w:sz w:val="22"/>
        </w:rPr>
      </w:pPr>
      <w:r>
        <w:rPr>
          <w:rFonts w:ascii="Arial" w:hAnsi="Arial" w:cs="Arial"/>
          <w:sz w:val="22"/>
        </w:rPr>
        <w:t>Background</w:t>
      </w:r>
    </w:p>
    <w:p w:rsidR="00800A30" w:rsidRDefault="00800A30" w:rsidP="00800A30">
      <w:pPr>
        <w:pStyle w:val="heading"/>
        <w:spacing w:before="0" w:after="0"/>
        <w:rPr>
          <w:rFonts w:ascii="Arial" w:hAnsi="Arial" w:cs="Arial"/>
          <w:sz w:val="22"/>
        </w:rPr>
      </w:pPr>
    </w:p>
    <w:p w:rsidR="00800A30" w:rsidRDefault="00800A30" w:rsidP="00800A30">
      <w:pPr>
        <w:spacing w:after="240"/>
        <w:rPr>
          <w:rFonts w:ascii="Arial" w:hAnsi="Arial" w:cs="Arial"/>
          <w:sz w:val="22"/>
          <w:szCs w:val="22"/>
        </w:rPr>
      </w:pPr>
      <w:r>
        <w:rPr>
          <w:rFonts w:ascii="Arial" w:hAnsi="Arial" w:cs="Arial"/>
          <w:sz w:val="22"/>
          <w:szCs w:val="22"/>
        </w:rPr>
        <w:t xml:space="preserve">Armstrong, Michael, </w:t>
      </w:r>
      <w:r>
        <w:rPr>
          <w:rFonts w:ascii="Arial" w:hAnsi="Arial" w:cs="Arial"/>
          <w:i/>
          <w:sz w:val="22"/>
          <w:szCs w:val="22"/>
        </w:rPr>
        <w:t xml:space="preserve">et.al. </w:t>
      </w:r>
      <w:r>
        <w:rPr>
          <w:rFonts w:ascii="Arial" w:hAnsi="Arial" w:cs="Arial"/>
          <w:sz w:val="22"/>
          <w:szCs w:val="22"/>
        </w:rPr>
        <w:t>(2010)</w:t>
      </w:r>
      <w:r>
        <w:rPr>
          <w:rFonts w:ascii="Arial" w:hAnsi="Arial" w:cs="Arial"/>
          <w:i/>
          <w:sz w:val="22"/>
          <w:szCs w:val="22"/>
        </w:rPr>
        <w:t xml:space="preserve"> </w:t>
      </w:r>
      <w:r>
        <w:rPr>
          <w:rFonts w:ascii="Arial" w:hAnsi="Arial" w:cs="Arial"/>
          <w:sz w:val="22"/>
          <w:szCs w:val="22"/>
        </w:rPr>
        <w:t xml:space="preserve">Evidence-based reward management: creating measurable business impact from your pay and reward practices, London: </w:t>
      </w:r>
      <w:proofErr w:type="spellStart"/>
      <w:r>
        <w:rPr>
          <w:rFonts w:ascii="Arial" w:hAnsi="Arial" w:cs="Arial"/>
          <w:sz w:val="22"/>
          <w:szCs w:val="22"/>
        </w:rPr>
        <w:t>Kogan</w:t>
      </w:r>
      <w:proofErr w:type="spellEnd"/>
      <w:r>
        <w:rPr>
          <w:rFonts w:ascii="Arial" w:hAnsi="Arial" w:cs="Arial"/>
          <w:sz w:val="22"/>
          <w:szCs w:val="22"/>
        </w:rPr>
        <w:t xml:space="preserve"> Page</w:t>
      </w:r>
    </w:p>
    <w:p w:rsidR="00800A30" w:rsidRDefault="00800A30" w:rsidP="00800A30">
      <w:pPr>
        <w:spacing w:after="120"/>
        <w:rPr>
          <w:rFonts w:ascii="Arial" w:hAnsi="Arial" w:cs="Arial"/>
          <w:sz w:val="22"/>
          <w:szCs w:val="22"/>
        </w:rPr>
      </w:pPr>
      <w:r>
        <w:rPr>
          <w:rFonts w:ascii="Arial" w:hAnsi="Arial" w:cs="Arial"/>
          <w:sz w:val="22"/>
          <w:szCs w:val="22"/>
        </w:rPr>
        <w:t xml:space="preserve">Armstrong, Michael and Helen </w:t>
      </w:r>
      <w:proofErr w:type="spellStart"/>
      <w:r>
        <w:rPr>
          <w:rFonts w:ascii="Arial" w:hAnsi="Arial" w:cs="Arial"/>
          <w:sz w:val="22"/>
          <w:szCs w:val="22"/>
        </w:rPr>
        <w:t>Murlis</w:t>
      </w:r>
      <w:proofErr w:type="spellEnd"/>
      <w:r>
        <w:rPr>
          <w:rFonts w:ascii="Arial" w:hAnsi="Arial" w:cs="Arial"/>
          <w:sz w:val="22"/>
          <w:szCs w:val="22"/>
        </w:rPr>
        <w:t xml:space="preserve"> (2007) </w:t>
      </w:r>
      <w:r>
        <w:rPr>
          <w:rFonts w:ascii="Arial" w:hAnsi="Arial" w:cs="Arial"/>
          <w:i/>
          <w:sz w:val="22"/>
          <w:szCs w:val="22"/>
        </w:rPr>
        <w:t>Reward management: a handbook of remuneration strategy and practice</w:t>
      </w:r>
      <w:r>
        <w:rPr>
          <w:rFonts w:ascii="Arial" w:hAnsi="Arial" w:cs="Arial"/>
          <w:sz w:val="22"/>
          <w:szCs w:val="22"/>
        </w:rPr>
        <w:t xml:space="preserve">, London: </w:t>
      </w:r>
      <w:proofErr w:type="spellStart"/>
      <w:r>
        <w:rPr>
          <w:rFonts w:ascii="Arial" w:hAnsi="Arial" w:cs="Arial"/>
          <w:sz w:val="22"/>
          <w:szCs w:val="22"/>
        </w:rPr>
        <w:t>Kogan</w:t>
      </w:r>
      <w:proofErr w:type="spellEnd"/>
      <w:r>
        <w:rPr>
          <w:rFonts w:ascii="Arial" w:hAnsi="Arial" w:cs="Arial"/>
          <w:sz w:val="22"/>
          <w:szCs w:val="22"/>
        </w:rPr>
        <w:t xml:space="preserve"> Page</w:t>
      </w:r>
    </w:p>
    <w:p w:rsidR="00800A30" w:rsidRDefault="00800A30" w:rsidP="00800A30">
      <w:pPr>
        <w:spacing w:after="240"/>
        <w:rPr>
          <w:rFonts w:ascii="Arial" w:hAnsi="Arial" w:cs="Arial"/>
          <w:sz w:val="22"/>
          <w:szCs w:val="22"/>
        </w:rPr>
      </w:pPr>
      <w:r>
        <w:rPr>
          <w:rFonts w:ascii="Arial" w:hAnsi="Arial" w:cs="Arial"/>
          <w:sz w:val="22"/>
          <w:szCs w:val="22"/>
        </w:rPr>
        <w:t xml:space="preserve">Armstrong, Michael and Stephens, Tina (2005) </w:t>
      </w:r>
      <w:r>
        <w:rPr>
          <w:rFonts w:ascii="Arial" w:hAnsi="Arial" w:cs="Arial"/>
          <w:i/>
          <w:sz w:val="22"/>
          <w:szCs w:val="22"/>
        </w:rPr>
        <w:t>A handbook of employee reward: management and practice</w:t>
      </w:r>
      <w:r>
        <w:rPr>
          <w:rFonts w:ascii="Arial" w:hAnsi="Arial" w:cs="Arial"/>
          <w:sz w:val="22"/>
          <w:szCs w:val="22"/>
        </w:rPr>
        <w:t xml:space="preserve">, London: </w:t>
      </w:r>
      <w:proofErr w:type="spellStart"/>
      <w:r>
        <w:rPr>
          <w:rFonts w:ascii="Arial" w:hAnsi="Arial" w:cs="Arial"/>
          <w:sz w:val="22"/>
          <w:szCs w:val="22"/>
        </w:rPr>
        <w:t>Kogan</w:t>
      </w:r>
      <w:proofErr w:type="spellEnd"/>
      <w:r>
        <w:rPr>
          <w:rFonts w:ascii="Arial" w:hAnsi="Arial" w:cs="Arial"/>
          <w:sz w:val="22"/>
          <w:szCs w:val="22"/>
        </w:rPr>
        <w:t xml:space="preserve"> Page </w:t>
      </w:r>
    </w:p>
    <w:p w:rsidR="00800A30" w:rsidRDefault="00800A30" w:rsidP="00800A30">
      <w:pPr>
        <w:spacing w:after="240"/>
        <w:rPr>
          <w:rFonts w:ascii="Arial" w:hAnsi="Arial" w:cs="Arial"/>
          <w:sz w:val="22"/>
          <w:szCs w:val="22"/>
        </w:rPr>
      </w:pPr>
      <w:r>
        <w:rPr>
          <w:rFonts w:ascii="Arial" w:hAnsi="Arial" w:cs="Arial"/>
          <w:sz w:val="22"/>
          <w:szCs w:val="22"/>
        </w:rPr>
        <w:t xml:space="preserve">Bach, Stephen and Kessler, Ian (2011 </w:t>
      </w:r>
      <w:r>
        <w:rPr>
          <w:rFonts w:ascii="Arial" w:hAnsi="Arial" w:cs="Arial"/>
          <w:i/>
          <w:sz w:val="22"/>
          <w:szCs w:val="22"/>
        </w:rPr>
        <w:t xml:space="preserve">The </w:t>
      </w:r>
      <w:proofErr w:type="spellStart"/>
      <w:r>
        <w:rPr>
          <w:rFonts w:ascii="Arial" w:hAnsi="Arial" w:cs="Arial"/>
          <w:i/>
          <w:sz w:val="22"/>
          <w:szCs w:val="22"/>
        </w:rPr>
        <w:t>modernisation</w:t>
      </w:r>
      <w:proofErr w:type="spellEnd"/>
      <w:r>
        <w:rPr>
          <w:rFonts w:ascii="Arial" w:hAnsi="Arial" w:cs="Arial"/>
          <w:i/>
          <w:sz w:val="22"/>
          <w:szCs w:val="22"/>
        </w:rPr>
        <w:t xml:space="preserve"> of the public services and employee relations: targeted change</w:t>
      </w:r>
      <w:r>
        <w:rPr>
          <w:rFonts w:ascii="Arial" w:hAnsi="Arial" w:cs="Arial"/>
          <w:sz w:val="22"/>
          <w:szCs w:val="22"/>
        </w:rPr>
        <w:t xml:space="preserve">, </w:t>
      </w:r>
      <w:proofErr w:type="gramStart"/>
      <w:r>
        <w:rPr>
          <w:rFonts w:ascii="Arial" w:hAnsi="Arial" w:cs="Arial"/>
          <w:sz w:val="22"/>
          <w:szCs w:val="22"/>
        </w:rPr>
        <w:t>Basingstoke :</w:t>
      </w:r>
      <w:proofErr w:type="gramEnd"/>
      <w:r>
        <w:rPr>
          <w:rStyle w:val="notlistview2"/>
          <w:rFonts w:ascii="Arial" w:hAnsi="Arial" w:cs="Arial"/>
          <w:sz w:val="22"/>
          <w:szCs w:val="22"/>
        </w:rPr>
        <w:t xml:space="preserve"> Palgrave Macmillan</w:t>
      </w:r>
    </w:p>
    <w:p w:rsidR="00800A30" w:rsidRDefault="00800A30" w:rsidP="00800A30">
      <w:pPr>
        <w:spacing w:after="240"/>
        <w:rPr>
          <w:rFonts w:ascii="Arial" w:hAnsi="Arial" w:cs="Arial"/>
          <w:sz w:val="22"/>
          <w:szCs w:val="22"/>
        </w:rPr>
      </w:pPr>
      <w:proofErr w:type="spellStart"/>
      <w:r>
        <w:rPr>
          <w:rFonts w:ascii="Arial" w:hAnsi="Arial" w:cs="Arial"/>
          <w:sz w:val="22"/>
          <w:szCs w:val="22"/>
        </w:rPr>
        <w:t>Blyton</w:t>
      </w:r>
      <w:proofErr w:type="spellEnd"/>
      <w:r>
        <w:rPr>
          <w:rFonts w:ascii="Arial" w:hAnsi="Arial" w:cs="Arial"/>
          <w:sz w:val="22"/>
          <w:szCs w:val="22"/>
        </w:rPr>
        <w:t xml:space="preserve">, Paul and Turnbull, Peter (2004) </w:t>
      </w:r>
      <w:r>
        <w:rPr>
          <w:rFonts w:ascii="Arial" w:hAnsi="Arial" w:cs="Arial"/>
          <w:i/>
          <w:sz w:val="22"/>
          <w:szCs w:val="22"/>
        </w:rPr>
        <w:t>The dynamics of employee relations</w:t>
      </w:r>
      <w:r>
        <w:rPr>
          <w:rFonts w:ascii="Arial" w:hAnsi="Arial" w:cs="Arial"/>
          <w:sz w:val="22"/>
          <w:szCs w:val="22"/>
          <w:u w:val="single"/>
        </w:rPr>
        <w:t>,</w:t>
      </w:r>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Ed., </w:t>
      </w:r>
      <w:proofErr w:type="gramStart"/>
      <w:r>
        <w:rPr>
          <w:rFonts w:ascii="Arial" w:hAnsi="Arial" w:cs="Arial"/>
          <w:sz w:val="22"/>
          <w:szCs w:val="22"/>
        </w:rPr>
        <w:t>Basingstoke :</w:t>
      </w:r>
      <w:proofErr w:type="gramEnd"/>
      <w:r>
        <w:rPr>
          <w:rFonts w:ascii="Arial" w:hAnsi="Arial" w:cs="Arial"/>
          <w:sz w:val="22"/>
          <w:szCs w:val="22"/>
        </w:rPr>
        <w:t xml:space="preserve"> Palgrave Macmillan. </w:t>
      </w:r>
    </w:p>
    <w:p w:rsidR="00800A30" w:rsidRDefault="00800A30" w:rsidP="00800A30">
      <w:pPr>
        <w:spacing w:after="240"/>
        <w:rPr>
          <w:rFonts w:ascii="Arial" w:hAnsi="Arial" w:cs="Arial"/>
          <w:sz w:val="22"/>
          <w:szCs w:val="22"/>
        </w:rPr>
      </w:pPr>
      <w:r>
        <w:rPr>
          <w:rFonts w:ascii="Arial" w:hAnsi="Arial" w:cs="Arial"/>
          <w:sz w:val="22"/>
          <w:szCs w:val="22"/>
        </w:rPr>
        <w:t xml:space="preserve">Bratton, John and Gold, Jeffrey (2012) </w:t>
      </w:r>
      <w:r>
        <w:rPr>
          <w:rFonts w:ascii="Arial" w:hAnsi="Arial" w:cs="Arial"/>
          <w:i/>
          <w:iCs/>
          <w:sz w:val="22"/>
          <w:szCs w:val="22"/>
        </w:rPr>
        <w:t>Human Resource Management Theory and Practice</w:t>
      </w:r>
      <w:r>
        <w:rPr>
          <w:rFonts w:ascii="Arial" w:hAnsi="Arial" w:cs="Arial"/>
          <w:sz w:val="22"/>
          <w:szCs w:val="22"/>
        </w:rPr>
        <w:t>, 5</w:t>
      </w:r>
      <w:r>
        <w:rPr>
          <w:rFonts w:ascii="Arial" w:hAnsi="Arial" w:cs="Arial"/>
          <w:sz w:val="22"/>
          <w:szCs w:val="22"/>
          <w:vertAlign w:val="superscript"/>
        </w:rPr>
        <w:t>th</w:t>
      </w:r>
      <w:r>
        <w:rPr>
          <w:rFonts w:ascii="Arial" w:hAnsi="Arial" w:cs="Arial"/>
          <w:sz w:val="22"/>
          <w:szCs w:val="22"/>
        </w:rPr>
        <w:t xml:space="preserve"> ed., Basingstoke: Palgrave Macmillan. Chapter 9</w:t>
      </w:r>
    </w:p>
    <w:p w:rsidR="00800A30" w:rsidRDefault="00800A30" w:rsidP="00800A30">
      <w:pPr>
        <w:pStyle w:val="cover"/>
        <w:shd w:val="clear" w:color="auto" w:fill="FFFFFF"/>
        <w:spacing w:after="240"/>
        <w:ind w:left="0"/>
        <w:rPr>
          <w:rStyle w:val="notlistview2"/>
        </w:rPr>
      </w:pPr>
      <w:r>
        <w:rPr>
          <w:rFonts w:ascii="Arial" w:hAnsi="Arial" w:cs="Arial"/>
          <w:noProof/>
          <w:sz w:val="22"/>
          <w:szCs w:val="22"/>
          <w:lang w:val="en-US" w:eastAsia="en-US"/>
        </w:rPr>
        <w:drawing>
          <wp:inline distT="0" distB="0" distL="0" distR="0">
            <wp:extent cx="9525" cy="9525"/>
            <wp:effectExtent l="0" t="0" r="0" b="0"/>
            <wp:docPr id="1" name="Picture 2" descr="Description: 0203887735">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0203887735">
                      <a:hlinkClick r:id="rId31"/>
                    </pic:cNvPr>
                    <pic:cNvPicPr>
                      <a:picLocks noChangeAspect="1" noChangeArrowheads="1"/>
                    </pic:cNvPicPr>
                  </pic:nvPicPr>
                  <pic:blipFill>
                    <a:blip r:embed="rId32"/>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Arial" w:hAnsi="Arial" w:cs="Arial"/>
          <w:sz w:val="22"/>
          <w:szCs w:val="22"/>
        </w:rPr>
        <w:t xml:space="preserve">Daniels, Gary and </w:t>
      </w:r>
      <w:proofErr w:type="spellStart"/>
      <w:r>
        <w:rPr>
          <w:rFonts w:ascii="Arial" w:hAnsi="Arial" w:cs="Arial"/>
          <w:sz w:val="22"/>
          <w:szCs w:val="22"/>
        </w:rPr>
        <w:t>McIlroy</w:t>
      </w:r>
      <w:proofErr w:type="spellEnd"/>
      <w:r>
        <w:rPr>
          <w:rFonts w:ascii="Arial" w:hAnsi="Arial" w:cs="Arial"/>
          <w:sz w:val="22"/>
          <w:szCs w:val="22"/>
        </w:rPr>
        <w:t xml:space="preserve">, John (eds.) (2010) </w:t>
      </w:r>
      <w:r>
        <w:rPr>
          <w:rFonts w:ascii="Arial" w:hAnsi="Arial" w:cs="Arial"/>
          <w:i/>
          <w:sz w:val="22"/>
          <w:szCs w:val="22"/>
        </w:rPr>
        <w:t>Trade Unions in a neoliberal world: British trade unions under New Labour</w:t>
      </w:r>
      <w:r>
        <w:rPr>
          <w:rFonts w:ascii="Arial" w:hAnsi="Arial" w:cs="Arial"/>
          <w:sz w:val="22"/>
          <w:szCs w:val="22"/>
        </w:rPr>
        <w:t>. London:</w:t>
      </w:r>
      <w:r>
        <w:rPr>
          <w:rStyle w:val="notlistview2"/>
          <w:rFonts w:ascii="Arial" w:hAnsi="Arial" w:cs="Arial"/>
          <w:sz w:val="22"/>
          <w:szCs w:val="22"/>
        </w:rPr>
        <w:t xml:space="preserve"> </w:t>
      </w:r>
      <w:proofErr w:type="spellStart"/>
      <w:r>
        <w:rPr>
          <w:rStyle w:val="notlistview2"/>
          <w:rFonts w:ascii="Arial" w:hAnsi="Arial" w:cs="Arial"/>
          <w:sz w:val="22"/>
          <w:szCs w:val="22"/>
        </w:rPr>
        <w:t>Routledge</w:t>
      </w:r>
      <w:proofErr w:type="spellEnd"/>
      <w:r>
        <w:rPr>
          <w:rStyle w:val="notlistview2"/>
          <w:rFonts w:ascii="Arial" w:hAnsi="Arial" w:cs="Arial"/>
          <w:sz w:val="22"/>
          <w:szCs w:val="22"/>
        </w:rPr>
        <w:t>.</w:t>
      </w:r>
    </w:p>
    <w:p w:rsidR="00800A30" w:rsidRDefault="00800A30" w:rsidP="00800A30">
      <w:pPr>
        <w:spacing w:after="240"/>
      </w:pPr>
      <w:r>
        <w:rPr>
          <w:rFonts w:ascii="Arial" w:hAnsi="Arial" w:cs="Arial"/>
          <w:sz w:val="22"/>
          <w:szCs w:val="22"/>
        </w:rPr>
        <w:t xml:space="preserve">Daniels, Kathy (2008) </w:t>
      </w:r>
      <w:r>
        <w:rPr>
          <w:rFonts w:ascii="Arial" w:hAnsi="Arial" w:cs="Arial"/>
          <w:i/>
          <w:sz w:val="22"/>
          <w:szCs w:val="22"/>
        </w:rPr>
        <w:t xml:space="preserve">Employee relations in an </w:t>
      </w:r>
      <w:proofErr w:type="spellStart"/>
      <w:r>
        <w:rPr>
          <w:rFonts w:ascii="Arial" w:hAnsi="Arial" w:cs="Arial"/>
          <w:i/>
          <w:sz w:val="22"/>
          <w:szCs w:val="22"/>
        </w:rPr>
        <w:t>organisational</w:t>
      </w:r>
      <w:proofErr w:type="spellEnd"/>
      <w:r>
        <w:rPr>
          <w:rFonts w:ascii="Arial" w:hAnsi="Arial" w:cs="Arial"/>
          <w:i/>
          <w:sz w:val="22"/>
          <w:szCs w:val="22"/>
        </w:rPr>
        <w:t xml:space="preserve"> context: a new approach to industrial relations</w:t>
      </w:r>
      <w:r>
        <w:rPr>
          <w:rFonts w:ascii="Arial" w:hAnsi="Arial" w:cs="Arial"/>
          <w:sz w:val="22"/>
          <w:szCs w:val="22"/>
        </w:rPr>
        <w:t xml:space="preserve">, </w:t>
      </w:r>
      <w:proofErr w:type="gramStart"/>
      <w:r>
        <w:rPr>
          <w:rFonts w:ascii="Arial" w:hAnsi="Arial" w:cs="Arial"/>
          <w:sz w:val="22"/>
          <w:szCs w:val="22"/>
        </w:rPr>
        <w:t>London :</w:t>
      </w:r>
      <w:proofErr w:type="gramEnd"/>
      <w:r>
        <w:rPr>
          <w:rFonts w:ascii="Arial" w:hAnsi="Arial" w:cs="Arial"/>
          <w:sz w:val="22"/>
          <w:szCs w:val="22"/>
        </w:rPr>
        <w:t xml:space="preserve"> Chartered Institute of Personnel and Development</w:t>
      </w:r>
    </w:p>
    <w:p w:rsidR="00800A30" w:rsidRDefault="00800A30" w:rsidP="00800A30">
      <w:pPr>
        <w:pStyle w:val="cover"/>
        <w:shd w:val="clear" w:color="auto" w:fill="FFFFFF"/>
        <w:spacing w:after="240"/>
        <w:ind w:left="0"/>
        <w:rPr>
          <w:rStyle w:val="notlistview2"/>
        </w:rPr>
      </w:pPr>
      <w:proofErr w:type="spellStart"/>
      <w:r>
        <w:rPr>
          <w:rFonts w:ascii="Arial" w:hAnsi="Arial" w:cs="Arial"/>
          <w:sz w:val="22"/>
          <w:szCs w:val="22"/>
        </w:rPr>
        <w:t>Fairbrother</w:t>
      </w:r>
      <w:proofErr w:type="spellEnd"/>
      <w:r>
        <w:rPr>
          <w:rFonts w:ascii="Arial" w:hAnsi="Arial" w:cs="Arial"/>
          <w:sz w:val="22"/>
          <w:szCs w:val="22"/>
        </w:rPr>
        <w:t xml:space="preserve">, </w:t>
      </w:r>
      <w:proofErr w:type="gramStart"/>
      <w:r>
        <w:rPr>
          <w:rFonts w:ascii="Arial" w:hAnsi="Arial" w:cs="Arial"/>
          <w:sz w:val="22"/>
          <w:szCs w:val="22"/>
        </w:rPr>
        <w:t>Peter ;</w:t>
      </w:r>
      <w:proofErr w:type="gramEnd"/>
      <w:r>
        <w:rPr>
          <w:rFonts w:ascii="Arial" w:hAnsi="Arial" w:cs="Arial"/>
          <w:sz w:val="22"/>
          <w:szCs w:val="22"/>
        </w:rPr>
        <w:t xml:space="preserve"> </w:t>
      </w:r>
      <w:proofErr w:type="spellStart"/>
      <w:r>
        <w:rPr>
          <w:rFonts w:ascii="Arial" w:hAnsi="Arial" w:cs="Arial"/>
          <w:sz w:val="22"/>
          <w:szCs w:val="22"/>
        </w:rPr>
        <w:t>et.al</w:t>
      </w:r>
      <w:proofErr w:type="spellEnd"/>
      <w:r>
        <w:rPr>
          <w:rFonts w:ascii="Arial" w:hAnsi="Arial" w:cs="Arial"/>
          <w:sz w:val="22"/>
          <w:szCs w:val="22"/>
        </w:rPr>
        <w:t>. (</w:t>
      </w:r>
      <w:proofErr w:type="spellStart"/>
      <w:proofErr w:type="gramStart"/>
      <w:r>
        <w:rPr>
          <w:rFonts w:ascii="Arial" w:hAnsi="Arial" w:cs="Arial"/>
          <w:sz w:val="22"/>
          <w:szCs w:val="22"/>
        </w:rPr>
        <w:t>eds</w:t>
      </w:r>
      <w:proofErr w:type="spellEnd"/>
      <w:proofErr w:type="gramEnd"/>
      <w:r>
        <w:rPr>
          <w:rFonts w:ascii="Arial" w:hAnsi="Arial" w:cs="Arial"/>
          <w:sz w:val="22"/>
          <w:szCs w:val="22"/>
        </w:rPr>
        <w:t xml:space="preserve">) (2013) </w:t>
      </w:r>
      <w:r>
        <w:rPr>
          <w:rFonts w:ascii="Arial" w:hAnsi="Arial" w:cs="Arial"/>
          <w:i/>
          <w:sz w:val="22"/>
          <w:szCs w:val="22"/>
        </w:rPr>
        <w:t>Transnational trade unionism: building union power</w:t>
      </w:r>
      <w:r>
        <w:rPr>
          <w:rFonts w:ascii="Arial" w:hAnsi="Arial" w:cs="Arial"/>
          <w:sz w:val="22"/>
          <w:szCs w:val="22"/>
        </w:rPr>
        <w:t xml:space="preserve">, New </w:t>
      </w:r>
      <w:proofErr w:type="gramStart"/>
      <w:r>
        <w:rPr>
          <w:rFonts w:ascii="Arial" w:hAnsi="Arial" w:cs="Arial"/>
          <w:sz w:val="22"/>
          <w:szCs w:val="22"/>
        </w:rPr>
        <w:t>York :</w:t>
      </w:r>
      <w:proofErr w:type="gramEnd"/>
      <w:r>
        <w:rPr>
          <w:rStyle w:val="notlistview2"/>
          <w:rFonts w:ascii="Arial" w:hAnsi="Arial" w:cs="Arial"/>
          <w:sz w:val="22"/>
          <w:szCs w:val="22"/>
        </w:rPr>
        <w:t xml:space="preserve"> </w:t>
      </w:r>
      <w:proofErr w:type="spellStart"/>
      <w:r>
        <w:rPr>
          <w:rStyle w:val="notlistview2"/>
          <w:rFonts w:ascii="Arial" w:hAnsi="Arial" w:cs="Arial"/>
          <w:sz w:val="22"/>
          <w:szCs w:val="22"/>
        </w:rPr>
        <w:t>Routledge</w:t>
      </w:r>
      <w:proofErr w:type="spellEnd"/>
      <w:r>
        <w:rPr>
          <w:rStyle w:val="notlistview2"/>
          <w:rFonts w:ascii="Arial" w:hAnsi="Arial" w:cs="Arial"/>
          <w:sz w:val="22"/>
          <w:szCs w:val="22"/>
        </w:rPr>
        <w:t>.</w:t>
      </w:r>
    </w:p>
    <w:p w:rsidR="00800A30" w:rsidRDefault="00800A30" w:rsidP="00800A30">
      <w:pPr>
        <w:spacing w:after="240"/>
        <w:ind w:right="-714"/>
      </w:pPr>
      <w:proofErr w:type="spellStart"/>
      <w:r>
        <w:rPr>
          <w:rFonts w:ascii="Arial" w:hAnsi="Arial" w:cs="Arial"/>
          <w:sz w:val="22"/>
          <w:szCs w:val="22"/>
        </w:rPr>
        <w:lastRenderedPageBreak/>
        <w:t>Gennard</w:t>
      </w:r>
      <w:proofErr w:type="spellEnd"/>
      <w:r>
        <w:rPr>
          <w:rFonts w:ascii="Arial" w:hAnsi="Arial" w:cs="Arial"/>
          <w:sz w:val="22"/>
          <w:szCs w:val="22"/>
        </w:rPr>
        <w:t xml:space="preserve">, John and Judge, Graham (2010) </w:t>
      </w:r>
      <w:r>
        <w:rPr>
          <w:rFonts w:ascii="Arial" w:hAnsi="Arial" w:cs="Arial"/>
          <w:i/>
          <w:sz w:val="22"/>
          <w:szCs w:val="22"/>
        </w:rPr>
        <w:t xml:space="preserve">Managing </w:t>
      </w:r>
      <w:r>
        <w:rPr>
          <w:rFonts w:ascii="Arial" w:hAnsi="Arial" w:cs="Arial"/>
          <w:i/>
          <w:iCs/>
          <w:sz w:val="22"/>
          <w:szCs w:val="22"/>
        </w:rPr>
        <w:t>Employment Relations</w:t>
      </w:r>
      <w:proofErr w:type="gramStart"/>
      <w:r>
        <w:rPr>
          <w:rFonts w:ascii="Arial" w:hAnsi="Arial" w:cs="Arial"/>
          <w:i/>
          <w:iCs/>
          <w:sz w:val="22"/>
          <w:szCs w:val="22"/>
        </w:rPr>
        <w:t>,</w:t>
      </w:r>
      <w:r>
        <w:rPr>
          <w:rFonts w:ascii="Arial" w:eastAsia="Arial Unicode MS" w:hAnsi="Arial" w:cs="Arial"/>
          <w:sz w:val="22"/>
          <w:szCs w:val="22"/>
        </w:rPr>
        <w:t>,</w:t>
      </w:r>
      <w:proofErr w:type="gramEnd"/>
      <w:r>
        <w:rPr>
          <w:rFonts w:ascii="Arial" w:eastAsia="Arial Unicode MS" w:hAnsi="Arial" w:cs="Arial"/>
          <w:sz w:val="22"/>
          <w:szCs w:val="22"/>
        </w:rPr>
        <w:t xml:space="preserve"> 5</w:t>
      </w:r>
      <w:r>
        <w:rPr>
          <w:rFonts w:ascii="Arial" w:hAnsi="Arial" w:cs="Arial"/>
          <w:sz w:val="22"/>
          <w:szCs w:val="22"/>
        </w:rPr>
        <w:t xml:space="preserve">th </w:t>
      </w:r>
      <w:proofErr w:type="spellStart"/>
      <w:r>
        <w:rPr>
          <w:rFonts w:ascii="Arial" w:hAnsi="Arial" w:cs="Arial"/>
          <w:sz w:val="22"/>
          <w:szCs w:val="22"/>
        </w:rPr>
        <w:t>ed</w:t>
      </w:r>
      <w:proofErr w:type="spellEnd"/>
      <w:r>
        <w:rPr>
          <w:rFonts w:ascii="Arial" w:hAnsi="Arial" w:cs="Arial"/>
          <w:sz w:val="22"/>
          <w:szCs w:val="22"/>
        </w:rPr>
        <w:t xml:space="preserve"> ,</w:t>
      </w:r>
      <w:r>
        <w:rPr>
          <w:rFonts w:ascii="Arial" w:eastAsia="Arial Unicode MS" w:hAnsi="Arial" w:cs="Arial"/>
          <w:sz w:val="22"/>
          <w:szCs w:val="22"/>
        </w:rPr>
        <w:t xml:space="preserve"> </w:t>
      </w:r>
      <w:r>
        <w:rPr>
          <w:rFonts w:ascii="Arial" w:hAnsi="Arial" w:cs="Arial"/>
          <w:sz w:val="22"/>
          <w:szCs w:val="22"/>
        </w:rPr>
        <w:t>London : Chartered Institute of Personnel and Development.</w:t>
      </w:r>
    </w:p>
    <w:p w:rsidR="00800A30" w:rsidRDefault="00800A30" w:rsidP="00800A30">
      <w:pPr>
        <w:spacing w:after="240"/>
        <w:ind w:right="-714"/>
        <w:rPr>
          <w:rFonts w:ascii="Arial" w:eastAsia="Arial Unicode MS" w:hAnsi="Arial" w:cs="Arial"/>
          <w:sz w:val="22"/>
          <w:szCs w:val="22"/>
        </w:rPr>
      </w:pPr>
      <w:r>
        <w:rPr>
          <w:rFonts w:ascii="Arial" w:hAnsi="Arial" w:cs="Arial"/>
          <w:sz w:val="22"/>
          <w:szCs w:val="22"/>
        </w:rPr>
        <w:t xml:space="preserve">Kaufman, Bruce E., Richard A. Beaumont, Roy B. </w:t>
      </w:r>
      <w:proofErr w:type="spellStart"/>
      <w:r>
        <w:rPr>
          <w:rFonts w:ascii="Arial" w:hAnsi="Arial" w:cs="Arial"/>
          <w:sz w:val="22"/>
          <w:szCs w:val="22"/>
        </w:rPr>
        <w:t>Helfgott</w:t>
      </w:r>
      <w:proofErr w:type="spellEnd"/>
      <w:r>
        <w:rPr>
          <w:rFonts w:ascii="Arial" w:hAnsi="Arial" w:cs="Arial"/>
          <w:sz w:val="22"/>
          <w:szCs w:val="22"/>
        </w:rPr>
        <w:t>, (2003) (</w:t>
      </w:r>
      <w:proofErr w:type="spellStart"/>
      <w:r>
        <w:rPr>
          <w:rFonts w:ascii="Arial" w:hAnsi="Arial" w:cs="Arial"/>
          <w:sz w:val="22"/>
          <w:szCs w:val="22"/>
        </w:rPr>
        <w:t>Eds</w:t>
      </w:r>
      <w:proofErr w:type="spellEnd"/>
      <w:r>
        <w:rPr>
          <w:rFonts w:ascii="Arial" w:hAnsi="Arial" w:cs="Arial"/>
          <w:sz w:val="22"/>
          <w:szCs w:val="22"/>
        </w:rPr>
        <w:t xml:space="preserve">) </w:t>
      </w:r>
      <w:r>
        <w:rPr>
          <w:rFonts w:ascii="Arial" w:eastAsia="Arial Unicode MS" w:hAnsi="Arial" w:cs="Arial"/>
          <w:i/>
          <w:iCs/>
          <w:sz w:val="22"/>
          <w:szCs w:val="22"/>
        </w:rPr>
        <w:t>Industrial relations to human resources and beyond</w:t>
      </w:r>
      <w:r>
        <w:rPr>
          <w:rFonts w:ascii="Arial" w:hAnsi="Arial" w:cs="Arial"/>
          <w:i/>
          <w:iCs/>
          <w:sz w:val="22"/>
          <w:szCs w:val="22"/>
        </w:rPr>
        <w:t>: the evolving process of employee relations management</w:t>
      </w:r>
      <w:r>
        <w:rPr>
          <w:rFonts w:ascii="Arial" w:eastAsia="Arial Unicode MS" w:hAnsi="Arial" w:cs="Arial"/>
          <w:sz w:val="22"/>
          <w:szCs w:val="22"/>
        </w:rPr>
        <w:t xml:space="preserve">, </w:t>
      </w:r>
      <w:r>
        <w:rPr>
          <w:rFonts w:ascii="Arial" w:hAnsi="Arial" w:cs="Arial"/>
          <w:sz w:val="22"/>
          <w:szCs w:val="22"/>
        </w:rPr>
        <w:t xml:space="preserve">Armonk, N.Y.: M.E. Sharpe </w:t>
      </w:r>
    </w:p>
    <w:p w:rsidR="00800A30" w:rsidRDefault="00800A30" w:rsidP="00800A30">
      <w:pPr>
        <w:spacing w:after="240"/>
        <w:rPr>
          <w:rFonts w:ascii="Arial" w:hAnsi="Arial" w:cs="Arial"/>
          <w:sz w:val="22"/>
          <w:szCs w:val="22"/>
        </w:rPr>
      </w:pPr>
      <w:r>
        <w:rPr>
          <w:rFonts w:ascii="Arial" w:hAnsi="Arial" w:cs="Arial"/>
          <w:sz w:val="22"/>
          <w:szCs w:val="22"/>
        </w:rPr>
        <w:t xml:space="preserve">Kessler, Ian ‘Pay and performance’ in: Brian Towers (ed.) (2003) </w:t>
      </w:r>
      <w:r>
        <w:rPr>
          <w:rFonts w:ascii="Arial" w:hAnsi="Arial" w:cs="Arial"/>
          <w:i/>
          <w:iCs/>
          <w:sz w:val="22"/>
          <w:szCs w:val="22"/>
        </w:rPr>
        <w:t xml:space="preserve">The Handbook of Employment Relations Law and Practice, </w:t>
      </w:r>
      <w:r>
        <w:rPr>
          <w:rFonts w:ascii="Arial" w:hAnsi="Arial" w:cs="Arial"/>
          <w:sz w:val="22"/>
          <w:szCs w:val="22"/>
        </w:rPr>
        <w:t>4</w:t>
      </w:r>
      <w:r>
        <w:rPr>
          <w:rFonts w:ascii="Arial" w:hAnsi="Arial" w:cs="Arial"/>
          <w:sz w:val="22"/>
          <w:szCs w:val="22"/>
          <w:vertAlign w:val="superscript"/>
        </w:rPr>
        <w:t>th</w:t>
      </w:r>
      <w:r>
        <w:rPr>
          <w:rFonts w:ascii="Arial" w:hAnsi="Arial" w:cs="Arial"/>
          <w:sz w:val="22"/>
          <w:szCs w:val="22"/>
        </w:rPr>
        <w:t xml:space="preserve"> </w:t>
      </w:r>
      <w:proofErr w:type="spellStart"/>
      <w:proofErr w:type="gramStart"/>
      <w:r>
        <w:rPr>
          <w:rFonts w:ascii="Arial" w:hAnsi="Arial" w:cs="Arial"/>
          <w:sz w:val="22"/>
          <w:szCs w:val="22"/>
        </w:rPr>
        <w:t>edn</w:t>
      </w:r>
      <w:proofErr w:type="spellEnd"/>
      <w:r>
        <w:rPr>
          <w:rFonts w:ascii="Arial" w:hAnsi="Arial" w:cs="Arial"/>
          <w:sz w:val="22"/>
          <w:szCs w:val="22"/>
        </w:rPr>
        <w:t>.,</w:t>
      </w:r>
      <w:proofErr w:type="gramEnd"/>
      <w:r>
        <w:rPr>
          <w:rFonts w:ascii="Arial" w:hAnsi="Arial" w:cs="Arial"/>
          <w:sz w:val="22"/>
          <w:szCs w:val="22"/>
        </w:rPr>
        <w:t xml:space="preserve"> London: </w:t>
      </w:r>
      <w:proofErr w:type="spellStart"/>
      <w:r>
        <w:rPr>
          <w:rFonts w:ascii="Arial" w:hAnsi="Arial" w:cs="Arial"/>
          <w:sz w:val="22"/>
          <w:szCs w:val="22"/>
        </w:rPr>
        <w:t>Kogan</w:t>
      </w:r>
      <w:proofErr w:type="spellEnd"/>
      <w:r>
        <w:rPr>
          <w:rFonts w:ascii="Arial" w:hAnsi="Arial" w:cs="Arial"/>
          <w:sz w:val="22"/>
          <w:szCs w:val="22"/>
        </w:rPr>
        <w:t xml:space="preserve"> Page</w:t>
      </w:r>
    </w:p>
    <w:p w:rsidR="00800A30" w:rsidRDefault="00800A30" w:rsidP="00800A30">
      <w:pPr>
        <w:spacing w:after="240"/>
        <w:ind w:right="-714"/>
        <w:rPr>
          <w:rFonts w:ascii="Arial" w:hAnsi="Arial" w:cs="Arial"/>
          <w:sz w:val="22"/>
          <w:szCs w:val="22"/>
        </w:rPr>
      </w:pPr>
      <w:proofErr w:type="spellStart"/>
      <w:r>
        <w:rPr>
          <w:rFonts w:ascii="Arial" w:hAnsi="Arial" w:cs="Arial"/>
          <w:sz w:val="22"/>
          <w:szCs w:val="22"/>
        </w:rPr>
        <w:t>Leat</w:t>
      </w:r>
      <w:proofErr w:type="spellEnd"/>
      <w:r>
        <w:rPr>
          <w:rFonts w:ascii="Arial" w:hAnsi="Arial" w:cs="Arial"/>
          <w:sz w:val="22"/>
          <w:szCs w:val="22"/>
        </w:rPr>
        <w:t xml:space="preserve">, Mike (2006) </w:t>
      </w:r>
      <w:r>
        <w:rPr>
          <w:rFonts w:ascii="Arial" w:hAnsi="Arial" w:cs="Arial"/>
          <w:i/>
          <w:iCs/>
          <w:sz w:val="22"/>
          <w:szCs w:val="22"/>
        </w:rPr>
        <w:t>Exploring Employee Relations,</w:t>
      </w:r>
      <w:r>
        <w:rPr>
          <w:rFonts w:ascii="Arial" w:eastAsia="Arial Unicode MS" w:hAnsi="Arial" w:cs="Arial"/>
          <w:sz w:val="22"/>
          <w:szCs w:val="22"/>
        </w:rPr>
        <w:t xml:space="preserve"> 2</w:t>
      </w:r>
      <w:r>
        <w:rPr>
          <w:rFonts w:ascii="Arial" w:eastAsia="Arial Unicode MS" w:hAnsi="Arial" w:cs="Arial"/>
          <w:sz w:val="22"/>
          <w:szCs w:val="22"/>
          <w:vertAlign w:val="superscript"/>
        </w:rPr>
        <w:t>nd</w:t>
      </w:r>
      <w:r>
        <w:rPr>
          <w:rFonts w:ascii="Arial" w:eastAsia="Arial Unicode MS" w:hAnsi="Arial" w:cs="Arial"/>
          <w:sz w:val="22"/>
          <w:szCs w:val="22"/>
        </w:rPr>
        <w:t xml:space="preserve"> Ed., </w:t>
      </w:r>
      <w:proofErr w:type="gramStart"/>
      <w:r>
        <w:rPr>
          <w:rFonts w:ascii="Arial" w:hAnsi="Arial" w:cs="Arial"/>
          <w:sz w:val="22"/>
          <w:szCs w:val="22"/>
        </w:rPr>
        <w:t>Oxford :</w:t>
      </w:r>
      <w:proofErr w:type="gramEnd"/>
      <w:r>
        <w:rPr>
          <w:rFonts w:ascii="Arial" w:hAnsi="Arial" w:cs="Arial"/>
          <w:sz w:val="22"/>
          <w:szCs w:val="22"/>
        </w:rPr>
        <w:t xml:space="preserve"> Butterworth-Heinemann.</w:t>
      </w:r>
    </w:p>
    <w:p w:rsidR="00800A30" w:rsidRDefault="00800A30" w:rsidP="00800A30">
      <w:pPr>
        <w:pStyle w:val="cover"/>
        <w:shd w:val="clear" w:color="auto" w:fill="FFFFFF"/>
        <w:spacing w:after="240"/>
        <w:ind w:left="0"/>
        <w:rPr>
          <w:rFonts w:ascii="Arial" w:hAnsi="Arial" w:cs="Arial"/>
          <w:sz w:val="22"/>
          <w:szCs w:val="22"/>
        </w:rPr>
      </w:pPr>
      <w:r>
        <w:rPr>
          <w:rFonts w:ascii="Arial" w:hAnsi="Arial" w:cs="Arial"/>
          <w:sz w:val="22"/>
          <w:szCs w:val="22"/>
        </w:rPr>
        <w:t>Lucy, Daniel and Broughton, Andrea (2011).</w:t>
      </w:r>
      <w:r>
        <w:rPr>
          <w:rFonts w:ascii="Arial" w:hAnsi="Arial" w:cs="Arial"/>
          <w:i/>
          <w:sz w:val="22"/>
          <w:szCs w:val="22"/>
        </w:rPr>
        <w:t>Understanding the behaviour and decision making of employees in conflicts and disputes at work</w:t>
      </w:r>
      <w:r>
        <w:rPr>
          <w:rFonts w:ascii="Arial" w:hAnsi="Arial" w:cs="Arial"/>
          <w:sz w:val="22"/>
          <w:szCs w:val="22"/>
        </w:rPr>
        <w:t xml:space="preserve">, </w:t>
      </w:r>
      <w:proofErr w:type="gramStart"/>
      <w:r>
        <w:rPr>
          <w:rFonts w:ascii="Arial" w:hAnsi="Arial" w:cs="Arial"/>
          <w:sz w:val="22"/>
          <w:szCs w:val="22"/>
        </w:rPr>
        <w:t>London :</w:t>
      </w:r>
      <w:proofErr w:type="gramEnd"/>
      <w:r>
        <w:rPr>
          <w:rStyle w:val="notlistview2"/>
          <w:rFonts w:ascii="Arial" w:hAnsi="Arial" w:cs="Arial"/>
          <w:sz w:val="22"/>
          <w:szCs w:val="22"/>
        </w:rPr>
        <w:t xml:space="preserve"> Department for Business, Innovation &amp; Skills</w:t>
      </w:r>
      <w:r>
        <w:rPr>
          <w:rFonts w:ascii="Arial" w:hAnsi="Arial" w:cs="Arial"/>
          <w:sz w:val="22"/>
          <w:szCs w:val="22"/>
        </w:rPr>
        <w:t>.</w:t>
      </w:r>
    </w:p>
    <w:p w:rsidR="00800A30" w:rsidRDefault="00800A30" w:rsidP="00800A30">
      <w:pPr>
        <w:shd w:val="clear" w:color="auto" w:fill="FFFFFF"/>
        <w:spacing w:after="240"/>
        <w:outlineLvl w:val="2"/>
        <w:rPr>
          <w:rFonts w:ascii="Arial" w:hAnsi="Arial" w:cs="Arial"/>
          <w:sz w:val="22"/>
          <w:szCs w:val="22"/>
        </w:rPr>
      </w:pPr>
      <w:r>
        <w:rPr>
          <w:rFonts w:ascii="Arial" w:hAnsi="Arial" w:cs="Arial"/>
          <w:sz w:val="22"/>
          <w:szCs w:val="22"/>
        </w:rPr>
        <w:t>Townsend, Keith and Wilkinson, Adrian (</w:t>
      </w:r>
      <w:proofErr w:type="spellStart"/>
      <w:r>
        <w:rPr>
          <w:rFonts w:ascii="Arial" w:hAnsi="Arial" w:cs="Arial"/>
          <w:sz w:val="22"/>
          <w:szCs w:val="22"/>
        </w:rPr>
        <w:t>eds</w:t>
      </w:r>
      <w:proofErr w:type="spellEnd"/>
      <w:r>
        <w:rPr>
          <w:rFonts w:ascii="Arial" w:hAnsi="Arial" w:cs="Arial"/>
          <w:sz w:val="22"/>
          <w:szCs w:val="22"/>
        </w:rPr>
        <w:t xml:space="preserve">) (2011) </w:t>
      </w:r>
      <w:r>
        <w:rPr>
          <w:rFonts w:ascii="Arial" w:hAnsi="Arial" w:cs="Arial"/>
          <w:i/>
          <w:sz w:val="22"/>
          <w:szCs w:val="22"/>
        </w:rPr>
        <w:t>Research handbook on the future of work and employment relations</w:t>
      </w:r>
      <w:r>
        <w:rPr>
          <w:rFonts w:ascii="Arial" w:hAnsi="Arial" w:cs="Arial"/>
          <w:sz w:val="22"/>
          <w:szCs w:val="22"/>
        </w:rPr>
        <w:t xml:space="preserve">, </w:t>
      </w:r>
      <w:proofErr w:type="gramStart"/>
      <w:r>
        <w:rPr>
          <w:rFonts w:ascii="Arial" w:hAnsi="Arial" w:cs="Arial"/>
          <w:sz w:val="22"/>
          <w:szCs w:val="22"/>
        </w:rPr>
        <w:t>Cheltenham :</w:t>
      </w:r>
      <w:proofErr w:type="gramEnd"/>
      <w:r>
        <w:rPr>
          <w:rStyle w:val="notlistview2"/>
          <w:rFonts w:ascii="Arial" w:hAnsi="Arial" w:cs="Arial"/>
          <w:sz w:val="22"/>
          <w:szCs w:val="22"/>
        </w:rPr>
        <w:t xml:space="preserve"> Edward Elgar.</w:t>
      </w:r>
    </w:p>
    <w:p w:rsidR="00800A30" w:rsidRDefault="00800A30" w:rsidP="00800A30">
      <w:pPr>
        <w:spacing w:after="240"/>
        <w:rPr>
          <w:rFonts w:ascii="Arial" w:hAnsi="Arial" w:cs="Arial"/>
          <w:sz w:val="22"/>
          <w:szCs w:val="22"/>
        </w:rPr>
      </w:pPr>
      <w:proofErr w:type="gramStart"/>
      <w:r>
        <w:rPr>
          <w:rFonts w:ascii="Arial" w:hAnsi="Arial" w:cs="Arial"/>
          <w:sz w:val="22"/>
          <w:szCs w:val="22"/>
        </w:rPr>
        <w:t>van</w:t>
      </w:r>
      <w:proofErr w:type="gramEnd"/>
      <w:r>
        <w:rPr>
          <w:rFonts w:ascii="Arial" w:hAnsi="Arial" w:cs="Arial"/>
          <w:sz w:val="22"/>
          <w:szCs w:val="22"/>
        </w:rPr>
        <w:t xml:space="preserve"> </w:t>
      </w:r>
      <w:proofErr w:type="spellStart"/>
      <w:r>
        <w:rPr>
          <w:rFonts w:ascii="Arial" w:hAnsi="Arial" w:cs="Arial"/>
          <w:sz w:val="22"/>
          <w:szCs w:val="22"/>
        </w:rPr>
        <w:t>Wanrooy</w:t>
      </w:r>
      <w:proofErr w:type="spellEnd"/>
      <w:r>
        <w:rPr>
          <w:rFonts w:ascii="Arial" w:hAnsi="Arial" w:cs="Arial"/>
          <w:sz w:val="22"/>
          <w:szCs w:val="22"/>
        </w:rPr>
        <w:t xml:space="preserve">, </w:t>
      </w:r>
      <w:r>
        <w:rPr>
          <w:rFonts w:ascii="Arial" w:hAnsi="Arial" w:cs="Arial"/>
          <w:noProof/>
          <w:sz w:val="22"/>
          <w:szCs w:val="22"/>
          <w:lang w:eastAsia="en-US"/>
        </w:rPr>
        <w:drawing>
          <wp:inline distT="0" distB="0" distL="0" distR="0">
            <wp:extent cx="9525" cy="9525"/>
            <wp:effectExtent l="0" t="0" r="0" b="0"/>
            <wp:docPr id="2" name="Picture 3" descr="Description: 9780856057700">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9780856057700">
                      <a:hlinkClick r:id="rId33"/>
                    </pic:cNvPr>
                    <pic:cNvPicPr>
                      <a:picLocks noChangeAspect="1" noChangeArrowheads="1"/>
                    </pic:cNvPicPr>
                  </pic:nvPicPr>
                  <pic:blipFill>
                    <a:blip r:embed="rId32"/>
                    <a:srcRect/>
                    <a:stretch>
                      <a:fillRect/>
                    </a:stretch>
                  </pic:blipFill>
                  <pic:spPr bwMode="auto">
                    <a:xfrm>
                      <a:off x="0" y="0"/>
                      <a:ext cx="9525" cy="9525"/>
                    </a:xfrm>
                    <a:prstGeom prst="rect">
                      <a:avLst/>
                    </a:prstGeom>
                    <a:noFill/>
                    <a:ln w="9525">
                      <a:noFill/>
                      <a:miter lim="800000"/>
                      <a:headEnd/>
                      <a:tailEnd/>
                    </a:ln>
                  </pic:spPr>
                </pic:pic>
              </a:graphicData>
            </a:graphic>
          </wp:inline>
        </w:drawing>
      </w:r>
      <w:proofErr w:type="spellStart"/>
      <w:r>
        <w:rPr>
          <w:rFonts w:ascii="Arial" w:hAnsi="Arial" w:cs="Arial"/>
          <w:sz w:val="22"/>
          <w:szCs w:val="22"/>
        </w:rPr>
        <w:t>Brigid</w:t>
      </w:r>
      <w:proofErr w:type="spellEnd"/>
      <w:r>
        <w:rPr>
          <w:rFonts w:ascii="Arial" w:hAnsi="Arial" w:cs="Arial"/>
          <w:sz w:val="22"/>
          <w:szCs w:val="22"/>
        </w:rPr>
        <w:t xml:space="preserve"> et. al. (2013) The 2011 </w:t>
      </w:r>
      <w:r>
        <w:rPr>
          <w:rFonts w:ascii="Arial" w:hAnsi="Arial" w:cs="Arial"/>
          <w:i/>
          <w:sz w:val="22"/>
          <w:szCs w:val="22"/>
        </w:rPr>
        <w:t xml:space="preserve">Workplace Employment Relations </w:t>
      </w:r>
      <w:proofErr w:type="gramStart"/>
      <w:r>
        <w:rPr>
          <w:rFonts w:ascii="Arial" w:hAnsi="Arial" w:cs="Arial"/>
          <w:i/>
          <w:sz w:val="22"/>
          <w:szCs w:val="22"/>
        </w:rPr>
        <w:t>Study :</w:t>
      </w:r>
      <w:proofErr w:type="gramEnd"/>
      <w:r>
        <w:rPr>
          <w:rFonts w:ascii="Arial" w:hAnsi="Arial" w:cs="Arial"/>
          <w:i/>
          <w:sz w:val="22"/>
          <w:szCs w:val="22"/>
        </w:rPr>
        <w:t xml:space="preserve"> first findings</w:t>
      </w:r>
      <w:r>
        <w:rPr>
          <w:rFonts w:ascii="Arial" w:hAnsi="Arial" w:cs="Arial"/>
          <w:sz w:val="22"/>
          <w:szCs w:val="22"/>
        </w:rPr>
        <w:t xml:space="preserve">. </w:t>
      </w:r>
      <w:proofErr w:type="gramStart"/>
      <w:r>
        <w:rPr>
          <w:rFonts w:ascii="Arial" w:hAnsi="Arial" w:cs="Arial"/>
          <w:sz w:val="22"/>
          <w:szCs w:val="22"/>
        </w:rPr>
        <w:t>London :</w:t>
      </w:r>
      <w:proofErr w:type="gramEnd"/>
      <w:r>
        <w:rPr>
          <w:rStyle w:val="notlistview2"/>
          <w:rFonts w:ascii="Arial" w:hAnsi="Arial" w:cs="Arial"/>
          <w:sz w:val="22"/>
          <w:szCs w:val="22"/>
        </w:rPr>
        <w:t xml:space="preserve"> Economic and Social Research Council.</w:t>
      </w:r>
      <w:r>
        <w:rPr>
          <w:rFonts w:ascii="Arial" w:hAnsi="Arial" w:cs="Arial"/>
          <w:sz w:val="22"/>
          <w:szCs w:val="22"/>
        </w:rPr>
        <w:t xml:space="preserve"> </w:t>
      </w:r>
    </w:p>
    <w:p w:rsidR="00800A30" w:rsidRDefault="00800A30" w:rsidP="00800A30">
      <w:pPr>
        <w:spacing w:after="240"/>
        <w:rPr>
          <w:rFonts w:ascii="Arial" w:hAnsi="Arial" w:cs="Arial"/>
          <w:sz w:val="22"/>
          <w:szCs w:val="22"/>
        </w:rPr>
      </w:pPr>
      <w:r>
        <w:rPr>
          <w:rFonts w:ascii="Arial" w:hAnsi="Arial" w:cs="Arial"/>
          <w:sz w:val="22"/>
          <w:szCs w:val="22"/>
        </w:rPr>
        <w:t xml:space="preserve">White, Geoff. </w:t>
      </w:r>
      <w:proofErr w:type="gramStart"/>
      <w:r>
        <w:rPr>
          <w:rFonts w:ascii="Arial" w:hAnsi="Arial" w:cs="Arial"/>
          <w:sz w:val="22"/>
          <w:szCs w:val="22"/>
        </w:rPr>
        <w:t>and</w:t>
      </w:r>
      <w:proofErr w:type="gramEnd"/>
      <w:r>
        <w:rPr>
          <w:rFonts w:ascii="Arial" w:hAnsi="Arial" w:cs="Arial"/>
          <w:sz w:val="22"/>
          <w:szCs w:val="22"/>
        </w:rPr>
        <w:t xml:space="preserve"> </w:t>
      </w:r>
      <w:proofErr w:type="spellStart"/>
      <w:r>
        <w:rPr>
          <w:rFonts w:ascii="Arial" w:hAnsi="Arial" w:cs="Arial"/>
          <w:sz w:val="22"/>
          <w:szCs w:val="22"/>
        </w:rPr>
        <w:t>Druker</w:t>
      </w:r>
      <w:proofErr w:type="spellEnd"/>
      <w:r>
        <w:rPr>
          <w:rFonts w:ascii="Arial" w:hAnsi="Arial" w:cs="Arial"/>
          <w:sz w:val="22"/>
          <w:szCs w:val="22"/>
        </w:rPr>
        <w:t xml:space="preserve">, Janet (Eds.) (2008) </w:t>
      </w:r>
      <w:r>
        <w:rPr>
          <w:rFonts w:ascii="Arial" w:hAnsi="Arial" w:cs="Arial"/>
          <w:i/>
          <w:sz w:val="22"/>
          <w:szCs w:val="22"/>
        </w:rPr>
        <w:t>Reward management: a critical text</w:t>
      </w:r>
      <w:r>
        <w:rPr>
          <w:rFonts w:ascii="Arial" w:hAnsi="Arial" w:cs="Arial"/>
          <w:sz w:val="22"/>
          <w:szCs w:val="22"/>
        </w:rPr>
        <w:t>, 2</w:t>
      </w:r>
      <w:r>
        <w:rPr>
          <w:rFonts w:ascii="Arial" w:hAnsi="Arial" w:cs="Arial"/>
          <w:sz w:val="22"/>
          <w:szCs w:val="22"/>
          <w:vertAlign w:val="superscript"/>
        </w:rPr>
        <w:t>nd</w:t>
      </w:r>
      <w:r>
        <w:rPr>
          <w:rFonts w:ascii="Arial" w:hAnsi="Arial" w:cs="Arial"/>
          <w:sz w:val="22"/>
          <w:szCs w:val="22"/>
        </w:rPr>
        <w:t xml:space="preserve"> Ed. Abingdon, Oxon; </w:t>
      </w:r>
      <w:proofErr w:type="spellStart"/>
      <w:r>
        <w:rPr>
          <w:rFonts w:ascii="Arial" w:hAnsi="Arial" w:cs="Arial"/>
          <w:sz w:val="22"/>
          <w:szCs w:val="22"/>
        </w:rPr>
        <w:t>Routledge</w:t>
      </w:r>
      <w:proofErr w:type="spellEnd"/>
      <w:r>
        <w:rPr>
          <w:rFonts w:ascii="Arial" w:hAnsi="Arial" w:cs="Arial"/>
          <w:sz w:val="22"/>
          <w:szCs w:val="22"/>
        </w:rPr>
        <w:t>.</w:t>
      </w:r>
    </w:p>
    <w:p w:rsidR="00800A30" w:rsidRDefault="00800A30" w:rsidP="00800A30">
      <w:pPr>
        <w:shd w:val="clear" w:color="auto" w:fill="FFFFFF"/>
        <w:spacing w:after="240"/>
        <w:outlineLvl w:val="2"/>
        <w:rPr>
          <w:rFonts w:ascii="Arial" w:hAnsi="Arial" w:cs="Arial"/>
          <w:sz w:val="22"/>
          <w:szCs w:val="22"/>
        </w:rPr>
      </w:pPr>
      <w:r>
        <w:rPr>
          <w:rFonts w:ascii="Arial" w:hAnsi="Arial" w:cs="Arial"/>
          <w:sz w:val="22"/>
          <w:szCs w:val="22"/>
        </w:rPr>
        <w:t>Wilkinson, Adrian and Townsend, Keith (</w:t>
      </w:r>
      <w:proofErr w:type="spellStart"/>
      <w:r>
        <w:rPr>
          <w:rFonts w:ascii="Arial" w:hAnsi="Arial" w:cs="Arial"/>
          <w:sz w:val="22"/>
          <w:szCs w:val="22"/>
        </w:rPr>
        <w:t>eds</w:t>
      </w:r>
      <w:proofErr w:type="spellEnd"/>
      <w:r>
        <w:rPr>
          <w:rFonts w:ascii="Arial" w:hAnsi="Arial" w:cs="Arial"/>
          <w:sz w:val="22"/>
          <w:szCs w:val="22"/>
        </w:rPr>
        <w:t xml:space="preserve">) (2011) </w:t>
      </w:r>
      <w:r>
        <w:rPr>
          <w:rFonts w:ascii="Arial" w:hAnsi="Arial" w:cs="Arial"/>
          <w:i/>
          <w:sz w:val="22"/>
          <w:szCs w:val="22"/>
        </w:rPr>
        <w:t xml:space="preserve">The future of employment </w:t>
      </w:r>
      <w:proofErr w:type="gramStart"/>
      <w:r>
        <w:rPr>
          <w:rFonts w:ascii="Arial" w:hAnsi="Arial" w:cs="Arial"/>
          <w:i/>
          <w:sz w:val="22"/>
          <w:szCs w:val="22"/>
        </w:rPr>
        <w:t>relations :</w:t>
      </w:r>
      <w:proofErr w:type="gramEnd"/>
      <w:r>
        <w:rPr>
          <w:rFonts w:ascii="Arial" w:hAnsi="Arial" w:cs="Arial"/>
          <w:i/>
          <w:sz w:val="22"/>
          <w:szCs w:val="22"/>
        </w:rPr>
        <w:t xml:space="preserve"> new paradigms, new developments</w:t>
      </w:r>
      <w:r>
        <w:rPr>
          <w:rFonts w:ascii="Arial" w:hAnsi="Arial" w:cs="Arial"/>
          <w:sz w:val="22"/>
          <w:szCs w:val="22"/>
        </w:rPr>
        <w:t xml:space="preserve">, </w:t>
      </w:r>
      <w:proofErr w:type="spellStart"/>
      <w:r>
        <w:rPr>
          <w:rFonts w:ascii="Arial" w:hAnsi="Arial" w:cs="Arial"/>
          <w:sz w:val="22"/>
          <w:szCs w:val="22"/>
        </w:rPr>
        <w:t>Houndmills</w:t>
      </w:r>
      <w:proofErr w:type="spellEnd"/>
      <w:r>
        <w:rPr>
          <w:rFonts w:ascii="Arial" w:hAnsi="Arial" w:cs="Arial"/>
          <w:sz w:val="22"/>
          <w:szCs w:val="22"/>
        </w:rPr>
        <w:t xml:space="preserve">, Basingstoke, Hampshire </w:t>
      </w:r>
    </w:p>
    <w:p w:rsidR="00800A30" w:rsidRDefault="00800A30" w:rsidP="00800A30">
      <w:pPr>
        <w:shd w:val="clear" w:color="auto" w:fill="FFFFFF"/>
        <w:spacing w:after="240"/>
        <w:outlineLvl w:val="2"/>
        <w:rPr>
          <w:rFonts w:ascii="Arial" w:hAnsi="Arial" w:cs="Arial"/>
          <w:sz w:val="22"/>
          <w:szCs w:val="22"/>
        </w:rPr>
      </w:pPr>
      <w:r>
        <w:rPr>
          <w:rFonts w:ascii="Arial" w:hAnsi="Arial" w:cs="Arial"/>
          <w:sz w:val="22"/>
          <w:szCs w:val="22"/>
        </w:rPr>
        <w:t xml:space="preserve">Williams, Steve and Adam-Smith, Derek (2009) Contemporary employment </w:t>
      </w:r>
      <w:proofErr w:type="gramStart"/>
      <w:r>
        <w:rPr>
          <w:rFonts w:ascii="Arial" w:hAnsi="Arial" w:cs="Arial"/>
          <w:sz w:val="22"/>
          <w:szCs w:val="22"/>
        </w:rPr>
        <w:t>relations :</w:t>
      </w:r>
      <w:proofErr w:type="gramEnd"/>
      <w:r>
        <w:rPr>
          <w:rFonts w:ascii="Arial" w:hAnsi="Arial" w:cs="Arial"/>
          <w:sz w:val="22"/>
          <w:szCs w:val="22"/>
        </w:rPr>
        <w:t xml:space="preserve"> a critical introduction. </w:t>
      </w:r>
      <w:proofErr w:type="gramStart"/>
      <w:r>
        <w:rPr>
          <w:rFonts w:ascii="Arial" w:hAnsi="Arial" w:cs="Arial"/>
          <w:sz w:val="22"/>
          <w:szCs w:val="22"/>
        </w:rPr>
        <w:t>Oxford :</w:t>
      </w:r>
      <w:proofErr w:type="gramEnd"/>
      <w:r>
        <w:rPr>
          <w:rStyle w:val="notlistview2"/>
          <w:rFonts w:ascii="Arial" w:hAnsi="Arial" w:cs="Arial"/>
          <w:sz w:val="22"/>
          <w:szCs w:val="22"/>
        </w:rPr>
        <w:t xml:space="preserve"> Oxford University Press,</w:t>
      </w:r>
      <w:r>
        <w:rPr>
          <w:rFonts w:ascii="Arial" w:hAnsi="Arial" w:cs="Arial"/>
          <w:sz w:val="22"/>
          <w:szCs w:val="22"/>
        </w:rPr>
        <w:t xml:space="preserve"> 2009.</w:t>
      </w:r>
    </w:p>
    <w:p w:rsidR="00800A30" w:rsidRDefault="00800A30" w:rsidP="00800A30">
      <w:pPr>
        <w:spacing w:after="240"/>
        <w:rPr>
          <w:rFonts w:ascii="Arial" w:hAnsi="Arial" w:cs="Arial"/>
          <w:sz w:val="22"/>
          <w:szCs w:val="22"/>
        </w:rPr>
      </w:pPr>
      <w:r>
        <w:rPr>
          <w:rFonts w:ascii="Arial" w:hAnsi="Arial" w:cs="Arial"/>
          <w:sz w:val="22"/>
          <w:szCs w:val="22"/>
        </w:rPr>
        <w:t xml:space="preserve">Wright Angela (2004) </w:t>
      </w:r>
      <w:r>
        <w:rPr>
          <w:rFonts w:ascii="Arial" w:hAnsi="Arial" w:cs="Arial"/>
          <w:i/>
          <w:sz w:val="22"/>
          <w:szCs w:val="22"/>
        </w:rPr>
        <w:t>Reward Management in Context</w:t>
      </w:r>
      <w:r>
        <w:rPr>
          <w:rFonts w:ascii="Arial" w:hAnsi="Arial" w:cs="Arial"/>
          <w:sz w:val="22"/>
          <w:szCs w:val="22"/>
          <w:u w:val="single"/>
        </w:rPr>
        <w:t>,</w:t>
      </w:r>
      <w:r>
        <w:rPr>
          <w:rFonts w:ascii="Arial" w:hAnsi="Arial" w:cs="Arial"/>
          <w:sz w:val="22"/>
          <w:szCs w:val="22"/>
        </w:rPr>
        <w:t xml:space="preserve"> London: Chartered Institute of Personnel and Development</w:t>
      </w:r>
    </w:p>
    <w:p w:rsidR="00800A30" w:rsidRDefault="00800A30" w:rsidP="00800A30">
      <w:pPr>
        <w:rPr>
          <w:rFonts w:ascii="Arial" w:hAnsi="Arial" w:cs="Arial"/>
          <w:sz w:val="22"/>
          <w:szCs w:val="22"/>
        </w:rPr>
      </w:pPr>
      <w:r>
        <w:rPr>
          <w:rFonts w:ascii="Arial" w:hAnsi="Arial" w:cs="Arial"/>
          <w:b/>
          <w:sz w:val="22"/>
          <w:szCs w:val="22"/>
        </w:rPr>
        <w:t>Journals</w:t>
      </w:r>
      <w:r>
        <w:rPr>
          <w:rFonts w:ascii="Arial" w:hAnsi="Arial" w:cs="Arial"/>
          <w:sz w:val="22"/>
          <w:szCs w:val="22"/>
        </w:rPr>
        <w:t>:</w:t>
      </w:r>
    </w:p>
    <w:p w:rsidR="00800A30" w:rsidRDefault="00800A30" w:rsidP="00800A30">
      <w:pPr>
        <w:rPr>
          <w:rFonts w:ascii="Arial" w:hAnsi="Arial" w:cs="Arial"/>
          <w:sz w:val="22"/>
          <w:szCs w:val="22"/>
        </w:rPr>
      </w:pPr>
    </w:p>
    <w:p w:rsidR="00800A30" w:rsidRDefault="00800A30" w:rsidP="00800A30">
      <w:pPr>
        <w:spacing w:line="276" w:lineRule="auto"/>
        <w:rPr>
          <w:rFonts w:ascii="Arial" w:hAnsi="Arial" w:cs="Arial"/>
          <w:sz w:val="22"/>
          <w:szCs w:val="22"/>
        </w:rPr>
      </w:pPr>
      <w:r>
        <w:rPr>
          <w:rFonts w:ascii="Arial" w:hAnsi="Arial" w:cs="Arial"/>
          <w:sz w:val="22"/>
          <w:szCs w:val="22"/>
        </w:rPr>
        <w:t>British Journal of Industrial Relations</w:t>
      </w:r>
    </w:p>
    <w:p w:rsidR="00800A30" w:rsidRDefault="00800A30" w:rsidP="00800A30">
      <w:pPr>
        <w:spacing w:line="276" w:lineRule="auto"/>
        <w:rPr>
          <w:rFonts w:ascii="Arial" w:hAnsi="Arial" w:cs="Arial"/>
          <w:sz w:val="22"/>
          <w:szCs w:val="22"/>
        </w:rPr>
      </w:pPr>
      <w:r>
        <w:rPr>
          <w:rFonts w:ascii="Arial" w:hAnsi="Arial" w:cs="Arial"/>
          <w:sz w:val="22"/>
          <w:szCs w:val="22"/>
        </w:rPr>
        <w:t>Employee Relations</w:t>
      </w:r>
    </w:p>
    <w:p w:rsidR="00800A30" w:rsidRDefault="00800A30" w:rsidP="00800A30">
      <w:pPr>
        <w:spacing w:line="276" w:lineRule="auto"/>
        <w:rPr>
          <w:rFonts w:ascii="Arial" w:hAnsi="Arial" w:cs="Arial"/>
          <w:sz w:val="22"/>
          <w:szCs w:val="22"/>
        </w:rPr>
      </w:pPr>
      <w:r>
        <w:rPr>
          <w:rFonts w:ascii="Arial" w:hAnsi="Arial" w:cs="Arial"/>
          <w:sz w:val="22"/>
          <w:szCs w:val="22"/>
        </w:rPr>
        <w:t>Industrial Relations Journal</w:t>
      </w:r>
    </w:p>
    <w:p w:rsidR="00800A30" w:rsidRDefault="00800A30" w:rsidP="00800A30">
      <w:pPr>
        <w:spacing w:line="276" w:lineRule="auto"/>
        <w:rPr>
          <w:rFonts w:ascii="Arial" w:hAnsi="Arial" w:cs="Arial"/>
          <w:sz w:val="22"/>
          <w:szCs w:val="22"/>
        </w:rPr>
      </w:pPr>
      <w:r>
        <w:rPr>
          <w:rFonts w:ascii="Arial" w:hAnsi="Arial" w:cs="Arial"/>
          <w:sz w:val="22"/>
          <w:szCs w:val="22"/>
        </w:rPr>
        <w:t>Industrial Relations Review and Report</w:t>
      </w:r>
    </w:p>
    <w:p w:rsidR="00800A30" w:rsidRDefault="00800A30" w:rsidP="00800A30">
      <w:pPr>
        <w:spacing w:line="276" w:lineRule="auto"/>
        <w:rPr>
          <w:rFonts w:ascii="Arial" w:hAnsi="Arial" w:cs="Arial"/>
          <w:sz w:val="22"/>
          <w:szCs w:val="22"/>
        </w:rPr>
      </w:pPr>
      <w:r>
        <w:rPr>
          <w:rFonts w:ascii="Arial" w:hAnsi="Arial" w:cs="Arial"/>
          <w:sz w:val="22"/>
          <w:szCs w:val="22"/>
        </w:rPr>
        <w:t>Oxford Review of Economic Policy</w:t>
      </w:r>
    </w:p>
    <w:p w:rsidR="00800A30" w:rsidRDefault="00800A30" w:rsidP="00800A30">
      <w:pPr>
        <w:spacing w:line="276" w:lineRule="auto"/>
        <w:rPr>
          <w:rFonts w:ascii="Arial" w:hAnsi="Arial" w:cs="Arial"/>
          <w:sz w:val="22"/>
          <w:szCs w:val="22"/>
        </w:rPr>
      </w:pPr>
      <w:r>
        <w:rPr>
          <w:rFonts w:ascii="Arial" w:hAnsi="Arial" w:cs="Arial"/>
          <w:sz w:val="22"/>
          <w:szCs w:val="22"/>
        </w:rPr>
        <w:t>The Political Quarterly</w:t>
      </w:r>
    </w:p>
    <w:p w:rsidR="00800A30" w:rsidRDefault="00800A30" w:rsidP="00800A30">
      <w:pPr>
        <w:spacing w:line="276" w:lineRule="auto"/>
        <w:rPr>
          <w:rFonts w:ascii="Arial" w:hAnsi="Arial" w:cs="Arial"/>
          <w:sz w:val="22"/>
          <w:szCs w:val="22"/>
        </w:rPr>
      </w:pPr>
      <w:r>
        <w:rPr>
          <w:rFonts w:ascii="Arial" w:hAnsi="Arial" w:cs="Arial"/>
          <w:sz w:val="22"/>
          <w:szCs w:val="22"/>
        </w:rPr>
        <w:t>Incomes Data Service Publications</w:t>
      </w:r>
    </w:p>
    <w:p w:rsidR="00800A30" w:rsidRDefault="00800A30" w:rsidP="00800A30">
      <w:pPr>
        <w:rPr>
          <w:rFonts w:ascii="Arial" w:hAnsi="Arial" w:cs="Arial"/>
          <w:b/>
          <w:sz w:val="22"/>
          <w:szCs w:val="22"/>
        </w:rPr>
      </w:pPr>
    </w:p>
    <w:p w:rsidR="00800A30" w:rsidRDefault="00800A30" w:rsidP="00800A30">
      <w:pPr>
        <w:spacing w:line="360" w:lineRule="auto"/>
        <w:rPr>
          <w:rStyle w:val="HTMLCite"/>
          <w:i/>
          <w:iCs/>
        </w:rPr>
      </w:pPr>
      <w:r>
        <w:rPr>
          <w:rFonts w:ascii="Arial" w:hAnsi="Arial" w:cs="Arial"/>
          <w:b/>
          <w:sz w:val="22"/>
          <w:szCs w:val="22"/>
        </w:rPr>
        <w:t>Websites</w:t>
      </w:r>
      <w:r>
        <w:rPr>
          <w:rStyle w:val="HTMLCite"/>
          <w:rFonts w:ascii="Arial" w:hAnsi="Arial" w:cs="Arial"/>
          <w:sz w:val="22"/>
          <w:szCs w:val="22"/>
        </w:rPr>
        <w:tab/>
      </w:r>
    </w:p>
    <w:p w:rsidR="00800A30" w:rsidRDefault="00800A30" w:rsidP="00800A30">
      <w:pPr>
        <w:spacing w:line="276" w:lineRule="auto"/>
      </w:pPr>
      <w:proofErr w:type="gramStart"/>
      <w:r>
        <w:rPr>
          <w:rFonts w:ascii="Arial" w:hAnsi="Arial" w:cs="Arial"/>
          <w:sz w:val="22"/>
          <w:szCs w:val="22"/>
        </w:rPr>
        <w:t>e-reward.com</w:t>
      </w:r>
      <w:proofErr w:type="gramEnd"/>
    </w:p>
    <w:p w:rsidR="00800A30" w:rsidRDefault="00800A30" w:rsidP="00800A30">
      <w:pPr>
        <w:spacing w:line="276" w:lineRule="auto"/>
        <w:rPr>
          <w:rFonts w:ascii="Arial" w:hAnsi="Arial" w:cs="Arial"/>
          <w:sz w:val="22"/>
          <w:szCs w:val="22"/>
        </w:rPr>
      </w:pPr>
      <w:r>
        <w:rPr>
          <w:rFonts w:ascii="Arial" w:hAnsi="Arial" w:cs="Arial"/>
          <w:sz w:val="22"/>
          <w:szCs w:val="22"/>
        </w:rPr>
        <w:t>cipd.co.uk</w:t>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b w:val="0"/>
          <w:sz w:val="22"/>
          <w:lang w:val="en-GB"/>
        </w:rPr>
        <w:br w:type="page"/>
      </w:r>
      <w:r>
        <w:rPr>
          <w:rFonts w:ascii="Arial" w:hAnsi="Arial" w:cs="Arial"/>
          <w:sz w:val="22"/>
        </w:rPr>
        <w:lastRenderedPageBreak/>
        <w:t>MODULE CODE:</w:t>
      </w:r>
      <w:r>
        <w:rPr>
          <w:rFonts w:ascii="Arial" w:hAnsi="Arial" w:cs="Arial"/>
          <w:sz w:val="22"/>
        </w:rPr>
        <w:tab/>
        <w:t>M3X9086</w:t>
      </w:r>
    </w:p>
    <w:p w:rsidR="00800A30" w:rsidRDefault="00800A30" w:rsidP="00800A30">
      <w:pPr>
        <w:pStyle w:val="fixed"/>
        <w:tabs>
          <w:tab w:val="clear" w:pos="720"/>
          <w:tab w:val="clear" w:pos="1440"/>
          <w:tab w:val="clear" w:pos="2160"/>
        </w:tabs>
        <w:ind w:left="0" w:firstLine="0"/>
        <w:jc w:val="both"/>
        <w:outlineLvl w:val="1"/>
        <w:rPr>
          <w:rFonts w:ascii="Arial" w:hAnsi="Arial" w:cs="Arial"/>
          <w:sz w:val="22"/>
        </w:rPr>
      </w:pPr>
      <w:r>
        <w:rPr>
          <w:rFonts w:ascii="Arial" w:hAnsi="Arial" w:cs="Arial"/>
          <w:sz w:val="22"/>
        </w:rPr>
        <w:t xml:space="preserve">TITLE:  </w:t>
      </w:r>
      <w:r>
        <w:rPr>
          <w:rFonts w:ascii="Arial" w:hAnsi="Arial" w:cs="Arial"/>
          <w:sz w:val="22"/>
        </w:rPr>
        <w:tab/>
        <w:t>Global Marketing Strategy</w:t>
      </w:r>
      <w:r>
        <w:rPr>
          <w:rFonts w:ascii="Arial" w:hAnsi="Arial" w:cs="Arial"/>
          <w:sz w:val="22"/>
        </w:rPr>
        <w:tab/>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DATED: </w:t>
      </w:r>
      <w:r>
        <w:rPr>
          <w:rFonts w:ascii="Arial" w:hAnsi="Arial" w:cs="Arial"/>
          <w:sz w:val="22"/>
        </w:rPr>
        <w:tab/>
        <w:t>October 2013</w:t>
      </w:r>
      <w:r>
        <w:rPr>
          <w:rFonts w:ascii="Arial" w:hAnsi="Arial" w:cs="Arial"/>
          <w:sz w:val="22"/>
        </w:rPr>
        <w:tab/>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LEVEL:</w:t>
      </w:r>
      <w:r>
        <w:rPr>
          <w:rFonts w:ascii="Arial" w:hAnsi="Arial" w:cs="Arial"/>
          <w:sz w:val="22"/>
        </w:rPr>
        <w:tab/>
        <w:t>6</w:t>
      </w:r>
      <w:r>
        <w:rPr>
          <w:rFonts w:ascii="Arial" w:hAnsi="Arial" w:cs="Arial"/>
          <w:sz w:val="22"/>
        </w:rPr>
        <w:tab/>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CREDITS: </w:t>
      </w:r>
      <w:r>
        <w:rPr>
          <w:rFonts w:ascii="Arial" w:hAnsi="Arial" w:cs="Arial"/>
          <w:sz w:val="22"/>
        </w:rPr>
        <w:tab/>
        <w:t>20</w:t>
      </w:r>
      <w:r>
        <w:rPr>
          <w:rFonts w:ascii="Arial" w:hAnsi="Arial" w:cs="Arial"/>
          <w:sz w:val="22"/>
        </w:rPr>
        <w:tab/>
      </w:r>
      <w:r>
        <w:rPr>
          <w:rFonts w:ascii="Arial" w:hAnsi="Arial" w:cs="Arial"/>
          <w:sz w:val="22"/>
        </w:rPr>
        <w:tab/>
      </w:r>
    </w:p>
    <w:p w:rsidR="00800A30" w:rsidRDefault="00800A30" w:rsidP="00800A30">
      <w:pPr>
        <w:pStyle w:val="fixed"/>
        <w:tabs>
          <w:tab w:val="clear" w:pos="720"/>
          <w:tab w:val="clear" w:pos="1440"/>
          <w:tab w:val="clear" w:pos="2160"/>
        </w:tabs>
        <w:jc w:val="both"/>
        <w:rPr>
          <w:rFonts w:ascii="Arial" w:hAnsi="Arial" w:cs="Arial"/>
          <w:sz w:val="22"/>
        </w:rPr>
      </w:pPr>
    </w:p>
    <w:p w:rsidR="00800A30" w:rsidRDefault="00800A30" w:rsidP="00800A30">
      <w:pPr>
        <w:pBdr>
          <w:bottom w:val="single" w:sz="6" w:space="1" w:color="auto"/>
        </w:pBdr>
        <w:jc w:val="both"/>
        <w:rPr>
          <w:rFonts w:ascii="Arial" w:hAnsi="Arial" w:cs="Arial"/>
          <w:sz w:val="22"/>
          <w:szCs w:val="22"/>
        </w:rPr>
      </w:pPr>
      <w:r>
        <w:rPr>
          <w:rFonts w:ascii="Arial" w:hAnsi="Arial" w:cs="Arial"/>
          <w:b/>
          <w:sz w:val="22"/>
          <w:szCs w:val="22"/>
        </w:rPr>
        <w:t xml:space="preserve">JACS CODE: </w:t>
      </w:r>
      <w:r>
        <w:rPr>
          <w:rFonts w:ascii="Arial" w:hAnsi="Arial" w:cs="Arial"/>
          <w:b/>
          <w:sz w:val="22"/>
          <w:szCs w:val="22"/>
        </w:rPr>
        <w:tab/>
      </w:r>
      <w:r>
        <w:rPr>
          <w:rFonts w:ascii="Arial" w:hAnsi="Arial" w:cs="Arial"/>
          <w:b/>
          <w:sz w:val="22"/>
          <w:szCs w:val="22"/>
        </w:rPr>
        <w:tab/>
      </w:r>
      <w:r>
        <w:rPr>
          <w:rFonts w:ascii="Arial" w:hAnsi="Arial" w:cs="Arial"/>
          <w:b/>
          <w:sz w:val="22"/>
          <w:szCs w:val="22"/>
        </w:rPr>
        <w:tab/>
        <w:t>N550</w:t>
      </w:r>
      <w:r>
        <w:rPr>
          <w:rFonts w:ascii="Arial" w:hAnsi="Arial" w:cs="Arial"/>
          <w:b/>
          <w:sz w:val="22"/>
          <w:szCs w:val="22"/>
        </w:rPr>
        <w:tab/>
      </w:r>
      <w:r>
        <w:rPr>
          <w:rFonts w:ascii="Arial" w:hAnsi="Arial" w:cs="Arial"/>
          <w:b/>
          <w:sz w:val="22"/>
          <w:szCs w:val="22"/>
        </w:rPr>
        <w:tab/>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rPr>
          <w:rFonts w:ascii="Arial" w:hAnsi="Arial" w:cs="Arial"/>
          <w:b/>
          <w:sz w:val="22"/>
          <w:szCs w:val="22"/>
        </w:rPr>
      </w:pPr>
    </w:p>
    <w:p w:rsidR="00800A30" w:rsidRDefault="00800A30" w:rsidP="00800A30">
      <w:pPr>
        <w:pStyle w:val="ListParagraph"/>
        <w:numPr>
          <w:ilvl w:val="0"/>
          <w:numId w:val="32"/>
        </w:numPr>
        <w:ind w:left="567" w:hanging="567"/>
        <w:rPr>
          <w:rFonts w:ascii="Arial" w:hAnsi="Arial" w:cs="Arial"/>
          <w:sz w:val="22"/>
          <w:szCs w:val="22"/>
        </w:rPr>
      </w:pPr>
      <w:r>
        <w:rPr>
          <w:rFonts w:ascii="Arial" w:hAnsi="Arial" w:cs="Arial"/>
          <w:sz w:val="22"/>
          <w:szCs w:val="22"/>
        </w:rPr>
        <w:t xml:space="preserve">This module will provide students with an understanding of the key dimensions of the international and global marketing environment from the perspective of a global marketing strategy.  </w:t>
      </w:r>
    </w:p>
    <w:p w:rsidR="00800A30" w:rsidRDefault="00800A30" w:rsidP="00800A30">
      <w:pPr>
        <w:pStyle w:val="ListParagraph"/>
        <w:numPr>
          <w:ilvl w:val="0"/>
          <w:numId w:val="32"/>
        </w:numPr>
        <w:ind w:left="567" w:hanging="567"/>
        <w:rPr>
          <w:rFonts w:ascii="Arial" w:hAnsi="Arial" w:cs="Arial"/>
          <w:sz w:val="22"/>
          <w:szCs w:val="22"/>
        </w:rPr>
      </w:pPr>
      <w:r>
        <w:rPr>
          <w:rFonts w:ascii="Arial" w:hAnsi="Arial" w:cs="Arial"/>
          <w:sz w:val="22"/>
          <w:szCs w:val="22"/>
        </w:rPr>
        <w:t xml:space="preserve">It will explore the complexity and diversity facing marketers when operating in the highly competitive world marketplace.  </w:t>
      </w:r>
    </w:p>
    <w:p w:rsidR="00800A30" w:rsidRDefault="00800A30" w:rsidP="00800A30">
      <w:pPr>
        <w:pStyle w:val="ListParagraph"/>
        <w:numPr>
          <w:ilvl w:val="0"/>
          <w:numId w:val="32"/>
        </w:numPr>
        <w:ind w:left="567" w:hanging="567"/>
        <w:rPr>
          <w:rFonts w:ascii="Arial" w:hAnsi="Arial" w:cs="Arial"/>
          <w:sz w:val="22"/>
          <w:szCs w:val="22"/>
        </w:rPr>
      </w:pPr>
      <w:r>
        <w:rPr>
          <w:rFonts w:ascii="Arial" w:hAnsi="Arial" w:cs="Arial"/>
          <w:sz w:val="22"/>
          <w:szCs w:val="22"/>
        </w:rPr>
        <w:t xml:space="preserve">It will allow the student to develop an understanding of the issues in the greater cultural, political and economic backdrops that influence global marketing decisions and explore the complexity and diversity facing marketers when operating in the highly competitive world market place. </w:t>
      </w:r>
    </w:p>
    <w:p w:rsidR="00800A30" w:rsidRDefault="00800A30" w:rsidP="00800A30">
      <w:pPr>
        <w:pStyle w:val="ListParagraph"/>
        <w:numPr>
          <w:ilvl w:val="0"/>
          <w:numId w:val="32"/>
        </w:numPr>
        <w:ind w:left="567" w:hanging="567"/>
        <w:rPr>
          <w:rFonts w:ascii="Arial" w:hAnsi="Arial" w:cs="Arial"/>
          <w:sz w:val="22"/>
          <w:szCs w:val="22"/>
        </w:rPr>
      </w:pPr>
      <w:r>
        <w:rPr>
          <w:rFonts w:ascii="Arial" w:hAnsi="Arial" w:cs="Arial"/>
          <w:sz w:val="22"/>
          <w:szCs w:val="22"/>
        </w:rPr>
        <w:t xml:space="preserve">It will encourage the use of analytical tools essential for choosing and making global market entry decisions; organising and controlling global operations.  </w:t>
      </w: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pStyle w:val="ListParagraph"/>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will be able to:</w:t>
      </w:r>
    </w:p>
    <w:p w:rsidR="00800A30" w:rsidRDefault="00800A30" w:rsidP="00800A30">
      <w:pPr>
        <w:rPr>
          <w:rFonts w:ascii="Arial" w:hAnsi="Arial" w:cs="Arial"/>
          <w:sz w:val="22"/>
          <w:szCs w:val="22"/>
        </w:rPr>
      </w:pPr>
    </w:p>
    <w:p w:rsidR="00800A30" w:rsidRDefault="00800A30" w:rsidP="00800A30">
      <w:pPr>
        <w:pStyle w:val="ListParagraph"/>
        <w:numPr>
          <w:ilvl w:val="0"/>
          <w:numId w:val="33"/>
        </w:numPr>
        <w:ind w:left="567" w:hanging="567"/>
        <w:rPr>
          <w:rFonts w:ascii="Arial" w:hAnsi="Arial" w:cs="Arial"/>
          <w:sz w:val="22"/>
          <w:szCs w:val="22"/>
        </w:rPr>
      </w:pPr>
      <w:r>
        <w:rPr>
          <w:rFonts w:ascii="Arial" w:hAnsi="Arial" w:cs="Arial"/>
          <w:sz w:val="22"/>
          <w:szCs w:val="22"/>
        </w:rPr>
        <w:t>Appraise possible strategies for entering international markets with a view to justifying selection within organisations.</w:t>
      </w:r>
    </w:p>
    <w:p w:rsidR="00800A30" w:rsidRDefault="00800A30" w:rsidP="00800A30">
      <w:pPr>
        <w:ind w:left="567" w:hanging="567"/>
        <w:contextualSpacing/>
        <w:rPr>
          <w:rFonts w:ascii="Arial" w:hAnsi="Arial" w:cs="Arial"/>
          <w:sz w:val="22"/>
          <w:szCs w:val="22"/>
        </w:rPr>
      </w:pPr>
    </w:p>
    <w:p w:rsidR="00800A30" w:rsidRDefault="00800A30" w:rsidP="00800A30">
      <w:pPr>
        <w:pStyle w:val="ListParagraph"/>
        <w:numPr>
          <w:ilvl w:val="0"/>
          <w:numId w:val="33"/>
        </w:numPr>
        <w:ind w:left="567" w:hanging="567"/>
        <w:rPr>
          <w:rFonts w:ascii="Arial" w:hAnsi="Arial" w:cs="Arial"/>
          <w:sz w:val="22"/>
          <w:szCs w:val="22"/>
        </w:rPr>
      </w:pPr>
      <w:r>
        <w:rPr>
          <w:rFonts w:ascii="Arial" w:hAnsi="Arial" w:cs="Arial"/>
          <w:sz w:val="22"/>
          <w:szCs w:val="22"/>
        </w:rPr>
        <w:t xml:space="preserve">Compose an organisation’s “best fit” marketing mix for entry into international markets within the constraints and contexts of differing cultures. </w:t>
      </w: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INDICATIVE CONTENT</w:t>
      </w:r>
    </w:p>
    <w:p w:rsidR="00800A30" w:rsidRDefault="00800A30" w:rsidP="00800A30">
      <w:pPr>
        <w:pStyle w:val="fixed"/>
        <w:rPr>
          <w:rFonts w:ascii="Arial" w:hAnsi="Arial" w:cs="Arial"/>
          <w:sz w:val="22"/>
        </w:rPr>
      </w:pP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 xml:space="preserve">Scanning the environment: the cultural variable in international marketing - the cultural process, time and space, interactions, mindsets and </w:t>
      </w:r>
      <w:proofErr w:type="spellStart"/>
      <w:r>
        <w:rPr>
          <w:rFonts w:ascii="Arial" w:hAnsi="Arial" w:cs="Arial"/>
          <w:sz w:val="22"/>
          <w:szCs w:val="22"/>
          <w:lang w:eastAsia="en-US"/>
        </w:rPr>
        <w:t>behaviours</w:t>
      </w:r>
      <w:proofErr w:type="spellEnd"/>
      <w:r>
        <w:rPr>
          <w:rFonts w:ascii="Arial" w:hAnsi="Arial" w:cs="Arial"/>
          <w:sz w:val="22"/>
          <w:szCs w:val="22"/>
          <w:lang w:eastAsia="en-US"/>
        </w:rPr>
        <w:t>.</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 xml:space="preserve">The integration of local consumption in a global marketing environment - cross cultural consumer </w:t>
      </w:r>
      <w:proofErr w:type="spellStart"/>
      <w:r>
        <w:rPr>
          <w:rFonts w:ascii="Arial" w:hAnsi="Arial" w:cs="Arial"/>
          <w:sz w:val="22"/>
          <w:szCs w:val="22"/>
          <w:lang w:eastAsia="en-US"/>
        </w:rPr>
        <w:t>behaviour</w:t>
      </w:r>
      <w:proofErr w:type="spellEnd"/>
      <w:r>
        <w:rPr>
          <w:rFonts w:ascii="Arial" w:hAnsi="Arial" w:cs="Arial"/>
          <w:sz w:val="22"/>
          <w:szCs w:val="22"/>
          <w:lang w:eastAsia="en-US"/>
        </w:rPr>
        <w:t xml:space="preserve">, local consumers and the </w:t>
      </w:r>
      <w:proofErr w:type="spellStart"/>
      <w:r>
        <w:rPr>
          <w:rFonts w:ascii="Arial" w:hAnsi="Arial" w:cs="Arial"/>
          <w:sz w:val="22"/>
          <w:szCs w:val="22"/>
          <w:lang w:eastAsia="en-US"/>
        </w:rPr>
        <w:t>globalisation</w:t>
      </w:r>
      <w:proofErr w:type="spellEnd"/>
      <w:r>
        <w:rPr>
          <w:rFonts w:ascii="Arial" w:hAnsi="Arial" w:cs="Arial"/>
          <w:sz w:val="22"/>
          <w:szCs w:val="22"/>
          <w:lang w:eastAsia="en-US"/>
        </w:rPr>
        <w:t xml:space="preserve"> of consumption.</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Cross cultural marketing research – steps in the research process, international challenges, legal and ethical issues.</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 xml:space="preserve">Marketing decisions for the intercultural environment - intercultural marketing strategy, </w:t>
      </w:r>
      <w:proofErr w:type="spellStart"/>
      <w:r>
        <w:rPr>
          <w:rFonts w:ascii="Arial" w:hAnsi="Arial" w:cs="Arial"/>
          <w:sz w:val="22"/>
          <w:szCs w:val="22"/>
          <w:lang w:eastAsia="en-US"/>
        </w:rPr>
        <w:t>standardisation</w:t>
      </w:r>
      <w:proofErr w:type="spellEnd"/>
      <w:r>
        <w:rPr>
          <w:rFonts w:ascii="Arial" w:hAnsi="Arial" w:cs="Arial"/>
          <w:sz w:val="22"/>
          <w:szCs w:val="22"/>
          <w:lang w:eastAsia="en-US"/>
        </w:rPr>
        <w:t xml:space="preserve"> or adaptation. </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Product policy – physical, service, symbolic attributes and managing meaning.</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The critical role of price in relational exchange – influences on price, international price policy basics and the meaning conveyed in price.</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lastRenderedPageBreak/>
        <w:t>Market entry modes and distribution – factors affecting market entry decisions, deciding which markets to enter and modes of entry.</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Intercultural marketing communications – language, culture and communication, effective communication and eliminating self reference criteria.</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Intercultural marketing communications – advertising, personal selling, sales promotions, networking and public relations.</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 xml:space="preserve">Intercultural marketing negotiations - people, trust and tasks, some elements of the national style of business negotiation. </w:t>
      </w:r>
    </w:p>
    <w:p w:rsidR="00800A30" w:rsidRDefault="00800A30" w:rsidP="00800A30">
      <w:pPr>
        <w:numPr>
          <w:ilvl w:val="0"/>
          <w:numId w:val="34"/>
        </w:numPr>
        <w:ind w:left="567" w:hanging="567"/>
        <w:contextualSpacing/>
        <w:rPr>
          <w:rFonts w:ascii="Arial" w:hAnsi="Arial" w:cs="Arial"/>
          <w:sz w:val="22"/>
          <w:szCs w:val="22"/>
          <w:lang w:eastAsia="en-US"/>
        </w:rPr>
      </w:pPr>
      <w:r>
        <w:rPr>
          <w:rFonts w:ascii="Arial" w:hAnsi="Arial" w:cs="Arial"/>
          <w:sz w:val="22"/>
          <w:szCs w:val="22"/>
          <w:lang w:eastAsia="en-US"/>
        </w:rPr>
        <w:t>Assessing risk and devising appropriate strategies to minimize risk.</w:t>
      </w:r>
    </w:p>
    <w:p w:rsidR="00800A30" w:rsidRDefault="00800A30" w:rsidP="00800A30">
      <w:pPr>
        <w:numPr>
          <w:ilvl w:val="0"/>
          <w:numId w:val="35"/>
        </w:numPr>
        <w:ind w:left="567" w:hanging="567"/>
        <w:contextualSpacing/>
        <w:rPr>
          <w:rFonts w:ascii="Arial" w:hAnsi="Arial" w:cs="Arial"/>
          <w:sz w:val="22"/>
          <w:szCs w:val="22"/>
          <w:lang w:eastAsia="en-US"/>
        </w:rPr>
      </w:pPr>
      <w:r>
        <w:rPr>
          <w:rFonts w:ascii="Arial" w:hAnsi="Arial" w:cs="Arial"/>
          <w:sz w:val="22"/>
          <w:szCs w:val="22"/>
          <w:lang w:eastAsia="en-US"/>
        </w:rPr>
        <w:t xml:space="preserve">Ethical issues in international marketing practice.      </w:t>
      </w: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LEARNING AND TEACHING STRATEGY</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Traditional and student-</w:t>
      </w:r>
      <w:proofErr w:type="spellStart"/>
      <w:r>
        <w:rPr>
          <w:rFonts w:ascii="Arial" w:hAnsi="Arial" w:cs="Arial"/>
          <w:sz w:val="22"/>
          <w:szCs w:val="22"/>
          <w:lang w:eastAsia="en-US"/>
        </w:rPr>
        <w:t>centred</w:t>
      </w:r>
      <w:proofErr w:type="spellEnd"/>
      <w:r>
        <w:rPr>
          <w:rFonts w:ascii="Arial" w:hAnsi="Arial" w:cs="Arial"/>
          <w:sz w:val="22"/>
          <w:szCs w:val="22"/>
          <w:lang w:eastAsia="en-US"/>
        </w:rPr>
        <w:t xml:space="preserve"> learning strategies will be employed to ensure a balance of theory and practice. A mix, therefore, of lectures, seminars, tutorials and workshops will be utilized to allow both a didactic and interactive learning experience for the student. Issues relating to the concepts, theories and techniques associated with assessing the business environment are suited to delivery during weekly lectures.  Lectures will introduce the ideas and will allow students to engage in discussion on the application of these ideas to practical situations.   However, for the further exploration of these topics and their application to real life practical, pathway specific situations and case studies, tutorials, seminars and workshops are the most appropriate strategy.  In tutorials and workshops, students will work in groups and expand discussions in areas that are relevant to the opportunities and ideas that have been developed.  Seminar presentations will be required, related to key areas of the syllabus.  During tutorials and workshops, students will also have the opportunity and encouragement to apply the relevant issues to the given case </w:t>
      </w:r>
      <w:proofErr w:type="spellStart"/>
      <w:r>
        <w:rPr>
          <w:rFonts w:ascii="Arial" w:hAnsi="Arial" w:cs="Arial"/>
          <w:sz w:val="22"/>
          <w:szCs w:val="22"/>
          <w:lang w:eastAsia="en-US"/>
        </w:rPr>
        <w:t>organisation</w:t>
      </w:r>
      <w:proofErr w:type="spellEnd"/>
      <w:r>
        <w:rPr>
          <w:rFonts w:ascii="Arial" w:hAnsi="Arial" w:cs="Arial"/>
          <w:sz w:val="22"/>
          <w:szCs w:val="22"/>
          <w:lang w:eastAsia="en-US"/>
        </w:rPr>
        <w:t>, and gain individual, formative feedback regarding them.</w:t>
      </w: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 </w:t>
      </w:r>
    </w:p>
    <w:p w:rsidR="00800A30" w:rsidRDefault="00800A30" w:rsidP="00800A30">
      <w:pPr>
        <w:rPr>
          <w:rFonts w:ascii="Arial" w:hAnsi="Arial" w:cs="Arial"/>
          <w:sz w:val="22"/>
          <w:szCs w:val="22"/>
          <w:lang w:eastAsia="en-US"/>
        </w:rPr>
      </w:pPr>
      <w:r>
        <w:rPr>
          <w:rFonts w:ascii="Arial" w:hAnsi="Arial" w:cs="Arial"/>
          <w:sz w:val="22"/>
          <w:szCs w:val="22"/>
          <w:lang w:eastAsia="en-US"/>
        </w:rPr>
        <w:t>The course will be augmented by online reviews, articles, readings, videos and discussions as appropriate.</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pStyle w:val="fixed"/>
        <w:jc w:val="both"/>
        <w:rPr>
          <w:rFonts w:ascii="Arial" w:hAnsi="Arial" w:cs="Arial"/>
          <w:sz w:val="22"/>
          <w:lang w:eastAsia="en-GB"/>
        </w:rPr>
      </w:pPr>
    </w:p>
    <w:p w:rsidR="00800A30" w:rsidRDefault="00800A30" w:rsidP="00800A30">
      <w:pPr>
        <w:pStyle w:val="fixed"/>
        <w:rPr>
          <w:rFonts w:ascii="Arial" w:hAnsi="Arial" w:cs="Arial"/>
          <w:sz w:val="22"/>
        </w:rPr>
      </w:pPr>
    </w:p>
    <w:p w:rsidR="00800A30" w:rsidRDefault="00800A30" w:rsidP="00800A30">
      <w:pPr>
        <w:pStyle w:val="fixed"/>
        <w:rPr>
          <w:rFonts w:ascii="Arial" w:hAnsi="Arial" w:cs="Arial"/>
          <w:sz w:val="22"/>
        </w:rPr>
      </w:pPr>
      <w:r>
        <w:rPr>
          <w:rFonts w:ascii="Arial" w:hAnsi="Arial" w:cs="Arial"/>
          <w:sz w:val="22"/>
        </w:rPr>
        <w:t>ASSESSMENT</w:t>
      </w:r>
    </w:p>
    <w:p w:rsidR="00800A30" w:rsidRDefault="00800A30" w:rsidP="00800A30">
      <w:pPr>
        <w:pStyle w:val="fixed"/>
        <w:rPr>
          <w:rFonts w:ascii="Arial" w:hAnsi="Arial" w:cs="Arial"/>
          <w:sz w:val="22"/>
        </w:rPr>
      </w:pPr>
    </w:p>
    <w:p w:rsidR="00800A30" w:rsidRDefault="00800A30" w:rsidP="00800A30">
      <w:pPr>
        <w:pStyle w:val="heading"/>
        <w:spacing w:before="0" w:after="0"/>
        <w:ind w:left="0" w:firstLine="0"/>
        <w:rPr>
          <w:rFonts w:ascii="Arial" w:hAnsi="Arial" w:cs="Arial"/>
          <w:b w:val="0"/>
          <w:i/>
          <w:sz w:val="22"/>
        </w:rPr>
      </w:pPr>
      <w:r>
        <w:rPr>
          <w:rFonts w:ascii="Arial" w:hAnsi="Arial" w:cs="Arial"/>
          <w:b w:val="0"/>
          <w:i/>
          <w:sz w:val="22"/>
        </w:rPr>
        <w:t>Description of each assessment component and its weighting, together with an example for new forms of assessment:</w:t>
      </w:r>
    </w:p>
    <w:p w:rsidR="00800A30" w:rsidRDefault="00800A30" w:rsidP="00800A30">
      <w:pPr>
        <w:pStyle w:val="fixed"/>
        <w:ind w:left="0" w:firstLine="0"/>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Outcome 1 requires that the student to produce a report that demonstrates the ability to coordinate an </w:t>
      </w:r>
      <w:proofErr w:type="spellStart"/>
      <w:r>
        <w:rPr>
          <w:rFonts w:ascii="Arial" w:hAnsi="Arial" w:cs="Arial"/>
          <w:sz w:val="22"/>
          <w:szCs w:val="22"/>
          <w:lang w:eastAsia="en-US"/>
        </w:rPr>
        <w:t>organisation’s</w:t>
      </w:r>
      <w:proofErr w:type="spellEnd"/>
      <w:r>
        <w:rPr>
          <w:rFonts w:ascii="Arial" w:hAnsi="Arial" w:cs="Arial"/>
          <w:sz w:val="22"/>
          <w:szCs w:val="22"/>
          <w:lang w:eastAsia="en-US"/>
        </w:rPr>
        <w:t xml:space="preserve"> marketing mix for entry into global markets whilst appreciating the cultural forces, which may influence decisions.  The report will require synthesis of theoretical </w:t>
      </w:r>
      <w:r>
        <w:rPr>
          <w:rFonts w:ascii="Arial" w:hAnsi="Arial" w:cs="Arial"/>
          <w:sz w:val="22"/>
          <w:szCs w:val="22"/>
          <w:lang w:eastAsia="en-US"/>
        </w:rPr>
        <w:lastRenderedPageBreak/>
        <w:t xml:space="preserve">material and its practical application within the context of a given case </w:t>
      </w:r>
      <w:proofErr w:type="spellStart"/>
      <w:r>
        <w:rPr>
          <w:rFonts w:ascii="Arial" w:hAnsi="Arial" w:cs="Arial"/>
          <w:sz w:val="22"/>
          <w:szCs w:val="22"/>
          <w:lang w:eastAsia="en-US"/>
        </w:rPr>
        <w:t>organisation</w:t>
      </w:r>
      <w:proofErr w:type="spellEnd"/>
      <w:r>
        <w:rPr>
          <w:rFonts w:ascii="Arial" w:hAnsi="Arial" w:cs="Arial"/>
          <w:sz w:val="22"/>
          <w:szCs w:val="22"/>
          <w:lang w:eastAsia="en-US"/>
        </w:rPr>
        <w:t xml:space="preserve"> (50% weighting, approximately 2,000 words).</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Exemplar</w:t>
      </w:r>
    </w:p>
    <w:p w:rsidR="00800A30" w:rsidRDefault="00800A30" w:rsidP="00800A30">
      <w:pPr>
        <w:pStyle w:val="fixed"/>
        <w:ind w:left="0" w:firstLine="0"/>
        <w:rPr>
          <w:rFonts w:ascii="Arial" w:hAnsi="Arial" w:cs="Arial"/>
          <w:b w:val="0"/>
          <w:sz w:val="22"/>
        </w:rPr>
      </w:pPr>
    </w:p>
    <w:p w:rsidR="00800A30" w:rsidRDefault="00800A30" w:rsidP="00800A30">
      <w:pPr>
        <w:rPr>
          <w:rFonts w:ascii="Arial" w:hAnsi="Arial" w:cs="Arial"/>
          <w:sz w:val="22"/>
          <w:szCs w:val="22"/>
        </w:rPr>
      </w:pPr>
      <w:proofErr w:type="gramStart"/>
      <w:r>
        <w:rPr>
          <w:rFonts w:ascii="Arial" w:hAnsi="Arial" w:cs="Arial"/>
          <w:sz w:val="22"/>
          <w:szCs w:val="22"/>
        </w:rPr>
        <w:t>Your</w:t>
      </w:r>
      <w:proofErr w:type="gramEnd"/>
      <w:r>
        <w:rPr>
          <w:rFonts w:ascii="Arial" w:hAnsi="Arial" w:cs="Arial"/>
          <w:sz w:val="22"/>
          <w:szCs w:val="22"/>
        </w:rPr>
        <w:t xml:space="preserve"> Role</w:t>
      </w:r>
    </w:p>
    <w:p w:rsidR="00800A30" w:rsidRDefault="00800A30" w:rsidP="00800A30">
      <w:pPr>
        <w:rPr>
          <w:rFonts w:ascii="Arial" w:hAnsi="Arial" w:cs="Arial"/>
          <w:bCs/>
          <w:sz w:val="22"/>
          <w:szCs w:val="22"/>
        </w:rPr>
      </w:pPr>
    </w:p>
    <w:p w:rsidR="00800A30" w:rsidRDefault="00800A30" w:rsidP="00800A30">
      <w:pPr>
        <w:rPr>
          <w:rFonts w:ascii="Arial" w:hAnsi="Arial" w:cs="Arial"/>
          <w:sz w:val="22"/>
          <w:szCs w:val="22"/>
        </w:rPr>
      </w:pPr>
      <w:r>
        <w:rPr>
          <w:rFonts w:ascii="Arial" w:hAnsi="Arial" w:cs="Arial"/>
          <w:bCs/>
          <w:sz w:val="22"/>
          <w:szCs w:val="22"/>
        </w:rPr>
        <w:t xml:space="preserve">You have been appointed as a Marketing Manager you are tasked with identifying the possible </w:t>
      </w:r>
      <w:r>
        <w:rPr>
          <w:rFonts w:ascii="Arial" w:hAnsi="Arial" w:cs="Arial"/>
          <w:bCs/>
          <w:i/>
          <w:sz w:val="22"/>
          <w:szCs w:val="22"/>
        </w:rPr>
        <w:t>options for entry</w:t>
      </w:r>
      <w:r>
        <w:rPr>
          <w:rFonts w:ascii="Arial" w:hAnsi="Arial" w:cs="Arial"/>
          <w:bCs/>
          <w:sz w:val="22"/>
          <w:szCs w:val="22"/>
        </w:rPr>
        <w:t xml:space="preserve"> in to a particular market and providing a recommended course of action that will best fit the </w:t>
      </w:r>
      <w:proofErr w:type="spellStart"/>
      <w:r>
        <w:rPr>
          <w:rFonts w:ascii="Arial" w:hAnsi="Arial" w:cs="Arial"/>
          <w:bCs/>
          <w:sz w:val="22"/>
          <w:szCs w:val="22"/>
        </w:rPr>
        <w:t>organisation</w:t>
      </w:r>
      <w:proofErr w:type="spellEnd"/>
      <w:r>
        <w:rPr>
          <w:rFonts w:ascii="Arial" w:hAnsi="Arial" w:cs="Arial"/>
          <w:bCs/>
          <w:sz w:val="22"/>
          <w:szCs w:val="22"/>
        </w:rPr>
        <w:t>.</w:t>
      </w:r>
    </w:p>
    <w:p w:rsidR="00800A30" w:rsidRDefault="00800A30" w:rsidP="00800A30">
      <w:pPr>
        <w:rPr>
          <w:rFonts w:ascii="Arial" w:eastAsia="Calibri" w:hAnsi="Arial" w:cs="Arial"/>
          <w:sz w:val="22"/>
          <w:szCs w:val="22"/>
          <w:lang w:eastAsia="en-US"/>
        </w:rPr>
      </w:pPr>
    </w:p>
    <w:p w:rsidR="00800A30" w:rsidRDefault="00800A30" w:rsidP="00800A30">
      <w:pPr>
        <w:ind w:left="720" w:hanging="720"/>
        <w:rPr>
          <w:rFonts w:ascii="Arial" w:eastAsia="Calibri" w:hAnsi="Arial" w:cs="Arial"/>
          <w:sz w:val="22"/>
          <w:szCs w:val="22"/>
          <w:lang w:eastAsia="en-US"/>
        </w:rPr>
      </w:pPr>
      <w:r>
        <w:rPr>
          <w:rFonts w:ascii="Arial" w:eastAsia="Calibri" w:hAnsi="Arial" w:cs="Arial"/>
          <w:sz w:val="22"/>
          <w:szCs w:val="22"/>
          <w:lang w:eastAsia="en-US"/>
        </w:rPr>
        <w:t>TASKS</w:t>
      </w:r>
    </w:p>
    <w:p w:rsidR="00800A30" w:rsidRDefault="00800A30" w:rsidP="00800A30">
      <w:pPr>
        <w:rPr>
          <w:rFonts w:ascii="Arial" w:eastAsia="Calibri" w:hAnsi="Arial" w:cs="Arial"/>
          <w:sz w:val="22"/>
          <w:szCs w:val="22"/>
          <w:lang w:eastAsia="en-US"/>
        </w:rPr>
      </w:pPr>
    </w:p>
    <w:p w:rsidR="00800A30" w:rsidRDefault="00800A30" w:rsidP="00800A30">
      <w:pPr>
        <w:rPr>
          <w:rFonts w:ascii="Arial" w:eastAsia="Calibri" w:hAnsi="Arial" w:cs="Arial"/>
          <w:sz w:val="22"/>
          <w:szCs w:val="22"/>
          <w:lang w:eastAsia="en-US"/>
        </w:rPr>
      </w:pPr>
    </w:p>
    <w:p w:rsidR="00800A30" w:rsidRDefault="00800A30" w:rsidP="00800A30">
      <w:pPr>
        <w:rPr>
          <w:rFonts w:ascii="Arial" w:hAnsi="Arial" w:cs="Arial"/>
          <w:bCs/>
          <w:sz w:val="22"/>
          <w:szCs w:val="22"/>
        </w:rPr>
      </w:pPr>
      <w:r>
        <w:rPr>
          <w:rFonts w:ascii="Arial" w:eastAsia="Calibri" w:hAnsi="Arial" w:cs="Arial"/>
          <w:sz w:val="22"/>
          <w:szCs w:val="22"/>
          <w:lang w:eastAsia="en-US"/>
        </w:rPr>
        <w:t xml:space="preserve">You are required to write </w:t>
      </w:r>
      <w:r>
        <w:rPr>
          <w:rFonts w:ascii="Arial" w:eastAsia="Calibri" w:hAnsi="Arial" w:cs="Arial"/>
          <w:sz w:val="22"/>
          <w:szCs w:val="22"/>
          <w:u w:val="single"/>
          <w:lang w:eastAsia="en-US"/>
        </w:rPr>
        <w:t>a report</w:t>
      </w:r>
      <w:r>
        <w:rPr>
          <w:rFonts w:ascii="Arial" w:eastAsia="Calibri" w:hAnsi="Arial" w:cs="Arial"/>
          <w:sz w:val="22"/>
          <w:szCs w:val="22"/>
          <w:lang w:eastAsia="en-US"/>
        </w:rPr>
        <w:t xml:space="preserve"> for an </w:t>
      </w:r>
      <w:proofErr w:type="spellStart"/>
      <w:r>
        <w:rPr>
          <w:rFonts w:ascii="Arial" w:eastAsia="Calibri" w:hAnsi="Arial" w:cs="Arial"/>
          <w:sz w:val="22"/>
          <w:szCs w:val="22"/>
          <w:lang w:eastAsia="en-US"/>
        </w:rPr>
        <w:t>organisation</w:t>
      </w:r>
      <w:proofErr w:type="spellEnd"/>
      <w:r>
        <w:rPr>
          <w:rFonts w:ascii="Arial" w:eastAsia="Calibri" w:hAnsi="Arial" w:cs="Arial"/>
          <w:sz w:val="22"/>
          <w:szCs w:val="22"/>
          <w:lang w:eastAsia="en-US"/>
        </w:rPr>
        <w:t xml:space="preserve"> that c</w:t>
      </w:r>
      <w:r>
        <w:rPr>
          <w:rFonts w:ascii="Arial" w:hAnsi="Arial" w:cs="Arial"/>
          <w:bCs/>
          <w:sz w:val="22"/>
          <w:szCs w:val="22"/>
        </w:rPr>
        <w:t>ritically evaluates the market entry options available, including a discussion of the particular a particular market, and recommend a course of action (</w:t>
      </w:r>
      <w:r>
        <w:rPr>
          <w:rFonts w:ascii="Arial" w:hAnsi="Arial" w:cs="Arial"/>
          <w:sz w:val="22"/>
          <w:szCs w:val="22"/>
        </w:rPr>
        <w:t xml:space="preserve">you </w:t>
      </w:r>
      <w:r>
        <w:rPr>
          <w:rFonts w:ascii="Arial" w:hAnsi="Arial" w:cs="Arial"/>
          <w:sz w:val="22"/>
          <w:szCs w:val="22"/>
          <w:u w:val="single"/>
        </w:rPr>
        <w:t>must</w:t>
      </w:r>
      <w:r>
        <w:rPr>
          <w:rFonts w:ascii="Arial" w:hAnsi="Arial" w:cs="Arial"/>
          <w:sz w:val="22"/>
          <w:szCs w:val="22"/>
        </w:rPr>
        <w:t xml:space="preserve"> offer sound reasons for your recommendations) </w:t>
      </w:r>
      <w:r>
        <w:rPr>
          <w:rFonts w:ascii="Arial" w:hAnsi="Arial" w:cs="Arial"/>
          <w:bCs/>
          <w:sz w:val="22"/>
          <w:szCs w:val="22"/>
        </w:rPr>
        <w:t xml:space="preserve">to the Board of Directors by selecting the method that best fits the company at this moment in time.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You will be expected to review and include examples of how the company has entered other international markets and how other car companies have entered the same market to support your discussion. </w:t>
      </w: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Assessment Component 2 –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To achieve outcome 2, the student will have to produce a report to devise and justify appropriate strategies for entering new markets, whilst evaluating barriers to entry and risk in the international marketing environment.  The report will require synthesis of theoretical material and its practical application within the context of a given case </w:t>
      </w:r>
      <w:proofErr w:type="spellStart"/>
      <w:r>
        <w:rPr>
          <w:rFonts w:ascii="Arial" w:hAnsi="Arial" w:cs="Arial"/>
          <w:sz w:val="22"/>
          <w:szCs w:val="22"/>
          <w:lang w:eastAsia="en-US"/>
        </w:rPr>
        <w:t>organisation</w:t>
      </w:r>
      <w:proofErr w:type="spellEnd"/>
      <w:r>
        <w:rPr>
          <w:rFonts w:ascii="Arial" w:hAnsi="Arial" w:cs="Arial"/>
          <w:sz w:val="22"/>
          <w:szCs w:val="22"/>
          <w:lang w:eastAsia="en-US"/>
        </w:rPr>
        <w:t xml:space="preserve"> (50% weighting, approximately 2,000 words).</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Exemplar</w:t>
      </w:r>
    </w:p>
    <w:p w:rsidR="00800A30" w:rsidRDefault="00800A30" w:rsidP="00800A30">
      <w:pPr>
        <w:spacing w:before="100" w:beforeAutospacing="1" w:after="100" w:afterAutospacing="1"/>
        <w:rPr>
          <w:rFonts w:ascii="Arial" w:hAnsi="Arial" w:cs="Arial"/>
          <w:sz w:val="22"/>
          <w:szCs w:val="22"/>
        </w:rPr>
      </w:pPr>
      <w:proofErr w:type="gramStart"/>
      <w:r>
        <w:rPr>
          <w:rFonts w:ascii="Arial" w:hAnsi="Arial" w:cs="Arial"/>
          <w:sz w:val="22"/>
          <w:szCs w:val="22"/>
        </w:rPr>
        <w:t>Your</w:t>
      </w:r>
      <w:proofErr w:type="gramEnd"/>
      <w:r>
        <w:rPr>
          <w:rFonts w:ascii="Arial" w:hAnsi="Arial" w:cs="Arial"/>
          <w:sz w:val="22"/>
          <w:szCs w:val="22"/>
        </w:rPr>
        <w:t xml:space="preserve"> Role</w:t>
      </w:r>
    </w:p>
    <w:p w:rsidR="00800A30" w:rsidRDefault="00800A30" w:rsidP="00800A30">
      <w:pPr>
        <w:rPr>
          <w:rFonts w:ascii="Arial" w:hAnsi="Arial" w:cs="Arial"/>
          <w:sz w:val="22"/>
          <w:szCs w:val="22"/>
        </w:rPr>
      </w:pPr>
      <w:r>
        <w:rPr>
          <w:rFonts w:ascii="Arial" w:hAnsi="Arial" w:cs="Arial"/>
          <w:bCs/>
          <w:sz w:val="22"/>
          <w:szCs w:val="22"/>
        </w:rPr>
        <w:t xml:space="preserve">As the Group Marketing Manager for the </w:t>
      </w:r>
      <w:proofErr w:type="spellStart"/>
      <w:r>
        <w:rPr>
          <w:rFonts w:ascii="Arial" w:hAnsi="Arial" w:cs="Arial"/>
          <w:bCs/>
          <w:sz w:val="22"/>
          <w:szCs w:val="22"/>
        </w:rPr>
        <w:t>organisation</w:t>
      </w:r>
      <w:proofErr w:type="spellEnd"/>
      <w:r>
        <w:rPr>
          <w:rFonts w:ascii="Arial" w:hAnsi="Arial" w:cs="Arial"/>
          <w:bCs/>
          <w:sz w:val="22"/>
          <w:szCs w:val="22"/>
        </w:rPr>
        <w:t xml:space="preserve"> you have been tasked with providing a report developing a suitable </w:t>
      </w:r>
      <w:r>
        <w:rPr>
          <w:rFonts w:ascii="Arial" w:hAnsi="Arial" w:cs="Arial"/>
          <w:bCs/>
          <w:i/>
          <w:sz w:val="22"/>
          <w:szCs w:val="22"/>
        </w:rPr>
        <w:t>marketing mix design for the market entry strategy that you recommended in your previous report</w:t>
      </w:r>
      <w:r>
        <w:rPr>
          <w:rFonts w:ascii="Arial" w:hAnsi="Arial" w:cs="Arial"/>
          <w:bCs/>
          <w:sz w:val="22"/>
          <w:szCs w:val="22"/>
        </w:rPr>
        <w:t xml:space="preserve">. </w:t>
      </w:r>
    </w:p>
    <w:p w:rsidR="00800A30" w:rsidRDefault="00800A30" w:rsidP="00800A30">
      <w:pPr>
        <w:rPr>
          <w:rFonts w:ascii="Arial" w:hAnsi="Arial" w:cs="Arial"/>
          <w:sz w:val="22"/>
          <w:szCs w:val="22"/>
        </w:rPr>
      </w:pPr>
    </w:p>
    <w:p w:rsidR="00800A30" w:rsidRDefault="00800A30" w:rsidP="00800A30">
      <w:pPr>
        <w:rPr>
          <w:rFonts w:ascii="Arial" w:eastAsia="Calibri" w:hAnsi="Arial" w:cs="Arial"/>
          <w:sz w:val="22"/>
          <w:szCs w:val="22"/>
          <w:lang w:eastAsia="en-US"/>
        </w:rPr>
      </w:pPr>
      <w:r>
        <w:rPr>
          <w:rFonts w:ascii="Arial" w:eastAsia="Calibri" w:hAnsi="Arial" w:cs="Arial"/>
          <w:sz w:val="22"/>
          <w:szCs w:val="22"/>
          <w:lang w:eastAsia="en-US"/>
        </w:rPr>
        <w:t>TASKS</w:t>
      </w:r>
    </w:p>
    <w:p w:rsidR="00800A30" w:rsidRDefault="00800A30" w:rsidP="00800A30">
      <w:pPr>
        <w:rPr>
          <w:rFonts w:ascii="Arial" w:eastAsia="Calibri" w:hAnsi="Arial" w:cs="Arial"/>
          <w:sz w:val="22"/>
          <w:szCs w:val="22"/>
          <w:lang w:eastAsia="en-US"/>
        </w:rPr>
      </w:pPr>
    </w:p>
    <w:p w:rsidR="00800A30" w:rsidRDefault="00800A30" w:rsidP="00800A30">
      <w:pPr>
        <w:rPr>
          <w:rFonts w:ascii="Arial" w:hAnsi="Arial" w:cs="Arial"/>
          <w:bCs/>
          <w:sz w:val="22"/>
          <w:szCs w:val="22"/>
        </w:rPr>
      </w:pPr>
      <w:r>
        <w:rPr>
          <w:rFonts w:ascii="Arial" w:eastAsia="Calibri" w:hAnsi="Arial" w:cs="Arial"/>
          <w:sz w:val="22"/>
          <w:szCs w:val="22"/>
          <w:lang w:eastAsia="en-US"/>
        </w:rPr>
        <w:t xml:space="preserve">You are required to write </w:t>
      </w:r>
      <w:r>
        <w:rPr>
          <w:rFonts w:ascii="Arial" w:eastAsia="Calibri" w:hAnsi="Arial" w:cs="Arial"/>
          <w:sz w:val="22"/>
          <w:szCs w:val="22"/>
          <w:u w:val="single"/>
          <w:lang w:eastAsia="en-US"/>
        </w:rPr>
        <w:t>a report</w:t>
      </w:r>
      <w:r>
        <w:rPr>
          <w:rFonts w:ascii="Arial" w:eastAsia="Calibri" w:hAnsi="Arial" w:cs="Arial"/>
          <w:sz w:val="22"/>
          <w:szCs w:val="22"/>
          <w:lang w:eastAsia="en-US"/>
        </w:rPr>
        <w:t xml:space="preserve"> for the </w:t>
      </w:r>
      <w:proofErr w:type="spellStart"/>
      <w:r>
        <w:rPr>
          <w:rFonts w:ascii="Arial" w:eastAsia="Calibri" w:hAnsi="Arial" w:cs="Arial"/>
          <w:sz w:val="22"/>
          <w:szCs w:val="22"/>
          <w:lang w:eastAsia="en-US"/>
        </w:rPr>
        <w:t>organisation</w:t>
      </w:r>
      <w:proofErr w:type="spellEnd"/>
      <w:r>
        <w:rPr>
          <w:rFonts w:ascii="Arial" w:eastAsia="Calibri" w:hAnsi="Arial" w:cs="Arial"/>
          <w:sz w:val="22"/>
          <w:szCs w:val="22"/>
          <w:lang w:eastAsia="en-US"/>
        </w:rPr>
        <w:t xml:space="preserve"> that </w:t>
      </w:r>
      <w:r>
        <w:rPr>
          <w:rFonts w:ascii="Arial" w:hAnsi="Arial" w:cs="Arial"/>
          <w:bCs/>
          <w:sz w:val="22"/>
          <w:szCs w:val="22"/>
        </w:rPr>
        <w:t xml:space="preserve">covers the implementation of their marketing activities, </w:t>
      </w:r>
      <w:r>
        <w:rPr>
          <w:rFonts w:ascii="Arial" w:hAnsi="Arial" w:cs="Arial"/>
          <w:bCs/>
          <w:sz w:val="22"/>
          <w:szCs w:val="22"/>
          <w:u w:val="single"/>
        </w:rPr>
        <w:t xml:space="preserve">especially the </w:t>
      </w:r>
      <w:r>
        <w:rPr>
          <w:rFonts w:ascii="Arial" w:hAnsi="Arial" w:cs="Arial"/>
          <w:sz w:val="22"/>
          <w:szCs w:val="22"/>
          <w:u w:val="single"/>
        </w:rPr>
        <w:t>marketing mix</w:t>
      </w:r>
      <w:r>
        <w:rPr>
          <w:rFonts w:ascii="Arial" w:hAnsi="Arial" w:cs="Arial"/>
          <w:sz w:val="22"/>
          <w:szCs w:val="22"/>
        </w:rPr>
        <w:t>, for a successful entry into the market</w:t>
      </w:r>
      <w:r>
        <w:rPr>
          <w:rFonts w:ascii="Arial" w:hAnsi="Arial" w:cs="Arial"/>
          <w:bCs/>
          <w:sz w:val="22"/>
          <w:szCs w:val="22"/>
        </w:rPr>
        <w:t>.</w:t>
      </w:r>
    </w:p>
    <w:p w:rsidR="00800A30" w:rsidRDefault="00800A30" w:rsidP="00800A30">
      <w:pPr>
        <w:rPr>
          <w:rFonts w:ascii="Arial" w:hAnsi="Arial" w:cs="Arial"/>
          <w:bCs/>
          <w:sz w:val="22"/>
          <w:szCs w:val="22"/>
        </w:rPr>
      </w:pPr>
    </w:p>
    <w:p w:rsidR="00800A30" w:rsidRDefault="00800A30" w:rsidP="00800A30">
      <w:pPr>
        <w:rPr>
          <w:rFonts w:ascii="Arial" w:hAnsi="Arial" w:cs="Arial"/>
          <w:sz w:val="22"/>
          <w:szCs w:val="22"/>
        </w:rPr>
      </w:pPr>
      <w:r>
        <w:rPr>
          <w:rFonts w:ascii="Arial" w:hAnsi="Arial" w:cs="Arial"/>
          <w:sz w:val="22"/>
          <w:szCs w:val="22"/>
        </w:rPr>
        <w:t xml:space="preserve">It is expected that you will discuss the key cultural forces which may influence the </w:t>
      </w:r>
      <w:proofErr w:type="spellStart"/>
      <w:r>
        <w:rPr>
          <w:rFonts w:ascii="Arial" w:hAnsi="Arial" w:cs="Arial"/>
          <w:sz w:val="22"/>
          <w:szCs w:val="22"/>
        </w:rPr>
        <w:t>organisations</w:t>
      </w:r>
      <w:proofErr w:type="spellEnd"/>
      <w:r>
        <w:rPr>
          <w:rFonts w:ascii="Arial" w:hAnsi="Arial" w:cs="Arial"/>
          <w:sz w:val="22"/>
          <w:szCs w:val="22"/>
        </w:rPr>
        <w:t xml:space="preserve"> decisions on whether to </w:t>
      </w:r>
      <w:proofErr w:type="spellStart"/>
      <w:r>
        <w:rPr>
          <w:rFonts w:ascii="Arial" w:hAnsi="Arial" w:cs="Arial"/>
          <w:sz w:val="22"/>
          <w:szCs w:val="22"/>
        </w:rPr>
        <w:t>standardise</w:t>
      </w:r>
      <w:proofErr w:type="spellEnd"/>
      <w:r>
        <w:rPr>
          <w:rFonts w:ascii="Arial" w:hAnsi="Arial" w:cs="Arial"/>
          <w:sz w:val="22"/>
          <w:szCs w:val="22"/>
        </w:rPr>
        <w:t xml:space="preserve"> or adapt their existing marketing mix tools for the market.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You will be expected to produce firm recommendations as to the course of action the company should take with regard to the marketing mix elements.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lastRenderedPageBreak/>
        <w:t xml:space="preserve">You will be expected to review and include examples of how the company has entered other international markets and how other </w:t>
      </w:r>
      <w:proofErr w:type="spellStart"/>
      <w:r>
        <w:rPr>
          <w:rFonts w:ascii="Arial" w:hAnsi="Arial" w:cs="Arial"/>
          <w:sz w:val="22"/>
          <w:szCs w:val="22"/>
        </w:rPr>
        <w:t>organisations</w:t>
      </w:r>
      <w:proofErr w:type="spellEnd"/>
      <w:r>
        <w:rPr>
          <w:rFonts w:ascii="Arial" w:hAnsi="Arial" w:cs="Arial"/>
          <w:sz w:val="22"/>
          <w:szCs w:val="22"/>
        </w:rPr>
        <w:t xml:space="preserve"> have entered the market, to support your discussion. </w:t>
      </w:r>
    </w:p>
    <w:p w:rsidR="00800A30" w:rsidRDefault="00800A30" w:rsidP="00800A3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rPr>
          <w:rFonts w:ascii="Arial" w:eastAsia="Calibri" w:hAnsi="Arial" w:cs="Arial"/>
          <w:sz w:val="22"/>
          <w:szCs w:val="22"/>
          <w:lang w:eastAsia="en-US"/>
        </w:rPr>
      </w:pPr>
    </w:p>
    <w:p w:rsidR="00800A30" w:rsidRDefault="00800A30" w:rsidP="00800A30">
      <w:pPr>
        <w:pStyle w:val="fixed"/>
        <w:ind w:left="0" w:firstLine="0"/>
        <w:rPr>
          <w:rFonts w:ascii="Arial" w:eastAsia="Times New Roman" w:hAnsi="Arial" w:cs="Arial"/>
          <w:sz w:val="22"/>
          <w:lang w:eastAsia="en-GB"/>
        </w:rPr>
      </w:pPr>
    </w:p>
    <w:p w:rsidR="00800A30" w:rsidRDefault="00800A30" w:rsidP="00800A30">
      <w:pPr>
        <w:pStyle w:val="fixed"/>
        <w:ind w:left="0" w:firstLine="0"/>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jc w:val="both"/>
        <w:rPr>
          <w:rFonts w:ascii="Arial" w:hAnsi="Arial" w:cs="Arial"/>
          <w:sz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rPr>
          <w:rFonts w:ascii="Arial" w:hAnsi="Arial" w:cs="Arial"/>
          <w:sz w:val="22"/>
        </w:rPr>
      </w:pPr>
      <w:r>
        <w:rPr>
          <w:rFonts w:ascii="Arial" w:hAnsi="Arial" w:cs="Arial"/>
          <w:sz w:val="22"/>
        </w:rPr>
        <w:t>Essential</w:t>
      </w:r>
    </w:p>
    <w:p w:rsidR="00800A30" w:rsidRDefault="00800A30" w:rsidP="00800A30">
      <w:pPr>
        <w:pStyle w:val="heading"/>
        <w:spacing w:before="0" w:after="0"/>
        <w:rPr>
          <w:rFonts w:ascii="Arial" w:hAnsi="Arial" w:cs="Arial"/>
          <w:sz w:val="22"/>
        </w:rPr>
      </w:pPr>
    </w:p>
    <w:p w:rsidR="00800A30" w:rsidRDefault="00800A30" w:rsidP="00800A30">
      <w:pPr>
        <w:rPr>
          <w:rFonts w:ascii="Arial" w:hAnsi="Arial" w:cs="Arial"/>
          <w:sz w:val="22"/>
          <w:szCs w:val="22"/>
          <w:lang w:eastAsia="en-US"/>
        </w:rPr>
      </w:pPr>
      <w:proofErr w:type="spellStart"/>
      <w:r>
        <w:rPr>
          <w:rFonts w:ascii="Arial" w:hAnsi="Arial" w:cs="Arial"/>
          <w:sz w:val="22"/>
          <w:szCs w:val="22"/>
          <w:lang w:eastAsia="en-US"/>
        </w:rPr>
        <w:t>Hollensen</w:t>
      </w:r>
      <w:proofErr w:type="spellEnd"/>
      <w:r>
        <w:rPr>
          <w:rFonts w:ascii="Arial" w:hAnsi="Arial" w:cs="Arial"/>
          <w:sz w:val="22"/>
          <w:szCs w:val="22"/>
          <w:lang w:eastAsia="en-US"/>
        </w:rPr>
        <w:t>, S (2013) Global Marketing 6e, London: Pearson Education ltd</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proofErr w:type="spellStart"/>
      <w:r>
        <w:rPr>
          <w:rFonts w:ascii="Arial" w:hAnsi="Arial" w:cs="Arial"/>
          <w:sz w:val="22"/>
          <w:szCs w:val="22"/>
          <w:lang w:eastAsia="en-US"/>
        </w:rPr>
        <w:t>Doole</w:t>
      </w:r>
      <w:proofErr w:type="spellEnd"/>
      <w:r>
        <w:rPr>
          <w:rFonts w:ascii="Arial" w:hAnsi="Arial" w:cs="Arial"/>
          <w:sz w:val="22"/>
          <w:szCs w:val="22"/>
          <w:lang w:eastAsia="en-US"/>
        </w:rPr>
        <w:t>, I and Lowe, R (2012) International Marketing Strategy, London: Thomson Learning</w:t>
      </w:r>
    </w:p>
    <w:p w:rsidR="00800A30" w:rsidRDefault="00800A30" w:rsidP="00800A30">
      <w:pPr>
        <w:rPr>
          <w:rFonts w:ascii="Arial" w:hAnsi="Arial" w:cs="Arial"/>
          <w:b/>
          <w:sz w:val="22"/>
          <w:szCs w:val="22"/>
        </w:rPr>
      </w:pPr>
    </w:p>
    <w:p w:rsidR="00800A30" w:rsidRDefault="00800A30" w:rsidP="00800A30">
      <w:pPr>
        <w:pStyle w:val="heading"/>
        <w:spacing w:before="0" w:after="0"/>
        <w:rPr>
          <w:rFonts w:ascii="Arial" w:hAnsi="Arial" w:cs="Arial"/>
          <w:sz w:val="22"/>
        </w:rPr>
      </w:pPr>
      <w:r>
        <w:rPr>
          <w:rFonts w:ascii="Arial" w:hAnsi="Arial" w:cs="Arial"/>
          <w:sz w:val="22"/>
        </w:rPr>
        <w:t>Recommended</w:t>
      </w:r>
    </w:p>
    <w:p w:rsidR="00800A30" w:rsidRDefault="00800A30" w:rsidP="00800A30">
      <w:pPr>
        <w:pStyle w:val="heading"/>
        <w:spacing w:before="0" w:after="0"/>
        <w:rPr>
          <w:rFonts w:ascii="Arial" w:hAnsi="Arial" w:cs="Arial"/>
          <w:sz w:val="22"/>
        </w:rPr>
      </w:pPr>
    </w:p>
    <w:p w:rsidR="00800A30" w:rsidRDefault="00800A30" w:rsidP="00800A30">
      <w:pPr>
        <w:rPr>
          <w:rFonts w:ascii="Arial" w:hAnsi="Arial" w:cs="Arial"/>
          <w:sz w:val="22"/>
          <w:szCs w:val="22"/>
          <w:lang w:eastAsia="en-US"/>
        </w:rPr>
      </w:pPr>
      <w:proofErr w:type="spellStart"/>
      <w:r>
        <w:rPr>
          <w:rFonts w:ascii="Arial" w:hAnsi="Arial" w:cs="Arial"/>
          <w:sz w:val="22"/>
          <w:szCs w:val="22"/>
          <w:lang w:eastAsia="en-US"/>
        </w:rPr>
        <w:t>Usunier</w:t>
      </w:r>
      <w:proofErr w:type="spellEnd"/>
      <w:r>
        <w:rPr>
          <w:rFonts w:ascii="Arial" w:hAnsi="Arial" w:cs="Arial"/>
          <w:sz w:val="22"/>
          <w:szCs w:val="22"/>
          <w:lang w:eastAsia="en-US"/>
        </w:rPr>
        <w:t xml:space="preserve">, J C and Lee, J (2012) Marketing </w:t>
      </w:r>
      <w:proofErr w:type="gramStart"/>
      <w:r>
        <w:rPr>
          <w:rFonts w:ascii="Arial" w:hAnsi="Arial" w:cs="Arial"/>
          <w:sz w:val="22"/>
          <w:szCs w:val="22"/>
          <w:lang w:eastAsia="en-US"/>
        </w:rPr>
        <w:t>Across</w:t>
      </w:r>
      <w:proofErr w:type="gramEnd"/>
      <w:r>
        <w:rPr>
          <w:rFonts w:ascii="Arial" w:hAnsi="Arial" w:cs="Arial"/>
          <w:sz w:val="22"/>
          <w:szCs w:val="22"/>
          <w:lang w:eastAsia="en-US"/>
        </w:rPr>
        <w:t xml:space="preserve"> Cultures, London: Pearson Education ltd</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 xml:space="preserve">De </w:t>
      </w:r>
      <w:proofErr w:type="spellStart"/>
      <w:r>
        <w:rPr>
          <w:rFonts w:ascii="Arial" w:hAnsi="Arial" w:cs="Arial"/>
          <w:sz w:val="22"/>
          <w:szCs w:val="22"/>
          <w:lang w:eastAsia="en-US"/>
        </w:rPr>
        <w:t>Burca</w:t>
      </w:r>
      <w:proofErr w:type="spellEnd"/>
      <w:r>
        <w:rPr>
          <w:rFonts w:ascii="Arial" w:hAnsi="Arial" w:cs="Arial"/>
          <w:sz w:val="22"/>
          <w:szCs w:val="22"/>
          <w:lang w:eastAsia="en-US"/>
        </w:rPr>
        <w:t>, S, Brown, L and Fletcher, R (2004) International Marketing: An SME Perspective, London: Financial Times</w:t>
      </w:r>
    </w:p>
    <w:p w:rsidR="00800A30" w:rsidRDefault="00800A30" w:rsidP="00800A30">
      <w:pPr>
        <w:rPr>
          <w:rFonts w:ascii="Arial" w:hAnsi="Arial" w:cs="Arial"/>
          <w:sz w:val="22"/>
          <w:szCs w:val="22"/>
          <w:lang w:eastAsia="en-US"/>
        </w:rPr>
      </w:pPr>
    </w:p>
    <w:p w:rsidR="00800A30" w:rsidRDefault="00800A30" w:rsidP="00800A30">
      <w:pPr>
        <w:spacing w:after="200"/>
        <w:rPr>
          <w:rFonts w:ascii="Arial" w:hAnsi="Arial" w:cs="Arial"/>
          <w:sz w:val="22"/>
          <w:szCs w:val="22"/>
          <w:lang w:eastAsia="en-US"/>
        </w:rPr>
      </w:pPr>
      <w:r>
        <w:rPr>
          <w:rFonts w:ascii="Arial" w:hAnsi="Arial" w:cs="Arial"/>
          <w:sz w:val="22"/>
          <w:szCs w:val="22"/>
          <w:lang w:eastAsia="en-US"/>
        </w:rPr>
        <w:t>Keegan, W T (2013) Global Marketing Management: International Version, London: Pearson Education ltd</w:t>
      </w:r>
    </w:p>
    <w:p w:rsidR="00800A30" w:rsidRDefault="00800A30" w:rsidP="00800A30">
      <w:pPr>
        <w:pStyle w:val="heading"/>
        <w:spacing w:before="0" w:after="0"/>
        <w:rPr>
          <w:rFonts w:ascii="Arial" w:hAnsi="Arial" w:cs="Arial"/>
          <w:sz w:val="22"/>
          <w:lang w:eastAsia="en-GB"/>
        </w:rPr>
      </w:pPr>
    </w:p>
    <w:p w:rsidR="00800A30" w:rsidRDefault="00800A30" w:rsidP="00800A30">
      <w:pPr>
        <w:pStyle w:val="heading"/>
        <w:spacing w:before="0" w:after="0"/>
        <w:rPr>
          <w:rFonts w:ascii="Arial" w:hAnsi="Arial" w:cs="Arial"/>
          <w:sz w:val="22"/>
        </w:rPr>
      </w:pPr>
      <w:r>
        <w:rPr>
          <w:rFonts w:ascii="Arial" w:hAnsi="Arial" w:cs="Arial"/>
          <w:sz w:val="22"/>
        </w:rPr>
        <w:t>Background</w:t>
      </w:r>
    </w:p>
    <w:p w:rsidR="00800A30" w:rsidRDefault="00800A30" w:rsidP="00800A30">
      <w:pPr>
        <w:pStyle w:val="heading"/>
        <w:spacing w:before="0" w:after="0"/>
        <w:rPr>
          <w:rFonts w:ascii="Arial" w:hAnsi="Arial" w:cs="Arial"/>
          <w:sz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Jobber, D (2012) Principles and Practice of Marketing, Maidenhead: McGraw Hill</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Blythe, J (2009) Principles and Practice of Marketing, London: Thomson</w:t>
      </w:r>
    </w:p>
    <w:p w:rsidR="00800A30" w:rsidRDefault="00800A30" w:rsidP="00800A30">
      <w:pPr>
        <w:rPr>
          <w:rFonts w:ascii="Arial" w:hAnsi="Arial" w:cs="Arial"/>
          <w:sz w:val="22"/>
          <w:szCs w:val="22"/>
        </w:rPr>
      </w:pPr>
    </w:p>
    <w:p w:rsidR="00800A30" w:rsidRDefault="00800A30" w:rsidP="00800A30">
      <w:pPr>
        <w:pStyle w:val="heading"/>
        <w:spacing w:before="0" w:after="0"/>
        <w:rPr>
          <w:rFonts w:ascii="Arial" w:hAnsi="Arial" w:cs="Arial"/>
          <w:sz w:val="22"/>
        </w:rPr>
      </w:pPr>
      <w:r>
        <w:rPr>
          <w:rFonts w:ascii="Arial" w:hAnsi="Arial" w:cs="Arial"/>
          <w:sz w:val="22"/>
        </w:rPr>
        <w:t xml:space="preserve">Journals </w:t>
      </w:r>
    </w:p>
    <w:p w:rsidR="00800A30" w:rsidRDefault="00800A30" w:rsidP="00800A30">
      <w:pPr>
        <w:pStyle w:val="heading"/>
        <w:spacing w:before="0" w:after="0"/>
        <w:rPr>
          <w:rFonts w:ascii="Arial" w:hAnsi="Arial" w:cs="Arial"/>
          <w:sz w:val="22"/>
        </w:rPr>
      </w:pPr>
    </w:p>
    <w:p w:rsidR="00800A30" w:rsidRDefault="00800A30" w:rsidP="00800A30">
      <w:pPr>
        <w:spacing w:line="360" w:lineRule="auto"/>
        <w:rPr>
          <w:rFonts w:ascii="Arial" w:hAnsi="Arial" w:cs="Arial"/>
          <w:sz w:val="22"/>
          <w:szCs w:val="22"/>
          <w:lang w:eastAsia="en-US"/>
        </w:rPr>
      </w:pPr>
      <w:r>
        <w:rPr>
          <w:rFonts w:ascii="Arial" w:hAnsi="Arial" w:cs="Arial"/>
          <w:sz w:val="22"/>
          <w:szCs w:val="22"/>
          <w:lang w:eastAsia="en-US"/>
        </w:rPr>
        <w:t>European Journal of Marketing</w:t>
      </w:r>
    </w:p>
    <w:p w:rsidR="00800A30" w:rsidRDefault="00800A30" w:rsidP="00800A30">
      <w:pPr>
        <w:spacing w:line="360" w:lineRule="auto"/>
        <w:rPr>
          <w:rFonts w:ascii="Arial" w:hAnsi="Arial" w:cs="Arial"/>
          <w:sz w:val="22"/>
          <w:szCs w:val="22"/>
          <w:lang w:eastAsia="en-US"/>
        </w:rPr>
      </w:pPr>
      <w:r>
        <w:rPr>
          <w:rFonts w:ascii="Arial" w:hAnsi="Arial" w:cs="Arial"/>
          <w:sz w:val="22"/>
          <w:szCs w:val="22"/>
          <w:lang w:eastAsia="en-US"/>
        </w:rPr>
        <w:t>International Marketing Review</w:t>
      </w:r>
    </w:p>
    <w:p w:rsidR="00800A30" w:rsidRDefault="00800A30" w:rsidP="00800A30">
      <w:pPr>
        <w:spacing w:line="360" w:lineRule="auto"/>
        <w:rPr>
          <w:rFonts w:ascii="Arial" w:hAnsi="Arial" w:cs="Arial"/>
          <w:sz w:val="22"/>
          <w:szCs w:val="22"/>
          <w:lang w:eastAsia="en-US"/>
        </w:rPr>
      </w:pPr>
      <w:r>
        <w:rPr>
          <w:rFonts w:ascii="Arial" w:hAnsi="Arial" w:cs="Arial"/>
          <w:sz w:val="22"/>
          <w:szCs w:val="22"/>
          <w:lang w:eastAsia="en-US"/>
        </w:rPr>
        <w:t>International Journal of Marketing Research</w:t>
      </w:r>
    </w:p>
    <w:p w:rsidR="00800A30" w:rsidRDefault="00800A30" w:rsidP="00800A30">
      <w:pPr>
        <w:spacing w:line="360" w:lineRule="auto"/>
        <w:rPr>
          <w:rFonts w:ascii="Arial" w:hAnsi="Arial" w:cs="Arial"/>
          <w:sz w:val="22"/>
          <w:szCs w:val="22"/>
          <w:lang w:eastAsia="en-US"/>
        </w:rPr>
      </w:pPr>
      <w:r>
        <w:rPr>
          <w:rFonts w:ascii="Arial" w:hAnsi="Arial" w:cs="Arial"/>
          <w:sz w:val="22"/>
          <w:szCs w:val="22"/>
          <w:lang w:eastAsia="en-US"/>
        </w:rPr>
        <w:t>Journal of Cross Cultural Society</w:t>
      </w:r>
    </w:p>
    <w:p w:rsidR="00800A30" w:rsidRDefault="00800A30" w:rsidP="00800A30">
      <w:pPr>
        <w:spacing w:line="360" w:lineRule="auto"/>
        <w:rPr>
          <w:rFonts w:ascii="Arial" w:hAnsi="Arial" w:cs="Arial"/>
          <w:sz w:val="22"/>
          <w:szCs w:val="22"/>
          <w:lang w:eastAsia="en-US"/>
        </w:rPr>
      </w:pPr>
      <w:r>
        <w:rPr>
          <w:rFonts w:ascii="Arial" w:hAnsi="Arial" w:cs="Arial"/>
          <w:sz w:val="22"/>
          <w:szCs w:val="22"/>
          <w:lang w:eastAsia="en-US"/>
        </w:rPr>
        <w:t>Journal of Marketing</w:t>
      </w:r>
    </w:p>
    <w:p w:rsidR="00800A30" w:rsidRDefault="00800A30" w:rsidP="00800A30">
      <w:pPr>
        <w:rPr>
          <w:rFonts w:ascii="Arial" w:hAnsi="Arial" w:cs="Arial"/>
          <w:i/>
          <w:sz w:val="22"/>
          <w:szCs w:val="22"/>
        </w:rPr>
      </w:pPr>
    </w:p>
    <w:p w:rsidR="00800A30" w:rsidRDefault="00800A30" w:rsidP="00800A30">
      <w:pPr>
        <w:pStyle w:val="heading"/>
        <w:spacing w:before="0" w:after="0"/>
        <w:rPr>
          <w:rFonts w:ascii="Arial" w:hAnsi="Arial" w:cs="Arial"/>
          <w:sz w:val="22"/>
        </w:rPr>
      </w:pPr>
      <w:r>
        <w:rPr>
          <w:rFonts w:ascii="Arial" w:hAnsi="Arial" w:cs="Arial"/>
          <w:sz w:val="22"/>
        </w:rPr>
        <w:lastRenderedPageBreak/>
        <w:t xml:space="preserve">Websites </w:t>
      </w:r>
    </w:p>
    <w:p w:rsidR="00800A30" w:rsidRDefault="00800A30" w:rsidP="00800A30">
      <w:pPr>
        <w:pStyle w:val="heading"/>
        <w:spacing w:before="0" w:after="0"/>
        <w:rPr>
          <w:rFonts w:ascii="Arial" w:hAnsi="Arial" w:cs="Arial"/>
          <w:sz w:val="22"/>
        </w:rPr>
      </w:pPr>
    </w:p>
    <w:p w:rsidR="00800A30" w:rsidRDefault="00800A30" w:rsidP="00800A30">
      <w:pPr>
        <w:spacing w:line="360" w:lineRule="auto"/>
        <w:rPr>
          <w:rFonts w:ascii="Arial" w:hAnsi="Arial" w:cs="Arial"/>
          <w:sz w:val="22"/>
          <w:szCs w:val="22"/>
          <w:lang w:eastAsia="en-US"/>
        </w:rPr>
      </w:pPr>
      <w:hyperlink r:id="rId34" w:history="1">
        <w:r>
          <w:rPr>
            <w:rStyle w:val="Hyperlink"/>
            <w:rFonts w:ascii="Arial" w:hAnsi="Arial" w:cs="Arial"/>
            <w:sz w:val="22"/>
            <w:szCs w:val="22"/>
            <w:lang w:eastAsia="en-US"/>
          </w:rPr>
          <w:t>http://bbc.co.uk/business</w:t>
        </w:r>
      </w:hyperlink>
    </w:p>
    <w:p w:rsidR="00800A30" w:rsidRDefault="00800A30" w:rsidP="00800A30">
      <w:pPr>
        <w:spacing w:line="360" w:lineRule="auto"/>
        <w:rPr>
          <w:rFonts w:ascii="Arial" w:hAnsi="Arial" w:cs="Arial"/>
          <w:sz w:val="22"/>
          <w:szCs w:val="22"/>
          <w:lang w:eastAsia="en-US"/>
        </w:rPr>
      </w:pPr>
      <w:hyperlink r:id="rId35" w:history="1">
        <w:r>
          <w:rPr>
            <w:rStyle w:val="Hyperlink"/>
            <w:rFonts w:ascii="Arial" w:hAnsi="Arial" w:cs="Arial"/>
            <w:sz w:val="22"/>
            <w:szCs w:val="22"/>
            <w:lang w:eastAsia="en-US"/>
          </w:rPr>
          <w:t>http://www.cim.co.uk</w:t>
        </w:r>
      </w:hyperlink>
    </w:p>
    <w:p w:rsidR="00800A30" w:rsidRDefault="00800A30" w:rsidP="00800A30">
      <w:pPr>
        <w:spacing w:line="360" w:lineRule="auto"/>
        <w:rPr>
          <w:rFonts w:ascii="Arial" w:hAnsi="Arial" w:cs="Arial"/>
          <w:sz w:val="22"/>
          <w:szCs w:val="22"/>
          <w:lang w:eastAsia="en-US"/>
        </w:rPr>
      </w:pPr>
      <w:hyperlink r:id="rId36" w:history="1">
        <w:r>
          <w:rPr>
            <w:rStyle w:val="Hyperlink"/>
            <w:rFonts w:ascii="Arial" w:hAnsi="Arial" w:cs="Arial"/>
            <w:sz w:val="22"/>
            <w:szCs w:val="22"/>
            <w:lang w:eastAsia="en-US"/>
          </w:rPr>
          <w:t>http://clickz.com</w:t>
        </w:r>
      </w:hyperlink>
    </w:p>
    <w:p w:rsidR="00800A30" w:rsidRDefault="00800A30" w:rsidP="00800A30">
      <w:pPr>
        <w:spacing w:line="360" w:lineRule="auto"/>
        <w:rPr>
          <w:rFonts w:ascii="Arial" w:hAnsi="Arial" w:cs="Arial"/>
          <w:sz w:val="22"/>
          <w:szCs w:val="22"/>
          <w:lang w:eastAsia="en-US"/>
        </w:rPr>
      </w:pPr>
      <w:hyperlink r:id="rId37" w:history="1">
        <w:r>
          <w:rPr>
            <w:rStyle w:val="Hyperlink"/>
            <w:rFonts w:ascii="Arial" w:hAnsi="Arial" w:cs="Arial"/>
            <w:sz w:val="22"/>
            <w:szCs w:val="22"/>
            <w:lang w:eastAsia="en-US"/>
          </w:rPr>
          <w:t>http://globaledge.msu.edu</w:t>
        </w:r>
      </w:hyperlink>
    </w:p>
    <w:p w:rsidR="00800A30" w:rsidRDefault="00800A30" w:rsidP="00800A30">
      <w:pPr>
        <w:spacing w:line="360" w:lineRule="auto"/>
        <w:rPr>
          <w:rFonts w:ascii="Arial" w:hAnsi="Arial" w:cs="Arial"/>
          <w:sz w:val="22"/>
          <w:szCs w:val="22"/>
          <w:lang w:eastAsia="en-US"/>
        </w:rPr>
      </w:pPr>
      <w:hyperlink r:id="rId38" w:history="1">
        <w:r>
          <w:rPr>
            <w:rStyle w:val="Hyperlink"/>
            <w:rFonts w:ascii="Arial" w:hAnsi="Arial" w:cs="Arial"/>
            <w:sz w:val="22"/>
            <w:szCs w:val="22"/>
            <w:lang w:eastAsia="en-US"/>
          </w:rPr>
          <w:t>http://mckinseyquaterly.com</w:t>
        </w:r>
      </w:hyperlink>
    </w:p>
    <w:p w:rsidR="00800A30" w:rsidRDefault="00800A30" w:rsidP="00800A30">
      <w:pPr>
        <w:jc w:val="both"/>
        <w:rPr>
          <w:rFonts w:ascii="Arial" w:hAnsi="Arial" w:cs="Arial"/>
          <w:b/>
          <w:sz w:val="22"/>
          <w:szCs w:val="22"/>
        </w:rPr>
      </w:pPr>
      <w:r>
        <w:rPr>
          <w:rFonts w:ascii="Arial" w:hAnsi="Arial" w:cs="Arial"/>
          <w:b/>
          <w:sz w:val="22"/>
          <w:szCs w:val="22"/>
        </w:rPr>
        <w:t xml:space="preserve"> </w:t>
      </w:r>
    </w:p>
    <w:p w:rsidR="00800A30" w:rsidRDefault="00800A30" w:rsidP="00800A30">
      <w:pPr>
        <w:jc w:val="both"/>
        <w:rPr>
          <w:rFonts w:ascii="Arial" w:hAnsi="Arial" w:cs="Arial"/>
          <w:b/>
          <w:sz w:val="22"/>
          <w:szCs w:val="22"/>
        </w:rPr>
      </w:pPr>
      <w:r>
        <w:rPr>
          <w:rFonts w:ascii="Arial" w:hAnsi="Arial" w:cs="Arial"/>
          <w:sz w:val="22"/>
          <w:szCs w:val="22"/>
        </w:rPr>
        <w:br w:type="page"/>
      </w:r>
    </w:p>
    <w:p w:rsidR="00800A30" w:rsidRDefault="00800A30" w:rsidP="00800A30">
      <w:pPr>
        <w:pStyle w:val="fixed"/>
        <w:jc w:val="both"/>
        <w:rPr>
          <w:rFonts w:ascii="Arial" w:hAnsi="Arial" w:cs="Arial"/>
          <w:sz w:val="22"/>
        </w:rPr>
      </w:pPr>
      <w:r>
        <w:rPr>
          <w:rFonts w:ascii="Arial" w:hAnsi="Arial" w:cs="Arial"/>
          <w:sz w:val="22"/>
        </w:rPr>
        <w:lastRenderedPageBreak/>
        <w:t>MODULE CODE:</w:t>
      </w:r>
      <w:r>
        <w:rPr>
          <w:rFonts w:ascii="Arial" w:hAnsi="Arial" w:cs="Arial"/>
          <w:sz w:val="22"/>
        </w:rPr>
        <w:tab/>
      </w:r>
      <w:r>
        <w:rPr>
          <w:rFonts w:ascii="Arial" w:hAnsi="Arial" w:cs="Arial"/>
          <w:sz w:val="22"/>
        </w:rPr>
        <w:tab/>
        <w:t>M3X9084</w:t>
      </w:r>
    </w:p>
    <w:p w:rsidR="00800A30" w:rsidRDefault="00800A30" w:rsidP="00800A30">
      <w:pPr>
        <w:pStyle w:val="fixed"/>
        <w:ind w:left="0" w:firstLine="0"/>
        <w:jc w:val="both"/>
        <w:outlineLvl w:val="1"/>
        <w:rPr>
          <w:rFonts w:ascii="Arial" w:hAnsi="Arial" w:cs="Arial"/>
          <w:sz w:val="22"/>
        </w:rPr>
      </w:pPr>
      <w:r>
        <w:rPr>
          <w:rFonts w:ascii="Arial" w:hAnsi="Arial" w:cs="Arial"/>
          <w:sz w:val="22"/>
        </w:rPr>
        <w:t>TITLE:</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t>International Financial Management</w:t>
      </w:r>
    </w:p>
    <w:p w:rsidR="00800A30" w:rsidRDefault="00800A30" w:rsidP="00800A30">
      <w:pPr>
        <w:pStyle w:val="fixed"/>
        <w:jc w:val="both"/>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r>
      <w:r>
        <w:rPr>
          <w:rFonts w:ascii="Arial" w:hAnsi="Arial" w:cs="Arial"/>
          <w:sz w:val="22"/>
        </w:rPr>
        <w:tab/>
        <w:t>November 2013</w:t>
      </w:r>
    </w:p>
    <w:p w:rsidR="00800A30" w:rsidRDefault="00800A30" w:rsidP="00800A30">
      <w:pPr>
        <w:pStyle w:val="fixed"/>
        <w:jc w:val="both"/>
        <w:rPr>
          <w:rFonts w:ascii="Arial" w:hAnsi="Arial" w:cs="Arial"/>
          <w:sz w:val="22"/>
        </w:rPr>
      </w:pPr>
    </w:p>
    <w:p w:rsidR="00800A30" w:rsidRDefault="00800A30" w:rsidP="00800A30">
      <w:pPr>
        <w:pStyle w:val="fixed"/>
        <w:jc w:val="both"/>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r>
      <w:r>
        <w:rPr>
          <w:rFonts w:ascii="Arial" w:hAnsi="Arial" w:cs="Arial"/>
          <w:sz w:val="22"/>
        </w:rPr>
        <w:tab/>
        <w:t>6</w:t>
      </w:r>
      <w:r>
        <w:rPr>
          <w:rFonts w:ascii="Arial" w:hAnsi="Arial" w:cs="Arial"/>
          <w:sz w:val="22"/>
        </w:rPr>
        <w:tab/>
      </w:r>
      <w:r>
        <w:rPr>
          <w:rFonts w:ascii="Arial" w:hAnsi="Arial" w:cs="Arial"/>
          <w:sz w:val="22"/>
        </w:rPr>
        <w:tab/>
      </w:r>
    </w:p>
    <w:p w:rsidR="00800A30" w:rsidRDefault="00800A30" w:rsidP="00800A30">
      <w:pPr>
        <w:pStyle w:val="fixed"/>
        <w:jc w:val="both"/>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r>
      <w:r>
        <w:rPr>
          <w:rFonts w:ascii="Arial" w:hAnsi="Arial" w:cs="Arial"/>
          <w:sz w:val="22"/>
        </w:rPr>
        <w:tab/>
        <w:t>20</w:t>
      </w:r>
    </w:p>
    <w:p w:rsidR="00800A30" w:rsidRDefault="00800A30" w:rsidP="00800A30">
      <w:pPr>
        <w:pStyle w:val="fixed"/>
        <w:jc w:val="both"/>
        <w:rPr>
          <w:rFonts w:ascii="Arial" w:hAnsi="Arial" w:cs="Arial"/>
          <w:sz w:val="22"/>
        </w:rPr>
      </w:pPr>
    </w:p>
    <w:p w:rsidR="00800A30" w:rsidRDefault="00800A30" w:rsidP="00800A30">
      <w:pPr>
        <w:pBdr>
          <w:bottom w:val="single" w:sz="6" w:space="1" w:color="auto"/>
        </w:pBdr>
        <w:jc w:val="both"/>
        <w:rPr>
          <w:rFonts w:ascii="Arial" w:hAnsi="Arial" w:cs="Arial"/>
          <w:sz w:val="22"/>
          <w:szCs w:val="22"/>
        </w:rPr>
      </w:pPr>
      <w:r>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sz w:val="22"/>
          <w:szCs w:val="22"/>
        </w:rPr>
        <w:tab/>
        <w:t>N340</w:t>
      </w:r>
      <w:r>
        <w:rPr>
          <w:rFonts w:ascii="Arial" w:hAnsi="Arial" w:cs="Arial"/>
          <w:b/>
          <w:sz w:val="22"/>
          <w:szCs w:val="22"/>
        </w:rPr>
        <w:tab/>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ind w:left="567" w:hanging="567"/>
        <w:rPr>
          <w:rFonts w:ascii="Arial" w:hAnsi="Arial" w:cs="Arial"/>
          <w:b/>
          <w:sz w:val="22"/>
          <w:szCs w:val="22"/>
        </w:rPr>
      </w:pPr>
    </w:p>
    <w:p w:rsidR="00800A30" w:rsidRDefault="00800A30" w:rsidP="00800A30">
      <w:pPr>
        <w:pStyle w:val="bullet"/>
        <w:numPr>
          <w:ilvl w:val="0"/>
          <w:numId w:val="36"/>
        </w:numPr>
        <w:overflowPunct/>
        <w:autoSpaceDE/>
        <w:adjustRightInd/>
        <w:spacing w:before="0"/>
        <w:ind w:left="567" w:hanging="567"/>
        <w:jc w:val="left"/>
        <w:rPr>
          <w:rFonts w:ascii="Arial" w:hAnsi="Arial" w:cs="Arial"/>
          <w:b/>
          <w:sz w:val="22"/>
        </w:rPr>
      </w:pPr>
      <w:r>
        <w:rPr>
          <w:rFonts w:ascii="Arial" w:hAnsi="Arial" w:cs="Arial"/>
          <w:sz w:val="22"/>
        </w:rPr>
        <w:t>To provide students with an understanding of the fundamental international financial management techniques;</w:t>
      </w:r>
    </w:p>
    <w:p w:rsidR="00800A30" w:rsidRDefault="00800A30" w:rsidP="00800A30">
      <w:pPr>
        <w:pStyle w:val="bullet"/>
        <w:overflowPunct/>
        <w:autoSpaceDE/>
        <w:adjustRightInd/>
        <w:spacing w:before="0"/>
        <w:ind w:left="567" w:hanging="567"/>
        <w:jc w:val="left"/>
        <w:rPr>
          <w:rFonts w:ascii="Arial" w:hAnsi="Arial" w:cs="Arial"/>
          <w:b/>
          <w:sz w:val="22"/>
        </w:rPr>
      </w:pPr>
    </w:p>
    <w:p w:rsidR="00800A30" w:rsidRDefault="00800A30" w:rsidP="00800A30">
      <w:pPr>
        <w:pStyle w:val="bullet"/>
        <w:numPr>
          <w:ilvl w:val="0"/>
          <w:numId w:val="36"/>
        </w:numPr>
        <w:overflowPunct/>
        <w:autoSpaceDE/>
        <w:adjustRightInd/>
        <w:spacing w:before="0"/>
        <w:ind w:left="567" w:hanging="567"/>
        <w:jc w:val="left"/>
        <w:rPr>
          <w:rFonts w:ascii="Arial" w:hAnsi="Arial" w:cs="Arial"/>
          <w:b/>
          <w:sz w:val="22"/>
        </w:rPr>
      </w:pPr>
      <w:r>
        <w:rPr>
          <w:rFonts w:ascii="Arial" w:hAnsi="Arial" w:cs="Arial"/>
          <w:sz w:val="22"/>
        </w:rPr>
        <w:t xml:space="preserve">To enable students to develop an analytical approach to financial strategy and the attainment of international corporate objectives. </w:t>
      </w:r>
    </w:p>
    <w:p w:rsidR="00800A30" w:rsidRDefault="00800A30" w:rsidP="00800A30">
      <w:pPr>
        <w:pStyle w:val="bullet"/>
        <w:overflowPunct/>
        <w:autoSpaceDE/>
        <w:adjustRightInd/>
        <w:spacing w:before="0"/>
        <w:ind w:left="567" w:hanging="567"/>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pStyle w:val="ListParagraph"/>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On successful completion of this module, the student will be able to:</w:t>
      </w:r>
    </w:p>
    <w:p w:rsidR="00800A30" w:rsidRDefault="00800A30" w:rsidP="00800A30">
      <w:pPr>
        <w:rPr>
          <w:rFonts w:ascii="Arial" w:hAnsi="Arial" w:cs="Arial"/>
          <w:sz w:val="22"/>
          <w:szCs w:val="22"/>
        </w:rPr>
      </w:pPr>
    </w:p>
    <w:p w:rsidR="00800A30" w:rsidRDefault="00800A30" w:rsidP="00800A30">
      <w:pPr>
        <w:pStyle w:val="ListParagraph"/>
        <w:numPr>
          <w:ilvl w:val="0"/>
          <w:numId w:val="37"/>
        </w:numPr>
        <w:spacing w:after="200" w:line="276" w:lineRule="auto"/>
        <w:ind w:left="567" w:hanging="567"/>
        <w:rPr>
          <w:rFonts w:ascii="Arial" w:hAnsi="Arial" w:cs="Arial"/>
          <w:sz w:val="22"/>
          <w:szCs w:val="22"/>
        </w:rPr>
      </w:pPr>
      <w:r>
        <w:rPr>
          <w:rFonts w:ascii="Arial" w:hAnsi="Arial" w:cs="Arial"/>
          <w:sz w:val="22"/>
          <w:szCs w:val="22"/>
        </w:rPr>
        <w:t>Apply and critically evaluate the relevant theoretical framework and models of international financial management.</w:t>
      </w:r>
    </w:p>
    <w:p w:rsidR="00800A30" w:rsidRDefault="00800A30" w:rsidP="00800A30">
      <w:pPr>
        <w:pStyle w:val="ListParagraph"/>
        <w:ind w:left="567" w:hanging="567"/>
        <w:rPr>
          <w:rFonts w:ascii="Arial" w:hAnsi="Arial" w:cs="Arial"/>
          <w:sz w:val="22"/>
          <w:szCs w:val="22"/>
        </w:rPr>
      </w:pPr>
    </w:p>
    <w:p w:rsidR="00800A30" w:rsidRDefault="00800A30" w:rsidP="00800A30">
      <w:pPr>
        <w:pStyle w:val="ListParagraph"/>
        <w:numPr>
          <w:ilvl w:val="0"/>
          <w:numId w:val="37"/>
        </w:numPr>
        <w:spacing w:after="200" w:line="276" w:lineRule="auto"/>
        <w:ind w:left="567" w:hanging="567"/>
        <w:rPr>
          <w:rFonts w:ascii="Arial" w:hAnsi="Arial" w:cs="Arial"/>
          <w:sz w:val="22"/>
          <w:szCs w:val="22"/>
        </w:rPr>
      </w:pPr>
      <w:r>
        <w:rPr>
          <w:rFonts w:ascii="Arial" w:hAnsi="Arial" w:cs="Arial"/>
          <w:sz w:val="22"/>
          <w:szCs w:val="22"/>
        </w:rPr>
        <w:t>Evaluate, apply and critically discuss various methods and techniques relating to the financing of an international business.</w:t>
      </w:r>
    </w:p>
    <w:p w:rsidR="00800A30" w:rsidRDefault="00800A30" w:rsidP="00800A30">
      <w:pPr>
        <w:pStyle w:val="ListParagraph"/>
        <w:ind w:left="567" w:hanging="567"/>
        <w:rPr>
          <w:rFonts w:ascii="Arial" w:hAnsi="Arial" w:cs="Arial"/>
          <w:sz w:val="22"/>
          <w:szCs w:val="22"/>
        </w:rPr>
      </w:pPr>
    </w:p>
    <w:p w:rsidR="00800A30" w:rsidRDefault="00800A30" w:rsidP="00800A30">
      <w:pPr>
        <w:pStyle w:val="ListParagraph"/>
        <w:numPr>
          <w:ilvl w:val="0"/>
          <w:numId w:val="37"/>
        </w:numPr>
        <w:spacing w:after="200" w:line="276" w:lineRule="auto"/>
        <w:ind w:left="567" w:hanging="567"/>
        <w:rPr>
          <w:rFonts w:ascii="Arial" w:hAnsi="Arial" w:cs="Arial"/>
          <w:sz w:val="22"/>
          <w:szCs w:val="22"/>
        </w:rPr>
      </w:pPr>
      <w:r>
        <w:rPr>
          <w:rFonts w:ascii="Arial" w:hAnsi="Arial" w:cs="Arial"/>
          <w:sz w:val="22"/>
          <w:szCs w:val="22"/>
        </w:rPr>
        <w:t>Apply and critically appraise various theoretical models of corporate value, international cost of capital and financial structure.</w:t>
      </w:r>
    </w:p>
    <w:p w:rsidR="00800A30" w:rsidRDefault="00800A30" w:rsidP="00800A30">
      <w:pPr>
        <w:pStyle w:val="fixed"/>
        <w:rPr>
          <w:rFonts w:ascii="Arial" w:hAnsi="Arial" w:cs="Arial"/>
          <w:sz w:val="22"/>
        </w:rPr>
      </w:pPr>
    </w:p>
    <w:p w:rsidR="00800A30" w:rsidRDefault="00800A30" w:rsidP="00800A30">
      <w:pPr>
        <w:pStyle w:val="fixed"/>
        <w:rPr>
          <w:rFonts w:ascii="Arial" w:hAnsi="Arial" w:cs="Arial"/>
          <w:sz w:val="22"/>
        </w:rPr>
      </w:pPr>
      <w:r>
        <w:rPr>
          <w:rFonts w:ascii="Arial" w:hAnsi="Arial" w:cs="Arial"/>
          <w:sz w:val="22"/>
        </w:rPr>
        <w:t>INDICATIVE CONTENT</w:t>
      </w:r>
    </w:p>
    <w:p w:rsidR="00800A30" w:rsidRDefault="00800A30" w:rsidP="00800A30">
      <w:pPr>
        <w:pStyle w:val="fixed"/>
        <w:rPr>
          <w:rFonts w:ascii="Arial" w:hAnsi="Arial" w:cs="Arial"/>
          <w:sz w:val="22"/>
        </w:rPr>
      </w:pPr>
    </w:p>
    <w:p w:rsidR="00800A30" w:rsidRDefault="00800A30" w:rsidP="00800A30">
      <w:pPr>
        <w:pStyle w:val="ListParagraph"/>
        <w:numPr>
          <w:ilvl w:val="0"/>
          <w:numId w:val="38"/>
        </w:numPr>
        <w:spacing w:after="200" w:line="276" w:lineRule="auto"/>
        <w:ind w:left="567" w:hanging="567"/>
        <w:rPr>
          <w:rFonts w:ascii="Arial" w:hAnsi="Arial" w:cs="Arial"/>
          <w:sz w:val="22"/>
          <w:szCs w:val="22"/>
        </w:rPr>
      </w:pPr>
      <w:r>
        <w:rPr>
          <w:rFonts w:ascii="Arial" w:hAnsi="Arial" w:cs="Arial"/>
          <w:sz w:val="22"/>
          <w:szCs w:val="22"/>
        </w:rPr>
        <w:t>Development and critical discussion of various financial management theories, the objectives of the firm; theories of ownership  and control; functions of the financial manager; stakeholder theory; dividend policy; efficient market hypothesis.</w:t>
      </w:r>
    </w:p>
    <w:p w:rsidR="00800A30" w:rsidRDefault="00800A30" w:rsidP="00800A30">
      <w:pPr>
        <w:numPr>
          <w:ilvl w:val="0"/>
          <w:numId w:val="38"/>
        </w:numPr>
        <w:spacing w:after="200" w:line="276" w:lineRule="auto"/>
        <w:ind w:left="567" w:hanging="567"/>
        <w:contextualSpacing/>
        <w:rPr>
          <w:rFonts w:ascii="Arial" w:hAnsi="Arial" w:cs="Arial"/>
          <w:sz w:val="22"/>
          <w:szCs w:val="22"/>
          <w:lang w:eastAsia="en-US"/>
        </w:rPr>
      </w:pPr>
      <w:r>
        <w:rPr>
          <w:rFonts w:ascii="Arial" w:hAnsi="Arial" w:cs="Arial"/>
          <w:sz w:val="22"/>
          <w:szCs w:val="22"/>
          <w:lang w:eastAsia="en-US"/>
        </w:rPr>
        <w:t>Application and critical evaluation of various models and decision factors used in the appraisal of capital projects, including implications of capital rationing.</w:t>
      </w:r>
    </w:p>
    <w:p w:rsidR="00800A30" w:rsidRDefault="00800A30" w:rsidP="00800A30">
      <w:pPr>
        <w:spacing w:after="200" w:line="276" w:lineRule="auto"/>
        <w:ind w:left="567"/>
        <w:contextualSpacing/>
        <w:rPr>
          <w:rFonts w:ascii="Arial" w:hAnsi="Arial" w:cs="Arial"/>
          <w:sz w:val="22"/>
          <w:szCs w:val="22"/>
          <w:lang w:eastAsia="en-US"/>
        </w:rPr>
      </w:pPr>
    </w:p>
    <w:p w:rsidR="00800A30" w:rsidRDefault="00800A30" w:rsidP="00800A30">
      <w:pPr>
        <w:numPr>
          <w:ilvl w:val="0"/>
          <w:numId w:val="38"/>
        </w:numPr>
        <w:spacing w:after="200" w:line="276" w:lineRule="auto"/>
        <w:ind w:left="567" w:hanging="567"/>
        <w:contextualSpacing/>
        <w:rPr>
          <w:rFonts w:ascii="Arial" w:hAnsi="Arial" w:cs="Arial"/>
          <w:sz w:val="22"/>
          <w:szCs w:val="22"/>
          <w:lang w:eastAsia="en-US"/>
        </w:rPr>
      </w:pPr>
      <w:proofErr w:type="gramStart"/>
      <w:r>
        <w:rPr>
          <w:rFonts w:ascii="Arial" w:hAnsi="Arial" w:cs="Arial"/>
          <w:sz w:val="22"/>
          <w:szCs w:val="22"/>
          <w:lang w:eastAsia="en-US"/>
        </w:rPr>
        <w:t>Development ,application</w:t>
      </w:r>
      <w:proofErr w:type="gramEnd"/>
      <w:r>
        <w:rPr>
          <w:rFonts w:ascii="Arial" w:hAnsi="Arial" w:cs="Arial"/>
          <w:sz w:val="22"/>
          <w:szCs w:val="22"/>
          <w:lang w:eastAsia="en-US"/>
        </w:rPr>
        <w:t xml:space="preserve"> and discussion of the relative merits of various sources of financing a business.</w:t>
      </w:r>
    </w:p>
    <w:p w:rsidR="00800A30" w:rsidRDefault="00800A30" w:rsidP="00800A30">
      <w:pPr>
        <w:spacing w:after="200" w:line="276" w:lineRule="auto"/>
        <w:contextualSpacing/>
        <w:rPr>
          <w:rFonts w:ascii="Arial" w:hAnsi="Arial" w:cs="Arial"/>
          <w:sz w:val="22"/>
          <w:szCs w:val="22"/>
          <w:lang w:eastAsia="en-US"/>
        </w:rPr>
      </w:pPr>
    </w:p>
    <w:p w:rsidR="00800A30" w:rsidRDefault="00800A30" w:rsidP="00800A30">
      <w:pPr>
        <w:numPr>
          <w:ilvl w:val="0"/>
          <w:numId w:val="38"/>
        </w:numPr>
        <w:spacing w:after="200" w:line="276" w:lineRule="auto"/>
        <w:ind w:left="567" w:hanging="567"/>
        <w:contextualSpacing/>
        <w:rPr>
          <w:rFonts w:ascii="Arial" w:hAnsi="Arial" w:cs="Arial"/>
          <w:sz w:val="22"/>
          <w:szCs w:val="22"/>
          <w:lang w:eastAsia="en-US"/>
        </w:rPr>
      </w:pPr>
      <w:r>
        <w:rPr>
          <w:rFonts w:ascii="Arial" w:hAnsi="Arial" w:cs="Arial"/>
          <w:sz w:val="22"/>
          <w:szCs w:val="22"/>
          <w:lang w:eastAsia="en-US"/>
        </w:rPr>
        <w:lastRenderedPageBreak/>
        <w:t>Discussion of the methods applicable to the efficient management and control of working capital.</w:t>
      </w:r>
      <w:r>
        <w:rPr>
          <w:rFonts w:ascii="Arial" w:hAnsi="Arial" w:cs="Arial"/>
          <w:sz w:val="22"/>
          <w:szCs w:val="22"/>
          <w:lang w:eastAsia="en-US"/>
        </w:rPr>
        <w:tab/>
      </w:r>
    </w:p>
    <w:p w:rsidR="00800A30" w:rsidRDefault="00800A30" w:rsidP="00800A30">
      <w:pPr>
        <w:spacing w:after="200" w:line="276" w:lineRule="auto"/>
        <w:contextualSpacing/>
        <w:rPr>
          <w:rFonts w:ascii="Arial" w:hAnsi="Arial" w:cs="Arial"/>
          <w:sz w:val="22"/>
          <w:szCs w:val="22"/>
          <w:lang w:eastAsia="en-US"/>
        </w:rPr>
      </w:pPr>
    </w:p>
    <w:p w:rsidR="00800A30" w:rsidRDefault="00800A30" w:rsidP="00800A30">
      <w:pPr>
        <w:numPr>
          <w:ilvl w:val="0"/>
          <w:numId w:val="38"/>
        </w:numPr>
        <w:spacing w:after="200" w:line="276" w:lineRule="auto"/>
        <w:ind w:left="567" w:hanging="567"/>
        <w:contextualSpacing/>
        <w:rPr>
          <w:rFonts w:ascii="Arial" w:hAnsi="Arial" w:cs="Arial"/>
          <w:sz w:val="22"/>
          <w:szCs w:val="22"/>
          <w:lang w:eastAsia="en-US"/>
        </w:rPr>
      </w:pPr>
      <w:r>
        <w:rPr>
          <w:rFonts w:ascii="Arial" w:hAnsi="Arial" w:cs="Arial"/>
          <w:sz w:val="22"/>
          <w:szCs w:val="22"/>
          <w:lang w:eastAsia="en-US"/>
        </w:rPr>
        <w:t>Development, application and critical appraisal of the various theoretical models relating to corporate value, cost of capital and financial structure.</w:t>
      </w:r>
    </w:p>
    <w:p w:rsidR="00800A30" w:rsidRDefault="00800A30" w:rsidP="00800A30">
      <w:pPr>
        <w:spacing w:after="200" w:line="276" w:lineRule="auto"/>
        <w:contextualSpacing/>
        <w:rPr>
          <w:rFonts w:ascii="Arial" w:hAnsi="Arial" w:cs="Arial"/>
          <w:sz w:val="22"/>
          <w:szCs w:val="22"/>
          <w:lang w:eastAsia="en-US"/>
        </w:rPr>
      </w:pPr>
    </w:p>
    <w:p w:rsidR="00800A30" w:rsidRDefault="00800A30" w:rsidP="00800A30">
      <w:pPr>
        <w:numPr>
          <w:ilvl w:val="0"/>
          <w:numId w:val="38"/>
        </w:numPr>
        <w:spacing w:after="200"/>
        <w:ind w:left="567" w:hanging="567"/>
        <w:contextualSpacing/>
        <w:rPr>
          <w:rFonts w:ascii="Arial" w:hAnsi="Arial" w:cs="Arial"/>
          <w:b/>
          <w:sz w:val="22"/>
          <w:szCs w:val="22"/>
          <w:u w:val="single"/>
        </w:rPr>
      </w:pPr>
      <w:r>
        <w:rPr>
          <w:rFonts w:ascii="Arial" w:hAnsi="Arial" w:cs="Arial"/>
          <w:sz w:val="22"/>
          <w:szCs w:val="22"/>
        </w:rPr>
        <w:t>Application and discussion of foreign exchange markets and risks, and evaluation of appropriate models for managing financial risks.</w:t>
      </w:r>
    </w:p>
    <w:p w:rsidR="00800A30" w:rsidRDefault="00800A30" w:rsidP="00800A30">
      <w:pPr>
        <w:ind w:left="720"/>
        <w:contextualSpacing/>
        <w:rPr>
          <w:rFonts w:ascii="Arial" w:hAnsi="Arial" w:cs="Arial"/>
          <w:b/>
          <w:sz w:val="22"/>
          <w:szCs w:val="22"/>
          <w:u w:val="single"/>
        </w:rPr>
      </w:pP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LEARNING AND TEACHING STRATEGY</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rPr>
          <w:rFonts w:ascii="Arial" w:hAnsi="Arial" w:cs="Arial"/>
          <w:sz w:val="22"/>
        </w:rPr>
      </w:pPr>
      <w:r>
        <w:rPr>
          <w:rFonts w:ascii="Arial" w:hAnsi="Arial" w:cs="Arial"/>
          <w:sz w:val="22"/>
        </w:rPr>
        <w:t>ASSESSMENT</w:t>
      </w:r>
    </w:p>
    <w:p w:rsidR="00800A30" w:rsidRDefault="00800A30" w:rsidP="00800A30">
      <w:pPr>
        <w:pStyle w:val="fixed"/>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 30%</w:t>
      </w:r>
    </w:p>
    <w:p w:rsidR="00800A30" w:rsidRDefault="00800A30" w:rsidP="00800A30">
      <w:pPr>
        <w:rPr>
          <w:rFonts w:ascii="Arial" w:hAnsi="Arial" w:cs="Arial"/>
          <w:b/>
          <w:sz w:val="22"/>
          <w:szCs w:val="22"/>
        </w:rPr>
      </w:pPr>
    </w:p>
    <w:p w:rsidR="00800A30" w:rsidRDefault="00800A30" w:rsidP="00800A30">
      <w:pPr>
        <w:pStyle w:val="fixed"/>
        <w:ind w:left="0" w:firstLine="0"/>
        <w:rPr>
          <w:rFonts w:ascii="Arial" w:hAnsi="Arial" w:cs="Arial"/>
          <w:b w:val="0"/>
          <w:sz w:val="22"/>
        </w:rPr>
      </w:pPr>
      <w:r>
        <w:rPr>
          <w:rFonts w:ascii="Arial" w:hAnsi="Arial" w:cs="Arial"/>
          <w:b w:val="0"/>
          <w:sz w:val="22"/>
        </w:rPr>
        <w:t xml:space="preserve">Students will be assessed by a 1,500 word report that aims to discuss and critically evaluate a key contemporary issue in International Financial Management. </w:t>
      </w:r>
    </w:p>
    <w:p w:rsidR="00800A30" w:rsidRDefault="00800A30" w:rsidP="00800A30">
      <w:pPr>
        <w:pStyle w:val="fixed"/>
        <w:ind w:left="0" w:firstLine="0"/>
        <w:rPr>
          <w:rFonts w:ascii="Arial" w:hAnsi="Arial" w:cs="Arial"/>
          <w:b w:val="0"/>
          <w:sz w:val="22"/>
        </w:rPr>
      </w:pPr>
    </w:p>
    <w:p w:rsidR="00800A30" w:rsidRDefault="00800A30" w:rsidP="00800A30">
      <w:pPr>
        <w:rPr>
          <w:rFonts w:ascii="Arial" w:hAnsi="Arial" w:cs="Arial"/>
          <w:b/>
          <w:sz w:val="22"/>
          <w:szCs w:val="22"/>
        </w:rPr>
      </w:pPr>
      <w:r>
        <w:rPr>
          <w:rFonts w:ascii="Arial" w:hAnsi="Arial" w:cs="Arial"/>
          <w:b/>
          <w:sz w:val="22"/>
          <w:szCs w:val="22"/>
        </w:rPr>
        <w:t>Assessment Component 2 – 70%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Students will be assessed via a 3 hour examination that aims to assess the </w:t>
      </w:r>
      <w:proofErr w:type="gramStart"/>
      <w:r>
        <w:rPr>
          <w:rFonts w:ascii="Arial" w:hAnsi="Arial" w:cs="Arial"/>
          <w:sz w:val="22"/>
          <w:szCs w:val="22"/>
        </w:rPr>
        <w:t>students</w:t>
      </w:r>
      <w:proofErr w:type="gramEnd"/>
      <w:r>
        <w:rPr>
          <w:rFonts w:ascii="Arial" w:hAnsi="Arial" w:cs="Arial"/>
          <w:sz w:val="22"/>
          <w:szCs w:val="22"/>
        </w:rPr>
        <w:t xml:space="preserve"> ability to apply relevant models/theories of International Financial Management and evaluate and critically discuss the results within a given scenario.</w:t>
      </w:r>
    </w:p>
    <w:p w:rsidR="00800A30" w:rsidRDefault="00800A30" w:rsidP="00800A30">
      <w:pPr>
        <w:rPr>
          <w:rFonts w:ascii="Arial" w:hAnsi="Arial" w:cs="Arial"/>
          <w:b/>
          <w:sz w:val="22"/>
          <w:szCs w:val="22"/>
        </w:rPr>
      </w:pPr>
    </w:p>
    <w:p w:rsidR="00800A30" w:rsidRDefault="00800A30" w:rsidP="00800A30">
      <w:pPr>
        <w:pStyle w:val="fixed"/>
        <w:ind w:left="0" w:firstLine="0"/>
        <w:jc w:val="both"/>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30%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rPr>
          <w:rFonts w:ascii="Arial" w:hAnsi="Arial" w:cs="Arial"/>
          <w:sz w:val="22"/>
        </w:rPr>
      </w:pPr>
      <w:r>
        <w:rPr>
          <w:rFonts w:ascii="Arial" w:hAnsi="Arial" w:cs="Arial"/>
          <w:sz w:val="22"/>
        </w:rPr>
        <w:t>Essential</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lang w:eastAsia="en-US"/>
        </w:rPr>
      </w:pPr>
      <w:r>
        <w:rPr>
          <w:rFonts w:ascii="Arial" w:hAnsi="Arial" w:cs="Arial"/>
          <w:sz w:val="22"/>
          <w:szCs w:val="22"/>
          <w:lang w:eastAsia="en-US"/>
        </w:rPr>
        <w:t>Arnold. G. (2012) Corporate Financial Management, Aston, Financial Times, Prentice Hall</w:t>
      </w:r>
    </w:p>
    <w:p w:rsidR="00800A30" w:rsidRDefault="00800A30" w:rsidP="00800A30">
      <w:pPr>
        <w:rPr>
          <w:rFonts w:ascii="Arial" w:hAnsi="Arial" w:cs="Arial"/>
          <w:sz w:val="22"/>
          <w:szCs w:val="22"/>
          <w:lang w:eastAsia="en-US"/>
        </w:rPr>
      </w:pPr>
    </w:p>
    <w:p w:rsidR="00800A30" w:rsidRDefault="00800A30" w:rsidP="00800A30">
      <w:pPr>
        <w:rPr>
          <w:rFonts w:ascii="Arial" w:hAnsi="Arial" w:cs="Arial"/>
          <w:b/>
          <w:sz w:val="22"/>
          <w:szCs w:val="22"/>
          <w:lang w:eastAsia="en-US"/>
        </w:rPr>
      </w:pPr>
    </w:p>
    <w:p w:rsidR="00800A30" w:rsidRDefault="00800A30" w:rsidP="00800A30">
      <w:pPr>
        <w:rPr>
          <w:rFonts w:ascii="Arial" w:hAnsi="Arial" w:cs="Arial"/>
          <w:b/>
          <w:sz w:val="22"/>
          <w:szCs w:val="22"/>
          <w:lang w:eastAsia="en-US"/>
        </w:rPr>
      </w:pPr>
      <w:r>
        <w:rPr>
          <w:rFonts w:ascii="Arial" w:hAnsi="Arial" w:cs="Arial"/>
          <w:b/>
          <w:sz w:val="22"/>
          <w:szCs w:val="22"/>
          <w:lang w:eastAsia="en-US"/>
        </w:rPr>
        <w:t>Recommended</w:t>
      </w:r>
    </w:p>
    <w:p w:rsidR="00800A30" w:rsidRDefault="00800A30" w:rsidP="00800A30">
      <w:pPr>
        <w:rPr>
          <w:rFonts w:ascii="Arial" w:hAnsi="Arial" w:cs="Arial"/>
          <w:b/>
          <w:sz w:val="22"/>
          <w:szCs w:val="22"/>
          <w:lang w:eastAsia="en-US"/>
        </w:rPr>
      </w:pPr>
    </w:p>
    <w:p w:rsidR="00800A30" w:rsidRDefault="00800A30" w:rsidP="00800A30">
      <w:pPr>
        <w:rPr>
          <w:rFonts w:ascii="Arial" w:hAnsi="Arial" w:cs="Arial"/>
          <w:sz w:val="22"/>
          <w:szCs w:val="22"/>
          <w:lang w:eastAsia="en-US"/>
        </w:rPr>
      </w:pPr>
      <w:proofErr w:type="spellStart"/>
      <w:proofErr w:type="gramStart"/>
      <w:r>
        <w:rPr>
          <w:rFonts w:ascii="Arial" w:hAnsi="Arial" w:cs="Arial"/>
          <w:sz w:val="22"/>
          <w:szCs w:val="22"/>
          <w:lang w:eastAsia="en-US"/>
        </w:rPr>
        <w:t>Bekaert.G</w:t>
      </w:r>
      <w:proofErr w:type="spellEnd"/>
      <w:r>
        <w:rPr>
          <w:rFonts w:ascii="Arial" w:hAnsi="Arial" w:cs="Arial"/>
          <w:sz w:val="22"/>
          <w:szCs w:val="22"/>
          <w:lang w:eastAsia="en-US"/>
        </w:rPr>
        <w:t xml:space="preserve">. and </w:t>
      </w:r>
      <w:proofErr w:type="spellStart"/>
      <w:r>
        <w:rPr>
          <w:rFonts w:ascii="Arial" w:hAnsi="Arial" w:cs="Arial"/>
          <w:sz w:val="22"/>
          <w:szCs w:val="22"/>
          <w:lang w:eastAsia="en-US"/>
        </w:rPr>
        <w:t>Hodrick</w:t>
      </w:r>
      <w:proofErr w:type="spellEnd"/>
      <w:r>
        <w:rPr>
          <w:rFonts w:ascii="Arial" w:hAnsi="Arial" w:cs="Arial"/>
          <w:sz w:val="22"/>
          <w:szCs w:val="22"/>
          <w:lang w:eastAsia="en-US"/>
        </w:rPr>
        <w:t>.</w:t>
      </w:r>
      <w:proofErr w:type="gramEnd"/>
      <w:r>
        <w:rPr>
          <w:rFonts w:ascii="Arial" w:hAnsi="Arial" w:cs="Arial"/>
          <w:sz w:val="22"/>
          <w:szCs w:val="22"/>
          <w:lang w:eastAsia="en-US"/>
        </w:rPr>
        <w:t xml:space="preserve"> R. (2011) International Financial Management, 2</w:t>
      </w:r>
      <w:r>
        <w:rPr>
          <w:rFonts w:ascii="Arial" w:hAnsi="Arial" w:cs="Arial"/>
          <w:sz w:val="22"/>
          <w:szCs w:val="22"/>
          <w:vertAlign w:val="superscript"/>
          <w:lang w:eastAsia="en-US"/>
        </w:rPr>
        <w:t>nd</w:t>
      </w:r>
      <w:r>
        <w:rPr>
          <w:rFonts w:ascii="Arial" w:hAnsi="Arial" w:cs="Arial"/>
          <w:sz w:val="22"/>
          <w:szCs w:val="22"/>
          <w:lang w:eastAsia="en-US"/>
        </w:rPr>
        <w:t xml:space="preserve"> Ed,</w:t>
      </w:r>
    </w:p>
    <w:p w:rsidR="00800A30" w:rsidRDefault="00800A30" w:rsidP="00800A30">
      <w:pPr>
        <w:rPr>
          <w:rFonts w:ascii="Arial" w:hAnsi="Arial" w:cs="Arial"/>
          <w:sz w:val="22"/>
          <w:szCs w:val="22"/>
          <w:lang w:eastAsia="en-US"/>
        </w:rPr>
      </w:pPr>
      <w:r>
        <w:rPr>
          <w:rFonts w:ascii="Arial" w:hAnsi="Arial" w:cs="Arial"/>
          <w:sz w:val="22"/>
          <w:szCs w:val="22"/>
          <w:lang w:eastAsia="en-US"/>
        </w:rPr>
        <w:t>Prentice Hall</w:t>
      </w:r>
    </w:p>
    <w:p w:rsidR="00800A30" w:rsidRDefault="00800A30" w:rsidP="00800A30">
      <w:pPr>
        <w:rPr>
          <w:rFonts w:ascii="Arial" w:hAnsi="Arial" w:cs="Arial"/>
          <w:sz w:val="22"/>
          <w:szCs w:val="22"/>
          <w:lang w:eastAsia="en-US"/>
        </w:rPr>
      </w:pPr>
    </w:p>
    <w:p w:rsidR="00800A30" w:rsidRDefault="00800A30" w:rsidP="00800A30">
      <w:pPr>
        <w:rPr>
          <w:rFonts w:ascii="Arial" w:hAnsi="Arial" w:cs="Arial"/>
          <w:b/>
          <w:sz w:val="22"/>
          <w:szCs w:val="22"/>
          <w:lang w:eastAsia="en-US"/>
        </w:rPr>
      </w:pPr>
    </w:p>
    <w:p w:rsidR="00800A30" w:rsidRDefault="00800A30" w:rsidP="00800A30">
      <w:pPr>
        <w:rPr>
          <w:rFonts w:ascii="Arial" w:hAnsi="Arial" w:cs="Arial"/>
          <w:b/>
          <w:sz w:val="22"/>
          <w:szCs w:val="22"/>
          <w:lang w:eastAsia="en-US"/>
        </w:rPr>
      </w:pPr>
    </w:p>
    <w:p w:rsidR="00800A30" w:rsidRDefault="00800A30" w:rsidP="00800A30">
      <w:pPr>
        <w:rPr>
          <w:rFonts w:ascii="Arial" w:hAnsi="Arial" w:cs="Arial"/>
          <w:b/>
          <w:sz w:val="22"/>
          <w:szCs w:val="22"/>
          <w:lang w:eastAsia="en-US"/>
        </w:rPr>
      </w:pPr>
      <w:r>
        <w:rPr>
          <w:rFonts w:ascii="Arial" w:hAnsi="Arial" w:cs="Arial"/>
          <w:b/>
          <w:sz w:val="22"/>
          <w:szCs w:val="22"/>
          <w:lang w:eastAsia="en-US"/>
        </w:rPr>
        <w:t>Background reading</w:t>
      </w:r>
    </w:p>
    <w:p w:rsidR="00800A30" w:rsidRDefault="00800A30" w:rsidP="00800A30">
      <w:pPr>
        <w:rPr>
          <w:rFonts w:ascii="Arial" w:hAnsi="Arial" w:cs="Arial"/>
          <w:sz w:val="22"/>
          <w:szCs w:val="22"/>
          <w:lang w:eastAsia="en-US"/>
        </w:rPr>
      </w:pPr>
    </w:p>
    <w:p w:rsidR="00800A30" w:rsidRDefault="00800A30" w:rsidP="00800A30">
      <w:pPr>
        <w:spacing w:after="120"/>
        <w:rPr>
          <w:rFonts w:ascii="Arial" w:hAnsi="Arial" w:cs="Arial"/>
          <w:sz w:val="22"/>
          <w:szCs w:val="22"/>
          <w:lang w:eastAsia="en-US"/>
        </w:rPr>
      </w:pPr>
      <w:r>
        <w:rPr>
          <w:rFonts w:ascii="Arial" w:hAnsi="Arial" w:cs="Arial"/>
          <w:sz w:val="22"/>
          <w:szCs w:val="22"/>
          <w:lang w:eastAsia="en-US"/>
        </w:rPr>
        <w:t>Arnold. G. (2012) Essentials of Corporate Financial Management, 1</w:t>
      </w:r>
      <w:r>
        <w:rPr>
          <w:rFonts w:ascii="Arial" w:hAnsi="Arial" w:cs="Arial"/>
          <w:sz w:val="22"/>
          <w:szCs w:val="22"/>
          <w:vertAlign w:val="superscript"/>
          <w:lang w:eastAsia="en-US"/>
        </w:rPr>
        <w:t>st</w:t>
      </w:r>
      <w:r>
        <w:rPr>
          <w:rFonts w:ascii="Arial" w:hAnsi="Arial" w:cs="Arial"/>
          <w:sz w:val="22"/>
          <w:szCs w:val="22"/>
          <w:lang w:eastAsia="en-US"/>
        </w:rPr>
        <w:t xml:space="preserve"> Ed</w:t>
      </w:r>
      <w:proofErr w:type="gramStart"/>
      <w:r>
        <w:rPr>
          <w:rFonts w:ascii="Arial" w:hAnsi="Arial" w:cs="Arial"/>
          <w:sz w:val="22"/>
          <w:szCs w:val="22"/>
          <w:lang w:eastAsia="en-US"/>
        </w:rPr>
        <w:t>,.</w:t>
      </w:r>
      <w:proofErr w:type="gramEnd"/>
      <w:r>
        <w:rPr>
          <w:rFonts w:ascii="Arial" w:hAnsi="Arial" w:cs="Arial"/>
          <w:sz w:val="22"/>
          <w:szCs w:val="22"/>
          <w:lang w:eastAsia="en-US"/>
        </w:rPr>
        <w:t xml:space="preserve"> Financial Times, Prentice Hall</w:t>
      </w:r>
    </w:p>
    <w:p w:rsidR="00800A30" w:rsidRDefault="00800A30" w:rsidP="00800A30">
      <w:pPr>
        <w:spacing w:after="120"/>
        <w:rPr>
          <w:rFonts w:ascii="Arial" w:hAnsi="Arial" w:cs="Arial"/>
          <w:sz w:val="22"/>
          <w:szCs w:val="22"/>
          <w:lang w:eastAsia="en-US"/>
        </w:rPr>
      </w:pPr>
      <w:proofErr w:type="spellStart"/>
      <w:r>
        <w:rPr>
          <w:rFonts w:ascii="Arial" w:hAnsi="Arial" w:cs="Arial"/>
          <w:sz w:val="22"/>
          <w:szCs w:val="22"/>
          <w:lang w:eastAsia="en-US"/>
        </w:rPr>
        <w:t>Atril.P</w:t>
      </w:r>
      <w:proofErr w:type="spellEnd"/>
      <w:r>
        <w:rPr>
          <w:rFonts w:ascii="Arial" w:hAnsi="Arial" w:cs="Arial"/>
          <w:sz w:val="22"/>
          <w:szCs w:val="22"/>
          <w:lang w:eastAsia="en-US"/>
        </w:rPr>
        <w:t>. (2011) Financial Management for Decision Makers, 4</w:t>
      </w:r>
      <w:r>
        <w:rPr>
          <w:rFonts w:ascii="Arial" w:hAnsi="Arial" w:cs="Arial"/>
          <w:sz w:val="22"/>
          <w:szCs w:val="22"/>
          <w:vertAlign w:val="superscript"/>
          <w:lang w:eastAsia="en-US"/>
        </w:rPr>
        <w:t>th</w:t>
      </w:r>
      <w:r>
        <w:rPr>
          <w:rFonts w:ascii="Arial" w:hAnsi="Arial" w:cs="Arial"/>
          <w:sz w:val="22"/>
          <w:szCs w:val="22"/>
          <w:lang w:eastAsia="en-US"/>
        </w:rPr>
        <w:t xml:space="preserve"> Ed</w:t>
      </w:r>
      <w:proofErr w:type="gramStart"/>
      <w:r>
        <w:rPr>
          <w:rFonts w:ascii="Arial" w:hAnsi="Arial" w:cs="Arial"/>
          <w:sz w:val="22"/>
          <w:szCs w:val="22"/>
          <w:lang w:eastAsia="en-US"/>
        </w:rPr>
        <w:t>,.</w:t>
      </w:r>
      <w:proofErr w:type="gramEnd"/>
      <w:r>
        <w:rPr>
          <w:rFonts w:ascii="Arial" w:hAnsi="Arial" w:cs="Arial"/>
          <w:sz w:val="22"/>
          <w:szCs w:val="22"/>
          <w:lang w:eastAsia="en-US"/>
        </w:rPr>
        <w:t xml:space="preserve"> Financial Times, Prentice Hall</w:t>
      </w:r>
    </w:p>
    <w:p w:rsidR="00800A30" w:rsidRDefault="00800A30" w:rsidP="00800A30">
      <w:pPr>
        <w:spacing w:after="120"/>
        <w:rPr>
          <w:rFonts w:ascii="Arial" w:hAnsi="Arial" w:cs="Arial"/>
          <w:sz w:val="22"/>
          <w:szCs w:val="22"/>
          <w:lang w:eastAsia="en-US"/>
        </w:rPr>
      </w:pPr>
      <w:proofErr w:type="spellStart"/>
      <w:proofErr w:type="gramStart"/>
      <w:r>
        <w:rPr>
          <w:rFonts w:ascii="Arial" w:hAnsi="Arial" w:cs="Arial"/>
          <w:sz w:val="22"/>
          <w:szCs w:val="22"/>
          <w:lang w:eastAsia="en-US"/>
        </w:rPr>
        <w:t>Mclaney</w:t>
      </w:r>
      <w:proofErr w:type="spellEnd"/>
      <w:r>
        <w:rPr>
          <w:rFonts w:ascii="Arial" w:hAnsi="Arial" w:cs="Arial"/>
          <w:sz w:val="22"/>
          <w:szCs w:val="22"/>
          <w:lang w:eastAsia="en-US"/>
        </w:rPr>
        <w:t>.</w:t>
      </w:r>
      <w:proofErr w:type="gramEnd"/>
      <w:r>
        <w:rPr>
          <w:rFonts w:ascii="Arial" w:hAnsi="Arial" w:cs="Arial"/>
          <w:sz w:val="22"/>
          <w:szCs w:val="22"/>
          <w:lang w:eastAsia="en-US"/>
        </w:rPr>
        <w:t xml:space="preserve"> E. (2011) Business Finance, 7</w:t>
      </w:r>
      <w:r>
        <w:rPr>
          <w:rFonts w:ascii="Arial" w:hAnsi="Arial" w:cs="Arial"/>
          <w:sz w:val="22"/>
          <w:szCs w:val="22"/>
          <w:vertAlign w:val="superscript"/>
          <w:lang w:eastAsia="en-US"/>
        </w:rPr>
        <w:t>th</w:t>
      </w:r>
      <w:r>
        <w:rPr>
          <w:rFonts w:ascii="Arial" w:hAnsi="Arial" w:cs="Arial"/>
          <w:sz w:val="22"/>
          <w:szCs w:val="22"/>
          <w:lang w:eastAsia="en-US"/>
        </w:rPr>
        <w:t xml:space="preserve"> </w:t>
      </w:r>
      <w:proofErr w:type="spellStart"/>
      <w:r>
        <w:rPr>
          <w:rFonts w:ascii="Arial" w:hAnsi="Arial" w:cs="Arial"/>
          <w:sz w:val="22"/>
          <w:szCs w:val="22"/>
          <w:lang w:eastAsia="en-US"/>
        </w:rPr>
        <w:t>Ed</w:t>
      </w:r>
      <w:proofErr w:type="gramStart"/>
      <w:r>
        <w:rPr>
          <w:rFonts w:ascii="Arial" w:hAnsi="Arial" w:cs="Arial"/>
          <w:sz w:val="22"/>
          <w:szCs w:val="22"/>
          <w:lang w:eastAsia="en-US"/>
        </w:rPr>
        <w:t>,.</w:t>
      </w:r>
      <w:proofErr w:type="gramEnd"/>
      <w:r>
        <w:rPr>
          <w:rFonts w:ascii="Arial" w:hAnsi="Arial" w:cs="Arial"/>
          <w:sz w:val="22"/>
          <w:szCs w:val="22"/>
          <w:lang w:eastAsia="en-US"/>
        </w:rPr>
        <w:t>Financial</w:t>
      </w:r>
      <w:proofErr w:type="spellEnd"/>
      <w:r>
        <w:rPr>
          <w:rFonts w:ascii="Arial" w:hAnsi="Arial" w:cs="Arial"/>
          <w:sz w:val="22"/>
          <w:szCs w:val="22"/>
          <w:lang w:eastAsia="en-US"/>
        </w:rPr>
        <w:t xml:space="preserve"> Times, Prentice Hall </w:t>
      </w:r>
    </w:p>
    <w:p w:rsidR="00800A30" w:rsidRDefault="00800A30" w:rsidP="00800A30">
      <w:pPr>
        <w:spacing w:after="120"/>
        <w:rPr>
          <w:rFonts w:ascii="Arial" w:hAnsi="Arial" w:cs="Arial"/>
          <w:sz w:val="22"/>
          <w:szCs w:val="22"/>
          <w:lang w:eastAsia="en-US"/>
        </w:rPr>
      </w:pPr>
      <w:proofErr w:type="spellStart"/>
      <w:proofErr w:type="gramStart"/>
      <w:r>
        <w:rPr>
          <w:rFonts w:ascii="Arial" w:hAnsi="Arial" w:cs="Arial"/>
          <w:sz w:val="22"/>
          <w:szCs w:val="22"/>
          <w:lang w:eastAsia="en-US"/>
        </w:rPr>
        <w:t>Neale.B</w:t>
      </w:r>
      <w:proofErr w:type="spellEnd"/>
      <w:r>
        <w:rPr>
          <w:rFonts w:ascii="Arial" w:hAnsi="Arial" w:cs="Arial"/>
          <w:sz w:val="22"/>
          <w:szCs w:val="22"/>
          <w:lang w:eastAsia="en-US"/>
        </w:rPr>
        <w:t xml:space="preserve">. and </w:t>
      </w:r>
      <w:proofErr w:type="spellStart"/>
      <w:r>
        <w:rPr>
          <w:rFonts w:ascii="Arial" w:hAnsi="Arial" w:cs="Arial"/>
          <w:sz w:val="22"/>
          <w:szCs w:val="22"/>
          <w:lang w:eastAsia="en-US"/>
        </w:rPr>
        <w:t>Mcelroy.T</w:t>
      </w:r>
      <w:proofErr w:type="spellEnd"/>
      <w:r>
        <w:rPr>
          <w:rFonts w:ascii="Arial" w:hAnsi="Arial" w:cs="Arial"/>
          <w:sz w:val="22"/>
          <w:szCs w:val="22"/>
          <w:lang w:eastAsia="en-US"/>
        </w:rPr>
        <w:t>.</w:t>
      </w:r>
      <w:proofErr w:type="gramEnd"/>
      <w:r>
        <w:rPr>
          <w:rFonts w:ascii="Arial" w:hAnsi="Arial" w:cs="Arial"/>
          <w:sz w:val="22"/>
          <w:szCs w:val="22"/>
          <w:lang w:eastAsia="en-US"/>
        </w:rPr>
        <w:t xml:space="preserve"> (2004) Business Finance a Value-based approach, 1</w:t>
      </w:r>
      <w:r>
        <w:rPr>
          <w:rFonts w:ascii="Arial" w:hAnsi="Arial" w:cs="Arial"/>
          <w:sz w:val="22"/>
          <w:szCs w:val="22"/>
          <w:vertAlign w:val="superscript"/>
          <w:lang w:eastAsia="en-US"/>
        </w:rPr>
        <w:t>st</w:t>
      </w:r>
      <w:r>
        <w:rPr>
          <w:rFonts w:ascii="Arial" w:hAnsi="Arial" w:cs="Arial"/>
          <w:sz w:val="22"/>
          <w:szCs w:val="22"/>
          <w:lang w:eastAsia="en-US"/>
        </w:rPr>
        <w:t xml:space="preserve"> Ed</w:t>
      </w:r>
      <w:proofErr w:type="gramStart"/>
      <w:r>
        <w:rPr>
          <w:rFonts w:ascii="Arial" w:hAnsi="Arial" w:cs="Arial"/>
          <w:sz w:val="22"/>
          <w:szCs w:val="22"/>
          <w:lang w:eastAsia="en-US"/>
        </w:rPr>
        <w:t>,.</w:t>
      </w:r>
      <w:proofErr w:type="gramEnd"/>
      <w:r>
        <w:rPr>
          <w:rFonts w:ascii="Arial" w:hAnsi="Arial" w:cs="Arial"/>
          <w:sz w:val="22"/>
          <w:szCs w:val="22"/>
          <w:lang w:eastAsia="en-US"/>
        </w:rPr>
        <w:t xml:space="preserve"> Financial Times, Prentice Hall</w:t>
      </w:r>
    </w:p>
    <w:p w:rsidR="00800A30" w:rsidRDefault="00800A30" w:rsidP="00800A30">
      <w:pPr>
        <w:spacing w:after="120"/>
        <w:rPr>
          <w:rFonts w:ascii="Arial" w:hAnsi="Arial" w:cs="Arial"/>
          <w:sz w:val="22"/>
          <w:szCs w:val="22"/>
          <w:lang w:eastAsia="en-US"/>
        </w:rPr>
      </w:pPr>
      <w:proofErr w:type="gramStart"/>
      <w:r>
        <w:rPr>
          <w:rFonts w:ascii="Arial" w:hAnsi="Arial" w:cs="Arial"/>
          <w:sz w:val="22"/>
          <w:szCs w:val="22"/>
          <w:lang w:eastAsia="en-US"/>
        </w:rPr>
        <w:t>Pike.</w:t>
      </w:r>
      <w:proofErr w:type="gramEnd"/>
      <w:r>
        <w:rPr>
          <w:rFonts w:ascii="Arial" w:hAnsi="Arial" w:cs="Arial"/>
          <w:sz w:val="22"/>
          <w:szCs w:val="22"/>
          <w:lang w:eastAsia="en-US"/>
        </w:rPr>
        <w:t xml:space="preserve"> </w:t>
      </w:r>
      <w:proofErr w:type="gramStart"/>
      <w:r>
        <w:rPr>
          <w:rFonts w:ascii="Arial" w:hAnsi="Arial" w:cs="Arial"/>
          <w:sz w:val="22"/>
          <w:szCs w:val="22"/>
          <w:lang w:eastAsia="en-US"/>
        </w:rPr>
        <w:t>R. and Neale.</w:t>
      </w:r>
      <w:proofErr w:type="gramEnd"/>
      <w:r>
        <w:rPr>
          <w:rFonts w:ascii="Arial" w:hAnsi="Arial" w:cs="Arial"/>
          <w:sz w:val="22"/>
          <w:szCs w:val="22"/>
          <w:lang w:eastAsia="en-US"/>
        </w:rPr>
        <w:t xml:space="preserve"> B (2012) Corporate Finance and Investment, 5</w:t>
      </w:r>
      <w:r>
        <w:rPr>
          <w:rFonts w:ascii="Arial" w:hAnsi="Arial" w:cs="Arial"/>
          <w:sz w:val="22"/>
          <w:szCs w:val="22"/>
          <w:vertAlign w:val="superscript"/>
          <w:lang w:eastAsia="en-US"/>
        </w:rPr>
        <w:t>th</w:t>
      </w:r>
      <w:r>
        <w:rPr>
          <w:rFonts w:ascii="Arial" w:hAnsi="Arial" w:cs="Arial"/>
          <w:sz w:val="22"/>
          <w:szCs w:val="22"/>
          <w:lang w:eastAsia="en-US"/>
        </w:rPr>
        <w:t xml:space="preserve"> Ed</w:t>
      </w:r>
      <w:proofErr w:type="gramStart"/>
      <w:r>
        <w:rPr>
          <w:rFonts w:ascii="Arial" w:hAnsi="Arial" w:cs="Arial"/>
          <w:sz w:val="22"/>
          <w:szCs w:val="22"/>
          <w:lang w:eastAsia="en-US"/>
        </w:rPr>
        <w:t>,.</w:t>
      </w:r>
      <w:proofErr w:type="gramEnd"/>
      <w:r>
        <w:rPr>
          <w:rFonts w:ascii="Arial" w:hAnsi="Arial" w:cs="Arial"/>
          <w:sz w:val="22"/>
          <w:szCs w:val="22"/>
          <w:lang w:eastAsia="en-US"/>
        </w:rPr>
        <w:t xml:space="preserve"> Financial Times, Prentice Hall</w:t>
      </w:r>
    </w:p>
    <w:p w:rsidR="00800A30" w:rsidRDefault="00800A30" w:rsidP="00800A30">
      <w:pPr>
        <w:rPr>
          <w:rFonts w:ascii="Arial" w:hAnsi="Arial" w:cs="Arial"/>
          <w:b/>
          <w:sz w:val="22"/>
          <w:szCs w:val="22"/>
          <w:lang w:eastAsia="en-US"/>
        </w:rPr>
      </w:pPr>
      <w:r>
        <w:rPr>
          <w:rFonts w:ascii="Arial" w:hAnsi="Arial" w:cs="Arial"/>
          <w:b/>
          <w:sz w:val="22"/>
          <w:szCs w:val="22"/>
          <w:lang w:eastAsia="en-US"/>
        </w:rPr>
        <w:t>Journals</w:t>
      </w:r>
    </w:p>
    <w:p w:rsidR="00800A30" w:rsidRDefault="00800A30" w:rsidP="00800A30">
      <w:pPr>
        <w:rPr>
          <w:rFonts w:ascii="Arial" w:hAnsi="Arial" w:cs="Arial"/>
          <w:b/>
          <w:sz w:val="22"/>
          <w:szCs w:val="22"/>
          <w:lang w:eastAsia="en-US"/>
        </w:rPr>
      </w:pPr>
    </w:p>
    <w:p w:rsidR="00800A30" w:rsidRDefault="00800A30" w:rsidP="00800A30">
      <w:pPr>
        <w:spacing w:after="200" w:line="276" w:lineRule="auto"/>
        <w:contextualSpacing/>
        <w:rPr>
          <w:rFonts w:ascii="Arial" w:hAnsi="Arial" w:cs="Arial"/>
          <w:sz w:val="22"/>
          <w:szCs w:val="22"/>
          <w:lang w:eastAsia="en-US"/>
        </w:rPr>
      </w:pPr>
      <w:r>
        <w:rPr>
          <w:rFonts w:ascii="Arial" w:hAnsi="Arial" w:cs="Arial"/>
          <w:sz w:val="22"/>
          <w:szCs w:val="22"/>
          <w:lang w:eastAsia="en-US"/>
        </w:rPr>
        <w:t>Accounting and Finance</w:t>
      </w:r>
    </w:p>
    <w:p w:rsidR="00800A30" w:rsidRDefault="00800A30" w:rsidP="00800A30">
      <w:pPr>
        <w:spacing w:after="200" w:line="276" w:lineRule="auto"/>
        <w:contextualSpacing/>
        <w:rPr>
          <w:rFonts w:ascii="Arial" w:hAnsi="Arial" w:cs="Arial"/>
          <w:sz w:val="22"/>
          <w:szCs w:val="22"/>
          <w:lang w:eastAsia="en-US"/>
        </w:rPr>
      </w:pPr>
      <w:r>
        <w:rPr>
          <w:rFonts w:ascii="Arial" w:hAnsi="Arial" w:cs="Arial"/>
          <w:sz w:val="22"/>
          <w:szCs w:val="22"/>
          <w:lang w:eastAsia="en-US"/>
        </w:rPr>
        <w:t>Applied Finance</w:t>
      </w:r>
    </w:p>
    <w:p w:rsidR="00800A30" w:rsidRDefault="00800A30" w:rsidP="00800A30">
      <w:pPr>
        <w:spacing w:after="200" w:line="276" w:lineRule="auto"/>
        <w:contextualSpacing/>
        <w:rPr>
          <w:rFonts w:ascii="Arial" w:hAnsi="Arial" w:cs="Arial"/>
          <w:sz w:val="22"/>
          <w:szCs w:val="22"/>
          <w:lang w:eastAsia="en-US"/>
        </w:rPr>
      </w:pPr>
      <w:r>
        <w:rPr>
          <w:rFonts w:ascii="Arial" w:hAnsi="Arial" w:cs="Arial"/>
          <w:sz w:val="22"/>
          <w:szCs w:val="22"/>
          <w:lang w:eastAsia="en-US"/>
        </w:rPr>
        <w:t>International Financial Management and Accounting</w:t>
      </w:r>
    </w:p>
    <w:p w:rsidR="00800A30" w:rsidRDefault="00800A30" w:rsidP="00800A30">
      <w:pPr>
        <w:spacing w:after="200" w:line="276" w:lineRule="auto"/>
        <w:contextualSpacing/>
        <w:rPr>
          <w:rFonts w:ascii="Arial" w:hAnsi="Arial" w:cs="Arial"/>
          <w:sz w:val="22"/>
          <w:szCs w:val="22"/>
          <w:lang w:eastAsia="en-US"/>
        </w:rPr>
      </w:pPr>
      <w:r>
        <w:rPr>
          <w:rFonts w:ascii="Arial" w:hAnsi="Arial" w:cs="Arial"/>
          <w:sz w:val="22"/>
          <w:szCs w:val="22"/>
          <w:lang w:eastAsia="en-US"/>
        </w:rPr>
        <w:t>Corporate Finance</w:t>
      </w:r>
    </w:p>
    <w:p w:rsidR="00800A30" w:rsidRDefault="00800A30" w:rsidP="00800A30">
      <w:pPr>
        <w:spacing w:after="200" w:line="276" w:lineRule="auto"/>
        <w:contextualSpacing/>
        <w:rPr>
          <w:rFonts w:ascii="Arial" w:hAnsi="Arial" w:cs="Arial"/>
          <w:sz w:val="22"/>
          <w:szCs w:val="22"/>
          <w:lang w:eastAsia="en-US"/>
        </w:rPr>
      </w:pPr>
      <w:r>
        <w:rPr>
          <w:rFonts w:ascii="Arial" w:hAnsi="Arial" w:cs="Arial"/>
          <w:sz w:val="22"/>
          <w:szCs w:val="22"/>
          <w:lang w:eastAsia="en-US"/>
        </w:rPr>
        <w:t>Finance and Management</w:t>
      </w:r>
    </w:p>
    <w:p w:rsidR="00800A30" w:rsidRDefault="00800A30" w:rsidP="00800A30">
      <w:pPr>
        <w:spacing w:after="200" w:line="276" w:lineRule="auto"/>
        <w:contextualSpacing/>
        <w:rPr>
          <w:rFonts w:ascii="Arial" w:hAnsi="Arial" w:cs="Arial"/>
          <w:sz w:val="22"/>
          <w:szCs w:val="22"/>
          <w:lang w:eastAsia="en-US"/>
        </w:rPr>
      </w:pPr>
      <w:r>
        <w:rPr>
          <w:rFonts w:ascii="Arial" w:hAnsi="Arial" w:cs="Arial"/>
          <w:sz w:val="22"/>
          <w:szCs w:val="22"/>
          <w:lang w:eastAsia="en-US"/>
        </w:rPr>
        <w:t>Financial Times</w:t>
      </w:r>
    </w:p>
    <w:p w:rsidR="00800A30" w:rsidRDefault="00800A30" w:rsidP="00800A30">
      <w:pPr>
        <w:spacing w:after="200" w:line="276" w:lineRule="auto"/>
        <w:contextualSpacing/>
        <w:rPr>
          <w:rFonts w:ascii="Arial" w:hAnsi="Arial" w:cs="Arial"/>
          <w:sz w:val="22"/>
          <w:szCs w:val="22"/>
          <w:lang w:eastAsia="en-US"/>
        </w:rPr>
      </w:pPr>
      <w:r>
        <w:rPr>
          <w:rFonts w:ascii="Arial" w:hAnsi="Arial" w:cs="Arial"/>
          <w:sz w:val="22"/>
          <w:szCs w:val="22"/>
          <w:lang w:eastAsia="en-US"/>
        </w:rPr>
        <w:t>Harvard Business Review</w:t>
      </w:r>
    </w:p>
    <w:p w:rsidR="00800A30" w:rsidRDefault="00800A30" w:rsidP="00800A30">
      <w:pPr>
        <w:spacing w:after="200" w:line="276" w:lineRule="auto"/>
        <w:contextualSpacing/>
        <w:rPr>
          <w:rFonts w:ascii="Arial" w:hAnsi="Arial" w:cs="Arial"/>
          <w:sz w:val="22"/>
          <w:szCs w:val="22"/>
          <w:lang w:eastAsia="en-US"/>
        </w:rPr>
      </w:pPr>
      <w:r>
        <w:rPr>
          <w:rFonts w:ascii="Arial" w:hAnsi="Arial" w:cs="Arial"/>
          <w:sz w:val="22"/>
          <w:szCs w:val="22"/>
          <w:lang w:eastAsia="en-US"/>
        </w:rPr>
        <w:t>Journal of Finance,</w:t>
      </w:r>
    </w:p>
    <w:p w:rsidR="00800A30" w:rsidRDefault="00800A30" w:rsidP="00800A30">
      <w:pPr>
        <w:spacing w:after="200" w:line="276" w:lineRule="auto"/>
        <w:contextualSpacing/>
        <w:rPr>
          <w:rFonts w:ascii="Arial" w:hAnsi="Arial" w:cs="Arial"/>
          <w:sz w:val="22"/>
          <w:szCs w:val="22"/>
          <w:lang w:eastAsia="en-US"/>
        </w:rPr>
      </w:pPr>
      <w:r>
        <w:rPr>
          <w:rFonts w:ascii="Arial" w:hAnsi="Arial" w:cs="Arial"/>
          <w:sz w:val="22"/>
          <w:szCs w:val="22"/>
          <w:lang w:eastAsia="en-US"/>
        </w:rPr>
        <w:t xml:space="preserve">The Economist </w:t>
      </w:r>
    </w:p>
    <w:p w:rsidR="00800A30" w:rsidRDefault="00800A30" w:rsidP="00800A30">
      <w:pPr>
        <w:tabs>
          <w:tab w:val="left" w:pos="1568"/>
        </w:tabs>
        <w:rPr>
          <w:rFonts w:ascii="Arial" w:hAnsi="Arial" w:cs="Arial"/>
          <w:sz w:val="22"/>
          <w:szCs w:val="22"/>
          <w:lang w:eastAsia="en-US"/>
        </w:rPr>
      </w:pPr>
      <w:r>
        <w:rPr>
          <w:rFonts w:ascii="Arial" w:hAnsi="Arial" w:cs="Arial"/>
          <w:sz w:val="22"/>
          <w:szCs w:val="22"/>
          <w:lang w:eastAsia="en-US"/>
        </w:rPr>
        <w:tab/>
      </w:r>
    </w:p>
    <w:p w:rsidR="00800A30" w:rsidRDefault="00800A30" w:rsidP="00800A30">
      <w:pPr>
        <w:rPr>
          <w:rFonts w:ascii="Arial" w:hAnsi="Arial" w:cs="Arial"/>
          <w:b/>
          <w:sz w:val="22"/>
          <w:szCs w:val="22"/>
          <w:lang w:eastAsia="en-US"/>
        </w:rPr>
      </w:pPr>
      <w:r>
        <w:rPr>
          <w:rFonts w:ascii="Arial" w:hAnsi="Arial" w:cs="Arial"/>
          <w:b/>
          <w:sz w:val="22"/>
          <w:szCs w:val="22"/>
          <w:lang w:eastAsia="en-US"/>
        </w:rPr>
        <w:t>Websites</w:t>
      </w:r>
    </w:p>
    <w:p w:rsidR="00800A30" w:rsidRDefault="00800A30" w:rsidP="00800A30">
      <w:pPr>
        <w:rPr>
          <w:rFonts w:ascii="Arial" w:hAnsi="Arial" w:cs="Arial"/>
          <w:b/>
          <w:sz w:val="22"/>
          <w:szCs w:val="22"/>
          <w:lang w:eastAsia="en-US"/>
        </w:rPr>
      </w:pPr>
    </w:p>
    <w:p w:rsidR="00800A30" w:rsidRDefault="00800A30" w:rsidP="00800A30">
      <w:pPr>
        <w:spacing w:line="276" w:lineRule="auto"/>
        <w:rPr>
          <w:rFonts w:ascii="Arial" w:hAnsi="Arial" w:cs="Arial"/>
          <w:sz w:val="22"/>
          <w:szCs w:val="22"/>
          <w:lang w:eastAsia="en-US"/>
        </w:rPr>
      </w:pPr>
      <w:hyperlink r:id="rId39" w:history="1">
        <w:r>
          <w:rPr>
            <w:rStyle w:val="Hyperlink"/>
            <w:rFonts w:ascii="Arial" w:hAnsi="Arial" w:cs="Arial"/>
            <w:sz w:val="22"/>
            <w:szCs w:val="22"/>
            <w:lang w:eastAsia="en-US"/>
          </w:rPr>
          <w:t>www.fma.org</w:t>
        </w:r>
      </w:hyperlink>
      <w:r>
        <w:rPr>
          <w:rFonts w:ascii="Arial" w:hAnsi="Arial" w:cs="Arial"/>
          <w:sz w:val="22"/>
          <w:szCs w:val="22"/>
          <w:lang w:eastAsia="en-US"/>
        </w:rPr>
        <w:t xml:space="preserve"> </w:t>
      </w:r>
    </w:p>
    <w:p w:rsidR="00800A30" w:rsidRDefault="00800A30" w:rsidP="00800A30">
      <w:pPr>
        <w:spacing w:after="200" w:line="276" w:lineRule="auto"/>
        <w:contextualSpacing/>
        <w:rPr>
          <w:rFonts w:ascii="Arial" w:hAnsi="Arial" w:cs="Arial"/>
          <w:sz w:val="22"/>
          <w:szCs w:val="22"/>
          <w:lang w:eastAsia="en-US"/>
        </w:rPr>
      </w:pPr>
      <w:hyperlink r:id="rId40" w:history="1">
        <w:r>
          <w:rPr>
            <w:rStyle w:val="Hyperlink"/>
            <w:rFonts w:ascii="Arial" w:hAnsi="Arial" w:cs="Arial"/>
            <w:sz w:val="22"/>
            <w:szCs w:val="22"/>
            <w:lang w:eastAsia="en-US"/>
          </w:rPr>
          <w:t>www.accaglobal.com</w:t>
        </w:r>
      </w:hyperlink>
    </w:p>
    <w:p w:rsidR="00800A30" w:rsidRDefault="00800A30" w:rsidP="00800A30">
      <w:pPr>
        <w:spacing w:after="200" w:line="276" w:lineRule="auto"/>
        <w:contextualSpacing/>
        <w:rPr>
          <w:rFonts w:ascii="Arial" w:hAnsi="Arial" w:cs="Arial"/>
          <w:sz w:val="22"/>
          <w:szCs w:val="22"/>
          <w:lang w:eastAsia="en-US"/>
        </w:rPr>
      </w:pPr>
      <w:hyperlink r:id="rId41" w:history="1">
        <w:r>
          <w:rPr>
            <w:rStyle w:val="Hyperlink"/>
            <w:rFonts w:ascii="Arial" w:hAnsi="Arial" w:cs="Arial"/>
            <w:sz w:val="22"/>
            <w:szCs w:val="22"/>
            <w:lang w:eastAsia="en-US"/>
          </w:rPr>
          <w:t>www.bized.ac.uk</w:t>
        </w:r>
      </w:hyperlink>
    </w:p>
    <w:p w:rsidR="00800A30" w:rsidRDefault="00800A30" w:rsidP="00800A30">
      <w:pPr>
        <w:spacing w:after="200" w:line="276" w:lineRule="auto"/>
        <w:contextualSpacing/>
        <w:rPr>
          <w:rFonts w:ascii="Arial" w:hAnsi="Arial" w:cs="Arial"/>
          <w:sz w:val="22"/>
          <w:szCs w:val="22"/>
          <w:lang w:eastAsia="en-US"/>
        </w:rPr>
      </w:pPr>
      <w:hyperlink r:id="rId42" w:history="1">
        <w:r>
          <w:rPr>
            <w:rStyle w:val="Hyperlink"/>
            <w:rFonts w:ascii="Arial" w:hAnsi="Arial" w:cs="Arial"/>
            <w:sz w:val="22"/>
            <w:szCs w:val="22"/>
            <w:lang w:eastAsia="en-US"/>
          </w:rPr>
          <w:t>www.cimaglobal.com</w:t>
        </w:r>
      </w:hyperlink>
    </w:p>
    <w:p w:rsidR="00800A30" w:rsidRDefault="00800A30" w:rsidP="00800A30">
      <w:pPr>
        <w:spacing w:after="200" w:line="276" w:lineRule="auto"/>
        <w:contextualSpacing/>
        <w:rPr>
          <w:rFonts w:ascii="Arial" w:hAnsi="Arial" w:cs="Arial"/>
          <w:sz w:val="22"/>
          <w:szCs w:val="22"/>
          <w:lang w:eastAsia="en-US"/>
        </w:rPr>
      </w:pPr>
      <w:hyperlink r:id="rId43" w:history="1">
        <w:r>
          <w:rPr>
            <w:rStyle w:val="Hyperlink"/>
            <w:rFonts w:ascii="Arial" w:hAnsi="Arial" w:cs="Arial"/>
            <w:sz w:val="22"/>
            <w:szCs w:val="22"/>
            <w:lang w:eastAsia="en-US"/>
          </w:rPr>
          <w:t>www.financial-journals.com</w:t>
        </w:r>
      </w:hyperlink>
    </w:p>
    <w:p w:rsidR="00800A30" w:rsidRDefault="00800A30" w:rsidP="00800A30">
      <w:pPr>
        <w:spacing w:after="200" w:line="276" w:lineRule="auto"/>
        <w:contextualSpacing/>
        <w:rPr>
          <w:rFonts w:ascii="Arial" w:hAnsi="Arial" w:cs="Arial"/>
          <w:sz w:val="22"/>
          <w:szCs w:val="22"/>
          <w:lang w:eastAsia="en-US"/>
        </w:rPr>
      </w:pPr>
      <w:hyperlink r:id="rId44" w:history="1">
        <w:r>
          <w:rPr>
            <w:rStyle w:val="Hyperlink"/>
            <w:rFonts w:ascii="Arial" w:hAnsi="Arial" w:cs="Arial"/>
            <w:sz w:val="22"/>
            <w:szCs w:val="22"/>
            <w:lang w:eastAsia="en-US"/>
          </w:rPr>
          <w:t>www.icaew.co.uk/libarary.html</w:t>
        </w:r>
      </w:hyperlink>
      <w:r>
        <w:rPr>
          <w:rFonts w:ascii="Arial" w:hAnsi="Arial" w:cs="Arial"/>
          <w:sz w:val="22"/>
          <w:szCs w:val="22"/>
          <w:lang w:eastAsia="en-US"/>
        </w:rPr>
        <w:t xml:space="preserve"> </w:t>
      </w:r>
    </w:p>
    <w:p w:rsidR="00800A30" w:rsidRDefault="00800A30" w:rsidP="00800A30">
      <w:pPr>
        <w:pStyle w:val="fixed"/>
        <w:tabs>
          <w:tab w:val="clear" w:pos="720"/>
          <w:tab w:val="clear" w:pos="1440"/>
          <w:tab w:val="clear" w:pos="2160"/>
          <w:tab w:val="left" w:pos="2835"/>
        </w:tabs>
        <w:jc w:val="both"/>
        <w:rPr>
          <w:rFonts w:ascii="Arial" w:hAnsi="Arial" w:cs="Arial"/>
          <w:sz w:val="22"/>
          <w:lang w:eastAsia="en-GB"/>
        </w:rPr>
      </w:pPr>
      <w:r>
        <w:rPr>
          <w:rFonts w:ascii="Arial" w:hAnsi="Arial" w:cs="Arial"/>
          <w:b w:val="0"/>
          <w:sz w:val="22"/>
          <w:lang w:val="en-GB"/>
        </w:rPr>
        <w:br w:type="page"/>
      </w:r>
      <w:r>
        <w:rPr>
          <w:rFonts w:ascii="Arial" w:hAnsi="Arial" w:cs="Arial"/>
          <w:sz w:val="22"/>
        </w:rPr>
        <w:lastRenderedPageBreak/>
        <w:t>MODULE CODE:</w:t>
      </w:r>
      <w:r>
        <w:rPr>
          <w:rFonts w:ascii="Arial" w:hAnsi="Arial" w:cs="Arial"/>
          <w:sz w:val="22"/>
        </w:rPr>
        <w:tab/>
        <w:t>M3X9075 (New name for module)</w:t>
      </w:r>
      <w:r>
        <w:rPr>
          <w:rFonts w:ascii="Arial" w:hAnsi="Arial" w:cs="Arial"/>
          <w:sz w:val="22"/>
        </w:rPr>
        <w:tab/>
      </w:r>
    </w:p>
    <w:p w:rsidR="00800A30" w:rsidRDefault="00800A30" w:rsidP="00800A30">
      <w:pPr>
        <w:pStyle w:val="fixed"/>
        <w:tabs>
          <w:tab w:val="clear" w:pos="720"/>
          <w:tab w:val="clear" w:pos="1440"/>
          <w:tab w:val="clear" w:pos="2160"/>
          <w:tab w:val="left" w:pos="2835"/>
        </w:tabs>
        <w:ind w:left="0" w:right="-1055" w:firstLine="0"/>
        <w:jc w:val="both"/>
        <w:outlineLvl w:val="1"/>
        <w:rPr>
          <w:rFonts w:ascii="Arial" w:hAnsi="Arial" w:cs="Arial"/>
          <w:sz w:val="22"/>
        </w:rPr>
      </w:pPr>
      <w:r>
        <w:rPr>
          <w:rFonts w:ascii="Arial" w:hAnsi="Arial" w:cs="Arial"/>
          <w:sz w:val="22"/>
        </w:rPr>
        <w:t>TITLE:</w:t>
      </w:r>
      <w:r>
        <w:rPr>
          <w:rFonts w:ascii="Arial" w:hAnsi="Arial" w:cs="Arial"/>
          <w:sz w:val="22"/>
        </w:rPr>
        <w:tab/>
        <w:t>Leadership and Management, Theory and Practice</w:t>
      </w:r>
    </w:p>
    <w:p w:rsidR="00800A30" w:rsidRDefault="00800A30" w:rsidP="00800A30">
      <w:pPr>
        <w:pStyle w:val="fixed"/>
        <w:tabs>
          <w:tab w:val="clear" w:pos="720"/>
          <w:tab w:val="clear" w:pos="1440"/>
          <w:tab w:val="clear" w:pos="2160"/>
          <w:tab w:val="left" w:pos="2835"/>
        </w:tabs>
        <w:ind w:left="0" w:right="-1055" w:firstLine="0"/>
        <w:jc w:val="both"/>
        <w:outlineLvl w:val="1"/>
        <w:rPr>
          <w:rFonts w:ascii="Arial" w:hAnsi="Arial" w:cs="Arial"/>
          <w:sz w:val="22"/>
        </w:rPr>
      </w:pPr>
      <w:r>
        <w:rPr>
          <w:rFonts w:ascii="Arial" w:hAnsi="Arial" w:cs="Arial"/>
          <w:sz w:val="22"/>
        </w:rPr>
        <w:t>DATED:</w:t>
      </w:r>
      <w:r>
        <w:rPr>
          <w:rFonts w:ascii="Arial" w:hAnsi="Arial" w:cs="Arial"/>
          <w:sz w:val="22"/>
        </w:rPr>
        <w:tab/>
        <w:t>30/09/2013</w:t>
      </w:r>
    </w:p>
    <w:p w:rsidR="00800A30" w:rsidRDefault="00800A30" w:rsidP="00800A30">
      <w:pPr>
        <w:pStyle w:val="fixed"/>
        <w:tabs>
          <w:tab w:val="clear" w:pos="720"/>
          <w:tab w:val="clear" w:pos="1440"/>
          <w:tab w:val="clear" w:pos="2160"/>
        </w:tabs>
        <w:ind w:left="0" w:firstLine="0"/>
        <w:jc w:val="both"/>
        <w:rPr>
          <w:rFonts w:ascii="Arial" w:hAnsi="Arial" w:cs="Arial"/>
          <w:sz w:val="22"/>
        </w:rPr>
      </w:pP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 xml:space="preserve">LEVEL:  </w:t>
      </w:r>
      <w:r>
        <w:rPr>
          <w:rFonts w:ascii="Arial" w:hAnsi="Arial" w:cs="Arial"/>
          <w:sz w:val="22"/>
        </w:rPr>
        <w:tab/>
        <w:t>6</w:t>
      </w:r>
    </w:p>
    <w:p w:rsidR="00800A30" w:rsidRDefault="00800A30" w:rsidP="00800A30">
      <w:pPr>
        <w:pStyle w:val="fixed"/>
        <w:tabs>
          <w:tab w:val="clear" w:pos="720"/>
          <w:tab w:val="clear" w:pos="1440"/>
          <w:tab w:val="clear" w:pos="2160"/>
        </w:tabs>
        <w:jc w:val="both"/>
        <w:rPr>
          <w:rFonts w:ascii="Arial" w:hAnsi="Arial" w:cs="Arial"/>
          <w:sz w:val="22"/>
        </w:rPr>
      </w:pPr>
      <w:r>
        <w:rPr>
          <w:rFonts w:ascii="Arial" w:hAnsi="Arial" w:cs="Arial"/>
          <w:sz w:val="22"/>
        </w:rPr>
        <w:t>CREDITS:</w:t>
      </w:r>
      <w:r>
        <w:rPr>
          <w:rFonts w:ascii="Arial" w:hAnsi="Arial" w:cs="Arial"/>
          <w:sz w:val="22"/>
        </w:rPr>
        <w:tab/>
        <w:t>20</w:t>
      </w:r>
    </w:p>
    <w:p w:rsidR="00800A30" w:rsidRDefault="00800A30" w:rsidP="00800A30">
      <w:pPr>
        <w:pBdr>
          <w:bottom w:val="single" w:sz="6" w:space="1" w:color="auto"/>
        </w:pBdr>
        <w:jc w:val="both"/>
        <w:rPr>
          <w:rFonts w:ascii="Arial" w:hAnsi="Arial" w:cs="Arial"/>
          <w:b/>
          <w:sz w:val="22"/>
          <w:szCs w:val="22"/>
        </w:rPr>
      </w:pPr>
    </w:p>
    <w:p w:rsidR="00800A30" w:rsidRDefault="00800A30" w:rsidP="00800A30">
      <w:pPr>
        <w:pBdr>
          <w:bottom w:val="single" w:sz="6" w:space="1" w:color="auto"/>
        </w:pBdr>
        <w:jc w:val="both"/>
        <w:rPr>
          <w:rFonts w:ascii="Arial" w:hAnsi="Arial" w:cs="Arial"/>
          <w:b/>
          <w:sz w:val="22"/>
          <w:szCs w:val="22"/>
        </w:rPr>
      </w:pPr>
      <w:r>
        <w:rPr>
          <w:rFonts w:ascii="Arial" w:hAnsi="Arial" w:cs="Arial"/>
          <w:b/>
          <w:sz w:val="22"/>
          <w:szCs w:val="22"/>
        </w:rPr>
        <w:t xml:space="preserve">JACS CODE:          </w:t>
      </w:r>
      <w:r>
        <w:rPr>
          <w:rFonts w:ascii="Arial" w:hAnsi="Arial" w:cs="Arial"/>
          <w:b/>
          <w:sz w:val="22"/>
          <w:szCs w:val="22"/>
        </w:rPr>
        <w:tab/>
        <w:t xml:space="preserve">  </w:t>
      </w:r>
      <w:r>
        <w:rPr>
          <w:rFonts w:ascii="Arial" w:hAnsi="Arial" w:cs="Arial"/>
          <w:b/>
          <w:sz w:val="22"/>
          <w:szCs w:val="22"/>
        </w:rPr>
        <w:tab/>
        <w:t>N600</w:t>
      </w:r>
    </w:p>
    <w:p w:rsidR="00800A30" w:rsidRDefault="00800A30" w:rsidP="00800A30">
      <w:pPr>
        <w:pBdr>
          <w:bottom w:val="single" w:sz="6" w:space="1" w:color="auto"/>
        </w:pBdr>
        <w:jc w:val="both"/>
        <w:rPr>
          <w:rFonts w:ascii="Arial" w:hAnsi="Arial" w:cs="Arial"/>
          <w:b/>
          <w:sz w:val="22"/>
          <w:szCs w:val="22"/>
        </w:rPr>
      </w:pPr>
    </w:p>
    <w:p w:rsidR="00800A30" w:rsidRDefault="00800A30" w:rsidP="00800A30">
      <w:pPr>
        <w:jc w:val="both"/>
        <w:rPr>
          <w:rFonts w:ascii="Arial" w:hAnsi="Arial" w:cs="Arial"/>
          <w:b/>
          <w:sz w:val="22"/>
          <w:szCs w:val="22"/>
          <w:u w:val="single"/>
        </w:rPr>
      </w:pPr>
    </w:p>
    <w:p w:rsidR="00800A30" w:rsidRDefault="00800A30" w:rsidP="00800A30">
      <w:pPr>
        <w:rPr>
          <w:rFonts w:ascii="Arial" w:hAnsi="Arial" w:cs="Arial"/>
          <w:b/>
          <w:sz w:val="22"/>
          <w:szCs w:val="22"/>
        </w:rPr>
      </w:pPr>
      <w:r>
        <w:rPr>
          <w:rFonts w:ascii="Arial" w:hAnsi="Arial" w:cs="Arial"/>
          <w:b/>
          <w:sz w:val="22"/>
          <w:szCs w:val="22"/>
        </w:rPr>
        <w:t>AIM(S):</w:t>
      </w: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u w:val="single"/>
        </w:rPr>
      </w:pPr>
      <w:r>
        <w:rPr>
          <w:rFonts w:ascii="Arial" w:hAnsi="Arial" w:cs="Arial"/>
          <w:sz w:val="22"/>
          <w:szCs w:val="22"/>
        </w:rPr>
        <w:t xml:space="preserve">To develop the student’s knowledge and understanding of the dynamics involved in leading people within an </w:t>
      </w:r>
      <w:proofErr w:type="spellStart"/>
      <w:r>
        <w:rPr>
          <w:rFonts w:ascii="Arial" w:hAnsi="Arial" w:cs="Arial"/>
          <w:sz w:val="22"/>
          <w:szCs w:val="22"/>
        </w:rPr>
        <w:t>organisational</w:t>
      </w:r>
      <w:proofErr w:type="spellEnd"/>
      <w:r>
        <w:rPr>
          <w:rFonts w:ascii="Arial" w:hAnsi="Arial" w:cs="Arial"/>
          <w:sz w:val="22"/>
          <w:szCs w:val="22"/>
        </w:rPr>
        <w:t xml:space="preserve"> context for the success of a business.  </w:t>
      </w:r>
    </w:p>
    <w:p w:rsidR="00800A30" w:rsidRDefault="00800A30" w:rsidP="00800A30">
      <w:pPr>
        <w:rPr>
          <w:rFonts w:ascii="Arial" w:hAnsi="Arial" w:cs="Arial"/>
          <w:b/>
          <w:sz w:val="22"/>
          <w:szCs w:val="22"/>
          <w:u w:val="single"/>
        </w:rPr>
      </w:pPr>
    </w:p>
    <w:p w:rsidR="00800A30" w:rsidRDefault="00800A30" w:rsidP="00800A30">
      <w:pPr>
        <w:rPr>
          <w:rFonts w:ascii="Arial" w:hAnsi="Arial" w:cs="Arial"/>
          <w:b/>
          <w:sz w:val="22"/>
          <w:szCs w:val="22"/>
          <w:u w:val="single"/>
        </w:rPr>
      </w:pPr>
    </w:p>
    <w:p w:rsidR="00800A30" w:rsidRDefault="00800A30" w:rsidP="00800A30">
      <w:pPr>
        <w:rPr>
          <w:rFonts w:ascii="Arial" w:hAnsi="Arial" w:cs="Arial"/>
          <w:sz w:val="22"/>
          <w:szCs w:val="22"/>
        </w:rPr>
      </w:pPr>
      <w:r>
        <w:rPr>
          <w:rFonts w:ascii="Arial" w:hAnsi="Arial" w:cs="Arial"/>
          <w:b/>
          <w:sz w:val="22"/>
          <w:szCs w:val="22"/>
        </w:rPr>
        <w:t>LEARNING OUTCOMES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will be able to:</w:t>
      </w:r>
    </w:p>
    <w:p w:rsidR="00800A30" w:rsidRDefault="00800A30" w:rsidP="00800A30">
      <w:pPr>
        <w:rPr>
          <w:rFonts w:ascii="Arial" w:hAnsi="Arial" w:cs="Arial"/>
          <w:sz w:val="22"/>
          <w:szCs w:val="22"/>
        </w:rPr>
      </w:pPr>
    </w:p>
    <w:p w:rsidR="00800A30" w:rsidRDefault="00800A30" w:rsidP="00800A30">
      <w:pPr>
        <w:pStyle w:val="ListParagraph"/>
        <w:numPr>
          <w:ilvl w:val="0"/>
          <w:numId w:val="39"/>
        </w:numPr>
        <w:ind w:left="567" w:hanging="567"/>
        <w:rPr>
          <w:rFonts w:ascii="Arial" w:hAnsi="Arial" w:cs="Arial"/>
          <w:sz w:val="22"/>
          <w:szCs w:val="22"/>
        </w:rPr>
      </w:pPr>
      <w:r>
        <w:rPr>
          <w:rFonts w:ascii="Arial" w:hAnsi="Arial" w:cs="Arial"/>
          <w:sz w:val="22"/>
          <w:szCs w:val="22"/>
        </w:rPr>
        <w:t xml:space="preserve">Recognise and evaluate the complexities involved in leading and managing people in organisations and the practical application of Leadership and Management theory and principles. </w:t>
      </w:r>
      <w:r>
        <w:rPr>
          <w:rFonts w:ascii="Arial" w:hAnsi="Arial" w:cs="Arial"/>
          <w:sz w:val="22"/>
          <w:szCs w:val="22"/>
        </w:rPr>
        <w:br/>
      </w:r>
    </w:p>
    <w:p w:rsidR="00800A30" w:rsidRDefault="00800A30" w:rsidP="00800A30">
      <w:pPr>
        <w:pStyle w:val="ListParagraph"/>
        <w:numPr>
          <w:ilvl w:val="0"/>
          <w:numId w:val="39"/>
        </w:numPr>
        <w:ind w:left="567" w:hanging="567"/>
        <w:rPr>
          <w:rFonts w:ascii="Arial" w:hAnsi="Arial" w:cs="Arial"/>
          <w:sz w:val="22"/>
          <w:szCs w:val="22"/>
        </w:rPr>
      </w:pPr>
      <w:r>
        <w:rPr>
          <w:rFonts w:ascii="Arial" w:hAnsi="Arial" w:cs="Arial"/>
          <w:sz w:val="22"/>
          <w:szCs w:val="22"/>
        </w:rPr>
        <w:t>Critically evaluate the design, and implementation of strategies which are focused on enhancing the effectiveness of Leaders and Managers in order to meet current and future organisational needs.</w:t>
      </w:r>
    </w:p>
    <w:p w:rsidR="00800A30" w:rsidRDefault="00800A30" w:rsidP="00800A30">
      <w:pPr>
        <w:pStyle w:val="ListParagraph"/>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INDICATIVE CONTENT:</w:t>
      </w:r>
    </w:p>
    <w:p w:rsidR="00800A30" w:rsidRDefault="00800A30" w:rsidP="00800A30">
      <w:pPr>
        <w:rPr>
          <w:rFonts w:ascii="Arial" w:hAnsi="Arial" w:cs="Arial"/>
          <w:b/>
          <w:sz w:val="22"/>
          <w:szCs w:val="22"/>
          <w:u w:val="single"/>
        </w:rPr>
      </w:pPr>
    </w:p>
    <w:p w:rsidR="00800A30" w:rsidRDefault="00800A30" w:rsidP="00800A30">
      <w:pPr>
        <w:numPr>
          <w:ilvl w:val="0"/>
          <w:numId w:val="40"/>
        </w:numPr>
        <w:tabs>
          <w:tab w:val="num" w:pos="567"/>
        </w:tabs>
        <w:ind w:left="567" w:hanging="567"/>
        <w:rPr>
          <w:rFonts w:ascii="Arial" w:hAnsi="Arial" w:cs="Arial"/>
          <w:sz w:val="22"/>
          <w:szCs w:val="22"/>
        </w:rPr>
      </w:pPr>
      <w:r>
        <w:rPr>
          <w:rFonts w:ascii="Arial" w:hAnsi="Arial" w:cs="Arial"/>
          <w:sz w:val="22"/>
          <w:szCs w:val="22"/>
        </w:rPr>
        <w:t xml:space="preserve">The differences between leadership and management and how this may operate within different </w:t>
      </w:r>
      <w:proofErr w:type="spellStart"/>
      <w:r>
        <w:rPr>
          <w:rFonts w:ascii="Arial" w:hAnsi="Arial" w:cs="Arial"/>
          <w:sz w:val="22"/>
          <w:szCs w:val="22"/>
        </w:rPr>
        <w:t>organisations</w:t>
      </w:r>
      <w:proofErr w:type="spellEnd"/>
    </w:p>
    <w:p w:rsidR="00800A30" w:rsidRDefault="00800A30" w:rsidP="00800A30">
      <w:pPr>
        <w:numPr>
          <w:ilvl w:val="0"/>
          <w:numId w:val="4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Pr>
          <w:rFonts w:ascii="Arial" w:hAnsi="Arial" w:cs="Arial"/>
          <w:sz w:val="22"/>
          <w:szCs w:val="22"/>
        </w:rPr>
        <w:t xml:space="preserve">Critical evaluation of  models and frameworks of leadership and management: traits, styles, situational, transformational, contingency, and consideration  of the appropriateness of each to differing </w:t>
      </w:r>
      <w:proofErr w:type="spellStart"/>
      <w:r>
        <w:rPr>
          <w:rFonts w:ascii="Arial" w:hAnsi="Arial" w:cs="Arial"/>
          <w:sz w:val="22"/>
          <w:szCs w:val="22"/>
        </w:rPr>
        <w:t>organisational</w:t>
      </w:r>
      <w:proofErr w:type="spellEnd"/>
      <w:r>
        <w:rPr>
          <w:rFonts w:ascii="Arial" w:hAnsi="Arial" w:cs="Arial"/>
          <w:sz w:val="22"/>
          <w:szCs w:val="22"/>
        </w:rPr>
        <w:t xml:space="preserve"> contexts</w:t>
      </w:r>
    </w:p>
    <w:p w:rsidR="00800A30" w:rsidRDefault="00800A30" w:rsidP="00800A30">
      <w:pPr>
        <w:numPr>
          <w:ilvl w:val="0"/>
          <w:numId w:val="4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Pr>
          <w:rFonts w:ascii="Arial" w:hAnsi="Arial" w:cs="Arial"/>
          <w:sz w:val="22"/>
          <w:szCs w:val="22"/>
        </w:rPr>
        <w:t>Power of managers and leaders and follower expectations</w:t>
      </w:r>
    </w:p>
    <w:p w:rsidR="00800A30" w:rsidRDefault="00800A30" w:rsidP="00800A30">
      <w:pPr>
        <w:numPr>
          <w:ilvl w:val="0"/>
          <w:numId w:val="4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Pr>
          <w:rFonts w:ascii="Arial" w:hAnsi="Arial" w:cs="Arial"/>
          <w:sz w:val="22"/>
          <w:szCs w:val="22"/>
        </w:rPr>
        <w:t>Leading teams and individuals, building and maintaining productive working relationships, inspiring and empowering employees</w:t>
      </w:r>
    </w:p>
    <w:p w:rsidR="00800A30" w:rsidRDefault="00800A30" w:rsidP="00800A30">
      <w:pPr>
        <w:numPr>
          <w:ilvl w:val="0"/>
          <w:numId w:val="4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Pr>
          <w:rFonts w:ascii="Arial" w:hAnsi="Arial" w:cs="Arial"/>
          <w:sz w:val="22"/>
          <w:szCs w:val="22"/>
        </w:rPr>
        <w:t xml:space="preserve">Contemporary leadership and management development issues </w:t>
      </w:r>
    </w:p>
    <w:p w:rsidR="00800A30" w:rsidRDefault="00800A30" w:rsidP="00800A30">
      <w:pPr>
        <w:numPr>
          <w:ilvl w:val="0"/>
          <w:numId w:val="4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Pr>
          <w:rFonts w:ascii="Arial" w:hAnsi="Arial" w:cs="Arial"/>
          <w:sz w:val="22"/>
          <w:szCs w:val="22"/>
        </w:rPr>
        <w:t>Evaluate different approaches to developing leadership and management skills</w:t>
      </w:r>
    </w:p>
    <w:p w:rsidR="00800A30" w:rsidRDefault="00800A30" w:rsidP="00800A30">
      <w:pPr>
        <w:numPr>
          <w:ilvl w:val="0"/>
          <w:numId w:val="4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Pr>
          <w:rFonts w:ascii="Arial" w:hAnsi="Arial" w:cs="Arial"/>
          <w:sz w:val="22"/>
          <w:szCs w:val="22"/>
        </w:rPr>
        <w:t xml:space="preserve">Assess the value of management and leadership and development to </w:t>
      </w:r>
      <w:proofErr w:type="spellStart"/>
      <w:r>
        <w:rPr>
          <w:rFonts w:ascii="Arial" w:hAnsi="Arial" w:cs="Arial"/>
          <w:sz w:val="22"/>
          <w:szCs w:val="22"/>
        </w:rPr>
        <w:t>organisational</w:t>
      </w:r>
      <w:proofErr w:type="spellEnd"/>
      <w:r>
        <w:rPr>
          <w:rFonts w:ascii="Arial" w:hAnsi="Arial" w:cs="Arial"/>
          <w:sz w:val="22"/>
          <w:szCs w:val="22"/>
        </w:rPr>
        <w:t xml:space="preserve"> success</w:t>
      </w:r>
    </w:p>
    <w:p w:rsidR="00800A30" w:rsidRDefault="00800A30" w:rsidP="00800A30">
      <w:pPr>
        <w:jc w:val="both"/>
        <w:rPr>
          <w:rFonts w:ascii="Arial" w:hAnsi="Arial" w:cs="Arial"/>
          <w:b/>
          <w:sz w:val="22"/>
          <w:szCs w:val="22"/>
          <w:u w:val="single"/>
        </w:rPr>
      </w:pPr>
    </w:p>
    <w:p w:rsidR="00800A30" w:rsidRDefault="00800A30" w:rsidP="00800A30">
      <w:pPr>
        <w:jc w:val="both"/>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LEARNING AND TEACHING STRATEGY:</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This will be through a combination of lectures to deliver the conceptual knowledge and tutorials to ensure practical application of knowledge to real world examples and case studies.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lastRenderedPageBreak/>
        <w:t xml:space="preserve">Students will be encouraged to explore the application of management and leadership concepts to a wide variety of </w:t>
      </w:r>
      <w:proofErr w:type="spellStart"/>
      <w:r>
        <w:rPr>
          <w:rFonts w:ascii="Arial" w:hAnsi="Arial" w:cs="Arial"/>
          <w:sz w:val="22"/>
          <w:szCs w:val="22"/>
        </w:rPr>
        <w:t>organisations</w:t>
      </w:r>
      <w:proofErr w:type="spellEnd"/>
      <w:r>
        <w:rPr>
          <w:rFonts w:ascii="Arial" w:hAnsi="Arial" w:cs="Arial"/>
          <w:sz w:val="22"/>
          <w:szCs w:val="22"/>
        </w:rPr>
        <w:t xml:space="preserve"> by reviewing case study material, </w:t>
      </w:r>
      <w:proofErr w:type="spellStart"/>
      <w:r>
        <w:rPr>
          <w:rFonts w:ascii="Arial" w:hAnsi="Arial" w:cs="Arial"/>
          <w:sz w:val="22"/>
          <w:szCs w:val="22"/>
        </w:rPr>
        <w:t>organisational</w:t>
      </w:r>
      <w:proofErr w:type="spellEnd"/>
      <w:r>
        <w:rPr>
          <w:rFonts w:ascii="Arial" w:hAnsi="Arial" w:cs="Arial"/>
          <w:sz w:val="22"/>
          <w:szCs w:val="22"/>
        </w:rPr>
        <w:t xml:space="preserve"> profiles, documentary clips and guest speakers.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They will also be encouraged to </w:t>
      </w:r>
      <w:proofErr w:type="spellStart"/>
      <w:r>
        <w:rPr>
          <w:rFonts w:ascii="Arial" w:hAnsi="Arial" w:cs="Arial"/>
          <w:sz w:val="22"/>
          <w:szCs w:val="22"/>
        </w:rPr>
        <w:t>analyse</w:t>
      </w:r>
      <w:proofErr w:type="spellEnd"/>
      <w:r>
        <w:rPr>
          <w:rFonts w:ascii="Arial" w:hAnsi="Arial" w:cs="Arial"/>
          <w:sz w:val="22"/>
          <w:szCs w:val="22"/>
        </w:rPr>
        <w:t xml:space="preserve"> and develop their own management and leadership awareness through a variety of basic diagnostic and planning tools. </w:t>
      </w:r>
    </w:p>
    <w:p w:rsidR="00800A30" w:rsidRDefault="00800A30" w:rsidP="00800A30">
      <w:pPr>
        <w:rPr>
          <w:rFonts w:ascii="Arial" w:hAnsi="Arial" w:cs="Arial"/>
          <w:sz w:val="22"/>
          <w:szCs w:val="22"/>
        </w:rPr>
      </w:pP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pStyle w:val="NoSpacing"/>
        <w:numPr>
          <w:ilvl w:val="0"/>
          <w:numId w:val="0"/>
        </w:numPr>
        <w:ind w:left="1080"/>
      </w:pPr>
    </w:p>
    <w:p w:rsidR="00800A30" w:rsidRDefault="00800A30" w:rsidP="00800A30">
      <w:pPr>
        <w:pStyle w:val="NoSpacing"/>
        <w:numPr>
          <w:ilvl w:val="0"/>
          <w:numId w:val="0"/>
        </w:numPr>
        <w:ind w:left="1080"/>
      </w:pPr>
    </w:p>
    <w:p w:rsidR="00800A30" w:rsidRDefault="00800A30" w:rsidP="00800A30">
      <w:pPr>
        <w:rPr>
          <w:rFonts w:ascii="Arial" w:hAnsi="Arial" w:cs="Arial"/>
          <w:b/>
          <w:sz w:val="22"/>
          <w:szCs w:val="22"/>
        </w:rPr>
      </w:pPr>
      <w:r>
        <w:rPr>
          <w:rFonts w:ascii="Arial" w:hAnsi="Arial" w:cs="Arial"/>
          <w:b/>
          <w:sz w:val="22"/>
          <w:szCs w:val="22"/>
        </w:rPr>
        <w:t>ASSESSMENT:</w:t>
      </w:r>
    </w:p>
    <w:p w:rsidR="00800A30" w:rsidRDefault="00800A30" w:rsidP="00800A30">
      <w:pPr>
        <w:pStyle w:val="fixed"/>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X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The student will be required to produce an individual 2,000 word report that:</w:t>
      </w:r>
    </w:p>
    <w:p w:rsidR="00800A30" w:rsidRDefault="00800A30" w:rsidP="00800A30">
      <w:pPr>
        <w:rPr>
          <w:rFonts w:ascii="Arial" w:hAnsi="Arial" w:cs="Arial"/>
          <w:sz w:val="22"/>
          <w:szCs w:val="22"/>
        </w:rPr>
      </w:pPr>
      <w:r>
        <w:rPr>
          <w:rFonts w:ascii="Arial" w:hAnsi="Arial" w:cs="Arial"/>
          <w:sz w:val="22"/>
          <w:szCs w:val="22"/>
        </w:rPr>
        <w:t xml:space="preserve">Delivers upon the assessment criteria and effectively responds to the questions posed in relation to a set case study/ scenario; </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Assessment Component 2 X 50%</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sz w:val="22"/>
          <w:szCs w:val="22"/>
        </w:rPr>
        <w:t>The student will be required to contribute to a 15 minute group presentation in addition to the development of professional supporting material which is given in the form of handouts</w:t>
      </w:r>
      <w:r>
        <w:rPr>
          <w:rFonts w:ascii="Arial" w:hAnsi="Arial" w:cs="Arial"/>
          <w:b/>
          <w:sz w:val="22"/>
          <w:szCs w:val="22"/>
        </w:rPr>
        <w:t xml:space="preserve">. </w:t>
      </w:r>
    </w:p>
    <w:p w:rsidR="00800A30" w:rsidRDefault="00800A30" w:rsidP="00800A30">
      <w:pPr>
        <w:rPr>
          <w:rFonts w:ascii="Arial" w:hAnsi="Arial" w:cs="Arial"/>
          <w:b/>
          <w:sz w:val="22"/>
          <w:szCs w:val="22"/>
        </w:rPr>
      </w:pPr>
    </w:p>
    <w:p w:rsidR="00800A30" w:rsidRDefault="00800A30" w:rsidP="00800A30">
      <w:pPr>
        <w:pStyle w:val="fixed"/>
        <w:ind w:left="0" w:firstLine="0"/>
        <w:rPr>
          <w:rFonts w:ascii="Arial" w:hAnsi="Arial" w:cs="Arial"/>
          <w:b w:val="0"/>
          <w:sz w:val="22"/>
        </w:rPr>
      </w:pPr>
      <w:r>
        <w:rPr>
          <w:rFonts w:ascii="Arial" w:hAnsi="Arial" w:cs="Arial"/>
          <w:b w:val="0"/>
          <w:sz w:val="22"/>
        </w:rPr>
        <w:t xml:space="preserve">Working as part of a team, students are required to undertake the role of consultants.  </w:t>
      </w:r>
    </w:p>
    <w:p w:rsidR="00800A30" w:rsidRDefault="00800A30" w:rsidP="00800A30">
      <w:pPr>
        <w:pStyle w:val="fixed"/>
        <w:ind w:left="0" w:firstLine="0"/>
        <w:rPr>
          <w:rFonts w:ascii="Arial" w:hAnsi="Arial" w:cs="Arial"/>
          <w:b w:val="0"/>
          <w:sz w:val="22"/>
        </w:rPr>
      </w:pPr>
    </w:p>
    <w:p w:rsidR="00800A30" w:rsidRDefault="00800A30" w:rsidP="00800A30">
      <w:pPr>
        <w:pStyle w:val="fixed"/>
        <w:ind w:left="0" w:firstLine="0"/>
        <w:rPr>
          <w:rFonts w:ascii="Arial" w:hAnsi="Arial" w:cs="Arial"/>
          <w:sz w:val="22"/>
        </w:rPr>
      </w:pPr>
      <w:r>
        <w:rPr>
          <w:rFonts w:ascii="Arial" w:hAnsi="Arial" w:cs="Arial"/>
          <w:b w:val="0"/>
          <w:sz w:val="22"/>
        </w:rPr>
        <w:t xml:space="preserve">Students are required to deliver a presentation which demonstrates their knowledge and understanding of how targeted Leadership and Management Development strategies can create sustainable competitive advantage for an </w:t>
      </w:r>
      <w:proofErr w:type="spellStart"/>
      <w:r>
        <w:rPr>
          <w:rFonts w:ascii="Arial" w:hAnsi="Arial" w:cs="Arial"/>
          <w:b w:val="0"/>
          <w:sz w:val="22"/>
        </w:rPr>
        <w:t>organisation</w:t>
      </w:r>
      <w:proofErr w:type="spellEnd"/>
      <w:r>
        <w:rPr>
          <w:rFonts w:ascii="Arial" w:hAnsi="Arial" w:cs="Arial"/>
          <w:b w:val="0"/>
          <w:sz w:val="22"/>
        </w:rPr>
        <w:t>.  Students will be provided with a scenario / context against which to pitch their responses</w:t>
      </w:r>
      <w:r>
        <w:rPr>
          <w:rFonts w:ascii="Arial" w:hAnsi="Arial" w:cs="Arial"/>
          <w:sz w:val="22"/>
        </w:rPr>
        <w:t>.</w:t>
      </w:r>
    </w:p>
    <w:p w:rsidR="00800A30" w:rsidRDefault="00800A30" w:rsidP="00800A30">
      <w:pPr>
        <w:pStyle w:val="fixed"/>
        <w:ind w:left="0" w:firstLine="0"/>
        <w:rPr>
          <w:rFonts w:ascii="Arial" w:hAnsi="Arial" w:cs="Arial"/>
          <w:sz w:val="22"/>
        </w:rPr>
      </w:pPr>
    </w:p>
    <w:p w:rsidR="00800A30" w:rsidRDefault="00800A30" w:rsidP="00800A30">
      <w:pPr>
        <w:pStyle w:val="fixed"/>
        <w:ind w:left="0" w:firstLine="0"/>
        <w:rPr>
          <w:rFonts w:ascii="Arial" w:hAnsi="Arial" w:cs="Arial"/>
          <w:sz w:val="22"/>
        </w:rPr>
      </w:pPr>
    </w:p>
    <w:p w:rsidR="00800A30" w:rsidRDefault="00800A30" w:rsidP="00800A30">
      <w:pPr>
        <w:pStyle w:val="fixed"/>
        <w:ind w:left="0" w:firstLine="0"/>
        <w:rPr>
          <w:rFonts w:ascii="Arial" w:hAnsi="Arial" w:cs="Arial"/>
          <w:sz w:val="22"/>
        </w:rPr>
      </w:pPr>
      <w:r>
        <w:rPr>
          <w:rFonts w:ascii="Arial" w:hAnsi="Arial" w:cs="Arial"/>
          <w:sz w:val="22"/>
        </w:rPr>
        <w:t>Assessment Summary</w:t>
      </w:r>
    </w:p>
    <w:p w:rsidR="00800A30" w:rsidRDefault="00800A30" w:rsidP="00800A30">
      <w:pPr>
        <w:pStyle w:val="fixed"/>
        <w:ind w:left="0" w:firstLine="0"/>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r>
      <w:tr w:rsidR="00800A30" w:rsidTr="00800A30">
        <w:tc>
          <w:tcPr>
            <w:tcW w:w="326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jc w:val="both"/>
        <w:rPr>
          <w:rFonts w:ascii="Arial" w:hAnsi="Arial" w:cs="Arial"/>
          <w:sz w:val="22"/>
        </w:rPr>
      </w:pPr>
    </w:p>
    <w:p w:rsidR="00800A30" w:rsidRDefault="00800A30" w:rsidP="00800A30">
      <w:pPr>
        <w:pStyle w:val="heading"/>
        <w:spacing w:before="0" w:after="0"/>
        <w:ind w:left="0" w:firstLine="0"/>
        <w:jc w:val="both"/>
        <w:rPr>
          <w:rFonts w:ascii="Arial" w:hAnsi="Arial" w:cs="Arial"/>
          <w:sz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rPr>
          <w:rFonts w:ascii="Arial" w:hAnsi="Arial" w:cs="Arial"/>
          <w:b/>
          <w:sz w:val="22"/>
          <w:szCs w:val="22"/>
          <w:u w:val="single"/>
        </w:rPr>
      </w:pPr>
    </w:p>
    <w:p w:rsidR="00800A30" w:rsidRDefault="00800A30" w:rsidP="00800A30">
      <w:pPr>
        <w:rPr>
          <w:rFonts w:ascii="Arial" w:hAnsi="Arial" w:cs="Arial"/>
          <w:b/>
          <w:sz w:val="22"/>
          <w:szCs w:val="22"/>
        </w:rPr>
      </w:pPr>
      <w:r>
        <w:rPr>
          <w:rFonts w:ascii="Arial" w:hAnsi="Arial" w:cs="Arial"/>
          <w:b/>
          <w:sz w:val="22"/>
          <w:szCs w:val="22"/>
        </w:rPr>
        <w:t xml:space="preserve">Essential </w:t>
      </w:r>
    </w:p>
    <w:p w:rsidR="00800A30" w:rsidRDefault="00800A30" w:rsidP="00800A30">
      <w:pPr>
        <w:rPr>
          <w:rFonts w:ascii="Arial" w:hAnsi="Arial" w:cs="Arial"/>
          <w:b/>
          <w:sz w:val="22"/>
          <w:szCs w:val="22"/>
          <w:u w:val="single"/>
        </w:rPr>
      </w:pPr>
    </w:p>
    <w:p w:rsidR="00800A30" w:rsidRDefault="00800A30" w:rsidP="00800A30">
      <w:pPr>
        <w:rPr>
          <w:rFonts w:ascii="Arial" w:hAnsi="Arial" w:cs="Arial"/>
          <w:sz w:val="22"/>
          <w:szCs w:val="22"/>
        </w:rPr>
      </w:pPr>
      <w:proofErr w:type="spellStart"/>
      <w:proofErr w:type="gramStart"/>
      <w:r>
        <w:rPr>
          <w:rFonts w:ascii="Arial" w:hAnsi="Arial" w:cs="Arial"/>
          <w:sz w:val="22"/>
          <w:szCs w:val="22"/>
        </w:rPr>
        <w:lastRenderedPageBreak/>
        <w:t>Northouse</w:t>
      </w:r>
      <w:proofErr w:type="spellEnd"/>
      <w:r>
        <w:rPr>
          <w:rFonts w:ascii="Arial" w:hAnsi="Arial" w:cs="Arial"/>
          <w:sz w:val="22"/>
          <w:szCs w:val="22"/>
        </w:rPr>
        <w:t xml:space="preserve">, P.G. (2012) </w:t>
      </w:r>
      <w:r>
        <w:rPr>
          <w:rFonts w:ascii="Arial" w:hAnsi="Arial" w:cs="Arial"/>
          <w:i/>
          <w:sz w:val="22"/>
          <w:szCs w:val="22"/>
        </w:rPr>
        <w:t>Leadership Theory and Practice</w:t>
      </w:r>
      <w:r>
        <w:rPr>
          <w:rFonts w:ascii="Arial" w:hAnsi="Arial" w:cs="Arial"/>
          <w:sz w:val="22"/>
          <w:szCs w:val="22"/>
        </w:rPr>
        <w:t xml:space="preserve"> Sage Publications.</w:t>
      </w:r>
      <w:proofErr w:type="gramEnd"/>
      <w:r>
        <w:rPr>
          <w:rFonts w:ascii="Arial" w:hAnsi="Arial" w:cs="Arial"/>
          <w:sz w:val="22"/>
          <w:szCs w:val="22"/>
        </w:rPr>
        <w:t xml:space="preserve"> </w:t>
      </w:r>
      <w:r>
        <w:rPr>
          <w:rFonts w:ascii="Arial" w:hAnsi="Arial" w:cs="Arial"/>
          <w:sz w:val="22"/>
          <w:szCs w:val="22"/>
        </w:rPr>
        <w:br/>
      </w:r>
    </w:p>
    <w:p w:rsidR="00800A30" w:rsidRDefault="00800A30" w:rsidP="00800A30">
      <w:pPr>
        <w:rPr>
          <w:rFonts w:ascii="Arial" w:hAnsi="Arial" w:cs="Arial"/>
          <w:bCs/>
          <w:sz w:val="22"/>
          <w:szCs w:val="22"/>
        </w:rPr>
      </w:pPr>
      <w:r>
        <w:rPr>
          <w:rFonts w:ascii="Arial" w:hAnsi="Arial" w:cs="Arial"/>
          <w:sz w:val="22"/>
          <w:szCs w:val="22"/>
        </w:rPr>
        <w:t>Rees, G and French, R. (</w:t>
      </w:r>
      <w:proofErr w:type="spellStart"/>
      <w:proofErr w:type="gramStart"/>
      <w:r>
        <w:rPr>
          <w:rFonts w:ascii="Arial" w:hAnsi="Arial" w:cs="Arial"/>
          <w:sz w:val="22"/>
          <w:szCs w:val="22"/>
        </w:rPr>
        <w:t>eds</w:t>
      </w:r>
      <w:proofErr w:type="spellEnd"/>
      <w:proofErr w:type="gramEnd"/>
      <w:r>
        <w:rPr>
          <w:rFonts w:ascii="Arial" w:hAnsi="Arial" w:cs="Arial"/>
          <w:sz w:val="22"/>
          <w:szCs w:val="22"/>
        </w:rPr>
        <w:t xml:space="preserve">). </w:t>
      </w:r>
      <w:proofErr w:type="gramStart"/>
      <w:r>
        <w:rPr>
          <w:rFonts w:ascii="Arial" w:hAnsi="Arial" w:cs="Arial"/>
          <w:sz w:val="22"/>
          <w:szCs w:val="22"/>
        </w:rPr>
        <w:t xml:space="preserve">(2013) </w:t>
      </w:r>
      <w:r>
        <w:rPr>
          <w:rFonts w:ascii="Arial" w:hAnsi="Arial" w:cs="Arial"/>
          <w:i/>
          <w:iCs/>
          <w:sz w:val="22"/>
          <w:szCs w:val="22"/>
        </w:rPr>
        <w:t>Leading, managing and developing people</w:t>
      </w:r>
      <w:r>
        <w:rPr>
          <w:rFonts w:ascii="Arial" w:hAnsi="Arial" w:cs="Arial"/>
          <w:sz w:val="22"/>
          <w:szCs w:val="22"/>
        </w:rPr>
        <w:t>.</w:t>
      </w:r>
      <w:proofErr w:type="gramEnd"/>
      <w:r>
        <w:rPr>
          <w:rFonts w:ascii="Arial" w:hAnsi="Arial" w:cs="Arial"/>
          <w:sz w:val="22"/>
          <w:szCs w:val="22"/>
        </w:rPr>
        <w:t xml:space="preserve"> London: Chartered Institute of Personnel and Development.</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Recommended</w:t>
      </w:r>
    </w:p>
    <w:p w:rsidR="00800A30" w:rsidRDefault="00800A30" w:rsidP="00800A30">
      <w:pPr>
        <w:rPr>
          <w:rFonts w:ascii="Arial" w:hAnsi="Arial" w:cs="Arial"/>
          <w:bCs/>
          <w:sz w:val="22"/>
          <w:szCs w:val="22"/>
        </w:rPr>
      </w:pPr>
    </w:p>
    <w:p w:rsidR="00800A30" w:rsidRDefault="00800A30" w:rsidP="00800A30">
      <w:pPr>
        <w:rPr>
          <w:rFonts w:ascii="Arial" w:hAnsi="Arial" w:cs="Arial"/>
          <w:sz w:val="22"/>
          <w:szCs w:val="22"/>
        </w:rPr>
      </w:pPr>
      <w:r>
        <w:rPr>
          <w:rFonts w:ascii="Arial" w:hAnsi="Arial" w:cs="Arial"/>
          <w:sz w:val="22"/>
          <w:szCs w:val="22"/>
        </w:rPr>
        <w:t xml:space="preserve">Adams, J. (2006) </w:t>
      </w:r>
      <w:r>
        <w:rPr>
          <w:rFonts w:ascii="Arial" w:hAnsi="Arial" w:cs="Arial"/>
          <w:i/>
          <w:iCs/>
          <w:sz w:val="22"/>
          <w:szCs w:val="22"/>
        </w:rPr>
        <w:t xml:space="preserve">Managing people in </w:t>
      </w:r>
      <w:proofErr w:type="spellStart"/>
      <w:r>
        <w:rPr>
          <w:rFonts w:ascii="Arial" w:hAnsi="Arial" w:cs="Arial"/>
          <w:i/>
          <w:iCs/>
          <w:sz w:val="22"/>
          <w:szCs w:val="22"/>
        </w:rPr>
        <w:t>organisations</w:t>
      </w:r>
      <w:proofErr w:type="spellEnd"/>
      <w:r>
        <w:rPr>
          <w:rFonts w:ascii="Arial" w:hAnsi="Arial" w:cs="Arial"/>
          <w:i/>
          <w:iCs/>
          <w:sz w:val="22"/>
          <w:szCs w:val="22"/>
        </w:rPr>
        <w:t>: contemporary theory and practice</w:t>
      </w:r>
      <w:r>
        <w:rPr>
          <w:rFonts w:ascii="Arial" w:hAnsi="Arial" w:cs="Arial"/>
          <w:sz w:val="22"/>
          <w:szCs w:val="22"/>
        </w:rPr>
        <w:t>. Basingstoke: Palgrave Macmillan.</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Yukl</w:t>
      </w:r>
      <w:proofErr w:type="spellEnd"/>
      <w:r>
        <w:rPr>
          <w:rFonts w:ascii="Arial" w:hAnsi="Arial" w:cs="Arial"/>
          <w:sz w:val="22"/>
          <w:szCs w:val="22"/>
        </w:rPr>
        <w:t xml:space="preserve">, G. (2012) </w:t>
      </w:r>
      <w:r>
        <w:rPr>
          <w:rFonts w:ascii="Arial" w:hAnsi="Arial" w:cs="Arial"/>
          <w:i/>
          <w:sz w:val="22"/>
          <w:szCs w:val="22"/>
        </w:rPr>
        <w:t>Leadership in Organizations</w:t>
      </w:r>
      <w:r>
        <w:rPr>
          <w:rFonts w:ascii="Arial" w:hAnsi="Arial" w:cs="Arial"/>
          <w:sz w:val="22"/>
          <w:szCs w:val="22"/>
        </w:rPr>
        <w:t xml:space="preserve">, 7th </w:t>
      </w:r>
      <w:proofErr w:type="spellStart"/>
      <w:r>
        <w:rPr>
          <w:rFonts w:ascii="Arial" w:hAnsi="Arial" w:cs="Arial"/>
          <w:sz w:val="22"/>
          <w:szCs w:val="22"/>
        </w:rPr>
        <w:t>Edn</w:t>
      </w:r>
      <w:proofErr w:type="spellEnd"/>
      <w:r>
        <w:rPr>
          <w:rFonts w:ascii="Arial" w:hAnsi="Arial" w:cs="Arial"/>
          <w:sz w:val="22"/>
          <w:szCs w:val="22"/>
        </w:rPr>
        <w:t>. Pearson</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Background</w:t>
      </w:r>
    </w:p>
    <w:p w:rsidR="00800A30" w:rsidRDefault="00800A30" w:rsidP="00800A30">
      <w:pPr>
        <w:pStyle w:val="ListParagraph"/>
        <w:ind w:left="0"/>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Kandola</w:t>
      </w:r>
      <w:proofErr w:type="spellEnd"/>
      <w:r>
        <w:rPr>
          <w:rFonts w:ascii="Arial" w:hAnsi="Arial" w:cs="Arial"/>
          <w:sz w:val="22"/>
          <w:szCs w:val="22"/>
        </w:rPr>
        <w:t xml:space="preserve">, B (2009) </w:t>
      </w:r>
      <w:proofErr w:type="gramStart"/>
      <w:r>
        <w:rPr>
          <w:rFonts w:ascii="Arial" w:hAnsi="Arial" w:cs="Arial"/>
          <w:i/>
          <w:iCs/>
          <w:sz w:val="22"/>
          <w:szCs w:val="22"/>
        </w:rPr>
        <w:t>The</w:t>
      </w:r>
      <w:proofErr w:type="gramEnd"/>
      <w:r>
        <w:rPr>
          <w:rFonts w:ascii="Arial" w:hAnsi="Arial" w:cs="Arial"/>
          <w:i/>
          <w:iCs/>
          <w:sz w:val="22"/>
          <w:szCs w:val="22"/>
        </w:rPr>
        <w:t xml:space="preserve"> value of difference: eliminating bias in </w:t>
      </w:r>
      <w:proofErr w:type="spellStart"/>
      <w:r>
        <w:rPr>
          <w:rFonts w:ascii="Arial" w:hAnsi="Arial" w:cs="Arial"/>
          <w:i/>
          <w:iCs/>
          <w:sz w:val="22"/>
          <w:szCs w:val="22"/>
        </w:rPr>
        <w:t>organisations</w:t>
      </w:r>
      <w:proofErr w:type="spellEnd"/>
      <w:r>
        <w:rPr>
          <w:rFonts w:ascii="Arial" w:hAnsi="Arial" w:cs="Arial"/>
          <w:i/>
          <w:iCs/>
          <w:sz w:val="22"/>
          <w:szCs w:val="22"/>
        </w:rPr>
        <w:t>.</w:t>
      </w:r>
      <w:r>
        <w:rPr>
          <w:rFonts w:ascii="Arial" w:hAnsi="Arial" w:cs="Arial"/>
          <w:sz w:val="22"/>
          <w:szCs w:val="22"/>
        </w:rPr>
        <w:t xml:space="preserve"> Oxford: </w:t>
      </w:r>
      <w:proofErr w:type="spellStart"/>
      <w:r>
        <w:rPr>
          <w:rFonts w:ascii="Arial" w:hAnsi="Arial" w:cs="Arial"/>
          <w:sz w:val="22"/>
          <w:szCs w:val="22"/>
        </w:rPr>
        <w:t>Pearn</w:t>
      </w:r>
      <w:proofErr w:type="spellEnd"/>
      <w:r>
        <w:rPr>
          <w:rFonts w:ascii="Arial" w:hAnsi="Arial" w:cs="Arial"/>
          <w:sz w:val="22"/>
          <w:szCs w:val="22"/>
        </w:rPr>
        <w:t xml:space="preserve"> </w:t>
      </w:r>
      <w:proofErr w:type="spellStart"/>
      <w:r>
        <w:rPr>
          <w:rFonts w:ascii="Arial" w:hAnsi="Arial" w:cs="Arial"/>
          <w:sz w:val="22"/>
          <w:szCs w:val="22"/>
        </w:rPr>
        <w:t>Kandola</w:t>
      </w:r>
      <w:proofErr w:type="spellEnd"/>
      <w:r>
        <w:rPr>
          <w:rFonts w:ascii="Arial" w:hAnsi="Arial" w:cs="Arial"/>
          <w:sz w:val="22"/>
          <w:szCs w:val="22"/>
        </w:rPr>
        <w:t>.</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Hollyforde</w:t>
      </w:r>
      <w:proofErr w:type="spellEnd"/>
      <w:r>
        <w:rPr>
          <w:rFonts w:ascii="Arial" w:hAnsi="Arial" w:cs="Arial"/>
          <w:sz w:val="22"/>
          <w:szCs w:val="22"/>
        </w:rPr>
        <w:t xml:space="preserve">, S. and </w:t>
      </w:r>
      <w:proofErr w:type="spellStart"/>
      <w:r>
        <w:rPr>
          <w:rFonts w:ascii="Arial" w:hAnsi="Arial" w:cs="Arial"/>
          <w:sz w:val="22"/>
          <w:szCs w:val="22"/>
        </w:rPr>
        <w:t>Whiddett</w:t>
      </w:r>
      <w:proofErr w:type="spellEnd"/>
      <w:r>
        <w:rPr>
          <w:rFonts w:ascii="Arial" w:hAnsi="Arial" w:cs="Arial"/>
          <w:sz w:val="22"/>
          <w:szCs w:val="22"/>
        </w:rPr>
        <w:t xml:space="preserve">, S. (2002) </w:t>
      </w:r>
      <w:proofErr w:type="gramStart"/>
      <w:r>
        <w:rPr>
          <w:rFonts w:ascii="Arial" w:hAnsi="Arial" w:cs="Arial"/>
          <w:i/>
          <w:iCs/>
          <w:sz w:val="22"/>
          <w:szCs w:val="22"/>
        </w:rPr>
        <w:t>The</w:t>
      </w:r>
      <w:proofErr w:type="gramEnd"/>
      <w:r>
        <w:rPr>
          <w:rFonts w:ascii="Arial" w:hAnsi="Arial" w:cs="Arial"/>
          <w:i/>
          <w:iCs/>
          <w:sz w:val="22"/>
          <w:szCs w:val="22"/>
        </w:rPr>
        <w:t xml:space="preserve"> motivation handbook</w:t>
      </w:r>
      <w:r>
        <w:rPr>
          <w:rFonts w:ascii="Arial" w:hAnsi="Arial" w:cs="Arial"/>
          <w:sz w:val="22"/>
          <w:szCs w:val="22"/>
        </w:rPr>
        <w:t>. London: Chartered Institute of Personnel and Development.</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proofErr w:type="gramStart"/>
      <w:r>
        <w:rPr>
          <w:rFonts w:ascii="Arial" w:hAnsi="Arial" w:cs="Arial"/>
          <w:sz w:val="22"/>
          <w:szCs w:val="22"/>
        </w:rPr>
        <w:t>Raynor</w:t>
      </w:r>
      <w:proofErr w:type="spellEnd"/>
      <w:r>
        <w:rPr>
          <w:rFonts w:ascii="Arial" w:hAnsi="Arial" w:cs="Arial"/>
          <w:sz w:val="22"/>
          <w:szCs w:val="22"/>
        </w:rPr>
        <w:t xml:space="preserve">, C &amp; Adam-Smith, D (2009) </w:t>
      </w:r>
      <w:r>
        <w:rPr>
          <w:rFonts w:ascii="Arial" w:hAnsi="Arial" w:cs="Arial"/>
          <w:i/>
          <w:sz w:val="22"/>
          <w:szCs w:val="22"/>
        </w:rPr>
        <w:t>Managing and leading people.</w:t>
      </w:r>
      <w:proofErr w:type="gramEnd"/>
      <w:r>
        <w:rPr>
          <w:rFonts w:ascii="Arial" w:hAnsi="Arial" w:cs="Arial"/>
          <w:sz w:val="22"/>
          <w:szCs w:val="22"/>
        </w:rPr>
        <w:t xml:space="preserve"> </w:t>
      </w:r>
      <w:proofErr w:type="gramStart"/>
      <w:r>
        <w:rPr>
          <w:rFonts w:ascii="Arial" w:hAnsi="Arial" w:cs="Arial"/>
          <w:sz w:val="22"/>
          <w:szCs w:val="22"/>
        </w:rPr>
        <w:t>2nd ed. London.</w:t>
      </w:r>
      <w:proofErr w:type="gramEnd"/>
      <w:r>
        <w:rPr>
          <w:rFonts w:ascii="Arial" w:hAnsi="Arial" w:cs="Arial"/>
          <w:sz w:val="22"/>
          <w:szCs w:val="22"/>
        </w:rPr>
        <w:t xml:space="preserve"> CIPD</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 xml:space="preserve">Smith, M (2011) </w:t>
      </w:r>
      <w:r>
        <w:rPr>
          <w:rFonts w:ascii="Arial" w:hAnsi="Arial" w:cs="Arial"/>
          <w:i/>
          <w:sz w:val="22"/>
          <w:szCs w:val="22"/>
        </w:rPr>
        <w:t>Fundamentals of management</w:t>
      </w:r>
      <w:r>
        <w:rPr>
          <w:rFonts w:ascii="Arial" w:hAnsi="Arial" w:cs="Arial"/>
          <w:sz w:val="22"/>
          <w:szCs w:val="22"/>
        </w:rPr>
        <w:t xml:space="preserve"> by Mike Smith.</w:t>
      </w:r>
      <w:proofErr w:type="gramEnd"/>
      <w:r>
        <w:rPr>
          <w:rFonts w:ascii="Arial" w:hAnsi="Arial" w:cs="Arial"/>
          <w:sz w:val="22"/>
          <w:szCs w:val="22"/>
        </w:rPr>
        <w:t xml:space="preserve"> </w:t>
      </w:r>
      <w:proofErr w:type="gramStart"/>
      <w:r>
        <w:rPr>
          <w:rFonts w:ascii="Arial" w:hAnsi="Arial" w:cs="Arial"/>
          <w:sz w:val="22"/>
          <w:szCs w:val="22"/>
        </w:rPr>
        <w:t>2nd ed. London, McGraw Hill.</w:t>
      </w:r>
      <w:proofErr w:type="gramEnd"/>
      <w:r>
        <w:rPr>
          <w:rFonts w:ascii="Arial" w:hAnsi="Arial" w:cs="Arial"/>
          <w:sz w:val="22"/>
          <w:szCs w:val="22"/>
        </w:rPr>
        <w:t xml:space="preserve"> </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 xml:space="preserve">Journals </w:t>
      </w:r>
    </w:p>
    <w:p w:rsidR="00800A30" w:rsidRDefault="00800A30" w:rsidP="00800A30">
      <w:pPr>
        <w:rPr>
          <w:rFonts w:ascii="Arial" w:hAnsi="Arial" w:cs="Arial"/>
          <w:b/>
          <w:sz w:val="22"/>
          <w:szCs w:val="22"/>
        </w:rPr>
      </w:pPr>
    </w:p>
    <w:p w:rsidR="00800A30" w:rsidRDefault="00800A30" w:rsidP="00800A30">
      <w:pPr>
        <w:pStyle w:val="NormalWeb"/>
        <w:tabs>
          <w:tab w:val="left" w:pos="142"/>
        </w:tabs>
        <w:spacing w:after="0"/>
        <w:rPr>
          <w:rStyle w:val="Strong"/>
          <w:rFonts w:eastAsia="Calibri"/>
        </w:rPr>
      </w:pPr>
      <w:r>
        <w:rPr>
          <w:rStyle w:val="Strong"/>
          <w:rFonts w:eastAsia="Calibri" w:cs="Arial"/>
        </w:rPr>
        <w:t>British Journal of Leadership in Public Services</w:t>
      </w:r>
    </w:p>
    <w:p w:rsidR="00800A30" w:rsidRDefault="00800A30" w:rsidP="00800A30">
      <w:pPr>
        <w:pStyle w:val="NormalWeb"/>
        <w:spacing w:after="0"/>
        <w:rPr>
          <w:rStyle w:val="ssjournaltitle"/>
          <w:rFonts w:ascii="Arial" w:hAnsi="Arial"/>
          <w:sz w:val="22"/>
          <w:szCs w:val="22"/>
        </w:rPr>
      </w:pPr>
      <w:r>
        <w:rPr>
          <w:rStyle w:val="Strong"/>
          <w:rFonts w:eastAsia="Calibri" w:cs="Arial"/>
        </w:rPr>
        <w:t>International Journal of Business and Management</w:t>
      </w:r>
      <w:r>
        <w:rPr>
          <w:rStyle w:val="ssjournaltitle"/>
          <w:rFonts w:ascii="Arial" w:hAnsi="Arial" w:cs="Arial"/>
          <w:sz w:val="22"/>
          <w:szCs w:val="22"/>
        </w:rPr>
        <w:t xml:space="preserve"> </w:t>
      </w:r>
    </w:p>
    <w:p w:rsidR="00800A30" w:rsidRDefault="00800A30" w:rsidP="00800A30">
      <w:pPr>
        <w:pStyle w:val="NormalWeb"/>
        <w:spacing w:after="0"/>
        <w:rPr>
          <w:rStyle w:val="Strong"/>
          <w:rFonts w:eastAsia="Calibri"/>
          <w:b w:val="0"/>
        </w:rPr>
      </w:pPr>
      <w:r>
        <w:rPr>
          <w:rStyle w:val="Strong"/>
          <w:rFonts w:eastAsia="Calibri" w:cs="Arial"/>
        </w:rPr>
        <w:t>Journal of Behavioural and Applied Management</w:t>
      </w:r>
    </w:p>
    <w:p w:rsidR="00800A30" w:rsidRDefault="00800A30" w:rsidP="00800A30">
      <w:pPr>
        <w:pStyle w:val="NormalWeb"/>
        <w:spacing w:after="0"/>
        <w:rPr>
          <w:rFonts w:ascii="Arial" w:hAnsi="Arial"/>
          <w:sz w:val="22"/>
          <w:szCs w:val="22"/>
        </w:rPr>
      </w:pPr>
      <w:r>
        <w:rPr>
          <w:rStyle w:val="Strong"/>
          <w:rFonts w:eastAsia="Calibri" w:cs="Arial"/>
        </w:rPr>
        <w:t>Leadership &amp; Organization Development Journal</w:t>
      </w:r>
      <w:r>
        <w:rPr>
          <w:rStyle w:val="ssjournaltitle"/>
          <w:rFonts w:ascii="Arial" w:hAnsi="Arial" w:cs="Arial"/>
          <w:sz w:val="22"/>
          <w:szCs w:val="22"/>
        </w:rPr>
        <w:t xml:space="preserve"> </w:t>
      </w:r>
      <w:r>
        <w:rPr>
          <w:rFonts w:ascii="Arial" w:hAnsi="Arial" w:cs="Arial"/>
          <w:sz w:val="22"/>
          <w:szCs w:val="22"/>
        </w:rPr>
        <w:t> </w:t>
      </w:r>
      <w:r>
        <w:rPr>
          <w:rFonts w:ascii="Arial" w:hAnsi="Arial" w:cs="Arial"/>
          <w:sz w:val="22"/>
          <w:szCs w:val="22"/>
        </w:rPr>
        <w:br/>
      </w:r>
    </w:p>
    <w:p w:rsidR="00800A30" w:rsidRDefault="00800A30" w:rsidP="00800A30">
      <w:pPr>
        <w:rPr>
          <w:rFonts w:ascii="Arial" w:hAnsi="Arial" w:cs="Arial"/>
          <w:b/>
          <w:sz w:val="22"/>
          <w:szCs w:val="22"/>
        </w:rPr>
      </w:pPr>
      <w:r>
        <w:rPr>
          <w:rFonts w:ascii="Arial" w:hAnsi="Arial" w:cs="Arial"/>
          <w:b/>
          <w:sz w:val="22"/>
          <w:szCs w:val="22"/>
        </w:rPr>
        <w:t>Websites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hyperlink r:id="rId45" w:history="1">
        <w:r>
          <w:rPr>
            <w:rStyle w:val="Hyperlink"/>
            <w:rFonts w:cs="Arial"/>
            <w:sz w:val="22"/>
            <w:szCs w:val="22"/>
          </w:rPr>
          <w:t>www.cipd.co.uk</w:t>
        </w:r>
      </w:hyperlink>
      <w:r>
        <w:rPr>
          <w:rFonts w:ascii="Arial" w:hAnsi="Arial" w:cs="Arial"/>
          <w:sz w:val="22"/>
          <w:szCs w:val="22"/>
        </w:rPr>
        <w:t xml:space="preserve"> </w:t>
      </w:r>
      <w:r>
        <w:rPr>
          <w:rFonts w:ascii="Arial" w:hAnsi="Arial" w:cs="Arial"/>
          <w:sz w:val="22"/>
          <w:szCs w:val="22"/>
        </w:rPr>
        <w:br/>
        <w:t>Website of the Chartered Institute of Personnel and Development (CIPD)</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hyperlink r:id="rId46" w:history="1">
        <w:r>
          <w:rPr>
            <w:rStyle w:val="Hyperlink"/>
            <w:rFonts w:cs="Arial"/>
            <w:sz w:val="22"/>
            <w:szCs w:val="22"/>
          </w:rPr>
          <w:t>https://www.i-l-m.com/</w:t>
        </w:r>
      </w:hyperlink>
      <w:r>
        <w:rPr>
          <w:rFonts w:ascii="Arial" w:hAnsi="Arial" w:cs="Arial"/>
          <w:sz w:val="22"/>
          <w:szCs w:val="22"/>
        </w:rPr>
        <w:t xml:space="preserve"> </w:t>
      </w:r>
    </w:p>
    <w:p w:rsidR="00800A30" w:rsidRDefault="00800A30" w:rsidP="00800A30">
      <w:pPr>
        <w:rPr>
          <w:rFonts w:ascii="Arial" w:hAnsi="Arial" w:cs="Arial"/>
          <w:sz w:val="22"/>
          <w:szCs w:val="22"/>
        </w:rPr>
      </w:pPr>
      <w:r>
        <w:rPr>
          <w:rFonts w:ascii="Arial" w:hAnsi="Arial" w:cs="Arial"/>
          <w:sz w:val="22"/>
          <w:szCs w:val="22"/>
        </w:rPr>
        <w:t>Website of Institute of Leadership and Management</w:t>
      </w:r>
    </w:p>
    <w:p w:rsidR="00800A30" w:rsidRDefault="00800A30" w:rsidP="00800A30">
      <w:pPr>
        <w:rPr>
          <w:rFonts w:ascii="Arial" w:hAnsi="Arial" w:cs="Arial"/>
          <w:b/>
          <w:sz w:val="22"/>
          <w:szCs w:val="22"/>
        </w:rPr>
      </w:pPr>
      <w:r>
        <w:rPr>
          <w:rFonts w:ascii="Arial" w:eastAsia="Calibri" w:hAnsi="Arial" w:cs="Arial"/>
          <w:sz w:val="22"/>
          <w:szCs w:val="22"/>
          <w:lang w:eastAsia="en-US"/>
        </w:rPr>
        <w:br w:type="page"/>
      </w:r>
      <w:r>
        <w:rPr>
          <w:rFonts w:ascii="Arial" w:hAnsi="Arial" w:cs="Arial"/>
          <w:b/>
          <w:sz w:val="22"/>
          <w:szCs w:val="22"/>
        </w:rPr>
        <w:lastRenderedPageBreak/>
        <w:t>MODULE CODE:</w:t>
      </w:r>
      <w:r>
        <w:rPr>
          <w:rFonts w:ascii="Arial" w:hAnsi="Arial" w:cs="Arial"/>
          <w:b/>
          <w:sz w:val="22"/>
          <w:szCs w:val="22"/>
        </w:rPr>
        <w:tab/>
      </w:r>
      <w:r>
        <w:rPr>
          <w:rFonts w:ascii="Arial" w:hAnsi="Arial" w:cs="Arial"/>
          <w:b/>
          <w:sz w:val="22"/>
          <w:szCs w:val="22"/>
        </w:rPr>
        <w:tab/>
        <w:t>M3X9081 (New name for the module)</w:t>
      </w:r>
    </w:p>
    <w:p w:rsidR="00800A30" w:rsidRDefault="00800A30" w:rsidP="00800A30">
      <w:pPr>
        <w:tabs>
          <w:tab w:val="left" w:pos="2880"/>
        </w:tabs>
        <w:jc w:val="both"/>
        <w:outlineLvl w:val="1"/>
        <w:rPr>
          <w:rFonts w:ascii="Arial" w:hAnsi="Arial" w:cs="Arial"/>
          <w:b/>
          <w:sz w:val="22"/>
          <w:szCs w:val="22"/>
        </w:rPr>
      </w:pPr>
      <w:r>
        <w:rPr>
          <w:rFonts w:ascii="Arial" w:hAnsi="Arial" w:cs="Arial"/>
          <w:b/>
          <w:sz w:val="22"/>
          <w:szCs w:val="22"/>
        </w:rPr>
        <w:t>TITLE:</w:t>
      </w:r>
      <w:r>
        <w:rPr>
          <w:rFonts w:ascii="Arial" w:hAnsi="Arial" w:cs="Arial"/>
          <w:b/>
          <w:sz w:val="22"/>
          <w:szCs w:val="22"/>
        </w:rPr>
        <w:tab/>
        <w:t>Managing Internationally</w:t>
      </w:r>
    </w:p>
    <w:p w:rsidR="00800A30" w:rsidRDefault="00800A30" w:rsidP="00800A30">
      <w:pPr>
        <w:tabs>
          <w:tab w:val="left" w:pos="2880"/>
        </w:tabs>
        <w:ind w:left="3600" w:hanging="3600"/>
        <w:jc w:val="both"/>
        <w:rPr>
          <w:rFonts w:ascii="Arial" w:hAnsi="Arial" w:cs="Arial"/>
          <w:b/>
          <w:sz w:val="22"/>
          <w:szCs w:val="22"/>
        </w:rPr>
      </w:pPr>
      <w:r>
        <w:rPr>
          <w:rFonts w:ascii="Arial" w:hAnsi="Arial" w:cs="Arial"/>
          <w:b/>
          <w:sz w:val="22"/>
          <w:szCs w:val="22"/>
        </w:rPr>
        <w:t>DATED:</w:t>
      </w:r>
      <w:r>
        <w:rPr>
          <w:rFonts w:ascii="Arial" w:hAnsi="Arial" w:cs="Arial"/>
          <w:b/>
          <w:sz w:val="22"/>
          <w:szCs w:val="22"/>
        </w:rPr>
        <w:tab/>
        <w:t>November 2013</w:t>
      </w:r>
    </w:p>
    <w:p w:rsidR="00800A30" w:rsidRDefault="00800A30" w:rsidP="00800A30">
      <w:pPr>
        <w:tabs>
          <w:tab w:val="left" w:pos="2880"/>
        </w:tabs>
        <w:ind w:left="3600" w:hanging="3600"/>
        <w:jc w:val="both"/>
        <w:rPr>
          <w:rFonts w:ascii="Arial" w:hAnsi="Arial" w:cs="Arial"/>
          <w:b/>
          <w:sz w:val="22"/>
          <w:szCs w:val="22"/>
        </w:rPr>
      </w:pPr>
    </w:p>
    <w:p w:rsidR="00800A30" w:rsidRDefault="00800A30" w:rsidP="00800A30">
      <w:pPr>
        <w:tabs>
          <w:tab w:val="left" w:pos="2880"/>
        </w:tabs>
        <w:ind w:left="3600" w:hanging="3600"/>
        <w:jc w:val="both"/>
        <w:rPr>
          <w:rFonts w:ascii="Arial" w:hAnsi="Arial" w:cs="Arial"/>
          <w:b/>
          <w:sz w:val="22"/>
          <w:szCs w:val="22"/>
        </w:rPr>
      </w:pPr>
      <w:r>
        <w:rPr>
          <w:rFonts w:ascii="Arial" w:hAnsi="Arial" w:cs="Arial"/>
          <w:b/>
          <w:sz w:val="22"/>
          <w:szCs w:val="22"/>
        </w:rPr>
        <w:t xml:space="preserve">LEVEL:  </w:t>
      </w:r>
      <w:r>
        <w:rPr>
          <w:rFonts w:ascii="Arial" w:hAnsi="Arial" w:cs="Arial"/>
          <w:b/>
          <w:sz w:val="22"/>
          <w:szCs w:val="22"/>
        </w:rPr>
        <w:tab/>
        <w:t>6</w:t>
      </w:r>
    </w:p>
    <w:p w:rsidR="00800A30" w:rsidRDefault="00800A30" w:rsidP="00800A30">
      <w:pPr>
        <w:tabs>
          <w:tab w:val="left" w:pos="2880"/>
        </w:tabs>
        <w:jc w:val="both"/>
        <w:rPr>
          <w:rFonts w:ascii="Arial" w:hAnsi="Arial" w:cs="Arial"/>
          <w:b/>
          <w:sz w:val="22"/>
          <w:szCs w:val="22"/>
        </w:rPr>
      </w:pPr>
      <w:r>
        <w:rPr>
          <w:rFonts w:ascii="Arial" w:hAnsi="Arial" w:cs="Arial"/>
          <w:b/>
          <w:sz w:val="22"/>
          <w:szCs w:val="22"/>
        </w:rPr>
        <w:t>CREDITS:</w:t>
      </w:r>
      <w:r>
        <w:rPr>
          <w:rFonts w:ascii="Arial" w:hAnsi="Arial" w:cs="Arial"/>
          <w:b/>
          <w:sz w:val="22"/>
          <w:szCs w:val="22"/>
        </w:rPr>
        <w:tab/>
        <w:t>20</w:t>
      </w:r>
    </w:p>
    <w:p w:rsidR="00800A30" w:rsidRDefault="00800A30" w:rsidP="00800A30">
      <w:pPr>
        <w:tabs>
          <w:tab w:val="left" w:pos="2880"/>
        </w:tabs>
        <w:jc w:val="both"/>
        <w:rPr>
          <w:rFonts w:ascii="Arial" w:hAnsi="Arial" w:cs="Arial"/>
          <w:b/>
          <w:sz w:val="22"/>
          <w:szCs w:val="22"/>
        </w:rPr>
      </w:pPr>
    </w:p>
    <w:p w:rsidR="00800A30" w:rsidRDefault="00800A30" w:rsidP="00800A30">
      <w:pPr>
        <w:tabs>
          <w:tab w:val="left" w:pos="2880"/>
        </w:tabs>
        <w:jc w:val="both"/>
        <w:rPr>
          <w:rFonts w:ascii="Arial" w:hAnsi="Arial" w:cs="Arial"/>
          <w:sz w:val="22"/>
          <w:szCs w:val="22"/>
        </w:rPr>
      </w:pPr>
      <w:r>
        <w:rPr>
          <w:rFonts w:ascii="Arial" w:hAnsi="Arial" w:cs="Arial"/>
          <w:b/>
          <w:sz w:val="22"/>
          <w:szCs w:val="22"/>
        </w:rPr>
        <w:t>JACS CODE:</w:t>
      </w:r>
      <w:r>
        <w:rPr>
          <w:rFonts w:ascii="Arial" w:hAnsi="Arial" w:cs="Arial"/>
          <w:b/>
          <w:sz w:val="22"/>
          <w:szCs w:val="22"/>
        </w:rPr>
        <w:tab/>
        <w:t>N120</w:t>
      </w:r>
      <w:r>
        <w:rPr>
          <w:rFonts w:ascii="Arial" w:hAnsi="Arial" w:cs="Arial"/>
          <w:b/>
          <w:sz w:val="22"/>
          <w:szCs w:val="22"/>
        </w:rPr>
        <w:tab/>
      </w:r>
    </w:p>
    <w:p w:rsidR="00800A30" w:rsidRDefault="00800A30" w:rsidP="00800A30">
      <w:pPr>
        <w:tabs>
          <w:tab w:val="left" w:pos="2880"/>
        </w:tabs>
        <w:jc w:val="both"/>
        <w:rPr>
          <w:rFonts w:ascii="Arial" w:hAnsi="Arial" w:cs="Arial"/>
          <w:sz w:val="22"/>
          <w:szCs w:val="22"/>
        </w:rPr>
      </w:pPr>
    </w:p>
    <w:p w:rsidR="00800A30" w:rsidRDefault="00800A30" w:rsidP="00800A30">
      <w:pPr>
        <w:jc w:val="both"/>
        <w:rPr>
          <w:rFonts w:ascii="Arial" w:hAnsi="Arial" w:cs="Arial"/>
          <w:sz w:val="22"/>
          <w:szCs w:val="22"/>
        </w:rPr>
      </w:pPr>
      <w:r>
        <w:pict>
          <v:shapetype id="_x0000_t32" coordsize="21600,21600" o:spt="32" o:oned="t" path="m,l21600,21600e" filled="f">
            <v:path arrowok="t" fillok="f" o:connecttype="none"/>
            <o:lock v:ext="edit" shapetype="t"/>
          </v:shapetype>
          <v:shape id="AutoShape 6" o:spid="_x0000_s1027" type="#_x0000_t32" style="position:absolute;left:0;text-align:left;margin-left:.75pt;margin-top:.55pt;width:468.75pt;height:0;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"/>
        </w:pict>
      </w: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AIM</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To develop students’ understanding of the global business management environment with a particular focus on the impact of differences in culture.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LEARNING OUTCOMES</w:t>
      </w:r>
    </w:p>
    <w:p w:rsidR="00800A30" w:rsidRDefault="00800A30" w:rsidP="00800A30">
      <w:pPr>
        <w:rPr>
          <w:rFonts w:ascii="Arial" w:hAnsi="Arial" w:cs="Arial"/>
          <w:sz w:val="22"/>
          <w:szCs w:val="22"/>
        </w:rPr>
      </w:pPr>
    </w:p>
    <w:p w:rsidR="00800A30" w:rsidRDefault="00800A30" w:rsidP="00800A30">
      <w:pPr>
        <w:rPr>
          <w:rFonts w:ascii="Arial" w:hAnsi="Arial" w:cs="Arial"/>
          <w:bCs/>
          <w:sz w:val="22"/>
          <w:szCs w:val="22"/>
        </w:rPr>
      </w:pPr>
      <w:r>
        <w:rPr>
          <w:rFonts w:ascii="Arial" w:hAnsi="Arial" w:cs="Arial"/>
          <w:bCs/>
          <w:sz w:val="22"/>
          <w:szCs w:val="22"/>
        </w:rPr>
        <w:t>On completion of this module the student should be able to:</w:t>
      </w:r>
    </w:p>
    <w:p w:rsidR="00800A30" w:rsidRDefault="00800A30" w:rsidP="00800A30">
      <w:pPr>
        <w:rPr>
          <w:rFonts w:ascii="Arial" w:hAnsi="Arial" w:cs="Arial"/>
          <w:bCs/>
          <w:sz w:val="22"/>
          <w:szCs w:val="22"/>
        </w:rPr>
      </w:pPr>
    </w:p>
    <w:p w:rsidR="00800A30" w:rsidRDefault="00800A30" w:rsidP="00800A30">
      <w:pPr>
        <w:numPr>
          <w:ilvl w:val="0"/>
          <w:numId w:val="41"/>
        </w:numPr>
        <w:ind w:left="567" w:hanging="567"/>
        <w:contextualSpacing/>
        <w:rPr>
          <w:rFonts w:ascii="Arial" w:hAnsi="Arial" w:cs="Arial"/>
          <w:sz w:val="22"/>
          <w:szCs w:val="22"/>
        </w:rPr>
      </w:pPr>
      <w:r>
        <w:rPr>
          <w:rFonts w:ascii="Arial" w:hAnsi="Arial" w:cs="Arial"/>
          <w:sz w:val="22"/>
          <w:szCs w:val="22"/>
        </w:rPr>
        <w:t>Assess the complexity of international business management from global, international, national and corporate perspectives and consider alternative approaches.</w:t>
      </w:r>
    </w:p>
    <w:p w:rsidR="00800A30" w:rsidRDefault="00800A30" w:rsidP="00800A30">
      <w:pPr>
        <w:ind w:left="567" w:hanging="567"/>
        <w:contextualSpacing/>
        <w:rPr>
          <w:rFonts w:ascii="Arial" w:hAnsi="Arial" w:cs="Arial"/>
          <w:sz w:val="22"/>
          <w:szCs w:val="22"/>
        </w:rPr>
      </w:pPr>
    </w:p>
    <w:p w:rsidR="00800A30" w:rsidRDefault="00800A30" w:rsidP="00800A30">
      <w:pPr>
        <w:numPr>
          <w:ilvl w:val="0"/>
          <w:numId w:val="41"/>
        </w:numPr>
        <w:ind w:left="567" w:hanging="567"/>
        <w:contextualSpacing/>
        <w:rPr>
          <w:rFonts w:ascii="Arial" w:hAnsi="Arial" w:cs="Arial"/>
          <w:sz w:val="22"/>
          <w:szCs w:val="22"/>
        </w:rPr>
      </w:pPr>
      <w:proofErr w:type="spellStart"/>
      <w:r>
        <w:rPr>
          <w:rFonts w:ascii="Arial" w:hAnsi="Arial" w:cs="Arial"/>
          <w:sz w:val="22"/>
          <w:szCs w:val="22"/>
        </w:rPr>
        <w:t>Analyse</w:t>
      </w:r>
      <w:proofErr w:type="spellEnd"/>
      <w:r>
        <w:rPr>
          <w:rFonts w:ascii="Arial" w:hAnsi="Arial" w:cs="Arial"/>
          <w:sz w:val="22"/>
          <w:szCs w:val="22"/>
        </w:rPr>
        <w:t xml:space="preserve"> cross cultural models and critically evaluate how cultural variation affects the implementation of strategy and operations of international business.</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
    <w:p w:rsidR="00800A30" w:rsidRDefault="00800A30" w:rsidP="00800A30">
      <w:pPr>
        <w:rPr>
          <w:rFonts w:ascii="Arial" w:hAnsi="Arial" w:cs="Arial"/>
          <w:sz w:val="22"/>
          <w:szCs w:val="22"/>
        </w:rPr>
      </w:pPr>
    </w:p>
    <w:p w:rsidR="00800A30" w:rsidRDefault="00800A30" w:rsidP="00800A30">
      <w:pPr>
        <w:ind w:left="567" w:hanging="567"/>
        <w:rPr>
          <w:rFonts w:ascii="Arial" w:hAnsi="Arial" w:cs="Arial"/>
          <w:b/>
          <w:sz w:val="22"/>
          <w:szCs w:val="22"/>
        </w:rPr>
      </w:pPr>
      <w:r>
        <w:rPr>
          <w:rFonts w:ascii="Arial" w:hAnsi="Arial" w:cs="Arial"/>
          <w:b/>
          <w:sz w:val="22"/>
          <w:szCs w:val="22"/>
        </w:rPr>
        <w:t>INDICATIVE CONTENT</w:t>
      </w:r>
    </w:p>
    <w:p w:rsidR="00800A30" w:rsidRDefault="00800A30" w:rsidP="00800A30">
      <w:pPr>
        <w:ind w:left="567"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 xml:space="preserve">The forces of </w:t>
      </w:r>
      <w:proofErr w:type="spellStart"/>
      <w:r>
        <w:rPr>
          <w:rFonts w:ascii="Arial" w:hAnsi="Arial" w:cs="Arial"/>
          <w:sz w:val="22"/>
          <w:szCs w:val="22"/>
        </w:rPr>
        <w:t>globalisation</w:t>
      </w:r>
      <w:proofErr w:type="spellEnd"/>
      <w:r>
        <w:rPr>
          <w:rFonts w:ascii="Arial" w:hAnsi="Arial" w:cs="Arial"/>
          <w:sz w:val="22"/>
          <w:szCs w:val="22"/>
        </w:rPr>
        <w:t xml:space="preserve"> and their impact on international business and management </w:t>
      </w:r>
    </w:p>
    <w:p w:rsidR="00800A30" w:rsidRDefault="00800A30" w:rsidP="00800A30">
      <w:pPr>
        <w:pStyle w:val="ListParagraph"/>
        <w:ind w:left="567"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Variations in global political, economic and legal systems</w:t>
      </w:r>
    </w:p>
    <w:p w:rsidR="00800A30" w:rsidRDefault="00800A30" w:rsidP="00800A30">
      <w:pPr>
        <w:ind w:left="567"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 xml:space="preserve">International trade: the role of government, overseas investment and trading blocs </w:t>
      </w:r>
    </w:p>
    <w:p w:rsidR="00800A30" w:rsidRDefault="00800A30" w:rsidP="00800A30">
      <w:pPr>
        <w:ind w:left="567"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 xml:space="preserve">Planning and implementing strategy in international business: the choice of international </w:t>
      </w:r>
      <w:proofErr w:type="spellStart"/>
      <w:r>
        <w:rPr>
          <w:rFonts w:ascii="Arial" w:hAnsi="Arial" w:cs="Arial"/>
          <w:sz w:val="22"/>
          <w:szCs w:val="22"/>
        </w:rPr>
        <w:t>organisational</w:t>
      </w:r>
      <w:proofErr w:type="spellEnd"/>
      <w:r>
        <w:rPr>
          <w:rFonts w:ascii="Arial" w:hAnsi="Arial" w:cs="Arial"/>
          <w:sz w:val="22"/>
          <w:szCs w:val="22"/>
        </w:rPr>
        <w:t xml:space="preserve"> structure</w:t>
      </w:r>
    </w:p>
    <w:p w:rsidR="00800A30" w:rsidRDefault="00800A30" w:rsidP="00800A30">
      <w:pPr>
        <w:ind w:left="567"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Modes of entry in international business including forms of strategic alliance such as international joint ventures</w:t>
      </w:r>
    </w:p>
    <w:p w:rsidR="00800A30" w:rsidRDefault="00800A30" w:rsidP="00800A30">
      <w:pPr>
        <w:ind w:left="567"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 xml:space="preserve">Resource allocation in international business including human resources issues </w:t>
      </w:r>
    </w:p>
    <w:p w:rsidR="00800A30" w:rsidRDefault="00800A30" w:rsidP="00800A30">
      <w:pPr>
        <w:ind w:left="567"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 xml:space="preserve">Cross–cultural and international management: factors that influence negotiation and decision making   </w:t>
      </w:r>
    </w:p>
    <w:p w:rsidR="00800A30" w:rsidRDefault="00800A30" w:rsidP="00800A30">
      <w:pPr>
        <w:ind w:left="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lastRenderedPageBreak/>
        <w:t xml:space="preserve">Comparative analysis of cultures using key models at national and </w:t>
      </w:r>
      <w:proofErr w:type="spellStart"/>
      <w:r>
        <w:rPr>
          <w:rFonts w:ascii="Arial" w:hAnsi="Arial" w:cs="Arial"/>
          <w:sz w:val="22"/>
          <w:szCs w:val="22"/>
        </w:rPr>
        <w:t>organisational</w:t>
      </w:r>
      <w:proofErr w:type="spellEnd"/>
      <w:r>
        <w:rPr>
          <w:rFonts w:ascii="Arial" w:hAnsi="Arial" w:cs="Arial"/>
          <w:sz w:val="22"/>
          <w:szCs w:val="22"/>
        </w:rPr>
        <w:t xml:space="preserve"> levels and the pitfalls of such analysis</w:t>
      </w:r>
    </w:p>
    <w:p w:rsidR="00800A30" w:rsidRDefault="00800A30" w:rsidP="00800A30">
      <w:pPr>
        <w:ind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 xml:space="preserve">Differences in communication preferences between cultures, the impact of the internet  </w:t>
      </w:r>
    </w:p>
    <w:p w:rsidR="00800A30" w:rsidRDefault="00800A30" w:rsidP="00800A30">
      <w:pPr>
        <w:ind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 xml:space="preserve">How culture affects the management of people internationally: leadership and motivation around the world  </w:t>
      </w:r>
    </w:p>
    <w:p w:rsidR="00800A30" w:rsidRDefault="00800A30" w:rsidP="00800A30">
      <w:pPr>
        <w:ind w:hanging="567"/>
        <w:rPr>
          <w:rFonts w:ascii="Arial" w:hAnsi="Arial" w:cs="Arial"/>
          <w:sz w:val="22"/>
          <w:szCs w:val="22"/>
        </w:rPr>
      </w:pPr>
    </w:p>
    <w:p w:rsidR="00800A30" w:rsidRDefault="00800A30" w:rsidP="00800A30">
      <w:pPr>
        <w:numPr>
          <w:ilvl w:val="0"/>
          <w:numId w:val="42"/>
        </w:numPr>
        <w:ind w:left="567" w:hanging="567"/>
        <w:rPr>
          <w:rFonts w:ascii="Arial" w:hAnsi="Arial" w:cs="Arial"/>
          <w:sz w:val="22"/>
          <w:szCs w:val="22"/>
        </w:rPr>
      </w:pPr>
      <w:r>
        <w:rPr>
          <w:rFonts w:ascii="Arial" w:hAnsi="Arial" w:cs="Arial"/>
          <w:sz w:val="22"/>
          <w:szCs w:val="22"/>
        </w:rPr>
        <w:t xml:space="preserve">Cultural differences in attitudes to ethics and corporate social responsibility </w:t>
      </w:r>
    </w:p>
    <w:p w:rsidR="00800A30" w:rsidRDefault="00800A30" w:rsidP="00800A30">
      <w:pPr>
        <w:rPr>
          <w:rFonts w:ascii="Arial" w:hAnsi="Arial" w:cs="Arial"/>
          <w:b/>
          <w:sz w:val="22"/>
          <w:szCs w:val="22"/>
          <w:u w:val="single"/>
        </w:rPr>
      </w:pPr>
    </w:p>
    <w:p w:rsidR="00800A30" w:rsidRDefault="00800A30" w:rsidP="00800A30">
      <w:pPr>
        <w:rPr>
          <w:rFonts w:ascii="Arial" w:hAnsi="Arial" w:cs="Arial"/>
          <w:b/>
          <w:sz w:val="22"/>
          <w:szCs w:val="22"/>
          <w:u w:val="single"/>
        </w:rPr>
      </w:pPr>
    </w:p>
    <w:p w:rsidR="00800A30" w:rsidRDefault="00800A30" w:rsidP="00800A30">
      <w:pPr>
        <w:rPr>
          <w:rFonts w:ascii="Arial" w:hAnsi="Arial" w:cs="Arial"/>
          <w:b/>
          <w:sz w:val="22"/>
          <w:szCs w:val="22"/>
          <w:u w:val="single"/>
        </w:rPr>
      </w:pPr>
    </w:p>
    <w:p w:rsidR="00800A30" w:rsidRDefault="00800A30" w:rsidP="00800A30">
      <w:pPr>
        <w:rPr>
          <w:rFonts w:ascii="Arial" w:hAnsi="Arial" w:cs="Arial"/>
          <w:sz w:val="22"/>
          <w:szCs w:val="22"/>
        </w:rPr>
      </w:pPr>
      <w:r>
        <w:rPr>
          <w:rFonts w:ascii="Arial" w:hAnsi="Arial" w:cs="Arial"/>
          <w:b/>
          <w:sz w:val="22"/>
          <w:szCs w:val="22"/>
        </w:rPr>
        <w:t>LEARNING AND TEACHING STRATEGY</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Students will be introduced to comparative management models, which they will apply to management themes/functional areas with which they are familiar.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Such conceptual, theoretical issues are suited to delivery during weekly lectures. However, for the exploration of these topics and their application to case studies pertaining to business management in a variety of international contexts, tutorials are the most appropriate strategy.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The themes for assignment development will be negotiated with the tutor as will the detail of the case which will act as an opportunity to apply relevant theories. </w:t>
      </w:r>
    </w:p>
    <w:p w:rsidR="00800A30" w:rsidRDefault="00800A30" w:rsidP="00800A30">
      <w:pPr>
        <w:rPr>
          <w:rFonts w:ascii="Arial" w:hAnsi="Arial" w:cs="Arial"/>
          <w:b/>
          <w:sz w:val="22"/>
          <w:szCs w:val="22"/>
          <w:u w:val="single"/>
        </w:rPr>
      </w:pPr>
    </w:p>
    <w:p w:rsidR="00800A30" w:rsidRDefault="00800A30" w:rsidP="00800A30">
      <w:pPr>
        <w:rPr>
          <w:rFonts w:ascii="Arial" w:hAnsi="Arial" w:cs="Arial"/>
          <w:sz w:val="22"/>
          <w:szCs w:val="22"/>
        </w:rPr>
      </w:pPr>
      <w:r>
        <w:rPr>
          <w:rFonts w:ascii="Arial" w:hAnsi="Arial" w:cs="Arial"/>
          <w:sz w:val="22"/>
          <w:szCs w:val="22"/>
        </w:rPr>
        <w:t>The suggested strategies and allocation of teaching hours to deliver the module are:</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b/>
          <w:sz w:val="22"/>
          <w:szCs w:val="22"/>
          <w:u w:val="single"/>
        </w:rPr>
      </w:pPr>
    </w:p>
    <w:p w:rsidR="00800A30" w:rsidRDefault="00800A30" w:rsidP="00800A30">
      <w:pPr>
        <w:jc w:val="both"/>
        <w:rPr>
          <w:rFonts w:ascii="Arial" w:hAnsi="Arial" w:cs="Arial"/>
          <w:b/>
          <w:sz w:val="22"/>
          <w:szCs w:val="22"/>
          <w:u w:val="single"/>
        </w:rPr>
      </w:pPr>
    </w:p>
    <w:p w:rsidR="00800A30" w:rsidRDefault="00800A30" w:rsidP="00800A30">
      <w:pPr>
        <w:jc w:val="both"/>
        <w:rPr>
          <w:rFonts w:ascii="Arial" w:hAnsi="Arial" w:cs="Arial"/>
          <w:b/>
          <w:sz w:val="22"/>
          <w:szCs w:val="22"/>
        </w:rPr>
      </w:pPr>
      <w:r>
        <w:rPr>
          <w:rFonts w:ascii="Arial" w:hAnsi="Arial" w:cs="Arial"/>
          <w:b/>
          <w:sz w:val="22"/>
          <w:szCs w:val="22"/>
        </w:rPr>
        <w:t>ASSESSMENT</w:t>
      </w:r>
    </w:p>
    <w:p w:rsidR="00800A30" w:rsidRDefault="00800A30" w:rsidP="00800A30">
      <w:pPr>
        <w:jc w:val="both"/>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Coursework</w:t>
      </w:r>
      <w:r>
        <w:rPr>
          <w:rFonts w:ascii="Arial" w:hAnsi="Arial" w:cs="Arial"/>
          <w:b/>
          <w:sz w:val="22"/>
          <w:szCs w:val="22"/>
        </w:rPr>
        <w:tab/>
        <w:t>100%</w:t>
      </w: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Assessment Component 1</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Students will negotiate a case study </w:t>
      </w:r>
      <w:proofErr w:type="spellStart"/>
      <w:r>
        <w:rPr>
          <w:rFonts w:ascii="Arial" w:hAnsi="Arial" w:cs="Arial"/>
          <w:sz w:val="22"/>
          <w:szCs w:val="22"/>
        </w:rPr>
        <w:t>organisation</w:t>
      </w:r>
      <w:proofErr w:type="spellEnd"/>
      <w:r>
        <w:rPr>
          <w:rFonts w:ascii="Arial" w:hAnsi="Arial" w:cs="Arial"/>
          <w:sz w:val="22"/>
          <w:szCs w:val="22"/>
        </w:rPr>
        <w:t xml:space="preserve"> to study. They will apply the analysis to a case which they must research and report on the impacts of strategy. </w:t>
      </w:r>
    </w:p>
    <w:p w:rsidR="00800A30" w:rsidRDefault="00800A30" w:rsidP="00800A30">
      <w:pPr>
        <w:rPr>
          <w:rFonts w:ascii="Arial" w:hAnsi="Arial" w:cs="Arial"/>
          <w:sz w:val="22"/>
          <w:szCs w:val="22"/>
        </w:rPr>
      </w:pPr>
      <w:r>
        <w:rPr>
          <w:rFonts w:ascii="Arial" w:hAnsi="Arial" w:cs="Arial"/>
          <w:sz w:val="22"/>
          <w:szCs w:val="22"/>
        </w:rPr>
        <w:t xml:space="preserve">Outcome 1 (50% weighting): students will be encouraged to self-select (with some negotiation) an appropriate case study </w:t>
      </w:r>
      <w:proofErr w:type="spellStart"/>
      <w:r>
        <w:rPr>
          <w:rFonts w:ascii="Arial" w:hAnsi="Arial" w:cs="Arial"/>
          <w:sz w:val="22"/>
          <w:szCs w:val="22"/>
        </w:rPr>
        <w:t>organisation</w:t>
      </w:r>
      <w:proofErr w:type="spellEnd"/>
      <w:r>
        <w:rPr>
          <w:rFonts w:ascii="Arial" w:hAnsi="Arial" w:cs="Arial"/>
          <w:sz w:val="22"/>
          <w:szCs w:val="22"/>
        </w:rPr>
        <w:t xml:space="preserve"> for investigation and analysis. An individually written report of approximately 2,000 words documenting the evaluation will be produced.</w:t>
      </w: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Assessment Component 2</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Outcome 2 (50% weighting) requires that the student produces a written report documenting the evaluation of cultural variation and its impact on the implementation of strategy from the perspective of at least two different cultural environments. The evaluation will require synthesis </w:t>
      </w:r>
      <w:r>
        <w:rPr>
          <w:rFonts w:ascii="Arial" w:hAnsi="Arial" w:cs="Arial"/>
          <w:sz w:val="22"/>
          <w:szCs w:val="22"/>
        </w:rPr>
        <w:lastRenderedPageBreak/>
        <w:t xml:space="preserve">of theoretical material and its practical application within the context of a given case </w:t>
      </w:r>
      <w:proofErr w:type="spellStart"/>
      <w:r>
        <w:rPr>
          <w:rFonts w:ascii="Arial" w:hAnsi="Arial" w:cs="Arial"/>
          <w:sz w:val="22"/>
          <w:szCs w:val="22"/>
        </w:rPr>
        <w:t>organisation</w:t>
      </w:r>
      <w:proofErr w:type="spellEnd"/>
      <w:r>
        <w:rPr>
          <w:rFonts w:ascii="Arial" w:hAnsi="Arial" w:cs="Arial"/>
          <w:sz w:val="22"/>
          <w:szCs w:val="22"/>
        </w:rPr>
        <w:t xml:space="preserve"> or industry sector (approximately 2,000 words).</w:t>
      </w:r>
    </w:p>
    <w:p w:rsidR="00800A30" w:rsidRDefault="00800A30" w:rsidP="00800A30">
      <w:pPr>
        <w:rPr>
          <w:rFonts w:ascii="Arial" w:hAnsi="Arial" w:cs="Arial"/>
          <w:sz w:val="22"/>
          <w:szCs w:val="22"/>
        </w:rPr>
      </w:pPr>
    </w:p>
    <w:p w:rsidR="00800A30" w:rsidRDefault="00800A30" w:rsidP="00800A30">
      <w:pPr>
        <w:tabs>
          <w:tab w:val="left" w:pos="720"/>
          <w:tab w:val="left" w:pos="1440"/>
          <w:tab w:val="left" w:pos="2160"/>
          <w:tab w:val="left" w:pos="2880"/>
        </w:tabs>
        <w:rPr>
          <w:rFonts w:ascii="Arial" w:hAnsi="Arial" w:cs="Arial"/>
          <w:b/>
          <w:sz w:val="22"/>
          <w:szCs w:val="22"/>
        </w:rPr>
      </w:pPr>
      <w:r>
        <w:rPr>
          <w:rFonts w:ascii="Arial" w:hAnsi="Arial" w:cs="Arial"/>
          <w:b/>
          <w:sz w:val="22"/>
          <w:szCs w:val="22"/>
        </w:rPr>
        <w:t>Assessment Summary</w:t>
      </w:r>
    </w:p>
    <w:p w:rsidR="00800A30" w:rsidRDefault="00800A30" w:rsidP="00800A30">
      <w:pPr>
        <w:tabs>
          <w:tab w:val="left" w:pos="720"/>
          <w:tab w:val="left" w:pos="1440"/>
          <w:tab w:val="left" w:pos="2160"/>
          <w:tab w:val="left" w:pos="2880"/>
        </w:tabs>
        <w:jc w:val="both"/>
        <w:rPr>
          <w:rFonts w:ascii="Arial" w:hAnsi="Arial" w:cs="Arial"/>
          <w:b/>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BIBLIOGRAPHY</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b/>
          <w:sz w:val="22"/>
          <w:szCs w:val="22"/>
        </w:rPr>
        <w:t>Essential</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Browaeys</w:t>
      </w:r>
      <w:proofErr w:type="spellEnd"/>
      <w:r>
        <w:rPr>
          <w:rFonts w:ascii="Arial" w:hAnsi="Arial" w:cs="Arial"/>
          <w:sz w:val="22"/>
          <w:szCs w:val="22"/>
        </w:rPr>
        <w:t>, M-J &amp; Price, R (2011) Understanding Cross Cultural Management, 2</w:t>
      </w:r>
      <w:r>
        <w:rPr>
          <w:rFonts w:ascii="Arial" w:hAnsi="Arial" w:cs="Arial"/>
          <w:sz w:val="22"/>
          <w:szCs w:val="22"/>
          <w:vertAlign w:val="superscript"/>
        </w:rPr>
        <w:t>nd</w:t>
      </w:r>
      <w:r>
        <w:rPr>
          <w:rFonts w:ascii="Arial" w:hAnsi="Arial" w:cs="Arial"/>
          <w:sz w:val="22"/>
          <w:szCs w:val="22"/>
        </w:rPr>
        <w:t xml:space="preserve"> edition, London: Pearson: Prentice Hall</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spellStart"/>
      <w:r>
        <w:rPr>
          <w:rFonts w:ascii="Arial" w:hAnsi="Arial" w:cs="Arial"/>
          <w:sz w:val="22"/>
          <w:szCs w:val="22"/>
        </w:rPr>
        <w:t>Deresky</w:t>
      </w:r>
      <w:proofErr w:type="spellEnd"/>
      <w:r>
        <w:rPr>
          <w:rFonts w:ascii="Arial" w:hAnsi="Arial" w:cs="Arial"/>
          <w:sz w:val="22"/>
          <w:szCs w:val="22"/>
        </w:rPr>
        <w:t>, H. (2013) International Management: Managing Across Borders and Cultures, 8</w:t>
      </w:r>
      <w:r>
        <w:rPr>
          <w:rFonts w:ascii="Arial" w:hAnsi="Arial" w:cs="Arial"/>
          <w:sz w:val="22"/>
          <w:szCs w:val="22"/>
          <w:vertAlign w:val="superscript"/>
        </w:rPr>
        <w:t>th</w:t>
      </w:r>
      <w:r>
        <w:rPr>
          <w:rFonts w:ascii="Arial" w:hAnsi="Arial" w:cs="Arial"/>
          <w:sz w:val="22"/>
          <w:szCs w:val="22"/>
        </w:rPr>
        <w:t xml:space="preserve"> edition, London: Pearson</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Wild, J &amp; Wild, K (2013) International Business: The Challenges of Globalization, 7</w:t>
      </w:r>
      <w:r>
        <w:rPr>
          <w:rFonts w:ascii="Arial" w:hAnsi="Arial" w:cs="Arial"/>
          <w:sz w:val="22"/>
          <w:szCs w:val="22"/>
          <w:vertAlign w:val="superscript"/>
        </w:rPr>
        <w:t>th</w:t>
      </w:r>
      <w:r>
        <w:rPr>
          <w:rFonts w:ascii="Arial" w:hAnsi="Arial" w:cs="Arial"/>
          <w:sz w:val="22"/>
          <w:szCs w:val="22"/>
        </w:rPr>
        <w:t xml:space="preserve"> edition, London: Pearson</w:t>
      </w:r>
    </w:p>
    <w:p w:rsidR="00800A30" w:rsidRDefault="00800A30" w:rsidP="00800A30">
      <w:pPr>
        <w:rPr>
          <w:rFonts w:ascii="Arial" w:hAnsi="Arial" w:cs="Arial"/>
          <w:b/>
          <w:i/>
          <w:sz w:val="22"/>
          <w:szCs w:val="22"/>
        </w:rPr>
      </w:pPr>
    </w:p>
    <w:p w:rsidR="00800A30" w:rsidRDefault="00800A30" w:rsidP="00800A30">
      <w:pPr>
        <w:rPr>
          <w:rFonts w:ascii="Arial" w:hAnsi="Arial" w:cs="Arial"/>
          <w:b/>
          <w:i/>
          <w:sz w:val="22"/>
          <w:szCs w:val="22"/>
        </w:rPr>
      </w:pPr>
    </w:p>
    <w:p w:rsidR="00800A30" w:rsidRDefault="00800A30" w:rsidP="00800A30">
      <w:pPr>
        <w:rPr>
          <w:rFonts w:ascii="Arial" w:hAnsi="Arial" w:cs="Arial"/>
          <w:b/>
          <w:sz w:val="22"/>
          <w:szCs w:val="22"/>
        </w:rPr>
      </w:pPr>
      <w:r>
        <w:rPr>
          <w:rFonts w:ascii="Arial" w:hAnsi="Arial" w:cs="Arial"/>
          <w:b/>
          <w:sz w:val="22"/>
          <w:szCs w:val="22"/>
        </w:rPr>
        <w:t xml:space="preserve">Background </w:t>
      </w:r>
    </w:p>
    <w:p w:rsidR="00800A30" w:rsidRDefault="00800A30" w:rsidP="00800A30">
      <w:pPr>
        <w:rPr>
          <w:rFonts w:ascii="Arial" w:hAnsi="Arial" w:cs="Arial"/>
          <w:b/>
          <w:i/>
          <w:sz w:val="22"/>
          <w:szCs w:val="22"/>
        </w:rPr>
      </w:pPr>
    </w:p>
    <w:p w:rsidR="00800A30" w:rsidRDefault="00800A30" w:rsidP="00800A30">
      <w:pPr>
        <w:spacing w:after="120"/>
        <w:rPr>
          <w:rFonts w:ascii="Arial" w:hAnsi="Arial" w:cs="Arial"/>
          <w:sz w:val="22"/>
          <w:szCs w:val="22"/>
        </w:rPr>
      </w:pPr>
      <w:r>
        <w:rPr>
          <w:rFonts w:ascii="Arial" w:hAnsi="Arial" w:cs="Arial"/>
          <w:sz w:val="22"/>
          <w:szCs w:val="22"/>
        </w:rPr>
        <w:t>Carte, P &amp; Fox, C (2008) Bridging the Culture Gap: A Practical Guide to International Business Communication, 2</w:t>
      </w:r>
      <w:r>
        <w:rPr>
          <w:rFonts w:ascii="Arial" w:hAnsi="Arial" w:cs="Arial"/>
          <w:sz w:val="22"/>
          <w:szCs w:val="22"/>
          <w:vertAlign w:val="superscript"/>
        </w:rPr>
        <w:t>nd</w:t>
      </w:r>
      <w:r>
        <w:rPr>
          <w:rFonts w:ascii="Arial" w:hAnsi="Arial" w:cs="Arial"/>
          <w:sz w:val="22"/>
          <w:szCs w:val="22"/>
        </w:rPr>
        <w:t xml:space="preserve"> edition, London: </w:t>
      </w:r>
      <w:proofErr w:type="spellStart"/>
      <w:r>
        <w:rPr>
          <w:rFonts w:ascii="Arial" w:hAnsi="Arial" w:cs="Arial"/>
          <w:sz w:val="22"/>
          <w:szCs w:val="22"/>
        </w:rPr>
        <w:t>Kogan</w:t>
      </w:r>
      <w:proofErr w:type="spellEnd"/>
      <w:r>
        <w:rPr>
          <w:rFonts w:ascii="Arial" w:hAnsi="Arial" w:cs="Arial"/>
          <w:sz w:val="22"/>
          <w:szCs w:val="22"/>
        </w:rPr>
        <w:t xml:space="preserve"> Page</w:t>
      </w:r>
    </w:p>
    <w:p w:rsidR="00800A30" w:rsidRDefault="00800A30" w:rsidP="00800A30">
      <w:pPr>
        <w:spacing w:after="120"/>
        <w:rPr>
          <w:rFonts w:ascii="Arial" w:hAnsi="Arial" w:cs="Arial"/>
          <w:sz w:val="22"/>
          <w:szCs w:val="22"/>
        </w:rPr>
      </w:pPr>
      <w:r>
        <w:rPr>
          <w:rFonts w:ascii="Arial" w:hAnsi="Arial" w:cs="Arial"/>
          <w:sz w:val="22"/>
          <w:szCs w:val="22"/>
        </w:rPr>
        <w:t xml:space="preserve">French, R (2010) Cross-Cultural Management in Work </w:t>
      </w:r>
      <w:proofErr w:type="spellStart"/>
      <w:r>
        <w:rPr>
          <w:rFonts w:ascii="Arial" w:hAnsi="Arial" w:cs="Arial"/>
          <w:sz w:val="22"/>
          <w:szCs w:val="22"/>
        </w:rPr>
        <w:t>Organisations</w:t>
      </w:r>
      <w:proofErr w:type="spellEnd"/>
      <w:r>
        <w:rPr>
          <w:rFonts w:ascii="Arial" w:hAnsi="Arial" w:cs="Arial"/>
          <w:sz w:val="22"/>
          <w:szCs w:val="22"/>
        </w:rPr>
        <w:t>, 2</w:t>
      </w:r>
      <w:r>
        <w:rPr>
          <w:rFonts w:ascii="Arial" w:hAnsi="Arial" w:cs="Arial"/>
          <w:sz w:val="22"/>
          <w:szCs w:val="22"/>
          <w:vertAlign w:val="superscript"/>
        </w:rPr>
        <w:t>nd</w:t>
      </w:r>
      <w:r>
        <w:rPr>
          <w:rFonts w:ascii="Arial" w:hAnsi="Arial" w:cs="Arial"/>
          <w:sz w:val="22"/>
          <w:szCs w:val="22"/>
        </w:rPr>
        <w:t xml:space="preserve"> edition, London: CIPD</w:t>
      </w:r>
    </w:p>
    <w:p w:rsidR="00800A30" w:rsidRDefault="00800A30" w:rsidP="00800A30">
      <w:pPr>
        <w:spacing w:after="120"/>
        <w:rPr>
          <w:rFonts w:ascii="Arial" w:hAnsi="Arial" w:cs="Arial"/>
          <w:sz w:val="22"/>
          <w:szCs w:val="22"/>
        </w:rPr>
      </w:pPr>
      <w:proofErr w:type="spellStart"/>
      <w:r>
        <w:rPr>
          <w:rFonts w:ascii="Arial" w:hAnsi="Arial" w:cs="Arial"/>
          <w:sz w:val="22"/>
          <w:szCs w:val="22"/>
        </w:rPr>
        <w:t>Hammerich</w:t>
      </w:r>
      <w:proofErr w:type="spellEnd"/>
      <w:r>
        <w:rPr>
          <w:rFonts w:ascii="Arial" w:hAnsi="Arial" w:cs="Arial"/>
          <w:sz w:val="22"/>
          <w:szCs w:val="22"/>
        </w:rPr>
        <w:t xml:space="preserve">, K &amp; Lewis, RD (2013) Fish Can’t See Water: how national culture can make or break your national culture, </w:t>
      </w:r>
      <w:proofErr w:type="spellStart"/>
      <w:r>
        <w:rPr>
          <w:rFonts w:ascii="Arial" w:hAnsi="Arial" w:cs="Arial"/>
          <w:sz w:val="22"/>
          <w:szCs w:val="22"/>
        </w:rPr>
        <w:t>Chichester</w:t>
      </w:r>
      <w:proofErr w:type="spellEnd"/>
      <w:r>
        <w:rPr>
          <w:rFonts w:ascii="Arial" w:hAnsi="Arial" w:cs="Arial"/>
          <w:sz w:val="22"/>
          <w:szCs w:val="22"/>
        </w:rPr>
        <w:t>: Wiley</w:t>
      </w:r>
    </w:p>
    <w:p w:rsidR="00800A30" w:rsidRDefault="00800A30" w:rsidP="00800A30">
      <w:pPr>
        <w:spacing w:after="120"/>
        <w:rPr>
          <w:rFonts w:ascii="Arial" w:hAnsi="Arial" w:cs="Arial"/>
          <w:sz w:val="22"/>
          <w:szCs w:val="22"/>
        </w:rPr>
      </w:pPr>
      <w:proofErr w:type="spellStart"/>
      <w:proofErr w:type="gramStart"/>
      <w:r>
        <w:rPr>
          <w:rFonts w:ascii="Arial" w:hAnsi="Arial" w:cs="Arial"/>
          <w:sz w:val="22"/>
          <w:szCs w:val="22"/>
        </w:rPr>
        <w:t>Hofstede</w:t>
      </w:r>
      <w:proofErr w:type="spellEnd"/>
      <w:r>
        <w:rPr>
          <w:rFonts w:ascii="Arial" w:hAnsi="Arial" w:cs="Arial"/>
          <w:sz w:val="22"/>
          <w:szCs w:val="22"/>
        </w:rPr>
        <w:t xml:space="preserve">, G., </w:t>
      </w:r>
      <w:proofErr w:type="spellStart"/>
      <w:r>
        <w:rPr>
          <w:rFonts w:ascii="Arial" w:hAnsi="Arial" w:cs="Arial"/>
          <w:sz w:val="22"/>
          <w:szCs w:val="22"/>
        </w:rPr>
        <w:t>Hofstede</w:t>
      </w:r>
      <w:proofErr w:type="spellEnd"/>
      <w:r>
        <w:rPr>
          <w:rFonts w:ascii="Arial" w:hAnsi="Arial" w:cs="Arial"/>
          <w:sz w:val="22"/>
          <w:szCs w:val="22"/>
        </w:rPr>
        <w:t>, G-J.</w:t>
      </w:r>
      <w:proofErr w:type="gramEnd"/>
      <w:r>
        <w:rPr>
          <w:rFonts w:ascii="Arial" w:hAnsi="Arial" w:cs="Arial"/>
          <w:sz w:val="22"/>
          <w:szCs w:val="22"/>
        </w:rPr>
        <w:t xml:space="preserve"> </w:t>
      </w:r>
      <w:proofErr w:type="gramStart"/>
      <w:r>
        <w:rPr>
          <w:rFonts w:ascii="Arial" w:hAnsi="Arial" w:cs="Arial"/>
          <w:sz w:val="22"/>
          <w:szCs w:val="22"/>
        </w:rPr>
        <w:t xml:space="preserve">&amp; </w:t>
      </w:r>
      <w:proofErr w:type="spellStart"/>
      <w:r>
        <w:rPr>
          <w:rFonts w:ascii="Arial" w:hAnsi="Arial" w:cs="Arial"/>
          <w:sz w:val="22"/>
          <w:szCs w:val="22"/>
        </w:rPr>
        <w:t>Minkov</w:t>
      </w:r>
      <w:proofErr w:type="spellEnd"/>
      <w:r>
        <w:rPr>
          <w:rFonts w:ascii="Arial" w:hAnsi="Arial" w:cs="Arial"/>
          <w:sz w:val="22"/>
          <w:szCs w:val="22"/>
        </w:rPr>
        <w:t>, M. (2010) Cultures and Organizations: Software of the Mind.</w:t>
      </w:r>
      <w:proofErr w:type="gramEnd"/>
      <w:r>
        <w:rPr>
          <w:rFonts w:ascii="Arial" w:hAnsi="Arial" w:cs="Arial"/>
          <w:sz w:val="22"/>
          <w:szCs w:val="22"/>
        </w:rPr>
        <w:t xml:space="preserve">  New York: McGraw-Hill Professional</w:t>
      </w:r>
    </w:p>
    <w:p w:rsidR="00800A30" w:rsidRDefault="00800A30" w:rsidP="00800A30">
      <w:pPr>
        <w:spacing w:after="120"/>
        <w:rPr>
          <w:rFonts w:ascii="Arial" w:hAnsi="Arial" w:cs="Arial"/>
          <w:sz w:val="22"/>
          <w:szCs w:val="22"/>
        </w:rPr>
      </w:pPr>
      <w:proofErr w:type="spellStart"/>
      <w:r>
        <w:rPr>
          <w:rFonts w:ascii="Arial" w:hAnsi="Arial" w:cs="Arial"/>
          <w:sz w:val="22"/>
          <w:szCs w:val="22"/>
        </w:rPr>
        <w:t>Hofstede</w:t>
      </w:r>
      <w:proofErr w:type="spellEnd"/>
      <w:r>
        <w:rPr>
          <w:rFonts w:ascii="Arial" w:hAnsi="Arial" w:cs="Arial"/>
          <w:sz w:val="22"/>
          <w:szCs w:val="22"/>
        </w:rPr>
        <w:t>, G. (2003) Culture's Consequences, Comparing Values, Behaviors, Institutions, and Organizations Across Nations, Thousand Oaks, CA, Sage Publications</w:t>
      </w:r>
    </w:p>
    <w:p w:rsidR="00800A30" w:rsidRDefault="00800A30" w:rsidP="00800A30">
      <w:pPr>
        <w:spacing w:after="120"/>
        <w:rPr>
          <w:rFonts w:ascii="Arial" w:hAnsi="Arial" w:cs="Arial"/>
          <w:b/>
          <w:sz w:val="22"/>
          <w:szCs w:val="22"/>
        </w:rPr>
      </w:pPr>
      <w:r>
        <w:rPr>
          <w:rFonts w:ascii="Arial" w:hAnsi="Arial" w:cs="Arial"/>
          <w:sz w:val="22"/>
          <w:szCs w:val="22"/>
        </w:rPr>
        <w:t xml:space="preserve">Lewis, R.D. (2005) When Cultures Collide: Leading, </w:t>
      </w:r>
      <w:proofErr w:type="spellStart"/>
      <w:r>
        <w:rPr>
          <w:rFonts w:ascii="Arial" w:hAnsi="Arial" w:cs="Arial"/>
          <w:sz w:val="22"/>
          <w:szCs w:val="22"/>
        </w:rPr>
        <w:t>Teamworking</w:t>
      </w:r>
      <w:proofErr w:type="spellEnd"/>
      <w:r>
        <w:rPr>
          <w:rFonts w:ascii="Arial" w:hAnsi="Arial" w:cs="Arial"/>
          <w:sz w:val="22"/>
          <w:szCs w:val="22"/>
        </w:rPr>
        <w:t xml:space="preserve"> and Managing Across the Globe, London, Nicholas </w:t>
      </w:r>
      <w:proofErr w:type="spellStart"/>
      <w:r>
        <w:rPr>
          <w:rFonts w:ascii="Arial" w:hAnsi="Arial" w:cs="Arial"/>
          <w:sz w:val="22"/>
          <w:szCs w:val="22"/>
        </w:rPr>
        <w:t>Brealey</w:t>
      </w:r>
      <w:proofErr w:type="spellEnd"/>
      <w:r>
        <w:rPr>
          <w:rFonts w:ascii="Arial" w:hAnsi="Arial" w:cs="Arial"/>
          <w:sz w:val="22"/>
          <w:szCs w:val="22"/>
        </w:rPr>
        <w:t xml:space="preserve"> Publishing</w:t>
      </w:r>
    </w:p>
    <w:p w:rsidR="00800A30" w:rsidRDefault="00800A30" w:rsidP="00800A30">
      <w:pPr>
        <w:spacing w:after="120"/>
        <w:rPr>
          <w:rFonts w:ascii="Arial" w:hAnsi="Arial" w:cs="Arial"/>
          <w:b/>
          <w:sz w:val="22"/>
          <w:szCs w:val="22"/>
        </w:rPr>
      </w:pPr>
      <w:r>
        <w:rPr>
          <w:rFonts w:ascii="Arial" w:hAnsi="Arial" w:cs="Arial"/>
          <w:sz w:val="22"/>
          <w:szCs w:val="22"/>
        </w:rPr>
        <w:t xml:space="preserve">Lewis, R.D. (2008) Cross-Cultural Communication: A Visual </w:t>
      </w:r>
      <w:proofErr w:type="gramStart"/>
      <w:r>
        <w:rPr>
          <w:rFonts w:ascii="Arial" w:hAnsi="Arial" w:cs="Arial"/>
          <w:sz w:val="22"/>
          <w:szCs w:val="22"/>
        </w:rPr>
        <w:t>Approach ,</w:t>
      </w:r>
      <w:proofErr w:type="gramEnd"/>
      <w:r>
        <w:rPr>
          <w:rFonts w:ascii="Arial" w:hAnsi="Arial" w:cs="Arial"/>
          <w:sz w:val="22"/>
          <w:szCs w:val="22"/>
        </w:rPr>
        <w:t xml:space="preserve"> London, Nicholas </w:t>
      </w:r>
      <w:proofErr w:type="spellStart"/>
      <w:r>
        <w:rPr>
          <w:rFonts w:ascii="Arial" w:hAnsi="Arial" w:cs="Arial"/>
          <w:sz w:val="22"/>
          <w:szCs w:val="22"/>
        </w:rPr>
        <w:t>Brealey</w:t>
      </w:r>
      <w:proofErr w:type="spellEnd"/>
      <w:r>
        <w:rPr>
          <w:rFonts w:ascii="Arial" w:hAnsi="Arial" w:cs="Arial"/>
          <w:sz w:val="22"/>
          <w:szCs w:val="22"/>
        </w:rPr>
        <w:t xml:space="preserve"> Publishing</w:t>
      </w:r>
    </w:p>
    <w:p w:rsidR="00800A30" w:rsidRDefault="00800A30" w:rsidP="00800A30">
      <w:pPr>
        <w:spacing w:after="120"/>
        <w:rPr>
          <w:rFonts w:ascii="Arial" w:hAnsi="Arial" w:cs="Arial"/>
          <w:i/>
          <w:sz w:val="22"/>
          <w:szCs w:val="22"/>
        </w:rPr>
      </w:pPr>
      <w:r>
        <w:rPr>
          <w:rFonts w:ascii="Arial" w:hAnsi="Arial" w:cs="Arial"/>
          <w:sz w:val="22"/>
          <w:szCs w:val="22"/>
        </w:rPr>
        <w:t>Mead, R. &amp; Andrews, T.G. (2008) International Management: Culture and Beyond, Oxford, Wiley/</w:t>
      </w:r>
      <w:proofErr w:type="gramStart"/>
      <w:r>
        <w:rPr>
          <w:rFonts w:ascii="Arial" w:hAnsi="Arial" w:cs="Arial"/>
          <w:sz w:val="22"/>
          <w:szCs w:val="22"/>
        </w:rPr>
        <w:t xml:space="preserve">Blackwell </w:t>
      </w:r>
      <w:r>
        <w:rPr>
          <w:rFonts w:ascii="Arial" w:hAnsi="Arial" w:cs="Arial"/>
          <w:i/>
          <w:sz w:val="22"/>
          <w:szCs w:val="22"/>
        </w:rPr>
        <w:t xml:space="preserve"> [</w:t>
      </w:r>
      <w:proofErr w:type="gramEnd"/>
      <w:r>
        <w:rPr>
          <w:rFonts w:ascii="Arial" w:hAnsi="Arial" w:cs="Arial"/>
          <w:i/>
          <w:sz w:val="22"/>
          <w:szCs w:val="22"/>
        </w:rPr>
        <w:t>available as an e-book from Library website]</w:t>
      </w:r>
    </w:p>
    <w:p w:rsidR="00800A30" w:rsidRDefault="00800A30" w:rsidP="00800A30">
      <w:pPr>
        <w:spacing w:after="120"/>
        <w:rPr>
          <w:rFonts w:ascii="Arial" w:hAnsi="Arial" w:cs="Arial"/>
          <w:sz w:val="22"/>
          <w:szCs w:val="22"/>
        </w:rPr>
      </w:pPr>
      <w:proofErr w:type="spellStart"/>
      <w:r>
        <w:rPr>
          <w:rFonts w:ascii="Arial" w:hAnsi="Arial" w:cs="Arial"/>
          <w:sz w:val="22"/>
          <w:szCs w:val="22"/>
        </w:rPr>
        <w:t>Luthans</w:t>
      </w:r>
      <w:proofErr w:type="spellEnd"/>
      <w:r>
        <w:rPr>
          <w:rFonts w:ascii="Arial" w:hAnsi="Arial" w:cs="Arial"/>
          <w:sz w:val="22"/>
          <w:szCs w:val="22"/>
        </w:rPr>
        <w:t xml:space="preserve">, F. &amp; </w:t>
      </w:r>
      <w:proofErr w:type="spellStart"/>
      <w:r>
        <w:rPr>
          <w:rFonts w:ascii="Arial" w:hAnsi="Arial" w:cs="Arial"/>
          <w:sz w:val="22"/>
          <w:szCs w:val="22"/>
        </w:rPr>
        <w:t>Doh</w:t>
      </w:r>
      <w:proofErr w:type="spellEnd"/>
      <w:r>
        <w:rPr>
          <w:rFonts w:ascii="Arial" w:hAnsi="Arial" w:cs="Arial"/>
          <w:sz w:val="22"/>
          <w:szCs w:val="22"/>
        </w:rPr>
        <w:t xml:space="preserve">, J. (2004) International Management: Culture, Strategy, and </w:t>
      </w:r>
      <w:proofErr w:type="gramStart"/>
      <w:r>
        <w:rPr>
          <w:rFonts w:ascii="Arial" w:hAnsi="Arial" w:cs="Arial"/>
          <w:sz w:val="22"/>
          <w:szCs w:val="22"/>
        </w:rPr>
        <w:t>Behavior ,</w:t>
      </w:r>
      <w:proofErr w:type="gramEnd"/>
      <w:r>
        <w:rPr>
          <w:rFonts w:ascii="Arial" w:hAnsi="Arial" w:cs="Arial"/>
          <w:sz w:val="22"/>
          <w:szCs w:val="22"/>
        </w:rPr>
        <w:t xml:space="preserve"> New York, McGraw Hill</w:t>
      </w:r>
    </w:p>
    <w:p w:rsidR="00800A30" w:rsidRDefault="00800A30" w:rsidP="00800A30">
      <w:pPr>
        <w:spacing w:after="120"/>
        <w:rPr>
          <w:rFonts w:ascii="Arial" w:hAnsi="Arial" w:cs="Arial"/>
          <w:sz w:val="22"/>
          <w:szCs w:val="22"/>
        </w:rPr>
      </w:pPr>
      <w:r>
        <w:rPr>
          <w:rFonts w:ascii="Arial" w:hAnsi="Arial" w:cs="Arial"/>
          <w:sz w:val="22"/>
          <w:szCs w:val="22"/>
        </w:rPr>
        <w:t xml:space="preserve">McCourt, W. </w:t>
      </w:r>
      <w:proofErr w:type="gramStart"/>
      <w:r>
        <w:rPr>
          <w:rFonts w:ascii="Arial" w:hAnsi="Arial" w:cs="Arial"/>
          <w:sz w:val="22"/>
          <w:szCs w:val="22"/>
        </w:rPr>
        <w:t>&amp;  Eldridge</w:t>
      </w:r>
      <w:proofErr w:type="gramEnd"/>
      <w:r>
        <w:rPr>
          <w:rFonts w:ascii="Arial" w:hAnsi="Arial" w:cs="Arial"/>
          <w:sz w:val="22"/>
          <w:szCs w:val="22"/>
        </w:rPr>
        <w:t xml:space="preserve">, D. (2004) </w:t>
      </w:r>
      <w:r>
        <w:rPr>
          <w:rFonts w:ascii="Arial" w:hAnsi="Arial" w:cs="Arial"/>
          <w:bCs/>
          <w:sz w:val="22"/>
          <w:szCs w:val="22"/>
        </w:rPr>
        <w:t>Global Human Resource Management: Managing People in Developing and Transitional Countries, London,</w:t>
      </w:r>
      <w:r>
        <w:rPr>
          <w:rFonts w:ascii="Arial" w:hAnsi="Arial" w:cs="Arial"/>
          <w:sz w:val="22"/>
          <w:szCs w:val="22"/>
        </w:rPr>
        <w:t xml:space="preserve"> Edward Elgar Publishing</w:t>
      </w:r>
    </w:p>
    <w:p w:rsidR="00800A30" w:rsidRDefault="00800A30" w:rsidP="00800A30">
      <w:pPr>
        <w:spacing w:after="120"/>
        <w:rPr>
          <w:rFonts w:ascii="Arial" w:hAnsi="Arial" w:cs="Arial"/>
          <w:sz w:val="22"/>
          <w:szCs w:val="22"/>
        </w:rPr>
      </w:pPr>
      <w:proofErr w:type="spellStart"/>
      <w:r>
        <w:rPr>
          <w:rFonts w:ascii="Arial" w:hAnsi="Arial" w:cs="Arial"/>
          <w:sz w:val="22"/>
          <w:szCs w:val="22"/>
        </w:rPr>
        <w:lastRenderedPageBreak/>
        <w:t>McFarlin</w:t>
      </w:r>
      <w:proofErr w:type="spellEnd"/>
      <w:r>
        <w:rPr>
          <w:rFonts w:ascii="Arial" w:hAnsi="Arial" w:cs="Arial"/>
          <w:sz w:val="22"/>
          <w:szCs w:val="22"/>
        </w:rPr>
        <w:t xml:space="preserve">, D &amp; Sweeney, P (2012) International Organizational </w:t>
      </w:r>
      <w:proofErr w:type="spellStart"/>
      <w:r>
        <w:rPr>
          <w:rFonts w:ascii="Arial" w:hAnsi="Arial" w:cs="Arial"/>
          <w:sz w:val="22"/>
          <w:szCs w:val="22"/>
        </w:rPr>
        <w:t>Behaviour</w:t>
      </w:r>
      <w:proofErr w:type="spellEnd"/>
      <w:r>
        <w:rPr>
          <w:rFonts w:ascii="Arial" w:hAnsi="Arial" w:cs="Arial"/>
          <w:sz w:val="22"/>
          <w:szCs w:val="22"/>
        </w:rPr>
        <w:t xml:space="preserve">: Transcending Borders and Cultures, Abingdon: </w:t>
      </w:r>
      <w:proofErr w:type="spellStart"/>
      <w:r>
        <w:rPr>
          <w:rFonts w:ascii="Arial" w:hAnsi="Arial" w:cs="Arial"/>
          <w:sz w:val="22"/>
          <w:szCs w:val="22"/>
        </w:rPr>
        <w:t>Routledge</w:t>
      </w:r>
      <w:proofErr w:type="spellEnd"/>
    </w:p>
    <w:p w:rsidR="00800A30" w:rsidRDefault="00800A30" w:rsidP="00800A30">
      <w:pPr>
        <w:spacing w:after="120"/>
        <w:rPr>
          <w:rFonts w:ascii="Arial" w:hAnsi="Arial" w:cs="Arial"/>
          <w:i/>
          <w:sz w:val="22"/>
          <w:szCs w:val="22"/>
        </w:rPr>
      </w:pPr>
      <w:r>
        <w:rPr>
          <w:rFonts w:ascii="Arial" w:hAnsi="Arial" w:cs="Arial"/>
          <w:sz w:val="22"/>
          <w:szCs w:val="22"/>
        </w:rPr>
        <w:t>Mead, R. &amp; Andrews, T.G. (2009) International Management: Culture and Beyond, Oxford, Wiley/</w:t>
      </w:r>
      <w:proofErr w:type="gramStart"/>
      <w:r>
        <w:rPr>
          <w:rFonts w:ascii="Arial" w:hAnsi="Arial" w:cs="Arial"/>
          <w:sz w:val="22"/>
          <w:szCs w:val="22"/>
        </w:rPr>
        <w:t xml:space="preserve">Blackwell </w:t>
      </w:r>
      <w:r>
        <w:rPr>
          <w:rFonts w:ascii="Arial" w:hAnsi="Arial" w:cs="Arial"/>
          <w:i/>
          <w:sz w:val="22"/>
          <w:szCs w:val="22"/>
        </w:rPr>
        <w:t xml:space="preserve"> [</w:t>
      </w:r>
      <w:proofErr w:type="gramEnd"/>
      <w:r>
        <w:rPr>
          <w:rFonts w:ascii="Arial" w:hAnsi="Arial" w:cs="Arial"/>
          <w:i/>
          <w:sz w:val="22"/>
          <w:szCs w:val="22"/>
        </w:rPr>
        <w:t>available as an e-book from Library website]</w:t>
      </w:r>
    </w:p>
    <w:p w:rsidR="00800A30" w:rsidRDefault="00800A30" w:rsidP="00800A30">
      <w:pPr>
        <w:spacing w:after="120"/>
        <w:rPr>
          <w:rFonts w:ascii="Arial" w:hAnsi="Arial" w:cs="Arial"/>
          <w:sz w:val="22"/>
          <w:szCs w:val="22"/>
        </w:rPr>
      </w:pPr>
      <w:r>
        <w:rPr>
          <w:rFonts w:ascii="Arial" w:hAnsi="Arial" w:cs="Arial"/>
          <w:sz w:val="22"/>
          <w:szCs w:val="22"/>
        </w:rPr>
        <w:t xml:space="preserve">Nakata, C. D. &amp; Nakata, C. (2009) Beyond </w:t>
      </w:r>
      <w:proofErr w:type="spellStart"/>
      <w:r>
        <w:rPr>
          <w:rFonts w:ascii="Arial" w:hAnsi="Arial" w:cs="Arial"/>
          <w:sz w:val="22"/>
          <w:szCs w:val="22"/>
        </w:rPr>
        <w:t>Hofstede</w:t>
      </w:r>
      <w:proofErr w:type="spellEnd"/>
      <w:r>
        <w:rPr>
          <w:rFonts w:ascii="Arial" w:hAnsi="Arial" w:cs="Arial"/>
          <w:sz w:val="22"/>
          <w:szCs w:val="22"/>
        </w:rPr>
        <w:t>: culture frameworks for global marketing and management London, Palgrave Macmillan</w:t>
      </w:r>
    </w:p>
    <w:p w:rsidR="00800A30" w:rsidRDefault="00800A30" w:rsidP="00800A30">
      <w:pPr>
        <w:spacing w:after="120"/>
        <w:rPr>
          <w:rFonts w:ascii="Arial" w:hAnsi="Arial" w:cs="Arial"/>
          <w:sz w:val="22"/>
          <w:szCs w:val="22"/>
        </w:rPr>
      </w:pPr>
      <w:r>
        <w:rPr>
          <w:rFonts w:ascii="Arial" w:hAnsi="Arial" w:cs="Arial"/>
          <w:sz w:val="22"/>
          <w:szCs w:val="22"/>
        </w:rPr>
        <w:t xml:space="preserve">Schneider, S &amp; </w:t>
      </w:r>
      <w:proofErr w:type="spellStart"/>
      <w:r>
        <w:rPr>
          <w:rFonts w:ascii="Arial" w:hAnsi="Arial" w:cs="Arial"/>
          <w:sz w:val="22"/>
          <w:szCs w:val="22"/>
        </w:rPr>
        <w:t>Barsoux</w:t>
      </w:r>
      <w:proofErr w:type="spellEnd"/>
      <w:r>
        <w:rPr>
          <w:rFonts w:ascii="Arial" w:hAnsi="Arial" w:cs="Arial"/>
          <w:sz w:val="22"/>
          <w:szCs w:val="22"/>
        </w:rPr>
        <w:t xml:space="preserve">, J-L (2002) Managing </w:t>
      </w:r>
      <w:proofErr w:type="gramStart"/>
      <w:r>
        <w:rPr>
          <w:rFonts w:ascii="Arial" w:hAnsi="Arial" w:cs="Arial"/>
          <w:sz w:val="22"/>
          <w:szCs w:val="22"/>
        </w:rPr>
        <w:t>Across</w:t>
      </w:r>
      <w:proofErr w:type="gramEnd"/>
      <w:r>
        <w:rPr>
          <w:rFonts w:ascii="Arial" w:hAnsi="Arial" w:cs="Arial"/>
          <w:sz w:val="22"/>
          <w:szCs w:val="22"/>
        </w:rPr>
        <w:t xml:space="preserve"> Cultures, 2</w:t>
      </w:r>
      <w:r>
        <w:rPr>
          <w:rFonts w:ascii="Arial" w:hAnsi="Arial" w:cs="Arial"/>
          <w:sz w:val="22"/>
          <w:szCs w:val="22"/>
          <w:vertAlign w:val="superscript"/>
        </w:rPr>
        <w:t>nd</w:t>
      </w:r>
      <w:r>
        <w:rPr>
          <w:rFonts w:ascii="Arial" w:hAnsi="Arial" w:cs="Arial"/>
          <w:sz w:val="22"/>
          <w:szCs w:val="22"/>
        </w:rPr>
        <w:t xml:space="preserve"> edition, London, Pearson: Prentice Hall </w:t>
      </w:r>
    </w:p>
    <w:p w:rsidR="00800A30" w:rsidRDefault="00800A30" w:rsidP="00800A30">
      <w:pPr>
        <w:spacing w:after="120"/>
        <w:rPr>
          <w:rFonts w:ascii="Arial" w:hAnsi="Arial" w:cs="Arial"/>
          <w:sz w:val="22"/>
          <w:szCs w:val="22"/>
        </w:rPr>
      </w:pPr>
      <w:r>
        <w:rPr>
          <w:rFonts w:ascii="Arial" w:hAnsi="Arial" w:cs="Arial"/>
          <w:sz w:val="22"/>
          <w:szCs w:val="22"/>
        </w:rPr>
        <w:t xml:space="preserve">Steers R, </w:t>
      </w:r>
      <w:proofErr w:type="spellStart"/>
      <w:r>
        <w:rPr>
          <w:rFonts w:ascii="Arial" w:hAnsi="Arial" w:cs="Arial"/>
          <w:sz w:val="22"/>
          <w:szCs w:val="22"/>
        </w:rPr>
        <w:t>Nardon</w:t>
      </w:r>
      <w:proofErr w:type="spellEnd"/>
      <w:r>
        <w:rPr>
          <w:rFonts w:ascii="Arial" w:hAnsi="Arial" w:cs="Arial"/>
          <w:sz w:val="22"/>
          <w:szCs w:val="22"/>
        </w:rPr>
        <w:t xml:space="preserve"> L, Sanchez-</w:t>
      </w:r>
      <w:proofErr w:type="spellStart"/>
      <w:r>
        <w:rPr>
          <w:rFonts w:ascii="Arial" w:hAnsi="Arial" w:cs="Arial"/>
          <w:sz w:val="22"/>
          <w:szCs w:val="22"/>
        </w:rPr>
        <w:t>Runde</w:t>
      </w:r>
      <w:proofErr w:type="spellEnd"/>
      <w:r>
        <w:rPr>
          <w:rFonts w:ascii="Arial" w:hAnsi="Arial" w:cs="Arial"/>
          <w:sz w:val="22"/>
          <w:szCs w:val="22"/>
        </w:rPr>
        <w:t xml:space="preserve">, C (2013) Management </w:t>
      </w:r>
      <w:proofErr w:type="gramStart"/>
      <w:r>
        <w:rPr>
          <w:rFonts w:ascii="Arial" w:hAnsi="Arial" w:cs="Arial"/>
          <w:sz w:val="22"/>
          <w:szCs w:val="22"/>
        </w:rPr>
        <w:t>Across</w:t>
      </w:r>
      <w:proofErr w:type="gramEnd"/>
      <w:r>
        <w:rPr>
          <w:rFonts w:ascii="Arial" w:hAnsi="Arial" w:cs="Arial"/>
          <w:sz w:val="22"/>
          <w:szCs w:val="22"/>
        </w:rPr>
        <w:t xml:space="preserve"> Cultures, 2</w:t>
      </w:r>
      <w:r>
        <w:rPr>
          <w:rFonts w:ascii="Arial" w:hAnsi="Arial" w:cs="Arial"/>
          <w:sz w:val="22"/>
          <w:szCs w:val="22"/>
          <w:vertAlign w:val="superscript"/>
        </w:rPr>
        <w:t>nd</w:t>
      </w:r>
      <w:r>
        <w:rPr>
          <w:rFonts w:ascii="Arial" w:hAnsi="Arial" w:cs="Arial"/>
          <w:sz w:val="22"/>
          <w:szCs w:val="22"/>
        </w:rPr>
        <w:t xml:space="preserve"> edition, Cambridge: Cambridge University Press </w:t>
      </w:r>
    </w:p>
    <w:p w:rsidR="00800A30" w:rsidRDefault="00800A30" w:rsidP="00800A30">
      <w:pPr>
        <w:spacing w:after="120"/>
        <w:rPr>
          <w:rFonts w:ascii="Arial" w:hAnsi="Arial" w:cs="Arial"/>
          <w:sz w:val="22"/>
          <w:szCs w:val="22"/>
        </w:rPr>
      </w:pPr>
      <w:proofErr w:type="spellStart"/>
      <w:r>
        <w:rPr>
          <w:rFonts w:ascii="Arial" w:hAnsi="Arial" w:cs="Arial"/>
          <w:sz w:val="22"/>
          <w:szCs w:val="22"/>
        </w:rPr>
        <w:t>Trompenaars</w:t>
      </w:r>
      <w:proofErr w:type="spellEnd"/>
      <w:r>
        <w:rPr>
          <w:rFonts w:ascii="Arial" w:hAnsi="Arial" w:cs="Arial"/>
          <w:sz w:val="22"/>
          <w:szCs w:val="22"/>
        </w:rPr>
        <w:t xml:space="preserve">, F. &amp; Hampden-Turner, C. (2010) Riding the Waves of Innovation: Harness the Power of Global Culture to Drive Creativity and </w:t>
      </w:r>
      <w:proofErr w:type="gramStart"/>
      <w:r>
        <w:rPr>
          <w:rFonts w:ascii="Arial" w:hAnsi="Arial" w:cs="Arial"/>
          <w:sz w:val="22"/>
          <w:szCs w:val="22"/>
        </w:rPr>
        <w:t>Growth ,</w:t>
      </w:r>
      <w:proofErr w:type="gramEnd"/>
      <w:r>
        <w:rPr>
          <w:rFonts w:ascii="Arial" w:hAnsi="Arial" w:cs="Arial"/>
          <w:sz w:val="22"/>
          <w:szCs w:val="22"/>
        </w:rPr>
        <w:t xml:space="preserve"> New York, McGraw-Hill Professional</w:t>
      </w:r>
    </w:p>
    <w:p w:rsidR="00800A30" w:rsidRDefault="00800A30" w:rsidP="00800A30">
      <w:pPr>
        <w:spacing w:after="120"/>
        <w:rPr>
          <w:rFonts w:ascii="Arial" w:hAnsi="Arial" w:cs="Arial"/>
          <w:sz w:val="22"/>
          <w:szCs w:val="22"/>
        </w:rPr>
      </w:pPr>
      <w:proofErr w:type="spellStart"/>
      <w:r>
        <w:rPr>
          <w:rFonts w:ascii="Arial" w:hAnsi="Arial" w:cs="Arial"/>
          <w:sz w:val="22"/>
          <w:szCs w:val="22"/>
        </w:rPr>
        <w:t>Varma</w:t>
      </w:r>
      <w:proofErr w:type="spellEnd"/>
      <w:r>
        <w:rPr>
          <w:rFonts w:ascii="Arial" w:hAnsi="Arial" w:cs="Arial"/>
          <w:sz w:val="22"/>
          <w:szCs w:val="22"/>
        </w:rPr>
        <w:t xml:space="preserve">, A., </w:t>
      </w:r>
      <w:proofErr w:type="spellStart"/>
      <w:r>
        <w:rPr>
          <w:rFonts w:ascii="Arial" w:hAnsi="Arial" w:cs="Arial"/>
          <w:sz w:val="22"/>
          <w:szCs w:val="22"/>
        </w:rPr>
        <w:t>Budhwar</w:t>
      </w:r>
      <w:proofErr w:type="gramStart"/>
      <w:r>
        <w:rPr>
          <w:rFonts w:ascii="Arial" w:hAnsi="Arial" w:cs="Arial"/>
          <w:sz w:val="22"/>
          <w:szCs w:val="22"/>
        </w:rPr>
        <w:t>,P.S</w:t>
      </w:r>
      <w:proofErr w:type="spellEnd"/>
      <w:proofErr w:type="gramEnd"/>
      <w:r>
        <w:rPr>
          <w:rFonts w:ascii="Arial" w:hAnsi="Arial" w:cs="Arial"/>
          <w:sz w:val="22"/>
          <w:szCs w:val="22"/>
        </w:rPr>
        <w:t xml:space="preserve">. &amp; </w:t>
      </w:r>
      <w:proofErr w:type="spellStart"/>
      <w:r>
        <w:rPr>
          <w:rFonts w:ascii="Arial" w:hAnsi="Arial" w:cs="Arial"/>
          <w:sz w:val="22"/>
          <w:szCs w:val="22"/>
        </w:rPr>
        <w:t>DeNisi</w:t>
      </w:r>
      <w:proofErr w:type="spellEnd"/>
      <w:r>
        <w:rPr>
          <w:rFonts w:ascii="Arial" w:hAnsi="Arial" w:cs="Arial"/>
          <w:sz w:val="22"/>
          <w:szCs w:val="22"/>
        </w:rPr>
        <w:t xml:space="preserve">, A. (2008) Performance Management Systems: A Global Perspective (Global HRM) , London, </w:t>
      </w:r>
      <w:proofErr w:type="spellStart"/>
      <w:r>
        <w:rPr>
          <w:rFonts w:ascii="Arial" w:hAnsi="Arial" w:cs="Arial"/>
          <w:sz w:val="22"/>
          <w:szCs w:val="22"/>
        </w:rPr>
        <w:t>Routledge</w:t>
      </w:r>
      <w:proofErr w:type="spellEnd"/>
    </w:p>
    <w:p w:rsidR="00800A30" w:rsidRDefault="00800A30" w:rsidP="00800A30">
      <w:pPr>
        <w:spacing w:after="120"/>
        <w:rPr>
          <w:rFonts w:ascii="Arial" w:hAnsi="Arial" w:cs="Arial"/>
          <w:sz w:val="22"/>
          <w:szCs w:val="22"/>
        </w:rPr>
      </w:pPr>
      <w:r>
        <w:rPr>
          <w:rFonts w:ascii="Arial" w:hAnsi="Arial" w:cs="Arial"/>
          <w:sz w:val="22"/>
          <w:szCs w:val="22"/>
        </w:rPr>
        <w:t xml:space="preserve">Yip, G &amp; </w:t>
      </w:r>
      <w:proofErr w:type="spellStart"/>
      <w:r>
        <w:rPr>
          <w:rFonts w:ascii="Arial" w:hAnsi="Arial" w:cs="Arial"/>
          <w:sz w:val="22"/>
          <w:szCs w:val="22"/>
        </w:rPr>
        <w:t>Hult</w:t>
      </w:r>
      <w:proofErr w:type="spellEnd"/>
      <w:r>
        <w:rPr>
          <w:rFonts w:ascii="Arial" w:hAnsi="Arial" w:cs="Arial"/>
          <w:sz w:val="22"/>
          <w:szCs w:val="22"/>
        </w:rPr>
        <w:t>, G.T (2011</w:t>
      </w:r>
      <w:proofErr w:type="gramStart"/>
      <w:r>
        <w:rPr>
          <w:rFonts w:ascii="Arial" w:hAnsi="Arial" w:cs="Arial"/>
          <w:sz w:val="22"/>
          <w:szCs w:val="22"/>
        </w:rPr>
        <w:t>)Total</w:t>
      </w:r>
      <w:proofErr w:type="gramEnd"/>
      <w:r>
        <w:rPr>
          <w:rFonts w:ascii="Arial" w:hAnsi="Arial" w:cs="Arial"/>
          <w:sz w:val="22"/>
          <w:szCs w:val="22"/>
        </w:rPr>
        <w:t xml:space="preserve"> Global Strategy, 3</w:t>
      </w:r>
      <w:r>
        <w:rPr>
          <w:rFonts w:ascii="Arial" w:hAnsi="Arial" w:cs="Arial"/>
          <w:sz w:val="22"/>
          <w:szCs w:val="22"/>
          <w:vertAlign w:val="superscript"/>
        </w:rPr>
        <w:t>rd</w:t>
      </w:r>
      <w:r>
        <w:rPr>
          <w:rFonts w:ascii="Arial" w:hAnsi="Arial" w:cs="Arial"/>
          <w:sz w:val="22"/>
          <w:szCs w:val="22"/>
        </w:rPr>
        <w:t xml:space="preserve"> edition, Upper Saddle River, New Jersey, Pearson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b/>
          <w:sz w:val="22"/>
          <w:szCs w:val="22"/>
        </w:rPr>
        <w:t>Journals</w:t>
      </w:r>
    </w:p>
    <w:p w:rsidR="00800A30" w:rsidRDefault="00800A30" w:rsidP="00800A30">
      <w:pPr>
        <w:rPr>
          <w:rFonts w:ascii="Arial" w:hAnsi="Arial" w:cs="Arial"/>
          <w:sz w:val="22"/>
          <w:szCs w:val="22"/>
        </w:rPr>
      </w:pPr>
    </w:p>
    <w:p w:rsidR="00800A30" w:rsidRDefault="00800A30" w:rsidP="00800A30">
      <w:pPr>
        <w:spacing w:line="360" w:lineRule="auto"/>
        <w:rPr>
          <w:rFonts w:ascii="Arial" w:hAnsi="Arial" w:cs="Arial"/>
          <w:sz w:val="22"/>
          <w:szCs w:val="22"/>
        </w:rPr>
      </w:pPr>
      <w:r>
        <w:rPr>
          <w:rFonts w:ascii="Arial" w:hAnsi="Arial" w:cs="Arial"/>
          <w:sz w:val="22"/>
          <w:szCs w:val="22"/>
        </w:rPr>
        <w:t>Asia Pacific Journal of Management</w:t>
      </w:r>
    </w:p>
    <w:p w:rsidR="00800A30" w:rsidRDefault="00800A30" w:rsidP="00800A30">
      <w:pPr>
        <w:spacing w:line="360" w:lineRule="auto"/>
        <w:rPr>
          <w:rFonts w:ascii="Arial" w:hAnsi="Arial" w:cs="Arial"/>
          <w:sz w:val="22"/>
          <w:szCs w:val="22"/>
        </w:rPr>
      </w:pPr>
      <w:r>
        <w:rPr>
          <w:rFonts w:ascii="Arial" w:hAnsi="Arial" w:cs="Arial"/>
          <w:sz w:val="22"/>
          <w:szCs w:val="22"/>
        </w:rPr>
        <w:t>Business and Society</w:t>
      </w:r>
    </w:p>
    <w:p w:rsidR="00800A30" w:rsidRDefault="00800A30" w:rsidP="00800A30">
      <w:pPr>
        <w:spacing w:line="360" w:lineRule="auto"/>
        <w:rPr>
          <w:rFonts w:ascii="Arial" w:hAnsi="Arial" w:cs="Arial"/>
          <w:bCs/>
          <w:sz w:val="22"/>
          <w:szCs w:val="22"/>
        </w:rPr>
      </w:pPr>
      <w:r>
        <w:rPr>
          <w:rFonts w:ascii="Arial" w:hAnsi="Arial" w:cs="Arial"/>
          <w:bCs/>
          <w:sz w:val="22"/>
          <w:szCs w:val="22"/>
        </w:rPr>
        <w:t>Cross Cultural Management</w:t>
      </w:r>
    </w:p>
    <w:p w:rsidR="00800A30" w:rsidRDefault="00800A30" w:rsidP="00800A30">
      <w:pPr>
        <w:spacing w:line="360" w:lineRule="auto"/>
        <w:rPr>
          <w:rFonts w:ascii="Arial" w:hAnsi="Arial" w:cs="Arial"/>
          <w:sz w:val="22"/>
          <w:szCs w:val="22"/>
        </w:rPr>
      </w:pPr>
      <w:r>
        <w:rPr>
          <w:rFonts w:ascii="Arial" w:hAnsi="Arial" w:cs="Arial"/>
          <w:sz w:val="22"/>
          <w:szCs w:val="22"/>
        </w:rPr>
        <w:t>International Journal of Applied International Business</w:t>
      </w:r>
    </w:p>
    <w:p w:rsidR="00800A30" w:rsidRDefault="00800A30" w:rsidP="00800A30">
      <w:pPr>
        <w:spacing w:line="360" w:lineRule="auto"/>
        <w:rPr>
          <w:rFonts w:ascii="Arial" w:hAnsi="Arial" w:cs="Arial"/>
          <w:sz w:val="22"/>
          <w:szCs w:val="22"/>
        </w:rPr>
      </w:pPr>
      <w:r>
        <w:rPr>
          <w:rFonts w:ascii="Arial" w:hAnsi="Arial" w:cs="Arial"/>
          <w:sz w:val="22"/>
          <w:szCs w:val="22"/>
        </w:rPr>
        <w:t>International Journal of Applied Management</w:t>
      </w:r>
    </w:p>
    <w:p w:rsidR="00800A30" w:rsidRDefault="00800A30" w:rsidP="00800A30">
      <w:pPr>
        <w:spacing w:line="360" w:lineRule="auto"/>
        <w:rPr>
          <w:rFonts w:ascii="Arial" w:hAnsi="Arial" w:cs="Arial"/>
          <w:sz w:val="22"/>
          <w:szCs w:val="22"/>
        </w:rPr>
      </w:pPr>
      <w:r>
        <w:rPr>
          <w:rFonts w:ascii="Arial" w:hAnsi="Arial" w:cs="Arial"/>
          <w:sz w:val="22"/>
          <w:szCs w:val="22"/>
        </w:rPr>
        <w:t xml:space="preserve">International Journal of Cross Cultural Management </w:t>
      </w:r>
    </w:p>
    <w:p w:rsidR="00800A30" w:rsidRDefault="00800A30" w:rsidP="00800A30">
      <w:pPr>
        <w:spacing w:line="360" w:lineRule="auto"/>
        <w:rPr>
          <w:rFonts w:ascii="Arial" w:hAnsi="Arial" w:cs="Arial"/>
          <w:sz w:val="22"/>
          <w:szCs w:val="22"/>
        </w:rPr>
      </w:pPr>
      <w:r>
        <w:rPr>
          <w:rFonts w:ascii="Arial" w:hAnsi="Arial" w:cs="Arial"/>
          <w:sz w:val="22"/>
          <w:szCs w:val="22"/>
        </w:rPr>
        <w:t>Journal of International Management</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b/>
          <w:sz w:val="22"/>
          <w:szCs w:val="22"/>
        </w:rPr>
        <w:t>USEFUL WEBSITES</w:t>
      </w:r>
      <w:r>
        <w:rPr>
          <w:rFonts w:ascii="Arial" w:hAnsi="Arial" w:cs="Arial"/>
          <w:i/>
          <w:iCs/>
          <w:sz w:val="22"/>
          <w:szCs w:val="22"/>
        </w:rPr>
        <w:tab/>
      </w:r>
    </w:p>
    <w:p w:rsidR="00800A30" w:rsidRDefault="00800A30" w:rsidP="00800A30">
      <w:pPr>
        <w:rPr>
          <w:rFonts w:ascii="Arial" w:hAnsi="Arial" w:cs="Arial"/>
          <w:sz w:val="22"/>
          <w:szCs w:val="22"/>
        </w:rPr>
      </w:pPr>
    </w:p>
    <w:p w:rsidR="00800A30" w:rsidRDefault="00800A30" w:rsidP="00800A30">
      <w:pPr>
        <w:spacing w:line="360" w:lineRule="auto"/>
        <w:rPr>
          <w:rFonts w:ascii="Arial" w:hAnsi="Arial" w:cs="Arial"/>
          <w:bCs/>
          <w:sz w:val="22"/>
          <w:szCs w:val="22"/>
        </w:rPr>
      </w:pPr>
      <w:hyperlink r:id="rId47" w:history="1">
        <w:r>
          <w:rPr>
            <w:rStyle w:val="Hyperlink"/>
            <w:rFonts w:ascii="Arial" w:hAnsi="Arial" w:cs="Arial"/>
            <w:sz w:val="22"/>
            <w:szCs w:val="22"/>
          </w:rPr>
          <w:t>http://globaledge.msu.edu/</w:t>
        </w:r>
      </w:hyperlink>
      <w:r>
        <w:rPr>
          <w:rFonts w:ascii="Arial" w:hAnsi="Arial" w:cs="Arial"/>
          <w:sz w:val="22"/>
          <w:szCs w:val="22"/>
        </w:rPr>
        <w:tab/>
      </w:r>
    </w:p>
    <w:p w:rsidR="00800A30" w:rsidRDefault="00800A30" w:rsidP="00800A30">
      <w:pPr>
        <w:spacing w:line="360" w:lineRule="auto"/>
        <w:rPr>
          <w:rFonts w:ascii="Arial" w:hAnsi="Arial" w:cs="Arial"/>
          <w:sz w:val="22"/>
          <w:szCs w:val="22"/>
        </w:rPr>
      </w:pPr>
      <w:hyperlink r:id="rId48" w:history="1">
        <w:r>
          <w:rPr>
            <w:rStyle w:val="Hyperlink"/>
            <w:rFonts w:ascii="Arial" w:hAnsi="Arial" w:cs="Arial"/>
            <w:sz w:val="22"/>
            <w:szCs w:val="22"/>
          </w:rPr>
          <w:t>http://www.thunderbird.edu/</w:t>
        </w:r>
      </w:hyperlink>
    </w:p>
    <w:p w:rsidR="00800A30" w:rsidRDefault="00800A30" w:rsidP="00800A30">
      <w:pPr>
        <w:spacing w:line="360" w:lineRule="auto"/>
        <w:rPr>
          <w:rFonts w:ascii="Arial" w:hAnsi="Arial" w:cs="Arial"/>
          <w:bCs/>
          <w:sz w:val="22"/>
          <w:szCs w:val="22"/>
        </w:rPr>
      </w:pPr>
      <w:hyperlink r:id="rId49" w:history="1">
        <w:r>
          <w:rPr>
            <w:rStyle w:val="Hyperlink"/>
            <w:rFonts w:ascii="Arial" w:hAnsi="Arial" w:cs="Arial"/>
            <w:sz w:val="22"/>
            <w:szCs w:val="22"/>
          </w:rPr>
          <w:t>http://www.harzing.com/</w:t>
        </w:r>
      </w:hyperlink>
    </w:p>
    <w:p w:rsidR="00800A30" w:rsidRDefault="00800A30" w:rsidP="00800A30">
      <w:pPr>
        <w:spacing w:line="360" w:lineRule="auto"/>
        <w:rPr>
          <w:rFonts w:ascii="Arial" w:hAnsi="Arial" w:cs="Arial"/>
          <w:bCs/>
          <w:sz w:val="22"/>
          <w:szCs w:val="22"/>
        </w:rPr>
      </w:pPr>
      <w:hyperlink r:id="rId50" w:history="1">
        <w:r>
          <w:rPr>
            <w:rStyle w:val="Hyperlink"/>
            <w:rFonts w:ascii="Arial" w:hAnsi="Arial" w:cs="Arial"/>
            <w:sz w:val="22"/>
            <w:szCs w:val="22"/>
          </w:rPr>
          <w:t>http://www.iso.org/iso/iso_catalogue/management_standards.htm</w:t>
        </w:r>
      </w:hyperlink>
    </w:p>
    <w:p w:rsidR="00800A30" w:rsidRDefault="00800A30" w:rsidP="00800A30">
      <w:pPr>
        <w:spacing w:line="360" w:lineRule="auto"/>
        <w:rPr>
          <w:rFonts w:ascii="Arial" w:hAnsi="Arial" w:cs="Arial"/>
          <w:bCs/>
          <w:sz w:val="22"/>
          <w:szCs w:val="22"/>
        </w:rPr>
      </w:pPr>
      <w:hyperlink r:id="rId51" w:history="1">
        <w:r>
          <w:rPr>
            <w:rStyle w:val="Hyperlink"/>
            <w:rFonts w:ascii="Arial" w:hAnsi="Arial" w:cs="Arial"/>
            <w:sz w:val="22"/>
            <w:szCs w:val="22"/>
          </w:rPr>
          <w:t>http://www.amanet.org/</w:t>
        </w:r>
      </w:hyperlink>
    </w:p>
    <w:p w:rsidR="00800A30" w:rsidRDefault="00800A30" w:rsidP="00800A30">
      <w:pPr>
        <w:rPr>
          <w:rFonts w:ascii="Arial" w:eastAsia="Calibri" w:hAnsi="Arial" w:cs="Arial"/>
          <w:sz w:val="22"/>
          <w:szCs w:val="22"/>
          <w:lang w:eastAsia="en-US"/>
        </w:rPr>
      </w:pPr>
    </w:p>
    <w:p w:rsidR="00800A30" w:rsidRDefault="00800A30" w:rsidP="00800A30">
      <w:pPr>
        <w:pStyle w:val="NormalWeb"/>
        <w:shd w:val="clear" w:color="auto" w:fill="FFFFFF"/>
        <w:tabs>
          <w:tab w:val="left" w:pos="2835"/>
        </w:tabs>
        <w:rPr>
          <w:rFonts w:ascii="Arial" w:hAnsi="Arial" w:cs="Arial"/>
          <w:b/>
          <w:bCs/>
          <w:sz w:val="22"/>
          <w:szCs w:val="22"/>
        </w:rPr>
      </w:pPr>
      <w:r>
        <w:rPr>
          <w:rFonts w:ascii="Arial" w:hAnsi="Arial" w:cs="Arial"/>
          <w:b/>
          <w:bCs/>
          <w:sz w:val="22"/>
          <w:szCs w:val="22"/>
        </w:rPr>
        <w:br w:type="page"/>
      </w:r>
      <w:r>
        <w:rPr>
          <w:rFonts w:ascii="Arial" w:hAnsi="Arial" w:cs="Arial"/>
          <w:b/>
          <w:bCs/>
          <w:sz w:val="22"/>
          <w:szCs w:val="22"/>
        </w:rPr>
        <w:lastRenderedPageBreak/>
        <w:t>MODULE CODE:</w:t>
      </w:r>
      <w:r>
        <w:rPr>
          <w:rFonts w:ascii="Arial" w:hAnsi="Arial" w:cs="Arial"/>
          <w:b/>
          <w:bCs/>
          <w:sz w:val="22"/>
          <w:szCs w:val="22"/>
        </w:rPr>
        <w:tab/>
        <w:t>M3X9093</w:t>
      </w:r>
    </w:p>
    <w:p w:rsidR="00800A30" w:rsidRDefault="00800A30" w:rsidP="00800A30">
      <w:pPr>
        <w:pStyle w:val="NormalWeb"/>
        <w:shd w:val="clear" w:color="auto" w:fill="FFFFFF"/>
        <w:tabs>
          <w:tab w:val="left" w:pos="2835"/>
        </w:tabs>
        <w:jc w:val="both"/>
        <w:rPr>
          <w:rFonts w:ascii="Arial" w:hAnsi="Arial" w:cs="Arial"/>
          <w:b/>
          <w:bCs/>
          <w:sz w:val="22"/>
          <w:szCs w:val="22"/>
          <w:u w:val="single"/>
        </w:rPr>
      </w:pPr>
      <w:r>
        <w:rPr>
          <w:rFonts w:ascii="Arial" w:hAnsi="Arial" w:cs="Arial"/>
          <w:b/>
          <w:bCs/>
          <w:sz w:val="22"/>
          <w:szCs w:val="22"/>
        </w:rPr>
        <w:t>TITLE:</w:t>
      </w:r>
      <w:r>
        <w:rPr>
          <w:rFonts w:ascii="Arial" w:hAnsi="Arial" w:cs="Arial"/>
          <w:b/>
          <w:bCs/>
          <w:sz w:val="22"/>
          <w:szCs w:val="22"/>
        </w:rPr>
        <w:tab/>
      </w:r>
      <w:r>
        <w:rPr>
          <w:rFonts w:ascii="Arial" w:hAnsi="Arial" w:cs="Arial"/>
          <w:b/>
          <w:sz w:val="22"/>
          <w:szCs w:val="22"/>
        </w:rPr>
        <w:t>Marketing Planning and Practice</w:t>
      </w:r>
      <w:r>
        <w:rPr>
          <w:rFonts w:ascii="Arial" w:hAnsi="Arial" w:cs="Arial"/>
          <w:b/>
          <w:bCs/>
          <w:sz w:val="22"/>
          <w:szCs w:val="22"/>
        </w:rPr>
        <w:tab/>
      </w:r>
      <w:r>
        <w:rPr>
          <w:rFonts w:ascii="Arial" w:hAnsi="Arial" w:cs="Arial"/>
          <w:b/>
          <w:bCs/>
          <w:sz w:val="22"/>
          <w:szCs w:val="22"/>
        </w:rPr>
        <w:tab/>
      </w:r>
    </w:p>
    <w:p w:rsidR="00800A30" w:rsidRDefault="00800A30" w:rsidP="00800A30">
      <w:pPr>
        <w:pStyle w:val="fixed"/>
        <w:tabs>
          <w:tab w:val="left" w:pos="2835"/>
        </w:tabs>
        <w:jc w:val="both"/>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r>
      <w:r>
        <w:rPr>
          <w:rFonts w:ascii="Arial" w:hAnsi="Arial" w:cs="Arial"/>
          <w:sz w:val="22"/>
        </w:rPr>
        <w:tab/>
        <w:t>September 2013</w:t>
      </w:r>
      <w:r>
        <w:rPr>
          <w:rFonts w:ascii="Arial" w:hAnsi="Arial" w:cs="Arial"/>
          <w:sz w:val="22"/>
        </w:rPr>
        <w:tab/>
      </w:r>
    </w:p>
    <w:p w:rsidR="00800A30" w:rsidRDefault="00800A30" w:rsidP="00800A30">
      <w:pPr>
        <w:pStyle w:val="fixed"/>
        <w:tabs>
          <w:tab w:val="left" w:pos="2835"/>
        </w:tabs>
        <w:jc w:val="both"/>
        <w:rPr>
          <w:rFonts w:ascii="Arial" w:hAnsi="Arial" w:cs="Arial"/>
          <w:sz w:val="22"/>
        </w:rPr>
      </w:pPr>
    </w:p>
    <w:p w:rsidR="00800A30" w:rsidRDefault="00800A30" w:rsidP="00800A30">
      <w:pPr>
        <w:pStyle w:val="fixed"/>
        <w:tabs>
          <w:tab w:val="left" w:pos="2835"/>
        </w:tabs>
        <w:jc w:val="both"/>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r>
      <w:r>
        <w:rPr>
          <w:rFonts w:ascii="Arial" w:hAnsi="Arial" w:cs="Arial"/>
          <w:sz w:val="22"/>
        </w:rPr>
        <w:tab/>
        <w:t>6</w:t>
      </w:r>
      <w:r>
        <w:rPr>
          <w:rFonts w:ascii="Arial" w:hAnsi="Arial" w:cs="Arial"/>
          <w:sz w:val="22"/>
        </w:rPr>
        <w:tab/>
      </w:r>
    </w:p>
    <w:p w:rsidR="00800A30" w:rsidRDefault="00800A30" w:rsidP="00800A30">
      <w:pPr>
        <w:pStyle w:val="fixed"/>
        <w:tabs>
          <w:tab w:val="left" w:pos="2835"/>
        </w:tabs>
        <w:jc w:val="both"/>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r>
      <w:r>
        <w:rPr>
          <w:rFonts w:ascii="Arial" w:hAnsi="Arial" w:cs="Arial"/>
          <w:sz w:val="22"/>
        </w:rPr>
        <w:tab/>
        <w:t>20</w:t>
      </w:r>
      <w:r>
        <w:rPr>
          <w:rFonts w:ascii="Arial" w:hAnsi="Arial" w:cs="Arial"/>
          <w:sz w:val="22"/>
        </w:rPr>
        <w:tab/>
      </w:r>
    </w:p>
    <w:p w:rsidR="00800A30" w:rsidRDefault="00800A30" w:rsidP="00800A30">
      <w:pPr>
        <w:pStyle w:val="fixed"/>
        <w:tabs>
          <w:tab w:val="left" w:pos="2835"/>
        </w:tabs>
        <w:jc w:val="both"/>
        <w:rPr>
          <w:rFonts w:ascii="Arial" w:hAnsi="Arial" w:cs="Arial"/>
          <w:sz w:val="22"/>
        </w:rPr>
      </w:pPr>
    </w:p>
    <w:p w:rsidR="00800A30" w:rsidRDefault="00800A30" w:rsidP="00800A30">
      <w:pPr>
        <w:pBdr>
          <w:bottom w:val="single" w:sz="6" w:space="1" w:color="auto"/>
        </w:pBdr>
        <w:tabs>
          <w:tab w:val="left" w:pos="2835"/>
        </w:tabs>
        <w:jc w:val="both"/>
        <w:rPr>
          <w:rFonts w:ascii="Arial" w:hAnsi="Arial" w:cs="Arial"/>
          <w:sz w:val="22"/>
          <w:szCs w:val="22"/>
        </w:rPr>
      </w:pPr>
      <w:r>
        <w:rPr>
          <w:rFonts w:ascii="Arial" w:hAnsi="Arial" w:cs="Arial"/>
          <w:b/>
          <w:bCs/>
          <w:sz w:val="22"/>
          <w:szCs w:val="22"/>
        </w:rPr>
        <w:t>JACS CODE:</w:t>
      </w:r>
      <w:r>
        <w:rPr>
          <w:rFonts w:ascii="Arial" w:hAnsi="Arial" w:cs="Arial"/>
          <w:b/>
          <w:bCs/>
          <w:sz w:val="22"/>
          <w:szCs w:val="22"/>
        </w:rPr>
        <w:tab/>
      </w:r>
      <w:r>
        <w:rPr>
          <w:rFonts w:ascii="Arial" w:hAnsi="Arial" w:cs="Arial"/>
          <w:b/>
          <w:bCs/>
          <w:sz w:val="22"/>
          <w:szCs w:val="22"/>
        </w:rPr>
        <w:tab/>
        <w:t>N500</w:t>
      </w:r>
    </w:p>
    <w:p w:rsidR="00800A30" w:rsidRDefault="00800A30" w:rsidP="00800A30">
      <w:pPr>
        <w:pBdr>
          <w:bottom w:val="single" w:sz="6" w:space="1" w:color="auto"/>
        </w:pBdr>
        <w:tabs>
          <w:tab w:val="left" w:pos="2835"/>
        </w:tabs>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bCs/>
          <w:sz w:val="22"/>
        </w:rPr>
      </w:pPr>
    </w:p>
    <w:p w:rsidR="00800A30" w:rsidRDefault="00800A30" w:rsidP="00800A30">
      <w:pPr>
        <w:pStyle w:val="bullet"/>
        <w:overflowPunct/>
        <w:autoSpaceDE/>
        <w:adjustRightInd/>
        <w:spacing w:before="0"/>
        <w:ind w:left="0" w:firstLine="0"/>
        <w:rPr>
          <w:rFonts w:ascii="Arial" w:hAnsi="Arial" w:cs="Arial"/>
          <w:b/>
          <w:bCs/>
          <w:sz w:val="22"/>
        </w:rPr>
      </w:pPr>
    </w:p>
    <w:p w:rsidR="00800A30" w:rsidRDefault="00800A30" w:rsidP="00800A30">
      <w:pPr>
        <w:pStyle w:val="bullet"/>
        <w:overflowPunct/>
        <w:autoSpaceDE/>
        <w:adjustRightInd/>
        <w:spacing w:before="0"/>
        <w:ind w:left="0" w:firstLine="0"/>
        <w:jc w:val="left"/>
        <w:rPr>
          <w:rFonts w:ascii="Arial" w:hAnsi="Arial" w:cs="Arial"/>
          <w:b/>
          <w:bCs/>
          <w:sz w:val="22"/>
        </w:rPr>
      </w:pPr>
      <w:r>
        <w:rPr>
          <w:rFonts w:ascii="Arial" w:hAnsi="Arial" w:cs="Arial"/>
          <w:b/>
          <w:bCs/>
          <w:sz w:val="22"/>
        </w:rPr>
        <w:t>AIM(S)</w:t>
      </w:r>
    </w:p>
    <w:p w:rsidR="00800A30" w:rsidRDefault="00800A30" w:rsidP="00800A30">
      <w:pPr>
        <w:rPr>
          <w:rFonts w:ascii="Arial" w:hAnsi="Arial" w:cs="Arial"/>
          <w:b/>
          <w:bCs/>
          <w:sz w:val="22"/>
          <w:szCs w:val="22"/>
        </w:rPr>
      </w:pPr>
    </w:p>
    <w:p w:rsidR="00800A30" w:rsidRDefault="00800A30" w:rsidP="00800A30">
      <w:pPr>
        <w:pStyle w:val="bullet"/>
        <w:numPr>
          <w:ilvl w:val="0"/>
          <w:numId w:val="36"/>
        </w:numPr>
        <w:overflowPunct/>
        <w:autoSpaceDE/>
        <w:adjustRightInd/>
        <w:spacing w:before="0"/>
        <w:ind w:left="567" w:hanging="567"/>
        <w:jc w:val="left"/>
        <w:rPr>
          <w:rFonts w:ascii="Arial" w:hAnsi="Arial" w:cs="Arial"/>
          <w:b/>
          <w:bCs/>
          <w:sz w:val="22"/>
        </w:rPr>
      </w:pPr>
      <w:r>
        <w:rPr>
          <w:rFonts w:ascii="Arial" w:hAnsi="Arial" w:cs="Arial"/>
          <w:sz w:val="22"/>
        </w:rPr>
        <w:t xml:space="preserve">To apply the concept of the marketing planning process to a variety of </w:t>
      </w:r>
      <w:proofErr w:type="spellStart"/>
      <w:r>
        <w:rPr>
          <w:rFonts w:ascii="Arial" w:hAnsi="Arial" w:cs="Arial"/>
          <w:sz w:val="22"/>
        </w:rPr>
        <w:t>organisational</w:t>
      </w:r>
      <w:proofErr w:type="spellEnd"/>
      <w:r>
        <w:rPr>
          <w:rFonts w:ascii="Arial" w:hAnsi="Arial" w:cs="Arial"/>
          <w:sz w:val="22"/>
        </w:rPr>
        <w:t xml:space="preserve"> contexts and sectors with a view to producing an innovative, robust strategic marketing plan responsive to market changes </w:t>
      </w:r>
    </w:p>
    <w:p w:rsidR="00800A30" w:rsidRDefault="00800A30" w:rsidP="00800A30">
      <w:pPr>
        <w:pStyle w:val="bullet"/>
        <w:overflowPunct/>
        <w:autoSpaceDE/>
        <w:adjustRightInd/>
        <w:spacing w:before="0"/>
        <w:ind w:left="567" w:hanging="567"/>
        <w:jc w:val="left"/>
        <w:rPr>
          <w:rFonts w:ascii="Arial" w:hAnsi="Arial" w:cs="Arial"/>
          <w:b/>
          <w:bCs/>
          <w:sz w:val="22"/>
        </w:rPr>
      </w:pPr>
    </w:p>
    <w:p w:rsidR="00800A30" w:rsidRDefault="00800A30" w:rsidP="00800A30">
      <w:pPr>
        <w:pStyle w:val="bullet"/>
        <w:numPr>
          <w:ilvl w:val="0"/>
          <w:numId w:val="36"/>
        </w:numPr>
        <w:overflowPunct/>
        <w:autoSpaceDE/>
        <w:adjustRightInd/>
        <w:spacing w:before="0"/>
        <w:ind w:left="567" w:hanging="567"/>
        <w:jc w:val="left"/>
        <w:rPr>
          <w:rFonts w:ascii="Arial" w:hAnsi="Arial" w:cs="Arial"/>
          <w:b/>
          <w:bCs/>
          <w:sz w:val="22"/>
        </w:rPr>
      </w:pPr>
      <w:r>
        <w:rPr>
          <w:rFonts w:ascii="Arial" w:hAnsi="Arial" w:cs="Arial"/>
          <w:sz w:val="22"/>
        </w:rPr>
        <w:t xml:space="preserve">To assess the challenges posed by a dynamic marketing environment to the needs of the marketing planning process in different </w:t>
      </w:r>
      <w:proofErr w:type="spellStart"/>
      <w:r>
        <w:rPr>
          <w:rFonts w:ascii="Arial" w:hAnsi="Arial" w:cs="Arial"/>
          <w:sz w:val="22"/>
        </w:rPr>
        <w:t>organisations</w:t>
      </w:r>
      <w:proofErr w:type="spellEnd"/>
    </w:p>
    <w:p w:rsidR="00800A30" w:rsidRDefault="00800A30" w:rsidP="00800A30">
      <w:pPr>
        <w:pStyle w:val="bullet"/>
        <w:overflowPunct/>
        <w:autoSpaceDE/>
        <w:adjustRightInd/>
        <w:spacing w:before="0"/>
        <w:ind w:left="0" w:firstLine="0"/>
        <w:jc w:val="left"/>
        <w:rPr>
          <w:rFonts w:ascii="Arial" w:hAnsi="Arial" w:cs="Arial"/>
          <w:b/>
          <w:bCs/>
          <w:sz w:val="22"/>
        </w:rPr>
      </w:pPr>
    </w:p>
    <w:p w:rsidR="00800A30" w:rsidRDefault="00800A30" w:rsidP="00800A30">
      <w:pPr>
        <w:pStyle w:val="bullet"/>
        <w:overflowPunct/>
        <w:autoSpaceDE/>
        <w:adjustRightInd/>
        <w:spacing w:before="0"/>
        <w:ind w:left="0" w:firstLine="0"/>
        <w:jc w:val="left"/>
        <w:rPr>
          <w:rFonts w:ascii="Arial" w:hAnsi="Arial" w:cs="Arial"/>
          <w:b/>
          <w:bCs/>
          <w:sz w:val="22"/>
        </w:rPr>
      </w:pPr>
    </w:p>
    <w:p w:rsidR="00800A30" w:rsidRDefault="00800A30" w:rsidP="00800A30">
      <w:pPr>
        <w:pStyle w:val="bullet"/>
        <w:overflowPunct/>
        <w:autoSpaceDE/>
        <w:adjustRightInd/>
        <w:spacing w:before="0"/>
        <w:ind w:left="0" w:firstLine="0"/>
        <w:jc w:val="left"/>
        <w:rPr>
          <w:rFonts w:ascii="Arial" w:hAnsi="Arial" w:cs="Arial"/>
          <w:b/>
          <w:bCs/>
          <w:sz w:val="22"/>
        </w:rPr>
      </w:pPr>
      <w:r>
        <w:rPr>
          <w:rFonts w:ascii="Arial" w:hAnsi="Arial" w:cs="Arial"/>
          <w:b/>
          <w:bCs/>
          <w:sz w:val="22"/>
        </w:rPr>
        <w:t>LEARNING OUTCOMES</w:t>
      </w:r>
    </w:p>
    <w:p w:rsidR="00800A30" w:rsidRDefault="00800A30" w:rsidP="00800A30">
      <w:pPr>
        <w:rPr>
          <w:rFonts w:ascii="Arial" w:hAnsi="Arial" w:cs="Arial"/>
          <w:b/>
          <w:bCs/>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pStyle w:val="ListParagraph"/>
        <w:rPr>
          <w:rFonts w:ascii="Arial" w:hAnsi="Arial" w:cs="Arial"/>
          <w:sz w:val="22"/>
          <w:szCs w:val="22"/>
        </w:rPr>
      </w:pPr>
    </w:p>
    <w:p w:rsidR="00800A30" w:rsidRDefault="00800A30" w:rsidP="00800A30">
      <w:pPr>
        <w:pStyle w:val="ListParagraph"/>
        <w:numPr>
          <w:ilvl w:val="0"/>
          <w:numId w:val="43"/>
        </w:numPr>
        <w:ind w:left="567" w:hanging="567"/>
        <w:rPr>
          <w:rFonts w:ascii="Arial" w:hAnsi="Arial" w:cs="Arial"/>
          <w:sz w:val="22"/>
          <w:szCs w:val="22"/>
        </w:rPr>
      </w:pPr>
      <w:r>
        <w:rPr>
          <w:rFonts w:ascii="Arial" w:hAnsi="Arial" w:cs="Arial"/>
          <w:sz w:val="22"/>
          <w:szCs w:val="22"/>
        </w:rPr>
        <w:t>To critically evaluate the external and internal marketing environment through detailed analysis using a variety of traditional and digital marketing audit tools and techniques</w:t>
      </w:r>
    </w:p>
    <w:p w:rsidR="00800A30" w:rsidRDefault="00800A30" w:rsidP="00800A30">
      <w:pPr>
        <w:ind w:left="567" w:hanging="567"/>
        <w:rPr>
          <w:rFonts w:ascii="Arial" w:hAnsi="Arial" w:cs="Arial"/>
          <w:sz w:val="22"/>
          <w:szCs w:val="22"/>
        </w:rPr>
      </w:pPr>
    </w:p>
    <w:p w:rsidR="00800A30" w:rsidRDefault="00800A30" w:rsidP="00800A30">
      <w:pPr>
        <w:pStyle w:val="ListParagraph"/>
        <w:numPr>
          <w:ilvl w:val="0"/>
          <w:numId w:val="43"/>
        </w:numPr>
        <w:ind w:left="567" w:hanging="567"/>
        <w:rPr>
          <w:rFonts w:ascii="Arial" w:hAnsi="Arial" w:cs="Arial"/>
          <w:sz w:val="22"/>
          <w:szCs w:val="22"/>
        </w:rPr>
      </w:pPr>
      <w:r>
        <w:rPr>
          <w:rFonts w:ascii="Arial" w:hAnsi="Arial" w:cs="Arial"/>
          <w:sz w:val="22"/>
          <w:szCs w:val="22"/>
        </w:rPr>
        <w:t>From the detailed analysis of the internal and external audit, critically appraise the strategic options available for developing creative marketing strategies through segmentation, targeting and positioning taking into consideration key challenges and constraints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pStyle w:val="fixed"/>
        <w:ind w:left="0" w:firstLine="0"/>
        <w:rPr>
          <w:rFonts w:ascii="Arial" w:hAnsi="Arial" w:cs="Arial"/>
          <w:sz w:val="22"/>
        </w:rPr>
      </w:pPr>
      <w:r>
        <w:rPr>
          <w:rFonts w:ascii="Arial" w:hAnsi="Arial" w:cs="Arial"/>
          <w:sz w:val="22"/>
        </w:rPr>
        <w:t>INDICATIVE CONTENT</w:t>
      </w:r>
    </w:p>
    <w:p w:rsidR="00800A30" w:rsidRDefault="00800A30" w:rsidP="00800A30">
      <w:pPr>
        <w:pStyle w:val="fixed"/>
        <w:ind w:left="0" w:firstLine="0"/>
        <w:rPr>
          <w:rFonts w:ascii="Arial" w:hAnsi="Arial" w:cs="Arial"/>
          <w:sz w:val="22"/>
        </w:rPr>
      </w:pP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t>Marketing as a function and orientation and its interface with other organisational functions</w:t>
      </w: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t xml:space="preserve">Analysis of a complex and dynamic external environment using a variety of marketing tools and techniques </w:t>
      </w:r>
      <w:proofErr w:type="spellStart"/>
      <w:r>
        <w:rPr>
          <w:rFonts w:ascii="Arial" w:hAnsi="Arial" w:cs="Arial"/>
          <w:sz w:val="22"/>
          <w:szCs w:val="22"/>
        </w:rPr>
        <w:t>eg</w:t>
      </w:r>
      <w:proofErr w:type="spellEnd"/>
      <w:r>
        <w:rPr>
          <w:rFonts w:ascii="Arial" w:hAnsi="Arial" w:cs="Arial"/>
          <w:sz w:val="22"/>
          <w:szCs w:val="22"/>
        </w:rPr>
        <w:t xml:space="preserve"> PESTEL, Porter’s Five Forces and Strategic Group Mapping.</w:t>
      </w: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t xml:space="preserve">Assessment of internal marketing environment using suitable frameworks for analysis </w:t>
      </w:r>
      <w:proofErr w:type="spellStart"/>
      <w:r>
        <w:rPr>
          <w:rFonts w:ascii="Arial" w:hAnsi="Arial" w:cs="Arial"/>
          <w:sz w:val="22"/>
          <w:szCs w:val="22"/>
        </w:rPr>
        <w:t>eg</w:t>
      </w:r>
      <w:proofErr w:type="spellEnd"/>
      <w:r>
        <w:rPr>
          <w:rFonts w:ascii="Arial" w:hAnsi="Arial" w:cs="Arial"/>
          <w:sz w:val="22"/>
          <w:szCs w:val="22"/>
        </w:rPr>
        <w:t xml:space="preserve"> McKinsey 7S, Value Chain Analysis, to obtain a resource-based view of the organisation</w:t>
      </w: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t>Responsiveness internally to technological and digital developments in responding to the external environment</w:t>
      </w: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t>Prioritising issues and executing SWOT analysis</w:t>
      </w: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t>Marketing strategies for meeting marketing and digital objectives through customer satisfaction</w:t>
      </w: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t>Marketing strategies providing benefits to customer segments</w:t>
      </w: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lastRenderedPageBreak/>
        <w:t xml:space="preserve">Principles of market segmentation, targeting and positioning (STP) </w:t>
      </w: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t>Positioning options and their implementation for competitive advantage taking into consideration the marketing mix</w:t>
      </w:r>
    </w:p>
    <w:p w:rsidR="00800A30" w:rsidRDefault="00800A30" w:rsidP="00800A30">
      <w:pPr>
        <w:pStyle w:val="ListParagraph"/>
        <w:numPr>
          <w:ilvl w:val="0"/>
          <w:numId w:val="44"/>
        </w:numPr>
        <w:spacing w:after="80"/>
        <w:ind w:left="567" w:hanging="567"/>
        <w:rPr>
          <w:rFonts w:ascii="Arial" w:hAnsi="Arial" w:cs="Arial"/>
          <w:sz w:val="22"/>
          <w:szCs w:val="22"/>
        </w:rPr>
      </w:pPr>
      <w:r>
        <w:rPr>
          <w:rFonts w:ascii="Arial" w:hAnsi="Arial" w:cs="Arial"/>
          <w:sz w:val="22"/>
          <w:szCs w:val="22"/>
        </w:rPr>
        <w:t xml:space="preserve">Production of a marketing plan to achieve an organisation’s objectives with consideration given to monitoring, measurement and control </w:t>
      </w: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LEARNING AND TEACHING STRATEGY</w:t>
      </w:r>
    </w:p>
    <w:p w:rsidR="00800A30" w:rsidRDefault="00800A30" w:rsidP="00800A30">
      <w:pPr>
        <w:rPr>
          <w:rFonts w:ascii="Arial" w:hAnsi="Arial" w:cs="Arial"/>
          <w:b/>
          <w:bCs/>
          <w:sz w:val="22"/>
          <w:szCs w:val="22"/>
        </w:rPr>
      </w:pPr>
    </w:p>
    <w:p w:rsidR="00800A30" w:rsidRDefault="00800A30" w:rsidP="00800A30">
      <w:pPr>
        <w:rPr>
          <w:rFonts w:ascii="Arial" w:hAnsi="Arial" w:cs="Arial"/>
          <w:sz w:val="22"/>
          <w:szCs w:val="22"/>
        </w:rPr>
      </w:pPr>
      <w:r>
        <w:rPr>
          <w:rFonts w:ascii="Arial" w:hAnsi="Arial" w:cs="Arial"/>
          <w:sz w:val="22"/>
          <w:szCs w:val="22"/>
        </w:rPr>
        <w:t xml:space="preserve">Lectures will introduce the students to the concepts, principles and practices. Tutorials and workshops will introduce practical examples which will be used to support the application, discussion, and critical evaluation of techniques learned. A variety of teaching strategies will be used to develop understanding and application of the techniques, </w:t>
      </w:r>
      <w:proofErr w:type="spellStart"/>
      <w:r>
        <w:rPr>
          <w:rFonts w:ascii="Arial" w:hAnsi="Arial" w:cs="Arial"/>
          <w:sz w:val="22"/>
          <w:szCs w:val="22"/>
        </w:rPr>
        <w:t>eg</w:t>
      </w:r>
      <w:proofErr w:type="spellEnd"/>
      <w:r>
        <w:rPr>
          <w:rFonts w:ascii="Arial" w:hAnsi="Arial" w:cs="Arial"/>
          <w:sz w:val="22"/>
          <w:szCs w:val="22"/>
        </w:rPr>
        <w:t xml:space="preserve"> case studies featuring </w:t>
      </w:r>
      <w:proofErr w:type="spellStart"/>
      <w:r>
        <w:rPr>
          <w:rFonts w:ascii="Arial" w:hAnsi="Arial" w:cs="Arial"/>
          <w:sz w:val="22"/>
          <w:szCs w:val="22"/>
        </w:rPr>
        <w:t>organisations</w:t>
      </w:r>
      <w:proofErr w:type="spellEnd"/>
      <w:r>
        <w:rPr>
          <w:rFonts w:ascii="Arial" w:hAnsi="Arial" w:cs="Arial"/>
          <w:sz w:val="22"/>
          <w:szCs w:val="22"/>
        </w:rPr>
        <w:t xml:space="preserve"> across different business sectors, video clips, podcasts, internet research exercises, discussion forums, guest speakers etc.</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3755"/>
        <w:gridCol w:w="1701"/>
        <w:gridCol w:w="1843"/>
      </w:tblGrid>
      <w:tr w:rsidR="00800A30" w:rsidTr="00800A30">
        <w:tc>
          <w:tcPr>
            <w:tcW w:w="3755"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bCs/>
                <w:sz w:val="22"/>
                <w:szCs w:val="22"/>
              </w:rPr>
            </w:pPr>
            <w:r>
              <w:rPr>
                <w:rFonts w:ascii="Arial" w:hAnsi="Arial" w:cs="Arial"/>
                <w:b/>
                <w:bCs/>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bCs/>
                <w:sz w:val="22"/>
                <w:szCs w:val="22"/>
              </w:rPr>
            </w:pPr>
            <w:r>
              <w:rPr>
                <w:rFonts w:ascii="Arial" w:hAnsi="Arial" w:cs="Arial"/>
                <w:b/>
                <w:bCs/>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bCs/>
                <w:sz w:val="22"/>
                <w:szCs w:val="22"/>
              </w:rPr>
            </w:pPr>
            <w:r>
              <w:rPr>
                <w:rFonts w:ascii="Arial" w:hAnsi="Arial" w:cs="Arial"/>
                <w:b/>
                <w:bCs/>
                <w:sz w:val="22"/>
                <w:szCs w:val="22"/>
              </w:rPr>
              <w:t>Percentage</w:t>
            </w:r>
          </w:p>
        </w:tc>
      </w:tr>
      <w:tr w:rsidR="00800A30" w:rsidTr="00800A30">
        <w:tc>
          <w:tcPr>
            <w:tcW w:w="3755"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755"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755"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755"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bCs/>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bCs/>
                <w:sz w:val="22"/>
                <w:szCs w:val="22"/>
              </w:rPr>
            </w:pPr>
            <w:r>
              <w:rPr>
                <w:rFonts w:ascii="Arial" w:hAnsi="Arial" w:cs="Arial"/>
                <w:b/>
                <w:bCs/>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bCs/>
                <w:sz w:val="22"/>
                <w:szCs w:val="22"/>
              </w:rPr>
            </w:pPr>
            <w:r>
              <w:rPr>
                <w:rFonts w:ascii="Arial" w:hAnsi="Arial" w:cs="Arial"/>
                <w:b/>
                <w:bCs/>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p>
    <w:p w:rsidR="00800A30" w:rsidRDefault="00800A30" w:rsidP="00800A30">
      <w:pPr>
        <w:jc w:val="both"/>
        <w:rPr>
          <w:rFonts w:ascii="Arial" w:hAnsi="Arial" w:cs="Arial"/>
          <w:sz w:val="22"/>
          <w:szCs w:val="22"/>
        </w:rPr>
      </w:pPr>
      <w:r>
        <w:rPr>
          <w:rFonts w:ascii="Arial" w:hAnsi="Arial" w:cs="Arial"/>
          <w:b/>
          <w:bCs/>
          <w:sz w:val="22"/>
          <w:szCs w:val="22"/>
        </w:rPr>
        <w:t>ASSESSMENT</w:t>
      </w:r>
      <w:r>
        <w:rPr>
          <w:rFonts w:ascii="Arial" w:hAnsi="Arial" w:cs="Arial"/>
          <w:sz w:val="22"/>
          <w:szCs w:val="22"/>
        </w:rPr>
        <w:t xml:space="preserve"> </w:t>
      </w:r>
    </w:p>
    <w:p w:rsidR="00800A30" w:rsidRDefault="00800A30" w:rsidP="00800A30">
      <w:pPr>
        <w:pStyle w:val="fixed"/>
        <w:jc w:val="both"/>
        <w:rPr>
          <w:rFonts w:ascii="Arial" w:hAnsi="Arial" w:cs="Arial"/>
          <w:sz w:val="22"/>
        </w:rPr>
      </w:pPr>
    </w:p>
    <w:p w:rsidR="00800A30" w:rsidRDefault="00800A30" w:rsidP="00800A30">
      <w:pPr>
        <w:rPr>
          <w:rFonts w:ascii="Arial" w:hAnsi="Arial" w:cs="Arial"/>
          <w:b/>
          <w:bCs/>
          <w:sz w:val="22"/>
          <w:szCs w:val="22"/>
        </w:rPr>
      </w:pPr>
      <w:r>
        <w:rPr>
          <w:rFonts w:ascii="Arial" w:hAnsi="Arial" w:cs="Arial"/>
          <w:b/>
          <w:bCs/>
          <w:sz w:val="22"/>
          <w:szCs w:val="22"/>
        </w:rPr>
        <w:t>Assessment Component 1 – 100% Coursework</w:t>
      </w:r>
    </w:p>
    <w:p w:rsidR="00800A30" w:rsidRDefault="00800A30" w:rsidP="00800A30">
      <w:pPr>
        <w:rPr>
          <w:rFonts w:ascii="Arial" w:hAnsi="Arial" w:cs="Arial"/>
          <w:b/>
          <w:bCs/>
          <w:sz w:val="22"/>
          <w:szCs w:val="22"/>
        </w:rPr>
      </w:pPr>
    </w:p>
    <w:p w:rsidR="00800A30" w:rsidRDefault="00800A30" w:rsidP="00800A30">
      <w:pPr>
        <w:pStyle w:val="fixed"/>
        <w:ind w:left="0" w:firstLine="0"/>
        <w:rPr>
          <w:rFonts w:ascii="Arial" w:hAnsi="Arial" w:cs="Arial"/>
          <w:b w:val="0"/>
          <w:bCs/>
          <w:sz w:val="22"/>
        </w:rPr>
      </w:pPr>
      <w:r>
        <w:rPr>
          <w:rFonts w:ascii="Arial" w:hAnsi="Arial" w:cs="Arial"/>
          <w:b w:val="0"/>
          <w:sz w:val="22"/>
        </w:rPr>
        <w:t xml:space="preserve">This is one assessment with the learning outcomes designed to help students propose and structure a marketing plan for a chosen </w:t>
      </w:r>
      <w:proofErr w:type="spellStart"/>
      <w:r>
        <w:rPr>
          <w:rFonts w:ascii="Arial" w:hAnsi="Arial" w:cs="Arial"/>
          <w:b w:val="0"/>
          <w:sz w:val="22"/>
        </w:rPr>
        <w:t>organisation</w:t>
      </w:r>
      <w:proofErr w:type="spellEnd"/>
      <w:r>
        <w:rPr>
          <w:rFonts w:ascii="Arial" w:hAnsi="Arial" w:cs="Arial"/>
          <w:b w:val="0"/>
          <w:sz w:val="22"/>
        </w:rPr>
        <w:t xml:space="preserve"> which is responsive to market and </w:t>
      </w:r>
      <w:proofErr w:type="spellStart"/>
      <w:r>
        <w:rPr>
          <w:rFonts w:ascii="Arial" w:hAnsi="Arial" w:cs="Arial"/>
          <w:b w:val="0"/>
          <w:sz w:val="22"/>
        </w:rPr>
        <w:t>organisational</w:t>
      </w:r>
      <w:proofErr w:type="spellEnd"/>
      <w:r>
        <w:rPr>
          <w:rFonts w:ascii="Arial" w:hAnsi="Arial" w:cs="Arial"/>
          <w:b w:val="0"/>
          <w:sz w:val="22"/>
        </w:rPr>
        <w:t xml:space="preserve"> changes.  Although it is expected students will demonstrate synthesis of theoretical material together with deployment of appropriate analytical frameworks and concepts, the final outcome for the student should be a marketing plan fit for implementation and suitable to demonstrate practical application of this process to any future employer (approx. 4000 words).</w:t>
      </w:r>
    </w:p>
    <w:p w:rsidR="00800A30" w:rsidRDefault="00800A30" w:rsidP="00800A30">
      <w:pPr>
        <w:pStyle w:val="fixed"/>
        <w:ind w:left="0" w:firstLine="0"/>
        <w:rPr>
          <w:rFonts w:ascii="Arial" w:hAnsi="Arial" w:cs="Arial"/>
          <w:b w:val="0"/>
          <w:bCs/>
          <w:sz w:val="22"/>
        </w:rPr>
      </w:pPr>
    </w:p>
    <w:p w:rsidR="00800A30" w:rsidRDefault="00800A30" w:rsidP="00800A30">
      <w:pPr>
        <w:pStyle w:val="fixed"/>
        <w:ind w:left="0" w:firstLine="0"/>
        <w:rPr>
          <w:rFonts w:ascii="Arial" w:hAnsi="Arial" w:cs="Arial"/>
          <w:b w:val="0"/>
          <w:bCs/>
          <w:sz w:val="22"/>
        </w:rPr>
      </w:pPr>
    </w:p>
    <w:p w:rsidR="00800A30" w:rsidRDefault="00800A30" w:rsidP="00800A30">
      <w:pPr>
        <w:pStyle w:val="fixed"/>
        <w:ind w:left="0" w:firstLine="0"/>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bCs/>
                <w:sz w:val="22"/>
                <w:szCs w:val="22"/>
              </w:rPr>
            </w:pPr>
            <w:r>
              <w:rPr>
                <w:rFonts w:ascii="Arial" w:hAnsi="Arial" w:cs="Arial"/>
                <w:b/>
                <w:bCs/>
                <w:sz w:val="22"/>
                <w:szCs w:val="22"/>
              </w:rPr>
              <w:t>Activity type</w:t>
            </w:r>
          </w:p>
        </w:tc>
        <w:tc>
          <w:tcPr>
            <w:tcW w:w="1842"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b/>
                <w:bCs/>
                <w:sz w:val="22"/>
                <w:szCs w:val="22"/>
              </w:rPr>
            </w:pPr>
            <w:r>
              <w:rPr>
                <w:rFonts w:ascii="Arial" w:hAnsi="Arial" w:cs="Arial"/>
                <w:b/>
                <w:bCs/>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vAlign w:val="center"/>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vAlign w:val="center"/>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bCs/>
                <w:sz w:val="22"/>
                <w:szCs w:val="22"/>
              </w:rPr>
              <w:t>TOTAL</w:t>
            </w:r>
          </w:p>
        </w:tc>
        <w:tc>
          <w:tcPr>
            <w:tcW w:w="1842"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b/>
                <w:bCs/>
                <w:sz w:val="22"/>
                <w:szCs w:val="22"/>
              </w:rPr>
            </w:pPr>
            <w:r>
              <w:rPr>
                <w:rFonts w:ascii="Arial" w:hAnsi="Arial" w:cs="Arial"/>
                <w:b/>
                <w:bCs/>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bCs/>
          <w:sz w:val="22"/>
          <w:szCs w:val="22"/>
        </w:rPr>
      </w:pPr>
    </w:p>
    <w:p w:rsidR="00800A30" w:rsidRDefault="00800A30" w:rsidP="00800A30">
      <w:pPr>
        <w:jc w:val="both"/>
        <w:rPr>
          <w:rFonts w:ascii="Arial" w:hAnsi="Arial" w:cs="Arial"/>
          <w:b/>
          <w:bCs/>
          <w:sz w:val="22"/>
          <w:szCs w:val="22"/>
        </w:rPr>
      </w:pPr>
    </w:p>
    <w:p w:rsidR="00800A30" w:rsidRDefault="00800A30" w:rsidP="00800A30">
      <w:pPr>
        <w:jc w:val="both"/>
        <w:rPr>
          <w:rFonts w:ascii="Arial" w:hAnsi="Arial" w:cs="Arial"/>
          <w:b/>
          <w:bCs/>
          <w:sz w:val="22"/>
          <w:szCs w:val="22"/>
        </w:rPr>
      </w:pPr>
    </w:p>
    <w:p w:rsidR="00800A30" w:rsidRDefault="00800A30" w:rsidP="00800A30">
      <w:pPr>
        <w:jc w:val="both"/>
        <w:rPr>
          <w:rFonts w:ascii="Arial" w:hAnsi="Arial" w:cs="Arial"/>
          <w:b/>
          <w:bCs/>
          <w:sz w:val="22"/>
          <w:szCs w:val="22"/>
        </w:rPr>
      </w:pPr>
    </w:p>
    <w:p w:rsidR="00800A30" w:rsidRDefault="00800A30" w:rsidP="00800A30">
      <w:pPr>
        <w:jc w:val="both"/>
        <w:rPr>
          <w:rFonts w:ascii="Arial" w:hAnsi="Arial" w:cs="Arial"/>
          <w:b/>
          <w:bCs/>
          <w:sz w:val="22"/>
          <w:szCs w:val="22"/>
        </w:rPr>
      </w:pPr>
    </w:p>
    <w:p w:rsidR="00800A30" w:rsidRDefault="00800A30" w:rsidP="00800A30">
      <w:pPr>
        <w:pStyle w:val="heading"/>
        <w:spacing w:before="0" w:after="0"/>
        <w:ind w:left="0" w:firstLine="0"/>
        <w:jc w:val="both"/>
        <w:rPr>
          <w:rFonts w:ascii="Arial" w:hAnsi="Arial" w:cs="Arial"/>
          <w:sz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rPr>
          <w:rFonts w:ascii="Arial" w:hAnsi="Arial" w:cs="Arial"/>
          <w:sz w:val="22"/>
        </w:rPr>
      </w:pPr>
      <w:r>
        <w:rPr>
          <w:rFonts w:ascii="Arial" w:hAnsi="Arial" w:cs="Arial"/>
          <w:sz w:val="22"/>
        </w:rPr>
        <w:t>Essential</w:t>
      </w:r>
    </w:p>
    <w:p w:rsidR="00800A30" w:rsidRDefault="00800A30" w:rsidP="00800A30">
      <w:pPr>
        <w:pStyle w:val="heading"/>
        <w:spacing w:before="0" w:after="0"/>
        <w:rPr>
          <w:rFonts w:ascii="Arial" w:hAnsi="Arial" w:cs="Arial"/>
          <w:sz w:val="22"/>
        </w:rPr>
      </w:pPr>
    </w:p>
    <w:p w:rsidR="00800A30" w:rsidRDefault="00800A30" w:rsidP="00800A30">
      <w:pPr>
        <w:pStyle w:val="Default"/>
        <w:rPr>
          <w:color w:val="auto"/>
          <w:sz w:val="22"/>
          <w:szCs w:val="22"/>
        </w:rPr>
      </w:pPr>
      <w:proofErr w:type="spellStart"/>
      <w:proofErr w:type="gramStart"/>
      <w:r>
        <w:rPr>
          <w:color w:val="auto"/>
          <w:sz w:val="22"/>
          <w:szCs w:val="22"/>
        </w:rPr>
        <w:lastRenderedPageBreak/>
        <w:t>Dibb</w:t>
      </w:r>
      <w:proofErr w:type="spellEnd"/>
      <w:r>
        <w:rPr>
          <w:color w:val="auto"/>
          <w:sz w:val="22"/>
          <w:szCs w:val="22"/>
        </w:rPr>
        <w:t xml:space="preserve">, S. and </w:t>
      </w:r>
      <w:proofErr w:type="spellStart"/>
      <w:r>
        <w:rPr>
          <w:color w:val="auto"/>
          <w:sz w:val="22"/>
          <w:szCs w:val="22"/>
        </w:rPr>
        <w:t>Simkin</w:t>
      </w:r>
      <w:proofErr w:type="spellEnd"/>
      <w:r>
        <w:rPr>
          <w:color w:val="auto"/>
          <w:sz w:val="22"/>
          <w:szCs w:val="22"/>
        </w:rPr>
        <w:t xml:space="preserve">, L. (2008) The </w:t>
      </w:r>
      <w:r>
        <w:rPr>
          <w:bCs/>
          <w:iCs/>
          <w:color w:val="auto"/>
          <w:sz w:val="22"/>
          <w:szCs w:val="22"/>
        </w:rPr>
        <w:t>Marketing Planning Workbook: effective marketing for marketing managers.</w:t>
      </w:r>
      <w:proofErr w:type="gramEnd"/>
      <w:r>
        <w:rPr>
          <w:bCs/>
          <w:iCs/>
          <w:color w:val="auto"/>
          <w:sz w:val="22"/>
          <w:szCs w:val="22"/>
        </w:rPr>
        <w:t xml:space="preserve"> </w:t>
      </w:r>
      <w:r>
        <w:rPr>
          <w:color w:val="auto"/>
          <w:sz w:val="22"/>
          <w:szCs w:val="22"/>
        </w:rPr>
        <w:t xml:space="preserve">London, </w:t>
      </w:r>
      <w:proofErr w:type="spellStart"/>
      <w:r>
        <w:rPr>
          <w:color w:val="auto"/>
          <w:sz w:val="22"/>
          <w:szCs w:val="22"/>
        </w:rPr>
        <w:t>Cengage</w:t>
      </w:r>
      <w:proofErr w:type="spellEnd"/>
      <w:r>
        <w:rPr>
          <w:color w:val="auto"/>
          <w:sz w:val="22"/>
          <w:szCs w:val="22"/>
        </w:rPr>
        <w:t xml:space="preserve">. </w:t>
      </w:r>
    </w:p>
    <w:p w:rsidR="00800A30" w:rsidRDefault="00800A30" w:rsidP="00800A30">
      <w:pPr>
        <w:pStyle w:val="Default"/>
        <w:rPr>
          <w:color w:val="auto"/>
          <w:sz w:val="22"/>
          <w:szCs w:val="22"/>
        </w:rPr>
      </w:pPr>
      <w:proofErr w:type="gramStart"/>
      <w:r>
        <w:rPr>
          <w:color w:val="auto"/>
          <w:sz w:val="22"/>
          <w:szCs w:val="22"/>
        </w:rPr>
        <w:t xml:space="preserve">Drummond, G., Ensor, J. and Ashford, R. (2007) </w:t>
      </w:r>
      <w:r>
        <w:rPr>
          <w:bCs/>
          <w:iCs/>
          <w:color w:val="auto"/>
          <w:sz w:val="22"/>
          <w:szCs w:val="22"/>
        </w:rPr>
        <w:t>Strategic marketing: planning and control</w:t>
      </w:r>
      <w:r>
        <w:rPr>
          <w:bCs/>
          <w:color w:val="auto"/>
          <w:sz w:val="22"/>
          <w:szCs w:val="22"/>
        </w:rPr>
        <w:t>.</w:t>
      </w:r>
      <w:proofErr w:type="gramEnd"/>
      <w:r>
        <w:rPr>
          <w:bCs/>
          <w:color w:val="auto"/>
          <w:sz w:val="22"/>
          <w:szCs w:val="22"/>
        </w:rPr>
        <w:t xml:space="preserve"> </w:t>
      </w:r>
      <w:proofErr w:type="gramStart"/>
      <w:r>
        <w:rPr>
          <w:color w:val="auto"/>
          <w:sz w:val="22"/>
          <w:szCs w:val="22"/>
        </w:rPr>
        <w:t>3rd edition.</w:t>
      </w:r>
      <w:proofErr w:type="gramEnd"/>
      <w:r>
        <w:rPr>
          <w:color w:val="auto"/>
          <w:sz w:val="22"/>
          <w:szCs w:val="22"/>
        </w:rPr>
        <w:t xml:space="preserve"> Oxford, Butterworth Heinemann. </w:t>
      </w:r>
    </w:p>
    <w:p w:rsidR="00800A30" w:rsidRDefault="00800A30" w:rsidP="00800A30">
      <w:pPr>
        <w:pStyle w:val="Default"/>
        <w:rPr>
          <w:color w:val="auto"/>
          <w:sz w:val="22"/>
          <w:szCs w:val="22"/>
        </w:rPr>
      </w:pPr>
    </w:p>
    <w:p w:rsidR="00800A30" w:rsidRDefault="00800A30" w:rsidP="00800A30">
      <w:pPr>
        <w:pStyle w:val="Default"/>
        <w:rPr>
          <w:color w:val="auto"/>
          <w:sz w:val="22"/>
          <w:szCs w:val="22"/>
        </w:rPr>
      </w:pPr>
      <w:proofErr w:type="gramStart"/>
      <w:r>
        <w:rPr>
          <w:color w:val="auto"/>
          <w:sz w:val="22"/>
          <w:szCs w:val="22"/>
        </w:rPr>
        <w:t xml:space="preserve">Johnson, G. and </w:t>
      </w:r>
      <w:proofErr w:type="spellStart"/>
      <w:r>
        <w:rPr>
          <w:color w:val="auto"/>
          <w:sz w:val="22"/>
          <w:szCs w:val="22"/>
        </w:rPr>
        <w:t>Scholes</w:t>
      </w:r>
      <w:proofErr w:type="spellEnd"/>
      <w:r>
        <w:rPr>
          <w:color w:val="auto"/>
          <w:sz w:val="22"/>
          <w:szCs w:val="22"/>
        </w:rPr>
        <w:t xml:space="preserve">, K. (2013) </w:t>
      </w:r>
      <w:r>
        <w:rPr>
          <w:bCs/>
          <w:iCs/>
          <w:color w:val="auto"/>
          <w:sz w:val="22"/>
          <w:szCs w:val="22"/>
        </w:rPr>
        <w:t>Exploring strategy.</w:t>
      </w:r>
      <w:proofErr w:type="gramEnd"/>
      <w:r>
        <w:rPr>
          <w:bCs/>
          <w:iCs/>
          <w:color w:val="auto"/>
          <w:sz w:val="22"/>
          <w:szCs w:val="22"/>
        </w:rPr>
        <w:t xml:space="preserve"> </w:t>
      </w:r>
      <w:proofErr w:type="gramStart"/>
      <w:r>
        <w:rPr>
          <w:color w:val="auto"/>
          <w:sz w:val="22"/>
          <w:szCs w:val="22"/>
        </w:rPr>
        <w:t>9th edition.</w:t>
      </w:r>
      <w:proofErr w:type="gramEnd"/>
      <w:r>
        <w:rPr>
          <w:color w:val="auto"/>
          <w:sz w:val="22"/>
          <w:szCs w:val="22"/>
        </w:rPr>
        <w:t xml:space="preserve"> Harlow, Prentice Hall. </w:t>
      </w:r>
    </w:p>
    <w:p w:rsidR="00800A30" w:rsidRDefault="00800A30" w:rsidP="00800A30">
      <w:pPr>
        <w:pStyle w:val="Default"/>
        <w:rPr>
          <w:color w:val="auto"/>
          <w:sz w:val="22"/>
          <w:szCs w:val="22"/>
        </w:rPr>
      </w:pPr>
    </w:p>
    <w:p w:rsidR="00800A30" w:rsidRDefault="00800A30" w:rsidP="00800A30">
      <w:pPr>
        <w:pStyle w:val="Default"/>
        <w:rPr>
          <w:color w:val="auto"/>
          <w:sz w:val="22"/>
          <w:szCs w:val="22"/>
        </w:rPr>
      </w:pPr>
      <w:proofErr w:type="spellStart"/>
      <w:proofErr w:type="gramStart"/>
      <w:r>
        <w:rPr>
          <w:color w:val="auto"/>
          <w:sz w:val="22"/>
          <w:szCs w:val="22"/>
        </w:rPr>
        <w:t>Kotler</w:t>
      </w:r>
      <w:proofErr w:type="spellEnd"/>
      <w:r>
        <w:rPr>
          <w:color w:val="auto"/>
          <w:sz w:val="22"/>
          <w:szCs w:val="22"/>
        </w:rPr>
        <w:t xml:space="preserve">, P., Keller, K.L., Brady, M., Goodman, M. and Hansen, T. (2012) </w:t>
      </w:r>
      <w:r>
        <w:rPr>
          <w:bCs/>
          <w:iCs/>
          <w:color w:val="auto"/>
          <w:sz w:val="22"/>
          <w:szCs w:val="22"/>
        </w:rPr>
        <w:t>Marketing management.</w:t>
      </w:r>
      <w:proofErr w:type="gramEnd"/>
      <w:r>
        <w:rPr>
          <w:bCs/>
          <w:iCs/>
          <w:color w:val="auto"/>
          <w:sz w:val="22"/>
          <w:szCs w:val="22"/>
        </w:rPr>
        <w:t xml:space="preserve"> </w:t>
      </w:r>
      <w:proofErr w:type="gramStart"/>
      <w:r>
        <w:rPr>
          <w:color w:val="auto"/>
          <w:sz w:val="22"/>
          <w:szCs w:val="22"/>
        </w:rPr>
        <w:t>2nd edition.</w:t>
      </w:r>
      <w:proofErr w:type="gramEnd"/>
      <w:r>
        <w:rPr>
          <w:color w:val="auto"/>
          <w:sz w:val="22"/>
          <w:szCs w:val="22"/>
        </w:rPr>
        <w:t xml:space="preserve"> Harlow, Pearson. </w:t>
      </w:r>
    </w:p>
    <w:p w:rsidR="00800A30" w:rsidRDefault="00800A30" w:rsidP="00800A30">
      <w:pPr>
        <w:pStyle w:val="Default"/>
        <w:rPr>
          <w:color w:val="auto"/>
          <w:sz w:val="22"/>
          <w:szCs w:val="22"/>
        </w:rPr>
      </w:pPr>
    </w:p>
    <w:p w:rsidR="00800A30" w:rsidRDefault="00800A30" w:rsidP="00800A30">
      <w:pPr>
        <w:rPr>
          <w:rFonts w:ascii="Arial" w:hAnsi="Arial" w:cs="Arial"/>
          <w:sz w:val="22"/>
          <w:szCs w:val="22"/>
        </w:rPr>
      </w:pPr>
      <w:r>
        <w:rPr>
          <w:rFonts w:ascii="Arial" w:hAnsi="Arial" w:cs="Arial"/>
          <w:sz w:val="22"/>
          <w:szCs w:val="22"/>
        </w:rPr>
        <w:t xml:space="preserve">McDonald, M. (2011) </w:t>
      </w:r>
      <w:r>
        <w:rPr>
          <w:rFonts w:ascii="Arial" w:hAnsi="Arial" w:cs="Arial"/>
          <w:bCs/>
          <w:iCs/>
          <w:sz w:val="22"/>
          <w:szCs w:val="22"/>
        </w:rPr>
        <w:t xml:space="preserve">Marketing plans: how to prepare then, how to use them. </w:t>
      </w:r>
      <w:proofErr w:type="gramStart"/>
      <w:r>
        <w:rPr>
          <w:rFonts w:ascii="Arial" w:hAnsi="Arial" w:cs="Arial"/>
          <w:sz w:val="22"/>
          <w:szCs w:val="22"/>
        </w:rPr>
        <w:t>7th edition.</w:t>
      </w:r>
      <w:proofErr w:type="gramEnd"/>
      <w:r>
        <w:rPr>
          <w:rFonts w:ascii="Arial" w:hAnsi="Arial" w:cs="Arial"/>
          <w:sz w:val="22"/>
          <w:szCs w:val="22"/>
        </w:rPr>
        <w:t xml:space="preserve"> </w:t>
      </w:r>
      <w:proofErr w:type="spellStart"/>
      <w:r>
        <w:rPr>
          <w:rFonts w:ascii="Arial" w:hAnsi="Arial" w:cs="Arial"/>
          <w:sz w:val="22"/>
          <w:szCs w:val="22"/>
        </w:rPr>
        <w:t>Chichester</w:t>
      </w:r>
      <w:proofErr w:type="spellEnd"/>
      <w:r>
        <w:rPr>
          <w:rFonts w:ascii="Arial" w:hAnsi="Arial" w:cs="Arial"/>
          <w:sz w:val="22"/>
          <w:szCs w:val="22"/>
        </w:rPr>
        <w:t xml:space="preserve">, John Wiley. </w:t>
      </w:r>
    </w:p>
    <w:p w:rsidR="00800A30" w:rsidRDefault="00800A30" w:rsidP="00800A30">
      <w:pPr>
        <w:rPr>
          <w:rFonts w:ascii="Arial" w:hAnsi="Arial" w:cs="Arial"/>
          <w:b/>
          <w:bCs/>
          <w:sz w:val="22"/>
          <w:szCs w:val="22"/>
        </w:rPr>
      </w:pPr>
    </w:p>
    <w:p w:rsidR="00800A30" w:rsidRDefault="00800A30" w:rsidP="00800A30">
      <w:pPr>
        <w:pStyle w:val="heading"/>
        <w:spacing w:before="0" w:after="0"/>
        <w:rPr>
          <w:rFonts w:ascii="Arial" w:hAnsi="Arial" w:cs="Arial"/>
          <w:sz w:val="22"/>
        </w:rPr>
      </w:pPr>
      <w:r>
        <w:rPr>
          <w:rFonts w:ascii="Arial" w:hAnsi="Arial" w:cs="Arial"/>
          <w:sz w:val="22"/>
        </w:rPr>
        <w:t>Recommended</w:t>
      </w:r>
    </w:p>
    <w:p w:rsidR="00800A30" w:rsidRDefault="00800A30" w:rsidP="00800A30">
      <w:pPr>
        <w:pStyle w:val="heading"/>
        <w:spacing w:before="0" w:after="0"/>
        <w:rPr>
          <w:rFonts w:ascii="Arial" w:hAnsi="Arial" w:cs="Arial"/>
          <w:b w:val="0"/>
          <w:sz w:val="22"/>
        </w:rPr>
      </w:pPr>
    </w:p>
    <w:p w:rsidR="00800A30" w:rsidRDefault="00800A30" w:rsidP="00800A30">
      <w:pPr>
        <w:pStyle w:val="Default"/>
        <w:rPr>
          <w:color w:val="auto"/>
          <w:sz w:val="22"/>
          <w:szCs w:val="22"/>
        </w:rPr>
      </w:pPr>
      <w:r>
        <w:rPr>
          <w:color w:val="auto"/>
          <w:sz w:val="22"/>
          <w:szCs w:val="22"/>
        </w:rPr>
        <w:t xml:space="preserve">Doyle, P. and Stern, P (2006) </w:t>
      </w:r>
      <w:r>
        <w:rPr>
          <w:bCs/>
          <w:iCs/>
          <w:color w:val="auto"/>
          <w:sz w:val="22"/>
          <w:szCs w:val="22"/>
        </w:rPr>
        <w:t>Marketing management and strategy</w:t>
      </w:r>
      <w:r>
        <w:rPr>
          <w:color w:val="auto"/>
          <w:sz w:val="22"/>
          <w:szCs w:val="22"/>
        </w:rPr>
        <w:t xml:space="preserve">, 4th Edition, Prentice Hall, London </w:t>
      </w:r>
    </w:p>
    <w:p w:rsidR="00800A30" w:rsidRDefault="00800A30" w:rsidP="00800A30">
      <w:pPr>
        <w:pStyle w:val="Default"/>
        <w:rPr>
          <w:color w:val="auto"/>
          <w:sz w:val="22"/>
          <w:szCs w:val="22"/>
        </w:rPr>
      </w:pPr>
    </w:p>
    <w:p w:rsidR="00800A30" w:rsidRDefault="00800A30" w:rsidP="00800A30">
      <w:pPr>
        <w:pStyle w:val="Default"/>
        <w:rPr>
          <w:color w:val="auto"/>
          <w:sz w:val="22"/>
          <w:szCs w:val="22"/>
        </w:rPr>
      </w:pPr>
      <w:proofErr w:type="spellStart"/>
      <w:proofErr w:type="gramStart"/>
      <w:r>
        <w:rPr>
          <w:color w:val="auto"/>
          <w:sz w:val="22"/>
          <w:szCs w:val="22"/>
        </w:rPr>
        <w:t>Kotler</w:t>
      </w:r>
      <w:proofErr w:type="spellEnd"/>
      <w:r>
        <w:rPr>
          <w:color w:val="auto"/>
          <w:sz w:val="22"/>
          <w:szCs w:val="22"/>
        </w:rPr>
        <w:t xml:space="preserve">, P. and Armstrong, G. (2013) </w:t>
      </w:r>
      <w:r>
        <w:rPr>
          <w:bCs/>
          <w:iCs/>
          <w:color w:val="auto"/>
          <w:sz w:val="22"/>
          <w:szCs w:val="22"/>
        </w:rPr>
        <w:t>Principles of marketing</w:t>
      </w:r>
      <w:r>
        <w:rPr>
          <w:color w:val="auto"/>
          <w:sz w:val="22"/>
          <w:szCs w:val="22"/>
        </w:rPr>
        <w:t>.</w:t>
      </w:r>
      <w:proofErr w:type="gramEnd"/>
      <w:r>
        <w:rPr>
          <w:color w:val="auto"/>
          <w:sz w:val="22"/>
          <w:szCs w:val="22"/>
        </w:rPr>
        <w:t xml:space="preserve"> </w:t>
      </w:r>
      <w:proofErr w:type="gramStart"/>
      <w:r>
        <w:rPr>
          <w:color w:val="auto"/>
          <w:sz w:val="22"/>
          <w:szCs w:val="22"/>
        </w:rPr>
        <w:t>15th International edition.</w:t>
      </w:r>
      <w:proofErr w:type="gramEnd"/>
      <w:r>
        <w:rPr>
          <w:color w:val="auto"/>
          <w:sz w:val="22"/>
          <w:szCs w:val="22"/>
        </w:rPr>
        <w:t xml:space="preserve"> NJ, Pearson Prentice Hall. [ISBN0133084043] </w:t>
      </w:r>
    </w:p>
    <w:p w:rsidR="00800A30" w:rsidRDefault="00800A30" w:rsidP="00800A30">
      <w:pPr>
        <w:pStyle w:val="Default"/>
        <w:rPr>
          <w:color w:val="auto"/>
          <w:sz w:val="22"/>
          <w:szCs w:val="22"/>
        </w:rPr>
      </w:pPr>
    </w:p>
    <w:p w:rsidR="00800A30" w:rsidRDefault="00800A30" w:rsidP="00800A30">
      <w:pPr>
        <w:pStyle w:val="Default"/>
        <w:rPr>
          <w:color w:val="auto"/>
          <w:sz w:val="22"/>
          <w:szCs w:val="22"/>
        </w:rPr>
      </w:pPr>
      <w:r>
        <w:rPr>
          <w:color w:val="auto"/>
          <w:sz w:val="22"/>
          <w:szCs w:val="22"/>
        </w:rPr>
        <w:t xml:space="preserve">McDonald, M. (2011) </w:t>
      </w:r>
      <w:r>
        <w:rPr>
          <w:bCs/>
          <w:iCs/>
          <w:color w:val="auto"/>
          <w:sz w:val="22"/>
          <w:szCs w:val="22"/>
        </w:rPr>
        <w:t xml:space="preserve">Marketing plans: how to prepare then, how to use them. </w:t>
      </w:r>
      <w:proofErr w:type="gramStart"/>
      <w:r>
        <w:rPr>
          <w:color w:val="auto"/>
          <w:sz w:val="22"/>
          <w:szCs w:val="22"/>
        </w:rPr>
        <w:t>7th edition.</w:t>
      </w:r>
      <w:proofErr w:type="gramEnd"/>
      <w:r>
        <w:rPr>
          <w:color w:val="auto"/>
          <w:sz w:val="22"/>
          <w:szCs w:val="22"/>
        </w:rPr>
        <w:t xml:space="preserve"> </w:t>
      </w:r>
      <w:proofErr w:type="spellStart"/>
      <w:r>
        <w:rPr>
          <w:color w:val="auto"/>
          <w:sz w:val="22"/>
          <w:szCs w:val="22"/>
        </w:rPr>
        <w:t>Chichester</w:t>
      </w:r>
      <w:proofErr w:type="spellEnd"/>
      <w:r>
        <w:rPr>
          <w:color w:val="auto"/>
          <w:sz w:val="22"/>
          <w:szCs w:val="22"/>
        </w:rPr>
        <w:t xml:space="preserve">, John Wiley. [ISBN 9780470669976] </w:t>
      </w:r>
    </w:p>
    <w:p w:rsidR="00800A30" w:rsidRDefault="00800A30" w:rsidP="00800A30">
      <w:pPr>
        <w:pStyle w:val="Default"/>
        <w:rPr>
          <w:color w:val="auto"/>
          <w:sz w:val="22"/>
          <w:szCs w:val="22"/>
        </w:rPr>
      </w:pPr>
    </w:p>
    <w:p w:rsidR="00800A30" w:rsidRDefault="00800A30" w:rsidP="00800A30">
      <w:pPr>
        <w:rPr>
          <w:rFonts w:ascii="Arial" w:hAnsi="Arial" w:cs="Arial"/>
          <w:sz w:val="22"/>
          <w:szCs w:val="22"/>
        </w:rPr>
      </w:pPr>
      <w:r>
        <w:rPr>
          <w:rFonts w:ascii="Arial" w:hAnsi="Arial" w:cs="Arial"/>
          <w:sz w:val="22"/>
          <w:szCs w:val="22"/>
        </w:rPr>
        <w:t xml:space="preserve">Porter, M. (2004) </w:t>
      </w:r>
      <w:r>
        <w:rPr>
          <w:rFonts w:ascii="Arial" w:hAnsi="Arial" w:cs="Arial"/>
          <w:bCs/>
          <w:iCs/>
          <w:sz w:val="22"/>
          <w:szCs w:val="22"/>
        </w:rPr>
        <w:t xml:space="preserve">Competitive advantage: creating and sustaining superior performance. </w:t>
      </w:r>
      <w:r>
        <w:rPr>
          <w:rFonts w:ascii="Arial" w:hAnsi="Arial" w:cs="Arial"/>
          <w:sz w:val="22"/>
          <w:szCs w:val="22"/>
        </w:rPr>
        <w:t xml:space="preserve">NY, Free Press. [ISBN 978-0743260879] </w:t>
      </w:r>
    </w:p>
    <w:p w:rsidR="00800A30" w:rsidRDefault="00800A30" w:rsidP="00800A30">
      <w:pPr>
        <w:rPr>
          <w:rFonts w:ascii="Arial" w:hAnsi="Arial" w:cs="Arial"/>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 xml:space="preserve">Journals </w:t>
      </w:r>
    </w:p>
    <w:p w:rsidR="00800A30" w:rsidRDefault="00800A30" w:rsidP="00800A30">
      <w:pPr>
        <w:pStyle w:val="heading"/>
        <w:spacing w:before="0" w:after="0"/>
        <w:rPr>
          <w:rFonts w:ascii="Arial" w:hAnsi="Arial" w:cs="Arial"/>
          <w:sz w:val="22"/>
        </w:rPr>
      </w:pPr>
    </w:p>
    <w:p w:rsidR="00800A30" w:rsidRDefault="00800A30" w:rsidP="00800A30">
      <w:pPr>
        <w:pStyle w:val="Default"/>
        <w:rPr>
          <w:color w:val="auto"/>
          <w:sz w:val="22"/>
          <w:szCs w:val="22"/>
        </w:rPr>
      </w:pPr>
      <w:proofErr w:type="spellStart"/>
      <w:proofErr w:type="gramStart"/>
      <w:r>
        <w:rPr>
          <w:color w:val="auto"/>
          <w:sz w:val="22"/>
          <w:szCs w:val="22"/>
        </w:rPr>
        <w:t>Ashill</w:t>
      </w:r>
      <w:proofErr w:type="spellEnd"/>
      <w:r>
        <w:rPr>
          <w:color w:val="auto"/>
          <w:sz w:val="22"/>
          <w:szCs w:val="22"/>
        </w:rPr>
        <w:t xml:space="preserve">, N., </w:t>
      </w:r>
      <w:proofErr w:type="spellStart"/>
      <w:r>
        <w:rPr>
          <w:color w:val="auto"/>
          <w:sz w:val="22"/>
          <w:szCs w:val="22"/>
        </w:rPr>
        <w:t>Frederikson</w:t>
      </w:r>
      <w:proofErr w:type="spellEnd"/>
      <w:r>
        <w:rPr>
          <w:color w:val="auto"/>
          <w:sz w:val="22"/>
          <w:szCs w:val="22"/>
        </w:rPr>
        <w:t>, M. and Davies, J. (2003) Strategic marketing planning: a grounded investigation.</w:t>
      </w:r>
      <w:proofErr w:type="gramEnd"/>
      <w:r>
        <w:rPr>
          <w:color w:val="auto"/>
          <w:sz w:val="22"/>
          <w:szCs w:val="22"/>
        </w:rPr>
        <w:t xml:space="preserve"> </w:t>
      </w:r>
      <w:r>
        <w:rPr>
          <w:i/>
          <w:iCs/>
          <w:color w:val="auto"/>
          <w:sz w:val="22"/>
          <w:szCs w:val="22"/>
        </w:rPr>
        <w:t>European Journal of Marketing</w:t>
      </w:r>
      <w:r>
        <w:rPr>
          <w:color w:val="auto"/>
          <w:sz w:val="22"/>
          <w:szCs w:val="22"/>
        </w:rPr>
        <w:t xml:space="preserve">, </w:t>
      </w:r>
      <w:proofErr w:type="gramStart"/>
      <w:r>
        <w:rPr>
          <w:color w:val="auto"/>
          <w:sz w:val="22"/>
          <w:szCs w:val="22"/>
        </w:rPr>
        <w:t>Vol37(</w:t>
      </w:r>
      <w:proofErr w:type="gramEnd"/>
      <w:r>
        <w:rPr>
          <w:color w:val="auto"/>
          <w:sz w:val="22"/>
          <w:szCs w:val="22"/>
        </w:rPr>
        <w:t xml:space="preserve">3/4), pp430-460. </w:t>
      </w:r>
      <w:proofErr w:type="gramStart"/>
      <w:r>
        <w:rPr>
          <w:color w:val="auto"/>
          <w:sz w:val="22"/>
          <w:szCs w:val="22"/>
        </w:rPr>
        <w:t>Available on Emerald.</w:t>
      </w:r>
      <w:proofErr w:type="gramEnd"/>
      <w:r>
        <w:rPr>
          <w:color w:val="auto"/>
          <w:sz w:val="22"/>
          <w:szCs w:val="22"/>
        </w:rPr>
        <w:t xml:space="preserve"> 10.1108/03090560310459032 </w:t>
      </w:r>
    </w:p>
    <w:p w:rsidR="00800A30" w:rsidRDefault="00800A30" w:rsidP="00800A30">
      <w:pPr>
        <w:pStyle w:val="Default"/>
        <w:rPr>
          <w:color w:val="auto"/>
          <w:sz w:val="22"/>
          <w:szCs w:val="22"/>
        </w:rPr>
      </w:pPr>
    </w:p>
    <w:p w:rsidR="00800A30" w:rsidRDefault="00800A30" w:rsidP="00800A30">
      <w:pPr>
        <w:pStyle w:val="Default"/>
        <w:rPr>
          <w:color w:val="auto"/>
          <w:sz w:val="22"/>
          <w:szCs w:val="22"/>
        </w:rPr>
      </w:pPr>
      <w:proofErr w:type="spellStart"/>
      <w:r>
        <w:rPr>
          <w:color w:val="auto"/>
          <w:sz w:val="22"/>
          <w:szCs w:val="22"/>
        </w:rPr>
        <w:t>Dibb</w:t>
      </w:r>
      <w:proofErr w:type="spellEnd"/>
      <w:r>
        <w:rPr>
          <w:color w:val="auto"/>
          <w:sz w:val="22"/>
          <w:szCs w:val="22"/>
        </w:rPr>
        <w:t xml:space="preserve">, S. (2002) Marketing planning best practice. </w:t>
      </w:r>
      <w:r>
        <w:rPr>
          <w:i/>
          <w:iCs/>
          <w:color w:val="auto"/>
          <w:sz w:val="22"/>
          <w:szCs w:val="22"/>
        </w:rPr>
        <w:t>The Marketing Review</w:t>
      </w:r>
      <w:r>
        <w:rPr>
          <w:color w:val="auto"/>
          <w:sz w:val="22"/>
          <w:szCs w:val="22"/>
        </w:rPr>
        <w:t xml:space="preserve">, </w:t>
      </w:r>
      <w:proofErr w:type="gramStart"/>
      <w:r>
        <w:rPr>
          <w:color w:val="auto"/>
          <w:sz w:val="22"/>
          <w:szCs w:val="22"/>
        </w:rPr>
        <w:t>Vol2(</w:t>
      </w:r>
      <w:proofErr w:type="gramEnd"/>
      <w:r>
        <w:rPr>
          <w:color w:val="auto"/>
          <w:sz w:val="22"/>
          <w:szCs w:val="22"/>
        </w:rPr>
        <w:t xml:space="preserve">4), pp1-19. </w:t>
      </w:r>
    </w:p>
    <w:p w:rsidR="00800A30" w:rsidRDefault="00800A30" w:rsidP="00800A30">
      <w:pPr>
        <w:pStyle w:val="Default"/>
        <w:rPr>
          <w:color w:val="auto"/>
          <w:sz w:val="22"/>
          <w:szCs w:val="22"/>
        </w:rPr>
      </w:pPr>
      <w:hyperlink r:id="rId52" w:history="1">
        <w:r>
          <w:rPr>
            <w:rStyle w:val="Hyperlink"/>
            <w:color w:val="auto"/>
            <w:sz w:val="22"/>
            <w:szCs w:val="22"/>
          </w:rPr>
          <w:t>http://search.ebscohost.com/login.aspx?direct=true&amp;db=bch&amp;AN=7181530&amp;site=ehost-live</w:t>
        </w:r>
      </w:hyperlink>
      <w:r>
        <w:rPr>
          <w:color w:val="auto"/>
          <w:sz w:val="22"/>
          <w:szCs w:val="22"/>
        </w:rPr>
        <w:t xml:space="preserve"> </w:t>
      </w:r>
    </w:p>
    <w:p w:rsidR="00800A30" w:rsidRDefault="00800A30" w:rsidP="00800A30">
      <w:pPr>
        <w:pStyle w:val="Default"/>
        <w:rPr>
          <w:color w:val="auto"/>
          <w:sz w:val="22"/>
          <w:szCs w:val="22"/>
        </w:rPr>
      </w:pPr>
    </w:p>
    <w:p w:rsidR="00800A30" w:rsidRDefault="00800A30" w:rsidP="00800A30">
      <w:pPr>
        <w:pStyle w:val="Default"/>
        <w:rPr>
          <w:color w:val="auto"/>
          <w:sz w:val="22"/>
          <w:szCs w:val="22"/>
        </w:rPr>
      </w:pPr>
      <w:proofErr w:type="gramStart"/>
      <w:r>
        <w:rPr>
          <w:color w:val="auto"/>
          <w:sz w:val="22"/>
          <w:szCs w:val="22"/>
        </w:rPr>
        <w:t>McDonald, M. (2006) Strategic marketing planning: theory and practice.</w:t>
      </w:r>
      <w:proofErr w:type="gramEnd"/>
      <w:r>
        <w:rPr>
          <w:color w:val="auto"/>
          <w:sz w:val="22"/>
          <w:szCs w:val="22"/>
        </w:rPr>
        <w:t xml:space="preserve"> </w:t>
      </w:r>
      <w:r>
        <w:rPr>
          <w:i/>
          <w:iCs/>
          <w:color w:val="auto"/>
          <w:sz w:val="22"/>
          <w:szCs w:val="22"/>
        </w:rPr>
        <w:t xml:space="preserve">The Marketing Review, </w:t>
      </w:r>
      <w:proofErr w:type="gramStart"/>
      <w:r>
        <w:rPr>
          <w:color w:val="auto"/>
          <w:sz w:val="22"/>
          <w:szCs w:val="22"/>
        </w:rPr>
        <w:t>Vol6(</w:t>
      </w:r>
      <w:proofErr w:type="gramEnd"/>
      <w:r>
        <w:rPr>
          <w:color w:val="auto"/>
          <w:sz w:val="22"/>
          <w:szCs w:val="22"/>
        </w:rPr>
        <w:t xml:space="preserve">4), pp375-418. </w:t>
      </w:r>
    </w:p>
    <w:p w:rsidR="00800A30" w:rsidRDefault="00800A30" w:rsidP="00800A30">
      <w:pPr>
        <w:pStyle w:val="Default"/>
        <w:rPr>
          <w:color w:val="auto"/>
          <w:sz w:val="22"/>
          <w:szCs w:val="22"/>
        </w:rPr>
      </w:pPr>
      <w:hyperlink r:id="rId53" w:history="1">
        <w:r>
          <w:rPr>
            <w:rStyle w:val="Hyperlink"/>
            <w:color w:val="auto"/>
            <w:sz w:val="22"/>
            <w:szCs w:val="22"/>
          </w:rPr>
          <w:t>http://search.ebscohost.com/login.aspx?direct=true&amp;db=bch&amp;AN=23437289&amp;site=ehost-live</w:t>
        </w:r>
      </w:hyperlink>
    </w:p>
    <w:p w:rsidR="00800A30" w:rsidRDefault="00800A30" w:rsidP="00800A30">
      <w:pPr>
        <w:pStyle w:val="Default"/>
        <w:rPr>
          <w:color w:val="auto"/>
          <w:sz w:val="22"/>
          <w:szCs w:val="22"/>
        </w:rPr>
      </w:pPr>
    </w:p>
    <w:p w:rsidR="00800A30" w:rsidRDefault="00800A30" w:rsidP="00800A30">
      <w:pPr>
        <w:pStyle w:val="Default"/>
        <w:rPr>
          <w:color w:val="auto"/>
          <w:sz w:val="22"/>
          <w:szCs w:val="22"/>
        </w:rPr>
      </w:pPr>
      <w:proofErr w:type="spellStart"/>
      <w:r>
        <w:rPr>
          <w:color w:val="auto"/>
          <w:sz w:val="22"/>
          <w:szCs w:val="22"/>
        </w:rPr>
        <w:t>Greenley</w:t>
      </w:r>
      <w:proofErr w:type="spellEnd"/>
      <w:r>
        <w:rPr>
          <w:color w:val="auto"/>
          <w:sz w:val="22"/>
          <w:szCs w:val="22"/>
        </w:rPr>
        <w:t xml:space="preserve">, G. Hooley, G., and Saunders, J. (2004) Management processes in marketing planning. </w:t>
      </w:r>
      <w:r>
        <w:rPr>
          <w:i/>
          <w:iCs/>
          <w:color w:val="auto"/>
          <w:sz w:val="22"/>
          <w:szCs w:val="22"/>
        </w:rPr>
        <w:t xml:space="preserve">European Journal of Marketing, </w:t>
      </w:r>
      <w:proofErr w:type="gramStart"/>
      <w:r>
        <w:rPr>
          <w:color w:val="auto"/>
          <w:sz w:val="22"/>
          <w:szCs w:val="22"/>
        </w:rPr>
        <w:t>Vol38(</w:t>
      </w:r>
      <w:proofErr w:type="gramEnd"/>
      <w:r>
        <w:rPr>
          <w:color w:val="auto"/>
          <w:sz w:val="22"/>
          <w:szCs w:val="22"/>
        </w:rPr>
        <w:t xml:space="preserve">8), pp933-955. </w:t>
      </w:r>
      <w:proofErr w:type="gramStart"/>
      <w:r>
        <w:rPr>
          <w:color w:val="auto"/>
          <w:sz w:val="22"/>
          <w:szCs w:val="22"/>
        </w:rPr>
        <w:t>Available on Emerald.</w:t>
      </w:r>
      <w:proofErr w:type="gramEnd"/>
      <w:r>
        <w:rPr>
          <w:color w:val="auto"/>
          <w:sz w:val="22"/>
          <w:szCs w:val="22"/>
        </w:rPr>
        <w:t xml:space="preserve"> 10.1108/03090560410539104 </w:t>
      </w:r>
    </w:p>
    <w:p w:rsidR="00800A30" w:rsidRDefault="00800A30" w:rsidP="00800A30">
      <w:pPr>
        <w:pStyle w:val="Default"/>
        <w:rPr>
          <w:color w:val="auto"/>
          <w:sz w:val="22"/>
          <w:szCs w:val="22"/>
        </w:rPr>
      </w:pPr>
    </w:p>
    <w:p w:rsidR="00800A30" w:rsidRDefault="00800A30" w:rsidP="00800A30">
      <w:pPr>
        <w:pStyle w:val="Default"/>
        <w:rPr>
          <w:color w:val="auto"/>
          <w:sz w:val="22"/>
          <w:szCs w:val="22"/>
        </w:rPr>
      </w:pPr>
      <w:r>
        <w:rPr>
          <w:color w:val="auto"/>
          <w:sz w:val="22"/>
          <w:szCs w:val="22"/>
        </w:rPr>
        <w:t xml:space="preserve">Kaplan, R. and Norton, D. (2007) Using the balanced scorecard as a strategic management system, </w:t>
      </w:r>
      <w:r>
        <w:rPr>
          <w:i/>
          <w:iCs/>
          <w:color w:val="auto"/>
          <w:sz w:val="22"/>
          <w:szCs w:val="22"/>
        </w:rPr>
        <w:t>Harvard Business Review</w:t>
      </w:r>
      <w:r>
        <w:rPr>
          <w:color w:val="auto"/>
          <w:sz w:val="22"/>
          <w:szCs w:val="22"/>
        </w:rPr>
        <w:t xml:space="preserve">, Jul/Aug 2007, </w:t>
      </w:r>
      <w:proofErr w:type="gramStart"/>
      <w:r>
        <w:rPr>
          <w:color w:val="auto"/>
          <w:sz w:val="22"/>
          <w:szCs w:val="22"/>
        </w:rPr>
        <w:t>Vol85(</w:t>
      </w:r>
      <w:proofErr w:type="gramEnd"/>
      <w:r>
        <w:rPr>
          <w:color w:val="auto"/>
          <w:sz w:val="22"/>
          <w:szCs w:val="22"/>
        </w:rPr>
        <w:t xml:space="preserve">7/8), pp150-161. </w:t>
      </w:r>
    </w:p>
    <w:p w:rsidR="00800A30" w:rsidRDefault="00800A30" w:rsidP="00800A30">
      <w:pPr>
        <w:pStyle w:val="Default"/>
        <w:rPr>
          <w:color w:val="auto"/>
          <w:sz w:val="22"/>
          <w:szCs w:val="22"/>
        </w:rPr>
      </w:pPr>
    </w:p>
    <w:p w:rsidR="00800A30" w:rsidRDefault="00800A30" w:rsidP="00800A30">
      <w:pPr>
        <w:pStyle w:val="Default"/>
        <w:rPr>
          <w:color w:val="auto"/>
          <w:sz w:val="22"/>
          <w:szCs w:val="22"/>
        </w:rPr>
      </w:pPr>
      <w:r>
        <w:rPr>
          <w:color w:val="auto"/>
          <w:sz w:val="22"/>
          <w:szCs w:val="22"/>
        </w:rPr>
        <w:t xml:space="preserve">Lane, S. and </w:t>
      </w:r>
      <w:proofErr w:type="spellStart"/>
      <w:r>
        <w:rPr>
          <w:color w:val="auto"/>
          <w:sz w:val="22"/>
          <w:szCs w:val="22"/>
        </w:rPr>
        <w:t>Clewes</w:t>
      </w:r>
      <w:proofErr w:type="spellEnd"/>
      <w:r>
        <w:rPr>
          <w:color w:val="auto"/>
          <w:sz w:val="22"/>
          <w:szCs w:val="22"/>
        </w:rPr>
        <w:t xml:space="preserve">, D. (2000) </w:t>
      </w:r>
      <w:proofErr w:type="gramStart"/>
      <w:r>
        <w:rPr>
          <w:color w:val="auto"/>
          <w:sz w:val="22"/>
          <w:szCs w:val="22"/>
        </w:rPr>
        <w:t>The</w:t>
      </w:r>
      <w:proofErr w:type="gramEnd"/>
      <w:r>
        <w:rPr>
          <w:color w:val="auto"/>
          <w:sz w:val="22"/>
          <w:szCs w:val="22"/>
        </w:rPr>
        <w:t xml:space="preserve"> implementation of marketing planning: a case study in gaining commitment at 3M (UK) Abrasives. </w:t>
      </w:r>
      <w:r>
        <w:rPr>
          <w:i/>
          <w:iCs/>
          <w:color w:val="auto"/>
          <w:sz w:val="22"/>
          <w:szCs w:val="22"/>
        </w:rPr>
        <w:t>Journal of Strategic Marketing</w:t>
      </w:r>
      <w:r>
        <w:rPr>
          <w:color w:val="auto"/>
          <w:sz w:val="22"/>
          <w:szCs w:val="22"/>
        </w:rPr>
        <w:t xml:space="preserve">, </w:t>
      </w:r>
      <w:proofErr w:type="gramStart"/>
      <w:r>
        <w:rPr>
          <w:color w:val="auto"/>
          <w:sz w:val="22"/>
          <w:szCs w:val="22"/>
        </w:rPr>
        <w:t>Vol8(</w:t>
      </w:r>
      <w:proofErr w:type="gramEnd"/>
      <w:r>
        <w:rPr>
          <w:color w:val="auto"/>
          <w:sz w:val="22"/>
          <w:szCs w:val="22"/>
        </w:rPr>
        <w:t xml:space="preserve">3), pp225-239. </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 xml:space="preserve">Websites </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p>
    <w:p w:rsidR="00800A30" w:rsidRDefault="00800A30" w:rsidP="00800A30">
      <w:pPr>
        <w:pStyle w:val="Default"/>
        <w:spacing w:line="360" w:lineRule="auto"/>
        <w:rPr>
          <w:color w:val="auto"/>
          <w:sz w:val="22"/>
          <w:szCs w:val="22"/>
        </w:rPr>
      </w:pPr>
      <w:r>
        <w:rPr>
          <w:color w:val="auto"/>
          <w:sz w:val="22"/>
          <w:szCs w:val="22"/>
        </w:rPr>
        <w:t xml:space="preserve">http://www.cimmarketingexpert.co.uk/ (SWOT analysis) </w:t>
      </w:r>
    </w:p>
    <w:p w:rsidR="00800A30" w:rsidRDefault="00800A30" w:rsidP="00800A30">
      <w:pPr>
        <w:pStyle w:val="Default"/>
        <w:spacing w:line="360" w:lineRule="auto"/>
        <w:rPr>
          <w:color w:val="auto"/>
          <w:sz w:val="22"/>
          <w:szCs w:val="22"/>
        </w:rPr>
      </w:pPr>
      <w:proofErr w:type="gramStart"/>
      <w:r>
        <w:rPr>
          <w:color w:val="auto"/>
          <w:sz w:val="22"/>
          <w:szCs w:val="22"/>
        </w:rPr>
        <w:t xml:space="preserve">http://www.mintel.com/trendsinnovation.htm - </w:t>
      </w:r>
      <w:proofErr w:type="spellStart"/>
      <w:r>
        <w:rPr>
          <w:color w:val="auto"/>
          <w:sz w:val="22"/>
          <w:szCs w:val="22"/>
        </w:rPr>
        <w:t>Mintel</w:t>
      </w:r>
      <w:proofErr w:type="spellEnd"/>
      <w:r>
        <w:rPr>
          <w:color w:val="auto"/>
          <w:sz w:val="22"/>
          <w:szCs w:val="22"/>
        </w:rPr>
        <w:t xml:space="preserve"> future trend analysis and market intelligence reports.</w:t>
      </w:r>
      <w:proofErr w:type="gramEnd"/>
      <w:r>
        <w:rPr>
          <w:color w:val="auto"/>
          <w:sz w:val="22"/>
          <w:szCs w:val="22"/>
        </w:rPr>
        <w:t xml:space="preserve"> </w:t>
      </w:r>
    </w:p>
    <w:p w:rsidR="00800A30" w:rsidRDefault="00800A30" w:rsidP="00800A30">
      <w:pPr>
        <w:pStyle w:val="Default"/>
        <w:spacing w:line="360" w:lineRule="auto"/>
        <w:rPr>
          <w:color w:val="auto"/>
          <w:sz w:val="22"/>
          <w:szCs w:val="22"/>
        </w:rPr>
      </w:pPr>
      <w:r>
        <w:rPr>
          <w:color w:val="auto"/>
          <w:sz w:val="22"/>
          <w:szCs w:val="22"/>
        </w:rPr>
        <w:t xml:space="preserve">http://www.keynote.co.uk - Market intelligence reports. </w:t>
      </w:r>
    </w:p>
    <w:p w:rsidR="00800A30" w:rsidRDefault="00800A30" w:rsidP="00800A30">
      <w:pPr>
        <w:pStyle w:val="Default"/>
        <w:spacing w:line="360" w:lineRule="auto"/>
        <w:rPr>
          <w:color w:val="auto"/>
          <w:sz w:val="22"/>
          <w:szCs w:val="22"/>
        </w:rPr>
      </w:pPr>
      <w:r>
        <w:rPr>
          <w:color w:val="auto"/>
          <w:sz w:val="22"/>
          <w:szCs w:val="22"/>
        </w:rPr>
        <w:t xml:space="preserve">http://store.mintel.com/# - International market information </w:t>
      </w:r>
    </w:p>
    <w:p w:rsidR="00800A30" w:rsidRDefault="00800A30" w:rsidP="00800A30">
      <w:pPr>
        <w:pStyle w:val="Default"/>
        <w:spacing w:line="360" w:lineRule="auto"/>
        <w:rPr>
          <w:color w:val="auto"/>
          <w:sz w:val="22"/>
          <w:szCs w:val="22"/>
        </w:rPr>
      </w:pPr>
      <w:r>
        <w:rPr>
          <w:color w:val="auto"/>
          <w:sz w:val="22"/>
          <w:szCs w:val="22"/>
        </w:rPr>
        <w:t xml:space="preserve">http://www.cimmarketingexpert.co.uk/ (business plans, marketing audits, plans and strategy) </w:t>
      </w:r>
    </w:p>
    <w:p w:rsidR="00800A30" w:rsidRDefault="00800A30" w:rsidP="00800A30">
      <w:pPr>
        <w:pStyle w:val="Default"/>
        <w:spacing w:line="360" w:lineRule="auto"/>
        <w:rPr>
          <w:color w:val="auto"/>
          <w:sz w:val="22"/>
          <w:szCs w:val="22"/>
        </w:rPr>
      </w:pPr>
      <w:r>
        <w:rPr>
          <w:color w:val="auto"/>
          <w:sz w:val="22"/>
          <w:szCs w:val="22"/>
        </w:rPr>
        <w:t>http://www.dunnhumby.com/ (</w:t>
      </w:r>
      <w:proofErr w:type="spellStart"/>
      <w:r>
        <w:rPr>
          <w:color w:val="auto"/>
          <w:sz w:val="22"/>
          <w:szCs w:val="22"/>
        </w:rPr>
        <w:t>analysing</w:t>
      </w:r>
      <w:proofErr w:type="spellEnd"/>
      <w:r>
        <w:rPr>
          <w:color w:val="auto"/>
          <w:sz w:val="22"/>
          <w:szCs w:val="22"/>
        </w:rPr>
        <w:t xml:space="preserve"> customer data) </w:t>
      </w:r>
    </w:p>
    <w:p w:rsidR="00800A30" w:rsidRDefault="00800A30" w:rsidP="00800A30">
      <w:pPr>
        <w:pStyle w:val="Default"/>
        <w:spacing w:line="360" w:lineRule="auto"/>
        <w:rPr>
          <w:color w:val="auto"/>
          <w:sz w:val="22"/>
          <w:szCs w:val="22"/>
        </w:rPr>
      </w:pPr>
      <w:hyperlink r:id="rId54" w:history="1">
        <w:r>
          <w:rPr>
            <w:rStyle w:val="Hyperlink"/>
            <w:color w:val="auto"/>
            <w:sz w:val="22"/>
            <w:szCs w:val="22"/>
          </w:rPr>
          <w:t>http://ibummed.com/uncategorized/marketing-audit-report-apple-ipod/</w:t>
        </w:r>
      </w:hyperlink>
      <w:r>
        <w:rPr>
          <w:color w:val="auto"/>
          <w:sz w:val="22"/>
          <w:szCs w:val="22"/>
        </w:rPr>
        <w:t xml:space="preserve">(marketing audit report) </w:t>
      </w:r>
    </w:p>
    <w:p w:rsidR="00800A30" w:rsidRDefault="00800A30" w:rsidP="00800A30">
      <w:pPr>
        <w:pStyle w:val="Default"/>
        <w:spacing w:line="360" w:lineRule="auto"/>
        <w:rPr>
          <w:color w:val="auto"/>
          <w:sz w:val="22"/>
          <w:szCs w:val="22"/>
        </w:rPr>
      </w:pPr>
      <w:r>
        <w:rPr>
          <w:color w:val="auto"/>
          <w:sz w:val="22"/>
          <w:szCs w:val="22"/>
        </w:rPr>
        <w:t xml:space="preserve">http://www.tutor2u.net/business/strategy/Strategic_audit.htm (strategic audit) </w:t>
      </w:r>
    </w:p>
    <w:p w:rsidR="00800A30" w:rsidRDefault="00800A30" w:rsidP="00800A30">
      <w:pPr>
        <w:pStyle w:val="Default"/>
        <w:spacing w:line="360" w:lineRule="auto"/>
        <w:rPr>
          <w:color w:val="auto"/>
          <w:sz w:val="22"/>
          <w:szCs w:val="22"/>
        </w:rPr>
      </w:pPr>
      <w:r>
        <w:rPr>
          <w:color w:val="auto"/>
          <w:sz w:val="22"/>
          <w:szCs w:val="22"/>
        </w:rPr>
        <w:t>http://www.consultancymarketing.co.uk/marketing-</w:t>
      </w:r>
      <w:proofErr w:type="gramStart"/>
      <w:r>
        <w:rPr>
          <w:color w:val="auto"/>
          <w:sz w:val="22"/>
          <w:szCs w:val="22"/>
        </w:rPr>
        <w:t>planning.htm(</w:t>
      </w:r>
      <w:proofErr w:type="gramEnd"/>
      <w:r>
        <w:rPr>
          <w:color w:val="auto"/>
          <w:sz w:val="22"/>
          <w:szCs w:val="22"/>
        </w:rPr>
        <w:t xml:space="preserve">commercial marketing planning website) </w:t>
      </w:r>
    </w:p>
    <w:p w:rsidR="00800A30" w:rsidRDefault="00800A30" w:rsidP="00800A30">
      <w:pPr>
        <w:spacing w:line="360" w:lineRule="auto"/>
        <w:rPr>
          <w:rFonts w:ascii="Arial" w:hAnsi="Arial" w:cs="Arial"/>
          <w:sz w:val="22"/>
          <w:szCs w:val="22"/>
        </w:rPr>
      </w:pPr>
      <w:r>
        <w:rPr>
          <w:rFonts w:ascii="Arial" w:hAnsi="Arial" w:cs="Arial"/>
          <w:sz w:val="22"/>
          <w:szCs w:val="22"/>
        </w:rPr>
        <w:t xml:space="preserve">http://www.olc.org/marketing/2audit.htm (marketing audit and SWOT) </w:t>
      </w:r>
    </w:p>
    <w:p w:rsidR="00800A30" w:rsidRDefault="00800A30" w:rsidP="00800A30">
      <w:pPr>
        <w:jc w:val="both"/>
        <w:rPr>
          <w:rFonts w:ascii="Arial" w:hAnsi="Arial" w:cs="Arial"/>
          <w:b/>
          <w:sz w:val="22"/>
          <w:szCs w:val="22"/>
        </w:rPr>
      </w:pPr>
      <w:r>
        <w:rPr>
          <w:rFonts w:ascii="Arial" w:eastAsia="Calibri" w:hAnsi="Arial" w:cs="Arial"/>
          <w:sz w:val="22"/>
          <w:szCs w:val="22"/>
          <w:lang w:eastAsia="en-US"/>
        </w:rPr>
        <w:br w:type="page"/>
      </w:r>
      <w:r>
        <w:rPr>
          <w:rFonts w:ascii="Arial" w:hAnsi="Arial" w:cs="Arial"/>
          <w:b/>
          <w:sz w:val="22"/>
          <w:szCs w:val="22"/>
        </w:rPr>
        <w:lastRenderedPageBreak/>
        <w:t>MODULE CODE:</w:t>
      </w:r>
      <w:r>
        <w:rPr>
          <w:rFonts w:ascii="Arial" w:hAnsi="Arial" w:cs="Arial"/>
          <w:b/>
          <w:sz w:val="22"/>
          <w:szCs w:val="22"/>
        </w:rPr>
        <w:tab/>
      </w:r>
      <w:r>
        <w:rPr>
          <w:rFonts w:ascii="Arial" w:hAnsi="Arial" w:cs="Arial"/>
          <w:b/>
          <w:sz w:val="22"/>
          <w:szCs w:val="22"/>
        </w:rPr>
        <w:tab/>
        <w:t>M3X9094</w:t>
      </w:r>
    </w:p>
    <w:p w:rsidR="00800A30" w:rsidRDefault="00800A30" w:rsidP="00800A30">
      <w:pPr>
        <w:pStyle w:val="fixed"/>
        <w:ind w:left="0" w:firstLine="0"/>
        <w:jc w:val="both"/>
        <w:outlineLvl w:val="1"/>
        <w:rPr>
          <w:rFonts w:ascii="Arial" w:hAnsi="Arial" w:cs="Arial"/>
          <w:sz w:val="22"/>
        </w:rPr>
      </w:pPr>
      <w:r>
        <w:rPr>
          <w:rFonts w:ascii="Arial" w:hAnsi="Arial" w:cs="Arial"/>
          <w:sz w:val="22"/>
        </w:rPr>
        <w:t>TITLE:</w:t>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proofErr w:type="spellStart"/>
      <w:r>
        <w:rPr>
          <w:rFonts w:ascii="Arial" w:hAnsi="Arial" w:cs="Arial"/>
          <w:sz w:val="22"/>
        </w:rPr>
        <w:t>Organisational</w:t>
      </w:r>
      <w:proofErr w:type="spellEnd"/>
      <w:r>
        <w:rPr>
          <w:rFonts w:ascii="Arial" w:hAnsi="Arial" w:cs="Arial"/>
          <w:sz w:val="22"/>
        </w:rPr>
        <w:t xml:space="preserve"> Consultancy</w:t>
      </w:r>
    </w:p>
    <w:p w:rsidR="00800A30" w:rsidRDefault="00800A30" w:rsidP="00800A30">
      <w:pPr>
        <w:pStyle w:val="fixed"/>
        <w:jc w:val="both"/>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r>
      <w:r>
        <w:rPr>
          <w:rFonts w:ascii="Arial" w:hAnsi="Arial" w:cs="Arial"/>
          <w:sz w:val="22"/>
        </w:rPr>
        <w:tab/>
        <w:t>November 2013</w:t>
      </w:r>
    </w:p>
    <w:p w:rsidR="00800A30" w:rsidRDefault="00800A30" w:rsidP="00800A30">
      <w:pPr>
        <w:pStyle w:val="fixed"/>
        <w:jc w:val="both"/>
        <w:rPr>
          <w:rFonts w:ascii="Arial" w:hAnsi="Arial" w:cs="Arial"/>
          <w:sz w:val="22"/>
        </w:rPr>
      </w:pPr>
    </w:p>
    <w:p w:rsidR="00800A30" w:rsidRDefault="00800A30" w:rsidP="00800A30">
      <w:pPr>
        <w:pStyle w:val="fixed"/>
        <w:jc w:val="both"/>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r>
      <w:r>
        <w:rPr>
          <w:rFonts w:ascii="Arial" w:hAnsi="Arial" w:cs="Arial"/>
          <w:sz w:val="22"/>
        </w:rPr>
        <w:tab/>
        <w:t>6</w:t>
      </w:r>
    </w:p>
    <w:p w:rsidR="00800A30" w:rsidRDefault="00800A30" w:rsidP="00800A30">
      <w:pPr>
        <w:pStyle w:val="fixed"/>
        <w:jc w:val="both"/>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r>
      <w:r>
        <w:rPr>
          <w:rFonts w:ascii="Arial" w:hAnsi="Arial" w:cs="Arial"/>
          <w:sz w:val="22"/>
        </w:rPr>
        <w:tab/>
        <w:t>20 Credits</w:t>
      </w:r>
    </w:p>
    <w:p w:rsidR="00800A30" w:rsidRDefault="00800A30" w:rsidP="00800A30">
      <w:pPr>
        <w:pStyle w:val="fixed"/>
        <w:jc w:val="both"/>
        <w:rPr>
          <w:rFonts w:ascii="Arial" w:hAnsi="Arial" w:cs="Arial"/>
          <w:sz w:val="22"/>
        </w:rPr>
      </w:pPr>
    </w:p>
    <w:p w:rsidR="00800A30" w:rsidRDefault="00800A30" w:rsidP="00800A30">
      <w:pPr>
        <w:pBdr>
          <w:bottom w:val="single" w:sz="6" w:space="1" w:color="auto"/>
        </w:pBdr>
        <w:jc w:val="both"/>
        <w:rPr>
          <w:rFonts w:ascii="Arial" w:hAnsi="Arial" w:cs="Arial"/>
          <w:sz w:val="22"/>
          <w:szCs w:val="22"/>
        </w:rPr>
      </w:pPr>
      <w:r>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sz w:val="22"/>
          <w:szCs w:val="22"/>
        </w:rPr>
        <w:tab/>
        <w:t>N900</w:t>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lang w:eastAsia="en-US"/>
        </w:rPr>
      </w:pPr>
      <w:r>
        <w:rPr>
          <w:rFonts w:ascii="Arial" w:hAnsi="Arial" w:cs="Arial"/>
          <w:sz w:val="22"/>
          <w:szCs w:val="22"/>
          <w:lang w:eastAsia="en-US"/>
        </w:rPr>
        <w:t>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800A30" w:rsidRDefault="00800A30" w:rsidP="00800A30">
      <w:pPr>
        <w:pStyle w:val="bullet"/>
        <w:overflowPunct/>
        <w:autoSpaceDE/>
        <w:adjustRightInd/>
        <w:spacing w:before="0"/>
        <w:ind w:left="0" w:firstLine="0"/>
        <w:jc w:val="left"/>
        <w:rPr>
          <w:rFonts w:ascii="Arial" w:hAnsi="Arial" w:cs="Arial"/>
          <w:b/>
          <w:sz w:val="22"/>
          <w:lang w:eastAsia="en-GB"/>
        </w:rPr>
      </w:pP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rPr>
          <w:rFonts w:ascii="Arial" w:hAnsi="Arial" w:cs="Arial"/>
          <w:sz w:val="22"/>
          <w:szCs w:val="22"/>
        </w:rPr>
      </w:pPr>
    </w:p>
    <w:p w:rsidR="00800A30" w:rsidRDefault="00800A30" w:rsidP="00800A30">
      <w:pPr>
        <w:numPr>
          <w:ilvl w:val="0"/>
          <w:numId w:val="45"/>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 xml:space="preserve">Identify with the role of a management consultant and initiate and carry out a project that is of strategic relevance to an </w:t>
      </w:r>
      <w:proofErr w:type="spellStart"/>
      <w:r>
        <w:rPr>
          <w:rFonts w:ascii="Arial" w:hAnsi="Arial" w:cs="Arial"/>
          <w:sz w:val="22"/>
          <w:szCs w:val="22"/>
          <w:lang w:eastAsia="en-US"/>
        </w:rPr>
        <w:t>organisation</w:t>
      </w:r>
      <w:proofErr w:type="spellEnd"/>
      <w:r>
        <w:rPr>
          <w:rFonts w:ascii="Arial" w:hAnsi="Arial" w:cs="Arial"/>
          <w:sz w:val="22"/>
          <w:szCs w:val="22"/>
          <w:lang w:eastAsia="en-US"/>
        </w:rPr>
        <w:t>;</w:t>
      </w:r>
    </w:p>
    <w:p w:rsidR="00800A30" w:rsidRDefault="00800A30" w:rsidP="00800A30">
      <w:pPr>
        <w:tabs>
          <w:tab w:val="num" w:pos="567"/>
        </w:tabs>
        <w:ind w:left="567" w:hanging="567"/>
        <w:rPr>
          <w:rFonts w:ascii="Arial" w:hAnsi="Arial" w:cs="Arial"/>
          <w:sz w:val="22"/>
          <w:szCs w:val="22"/>
          <w:lang w:eastAsia="en-US"/>
        </w:rPr>
      </w:pPr>
    </w:p>
    <w:p w:rsidR="00800A30" w:rsidRDefault="00800A30" w:rsidP="00800A30">
      <w:pPr>
        <w:numPr>
          <w:ilvl w:val="0"/>
          <w:numId w:val="45"/>
        </w:numPr>
        <w:tabs>
          <w:tab w:val="clear" w:pos="360"/>
          <w:tab w:val="num" w:pos="567"/>
        </w:tabs>
        <w:ind w:left="567" w:hanging="567"/>
        <w:rPr>
          <w:rFonts w:ascii="Arial" w:hAnsi="Arial" w:cs="Arial"/>
          <w:sz w:val="22"/>
          <w:szCs w:val="22"/>
          <w:lang w:eastAsia="en-US"/>
        </w:rPr>
      </w:pPr>
      <w:r>
        <w:rPr>
          <w:rFonts w:ascii="Arial" w:hAnsi="Arial" w:cs="Arial"/>
          <w:sz w:val="22"/>
          <w:szCs w:val="22"/>
          <w:lang w:eastAsia="en-US"/>
        </w:rPr>
        <w:t xml:space="preserve">Undertake a systematic analysis of data and produce a report that critically evaluates arguments and assumptions, draws realistic and appropriate conclusions and makes sound and informed </w:t>
      </w:r>
      <w:proofErr w:type="spellStart"/>
      <w:r>
        <w:rPr>
          <w:rFonts w:ascii="Arial" w:hAnsi="Arial" w:cs="Arial"/>
          <w:sz w:val="22"/>
          <w:szCs w:val="22"/>
          <w:lang w:eastAsia="en-US"/>
        </w:rPr>
        <w:t>judgements</w:t>
      </w:r>
      <w:proofErr w:type="spellEnd"/>
      <w:r>
        <w:rPr>
          <w:rFonts w:ascii="Arial" w:hAnsi="Arial" w:cs="Arial"/>
          <w:sz w:val="22"/>
          <w:szCs w:val="22"/>
          <w:lang w:eastAsia="en-US"/>
        </w:rPr>
        <w:t xml:space="preserve"> to achieve a solution(s).</w:t>
      </w:r>
    </w:p>
    <w:p w:rsidR="00800A30" w:rsidRDefault="00800A30" w:rsidP="00800A30">
      <w:pPr>
        <w:rPr>
          <w:rFonts w:ascii="Arial" w:hAnsi="Arial" w:cs="Arial"/>
          <w:sz w:val="22"/>
          <w:szCs w:val="22"/>
          <w:lang w:eastAsia="en-US"/>
        </w:rPr>
      </w:pP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INDICATIVE CONTENT</w:t>
      </w:r>
    </w:p>
    <w:p w:rsidR="00800A30" w:rsidRDefault="00800A30" w:rsidP="00800A30">
      <w:pPr>
        <w:pStyle w:val="fixed"/>
        <w:rPr>
          <w:rFonts w:ascii="Arial" w:hAnsi="Arial" w:cs="Arial"/>
          <w:sz w:val="22"/>
        </w:rPr>
      </w:pPr>
    </w:p>
    <w:p w:rsidR="00800A30" w:rsidRDefault="00800A30" w:rsidP="00800A30">
      <w:pPr>
        <w:pStyle w:val="BodyText3"/>
        <w:numPr>
          <w:ilvl w:val="0"/>
          <w:numId w:val="46"/>
        </w:numPr>
        <w:ind w:left="567" w:hanging="567"/>
        <w:jc w:val="left"/>
        <w:rPr>
          <w:rFonts w:ascii="Arial" w:hAnsi="Arial" w:cs="Arial"/>
          <w:sz w:val="22"/>
          <w:szCs w:val="22"/>
        </w:rPr>
      </w:pPr>
      <w:r>
        <w:rPr>
          <w:rFonts w:ascii="Arial" w:hAnsi="Arial" w:cs="Arial"/>
          <w:sz w:val="22"/>
          <w:szCs w:val="22"/>
        </w:rPr>
        <w:t xml:space="preserve">The roles of internal and external consultant within an </w:t>
      </w:r>
      <w:proofErr w:type="spellStart"/>
      <w:r>
        <w:rPr>
          <w:rFonts w:ascii="Arial" w:hAnsi="Arial" w:cs="Arial"/>
          <w:sz w:val="22"/>
          <w:szCs w:val="22"/>
        </w:rPr>
        <w:t>organisation</w:t>
      </w:r>
      <w:proofErr w:type="spellEnd"/>
      <w:r>
        <w:rPr>
          <w:rFonts w:ascii="Arial" w:hAnsi="Arial" w:cs="Arial"/>
          <w:sz w:val="22"/>
          <w:szCs w:val="22"/>
        </w:rPr>
        <w:t xml:space="preserve">.  How a consultants intervention can </w:t>
      </w:r>
      <w:proofErr w:type="spellStart"/>
      <w:r>
        <w:rPr>
          <w:rFonts w:ascii="Arial" w:hAnsi="Arial" w:cs="Arial"/>
          <w:sz w:val="22"/>
          <w:szCs w:val="22"/>
        </w:rPr>
        <w:t>favourably</w:t>
      </w:r>
      <w:proofErr w:type="spellEnd"/>
      <w:r>
        <w:rPr>
          <w:rFonts w:ascii="Arial" w:hAnsi="Arial" w:cs="Arial"/>
          <w:sz w:val="22"/>
          <w:szCs w:val="22"/>
        </w:rPr>
        <w:t xml:space="preserve"> impact upon sustaining success within an </w:t>
      </w:r>
      <w:proofErr w:type="spellStart"/>
      <w:r>
        <w:rPr>
          <w:rFonts w:ascii="Arial" w:hAnsi="Arial" w:cs="Arial"/>
          <w:sz w:val="22"/>
          <w:szCs w:val="22"/>
        </w:rPr>
        <w:t>organisation</w:t>
      </w:r>
      <w:proofErr w:type="spellEnd"/>
      <w:r>
        <w:rPr>
          <w:rFonts w:ascii="Arial" w:hAnsi="Arial" w:cs="Arial"/>
          <w:sz w:val="22"/>
          <w:szCs w:val="22"/>
        </w:rPr>
        <w:t>;</w:t>
      </w:r>
    </w:p>
    <w:p w:rsidR="00800A30" w:rsidRDefault="00800A30" w:rsidP="00800A30">
      <w:pPr>
        <w:numPr>
          <w:ilvl w:val="0"/>
          <w:numId w:val="47"/>
        </w:numPr>
        <w:ind w:left="567" w:hanging="567"/>
        <w:rPr>
          <w:rFonts w:ascii="Arial" w:hAnsi="Arial" w:cs="Arial"/>
          <w:sz w:val="22"/>
          <w:szCs w:val="22"/>
          <w:lang w:eastAsia="en-US"/>
        </w:rPr>
      </w:pPr>
      <w:r>
        <w:rPr>
          <w:rFonts w:ascii="Arial" w:hAnsi="Arial" w:cs="Arial"/>
          <w:sz w:val="22"/>
          <w:szCs w:val="22"/>
          <w:lang w:eastAsia="en-US"/>
        </w:rPr>
        <w:t xml:space="preserve">Change management theories that serve as frameworks for implementing and sustaining change within </w:t>
      </w:r>
      <w:proofErr w:type="spellStart"/>
      <w:r>
        <w:rPr>
          <w:rFonts w:ascii="Arial" w:hAnsi="Arial" w:cs="Arial"/>
          <w:sz w:val="22"/>
          <w:szCs w:val="22"/>
          <w:lang w:eastAsia="en-US"/>
        </w:rPr>
        <w:t>organisations</w:t>
      </w:r>
      <w:proofErr w:type="spellEnd"/>
      <w:r>
        <w:rPr>
          <w:rFonts w:ascii="Arial" w:hAnsi="Arial" w:cs="Arial"/>
          <w:sz w:val="22"/>
          <w:szCs w:val="22"/>
          <w:lang w:eastAsia="en-US"/>
        </w:rPr>
        <w:t>;</w:t>
      </w:r>
    </w:p>
    <w:p w:rsidR="00800A30" w:rsidRDefault="00800A30" w:rsidP="00800A30">
      <w:pPr>
        <w:numPr>
          <w:ilvl w:val="0"/>
          <w:numId w:val="46"/>
        </w:numPr>
        <w:ind w:left="567" w:hanging="567"/>
        <w:rPr>
          <w:rFonts w:ascii="Arial" w:hAnsi="Arial" w:cs="Arial"/>
          <w:sz w:val="22"/>
          <w:szCs w:val="22"/>
          <w:lang w:eastAsia="en-US"/>
        </w:rPr>
      </w:pPr>
      <w:r>
        <w:rPr>
          <w:rFonts w:ascii="Arial" w:hAnsi="Arial" w:cs="Arial"/>
          <w:sz w:val="22"/>
          <w:szCs w:val="22"/>
          <w:lang w:eastAsia="en-US"/>
        </w:rPr>
        <w:t xml:space="preserve">Consultancy as a specialism and the potentially positive contribution that such intervention can make to aid an </w:t>
      </w:r>
      <w:proofErr w:type="spellStart"/>
      <w:r>
        <w:rPr>
          <w:rFonts w:ascii="Arial" w:hAnsi="Arial" w:cs="Arial"/>
          <w:sz w:val="22"/>
          <w:szCs w:val="22"/>
          <w:lang w:eastAsia="en-US"/>
        </w:rPr>
        <w:t>organisations</w:t>
      </w:r>
      <w:proofErr w:type="spellEnd"/>
      <w:r>
        <w:rPr>
          <w:rFonts w:ascii="Arial" w:hAnsi="Arial" w:cs="Arial"/>
          <w:sz w:val="22"/>
          <w:szCs w:val="22"/>
          <w:lang w:eastAsia="en-US"/>
        </w:rPr>
        <w:t xml:space="preserve"> ability to achieve and sustain competitive advantage through effectively managing change and embrace innovation;</w:t>
      </w:r>
    </w:p>
    <w:p w:rsidR="00800A30" w:rsidRDefault="00800A30" w:rsidP="00800A30">
      <w:pPr>
        <w:numPr>
          <w:ilvl w:val="0"/>
          <w:numId w:val="46"/>
        </w:numPr>
        <w:ind w:left="567" w:hanging="567"/>
        <w:rPr>
          <w:rFonts w:ascii="Arial" w:hAnsi="Arial" w:cs="Arial"/>
          <w:sz w:val="22"/>
          <w:szCs w:val="22"/>
          <w:lang w:eastAsia="en-US"/>
        </w:rPr>
      </w:pPr>
      <w:r>
        <w:rPr>
          <w:rFonts w:ascii="Arial" w:hAnsi="Arial" w:cs="Arial"/>
          <w:sz w:val="22"/>
          <w:szCs w:val="22"/>
          <w:lang w:eastAsia="en-US"/>
        </w:rPr>
        <w:t xml:space="preserve">Identifying projects by studying the significant external or internal influences that impact upon an </w:t>
      </w:r>
      <w:proofErr w:type="spellStart"/>
      <w:r>
        <w:rPr>
          <w:rFonts w:ascii="Arial" w:hAnsi="Arial" w:cs="Arial"/>
          <w:sz w:val="22"/>
          <w:szCs w:val="22"/>
          <w:lang w:eastAsia="en-US"/>
        </w:rPr>
        <w:t>organisations</w:t>
      </w:r>
      <w:proofErr w:type="spellEnd"/>
      <w:r>
        <w:rPr>
          <w:rFonts w:ascii="Arial" w:hAnsi="Arial" w:cs="Arial"/>
          <w:sz w:val="22"/>
          <w:szCs w:val="22"/>
          <w:lang w:eastAsia="en-US"/>
        </w:rPr>
        <w:t xml:space="preserve"> ability to serve and bring about change and innovation;  </w:t>
      </w:r>
    </w:p>
    <w:p w:rsidR="00800A30" w:rsidRDefault="00800A30" w:rsidP="00800A30">
      <w:pPr>
        <w:numPr>
          <w:ilvl w:val="0"/>
          <w:numId w:val="46"/>
        </w:numPr>
        <w:ind w:left="567" w:hanging="567"/>
        <w:rPr>
          <w:rFonts w:ascii="Arial" w:hAnsi="Arial" w:cs="Arial"/>
          <w:sz w:val="22"/>
          <w:szCs w:val="22"/>
          <w:lang w:eastAsia="en-US"/>
        </w:rPr>
      </w:pPr>
      <w:r>
        <w:rPr>
          <w:rFonts w:ascii="Arial" w:hAnsi="Arial" w:cs="Arial"/>
          <w:sz w:val="22"/>
          <w:szCs w:val="22"/>
          <w:lang w:eastAsia="en-US"/>
        </w:rPr>
        <w:t>Progressing consultancy projects from initial idea to the presentation of persuasive, pertinent and actionable reports;</w:t>
      </w:r>
    </w:p>
    <w:p w:rsidR="00800A30" w:rsidRDefault="00800A30" w:rsidP="00800A30">
      <w:pPr>
        <w:numPr>
          <w:ilvl w:val="0"/>
          <w:numId w:val="46"/>
        </w:numPr>
        <w:ind w:left="567" w:hanging="567"/>
        <w:rPr>
          <w:rFonts w:ascii="Arial" w:hAnsi="Arial" w:cs="Arial"/>
          <w:sz w:val="22"/>
          <w:szCs w:val="22"/>
        </w:rPr>
      </w:pPr>
      <w:r>
        <w:rPr>
          <w:rFonts w:ascii="Arial" w:hAnsi="Arial" w:cs="Arial"/>
          <w:sz w:val="22"/>
          <w:szCs w:val="22"/>
          <w:lang w:eastAsia="en-US"/>
        </w:rPr>
        <w:t>Literature and research reviews relevant to projects through the study of a wide range of resources, including wherever possible, in-company information that serves to increase the credibility of projects;</w:t>
      </w:r>
    </w:p>
    <w:p w:rsidR="00800A30" w:rsidRDefault="00800A30" w:rsidP="00800A30">
      <w:pPr>
        <w:pStyle w:val="BodyText3"/>
        <w:numPr>
          <w:ilvl w:val="0"/>
          <w:numId w:val="46"/>
        </w:numPr>
        <w:ind w:left="567" w:hanging="567"/>
        <w:jc w:val="left"/>
        <w:rPr>
          <w:rFonts w:ascii="Arial" w:hAnsi="Arial" w:cs="Arial"/>
          <w:sz w:val="22"/>
          <w:szCs w:val="22"/>
        </w:rPr>
      </w:pPr>
      <w:r>
        <w:rPr>
          <w:rFonts w:ascii="Arial" w:hAnsi="Arial" w:cs="Arial"/>
          <w:sz w:val="22"/>
          <w:szCs w:val="22"/>
        </w:rPr>
        <w:lastRenderedPageBreak/>
        <w:t>Relative merits of a range of research methods and their relevance to different projects; data collection and handling, reasoning the strengths and weaknesses of each and the circumstances in which they might be used.  Include ethical considerations;</w:t>
      </w:r>
    </w:p>
    <w:p w:rsidR="00800A30" w:rsidRDefault="00800A30" w:rsidP="00800A30">
      <w:pPr>
        <w:pStyle w:val="BodyText3"/>
        <w:numPr>
          <w:ilvl w:val="0"/>
          <w:numId w:val="46"/>
        </w:numPr>
        <w:ind w:left="567" w:hanging="567"/>
        <w:jc w:val="left"/>
        <w:rPr>
          <w:rFonts w:ascii="Arial" w:hAnsi="Arial" w:cs="Arial"/>
          <w:sz w:val="22"/>
          <w:szCs w:val="22"/>
        </w:rPr>
      </w:pPr>
      <w:r>
        <w:rPr>
          <w:rFonts w:ascii="Arial" w:hAnsi="Arial" w:cs="Arial"/>
          <w:sz w:val="22"/>
          <w:szCs w:val="22"/>
        </w:rPr>
        <w:t xml:space="preserve">Presenting results clearly and professionally in conventional report format; drawing realistic and meaningful conclusions from data collected; recommendations including </w:t>
      </w:r>
      <w:proofErr w:type="spellStart"/>
      <w:r>
        <w:rPr>
          <w:rFonts w:ascii="Arial" w:hAnsi="Arial" w:cs="Arial"/>
          <w:sz w:val="22"/>
          <w:szCs w:val="22"/>
        </w:rPr>
        <w:t>costed</w:t>
      </w:r>
      <w:proofErr w:type="spellEnd"/>
      <w:r>
        <w:rPr>
          <w:rFonts w:ascii="Arial" w:hAnsi="Arial" w:cs="Arial"/>
          <w:sz w:val="22"/>
          <w:szCs w:val="22"/>
        </w:rPr>
        <w:t xml:space="preserve"> and timed implementation plans;</w:t>
      </w:r>
    </w:p>
    <w:p w:rsidR="00800A30" w:rsidRDefault="00800A30" w:rsidP="00800A30">
      <w:pPr>
        <w:pStyle w:val="BodyText3"/>
        <w:numPr>
          <w:ilvl w:val="0"/>
          <w:numId w:val="46"/>
        </w:numPr>
        <w:ind w:left="567" w:hanging="567"/>
        <w:jc w:val="left"/>
        <w:rPr>
          <w:rFonts w:ascii="Arial" w:hAnsi="Arial" w:cs="Arial"/>
          <w:sz w:val="22"/>
          <w:szCs w:val="22"/>
        </w:rPr>
      </w:pPr>
      <w:r>
        <w:rPr>
          <w:rFonts w:ascii="Arial" w:hAnsi="Arial" w:cs="Arial"/>
          <w:sz w:val="22"/>
          <w:szCs w:val="22"/>
        </w:rPr>
        <w:t>Paths to self-improvement in consultancy and project management through reflective review.</w:t>
      </w: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LEARNING AND TEACHING STRATEGY</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sz w:val="22"/>
                <w:szCs w:val="22"/>
              </w:rPr>
            </w:pPr>
            <w:r>
              <w:rPr>
                <w:rFonts w:ascii="Arial" w:hAnsi="Arial" w:cs="Arial"/>
                <w:sz w:val="22"/>
                <w:szCs w:val="22"/>
              </w:rPr>
              <w:t>25</w:t>
            </w:r>
          </w:p>
        </w:tc>
        <w:tc>
          <w:tcPr>
            <w:tcW w:w="1843"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sz w:val="22"/>
                <w:szCs w:val="22"/>
              </w:rPr>
            </w:pPr>
            <w:r>
              <w:rPr>
                <w:rFonts w:ascii="Arial" w:hAnsi="Arial" w:cs="Arial"/>
                <w:sz w:val="22"/>
                <w:szCs w:val="22"/>
              </w:rPr>
              <w:t>12.5%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sz w:val="22"/>
                <w:szCs w:val="22"/>
              </w:rPr>
            </w:pPr>
            <w:r>
              <w:rPr>
                <w:rFonts w:ascii="Arial" w:hAnsi="Arial" w:cs="Arial"/>
                <w:sz w:val="22"/>
                <w:szCs w:val="22"/>
              </w:rPr>
              <w:t>175</w:t>
            </w:r>
          </w:p>
        </w:tc>
        <w:tc>
          <w:tcPr>
            <w:tcW w:w="1843"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sz w:val="22"/>
                <w:szCs w:val="22"/>
              </w:rPr>
            </w:pPr>
            <w:r>
              <w:rPr>
                <w:rFonts w:ascii="Arial" w:hAnsi="Arial" w:cs="Arial"/>
                <w:sz w:val="22"/>
                <w:szCs w:val="22"/>
              </w:rPr>
              <w:t>87.5%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sz w:val="22"/>
                <w:szCs w:val="22"/>
              </w:rPr>
            </w:pPr>
            <w:r>
              <w:rPr>
                <w:rFonts w:ascii="Arial" w:hAnsi="Arial" w:cs="Arial"/>
                <w:sz w:val="22"/>
                <w:szCs w:val="22"/>
              </w:rPr>
              <w:t>0</w:t>
            </w:r>
          </w:p>
        </w:tc>
        <w:tc>
          <w:tcPr>
            <w:tcW w:w="1843"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sz w:val="22"/>
                <w:szCs w:val="22"/>
              </w:rPr>
            </w:pPr>
            <w:r>
              <w:rPr>
                <w:rFonts w:ascii="Arial" w:hAnsi="Arial" w:cs="Arial"/>
                <w:sz w:val="22"/>
                <w:szCs w:val="22"/>
              </w:rPr>
              <w:t>0</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vAlign w:val="center"/>
          </w:tcPr>
          <w:p w:rsidR="00800A30" w:rsidRDefault="00800A30">
            <w:pPr>
              <w:jc w:val="both"/>
              <w:rPr>
                <w:rFonts w:ascii="Arial" w:hAnsi="Arial" w:cs="Arial"/>
                <w:b/>
                <w:sz w:val="22"/>
                <w:szCs w:val="22"/>
              </w:rPr>
            </w:pPr>
          </w:p>
        </w:tc>
        <w:tc>
          <w:tcPr>
            <w:tcW w:w="1843" w:type="dxa"/>
            <w:tcBorders>
              <w:top w:val="single" w:sz="4" w:space="0" w:color="auto"/>
              <w:left w:val="single" w:sz="4" w:space="0" w:color="auto"/>
              <w:bottom w:val="single" w:sz="4" w:space="0" w:color="auto"/>
              <w:right w:val="single" w:sz="4" w:space="0" w:color="auto"/>
            </w:tcBorders>
            <w:vAlign w:val="center"/>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rPr>
          <w:rFonts w:ascii="Arial" w:hAnsi="Arial" w:cs="Arial"/>
          <w:sz w:val="22"/>
        </w:rPr>
      </w:pPr>
      <w:r>
        <w:rPr>
          <w:rFonts w:ascii="Arial" w:hAnsi="Arial" w:cs="Arial"/>
          <w:sz w:val="22"/>
        </w:rPr>
        <w:t>ASSESSMENT</w:t>
      </w:r>
    </w:p>
    <w:p w:rsidR="00800A30" w:rsidRDefault="00800A30" w:rsidP="00800A30">
      <w:pPr>
        <w:pStyle w:val="fixed"/>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 10%</w:t>
      </w:r>
    </w:p>
    <w:p w:rsidR="00800A30" w:rsidRDefault="00800A30" w:rsidP="00800A30">
      <w:pPr>
        <w:rPr>
          <w:rFonts w:ascii="Arial" w:hAnsi="Arial" w:cs="Arial"/>
          <w:b/>
          <w:sz w:val="22"/>
          <w:szCs w:val="22"/>
        </w:rPr>
      </w:pPr>
    </w:p>
    <w:p w:rsidR="00800A30" w:rsidRDefault="00800A30" w:rsidP="00800A30">
      <w:pPr>
        <w:pStyle w:val="fixed"/>
        <w:ind w:left="0" w:firstLine="0"/>
        <w:rPr>
          <w:rFonts w:ascii="Arial" w:hAnsi="Arial" w:cs="Arial"/>
          <w:b w:val="0"/>
          <w:sz w:val="22"/>
        </w:rPr>
      </w:pPr>
      <w:r>
        <w:rPr>
          <w:rFonts w:ascii="Arial" w:hAnsi="Arial" w:cs="Arial"/>
          <w:b w:val="0"/>
          <w:sz w:val="22"/>
        </w:rPr>
        <w:t>Students will be assessed by the completion of a project initiation document that outlines suitable aims and objectives for the consultancy project as well as justifying the business case for the project as well. Students will also be required to make a formal 5 minute presentation of their project to their peers.</w:t>
      </w:r>
    </w:p>
    <w:p w:rsidR="00800A30" w:rsidRDefault="00800A30" w:rsidP="00800A30">
      <w:pPr>
        <w:pStyle w:val="fixed"/>
        <w:ind w:left="0" w:firstLine="0"/>
        <w:rPr>
          <w:rFonts w:ascii="Arial" w:hAnsi="Arial" w:cs="Arial"/>
          <w:b w:val="0"/>
          <w:sz w:val="22"/>
        </w:rPr>
      </w:pPr>
    </w:p>
    <w:p w:rsidR="00800A30" w:rsidRDefault="00800A30" w:rsidP="00800A30">
      <w:pPr>
        <w:rPr>
          <w:rFonts w:ascii="Arial" w:hAnsi="Arial" w:cs="Arial"/>
          <w:b/>
          <w:sz w:val="22"/>
          <w:szCs w:val="22"/>
        </w:rPr>
      </w:pPr>
      <w:r>
        <w:rPr>
          <w:rFonts w:ascii="Arial" w:hAnsi="Arial" w:cs="Arial"/>
          <w:b/>
          <w:sz w:val="22"/>
          <w:szCs w:val="22"/>
        </w:rPr>
        <w:t>Assessment Component 2 – 90%</w:t>
      </w:r>
    </w:p>
    <w:p w:rsidR="00800A30" w:rsidRDefault="00800A30" w:rsidP="00800A30">
      <w:pPr>
        <w:rPr>
          <w:rFonts w:ascii="Arial" w:hAnsi="Arial" w:cs="Arial"/>
          <w:b/>
          <w:sz w:val="22"/>
          <w:szCs w:val="22"/>
        </w:rPr>
      </w:pPr>
    </w:p>
    <w:p w:rsidR="00800A30" w:rsidRDefault="00800A30" w:rsidP="00800A30">
      <w:pPr>
        <w:rPr>
          <w:rFonts w:ascii="Arial" w:hAnsi="Arial" w:cs="Arial"/>
          <w:bCs/>
          <w:sz w:val="22"/>
          <w:szCs w:val="22"/>
        </w:rPr>
      </w:pPr>
      <w:r>
        <w:rPr>
          <w:rFonts w:ascii="Arial" w:hAnsi="Arial" w:cs="Arial"/>
          <w:bCs/>
          <w:sz w:val="22"/>
          <w:szCs w:val="22"/>
        </w:rPr>
        <w:t xml:space="preserve">By means of a 10,000 word project, demonstrate their skills in time management, critical thinking and their ability to present an evidence-based argument in which statements of “fact” will be supported by appropriate, authoritative and up-to-date sources that support change within their chosen </w:t>
      </w:r>
      <w:proofErr w:type="spellStart"/>
      <w:r>
        <w:rPr>
          <w:rFonts w:ascii="Arial" w:hAnsi="Arial" w:cs="Arial"/>
          <w:bCs/>
          <w:sz w:val="22"/>
          <w:szCs w:val="22"/>
        </w:rPr>
        <w:t>organisation</w:t>
      </w:r>
      <w:proofErr w:type="spellEnd"/>
      <w:r>
        <w:rPr>
          <w:rFonts w:ascii="Arial" w:hAnsi="Arial" w:cs="Arial"/>
          <w:bCs/>
          <w:sz w:val="22"/>
          <w:szCs w:val="22"/>
        </w:rPr>
        <w:t>.</w:t>
      </w:r>
    </w:p>
    <w:p w:rsidR="00800A30" w:rsidRDefault="00800A30" w:rsidP="00800A30">
      <w:pPr>
        <w:rPr>
          <w:rFonts w:ascii="Arial" w:hAnsi="Arial" w:cs="Arial"/>
          <w:bCs/>
          <w:sz w:val="22"/>
          <w:szCs w:val="22"/>
        </w:rPr>
      </w:pPr>
    </w:p>
    <w:p w:rsidR="00800A30" w:rsidRDefault="00800A30" w:rsidP="00800A30">
      <w:pPr>
        <w:rPr>
          <w:rFonts w:ascii="Arial" w:hAnsi="Arial" w:cs="Arial"/>
          <w:b/>
          <w:sz w:val="22"/>
          <w:szCs w:val="22"/>
        </w:rPr>
      </w:pPr>
      <w:r>
        <w:rPr>
          <w:rFonts w:ascii="Arial" w:hAnsi="Arial" w:cs="Arial"/>
          <w:sz w:val="22"/>
          <w:szCs w:val="22"/>
          <w:lang w:eastAsia="en-US"/>
        </w:rPr>
        <w:t>Reflect upon their learning and performance relative to the module and be self-critical in order to determine how they build upon their own strengths and opportunities and positively address their challenges and future professional development.</w:t>
      </w:r>
    </w:p>
    <w:p w:rsidR="00800A30" w:rsidRDefault="00800A30" w:rsidP="00800A30">
      <w:pPr>
        <w:pStyle w:val="fixed"/>
        <w:tabs>
          <w:tab w:val="clear" w:pos="720"/>
          <w:tab w:val="clear" w:pos="1440"/>
          <w:tab w:val="left" w:pos="1785"/>
        </w:tabs>
        <w:ind w:left="0" w:firstLine="0"/>
        <w:rPr>
          <w:rFonts w:ascii="Arial" w:hAnsi="Arial" w:cs="Arial"/>
          <w:b w:val="0"/>
          <w:sz w:val="22"/>
        </w:rPr>
      </w:pPr>
      <w:r>
        <w:rPr>
          <w:rFonts w:ascii="Arial" w:hAnsi="Arial" w:cs="Arial"/>
          <w:b w:val="0"/>
          <w:sz w:val="22"/>
        </w:rPr>
        <w:tab/>
      </w:r>
    </w:p>
    <w:p w:rsidR="00800A30" w:rsidRDefault="00800A30" w:rsidP="00800A30">
      <w:pPr>
        <w:pStyle w:val="fixed"/>
        <w:tabs>
          <w:tab w:val="clear" w:pos="720"/>
          <w:tab w:val="clear" w:pos="1440"/>
          <w:tab w:val="left" w:pos="1785"/>
        </w:tabs>
        <w:ind w:left="0" w:firstLine="0"/>
        <w:rPr>
          <w:rFonts w:ascii="Arial" w:hAnsi="Arial" w:cs="Arial"/>
          <w:b w:val="0"/>
          <w:sz w:val="22"/>
        </w:rPr>
      </w:pPr>
    </w:p>
    <w:p w:rsidR="00800A30" w:rsidRDefault="00800A30" w:rsidP="00800A30">
      <w:pPr>
        <w:pStyle w:val="fixed"/>
        <w:ind w:left="0" w:firstLine="0"/>
        <w:rPr>
          <w:rFonts w:ascii="Arial" w:hAnsi="Arial" w:cs="Arial"/>
          <w:sz w:val="22"/>
        </w:rPr>
      </w:pPr>
      <w:r>
        <w:rPr>
          <w:rFonts w:ascii="Arial" w:hAnsi="Arial" w:cs="Arial"/>
          <w:sz w:val="22"/>
        </w:rPr>
        <w:t>Assessment Summary</w:t>
      </w:r>
    </w:p>
    <w:p w:rsidR="00800A30" w:rsidRDefault="00800A30" w:rsidP="00800A30">
      <w:pPr>
        <w:pStyle w:val="fixed"/>
        <w:ind w:left="0" w:firstLine="0"/>
        <w:jc w:val="both"/>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lastRenderedPageBreak/>
              <w:t>Written</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90%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p>
    <w:p w:rsidR="00800A30" w:rsidRDefault="00800A30" w:rsidP="00800A30">
      <w:pPr>
        <w:rPr>
          <w:rFonts w:ascii="Arial" w:hAnsi="Arial" w:cs="Arial"/>
          <w:b/>
          <w:bCs/>
          <w:sz w:val="22"/>
          <w:szCs w:val="22"/>
        </w:rPr>
      </w:pPr>
      <w:r>
        <w:rPr>
          <w:rFonts w:ascii="Arial" w:hAnsi="Arial" w:cs="Arial"/>
          <w:b/>
          <w:bCs/>
          <w:sz w:val="22"/>
          <w:szCs w:val="22"/>
        </w:rPr>
        <w:t>Essential Texts:</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roofErr w:type="spellStart"/>
      <w:r>
        <w:rPr>
          <w:rFonts w:ascii="Arial" w:hAnsi="Arial" w:cs="Arial"/>
          <w:bCs/>
          <w:sz w:val="22"/>
          <w:szCs w:val="22"/>
        </w:rPr>
        <w:t>Buttrick</w:t>
      </w:r>
      <w:proofErr w:type="spellEnd"/>
      <w:r>
        <w:rPr>
          <w:rFonts w:ascii="Arial" w:hAnsi="Arial" w:cs="Arial"/>
          <w:bCs/>
          <w:sz w:val="22"/>
          <w:szCs w:val="22"/>
        </w:rPr>
        <w:t xml:space="preserve">, R. (2009) </w:t>
      </w:r>
      <w:proofErr w:type="gramStart"/>
      <w:r>
        <w:rPr>
          <w:rFonts w:ascii="Arial" w:hAnsi="Arial" w:cs="Arial"/>
          <w:bCs/>
          <w:sz w:val="22"/>
          <w:szCs w:val="22"/>
        </w:rPr>
        <w:t>The</w:t>
      </w:r>
      <w:proofErr w:type="gramEnd"/>
      <w:r>
        <w:rPr>
          <w:rFonts w:ascii="Arial" w:hAnsi="Arial" w:cs="Arial"/>
          <w:bCs/>
          <w:sz w:val="22"/>
          <w:szCs w:val="22"/>
        </w:rPr>
        <w:t xml:space="preserve"> project workout: the ultimate handbook of project and </w:t>
      </w:r>
      <w:proofErr w:type="spellStart"/>
      <w:r>
        <w:rPr>
          <w:rFonts w:ascii="Arial" w:hAnsi="Arial" w:cs="Arial"/>
          <w:bCs/>
          <w:sz w:val="22"/>
          <w:szCs w:val="22"/>
        </w:rPr>
        <w:t>programme</w:t>
      </w:r>
      <w:proofErr w:type="spellEnd"/>
      <w:r>
        <w:rPr>
          <w:rFonts w:ascii="Arial" w:hAnsi="Arial" w:cs="Arial"/>
          <w:bCs/>
          <w:sz w:val="22"/>
          <w:szCs w:val="22"/>
        </w:rPr>
        <w:t xml:space="preserve"> management, London: Prentice Hall</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roofErr w:type="spellStart"/>
      <w:proofErr w:type="gramStart"/>
      <w:r>
        <w:rPr>
          <w:rFonts w:ascii="Arial" w:hAnsi="Arial" w:cs="Arial"/>
          <w:bCs/>
          <w:sz w:val="22"/>
          <w:szCs w:val="22"/>
        </w:rPr>
        <w:t>Burnes</w:t>
      </w:r>
      <w:proofErr w:type="spellEnd"/>
      <w:r>
        <w:rPr>
          <w:rFonts w:ascii="Arial" w:hAnsi="Arial" w:cs="Arial"/>
          <w:bCs/>
          <w:sz w:val="22"/>
          <w:szCs w:val="22"/>
        </w:rPr>
        <w:t>, B. (2009) Managing Change, Great Britain, Prentice Hall.</w:t>
      </w:r>
      <w:proofErr w:type="gramEnd"/>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r>
        <w:rPr>
          <w:rFonts w:ascii="Arial" w:hAnsi="Arial" w:cs="Arial"/>
          <w:b/>
          <w:bCs/>
          <w:sz w:val="22"/>
          <w:szCs w:val="22"/>
        </w:rPr>
        <w:t>Background Reading</w:t>
      </w:r>
      <w:r>
        <w:rPr>
          <w:rFonts w:ascii="Arial" w:hAnsi="Arial" w:cs="Arial"/>
          <w:bCs/>
          <w:sz w:val="22"/>
          <w:szCs w:val="22"/>
        </w:rPr>
        <w:t>:</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r>
        <w:rPr>
          <w:rFonts w:ascii="Arial" w:hAnsi="Arial" w:cs="Arial"/>
          <w:bCs/>
          <w:sz w:val="22"/>
          <w:szCs w:val="22"/>
        </w:rPr>
        <w:t xml:space="preserve">Baron, A. and Armstrong, M. (2008) Human capital management: Achieving added value through people.  London: </w:t>
      </w:r>
      <w:proofErr w:type="spellStart"/>
      <w:r>
        <w:rPr>
          <w:rFonts w:ascii="Arial" w:hAnsi="Arial" w:cs="Arial"/>
          <w:bCs/>
          <w:sz w:val="22"/>
          <w:szCs w:val="22"/>
        </w:rPr>
        <w:t>Kogan</w:t>
      </w:r>
      <w:proofErr w:type="spellEnd"/>
      <w:r>
        <w:rPr>
          <w:rFonts w:ascii="Arial" w:hAnsi="Arial" w:cs="Arial"/>
          <w:bCs/>
          <w:sz w:val="22"/>
          <w:szCs w:val="22"/>
        </w:rPr>
        <w:t xml:space="preserve"> Page.</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roofErr w:type="spellStart"/>
      <w:r>
        <w:rPr>
          <w:rFonts w:ascii="Arial" w:hAnsi="Arial" w:cs="Arial"/>
          <w:bCs/>
          <w:sz w:val="22"/>
          <w:szCs w:val="22"/>
        </w:rPr>
        <w:t>Brierley</w:t>
      </w:r>
      <w:proofErr w:type="spellEnd"/>
      <w:r>
        <w:rPr>
          <w:rFonts w:ascii="Arial" w:hAnsi="Arial" w:cs="Arial"/>
          <w:bCs/>
          <w:sz w:val="22"/>
          <w:szCs w:val="22"/>
        </w:rPr>
        <w:t>, E. (2006) Talent on tap: getting the best from freelancers, interims and consultants.  London: Chartered Institute of Personnel and Development.</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roofErr w:type="gramStart"/>
      <w:r>
        <w:rPr>
          <w:rFonts w:ascii="Arial" w:hAnsi="Arial" w:cs="Arial"/>
          <w:bCs/>
          <w:sz w:val="22"/>
          <w:szCs w:val="22"/>
        </w:rPr>
        <w:t>Brown, D. and Caldwell, R. and White, K. (2004) Business partnering: a new direction for HR.</w:t>
      </w:r>
      <w:proofErr w:type="gramEnd"/>
      <w:r>
        <w:rPr>
          <w:rFonts w:ascii="Arial" w:hAnsi="Arial" w:cs="Arial"/>
          <w:bCs/>
          <w:sz w:val="22"/>
          <w:szCs w:val="22"/>
        </w:rPr>
        <w:t xml:space="preserve">  </w:t>
      </w:r>
      <w:proofErr w:type="gramStart"/>
      <w:r>
        <w:rPr>
          <w:rFonts w:ascii="Arial" w:hAnsi="Arial" w:cs="Arial"/>
          <w:bCs/>
          <w:sz w:val="22"/>
          <w:szCs w:val="22"/>
        </w:rPr>
        <w:t>A guide.</w:t>
      </w:r>
      <w:proofErr w:type="gramEnd"/>
      <w:r>
        <w:rPr>
          <w:rFonts w:ascii="Arial" w:hAnsi="Arial" w:cs="Arial"/>
          <w:bCs/>
          <w:sz w:val="22"/>
          <w:szCs w:val="22"/>
        </w:rPr>
        <w:t xml:space="preserve">  London: Chartered Institute of Personnel and Development.</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roofErr w:type="spellStart"/>
      <w:r>
        <w:rPr>
          <w:rFonts w:ascii="Arial" w:hAnsi="Arial" w:cs="Arial"/>
          <w:bCs/>
          <w:sz w:val="22"/>
          <w:szCs w:val="22"/>
        </w:rPr>
        <w:t>Cannell</w:t>
      </w:r>
      <w:proofErr w:type="spellEnd"/>
      <w:r>
        <w:rPr>
          <w:rFonts w:ascii="Arial" w:hAnsi="Arial" w:cs="Arial"/>
          <w:bCs/>
          <w:sz w:val="22"/>
          <w:szCs w:val="22"/>
        </w:rPr>
        <w:t xml:space="preserve">, M. (2007) </w:t>
      </w:r>
      <w:proofErr w:type="gramStart"/>
      <w:r>
        <w:rPr>
          <w:rFonts w:ascii="Arial" w:hAnsi="Arial" w:cs="Arial"/>
          <w:bCs/>
          <w:sz w:val="22"/>
          <w:szCs w:val="22"/>
        </w:rPr>
        <w:t>The</w:t>
      </w:r>
      <w:proofErr w:type="gramEnd"/>
      <w:r>
        <w:rPr>
          <w:rFonts w:ascii="Arial" w:hAnsi="Arial" w:cs="Arial"/>
          <w:bCs/>
          <w:sz w:val="22"/>
          <w:szCs w:val="22"/>
        </w:rPr>
        <w:t xml:space="preserve"> self-employed HR consultant, London, Chartered Institute of Personnel and Development.  Available at:  </w:t>
      </w:r>
      <w:hyperlink r:id="rId55" w:history="1">
        <w:r>
          <w:rPr>
            <w:rStyle w:val="Hyperlink"/>
            <w:rFonts w:ascii="Arial" w:hAnsi="Arial" w:cs="Arial"/>
            <w:bCs/>
            <w:sz w:val="22"/>
            <w:szCs w:val="22"/>
          </w:rPr>
          <w:t>http://www.cipd.co.uk/subjects/hrpract/general/selfhrcnslt</w:t>
        </w:r>
      </w:hyperlink>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r>
        <w:rPr>
          <w:rFonts w:ascii="Arial" w:hAnsi="Arial" w:cs="Arial"/>
          <w:bCs/>
          <w:sz w:val="22"/>
          <w:szCs w:val="22"/>
        </w:rPr>
        <w:t>Gardiner, P. (2005) Project Management:  A Strategic Approach, Basingstoke, Palgrave.</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roofErr w:type="gramStart"/>
      <w:r>
        <w:rPr>
          <w:rFonts w:ascii="Arial" w:hAnsi="Arial" w:cs="Arial"/>
          <w:bCs/>
          <w:sz w:val="22"/>
          <w:szCs w:val="22"/>
        </w:rPr>
        <w:t>Goodge, P. (2007) HR business partnering, London, Chartered Institute of Personnel and Development.</w:t>
      </w:r>
      <w:proofErr w:type="gramEnd"/>
      <w:r>
        <w:rPr>
          <w:rFonts w:ascii="Arial" w:hAnsi="Arial" w:cs="Arial"/>
          <w:bCs/>
          <w:sz w:val="22"/>
          <w:szCs w:val="22"/>
        </w:rPr>
        <w:t xml:space="preserve">  Available at: </w:t>
      </w:r>
      <w:hyperlink r:id="rId56" w:history="1">
        <w:r>
          <w:rPr>
            <w:rStyle w:val="Hyperlink"/>
            <w:rFonts w:ascii="Arial" w:hAnsi="Arial" w:cs="Arial"/>
            <w:bCs/>
            <w:sz w:val="22"/>
            <w:szCs w:val="22"/>
          </w:rPr>
          <w:t>http://www.cipd.co.uk/subjects/corpstrtgy/general/hrbusprtnr</w:t>
        </w:r>
      </w:hyperlink>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roofErr w:type="gramStart"/>
      <w:r>
        <w:rPr>
          <w:rFonts w:ascii="Arial" w:hAnsi="Arial" w:cs="Arial"/>
          <w:bCs/>
          <w:sz w:val="22"/>
          <w:szCs w:val="22"/>
        </w:rPr>
        <w:t>Johnson, M. (2005) The Independent Consultant’s Survival Guide, London, Chartered Institute of Personnel and Development.</w:t>
      </w:r>
      <w:proofErr w:type="gramEnd"/>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roofErr w:type="spellStart"/>
      <w:r>
        <w:rPr>
          <w:rFonts w:ascii="Arial" w:hAnsi="Arial" w:cs="Arial"/>
          <w:bCs/>
          <w:sz w:val="22"/>
          <w:szCs w:val="22"/>
        </w:rPr>
        <w:t>Maylor</w:t>
      </w:r>
      <w:proofErr w:type="spellEnd"/>
      <w:r>
        <w:rPr>
          <w:rFonts w:ascii="Arial" w:hAnsi="Arial" w:cs="Arial"/>
          <w:bCs/>
          <w:sz w:val="22"/>
          <w:szCs w:val="22"/>
        </w:rPr>
        <w:t>, H. (2010) Project Management Great Britain: Prentice Hall.</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roofErr w:type="gramStart"/>
      <w:r>
        <w:rPr>
          <w:rFonts w:ascii="Arial" w:hAnsi="Arial" w:cs="Arial"/>
          <w:bCs/>
          <w:sz w:val="22"/>
          <w:szCs w:val="22"/>
        </w:rPr>
        <w:t>Thomson, I. (2007) Hiring consultants, London, Chartered Institute of Personnel and Development.</w:t>
      </w:r>
      <w:proofErr w:type="gramEnd"/>
      <w:r>
        <w:rPr>
          <w:rFonts w:ascii="Arial" w:hAnsi="Arial" w:cs="Arial"/>
          <w:bCs/>
          <w:sz w:val="22"/>
          <w:szCs w:val="22"/>
        </w:rPr>
        <w:t xml:space="preserve">  Available at: </w:t>
      </w:r>
      <w:hyperlink r:id="rId57" w:history="1">
        <w:r>
          <w:rPr>
            <w:rStyle w:val="Hyperlink"/>
            <w:rFonts w:ascii="Arial" w:hAnsi="Arial" w:cs="Arial"/>
            <w:bCs/>
            <w:sz w:val="22"/>
            <w:szCs w:val="22"/>
          </w:rPr>
          <w:t>http://www.cipd.co.uk/subjects/hrpract/general/hireconslt</w:t>
        </w:r>
      </w:hyperlink>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r>
        <w:rPr>
          <w:rFonts w:ascii="Arial" w:hAnsi="Arial" w:cs="Arial"/>
          <w:bCs/>
          <w:sz w:val="22"/>
          <w:szCs w:val="22"/>
        </w:rPr>
        <w:t xml:space="preserve">Whittington, R. and Molloy E. (2005) HR’s role in </w:t>
      </w:r>
      <w:proofErr w:type="spellStart"/>
      <w:r>
        <w:rPr>
          <w:rFonts w:ascii="Arial" w:hAnsi="Arial" w:cs="Arial"/>
          <w:bCs/>
          <w:sz w:val="22"/>
          <w:szCs w:val="22"/>
        </w:rPr>
        <w:t>organisation</w:t>
      </w:r>
      <w:proofErr w:type="spellEnd"/>
      <w:r>
        <w:rPr>
          <w:rFonts w:ascii="Arial" w:hAnsi="Arial" w:cs="Arial"/>
          <w:bCs/>
          <w:sz w:val="22"/>
          <w:szCs w:val="22"/>
        </w:rPr>
        <w:t xml:space="preserve">: shaping change.  </w:t>
      </w:r>
      <w:proofErr w:type="gramStart"/>
      <w:r>
        <w:rPr>
          <w:rFonts w:ascii="Arial" w:hAnsi="Arial" w:cs="Arial"/>
          <w:bCs/>
          <w:sz w:val="22"/>
          <w:szCs w:val="22"/>
        </w:rPr>
        <w:t>Research report.</w:t>
      </w:r>
      <w:proofErr w:type="gramEnd"/>
      <w:r>
        <w:rPr>
          <w:rFonts w:ascii="Arial" w:hAnsi="Arial" w:cs="Arial"/>
          <w:bCs/>
          <w:sz w:val="22"/>
          <w:szCs w:val="22"/>
        </w:rPr>
        <w:t xml:space="preserve">  London: Chartered Institute of Personnel and Development.</w:t>
      </w:r>
    </w:p>
    <w:p w:rsidR="00800A30" w:rsidRDefault="00800A30" w:rsidP="00800A30">
      <w:pPr>
        <w:rPr>
          <w:rFonts w:ascii="Arial" w:hAnsi="Arial" w:cs="Arial"/>
          <w:bCs/>
          <w:sz w:val="22"/>
          <w:szCs w:val="22"/>
        </w:rPr>
      </w:pPr>
    </w:p>
    <w:p w:rsidR="00800A30" w:rsidRDefault="00800A30" w:rsidP="00800A30">
      <w:pPr>
        <w:rPr>
          <w:rFonts w:ascii="Arial" w:hAnsi="Arial" w:cs="Arial"/>
          <w:b/>
          <w:sz w:val="22"/>
          <w:szCs w:val="22"/>
          <w:lang w:eastAsia="en-US"/>
        </w:rPr>
      </w:pPr>
      <w:r>
        <w:rPr>
          <w:rFonts w:ascii="Arial" w:hAnsi="Arial" w:cs="Arial"/>
          <w:b/>
          <w:sz w:val="22"/>
          <w:szCs w:val="22"/>
          <w:lang w:eastAsia="en-US"/>
        </w:rPr>
        <w:t xml:space="preserve">Electronic Journals (available on </w:t>
      </w:r>
      <w:hyperlink r:id="rId58" w:history="1">
        <w:r>
          <w:rPr>
            <w:rStyle w:val="Hyperlink"/>
            <w:rFonts w:ascii="Arial" w:hAnsi="Arial" w:cs="Arial"/>
            <w:b/>
            <w:sz w:val="22"/>
            <w:szCs w:val="22"/>
            <w:lang w:eastAsia="en-US"/>
          </w:rPr>
          <w:t>http://apollo.UWTSD.ac.uk/library/</w:t>
        </w:r>
      </w:hyperlink>
      <w:r>
        <w:rPr>
          <w:rFonts w:ascii="Arial" w:hAnsi="Arial" w:cs="Arial"/>
          <w:b/>
          <w:sz w:val="22"/>
          <w:szCs w:val="22"/>
          <w:lang w:eastAsia="en-US"/>
        </w:rPr>
        <w:t>)</w:t>
      </w:r>
    </w:p>
    <w:p w:rsidR="00800A30" w:rsidRDefault="00800A30" w:rsidP="00800A30">
      <w:pPr>
        <w:rPr>
          <w:rFonts w:ascii="Arial" w:hAnsi="Arial" w:cs="Arial"/>
          <w:b/>
          <w:sz w:val="22"/>
          <w:szCs w:val="22"/>
          <w:lang w:eastAsia="en-US"/>
        </w:rPr>
      </w:pPr>
    </w:p>
    <w:p w:rsidR="00800A30" w:rsidRDefault="00800A30" w:rsidP="00800A30">
      <w:pPr>
        <w:spacing w:line="360" w:lineRule="auto"/>
        <w:rPr>
          <w:rFonts w:ascii="Arial" w:hAnsi="Arial" w:cs="Arial"/>
          <w:bCs/>
          <w:sz w:val="22"/>
          <w:szCs w:val="22"/>
        </w:rPr>
      </w:pPr>
      <w:r>
        <w:rPr>
          <w:rFonts w:ascii="Arial" w:hAnsi="Arial" w:cs="Arial"/>
          <w:bCs/>
          <w:sz w:val="22"/>
          <w:szCs w:val="22"/>
        </w:rPr>
        <w:lastRenderedPageBreak/>
        <w:t>British Journal of Management</w:t>
      </w:r>
    </w:p>
    <w:p w:rsidR="00800A30" w:rsidRDefault="00800A30" w:rsidP="00800A30">
      <w:pPr>
        <w:spacing w:line="360" w:lineRule="auto"/>
        <w:rPr>
          <w:rFonts w:ascii="Arial" w:hAnsi="Arial" w:cs="Arial"/>
          <w:b/>
          <w:bCs/>
          <w:sz w:val="22"/>
          <w:szCs w:val="22"/>
        </w:rPr>
      </w:pPr>
      <w:r>
        <w:rPr>
          <w:rFonts w:ascii="Arial" w:hAnsi="Arial" w:cs="Arial"/>
          <w:bCs/>
          <w:sz w:val="22"/>
          <w:szCs w:val="22"/>
        </w:rPr>
        <w:t>Coaching at Work</w:t>
      </w:r>
    </w:p>
    <w:p w:rsidR="00800A30" w:rsidRDefault="00800A30" w:rsidP="00800A30">
      <w:pPr>
        <w:spacing w:line="360" w:lineRule="auto"/>
        <w:rPr>
          <w:rFonts w:ascii="Arial" w:hAnsi="Arial" w:cs="Arial"/>
          <w:bCs/>
          <w:sz w:val="22"/>
          <w:szCs w:val="22"/>
        </w:rPr>
      </w:pPr>
      <w:r>
        <w:rPr>
          <w:rFonts w:ascii="Arial" w:hAnsi="Arial" w:cs="Arial"/>
          <w:bCs/>
          <w:sz w:val="22"/>
          <w:szCs w:val="22"/>
        </w:rPr>
        <w:t>Harvard Business Review</w:t>
      </w:r>
    </w:p>
    <w:p w:rsidR="00800A30" w:rsidRDefault="00800A30" w:rsidP="00800A30">
      <w:pPr>
        <w:spacing w:line="360" w:lineRule="auto"/>
        <w:rPr>
          <w:rFonts w:ascii="Arial" w:hAnsi="Arial" w:cs="Arial"/>
          <w:bCs/>
          <w:sz w:val="22"/>
          <w:szCs w:val="22"/>
        </w:rPr>
      </w:pPr>
      <w:r>
        <w:rPr>
          <w:rFonts w:ascii="Arial" w:hAnsi="Arial" w:cs="Arial"/>
          <w:bCs/>
          <w:sz w:val="22"/>
          <w:szCs w:val="22"/>
        </w:rPr>
        <w:t>HRM Review</w:t>
      </w:r>
    </w:p>
    <w:p w:rsidR="00800A30" w:rsidRDefault="00800A30" w:rsidP="00800A30">
      <w:pPr>
        <w:spacing w:line="360" w:lineRule="auto"/>
        <w:rPr>
          <w:rFonts w:ascii="Arial" w:hAnsi="Arial" w:cs="Arial"/>
          <w:bCs/>
          <w:sz w:val="22"/>
          <w:szCs w:val="22"/>
        </w:rPr>
      </w:pPr>
      <w:r>
        <w:rPr>
          <w:rFonts w:ascii="Arial" w:hAnsi="Arial" w:cs="Arial"/>
          <w:bCs/>
          <w:sz w:val="22"/>
          <w:szCs w:val="22"/>
        </w:rPr>
        <w:t>Human Resource Management Journal</w:t>
      </w:r>
    </w:p>
    <w:p w:rsidR="00800A30" w:rsidRDefault="00800A30" w:rsidP="00800A30">
      <w:pPr>
        <w:spacing w:line="360" w:lineRule="auto"/>
        <w:rPr>
          <w:rFonts w:ascii="Arial" w:hAnsi="Arial" w:cs="Arial"/>
          <w:bCs/>
          <w:sz w:val="22"/>
          <w:szCs w:val="22"/>
        </w:rPr>
      </w:pPr>
      <w:r>
        <w:rPr>
          <w:rFonts w:ascii="Arial" w:hAnsi="Arial" w:cs="Arial"/>
          <w:bCs/>
          <w:sz w:val="22"/>
          <w:szCs w:val="22"/>
        </w:rPr>
        <w:t>International Journal of Employment Studies</w:t>
      </w:r>
    </w:p>
    <w:p w:rsidR="00800A30" w:rsidRDefault="00800A30" w:rsidP="00800A30">
      <w:pPr>
        <w:spacing w:line="360" w:lineRule="auto"/>
        <w:rPr>
          <w:rFonts w:ascii="Arial" w:hAnsi="Arial" w:cs="Arial"/>
          <w:bCs/>
          <w:sz w:val="22"/>
          <w:szCs w:val="22"/>
        </w:rPr>
      </w:pPr>
      <w:r>
        <w:rPr>
          <w:rFonts w:ascii="Arial" w:hAnsi="Arial" w:cs="Arial"/>
          <w:bCs/>
          <w:sz w:val="22"/>
          <w:szCs w:val="22"/>
        </w:rPr>
        <w:t xml:space="preserve">Journal of </w:t>
      </w:r>
      <w:proofErr w:type="spellStart"/>
      <w:r>
        <w:rPr>
          <w:rFonts w:ascii="Arial" w:hAnsi="Arial" w:cs="Arial"/>
          <w:bCs/>
          <w:sz w:val="22"/>
          <w:szCs w:val="22"/>
        </w:rPr>
        <w:t>Organisational</w:t>
      </w:r>
      <w:proofErr w:type="spellEnd"/>
      <w:r>
        <w:rPr>
          <w:rFonts w:ascii="Arial" w:hAnsi="Arial" w:cs="Arial"/>
          <w:bCs/>
          <w:sz w:val="22"/>
          <w:szCs w:val="22"/>
        </w:rPr>
        <w:t xml:space="preserve"> </w:t>
      </w:r>
      <w:proofErr w:type="spellStart"/>
      <w:r>
        <w:rPr>
          <w:rFonts w:ascii="Arial" w:hAnsi="Arial" w:cs="Arial"/>
          <w:bCs/>
          <w:sz w:val="22"/>
          <w:szCs w:val="22"/>
        </w:rPr>
        <w:t>Behaviour</w:t>
      </w:r>
      <w:proofErr w:type="spellEnd"/>
    </w:p>
    <w:p w:rsidR="00800A30" w:rsidRDefault="00800A30" w:rsidP="00800A30">
      <w:pPr>
        <w:spacing w:line="360" w:lineRule="auto"/>
        <w:rPr>
          <w:rFonts w:ascii="Arial" w:hAnsi="Arial" w:cs="Arial"/>
          <w:bCs/>
          <w:sz w:val="22"/>
          <w:szCs w:val="22"/>
        </w:rPr>
      </w:pPr>
      <w:r>
        <w:rPr>
          <w:rFonts w:ascii="Arial" w:hAnsi="Arial" w:cs="Arial"/>
          <w:bCs/>
          <w:sz w:val="22"/>
          <w:szCs w:val="22"/>
        </w:rPr>
        <w:t>Management Today</w:t>
      </w:r>
    </w:p>
    <w:p w:rsidR="00800A30" w:rsidRDefault="00800A30" w:rsidP="00800A30">
      <w:pPr>
        <w:spacing w:line="360" w:lineRule="auto"/>
        <w:rPr>
          <w:rFonts w:ascii="Arial" w:hAnsi="Arial" w:cs="Arial"/>
          <w:bCs/>
          <w:sz w:val="22"/>
          <w:szCs w:val="22"/>
        </w:rPr>
      </w:pPr>
      <w:r>
        <w:rPr>
          <w:rFonts w:ascii="Arial" w:hAnsi="Arial" w:cs="Arial"/>
          <w:bCs/>
          <w:sz w:val="22"/>
          <w:szCs w:val="22"/>
        </w:rPr>
        <w:t>People and Strategy: Journal of the HR Planning Society</w:t>
      </w:r>
    </w:p>
    <w:p w:rsidR="00800A30" w:rsidRDefault="00800A30" w:rsidP="00800A30">
      <w:pPr>
        <w:spacing w:line="360" w:lineRule="auto"/>
        <w:rPr>
          <w:rFonts w:ascii="Arial" w:hAnsi="Arial" w:cs="Arial"/>
          <w:b/>
          <w:bCs/>
          <w:sz w:val="22"/>
          <w:szCs w:val="22"/>
        </w:rPr>
      </w:pPr>
      <w:r>
        <w:rPr>
          <w:rFonts w:ascii="Arial" w:hAnsi="Arial" w:cs="Arial"/>
          <w:bCs/>
          <w:sz w:val="22"/>
          <w:szCs w:val="22"/>
        </w:rPr>
        <w:t xml:space="preserve">People Management Magazine: </w:t>
      </w:r>
      <w:hyperlink r:id="rId59" w:history="1">
        <w:r>
          <w:rPr>
            <w:rStyle w:val="Hyperlink"/>
            <w:rFonts w:ascii="Arial" w:hAnsi="Arial" w:cs="Arial"/>
            <w:bCs/>
            <w:sz w:val="22"/>
            <w:szCs w:val="22"/>
          </w:rPr>
          <w:t>http://www.peoplemanagement.co.uk/pm/</w:t>
        </w:r>
      </w:hyperlink>
    </w:p>
    <w:p w:rsidR="00800A30" w:rsidRDefault="00800A30" w:rsidP="00800A30">
      <w:pPr>
        <w:spacing w:line="360" w:lineRule="auto"/>
        <w:rPr>
          <w:rFonts w:ascii="Arial" w:hAnsi="Arial" w:cs="Arial"/>
          <w:bCs/>
          <w:sz w:val="22"/>
          <w:szCs w:val="22"/>
        </w:rPr>
      </w:pPr>
      <w:r>
        <w:rPr>
          <w:rFonts w:ascii="Arial" w:hAnsi="Arial" w:cs="Arial"/>
          <w:bCs/>
          <w:sz w:val="22"/>
          <w:szCs w:val="22"/>
        </w:rPr>
        <w:t>Public Personnel Management</w:t>
      </w:r>
    </w:p>
    <w:p w:rsidR="00800A30" w:rsidRDefault="00800A30" w:rsidP="00800A30">
      <w:pPr>
        <w:spacing w:line="360" w:lineRule="auto"/>
        <w:rPr>
          <w:rFonts w:ascii="Arial" w:hAnsi="Arial" w:cs="Arial"/>
          <w:bCs/>
          <w:sz w:val="22"/>
          <w:szCs w:val="22"/>
        </w:rPr>
      </w:pPr>
      <w:r>
        <w:rPr>
          <w:rFonts w:ascii="Arial" w:hAnsi="Arial" w:cs="Arial"/>
          <w:bCs/>
          <w:sz w:val="22"/>
          <w:szCs w:val="22"/>
        </w:rPr>
        <w:t>Strategic HR Review</w:t>
      </w:r>
    </w:p>
    <w:p w:rsidR="00800A30" w:rsidRDefault="00800A30" w:rsidP="00800A30">
      <w:pPr>
        <w:spacing w:line="360" w:lineRule="auto"/>
        <w:rPr>
          <w:rFonts w:ascii="Arial" w:hAnsi="Arial" w:cs="Arial"/>
          <w:bCs/>
          <w:sz w:val="22"/>
          <w:szCs w:val="22"/>
        </w:rPr>
      </w:pPr>
      <w:r>
        <w:rPr>
          <w:rFonts w:ascii="Arial" w:hAnsi="Arial" w:cs="Arial"/>
          <w:bCs/>
          <w:sz w:val="22"/>
          <w:szCs w:val="22"/>
        </w:rPr>
        <w:t>Work Employment and Society</w:t>
      </w:r>
    </w:p>
    <w:p w:rsidR="00800A30" w:rsidRDefault="00800A30" w:rsidP="00800A30">
      <w:pPr>
        <w:rPr>
          <w:rFonts w:ascii="Arial" w:hAnsi="Arial" w:cs="Arial"/>
          <w:bCs/>
          <w:sz w:val="22"/>
          <w:szCs w:val="22"/>
        </w:rPr>
      </w:pPr>
    </w:p>
    <w:p w:rsidR="00800A30" w:rsidRDefault="00800A30" w:rsidP="00800A30">
      <w:pPr>
        <w:rPr>
          <w:rFonts w:ascii="Arial" w:hAnsi="Arial" w:cs="Arial"/>
          <w:bCs/>
          <w:sz w:val="22"/>
          <w:szCs w:val="22"/>
        </w:rPr>
      </w:pPr>
    </w:p>
    <w:p w:rsidR="00800A30" w:rsidRDefault="00800A30" w:rsidP="00800A30">
      <w:pPr>
        <w:rPr>
          <w:rFonts w:ascii="Arial" w:hAnsi="Arial" w:cs="Arial"/>
          <w:b/>
          <w:sz w:val="22"/>
          <w:szCs w:val="22"/>
          <w:lang w:eastAsia="en-US"/>
        </w:rPr>
      </w:pPr>
      <w:r>
        <w:rPr>
          <w:rFonts w:ascii="Arial" w:hAnsi="Arial" w:cs="Arial"/>
          <w:b/>
          <w:sz w:val="22"/>
          <w:szCs w:val="22"/>
          <w:lang w:eastAsia="en-US"/>
        </w:rPr>
        <w:t>Websites</w:t>
      </w:r>
    </w:p>
    <w:p w:rsidR="00800A30" w:rsidRDefault="00800A30" w:rsidP="00800A30">
      <w:pPr>
        <w:rPr>
          <w:rFonts w:ascii="Arial" w:hAnsi="Arial" w:cs="Arial"/>
          <w:b/>
          <w:sz w:val="22"/>
          <w:szCs w:val="22"/>
          <w:lang w:eastAsia="en-US"/>
        </w:rPr>
      </w:pPr>
    </w:p>
    <w:p w:rsidR="00800A30" w:rsidRDefault="00800A30" w:rsidP="00800A30">
      <w:pPr>
        <w:spacing w:line="360" w:lineRule="auto"/>
        <w:rPr>
          <w:rFonts w:ascii="Arial" w:hAnsi="Arial" w:cs="Arial"/>
          <w:bCs/>
          <w:sz w:val="22"/>
          <w:szCs w:val="22"/>
        </w:rPr>
      </w:pPr>
      <w:hyperlink r:id="rId60" w:history="1">
        <w:r>
          <w:rPr>
            <w:rStyle w:val="Hyperlink"/>
            <w:rFonts w:ascii="Arial" w:hAnsi="Arial" w:cs="Arial"/>
            <w:bCs/>
            <w:sz w:val="22"/>
            <w:szCs w:val="22"/>
          </w:rPr>
          <w:t>http://apollo.UWTSD.ac.uk/library/</w:t>
        </w:r>
      </w:hyperlink>
    </w:p>
    <w:p w:rsidR="00800A30" w:rsidRDefault="00800A30" w:rsidP="00800A30">
      <w:pPr>
        <w:spacing w:line="360" w:lineRule="auto"/>
        <w:rPr>
          <w:rFonts w:ascii="Arial" w:hAnsi="Arial" w:cs="Arial"/>
          <w:bCs/>
          <w:sz w:val="22"/>
          <w:szCs w:val="22"/>
        </w:rPr>
      </w:pPr>
      <w:hyperlink r:id="rId61" w:history="1">
        <w:r>
          <w:rPr>
            <w:rStyle w:val="Hyperlink"/>
            <w:rFonts w:ascii="Arial" w:hAnsi="Arial" w:cs="Arial"/>
            <w:sz w:val="22"/>
            <w:szCs w:val="22"/>
          </w:rPr>
          <w:t>http://www.cipd.co.uk/onlineinfodocuments/atozresources.htm</w:t>
        </w:r>
      </w:hyperlink>
    </w:p>
    <w:p w:rsidR="00800A30" w:rsidRDefault="00800A30" w:rsidP="00800A30">
      <w:pPr>
        <w:spacing w:line="360" w:lineRule="auto"/>
        <w:rPr>
          <w:rFonts w:ascii="Arial" w:hAnsi="Arial" w:cs="Arial"/>
          <w:bCs/>
          <w:sz w:val="22"/>
          <w:szCs w:val="22"/>
        </w:rPr>
      </w:pPr>
      <w:hyperlink r:id="rId62" w:history="1">
        <w:r>
          <w:rPr>
            <w:rStyle w:val="Hyperlink"/>
            <w:rFonts w:ascii="Arial" w:hAnsi="Arial" w:cs="Arial"/>
            <w:bCs/>
            <w:sz w:val="22"/>
            <w:szCs w:val="22"/>
          </w:rPr>
          <w:t>http://www.prospects.ac.uk/p/types_of_job/management_consultant_job_description.jsp</w:t>
        </w:r>
      </w:hyperlink>
    </w:p>
    <w:p w:rsidR="00800A30" w:rsidRDefault="00800A30" w:rsidP="00800A30">
      <w:pPr>
        <w:spacing w:line="360" w:lineRule="auto"/>
        <w:rPr>
          <w:rFonts w:ascii="Arial" w:hAnsi="Arial" w:cs="Arial"/>
          <w:bCs/>
          <w:sz w:val="22"/>
          <w:szCs w:val="22"/>
        </w:rPr>
      </w:pPr>
      <w:hyperlink r:id="rId63" w:history="1">
        <w:r>
          <w:rPr>
            <w:rStyle w:val="Hyperlink"/>
            <w:rFonts w:ascii="Arial" w:hAnsi="Arial" w:cs="Arial"/>
            <w:bCs/>
            <w:sz w:val="22"/>
            <w:szCs w:val="22"/>
          </w:rPr>
          <w:t>www.acas.org.uk</w:t>
        </w:r>
      </w:hyperlink>
    </w:p>
    <w:p w:rsidR="00800A30" w:rsidRDefault="00800A30" w:rsidP="00800A30">
      <w:pPr>
        <w:spacing w:line="360" w:lineRule="auto"/>
        <w:rPr>
          <w:rFonts w:ascii="Arial" w:hAnsi="Arial" w:cs="Arial"/>
          <w:bCs/>
          <w:sz w:val="22"/>
          <w:szCs w:val="22"/>
        </w:rPr>
      </w:pPr>
      <w:hyperlink r:id="rId64" w:history="1">
        <w:r>
          <w:rPr>
            <w:rStyle w:val="Hyperlink"/>
            <w:rFonts w:ascii="Arial" w:hAnsi="Arial" w:cs="Arial"/>
            <w:bCs/>
            <w:sz w:val="22"/>
            <w:szCs w:val="22"/>
          </w:rPr>
          <w:t>www.berr.gov.uk</w:t>
        </w:r>
      </w:hyperlink>
    </w:p>
    <w:p w:rsidR="00800A30" w:rsidRDefault="00800A30" w:rsidP="00800A30">
      <w:pPr>
        <w:spacing w:line="360" w:lineRule="auto"/>
        <w:rPr>
          <w:rFonts w:ascii="Arial" w:hAnsi="Arial" w:cs="Arial"/>
          <w:bCs/>
          <w:sz w:val="22"/>
          <w:szCs w:val="22"/>
        </w:rPr>
      </w:pPr>
      <w:hyperlink r:id="rId65" w:history="1">
        <w:r>
          <w:rPr>
            <w:rStyle w:val="Hyperlink"/>
            <w:rFonts w:ascii="Arial" w:hAnsi="Arial" w:cs="Arial"/>
            <w:bCs/>
            <w:sz w:val="22"/>
            <w:szCs w:val="22"/>
          </w:rPr>
          <w:t>www.cbi.org.uk</w:t>
        </w:r>
      </w:hyperlink>
    </w:p>
    <w:p w:rsidR="00800A30" w:rsidRDefault="00800A30" w:rsidP="00800A30">
      <w:pPr>
        <w:spacing w:line="360" w:lineRule="auto"/>
        <w:rPr>
          <w:rFonts w:ascii="Arial" w:hAnsi="Arial" w:cs="Arial"/>
          <w:bCs/>
          <w:sz w:val="22"/>
          <w:szCs w:val="22"/>
        </w:rPr>
      </w:pPr>
      <w:hyperlink r:id="rId66" w:history="1">
        <w:r>
          <w:rPr>
            <w:rStyle w:val="Hyperlink"/>
            <w:rFonts w:ascii="Arial" w:hAnsi="Arial" w:cs="Arial"/>
            <w:bCs/>
            <w:sz w:val="22"/>
            <w:szCs w:val="22"/>
          </w:rPr>
          <w:t>www.cipd.co.uk</w:t>
        </w:r>
      </w:hyperlink>
    </w:p>
    <w:p w:rsidR="00800A30" w:rsidRDefault="00800A30" w:rsidP="00800A30">
      <w:pPr>
        <w:spacing w:line="360" w:lineRule="auto"/>
        <w:rPr>
          <w:rFonts w:ascii="Arial" w:hAnsi="Arial" w:cs="Arial"/>
          <w:bCs/>
          <w:sz w:val="22"/>
          <w:szCs w:val="22"/>
        </w:rPr>
      </w:pPr>
      <w:hyperlink r:id="rId67" w:history="1">
        <w:r>
          <w:rPr>
            <w:rStyle w:val="Hyperlink"/>
            <w:rFonts w:ascii="Arial" w:hAnsi="Arial" w:cs="Arial"/>
            <w:bCs/>
            <w:sz w:val="22"/>
            <w:szCs w:val="22"/>
          </w:rPr>
          <w:t>www.employment-studies.co.uk</w:t>
        </w:r>
      </w:hyperlink>
    </w:p>
    <w:p w:rsidR="00800A30" w:rsidRDefault="00800A30" w:rsidP="00800A30">
      <w:pPr>
        <w:spacing w:line="360" w:lineRule="auto"/>
        <w:rPr>
          <w:rFonts w:ascii="Arial" w:hAnsi="Arial" w:cs="Arial"/>
          <w:bCs/>
          <w:sz w:val="22"/>
          <w:szCs w:val="22"/>
        </w:rPr>
      </w:pPr>
      <w:hyperlink r:id="rId68" w:history="1">
        <w:r>
          <w:rPr>
            <w:rStyle w:val="Hyperlink"/>
            <w:rFonts w:ascii="Arial" w:hAnsi="Arial" w:cs="Arial"/>
            <w:bCs/>
            <w:sz w:val="22"/>
            <w:szCs w:val="22"/>
          </w:rPr>
          <w:t>www.equalityandhumanrights.org.uk</w:t>
        </w:r>
      </w:hyperlink>
    </w:p>
    <w:p w:rsidR="00800A30" w:rsidRDefault="00800A30" w:rsidP="00800A30">
      <w:pPr>
        <w:spacing w:line="360" w:lineRule="auto"/>
        <w:rPr>
          <w:rFonts w:ascii="Arial" w:hAnsi="Arial" w:cs="Arial"/>
          <w:bCs/>
          <w:sz w:val="22"/>
          <w:szCs w:val="22"/>
        </w:rPr>
      </w:pPr>
      <w:hyperlink r:id="rId69" w:history="1">
        <w:r>
          <w:rPr>
            <w:rStyle w:val="Hyperlink"/>
            <w:rFonts w:ascii="Arial" w:hAnsi="Arial" w:cs="Arial"/>
            <w:bCs/>
            <w:sz w:val="22"/>
            <w:szCs w:val="22"/>
          </w:rPr>
          <w:t>www.hrmguide.co.uk</w:t>
        </w:r>
      </w:hyperlink>
    </w:p>
    <w:p w:rsidR="00800A30" w:rsidRDefault="00800A30" w:rsidP="00800A30">
      <w:pPr>
        <w:spacing w:line="360" w:lineRule="auto"/>
        <w:rPr>
          <w:rFonts w:ascii="Arial" w:hAnsi="Arial" w:cs="Arial"/>
          <w:bCs/>
          <w:sz w:val="22"/>
          <w:szCs w:val="22"/>
        </w:rPr>
      </w:pPr>
      <w:hyperlink r:id="rId70" w:history="1">
        <w:r>
          <w:rPr>
            <w:rStyle w:val="Hyperlink"/>
            <w:rFonts w:ascii="Arial" w:hAnsi="Arial" w:cs="Arial"/>
            <w:bCs/>
            <w:sz w:val="22"/>
            <w:szCs w:val="22"/>
          </w:rPr>
          <w:t>www.statistics.gov.uk</w:t>
        </w:r>
      </w:hyperlink>
    </w:p>
    <w:p w:rsidR="00800A30" w:rsidRDefault="00800A30" w:rsidP="00800A30">
      <w:pPr>
        <w:spacing w:line="360" w:lineRule="auto"/>
        <w:rPr>
          <w:rFonts w:ascii="Arial" w:hAnsi="Arial" w:cs="Arial"/>
          <w:bCs/>
          <w:sz w:val="22"/>
          <w:szCs w:val="22"/>
        </w:rPr>
      </w:pPr>
      <w:hyperlink r:id="rId71" w:history="1">
        <w:r>
          <w:rPr>
            <w:rStyle w:val="Hyperlink"/>
            <w:rFonts w:ascii="Arial" w:hAnsi="Arial" w:cs="Arial"/>
            <w:bCs/>
            <w:sz w:val="22"/>
            <w:szCs w:val="22"/>
          </w:rPr>
          <w:t>www.wao.gov.uk</w:t>
        </w:r>
      </w:hyperlink>
    </w:p>
    <w:p w:rsidR="00800A30" w:rsidRDefault="00800A30" w:rsidP="00800A30">
      <w:pPr>
        <w:tabs>
          <w:tab w:val="decimal" w:pos="720"/>
          <w:tab w:val="decimal" w:pos="1440"/>
          <w:tab w:val="decimal" w:pos="2160"/>
          <w:tab w:val="decimal" w:pos="2880"/>
        </w:tabs>
        <w:rPr>
          <w:rFonts w:ascii="Arial" w:hAnsi="Arial" w:cs="Arial"/>
          <w:sz w:val="22"/>
          <w:szCs w:val="22"/>
        </w:rPr>
      </w:pPr>
    </w:p>
    <w:p w:rsidR="00800A30" w:rsidRDefault="00800A30" w:rsidP="00800A30">
      <w:pPr>
        <w:rPr>
          <w:rFonts w:ascii="Arial" w:hAnsi="Arial" w:cs="Arial"/>
          <w:b/>
          <w:sz w:val="22"/>
          <w:szCs w:val="22"/>
        </w:rPr>
      </w:pPr>
      <w:r>
        <w:rPr>
          <w:rFonts w:ascii="Arial" w:eastAsia="Calibri" w:hAnsi="Arial" w:cs="Arial"/>
          <w:sz w:val="22"/>
          <w:szCs w:val="22"/>
          <w:lang w:eastAsia="en-US"/>
        </w:rPr>
        <w:br w:type="page"/>
      </w:r>
      <w:r>
        <w:rPr>
          <w:rFonts w:ascii="Arial" w:hAnsi="Arial" w:cs="Arial"/>
          <w:b/>
          <w:sz w:val="22"/>
          <w:szCs w:val="22"/>
        </w:rPr>
        <w:lastRenderedPageBreak/>
        <w:t xml:space="preserve"> </w:t>
      </w:r>
    </w:p>
    <w:p w:rsidR="00800A30" w:rsidRDefault="00800A30" w:rsidP="00800A30">
      <w:pPr>
        <w:jc w:val="both"/>
        <w:rPr>
          <w:rFonts w:ascii="Arial" w:hAnsi="Arial" w:cs="Arial"/>
          <w:b/>
          <w:sz w:val="22"/>
          <w:szCs w:val="22"/>
        </w:rPr>
      </w:pPr>
      <w:r>
        <w:rPr>
          <w:rFonts w:ascii="Arial" w:hAnsi="Arial" w:cs="Arial"/>
          <w:b/>
          <w:sz w:val="22"/>
          <w:szCs w:val="22"/>
        </w:rPr>
        <w:t>MODULE CODE:</w:t>
      </w:r>
      <w:r>
        <w:rPr>
          <w:rFonts w:ascii="Arial" w:hAnsi="Arial" w:cs="Arial"/>
          <w:b/>
          <w:sz w:val="22"/>
          <w:szCs w:val="22"/>
        </w:rPr>
        <w:tab/>
      </w:r>
      <w:r>
        <w:rPr>
          <w:rFonts w:ascii="Arial" w:hAnsi="Arial" w:cs="Arial"/>
          <w:b/>
          <w:sz w:val="22"/>
          <w:szCs w:val="22"/>
        </w:rPr>
        <w:tab/>
        <w:t>M2X9073 (New name for the module)</w:t>
      </w:r>
    </w:p>
    <w:p w:rsidR="00800A30" w:rsidRDefault="00800A30" w:rsidP="00800A30">
      <w:pPr>
        <w:pStyle w:val="bullet"/>
        <w:tabs>
          <w:tab w:val="left" w:pos="2835"/>
        </w:tabs>
        <w:spacing w:before="0"/>
        <w:ind w:left="0" w:firstLine="0"/>
        <w:rPr>
          <w:rFonts w:ascii="Arial" w:hAnsi="Arial" w:cs="Arial"/>
          <w:b/>
          <w:sz w:val="22"/>
        </w:rPr>
      </w:pPr>
      <w:r>
        <w:rPr>
          <w:rFonts w:ascii="Arial" w:hAnsi="Arial" w:cs="Arial"/>
          <w:b/>
          <w:sz w:val="22"/>
        </w:rPr>
        <w:t xml:space="preserve">TITLE: </w:t>
      </w:r>
      <w:r>
        <w:rPr>
          <w:rFonts w:ascii="Arial" w:hAnsi="Arial" w:cs="Arial"/>
          <w:b/>
          <w:sz w:val="22"/>
        </w:rPr>
        <w:tab/>
        <w:t>Sandwich Placement</w:t>
      </w:r>
      <w:r>
        <w:rPr>
          <w:rFonts w:ascii="Arial" w:hAnsi="Arial" w:cs="Arial"/>
          <w:b/>
          <w:sz w:val="22"/>
        </w:rPr>
        <w:tab/>
      </w:r>
      <w:r>
        <w:rPr>
          <w:rFonts w:ascii="Arial" w:hAnsi="Arial" w:cs="Arial"/>
          <w:b/>
          <w:sz w:val="22"/>
        </w:rPr>
        <w:tab/>
      </w:r>
    </w:p>
    <w:p w:rsidR="00800A30" w:rsidRDefault="00800A30" w:rsidP="00800A30">
      <w:pPr>
        <w:pStyle w:val="bullet"/>
        <w:tabs>
          <w:tab w:val="left" w:pos="2835"/>
        </w:tabs>
        <w:spacing w:before="0"/>
        <w:ind w:left="0" w:firstLine="0"/>
        <w:rPr>
          <w:rFonts w:ascii="Arial" w:hAnsi="Arial" w:cs="Arial"/>
          <w:b/>
          <w:sz w:val="22"/>
        </w:rPr>
      </w:pPr>
      <w:r>
        <w:rPr>
          <w:rFonts w:ascii="Arial" w:hAnsi="Arial" w:cs="Arial"/>
          <w:b/>
          <w:sz w:val="22"/>
        </w:rPr>
        <w:t>DATED:</w:t>
      </w:r>
      <w:r>
        <w:rPr>
          <w:rFonts w:ascii="Arial" w:hAnsi="Arial" w:cs="Arial"/>
          <w:b/>
          <w:sz w:val="22"/>
        </w:rPr>
        <w:tab/>
        <w:t>November 2013</w:t>
      </w:r>
      <w:r>
        <w:rPr>
          <w:rFonts w:ascii="Arial" w:hAnsi="Arial" w:cs="Arial"/>
          <w:b/>
          <w:sz w:val="22"/>
        </w:rPr>
        <w:tab/>
      </w:r>
    </w:p>
    <w:p w:rsidR="00800A30" w:rsidRDefault="00800A30" w:rsidP="00800A30">
      <w:pPr>
        <w:pStyle w:val="bullet"/>
        <w:tabs>
          <w:tab w:val="left" w:pos="2835"/>
        </w:tabs>
        <w:spacing w:before="0"/>
        <w:ind w:left="0" w:firstLine="0"/>
        <w:rPr>
          <w:rFonts w:ascii="Arial" w:hAnsi="Arial" w:cs="Arial"/>
          <w:b/>
          <w:sz w:val="22"/>
        </w:rPr>
      </w:pPr>
    </w:p>
    <w:p w:rsidR="00800A30" w:rsidRDefault="00800A30" w:rsidP="00800A30">
      <w:pPr>
        <w:pStyle w:val="bullet"/>
        <w:tabs>
          <w:tab w:val="left" w:pos="2835"/>
        </w:tabs>
        <w:spacing w:before="0"/>
        <w:ind w:left="0" w:firstLine="0"/>
        <w:rPr>
          <w:rFonts w:ascii="Arial" w:hAnsi="Arial" w:cs="Arial"/>
          <w:b/>
          <w:sz w:val="22"/>
        </w:rPr>
      </w:pPr>
      <w:r>
        <w:rPr>
          <w:rFonts w:ascii="Arial" w:hAnsi="Arial" w:cs="Arial"/>
          <w:b/>
          <w:sz w:val="22"/>
        </w:rPr>
        <w:t xml:space="preserve">LEVEL:  </w:t>
      </w:r>
      <w:r>
        <w:rPr>
          <w:rFonts w:ascii="Arial" w:hAnsi="Arial" w:cs="Arial"/>
          <w:b/>
          <w:sz w:val="22"/>
        </w:rPr>
        <w:tab/>
        <w:t>6</w:t>
      </w:r>
      <w:r>
        <w:rPr>
          <w:rFonts w:ascii="Arial" w:hAnsi="Arial" w:cs="Arial"/>
          <w:b/>
          <w:sz w:val="22"/>
        </w:rPr>
        <w:tab/>
      </w:r>
    </w:p>
    <w:p w:rsidR="00800A30" w:rsidRDefault="00800A30" w:rsidP="00800A30">
      <w:pPr>
        <w:pStyle w:val="bullet"/>
        <w:tabs>
          <w:tab w:val="left" w:pos="2835"/>
        </w:tabs>
        <w:spacing w:before="0"/>
        <w:ind w:left="0" w:firstLine="0"/>
        <w:rPr>
          <w:rFonts w:ascii="Arial" w:hAnsi="Arial" w:cs="Arial"/>
          <w:b/>
          <w:sz w:val="22"/>
        </w:rPr>
      </w:pPr>
      <w:r>
        <w:rPr>
          <w:rFonts w:ascii="Arial" w:hAnsi="Arial" w:cs="Arial"/>
          <w:b/>
          <w:sz w:val="22"/>
        </w:rPr>
        <w:t>CREDITS:</w:t>
      </w:r>
      <w:r>
        <w:rPr>
          <w:rFonts w:ascii="Arial" w:hAnsi="Arial" w:cs="Arial"/>
          <w:b/>
          <w:sz w:val="22"/>
        </w:rPr>
        <w:tab/>
        <w:t>20</w:t>
      </w:r>
      <w:r>
        <w:rPr>
          <w:rFonts w:ascii="Arial" w:hAnsi="Arial" w:cs="Arial"/>
          <w:b/>
          <w:sz w:val="22"/>
        </w:rPr>
        <w:tab/>
      </w:r>
    </w:p>
    <w:p w:rsidR="00800A30" w:rsidRDefault="00800A30" w:rsidP="00800A30">
      <w:pPr>
        <w:pStyle w:val="bullet"/>
        <w:tabs>
          <w:tab w:val="left" w:pos="2835"/>
        </w:tabs>
        <w:spacing w:before="0"/>
        <w:ind w:left="0" w:firstLine="0"/>
        <w:rPr>
          <w:rFonts w:ascii="Arial" w:hAnsi="Arial" w:cs="Arial"/>
          <w:b/>
          <w:sz w:val="22"/>
        </w:rPr>
      </w:pPr>
    </w:p>
    <w:p w:rsidR="00800A30" w:rsidRDefault="00800A30" w:rsidP="00800A30">
      <w:pPr>
        <w:pStyle w:val="bullet"/>
        <w:tabs>
          <w:tab w:val="left" w:pos="2835"/>
        </w:tabs>
        <w:spacing w:before="0"/>
        <w:ind w:left="0" w:firstLine="0"/>
        <w:rPr>
          <w:rFonts w:ascii="Arial" w:hAnsi="Arial" w:cs="Arial"/>
          <w:b/>
          <w:sz w:val="22"/>
        </w:rPr>
      </w:pPr>
      <w:r>
        <w:rPr>
          <w:rFonts w:ascii="Arial" w:hAnsi="Arial" w:cs="Arial"/>
          <w:b/>
          <w:sz w:val="22"/>
        </w:rPr>
        <w:t>JACS CODE</w:t>
      </w:r>
      <w:r>
        <w:rPr>
          <w:rFonts w:ascii="Arial" w:hAnsi="Arial" w:cs="Arial"/>
          <w:b/>
          <w:sz w:val="22"/>
        </w:rPr>
        <w:tab/>
        <w:t>N900</w:t>
      </w:r>
    </w:p>
    <w:p w:rsidR="00800A30" w:rsidRDefault="00800A30" w:rsidP="00800A30">
      <w:pPr>
        <w:pStyle w:val="bullet"/>
        <w:ind w:left="0" w:firstLine="0"/>
        <w:rPr>
          <w:rFonts w:ascii="Arial" w:hAnsi="Arial" w:cs="Arial"/>
          <w:b/>
          <w:sz w:val="22"/>
        </w:rPr>
      </w:pPr>
      <w:r>
        <w:rPr>
          <w:rFonts w:ascii="Times New Roman" w:hAnsi="Times New Roman" w:cs="Times New Roman"/>
          <w:szCs w:val="20"/>
          <w:lang w:val="en-GB" w:eastAsia="en-GB"/>
        </w:rPr>
        <w:pict>
          <v:shape id="AutoShape 7" o:spid="_x0000_s1028" type="#_x0000_t32" style="position:absolute;left:0;text-align:left;margin-left:2.4pt;margin-top:13.8pt;width:442.5pt;height:0;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"/>
        </w:pict>
      </w: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rPr>
          <w:rFonts w:ascii="Arial" w:hAnsi="Arial" w:cs="Arial"/>
          <w:b/>
          <w:sz w:val="22"/>
          <w:szCs w:val="22"/>
        </w:rPr>
      </w:pPr>
    </w:p>
    <w:p w:rsidR="00800A30" w:rsidRDefault="00800A30" w:rsidP="00800A3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 xml:space="preserve">With the Government and QAA’s increased focus on employability and work based learning this elective module is designed to provide students with an opportunity to fully develop their vocational skills within the Industry whilst focusing on enhancing their practical </w:t>
      </w:r>
      <w:proofErr w:type="spellStart"/>
      <w:r>
        <w:rPr>
          <w:rFonts w:ascii="Arial" w:hAnsi="Arial" w:cs="Arial"/>
          <w:sz w:val="22"/>
          <w:szCs w:val="22"/>
        </w:rPr>
        <w:t>organisation</w:t>
      </w:r>
      <w:proofErr w:type="spellEnd"/>
      <w:r>
        <w:rPr>
          <w:rFonts w:ascii="Arial" w:hAnsi="Arial" w:cs="Arial"/>
          <w:sz w:val="22"/>
          <w:szCs w:val="22"/>
        </w:rPr>
        <w:t xml:space="preserve"> and management understanding. The module allows students to spend a year working in industry and so provides greater opportunities for observation and evaluation in order to apply learning in a practical context. Where possible the module aims to progress the student work based skills to gain either supervisory experience or develop a specialism.</w:t>
      </w:r>
    </w:p>
    <w:p w:rsidR="00800A30" w:rsidRDefault="00800A30" w:rsidP="00800A3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 </w:t>
      </w:r>
    </w:p>
    <w:p w:rsidR="00800A30" w:rsidRDefault="00800A30" w:rsidP="00800A30">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Pr>
          <w:rFonts w:ascii="Arial" w:hAnsi="Arial" w:cs="Arial"/>
          <w:sz w:val="22"/>
          <w:szCs w:val="22"/>
        </w:rPr>
        <w:t xml:space="preserve">In the current economic climate it may also allow students who are struggling financially to earn much needed revenue to help support them through their final year of studies. The Sandwich Placement also allows students to experience working in the UK or internationally, and if they wish an opportunity to develop their skills working with more than one </w:t>
      </w:r>
      <w:proofErr w:type="spellStart"/>
      <w:r>
        <w:rPr>
          <w:rFonts w:ascii="Arial" w:hAnsi="Arial" w:cs="Arial"/>
          <w:sz w:val="22"/>
          <w:szCs w:val="22"/>
        </w:rPr>
        <w:t>organisation</w:t>
      </w:r>
      <w:proofErr w:type="spellEnd"/>
      <w:r>
        <w:rPr>
          <w:rFonts w:ascii="Arial" w:hAnsi="Arial" w:cs="Arial"/>
          <w:sz w:val="22"/>
          <w:szCs w:val="22"/>
        </w:rPr>
        <w:t xml:space="preserve">. Furthermore this allows for greater comparative evaluation of management issues and policies. Students will be encouraged to complete the level 6 </w:t>
      </w:r>
      <w:proofErr w:type="spellStart"/>
      <w:r>
        <w:rPr>
          <w:rFonts w:ascii="Arial" w:hAnsi="Arial" w:cs="Arial"/>
          <w:sz w:val="22"/>
          <w:szCs w:val="22"/>
        </w:rPr>
        <w:t>organisational</w:t>
      </w:r>
      <w:proofErr w:type="spellEnd"/>
      <w:r>
        <w:rPr>
          <w:rFonts w:ascii="Arial" w:hAnsi="Arial" w:cs="Arial"/>
          <w:sz w:val="22"/>
          <w:szCs w:val="22"/>
        </w:rPr>
        <w:t xml:space="preserve"> consultancy module or dissertation linked to their sandwich placement experience. </w:t>
      </w: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rPr>
      </w:pPr>
      <w:r>
        <w:rPr>
          <w:rFonts w:ascii="Arial" w:hAnsi="Arial" w:cs="Arial"/>
          <w:sz w:val="22"/>
          <w:szCs w:val="22"/>
        </w:rPr>
        <w:t>Upon the successful completion of this module, the student should be able to demonstrate the ability to:</w:t>
      </w:r>
      <w:r>
        <w:rPr>
          <w:rFonts w:ascii="Arial" w:hAnsi="Arial" w:cs="Arial"/>
          <w:b/>
          <w:sz w:val="22"/>
          <w:szCs w:val="22"/>
        </w:rPr>
        <w:t> </w:t>
      </w:r>
    </w:p>
    <w:p w:rsidR="00800A30" w:rsidRDefault="00800A30" w:rsidP="00800A30">
      <w:pPr>
        <w:rPr>
          <w:rFonts w:ascii="Arial" w:hAnsi="Arial" w:cs="Arial"/>
          <w:b/>
          <w:sz w:val="22"/>
          <w:szCs w:val="22"/>
        </w:rPr>
      </w:pPr>
      <w:r>
        <w:rPr>
          <w:rFonts w:ascii="Arial" w:hAnsi="Arial" w:cs="Arial"/>
          <w:b/>
          <w:sz w:val="22"/>
          <w:szCs w:val="22"/>
        </w:rPr>
        <w:t> </w:t>
      </w:r>
    </w:p>
    <w:p w:rsidR="00800A30" w:rsidRDefault="00800A30" w:rsidP="00800A30">
      <w:pPr>
        <w:pStyle w:val="ListParagraph"/>
        <w:numPr>
          <w:ilvl w:val="0"/>
          <w:numId w:val="48"/>
        </w:numPr>
        <w:ind w:left="567" w:hanging="567"/>
        <w:rPr>
          <w:rFonts w:ascii="Arial" w:hAnsi="Arial" w:cs="Arial"/>
          <w:sz w:val="22"/>
          <w:szCs w:val="22"/>
        </w:rPr>
      </w:pPr>
      <w:r>
        <w:rPr>
          <w:rFonts w:ascii="Arial" w:hAnsi="Arial" w:cs="Arial"/>
          <w:sz w:val="22"/>
          <w:szCs w:val="22"/>
        </w:rPr>
        <w:t>Reflect upon their development of their personal and professional skills and enhance their CV and employability skills.</w:t>
      </w:r>
    </w:p>
    <w:p w:rsidR="00800A30" w:rsidRDefault="00800A30" w:rsidP="00800A30">
      <w:pPr>
        <w:pStyle w:val="ListParagraph"/>
        <w:ind w:left="567" w:hanging="567"/>
        <w:rPr>
          <w:rFonts w:ascii="Arial" w:hAnsi="Arial" w:cs="Arial"/>
          <w:sz w:val="22"/>
          <w:szCs w:val="22"/>
        </w:rPr>
      </w:pPr>
      <w:r>
        <w:rPr>
          <w:rFonts w:ascii="Arial" w:hAnsi="Arial" w:cs="Arial"/>
          <w:sz w:val="22"/>
          <w:szCs w:val="22"/>
        </w:rPr>
        <w:t> </w:t>
      </w:r>
    </w:p>
    <w:p w:rsidR="00800A30" w:rsidRDefault="00800A30" w:rsidP="00800A30">
      <w:pPr>
        <w:ind w:left="567" w:hanging="567"/>
        <w:rPr>
          <w:rFonts w:ascii="Arial" w:hAnsi="Arial" w:cs="Arial"/>
          <w:sz w:val="22"/>
          <w:szCs w:val="22"/>
        </w:rPr>
      </w:pPr>
      <w:r>
        <w:rPr>
          <w:rFonts w:ascii="Arial" w:hAnsi="Arial" w:cs="Arial"/>
          <w:sz w:val="22"/>
          <w:szCs w:val="22"/>
        </w:rPr>
        <w:t xml:space="preserve">2. </w:t>
      </w:r>
      <w:r>
        <w:rPr>
          <w:rFonts w:ascii="Arial" w:hAnsi="Arial" w:cs="Arial"/>
          <w:sz w:val="22"/>
          <w:szCs w:val="22"/>
        </w:rPr>
        <w:tab/>
        <w:t xml:space="preserve">Critically discuss, compare, </w:t>
      </w:r>
      <w:proofErr w:type="spellStart"/>
      <w:r>
        <w:rPr>
          <w:rFonts w:ascii="Arial" w:hAnsi="Arial" w:cs="Arial"/>
          <w:sz w:val="22"/>
          <w:szCs w:val="22"/>
        </w:rPr>
        <w:t>analyse</w:t>
      </w:r>
      <w:proofErr w:type="spellEnd"/>
      <w:r>
        <w:rPr>
          <w:rFonts w:ascii="Arial" w:hAnsi="Arial" w:cs="Arial"/>
          <w:sz w:val="22"/>
          <w:szCs w:val="22"/>
        </w:rPr>
        <w:t xml:space="preserve"> and assess in detail specific or generic concepts regarding resources, </w:t>
      </w:r>
      <w:proofErr w:type="spellStart"/>
      <w:r>
        <w:rPr>
          <w:rFonts w:ascii="Arial" w:hAnsi="Arial" w:cs="Arial"/>
          <w:sz w:val="22"/>
          <w:szCs w:val="22"/>
        </w:rPr>
        <w:t>organisational</w:t>
      </w:r>
      <w:proofErr w:type="spellEnd"/>
      <w:r>
        <w:rPr>
          <w:rFonts w:ascii="Arial" w:hAnsi="Arial" w:cs="Arial"/>
          <w:sz w:val="22"/>
          <w:szCs w:val="22"/>
        </w:rPr>
        <w:t xml:space="preserve">, financial and motivational issues affecting the </w:t>
      </w:r>
      <w:proofErr w:type="spellStart"/>
      <w:r>
        <w:rPr>
          <w:rFonts w:ascii="Arial" w:hAnsi="Arial" w:cs="Arial"/>
          <w:sz w:val="22"/>
          <w:szCs w:val="22"/>
        </w:rPr>
        <w:t>organisation</w:t>
      </w:r>
      <w:proofErr w:type="spellEnd"/>
      <w:r>
        <w:rPr>
          <w:rFonts w:ascii="Arial" w:hAnsi="Arial" w:cs="Arial"/>
          <w:sz w:val="22"/>
          <w:szCs w:val="22"/>
        </w:rPr>
        <w:t xml:space="preserve"> and its performance.</w:t>
      </w:r>
    </w:p>
    <w:p w:rsidR="00800A30" w:rsidRDefault="00800A30" w:rsidP="00800A30">
      <w:pPr>
        <w:ind w:left="567" w:hanging="567"/>
        <w:rPr>
          <w:rFonts w:ascii="Arial" w:hAnsi="Arial" w:cs="Arial"/>
          <w:sz w:val="22"/>
          <w:szCs w:val="22"/>
        </w:rPr>
      </w:pPr>
    </w:p>
    <w:p w:rsidR="00800A30" w:rsidRDefault="00800A30" w:rsidP="00800A30">
      <w:pPr>
        <w:ind w:left="567" w:hanging="567"/>
        <w:rPr>
          <w:rFonts w:ascii="Arial" w:hAnsi="Arial" w:cs="Arial"/>
          <w:sz w:val="22"/>
          <w:szCs w:val="22"/>
        </w:rPr>
      </w:pPr>
      <w:r>
        <w:rPr>
          <w:rFonts w:ascii="Arial" w:hAnsi="Arial" w:cs="Arial"/>
          <w:sz w:val="22"/>
          <w:szCs w:val="22"/>
        </w:rPr>
        <w:t xml:space="preserve">3.     Critically apply a range of theories in a work based context to evaluate and discuss a variety of industry issues and </w:t>
      </w:r>
      <w:proofErr w:type="spellStart"/>
      <w:r>
        <w:rPr>
          <w:rFonts w:ascii="Arial" w:hAnsi="Arial" w:cs="Arial"/>
          <w:sz w:val="22"/>
          <w:szCs w:val="22"/>
        </w:rPr>
        <w:t>organisational</w:t>
      </w:r>
      <w:proofErr w:type="spellEnd"/>
      <w:r>
        <w:rPr>
          <w:rFonts w:ascii="Arial" w:hAnsi="Arial" w:cs="Arial"/>
          <w:sz w:val="22"/>
          <w:szCs w:val="22"/>
        </w:rPr>
        <w:t xml:space="preserve"> policies and procedures in order to put forward actionable strategic recommendations.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INDICATIVE CONTENT</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proofErr w:type="spellStart"/>
      <w:proofErr w:type="gramStart"/>
      <w:r>
        <w:rPr>
          <w:rFonts w:ascii="Arial" w:hAnsi="Arial" w:cs="Arial"/>
          <w:sz w:val="22"/>
          <w:szCs w:val="22"/>
        </w:rPr>
        <w:lastRenderedPageBreak/>
        <w:t>Organising</w:t>
      </w:r>
      <w:proofErr w:type="spellEnd"/>
      <w:r>
        <w:rPr>
          <w:rFonts w:ascii="Arial" w:hAnsi="Arial" w:cs="Arial"/>
          <w:sz w:val="22"/>
          <w:szCs w:val="22"/>
        </w:rPr>
        <w:t xml:space="preserve"> an appropriate sandwich placement relevant to the </w:t>
      </w:r>
      <w:proofErr w:type="spellStart"/>
      <w:r>
        <w:rPr>
          <w:rFonts w:ascii="Arial" w:hAnsi="Arial" w:cs="Arial"/>
          <w:sz w:val="22"/>
          <w:szCs w:val="22"/>
        </w:rPr>
        <w:t>programme</w:t>
      </w:r>
      <w:proofErr w:type="spellEnd"/>
      <w:r>
        <w:rPr>
          <w:rFonts w:ascii="Arial" w:hAnsi="Arial" w:cs="Arial"/>
          <w:sz w:val="22"/>
          <w:szCs w:val="22"/>
        </w:rPr>
        <w:t xml:space="preserve"> aims and objectives and the student’s individual career goals and aspirations, completing a placement learning contract and risk assessment in preparation for the experience.</w:t>
      </w:r>
      <w:proofErr w:type="gramEnd"/>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Development of personal and professional skills (vocational and reflective learning).</w:t>
      </w:r>
      <w:proofErr w:type="gramEnd"/>
      <w:r>
        <w:rPr>
          <w:rFonts w:ascii="Arial" w:hAnsi="Arial" w:cs="Arial"/>
          <w:sz w:val="22"/>
          <w:szCs w:val="22"/>
        </w:rPr>
        <w:t xml:space="preserve"> Undertaking operational roles and in addition and where ever possible the development of supervisory or specialist skills via practical experience as well as observation. To include Communication skills, team work, task management, problem solving and initiative.</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Industry and </w:t>
      </w:r>
      <w:proofErr w:type="spellStart"/>
      <w:r>
        <w:rPr>
          <w:rFonts w:ascii="Arial" w:hAnsi="Arial" w:cs="Arial"/>
          <w:sz w:val="22"/>
          <w:szCs w:val="22"/>
        </w:rPr>
        <w:t>organisational</w:t>
      </w:r>
      <w:proofErr w:type="spellEnd"/>
      <w:r>
        <w:rPr>
          <w:rFonts w:ascii="Arial" w:hAnsi="Arial" w:cs="Arial"/>
          <w:sz w:val="22"/>
          <w:szCs w:val="22"/>
        </w:rPr>
        <w:t xml:space="preserve"> issues and the application of academic knowledge (observation, research, evaluation and analysis) which may include management structures, management styles, motivation theory and practice, delegation, training policies and procedures, staffing issues, quality policies, performance measures, marketing strategies and evaluation, market position, competition, pricing policies, funding, financial management, budgets, health and safety, standards, industry sector, corporate culture.</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Detailed research, problem solving and the ability to think critically discuss and debate issues and put forward strategic policy initiatives.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bCs/>
          <w:sz w:val="22"/>
          <w:szCs w:val="22"/>
        </w:rPr>
        <w:t>LEARNING AND TEACHING STRATEGY:</w:t>
      </w:r>
    </w:p>
    <w:p w:rsidR="00800A30" w:rsidRDefault="00800A30" w:rsidP="00800A30">
      <w:pPr>
        <w:rPr>
          <w:rFonts w:ascii="Arial" w:hAnsi="Arial" w:cs="Arial"/>
          <w:b/>
          <w:sz w:val="22"/>
          <w:szCs w:val="22"/>
        </w:rPr>
      </w:pPr>
      <w:r>
        <w:rPr>
          <w:rFonts w:ascii="Arial" w:hAnsi="Arial" w:cs="Arial"/>
          <w:b/>
          <w:sz w:val="22"/>
          <w:szCs w:val="22"/>
        </w:rPr>
        <w:t> </w:t>
      </w:r>
    </w:p>
    <w:p w:rsidR="00800A30" w:rsidRDefault="00800A30" w:rsidP="00800A30">
      <w:pPr>
        <w:rPr>
          <w:rFonts w:ascii="Arial" w:hAnsi="Arial" w:cs="Arial"/>
          <w:sz w:val="22"/>
          <w:szCs w:val="22"/>
        </w:rPr>
      </w:pPr>
      <w:r>
        <w:rPr>
          <w:rFonts w:ascii="Arial" w:hAnsi="Arial" w:cs="Arial"/>
          <w:sz w:val="22"/>
          <w:szCs w:val="22"/>
        </w:rPr>
        <w:t xml:space="preserve">This module is a student self managed learning experience. The placement team will provide placement opportunities and support, however, the student is responsible for </w:t>
      </w:r>
      <w:proofErr w:type="spellStart"/>
      <w:r>
        <w:rPr>
          <w:rFonts w:ascii="Arial" w:hAnsi="Arial" w:cs="Arial"/>
          <w:sz w:val="22"/>
          <w:szCs w:val="22"/>
        </w:rPr>
        <w:t>organising</w:t>
      </w:r>
      <w:proofErr w:type="spellEnd"/>
      <w:r>
        <w:rPr>
          <w:rFonts w:ascii="Arial" w:hAnsi="Arial" w:cs="Arial"/>
          <w:sz w:val="22"/>
          <w:szCs w:val="22"/>
        </w:rPr>
        <w:t xml:space="preserve"> their own placement experience which will develop their employability skills and provide them with the required learning experience. This will encourage them to further develop their self management ability as well as gain a detailed management understanding and an </w:t>
      </w:r>
      <w:proofErr w:type="spellStart"/>
      <w:r>
        <w:rPr>
          <w:rFonts w:ascii="Arial" w:hAnsi="Arial" w:cs="Arial"/>
          <w:sz w:val="22"/>
          <w:szCs w:val="22"/>
        </w:rPr>
        <w:t>organisational</w:t>
      </w:r>
      <w:proofErr w:type="spellEnd"/>
      <w:r>
        <w:rPr>
          <w:rFonts w:ascii="Arial" w:hAnsi="Arial" w:cs="Arial"/>
          <w:sz w:val="22"/>
          <w:szCs w:val="22"/>
        </w:rPr>
        <w:t xml:space="preserve"> management appreciation from operational experience, observation, research and reflection.</w:t>
      </w:r>
    </w:p>
    <w:p w:rsidR="00800A30" w:rsidRDefault="00800A30" w:rsidP="00800A30">
      <w:pPr>
        <w:rPr>
          <w:rFonts w:ascii="Arial" w:hAnsi="Arial" w:cs="Arial"/>
          <w:sz w:val="22"/>
          <w:szCs w:val="22"/>
        </w:rPr>
      </w:pPr>
      <w:r>
        <w:rPr>
          <w:rFonts w:ascii="Arial" w:hAnsi="Arial" w:cs="Arial"/>
          <w:sz w:val="22"/>
          <w:szCs w:val="22"/>
        </w:rPr>
        <w:t> </w:t>
      </w:r>
    </w:p>
    <w:p w:rsidR="00800A30" w:rsidRDefault="00800A30" w:rsidP="00800A30">
      <w:pPr>
        <w:rPr>
          <w:rFonts w:ascii="Arial" w:hAnsi="Arial" w:cs="Arial"/>
          <w:sz w:val="22"/>
          <w:szCs w:val="22"/>
        </w:rPr>
      </w:pPr>
      <w:r>
        <w:rPr>
          <w:rFonts w:ascii="Arial" w:hAnsi="Arial" w:cs="Arial"/>
          <w:sz w:val="22"/>
          <w:szCs w:val="22"/>
        </w:rPr>
        <w:t>The placement tutor will assist in facilitating reflection, critical analysis and in-depth debate. The students will also be supported in the research and analysis process by the employer but will be encouraged to develop their independence.</w:t>
      </w:r>
    </w:p>
    <w:p w:rsidR="00800A30" w:rsidRDefault="00800A30" w:rsidP="00800A30">
      <w:pPr>
        <w:rPr>
          <w:rFonts w:ascii="Arial" w:hAnsi="Arial" w:cs="Arial"/>
          <w:sz w:val="22"/>
          <w:szCs w:val="22"/>
        </w:rPr>
      </w:pPr>
      <w:r>
        <w:rPr>
          <w:rFonts w:ascii="Arial" w:hAnsi="Arial" w:cs="Arial"/>
          <w:sz w:val="22"/>
          <w:szCs w:val="22"/>
        </w:rPr>
        <w:t> </w:t>
      </w:r>
    </w:p>
    <w:p w:rsidR="00800A30" w:rsidRDefault="00800A30" w:rsidP="00800A30">
      <w:pPr>
        <w:rPr>
          <w:rFonts w:ascii="Arial" w:hAnsi="Arial" w:cs="Arial"/>
          <w:sz w:val="22"/>
          <w:szCs w:val="22"/>
        </w:rPr>
      </w:pPr>
      <w:r>
        <w:rPr>
          <w:rFonts w:ascii="Arial" w:hAnsi="Arial" w:cs="Arial"/>
          <w:sz w:val="22"/>
          <w:szCs w:val="22"/>
        </w:rPr>
        <w:t xml:space="preserve">Tutors and employers will also facilitate and support students in evaluating issues and applying theories to produce critical and strategic solutions to work based problems. </w:t>
      </w:r>
      <w:proofErr w:type="spellStart"/>
      <w:r>
        <w:rPr>
          <w:rFonts w:ascii="Arial" w:hAnsi="Arial" w:cs="Arial"/>
          <w:sz w:val="22"/>
          <w:szCs w:val="22"/>
        </w:rPr>
        <w:t>Organisations</w:t>
      </w:r>
      <w:proofErr w:type="spellEnd"/>
      <w:r>
        <w:rPr>
          <w:rFonts w:ascii="Arial" w:hAnsi="Arial" w:cs="Arial"/>
          <w:sz w:val="22"/>
          <w:szCs w:val="22"/>
        </w:rPr>
        <w:t xml:space="preserve"> will be encouraged to set the student a placement research project to undertake during their placement for submission to the </w:t>
      </w:r>
      <w:proofErr w:type="spellStart"/>
      <w:r>
        <w:rPr>
          <w:rFonts w:ascii="Arial" w:hAnsi="Arial" w:cs="Arial"/>
          <w:sz w:val="22"/>
          <w:szCs w:val="22"/>
        </w:rPr>
        <w:t>organisation</w:t>
      </w:r>
      <w:proofErr w:type="spellEnd"/>
      <w:r>
        <w:rPr>
          <w:rFonts w:ascii="Arial" w:hAnsi="Arial" w:cs="Arial"/>
          <w:sz w:val="22"/>
          <w:szCs w:val="22"/>
        </w:rPr>
        <w:t xml:space="preserve"> and the university which may be linked to the </w:t>
      </w:r>
      <w:proofErr w:type="spellStart"/>
      <w:r>
        <w:rPr>
          <w:rFonts w:ascii="Arial" w:hAnsi="Arial" w:cs="Arial"/>
          <w:sz w:val="22"/>
          <w:szCs w:val="22"/>
        </w:rPr>
        <w:t>organisational</w:t>
      </w:r>
      <w:proofErr w:type="spellEnd"/>
      <w:r>
        <w:rPr>
          <w:rFonts w:ascii="Arial" w:hAnsi="Arial" w:cs="Arial"/>
          <w:sz w:val="22"/>
          <w:szCs w:val="22"/>
        </w:rPr>
        <w:t xml:space="preserve"> consultancy module.</w:t>
      </w:r>
    </w:p>
    <w:p w:rsidR="00800A30" w:rsidRDefault="00800A30" w:rsidP="00800A30">
      <w:pPr>
        <w:rPr>
          <w:rFonts w:ascii="Arial" w:hAnsi="Arial" w:cs="Arial"/>
          <w:sz w:val="22"/>
          <w:szCs w:val="22"/>
        </w:rPr>
      </w:pPr>
      <w:r>
        <w:rPr>
          <w:rFonts w:ascii="Arial" w:hAnsi="Arial" w:cs="Arial"/>
          <w:sz w:val="22"/>
          <w:szCs w:val="22"/>
        </w:rPr>
        <w:t> </w:t>
      </w:r>
    </w:p>
    <w:p w:rsidR="00800A30" w:rsidRDefault="00800A30" w:rsidP="00800A30">
      <w:pPr>
        <w:rPr>
          <w:rFonts w:ascii="Arial" w:hAnsi="Arial" w:cs="Arial"/>
          <w:sz w:val="22"/>
          <w:szCs w:val="22"/>
        </w:rPr>
      </w:pPr>
      <w:r>
        <w:rPr>
          <w:rFonts w:ascii="Arial" w:hAnsi="Arial" w:cs="Arial"/>
          <w:sz w:val="22"/>
          <w:szCs w:val="22"/>
        </w:rPr>
        <w:t>Whilst the student will be supported and assisted by the placement unit it is the student’s responsibility to secure an appropriate and acceptable sandwich placement experience, and manage the experience and not the placement tutor.</w:t>
      </w:r>
    </w:p>
    <w:p w:rsidR="00800A30" w:rsidRDefault="00800A30" w:rsidP="00800A30">
      <w:pPr>
        <w:rPr>
          <w:rFonts w:ascii="Arial" w:hAnsi="Arial" w:cs="Arial"/>
          <w:sz w:val="22"/>
          <w:szCs w:val="22"/>
        </w:rPr>
      </w:pPr>
      <w:r>
        <w:rPr>
          <w:rFonts w:ascii="Arial" w:hAnsi="Arial" w:cs="Arial"/>
          <w:sz w:val="22"/>
          <w:szCs w:val="22"/>
        </w:rPr>
        <w:t> </w:t>
      </w:r>
    </w:p>
    <w:p w:rsidR="00800A30" w:rsidRDefault="00800A30" w:rsidP="00800A30">
      <w:pPr>
        <w:rPr>
          <w:rFonts w:ascii="Arial" w:hAnsi="Arial" w:cs="Arial"/>
          <w:sz w:val="22"/>
          <w:szCs w:val="22"/>
        </w:rPr>
      </w:pPr>
      <w:r>
        <w:rPr>
          <w:rFonts w:ascii="Arial" w:hAnsi="Arial" w:cs="Arial"/>
          <w:sz w:val="22"/>
          <w:szCs w:val="22"/>
        </w:rPr>
        <w:t>Notional Learning Time= Minimum 48 week placement- (approx 2000 hours)</w:t>
      </w:r>
    </w:p>
    <w:p w:rsidR="00800A30" w:rsidRDefault="00800A30" w:rsidP="00800A30">
      <w:pPr>
        <w:rPr>
          <w:rFonts w:ascii="Arial" w:hAnsi="Arial" w:cs="Arial"/>
          <w:sz w:val="22"/>
          <w:szCs w:val="22"/>
        </w:rPr>
      </w:pPr>
      <w:r>
        <w:rPr>
          <w:rFonts w:ascii="Arial" w:hAnsi="Arial" w:cs="Arial"/>
          <w:sz w:val="22"/>
          <w:szCs w:val="22"/>
        </w:rPr>
        <w:t> </w:t>
      </w:r>
    </w:p>
    <w:p w:rsidR="00800A30" w:rsidRDefault="00800A30" w:rsidP="00800A30">
      <w:pPr>
        <w:rPr>
          <w:rFonts w:ascii="Arial" w:hAnsi="Arial" w:cs="Arial"/>
          <w:sz w:val="22"/>
          <w:szCs w:val="22"/>
        </w:rPr>
      </w:pPr>
      <w:r>
        <w:rPr>
          <w:rFonts w:ascii="Arial" w:hAnsi="Arial" w:cs="Arial"/>
          <w:sz w:val="22"/>
          <w:szCs w:val="22"/>
        </w:rPr>
        <w:t xml:space="preserve">If the student elect to undertake the </w:t>
      </w:r>
      <w:proofErr w:type="spellStart"/>
      <w:r>
        <w:rPr>
          <w:rFonts w:ascii="Arial" w:hAnsi="Arial" w:cs="Arial"/>
          <w:sz w:val="22"/>
          <w:szCs w:val="22"/>
        </w:rPr>
        <w:t>organisational</w:t>
      </w:r>
      <w:proofErr w:type="spellEnd"/>
      <w:r>
        <w:rPr>
          <w:rFonts w:ascii="Arial" w:hAnsi="Arial" w:cs="Arial"/>
          <w:sz w:val="22"/>
          <w:szCs w:val="22"/>
        </w:rPr>
        <w:t xml:space="preserve"> consultancy module whilst on placement the module support and guidance hours will be increased in line with the support available for the </w:t>
      </w:r>
      <w:proofErr w:type="spellStart"/>
      <w:r>
        <w:rPr>
          <w:rFonts w:ascii="Arial" w:hAnsi="Arial" w:cs="Arial"/>
          <w:sz w:val="22"/>
          <w:szCs w:val="22"/>
        </w:rPr>
        <w:t>organisational</w:t>
      </w:r>
      <w:proofErr w:type="spellEnd"/>
      <w:r>
        <w:rPr>
          <w:rFonts w:ascii="Arial" w:hAnsi="Arial" w:cs="Arial"/>
          <w:sz w:val="22"/>
          <w:szCs w:val="22"/>
        </w:rPr>
        <w:t xml:space="preserve"> consultancy module.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70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969"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70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and 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2000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100%</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pStyle w:val="fixed"/>
        <w:ind w:left="0" w:firstLine="0"/>
        <w:jc w:val="both"/>
        <w:rPr>
          <w:rFonts w:ascii="Arial" w:hAnsi="Arial" w:cs="Arial"/>
          <w:sz w:val="22"/>
        </w:rPr>
      </w:pPr>
    </w:p>
    <w:p w:rsidR="00800A30" w:rsidRDefault="00800A30" w:rsidP="00800A30">
      <w:pPr>
        <w:pStyle w:val="fixed"/>
        <w:rPr>
          <w:rFonts w:ascii="Arial" w:hAnsi="Arial" w:cs="Arial"/>
          <w:sz w:val="22"/>
        </w:rPr>
      </w:pPr>
      <w:r>
        <w:rPr>
          <w:rFonts w:ascii="Arial" w:hAnsi="Arial" w:cs="Arial"/>
          <w:sz w:val="22"/>
        </w:rPr>
        <w:t>ASSESSMENT</w:t>
      </w:r>
    </w:p>
    <w:p w:rsidR="00800A30" w:rsidRDefault="00800A30" w:rsidP="00800A30">
      <w:pPr>
        <w:pStyle w:val="fixed"/>
        <w:rPr>
          <w:rFonts w:ascii="Arial" w:hAnsi="Arial" w:cs="Arial"/>
          <w:sz w:val="22"/>
        </w:rPr>
      </w:pPr>
    </w:p>
    <w:p w:rsidR="00800A30" w:rsidRDefault="00800A30" w:rsidP="00800A30">
      <w:pPr>
        <w:pStyle w:val="fixed"/>
        <w:ind w:left="0" w:firstLine="0"/>
        <w:rPr>
          <w:rFonts w:ascii="Arial" w:hAnsi="Arial" w:cs="Arial"/>
          <w:b w:val="0"/>
          <w:sz w:val="22"/>
        </w:rPr>
      </w:pPr>
      <w:r>
        <w:rPr>
          <w:rFonts w:ascii="Arial" w:hAnsi="Arial" w:cs="Arial"/>
          <w:b w:val="0"/>
          <w:sz w:val="22"/>
        </w:rPr>
        <w:t xml:space="preserve">Evidence of Learning Outcomes will be in the form of a structured mix of practical placement, tutor assessment viva to include student reflection and a placement </w:t>
      </w:r>
      <w:proofErr w:type="spellStart"/>
      <w:r>
        <w:rPr>
          <w:rFonts w:ascii="Arial" w:hAnsi="Arial" w:cs="Arial"/>
          <w:b w:val="0"/>
          <w:sz w:val="22"/>
        </w:rPr>
        <w:t>organisation</w:t>
      </w:r>
      <w:proofErr w:type="spellEnd"/>
      <w:r>
        <w:rPr>
          <w:rFonts w:ascii="Arial" w:hAnsi="Arial" w:cs="Arial"/>
          <w:b w:val="0"/>
          <w:sz w:val="22"/>
        </w:rPr>
        <w:t xml:space="preserve"> project.</w:t>
      </w:r>
    </w:p>
    <w:p w:rsidR="00800A30" w:rsidRDefault="00800A30" w:rsidP="00800A30">
      <w:pPr>
        <w:pStyle w:val="fixed"/>
        <w:ind w:left="0" w:firstLine="0"/>
        <w:rPr>
          <w:rFonts w:ascii="Arial" w:hAnsi="Arial" w:cs="Arial"/>
          <w:b w:val="0"/>
          <w:sz w:val="22"/>
        </w:rPr>
      </w:pPr>
    </w:p>
    <w:p w:rsidR="00800A30" w:rsidRDefault="00800A30" w:rsidP="00800A30">
      <w:pPr>
        <w:tabs>
          <w:tab w:val="left" w:pos="720"/>
          <w:tab w:val="left" w:pos="1440"/>
          <w:tab w:val="left" w:pos="2160"/>
          <w:tab w:val="left" w:pos="2880"/>
        </w:tabs>
        <w:rPr>
          <w:rFonts w:ascii="Arial" w:hAnsi="Arial" w:cs="Arial"/>
          <w:sz w:val="22"/>
          <w:szCs w:val="22"/>
        </w:rPr>
      </w:pPr>
      <w:r>
        <w:rPr>
          <w:rFonts w:ascii="Arial" w:hAnsi="Arial" w:cs="Arial"/>
          <w:sz w:val="22"/>
          <w:szCs w:val="22"/>
        </w:rPr>
        <w:t xml:space="preserve">Evidence of Learning Outcomes 1 and 2 will be in the form of a placement viva assessment by a tutor from the </w:t>
      </w:r>
      <w:proofErr w:type="spellStart"/>
      <w:r>
        <w:rPr>
          <w:rFonts w:ascii="Arial" w:hAnsi="Arial" w:cs="Arial"/>
          <w:sz w:val="22"/>
          <w:szCs w:val="22"/>
        </w:rPr>
        <w:t>programme</w:t>
      </w:r>
      <w:proofErr w:type="spellEnd"/>
      <w:r>
        <w:rPr>
          <w:rFonts w:ascii="Arial" w:hAnsi="Arial" w:cs="Arial"/>
          <w:sz w:val="22"/>
          <w:szCs w:val="22"/>
        </w:rPr>
        <w:t xml:space="preserve">; this will include a detailed and critical placement viva where the tutor will act as facilitator. Students will be required to demonstrate cognitive thought and depth in </w:t>
      </w:r>
      <w:proofErr w:type="spellStart"/>
      <w:r>
        <w:rPr>
          <w:rFonts w:ascii="Arial" w:hAnsi="Arial" w:cs="Arial"/>
          <w:sz w:val="22"/>
          <w:szCs w:val="22"/>
        </w:rPr>
        <w:t>analysing</w:t>
      </w:r>
      <w:proofErr w:type="spellEnd"/>
      <w:r>
        <w:rPr>
          <w:rFonts w:ascii="Arial" w:hAnsi="Arial" w:cs="Arial"/>
          <w:sz w:val="22"/>
          <w:szCs w:val="22"/>
        </w:rPr>
        <w:t xml:space="preserve"> and discussing </w:t>
      </w:r>
      <w:proofErr w:type="spellStart"/>
      <w:r>
        <w:rPr>
          <w:rFonts w:ascii="Arial" w:hAnsi="Arial" w:cs="Arial"/>
          <w:sz w:val="22"/>
          <w:szCs w:val="22"/>
        </w:rPr>
        <w:t>organisational</w:t>
      </w:r>
      <w:proofErr w:type="spellEnd"/>
      <w:r>
        <w:rPr>
          <w:rFonts w:ascii="Arial" w:hAnsi="Arial" w:cs="Arial"/>
          <w:sz w:val="22"/>
          <w:szCs w:val="22"/>
        </w:rPr>
        <w:t xml:space="preserve"> management issues.  They will need to critically apply theory to discuss issues and put forward strategic recommendations for policy improvements. This will be supported by an Employer appraisal to evaluate the students overall performance and development in the workplace and an e portfolio development record designed for the student to reflect upon their learning and development. Students will also be required to successfully complete the sandwich placement contract.</w:t>
      </w:r>
    </w:p>
    <w:p w:rsidR="00800A30" w:rsidRDefault="00800A30" w:rsidP="00800A30">
      <w:pPr>
        <w:tabs>
          <w:tab w:val="left" w:pos="720"/>
          <w:tab w:val="left" w:pos="1440"/>
          <w:tab w:val="left" w:pos="2160"/>
          <w:tab w:val="left" w:pos="2880"/>
        </w:tabs>
        <w:rPr>
          <w:rFonts w:ascii="Arial" w:hAnsi="Arial" w:cs="Arial"/>
          <w:sz w:val="22"/>
          <w:szCs w:val="22"/>
        </w:rPr>
      </w:pPr>
      <w:r>
        <w:rPr>
          <w:rFonts w:ascii="Arial" w:hAnsi="Arial" w:cs="Arial"/>
          <w:sz w:val="22"/>
          <w:szCs w:val="22"/>
        </w:rPr>
        <w:t> </w:t>
      </w:r>
    </w:p>
    <w:p w:rsidR="00800A30" w:rsidRDefault="00800A30" w:rsidP="00800A30">
      <w:pPr>
        <w:tabs>
          <w:tab w:val="left" w:pos="720"/>
          <w:tab w:val="left" w:pos="1440"/>
          <w:tab w:val="left" w:pos="2160"/>
          <w:tab w:val="left" w:pos="2880"/>
        </w:tabs>
        <w:rPr>
          <w:rFonts w:ascii="Arial" w:hAnsi="Arial" w:cs="Arial"/>
          <w:sz w:val="22"/>
          <w:szCs w:val="22"/>
        </w:rPr>
      </w:pPr>
      <w:r>
        <w:rPr>
          <w:rFonts w:ascii="Arial" w:hAnsi="Arial" w:cs="Arial"/>
          <w:sz w:val="22"/>
          <w:szCs w:val="22"/>
        </w:rPr>
        <w:t>Evidence of Learning Outcome 3 will be in the form of a detailed placement research project. Employers will be encouraged to agree a placement project for the student to undertake during their placement year. They will be required to select a management/</w:t>
      </w:r>
      <w:proofErr w:type="spellStart"/>
      <w:r>
        <w:rPr>
          <w:rFonts w:ascii="Arial" w:hAnsi="Arial" w:cs="Arial"/>
          <w:sz w:val="22"/>
          <w:szCs w:val="22"/>
        </w:rPr>
        <w:t>organisational</w:t>
      </w:r>
      <w:proofErr w:type="spellEnd"/>
      <w:r>
        <w:rPr>
          <w:rFonts w:ascii="Arial" w:hAnsi="Arial" w:cs="Arial"/>
          <w:sz w:val="22"/>
          <w:szCs w:val="22"/>
        </w:rPr>
        <w:t xml:space="preserve"> issue to research in depth and produce a project that discusses the topic from a practical and theoretical stance offering strategic policy recommendations for the </w:t>
      </w:r>
      <w:proofErr w:type="spellStart"/>
      <w:r>
        <w:rPr>
          <w:rFonts w:ascii="Arial" w:hAnsi="Arial" w:cs="Arial"/>
          <w:sz w:val="22"/>
          <w:szCs w:val="22"/>
        </w:rPr>
        <w:t>organisation</w:t>
      </w:r>
      <w:proofErr w:type="spellEnd"/>
      <w:r>
        <w:rPr>
          <w:rFonts w:ascii="Arial" w:hAnsi="Arial" w:cs="Arial"/>
          <w:sz w:val="22"/>
          <w:szCs w:val="22"/>
        </w:rPr>
        <w:t xml:space="preserve">.  Projects will require work based research and a detailed theoretical review to support critical analysis and develop strategic policy initiatives. The project is designed to link back to the students’ academic studies, prepare students for their final year dissertation and be of benefit for the </w:t>
      </w:r>
      <w:proofErr w:type="spellStart"/>
      <w:r>
        <w:rPr>
          <w:rFonts w:ascii="Arial" w:hAnsi="Arial" w:cs="Arial"/>
          <w:sz w:val="22"/>
          <w:szCs w:val="22"/>
        </w:rPr>
        <w:t>organisation</w:t>
      </w:r>
      <w:proofErr w:type="spellEnd"/>
      <w:r>
        <w:rPr>
          <w:rFonts w:ascii="Arial" w:hAnsi="Arial" w:cs="Arial"/>
          <w:sz w:val="22"/>
          <w:szCs w:val="22"/>
        </w:rPr>
        <w:t>.</w:t>
      </w:r>
    </w:p>
    <w:p w:rsidR="00800A30" w:rsidRDefault="00800A30" w:rsidP="00800A30">
      <w:pPr>
        <w:tabs>
          <w:tab w:val="left" w:pos="720"/>
          <w:tab w:val="left" w:pos="1440"/>
          <w:tab w:val="left" w:pos="2160"/>
          <w:tab w:val="left" w:pos="2880"/>
        </w:tabs>
        <w:rPr>
          <w:rFonts w:ascii="Arial" w:hAnsi="Arial" w:cs="Arial"/>
          <w:sz w:val="22"/>
          <w:szCs w:val="22"/>
        </w:rPr>
      </w:pPr>
      <w:r>
        <w:rPr>
          <w:rFonts w:ascii="Arial" w:hAnsi="Arial" w:cs="Arial"/>
          <w:sz w:val="22"/>
          <w:szCs w:val="22"/>
        </w:rPr>
        <w:t> </w:t>
      </w:r>
    </w:p>
    <w:p w:rsidR="00800A30" w:rsidRDefault="00800A30" w:rsidP="00800A30">
      <w:pPr>
        <w:tabs>
          <w:tab w:val="left" w:pos="720"/>
          <w:tab w:val="left" w:pos="1440"/>
          <w:tab w:val="left" w:pos="2160"/>
          <w:tab w:val="left" w:pos="2880"/>
        </w:tabs>
        <w:rPr>
          <w:rFonts w:ascii="Arial" w:hAnsi="Arial" w:cs="Arial"/>
          <w:sz w:val="22"/>
          <w:szCs w:val="22"/>
        </w:rPr>
      </w:pPr>
      <w:r>
        <w:rPr>
          <w:rFonts w:ascii="Arial" w:hAnsi="Arial" w:cs="Arial"/>
          <w:sz w:val="22"/>
          <w:szCs w:val="22"/>
        </w:rPr>
        <w:t xml:space="preserve">Students may elect with the agreement of tutors to link either their </w:t>
      </w:r>
      <w:proofErr w:type="spellStart"/>
      <w:r>
        <w:rPr>
          <w:rFonts w:ascii="Arial" w:hAnsi="Arial" w:cs="Arial"/>
          <w:sz w:val="22"/>
          <w:szCs w:val="22"/>
        </w:rPr>
        <w:t>organisational</w:t>
      </w:r>
      <w:proofErr w:type="spellEnd"/>
      <w:r>
        <w:rPr>
          <w:rFonts w:ascii="Arial" w:hAnsi="Arial" w:cs="Arial"/>
          <w:sz w:val="22"/>
          <w:szCs w:val="22"/>
        </w:rPr>
        <w:t xml:space="preserve"> consultancy to their placement. If this is agreed the student will receive additional support for this module during their placement.</w:t>
      </w:r>
    </w:p>
    <w:p w:rsidR="00800A30" w:rsidRDefault="00800A30" w:rsidP="00800A30">
      <w:pPr>
        <w:pStyle w:val="fixed"/>
        <w:ind w:left="0" w:firstLine="0"/>
        <w:rPr>
          <w:rFonts w:ascii="Arial" w:hAnsi="Arial" w:cs="Arial"/>
          <w:b w:val="0"/>
          <w:sz w:val="22"/>
        </w:rPr>
      </w:pPr>
    </w:p>
    <w:p w:rsidR="00800A30" w:rsidRDefault="00800A30" w:rsidP="00800A30">
      <w:pPr>
        <w:pStyle w:val="fixed"/>
        <w:ind w:left="0" w:firstLine="0"/>
        <w:rPr>
          <w:rFonts w:ascii="Arial" w:hAnsi="Arial" w:cs="Arial"/>
          <w:b w:val="0"/>
          <w:sz w:val="22"/>
        </w:rPr>
      </w:pPr>
    </w:p>
    <w:p w:rsidR="00800A30" w:rsidRDefault="00800A30" w:rsidP="00800A30">
      <w:pPr>
        <w:pStyle w:val="fixed"/>
        <w:ind w:left="0" w:firstLine="0"/>
        <w:rPr>
          <w:rFonts w:ascii="Arial" w:hAnsi="Arial" w:cs="Arial"/>
          <w:sz w:val="22"/>
        </w:rPr>
      </w:pPr>
      <w:r>
        <w:rPr>
          <w:rFonts w:ascii="Arial" w:hAnsi="Arial" w:cs="Arial"/>
          <w:sz w:val="22"/>
        </w:rPr>
        <w:t>Assessment Summary</w:t>
      </w:r>
    </w:p>
    <w:p w:rsidR="00800A30" w:rsidRDefault="00800A30" w:rsidP="00800A30">
      <w:pPr>
        <w:pStyle w:val="fixed"/>
        <w:ind w:left="0" w:firstLine="0"/>
        <w:rPr>
          <w:rFonts w:ascii="Arial" w:hAnsi="Arial" w:cs="Arial"/>
          <w:sz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Assessment</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Project</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r>
        <w:rPr>
          <w:rFonts w:ascii="Arial" w:hAnsi="Arial" w:cs="Arial"/>
          <w:b/>
          <w:sz w:val="22"/>
          <w:szCs w:val="22"/>
        </w:rPr>
        <w:br w:type="page"/>
      </w:r>
      <w:r>
        <w:rPr>
          <w:rFonts w:ascii="Arial" w:hAnsi="Arial" w:cs="Arial"/>
          <w:b/>
          <w:sz w:val="22"/>
          <w:szCs w:val="22"/>
        </w:rPr>
        <w:lastRenderedPageBreak/>
        <w:t>BIBLIOGRAPHY</w:t>
      </w:r>
    </w:p>
    <w:p w:rsidR="00800A30" w:rsidRDefault="00800A30" w:rsidP="00800A30">
      <w:pPr>
        <w:pStyle w:val="heading"/>
        <w:spacing w:before="0" w:after="0"/>
        <w:ind w:left="0" w:firstLine="0"/>
        <w:rPr>
          <w:rFonts w:ascii="Arial" w:hAnsi="Arial" w:cs="Arial"/>
          <w:sz w:val="22"/>
        </w:rPr>
      </w:pPr>
    </w:p>
    <w:p w:rsidR="00800A30" w:rsidRDefault="00800A30" w:rsidP="00800A30">
      <w:pPr>
        <w:pStyle w:val="heading"/>
        <w:spacing w:before="0" w:after="0"/>
        <w:ind w:left="0" w:firstLine="0"/>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Essential Texts:</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i/>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 xml:space="preserve">NCWE, 2009 </w:t>
      </w:r>
      <w:proofErr w:type="spellStart"/>
      <w:r>
        <w:rPr>
          <w:rFonts w:ascii="Arial" w:hAnsi="Arial" w:cs="Arial"/>
          <w:sz w:val="22"/>
          <w:szCs w:val="22"/>
        </w:rPr>
        <w:t>Workbased</w:t>
      </w:r>
      <w:proofErr w:type="spellEnd"/>
      <w:r>
        <w:rPr>
          <w:rFonts w:ascii="Arial" w:hAnsi="Arial" w:cs="Arial"/>
          <w:sz w:val="22"/>
          <w:szCs w:val="22"/>
        </w:rPr>
        <w:t xml:space="preserve"> </w:t>
      </w:r>
      <w:proofErr w:type="gramStart"/>
      <w:r>
        <w:rPr>
          <w:rFonts w:ascii="Arial" w:hAnsi="Arial" w:cs="Arial"/>
          <w:sz w:val="22"/>
          <w:szCs w:val="22"/>
        </w:rPr>
        <w:t>Learning :</w:t>
      </w:r>
      <w:proofErr w:type="gramEnd"/>
      <w:r>
        <w:rPr>
          <w:rFonts w:ascii="Arial" w:hAnsi="Arial" w:cs="Arial"/>
          <w:sz w:val="22"/>
          <w:szCs w:val="22"/>
        </w:rPr>
        <w:t xml:space="preserve"> Code of Practice, NCWE, London</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QAA, 2012 Placement Learning code of Practice, QAA, London</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UWTSD 2013 Quality Handbook Chapter 10</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ASET 2013 Good Practice Guide for Work based and Placement Learning in Higher Education, ASET, Sheffield</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Background Reading:</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ASET, 2005, Placement Code of Practice, ASET, Sheffield</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Bowes, G &amp; Harvey, L, 2004 Impact of Sandwich Education, UCE, Coventry</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CRA, 2002 Personal Development Planning, CRA, London</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Kolb D A, 1994 Experiential Learning, Prentice Hall, New Jersey</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 xml:space="preserve">LTSN, 2008 Employability Skills, LTSN, Oxford   </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NCWE, 2008 Enhancing Employability, Univ. UK &amp; NCWE, London</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Pr>
          <w:rFonts w:ascii="Arial" w:hAnsi="Arial" w:cs="Arial"/>
          <w:sz w:val="22"/>
          <w:szCs w:val="22"/>
        </w:rPr>
        <w:t>NCWE, 2008 Student Placement Pack, NCWE, London</w:t>
      </w:r>
    </w:p>
    <w:p w:rsidR="00800A30" w:rsidRDefault="00800A30" w:rsidP="00800A3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rsidR="00800A30" w:rsidRDefault="00800A30" w:rsidP="00800A30">
      <w:pPr>
        <w:rPr>
          <w:rFonts w:ascii="Arial" w:hAnsi="Arial" w:cs="Arial"/>
          <w:b/>
          <w:sz w:val="22"/>
          <w:szCs w:val="22"/>
        </w:rPr>
      </w:pPr>
      <w:r>
        <w:rPr>
          <w:rFonts w:ascii="Arial" w:hAnsi="Arial" w:cs="Arial"/>
          <w:b/>
          <w:sz w:val="22"/>
          <w:szCs w:val="22"/>
        </w:rPr>
        <w:t>Journals</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LTSN – Link</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 xml:space="preserve">Prospects – </w:t>
      </w:r>
      <w:proofErr w:type="spellStart"/>
      <w:r>
        <w:rPr>
          <w:rFonts w:ascii="Arial" w:hAnsi="Arial" w:cs="Arial"/>
          <w:sz w:val="22"/>
          <w:szCs w:val="22"/>
        </w:rPr>
        <w:t>Workbased</w:t>
      </w:r>
      <w:proofErr w:type="spellEnd"/>
      <w:r>
        <w:rPr>
          <w:rFonts w:ascii="Arial" w:hAnsi="Arial" w:cs="Arial"/>
          <w:sz w:val="22"/>
          <w:szCs w:val="22"/>
        </w:rPr>
        <w:t xml:space="preserve"> Learning</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br w:type="page"/>
      </w:r>
    </w:p>
    <w:p w:rsidR="00800A30" w:rsidRDefault="00800A30" w:rsidP="00800A30">
      <w:pPr>
        <w:pStyle w:val="fixed"/>
        <w:jc w:val="both"/>
        <w:rPr>
          <w:rFonts w:ascii="Arial" w:hAnsi="Arial" w:cs="Arial"/>
          <w:sz w:val="22"/>
        </w:rPr>
      </w:pPr>
      <w:r>
        <w:rPr>
          <w:rFonts w:ascii="Arial" w:hAnsi="Arial" w:cs="Arial"/>
          <w:sz w:val="22"/>
        </w:rPr>
        <w:lastRenderedPageBreak/>
        <w:t>MODULE CODE:</w:t>
      </w:r>
      <w:r>
        <w:rPr>
          <w:rFonts w:ascii="Arial" w:hAnsi="Arial" w:cs="Arial"/>
          <w:sz w:val="22"/>
        </w:rPr>
        <w:tab/>
      </w:r>
      <w:r>
        <w:rPr>
          <w:rFonts w:ascii="Arial" w:hAnsi="Arial" w:cs="Arial"/>
          <w:sz w:val="22"/>
        </w:rPr>
        <w:tab/>
        <w:t>M3X9111</w:t>
      </w:r>
    </w:p>
    <w:p w:rsidR="00800A30" w:rsidRDefault="00800A30" w:rsidP="00800A30">
      <w:pPr>
        <w:pStyle w:val="fixed"/>
        <w:jc w:val="both"/>
        <w:rPr>
          <w:rFonts w:ascii="Arial" w:hAnsi="Arial" w:cs="Arial"/>
          <w:sz w:val="22"/>
        </w:rPr>
      </w:pPr>
      <w:r>
        <w:rPr>
          <w:rFonts w:ascii="Arial" w:hAnsi="Arial" w:cs="Arial"/>
          <w:sz w:val="22"/>
        </w:rPr>
        <w:t xml:space="preserve">TITLE: </w:t>
      </w:r>
      <w:r>
        <w:rPr>
          <w:rFonts w:ascii="Arial" w:hAnsi="Arial" w:cs="Arial"/>
          <w:sz w:val="22"/>
        </w:rPr>
        <w:tab/>
      </w:r>
      <w:r>
        <w:rPr>
          <w:rFonts w:ascii="Arial" w:hAnsi="Arial" w:cs="Arial"/>
          <w:sz w:val="22"/>
        </w:rPr>
        <w:tab/>
      </w:r>
      <w:r>
        <w:rPr>
          <w:rFonts w:ascii="Arial" w:hAnsi="Arial" w:cs="Arial"/>
          <w:sz w:val="22"/>
        </w:rPr>
        <w:tab/>
        <w:t>Strategic Management and Sustainability</w:t>
      </w:r>
      <w:r>
        <w:rPr>
          <w:rFonts w:ascii="Arial" w:hAnsi="Arial" w:cs="Arial"/>
          <w:sz w:val="22"/>
        </w:rPr>
        <w:tab/>
      </w:r>
      <w:r>
        <w:rPr>
          <w:rFonts w:ascii="Arial" w:hAnsi="Arial" w:cs="Arial"/>
          <w:sz w:val="22"/>
        </w:rPr>
        <w:tab/>
      </w:r>
    </w:p>
    <w:p w:rsidR="00800A30" w:rsidRDefault="00800A30" w:rsidP="00800A30">
      <w:pPr>
        <w:pStyle w:val="fixed"/>
        <w:jc w:val="both"/>
        <w:rPr>
          <w:rFonts w:ascii="Arial" w:hAnsi="Arial" w:cs="Arial"/>
          <w:sz w:val="22"/>
        </w:rPr>
      </w:pPr>
      <w:r>
        <w:rPr>
          <w:rFonts w:ascii="Arial" w:hAnsi="Arial" w:cs="Arial"/>
          <w:sz w:val="22"/>
        </w:rPr>
        <w:t>DATED:</w:t>
      </w:r>
      <w:r>
        <w:rPr>
          <w:rFonts w:ascii="Arial" w:hAnsi="Arial" w:cs="Arial"/>
          <w:sz w:val="22"/>
        </w:rPr>
        <w:tab/>
      </w:r>
      <w:r>
        <w:rPr>
          <w:rFonts w:ascii="Arial" w:hAnsi="Arial" w:cs="Arial"/>
          <w:sz w:val="22"/>
        </w:rPr>
        <w:tab/>
      </w:r>
      <w:r>
        <w:rPr>
          <w:rFonts w:ascii="Arial" w:hAnsi="Arial" w:cs="Arial"/>
          <w:sz w:val="22"/>
        </w:rPr>
        <w:tab/>
        <w:t>November 2013</w:t>
      </w:r>
      <w:r>
        <w:rPr>
          <w:rFonts w:ascii="Arial" w:hAnsi="Arial" w:cs="Arial"/>
          <w:sz w:val="22"/>
        </w:rPr>
        <w:tab/>
      </w:r>
      <w:r>
        <w:rPr>
          <w:rFonts w:ascii="Arial" w:hAnsi="Arial" w:cs="Arial"/>
          <w:sz w:val="22"/>
        </w:rPr>
        <w:tab/>
      </w:r>
    </w:p>
    <w:p w:rsidR="00800A30" w:rsidRDefault="00800A30" w:rsidP="00800A30">
      <w:pPr>
        <w:pStyle w:val="fixed"/>
        <w:jc w:val="both"/>
        <w:rPr>
          <w:rFonts w:ascii="Arial" w:hAnsi="Arial" w:cs="Arial"/>
          <w:sz w:val="22"/>
        </w:rPr>
      </w:pPr>
    </w:p>
    <w:p w:rsidR="00800A30" w:rsidRDefault="00800A30" w:rsidP="00800A30">
      <w:pPr>
        <w:pStyle w:val="fixed"/>
        <w:jc w:val="both"/>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r>
      <w:r>
        <w:rPr>
          <w:rFonts w:ascii="Arial" w:hAnsi="Arial" w:cs="Arial"/>
          <w:sz w:val="22"/>
        </w:rPr>
        <w:tab/>
        <w:t>6</w:t>
      </w:r>
    </w:p>
    <w:p w:rsidR="00800A30" w:rsidRDefault="00800A30" w:rsidP="00800A30">
      <w:pPr>
        <w:pStyle w:val="fixed"/>
        <w:jc w:val="both"/>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r>
      <w:r>
        <w:rPr>
          <w:rFonts w:ascii="Arial" w:hAnsi="Arial" w:cs="Arial"/>
          <w:sz w:val="22"/>
        </w:rPr>
        <w:tab/>
        <w:t>20</w:t>
      </w:r>
      <w:r>
        <w:rPr>
          <w:rFonts w:ascii="Arial" w:hAnsi="Arial" w:cs="Arial"/>
          <w:sz w:val="22"/>
        </w:rPr>
        <w:tab/>
      </w:r>
      <w:r>
        <w:rPr>
          <w:rFonts w:ascii="Arial" w:hAnsi="Arial" w:cs="Arial"/>
          <w:sz w:val="22"/>
        </w:rPr>
        <w:tab/>
      </w:r>
    </w:p>
    <w:p w:rsidR="00800A30" w:rsidRDefault="00800A30" w:rsidP="00800A30">
      <w:pPr>
        <w:pStyle w:val="fixed"/>
        <w:jc w:val="both"/>
        <w:rPr>
          <w:rFonts w:ascii="Arial" w:hAnsi="Arial" w:cs="Arial"/>
          <w:sz w:val="22"/>
        </w:rPr>
      </w:pPr>
    </w:p>
    <w:p w:rsidR="00800A30" w:rsidRDefault="00800A30" w:rsidP="00800A30">
      <w:pPr>
        <w:pBdr>
          <w:bottom w:val="single" w:sz="6" w:space="1" w:color="auto"/>
        </w:pBdr>
        <w:jc w:val="both"/>
        <w:rPr>
          <w:rFonts w:ascii="Arial" w:hAnsi="Arial" w:cs="Arial"/>
          <w:sz w:val="22"/>
          <w:szCs w:val="22"/>
        </w:rPr>
      </w:pPr>
      <w:r>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sz w:val="22"/>
          <w:szCs w:val="22"/>
        </w:rPr>
        <w:tab/>
        <w:t>N211</w:t>
      </w:r>
    </w:p>
    <w:p w:rsidR="00800A30" w:rsidRDefault="00800A30" w:rsidP="00800A30">
      <w:pPr>
        <w:pBdr>
          <w:bottom w:val="single" w:sz="6" w:space="1" w:color="auto"/>
        </w:pBdr>
        <w:jc w:val="both"/>
        <w:rPr>
          <w:rFonts w:ascii="Arial" w:hAnsi="Arial" w:cs="Arial"/>
          <w:sz w:val="22"/>
          <w:szCs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AIM(S)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This module focuses on the techniques involved in the formation and implementation of a strategy within an </w:t>
      </w:r>
      <w:proofErr w:type="spellStart"/>
      <w:r>
        <w:rPr>
          <w:rFonts w:ascii="Arial" w:hAnsi="Arial" w:cs="Arial"/>
          <w:sz w:val="22"/>
          <w:szCs w:val="22"/>
        </w:rPr>
        <w:t>organisation</w:t>
      </w:r>
      <w:proofErr w:type="spellEnd"/>
      <w:r>
        <w:rPr>
          <w:rFonts w:ascii="Arial" w:hAnsi="Arial" w:cs="Arial"/>
          <w:sz w:val="22"/>
          <w:szCs w:val="22"/>
        </w:rPr>
        <w:t>.  It will provide an understanding of the nature of strategic analysis, strategy formulation and its implementation.</w:t>
      </w:r>
    </w:p>
    <w:p w:rsidR="00800A30" w:rsidRDefault="00800A30" w:rsidP="00800A30">
      <w:pPr>
        <w:pStyle w:val="ListParagraph"/>
        <w:rPr>
          <w:rFonts w:ascii="Arial" w:hAnsi="Arial" w:cs="Arial"/>
          <w:sz w:val="22"/>
          <w:szCs w:val="22"/>
        </w:rPr>
      </w:pPr>
    </w:p>
    <w:p w:rsidR="00800A30" w:rsidRDefault="00800A30" w:rsidP="00800A30">
      <w:pPr>
        <w:pStyle w:val="bullet"/>
        <w:overflowPunct/>
        <w:autoSpaceDE/>
        <w:adjustRightInd/>
        <w:spacing w:before="0"/>
        <w:ind w:left="0" w:firstLine="0"/>
        <w:jc w:val="left"/>
        <w:rPr>
          <w:rFonts w:ascii="Arial" w:hAnsi="Arial" w:cs="Arial"/>
          <w:b/>
          <w:sz w:val="22"/>
        </w:rPr>
      </w:pPr>
    </w:p>
    <w:p w:rsidR="00800A30" w:rsidRDefault="00800A30" w:rsidP="00800A30">
      <w:pPr>
        <w:pStyle w:val="bullet"/>
        <w:overflowPunct/>
        <w:autoSpaceDE/>
        <w:adjustRightInd/>
        <w:spacing w:before="0"/>
        <w:ind w:left="0" w:firstLine="0"/>
        <w:jc w:val="left"/>
        <w:rPr>
          <w:rFonts w:ascii="Arial" w:hAnsi="Arial" w:cs="Arial"/>
          <w:b/>
          <w:sz w:val="22"/>
        </w:rPr>
      </w:pPr>
      <w:r>
        <w:rPr>
          <w:rFonts w:ascii="Arial" w:hAnsi="Arial" w:cs="Arial"/>
          <w:b/>
          <w:sz w:val="22"/>
        </w:rPr>
        <w:t>LEARNING OUTCOMES</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rsidR="00800A30" w:rsidRDefault="00800A30" w:rsidP="00800A30">
      <w:pPr>
        <w:pStyle w:val="ListParagraph"/>
        <w:rPr>
          <w:rFonts w:ascii="Arial" w:hAnsi="Arial" w:cs="Arial"/>
          <w:sz w:val="22"/>
          <w:szCs w:val="22"/>
        </w:rPr>
      </w:pPr>
    </w:p>
    <w:p w:rsidR="00800A30" w:rsidRDefault="00800A30" w:rsidP="00800A30">
      <w:pPr>
        <w:pStyle w:val="bullet"/>
        <w:numPr>
          <w:ilvl w:val="0"/>
          <w:numId w:val="49"/>
        </w:numPr>
        <w:overflowPunct/>
        <w:autoSpaceDE/>
        <w:adjustRightInd/>
        <w:ind w:left="709" w:hanging="709"/>
        <w:jc w:val="left"/>
        <w:rPr>
          <w:rFonts w:ascii="Arial" w:hAnsi="Arial" w:cs="Arial"/>
          <w:sz w:val="22"/>
        </w:rPr>
      </w:pPr>
      <w:r>
        <w:rPr>
          <w:rFonts w:ascii="Arial" w:hAnsi="Arial" w:cs="Arial"/>
          <w:sz w:val="22"/>
        </w:rPr>
        <w:t xml:space="preserve">Examine the relationship between the external context of an </w:t>
      </w:r>
      <w:proofErr w:type="spellStart"/>
      <w:r>
        <w:rPr>
          <w:rFonts w:ascii="Arial" w:hAnsi="Arial" w:cs="Arial"/>
          <w:sz w:val="22"/>
        </w:rPr>
        <w:t>organisation</w:t>
      </w:r>
      <w:proofErr w:type="spellEnd"/>
      <w:r>
        <w:rPr>
          <w:rFonts w:ascii="Arial" w:hAnsi="Arial" w:cs="Arial"/>
          <w:sz w:val="22"/>
        </w:rPr>
        <w:t xml:space="preserve"> and its internal context and how these impact on its strategies.</w:t>
      </w:r>
    </w:p>
    <w:p w:rsidR="00800A30" w:rsidRDefault="00800A30" w:rsidP="00800A30">
      <w:pPr>
        <w:pStyle w:val="bullet"/>
        <w:numPr>
          <w:ilvl w:val="0"/>
          <w:numId w:val="49"/>
        </w:numPr>
        <w:overflowPunct/>
        <w:autoSpaceDE/>
        <w:adjustRightInd/>
        <w:ind w:left="709" w:hanging="709"/>
        <w:jc w:val="left"/>
        <w:rPr>
          <w:rFonts w:ascii="Arial" w:hAnsi="Arial" w:cs="Arial"/>
          <w:sz w:val="22"/>
        </w:rPr>
      </w:pPr>
      <w:r>
        <w:rPr>
          <w:rFonts w:ascii="Arial" w:hAnsi="Arial" w:cs="Arial"/>
          <w:sz w:val="22"/>
        </w:rPr>
        <w:t xml:space="preserve">Critically evaluate the competitive and development strategies of an </w:t>
      </w:r>
      <w:proofErr w:type="spellStart"/>
      <w:r>
        <w:rPr>
          <w:rFonts w:ascii="Arial" w:hAnsi="Arial" w:cs="Arial"/>
          <w:sz w:val="22"/>
        </w:rPr>
        <w:t>organisation</w:t>
      </w:r>
      <w:proofErr w:type="spellEnd"/>
      <w:r>
        <w:rPr>
          <w:rFonts w:ascii="Arial" w:hAnsi="Arial" w:cs="Arial"/>
          <w:sz w:val="22"/>
        </w:rPr>
        <w:t xml:space="preserve"> in the context of contemporary strategic management issues.</w:t>
      </w:r>
    </w:p>
    <w:p w:rsidR="00800A30" w:rsidRDefault="00800A30" w:rsidP="00800A30">
      <w:pPr>
        <w:pStyle w:val="bullet"/>
        <w:numPr>
          <w:ilvl w:val="0"/>
          <w:numId w:val="49"/>
        </w:numPr>
        <w:overflowPunct/>
        <w:autoSpaceDE/>
        <w:adjustRightInd/>
        <w:ind w:left="709" w:hanging="709"/>
        <w:jc w:val="left"/>
        <w:rPr>
          <w:rFonts w:ascii="Arial" w:hAnsi="Arial" w:cs="Arial"/>
          <w:sz w:val="22"/>
        </w:rPr>
      </w:pPr>
      <w:proofErr w:type="spellStart"/>
      <w:r>
        <w:rPr>
          <w:rFonts w:ascii="Arial" w:hAnsi="Arial" w:cs="Arial"/>
          <w:sz w:val="22"/>
        </w:rPr>
        <w:t>Analyse</w:t>
      </w:r>
      <w:proofErr w:type="spellEnd"/>
      <w:r>
        <w:rPr>
          <w:rFonts w:ascii="Arial" w:hAnsi="Arial" w:cs="Arial"/>
          <w:sz w:val="22"/>
        </w:rPr>
        <w:t xml:space="preserve"> the factors that must be considered by an </w:t>
      </w:r>
      <w:proofErr w:type="spellStart"/>
      <w:r>
        <w:rPr>
          <w:rFonts w:ascii="Arial" w:hAnsi="Arial" w:cs="Arial"/>
          <w:sz w:val="22"/>
        </w:rPr>
        <w:t>organisation</w:t>
      </w:r>
      <w:proofErr w:type="spellEnd"/>
      <w:r>
        <w:rPr>
          <w:rFonts w:ascii="Arial" w:hAnsi="Arial" w:cs="Arial"/>
          <w:sz w:val="22"/>
        </w:rPr>
        <w:t xml:space="preserve"> in the implementation of a strategy.</w:t>
      </w:r>
    </w:p>
    <w:p w:rsidR="00800A30" w:rsidRDefault="00800A30" w:rsidP="00800A30">
      <w:pPr>
        <w:ind w:left="709" w:hanging="709"/>
        <w:rPr>
          <w:rFonts w:ascii="Arial" w:hAnsi="Arial" w:cs="Arial"/>
          <w:sz w:val="22"/>
          <w:szCs w:val="22"/>
        </w:rPr>
      </w:pPr>
    </w:p>
    <w:p w:rsidR="00800A30" w:rsidRDefault="00800A30" w:rsidP="00800A30">
      <w:pPr>
        <w:pStyle w:val="fixed"/>
        <w:ind w:left="709" w:hanging="709"/>
        <w:rPr>
          <w:rFonts w:ascii="Arial" w:hAnsi="Arial" w:cs="Arial"/>
          <w:sz w:val="22"/>
        </w:rPr>
      </w:pPr>
      <w:r>
        <w:rPr>
          <w:rFonts w:ascii="Arial" w:hAnsi="Arial" w:cs="Arial"/>
          <w:sz w:val="22"/>
        </w:rPr>
        <w:t>INDICATIVE CONTENT</w:t>
      </w:r>
    </w:p>
    <w:p w:rsidR="00800A30" w:rsidRDefault="00800A30" w:rsidP="00800A30">
      <w:pPr>
        <w:pStyle w:val="fixed"/>
        <w:ind w:left="709" w:hanging="709"/>
        <w:rPr>
          <w:rFonts w:ascii="Arial" w:hAnsi="Arial" w:cs="Arial"/>
          <w:sz w:val="22"/>
        </w:rPr>
      </w:pPr>
    </w:p>
    <w:p w:rsidR="00800A30" w:rsidRDefault="00800A30" w:rsidP="00800A30">
      <w:pPr>
        <w:pStyle w:val="ListParagraph"/>
        <w:numPr>
          <w:ilvl w:val="0"/>
          <w:numId w:val="50"/>
        </w:numPr>
        <w:ind w:left="709" w:hanging="709"/>
        <w:rPr>
          <w:rFonts w:ascii="Arial" w:hAnsi="Arial" w:cs="Arial"/>
          <w:sz w:val="22"/>
          <w:szCs w:val="22"/>
        </w:rPr>
      </w:pPr>
      <w:r>
        <w:rPr>
          <w:rFonts w:ascii="Arial" w:hAnsi="Arial" w:cs="Arial"/>
          <w:sz w:val="22"/>
          <w:szCs w:val="22"/>
        </w:rPr>
        <w:t>The strategy process - the nature of strategic management, of strategy, the strategy process and the strategic context, the role of the management structure.</w:t>
      </w:r>
    </w:p>
    <w:p w:rsidR="00800A30" w:rsidRDefault="00800A30" w:rsidP="00800A30">
      <w:pPr>
        <w:pStyle w:val="ListParagraph"/>
        <w:ind w:left="709" w:hanging="709"/>
        <w:rPr>
          <w:rFonts w:ascii="Arial" w:hAnsi="Arial" w:cs="Arial"/>
          <w:sz w:val="22"/>
          <w:szCs w:val="22"/>
        </w:rPr>
      </w:pPr>
    </w:p>
    <w:p w:rsidR="00800A30" w:rsidRDefault="00800A30" w:rsidP="00800A30">
      <w:pPr>
        <w:pStyle w:val="ListParagraph"/>
        <w:numPr>
          <w:ilvl w:val="0"/>
          <w:numId w:val="50"/>
        </w:numPr>
        <w:ind w:left="709" w:hanging="709"/>
        <w:rPr>
          <w:rFonts w:ascii="Arial" w:hAnsi="Arial" w:cs="Arial"/>
          <w:sz w:val="22"/>
          <w:szCs w:val="22"/>
        </w:rPr>
      </w:pPr>
      <w:r>
        <w:rPr>
          <w:rFonts w:ascii="Arial" w:hAnsi="Arial" w:cs="Arial"/>
          <w:sz w:val="22"/>
          <w:szCs w:val="22"/>
        </w:rPr>
        <w:t>Organisational aims &amp; objectives - The concept of "mission" and its relevance to firm strategy - Different types of organizations &amp; objectives (profit maximizing, not-for-profit).</w:t>
      </w:r>
    </w:p>
    <w:p w:rsidR="00800A30" w:rsidRDefault="00800A30" w:rsidP="00800A30">
      <w:pPr>
        <w:ind w:left="709" w:hanging="709"/>
        <w:rPr>
          <w:rFonts w:ascii="Arial" w:hAnsi="Arial" w:cs="Arial"/>
          <w:sz w:val="22"/>
          <w:szCs w:val="22"/>
        </w:rPr>
      </w:pPr>
    </w:p>
    <w:p w:rsidR="00800A30" w:rsidRDefault="00800A30" w:rsidP="00800A30">
      <w:pPr>
        <w:pStyle w:val="ListParagraph"/>
        <w:numPr>
          <w:ilvl w:val="0"/>
          <w:numId w:val="50"/>
        </w:numPr>
        <w:ind w:left="709" w:hanging="709"/>
        <w:rPr>
          <w:rFonts w:ascii="Arial" w:hAnsi="Arial" w:cs="Arial"/>
          <w:sz w:val="22"/>
          <w:szCs w:val="22"/>
        </w:rPr>
      </w:pPr>
      <w:r>
        <w:rPr>
          <w:rFonts w:ascii="Arial" w:hAnsi="Arial" w:cs="Arial"/>
          <w:sz w:val="22"/>
          <w:szCs w:val="22"/>
        </w:rPr>
        <w:t>Strategic analysis and capability – Diagnosing and analysing strategic capability - The external environmental assessment - the remote environment, the market environment, the industry environment and national competitiveness (Porter's Five Forces, PEST) – The internal environmental analysis, resources and capabilities; the resource-based view of the firm – The analysis of the environment and strategy issues in key regions of the world (EU, North America, Japan, China, India, and other emerging markets) – The situational analysis (the SWOT vs. TOWS matrices).</w:t>
      </w:r>
      <w:r>
        <w:rPr>
          <w:rFonts w:ascii="Arial" w:hAnsi="Arial" w:cs="Arial"/>
          <w:sz w:val="22"/>
          <w:szCs w:val="22"/>
        </w:rPr>
        <w:br/>
      </w:r>
    </w:p>
    <w:p w:rsidR="00800A30" w:rsidRDefault="00800A30" w:rsidP="00800A30">
      <w:pPr>
        <w:pStyle w:val="ListParagraph"/>
        <w:numPr>
          <w:ilvl w:val="0"/>
          <w:numId w:val="50"/>
        </w:numPr>
        <w:ind w:left="567" w:hanging="567"/>
        <w:rPr>
          <w:rFonts w:ascii="Arial" w:hAnsi="Arial" w:cs="Arial"/>
          <w:sz w:val="22"/>
          <w:szCs w:val="22"/>
        </w:rPr>
      </w:pPr>
      <w:r>
        <w:rPr>
          <w:rFonts w:ascii="Arial" w:hAnsi="Arial" w:cs="Arial"/>
          <w:sz w:val="22"/>
          <w:szCs w:val="22"/>
        </w:rPr>
        <w:t xml:space="preserve">Strategy formulation - Functional and business level strategies, strategic positioning, competitive advantage, Generic Strategies, The Strategy Clock – Corporate level </w:t>
      </w:r>
      <w:r>
        <w:rPr>
          <w:rFonts w:ascii="Arial" w:hAnsi="Arial" w:cs="Arial"/>
          <w:sz w:val="22"/>
          <w:szCs w:val="22"/>
        </w:rPr>
        <w:lastRenderedPageBreak/>
        <w:t xml:space="preserve">strategies – growth, direction, </w:t>
      </w:r>
      <w:proofErr w:type="spellStart"/>
      <w:r>
        <w:rPr>
          <w:rFonts w:ascii="Arial" w:hAnsi="Arial" w:cs="Arial"/>
          <w:sz w:val="22"/>
          <w:szCs w:val="22"/>
        </w:rPr>
        <w:t>Ansoff’s</w:t>
      </w:r>
      <w:proofErr w:type="spellEnd"/>
      <w:r>
        <w:rPr>
          <w:rFonts w:ascii="Arial" w:hAnsi="Arial" w:cs="Arial"/>
          <w:sz w:val="22"/>
          <w:szCs w:val="22"/>
        </w:rPr>
        <w:t xml:space="preserve"> Matrix - Limited vs. substantive growth strategies (diversification, integration, mergers and acquisitions).</w:t>
      </w:r>
    </w:p>
    <w:p w:rsidR="00800A30" w:rsidRDefault="00800A30" w:rsidP="00800A30">
      <w:pPr>
        <w:pStyle w:val="ListParagraph"/>
        <w:ind w:left="567" w:hanging="567"/>
        <w:rPr>
          <w:rFonts w:ascii="Arial" w:hAnsi="Arial" w:cs="Arial"/>
          <w:sz w:val="22"/>
          <w:szCs w:val="22"/>
        </w:rPr>
      </w:pPr>
    </w:p>
    <w:p w:rsidR="00800A30" w:rsidRDefault="00800A30" w:rsidP="00800A30">
      <w:pPr>
        <w:pStyle w:val="ListParagraph"/>
        <w:numPr>
          <w:ilvl w:val="0"/>
          <w:numId w:val="50"/>
        </w:numPr>
        <w:ind w:left="567" w:hanging="567"/>
        <w:rPr>
          <w:rFonts w:ascii="Arial" w:hAnsi="Arial" w:cs="Arial"/>
          <w:sz w:val="22"/>
          <w:szCs w:val="22"/>
        </w:rPr>
      </w:pPr>
      <w:r>
        <w:rPr>
          <w:rFonts w:ascii="Arial" w:hAnsi="Arial" w:cs="Arial"/>
          <w:sz w:val="22"/>
          <w:szCs w:val="22"/>
        </w:rPr>
        <w:t>Strategy Implementation - Structures and control systems in an international context (organizational structures; the integration v. responsiveness matrix; the global factory) - International production strategy (R&amp;D and innovation, international logistics, different kinds of global production systems, strategic management of International production strategy) - International business strategy (localisation strategy, international strategy, global standardization strategy, transnational strategy) and entry routes to foreign markets.</w:t>
      </w:r>
    </w:p>
    <w:p w:rsidR="00800A30" w:rsidRDefault="00800A30" w:rsidP="00800A30">
      <w:pPr>
        <w:rPr>
          <w:rFonts w:ascii="Arial" w:hAnsi="Arial" w:cs="Arial"/>
          <w:sz w:val="22"/>
          <w:szCs w:val="22"/>
        </w:rPr>
      </w:pPr>
    </w:p>
    <w:p w:rsidR="00800A30" w:rsidRDefault="00800A30" w:rsidP="00800A30">
      <w:pPr>
        <w:pStyle w:val="ListParagraph"/>
        <w:numPr>
          <w:ilvl w:val="0"/>
          <w:numId w:val="50"/>
        </w:numPr>
        <w:ind w:left="567" w:hanging="567"/>
        <w:rPr>
          <w:rFonts w:ascii="Arial" w:hAnsi="Arial" w:cs="Arial"/>
          <w:sz w:val="22"/>
          <w:szCs w:val="22"/>
        </w:rPr>
      </w:pPr>
      <w:r>
        <w:rPr>
          <w:rFonts w:ascii="Arial" w:hAnsi="Arial" w:cs="Arial"/>
          <w:sz w:val="22"/>
          <w:szCs w:val="22"/>
        </w:rPr>
        <w:t>Sustainability - The impact of the ecological environment on business strategy - Scientific evidence and uncertainty - Global and legal aspects - Corporate governance and stakeholder expectation - Resource usage and cost implications - Product development and revenue opportunities - Operational issues including process research, waste management, energy efficiency, transport and location.</w:t>
      </w:r>
    </w:p>
    <w:p w:rsidR="00800A30" w:rsidRDefault="00800A30" w:rsidP="00800A30">
      <w:pPr>
        <w:pStyle w:val="ListParagraph"/>
        <w:ind w:left="567" w:hanging="567"/>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pStyle w:val="fixed"/>
        <w:rPr>
          <w:rFonts w:ascii="Arial" w:hAnsi="Arial" w:cs="Arial"/>
          <w:sz w:val="22"/>
        </w:rPr>
      </w:pPr>
      <w:r>
        <w:rPr>
          <w:rFonts w:ascii="Arial" w:hAnsi="Arial" w:cs="Arial"/>
          <w:sz w:val="22"/>
        </w:rPr>
        <w:t>LEARNING AND TEACHING STRATEGY</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Traditional and student-</w:t>
      </w:r>
      <w:proofErr w:type="spellStart"/>
      <w:r>
        <w:rPr>
          <w:rFonts w:ascii="Arial" w:hAnsi="Arial" w:cs="Arial"/>
          <w:sz w:val="22"/>
          <w:szCs w:val="22"/>
        </w:rPr>
        <w:t>centred</w:t>
      </w:r>
      <w:proofErr w:type="spellEnd"/>
      <w:r>
        <w:rPr>
          <w:rFonts w:ascii="Arial" w:hAnsi="Arial" w:cs="Arial"/>
          <w:sz w:val="22"/>
          <w:szCs w:val="22"/>
        </w:rPr>
        <w:t xml:space="preserve"> learning strategies will be employed to ensure a balance of theory and practice. A mix, therefore, of lectures, seminars, tutorials and workshops will be utilized to allow both a didactic and interactive learning experience for the student. Issues relating to the concepts, theories and techniques associated with strategic management are suited to delivery during weekly lectures.  Lectures will introduce the ideas and will allow students to engage in discussion on the application of these ideas to practical situations.   However, for the further exploration of these topics and their application to real life practical, pathway specific situations and case studies, tutorials, seminars and workshops are the most appropriate strategy.  In tutorials and workshops, students will work in groups and expand discussions in areas that are relevant to the opportunities and ideas that have been developed.  Seminar presentations will be required, related to key areas of the syllabus.  During tutorials and workshops, students will also have the opportunity and encouragement to apply the relevant issues to the given case </w:t>
      </w:r>
      <w:proofErr w:type="spellStart"/>
      <w:r>
        <w:rPr>
          <w:rFonts w:ascii="Arial" w:hAnsi="Arial" w:cs="Arial"/>
          <w:sz w:val="22"/>
          <w:szCs w:val="22"/>
        </w:rPr>
        <w:t>organisation</w:t>
      </w:r>
      <w:proofErr w:type="spellEnd"/>
      <w:r>
        <w:rPr>
          <w:rFonts w:ascii="Arial" w:hAnsi="Arial" w:cs="Arial"/>
          <w:sz w:val="22"/>
          <w:szCs w:val="22"/>
        </w:rPr>
        <w:t>, and gain individual, formative feedback regarding them.</w:t>
      </w:r>
    </w:p>
    <w:p w:rsidR="00800A30" w:rsidRDefault="00800A30" w:rsidP="00800A30">
      <w:pPr>
        <w:pStyle w:val="NormalWeb"/>
        <w:rPr>
          <w:rFonts w:ascii="Arial" w:hAnsi="Arial" w:cs="Arial"/>
          <w:sz w:val="22"/>
          <w:szCs w:val="22"/>
        </w:rPr>
      </w:pPr>
      <w:r>
        <w:rPr>
          <w:rFonts w:ascii="Arial" w:hAnsi="Arial" w:cs="Arial"/>
          <w:sz w:val="22"/>
          <w:szCs w:val="22"/>
        </w:rPr>
        <w:t>Teaching sessions will be interactive and will involve students in practical exercises, case study analysis and discussions. This will facilitate the development of analytical, evaluation, communication, team and leadership skills through self-directed discovery and peer assisted learning.  The course will be augmented by online reviews, articles, readings, videos and discussions as appropriate.</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Allocation of teaching to deliver the module are</w:t>
      </w:r>
      <w:proofErr w:type="gramEnd"/>
      <w:r>
        <w:rPr>
          <w:rFonts w:ascii="Arial" w:hAnsi="Arial" w:cs="Arial"/>
          <w:sz w:val="22"/>
          <w:szCs w:val="22"/>
        </w:rPr>
        <w:t>:</w:t>
      </w:r>
    </w:p>
    <w:p w:rsidR="00800A30" w:rsidRDefault="00800A30" w:rsidP="00800A30">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969"/>
        <w:gridCol w:w="1701"/>
        <w:gridCol w:w="1843"/>
      </w:tblGrid>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25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150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75</w:t>
            </w: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969"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pStyle w:val="fixed"/>
        <w:rPr>
          <w:rFonts w:ascii="Arial" w:hAnsi="Arial" w:cs="Arial"/>
          <w:sz w:val="22"/>
        </w:rPr>
      </w:pPr>
      <w:r>
        <w:rPr>
          <w:rFonts w:ascii="Arial" w:hAnsi="Arial" w:cs="Arial"/>
          <w:b w:val="0"/>
          <w:sz w:val="22"/>
          <w:lang w:val="en-GB"/>
        </w:rPr>
        <w:br w:type="page"/>
      </w:r>
      <w:r>
        <w:rPr>
          <w:rFonts w:ascii="Arial" w:hAnsi="Arial" w:cs="Arial"/>
          <w:sz w:val="22"/>
        </w:rPr>
        <w:lastRenderedPageBreak/>
        <w:t>ASSESSMENT</w:t>
      </w:r>
    </w:p>
    <w:p w:rsidR="00800A30" w:rsidRDefault="00800A30" w:rsidP="00800A30">
      <w:pPr>
        <w:pStyle w:val="fixed"/>
        <w:rPr>
          <w:rFonts w:ascii="Arial" w:hAnsi="Arial" w:cs="Arial"/>
          <w:sz w:val="22"/>
        </w:rPr>
      </w:pPr>
    </w:p>
    <w:p w:rsidR="00800A30" w:rsidRDefault="00800A30" w:rsidP="00800A30">
      <w:pPr>
        <w:pStyle w:val="heading"/>
        <w:spacing w:before="0" w:after="0"/>
        <w:ind w:left="0" w:firstLine="0"/>
        <w:rPr>
          <w:rFonts w:ascii="Arial" w:hAnsi="Arial" w:cs="Arial"/>
          <w:b w:val="0"/>
          <w:i/>
          <w:sz w:val="22"/>
        </w:rPr>
      </w:pPr>
      <w:r>
        <w:rPr>
          <w:rFonts w:ascii="Arial" w:hAnsi="Arial" w:cs="Arial"/>
          <w:b w:val="0"/>
          <w:i/>
          <w:sz w:val="22"/>
        </w:rPr>
        <w:t>Description of each assessment component and its weighting, together with an example for new forms of assessment:</w:t>
      </w:r>
    </w:p>
    <w:p w:rsidR="00800A30" w:rsidRDefault="00800A30" w:rsidP="00800A30">
      <w:pPr>
        <w:pStyle w:val="heading"/>
        <w:spacing w:before="0" w:after="0"/>
        <w:ind w:left="0" w:firstLine="0"/>
        <w:rPr>
          <w:rFonts w:ascii="Arial" w:hAnsi="Arial" w:cs="Arial"/>
          <w:b w:val="0"/>
          <w:i/>
          <w:sz w:val="22"/>
        </w:rPr>
      </w:pPr>
    </w:p>
    <w:p w:rsidR="00800A30" w:rsidRDefault="00800A30" w:rsidP="00800A30">
      <w:pPr>
        <w:rPr>
          <w:rFonts w:ascii="Arial" w:hAnsi="Arial" w:cs="Arial"/>
          <w:sz w:val="22"/>
          <w:szCs w:val="22"/>
        </w:rPr>
      </w:pPr>
      <w:r>
        <w:rPr>
          <w:rFonts w:ascii="Arial" w:hAnsi="Arial" w:cs="Arial"/>
          <w:sz w:val="22"/>
          <w:szCs w:val="22"/>
        </w:rPr>
        <w:t>Coursework</w:t>
      </w:r>
      <w:r>
        <w:rPr>
          <w:rFonts w:ascii="Arial" w:hAnsi="Arial" w:cs="Arial"/>
          <w:sz w:val="22"/>
          <w:szCs w:val="22"/>
        </w:rPr>
        <w:tab/>
        <w:t>Detail (including word count).</w:t>
      </w:r>
    </w:p>
    <w:p w:rsidR="00800A30" w:rsidRDefault="00800A30" w:rsidP="00800A30">
      <w:pPr>
        <w:pStyle w:val="fixed"/>
        <w:rPr>
          <w:rFonts w:ascii="Arial" w:hAnsi="Arial" w:cs="Arial"/>
          <w:sz w:val="22"/>
        </w:rPr>
      </w:pPr>
    </w:p>
    <w:p w:rsidR="00800A30" w:rsidRDefault="00800A30" w:rsidP="00800A30">
      <w:pPr>
        <w:rPr>
          <w:rFonts w:ascii="Arial" w:hAnsi="Arial" w:cs="Arial"/>
          <w:b/>
          <w:sz w:val="22"/>
          <w:szCs w:val="22"/>
        </w:rPr>
      </w:pPr>
      <w:r>
        <w:rPr>
          <w:rFonts w:ascii="Arial" w:hAnsi="Arial" w:cs="Arial"/>
          <w:b/>
          <w:sz w:val="22"/>
          <w:szCs w:val="22"/>
        </w:rPr>
        <w:t>Assessment Component 1 – 50%</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 xml:space="preserve">Assessment component one (learning outcome 2) requires the student to work as an individual to research, write and structure a report (2000 words max) that critically evaluates the competitive and development strategies of an </w:t>
      </w:r>
      <w:proofErr w:type="spellStart"/>
      <w:r>
        <w:rPr>
          <w:rFonts w:ascii="Arial" w:hAnsi="Arial" w:cs="Arial"/>
          <w:sz w:val="22"/>
          <w:szCs w:val="22"/>
        </w:rPr>
        <w:t>organisation</w:t>
      </w:r>
      <w:proofErr w:type="spellEnd"/>
      <w:r>
        <w:rPr>
          <w:rFonts w:ascii="Arial" w:hAnsi="Arial" w:cs="Arial"/>
          <w:sz w:val="22"/>
          <w:szCs w:val="22"/>
        </w:rPr>
        <w:t xml:space="preserve"> (which is provided in a case study).  The report will require synthesis of theoretical material and its practical application within the context of a given case </w:t>
      </w:r>
      <w:proofErr w:type="spellStart"/>
      <w:r>
        <w:rPr>
          <w:rFonts w:ascii="Arial" w:hAnsi="Arial" w:cs="Arial"/>
          <w:sz w:val="22"/>
          <w:szCs w:val="22"/>
        </w:rPr>
        <w:t>organisation</w:t>
      </w:r>
      <w:proofErr w:type="spellEnd"/>
      <w:r>
        <w:rPr>
          <w:rFonts w:ascii="Arial" w:hAnsi="Arial" w:cs="Arial"/>
          <w:sz w:val="22"/>
          <w:szCs w:val="22"/>
        </w:rPr>
        <w:t>.</w:t>
      </w:r>
    </w:p>
    <w:p w:rsidR="00800A30" w:rsidRDefault="00800A30" w:rsidP="00800A30">
      <w:pPr>
        <w:rPr>
          <w:rFonts w:ascii="Arial" w:hAnsi="Arial" w:cs="Arial"/>
          <w:b/>
          <w:sz w:val="22"/>
          <w:szCs w:val="22"/>
        </w:rPr>
      </w:pPr>
    </w:p>
    <w:p w:rsidR="00800A30" w:rsidRDefault="00800A30" w:rsidP="00800A30">
      <w:pPr>
        <w:rPr>
          <w:rFonts w:ascii="Arial" w:hAnsi="Arial" w:cs="Arial"/>
          <w:sz w:val="22"/>
          <w:szCs w:val="22"/>
        </w:rPr>
      </w:pPr>
      <w:r>
        <w:rPr>
          <w:rFonts w:ascii="Arial" w:hAnsi="Arial" w:cs="Arial"/>
          <w:sz w:val="22"/>
          <w:szCs w:val="22"/>
        </w:rPr>
        <w:t>Exemplar</w:t>
      </w:r>
    </w:p>
    <w:p w:rsidR="00800A30" w:rsidRDefault="00800A30" w:rsidP="00800A30">
      <w:pPr>
        <w:pStyle w:val="fixed"/>
        <w:ind w:left="0" w:firstLine="0"/>
        <w:rPr>
          <w:rFonts w:ascii="Arial" w:hAnsi="Arial" w:cs="Arial"/>
          <w:b w:val="0"/>
          <w:sz w:val="22"/>
        </w:rPr>
      </w:pPr>
    </w:p>
    <w:p w:rsidR="00800A30" w:rsidRDefault="00800A30" w:rsidP="00800A30">
      <w:pPr>
        <w:pStyle w:val="BodyText1"/>
        <w:rPr>
          <w:rFonts w:ascii="Arial" w:hAnsi="Arial" w:cs="Arial"/>
          <w:sz w:val="22"/>
          <w:szCs w:val="22"/>
        </w:rPr>
      </w:pPr>
      <w:r>
        <w:rPr>
          <w:rFonts w:ascii="Arial" w:hAnsi="Arial" w:cs="Arial"/>
          <w:sz w:val="22"/>
          <w:szCs w:val="22"/>
        </w:rPr>
        <w:t>Identify the competitive strategy that an organisation has utilised in order to develop their current competitive position, giving examples of actions they have taken to accomplish this strategy.  Critically evaluate the competitive strategy that this organisation has utilised in the development of their competitive position. Your evaluation should recognise the advantages and limitations of this strategy in the current environment.</w:t>
      </w:r>
    </w:p>
    <w:p w:rsidR="00800A30" w:rsidRDefault="00800A30" w:rsidP="00800A30">
      <w:pPr>
        <w:pStyle w:val="BodyText1"/>
        <w:rPr>
          <w:rFonts w:ascii="Arial" w:hAnsi="Arial" w:cs="Arial"/>
          <w:sz w:val="22"/>
          <w:szCs w:val="22"/>
        </w:rPr>
      </w:pPr>
    </w:p>
    <w:p w:rsidR="00800A30" w:rsidRDefault="00800A30" w:rsidP="00800A30">
      <w:pPr>
        <w:rPr>
          <w:rFonts w:ascii="Arial" w:hAnsi="Arial" w:cs="Arial"/>
          <w:sz w:val="22"/>
          <w:szCs w:val="22"/>
        </w:rPr>
      </w:pPr>
      <w:proofErr w:type="gramStart"/>
      <w:r>
        <w:rPr>
          <w:rFonts w:ascii="Arial" w:hAnsi="Arial" w:cs="Arial"/>
          <w:sz w:val="22"/>
          <w:szCs w:val="22"/>
        </w:rPr>
        <w:t>Written</w:t>
      </w:r>
      <w:r>
        <w:rPr>
          <w:rFonts w:ascii="Arial" w:hAnsi="Arial" w:cs="Arial"/>
          <w:sz w:val="22"/>
          <w:szCs w:val="22"/>
        </w:rPr>
        <w:tab/>
        <w:t>Detail (including word count).</w:t>
      </w:r>
      <w:proofErr w:type="gramEnd"/>
    </w:p>
    <w:p w:rsidR="00800A30" w:rsidRDefault="00800A30" w:rsidP="00800A30">
      <w:pPr>
        <w:rPr>
          <w:rFonts w:ascii="Arial" w:hAnsi="Arial" w:cs="Arial"/>
          <w:sz w:val="22"/>
          <w:szCs w:val="22"/>
        </w:rPr>
      </w:pPr>
    </w:p>
    <w:p w:rsidR="00800A30" w:rsidRDefault="00800A30" w:rsidP="00800A30">
      <w:pPr>
        <w:pStyle w:val="fixed"/>
        <w:ind w:left="0" w:firstLine="0"/>
        <w:rPr>
          <w:rFonts w:ascii="Arial" w:hAnsi="Arial" w:cs="Arial"/>
          <w:b w:val="0"/>
          <w:sz w:val="22"/>
        </w:rPr>
      </w:pPr>
    </w:p>
    <w:p w:rsidR="00800A30" w:rsidRDefault="00800A30" w:rsidP="00800A30">
      <w:pPr>
        <w:rPr>
          <w:rFonts w:ascii="Arial" w:hAnsi="Arial" w:cs="Arial"/>
          <w:b/>
          <w:sz w:val="22"/>
          <w:szCs w:val="22"/>
        </w:rPr>
      </w:pPr>
      <w:r>
        <w:rPr>
          <w:rFonts w:ascii="Arial" w:hAnsi="Arial" w:cs="Arial"/>
          <w:b/>
          <w:sz w:val="22"/>
          <w:szCs w:val="22"/>
        </w:rPr>
        <w:t>Assessment Component 2 – 50%</w:t>
      </w:r>
    </w:p>
    <w:p w:rsidR="00800A30" w:rsidRDefault="00800A30" w:rsidP="00800A30">
      <w:pPr>
        <w:rPr>
          <w:rFonts w:ascii="Arial" w:hAnsi="Arial" w:cs="Arial"/>
          <w:b/>
          <w:sz w:val="22"/>
          <w:szCs w:val="22"/>
        </w:rPr>
      </w:pPr>
    </w:p>
    <w:p w:rsidR="00800A30" w:rsidRDefault="00800A30" w:rsidP="00800A30">
      <w:pPr>
        <w:rPr>
          <w:rFonts w:ascii="Arial" w:hAnsi="Arial" w:cs="Arial"/>
          <w:b/>
          <w:sz w:val="22"/>
          <w:szCs w:val="22"/>
          <w:u w:val="single"/>
        </w:rPr>
      </w:pPr>
      <w:r>
        <w:rPr>
          <w:rFonts w:ascii="Arial" w:hAnsi="Arial" w:cs="Arial"/>
          <w:sz w:val="22"/>
          <w:szCs w:val="22"/>
        </w:rPr>
        <w:t xml:space="preserve">Assessment component two (learning outcomes 1 and 3) will be assessed using a time constrained examination (2 hours) that is based on a case study, which requires application of the theory to the specifics of the information provided and is based on the student’s own research.  The case study will be pre-released, and its questions would test problem solving skills under time constrained conditions to ensure student provenance. </w:t>
      </w: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p>
    <w:p w:rsidR="00800A30" w:rsidRDefault="00800A30" w:rsidP="00800A30">
      <w:pPr>
        <w:rPr>
          <w:rFonts w:ascii="Arial" w:hAnsi="Arial" w:cs="Arial"/>
          <w:sz w:val="22"/>
          <w:szCs w:val="22"/>
        </w:rPr>
      </w:pPr>
      <w:r>
        <w:rPr>
          <w:rFonts w:ascii="Arial" w:hAnsi="Arial" w:cs="Arial"/>
          <w:sz w:val="22"/>
          <w:szCs w:val="22"/>
        </w:rPr>
        <w:t>Exemplar</w:t>
      </w:r>
    </w:p>
    <w:p w:rsidR="00800A30" w:rsidRDefault="00800A30" w:rsidP="00800A30">
      <w:pPr>
        <w:pStyle w:val="SMUNORMALARIAL"/>
        <w:rPr>
          <w:rFonts w:cs="Arial"/>
          <w:szCs w:val="22"/>
        </w:rPr>
      </w:pPr>
    </w:p>
    <w:p w:rsidR="00800A30" w:rsidRDefault="00800A30" w:rsidP="00800A30">
      <w:pPr>
        <w:pStyle w:val="SMUNORMALARIAL"/>
        <w:rPr>
          <w:rFonts w:cs="Arial"/>
          <w:szCs w:val="22"/>
        </w:rPr>
      </w:pPr>
      <w:r>
        <w:rPr>
          <w:rFonts w:cs="Arial"/>
          <w:szCs w:val="22"/>
        </w:rPr>
        <w:t>Strategy Implementation</w:t>
      </w:r>
    </w:p>
    <w:p w:rsidR="00800A30" w:rsidRDefault="00800A30" w:rsidP="00800A30">
      <w:pPr>
        <w:pStyle w:val="SMUNORMALARIAL"/>
        <w:rPr>
          <w:rFonts w:cs="Arial"/>
          <w:szCs w:val="22"/>
        </w:rPr>
      </w:pPr>
    </w:p>
    <w:p w:rsidR="00800A30" w:rsidRDefault="00800A30" w:rsidP="00800A30">
      <w:pPr>
        <w:pStyle w:val="SMUNORMALARIAL"/>
        <w:rPr>
          <w:rFonts w:cs="Arial"/>
          <w:szCs w:val="22"/>
        </w:rPr>
      </w:pPr>
      <w:r>
        <w:rPr>
          <w:rFonts w:cs="Arial"/>
          <w:szCs w:val="22"/>
        </w:rPr>
        <w:t>Any organisation has a corporate social responsibility commitment to behave ethically while helping to satisfy stakeholders’ expectations and to improve the quality of life for the public and society generally.   Assess how the organisation has used Corporate Social Responsibility (CSR) to satisfy stakeholders’ expectations and to improve the quality of life for the public and society generally.</w:t>
      </w:r>
    </w:p>
    <w:p w:rsidR="00800A30" w:rsidRDefault="00800A30" w:rsidP="00800A30">
      <w:pPr>
        <w:pStyle w:val="fixed"/>
        <w:ind w:left="0" w:firstLine="0"/>
        <w:rPr>
          <w:rFonts w:ascii="Arial" w:hAnsi="Arial" w:cs="Arial"/>
          <w:b w:val="0"/>
          <w:sz w:val="22"/>
        </w:rPr>
      </w:pPr>
    </w:p>
    <w:p w:rsidR="00800A30" w:rsidRDefault="00800A30" w:rsidP="00800A30">
      <w:pPr>
        <w:pStyle w:val="fixed"/>
        <w:ind w:left="0" w:firstLine="0"/>
        <w:rPr>
          <w:rFonts w:ascii="Arial" w:hAnsi="Arial" w:cs="Arial"/>
          <w:b w:val="0"/>
          <w:sz w:val="22"/>
        </w:rPr>
      </w:pPr>
    </w:p>
    <w:p w:rsidR="00800A30" w:rsidRDefault="00800A30" w:rsidP="00800A30">
      <w:pPr>
        <w:pStyle w:val="fixed"/>
        <w:ind w:left="0" w:firstLine="0"/>
        <w:rPr>
          <w:rFonts w:ascii="Arial" w:hAnsi="Arial" w:cs="Arial"/>
          <w:sz w:val="22"/>
        </w:rPr>
      </w:pPr>
      <w:r>
        <w:rPr>
          <w:rFonts w:ascii="Arial" w:hAnsi="Arial" w:cs="Arial"/>
          <w:sz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61"/>
        <w:gridCol w:w="1842"/>
      </w:tblGrid>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Percentage</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50%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50%</w:t>
            </w: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sz w:val="22"/>
                <w:szCs w:val="22"/>
              </w:rPr>
              <w:lastRenderedPageBreak/>
              <w:t>Practical</w:t>
            </w:r>
          </w:p>
        </w:tc>
        <w:tc>
          <w:tcPr>
            <w:tcW w:w="1842" w:type="dxa"/>
            <w:tcBorders>
              <w:top w:val="single" w:sz="4" w:space="0" w:color="auto"/>
              <w:left w:val="single" w:sz="4" w:space="0" w:color="auto"/>
              <w:bottom w:val="single" w:sz="4" w:space="0" w:color="auto"/>
              <w:right w:val="single" w:sz="4" w:space="0" w:color="auto"/>
            </w:tcBorders>
          </w:tcPr>
          <w:p w:rsidR="00800A30" w:rsidRDefault="00800A30">
            <w:pPr>
              <w:jc w:val="both"/>
              <w:rPr>
                <w:rFonts w:ascii="Arial" w:hAnsi="Arial" w:cs="Arial"/>
                <w:sz w:val="22"/>
                <w:szCs w:val="22"/>
              </w:rPr>
            </w:pPr>
          </w:p>
        </w:tc>
      </w:tr>
      <w:tr w:rsidR="00800A30" w:rsidTr="00800A30">
        <w:tc>
          <w:tcPr>
            <w:tcW w:w="3261"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800A30" w:rsidRDefault="00800A30">
            <w:pPr>
              <w:jc w:val="both"/>
              <w:rPr>
                <w:rFonts w:ascii="Arial" w:hAnsi="Arial" w:cs="Arial"/>
                <w:b/>
                <w:sz w:val="22"/>
                <w:szCs w:val="22"/>
              </w:rPr>
            </w:pPr>
            <w:r>
              <w:rPr>
                <w:rFonts w:ascii="Arial" w:hAnsi="Arial" w:cs="Arial"/>
                <w:b/>
                <w:sz w:val="22"/>
                <w:szCs w:val="22"/>
              </w:rPr>
              <w:t>100%</w:t>
            </w:r>
          </w:p>
        </w:tc>
      </w:tr>
    </w:tbl>
    <w:p w:rsidR="00800A30" w:rsidRDefault="00800A30" w:rsidP="00800A30">
      <w:pPr>
        <w:jc w:val="both"/>
        <w:rPr>
          <w:rFonts w:ascii="Arial" w:hAnsi="Arial" w:cs="Arial"/>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jc w:val="both"/>
        <w:rPr>
          <w:rFonts w:ascii="Arial" w:hAnsi="Arial" w:cs="Arial"/>
          <w:b/>
          <w:sz w:val="22"/>
          <w:szCs w:val="22"/>
        </w:rPr>
      </w:pPr>
    </w:p>
    <w:p w:rsidR="00800A30" w:rsidRDefault="00800A30" w:rsidP="00800A30">
      <w:pPr>
        <w:pStyle w:val="heading"/>
        <w:spacing w:before="0" w:after="0"/>
        <w:ind w:left="0" w:firstLine="0"/>
        <w:rPr>
          <w:rFonts w:ascii="Arial" w:hAnsi="Arial" w:cs="Arial"/>
          <w:sz w:val="22"/>
        </w:rPr>
      </w:pPr>
      <w:r>
        <w:rPr>
          <w:rFonts w:ascii="Arial" w:hAnsi="Arial" w:cs="Arial"/>
          <w:sz w:val="22"/>
        </w:rPr>
        <w:t>BIBLIOGRAPHY</w:t>
      </w:r>
    </w:p>
    <w:p w:rsidR="00800A30" w:rsidRDefault="00800A30" w:rsidP="00800A30">
      <w:pPr>
        <w:pStyle w:val="heading"/>
        <w:rPr>
          <w:rFonts w:ascii="Arial" w:hAnsi="Arial" w:cs="Arial"/>
          <w:sz w:val="22"/>
        </w:rPr>
      </w:pPr>
      <w:r>
        <w:rPr>
          <w:rFonts w:ascii="Arial" w:hAnsi="Arial" w:cs="Arial"/>
          <w:sz w:val="22"/>
        </w:rPr>
        <w:t>Essential</w:t>
      </w:r>
    </w:p>
    <w:p w:rsidR="00800A30" w:rsidRDefault="00800A30" w:rsidP="00800A30">
      <w:pPr>
        <w:rPr>
          <w:rFonts w:ascii="Arial" w:hAnsi="Arial" w:cs="Arial"/>
          <w:sz w:val="22"/>
          <w:szCs w:val="22"/>
        </w:rPr>
      </w:pPr>
      <w:r>
        <w:rPr>
          <w:rFonts w:ascii="Arial" w:hAnsi="Arial" w:cs="Arial"/>
          <w:sz w:val="22"/>
          <w:szCs w:val="22"/>
        </w:rPr>
        <w:t xml:space="preserve">Johnson, G, </w:t>
      </w:r>
      <w:proofErr w:type="spellStart"/>
      <w:r>
        <w:rPr>
          <w:rFonts w:ascii="Arial" w:hAnsi="Arial" w:cs="Arial"/>
          <w:sz w:val="22"/>
          <w:szCs w:val="22"/>
        </w:rPr>
        <w:t>Scholes</w:t>
      </w:r>
      <w:proofErr w:type="spellEnd"/>
      <w:r>
        <w:rPr>
          <w:rFonts w:ascii="Arial" w:hAnsi="Arial" w:cs="Arial"/>
          <w:sz w:val="22"/>
          <w:szCs w:val="22"/>
        </w:rPr>
        <w:t>, K and Whittington, R (2010)</w:t>
      </w:r>
      <w:r>
        <w:rPr>
          <w:rFonts w:ascii="Arial" w:hAnsi="Arial" w:cs="Arial"/>
          <w:i/>
          <w:iCs/>
          <w:sz w:val="22"/>
          <w:szCs w:val="22"/>
        </w:rPr>
        <w:t xml:space="preserve"> </w:t>
      </w:r>
      <w:r>
        <w:rPr>
          <w:rFonts w:ascii="Arial" w:hAnsi="Arial" w:cs="Arial"/>
          <w:iCs/>
          <w:sz w:val="22"/>
          <w:szCs w:val="22"/>
        </w:rPr>
        <w:t>Exploring Corporate Strategy: Text and Cases</w:t>
      </w:r>
      <w:r>
        <w:rPr>
          <w:rFonts w:ascii="Arial" w:hAnsi="Arial" w:cs="Arial"/>
          <w:sz w:val="22"/>
          <w:szCs w:val="22"/>
        </w:rPr>
        <w:t xml:space="preserve">, </w:t>
      </w:r>
      <w:smartTag w:uri="urn:schemas-microsoft-com:office:smarttags" w:element="stockticker">
        <w:r>
          <w:rPr>
            <w:rFonts w:ascii="Arial" w:hAnsi="Arial" w:cs="Arial"/>
            <w:sz w:val="22"/>
            <w:szCs w:val="22"/>
          </w:rPr>
          <w:t>Harlow</w:t>
        </w:r>
      </w:smartTag>
      <w:r>
        <w:rPr>
          <w:rFonts w:ascii="Arial" w:hAnsi="Arial" w:cs="Arial"/>
          <w:sz w:val="22"/>
          <w:szCs w:val="22"/>
        </w:rPr>
        <w:t>: FT Prentice Hall</w:t>
      </w:r>
    </w:p>
    <w:p w:rsidR="00800A30" w:rsidRDefault="00800A30" w:rsidP="00800A30">
      <w:pPr>
        <w:rPr>
          <w:rFonts w:ascii="Arial" w:hAnsi="Arial" w:cs="Arial"/>
          <w:sz w:val="22"/>
          <w:szCs w:val="22"/>
        </w:rPr>
      </w:pPr>
    </w:p>
    <w:p w:rsidR="00800A30" w:rsidRDefault="00800A30" w:rsidP="00800A30">
      <w:pPr>
        <w:tabs>
          <w:tab w:val="left" w:pos="1080"/>
        </w:tabs>
        <w:rPr>
          <w:rFonts w:ascii="Arial" w:hAnsi="Arial" w:cs="Arial"/>
          <w:sz w:val="22"/>
          <w:szCs w:val="22"/>
        </w:rPr>
      </w:pPr>
      <w:r>
        <w:rPr>
          <w:rFonts w:ascii="Arial" w:hAnsi="Arial" w:cs="Arial"/>
          <w:sz w:val="22"/>
          <w:szCs w:val="22"/>
        </w:rPr>
        <w:t xml:space="preserve">Lynch, R (2005) </w:t>
      </w:r>
      <w:r>
        <w:rPr>
          <w:rFonts w:ascii="Arial" w:hAnsi="Arial" w:cs="Arial"/>
          <w:iCs/>
          <w:sz w:val="22"/>
          <w:szCs w:val="22"/>
        </w:rPr>
        <w:t>Corporate Strategy</w:t>
      </w:r>
      <w:r>
        <w:rPr>
          <w:rFonts w:ascii="Arial" w:hAnsi="Arial" w:cs="Arial"/>
          <w:i/>
          <w:iCs/>
          <w:sz w:val="22"/>
          <w:szCs w:val="22"/>
        </w:rPr>
        <w:t xml:space="preserve">, </w:t>
      </w:r>
      <w:smartTag w:uri="urn:schemas-microsoft-com:office:smarttags" w:element="stockticker">
        <w:r>
          <w:rPr>
            <w:rFonts w:ascii="Arial" w:hAnsi="Arial" w:cs="Arial"/>
            <w:sz w:val="22"/>
            <w:szCs w:val="22"/>
          </w:rPr>
          <w:t>Harlow</w:t>
        </w:r>
      </w:smartTag>
      <w:r>
        <w:rPr>
          <w:rFonts w:ascii="Arial" w:hAnsi="Arial" w:cs="Arial"/>
          <w:sz w:val="22"/>
          <w:szCs w:val="22"/>
        </w:rPr>
        <w:t>:</w:t>
      </w:r>
      <w:r>
        <w:rPr>
          <w:rFonts w:ascii="Arial" w:hAnsi="Arial" w:cs="Arial"/>
          <w:i/>
          <w:iCs/>
          <w:sz w:val="22"/>
          <w:szCs w:val="22"/>
        </w:rPr>
        <w:t xml:space="preserve"> </w:t>
      </w:r>
      <w:r>
        <w:rPr>
          <w:rFonts w:ascii="Arial" w:hAnsi="Arial" w:cs="Arial"/>
          <w:sz w:val="22"/>
          <w:szCs w:val="22"/>
        </w:rPr>
        <w:t xml:space="preserve"> FT Prentice Hall</w:t>
      </w:r>
    </w:p>
    <w:p w:rsidR="00800A30" w:rsidRDefault="00800A30" w:rsidP="00800A30">
      <w:pPr>
        <w:pStyle w:val="heading"/>
        <w:rPr>
          <w:rFonts w:ascii="Arial" w:hAnsi="Arial" w:cs="Arial"/>
          <w:sz w:val="22"/>
        </w:rPr>
      </w:pPr>
      <w:r>
        <w:rPr>
          <w:rFonts w:ascii="Arial" w:hAnsi="Arial" w:cs="Arial"/>
          <w:sz w:val="22"/>
        </w:rPr>
        <w:t>Recommended</w:t>
      </w:r>
    </w:p>
    <w:p w:rsidR="00800A30" w:rsidRDefault="00800A30" w:rsidP="00800A30">
      <w:pPr>
        <w:tabs>
          <w:tab w:val="left" w:pos="-1440"/>
          <w:tab w:val="left" w:pos="-720"/>
          <w:tab w:val="left" w:pos="331"/>
          <w:tab w:val="left" w:pos="3578"/>
        </w:tabs>
        <w:rPr>
          <w:rFonts w:ascii="Arial" w:hAnsi="Arial" w:cs="Arial"/>
          <w:sz w:val="22"/>
          <w:szCs w:val="22"/>
        </w:rPr>
      </w:pPr>
      <w:proofErr w:type="spellStart"/>
      <w:r>
        <w:rPr>
          <w:rFonts w:ascii="Arial" w:hAnsi="Arial" w:cs="Arial"/>
          <w:sz w:val="22"/>
          <w:szCs w:val="22"/>
        </w:rPr>
        <w:t>Mintzberg</w:t>
      </w:r>
      <w:proofErr w:type="spellEnd"/>
      <w:r>
        <w:rPr>
          <w:rFonts w:ascii="Arial" w:hAnsi="Arial" w:cs="Arial"/>
          <w:sz w:val="22"/>
          <w:szCs w:val="22"/>
        </w:rPr>
        <w:t xml:space="preserve">, H, </w:t>
      </w:r>
      <w:proofErr w:type="spellStart"/>
      <w:r>
        <w:rPr>
          <w:rFonts w:ascii="Arial" w:hAnsi="Arial" w:cs="Arial"/>
          <w:sz w:val="22"/>
          <w:szCs w:val="22"/>
        </w:rPr>
        <w:t>Ahlstrand</w:t>
      </w:r>
      <w:proofErr w:type="spellEnd"/>
      <w:r>
        <w:rPr>
          <w:rFonts w:ascii="Arial" w:hAnsi="Arial" w:cs="Arial"/>
          <w:sz w:val="22"/>
          <w:szCs w:val="22"/>
        </w:rPr>
        <w:t xml:space="preserve">, B, and </w:t>
      </w:r>
      <w:proofErr w:type="spellStart"/>
      <w:r>
        <w:rPr>
          <w:rFonts w:ascii="Arial" w:hAnsi="Arial" w:cs="Arial"/>
          <w:sz w:val="22"/>
          <w:szCs w:val="22"/>
        </w:rPr>
        <w:t>Lampel</w:t>
      </w:r>
      <w:proofErr w:type="spellEnd"/>
      <w:r>
        <w:rPr>
          <w:rFonts w:ascii="Arial" w:hAnsi="Arial" w:cs="Arial"/>
          <w:sz w:val="22"/>
          <w:szCs w:val="22"/>
        </w:rPr>
        <w:t xml:space="preserve">, J (2008) </w:t>
      </w:r>
      <w:r>
        <w:rPr>
          <w:rFonts w:ascii="Arial" w:hAnsi="Arial" w:cs="Arial"/>
          <w:iCs/>
          <w:sz w:val="22"/>
          <w:szCs w:val="22"/>
        </w:rPr>
        <w:t xml:space="preserve">Strategy Safari: The Complete Guide Through the Wilds of Strategic Management, </w:t>
      </w:r>
      <w:r>
        <w:rPr>
          <w:rFonts w:ascii="Arial" w:hAnsi="Arial" w:cs="Arial"/>
          <w:sz w:val="22"/>
          <w:szCs w:val="22"/>
        </w:rPr>
        <w:t>Harlow:  FT Prentice Hall.</w:t>
      </w:r>
    </w:p>
    <w:p w:rsidR="00800A30" w:rsidRDefault="00800A30" w:rsidP="00800A30">
      <w:pPr>
        <w:tabs>
          <w:tab w:val="left" w:pos="-1440"/>
          <w:tab w:val="left" w:pos="-720"/>
          <w:tab w:val="left" w:pos="331"/>
          <w:tab w:val="left" w:pos="3578"/>
        </w:tabs>
        <w:rPr>
          <w:rFonts w:ascii="Arial" w:hAnsi="Arial" w:cs="Arial"/>
          <w:bCs/>
          <w:sz w:val="22"/>
          <w:szCs w:val="22"/>
        </w:rPr>
      </w:pPr>
    </w:p>
    <w:p w:rsidR="00800A30" w:rsidRDefault="00800A30" w:rsidP="00800A30">
      <w:pPr>
        <w:pStyle w:val="heading"/>
        <w:tabs>
          <w:tab w:val="clear" w:pos="720"/>
          <w:tab w:val="left" w:pos="900"/>
        </w:tabs>
        <w:spacing w:before="0" w:after="0"/>
        <w:ind w:left="0" w:firstLine="0"/>
        <w:rPr>
          <w:rFonts w:ascii="Arial" w:hAnsi="Arial" w:cs="Arial"/>
          <w:b w:val="0"/>
          <w:sz w:val="22"/>
        </w:rPr>
      </w:pPr>
      <w:r>
        <w:rPr>
          <w:rFonts w:ascii="Arial" w:hAnsi="Arial" w:cs="Arial"/>
          <w:b w:val="0"/>
          <w:sz w:val="22"/>
        </w:rPr>
        <w:t xml:space="preserve">Porter, M E (2004) </w:t>
      </w:r>
      <w:r>
        <w:rPr>
          <w:rFonts w:ascii="Arial" w:hAnsi="Arial" w:cs="Arial"/>
          <w:b w:val="0"/>
          <w:iCs/>
          <w:sz w:val="22"/>
        </w:rPr>
        <w:t xml:space="preserve">Competitive Strategy: Techniques for </w:t>
      </w:r>
      <w:proofErr w:type="spellStart"/>
      <w:r>
        <w:rPr>
          <w:rFonts w:ascii="Arial" w:hAnsi="Arial" w:cs="Arial"/>
          <w:b w:val="0"/>
          <w:iCs/>
          <w:sz w:val="22"/>
        </w:rPr>
        <w:t>Analysing</w:t>
      </w:r>
      <w:proofErr w:type="spellEnd"/>
      <w:r>
        <w:rPr>
          <w:rFonts w:ascii="Arial" w:hAnsi="Arial" w:cs="Arial"/>
          <w:b w:val="0"/>
          <w:iCs/>
          <w:sz w:val="22"/>
        </w:rPr>
        <w:t xml:space="preserve"> Industries and Competitors</w:t>
      </w:r>
      <w:r>
        <w:rPr>
          <w:rFonts w:ascii="Arial" w:hAnsi="Arial" w:cs="Arial"/>
          <w:b w:val="0"/>
          <w:sz w:val="22"/>
        </w:rPr>
        <w:t xml:space="preserve">, </w:t>
      </w:r>
      <w:smartTag w:uri="urn:schemas-microsoft-com:office:smarttags" w:element="stockticker">
        <w:r>
          <w:rPr>
            <w:rFonts w:ascii="Arial" w:hAnsi="Arial" w:cs="Arial"/>
            <w:b w:val="0"/>
            <w:sz w:val="22"/>
          </w:rPr>
          <w:t>Boston</w:t>
        </w:r>
      </w:smartTag>
      <w:r>
        <w:rPr>
          <w:rFonts w:ascii="Arial" w:hAnsi="Arial" w:cs="Arial"/>
          <w:b w:val="0"/>
          <w:sz w:val="22"/>
        </w:rPr>
        <w:t xml:space="preserve">: </w:t>
      </w:r>
      <w:proofErr w:type="spellStart"/>
      <w:r>
        <w:rPr>
          <w:rFonts w:ascii="Arial" w:hAnsi="Arial" w:cs="Arial"/>
          <w:b w:val="0"/>
          <w:sz w:val="22"/>
        </w:rPr>
        <w:t>Freepress</w:t>
      </w:r>
      <w:proofErr w:type="spellEnd"/>
    </w:p>
    <w:p w:rsidR="00800A30" w:rsidRDefault="00800A30" w:rsidP="00800A30">
      <w:pPr>
        <w:pStyle w:val="heading"/>
        <w:tabs>
          <w:tab w:val="clear" w:pos="720"/>
          <w:tab w:val="left" w:pos="900"/>
        </w:tabs>
        <w:spacing w:before="0" w:after="0"/>
        <w:ind w:left="0" w:firstLine="0"/>
        <w:rPr>
          <w:rFonts w:ascii="Arial" w:hAnsi="Arial" w:cs="Arial"/>
          <w:b w:val="0"/>
          <w:sz w:val="22"/>
        </w:rPr>
      </w:pPr>
    </w:p>
    <w:p w:rsidR="00800A30" w:rsidRDefault="00800A30" w:rsidP="00800A30">
      <w:pPr>
        <w:pStyle w:val="heading"/>
        <w:tabs>
          <w:tab w:val="clear" w:pos="720"/>
          <w:tab w:val="left" w:pos="900"/>
        </w:tabs>
        <w:spacing w:before="0" w:after="0"/>
        <w:ind w:left="0" w:firstLine="0"/>
        <w:rPr>
          <w:rFonts w:ascii="Arial" w:hAnsi="Arial" w:cs="Arial"/>
          <w:b w:val="0"/>
          <w:sz w:val="22"/>
        </w:rPr>
      </w:pPr>
      <w:r>
        <w:rPr>
          <w:rFonts w:ascii="Arial" w:hAnsi="Arial" w:cs="Arial"/>
          <w:b w:val="0"/>
          <w:sz w:val="22"/>
        </w:rPr>
        <w:t xml:space="preserve">Porter, M E (2004) </w:t>
      </w:r>
      <w:r>
        <w:rPr>
          <w:rFonts w:ascii="Arial" w:hAnsi="Arial" w:cs="Arial"/>
          <w:b w:val="0"/>
          <w:iCs/>
          <w:sz w:val="22"/>
        </w:rPr>
        <w:t>Competitive Advantage: Creating and Sustaining Superior Performance</w:t>
      </w:r>
      <w:r>
        <w:rPr>
          <w:rFonts w:ascii="Arial" w:hAnsi="Arial" w:cs="Arial"/>
          <w:b w:val="0"/>
          <w:sz w:val="22"/>
        </w:rPr>
        <w:t xml:space="preserve">, </w:t>
      </w:r>
      <w:smartTag w:uri="urn:schemas-microsoft-com:office:smarttags" w:element="stockticker">
        <w:r>
          <w:rPr>
            <w:rFonts w:ascii="Arial" w:hAnsi="Arial" w:cs="Arial"/>
            <w:b w:val="0"/>
            <w:sz w:val="22"/>
          </w:rPr>
          <w:t>Boston</w:t>
        </w:r>
      </w:smartTag>
      <w:r>
        <w:rPr>
          <w:rFonts w:ascii="Arial" w:hAnsi="Arial" w:cs="Arial"/>
          <w:b w:val="0"/>
          <w:sz w:val="22"/>
        </w:rPr>
        <w:t xml:space="preserve">: </w:t>
      </w:r>
      <w:proofErr w:type="spellStart"/>
      <w:r>
        <w:rPr>
          <w:rFonts w:ascii="Arial" w:hAnsi="Arial" w:cs="Arial"/>
          <w:b w:val="0"/>
          <w:sz w:val="22"/>
        </w:rPr>
        <w:t>Freepress</w:t>
      </w:r>
      <w:proofErr w:type="spellEnd"/>
    </w:p>
    <w:p w:rsidR="00800A30" w:rsidRDefault="00800A30" w:rsidP="00800A30">
      <w:pPr>
        <w:pStyle w:val="heading"/>
        <w:tabs>
          <w:tab w:val="clear" w:pos="720"/>
          <w:tab w:val="left" w:pos="900"/>
        </w:tabs>
        <w:spacing w:before="0" w:after="0"/>
        <w:ind w:left="0" w:firstLine="0"/>
        <w:rPr>
          <w:rFonts w:ascii="Arial" w:hAnsi="Arial" w:cs="Arial"/>
          <w:b w:val="0"/>
          <w:sz w:val="22"/>
        </w:rPr>
      </w:pPr>
    </w:p>
    <w:p w:rsidR="00800A30" w:rsidRDefault="00800A30" w:rsidP="00800A30">
      <w:pPr>
        <w:rPr>
          <w:rFonts w:ascii="Arial" w:hAnsi="Arial" w:cs="Arial"/>
          <w:sz w:val="22"/>
          <w:szCs w:val="22"/>
        </w:rPr>
      </w:pPr>
      <w:r>
        <w:rPr>
          <w:rFonts w:ascii="Arial" w:hAnsi="Arial" w:cs="Arial"/>
          <w:sz w:val="22"/>
          <w:szCs w:val="22"/>
        </w:rPr>
        <w:t xml:space="preserve">Thompson, A </w:t>
      </w:r>
      <w:proofErr w:type="spellStart"/>
      <w:r>
        <w:rPr>
          <w:rFonts w:ascii="Arial" w:hAnsi="Arial" w:cs="Arial"/>
          <w:sz w:val="22"/>
          <w:szCs w:val="22"/>
        </w:rPr>
        <w:t>A</w:t>
      </w:r>
      <w:proofErr w:type="spellEnd"/>
      <w:r>
        <w:rPr>
          <w:rFonts w:ascii="Arial" w:hAnsi="Arial" w:cs="Arial"/>
          <w:sz w:val="22"/>
          <w:szCs w:val="22"/>
        </w:rPr>
        <w:t xml:space="preserve">, Strickland, A.J. III, Gamble, JE,  </w:t>
      </w:r>
      <w:proofErr w:type="spellStart"/>
      <w:r>
        <w:rPr>
          <w:rFonts w:ascii="Arial" w:hAnsi="Arial" w:cs="Arial"/>
          <w:sz w:val="22"/>
          <w:szCs w:val="22"/>
        </w:rPr>
        <w:t>Peteraf</w:t>
      </w:r>
      <w:proofErr w:type="spellEnd"/>
      <w:r>
        <w:rPr>
          <w:rFonts w:ascii="Arial" w:hAnsi="Arial" w:cs="Arial"/>
          <w:sz w:val="22"/>
          <w:szCs w:val="22"/>
        </w:rPr>
        <w:t xml:space="preserve">, M, </w:t>
      </w:r>
      <w:proofErr w:type="spellStart"/>
      <w:r>
        <w:rPr>
          <w:rFonts w:ascii="Arial" w:hAnsi="Arial" w:cs="Arial"/>
          <w:sz w:val="22"/>
          <w:szCs w:val="22"/>
        </w:rPr>
        <w:t>Janes</w:t>
      </w:r>
      <w:proofErr w:type="spellEnd"/>
      <w:r>
        <w:rPr>
          <w:rFonts w:ascii="Arial" w:hAnsi="Arial" w:cs="Arial"/>
          <w:sz w:val="22"/>
          <w:szCs w:val="22"/>
        </w:rPr>
        <w:t>, A., and Sutton, C (2013) Crafting and Executing Strategy: The Quest for Competitive Advantage: Concepts and Cases, London: McGraw-Hill, Irwin.</w:t>
      </w:r>
    </w:p>
    <w:p w:rsidR="00800A30" w:rsidRDefault="00800A30" w:rsidP="00800A30">
      <w:pPr>
        <w:pStyle w:val="heading"/>
        <w:tabs>
          <w:tab w:val="clear" w:pos="720"/>
          <w:tab w:val="left" w:pos="900"/>
        </w:tabs>
        <w:spacing w:before="0" w:after="0"/>
        <w:ind w:left="0" w:firstLine="0"/>
        <w:rPr>
          <w:rFonts w:ascii="Arial" w:hAnsi="Arial" w:cs="Arial"/>
          <w:b w:val="0"/>
          <w:bCs/>
          <w:sz w:val="22"/>
        </w:rPr>
      </w:pPr>
    </w:p>
    <w:p w:rsidR="00800A30" w:rsidRDefault="00800A30" w:rsidP="00800A30">
      <w:pPr>
        <w:pStyle w:val="heading"/>
        <w:tabs>
          <w:tab w:val="clear" w:pos="720"/>
          <w:tab w:val="left" w:pos="900"/>
        </w:tabs>
        <w:spacing w:before="0" w:after="0"/>
        <w:ind w:left="0" w:firstLine="0"/>
        <w:rPr>
          <w:rFonts w:ascii="Arial" w:hAnsi="Arial" w:cs="Arial"/>
          <w:b w:val="0"/>
          <w:bCs/>
          <w:sz w:val="22"/>
        </w:rPr>
      </w:pPr>
    </w:p>
    <w:p w:rsidR="00800A30" w:rsidRDefault="00800A30" w:rsidP="00800A30">
      <w:pPr>
        <w:tabs>
          <w:tab w:val="left" w:pos="-1440"/>
          <w:tab w:val="left" w:pos="-720"/>
          <w:tab w:val="left" w:pos="331"/>
          <w:tab w:val="left" w:pos="3578"/>
        </w:tabs>
        <w:rPr>
          <w:rFonts w:ascii="Arial" w:hAnsi="Arial" w:cs="Arial"/>
          <w:b/>
          <w:sz w:val="22"/>
          <w:szCs w:val="22"/>
        </w:rPr>
      </w:pPr>
      <w:r>
        <w:rPr>
          <w:rFonts w:ascii="Arial" w:hAnsi="Arial" w:cs="Arial"/>
          <w:b/>
          <w:sz w:val="22"/>
          <w:szCs w:val="22"/>
        </w:rPr>
        <w:t>Background</w:t>
      </w:r>
    </w:p>
    <w:p w:rsidR="00800A30" w:rsidRDefault="00800A30" w:rsidP="00800A30">
      <w:pPr>
        <w:tabs>
          <w:tab w:val="left" w:pos="-1440"/>
          <w:tab w:val="left" w:pos="-720"/>
          <w:tab w:val="left" w:pos="331"/>
          <w:tab w:val="left" w:pos="3578"/>
        </w:tabs>
        <w:rPr>
          <w:rFonts w:ascii="Arial" w:hAnsi="Arial" w:cs="Arial"/>
          <w:b/>
          <w:sz w:val="22"/>
          <w:szCs w:val="22"/>
        </w:rPr>
      </w:pPr>
    </w:p>
    <w:p w:rsidR="00800A30" w:rsidRDefault="00800A30" w:rsidP="00800A30">
      <w:pPr>
        <w:pStyle w:val="heading"/>
        <w:tabs>
          <w:tab w:val="clear" w:pos="720"/>
          <w:tab w:val="left" w:pos="900"/>
        </w:tabs>
        <w:spacing w:before="0" w:after="0"/>
        <w:ind w:left="0" w:firstLine="0"/>
        <w:rPr>
          <w:rFonts w:ascii="Arial" w:hAnsi="Arial" w:cs="Arial"/>
          <w:b w:val="0"/>
          <w:sz w:val="22"/>
        </w:rPr>
      </w:pPr>
      <w:r>
        <w:rPr>
          <w:rFonts w:ascii="Arial" w:hAnsi="Arial" w:cs="Arial"/>
          <w:b w:val="0"/>
          <w:sz w:val="22"/>
        </w:rPr>
        <w:t xml:space="preserve">De Wit, B and Meyer R (2010) </w:t>
      </w:r>
      <w:r>
        <w:rPr>
          <w:rFonts w:ascii="Arial" w:hAnsi="Arial" w:cs="Arial"/>
          <w:b w:val="0"/>
          <w:iCs/>
          <w:sz w:val="22"/>
        </w:rPr>
        <w:t>Strategy: Process, Content, Context: an international Perspective</w:t>
      </w:r>
      <w:r>
        <w:rPr>
          <w:rFonts w:ascii="Arial" w:hAnsi="Arial" w:cs="Arial"/>
          <w:b w:val="0"/>
          <w:i/>
          <w:iCs/>
          <w:sz w:val="22"/>
        </w:rPr>
        <w:t xml:space="preserve">, </w:t>
      </w:r>
      <w:r>
        <w:rPr>
          <w:rFonts w:ascii="Arial" w:hAnsi="Arial" w:cs="Arial"/>
          <w:b w:val="0"/>
          <w:sz w:val="22"/>
        </w:rPr>
        <w:t>Andover: South Western Publishing.</w:t>
      </w:r>
    </w:p>
    <w:p w:rsidR="00800A30" w:rsidRDefault="00800A30" w:rsidP="00800A30">
      <w:pPr>
        <w:pStyle w:val="heading"/>
        <w:tabs>
          <w:tab w:val="clear" w:pos="720"/>
          <w:tab w:val="left" w:pos="900"/>
        </w:tabs>
        <w:spacing w:before="0" w:after="0"/>
        <w:ind w:left="0" w:firstLine="0"/>
        <w:rPr>
          <w:rFonts w:ascii="Arial" w:hAnsi="Arial" w:cs="Arial"/>
          <w:b w:val="0"/>
          <w:sz w:val="22"/>
        </w:rPr>
      </w:pPr>
    </w:p>
    <w:p w:rsidR="00800A30" w:rsidRDefault="00800A30" w:rsidP="00800A30">
      <w:pPr>
        <w:pStyle w:val="heading"/>
        <w:tabs>
          <w:tab w:val="clear" w:pos="720"/>
          <w:tab w:val="left" w:pos="900"/>
        </w:tabs>
        <w:spacing w:before="0" w:after="0"/>
        <w:ind w:left="0" w:firstLine="0"/>
        <w:rPr>
          <w:rFonts w:ascii="Arial" w:hAnsi="Arial" w:cs="Arial"/>
          <w:b w:val="0"/>
          <w:sz w:val="22"/>
        </w:rPr>
      </w:pPr>
      <w:r>
        <w:rPr>
          <w:rFonts w:ascii="Arial" w:hAnsi="Arial" w:cs="Arial"/>
          <w:b w:val="0"/>
          <w:sz w:val="22"/>
        </w:rPr>
        <w:t xml:space="preserve">Porter, M E (2008) </w:t>
      </w:r>
      <w:r>
        <w:rPr>
          <w:rFonts w:ascii="Arial" w:hAnsi="Arial" w:cs="Arial"/>
          <w:b w:val="0"/>
          <w:iCs/>
          <w:sz w:val="22"/>
        </w:rPr>
        <w:t>On Competition</w:t>
      </w:r>
      <w:r>
        <w:rPr>
          <w:rFonts w:ascii="Arial" w:hAnsi="Arial" w:cs="Arial"/>
          <w:b w:val="0"/>
          <w:sz w:val="22"/>
        </w:rPr>
        <w:t xml:space="preserve">, Harvard: </w:t>
      </w:r>
      <w:smartTag w:uri="urn:schemas-microsoft-com:office:smarttags" w:element="stockticker">
        <w:r>
          <w:rPr>
            <w:rFonts w:ascii="Arial" w:hAnsi="Arial" w:cs="Arial"/>
            <w:b w:val="0"/>
            <w:sz w:val="22"/>
          </w:rPr>
          <w:t>Boston</w:t>
        </w:r>
      </w:smartTag>
      <w:r>
        <w:rPr>
          <w:rFonts w:ascii="Arial" w:hAnsi="Arial" w:cs="Arial"/>
          <w:b w:val="0"/>
          <w:sz w:val="22"/>
        </w:rPr>
        <w:t xml:space="preserve">: Harvard Business Review Book </w:t>
      </w:r>
    </w:p>
    <w:p w:rsidR="00800A30" w:rsidRDefault="00800A30" w:rsidP="00800A30">
      <w:pPr>
        <w:pStyle w:val="heading"/>
        <w:tabs>
          <w:tab w:val="clear" w:pos="720"/>
          <w:tab w:val="left" w:pos="900"/>
        </w:tabs>
        <w:spacing w:before="0" w:after="0"/>
        <w:ind w:left="0" w:firstLine="0"/>
        <w:rPr>
          <w:rFonts w:ascii="Arial" w:hAnsi="Arial" w:cs="Arial"/>
          <w:b w:val="0"/>
          <w:bCs/>
          <w:sz w:val="22"/>
        </w:rPr>
      </w:pPr>
    </w:p>
    <w:p w:rsidR="00800A30" w:rsidRDefault="00800A30" w:rsidP="00800A30">
      <w:pPr>
        <w:pStyle w:val="heading"/>
        <w:tabs>
          <w:tab w:val="clear" w:pos="720"/>
          <w:tab w:val="left" w:pos="900"/>
        </w:tabs>
        <w:spacing w:before="0" w:after="0"/>
        <w:ind w:left="0" w:firstLine="0"/>
        <w:rPr>
          <w:rFonts w:ascii="Arial" w:hAnsi="Arial" w:cs="Arial"/>
          <w:b w:val="0"/>
          <w:sz w:val="22"/>
        </w:rPr>
      </w:pPr>
      <w:proofErr w:type="spellStart"/>
      <w:r>
        <w:rPr>
          <w:rFonts w:ascii="Arial" w:hAnsi="Arial" w:cs="Arial"/>
          <w:b w:val="0"/>
          <w:sz w:val="22"/>
        </w:rPr>
        <w:t>Ridderstral</w:t>
      </w:r>
      <w:proofErr w:type="spellEnd"/>
      <w:r>
        <w:rPr>
          <w:rFonts w:ascii="Arial" w:hAnsi="Arial" w:cs="Arial"/>
          <w:b w:val="0"/>
          <w:sz w:val="22"/>
        </w:rPr>
        <w:t xml:space="preserve">, J and </w:t>
      </w:r>
      <w:proofErr w:type="spellStart"/>
      <w:r>
        <w:rPr>
          <w:rFonts w:ascii="Arial" w:hAnsi="Arial" w:cs="Arial"/>
          <w:b w:val="0"/>
          <w:sz w:val="22"/>
        </w:rPr>
        <w:t>Nordstrum</w:t>
      </w:r>
      <w:proofErr w:type="spellEnd"/>
      <w:r>
        <w:rPr>
          <w:rFonts w:ascii="Arial" w:hAnsi="Arial" w:cs="Arial"/>
          <w:b w:val="0"/>
          <w:sz w:val="22"/>
        </w:rPr>
        <w:t xml:space="preserve">, K (2007) </w:t>
      </w:r>
      <w:r>
        <w:rPr>
          <w:rFonts w:ascii="Arial" w:hAnsi="Arial" w:cs="Arial"/>
          <w:b w:val="0"/>
          <w:iCs/>
          <w:sz w:val="22"/>
        </w:rPr>
        <w:t>Funky Business</w:t>
      </w:r>
      <w:r>
        <w:rPr>
          <w:rFonts w:ascii="Arial" w:hAnsi="Arial" w:cs="Arial"/>
          <w:b w:val="0"/>
          <w:sz w:val="22"/>
        </w:rPr>
        <w:t xml:space="preserve">, </w:t>
      </w:r>
      <w:smartTag w:uri="urn:schemas-microsoft-com:office:smarttags" w:element="stockticker">
        <w:r>
          <w:rPr>
            <w:rFonts w:ascii="Arial" w:hAnsi="Arial" w:cs="Arial"/>
            <w:b w:val="0"/>
            <w:sz w:val="22"/>
          </w:rPr>
          <w:t>Harlow</w:t>
        </w:r>
      </w:smartTag>
      <w:r>
        <w:rPr>
          <w:rFonts w:ascii="Arial" w:hAnsi="Arial" w:cs="Arial"/>
          <w:b w:val="0"/>
          <w:sz w:val="22"/>
        </w:rPr>
        <w:t>: FT Prentice Hall</w:t>
      </w:r>
    </w:p>
    <w:p w:rsidR="00800A30" w:rsidRDefault="00800A30" w:rsidP="00800A30">
      <w:pPr>
        <w:pStyle w:val="heading"/>
        <w:tabs>
          <w:tab w:val="clear" w:pos="720"/>
          <w:tab w:val="left" w:pos="900"/>
        </w:tabs>
        <w:spacing w:before="0" w:after="0"/>
        <w:ind w:left="0" w:firstLine="0"/>
        <w:rPr>
          <w:rFonts w:ascii="Arial" w:hAnsi="Arial" w:cs="Arial"/>
          <w:b w:val="0"/>
          <w:sz w:val="22"/>
        </w:rPr>
      </w:pPr>
    </w:p>
    <w:p w:rsidR="00800A30" w:rsidRDefault="00800A30" w:rsidP="00800A30">
      <w:pPr>
        <w:pStyle w:val="heading"/>
        <w:spacing w:before="0" w:after="0"/>
        <w:ind w:left="0" w:firstLine="0"/>
        <w:rPr>
          <w:rFonts w:ascii="Arial" w:hAnsi="Arial" w:cs="Arial"/>
          <w:b w:val="0"/>
          <w:bCs/>
          <w:sz w:val="22"/>
        </w:rPr>
      </w:pPr>
      <w:r>
        <w:rPr>
          <w:rFonts w:ascii="Arial" w:hAnsi="Arial" w:cs="Arial"/>
          <w:b w:val="0"/>
          <w:sz w:val="22"/>
        </w:rPr>
        <w:t xml:space="preserve">Thompson, J and Martin, F (2010) </w:t>
      </w:r>
      <w:r>
        <w:rPr>
          <w:rFonts w:ascii="Arial" w:hAnsi="Arial" w:cs="Arial"/>
          <w:b w:val="0"/>
          <w:iCs/>
          <w:sz w:val="22"/>
        </w:rPr>
        <w:t>Strategic Management Awareness and Change</w:t>
      </w:r>
      <w:r>
        <w:rPr>
          <w:rFonts w:ascii="Arial" w:hAnsi="Arial" w:cs="Arial"/>
          <w:b w:val="0"/>
          <w:sz w:val="22"/>
        </w:rPr>
        <w:t xml:space="preserve">, </w:t>
      </w:r>
      <w:smartTag w:uri="urn:schemas-microsoft-com:office:smarttags" w:element="stockticker">
        <w:r>
          <w:rPr>
            <w:rFonts w:ascii="Arial" w:hAnsi="Arial" w:cs="Arial"/>
            <w:b w:val="0"/>
            <w:sz w:val="22"/>
          </w:rPr>
          <w:t>London</w:t>
        </w:r>
      </w:smartTag>
      <w:r>
        <w:rPr>
          <w:rFonts w:ascii="Arial" w:hAnsi="Arial" w:cs="Arial"/>
          <w:b w:val="0"/>
          <w:sz w:val="22"/>
        </w:rPr>
        <w:t>: Thompson Learning</w:t>
      </w:r>
    </w:p>
    <w:p w:rsidR="00800A30" w:rsidRDefault="00800A30" w:rsidP="00800A30">
      <w:pPr>
        <w:pStyle w:val="heading"/>
        <w:rPr>
          <w:rFonts w:ascii="Arial" w:hAnsi="Arial" w:cs="Arial"/>
          <w:sz w:val="22"/>
        </w:rPr>
      </w:pPr>
      <w:r>
        <w:rPr>
          <w:rFonts w:ascii="Arial" w:hAnsi="Arial" w:cs="Arial"/>
          <w:sz w:val="22"/>
        </w:rPr>
        <w:t>Journals</w:t>
      </w:r>
    </w:p>
    <w:p w:rsidR="00800A30" w:rsidRDefault="00800A30" w:rsidP="00800A30">
      <w:pPr>
        <w:tabs>
          <w:tab w:val="left" w:pos="-720"/>
        </w:tabs>
        <w:suppressAutoHyphens/>
        <w:spacing w:before="100" w:beforeAutospacing="1" w:line="360" w:lineRule="auto"/>
        <w:contextualSpacing/>
        <w:rPr>
          <w:rFonts w:ascii="Arial" w:hAnsi="Arial" w:cs="Arial"/>
          <w:spacing w:val="-3"/>
          <w:sz w:val="22"/>
          <w:szCs w:val="22"/>
        </w:rPr>
      </w:pPr>
      <w:r>
        <w:rPr>
          <w:rFonts w:ascii="Arial" w:hAnsi="Arial" w:cs="Arial"/>
          <w:spacing w:val="-3"/>
          <w:sz w:val="22"/>
          <w:szCs w:val="22"/>
        </w:rPr>
        <w:t>British Journal of Management</w:t>
      </w:r>
    </w:p>
    <w:p w:rsidR="00800A30" w:rsidRDefault="00800A30" w:rsidP="00800A30">
      <w:pPr>
        <w:tabs>
          <w:tab w:val="left" w:pos="-720"/>
        </w:tabs>
        <w:suppressAutoHyphens/>
        <w:spacing w:before="100" w:beforeAutospacing="1" w:after="100" w:afterAutospacing="1" w:line="360" w:lineRule="auto"/>
        <w:contextualSpacing/>
        <w:rPr>
          <w:rFonts w:ascii="Arial" w:hAnsi="Arial" w:cs="Arial"/>
          <w:spacing w:val="-3"/>
          <w:sz w:val="22"/>
          <w:szCs w:val="22"/>
        </w:rPr>
      </w:pPr>
      <w:r>
        <w:rPr>
          <w:rFonts w:ascii="Arial" w:hAnsi="Arial" w:cs="Arial"/>
          <w:spacing w:val="-3"/>
          <w:sz w:val="22"/>
          <w:szCs w:val="22"/>
        </w:rPr>
        <w:t>Harvard Business Review</w:t>
      </w:r>
    </w:p>
    <w:p w:rsidR="00800A30" w:rsidRDefault="00800A30" w:rsidP="00800A30">
      <w:pPr>
        <w:tabs>
          <w:tab w:val="left" w:pos="-720"/>
        </w:tabs>
        <w:suppressAutoHyphens/>
        <w:spacing w:before="100" w:beforeAutospacing="1" w:after="100" w:afterAutospacing="1" w:line="360" w:lineRule="auto"/>
        <w:contextualSpacing/>
        <w:rPr>
          <w:rFonts w:ascii="Arial" w:hAnsi="Arial" w:cs="Arial"/>
          <w:spacing w:val="-3"/>
          <w:sz w:val="22"/>
          <w:szCs w:val="22"/>
        </w:rPr>
      </w:pPr>
      <w:r>
        <w:rPr>
          <w:rFonts w:ascii="Arial" w:hAnsi="Arial" w:cs="Arial"/>
          <w:spacing w:val="-3"/>
          <w:sz w:val="22"/>
          <w:szCs w:val="22"/>
        </w:rPr>
        <w:t>Harvard Business Review</w:t>
      </w:r>
    </w:p>
    <w:p w:rsidR="00800A30" w:rsidRDefault="00800A30" w:rsidP="00800A30">
      <w:pPr>
        <w:tabs>
          <w:tab w:val="left" w:pos="-720"/>
        </w:tabs>
        <w:suppressAutoHyphens/>
        <w:spacing w:before="100" w:beforeAutospacing="1" w:after="100" w:afterAutospacing="1" w:line="360" w:lineRule="auto"/>
        <w:contextualSpacing/>
        <w:rPr>
          <w:rFonts w:ascii="Arial" w:hAnsi="Arial" w:cs="Arial"/>
          <w:spacing w:val="-3"/>
          <w:sz w:val="22"/>
          <w:szCs w:val="22"/>
        </w:rPr>
      </w:pPr>
      <w:r>
        <w:rPr>
          <w:rFonts w:ascii="Arial" w:hAnsi="Arial" w:cs="Arial"/>
          <w:spacing w:val="-3"/>
          <w:sz w:val="22"/>
          <w:szCs w:val="22"/>
        </w:rPr>
        <w:lastRenderedPageBreak/>
        <w:t>Journal of Business Strategy</w:t>
      </w:r>
    </w:p>
    <w:p w:rsidR="00800A30" w:rsidRDefault="00800A30" w:rsidP="00800A30">
      <w:pPr>
        <w:tabs>
          <w:tab w:val="left" w:pos="-720"/>
        </w:tabs>
        <w:suppressAutoHyphens/>
        <w:spacing w:before="100" w:beforeAutospacing="1" w:after="100" w:afterAutospacing="1" w:line="360" w:lineRule="auto"/>
        <w:contextualSpacing/>
        <w:rPr>
          <w:rFonts w:ascii="Arial" w:hAnsi="Arial" w:cs="Arial"/>
          <w:spacing w:val="-3"/>
          <w:sz w:val="22"/>
          <w:szCs w:val="22"/>
        </w:rPr>
      </w:pPr>
      <w:r>
        <w:rPr>
          <w:rFonts w:ascii="Arial" w:hAnsi="Arial" w:cs="Arial"/>
          <w:spacing w:val="-3"/>
          <w:sz w:val="22"/>
          <w:szCs w:val="22"/>
        </w:rPr>
        <w:t>Strategic Management Journal</w:t>
      </w:r>
    </w:p>
    <w:p w:rsidR="00800A30" w:rsidRDefault="00800A30" w:rsidP="00800A30">
      <w:pPr>
        <w:tabs>
          <w:tab w:val="left" w:pos="-720"/>
        </w:tabs>
        <w:suppressAutoHyphens/>
        <w:spacing w:before="100" w:beforeAutospacing="1" w:after="100" w:afterAutospacing="1" w:line="360" w:lineRule="auto"/>
        <w:contextualSpacing/>
        <w:rPr>
          <w:rFonts w:ascii="Arial" w:hAnsi="Arial" w:cs="Arial"/>
          <w:spacing w:val="-3"/>
          <w:sz w:val="22"/>
          <w:szCs w:val="22"/>
        </w:rPr>
      </w:pPr>
      <w:r>
        <w:rPr>
          <w:rFonts w:ascii="Arial" w:hAnsi="Arial" w:cs="Arial"/>
          <w:spacing w:val="-3"/>
          <w:sz w:val="22"/>
          <w:szCs w:val="22"/>
        </w:rPr>
        <w:t>Long Range Planning</w:t>
      </w:r>
    </w:p>
    <w:p w:rsidR="00800A30" w:rsidRDefault="00800A30" w:rsidP="00800A30">
      <w:pPr>
        <w:tabs>
          <w:tab w:val="left" w:pos="-720"/>
        </w:tabs>
        <w:suppressAutoHyphens/>
        <w:spacing w:before="100" w:beforeAutospacing="1" w:after="100" w:afterAutospacing="1" w:line="360" w:lineRule="auto"/>
        <w:contextualSpacing/>
        <w:rPr>
          <w:rFonts w:ascii="Arial" w:hAnsi="Arial" w:cs="Arial"/>
          <w:spacing w:val="-3"/>
          <w:sz w:val="22"/>
          <w:szCs w:val="22"/>
        </w:rPr>
      </w:pPr>
      <w:r>
        <w:rPr>
          <w:rFonts w:ascii="Arial" w:hAnsi="Arial" w:cs="Arial"/>
          <w:spacing w:val="-3"/>
          <w:sz w:val="22"/>
          <w:szCs w:val="22"/>
        </w:rPr>
        <w:t>Management Review</w:t>
      </w:r>
    </w:p>
    <w:p w:rsidR="00800A30" w:rsidRDefault="00800A30" w:rsidP="00800A30">
      <w:pPr>
        <w:tabs>
          <w:tab w:val="left" w:pos="-720"/>
        </w:tabs>
        <w:suppressAutoHyphens/>
        <w:spacing w:before="100" w:beforeAutospacing="1" w:after="100" w:afterAutospacing="1" w:line="360" w:lineRule="auto"/>
        <w:contextualSpacing/>
        <w:rPr>
          <w:rFonts w:ascii="Arial" w:hAnsi="Arial" w:cs="Arial"/>
          <w:spacing w:val="-3"/>
          <w:sz w:val="22"/>
          <w:szCs w:val="22"/>
        </w:rPr>
      </w:pPr>
      <w:r>
        <w:rPr>
          <w:rFonts w:ascii="Arial" w:hAnsi="Arial" w:cs="Arial"/>
          <w:spacing w:val="-3"/>
          <w:sz w:val="22"/>
          <w:szCs w:val="22"/>
        </w:rPr>
        <w:t>Management Today</w:t>
      </w:r>
    </w:p>
    <w:p w:rsidR="00800A30" w:rsidRDefault="00800A30" w:rsidP="00800A30">
      <w:pPr>
        <w:tabs>
          <w:tab w:val="left" w:pos="-720"/>
        </w:tabs>
        <w:suppressAutoHyphens/>
        <w:spacing w:before="100" w:beforeAutospacing="1" w:after="100" w:afterAutospacing="1" w:line="360" w:lineRule="auto"/>
        <w:contextualSpacing/>
        <w:rPr>
          <w:rFonts w:ascii="Arial" w:hAnsi="Arial" w:cs="Arial"/>
          <w:spacing w:val="-3"/>
          <w:sz w:val="22"/>
          <w:szCs w:val="22"/>
        </w:rPr>
      </w:pPr>
      <w:r>
        <w:rPr>
          <w:rFonts w:ascii="Arial" w:hAnsi="Arial" w:cs="Arial"/>
          <w:spacing w:val="-3"/>
          <w:sz w:val="22"/>
          <w:szCs w:val="22"/>
        </w:rPr>
        <w:t>Strategic Management Journal</w:t>
      </w:r>
    </w:p>
    <w:p w:rsidR="00800A30" w:rsidRDefault="00800A30" w:rsidP="00800A30">
      <w:pPr>
        <w:pStyle w:val="BodyText"/>
        <w:rPr>
          <w:rFonts w:ascii="Arial" w:hAnsi="Arial" w:cs="Arial"/>
          <w:b/>
          <w:sz w:val="22"/>
          <w:szCs w:val="22"/>
        </w:rPr>
      </w:pPr>
    </w:p>
    <w:p w:rsidR="00800A30" w:rsidRDefault="00800A30" w:rsidP="00800A30">
      <w:pPr>
        <w:pStyle w:val="BodyText"/>
        <w:rPr>
          <w:rFonts w:ascii="Arial" w:hAnsi="Arial" w:cs="Arial"/>
          <w:b/>
          <w:sz w:val="22"/>
          <w:szCs w:val="22"/>
        </w:rPr>
      </w:pPr>
      <w:r>
        <w:rPr>
          <w:rFonts w:ascii="Arial" w:hAnsi="Arial" w:cs="Arial"/>
          <w:b/>
          <w:sz w:val="22"/>
          <w:szCs w:val="22"/>
        </w:rPr>
        <w:t>Websites</w:t>
      </w:r>
    </w:p>
    <w:p w:rsidR="00800A30" w:rsidRDefault="00800A30" w:rsidP="00800A30">
      <w:pPr>
        <w:pStyle w:val="BodyText"/>
        <w:spacing w:after="0" w:line="360" w:lineRule="auto"/>
        <w:rPr>
          <w:rFonts w:ascii="Arial" w:hAnsi="Arial" w:cs="Arial"/>
          <w:sz w:val="22"/>
          <w:szCs w:val="22"/>
        </w:rPr>
      </w:pPr>
      <w:hyperlink r:id="rId72" w:history="1">
        <w:r>
          <w:rPr>
            <w:rStyle w:val="Hyperlink"/>
            <w:rFonts w:cs="Arial"/>
            <w:sz w:val="22"/>
            <w:szCs w:val="22"/>
          </w:rPr>
          <w:t>http://www.booksites.net</w:t>
        </w:r>
      </w:hyperlink>
    </w:p>
    <w:p w:rsidR="00800A30" w:rsidRDefault="00800A30" w:rsidP="00800A30">
      <w:pPr>
        <w:pStyle w:val="BodyText"/>
        <w:spacing w:after="0" w:line="360" w:lineRule="auto"/>
        <w:rPr>
          <w:rFonts w:ascii="Arial" w:hAnsi="Arial" w:cs="Arial"/>
          <w:sz w:val="22"/>
          <w:szCs w:val="22"/>
        </w:rPr>
      </w:pPr>
      <w:hyperlink r:id="rId73" w:history="1">
        <w:r>
          <w:rPr>
            <w:rStyle w:val="Hyperlink"/>
            <w:rFonts w:cs="Arial"/>
            <w:sz w:val="22"/>
            <w:szCs w:val="22"/>
          </w:rPr>
          <w:t>http://www.cim.co.uk</w:t>
        </w:r>
      </w:hyperlink>
    </w:p>
    <w:p w:rsidR="00800A30" w:rsidRDefault="00800A30" w:rsidP="00800A30">
      <w:pPr>
        <w:pStyle w:val="BodyText"/>
        <w:spacing w:after="0" w:line="360" w:lineRule="auto"/>
        <w:rPr>
          <w:rFonts w:ascii="Arial" w:hAnsi="Arial" w:cs="Arial"/>
          <w:sz w:val="22"/>
          <w:szCs w:val="22"/>
        </w:rPr>
      </w:pPr>
      <w:hyperlink r:id="rId74" w:history="1">
        <w:r>
          <w:rPr>
            <w:rStyle w:val="Hyperlink"/>
            <w:rFonts w:cs="Arial"/>
            <w:sz w:val="22"/>
            <w:szCs w:val="22"/>
          </w:rPr>
          <w:t>http://www.cim.co.uk/knowledgehub</w:t>
        </w:r>
      </w:hyperlink>
    </w:p>
    <w:p w:rsidR="00800A30" w:rsidRDefault="00800A30" w:rsidP="00800A30">
      <w:pPr>
        <w:pStyle w:val="BodyText"/>
        <w:spacing w:after="0" w:line="360" w:lineRule="auto"/>
        <w:rPr>
          <w:rFonts w:ascii="Arial" w:hAnsi="Arial" w:cs="Arial"/>
          <w:sz w:val="22"/>
          <w:szCs w:val="22"/>
        </w:rPr>
      </w:pPr>
      <w:hyperlink r:id="rId75" w:history="1">
        <w:r>
          <w:rPr>
            <w:rStyle w:val="Hyperlink"/>
            <w:rFonts w:cs="Arial"/>
            <w:sz w:val="22"/>
            <w:szCs w:val="22"/>
          </w:rPr>
          <w:t>http://www.connectedinmarketing.com</w:t>
        </w:r>
      </w:hyperlink>
    </w:p>
    <w:p w:rsidR="00800A30" w:rsidRDefault="00800A30" w:rsidP="00800A30">
      <w:pPr>
        <w:pStyle w:val="BodyText"/>
        <w:spacing w:after="0" w:line="360" w:lineRule="auto"/>
        <w:rPr>
          <w:rFonts w:ascii="Arial" w:hAnsi="Arial" w:cs="Arial"/>
          <w:sz w:val="22"/>
          <w:szCs w:val="22"/>
        </w:rPr>
      </w:pPr>
      <w:hyperlink r:id="rId76" w:history="1">
        <w:r>
          <w:rPr>
            <w:rStyle w:val="Hyperlink"/>
            <w:rFonts w:cs="Arial"/>
            <w:sz w:val="22"/>
            <w:szCs w:val="22"/>
          </w:rPr>
          <w:t>http://cyberatlas.internet.com</w:t>
        </w:r>
      </w:hyperlink>
    </w:p>
    <w:p w:rsidR="00800A30" w:rsidRDefault="00800A30" w:rsidP="00800A30">
      <w:pPr>
        <w:pStyle w:val="BodyText"/>
        <w:spacing w:after="0" w:line="360" w:lineRule="auto"/>
        <w:rPr>
          <w:rFonts w:ascii="Arial" w:hAnsi="Arial" w:cs="Arial"/>
          <w:sz w:val="22"/>
          <w:szCs w:val="22"/>
        </w:rPr>
      </w:pPr>
      <w:hyperlink r:id="rId77" w:history="1">
        <w:r>
          <w:rPr>
            <w:rStyle w:val="Hyperlink"/>
            <w:rFonts w:cs="Arial"/>
            <w:sz w:val="22"/>
            <w:szCs w:val="22"/>
          </w:rPr>
          <w:t>http://www.emarketer.com</w:t>
        </w:r>
      </w:hyperlink>
    </w:p>
    <w:p w:rsidR="00BC341E" w:rsidRDefault="00800A30" w:rsidP="00800A30">
      <w:hyperlink r:id="rId78" w:history="1">
        <w:r>
          <w:rPr>
            <w:rStyle w:val="Hyperlink"/>
            <w:rFonts w:cs="Arial"/>
            <w:sz w:val="22"/>
            <w:szCs w:val="22"/>
          </w:rPr>
          <w:t>http://marketing.haynet.com</w:t>
        </w:r>
      </w:hyperlink>
    </w:p>
    <w:sectPr w:rsidR="00BC341E" w:rsidSect="00BC341E">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Consolas">
    <w:panose1 w:val="020B0609020204030204"/>
    <w:charset w:val="00"/>
    <w:family w:val="modern"/>
    <w:pitch w:val="fixed"/>
    <w:sig w:usb0="A00002EF" w:usb1="4000204B" w:usb2="00000000" w:usb3="00000000" w:csb0="0000009F" w:csb1="00000000"/>
  </w:font>
  <w:font w:name="PMingLiU">
    <w:altName w:val="新細明體"/>
    <w:panose1 w:val="02010601000101010101"/>
    <w:charset w:val="88"/>
    <w:family w:val="auto"/>
    <w:notTrueType/>
    <w:pitch w:val="variable"/>
    <w:sig w:usb0="00000001" w:usb1="08080000" w:usb2="00000010" w:usb3="00000000" w:csb0="00100000" w:csb1="00000000"/>
  </w:font>
  <w:font w:name="MetaOT-Bold">
    <w:altName w:val="MetaOT-Bold"/>
    <w:panose1 w:val="00000000000000000000"/>
    <w:charset w:val="00"/>
    <w:family w:val="swiss"/>
    <w:notTrueType/>
    <w:pitch w:val="default"/>
    <w:sig w:usb0="00000003" w:usb1="00000000" w:usb2="00000000" w:usb3="00000000" w:csb0="00000001" w:csb1="00000000"/>
  </w:font>
  <w:font w:name="GillSans">
    <w:altName w:val="GillSans"/>
    <w:panose1 w:val="00000000000000000000"/>
    <w:charset w:val="00"/>
    <w:family w:val="swiss"/>
    <w:notTrueType/>
    <w:pitch w:val="default"/>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panose1 w:val="00000000000000000000"/>
    <w:charset w:val="00"/>
    <w:family w:val="auto"/>
    <w:notTrueType/>
    <w:pitch w:val="variable"/>
    <w:sig w:usb0="00000003" w:usb1="00000000" w:usb2="00000000" w:usb3="00000000" w:csb0="00000001" w:csb1="00000000"/>
  </w:font>
  <w:font w:name="FoundrySterling-Medium">
    <w:altName w:val="FoundrySterling-Medium"/>
    <w:panose1 w:val="00000000000000000000"/>
    <w:charset w:val="00"/>
    <w:family w:val="swiss"/>
    <w:notTrueType/>
    <w:pitch w:val="default"/>
    <w:sig w:usb0="00000003" w:usb1="00000000" w:usb2="00000000" w:usb3="00000000" w:csb0="00000001" w:csb1="00000000"/>
  </w:font>
  <w:font w:name="IJCFH B+ T T 610o 00">
    <w:altName w:val="T T 61 0o"/>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20000287" w:usb1="00000000" w:usb2="00000000" w:usb3="00000000" w:csb0="0000019F" w:csb1="00000000"/>
  </w:font>
  <w:font w:name="Cambria Math">
    <w:panose1 w:val="02040503050406030204"/>
    <w:charset w:val="00"/>
    <w:family w:val="roman"/>
    <w:pitch w:val="variable"/>
    <w:sig w:usb0="A00002EF" w:usb1="420020EB" w:usb2="00000000" w:usb3="00000000" w:csb0="0000009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CF71EF"/>
    <w:multiLevelType w:val="hybridMultilevel"/>
    <w:tmpl w:val="B880B9D0"/>
    <w:lvl w:ilvl="0" w:tplc="AF9CA666">
      <w:start w:val="1"/>
      <w:numFmt w:val="bullet"/>
      <w:lvlText w:val=""/>
      <w:lvlJc w:val="left"/>
      <w:pPr>
        <w:tabs>
          <w:tab w:val="num" w:pos="360"/>
        </w:tabs>
        <w:ind w:left="360" w:hanging="360"/>
      </w:pPr>
      <w:rPr>
        <w:rFonts w:ascii="Symbol" w:hAnsi="Symbol" w:hint="default"/>
      </w:rPr>
    </w:lvl>
    <w:lvl w:ilvl="1" w:tplc="23BEA664">
      <w:start w:val="1"/>
      <w:numFmt w:val="decimal"/>
      <w:lvlText w:val="%2."/>
      <w:lvlJc w:val="left"/>
      <w:pPr>
        <w:tabs>
          <w:tab w:val="num" w:pos="1440"/>
        </w:tabs>
        <w:ind w:left="1440" w:hanging="360"/>
      </w:pPr>
    </w:lvl>
    <w:lvl w:ilvl="2" w:tplc="C090E14C">
      <w:start w:val="1"/>
      <w:numFmt w:val="decimal"/>
      <w:lvlText w:val="%3."/>
      <w:lvlJc w:val="left"/>
      <w:pPr>
        <w:tabs>
          <w:tab w:val="num" w:pos="2160"/>
        </w:tabs>
        <w:ind w:left="2160" w:hanging="360"/>
      </w:pPr>
    </w:lvl>
    <w:lvl w:ilvl="3" w:tplc="D084CDA2">
      <w:start w:val="1"/>
      <w:numFmt w:val="decimal"/>
      <w:lvlText w:val="%4."/>
      <w:lvlJc w:val="left"/>
      <w:pPr>
        <w:tabs>
          <w:tab w:val="num" w:pos="2880"/>
        </w:tabs>
        <w:ind w:left="2880" w:hanging="360"/>
      </w:pPr>
    </w:lvl>
    <w:lvl w:ilvl="4" w:tplc="6DFAA6CE">
      <w:start w:val="1"/>
      <w:numFmt w:val="decimal"/>
      <w:lvlText w:val="%5."/>
      <w:lvlJc w:val="left"/>
      <w:pPr>
        <w:tabs>
          <w:tab w:val="num" w:pos="3600"/>
        </w:tabs>
        <w:ind w:left="3600" w:hanging="360"/>
      </w:pPr>
    </w:lvl>
    <w:lvl w:ilvl="5" w:tplc="B6BCC632">
      <w:start w:val="1"/>
      <w:numFmt w:val="decimal"/>
      <w:lvlText w:val="%6."/>
      <w:lvlJc w:val="left"/>
      <w:pPr>
        <w:tabs>
          <w:tab w:val="num" w:pos="4320"/>
        </w:tabs>
        <w:ind w:left="4320" w:hanging="360"/>
      </w:pPr>
    </w:lvl>
    <w:lvl w:ilvl="6" w:tplc="E6B0732A">
      <w:start w:val="1"/>
      <w:numFmt w:val="decimal"/>
      <w:lvlText w:val="%7."/>
      <w:lvlJc w:val="left"/>
      <w:pPr>
        <w:tabs>
          <w:tab w:val="num" w:pos="5040"/>
        </w:tabs>
        <w:ind w:left="5040" w:hanging="360"/>
      </w:pPr>
    </w:lvl>
    <w:lvl w:ilvl="7" w:tplc="A3B620BC">
      <w:start w:val="1"/>
      <w:numFmt w:val="decimal"/>
      <w:lvlText w:val="%8."/>
      <w:lvlJc w:val="left"/>
      <w:pPr>
        <w:tabs>
          <w:tab w:val="num" w:pos="5760"/>
        </w:tabs>
        <w:ind w:left="5760" w:hanging="360"/>
      </w:pPr>
    </w:lvl>
    <w:lvl w:ilvl="8" w:tplc="1C2C3F90">
      <w:start w:val="1"/>
      <w:numFmt w:val="decimal"/>
      <w:lvlText w:val="%9."/>
      <w:lvlJc w:val="left"/>
      <w:pPr>
        <w:tabs>
          <w:tab w:val="num" w:pos="6480"/>
        </w:tabs>
        <w:ind w:left="6480" w:hanging="360"/>
      </w:pPr>
    </w:lvl>
  </w:abstractNum>
  <w:abstractNum w:abstractNumId="1">
    <w:nsid w:val="06B45059"/>
    <w:multiLevelType w:val="hybridMultilevel"/>
    <w:tmpl w:val="C3B224FE"/>
    <w:lvl w:ilvl="0" w:tplc="B034312C">
      <w:start w:val="1"/>
      <w:numFmt w:val="decimal"/>
      <w:lvlText w:val="%1."/>
      <w:lvlJc w:val="left"/>
      <w:pPr>
        <w:ind w:left="910" w:hanging="55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nsid w:val="0B752705"/>
    <w:multiLevelType w:val="hybridMultilevel"/>
    <w:tmpl w:val="7DEE9D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4">
    <w:nsid w:val="13AE3266"/>
    <w:multiLevelType w:val="hybridMultilevel"/>
    <w:tmpl w:val="DFBA90DA"/>
    <w:lvl w:ilvl="0" w:tplc="08090001">
      <w:start w:val="1"/>
      <w:numFmt w:val="bullet"/>
      <w:lvlText w:val=""/>
      <w:lvlJc w:val="left"/>
      <w:pPr>
        <w:ind w:left="502"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5">
    <w:nsid w:val="14D90FBB"/>
    <w:multiLevelType w:val="hybridMultilevel"/>
    <w:tmpl w:val="7DBE5C1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
    <w:nsid w:val="152849B4"/>
    <w:multiLevelType w:val="hybridMultilevel"/>
    <w:tmpl w:val="9F5626C6"/>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7">
    <w:nsid w:val="154D4EFE"/>
    <w:multiLevelType w:val="hybridMultilevel"/>
    <w:tmpl w:val="598E0A56"/>
    <w:lvl w:ilvl="0" w:tplc="F2DC832A">
      <w:start w:val="1"/>
      <w:numFmt w:val="decimal"/>
      <w:lvlText w:val="%1."/>
      <w:lvlJc w:val="left"/>
      <w:pPr>
        <w:tabs>
          <w:tab w:val="num" w:pos="360"/>
        </w:tabs>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8">
    <w:nsid w:val="184011B2"/>
    <w:multiLevelType w:val="hybridMultilevel"/>
    <w:tmpl w:val="1D20D78C"/>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CB20D89"/>
    <w:multiLevelType w:val="multilevel"/>
    <w:tmpl w:val="4C385988"/>
    <w:lvl w:ilvl="0">
      <w:start w:val="1"/>
      <w:numFmt w:val="decimal"/>
      <w:lvlText w:val="%1."/>
      <w:lvlJc w:val="left"/>
      <w:pPr>
        <w:tabs>
          <w:tab w:val="num" w:pos="720"/>
        </w:tabs>
        <w:ind w:left="720" w:hanging="360"/>
      </w:pPr>
      <w:rPr>
        <w:rFonts w:ascii="Arial" w:hAnsi="Arial" w:cs="Times New Roman" w:hint="default"/>
        <w:sz w:val="24"/>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nsid w:val="1CFC2CBD"/>
    <w:multiLevelType w:val="hybridMultilevel"/>
    <w:tmpl w:val="CBAE5E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1">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2">
    <w:nsid w:val="20807450"/>
    <w:multiLevelType w:val="hybridMultilevel"/>
    <w:tmpl w:val="DE02855A"/>
    <w:lvl w:ilvl="0" w:tplc="93ACAA80">
      <w:start w:val="1"/>
      <w:numFmt w:val="decimal"/>
      <w:lvlText w:val="%1."/>
      <w:lvlJc w:val="left"/>
      <w:pPr>
        <w:ind w:left="1069" w:hanging="360"/>
      </w:pPr>
      <w:rPr>
        <w:rFonts w:ascii="Arial" w:hAnsi="Arial" w:cs="Times New Roman" w:hint="default"/>
        <w:sz w:val="24"/>
      </w:rPr>
    </w:lvl>
    <w:lvl w:ilvl="1" w:tplc="0409000F">
      <w:start w:val="1"/>
      <w:numFmt w:val="decimal"/>
      <w:lvlText w:val="%2."/>
      <w:lvlJc w:val="left"/>
      <w:pPr>
        <w:ind w:left="36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3">
    <w:nsid w:val="23800F93"/>
    <w:multiLevelType w:val="hybridMultilevel"/>
    <w:tmpl w:val="5DCE10F2"/>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4">
    <w:nsid w:val="23EE27E7"/>
    <w:multiLevelType w:val="hybridMultilevel"/>
    <w:tmpl w:val="DEDAEF82"/>
    <w:lvl w:ilvl="0" w:tplc="35B48580">
      <w:start w:val="4"/>
      <w:numFmt w:val="bullet"/>
      <w:lvlText w:val="-"/>
      <w:lvlJc w:val="left"/>
      <w:pPr>
        <w:ind w:left="1080" w:hanging="360"/>
      </w:pPr>
      <w:rPr>
        <w:rFonts w:ascii="Arial" w:eastAsia="Times New Roman" w:hAnsi="Arial" w:cs="Aria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5">
    <w:nsid w:val="24D06DD8"/>
    <w:multiLevelType w:val="hybridMultilevel"/>
    <w:tmpl w:val="B22CF3D2"/>
    <w:lvl w:ilvl="0" w:tplc="08090001">
      <w:start w:val="1"/>
      <w:numFmt w:val="bullet"/>
      <w:lvlText w:val=""/>
      <w:lvlJc w:val="left"/>
      <w:pPr>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6">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7">
    <w:nsid w:val="2A287D9E"/>
    <w:multiLevelType w:val="hybridMultilevel"/>
    <w:tmpl w:val="E3745BDC"/>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8">
    <w:nsid w:val="2A541988"/>
    <w:multiLevelType w:val="hybridMultilevel"/>
    <w:tmpl w:val="35CA1200"/>
    <w:lvl w:ilvl="0" w:tplc="08090001">
      <w:start w:val="1"/>
      <w:numFmt w:val="bullet"/>
      <w:lvlText w:val=""/>
      <w:lvlJc w:val="left"/>
      <w:pPr>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9">
    <w:nsid w:val="2D5550A3"/>
    <w:multiLevelType w:val="hybridMultilevel"/>
    <w:tmpl w:val="85CEC8F0"/>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0">
    <w:nsid w:val="312F0D56"/>
    <w:multiLevelType w:val="hybridMultilevel"/>
    <w:tmpl w:val="B4EC3932"/>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1">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2">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4">
    <w:nsid w:val="38A7120B"/>
    <w:multiLevelType w:val="hybridMultilevel"/>
    <w:tmpl w:val="B310EAE4"/>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5">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6">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7">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8">
    <w:nsid w:val="3F1838A8"/>
    <w:multiLevelType w:val="hybridMultilevel"/>
    <w:tmpl w:val="851853D2"/>
    <w:lvl w:ilvl="0" w:tplc="93ACAA80">
      <w:start w:val="1"/>
      <w:numFmt w:val="decimal"/>
      <w:lvlText w:val="%1."/>
      <w:lvlJc w:val="left"/>
      <w:pPr>
        <w:ind w:left="360" w:hanging="360"/>
      </w:pPr>
      <w:rPr>
        <w:rFonts w:ascii="Arial" w:hAnsi="Arial" w:cs="Times New Roman" w:hint="default"/>
        <w:sz w:val="24"/>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9">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1">
    <w:nsid w:val="4405404C"/>
    <w:multiLevelType w:val="hybridMultilevel"/>
    <w:tmpl w:val="CB7AC282"/>
    <w:lvl w:ilvl="0" w:tplc="AB94E236">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2">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3">
    <w:nsid w:val="4A02759F"/>
    <w:multiLevelType w:val="hybridMultilevel"/>
    <w:tmpl w:val="98B28056"/>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4">
    <w:nsid w:val="4A2521F8"/>
    <w:multiLevelType w:val="hybridMultilevel"/>
    <w:tmpl w:val="C21654CA"/>
    <w:lvl w:ilvl="0" w:tplc="93ACAA80">
      <w:start w:val="1"/>
      <w:numFmt w:val="decimal"/>
      <w:lvlText w:val="%1."/>
      <w:lvlJc w:val="left"/>
      <w:pPr>
        <w:ind w:left="720" w:hanging="360"/>
      </w:pPr>
      <w:rPr>
        <w:rFonts w:ascii="Arial" w:hAnsi="Arial" w:cs="Times New Roman"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5">
    <w:nsid w:val="4A2E1007"/>
    <w:multiLevelType w:val="hybridMultilevel"/>
    <w:tmpl w:val="259AD3FE"/>
    <w:lvl w:ilvl="0" w:tplc="08090001">
      <w:start w:val="1"/>
      <w:numFmt w:val="bullet"/>
      <w:lvlText w:val=""/>
      <w:lvlJc w:val="left"/>
      <w:pPr>
        <w:ind w:left="180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6">
    <w:nsid w:val="4A5276CE"/>
    <w:multiLevelType w:val="hybridMultilevel"/>
    <w:tmpl w:val="9E269DC2"/>
    <w:lvl w:ilvl="0" w:tplc="17F8CF6E">
      <w:start w:val="1"/>
      <w:numFmt w:val="bullet"/>
      <w:pStyle w:val="NoSpacing"/>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7">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start w:val="1"/>
      <w:numFmt w:val="decimal"/>
      <w:lvlText w:val="%2."/>
      <w:lvlJc w:val="left"/>
      <w:pPr>
        <w:tabs>
          <w:tab w:val="num" w:pos="1440"/>
        </w:tabs>
        <w:ind w:left="1440" w:hanging="360"/>
      </w:pPr>
    </w:lvl>
    <w:lvl w:ilvl="2" w:tplc="DAF45BAE">
      <w:start w:val="1"/>
      <w:numFmt w:val="decimal"/>
      <w:lvlText w:val="%3."/>
      <w:lvlJc w:val="left"/>
      <w:pPr>
        <w:tabs>
          <w:tab w:val="num" w:pos="2160"/>
        </w:tabs>
        <w:ind w:left="2160" w:hanging="360"/>
      </w:pPr>
    </w:lvl>
    <w:lvl w:ilvl="3" w:tplc="8A846B2A">
      <w:start w:val="1"/>
      <w:numFmt w:val="decimal"/>
      <w:lvlText w:val="%4."/>
      <w:lvlJc w:val="left"/>
      <w:pPr>
        <w:tabs>
          <w:tab w:val="num" w:pos="2880"/>
        </w:tabs>
        <w:ind w:left="2880" w:hanging="360"/>
      </w:pPr>
    </w:lvl>
    <w:lvl w:ilvl="4" w:tplc="94505EBC">
      <w:start w:val="1"/>
      <w:numFmt w:val="decimal"/>
      <w:lvlText w:val="%5."/>
      <w:lvlJc w:val="left"/>
      <w:pPr>
        <w:tabs>
          <w:tab w:val="num" w:pos="3600"/>
        </w:tabs>
        <w:ind w:left="3600" w:hanging="360"/>
      </w:pPr>
    </w:lvl>
    <w:lvl w:ilvl="5" w:tplc="E1B20FB4">
      <w:start w:val="1"/>
      <w:numFmt w:val="decimal"/>
      <w:lvlText w:val="%6."/>
      <w:lvlJc w:val="left"/>
      <w:pPr>
        <w:tabs>
          <w:tab w:val="num" w:pos="4320"/>
        </w:tabs>
        <w:ind w:left="4320" w:hanging="360"/>
      </w:pPr>
    </w:lvl>
    <w:lvl w:ilvl="6" w:tplc="C66A494E">
      <w:start w:val="1"/>
      <w:numFmt w:val="decimal"/>
      <w:lvlText w:val="%7."/>
      <w:lvlJc w:val="left"/>
      <w:pPr>
        <w:tabs>
          <w:tab w:val="num" w:pos="5040"/>
        </w:tabs>
        <w:ind w:left="5040" w:hanging="360"/>
      </w:pPr>
    </w:lvl>
    <w:lvl w:ilvl="7" w:tplc="B712E728">
      <w:start w:val="1"/>
      <w:numFmt w:val="decimal"/>
      <w:lvlText w:val="%8."/>
      <w:lvlJc w:val="left"/>
      <w:pPr>
        <w:tabs>
          <w:tab w:val="num" w:pos="5760"/>
        </w:tabs>
        <w:ind w:left="5760" w:hanging="360"/>
      </w:pPr>
    </w:lvl>
    <w:lvl w:ilvl="8" w:tplc="6FB271BA">
      <w:start w:val="1"/>
      <w:numFmt w:val="decimal"/>
      <w:lvlText w:val="%9."/>
      <w:lvlJc w:val="left"/>
      <w:pPr>
        <w:tabs>
          <w:tab w:val="num" w:pos="6480"/>
        </w:tabs>
        <w:ind w:left="6480" w:hanging="360"/>
      </w:pPr>
    </w:lvl>
  </w:abstractNum>
  <w:abstractNum w:abstractNumId="38">
    <w:nsid w:val="4C0C3264"/>
    <w:multiLevelType w:val="hybridMultilevel"/>
    <w:tmpl w:val="CF6622C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9">
    <w:nsid w:val="4FDD11A9"/>
    <w:multiLevelType w:val="hybridMultilevel"/>
    <w:tmpl w:val="72164400"/>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0">
    <w:nsid w:val="53B47985"/>
    <w:multiLevelType w:val="hybridMultilevel"/>
    <w:tmpl w:val="57802A10"/>
    <w:lvl w:ilvl="0" w:tplc="08090001">
      <w:start w:val="1"/>
      <w:numFmt w:val="bullet"/>
      <w:lvlText w:val=""/>
      <w:lvlJc w:val="left"/>
      <w:pPr>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1">
    <w:nsid w:val="59B005A8"/>
    <w:multiLevelType w:val="hybridMultilevel"/>
    <w:tmpl w:val="E0CEFC16"/>
    <w:lvl w:ilvl="0" w:tplc="D3BA4510">
      <w:start w:val="1"/>
      <w:numFmt w:val="decimal"/>
      <w:lvlText w:val="%1."/>
      <w:lvlJc w:val="left"/>
      <w:pPr>
        <w:ind w:left="1146" w:hanging="786"/>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2">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3">
    <w:nsid w:val="5C3B7BB1"/>
    <w:multiLevelType w:val="hybridMultilevel"/>
    <w:tmpl w:val="C5503E3C"/>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4">
    <w:nsid w:val="62A473D0"/>
    <w:multiLevelType w:val="hybridMultilevel"/>
    <w:tmpl w:val="91D41BB8"/>
    <w:lvl w:ilvl="0" w:tplc="0409000F">
      <w:start w:val="1"/>
      <w:numFmt w:val="decimal"/>
      <w:lvlText w:val="%1."/>
      <w:lvlJc w:val="left"/>
      <w:pPr>
        <w:ind w:left="36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45">
    <w:nsid w:val="6F265372"/>
    <w:multiLevelType w:val="hybridMultilevel"/>
    <w:tmpl w:val="82DCD432"/>
    <w:lvl w:ilvl="0" w:tplc="0409000F">
      <w:start w:val="1"/>
      <w:numFmt w:val="decimal"/>
      <w:lvlText w:val="%1."/>
      <w:lvlJc w:val="left"/>
      <w:pPr>
        <w:ind w:left="36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46">
    <w:nsid w:val="72532632"/>
    <w:multiLevelType w:val="hybridMultilevel"/>
    <w:tmpl w:val="FB22EAB4"/>
    <w:lvl w:ilvl="0" w:tplc="FFFFFFFF">
      <w:start w:val="1"/>
      <w:numFmt w:val="decimal"/>
      <w:lvlText w:val="%1."/>
      <w:lvlJc w:val="left"/>
      <w:pPr>
        <w:tabs>
          <w:tab w:val="num" w:pos="360"/>
        </w:tabs>
        <w:ind w:left="360" w:hanging="360"/>
      </w:pPr>
      <w:rPr>
        <w:rFonts w:cs="Times New Roman"/>
      </w:rPr>
    </w:lvl>
    <w:lvl w:ilvl="1" w:tplc="FFFFFFFF">
      <w:start w:val="1"/>
      <w:numFmt w:val="decimal"/>
      <w:lvlText w:val="%2."/>
      <w:lvlJc w:val="left"/>
      <w:pPr>
        <w:tabs>
          <w:tab w:val="num" w:pos="1440"/>
        </w:tabs>
        <w:ind w:left="1440" w:hanging="360"/>
      </w:pPr>
    </w:lvl>
    <w:lvl w:ilvl="2" w:tplc="FFFFFFFF">
      <w:start w:val="1"/>
      <w:numFmt w:val="decimal"/>
      <w:lvlText w:val="%3."/>
      <w:lvlJc w:val="left"/>
      <w:pPr>
        <w:tabs>
          <w:tab w:val="num" w:pos="2160"/>
        </w:tabs>
        <w:ind w:left="2160" w:hanging="360"/>
      </w:pPr>
    </w:lvl>
    <w:lvl w:ilvl="3" w:tplc="FFFFFFFF">
      <w:start w:val="1"/>
      <w:numFmt w:val="decimal"/>
      <w:lvlText w:val="%4."/>
      <w:lvlJc w:val="left"/>
      <w:pPr>
        <w:tabs>
          <w:tab w:val="num" w:pos="2880"/>
        </w:tabs>
        <w:ind w:left="2880" w:hanging="360"/>
      </w:pPr>
    </w:lvl>
    <w:lvl w:ilvl="4" w:tplc="FFFFFFFF">
      <w:start w:val="1"/>
      <w:numFmt w:val="decimal"/>
      <w:lvlText w:val="%5."/>
      <w:lvlJc w:val="left"/>
      <w:pPr>
        <w:tabs>
          <w:tab w:val="num" w:pos="3600"/>
        </w:tabs>
        <w:ind w:left="3600" w:hanging="360"/>
      </w:pPr>
    </w:lvl>
    <w:lvl w:ilvl="5" w:tplc="FFFFFFFF">
      <w:start w:val="1"/>
      <w:numFmt w:val="decimal"/>
      <w:lvlText w:val="%6."/>
      <w:lvlJc w:val="left"/>
      <w:pPr>
        <w:tabs>
          <w:tab w:val="num" w:pos="4320"/>
        </w:tabs>
        <w:ind w:left="4320" w:hanging="360"/>
      </w:pPr>
    </w:lvl>
    <w:lvl w:ilvl="6" w:tplc="FFFFFFFF">
      <w:start w:val="1"/>
      <w:numFmt w:val="decimal"/>
      <w:lvlText w:val="%7."/>
      <w:lvlJc w:val="left"/>
      <w:pPr>
        <w:tabs>
          <w:tab w:val="num" w:pos="5040"/>
        </w:tabs>
        <w:ind w:left="5040" w:hanging="360"/>
      </w:pPr>
    </w:lvl>
    <w:lvl w:ilvl="7" w:tplc="FFFFFFFF">
      <w:start w:val="1"/>
      <w:numFmt w:val="decimal"/>
      <w:lvlText w:val="%8."/>
      <w:lvlJc w:val="left"/>
      <w:pPr>
        <w:tabs>
          <w:tab w:val="num" w:pos="5760"/>
        </w:tabs>
        <w:ind w:left="5760" w:hanging="360"/>
      </w:pPr>
    </w:lvl>
    <w:lvl w:ilvl="8" w:tplc="FFFFFFFF">
      <w:start w:val="1"/>
      <w:numFmt w:val="decimal"/>
      <w:lvlText w:val="%9."/>
      <w:lvlJc w:val="left"/>
      <w:pPr>
        <w:tabs>
          <w:tab w:val="num" w:pos="6480"/>
        </w:tabs>
        <w:ind w:left="6480" w:hanging="360"/>
      </w:pPr>
    </w:lvl>
  </w:abstractNum>
  <w:abstractNum w:abstractNumId="47">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8">
    <w:nsid w:val="7809418D"/>
    <w:multiLevelType w:val="hybridMultilevel"/>
    <w:tmpl w:val="B1A24B4C"/>
    <w:lvl w:ilvl="0" w:tplc="AB94E236">
      <w:start w:val="1"/>
      <w:numFmt w:val="bullet"/>
      <w:lvlText w:val=""/>
      <w:lvlJc w:val="left"/>
      <w:pPr>
        <w:tabs>
          <w:tab w:val="num" w:pos="720"/>
        </w:tabs>
        <w:ind w:left="720" w:hanging="360"/>
      </w:pPr>
      <w:rPr>
        <w:rFonts w:ascii="Symbol" w:hAnsi="Symbol" w:hint="default"/>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9">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36"/>
    <w:lvlOverride w:ilvl="0"/>
    <w:lvlOverride w:ilvl="1"/>
    <w:lvlOverride w:ilvl="2"/>
    <w:lvlOverride w:ilvl="3"/>
    <w:lvlOverride w:ilvl="4"/>
    <w:lvlOverride w:ilvl="5"/>
    <w:lvlOverride w:ilvl="6"/>
    <w:lvlOverride w:ilvl="7"/>
    <w:lvlOverride w:ilvl="8"/>
  </w:num>
  <w:num w:numId="2">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9"/>
    <w:lvlOverride w:ilvl="0"/>
  </w:num>
  <w:num w:numId="15">
    <w:abstractNumId w:val="27"/>
    <w:lvlOverride w:ilvl="0"/>
  </w:num>
  <w:num w:numId="16">
    <w:abstractNumId w:val="22"/>
    <w:lvlOverride w:ilvl="0"/>
  </w:num>
  <w:num w:numId="17">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4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1"/>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32"/>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4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3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4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4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4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abstractNumId w:val="42"/>
    <w:lvlOverride w:ilvl="0"/>
    <w:lvlOverride w:ilvl="1"/>
    <w:lvlOverride w:ilvl="2"/>
    <w:lvlOverride w:ilvl="3"/>
    <w:lvlOverride w:ilvl="4"/>
    <w:lvlOverride w:ilvl="5"/>
    <w:lvlOverride w:ilvl="6"/>
    <w:lvlOverride w:ilvl="7"/>
    <w:lvlOverride w:ilvl="8"/>
  </w:num>
  <w:num w:numId="4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abstractNumId w:val="2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abstractNumId w:val="3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revisionView w:inkAnnotations="0"/>
  <w:defaultTabStop w:val="720"/>
  <w:characterSpacingControl w:val="doNotCompress"/>
  <w:compat/>
  <w:rsids>
    <w:rsidRoot w:val="00800A30"/>
    <w:rsid w:val="000C4D01"/>
    <w:rsid w:val="00161A42"/>
    <w:rsid w:val="003378BA"/>
    <w:rsid w:val="00372654"/>
    <w:rsid w:val="00525C48"/>
    <w:rsid w:val="005505EC"/>
    <w:rsid w:val="0055327C"/>
    <w:rsid w:val="00646FB2"/>
    <w:rsid w:val="00800A30"/>
    <w:rsid w:val="00860121"/>
    <w:rsid w:val="008E58C9"/>
    <w:rsid w:val="009941D3"/>
    <w:rsid w:val="00A621B5"/>
    <w:rsid w:val="00AB26B1"/>
    <w:rsid w:val="00AB659E"/>
    <w:rsid w:val="00BC341E"/>
    <w:rsid w:val="00E34C04"/>
    <w:rsid w:val="00EA0852"/>
    <w:rsid w:val="00EF4A0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9"/>
    <o:shapelayout v:ext="edit">
      <o:idmap v:ext="edit" data="1"/>
      <o:rules v:ext="edit">
        <o:r id="V:Rule1" type="connector" idref="#AutoShape 5"/>
        <o:r id="V:Rule2" type="connector" idref="#AutoShape 7"/>
        <o:r id="V:Rule3" type="connector" idref="#AutoShape 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0" w:qFormat="1"/>
    <w:lsdException w:name="heading 7" w:qFormat="1"/>
    <w:lsdException w:name="heading 8" w:qFormat="1"/>
    <w:lsdException w:name="heading 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footnote reference" w:uiPriority="0"/>
    <w:lsdException w:name="endnote reference" w:uiPriority="0"/>
    <w:lsdException w:name="Title" w:semiHidden="0" w:unhideWhenUsed="0" w:qFormat="1"/>
    <w:lsdException w:name="Default Paragraph Font" w:uiPriority="1"/>
    <w:lsdException w:name="Subtitle" w:semiHidden="0" w:uiPriority="11" w:unhideWhenUsed="0" w:qFormat="1"/>
    <w:lsdException w:name="Hyperlink" w:uiPriority="0"/>
    <w:lsdException w:name="Followed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0A3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00A30"/>
    <w:pPr>
      <w:keepNext/>
      <w:jc w:val="right"/>
      <w:outlineLvl w:val="0"/>
    </w:pPr>
    <w:rPr>
      <w:b/>
      <w:sz w:val="24"/>
      <w:lang w:eastAsia="en-US"/>
    </w:rPr>
  </w:style>
  <w:style w:type="paragraph" w:styleId="Heading2">
    <w:name w:val="heading 2"/>
    <w:basedOn w:val="Normal"/>
    <w:next w:val="Normal"/>
    <w:link w:val="Heading2Char"/>
    <w:semiHidden/>
    <w:unhideWhenUsed/>
    <w:qFormat/>
    <w:rsid w:val="00800A30"/>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semiHidden/>
    <w:unhideWhenUsed/>
    <w:qFormat/>
    <w:rsid w:val="00800A30"/>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
    <w:semiHidden/>
    <w:unhideWhenUsed/>
    <w:qFormat/>
    <w:rsid w:val="00800A30"/>
    <w:pPr>
      <w:keepNext/>
      <w:spacing w:before="240" w:after="60"/>
      <w:outlineLvl w:val="3"/>
    </w:pPr>
    <w:rPr>
      <w:rFonts w:ascii="Calibri" w:hAnsi="Calibri"/>
      <w:b/>
      <w:bCs/>
      <w:sz w:val="28"/>
      <w:szCs w:val="28"/>
    </w:rPr>
  </w:style>
  <w:style w:type="paragraph" w:styleId="Heading5">
    <w:name w:val="heading 5"/>
    <w:basedOn w:val="Normal"/>
    <w:next w:val="Normal"/>
    <w:link w:val="Heading5Char"/>
    <w:uiPriority w:val="9"/>
    <w:semiHidden/>
    <w:unhideWhenUsed/>
    <w:qFormat/>
    <w:rsid w:val="00800A30"/>
    <w:pPr>
      <w:keepNext/>
      <w:tabs>
        <w:tab w:val="left" w:pos="720"/>
      </w:tabs>
      <w:jc w:val="center"/>
      <w:outlineLvl w:val="4"/>
    </w:pPr>
    <w:rPr>
      <w:b/>
      <w:sz w:val="24"/>
      <w:u w:val="single"/>
      <w:lang w:eastAsia="en-US"/>
    </w:rPr>
  </w:style>
  <w:style w:type="paragraph" w:styleId="Heading6">
    <w:name w:val="heading 6"/>
    <w:basedOn w:val="Normal"/>
    <w:next w:val="Normal"/>
    <w:link w:val="Heading6Char"/>
    <w:semiHidden/>
    <w:unhideWhenUsed/>
    <w:qFormat/>
    <w:rsid w:val="00800A30"/>
    <w:pPr>
      <w:spacing w:before="240" w:after="60"/>
      <w:outlineLvl w:val="5"/>
    </w:pPr>
    <w:rPr>
      <w:b/>
      <w:bCs/>
      <w:sz w:val="22"/>
      <w:szCs w:val="22"/>
      <w:lang w:eastAsia="en-US"/>
    </w:rPr>
  </w:style>
  <w:style w:type="paragraph" w:styleId="Heading7">
    <w:name w:val="heading 7"/>
    <w:basedOn w:val="Normal"/>
    <w:next w:val="Normal"/>
    <w:link w:val="Heading7Char"/>
    <w:uiPriority w:val="99"/>
    <w:semiHidden/>
    <w:unhideWhenUsed/>
    <w:qFormat/>
    <w:rsid w:val="00800A30"/>
    <w:pPr>
      <w:spacing w:before="240" w:after="60"/>
      <w:outlineLvl w:val="6"/>
    </w:pPr>
    <w:rPr>
      <w:sz w:val="24"/>
      <w:szCs w:val="24"/>
      <w:lang w:eastAsia="en-US"/>
    </w:rPr>
  </w:style>
  <w:style w:type="paragraph" w:styleId="Heading8">
    <w:name w:val="heading 8"/>
    <w:basedOn w:val="Normal"/>
    <w:next w:val="Normal"/>
    <w:link w:val="Heading8Char"/>
    <w:uiPriority w:val="99"/>
    <w:semiHidden/>
    <w:unhideWhenUsed/>
    <w:qFormat/>
    <w:rsid w:val="00800A30"/>
    <w:pPr>
      <w:keepNext/>
      <w:tabs>
        <w:tab w:val="left" w:pos="720"/>
      </w:tabs>
      <w:jc w:val="both"/>
      <w:outlineLvl w:val="7"/>
    </w:pPr>
    <w:rPr>
      <w:rFonts w:ascii="Arial" w:hAnsi="Arial"/>
      <w:b/>
      <w:bCs/>
      <w:szCs w:val="24"/>
      <w:u w:val="single"/>
      <w:lang w:eastAsia="en-US"/>
    </w:rPr>
  </w:style>
  <w:style w:type="paragraph" w:styleId="Heading9">
    <w:name w:val="heading 9"/>
    <w:basedOn w:val="Normal"/>
    <w:next w:val="Normal"/>
    <w:link w:val="Heading9Char"/>
    <w:uiPriority w:val="99"/>
    <w:semiHidden/>
    <w:unhideWhenUsed/>
    <w:qFormat/>
    <w:rsid w:val="00800A30"/>
    <w:pPr>
      <w:keepNext/>
      <w:spacing w:before="120" w:after="120"/>
      <w:ind w:left="720"/>
      <w:jc w:val="both"/>
      <w:outlineLvl w:val="8"/>
    </w:pPr>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A30"/>
    <w:rPr>
      <w:rFonts w:ascii="Times New Roman" w:eastAsia="Times New Roman" w:hAnsi="Times New Roman" w:cs="Times New Roman"/>
      <w:b/>
      <w:sz w:val="24"/>
      <w:szCs w:val="20"/>
    </w:rPr>
  </w:style>
  <w:style w:type="character" w:customStyle="1" w:styleId="Heading2Char">
    <w:name w:val="Heading 2 Char"/>
    <w:basedOn w:val="DefaultParagraphFont"/>
    <w:link w:val="Heading2"/>
    <w:semiHidden/>
    <w:rsid w:val="00800A30"/>
    <w:rPr>
      <w:rFonts w:ascii="Cambria" w:eastAsia="Times New Roman" w:hAnsi="Cambria" w:cs="Times New Roman"/>
      <w:b/>
      <w:bCs/>
      <w:i/>
      <w:iCs/>
      <w:sz w:val="28"/>
      <w:szCs w:val="28"/>
      <w:lang w:eastAsia="en-GB"/>
    </w:rPr>
  </w:style>
  <w:style w:type="character" w:customStyle="1" w:styleId="Heading3Char">
    <w:name w:val="Heading 3 Char"/>
    <w:basedOn w:val="DefaultParagraphFont"/>
    <w:link w:val="Heading3"/>
    <w:semiHidden/>
    <w:rsid w:val="00800A30"/>
    <w:rPr>
      <w:rFonts w:ascii="Cambria" w:eastAsia="Times New Roman" w:hAnsi="Cambria" w:cs="Times New Roman"/>
      <w:b/>
      <w:bCs/>
      <w:sz w:val="26"/>
      <w:szCs w:val="26"/>
      <w:lang w:eastAsia="en-GB"/>
    </w:rPr>
  </w:style>
  <w:style w:type="character" w:customStyle="1" w:styleId="Heading4Char">
    <w:name w:val="Heading 4 Char"/>
    <w:basedOn w:val="DefaultParagraphFont"/>
    <w:link w:val="Heading4"/>
    <w:uiPriority w:val="9"/>
    <w:semiHidden/>
    <w:rsid w:val="00800A30"/>
    <w:rPr>
      <w:rFonts w:ascii="Calibri" w:eastAsia="Times New Roman" w:hAnsi="Calibri" w:cs="Times New Roman"/>
      <w:b/>
      <w:bCs/>
      <w:sz w:val="28"/>
      <w:szCs w:val="28"/>
      <w:lang w:eastAsia="en-GB"/>
    </w:rPr>
  </w:style>
  <w:style w:type="character" w:customStyle="1" w:styleId="Heading5Char">
    <w:name w:val="Heading 5 Char"/>
    <w:basedOn w:val="DefaultParagraphFont"/>
    <w:link w:val="Heading5"/>
    <w:uiPriority w:val="9"/>
    <w:semiHidden/>
    <w:rsid w:val="00800A30"/>
    <w:rPr>
      <w:rFonts w:ascii="Times New Roman" w:eastAsia="Times New Roman" w:hAnsi="Times New Roman" w:cs="Times New Roman"/>
      <w:b/>
      <w:sz w:val="24"/>
      <w:szCs w:val="20"/>
      <w:u w:val="single"/>
    </w:rPr>
  </w:style>
  <w:style w:type="character" w:customStyle="1" w:styleId="Heading6Char">
    <w:name w:val="Heading 6 Char"/>
    <w:basedOn w:val="DefaultParagraphFont"/>
    <w:link w:val="Heading6"/>
    <w:semiHidden/>
    <w:rsid w:val="00800A30"/>
    <w:rPr>
      <w:rFonts w:ascii="Times New Roman" w:eastAsia="Times New Roman" w:hAnsi="Times New Roman" w:cs="Times New Roman"/>
      <w:b/>
      <w:bCs/>
    </w:rPr>
  </w:style>
  <w:style w:type="character" w:customStyle="1" w:styleId="Heading7Char">
    <w:name w:val="Heading 7 Char"/>
    <w:basedOn w:val="DefaultParagraphFont"/>
    <w:link w:val="Heading7"/>
    <w:uiPriority w:val="99"/>
    <w:semiHidden/>
    <w:rsid w:val="00800A30"/>
    <w:rPr>
      <w:rFonts w:ascii="Times New Roman" w:eastAsia="Times New Roman" w:hAnsi="Times New Roman" w:cs="Times New Roman"/>
      <w:sz w:val="24"/>
      <w:szCs w:val="24"/>
    </w:rPr>
  </w:style>
  <w:style w:type="character" w:customStyle="1" w:styleId="Heading8Char">
    <w:name w:val="Heading 8 Char"/>
    <w:basedOn w:val="DefaultParagraphFont"/>
    <w:link w:val="Heading8"/>
    <w:uiPriority w:val="99"/>
    <w:semiHidden/>
    <w:rsid w:val="00800A30"/>
    <w:rPr>
      <w:rFonts w:ascii="Arial" w:eastAsia="Times New Roman" w:hAnsi="Arial" w:cs="Times New Roman"/>
      <w:b/>
      <w:bCs/>
      <w:sz w:val="20"/>
      <w:szCs w:val="24"/>
      <w:u w:val="single"/>
    </w:rPr>
  </w:style>
  <w:style w:type="character" w:customStyle="1" w:styleId="Heading9Char">
    <w:name w:val="Heading 9 Char"/>
    <w:basedOn w:val="DefaultParagraphFont"/>
    <w:link w:val="Heading9"/>
    <w:uiPriority w:val="99"/>
    <w:semiHidden/>
    <w:rsid w:val="00800A30"/>
    <w:rPr>
      <w:rFonts w:ascii="Times New Roman" w:eastAsia="Times New Roman" w:hAnsi="Times New Roman" w:cs="Times New Roman"/>
      <w:sz w:val="24"/>
      <w:szCs w:val="20"/>
    </w:rPr>
  </w:style>
  <w:style w:type="character" w:styleId="Hyperlink">
    <w:name w:val="Hyperlink"/>
    <w:semiHidden/>
    <w:unhideWhenUsed/>
    <w:rsid w:val="00800A30"/>
    <w:rPr>
      <w:color w:val="0000FF"/>
      <w:u w:val="single"/>
    </w:rPr>
  </w:style>
  <w:style w:type="character" w:styleId="FollowedHyperlink">
    <w:name w:val="FollowedHyperlink"/>
    <w:semiHidden/>
    <w:unhideWhenUsed/>
    <w:rsid w:val="00800A30"/>
    <w:rPr>
      <w:color w:val="800080"/>
      <w:u w:val="single"/>
    </w:rPr>
  </w:style>
  <w:style w:type="character" w:styleId="HTMLCite">
    <w:name w:val="HTML Cite"/>
    <w:uiPriority w:val="99"/>
    <w:semiHidden/>
    <w:unhideWhenUsed/>
    <w:rsid w:val="00800A30"/>
    <w:rPr>
      <w:i w:val="0"/>
      <w:iCs w:val="0"/>
      <w:color w:val="00802A"/>
    </w:rPr>
  </w:style>
  <w:style w:type="paragraph" w:styleId="NormalWeb">
    <w:name w:val="Normal (Web)"/>
    <w:basedOn w:val="Normal"/>
    <w:uiPriority w:val="99"/>
    <w:semiHidden/>
    <w:unhideWhenUsed/>
    <w:rsid w:val="00800A30"/>
    <w:pPr>
      <w:spacing w:before="100" w:after="100"/>
    </w:pPr>
    <w:rPr>
      <w:sz w:val="24"/>
      <w:lang w:val="en-GB" w:eastAsia="en-US"/>
    </w:rPr>
  </w:style>
  <w:style w:type="paragraph" w:styleId="TOC1">
    <w:name w:val="toc 1"/>
    <w:basedOn w:val="Normal"/>
    <w:next w:val="Normal"/>
    <w:autoRedefine/>
    <w:uiPriority w:val="39"/>
    <w:semiHidden/>
    <w:unhideWhenUsed/>
    <w:rsid w:val="00800A30"/>
    <w:pPr>
      <w:spacing w:before="120" w:after="120"/>
    </w:pPr>
    <w:rPr>
      <w:rFonts w:ascii="Calibri" w:hAnsi="Calibri"/>
      <w:b/>
      <w:bCs/>
      <w:caps/>
      <w:lang w:val="en-GB" w:eastAsia="en-US"/>
    </w:rPr>
  </w:style>
  <w:style w:type="paragraph" w:styleId="TOC2">
    <w:name w:val="toc 2"/>
    <w:basedOn w:val="Normal"/>
    <w:next w:val="Normal"/>
    <w:autoRedefine/>
    <w:uiPriority w:val="39"/>
    <w:semiHidden/>
    <w:unhideWhenUsed/>
    <w:rsid w:val="00800A30"/>
    <w:pPr>
      <w:ind w:left="240"/>
    </w:pPr>
    <w:rPr>
      <w:rFonts w:ascii="Calibri" w:hAnsi="Calibri"/>
      <w:smallCaps/>
      <w:lang w:val="en-GB" w:eastAsia="en-US"/>
    </w:rPr>
  </w:style>
  <w:style w:type="paragraph" w:styleId="TOC3">
    <w:name w:val="toc 3"/>
    <w:basedOn w:val="Normal"/>
    <w:next w:val="Normal"/>
    <w:autoRedefine/>
    <w:uiPriority w:val="39"/>
    <w:semiHidden/>
    <w:unhideWhenUsed/>
    <w:rsid w:val="00800A30"/>
    <w:pPr>
      <w:ind w:left="480"/>
    </w:pPr>
    <w:rPr>
      <w:rFonts w:ascii="Calibri" w:hAnsi="Calibri"/>
      <w:i/>
      <w:iCs/>
      <w:lang w:val="en-GB" w:eastAsia="en-US"/>
    </w:rPr>
  </w:style>
  <w:style w:type="paragraph" w:styleId="TOC4">
    <w:name w:val="toc 4"/>
    <w:basedOn w:val="Normal"/>
    <w:next w:val="Normal"/>
    <w:autoRedefine/>
    <w:uiPriority w:val="39"/>
    <w:semiHidden/>
    <w:unhideWhenUsed/>
    <w:rsid w:val="00800A30"/>
    <w:pPr>
      <w:ind w:left="720"/>
    </w:pPr>
    <w:rPr>
      <w:rFonts w:ascii="Calibri" w:hAnsi="Calibri"/>
      <w:sz w:val="18"/>
      <w:szCs w:val="18"/>
      <w:lang w:val="en-GB" w:eastAsia="en-US"/>
    </w:rPr>
  </w:style>
  <w:style w:type="paragraph" w:styleId="TOC5">
    <w:name w:val="toc 5"/>
    <w:basedOn w:val="Normal"/>
    <w:next w:val="Normal"/>
    <w:autoRedefine/>
    <w:uiPriority w:val="39"/>
    <w:semiHidden/>
    <w:unhideWhenUsed/>
    <w:rsid w:val="00800A30"/>
    <w:pPr>
      <w:ind w:left="960"/>
    </w:pPr>
    <w:rPr>
      <w:rFonts w:ascii="Calibri" w:hAnsi="Calibri"/>
      <w:sz w:val="18"/>
      <w:szCs w:val="18"/>
      <w:lang w:val="en-GB" w:eastAsia="en-US"/>
    </w:rPr>
  </w:style>
  <w:style w:type="paragraph" w:styleId="TOC6">
    <w:name w:val="toc 6"/>
    <w:basedOn w:val="Normal"/>
    <w:next w:val="Normal"/>
    <w:autoRedefine/>
    <w:uiPriority w:val="39"/>
    <w:semiHidden/>
    <w:unhideWhenUsed/>
    <w:rsid w:val="00800A30"/>
    <w:pPr>
      <w:ind w:left="1200"/>
    </w:pPr>
    <w:rPr>
      <w:rFonts w:ascii="Calibri" w:hAnsi="Calibri"/>
      <w:sz w:val="18"/>
      <w:szCs w:val="18"/>
      <w:lang w:val="en-GB" w:eastAsia="en-US"/>
    </w:rPr>
  </w:style>
  <w:style w:type="paragraph" w:styleId="TOC7">
    <w:name w:val="toc 7"/>
    <w:basedOn w:val="Normal"/>
    <w:next w:val="Normal"/>
    <w:autoRedefine/>
    <w:uiPriority w:val="39"/>
    <w:semiHidden/>
    <w:unhideWhenUsed/>
    <w:rsid w:val="00800A30"/>
    <w:pPr>
      <w:ind w:left="1440"/>
    </w:pPr>
    <w:rPr>
      <w:rFonts w:ascii="Calibri" w:hAnsi="Calibri"/>
      <w:sz w:val="18"/>
      <w:szCs w:val="18"/>
      <w:lang w:val="en-GB" w:eastAsia="en-US"/>
    </w:rPr>
  </w:style>
  <w:style w:type="paragraph" w:styleId="TOC8">
    <w:name w:val="toc 8"/>
    <w:basedOn w:val="Normal"/>
    <w:next w:val="Normal"/>
    <w:autoRedefine/>
    <w:uiPriority w:val="39"/>
    <w:semiHidden/>
    <w:unhideWhenUsed/>
    <w:rsid w:val="00800A30"/>
    <w:pPr>
      <w:ind w:left="1680"/>
    </w:pPr>
    <w:rPr>
      <w:rFonts w:ascii="Calibri" w:hAnsi="Calibri"/>
      <w:sz w:val="18"/>
      <w:szCs w:val="18"/>
      <w:lang w:val="en-GB" w:eastAsia="en-US"/>
    </w:rPr>
  </w:style>
  <w:style w:type="paragraph" w:styleId="TOC9">
    <w:name w:val="toc 9"/>
    <w:basedOn w:val="Normal"/>
    <w:next w:val="Normal"/>
    <w:autoRedefine/>
    <w:uiPriority w:val="39"/>
    <w:semiHidden/>
    <w:unhideWhenUsed/>
    <w:rsid w:val="00800A30"/>
    <w:pPr>
      <w:ind w:left="1920"/>
    </w:pPr>
    <w:rPr>
      <w:rFonts w:ascii="Calibri" w:hAnsi="Calibri"/>
      <w:sz w:val="18"/>
      <w:szCs w:val="18"/>
      <w:lang w:val="en-GB" w:eastAsia="en-US"/>
    </w:rPr>
  </w:style>
  <w:style w:type="paragraph" w:styleId="FootnoteText">
    <w:name w:val="footnote text"/>
    <w:basedOn w:val="Normal"/>
    <w:link w:val="FootnoteTextChar"/>
    <w:uiPriority w:val="99"/>
    <w:semiHidden/>
    <w:unhideWhenUsed/>
    <w:rsid w:val="00800A30"/>
    <w:rPr>
      <w:lang w:eastAsia="en-US"/>
    </w:rPr>
  </w:style>
  <w:style w:type="character" w:customStyle="1" w:styleId="FootnoteTextChar">
    <w:name w:val="Footnote Text Char"/>
    <w:basedOn w:val="DefaultParagraphFont"/>
    <w:link w:val="FootnoteText"/>
    <w:uiPriority w:val="99"/>
    <w:semiHidden/>
    <w:rsid w:val="00800A30"/>
    <w:rPr>
      <w:rFonts w:ascii="Times New Roman" w:eastAsia="Times New Roman" w:hAnsi="Times New Roman" w:cs="Times New Roman"/>
      <w:sz w:val="20"/>
      <w:szCs w:val="20"/>
    </w:rPr>
  </w:style>
  <w:style w:type="paragraph" w:styleId="CommentText">
    <w:name w:val="annotation text"/>
    <w:basedOn w:val="Normal"/>
    <w:link w:val="CommentTextChar1"/>
    <w:uiPriority w:val="99"/>
    <w:semiHidden/>
    <w:unhideWhenUsed/>
    <w:rsid w:val="00800A30"/>
  </w:style>
  <w:style w:type="character" w:customStyle="1" w:styleId="CommentTextChar">
    <w:name w:val="Comment Text Char"/>
    <w:basedOn w:val="DefaultParagraphFont"/>
    <w:link w:val="CommentText"/>
    <w:uiPriority w:val="99"/>
    <w:semiHidden/>
    <w:rsid w:val="00800A30"/>
    <w:rPr>
      <w:rFonts w:ascii="Times New Roman" w:eastAsia="Times New Roman" w:hAnsi="Times New Roman" w:cs="Times New Roman"/>
      <w:sz w:val="20"/>
      <w:szCs w:val="20"/>
      <w:lang w:eastAsia="en-GB"/>
    </w:rPr>
  </w:style>
  <w:style w:type="paragraph" w:styleId="Header">
    <w:name w:val="header"/>
    <w:basedOn w:val="Normal"/>
    <w:link w:val="HeaderChar"/>
    <w:uiPriority w:val="99"/>
    <w:semiHidden/>
    <w:unhideWhenUsed/>
    <w:rsid w:val="00800A30"/>
    <w:pPr>
      <w:tabs>
        <w:tab w:val="center" w:pos="4680"/>
        <w:tab w:val="right" w:pos="9360"/>
      </w:tabs>
    </w:pPr>
  </w:style>
  <w:style w:type="character" w:customStyle="1" w:styleId="HeaderChar">
    <w:name w:val="Header Char"/>
    <w:basedOn w:val="DefaultParagraphFont"/>
    <w:link w:val="Header"/>
    <w:uiPriority w:val="99"/>
    <w:semiHidden/>
    <w:rsid w:val="00800A30"/>
    <w:rPr>
      <w:rFonts w:ascii="Times New Roman" w:eastAsia="Times New Roman" w:hAnsi="Times New Roman" w:cs="Times New Roman"/>
      <w:sz w:val="20"/>
      <w:szCs w:val="20"/>
      <w:lang w:eastAsia="en-GB"/>
    </w:rPr>
  </w:style>
  <w:style w:type="paragraph" w:styleId="Footer">
    <w:name w:val="footer"/>
    <w:basedOn w:val="Normal"/>
    <w:link w:val="FooterChar"/>
    <w:uiPriority w:val="99"/>
    <w:semiHidden/>
    <w:unhideWhenUsed/>
    <w:rsid w:val="00800A30"/>
    <w:pPr>
      <w:tabs>
        <w:tab w:val="center" w:pos="4680"/>
        <w:tab w:val="right" w:pos="9360"/>
      </w:tabs>
    </w:pPr>
  </w:style>
  <w:style w:type="character" w:customStyle="1" w:styleId="FooterChar">
    <w:name w:val="Footer Char"/>
    <w:basedOn w:val="DefaultParagraphFont"/>
    <w:link w:val="Footer"/>
    <w:uiPriority w:val="99"/>
    <w:semiHidden/>
    <w:rsid w:val="00800A30"/>
    <w:rPr>
      <w:rFonts w:ascii="Times New Roman" w:eastAsia="Times New Roman" w:hAnsi="Times New Roman" w:cs="Times New Roman"/>
      <w:sz w:val="20"/>
      <w:szCs w:val="20"/>
      <w:lang w:eastAsia="en-GB"/>
    </w:rPr>
  </w:style>
  <w:style w:type="character" w:customStyle="1" w:styleId="CaptionChar">
    <w:name w:val="Caption Char"/>
    <w:link w:val="Caption"/>
    <w:semiHidden/>
    <w:locked/>
    <w:rsid w:val="00800A30"/>
    <w:rPr>
      <w:rFonts w:ascii="Arial" w:hAnsi="Arial" w:cs="Arial"/>
      <w:b/>
    </w:rPr>
  </w:style>
  <w:style w:type="paragraph" w:styleId="Caption">
    <w:name w:val="caption"/>
    <w:basedOn w:val="Normal"/>
    <w:next w:val="Normal"/>
    <w:link w:val="CaptionChar"/>
    <w:semiHidden/>
    <w:unhideWhenUsed/>
    <w:qFormat/>
    <w:rsid w:val="00800A30"/>
    <w:pPr>
      <w:keepN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ascii="Arial" w:eastAsiaTheme="minorHAnsi" w:hAnsi="Arial" w:cs="Arial"/>
      <w:b/>
      <w:sz w:val="22"/>
      <w:szCs w:val="22"/>
      <w:lang w:eastAsia="en-US"/>
    </w:rPr>
  </w:style>
  <w:style w:type="paragraph" w:styleId="TableofFigures">
    <w:name w:val="table of figures"/>
    <w:basedOn w:val="Normal"/>
    <w:next w:val="Normal"/>
    <w:uiPriority w:val="99"/>
    <w:semiHidden/>
    <w:unhideWhenUsed/>
    <w:rsid w:val="00800A30"/>
    <w:pPr>
      <w:ind w:left="480" w:hanging="480"/>
    </w:pPr>
    <w:rPr>
      <w:rFonts w:ascii="Calibri" w:hAnsi="Calibri"/>
      <w:smallCaps/>
      <w:lang w:val="en-GB" w:eastAsia="en-US"/>
    </w:rPr>
  </w:style>
  <w:style w:type="paragraph" w:styleId="EndnoteText">
    <w:name w:val="endnote text"/>
    <w:basedOn w:val="Normal"/>
    <w:link w:val="EndnoteTextChar"/>
    <w:uiPriority w:val="99"/>
    <w:semiHidden/>
    <w:unhideWhenUsed/>
    <w:rsid w:val="00800A30"/>
    <w:rPr>
      <w:lang w:eastAsia="en-US"/>
    </w:rPr>
  </w:style>
  <w:style w:type="character" w:customStyle="1" w:styleId="EndnoteTextChar">
    <w:name w:val="Endnote Text Char"/>
    <w:basedOn w:val="DefaultParagraphFont"/>
    <w:link w:val="EndnoteText"/>
    <w:uiPriority w:val="99"/>
    <w:semiHidden/>
    <w:rsid w:val="00800A30"/>
    <w:rPr>
      <w:rFonts w:ascii="Times New Roman" w:eastAsia="Times New Roman" w:hAnsi="Times New Roman" w:cs="Times New Roman"/>
      <w:sz w:val="20"/>
      <w:szCs w:val="20"/>
    </w:rPr>
  </w:style>
  <w:style w:type="paragraph" w:styleId="List">
    <w:name w:val="List"/>
    <w:basedOn w:val="Normal"/>
    <w:uiPriority w:val="99"/>
    <w:semiHidden/>
    <w:unhideWhenUsed/>
    <w:rsid w:val="00800A30"/>
    <w:pPr>
      <w:ind w:left="283" w:hanging="283"/>
    </w:pPr>
    <w:rPr>
      <w:sz w:val="24"/>
      <w:szCs w:val="24"/>
      <w:lang w:val="en-GB" w:eastAsia="en-US"/>
    </w:rPr>
  </w:style>
  <w:style w:type="paragraph" w:styleId="ListBullet">
    <w:name w:val="List Bullet"/>
    <w:basedOn w:val="Normal"/>
    <w:autoRedefine/>
    <w:uiPriority w:val="99"/>
    <w:semiHidden/>
    <w:unhideWhenUsed/>
    <w:rsid w:val="00800A30"/>
    <w:pPr>
      <w:tabs>
        <w:tab w:val="num" w:pos="360"/>
      </w:tabs>
      <w:ind w:left="360" w:hanging="360"/>
    </w:pPr>
    <w:rPr>
      <w:sz w:val="24"/>
      <w:szCs w:val="24"/>
      <w:lang w:val="en-GB" w:eastAsia="en-US"/>
    </w:rPr>
  </w:style>
  <w:style w:type="paragraph" w:styleId="Title">
    <w:name w:val="Title"/>
    <w:basedOn w:val="Normal"/>
    <w:link w:val="TitleChar"/>
    <w:uiPriority w:val="99"/>
    <w:qFormat/>
    <w:rsid w:val="00800A30"/>
    <w:pPr>
      <w:jc w:val="center"/>
    </w:pPr>
    <w:rPr>
      <w:b/>
      <w:bCs/>
      <w:sz w:val="32"/>
      <w:szCs w:val="24"/>
      <w:lang w:eastAsia="en-US"/>
    </w:rPr>
  </w:style>
  <w:style w:type="character" w:customStyle="1" w:styleId="TitleChar">
    <w:name w:val="Title Char"/>
    <w:basedOn w:val="DefaultParagraphFont"/>
    <w:link w:val="Title"/>
    <w:uiPriority w:val="99"/>
    <w:rsid w:val="00800A30"/>
    <w:rPr>
      <w:rFonts w:ascii="Times New Roman" w:eastAsia="Times New Roman" w:hAnsi="Times New Roman" w:cs="Times New Roman"/>
      <w:b/>
      <w:bCs/>
      <w:sz w:val="32"/>
      <w:szCs w:val="24"/>
    </w:rPr>
  </w:style>
  <w:style w:type="paragraph" w:styleId="BodyText">
    <w:name w:val="Body Text"/>
    <w:basedOn w:val="Normal"/>
    <w:link w:val="BodyTextChar"/>
    <w:uiPriority w:val="99"/>
    <w:semiHidden/>
    <w:unhideWhenUsed/>
    <w:rsid w:val="00800A30"/>
    <w:pPr>
      <w:spacing w:after="120"/>
    </w:pPr>
  </w:style>
  <w:style w:type="character" w:customStyle="1" w:styleId="BodyTextChar">
    <w:name w:val="Body Text Char"/>
    <w:basedOn w:val="DefaultParagraphFont"/>
    <w:link w:val="BodyText"/>
    <w:uiPriority w:val="99"/>
    <w:semiHidden/>
    <w:rsid w:val="00800A30"/>
    <w:rPr>
      <w:rFonts w:ascii="Times New Roman" w:eastAsia="Times New Roman" w:hAnsi="Times New Roman" w:cs="Times New Roman"/>
      <w:sz w:val="20"/>
      <w:szCs w:val="20"/>
      <w:lang w:eastAsia="en-GB"/>
    </w:rPr>
  </w:style>
  <w:style w:type="paragraph" w:styleId="BodyTextIndent">
    <w:name w:val="Body Text Indent"/>
    <w:basedOn w:val="Normal"/>
    <w:link w:val="BodyTextIndentChar"/>
    <w:uiPriority w:val="99"/>
    <w:semiHidden/>
    <w:unhideWhenUsed/>
    <w:rsid w:val="00800A30"/>
    <w:pPr>
      <w:ind w:left="720"/>
      <w:jc w:val="both"/>
    </w:pPr>
    <w:rPr>
      <w:sz w:val="24"/>
      <w:lang w:eastAsia="en-US"/>
    </w:rPr>
  </w:style>
  <w:style w:type="character" w:customStyle="1" w:styleId="BodyTextIndentChar">
    <w:name w:val="Body Text Indent Char"/>
    <w:basedOn w:val="DefaultParagraphFont"/>
    <w:link w:val="BodyTextIndent"/>
    <w:uiPriority w:val="99"/>
    <w:semiHidden/>
    <w:rsid w:val="00800A30"/>
    <w:rPr>
      <w:rFonts w:ascii="Times New Roman" w:eastAsia="Times New Roman" w:hAnsi="Times New Roman" w:cs="Times New Roman"/>
      <w:sz w:val="24"/>
      <w:szCs w:val="20"/>
    </w:rPr>
  </w:style>
  <w:style w:type="paragraph" w:styleId="BodyText2">
    <w:name w:val="Body Text 2"/>
    <w:basedOn w:val="Normal"/>
    <w:link w:val="BodyText2Char"/>
    <w:uiPriority w:val="99"/>
    <w:semiHidden/>
    <w:unhideWhenUsed/>
    <w:rsid w:val="00800A30"/>
    <w:pPr>
      <w:spacing w:after="120" w:line="480" w:lineRule="auto"/>
    </w:pPr>
  </w:style>
  <w:style w:type="character" w:customStyle="1" w:styleId="BodyText2Char">
    <w:name w:val="Body Text 2 Char"/>
    <w:basedOn w:val="DefaultParagraphFont"/>
    <w:link w:val="BodyText2"/>
    <w:uiPriority w:val="99"/>
    <w:semiHidden/>
    <w:rsid w:val="00800A30"/>
    <w:rPr>
      <w:rFonts w:ascii="Times New Roman" w:eastAsia="Times New Roman" w:hAnsi="Times New Roman" w:cs="Times New Roman"/>
      <w:sz w:val="20"/>
      <w:szCs w:val="20"/>
      <w:lang w:eastAsia="en-GB"/>
    </w:rPr>
  </w:style>
  <w:style w:type="paragraph" w:styleId="BodyText3">
    <w:name w:val="Body Text 3"/>
    <w:basedOn w:val="Normal"/>
    <w:link w:val="BodyText3Char"/>
    <w:uiPriority w:val="99"/>
    <w:semiHidden/>
    <w:unhideWhenUsed/>
    <w:rsid w:val="00800A30"/>
    <w:pPr>
      <w:jc w:val="both"/>
    </w:pPr>
    <w:rPr>
      <w:sz w:val="24"/>
      <w:szCs w:val="17"/>
      <w:lang w:eastAsia="en-US"/>
    </w:rPr>
  </w:style>
  <w:style w:type="character" w:customStyle="1" w:styleId="BodyText3Char">
    <w:name w:val="Body Text 3 Char"/>
    <w:basedOn w:val="DefaultParagraphFont"/>
    <w:link w:val="BodyText3"/>
    <w:uiPriority w:val="99"/>
    <w:semiHidden/>
    <w:rsid w:val="00800A30"/>
    <w:rPr>
      <w:rFonts w:ascii="Times New Roman" w:eastAsia="Times New Roman" w:hAnsi="Times New Roman" w:cs="Times New Roman"/>
      <w:sz w:val="24"/>
      <w:szCs w:val="17"/>
    </w:rPr>
  </w:style>
  <w:style w:type="paragraph" w:styleId="BodyTextIndent2">
    <w:name w:val="Body Text Indent 2"/>
    <w:basedOn w:val="Normal"/>
    <w:link w:val="BodyTextIndent2Char"/>
    <w:uiPriority w:val="99"/>
    <w:semiHidden/>
    <w:unhideWhenUsed/>
    <w:rsid w:val="00800A30"/>
    <w:pPr>
      <w:spacing w:after="120" w:line="480" w:lineRule="auto"/>
      <w:ind w:left="360"/>
    </w:pPr>
  </w:style>
  <w:style w:type="character" w:customStyle="1" w:styleId="BodyTextIndent2Char">
    <w:name w:val="Body Text Indent 2 Char"/>
    <w:basedOn w:val="DefaultParagraphFont"/>
    <w:link w:val="BodyTextIndent2"/>
    <w:uiPriority w:val="99"/>
    <w:semiHidden/>
    <w:rsid w:val="00800A30"/>
    <w:rPr>
      <w:rFonts w:ascii="Times New Roman" w:eastAsia="Times New Roman" w:hAnsi="Times New Roman" w:cs="Times New Roman"/>
      <w:sz w:val="20"/>
      <w:szCs w:val="20"/>
      <w:lang w:eastAsia="en-GB"/>
    </w:rPr>
  </w:style>
  <w:style w:type="paragraph" w:styleId="BodyTextIndent3">
    <w:name w:val="Body Text Indent 3"/>
    <w:basedOn w:val="Normal"/>
    <w:link w:val="BodyTextIndent3Char"/>
    <w:uiPriority w:val="99"/>
    <w:semiHidden/>
    <w:unhideWhenUsed/>
    <w:rsid w:val="00800A30"/>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lang w:eastAsia="en-US"/>
    </w:rPr>
  </w:style>
  <w:style w:type="character" w:customStyle="1" w:styleId="BodyTextIndent3Char">
    <w:name w:val="Body Text Indent 3 Char"/>
    <w:basedOn w:val="DefaultParagraphFont"/>
    <w:link w:val="BodyTextIndent3"/>
    <w:uiPriority w:val="99"/>
    <w:semiHidden/>
    <w:rsid w:val="00800A30"/>
    <w:rPr>
      <w:rFonts w:ascii="Arial" w:eastAsia="Times New Roman" w:hAnsi="Arial" w:cs="Times New Roman"/>
      <w:sz w:val="20"/>
      <w:szCs w:val="20"/>
    </w:rPr>
  </w:style>
  <w:style w:type="paragraph" w:styleId="BlockText">
    <w:name w:val="Block Text"/>
    <w:basedOn w:val="Normal"/>
    <w:uiPriority w:val="99"/>
    <w:semiHidden/>
    <w:unhideWhenUsed/>
    <w:rsid w:val="00800A30"/>
    <w:pPr>
      <w:tabs>
        <w:tab w:val="left" w:pos="720"/>
      </w:tabs>
      <w:ind w:left="720" w:right="29"/>
      <w:jc w:val="both"/>
    </w:pPr>
    <w:rPr>
      <w:sz w:val="24"/>
      <w:szCs w:val="24"/>
      <w:lang w:val="en-GB" w:eastAsia="en-US"/>
    </w:rPr>
  </w:style>
  <w:style w:type="paragraph" w:styleId="DocumentMap">
    <w:name w:val="Document Map"/>
    <w:basedOn w:val="Normal"/>
    <w:link w:val="DocumentMapChar1"/>
    <w:uiPriority w:val="99"/>
    <w:semiHidden/>
    <w:unhideWhenUsed/>
    <w:rsid w:val="00800A30"/>
    <w:pPr>
      <w:shd w:val="clear" w:color="auto" w:fill="000080"/>
    </w:pPr>
    <w:rPr>
      <w:rFonts w:ascii="Tahoma" w:hAnsi="Tahoma" w:cs="Courier New"/>
      <w:lang w:val="en-GB" w:eastAsia="en-US"/>
    </w:rPr>
  </w:style>
  <w:style w:type="character" w:customStyle="1" w:styleId="DocumentMapChar">
    <w:name w:val="Document Map Char"/>
    <w:basedOn w:val="DefaultParagraphFont"/>
    <w:link w:val="DocumentMap"/>
    <w:semiHidden/>
    <w:rsid w:val="00800A30"/>
    <w:rPr>
      <w:rFonts w:ascii="Tahoma" w:eastAsia="Times New Roman" w:hAnsi="Tahoma" w:cs="Tahoma"/>
      <w:sz w:val="16"/>
      <w:szCs w:val="16"/>
      <w:lang w:eastAsia="en-GB"/>
    </w:rPr>
  </w:style>
  <w:style w:type="paragraph" w:styleId="PlainText">
    <w:name w:val="Plain Text"/>
    <w:basedOn w:val="Normal"/>
    <w:link w:val="PlainTextChar"/>
    <w:uiPriority w:val="99"/>
    <w:semiHidden/>
    <w:unhideWhenUsed/>
    <w:rsid w:val="00800A30"/>
    <w:rPr>
      <w:rFonts w:ascii="Consolas" w:eastAsia="Calibri" w:hAnsi="Consolas"/>
      <w:sz w:val="21"/>
      <w:szCs w:val="21"/>
      <w:lang w:eastAsia="en-US"/>
    </w:rPr>
  </w:style>
  <w:style w:type="character" w:customStyle="1" w:styleId="PlainTextChar">
    <w:name w:val="Plain Text Char"/>
    <w:basedOn w:val="DefaultParagraphFont"/>
    <w:link w:val="PlainText"/>
    <w:uiPriority w:val="99"/>
    <w:semiHidden/>
    <w:rsid w:val="00800A30"/>
    <w:rPr>
      <w:rFonts w:ascii="Consolas" w:eastAsia="Calibri" w:hAnsi="Consolas" w:cs="Times New Roman"/>
      <w:sz w:val="21"/>
      <w:szCs w:val="21"/>
    </w:rPr>
  </w:style>
  <w:style w:type="paragraph" w:styleId="CommentSubject">
    <w:name w:val="annotation subject"/>
    <w:basedOn w:val="CommentText"/>
    <w:next w:val="CommentText"/>
    <w:link w:val="CommentSubjectChar"/>
    <w:uiPriority w:val="99"/>
    <w:semiHidden/>
    <w:unhideWhenUsed/>
    <w:rsid w:val="00800A30"/>
    <w:rPr>
      <w:b/>
      <w:bCs/>
    </w:rPr>
  </w:style>
  <w:style w:type="character" w:customStyle="1" w:styleId="CommentSubjectChar">
    <w:name w:val="Comment Subject Char"/>
    <w:basedOn w:val="CommentTextChar"/>
    <w:link w:val="CommentSubject"/>
    <w:uiPriority w:val="99"/>
    <w:semiHidden/>
    <w:rsid w:val="00800A30"/>
    <w:rPr>
      <w:b/>
      <w:bCs/>
    </w:rPr>
  </w:style>
  <w:style w:type="paragraph" w:styleId="BalloonText">
    <w:name w:val="Balloon Text"/>
    <w:basedOn w:val="Normal"/>
    <w:link w:val="BalloonTextChar"/>
    <w:uiPriority w:val="99"/>
    <w:semiHidden/>
    <w:unhideWhenUsed/>
    <w:rsid w:val="00800A30"/>
    <w:rPr>
      <w:rFonts w:ascii="Tahoma" w:hAnsi="Tahoma"/>
      <w:sz w:val="16"/>
      <w:szCs w:val="16"/>
    </w:rPr>
  </w:style>
  <w:style w:type="character" w:customStyle="1" w:styleId="BalloonTextChar">
    <w:name w:val="Balloon Text Char"/>
    <w:basedOn w:val="DefaultParagraphFont"/>
    <w:link w:val="BalloonText"/>
    <w:uiPriority w:val="99"/>
    <w:semiHidden/>
    <w:rsid w:val="00800A30"/>
    <w:rPr>
      <w:rFonts w:ascii="Tahoma" w:eastAsia="Times New Roman" w:hAnsi="Tahoma" w:cs="Times New Roman"/>
      <w:sz w:val="16"/>
      <w:szCs w:val="16"/>
      <w:lang w:eastAsia="en-GB"/>
    </w:rPr>
  </w:style>
  <w:style w:type="paragraph" w:styleId="NoSpacing">
    <w:name w:val="No Spacing"/>
    <w:autoRedefine/>
    <w:uiPriority w:val="1"/>
    <w:qFormat/>
    <w:rsid w:val="00800A30"/>
    <w:pPr>
      <w:numPr>
        <w:numId w:val="1"/>
      </w:numPr>
      <w:tabs>
        <w:tab w:val="left" w:pos="744"/>
      </w:tabs>
      <w:spacing w:after="0" w:line="240" w:lineRule="auto"/>
    </w:pPr>
    <w:rPr>
      <w:rFonts w:ascii="Arial" w:eastAsia="Times New Roman" w:hAnsi="Arial" w:cs="Times New Roman"/>
      <w:bCs/>
      <w:szCs w:val="32"/>
      <w:lang w:val="en-GB" w:eastAsia="en-GB"/>
    </w:rPr>
  </w:style>
  <w:style w:type="paragraph" w:styleId="ListParagraph">
    <w:name w:val="List Paragraph"/>
    <w:basedOn w:val="Normal"/>
    <w:uiPriority w:val="34"/>
    <w:qFormat/>
    <w:rsid w:val="00800A30"/>
    <w:pPr>
      <w:ind w:left="720"/>
      <w:contextualSpacing/>
    </w:pPr>
    <w:rPr>
      <w:sz w:val="24"/>
      <w:szCs w:val="24"/>
      <w:lang w:val="en-GB" w:eastAsia="en-US"/>
    </w:rPr>
  </w:style>
  <w:style w:type="paragraph" w:customStyle="1" w:styleId="Default">
    <w:name w:val="Default"/>
    <w:uiPriority w:val="99"/>
    <w:rsid w:val="00800A30"/>
    <w:pPr>
      <w:widowControl w:val="0"/>
      <w:autoSpaceDE w:val="0"/>
      <w:autoSpaceDN w:val="0"/>
      <w:adjustRightInd w:val="0"/>
      <w:spacing w:after="0" w:line="240" w:lineRule="auto"/>
    </w:pPr>
    <w:rPr>
      <w:rFonts w:ascii="Arial" w:eastAsia="PMingLiU" w:hAnsi="Arial" w:cs="Arial"/>
      <w:color w:val="000000"/>
      <w:sz w:val="24"/>
      <w:szCs w:val="24"/>
      <w:lang w:eastAsia="zh-TW"/>
    </w:rPr>
  </w:style>
  <w:style w:type="paragraph" w:customStyle="1" w:styleId="Pa9">
    <w:name w:val="Pa9"/>
    <w:basedOn w:val="Default"/>
    <w:next w:val="Default"/>
    <w:uiPriority w:val="99"/>
    <w:rsid w:val="00800A30"/>
    <w:pPr>
      <w:widowControl/>
      <w:spacing w:line="221" w:lineRule="atLeast"/>
    </w:pPr>
    <w:rPr>
      <w:rFonts w:ascii="MetaOT-Bold" w:eastAsia="Times New Roman" w:hAnsi="MetaOT-Bold" w:cs="Times New Roman"/>
      <w:color w:val="auto"/>
      <w:lang w:eastAsia="en-GB"/>
    </w:rPr>
  </w:style>
  <w:style w:type="paragraph" w:customStyle="1" w:styleId="Pa10">
    <w:name w:val="Pa10"/>
    <w:basedOn w:val="Default"/>
    <w:next w:val="Default"/>
    <w:uiPriority w:val="99"/>
    <w:rsid w:val="00800A30"/>
    <w:pPr>
      <w:widowControl/>
      <w:spacing w:line="171" w:lineRule="atLeast"/>
    </w:pPr>
    <w:rPr>
      <w:rFonts w:ascii="MetaOT-Bold" w:eastAsia="Times New Roman" w:hAnsi="MetaOT-Bold" w:cs="Times New Roman"/>
      <w:color w:val="auto"/>
      <w:lang w:eastAsia="en-GB"/>
    </w:rPr>
  </w:style>
  <w:style w:type="character" w:customStyle="1" w:styleId="Ariel11Char">
    <w:name w:val="Ariel 11 Char"/>
    <w:link w:val="Ariel11"/>
    <w:locked/>
    <w:rsid w:val="00800A30"/>
    <w:rPr>
      <w:rFonts w:ascii="Arial" w:hAnsi="Arial" w:cs="Arial"/>
    </w:rPr>
  </w:style>
  <w:style w:type="paragraph" w:customStyle="1" w:styleId="Ariel11">
    <w:name w:val="Ariel 11"/>
    <w:basedOn w:val="Normal"/>
    <w:link w:val="Ariel11Char"/>
    <w:qFormat/>
    <w:rsid w:val="00800A30"/>
    <w:rPr>
      <w:rFonts w:ascii="Arial" w:eastAsiaTheme="minorHAnsi" w:hAnsi="Arial" w:cs="Arial"/>
      <w:sz w:val="22"/>
      <w:szCs w:val="22"/>
      <w:lang w:eastAsia="en-US"/>
    </w:rPr>
  </w:style>
  <w:style w:type="character" w:customStyle="1" w:styleId="Paragraph2Char">
    <w:name w:val="Paragraph 2 Char"/>
    <w:link w:val="Paragraph2"/>
    <w:locked/>
    <w:rsid w:val="00800A30"/>
    <w:rPr>
      <w:rFonts w:ascii="Arial" w:hAnsi="Arial" w:cs="Arial"/>
    </w:rPr>
  </w:style>
  <w:style w:type="paragraph" w:customStyle="1" w:styleId="Paragraph2">
    <w:name w:val="Paragraph 2"/>
    <w:basedOn w:val="Normal"/>
    <w:link w:val="Paragraph2Char"/>
    <w:qFormat/>
    <w:rsid w:val="00800A30"/>
    <w:pPr>
      <w:ind w:left="784"/>
      <w:jc w:val="both"/>
    </w:pPr>
    <w:rPr>
      <w:rFonts w:ascii="Arial" w:eastAsiaTheme="minorHAnsi" w:hAnsi="Arial" w:cs="Arial"/>
      <w:sz w:val="22"/>
      <w:szCs w:val="22"/>
      <w:lang w:eastAsia="en-US"/>
    </w:rPr>
  </w:style>
  <w:style w:type="character" w:customStyle="1" w:styleId="Paragraph3Char">
    <w:name w:val="Paragraph 3 Char"/>
    <w:link w:val="Paragraph3"/>
    <w:locked/>
    <w:rsid w:val="00800A30"/>
    <w:rPr>
      <w:rFonts w:ascii="Arial" w:hAnsi="Arial" w:cs="Arial"/>
    </w:rPr>
  </w:style>
  <w:style w:type="paragraph" w:customStyle="1" w:styleId="Paragraph3">
    <w:name w:val="Paragraph 3"/>
    <w:basedOn w:val="Normal"/>
    <w:link w:val="Paragraph3Char"/>
    <w:qFormat/>
    <w:rsid w:val="00800A30"/>
    <w:pPr>
      <w:ind w:left="1440"/>
    </w:pPr>
    <w:rPr>
      <w:rFonts w:ascii="Arial" w:eastAsiaTheme="minorHAnsi" w:hAnsi="Arial" w:cs="Arial"/>
      <w:sz w:val="22"/>
      <w:szCs w:val="22"/>
      <w:lang w:eastAsia="en-US"/>
    </w:rPr>
  </w:style>
  <w:style w:type="character" w:customStyle="1" w:styleId="bulletChar">
    <w:name w:val="bullet Char"/>
    <w:link w:val="bullet"/>
    <w:locked/>
    <w:rsid w:val="00800A30"/>
    <w:rPr>
      <w:sz w:val="24"/>
    </w:rPr>
  </w:style>
  <w:style w:type="paragraph" w:customStyle="1" w:styleId="bullet">
    <w:name w:val="bullet"/>
    <w:link w:val="bulletChar"/>
    <w:rsid w:val="00800A30"/>
    <w:pPr>
      <w:overflowPunct w:val="0"/>
      <w:autoSpaceDE w:val="0"/>
      <w:autoSpaceDN w:val="0"/>
      <w:adjustRightInd w:val="0"/>
      <w:spacing w:before="120" w:after="0" w:line="240" w:lineRule="auto"/>
      <w:ind w:left="1004" w:hanging="284"/>
      <w:jc w:val="both"/>
    </w:pPr>
    <w:rPr>
      <w:sz w:val="24"/>
    </w:rPr>
  </w:style>
  <w:style w:type="paragraph" w:customStyle="1" w:styleId="PEN2">
    <w:name w:val="PEN2"/>
    <w:basedOn w:val="Normal"/>
    <w:next w:val="Normal"/>
    <w:uiPriority w:val="99"/>
    <w:qFormat/>
    <w:rsid w:val="00800A30"/>
    <w:pPr>
      <w:spacing w:after="120" w:line="252" w:lineRule="auto"/>
    </w:pPr>
    <w:rPr>
      <w:rFonts w:ascii="Arial" w:eastAsia="Calibri" w:hAnsi="Arial"/>
      <w:b/>
      <w:sz w:val="28"/>
      <w:szCs w:val="40"/>
      <w:lang w:eastAsia="en-US"/>
    </w:rPr>
  </w:style>
  <w:style w:type="paragraph" w:customStyle="1" w:styleId="Pa8">
    <w:name w:val="Pa8"/>
    <w:basedOn w:val="Normal"/>
    <w:next w:val="Normal"/>
    <w:uiPriority w:val="99"/>
    <w:rsid w:val="00800A30"/>
    <w:pPr>
      <w:autoSpaceDE w:val="0"/>
      <w:autoSpaceDN w:val="0"/>
      <w:adjustRightInd w:val="0"/>
      <w:spacing w:line="221" w:lineRule="atLeast"/>
    </w:pPr>
    <w:rPr>
      <w:rFonts w:ascii="GillSans" w:eastAsia="Calibri" w:hAnsi="GillSans"/>
      <w:sz w:val="24"/>
      <w:szCs w:val="24"/>
      <w:lang w:val="en-GB"/>
    </w:rPr>
  </w:style>
  <w:style w:type="paragraph" w:customStyle="1" w:styleId="Byline">
    <w:name w:val="Byline"/>
    <w:basedOn w:val="BodyText"/>
    <w:uiPriority w:val="99"/>
    <w:rsid w:val="00800A30"/>
    <w:rPr>
      <w:sz w:val="24"/>
      <w:lang w:val="en-GB" w:eastAsia="en-US"/>
    </w:rPr>
  </w:style>
  <w:style w:type="paragraph" w:customStyle="1" w:styleId="t3">
    <w:name w:val="t3"/>
    <w:basedOn w:val="Normal"/>
    <w:uiPriority w:val="99"/>
    <w:rsid w:val="00800A30"/>
    <w:pPr>
      <w:spacing w:line="540" w:lineRule="atLeast"/>
    </w:pPr>
    <w:rPr>
      <w:sz w:val="24"/>
      <w:szCs w:val="24"/>
      <w:lang w:val="en-GB" w:eastAsia="en-US"/>
    </w:rPr>
  </w:style>
  <w:style w:type="paragraph" w:customStyle="1" w:styleId="p1">
    <w:name w:val="p1"/>
    <w:basedOn w:val="Normal"/>
    <w:uiPriority w:val="99"/>
    <w:rsid w:val="00800A30"/>
    <w:pPr>
      <w:tabs>
        <w:tab w:val="left" w:pos="720"/>
      </w:tabs>
      <w:spacing w:line="240" w:lineRule="atLeast"/>
    </w:pPr>
    <w:rPr>
      <w:sz w:val="24"/>
      <w:lang w:val="en-GB" w:eastAsia="en-US"/>
    </w:rPr>
  </w:style>
  <w:style w:type="paragraph" w:customStyle="1" w:styleId="p2">
    <w:name w:val="p2"/>
    <w:basedOn w:val="Normal"/>
    <w:uiPriority w:val="99"/>
    <w:rsid w:val="00800A30"/>
    <w:pPr>
      <w:tabs>
        <w:tab w:val="left" w:pos="3640"/>
      </w:tabs>
      <w:spacing w:line="240" w:lineRule="atLeast"/>
      <w:ind w:left="2160" w:hanging="3600"/>
    </w:pPr>
    <w:rPr>
      <w:sz w:val="24"/>
      <w:lang w:val="en-GB" w:eastAsia="en-US"/>
    </w:rPr>
  </w:style>
  <w:style w:type="paragraph" w:customStyle="1" w:styleId="p3">
    <w:name w:val="p3"/>
    <w:basedOn w:val="Normal"/>
    <w:uiPriority w:val="99"/>
    <w:rsid w:val="00800A30"/>
    <w:pPr>
      <w:spacing w:line="260" w:lineRule="atLeast"/>
    </w:pPr>
    <w:rPr>
      <w:sz w:val="24"/>
      <w:lang w:val="en-GB" w:eastAsia="en-US"/>
    </w:rPr>
  </w:style>
  <w:style w:type="paragraph" w:customStyle="1" w:styleId="p5">
    <w:name w:val="p5"/>
    <w:basedOn w:val="Normal"/>
    <w:uiPriority w:val="99"/>
    <w:rsid w:val="00800A30"/>
    <w:pPr>
      <w:tabs>
        <w:tab w:val="left" w:pos="1460"/>
      </w:tabs>
      <w:spacing w:line="240" w:lineRule="atLeast"/>
      <w:ind w:hanging="720"/>
    </w:pPr>
    <w:rPr>
      <w:sz w:val="24"/>
      <w:lang w:val="en-GB" w:eastAsia="en-US"/>
    </w:rPr>
  </w:style>
  <w:style w:type="paragraph" w:customStyle="1" w:styleId="t6">
    <w:name w:val="t6"/>
    <w:basedOn w:val="Normal"/>
    <w:uiPriority w:val="99"/>
    <w:rsid w:val="00800A30"/>
    <w:pPr>
      <w:spacing w:line="240" w:lineRule="atLeast"/>
    </w:pPr>
    <w:rPr>
      <w:sz w:val="24"/>
      <w:lang w:val="en-GB" w:eastAsia="en-US"/>
    </w:rPr>
  </w:style>
  <w:style w:type="paragraph" w:customStyle="1" w:styleId="p11">
    <w:name w:val="p11"/>
    <w:basedOn w:val="Normal"/>
    <w:uiPriority w:val="99"/>
    <w:rsid w:val="00800A30"/>
    <w:pPr>
      <w:tabs>
        <w:tab w:val="left" w:pos="720"/>
      </w:tabs>
      <w:spacing w:line="240" w:lineRule="atLeast"/>
    </w:pPr>
    <w:rPr>
      <w:sz w:val="24"/>
      <w:lang w:val="en-GB" w:eastAsia="en-US"/>
    </w:rPr>
  </w:style>
  <w:style w:type="paragraph" w:customStyle="1" w:styleId="tableform">
    <w:name w:val="tableform"/>
    <w:basedOn w:val="Normal"/>
    <w:uiPriority w:val="99"/>
    <w:rsid w:val="00800A30"/>
    <w:pPr>
      <w:spacing w:before="240" w:after="60"/>
      <w:jc w:val="both"/>
    </w:pPr>
    <w:rPr>
      <w:rFonts w:ascii="Arial" w:hAnsi="Arial"/>
      <w:sz w:val="24"/>
      <w:lang w:val="en-GB" w:eastAsia="en-US"/>
    </w:rPr>
  </w:style>
  <w:style w:type="paragraph" w:customStyle="1" w:styleId="p4">
    <w:name w:val="p4"/>
    <w:basedOn w:val="Normal"/>
    <w:uiPriority w:val="99"/>
    <w:rsid w:val="00800A30"/>
    <w:pPr>
      <w:spacing w:line="260" w:lineRule="atLeast"/>
      <w:ind w:left="720" w:hanging="720"/>
    </w:pPr>
    <w:rPr>
      <w:sz w:val="24"/>
      <w:lang w:val="en-GB" w:eastAsia="en-US"/>
    </w:rPr>
  </w:style>
  <w:style w:type="paragraph" w:customStyle="1" w:styleId="Style1">
    <w:name w:val="Style1"/>
    <w:basedOn w:val="Heading3"/>
    <w:uiPriority w:val="99"/>
    <w:rsid w:val="00800A30"/>
    <w:pPr>
      <w:tabs>
        <w:tab w:val="left" w:pos="1080"/>
        <w:tab w:val="left" w:pos="1440"/>
        <w:tab w:val="left" w:pos="1800"/>
        <w:tab w:val="left" w:pos="2520"/>
      </w:tabs>
      <w:snapToGrid w:val="0"/>
      <w:spacing w:before="0" w:after="0"/>
    </w:pPr>
    <w:rPr>
      <w:rFonts w:ascii="Arial" w:hAnsi="Arial" w:cs="Arial"/>
      <w:b w:val="0"/>
      <w:bCs w:val="0"/>
      <w:i/>
      <w:sz w:val="24"/>
      <w:szCs w:val="24"/>
      <w:lang w:val="en-GB" w:eastAsia="en-US"/>
    </w:rPr>
  </w:style>
  <w:style w:type="paragraph" w:customStyle="1" w:styleId="CompanyName">
    <w:name w:val="Company Name"/>
    <w:basedOn w:val="Normal"/>
    <w:next w:val="Normal"/>
    <w:uiPriority w:val="99"/>
    <w:rsid w:val="00800A30"/>
    <w:pPr>
      <w:tabs>
        <w:tab w:val="left" w:pos="2160"/>
        <w:tab w:val="right" w:pos="6480"/>
      </w:tabs>
      <w:spacing w:before="220" w:after="40" w:line="220" w:lineRule="atLeast"/>
    </w:pPr>
    <w:rPr>
      <w:rFonts w:ascii="Arial" w:hAnsi="Arial"/>
      <w:lang w:eastAsia="en-US"/>
    </w:rPr>
  </w:style>
  <w:style w:type="paragraph" w:customStyle="1" w:styleId="Garamond14">
    <w:name w:val="Garamond 14"/>
    <w:basedOn w:val="Normal"/>
    <w:uiPriority w:val="99"/>
    <w:rsid w:val="00800A30"/>
    <w:rPr>
      <w:rFonts w:ascii="Garamond" w:hAnsi="Garamond"/>
      <w:i/>
      <w:iCs/>
      <w:sz w:val="28"/>
      <w:szCs w:val="24"/>
      <w:u w:val="single"/>
      <w:lang w:val="en-GB" w:eastAsia="en-US"/>
    </w:rPr>
  </w:style>
  <w:style w:type="paragraph" w:customStyle="1" w:styleId="DocumentLabel">
    <w:name w:val="Document Label"/>
    <w:basedOn w:val="Normal"/>
    <w:uiPriority w:val="99"/>
    <w:rsid w:val="00800A30"/>
    <w:pPr>
      <w:keepNext/>
      <w:pBdr>
        <w:left w:val="single" w:sz="6" w:space="5" w:color="auto"/>
      </w:pBdr>
      <w:spacing w:before="240" w:after="120"/>
    </w:pPr>
    <w:rPr>
      <w:b/>
      <w:sz w:val="24"/>
      <w:lang w:eastAsia="en-US"/>
    </w:rPr>
  </w:style>
  <w:style w:type="paragraph" w:customStyle="1" w:styleId="BodyText1">
    <w:name w:val="Body Text1"/>
    <w:basedOn w:val="Normal"/>
    <w:uiPriority w:val="99"/>
    <w:rsid w:val="00800A30"/>
    <w:pPr>
      <w:tabs>
        <w:tab w:val="left" w:pos="720"/>
        <w:tab w:val="left" w:pos="1440"/>
      </w:tabs>
    </w:pPr>
    <w:rPr>
      <w:rFonts w:ascii="CG Times (WN)" w:hAnsi="CG Times (WN)"/>
      <w:sz w:val="24"/>
      <w:lang w:val="en-GB" w:eastAsia="en-US"/>
    </w:rPr>
  </w:style>
  <w:style w:type="paragraph" w:customStyle="1" w:styleId="TOCBase">
    <w:name w:val="TOC Base"/>
    <w:basedOn w:val="Normal"/>
    <w:uiPriority w:val="99"/>
    <w:rsid w:val="00800A30"/>
    <w:pPr>
      <w:tabs>
        <w:tab w:val="right" w:leader="dot" w:pos="6480"/>
      </w:tabs>
      <w:spacing w:after="240" w:line="240" w:lineRule="atLeast"/>
    </w:pPr>
    <w:rPr>
      <w:rFonts w:ascii="Arial" w:hAnsi="Arial"/>
      <w:spacing w:val="-5"/>
      <w:lang w:val="en-GB" w:eastAsia="en-US"/>
    </w:rPr>
  </w:style>
  <w:style w:type="paragraph" w:customStyle="1" w:styleId="caltext">
    <w:name w:val="caltext"/>
    <w:uiPriority w:val="99"/>
    <w:rsid w:val="00800A30"/>
    <w:pPr>
      <w:spacing w:after="0" w:line="240" w:lineRule="auto"/>
      <w:jc w:val="both"/>
    </w:pPr>
    <w:rPr>
      <w:rFonts w:ascii="Teifryn" w:eastAsia="Times New Roman" w:hAnsi="Teifryn" w:cs="Times New Roman"/>
      <w:noProof/>
      <w:sz w:val="18"/>
      <w:szCs w:val="20"/>
      <w:lang w:val="en-GB"/>
    </w:rPr>
  </w:style>
  <w:style w:type="paragraph" w:customStyle="1" w:styleId="para1">
    <w:name w:val="para1"/>
    <w:basedOn w:val="caltext"/>
    <w:uiPriority w:val="99"/>
    <w:rsid w:val="00800A30"/>
    <w:pPr>
      <w:spacing w:before="120"/>
      <w:ind w:left="274" w:hanging="274"/>
    </w:pPr>
    <w:rPr>
      <w:lang w:val="en-US"/>
    </w:rPr>
  </w:style>
  <w:style w:type="paragraph" w:customStyle="1" w:styleId="p6">
    <w:name w:val="p6"/>
    <w:basedOn w:val="Normal"/>
    <w:uiPriority w:val="99"/>
    <w:rsid w:val="00800A30"/>
    <w:pPr>
      <w:tabs>
        <w:tab w:val="left" w:pos="740"/>
      </w:tabs>
      <w:spacing w:before="240" w:after="60" w:line="240" w:lineRule="atLeast"/>
      <w:ind w:left="720" w:hanging="720"/>
      <w:jc w:val="both"/>
    </w:pPr>
    <w:rPr>
      <w:sz w:val="24"/>
      <w:lang w:val="en-GB"/>
    </w:rPr>
  </w:style>
  <w:style w:type="character" w:customStyle="1" w:styleId="ariel10boldunderlineChar">
    <w:name w:val="ariel 10 bold underline Char"/>
    <w:link w:val="ariel10boldunderline"/>
    <w:locked/>
    <w:rsid w:val="00800A30"/>
    <w:rPr>
      <w:rFonts w:ascii="Arial" w:hAnsi="Arial" w:cs="Arial"/>
      <w:b/>
      <w:u w:val="single"/>
    </w:rPr>
  </w:style>
  <w:style w:type="paragraph" w:customStyle="1" w:styleId="ariel10boldunderline">
    <w:name w:val="ariel 10 bold underline"/>
    <w:basedOn w:val="Heading2"/>
    <w:link w:val="ariel10boldunderlineChar"/>
    <w:qFormat/>
    <w:rsid w:val="00800A30"/>
    <w:pPr>
      <w:spacing w:before="0" w:after="0"/>
    </w:pPr>
    <w:rPr>
      <w:rFonts w:ascii="Arial" w:eastAsiaTheme="minorHAnsi" w:hAnsi="Arial" w:cs="Arial"/>
      <w:bCs w:val="0"/>
      <w:i w:val="0"/>
      <w:iCs w:val="0"/>
      <w:sz w:val="22"/>
      <w:szCs w:val="22"/>
      <w:u w:val="single"/>
      <w:lang w:eastAsia="en-US"/>
    </w:rPr>
  </w:style>
  <w:style w:type="character" w:customStyle="1" w:styleId="NonheadingstyleChar">
    <w:name w:val="Non heading style Char"/>
    <w:link w:val="Nonheadingstyle"/>
    <w:locked/>
    <w:rsid w:val="00800A30"/>
    <w:rPr>
      <w:rFonts w:ascii="Arial" w:hAnsi="Arial" w:cs="Arial"/>
      <w:b/>
    </w:rPr>
  </w:style>
  <w:style w:type="paragraph" w:customStyle="1" w:styleId="Nonheadingstyle">
    <w:name w:val="Non heading style"/>
    <w:basedOn w:val="Caption"/>
    <w:link w:val="NonheadingstyleChar"/>
    <w:qFormat/>
    <w:rsid w:val="00800A30"/>
  </w:style>
  <w:style w:type="paragraph" w:customStyle="1" w:styleId="Pa6">
    <w:name w:val="Pa6"/>
    <w:basedOn w:val="Default"/>
    <w:next w:val="Default"/>
    <w:uiPriority w:val="99"/>
    <w:rsid w:val="00800A30"/>
    <w:pPr>
      <w:widowControl/>
      <w:spacing w:line="191" w:lineRule="atLeast"/>
    </w:pPr>
    <w:rPr>
      <w:rFonts w:ascii="FoundrySterling-Medium" w:eastAsia="Times New Roman" w:hAnsi="FoundrySterling-Medium" w:cs="Times New Roman"/>
      <w:color w:val="auto"/>
      <w:lang w:eastAsia="en-GB"/>
    </w:rPr>
  </w:style>
  <w:style w:type="paragraph" w:customStyle="1" w:styleId="SMUARIAL14BOLD">
    <w:name w:val="SMU ARIAL 14 BOLD"/>
    <w:uiPriority w:val="99"/>
    <w:rsid w:val="00800A30"/>
    <w:pPr>
      <w:spacing w:before="240" w:after="0" w:line="240" w:lineRule="auto"/>
    </w:pPr>
    <w:rPr>
      <w:rFonts w:ascii="Arial" w:eastAsia="Times New Roman" w:hAnsi="Arial" w:cs="Arial"/>
      <w:b/>
      <w:bCs/>
      <w:caps/>
      <w:kern w:val="32"/>
      <w:sz w:val="28"/>
      <w:szCs w:val="32"/>
      <w:lang w:val="en-GB" w:eastAsia="en-GB"/>
    </w:rPr>
  </w:style>
  <w:style w:type="character" w:customStyle="1" w:styleId="fixedChar">
    <w:name w:val="fixed Char"/>
    <w:link w:val="fixed"/>
    <w:locked/>
    <w:rsid w:val="00800A30"/>
    <w:rPr>
      <w:b/>
      <w:sz w:val="24"/>
    </w:rPr>
  </w:style>
  <w:style w:type="paragraph" w:customStyle="1" w:styleId="fixed">
    <w:name w:val="fixed"/>
    <w:link w:val="fixedChar"/>
    <w:rsid w:val="00800A30"/>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paragraph" w:customStyle="1" w:styleId="variable">
    <w:name w:val="variable"/>
    <w:uiPriority w:val="99"/>
    <w:rsid w:val="00800A30"/>
    <w:pPr>
      <w:overflowPunct w:val="0"/>
      <w:autoSpaceDE w:val="0"/>
      <w:autoSpaceDN w:val="0"/>
      <w:adjustRightInd w:val="0"/>
      <w:spacing w:after="0" w:line="240" w:lineRule="auto"/>
      <w:ind w:left="3600" w:hanging="3600"/>
      <w:jc w:val="both"/>
    </w:pPr>
    <w:rPr>
      <w:rFonts w:ascii="Times New Roman" w:eastAsia="Times New Roman" w:hAnsi="Times New Roman" w:cs="Times New Roman"/>
      <w:b/>
      <w:sz w:val="24"/>
      <w:szCs w:val="20"/>
      <w:lang w:val="en-GB" w:eastAsia="en-GB"/>
    </w:rPr>
  </w:style>
  <w:style w:type="paragraph" w:customStyle="1" w:styleId="more">
    <w:name w:val="more"/>
    <w:uiPriority w:val="99"/>
    <w:rsid w:val="00800A30"/>
    <w:pPr>
      <w:overflowPunct w:val="0"/>
      <w:autoSpaceDE w:val="0"/>
      <w:autoSpaceDN w:val="0"/>
      <w:adjustRightInd w:val="0"/>
      <w:spacing w:before="60" w:after="0" w:line="240" w:lineRule="auto"/>
      <w:ind w:left="1288" w:hanging="284"/>
      <w:jc w:val="both"/>
    </w:pPr>
    <w:rPr>
      <w:rFonts w:ascii="Times New Roman" w:eastAsia="Times New Roman" w:hAnsi="Times New Roman" w:cs="Times New Roman"/>
      <w:sz w:val="24"/>
      <w:szCs w:val="20"/>
      <w:lang w:val="en-GB" w:eastAsia="en-GB"/>
    </w:rPr>
  </w:style>
  <w:style w:type="paragraph" w:customStyle="1" w:styleId="CM27">
    <w:name w:val="CM27"/>
    <w:basedOn w:val="Normal"/>
    <w:next w:val="Normal"/>
    <w:uiPriority w:val="99"/>
    <w:rsid w:val="00800A30"/>
    <w:pPr>
      <w:autoSpaceDE w:val="0"/>
      <w:autoSpaceDN w:val="0"/>
      <w:adjustRightInd w:val="0"/>
    </w:pPr>
    <w:rPr>
      <w:rFonts w:ascii="IJCFH B+ T T 610o 00" w:hAnsi="IJCFH B+ T T 610o 00" w:cs="IJCFH B+ T T 610o 00"/>
      <w:sz w:val="24"/>
      <w:szCs w:val="24"/>
      <w:lang w:val="en-GB"/>
    </w:rPr>
  </w:style>
  <w:style w:type="paragraph" w:customStyle="1" w:styleId="CM31">
    <w:name w:val="CM31"/>
    <w:basedOn w:val="Normal"/>
    <w:next w:val="Normal"/>
    <w:uiPriority w:val="99"/>
    <w:rsid w:val="00800A30"/>
    <w:pPr>
      <w:autoSpaceDE w:val="0"/>
      <w:autoSpaceDN w:val="0"/>
      <w:adjustRightInd w:val="0"/>
    </w:pPr>
    <w:rPr>
      <w:rFonts w:ascii="IJCFH B+ T T 610o 00" w:hAnsi="IJCFH B+ T T 610o 00" w:cs="IJCFH B+ T T 610o 00"/>
      <w:sz w:val="24"/>
      <w:szCs w:val="24"/>
      <w:lang w:val="en-GB"/>
    </w:rPr>
  </w:style>
  <w:style w:type="paragraph" w:customStyle="1" w:styleId="Bibliography1">
    <w:name w:val="Bibliography1"/>
    <w:uiPriority w:val="99"/>
    <w:rsid w:val="00800A30"/>
    <w:pPr>
      <w:spacing w:after="0" w:line="240" w:lineRule="auto"/>
      <w:ind w:left="720" w:hanging="720"/>
      <w:jc w:val="both"/>
    </w:pPr>
    <w:rPr>
      <w:rFonts w:ascii="Times New Roman" w:eastAsia="Times New Roman" w:hAnsi="Times New Roman" w:cs="Times New Roman"/>
      <w:sz w:val="20"/>
      <w:szCs w:val="20"/>
      <w:lang w:val="en-AU"/>
    </w:rPr>
  </w:style>
  <w:style w:type="paragraph" w:customStyle="1" w:styleId="cover">
    <w:name w:val="cover"/>
    <w:basedOn w:val="Normal"/>
    <w:uiPriority w:val="99"/>
    <w:rsid w:val="00800A30"/>
    <w:pPr>
      <w:spacing w:before="92" w:after="120"/>
      <w:ind w:left="369"/>
    </w:pPr>
    <w:rPr>
      <w:sz w:val="24"/>
      <w:szCs w:val="24"/>
      <w:lang w:val="en-GB"/>
    </w:rPr>
  </w:style>
  <w:style w:type="paragraph" w:customStyle="1" w:styleId="SMUNORMALARIAL">
    <w:name w:val="SMU NORMAL ARIAL"/>
    <w:basedOn w:val="Normal"/>
    <w:uiPriority w:val="99"/>
    <w:rsid w:val="00800A30"/>
    <w:rPr>
      <w:rFonts w:ascii="Arial" w:hAnsi="Arial"/>
      <w:sz w:val="22"/>
      <w:szCs w:val="24"/>
      <w:lang w:val="en-GB"/>
    </w:rPr>
  </w:style>
  <w:style w:type="paragraph" w:customStyle="1" w:styleId="SMUARIAL11REGULAR-MINS">
    <w:name w:val="SMU ARIAL 11 REGULAR - MINS"/>
    <w:uiPriority w:val="99"/>
    <w:rsid w:val="00800A30"/>
    <w:pPr>
      <w:spacing w:after="0" w:line="240" w:lineRule="auto"/>
    </w:pPr>
    <w:rPr>
      <w:rFonts w:ascii="Arial" w:eastAsia="Times New Roman" w:hAnsi="Arial" w:cs="Arial"/>
      <w:bCs/>
      <w:kern w:val="32"/>
      <w:sz w:val="20"/>
      <w:szCs w:val="32"/>
      <w:lang w:val="en-GB" w:eastAsia="en-GB"/>
    </w:rPr>
  </w:style>
  <w:style w:type="paragraph" w:customStyle="1" w:styleId="ta-response-item-content">
    <w:name w:val="ta-response-item-content"/>
    <w:basedOn w:val="Normal"/>
    <w:uiPriority w:val="99"/>
    <w:rsid w:val="00800A30"/>
    <w:rPr>
      <w:sz w:val="24"/>
      <w:szCs w:val="24"/>
      <w:lang w:val="en-GB"/>
    </w:rPr>
  </w:style>
  <w:style w:type="paragraph" w:customStyle="1" w:styleId="notranslate">
    <w:name w:val="notranslate"/>
    <w:basedOn w:val="Normal"/>
    <w:uiPriority w:val="99"/>
    <w:rsid w:val="00800A30"/>
    <w:pPr>
      <w:spacing w:before="100" w:beforeAutospacing="1" w:after="100" w:afterAutospacing="1"/>
    </w:pPr>
    <w:rPr>
      <w:sz w:val="24"/>
      <w:szCs w:val="24"/>
      <w:lang w:val="en-GB"/>
    </w:rPr>
  </w:style>
  <w:style w:type="character" w:styleId="FootnoteReference">
    <w:name w:val="footnote reference"/>
    <w:semiHidden/>
    <w:unhideWhenUsed/>
    <w:rsid w:val="00800A30"/>
    <w:rPr>
      <w:vertAlign w:val="superscript"/>
    </w:rPr>
  </w:style>
  <w:style w:type="character" w:styleId="CommentReference">
    <w:name w:val="annotation reference"/>
    <w:uiPriority w:val="99"/>
    <w:semiHidden/>
    <w:unhideWhenUsed/>
    <w:rsid w:val="00800A30"/>
    <w:rPr>
      <w:sz w:val="16"/>
      <w:szCs w:val="16"/>
    </w:rPr>
  </w:style>
  <w:style w:type="character" w:styleId="EndnoteReference">
    <w:name w:val="endnote reference"/>
    <w:semiHidden/>
    <w:unhideWhenUsed/>
    <w:rsid w:val="00800A30"/>
    <w:rPr>
      <w:vertAlign w:val="superscript"/>
    </w:rPr>
  </w:style>
  <w:style w:type="character" w:styleId="IntenseEmphasis">
    <w:name w:val="Intense Emphasis"/>
    <w:uiPriority w:val="21"/>
    <w:qFormat/>
    <w:rsid w:val="00800A30"/>
    <w:rPr>
      <w:b/>
      <w:bCs/>
      <w:i/>
      <w:iCs/>
      <w:color w:val="4F81BD"/>
    </w:rPr>
  </w:style>
  <w:style w:type="character" w:customStyle="1" w:styleId="CommentTextChar1">
    <w:name w:val="Comment Text Char1"/>
    <w:basedOn w:val="DefaultParagraphFont"/>
    <w:link w:val="CommentText"/>
    <w:uiPriority w:val="99"/>
    <w:semiHidden/>
    <w:locked/>
    <w:rsid w:val="00800A30"/>
    <w:rPr>
      <w:rFonts w:ascii="Times New Roman" w:eastAsia="Times New Roman" w:hAnsi="Times New Roman" w:cs="Times New Roman"/>
      <w:sz w:val="20"/>
      <w:szCs w:val="20"/>
      <w:lang w:eastAsia="en-GB"/>
    </w:rPr>
  </w:style>
  <w:style w:type="character" w:customStyle="1" w:styleId="Style">
    <w:name w:val="Style"/>
    <w:rsid w:val="00800A30"/>
    <w:rPr>
      <w:rFonts w:ascii="Arial" w:hAnsi="Arial" w:cs="Arial" w:hint="default"/>
    </w:rPr>
  </w:style>
  <w:style w:type="character" w:customStyle="1" w:styleId="A9">
    <w:name w:val="A9"/>
    <w:uiPriority w:val="99"/>
    <w:rsid w:val="00800A30"/>
    <w:rPr>
      <w:rFonts w:ascii="MetaOT-Bold" w:hAnsi="MetaOT-Bold" w:cs="MetaOT-Bold" w:hint="default"/>
      <w:color w:val="000000"/>
      <w:sz w:val="22"/>
      <w:szCs w:val="22"/>
    </w:rPr>
  </w:style>
  <w:style w:type="character" w:customStyle="1" w:styleId="A4">
    <w:name w:val="A4"/>
    <w:uiPriority w:val="99"/>
    <w:rsid w:val="00800A30"/>
    <w:rPr>
      <w:rFonts w:ascii="GillSans" w:hAnsi="GillSans" w:cs="GillSans" w:hint="default"/>
      <w:color w:val="000000"/>
    </w:rPr>
  </w:style>
  <w:style w:type="character" w:customStyle="1" w:styleId="bodyplan1">
    <w:name w:val="bodyplan1"/>
    <w:rsid w:val="00800A30"/>
    <w:rPr>
      <w:rFonts w:ascii="Arial" w:hAnsi="Arial" w:cs="Arial" w:hint="default"/>
    </w:rPr>
  </w:style>
  <w:style w:type="character" w:customStyle="1" w:styleId="text1">
    <w:name w:val="text1"/>
    <w:rsid w:val="00800A30"/>
    <w:rPr>
      <w:rFonts w:ascii="Arial" w:hAnsi="Arial" w:cs="Arial" w:hint="default"/>
      <w:color w:val="000000"/>
      <w:sz w:val="18"/>
      <w:szCs w:val="18"/>
    </w:rPr>
  </w:style>
  <w:style w:type="character" w:customStyle="1" w:styleId="storybody1">
    <w:name w:val="storybody1"/>
    <w:rsid w:val="00800A30"/>
    <w:rPr>
      <w:rFonts w:ascii="Arial" w:hAnsi="Arial" w:cs="Arial" w:hint="default"/>
      <w:strike w:val="0"/>
      <w:dstrike w:val="0"/>
      <w:sz w:val="24"/>
      <w:szCs w:val="24"/>
      <w:u w:val="none"/>
      <w:effect w:val="none"/>
    </w:rPr>
  </w:style>
  <w:style w:type="character" w:customStyle="1" w:styleId="head1">
    <w:name w:val="head1"/>
    <w:rsid w:val="00800A30"/>
    <w:rPr>
      <w:b w:val="0"/>
      <w:bCs w:val="0"/>
      <w:color w:val="000000"/>
      <w:sz w:val="29"/>
      <w:szCs w:val="29"/>
    </w:rPr>
  </w:style>
  <w:style w:type="character" w:customStyle="1" w:styleId="DocumentMapChar1">
    <w:name w:val="Document Map Char1"/>
    <w:basedOn w:val="DefaultParagraphFont"/>
    <w:link w:val="DocumentMap"/>
    <w:uiPriority w:val="99"/>
    <w:semiHidden/>
    <w:locked/>
    <w:rsid w:val="00800A30"/>
    <w:rPr>
      <w:rFonts w:ascii="Tahoma" w:eastAsia="Times New Roman" w:hAnsi="Tahoma" w:cs="Courier New"/>
      <w:sz w:val="20"/>
      <w:szCs w:val="20"/>
      <w:shd w:val="clear" w:color="auto" w:fill="000080"/>
      <w:lang w:val="en-GB"/>
    </w:rPr>
  </w:style>
  <w:style w:type="character" w:customStyle="1" w:styleId="tabletext1">
    <w:name w:val="tabletext1"/>
    <w:qFormat/>
    <w:rsid w:val="00800A30"/>
  </w:style>
  <w:style w:type="character" w:customStyle="1" w:styleId="body1">
    <w:name w:val="body1"/>
    <w:rsid w:val="00800A30"/>
    <w:rPr>
      <w:rFonts w:ascii="Verdana" w:hAnsi="Verdana" w:hint="default"/>
      <w:color w:val="000000"/>
      <w:spacing w:val="240"/>
      <w:sz w:val="18"/>
      <w:szCs w:val="18"/>
    </w:rPr>
  </w:style>
  <w:style w:type="character" w:customStyle="1" w:styleId="largerbodybold1">
    <w:name w:val="largerbodybold1"/>
    <w:rsid w:val="00800A30"/>
    <w:rPr>
      <w:rFonts w:ascii="Verdana" w:hAnsi="Verdana" w:hint="default"/>
      <w:b/>
      <w:bCs/>
      <w:color w:val="000000"/>
      <w:spacing w:val="255"/>
      <w:sz w:val="20"/>
      <w:szCs w:val="20"/>
    </w:rPr>
  </w:style>
  <w:style w:type="character" w:customStyle="1" w:styleId="textbookheader1">
    <w:name w:val="textbookheader1"/>
    <w:rsid w:val="00800A30"/>
    <w:rPr>
      <w:rFonts w:ascii="Tahoma" w:hAnsi="Tahoma" w:cs="Courier New" w:hint="default"/>
      <w:b/>
      <w:bCs/>
      <w:color w:val="003366"/>
      <w:sz w:val="20"/>
      <w:szCs w:val="20"/>
    </w:rPr>
  </w:style>
  <w:style w:type="character" w:customStyle="1" w:styleId="edition1">
    <w:name w:val="edition1"/>
    <w:rsid w:val="00800A30"/>
    <w:rPr>
      <w:rFonts w:ascii="Tahoma" w:hAnsi="Tahoma" w:cs="Courier New" w:hint="default"/>
      <w:b/>
      <w:bCs/>
      <w:color w:val="003366"/>
      <w:sz w:val="18"/>
      <w:szCs w:val="18"/>
    </w:rPr>
  </w:style>
  <w:style w:type="character" w:customStyle="1" w:styleId="producttitlebold1">
    <w:name w:val="producttitlebold1"/>
    <w:rsid w:val="00800A30"/>
    <w:rPr>
      <w:rFonts w:ascii="Arial" w:hAnsi="Arial" w:cs="Arial" w:hint="default"/>
      <w:b/>
      <w:bCs/>
      <w:color w:val="354551"/>
      <w:sz w:val="20"/>
      <w:szCs w:val="20"/>
    </w:rPr>
  </w:style>
  <w:style w:type="character" w:customStyle="1" w:styleId="mediumb-text1">
    <w:name w:val="mediumb-text1"/>
    <w:rsid w:val="00800A30"/>
    <w:rPr>
      <w:rFonts w:ascii="Arial" w:hAnsi="Arial" w:cs="Arial" w:hint="default"/>
      <w:b/>
      <w:bCs/>
      <w:color w:val="000000"/>
      <w:sz w:val="24"/>
      <w:szCs w:val="24"/>
    </w:rPr>
  </w:style>
  <w:style w:type="character" w:customStyle="1" w:styleId="green1">
    <w:name w:val="green1"/>
    <w:rsid w:val="00800A30"/>
    <w:rPr>
      <w:color w:val="349800"/>
    </w:rPr>
  </w:style>
  <w:style w:type="character" w:customStyle="1" w:styleId="grey1">
    <w:name w:val="grey1"/>
    <w:rsid w:val="00800A30"/>
    <w:rPr>
      <w:color w:val="5E5E5E"/>
    </w:rPr>
  </w:style>
  <w:style w:type="character" w:customStyle="1" w:styleId="instcopy1">
    <w:name w:val="instcopy1"/>
    <w:rsid w:val="00800A30"/>
    <w:rPr>
      <w:rFonts w:ascii="Verdana" w:hAnsi="Verdana" w:hint="default"/>
      <w:b w:val="0"/>
      <w:bCs w:val="0"/>
      <w:color w:val="000000"/>
      <w:sz w:val="15"/>
      <w:szCs w:val="15"/>
    </w:rPr>
  </w:style>
  <w:style w:type="character" w:customStyle="1" w:styleId="contentheader1">
    <w:name w:val="contentheader1"/>
    <w:rsid w:val="00800A30"/>
    <w:rPr>
      <w:rFonts w:ascii="Tahoma" w:hAnsi="Tahoma" w:cs="Tahoma" w:hint="default"/>
      <w:b/>
      <w:bCs/>
      <w:color w:val="333333"/>
      <w:sz w:val="18"/>
      <w:szCs w:val="18"/>
    </w:rPr>
  </w:style>
  <w:style w:type="character" w:customStyle="1" w:styleId="title1">
    <w:name w:val="title1"/>
    <w:rsid w:val="00800A30"/>
    <w:rPr>
      <w:rFonts w:ascii="Verdana" w:hAnsi="Verdana" w:hint="default"/>
      <w:b/>
      <w:bCs/>
      <w:color w:val="666699"/>
      <w:sz w:val="15"/>
      <w:szCs w:val="15"/>
    </w:rPr>
  </w:style>
  <w:style w:type="character" w:customStyle="1" w:styleId="Heading2Char1">
    <w:name w:val="Heading 2 Char1"/>
    <w:rsid w:val="00800A30"/>
    <w:rPr>
      <w:rFonts w:ascii="Arial" w:hAnsi="Arial" w:cs="Arial" w:hint="default"/>
      <w:b/>
      <w:bCs w:val="0"/>
      <w:sz w:val="28"/>
      <w:szCs w:val="28"/>
      <w:u w:val="single"/>
      <w:lang w:eastAsia="en-US"/>
    </w:rPr>
  </w:style>
  <w:style w:type="paragraph" w:customStyle="1" w:styleId="heading">
    <w:name w:val="heading"/>
    <w:basedOn w:val="fixed"/>
    <w:link w:val="headingChar"/>
    <w:uiPriority w:val="99"/>
    <w:rsid w:val="00800A30"/>
    <w:pPr>
      <w:spacing w:before="240" w:after="120"/>
    </w:pPr>
  </w:style>
  <w:style w:type="character" w:customStyle="1" w:styleId="headingChar">
    <w:name w:val="heading Char"/>
    <w:link w:val="heading"/>
    <w:uiPriority w:val="99"/>
    <w:locked/>
    <w:rsid w:val="00800A30"/>
    <w:rPr>
      <w:b/>
      <w:sz w:val="24"/>
    </w:rPr>
  </w:style>
  <w:style w:type="character" w:customStyle="1" w:styleId="rl-title">
    <w:name w:val="rl-title"/>
    <w:rsid w:val="00800A30"/>
  </w:style>
  <w:style w:type="character" w:customStyle="1" w:styleId="ptbrand4">
    <w:name w:val="ptbrand4"/>
    <w:rsid w:val="00800A30"/>
  </w:style>
  <w:style w:type="character" w:customStyle="1" w:styleId="st1">
    <w:name w:val="st1"/>
    <w:rsid w:val="00800A30"/>
  </w:style>
  <w:style w:type="character" w:customStyle="1" w:styleId="notlistview2">
    <w:name w:val="notlistview2"/>
    <w:rsid w:val="00800A30"/>
  </w:style>
  <w:style w:type="character" w:customStyle="1" w:styleId="apple-converted-space">
    <w:name w:val="apple-converted-space"/>
    <w:rsid w:val="00800A30"/>
  </w:style>
  <w:style w:type="character" w:customStyle="1" w:styleId="binding5">
    <w:name w:val="binding5"/>
    <w:rsid w:val="00800A30"/>
  </w:style>
  <w:style w:type="character" w:customStyle="1" w:styleId="ssjournaltitle">
    <w:name w:val="ss_journaltitle"/>
    <w:rsid w:val="00800A30"/>
  </w:style>
  <w:style w:type="character" w:customStyle="1" w:styleId="style1071">
    <w:name w:val="style1071"/>
    <w:rsid w:val="00800A30"/>
    <w:rPr>
      <w:b/>
      <w:bCs/>
    </w:rPr>
  </w:style>
  <w:style w:type="character" w:customStyle="1" w:styleId="shorttext">
    <w:name w:val="short_text"/>
    <w:rsid w:val="00800A30"/>
  </w:style>
  <w:style w:type="character" w:customStyle="1" w:styleId="hps">
    <w:name w:val="hps"/>
    <w:rsid w:val="00800A30"/>
  </w:style>
  <w:style w:type="table" w:styleId="TableGrid">
    <w:name w:val="Table Grid"/>
    <w:basedOn w:val="TableNormal"/>
    <w:uiPriority w:val="59"/>
    <w:rsid w:val="00800A30"/>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800A30"/>
    <w:rPr>
      <w:b/>
      <w:bCs/>
    </w:rPr>
  </w:style>
</w:styles>
</file>

<file path=word/webSettings.xml><?xml version="1.0" encoding="utf-8"?>
<w:webSettings xmlns:r="http://schemas.openxmlformats.org/officeDocument/2006/relationships" xmlns:w="http://schemas.openxmlformats.org/wordprocessingml/2006/main">
  <w:divs>
    <w:div w:id="689834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foe.co.uk" TargetMode="External"/><Relationship Id="rId18" Type="http://schemas.openxmlformats.org/officeDocument/2006/relationships/hyperlink" Target="http://www.etnor.org/eben" TargetMode="External"/><Relationship Id="rId26" Type="http://schemas.openxmlformats.org/officeDocument/2006/relationships/hyperlink" Target="http://www.business-ethics.com" TargetMode="External"/><Relationship Id="rId39" Type="http://schemas.openxmlformats.org/officeDocument/2006/relationships/hyperlink" Target="http://www.fma.org" TargetMode="External"/><Relationship Id="rId21" Type="http://schemas.openxmlformats.org/officeDocument/2006/relationships/hyperlink" Target="http://www.cimaglobal.com" TargetMode="External"/><Relationship Id="rId34" Type="http://schemas.openxmlformats.org/officeDocument/2006/relationships/hyperlink" Target="http://bbc.co.uk/business" TargetMode="External"/><Relationship Id="rId42" Type="http://schemas.openxmlformats.org/officeDocument/2006/relationships/hyperlink" Target="http://www.cimaglobal.com" TargetMode="External"/><Relationship Id="rId47" Type="http://schemas.openxmlformats.org/officeDocument/2006/relationships/hyperlink" Target="http://globaledge.msu.edu/" TargetMode="External"/><Relationship Id="rId50" Type="http://schemas.openxmlformats.org/officeDocument/2006/relationships/hyperlink" Target="http://www.iso.org/iso/iso_catalogue/management_standards.htm" TargetMode="External"/><Relationship Id="rId55" Type="http://schemas.openxmlformats.org/officeDocument/2006/relationships/hyperlink" Target="http://www.cipd.co.uk/subjects/hrpract/general/selfhrcnslt" TargetMode="External"/><Relationship Id="rId63" Type="http://schemas.openxmlformats.org/officeDocument/2006/relationships/hyperlink" Target="http://www.acas.org.uk" TargetMode="External"/><Relationship Id="rId68" Type="http://schemas.openxmlformats.org/officeDocument/2006/relationships/hyperlink" Target="http://www.equalityandhumanrights.org.uk" TargetMode="External"/><Relationship Id="rId76" Type="http://schemas.openxmlformats.org/officeDocument/2006/relationships/hyperlink" Target="http://cyberatlas.internet.com" TargetMode="External"/><Relationship Id="rId7" Type="http://schemas.openxmlformats.org/officeDocument/2006/relationships/hyperlink" Target="http://www.amazon.co.uk/s/ref=ntt_athr_dp_sr_1?_encoding=UTF8&amp;field-author=Mark%20Tadajewski&amp;search-alias=books-uk&amp;sort=relevancerank" TargetMode="External"/><Relationship Id="rId71" Type="http://schemas.openxmlformats.org/officeDocument/2006/relationships/hyperlink" Target="http://www.wao.gov.uk" TargetMode="External"/><Relationship Id="rId2" Type="http://schemas.openxmlformats.org/officeDocument/2006/relationships/styles" Target="styles.xml"/><Relationship Id="rId16" Type="http://schemas.openxmlformats.org/officeDocument/2006/relationships/hyperlink" Target="http://www.ethics.org/etwork" TargetMode="External"/><Relationship Id="rId29" Type="http://schemas.openxmlformats.org/officeDocument/2006/relationships/hyperlink" Target="http://www.etnor.org/eben" TargetMode="External"/><Relationship Id="rId11" Type="http://schemas.openxmlformats.org/officeDocument/2006/relationships/hyperlink" Target="http://www.blogthings.com" TargetMode="External"/><Relationship Id="rId24" Type="http://schemas.openxmlformats.org/officeDocument/2006/relationships/hyperlink" Target="http://www.asb.co.uk" TargetMode="External"/><Relationship Id="rId32" Type="http://schemas.openxmlformats.org/officeDocument/2006/relationships/image" Target="media/image1.png"/><Relationship Id="rId37" Type="http://schemas.openxmlformats.org/officeDocument/2006/relationships/hyperlink" Target="http://globaledge.msu.edu" TargetMode="External"/><Relationship Id="rId40" Type="http://schemas.openxmlformats.org/officeDocument/2006/relationships/hyperlink" Target="http://www.accaglobal.com" TargetMode="External"/><Relationship Id="rId45" Type="http://schemas.openxmlformats.org/officeDocument/2006/relationships/hyperlink" Target="http://www.cipd.co.uk" TargetMode="External"/><Relationship Id="rId53" Type="http://schemas.openxmlformats.org/officeDocument/2006/relationships/hyperlink" Target="http://search.ebscohost.com/login.aspx?direct=true&amp;db=bch&amp;AN=23437289&amp;site=ehost-live" TargetMode="External"/><Relationship Id="rId58" Type="http://schemas.openxmlformats.org/officeDocument/2006/relationships/hyperlink" Target="http://apollo.smu.ac.uk/library/" TargetMode="External"/><Relationship Id="rId66" Type="http://schemas.openxmlformats.org/officeDocument/2006/relationships/hyperlink" Target="http://www.cipd.co.uk" TargetMode="External"/><Relationship Id="rId74" Type="http://schemas.openxmlformats.org/officeDocument/2006/relationships/hyperlink" Target="http://www.cim.co.uk/knowledgehub" TargetMode="External"/><Relationship Id="rId79" Type="http://schemas.openxmlformats.org/officeDocument/2006/relationships/fontTable" Target="fontTable.xml"/><Relationship Id="rId5" Type="http://schemas.openxmlformats.org/officeDocument/2006/relationships/hyperlink" Target="http://copac.ac.uk/copac/wzgw?id=8437031&amp;field=au&amp;terms=Mello%2C+Jeffrey+A%2E+" TargetMode="External"/><Relationship Id="rId61" Type="http://schemas.openxmlformats.org/officeDocument/2006/relationships/hyperlink" Target="http://www.cipd.co.uk/onlineinfodocuments/atozresources.htm" TargetMode="External"/><Relationship Id="rId10" Type="http://schemas.openxmlformats.org/officeDocument/2006/relationships/hyperlink" Target="http://www.bigpicture.tv" TargetMode="External"/><Relationship Id="rId19" Type="http://schemas.openxmlformats.org/officeDocument/2006/relationships/hyperlink" Target="http://www.gci.org.uk" TargetMode="External"/><Relationship Id="rId31" Type="http://schemas.openxmlformats.org/officeDocument/2006/relationships/hyperlink" Target="http://copac.ac.uk/bin/cover-image/0203887735/large" TargetMode="External"/><Relationship Id="rId44" Type="http://schemas.openxmlformats.org/officeDocument/2006/relationships/hyperlink" Target="http://www.icaew.co.uk/libarary.html" TargetMode="External"/><Relationship Id="rId52" Type="http://schemas.openxmlformats.org/officeDocument/2006/relationships/hyperlink" Target="http://search.ebscohost.com/login.aspx?direct=true&amp;db=bch&amp;AN=7181530&amp;site=ehost-live" TargetMode="External"/><Relationship Id="rId60" Type="http://schemas.openxmlformats.org/officeDocument/2006/relationships/hyperlink" Target="http://apollo.smu.ac.uk/library/" TargetMode="External"/><Relationship Id="rId65" Type="http://schemas.openxmlformats.org/officeDocument/2006/relationships/hyperlink" Target="http://www.cbi.org.uk" TargetMode="External"/><Relationship Id="rId73" Type="http://schemas.openxmlformats.org/officeDocument/2006/relationships/hyperlink" Target="http://www.cim.co.uk" TargetMode="External"/><Relationship Id="rId78" Type="http://schemas.openxmlformats.org/officeDocument/2006/relationships/hyperlink" Target="http://marketing.haynet.com" TargetMode="External"/><Relationship Id="rId4" Type="http://schemas.openxmlformats.org/officeDocument/2006/relationships/webSettings" Target="webSettings.xml"/><Relationship Id="rId9" Type="http://schemas.openxmlformats.org/officeDocument/2006/relationships/hyperlink" Target="http://www.bbc.co.uk" TargetMode="External"/><Relationship Id="rId14" Type="http://schemas.openxmlformats.org/officeDocument/2006/relationships/hyperlink" Target="http://www.parliament.co.uk" TargetMode="External"/><Relationship Id="rId22" Type="http://schemas.openxmlformats.org/officeDocument/2006/relationships/hyperlink" Target="http://www.icaew.co.uk" TargetMode="External"/><Relationship Id="rId27" Type="http://schemas.openxmlformats.org/officeDocument/2006/relationships/hyperlink" Target="http://www.ethics.org/etwork" TargetMode="External"/><Relationship Id="rId30" Type="http://schemas.openxmlformats.org/officeDocument/2006/relationships/hyperlink" Target="http://www.gci.org.uk" TargetMode="External"/><Relationship Id="rId35" Type="http://schemas.openxmlformats.org/officeDocument/2006/relationships/hyperlink" Target="http://www.cim.co.uk" TargetMode="External"/><Relationship Id="rId43" Type="http://schemas.openxmlformats.org/officeDocument/2006/relationships/hyperlink" Target="http://www.financial-jornals.com" TargetMode="External"/><Relationship Id="rId48" Type="http://schemas.openxmlformats.org/officeDocument/2006/relationships/hyperlink" Target="http://www.thunderbird.edu/" TargetMode="External"/><Relationship Id="rId56" Type="http://schemas.openxmlformats.org/officeDocument/2006/relationships/hyperlink" Target="http://www.cipd.co.uk/subjects/corpstrtgy/general/hrbusprtnr" TargetMode="External"/><Relationship Id="rId64" Type="http://schemas.openxmlformats.org/officeDocument/2006/relationships/hyperlink" Target="http://www.berr.gov.uk" TargetMode="External"/><Relationship Id="rId69" Type="http://schemas.openxmlformats.org/officeDocument/2006/relationships/hyperlink" Target="http://www.hrmguide.co.uk" TargetMode="External"/><Relationship Id="rId77" Type="http://schemas.openxmlformats.org/officeDocument/2006/relationships/hyperlink" Target="http://www.emarketer.com" TargetMode="External"/><Relationship Id="rId8" Type="http://schemas.openxmlformats.org/officeDocument/2006/relationships/hyperlink" Target="http://www.amazon.co.uk/s/ref=ntt_athr_dp_sr_2?_encoding=UTF8&amp;field-author=Douglas%20Brownlie&amp;search-alias=books-uk&amp;sort=relevancerank" TargetMode="External"/><Relationship Id="rId51" Type="http://schemas.openxmlformats.org/officeDocument/2006/relationships/hyperlink" Target="http://www.amanet.org/" TargetMode="External"/><Relationship Id="rId72" Type="http://schemas.openxmlformats.org/officeDocument/2006/relationships/hyperlink" Target="http://www.booksites.net"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www.cim.co.uk" TargetMode="External"/><Relationship Id="rId17" Type="http://schemas.openxmlformats.org/officeDocument/2006/relationships/hyperlink" Target="http://www.ethics.ubc.ca" TargetMode="External"/><Relationship Id="rId25" Type="http://schemas.openxmlformats.org/officeDocument/2006/relationships/hyperlink" Target="http://www.bsr.org" TargetMode="External"/><Relationship Id="rId33" Type="http://schemas.openxmlformats.org/officeDocument/2006/relationships/hyperlink" Target="http://copac.ac.uk/bin/cover-image/9780856057700/large" TargetMode="External"/><Relationship Id="rId38" Type="http://schemas.openxmlformats.org/officeDocument/2006/relationships/hyperlink" Target="http://mckinseyquaterly.com" TargetMode="External"/><Relationship Id="rId46" Type="http://schemas.openxmlformats.org/officeDocument/2006/relationships/hyperlink" Target="https://www.i-l-m.com/" TargetMode="External"/><Relationship Id="rId59" Type="http://schemas.openxmlformats.org/officeDocument/2006/relationships/hyperlink" Target="http://www.peoplemanagement.co.uk/pm/" TargetMode="External"/><Relationship Id="rId67" Type="http://schemas.openxmlformats.org/officeDocument/2006/relationships/hyperlink" Target="http://www.employment-studies.co.uk" TargetMode="External"/><Relationship Id="rId20" Type="http://schemas.openxmlformats.org/officeDocument/2006/relationships/hyperlink" Target="http://www.accaglobal.com" TargetMode="External"/><Relationship Id="rId41" Type="http://schemas.openxmlformats.org/officeDocument/2006/relationships/hyperlink" Target="http://www.bized.ac.uk" TargetMode="External"/><Relationship Id="rId54" Type="http://schemas.openxmlformats.org/officeDocument/2006/relationships/hyperlink" Target="http://ibummed.com/uncategorized/marketing-audit-report-apple-ipod/" TargetMode="External"/><Relationship Id="rId62" Type="http://schemas.openxmlformats.org/officeDocument/2006/relationships/hyperlink" Target="http://www.prospects.ac.uk/p/types_of_job/management_consultant_job_description.jsp" TargetMode="External"/><Relationship Id="rId70" Type="http://schemas.openxmlformats.org/officeDocument/2006/relationships/hyperlink" Target="http://www.statistics.gov.uk" TargetMode="External"/><Relationship Id="rId75" Type="http://schemas.openxmlformats.org/officeDocument/2006/relationships/hyperlink" Target="http://www.connectedinmarketing.com" TargetMode="External"/><Relationship Id="rId1" Type="http://schemas.openxmlformats.org/officeDocument/2006/relationships/numbering" Target="numbering.xml"/><Relationship Id="rId6" Type="http://schemas.openxmlformats.org/officeDocument/2006/relationships/hyperlink" Target="http://copac.ac.uk/copac/wzgw?id=8437031&amp;field=au&amp;terms=Mello%2C+Jeffrey+A%2E+" TargetMode="External"/><Relationship Id="rId15" Type="http://schemas.openxmlformats.org/officeDocument/2006/relationships/hyperlink" Target="http://www.bsr.orgwww.business-ethics.com" TargetMode="External"/><Relationship Id="rId23" Type="http://schemas.openxmlformats.org/officeDocument/2006/relationships/hyperlink" Target="http://www.cipfa.org.uk" TargetMode="External"/><Relationship Id="rId28" Type="http://schemas.openxmlformats.org/officeDocument/2006/relationships/hyperlink" Target="http://www.ethics.ubc.ca" TargetMode="External"/><Relationship Id="rId36" Type="http://schemas.openxmlformats.org/officeDocument/2006/relationships/hyperlink" Target="http://clickz.com" TargetMode="External"/><Relationship Id="rId49" Type="http://schemas.openxmlformats.org/officeDocument/2006/relationships/hyperlink" Target="http://www.harzing.com/" TargetMode="External"/><Relationship Id="rId57" Type="http://schemas.openxmlformats.org/officeDocument/2006/relationships/hyperlink" Target="http://www.cipd.co.uk/subjects/hrpract/general/hirecons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62</Pages>
  <Words>16110</Words>
  <Characters>91831</Characters>
  <Application>Microsoft Office Word</Application>
  <DocSecurity>0</DocSecurity>
  <Lines>765</Lines>
  <Paragraphs>215</Paragraphs>
  <ScaleCrop>false</ScaleCrop>
  <Company> </Company>
  <LinksUpToDate>false</LinksUpToDate>
  <CharactersWithSpaces>107726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sb004</dc:creator>
  <cp:keywords/>
  <dc:description/>
  <cp:lastModifiedBy>sb004</cp:lastModifiedBy>
  <cp:revision>1</cp:revision>
  <dcterms:created xsi:type="dcterms:W3CDTF">2015-03-17T01:13:00Z</dcterms:created>
  <dcterms:modified xsi:type="dcterms:W3CDTF">2015-03-17T01:20:00Z</dcterms:modified>
</cp:coreProperties>
</file>