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00CF6"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704E06EA" w14:textId="77777777"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7869BF" w:rsidRPr="00C2152E" w14:paraId="3A866233" w14:textId="77777777" w:rsidTr="007869BF">
        <w:trPr>
          <w:trHeight w:val="551"/>
        </w:trPr>
        <w:tc>
          <w:tcPr>
            <w:tcW w:w="2341" w:type="dxa"/>
            <w:shd w:val="clear" w:color="auto" w:fill="D9D9D9" w:themeFill="background1" w:themeFillShade="D9"/>
            <w:vAlign w:val="center"/>
          </w:tcPr>
          <w:p w14:paraId="7C6C3F22" w14:textId="77777777" w:rsidR="007869BF" w:rsidRDefault="007869BF" w:rsidP="007869BF">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009" w:type="dxa"/>
            <w:vAlign w:val="center"/>
          </w:tcPr>
          <w:p w14:paraId="5FBEEC91" w14:textId="77777777" w:rsidR="007869BF" w:rsidRPr="0008085B" w:rsidRDefault="0008085B" w:rsidP="007869BF">
            <w:pPr>
              <w:rPr>
                <w:rFonts w:asciiTheme="minorHAnsi" w:hAnsiTheme="minorHAnsi" w:cstheme="minorHAnsi"/>
                <w:b/>
                <w:color w:val="000000" w:themeColor="text1"/>
              </w:rPr>
            </w:pPr>
            <w:r w:rsidRPr="0008085B">
              <w:rPr>
                <w:rFonts w:asciiTheme="minorHAnsi" w:hAnsiTheme="minorHAnsi" w:cstheme="minorHAnsi"/>
                <w:b/>
              </w:rPr>
              <w:t>Callum Jack William Jones</w:t>
            </w:r>
          </w:p>
        </w:tc>
      </w:tr>
      <w:tr w:rsidR="007869BF" w:rsidRPr="00C2152E" w14:paraId="00D9DE09" w14:textId="77777777" w:rsidTr="007869BF">
        <w:trPr>
          <w:trHeight w:val="545"/>
        </w:trPr>
        <w:tc>
          <w:tcPr>
            <w:tcW w:w="2341" w:type="dxa"/>
            <w:shd w:val="clear" w:color="auto" w:fill="D9D9D9" w:themeFill="background1" w:themeFillShade="D9"/>
            <w:vAlign w:val="center"/>
          </w:tcPr>
          <w:p w14:paraId="50720B1A" w14:textId="77777777" w:rsidR="007869BF" w:rsidRDefault="007869BF" w:rsidP="007869BF">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009" w:type="dxa"/>
            <w:vAlign w:val="center"/>
          </w:tcPr>
          <w:p w14:paraId="4220D6B6" w14:textId="77777777" w:rsidR="007869BF" w:rsidRPr="0008085B" w:rsidRDefault="0008085B" w:rsidP="007869BF">
            <w:pPr>
              <w:rPr>
                <w:rFonts w:asciiTheme="minorHAnsi" w:hAnsiTheme="minorHAnsi" w:cstheme="minorHAnsi"/>
                <w:b/>
                <w:color w:val="000000" w:themeColor="text1"/>
              </w:rPr>
            </w:pPr>
            <w:r w:rsidRPr="0008085B">
              <w:rPr>
                <w:rFonts w:asciiTheme="minorHAnsi" w:hAnsiTheme="minorHAnsi" w:cstheme="minorHAnsi"/>
                <w:b/>
                <w:caps/>
              </w:rPr>
              <w:t>Teaching networking with an arduino</w:t>
            </w:r>
          </w:p>
        </w:tc>
      </w:tr>
      <w:tr w:rsidR="00B30C92" w:rsidRPr="00C2152E" w14:paraId="0011550E" w14:textId="77777777" w:rsidTr="007869BF">
        <w:trPr>
          <w:trHeight w:val="552"/>
        </w:trPr>
        <w:tc>
          <w:tcPr>
            <w:tcW w:w="2341" w:type="dxa"/>
            <w:shd w:val="clear" w:color="auto" w:fill="D9D9D9" w:themeFill="background1" w:themeFillShade="D9"/>
            <w:vAlign w:val="center"/>
          </w:tcPr>
          <w:p w14:paraId="4127B18C" w14:textId="77777777" w:rsidR="00B30C92" w:rsidRDefault="00B30C92" w:rsidP="00B30C92">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009" w:type="dxa"/>
            <w:vAlign w:val="center"/>
          </w:tcPr>
          <w:p w14:paraId="2AD31D21" w14:textId="77777777" w:rsidR="00B30C92" w:rsidRPr="00C2152E" w:rsidRDefault="00B30C92" w:rsidP="00B30C92">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Dr.Kapilan</w:t>
            </w:r>
            <w:proofErr w:type="spellEnd"/>
            <w:r>
              <w:rPr>
                <w:rFonts w:asciiTheme="minorHAnsi" w:hAnsiTheme="minorHAnsi" w:cstheme="minorHAnsi"/>
                <w:b/>
                <w:color w:val="000000" w:themeColor="text1"/>
              </w:rPr>
              <w:t xml:space="preserve"> Radhakrishnan</w:t>
            </w:r>
          </w:p>
        </w:tc>
      </w:tr>
      <w:tr w:rsidR="00B30C92" w:rsidRPr="00C2152E" w14:paraId="456A81FC" w14:textId="77777777" w:rsidTr="007869BF">
        <w:trPr>
          <w:trHeight w:val="564"/>
        </w:trPr>
        <w:tc>
          <w:tcPr>
            <w:tcW w:w="2341" w:type="dxa"/>
            <w:shd w:val="clear" w:color="auto" w:fill="D9D9D9" w:themeFill="background1" w:themeFillShade="D9"/>
            <w:vAlign w:val="center"/>
          </w:tcPr>
          <w:p w14:paraId="33F8BA4D" w14:textId="77777777" w:rsidR="00B30C92" w:rsidRDefault="00B30C92" w:rsidP="00B30C92">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009" w:type="dxa"/>
            <w:vAlign w:val="center"/>
          </w:tcPr>
          <w:p w14:paraId="680FE900" w14:textId="77777777" w:rsidR="00B30C92" w:rsidRPr="00C2152E" w:rsidRDefault="00B30C92" w:rsidP="00B30C92">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Dr.John</w:t>
            </w:r>
            <w:proofErr w:type="spellEnd"/>
            <w:r>
              <w:rPr>
                <w:rFonts w:asciiTheme="minorHAnsi" w:hAnsiTheme="minorHAnsi" w:cstheme="minorHAnsi"/>
                <w:b/>
                <w:color w:val="000000" w:themeColor="text1"/>
              </w:rPr>
              <w:t xml:space="preserve"> Rees</w:t>
            </w:r>
          </w:p>
        </w:tc>
      </w:tr>
      <w:tr w:rsidR="00782CF2" w:rsidRPr="00C2152E" w14:paraId="2A11B2BA" w14:textId="77777777" w:rsidTr="007869BF">
        <w:trPr>
          <w:trHeight w:val="1291"/>
        </w:trPr>
        <w:tc>
          <w:tcPr>
            <w:tcW w:w="2341" w:type="dxa"/>
            <w:shd w:val="clear" w:color="auto" w:fill="D9D9D9" w:themeFill="background1" w:themeFillShade="D9"/>
            <w:vAlign w:val="center"/>
          </w:tcPr>
          <w:p w14:paraId="22098A5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009" w:type="dxa"/>
            <w:vAlign w:val="center"/>
          </w:tcPr>
          <w:p w14:paraId="630D3E17" w14:textId="77777777"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09040D">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0E13D652" w14:textId="77777777"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14:paraId="13E34CD1" w14:textId="77777777" w:rsidTr="007869BF">
        <w:trPr>
          <w:trHeight w:val="1140"/>
        </w:trPr>
        <w:tc>
          <w:tcPr>
            <w:tcW w:w="2341" w:type="dxa"/>
            <w:shd w:val="clear" w:color="auto" w:fill="D9D9D9" w:themeFill="background1" w:themeFillShade="D9"/>
            <w:vAlign w:val="center"/>
          </w:tcPr>
          <w:p w14:paraId="0402401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009" w:type="dxa"/>
            <w:vAlign w:val="center"/>
          </w:tcPr>
          <w:p w14:paraId="6562A1BA" w14:textId="77777777"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w:t>
            </w:r>
            <w:r w:rsidRPr="004421C0">
              <w:rPr>
                <w:rFonts w:asciiTheme="minorHAnsi" w:hAnsiTheme="minorHAnsi" w:cstheme="minorHAnsi"/>
                <w:b/>
                <w:color w:val="000000" w:themeColor="text1"/>
              </w:rPr>
              <w:t>Review</w:t>
            </w:r>
            <w:r>
              <w:rPr>
                <w:rFonts w:asciiTheme="minorHAnsi" w:hAnsiTheme="minorHAnsi" w:cstheme="minorHAnsi"/>
                <w:b/>
                <w:color w:val="000000" w:themeColor="text1"/>
              </w:rPr>
              <w:t xml:space="preserve">     </w:t>
            </w:r>
            <w:r w:rsidRPr="00060F53">
              <w:rPr>
                <w:rFonts w:asciiTheme="minorHAnsi" w:hAnsiTheme="minorHAnsi" w:cstheme="minorHAnsi"/>
                <w:b/>
                <w:color w:val="000000" w:themeColor="text1"/>
              </w:rPr>
              <w:t>Experiment</w:t>
            </w:r>
            <w:r>
              <w:rPr>
                <w:rFonts w:asciiTheme="minorHAnsi" w:hAnsiTheme="minorHAnsi" w:cstheme="minorHAnsi"/>
                <w:b/>
                <w:color w:val="000000" w:themeColor="text1"/>
              </w:rPr>
              <w:t xml:space="preserve">     </w:t>
            </w:r>
            <w:r w:rsidRPr="00060F53">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14:paraId="1206A527" w14:textId="77777777" w:rsidR="006363DD" w:rsidRPr="00C2152E" w:rsidRDefault="006363DD" w:rsidP="006363DD">
      <w:pPr>
        <w:rPr>
          <w:rFonts w:asciiTheme="minorHAnsi" w:hAnsiTheme="minorHAnsi" w:cstheme="minorHAnsi"/>
          <w:b/>
          <w:color w:val="000000" w:themeColor="text1"/>
        </w:rPr>
      </w:pPr>
    </w:p>
    <w:p w14:paraId="23FA77A0"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5678953D" w14:textId="77777777" w:rsidTr="00C2152E">
        <w:tc>
          <w:tcPr>
            <w:tcW w:w="8494" w:type="dxa"/>
            <w:tcBorders>
              <w:top w:val="single" w:sz="4" w:space="0" w:color="000000"/>
              <w:left w:val="single" w:sz="4" w:space="0" w:color="000000"/>
              <w:bottom w:val="single" w:sz="4" w:space="0" w:color="000000"/>
            </w:tcBorders>
            <w:shd w:val="clear" w:color="auto" w:fill="auto"/>
          </w:tcPr>
          <w:p w14:paraId="5ACC004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5F3384C0"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36556005" w14:textId="77777777" w:rsidTr="00C2152E">
        <w:tc>
          <w:tcPr>
            <w:tcW w:w="8494" w:type="dxa"/>
            <w:tcBorders>
              <w:top w:val="single" w:sz="4" w:space="0" w:color="000000"/>
              <w:left w:val="single" w:sz="4" w:space="0" w:color="000000"/>
              <w:bottom w:val="single" w:sz="4" w:space="0" w:color="000000"/>
            </w:tcBorders>
            <w:shd w:val="clear" w:color="auto" w:fill="auto"/>
          </w:tcPr>
          <w:p w14:paraId="6B0216AE"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A2D0307" w14:textId="77777777" w:rsidR="00AF066F" w:rsidRDefault="00AF066F" w:rsidP="00AF066F">
            <w:pPr>
              <w:pStyle w:val="CommentText"/>
              <w:jc w:val="both"/>
              <w:rPr>
                <w:rFonts w:cstheme="minorHAnsi"/>
                <w:sz w:val="24"/>
              </w:rPr>
            </w:pPr>
          </w:p>
          <w:p w14:paraId="3BD9FA16" w14:textId="77777777" w:rsidR="00AF066F" w:rsidRPr="00AF066F" w:rsidRDefault="0008085B" w:rsidP="00AF066F">
            <w:pPr>
              <w:pStyle w:val="CommentText"/>
              <w:jc w:val="both"/>
              <w:rPr>
                <w:sz w:val="24"/>
              </w:rPr>
            </w:pPr>
            <w:r w:rsidRPr="00AF066F">
              <w:rPr>
                <w:rFonts w:cstheme="minorHAnsi"/>
                <w:sz w:val="24"/>
              </w:rPr>
              <w:t>A good initiative. The idea about doing a project related to teaching skills is appreciated. Seemed to be deviated in some parts of the work. More efforts in the research methodology, including involvement/ feedback from the teachers could have added more value.</w:t>
            </w:r>
            <w:r w:rsidR="001C175D" w:rsidRPr="00AF066F">
              <w:rPr>
                <w:rFonts w:cstheme="minorHAnsi"/>
                <w:sz w:val="24"/>
              </w:rPr>
              <w:t xml:space="preserve"> Statistical </w:t>
            </w:r>
            <w:r w:rsidRPr="00AF066F">
              <w:rPr>
                <w:rFonts w:cstheme="minorHAnsi"/>
                <w:sz w:val="24"/>
              </w:rPr>
              <w:t xml:space="preserve">analysis was not adequate. </w:t>
            </w:r>
            <w:r w:rsidR="00AF066F" w:rsidRPr="00AF066F">
              <w:rPr>
                <w:rFonts w:cstheme="minorHAnsi"/>
                <w:sz w:val="24"/>
              </w:rPr>
              <w:t xml:space="preserve"> </w:t>
            </w:r>
          </w:p>
          <w:p w14:paraId="4611A5A1" w14:textId="77777777" w:rsidR="007869BF" w:rsidRPr="00C2152E" w:rsidRDefault="007869BF"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E0BF598" w14:textId="77777777" w:rsidR="007869BF" w:rsidRDefault="007869BF" w:rsidP="007869BF">
            <w:pPr>
              <w:snapToGrid w:val="0"/>
              <w:rPr>
                <w:rFonts w:asciiTheme="minorHAnsi" w:hAnsiTheme="minorHAnsi"/>
                <w:color w:val="000000" w:themeColor="text1"/>
              </w:rPr>
            </w:pPr>
          </w:p>
          <w:p w14:paraId="1BD99579" w14:textId="77777777" w:rsidR="007869BF" w:rsidRDefault="007869BF" w:rsidP="007869BF">
            <w:pPr>
              <w:snapToGrid w:val="0"/>
              <w:rPr>
                <w:rFonts w:asciiTheme="minorHAnsi" w:hAnsiTheme="minorHAnsi"/>
                <w:color w:val="000000" w:themeColor="text1"/>
              </w:rPr>
            </w:pPr>
          </w:p>
          <w:p w14:paraId="054800DA" w14:textId="77777777" w:rsidR="004779D1" w:rsidRPr="00C2152E" w:rsidRDefault="00AF066F" w:rsidP="00322956">
            <w:pPr>
              <w:snapToGrid w:val="0"/>
              <w:rPr>
                <w:rFonts w:asciiTheme="minorHAnsi" w:hAnsiTheme="minorHAnsi"/>
                <w:color w:val="000000" w:themeColor="text1"/>
              </w:rPr>
            </w:pPr>
            <w:r>
              <w:rPr>
                <w:rFonts w:asciiTheme="minorHAnsi" w:hAnsiTheme="minorHAnsi"/>
                <w:b/>
                <w:color w:val="000000" w:themeColor="text1"/>
              </w:rPr>
              <w:t>6</w:t>
            </w:r>
            <w:r w:rsidR="00322956">
              <w:rPr>
                <w:rFonts w:asciiTheme="minorHAnsi" w:hAnsiTheme="minorHAnsi"/>
                <w:b/>
                <w:color w:val="000000" w:themeColor="text1"/>
              </w:rPr>
              <w:t>4</w:t>
            </w:r>
            <w:r w:rsidR="007869BF" w:rsidRPr="00064C79">
              <w:rPr>
                <w:rFonts w:asciiTheme="minorHAnsi" w:hAnsiTheme="minorHAnsi"/>
                <w:b/>
                <w:color w:val="000000" w:themeColor="text1"/>
              </w:rPr>
              <w:t>%</w:t>
            </w:r>
          </w:p>
        </w:tc>
      </w:tr>
      <w:tr w:rsidR="004779D1" w:rsidRPr="00C2152E" w14:paraId="507CE696" w14:textId="77777777" w:rsidTr="00C2152E">
        <w:tc>
          <w:tcPr>
            <w:tcW w:w="8494" w:type="dxa"/>
            <w:tcBorders>
              <w:top w:val="single" w:sz="4" w:space="0" w:color="000000"/>
              <w:left w:val="single" w:sz="4" w:space="0" w:color="000000"/>
              <w:bottom w:val="single" w:sz="8" w:space="0" w:color="000000"/>
            </w:tcBorders>
            <w:shd w:val="clear" w:color="auto" w:fill="auto"/>
          </w:tcPr>
          <w:p w14:paraId="04517BD5" w14:textId="77777777" w:rsidR="004779D1"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45084FF4" w14:textId="77777777" w:rsidR="001C175D" w:rsidRDefault="001C175D" w:rsidP="00711A55">
            <w:pPr>
              <w:snapToGrid w:val="0"/>
              <w:rPr>
                <w:rFonts w:asciiTheme="minorHAnsi" w:hAnsiTheme="minorHAnsi"/>
                <w:b/>
                <w:color w:val="000000" w:themeColor="text1"/>
                <w:u w:val="single"/>
              </w:rPr>
            </w:pPr>
          </w:p>
          <w:p w14:paraId="17ECF1C4" w14:textId="77777777" w:rsidR="001C175D" w:rsidRPr="00C2152E" w:rsidRDefault="001C175D" w:rsidP="00711A55">
            <w:pPr>
              <w:snapToGrid w:val="0"/>
              <w:rPr>
                <w:rFonts w:asciiTheme="minorHAnsi" w:hAnsiTheme="minorHAnsi"/>
                <w:b/>
                <w:color w:val="000000" w:themeColor="text1"/>
                <w:u w:val="single"/>
              </w:rPr>
            </w:pPr>
          </w:p>
          <w:p w14:paraId="78039EA0" w14:textId="77777777" w:rsidR="004779D1" w:rsidRPr="00064C79" w:rsidRDefault="004779D1" w:rsidP="00064C79">
            <w:pPr>
              <w:snapToGrid w:val="0"/>
              <w:jc w:val="both"/>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DE969B2" w14:textId="77777777" w:rsidR="003B3A39" w:rsidRDefault="003B3A39" w:rsidP="00711A55">
            <w:pPr>
              <w:snapToGrid w:val="0"/>
              <w:rPr>
                <w:rFonts w:asciiTheme="minorHAnsi" w:hAnsiTheme="minorHAnsi"/>
                <w:b/>
                <w:color w:val="000000" w:themeColor="text1"/>
              </w:rPr>
            </w:pPr>
          </w:p>
          <w:p w14:paraId="3E889806" w14:textId="77777777" w:rsidR="003B3A39" w:rsidRDefault="003B3A39" w:rsidP="00711A55">
            <w:pPr>
              <w:snapToGrid w:val="0"/>
              <w:rPr>
                <w:rFonts w:asciiTheme="minorHAnsi" w:hAnsiTheme="minorHAnsi"/>
                <w:b/>
                <w:color w:val="000000" w:themeColor="text1"/>
              </w:rPr>
            </w:pPr>
          </w:p>
          <w:p w14:paraId="193CE72A" w14:textId="77777777" w:rsidR="00064C79" w:rsidRPr="00064C79" w:rsidRDefault="003B3A39" w:rsidP="003B3A39">
            <w:pPr>
              <w:snapToGrid w:val="0"/>
              <w:rPr>
                <w:rFonts w:asciiTheme="minorHAnsi" w:hAnsiTheme="minorHAnsi"/>
                <w:b/>
                <w:color w:val="000000" w:themeColor="text1"/>
              </w:rPr>
            </w:pPr>
            <w:r>
              <w:rPr>
                <w:rFonts w:asciiTheme="minorHAnsi" w:hAnsiTheme="minorHAnsi"/>
                <w:b/>
                <w:color w:val="000000" w:themeColor="text1"/>
              </w:rPr>
              <w:t>62.5</w:t>
            </w:r>
            <w:r w:rsidRPr="00064C79">
              <w:rPr>
                <w:rFonts w:asciiTheme="minorHAnsi" w:hAnsiTheme="minorHAnsi"/>
                <w:b/>
                <w:color w:val="000000" w:themeColor="text1"/>
              </w:rPr>
              <w:t>%</w:t>
            </w:r>
          </w:p>
        </w:tc>
      </w:tr>
      <w:tr w:rsidR="00C2152E" w:rsidRPr="00C2152E" w14:paraId="78EEB026"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2A6E866" w14:textId="77777777" w:rsidR="00C2152E" w:rsidRDefault="00C2152E" w:rsidP="00711A55">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17C096C0" w14:textId="77777777" w:rsidR="00183CE2" w:rsidRDefault="00183CE2" w:rsidP="00711A55">
            <w:pPr>
              <w:snapToGrid w:val="0"/>
              <w:rPr>
                <w:rFonts w:asciiTheme="minorHAnsi" w:hAnsiTheme="minorHAnsi"/>
                <w:b/>
                <w:color w:val="000000" w:themeColor="text1"/>
                <w:u w:val="single"/>
              </w:rPr>
            </w:pPr>
          </w:p>
          <w:p w14:paraId="382E7E13" w14:textId="4F11ECA6" w:rsidR="00183CE2" w:rsidRPr="00C2152E" w:rsidRDefault="00183CE2" w:rsidP="00183CE2">
            <w:pPr>
              <w:snapToGrid w:val="0"/>
              <w:jc w:val="right"/>
              <w:rPr>
                <w:rFonts w:asciiTheme="minorHAnsi" w:hAnsiTheme="minorHAnsi"/>
                <w:b/>
                <w:color w:val="000000" w:themeColor="text1"/>
                <w:u w:val="single"/>
              </w:rPr>
            </w:pPr>
            <w:r>
              <w:rPr>
                <w:rFonts w:asciiTheme="minorHAnsi" w:hAnsiTheme="minorHAnsi"/>
                <w:b/>
                <w:color w:val="000000" w:themeColor="text1"/>
                <w:u w:val="single"/>
              </w:rPr>
              <w:t>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6AA783C1" w14:textId="77777777" w:rsidR="00C2152E" w:rsidRDefault="00C2152E" w:rsidP="00711A55">
            <w:pPr>
              <w:snapToGrid w:val="0"/>
              <w:rPr>
                <w:rFonts w:asciiTheme="minorHAnsi" w:hAnsiTheme="minorHAnsi"/>
                <w:color w:val="000000" w:themeColor="text1"/>
              </w:rPr>
            </w:pPr>
          </w:p>
          <w:p w14:paraId="1333151F" w14:textId="77777777" w:rsidR="003B3A39" w:rsidRDefault="003B3A39" w:rsidP="00711A55">
            <w:pPr>
              <w:snapToGrid w:val="0"/>
              <w:rPr>
                <w:rFonts w:asciiTheme="minorHAnsi" w:hAnsiTheme="minorHAnsi"/>
                <w:color w:val="000000" w:themeColor="text1"/>
              </w:rPr>
            </w:pPr>
            <w:r>
              <w:rPr>
                <w:rFonts w:asciiTheme="minorHAnsi" w:hAnsiTheme="minorHAnsi"/>
                <w:b/>
                <w:color w:val="000000" w:themeColor="text1"/>
              </w:rPr>
              <w:t>64</w:t>
            </w:r>
            <w:r w:rsidRPr="00064C79">
              <w:rPr>
                <w:rFonts w:asciiTheme="minorHAnsi" w:hAnsiTheme="minorHAnsi"/>
                <w:b/>
                <w:color w:val="000000" w:themeColor="text1"/>
              </w:rPr>
              <w:t>%</w:t>
            </w:r>
          </w:p>
          <w:p w14:paraId="29BDFF0F" w14:textId="77777777" w:rsidR="003B3A39" w:rsidRPr="00C2152E" w:rsidRDefault="003B3A39" w:rsidP="00711A55">
            <w:pPr>
              <w:snapToGrid w:val="0"/>
              <w:rPr>
                <w:rFonts w:asciiTheme="minorHAnsi" w:hAnsiTheme="minorHAnsi"/>
                <w:color w:val="000000" w:themeColor="text1"/>
              </w:rPr>
            </w:pPr>
          </w:p>
        </w:tc>
      </w:tr>
    </w:tbl>
    <w:p w14:paraId="77E88981" w14:textId="0A0A9AF2" w:rsidR="004779D1" w:rsidRPr="00C2152E" w:rsidRDefault="005F30B6" w:rsidP="004779D1">
      <w:pPr>
        <w:rPr>
          <w:rFonts w:asciiTheme="minorHAnsi" w:hAnsiTheme="minorHAnsi"/>
          <w:color w:val="000000" w:themeColor="text1"/>
        </w:rPr>
      </w:pPr>
      <w:r>
        <w:rPr>
          <w:rFonts w:asciiTheme="minorHAnsi" w:hAnsiTheme="minorHAnsi"/>
          <w:noProof/>
          <w:color w:val="000000" w:themeColor="text1"/>
        </w:rPr>
        <w:drawing>
          <wp:anchor distT="0" distB="0" distL="114300" distR="114300" simplePos="0" relativeHeight="251658240" behindDoc="1" locked="0" layoutInCell="1" allowOverlap="1" wp14:anchorId="16219B3A" wp14:editId="1D65D1B6">
            <wp:simplePos x="0" y="0"/>
            <wp:positionH relativeFrom="column">
              <wp:posOffset>951230</wp:posOffset>
            </wp:positionH>
            <wp:positionV relativeFrom="paragraph">
              <wp:posOffset>141143</wp:posOffset>
            </wp:positionV>
            <wp:extent cx="1029335" cy="438727"/>
            <wp:effectExtent l="0" t="0" r="0" b="0"/>
            <wp:wrapNone/>
            <wp:docPr id="1" name="Picture 1"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g"/>
                    <pic:cNvPicPr/>
                  </pic:nvPicPr>
                  <pic:blipFill>
                    <a:blip r:embed="rId4">
                      <a:extLst>
                        <a:ext uri="{28A0092B-C50C-407E-A947-70E740481C1C}">
                          <a14:useLocalDpi xmlns:a14="http://schemas.microsoft.com/office/drawing/2010/main" val="0"/>
                        </a:ext>
                      </a:extLst>
                    </a:blip>
                    <a:stretch>
                      <a:fillRect/>
                    </a:stretch>
                  </pic:blipFill>
                  <pic:spPr>
                    <a:xfrm>
                      <a:off x="0" y="0"/>
                      <a:ext cx="1029335" cy="438727"/>
                    </a:xfrm>
                    <a:prstGeom prst="rect">
                      <a:avLst/>
                    </a:prstGeom>
                  </pic:spPr>
                </pic:pic>
              </a:graphicData>
            </a:graphic>
            <wp14:sizeRelH relativeFrom="margin">
              <wp14:pctWidth>0</wp14:pctWidth>
            </wp14:sizeRelH>
            <wp14:sizeRelV relativeFrom="margin">
              <wp14:pctHeight>0</wp14:pctHeight>
            </wp14:sizeRelV>
          </wp:anchor>
        </w:drawing>
      </w:r>
    </w:p>
    <w:p w14:paraId="2EF002B0" w14:textId="331A10FD" w:rsidR="004779D1" w:rsidRPr="00C2152E" w:rsidRDefault="004779D1" w:rsidP="004779D1">
      <w:pPr>
        <w:rPr>
          <w:rFonts w:asciiTheme="minorHAnsi" w:hAnsiTheme="minorHAnsi"/>
          <w:color w:val="000000" w:themeColor="text1"/>
        </w:rPr>
      </w:pPr>
    </w:p>
    <w:p w14:paraId="48A3F846" w14:textId="10A84770"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w:t>
      </w:r>
      <w:r w:rsidR="005F30B6">
        <w:rPr>
          <w:rFonts w:asciiTheme="minorHAnsi" w:hAnsiTheme="minorHAnsi"/>
          <w:color w:val="000000" w:themeColor="text1"/>
        </w:rPr>
        <w:t xml:space="preserve"> </w:t>
      </w:r>
      <w:r w:rsidR="005F30B6" w:rsidRPr="005F30B6">
        <w:rPr>
          <w:rFonts w:asciiTheme="minorHAnsi" w:hAnsiTheme="minorHAnsi"/>
          <w:color w:val="000000" w:themeColor="text1"/>
          <w:u w:val="single"/>
        </w:rPr>
        <w:t>27/05/2020</w:t>
      </w:r>
      <w:r w:rsidR="00C2152E">
        <w:rPr>
          <w:rFonts w:asciiTheme="minorHAnsi" w:hAnsiTheme="minorHAnsi"/>
          <w:color w:val="000000" w:themeColor="text1"/>
        </w:rPr>
        <w:t>.........</w:t>
      </w:r>
      <w:r w:rsidRPr="00811371">
        <w:rPr>
          <w:rFonts w:asciiTheme="minorHAnsi" w:hAnsiTheme="minorHAnsi"/>
          <w:color w:val="000000" w:themeColor="text1"/>
        </w:rPr>
        <w:t>……</w:t>
      </w:r>
      <w:proofErr w:type="gramStart"/>
      <w:r w:rsidR="00C2152E">
        <w:rPr>
          <w:rFonts w:asciiTheme="minorHAnsi" w:hAnsiTheme="minorHAnsi"/>
          <w:color w:val="000000" w:themeColor="text1"/>
        </w:rPr>
        <w:t>.....</w:t>
      </w:r>
      <w:proofErr w:type="gramEnd"/>
      <w:r w:rsidRPr="00811371">
        <w:rPr>
          <w:rFonts w:asciiTheme="minorHAnsi" w:hAnsiTheme="minorHAnsi"/>
          <w:color w:val="000000" w:themeColor="text1"/>
        </w:rPr>
        <w:t>……..</w:t>
      </w:r>
    </w:p>
    <w:p w14:paraId="55786334" w14:textId="77777777" w:rsidR="004779D1" w:rsidRPr="00C2152E" w:rsidRDefault="004779D1" w:rsidP="006363DD">
      <w:pPr>
        <w:rPr>
          <w:rFonts w:asciiTheme="minorHAnsi" w:hAnsiTheme="minorHAnsi" w:cstheme="minorHAnsi"/>
          <w:color w:val="000000" w:themeColor="text1"/>
        </w:rPr>
      </w:pPr>
      <w:bookmarkStart w:id="0" w:name="_GoBack"/>
      <w:bookmarkEnd w:id="0"/>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41CFDCDC"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682B09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5EBC42A7"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7755DF4D"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3464769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0D27901A"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30EFAE6D"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E58AC3A"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0AD411C7"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04BAB791"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0A20F8F7"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2DFBD38E"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2789F75"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6035C2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79F2DB6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74D7978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DC9D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391911B" w14:textId="77777777" w:rsidR="004779D1" w:rsidRPr="00C2152E" w:rsidRDefault="00060F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5E20FEC2"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88A45D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7BA6FA8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4FE55B8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2CF4AE6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1D3318E" w14:textId="77777777" w:rsidR="004779D1" w:rsidRPr="00C2152E" w:rsidRDefault="0032295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14:paraId="059C5659"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32DA411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9FF659E" w14:textId="77777777" w:rsidR="003B3A39" w:rsidRDefault="003B3A39" w:rsidP="003B3A39">
            <w:pPr>
              <w:jc w:val="both"/>
              <w:rPr>
                <w:rFonts w:asciiTheme="minorHAnsi" w:hAnsiTheme="minorHAnsi"/>
                <w:color w:val="000000" w:themeColor="text1"/>
                <w:lang w:eastAsia="en-GB"/>
              </w:rPr>
            </w:pPr>
          </w:p>
          <w:p w14:paraId="55EA57EE" w14:textId="77777777" w:rsidR="003B3A39" w:rsidRPr="00322956" w:rsidRDefault="003B3A39" w:rsidP="003B3A39">
            <w:pPr>
              <w:jc w:val="both"/>
              <w:rPr>
                <w:lang w:eastAsia="en-GB"/>
              </w:rPr>
            </w:pPr>
            <w:r>
              <w:rPr>
                <w:rFonts w:asciiTheme="minorHAnsi" w:hAnsiTheme="minorHAnsi"/>
                <w:color w:val="000000" w:themeColor="text1"/>
                <w:lang w:eastAsia="en-GB"/>
              </w:rPr>
              <w:t xml:space="preserve">The introduction sets up the problem appropriately, and indicates the difficulties caused by the current pandemic. </w:t>
            </w:r>
            <w:r w:rsidRPr="00322956">
              <w:rPr>
                <w:rFonts w:ascii="Calibri" w:hAnsi="Calibri" w:cs="Calibri"/>
                <w:color w:val="000000"/>
                <w:lang w:eastAsia="en-GB"/>
              </w:rPr>
              <w:t xml:space="preserve">The aim could have been tailored better. The objectives are set well. An abstract of the work would have been better to start. </w:t>
            </w:r>
          </w:p>
          <w:p w14:paraId="1A3C3748" w14:textId="77777777" w:rsidR="003B3A39" w:rsidRDefault="003B3A39" w:rsidP="003B3A39">
            <w:pPr>
              <w:jc w:val="both"/>
              <w:rPr>
                <w:rFonts w:asciiTheme="minorHAnsi" w:hAnsiTheme="minorHAnsi"/>
                <w:color w:val="000000" w:themeColor="text1"/>
                <w:lang w:eastAsia="en-GB"/>
              </w:rPr>
            </w:pPr>
          </w:p>
          <w:p w14:paraId="13217543" w14:textId="77777777" w:rsidR="008616B3" w:rsidRPr="003B3A39" w:rsidRDefault="003B3A39" w:rsidP="001C175D">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literature review covers a number of areas commonly regarded as important in the development of teaching. </w:t>
            </w:r>
            <w:r>
              <w:rPr>
                <w:rFonts w:ascii="Calibri" w:hAnsi="Calibri" w:cs="Calibri"/>
                <w:lang w:eastAsia="en-GB"/>
              </w:rPr>
              <w:t>It focuses</w:t>
            </w:r>
            <w:r w:rsidRPr="00322956">
              <w:rPr>
                <w:rFonts w:ascii="Calibri" w:hAnsi="Calibri" w:cs="Calibri"/>
                <w:lang w:eastAsia="en-GB"/>
              </w:rPr>
              <w:t xml:space="preserve"> on the learning styles and the teaching styles, rather than networking concepts and its implementation.</w:t>
            </w:r>
            <w:r>
              <w:rPr>
                <w:rFonts w:asciiTheme="minorHAnsi" w:hAnsiTheme="minorHAnsi"/>
                <w:color w:val="000000" w:themeColor="text1"/>
                <w:lang w:eastAsia="en-GB"/>
              </w:rPr>
              <w:t xml:space="preserve">  Overall it’s a bit too positive.  The background research did not include any of the adverse commentary on pedagogic research, such as the current evidence that “learner styles” is largely spurious. </w:t>
            </w:r>
            <w:r w:rsidR="00322956" w:rsidRPr="00322956">
              <w:rPr>
                <w:rFonts w:ascii="Calibri" w:hAnsi="Calibri" w:cs="Calibri"/>
                <w:lang w:eastAsia="en-GB"/>
              </w:rPr>
              <w:t>Occasionally few concepts were deviating from the track of the work. A review of literature on implementing tools in an effective description of networking concepts would have added more value.</w:t>
            </w:r>
          </w:p>
        </w:tc>
      </w:tr>
      <w:tr w:rsidR="00782CF2" w:rsidRPr="00C2152E" w14:paraId="5127AB28"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59A940F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2F0DA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212B1D5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0E11D83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5D9FA91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59414999"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9DDED67"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1E97A62"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0508E616"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16F7D5C"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D2902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060F8440"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8B1638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0842F51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0BC0B00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7A2C982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1BD64486" w14:textId="77777777" w:rsidR="004779D1" w:rsidRPr="00C2152E" w:rsidRDefault="00060F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25BFB8FC"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C514E3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76333C7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26A3BE4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72C79F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F337FEE"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0847C005"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728683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74323F6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6B701D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75CEBA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16E5C874" w14:textId="77777777" w:rsidR="004779D1" w:rsidRPr="00C2152E" w:rsidRDefault="00060F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44B10E52"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439E23EF"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4D5506F" w14:textId="77777777" w:rsidR="008616B3" w:rsidRDefault="008616B3" w:rsidP="008616B3">
            <w:pPr>
              <w:rPr>
                <w:lang w:eastAsia="en-GB"/>
              </w:rPr>
            </w:pPr>
          </w:p>
          <w:p w14:paraId="267B662D" w14:textId="77777777" w:rsidR="003B3A39" w:rsidRDefault="00060F53" w:rsidP="003B3A39">
            <w:pPr>
              <w:jc w:val="both"/>
              <w:rPr>
                <w:rFonts w:asciiTheme="minorHAnsi" w:hAnsiTheme="minorHAnsi"/>
                <w:color w:val="000000" w:themeColor="text1"/>
                <w:lang w:eastAsia="en-GB"/>
              </w:rPr>
            </w:pPr>
            <w:r>
              <w:rPr>
                <w:rFonts w:asciiTheme="minorHAnsi" w:hAnsiTheme="minorHAnsi" w:cstheme="minorHAnsi"/>
                <w:lang w:eastAsia="en-GB"/>
              </w:rPr>
              <w:t xml:space="preserve">The </w:t>
            </w:r>
            <w:r w:rsidRPr="001C175D">
              <w:rPr>
                <w:rFonts w:asciiTheme="minorHAnsi" w:hAnsiTheme="minorHAnsi" w:cstheme="minorHAnsi"/>
                <w:lang w:eastAsia="en-GB"/>
              </w:rPr>
              <w:t xml:space="preserve">methodology </w:t>
            </w:r>
            <w:r>
              <w:rPr>
                <w:rFonts w:asciiTheme="minorHAnsi" w:hAnsiTheme="minorHAnsi" w:cstheme="minorHAnsi"/>
                <w:lang w:eastAsia="en-GB"/>
              </w:rPr>
              <w:t xml:space="preserve">was in-line with the work, however </w:t>
            </w:r>
            <w:r w:rsidR="00322956">
              <w:rPr>
                <w:rFonts w:asciiTheme="minorHAnsi" w:hAnsiTheme="minorHAnsi" w:cstheme="minorHAnsi"/>
                <w:lang w:eastAsia="en-GB"/>
              </w:rPr>
              <w:t xml:space="preserve">it </w:t>
            </w:r>
            <w:r>
              <w:rPr>
                <w:rFonts w:asciiTheme="minorHAnsi" w:hAnsiTheme="minorHAnsi" w:cstheme="minorHAnsi"/>
                <w:lang w:eastAsia="en-GB"/>
              </w:rPr>
              <w:t>could have been better if structured properly</w:t>
            </w:r>
            <w:r w:rsidR="008616B3" w:rsidRPr="001C175D">
              <w:rPr>
                <w:rFonts w:asciiTheme="minorHAnsi" w:hAnsiTheme="minorHAnsi" w:cstheme="minorHAnsi"/>
                <w:lang w:eastAsia="en-GB"/>
              </w:rPr>
              <w:t>.</w:t>
            </w:r>
            <w:r>
              <w:rPr>
                <w:rFonts w:asciiTheme="minorHAnsi" w:hAnsiTheme="minorHAnsi" w:cstheme="minorHAnsi"/>
                <w:lang w:eastAsia="en-GB"/>
              </w:rPr>
              <w:t xml:space="preserve"> It was focusing more </w:t>
            </w:r>
            <w:r w:rsidR="00322956">
              <w:rPr>
                <w:rFonts w:asciiTheme="minorHAnsi" w:hAnsiTheme="minorHAnsi" w:cstheme="minorHAnsi"/>
                <w:lang w:eastAsia="en-GB"/>
              </w:rPr>
              <w:t xml:space="preserve">on </w:t>
            </w:r>
            <w:r>
              <w:rPr>
                <w:rFonts w:asciiTheme="minorHAnsi" w:hAnsiTheme="minorHAnsi" w:cstheme="minorHAnsi"/>
                <w:lang w:eastAsia="en-GB"/>
              </w:rPr>
              <w:t xml:space="preserve">learning and teaching </w:t>
            </w:r>
            <w:r>
              <w:rPr>
                <w:rFonts w:asciiTheme="minorHAnsi" w:hAnsiTheme="minorHAnsi" w:cstheme="minorHAnsi"/>
              </w:rPr>
              <w:t>methods rather than the implementation of project development.</w:t>
            </w:r>
            <w:r w:rsidR="003B3A39">
              <w:rPr>
                <w:rFonts w:asciiTheme="minorHAnsi" w:hAnsiTheme="minorHAnsi" w:cstheme="minorHAnsi"/>
              </w:rPr>
              <w:t xml:space="preserve"> </w:t>
            </w:r>
            <w:r w:rsidR="003B3A39">
              <w:rPr>
                <w:rFonts w:asciiTheme="minorHAnsi" w:hAnsiTheme="minorHAnsi"/>
                <w:color w:val="000000" w:themeColor="text1"/>
                <w:lang w:eastAsia="en-GB"/>
              </w:rPr>
              <w:t>Although this doesn’t discuss the abstractions of research methodology, the work presented is well thought out and useful.</w:t>
            </w:r>
          </w:p>
          <w:p w14:paraId="670B9A7F" w14:textId="77777777" w:rsidR="008616B3" w:rsidRDefault="00060F53" w:rsidP="00060F53">
            <w:pPr>
              <w:jc w:val="both"/>
              <w:rPr>
                <w:rFonts w:asciiTheme="minorHAnsi" w:hAnsiTheme="minorHAnsi" w:cstheme="minorHAnsi"/>
              </w:rPr>
            </w:pPr>
            <w:r>
              <w:rPr>
                <w:rFonts w:asciiTheme="minorHAnsi" w:hAnsiTheme="minorHAnsi" w:cstheme="minorHAnsi"/>
              </w:rPr>
              <w:t xml:space="preserve">  </w:t>
            </w:r>
          </w:p>
          <w:p w14:paraId="4332E549" w14:textId="77777777" w:rsidR="00060F53" w:rsidRDefault="00060F53" w:rsidP="00060F53">
            <w:pPr>
              <w:jc w:val="both"/>
              <w:rPr>
                <w:rFonts w:asciiTheme="minorHAnsi" w:hAnsiTheme="minorHAnsi" w:cstheme="minorHAnsi"/>
              </w:rPr>
            </w:pPr>
            <w:r>
              <w:rPr>
                <w:rFonts w:asciiTheme="minorHAnsi" w:hAnsiTheme="minorHAnsi" w:cstheme="minorHAnsi"/>
              </w:rPr>
              <w:t xml:space="preserve">The design of the project could have been elaborative. The wired network and the wireless network mentioned at the beginning of the project could have been given some light in this portion. </w:t>
            </w:r>
          </w:p>
          <w:p w14:paraId="1292F19F" w14:textId="77777777" w:rsidR="003B3A39" w:rsidRDefault="003B3A39" w:rsidP="003B3A39">
            <w:pPr>
              <w:rPr>
                <w:rFonts w:asciiTheme="minorHAnsi" w:hAnsiTheme="minorHAnsi"/>
                <w:color w:val="000000" w:themeColor="text1"/>
                <w:lang w:eastAsia="en-GB"/>
              </w:rPr>
            </w:pPr>
          </w:p>
          <w:p w14:paraId="2A4C1AE8" w14:textId="77777777" w:rsidR="003B3A39" w:rsidRDefault="003B3A39" w:rsidP="003B3A39">
            <w:pPr>
              <w:jc w:val="both"/>
              <w:rPr>
                <w:rFonts w:asciiTheme="minorHAnsi" w:hAnsiTheme="minorHAnsi"/>
                <w:color w:val="000000" w:themeColor="text1"/>
                <w:lang w:eastAsia="en-GB"/>
              </w:rPr>
            </w:pPr>
            <w:r>
              <w:rPr>
                <w:rFonts w:asciiTheme="minorHAnsi" w:hAnsiTheme="minorHAnsi"/>
                <w:color w:val="000000" w:themeColor="text1"/>
                <w:lang w:eastAsia="en-GB"/>
              </w:rPr>
              <w:t>The specification of the lesson content is clear and easy to follow.</w:t>
            </w:r>
          </w:p>
        </w:tc>
      </w:tr>
    </w:tbl>
    <w:p w14:paraId="577F4A09"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BBE44B0"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49482AD6"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0A03F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4EAAC02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079A600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4862A7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FFB9814"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5DD4FA"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C047C6"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28E3F4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61FA55F"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1718081A"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1D1398C9"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205E77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78CD26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706FEEDD"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112B7878" w14:textId="77777777" w:rsidR="00782CF2" w:rsidRPr="00C2152E" w:rsidRDefault="00811371" w:rsidP="00D135A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4BB94186" w14:textId="77777777" w:rsidR="00782CF2" w:rsidRPr="00C2152E" w:rsidRDefault="00060F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811371" w:rsidRPr="00811371">
              <w:rPr>
                <w:rFonts w:asciiTheme="minorHAnsi" w:hAnsiTheme="minorHAnsi"/>
                <w:color w:val="000000" w:themeColor="text1"/>
                <w:lang w:eastAsia="en-GB"/>
              </w:rPr>
              <w:t>/25</w:t>
            </w:r>
          </w:p>
        </w:tc>
      </w:tr>
      <w:tr w:rsidR="00782CF2" w:rsidRPr="00C2152E" w14:paraId="758993A5"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3D9081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08187FF3"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2EF1511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7AC0A19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4B040D93" w14:textId="77777777" w:rsidR="00782CF2" w:rsidRPr="00C2152E" w:rsidRDefault="00060F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14:paraId="2B847764"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9F2199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7CC0754" w14:textId="77777777" w:rsidR="00953024" w:rsidRDefault="00953024">
            <w:pPr>
              <w:rPr>
                <w:rFonts w:asciiTheme="minorHAnsi" w:hAnsiTheme="minorHAnsi"/>
                <w:color w:val="000000" w:themeColor="text1"/>
                <w:lang w:eastAsia="en-GB"/>
              </w:rPr>
            </w:pPr>
          </w:p>
          <w:p w14:paraId="0941DCB6" w14:textId="77777777" w:rsidR="00953024" w:rsidRDefault="00953024" w:rsidP="00953024">
            <w:pPr>
              <w:jc w:val="both"/>
              <w:rPr>
                <w:rFonts w:asciiTheme="minorHAnsi" w:hAnsiTheme="minorHAnsi"/>
                <w:color w:val="000000" w:themeColor="text1"/>
                <w:lang w:eastAsia="en-GB"/>
              </w:rPr>
            </w:pPr>
            <w:r>
              <w:rPr>
                <w:rFonts w:asciiTheme="minorHAnsi" w:hAnsiTheme="minorHAnsi"/>
                <w:color w:val="000000" w:themeColor="text1"/>
                <w:lang w:eastAsia="en-GB"/>
              </w:rPr>
              <w:t>The results are presented visually.  There is little consideration of the inferential value of the outcomes, for example in sample size, range of background, etc.  This was inevitably a major challenge, and made worse by having to move the lesson online.</w:t>
            </w:r>
          </w:p>
          <w:p w14:paraId="3EBCF8A0" w14:textId="77777777" w:rsidR="00953024" w:rsidRDefault="00953024" w:rsidP="00953024">
            <w:pPr>
              <w:jc w:val="both"/>
              <w:rPr>
                <w:rFonts w:asciiTheme="minorHAnsi" w:hAnsiTheme="minorHAnsi"/>
                <w:color w:val="000000" w:themeColor="text1"/>
                <w:lang w:eastAsia="en-GB"/>
              </w:rPr>
            </w:pPr>
          </w:p>
          <w:p w14:paraId="729AE90A" w14:textId="77777777" w:rsidR="00953024" w:rsidRDefault="00953024" w:rsidP="00953024">
            <w:pPr>
              <w:jc w:val="both"/>
              <w:rPr>
                <w:rFonts w:asciiTheme="minorHAnsi" w:hAnsiTheme="minorHAnsi"/>
                <w:color w:val="000000" w:themeColor="text1"/>
                <w:lang w:eastAsia="en-GB"/>
              </w:rPr>
            </w:pPr>
            <w:r>
              <w:rPr>
                <w:rFonts w:asciiTheme="minorHAnsi" w:hAnsiTheme="minorHAnsi"/>
                <w:color w:val="000000" w:themeColor="text1"/>
                <w:lang w:eastAsia="en-GB"/>
              </w:rPr>
              <w:t>The project took on difficult investigations (engagement is something of a classic to measure).</w:t>
            </w:r>
          </w:p>
          <w:p w14:paraId="3BEB1972" w14:textId="77777777" w:rsidR="00953024" w:rsidRDefault="00953024" w:rsidP="00953024">
            <w:pPr>
              <w:jc w:val="both"/>
              <w:rPr>
                <w:rFonts w:asciiTheme="minorHAnsi" w:hAnsiTheme="minorHAnsi"/>
                <w:color w:val="000000" w:themeColor="text1"/>
                <w:lang w:eastAsia="en-GB"/>
              </w:rPr>
            </w:pPr>
          </w:p>
          <w:p w14:paraId="453C0B26" w14:textId="77777777" w:rsidR="008616B3" w:rsidRPr="00953024" w:rsidRDefault="00953024" w:rsidP="00953024">
            <w:pPr>
              <w:jc w:val="both"/>
              <w:rPr>
                <w:rFonts w:asciiTheme="minorHAnsi" w:hAnsiTheme="minorHAnsi"/>
                <w:color w:val="000000" w:themeColor="text1"/>
                <w:lang w:eastAsia="en-GB"/>
              </w:rPr>
            </w:pPr>
            <w:r>
              <w:rPr>
                <w:rFonts w:asciiTheme="minorHAnsi" w:hAnsiTheme="minorHAnsi"/>
                <w:color w:val="000000" w:themeColor="text1"/>
                <w:lang w:eastAsia="en-GB"/>
              </w:rPr>
              <w:t>The conclusions attempt to draw the report back to the original goals and to give some objectivity to the consideration of success.</w:t>
            </w:r>
          </w:p>
        </w:tc>
      </w:tr>
      <w:tr w:rsidR="00C2152E" w:rsidRPr="00C2152E" w14:paraId="10547A7C"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3E4EEDA"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50ABEB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E7754B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2F9AC9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6F5E50F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55E4312A"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3EB926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F5D6651"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D2B21E5"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0AC01A5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6BE844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4B102C32"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E3EEEA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3F5640B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AFD108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097014C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2BD95149" w14:textId="77777777" w:rsidR="00782CF2" w:rsidRPr="00C2152E" w:rsidRDefault="00AF066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14:paraId="1D2118F6"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67C495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9174E6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7E27822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CBA2AD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D09D44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18A4D3B0"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19C74A32" w14:textId="77777777"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D7615D1" w14:textId="77777777" w:rsidR="00953024" w:rsidRDefault="00953024" w:rsidP="00953024">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need for drastic reconfiguration due to the pandemic is clear in the report.  The impact of this is significant.  The lessons done were put together in line with the student’s research. </w:t>
            </w:r>
          </w:p>
          <w:p w14:paraId="062FA881" w14:textId="77777777" w:rsidR="00953024" w:rsidRDefault="00953024" w:rsidP="00953024">
            <w:pPr>
              <w:jc w:val="both"/>
              <w:rPr>
                <w:rFonts w:asciiTheme="minorHAnsi" w:hAnsiTheme="minorHAnsi"/>
                <w:color w:val="000000" w:themeColor="text1"/>
                <w:lang w:eastAsia="en-GB"/>
              </w:rPr>
            </w:pPr>
          </w:p>
          <w:p w14:paraId="6D600B77" w14:textId="77777777" w:rsidR="00C2152E" w:rsidRPr="00953024" w:rsidRDefault="00AF066F" w:rsidP="00953024">
            <w:pPr>
              <w:jc w:val="both"/>
              <w:rPr>
                <w:rFonts w:asciiTheme="minorHAnsi" w:hAnsiTheme="minorHAnsi"/>
                <w:color w:val="000000" w:themeColor="text1"/>
                <w:lang w:eastAsia="en-GB"/>
              </w:rPr>
            </w:pPr>
            <w:r>
              <w:rPr>
                <w:rFonts w:asciiTheme="minorHAnsi" w:hAnsiTheme="minorHAnsi" w:cstheme="minorHAnsi"/>
                <w:lang w:eastAsia="en-GB"/>
              </w:rPr>
              <w:t>The development is good</w:t>
            </w:r>
            <w:r w:rsidR="00322956">
              <w:rPr>
                <w:rFonts w:asciiTheme="minorHAnsi" w:hAnsiTheme="minorHAnsi" w:cstheme="minorHAnsi"/>
                <w:lang w:eastAsia="en-GB"/>
              </w:rPr>
              <w:t xml:space="preserve">. </w:t>
            </w:r>
            <w:r>
              <w:rPr>
                <w:rFonts w:asciiTheme="minorHAnsi" w:hAnsiTheme="minorHAnsi" w:cstheme="minorHAnsi"/>
                <w:lang w:eastAsia="en-GB"/>
              </w:rPr>
              <w:t xml:space="preserve"> </w:t>
            </w:r>
            <w:r w:rsidR="00322956">
              <w:rPr>
                <w:rFonts w:asciiTheme="minorHAnsi" w:hAnsiTheme="minorHAnsi" w:cstheme="minorHAnsi"/>
                <w:lang w:eastAsia="en-GB"/>
              </w:rPr>
              <w:t xml:space="preserve">In addition to the developments recorded, more </w:t>
            </w:r>
            <w:r>
              <w:rPr>
                <w:rFonts w:asciiTheme="minorHAnsi" w:hAnsiTheme="minorHAnsi" w:cstheme="minorHAnsi"/>
                <w:lang w:eastAsia="en-GB"/>
              </w:rPr>
              <w:t>inputs could have been added as evidence</w:t>
            </w:r>
            <w:r w:rsidR="00D135A7" w:rsidRPr="00D135A7">
              <w:rPr>
                <w:rFonts w:asciiTheme="minorHAnsi" w:hAnsiTheme="minorHAnsi" w:cstheme="minorHAnsi"/>
              </w:rPr>
              <w:t>.</w:t>
            </w:r>
            <w:r>
              <w:rPr>
                <w:rFonts w:asciiTheme="minorHAnsi" w:hAnsiTheme="minorHAnsi" w:cstheme="minorHAnsi"/>
              </w:rPr>
              <w:t xml:space="preserve"> The justification </w:t>
            </w:r>
            <w:r w:rsidR="00322956">
              <w:rPr>
                <w:rFonts w:asciiTheme="minorHAnsi" w:hAnsiTheme="minorHAnsi" w:cstheme="minorHAnsi"/>
              </w:rPr>
              <w:t>for</w:t>
            </w:r>
            <w:r>
              <w:rPr>
                <w:rFonts w:asciiTheme="minorHAnsi" w:hAnsiTheme="minorHAnsi" w:cstheme="minorHAnsi"/>
              </w:rPr>
              <w:t xml:space="preserve"> using Arduino would have added more value. Just implementing </w:t>
            </w:r>
            <w:r w:rsidR="00322956">
              <w:rPr>
                <w:rFonts w:asciiTheme="minorHAnsi" w:hAnsiTheme="minorHAnsi" w:cstheme="minorHAnsi"/>
              </w:rPr>
              <w:t xml:space="preserve">the </w:t>
            </w:r>
            <w:r>
              <w:rPr>
                <w:rFonts w:asciiTheme="minorHAnsi" w:hAnsiTheme="minorHAnsi" w:cstheme="minorHAnsi"/>
              </w:rPr>
              <w:t>LED display does not meet the aim and objectives.</w:t>
            </w:r>
            <w:r w:rsidR="00322956">
              <w:rPr>
                <w:rFonts w:asciiTheme="minorHAnsi" w:hAnsiTheme="minorHAnsi" w:cstheme="minorHAnsi"/>
              </w:rPr>
              <w:t xml:space="preserve"> However, the impact of COVID-19 in this project work could have been a high level of challenge in implementing the plans. Overall good attempt.</w:t>
            </w:r>
          </w:p>
        </w:tc>
      </w:tr>
      <w:tr w:rsidR="00C2152E" w:rsidRPr="00C2152E" w14:paraId="4BC7B886"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659B95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3B2907F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302461A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7EC24CD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7F0A5E1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0B3134B"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7FEBA6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24102F1"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31A9A03"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0E93435A"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428B9A81"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1013C772"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0F7E236"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70AE13C6"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139765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747E82C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346B366D" w14:textId="77777777" w:rsidR="00782CF2" w:rsidRPr="00C2152E" w:rsidRDefault="00B6436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59610BD3"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1D71DB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149B7290"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2A86AE9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BE3C99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3CBA7D2D" w14:textId="77777777" w:rsidR="00782CF2" w:rsidRPr="00C2152E" w:rsidRDefault="00AF066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C22ACB9"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7B0F8DBE" w14:textId="77777777"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1EBDA80A" w14:textId="77777777" w:rsidR="00953024" w:rsidRDefault="00953024" w:rsidP="00953024">
            <w:pPr>
              <w:jc w:val="both"/>
              <w:rPr>
                <w:rFonts w:asciiTheme="minorHAnsi" w:hAnsiTheme="minorHAnsi"/>
                <w:color w:val="000000" w:themeColor="text1"/>
                <w:lang w:eastAsia="en-GB"/>
              </w:rPr>
            </w:pPr>
          </w:p>
          <w:p w14:paraId="6CE43E67" w14:textId="77777777" w:rsidR="00953024" w:rsidRDefault="00953024" w:rsidP="00953024">
            <w:pPr>
              <w:jc w:val="both"/>
              <w:rPr>
                <w:rFonts w:asciiTheme="minorHAnsi" w:hAnsiTheme="minorHAnsi" w:cstheme="minorHAnsi"/>
              </w:rPr>
            </w:pPr>
            <w:r w:rsidRPr="0074352D">
              <w:rPr>
                <w:rFonts w:asciiTheme="minorHAnsi" w:hAnsiTheme="minorHAnsi"/>
                <w:color w:val="000000" w:themeColor="text1"/>
                <w:lang w:eastAsia="en-GB"/>
              </w:rPr>
              <w:t xml:space="preserve">The reflections section deals </w:t>
            </w:r>
            <w:r>
              <w:rPr>
                <w:rFonts w:asciiTheme="minorHAnsi" w:hAnsiTheme="minorHAnsi"/>
                <w:color w:val="000000" w:themeColor="text1"/>
                <w:lang w:eastAsia="en-GB"/>
              </w:rPr>
              <w:t>positively</w:t>
            </w:r>
            <w:r w:rsidRPr="0074352D">
              <w:rPr>
                <w:rFonts w:asciiTheme="minorHAnsi" w:hAnsiTheme="minorHAnsi"/>
                <w:color w:val="000000" w:themeColor="text1"/>
                <w:lang w:eastAsia="en-GB"/>
              </w:rPr>
              <w:t xml:space="preserve"> with the project and its outcomes, and shows a decent depth of awareness of the topics studied and their applicable pedagogies.</w:t>
            </w:r>
            <w:r>
              <w:rPr>
                <w:rFonts w:asciiTheme="minorHAnsi" w:hAnsiTheme="minorHAnsi"/>
                <w:color w:val="000000" w:themeColor="text1"/>
                <w:lang w:eastAsia="en-GB"/>
              </w:rPr>
              <w:t xml:space="preserve"> </w:t>
            </w:r>
            <w:r>
              <w:rPr>
                <w:rFonts w:asciiTheme="minorHAnsi" w:hAnsiTheme="minorHAnsi" w:cstheme="minorHAnsi"/>
              </w:rPr>
              <w:t>The interest in teaching and the knowledge of the work is deliberately seen in the statements. Good Work.</w:t>
            </w:r>
          </w:p>
          <w:p w14:paraId="0B3AED28" w14:textId="77777777" w:rsidR="00953024" w:rsidRDefault="00953024" w:rsidP="00953024">
            <w:pPr>
              <w:rPr>
                <w:rFonts w:asciiTheme="minorHAnsi" w:hAnsiTheme="minorHAnsi"/>
                <w:color w:val="000000" w:themeColor="text1"/>
                <w:lang w:eastAsia="en-GB"/>
              </w:rPr>
            </w:pPr>
          </w:p>
          <w:p w14:paraId="6EA8D532" w14:textId="77777777" w:rsidR="00953024" w:rsidRDefault="00953024" w:rsidP="00953024">
            <w:pPr>
              <w:rPr>
                <w:rFonts w:asciiTheme="minorHAnsi" w:hAnsiTheme="minorHAnsi"/>
                <w:color w:val="000000" w:themeColor="text1"/>
                <w:lang w:eastAsia="en-GB"/>
              </w:rPr>
            </w:pPr>
          </w:p>
          <w:p w14:paraId="5E07CBCF" w14:textId="77777777" w:rsidR="007C2CCC" w:rsidRPr="00953024" w:rsidRDefault="00953024" w:rsidP="00953024">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report is generally presented well.  The range of references is quite narrow. </w:t>
            </w:r>
            <w:r w:rsidR="00AF066F">
              <w:rPr>
                <w:rFonts w:asciiTheme="minorHAnsi" w:hAnsiTheme="minorHAnsi" w:cstheme="minorHAnsi"/>
              </w:rPr>
              <w:t xml:space="preserve">Poor formatting. </w:t>
            </w:r>
          </w:p>
        </w:tc>
      </w:tr>
      <w:tr w:rsidR="00C2152E" w:rsidRPr="00C2152E" w14:paraId="550F1772" w14:textId="77777777"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14:paraId="09491DF6" w14:textId="77777777" w:rsidR="00C2152E" w:rsidRPr="00C2152E" w:rsidRDefault="00C2152E" w:rsidP="00711A55">
            <w:pPr>
              <w:jc w:val="right"/>
              <w:rPr>
                <w:rFonts w:asciiTheme="minorHAnsi" w:hAnsiTheme="minorHAnsi"/>
                <w:b/>
                <w:color w:val="000000" w:themeColor="text1"/>
                <w:lang w:eastAsia="en-GB"/>
              </w:rPr>
            </w:pPr>
          </w:p>
        </w:tc>
      </w:tr>
      <w:tr w:rsidR="00782CF2" w:rsidRPr="00C2152E" w14:paraId="69EC0965"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3F034948"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7C1F12F7"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4F277654"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37F3643C"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0F5924F8" w14:textId="77777777" w:rsidR="00782CF2" w:rsidRPr="00C2152E" w:rsidRDefault="00AF066F" w:rsidP="00B64364">
            <w:pPr>
              <w:jc w:val="right"/>
              <w:rPr>
                <w:rFonts w:asciiTheme="minorHAnsi" w:hAnsiTheme="minorHAnsi"/>
                <w:b/>
                <w:color w:val="000000" w:themeColor="text1"/>
                <w:lang w:eastAsia="en-GB"/>
              </w:rPr>
            </w:pPr>
            <w:r>
              <w:rPr>
                <w:rFonts w:asciiTheme="minorHAnsi" w:hAnsiTheme="minorHAnsi"/>
                <w:b/>
                <w:color w:val="000000" w:themeColor="text1"/>
                <w:lang w:eastAsia="en-GB"/>
              </w:rPr>
              <w:t>6</w:t>
            </w:r>
            <w:r w:rsidR="00B64364">
              <w:rPr>
                <w:rFonts w:asciiTheme="minorHAnsi" w:hAnsiTheme="minorHAnsi"/>
                <w:b/>
                <w:color w:val="000000" w:themeColor="text1"/>
                <w:lang w:eastAsia="en-GB"/>
              </w:rPr>
              <w:t>4</w:t>
            </w:r>
            <w:r w:rsidR="00811371" w:rsidRPr="00811371">
              <w:rPr>
                <w:rFonts w:asciiTheme="minorHAnsi" w:hAnsiTheme="minorHAnsi"/>
                <w:b/>
                <w:color w:val="000000" w:themeColor="text1"/>
                <w:lang w:eastAsia="en-GB"/>
              </w:rPr>
              <w:t>/100</w:t>
            </w:r>
          </w:p>
        </w:tc>
      </w:tr>
    </w:tbl>
    <w:p w14:paraId="1F315696" w14:textId="77777777" w:rsidR="004779D1" w:rsidRPr="00C2152E" w:rsidRDefault="004779D1" w:rsidP="004779D1">
      <w:pPr>
        <w:rPr>
          <w:rFonts w:asciiTheme="minorHAnsi" w:hAnsiTheme="minorHAnsi" w:cstheme="minorHAnsi"/>
          <w:b/>
          <w:color w:val="000000" w:themeColor="text1"/>
          <w:u w:val="single"/>
        </w:rPr>
      </w:pPr>
    </w:p>
    <w:p w14:paraId="42D38BBD" w14:textId="77777777" w:rsidR="004779D1" w:rsidRPr="00C2152E" w:rsidRDefault="004779D1" w:rsidP="004779D1">
      <w:pPr>
        <w:rPr>
          <w:rFonts w:asciiTheme="minorHAnsi" w:hAnsiTheme="minorHAnsi" w:cstheme="minorHAnsi"/>
          <w:b/>
          <w:color w:val="000000" w:themeColor="text1"/>
          <w:u w:val="single"/>
        </w:rPr>
      </w:pPr>
    </w:p>
    <w:p w14:paraId="48A4A3EE" w14:textId="77777777" w:rsidR="006363DD" w:rsidRPr="00C2152E" w:rsidRDefault="006363DD">
      <w:pPr>
        <w:rPr>
          <w:rFonts w:asciiTheme="minorHAnsi" w:hAnsiTheme="minorHAnsi"/>
          <w:color w:val="000000" w:themeColor="text1"/>
        </w:rPr>
      </w:pPr>
    </w:p>
    <w:p w14:paraId="6F31CC3B" w14:textId="77777777" w:rsidR="006363DD" w:rsidRPr="00C2152E" w:rsidRDefault="006363DD">
      <w:pPr>
        <w:rPr>
          <w:rFonts w:asciiTheme="minorHAnsi" w:hAnsiTheme="minorHAnsi"/>
          <w:b/>
          <w:color w:val="000000" w:themeColor="text1"/>
        </w:rPr>
      </w:pPr>
    </w:p>
    <w:p w14:paraId="6474ED6A"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0F53"/>
    <w:rsid w:val="00064C79"/>
    <w:rsid w:val="0006611F"/>
    <w:rsid w:val="0008085B"/>
    <w:rsid w:val="0009040D"/>
    <w:rsid w:val="000F7A4A"/>
    <w:rsid w:val="00125730"/>
    <w:rsid w:val="00183CE2"/>
    <w:rsid w:val="001C175D"/>
    <w:rsid w:val="001D0DDD"/>
    <w:rsid w:val="00242112"/>
    <w:rsid w:val="00253402"/>
    <w:rsid w:val="00300B3C"/>
    <w:rsid w:val="00322956"/>
    <w:rsid w:val="003B3A39"/>
    <w:rsid w:val="003D0DDA"/>
    <w:rsid w:val="003E5437"/>
    <w:rsid w:val="003F049D"/>
    <w:rsid w:val="004421C0"/>
    <w:rsid w:val="004779D1"/>
    <w:rsid w:val="00544002"/>
    <w:rsid w:val="00576B2C"/>
    <w:rsid w:val="005C79DB"/>
    <w:rsid w:val="005F30B6"/>
    <w:rsid w:val="006363DD"/>
    <w:rsid w:val="006530D2"/>
    <w:rsid w:val="006645F5"/>
    <w:rsid w:val="00782CF2"/>
    <w:rsid w:val="007869BF"/>
    <w:rsid w:val="007C2CCC"/>
    <w:rsid w:val="00811371"/>
    <w:rsid w:val="008616B3"/>
    <w:rsid w:val="00866E85"/>
    <w:rsid w:val="008B05C1"/>
    <w:rsid w:val="008B67FF"/>
    <w:rsid w:val="008D4A65"/>
    <w:rsid w:val="00953024"/>
    <w:rsid w:val="009F37CB"/>
    <w:rsid w:val="00A151E5"/>
    <w:rsid w:val="00A16A6A"/>
    <w:rsid w:val="00A736BA"/>
    <w:rsid w:val="00AB34FE"/>
    <w:rsid w:val="00AF066F"/>
    <w:rsid w:val="00B27A16"/>
    <w:rsid w:val="00B30C92"/>
    <w:rsid w:val="00B64364"/>
    <w:rsid w:val="00C20875"/>
    <w:rsid w:val="00C2152E"/>
    <w:rsid w:val="00C60A27"/>
    <w:rsid w:val="00CC4C41"/>
    <w:rsid w:val="00CD2262"/>
    <w:rsid w:val="00CF3983"/>
    <w:rsid w:val="00D135A7"/>
    <w:rsid w:val="00D87BAB"/>
    <w:rsid w:val="00E1157B"/>
    <w:rsid w:val="00E61EF4"/>
    <w:rsid w:val="00EE0FE1"/>
    <w:rsid w:val="00EE4571"/>
    <w:rsid w:val="00F14758"/>
    <w:rsid w:val="00FB40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5B7E4"/>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ommentText">
    <w:name w:val="annotation text"/>
    <w:basedOn w:val="Normal"/>
    <w:link w:val="CommentTextChar"/>
    <w:uiPriority w:val="99"/>
    <w:semiHidden/>
    <w:unhideWhenUsed/>
    <w:rsid w:val="00544002"/>
    <w:rPr>
      <w:rFonts w:asciiTheme="minorHAnsi" w:eastAsiaTheme="minorEastAsia" w:hAnsiTheme="minorHAnsi" w:cstheme="minorBidi"/>
      <w:sz w:val="20"/>
      <w:szCs w:val="20"/>
      <w:lang w:eastAsia="ko-KR"/>
    </w:rPr>
  </w:style>
  <w:style w:type="character" w:customStyle="1" w:styleId="CommentTextChar">
    <w:name w:val="Comment Text Char"/>
    <w:basedOn w:val="DefaultParagraphFont"/>
    <w:link w:val="CommentText"/>
    <w:uiPriority w:val="99"/>
    <w:semiHidden/>
    <w:rsid w:val="00544002"/>
    <w:rPr>
      <w:rFonts w:eastAsiaTheme="minorEastAsia"/>
      <w:sz w:val="20"/>
      <w:szCs w:val="20"/>
      <w:lang w:val="en-GB" w:eastAsia="ko-KR"/>
    </w:rPr>
  </w:style>
  <w:style w:type="paragraph" w:customStyle="1" w:styleId="gmail-msocommenttext">
    <w:name w:val="gmail-msocommenttext"/>
    <w:basedOn w:val="Normal"/>
    <w:rsid w:val="00322956"/>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45925">
      <w:bodyDiv w:val="1"/>
      <w:marLeft w:val="0"/>
      <w:marRight w:val="0"/>
      <w:marTop w:val="0"/>
      <w:marBottom w:val="0"/>
      <w:divBdr>
        <w:top w:val="none" w:sz="0" w:space="0" w:color="auto"/>
        <w:left w:val="none" w:sz="0" w:space="0" w:color="auto"/>
        <w:bottom w:val="none" w:sz="0" w:space="0" w:color="auto"/>
        <w:right w:val="none" w:sz="0" w:space="0" w:color="auto"/>
      </w:divBdr>
      <w:divsChild>
        <w:div w:id="933437541">
          <w:marLeft w:val="0"/>
          <w:marRight w:val="0"/>
          <w:marTop w:val="0"/>
          <w:marBottom w:val="0"/>
          <w:divBdr>
            <w:top w:val="none" w:sz="0" w:space="0" w:color="auto"/>
            <w:left w:val="none" w:sz="0" w:space="0" w:color="auto"/>
            <w:bottom w:val="none" w:sz="0" w:space="0" w:color="auto"/>
            <w:right w:val="none" w:sz="0" w:space="0" w:color="auto"/>
          </w:divBdr>
        </w:div>
        <w:div w:id="1133523761">
          <w:marLeft w:val="0"/>
          <w:marRight w:val="0"/>
          <w:marTop w:val="0"/>
          <w:marBottom w:val="0"/>
          <w:divBdr>
            <w:top w:val="none" w:sz="0" w:space="0" w:color="auto"/>
            <w:left w:val="none" w:sz="0" w:space="0" w:color="auto"/>
            <w:bottom w:val="none" w:sz="0" w:space="0" w:color="auto"/>
            <w:right w:val="none" w:sz="0" w:space="0" w:color="auto"/>
          </w:divBdr>
        </w:div>
        <w:div w:id="1701079647">
          <w:marLeft w:val="0"/>
          <w:marRight w:val="0"/>
          <w:marTop w:val="0"/>
          <w:marBottom w:val="0"/>
          <w:divBdr>
            <w:top w:val="none" w:sz="0" w:space="0" w:color="auto"/>
            <w:left w:val="none" w:sz="0" w:space="0" w:color="auto"/>
            <w:bottom w:val="none" w:sz="0" w:space="0" w:color="auto"/>
            <w:right w:val="none" w:sz="0" w:space="0" w:color="auto"/>
          </w:divBdr>
        </w:div>
        <w:div w:id="1404136069">
          <w:marLeft w:val="0"/>
          <w:marRight w:val="0"/>
          <w:marTop w:val="0"/>
          <w:marBottom w:val="0"/>
          <w:divBdr>
            <w:top w:val="none" w:sz="0" w:space="0" w:color="auto"/>
            <w:left w:val="none" w:sz="0" w:space="0" w:color="auto"/>
            <w:bottom w:val="none" w:sz="0" w:space="0" w:color="auto"/>
            <w:right w:val="none" w:sz="0" w:space="0" w:color="auto"/>
          </w:divBdr>
        </w:div>
        <w:div w:id="188494641">
          <w:marLeft w:val="0"/>
          <w:marRight w:val="0"/>
          <w:marTop w:val="0"/>
          <w:marBottom w:val="0"/>
          <w:divBdr>
            <w:top w:val="none" w:sz="0" w:space="0" w:color="auto"/>
            <w:left w:val="none" w:sz="0" w:space="0" w:color="auto"/>
            <w:bottom w:val="none" w:sz="0" w:space="0" w:color="auto"/>
            <w:right w:val="none" w:sz="0" w:space="0" w:color="auto"/>
          </w:divBdr>
        </w:div>
        <w:div w:id="1765301928">
          <w:marLeft w:val="0"/>
          <w:marRight w:val="0"/>
          <w:marTop w:val="0"/>
          <w:marBottom w:val="0"/>
          <w:divBdr>
            <w:top w:val="none" w:sz="0" w:space="0" w:color="auto"/>
            <w:left w:val="none" w:sz="0" w:space="0" w:color="auto"/>
            <w:bottom w:val="none" w:sz="0" w:space="0" w:color="auto"/>
            <w:right w:val="none" w:sz="0" w:space="0" w:color="auto"/>
          </w:divBdr>
        </w:div>
        <w:div w:id="40250284">
          <w:marLeft w:val="0"/>
          <w:marRight w:val="0"/>
          <w:marTop w:val="0"/>
          <w:marBottom w:val="0"/>
          <w:divBdr>
            <w:top w:val="none" w:sz="0" w:space="0" w:color="auto"/>
            <w:left w:val="none" w:sz="0" w:space="0" w:color="auto"/>
            <w:bottom w:val="none" w:sz="0" w:space="0" w:color="auto"/>
            <w:right w:val="none" w:sz="0" w:space="0" w:color="auto"/>
          </w:divBdr>
        </w:div>
        <w:div w:id="73865379">
          <w:marLeft w:val="0"/>
          <w:marRight w:val="0"/>
          <w:marTop w:val="0"/>
          <w:marBottom w:val="0"/>
          <w:divBdr>
            <w:top w:val="none" w:sz="0" w:space="0" w:color="auto"/>
            <w:left w:val="none" w:sz="0" w:space="0" w:color="auto"/>
            <w:bottom w:val="none" w:sz="0" w:space="0" w:color="auto"/>
            <w:right w:val="none" w:sz="0" w:space="0" w:color="auto"/>
          </w:divBdr>
        </w:div>
        <w:div w:id="782191051">
          <w:marLeft w:val="0"/>
          <w:marRight w:val="0"/>
          <w:marTop w:val="0"/>
          <w:marBottom w:val="0"/>
          <w:divBdr>
            <w:top w:val="none" w:sz="0" w:space="0" w:color="auto"/>
            <w:left w:val="none" w:sz="0" w:space="0" w:color="auto"/>
            <w:bottom w:val="none" w:sz="0" w:space="0" w:color="auto"/>
            <w:right w:val="none" w:sz="0" w:space="0" w:color="auto"/>
          </w:divBdr>
        </w:div>
        <w:div w:id="130292281">
          <w:marLeft w:val="0"/>
          <w:marRight w:val="0"/>
          <w:marTop w:val="0"/>
          <w:marBottom w:val="0"/>
          <w:divBdr>
            <w:top w:val="none" w:sz="0" w:space="0" w:color="auto"/>
            <w:left w:val="none" w:sz="0" w:space="0" w:color="auto"/>
            <w:bottom w:val="none" w:sz="0" w:space="0" w:color="auto"/>
            <w:right w:val="none" w:sz="0" w:space="0" w:color="auto"/>
          </w:divBdr>
        </w:div>
        <w:div w:id="2077313804">
          <w:marLeft w:val="0"/>
          <w:marRight w:val="0"/>
          <w:marTop w:val="0"/>
          <w:marBottom w:val="0"/>
          <w:divBdr>
            <w:top w:val="none" w:sz="0" w:space="0" w:color="auto"/>
            <w:left w:val="none" w:sz="0" w:space="0" w:color="auto"/>
            <w:bottom w:val="none" w:sz="0" w:space="0" w:color="auto"/>
            <w:right w:val="none" w:sz="0" w:space="0" w:color="auto"/>
          </w:divBdr>
        </w:div>
        <w:div w:id="428552837">
          <w:marLeft w:val="0"/>
          <w:marRight w:val="0"/>
          <w:marTop w:val="0"/>
          <w:marBottom w:val="0"/>
          <w:divBdr>
            <w:top w:val="none" w:sz="0" w:space="0" w:color="auto"/>
            <w:left w:val="none" w:sz="0" w:space="0" w:color="auto"/>
            <w:bottom w:val="none" w:sz="0" w:space="0" w:color="auto"/>
            <w:right w:val="none" w:sz="0" w:space="0" w:color="auto"/>
          </w:divBdr>
        </w:div>
        <w:div w:id="683559716">
          <w:marLeft w:val="0"/>
          <w:marRight w:val="0"/>
          <w:marTop w:val="0"/>
          <w:marBottom w:val="0"/>
          <w:divBdr>
            <w:top w:val="none" w:sz="0" w:space="0" w:color="auto"/>
            <w:left w:val="none" w:sz="0" w:space="0" w:color="auto"/>
            <w:bottom w:val="none" w:sz="0" w:space="0" w:color="auto"/>
            <w:right w:val="none" w:sz="0" w:space="0" w:color="auto"/>
          </w:divBdr>
        </w:div>
        <w:div w:id="867717385">
          <w:marLeft w:val="0"/>
          <w:marRight w:val="0"/>
          <w:marTop w:val="0"/>
          <w:marBottom w:val="0"/>
          <w:divBdr>
            <w:top w:val="none" w:sz="0" w:space="0" w:color="auto"/>
            <w:left w:val="none" w:sz="0" w:space="0" w:color="auto"/>
            <w:bottom w:val="none" w:sz="0" w:space="0" w:color="auto"/>
            <w:right w:val="none" w:sz="0" w:space="0" w:color="auto"/>
          </w:divBdr>
        </w:div>
        <w:div w:id="1780174867">
          <w:marLeft w:val="0"/>
          <w:marRight w:val="0"/>
          <w:marTop w:val="0"/>
          <w:marBottom w:val="0"/>
          <w:divBdr>
            <w:top w:val="none" w:sz="0" w:space="0" w:color="auto"/>
            <w:left w:val="none" w:sz="0" w:space="0" w:color="auto"/>
            <w:bottom w:val="none" w:sz="0" w:space="0" w:color="auto"/>
            <w:right w:val="none" w:sz="0" w:space="0" w:color="auto"/>
          </w:divBdr>
        </w:div>
      </w:divsChild>
    </w:div>
    <w:div w:id="1902280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723</Words>
  <Characters>4125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Kapilan Radhakrishnan</cp:lastModifiedBy>
  <cp:revision>4</cp:revision>
  <cp:lastPrinted>2013-09-25T13:22:00Z</cp:lastPrinted>
  <dcterms:created xsi:type="dcterms:W3CDTF">2020-05-27T11:09:00Z</dcterms:created>
  <dcterms:modified xsi:type="dcterms:W3CDTF">2020-06-01T15:57:00Z</dcterms:modified>
</cp:coreProperties>
</file>