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C2E77" w14:textId="1182005B" w:rsidR="002019A7" w:rsidRDefault="002019A7">
      <w:r>
        <w:rPr>
          <w:noProof/>
        </w:rPr>
        <mc:AlternateContent>
          <mc:Choice Requires="wpg">
            <w:drawing>
              <wp:anchor distT="0" distB="0" distL="114300" distR="114300" simplePos="0" relativeHeight="251659264" behindDoc="1" locked="0" layoutInCell="1" allowOverlap="1" wp14:anchorId="30F72801" wp14:editId="43544DB1">
                <wp:simplePos x="0" y="0"/>
                <wp:positionH relativeFrom="page">
                  <wp:posOffset>1228090</wp:posOffset>
                </wp:positionH>
                <wp:positionV relativeFrom="page">
                  <wp:posOffset>-596265</wp:posOffset>
                </wp:positionV>
                <wp:extent cx="6858000" cy="914400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9144000"/>
                          <a:chOff x="0" y="0"/>
                          <a:chExt cx="6858000" cy="9144000"/>
                        </a:xfrm>
                      </wpg:grpSpPr>
                      <wpg:grpSp>
                        <wpg:cNvPr id="49" name="Group 49"/>
                        <wpg:cNvGrpSpPr>
                          <a:grpSpLocks/>
                        </wpg:cNvGrpSpPr>
                        <wpg:grpSpPr>
                          <a:xfrm>
                            <a:off x="0" y="0"/>
                            <a:ext cx="6858000" cy="9144000"/>
                            <a:chOff x="0" y="0"/>
                            <a:chExt cx="6858000" cy="9144000"/>
                          </a:xfrm>
                        </wpg:grpSpPr>
                        <wps:wsp>
                          <wps:cNvPr id="54" name="Rectangle 54"/>
                          <wps:cNvSpPr>
                            <a:spLocks/>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81148C2" w14:textId="77777777" w:rsidR="003A55AF" w:rsidRDefault="003A55A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a:grpSpLocks/>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a:spLocks/>
                        </wps:cNvSpPr>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24"/>
                                  <w:szCs w:val="2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DF088D1" w14:textId="77777777" w:rsidR="003A55AF" w:rsidRPr="00731135" w:rsidRDefault="00731135">
                                  <w:pPr>
                                    <w:pStyle w:val="NoSpacing"/>
                                    <w:rPr>
                                      <w:rFonts w:asciiTheme="majorHAnsi" w:eastAsiaTheme="majorEastAsia" w:hAnsiTheme="majorHAnsi" w:cstheme="majorBidi"/>
                                      <w:caps/>
                                      <w:color w:val="FFFFFF" w:themeColor="background1"/>
                                      <w:sz w:val="24"/>
                                      <w:szCs w:val="24"/>
                                    </w:rPr>
                                  </w:pPr>
                                  <w:r w:rsidRPr="00731135">
                                    <w:rPr>
                                      <w:rFonts w:asciiTheme="majorHAnsi" w:eastAsiaTheme="majorEastAsia" w:hAnsiTheme="majorHAnsi" w:cstheme="majorBidi"/>
                                      <w:caps/>
                                      <w:color w:val="FFFFFF" w:themeColor="background1"/>
                                      <w:sz w:val="24"/>
                                      <w:szCs w:val="24"/>
                                    </w:rPr>
                                    <w:t>Researching the environmental sustainability of hospitality</w:t>
                                  </w:r>
                                </w:p>
                              </w:sdtContent>
                            </w:sdt>
                            <w:p w14:paraId="0FBDABD2" w14:textId="77777777" w:rsidR="003A55AF" w:rsidRPr="006748B8" w:rsidRDefault="000217EA">
                              <w:pPr>
                                <w:pStyle w:val="NoSpacing"/>
                                <w:spacing w:before="120"/>
                                <w:rPr>
                                  <w:color w:val="D9D9D9" w:themeColor="background1" w:themeShade="D9"/>
                                  <w:sz w:val="24"/>
                                  <w:szCs w:val="24"/>
                                </w:rPr>
                              </w:pPr>
                              <w:sdt>
                                <w:sdtPr>
                                  <w:rPr>
                                    <w:color w:val="D9D9D9" w:themeColor="background1" w:themeShade="D9"/>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731135" w:rsidRPr="006748B8">
                                    <w:rPr>
                                      <w:color w:val="D9D9D9" w:themeColor="background1" w:themeShade="D9"/>
                                      <w:sz w:val="24"/>
                                      <w:szCs w:val="24"/>
                                    </w:rPr>
                                    <w:t>Module Code- BMMB7032                                                                                                 Lecturer</w:t>
                                  </w:r>
                                </w:sdtContent>
                              </w:sdt>
                              <w:r w:rsidR="00731135" w:rsidRPr="006748B8">
                                <w:rPr>
                                  <w:color w:val="D9D9D9" w:themeColor="background1" w:themeShade="D9"/>
                                  <w:sz w:val="24"/>
                                  <w:szCs w:val="24"/>
                                </w:rPr>
                                <w:t>- Helen Evans                                                                                                                                                                     Word count- 4728</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F72801" id="Group 48" o:spid="_x0000_s1026" style="position:absolute;margin-left:96.7pt;margin-top:-46.95pt;width:540pt;height:10in;z-index:-251657216;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" fillcolor="#214d85 [3122]" stroked="f" strokeweight="2pt">
                    <v:fill color2="#1c4170 [2882]" rotate="t" angle="348" colors="0 #5cb2dc;6554f #5cb2dc" focus="100%" type="gradient"/>
                    <v:textbox inset="54pt,54pt,1in,5in">
                      <w:txbxContent>
                        <w:p w14:paraId="081148C2" w14:textId="77777777" w:rsidR="003A55AF" w:rsidRDefault="003A55A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24"/>
                            <w:szCs w:val="2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DF088D1" w14:textId="77777777" w:rsidR="003A55AF" w:rsidRPr="00731135" w:rsidRDefault="00731135">
                            <w:pPr>
                              <w:pStyle w:val="NoSpacing"/>
                              <w:rPr>
                                <w:rFonts w:asciiTheme="majorHAnsi" w:eastAsiaTheme="majorEastAsia" w:hAnsiTheme="majorHAnsi" w:cstheme="majorBidi"/>
                                <w:caps/>
                                <w:color w:val="FFFFFF" w:themeColor="background1"/>
                                <w:sz w:val="24"/>
                                <w:szCs w:val="24"/>
                              </w:rPr>
                            </w:pPr>
                            <w:r w:rsidRPr="00731135">
                              <w:rPr>
                                <w:rFonts w:asciiTheme="majorHAnsi" w:eastAsiaTheme="majorEastAsia" w:hAnsiTheme="majorHAnsi" w:cstheme="majorBidi"/>
                                <w:caps/>
                                <w:color w:val="FFFFFF" w:themeColor="background1"/>
                                <w:sz w:val="24"/>
                                <w:szCs w:val="24"/>
                              </w:rPr>
                              <w:t>Researching the environmental sustainability of hospitality</w:t>
                            </w:r>
                          </w:p>
                        </w:sdtContent>
                      </w:sdt>
                      <w:p w14:paraId="0FBDABD2" w14:textId="77777777" w:rsidR="003A55AF" w:rsidRPr="006748B8" w:rsidRDefault="000217EA">
                        <w:pPr>
                          <w:pStyle w:val="NoSpacing"/>
                          <w:spacing w:before="120"/>
                          <w:rPr>
                            <w:color w:val="D9D9D9" w:themeColor="background1" w:themeShade="D9"/>
                            <w:sz w:val="24"/>
                            <w:szCs w:val="24"/>
                          </w:rPr>
                        </w:pPr>
                        <w:sdt>
                          <w:sdtPr>
                            <w:rPr>
                              <w:color w:val="D9D9D9" w:themeColor="background1" w:themeShade="D9"/>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731135" w:rsidRPr="006748B8">
                              <w:rPr>
                                <w:color w:val="D9D9D9" w:themeColor="background1" w:themeShade="D9"/>
                                <w:sz w:val="24"/>
                                <w:szCs w:val="24"/>
                              </w:rPr>
                              <w:t>Module Code- BMMB7032                                                                                                 Lecturer</w:t>
                            </w:r>
                          </w:sdtContent>
                        </w:sdt>
                        <w:r w:rsidR="00731135" w:rsidRPr="006748B8">
                          <w:rPr>
                            <w:color w:val="D9D9D9" w:themeColor="background1" w:themeShade="D9"/>
                            <w:sz w:val="24"/>
                            <w:szCs w:val="24"/>
                          </w:rPr>
                          <w:t>- Helen Evans                                                                                                                                                                     Word count- 4728</w:t>
                        </w:r>
                      </w:p>
                    </w:txbxContent>
                  </v:textbox>
                </v:shape>
                <w10:wrap anchorx="page" anchory="page"/>
              </v:group>
            </w:pict>
          </mc:Fallback>
        </mc:AlternateContent>
      </w:r>
      <w:r>
        <w:t>Hi</w:t>
      </w:r>
    </w:p>
    <w:sdt>
      <w:sdtPr>
        <w:id w:val="1857847942"/>
        <w:docPartObj>
          <w:docPartGallery w:val="Cover Pages"/>
          <w:docPartUnique/>
        </w:docPartObj>
      </w:sdtPr>
      <w:sdtEndPr/>
      <w:sdtContent>
        <w:p w14:paraId="55A0E16C" w14:textId="160679F9" w:rsidR="003A55AF" w:rsidRDefault="003A55AF"/>
        <w:p w14:paraId="17F4C21B" w14:textId="77777777" w:rsidR="003A55AF" w:rsidRDefault="00660458">
          <w:r>
            <w:rPr>
              <w:noProof/>
              <w:lang w:val="en-US"/>
            </w:rPr>
            <mc:AlternateContent>
              <mc:Choice Requires="wps">
                <w:drawing>
                  <wp:anchor distT="0" distB="0" distL="114300" distR="114300" simplePos="0" relativeHeight="251661312" behindDoc="0" locked="0" layoutInCell="1" allowOverlap="1" wp14:anchorId="1C88757A" wp14:editId="3598A0CE">
                    <wp:simplePos x="0" y="0"/>
                    <wp:positionH relativeFrom="column">
                      <wp:posOffset>259080</wp:posOffset>
                    </wp:positionH>
                    <wp:positionV relativeFrom="paragraph">
                      <wp:posOffset>5899150</wp:posOffset>
                    </wp:positionV>
                    <wp:extent cx="4241800" cy="760095"/>
                    <wp:effectExtent l="0" t="0" r="25400" b="4000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41800" cy="760095"/>
                            </a:xfrm>
                            <a:prstGeom prst="rect">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miter lim="800000"/>
                              <a:headEnd/>
                              <a:tailEnd/>
                            </a:ln>
                            <a:effectLst>
                              <a:outerShdw dist="28398" dir="3806097" algn="ctr" rotWithShape="0">
                                <a:schemeClr val="accent1">
                                  <a:lumMod val="50000"/>
                                  <a:lumOff val="0"/>
                                </a:schemeClr>
                              </a:outerShdw>
                            </a:effectLst>
                          </wps:spPr>
                          <wps:txbx>
                            <w:txbxContent>
                              <w:p w14:paraId="014C0CAC" w14:textId="77777777" w:rsidR="00D34B36" w:rsidRDefault="00D34B36" w:rsidP="00D34B36">
                                <w:pPr>
                                  <w:pStyle w:val="NoSpacing"/>
                                  <w:rPr>
                                    <w:rFonts w:asciiTheme="majorHAnsi" w:eastAsiaTheme="majorEastAsia" w:hAnsiTheme="majorHAnsi" w:cstheme="majorBidi"/>
                                    <w:caps/>
                                    <w:color w:val="FFFFFF" w:themeColor="background1"/>
                                    <w:sz w:val="24"/>
                                    <w:szCs w:val="24"/>
                                  </w:rPr>
                                </w:pPr>
                                <w:r w:rsidRPr="00D34B36">
                                  <w:rPr>
                                    <w:rFonts w:asciiTheme="majorHAnsi" w:eastAsiaTheme="majorEastAsia" w:hAnsiTheme="majorHAnsi" w:cstheme="majorBidi"/>
                                    <w:caps/>
                                    <w:color w:val="FFFFFF" w:themeColor="background1"/>
                                    <w:sz w:val="24"/>
                                    <w:szCs w:val="24"/>
                                  </w:rPr>
                                  <w:t>Name- Morshida Akhtar</w:t>
                                </w:r>
                              </w:p>
                              <w:p w14:paraId="5D8ECF84" w14:textId="77777777" w:rsidR="00D34B36" w:rsidRPr="00D34B36" w:rsidRDefault="00D34B36" w:rsidP="00D34B36">
                                <w:pPr>
                                  <w:pStyle w:val="NoSpacing"/>
                                  <w:rPr>
                                    <w:rFonts w:asciiTheme="majorHAnsi" w:eastAsiaTheme="majorEastAsia" w:hAnsiTheme="majorHAnsi" w:cstheme="majorBidi"/>
                                    <w:caps/>
                                    <w:color w:val="FFFFFF" w:themeColor="background1"/>
                                    <w:sz w:val="24"/>
                                    <w:szCs w:val="24"/>
                                  </w:rPr>
                                </w:pPr>
                              </w:p>
                              <w:p w14:paraId="4ABBDB29" w14:textId="1910D3C3" w:rsidR="00D34B36" w:rsidRPr="00D34B36" w:rsidRDefault="00D34B36" w:rsidP="00D34B36">
                                <w:pPr>
                                  <w:pStyle w:val="NoSpacing"/>
                                  <w:rPr>
                                    <w:rFonts w:asciiTheme="majorHAnsi" w:eastAsiaTheme="majorEastAsia" w:hAnsiTheme="majorHAnsi" w:cstheme="majorBidi"/>
                                    <w:caps/>
                                    <w:color w:val="FFFFFF" w:themeColor="background1"/>
                                    <w:sz w:val="24"/>
                                    <w:szCs w:val="24"/>
                                  </w:rPr>
                                </w:pPr>
                                <w:r w:rsidRPr="00D34B36">
                                  <w:rPr>
                                    <w:rFonts w:asciiTheme="majorHAnsi" w:eastAsiaTheme="majorEastAsia" w:hAnsiTheme="majorHAnsi" w:cstheme="majorBidi"/>
                                    <w:caps/>
                                    <w:color w:val="FFFFFF" w:themeColor="background1"/>
                                    <w:sz w:val="24"/>
                                    <w:szCs w:val="24"/>
                                  </w:rPr>
                                  <w:t>Student ID number: 201308</w:t>
                                </w:r>
                                <w:r w:rsidR="00470BAC">
                                  <w:rPr>
                                    <w:rFonts w:asciiTheme="majorHAnsi" w:eastAsiaTheme="majorEastAsia" w:hAnsiTheme="majorHAnsi" w:cstheme="majorBidi"/>
                                    <w:caps/>
                                    <w:color w:val="FFFFFF" w:themeColor="background1"/>
                                    <w:sz w:val="24"/>
                                    <w:szCs w:val="2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8757A" id="Text Box 14" o:spid="_x0000_s1036" type="#_x0000_t202" style="position:absolute;margin-left:20.4pt;margin-top:464.5pt;width:334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" fillcolor="#95b3d7 [1940]" strokecolor="#4f81bd [3204]" strokeweight="1pt">
                    <v:fill color2="#4f81bd [3204]" focus="50%" type="gradient"/>
                    <v:shadow on="t" color="#243f60 [1604]" offset="1pt"/>
                    <v:path arrowok="t"/>
                    <v:textbox>
                      <w:txbxContent>
                        <w:p w14:paraId="014C0CAC" w14:textId="77777777" w:rsidR="00D34B36" w:rsidRDefault="00D34B36" w:rsidP="00D34B36">
                          <w:pPr>
                            <w:pStyle w:val="NoSpacing"/>
                            <w:rPr>
                              <w:rFonts w:asciiTheme="majorHAnsi" w:eastAsiaTheme="majorEastAsia" w:hAnsiTheme="majorHAnsi" w:cstheme="majorBidi"/>
                              <w:caps/>
                              <w:color w:val="FFFFFF" w:themeColor="background1"/>
                              <w:sz w:val="24"/>
                              <w:szCs w:val="24"/>
                            </w:rPr>
                          </w:pPr>
                          <w:r w:rsidRPr="00D34B36">
                            <w:rPr>
                              <w:rFonts w:asciiTheme="majorHAnsi" w:eastAsiaTheme="majorEastAsia" w:hAnsiTheme="majorHAnsi" w:cstheme="majorBidi"/>
                              <w:caps/>
                              <w:color w:val="FFFFFF" w:themeColor="background1"/>
                              <w:sz w:val="24"/>
                              <w:szCs w:val="24"/>
                            </w:rPr>
                            <w:t>Name- Morshida Akhtar</w:t>
                          </w:r>
                        </w:p>
                        <w:p w14:paraId="5D8ECF84" w14:textId="77777777" w:rsidR="00D34B36" w:rsidRPr="00D34B36" w:rsidRDefault="00D34B36" w:rsidP="00D34B36">
                          <w:pPr>
                            <w:pStyle w:val="NoSpacing"/>
                            <w:rPr>
                              <w:rFonts w:asciiTheme="majorHAnsi" w:eastAsiaTheme="majorEastAsia" w:hAnsiTheme="majorHAnsi" w:cstheme="majorBidi"/>
                              <w:caps/>
                              <w:color w:val="FFFFFF" w:themeColor="background1"/>
                              <w:sz w:val="24"/>
                              <w:szCs w:val="24"/>
                            </w:rPr>
                          </w:pPr>
                        </w:p>
                        <w:p w14:paraId="4ABBDB29" w14:textId="1910D3C3" w:rsidR="00D34B36" w:rsidRPr="00D34B36" w:rsidRDefault="00D34B36" w:rsidP="00D34B36">
                          <w:pPr>
                            <w:pStyle w:val="NoSpacing"/>
                            <w:rPr>
                              <w:rFonts w:asciiTheme="majorHAnsi" w:eastAsiaTheme="majorEastAsia" w:hAnsiTheme="majorHAnsi" w:cstheme="majorBidi"/>
                              <w:caps/>
                              <w:color w:val="FFFFFF" w:themeColor="background1"/>
                              <w:sz w:val="24"/>
                              <w:szCs w:val="24"/>
                            </w:rPr>
                          </w:pPr>
                          <w:r w:rsidRPr="00D34B36">
                            <w:rPr>
                              <w:rFonts w:asciiTheme="majorHAnsi" w:eastAsiaTheme="majorEastAsia" w:hAnsiTheme="majorHAnsi" w:cstheme="majorBidi"/>
                              <w:caps/>
                              <w:color w:val="FFFFFF" w:themeColor="background1"/>
                              <w:sz w:val="24"/>
                              <w:szCs w:val="24"/>
                            </w:rPr>
                            <w:t>Student ID number: 201308</w:t>
                          </w:r>
                          <w:r w:rsidR="00470BAC">
                            <w:rPr>
                              <w:rFonts w:asciiTheme="majorHAnsi" w:eastAsiaTheme="majorEastAsia" w:hAnsiTheme="majorHAnsi" w:cstheme="majorBidi"/>
                              <w:caps/>
                              <w:color w:val="FFFFFF" w:themeColor="background1"/>
                              <w:sz w:val="24"/>
                              <w:szCs w:val="24"/>
                            </w:rPr>
                            <w:t>5</w:t>
                          </w:r>
                        </w:p>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14:anchorId="03F4C904" wp14:editId="60D051C7">
                    <wp:simplePos x="0" y="0"/>
                    <wp:positionH relativeFrom="column">
                      <wp:posOffset>259080</wp:posOffset>
                    </wp:positionH>
                    <wp:positionV relativeFrom="paragraph">
                      <wp:posOffset>4412615</wp:posOffset>
                    </wp:positionV>
                    <wp:extent cx="5200015" cy="1091565"/>
                    <wp:effectExtent l="12700" t="0" r="959485" b="63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00015" cy="1091565"/>
                            </a:xfrm>
                            <a:prstGeom prst="rect">
                              <a:avLst/>
                            </a:prstGeom>
                            <a:gradFill rotWithShape="0">
                              <a:gsLst>
                                <a:gs pos="0">
                                  <a:schemeClr val="accent1">
                                    <a:lumMod val="100000"/>
                                    <a:lumOff val="0"/>
                                  </a:schemeClr>
                                </a:gs>
                                <a:gs pos="100000">
                                  <a:schemeClr val="accent1">
                                    <a:lumMod val="50000"/>
                                    <a:lumOff val="0"/>
                                  </a:schemeClr>
                                </a:gs>
                              </a:gsLst>
                              <a:lin ang="2700000" scaled="1"/>
                            </a:gradFill>
                            <a:ln w="12700">
                              <a:solidFill>
                                <a:schemeClr val="lt1">
                                  <a:lumMod val="95000"/>
                                  <a:lumOff val="0"/>
                                </a:schemeClr>
                              </a:solidFill>
                              <a:miter lim="800000"/>
                              <a:headEnd/>
                              <a:tailEnd/>
                            </a:ln>
                            <a:effectLst>
                              <a:outerShdw sy="50000" kx="-2453608" rotWithShape="0">
                                <a:schemeClr val="accent1">
                                  <a:lumMod val="40000"/>
                                  <a:lumOff val="60000"/>
                                  <a:alpha val="50000"/>
                                </a:schemeClr>
                              </a:outerShdw>
                            </a:effectLst>
                          </wps:spPr>
                          <wps:txbx>
                            <w:txbxContent>
                              <w:p w14:paraId="08F6742F" w14:textId="77777777" w:rsidR="00731135" w:rsidRPr="00731135" w:rsidRDefault="00731135" w:rsidP="00731135">
                                <w:pPr>
                                  <w:pStyle w:val="NoSpacing"/>
                                  <w:rPr>
                                    <w:rFonts w:asciiTheme="majorHAnsi" w:eastAsiaTheme="majorEastAsia" w:hAnsiTheme="majorHAnsi" w:cstheme="majorBidi"/>
                                    <w:caps/>
                                    <w:color w:val="FFFFFF" w:themeColor="background1"/>
                                    <w:sz w:val="40"/>
                                    <w:szCs w:val="40"/>
                                  </w:rPr>
                                </w:pPr>
                                <w:r w:rsidRPr="00731135">
                                  <w:rPr>
                                    <w:rFonts w:asciiTheme="majorHAnsi" w:eastAsiaTheme="majorEastAsia" w:hAnsiTheme="majorHAnsi" w:cstheme="majorBidi"/>
                                    <w:caps/>
                                    <w:color w:val="FFFFFF" w:themeColor="background1"/>
                                    <w:sz w:val="40"/>
                                    <w:szCs w:val="40"/>
                                  </w:rPr>
                                  <w:t>Integration of Sustainable Food Practices &amp; Water Conservation in Hospitality Industry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4C904" id="Text Box 12" o:spid="_x0000_s1037" type="#_x0000_t202" style="position:absolute;margin-left:20.4pt;margin-top:347.45pt;width:409.45pt;height:8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" fillcolor="#4f81bd [3204]" strokecolor="#f2f2f2 [3041]" strokeweight="1pt">
                    <v:fill color2="#243f60 [1604]" angle="45" focus="100%" type="gradient"/>
                    <v:shadow on="t" type="perspective" color="#b8cce4 [1300]" opacity=".5" origin=",.5" offset="0,0" matrix=",-56756f,,.5"/>
                    <v:path arrowok="t"/>
                    <v:textbox>
                      <w:txbxContent>
                        <w:p w14:paraId="08F6742F" w14:textId="77777777" w:rsidR="00731135" w:rsidRPr="00731135" w:rsidRDefault="00731135" w:rsidP="00731135">
                          <w:pPr>
                            <w:pStyle w:val="NoSpacing"/>
                            <w:rPr>
                              <w:rFonts w:asciiTheme="majorHAnsi" w:eastAsiaTheme="majorEastAsia" w:hAnsiTheme="majorHAnsi" w:cstheme="majorBidi"/>
                              <w:caps/>
                              <w:color w:val="FFFFFF" w:themeColor="background1"/>
                              <w:sz w:val="40"/>
                              <w:szCs w:val="40"/>
                            </w:rPr>
                          </w:pPr>
                          <w:r w:rsidRPr="00731135">
                            <w:rPr>
                              <w:rFonts w:asciiTheme="majorHAnsi" w:eastAsiaTheme="majorEastAsia" w:hAnsiTheme="majorHAnsi" w:cstheme="majorBidi"/>
                              <w:caps/>
                              <w:color w:val="FFFFFF" w:themeColor="background1"/>
                              <w:sz w:val="40"/>
                              <w:szCs w:val="40"/>
                            </w:rPr>
                            <w:t>Integration of Sustainable Food Practices &amp; Water Conservation in Hospitality Industry</w:t>
                          </w:r>
                        </w:p>
                      </w:txbxContent>
                    </v:textbox>
                  </v:shape>
                </w:pict>
              </mc:Fallback>
            </mc:AlternateContent>
          </w:r>
          <w:r w:rsidR="003A55AF">
            <w:br w:type="page"/>
          </w:r>
        </w:p>
      </w:sdtContent>
    </w:sdt>
    <w:p w14:paraId="23C73F6E" w14:textId="77777777" w:rsidR="00286699" w:rsidRDefault="00286699">
      <w:pPr>
        <w:rPr>
          <w:rFonts w:ascii="Arial" w:hAnsi="Arial" w:cs="Arial"/>
          <w:b/>
          <w:sz w:val="24"/>
          <w:szCs w:val="24"/>
        </w:rPr>
      </w:pPr>
    </w:p>
    <w:tbl>
      <w:tblPr>
        <w:tblW w:w="4700" w:type="dxa"/>
        <w:jc w:val="center"/>
        <w:tblLook w:val="04A0" w:firstRow="1" w:lastRow="0" w:firstColumn="1" w:lastColumn="0" w:noHBand="0" w:noVBand="1"/>
      </w:tblPr>
      <w:tblGrid>
        <w:gridCol w:w="4220"/>
        <w:gridCol w:w="480"/>
      </w:tblGrid>
      <w:tr w:rsidR="00286699" w:rsidRPr="00286699" w14:paraId="7F905739" w14:textId="77777777" w:rsidTr="00286699">
        <w:trPr>
          <w:trHeight w:val="525"/>
          <w:jc w:val="center"/>
        </w:trPr>
        <w:tc>
          <w:tcPr>
            <w:tcW w:w="4700" w:type="dxa"/>
            <w:gridSpan w:val="2"/>
            <w:tcBorders>
              <w:top w:val="nil"/>
              <w:left w:val="nil"/>
              <w:bottom w:val="nil"/>
              <w:right w:val="nil"/>
            </w:tcBorders>
            <w:shd w:val="clear" w:color="auto" w:fill="auto"/>
            <w:noWrap/>
            <w:vAlign w:val="center"/>
            <w:hideMark/>
          </w:tcPr>
          <w:p w14:paraId="2DD92C97" w14:textId="68051873" w:rsidR="00286699" w:rsidRPr="00286699" w:rsidRDefault="00286699" w:rsidP="00286699">
            <w:pPr>
              <w:spacing w:after="0" w:line="240" w:lineRule="auto"/>
              <w:jc w:val="center"/>
              <w:rPr>
                <w:rFonts w:ascii="Arial" w:eastAsia="Times New Roman" w:hAnsi="Arial" w:cs="Arial"/>
                <w:b/>
                <w:bCs/>
                <w:color w:val="000000"/>
                <w:sz w:val="40"/>
                <w:szCs w:val="40"/>
                <w:lang w:val="en-US"/>
              </w:rPr>
            </w:pPr>
            <w:r w:rsidRPr="00286699">
              <w:rPr>
                <w:rFonts w:ascii="Arial" w:eastAsia="Times New Roman" w:hAnsi="Arial" w:cs="Arial"/>
                <w:b/>
                <w:bCs/>
                <w:color w:val="000000"/>
                <w:sz w:val="40"/>
                <w:szCs w:val="40"/>
                <w:lang w:val="en-US"/>
              </w:rPr>
              <w:t>Table of Conten</w:t>
            </w:r>
            <w:r w:rsidR="004F597B">
              <w:rPr>
                <w:rFonts w:ascii="Arial" w:eastAsia="Times New Roman" w:hAnsi="Arial" w:cs="Arial"/>
                <w:b/>
                <w:bCs/>
                <w:color w:val="000000"/>
                <w:sz w:val="40"/>
                <w:szCs w:val="40"/>
                <w:lang w:val="en-US"/>
              </w:rPr>
              <w:t>t</w:t>
            </w:r>
          </w:p>
        </w:tc>
      </w:tr>
      <w:tr w:rsidR="00286699" w:rsidRPr="00286699" w14:paraId="743D07E9" w14:textId="77777777" w:rsidTr="00286699">
        <w:trPr>
          <w:trHeight w:val="570"/>
          <w:jc w:val="center"/>
        </w:trPr>
        <w:tc>
          <w:tcPr>
            <w:tcW w:w="4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F12A7"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Introduction</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14:paraId="432B6E8E"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02</w:t>
            </w:r>
          </w:p>
        </w:tc>
      </w:tr>
      <w:tr w:rsidR="00286699" w:rsidRPr="00286699" w14:paraId="15D0DEA1"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64657D0A"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Literature Review</w:t>
            </w:r>
          </w:p>
        </w:tc>
        <w:tc>
          <w:tcPr>
            <w:tcW w:w="480" w:type="dxa"/>
            <w:tcBorders>
              <w:top w:val="nil"/>
              <w:left w:val="nil"/>
              <w:bottom w:val="single" w:sz="4" w:space="0" w:color="auto"/>
              <w:right w:val="single" w:sz="4" w:space="0" w:color="auto"/>
            </w:tcBorders>
            <w:shd w:val="clear" w:color="auto" w:fill="auto"/>
            <w:noWrap/>
            <w:vAlign w:val="center"/>
            <w:hideMark/>
          </w:tcPr>
          <w:p w14:paraId="247ACB2A"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03</w:t>
            </w:r>
          </w:p>
        </w:tc>
      </w:tr>
      <w:tr w:rsidR="00286699" w:rsidRPr="00286699" w14:paraId="314D594A"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08F98E33"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Research Rationale</w:t>
            </w:r>
          </w:p>
        </w:tc>
        <w:tc>
          <w:tcPr>
            <w:tcW w:w="480" w:type="dxa"/>
            <w:tcBorders>
              <w:top w:val="nil"/>
              <w:left w:val="nil"/>
              <w:bottom w:val="single" w:sz="4" w:space="0" w:color="auto"/>
              <w:right w:val="single" w:sz="4" w:space="0" w:color="auto"/>
            </w:tcBorders>
            <w:shd w:val="clear" w:color="auto" w:fill="auto"/>
            <w:noWrap/>
            <w:vAlign w:val="center"/>
            <w:hideMark/>
          </w:tcPr>
          <w:p w14:paraId="68D0E77B"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06</w:t>
            </w:r>
          </w:p>
        </w:tc>
      </w:tr>
      <w:tr w:rsidR="00286699" w:rsidRPr="00286699" w14:paraId="5A9FD37C"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7F672C2B"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Research Method</w:t>
            </w:r>
          </w:p>
        </w:tc>
        <w:tc>
          <w:tcPr>
            <w:tcW w:w="480" w:type="dxa"/>
            <w:tcBorders>
              <w:top w:val="nil"/>
              <w:left w:val="nil"/>
              <w:bottom w:val="single" w:sz="4" w:space="0" w:color="auto"/>
              <w:right w:val="single" w:sz="4" w:space="0" w:color="auto"/>
            </w:tcBorders>
            <w:shd w:val="clear" w:color="auto" w:fill="auto"/>
            <w:noWrap/>
            <w:vAlign w:val="center"/>
            <w:hideMark/>
          </w:tcPr>
          <w:p w14:paraId="341667FB"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09</w:t>
            </w:r>
          </w:p>
        </w:tc>
      </w:tr>
      <w:tr w:rsidR="00286699" w:rsidRPr="00286699" w14:paraId="16FE8E62"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40812AF1"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Data Collection</w:t>
            </w:r>
          </w:p>
        </w:tc>
        <w:tc>
          <w:tcPr>
            <w:tcW w:w="480" w:type="dxa"/>
            <w:tcBorders>
              <w:top w:val="nil"/>
              <w:left w:val="nil"/>
              <w:bottom w:val="single" w:sz="4" w:space="0" w:color="auto"/>
              <w:right w:val="single" w:sz="4" w:space="0" w:color="auto"/>
            </w:tcBorders>
            <w:shd w:val="clear" w:color="auto" w:fill="auto"/>
            <w:noWrap/>
            <w:vAlign w:val="center"/>
            <w:hideMark/>
          </w:tcPr>
          <w:p w14:paraId="365932CC"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11</w:t>
            </w:r>
          </w:p>
        </w:tc>
      </w:tr>
      <w:tr w:rsidR="00286699" w:rsidRPr="00286699" w14:paraId="5C795CDE"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3EA90A03"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Reliability &amp; Validity</w:t>
            </w:r>
          </w:p>
        </w:tc>
        <w:tc>
          <w:tcPr>
            <w:tcW w:w="480" w:type="dxa"/>
            <w:tcBorders>
              <w:top w:val="nil"/>
              <w:left w:val="nil"/>
              <w:bottom w:val="single" w:sz="4" w:space="0" w:color="auto"/>
              <w:right w:val="single" w:sz="4" w:space="0" w:color="auto"/>
            </w:tcBorders>
            <w:shd w:val="clear" w:color="auto" w:fill="auto"/>
            <w:noWrap/>
            <w:vAlign w:val="center"/>
            <w:hideMark/>
          </w:tcPr>
          <w:p w14:paraId="75F1E8B5"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14</w:t>
            </w:r>
          </w:p>
        </w:tc>
      </w:tr>
      <w:tr w:rsidR="00286699" w:rsidRPr="00286699" w14:paraId="2EDAB745"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36EC86E4"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Limitation</w:t>
            </w:r>
          </w:p>
        </w:tc>
        <w:tc>
          <w:tcPr>
            <w:tcW w:w="480" w:type="dxa"/>
            <w:tcBorders>
              <w:top w:val="nil"/>
              <w:left w:val="nil"/>
              <w:bottom w:val="single" w:sz="4" w:space="0" w:color="auto"/>
              <w:right w:val="single" w:sz="4" w:space="0" w:color="auto"/>
            </w:tcBorders>
            <w:shd w:val="clear" w:color="auto" w:fill="auto"/>
            <w:noWrap/>
            <w:vAlign w:val="center"/>
            <w:hideMark/>
          </w:tcPr>
          <w:p w14:paraId="2AFFB54B"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15</w:t>
            </w:r>
          </w:p>
        </w:tc>
      </w:tr>
      <w:tr w:rsidR="00286699" w:rsidRPr="00286699" w14:paraId="36D56B38"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17B58E50"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Time Management</w:t>
            </w:r>
          </w:p>
        </w:tc>
        <w:tc>
          <w:tcPr>
            <w:tcW w:w="480" w:type="dxa"/>
            <w:tcBorders>
              <w:top w:val="nil"/>
              <w:left w:val="nil"/>
              <w:bottom w:val="single" w:sz="4" w:space="0" w:color="auto"/>
              <w:right w:val="single" w:sz="4" w:space="0" w:color="auto"/>
            </w:tcBorders>
            <w:shd w:val="clear" w:color="auto" w:fill="auto"/>
            <w:noWrap/>
            <w:vAlign w:val="center"/>
            <w:hideMark/>
          </w:tcPr>
          <w:p w14:paraId="2B21480A"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16</w:t>
            </w:r>
          </w:p>
        </w:tc>
      </w:tr>
      <w:tr w:rsidR="00286699" w:rsidRPr="00286699" w14:paraId="44B13EBE"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347F170A"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Ethical Consideration</w:t>
            </w:r>
          </w:p>
        </w:tc>
        <w:tc>
          <w:tcPr>
            <w:tcW w:w="480" w:type="dxa"/>
            <w:tcBorders>
              <w:top w:val="nil"/>
              <w:left w:val="nil"/>
              <w:bottom w:val="single" w:sz="4" w:space="0" w:color="auto"/>
              <w:right w:val="single" w:sz="4" w:space="0" w:color="auto"/>
            </w:tcBorders>
            <w:shd w:val="clear" w:color="auto" w:fill="auto"/>
            <w:noWrap/>
            <w:vAlign w:val="center"/>
            <w:hideMark/>
          </w:tcPr>
          <w:p w14:paraId="0AA3B05B"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17</w:t>
            </w:r>
          </w:p>
        </w:tc>
      </w:tr>
      <w:tr w:rsidR="00286699" w:rsidRPr="00286699" w14:paraId="64A90F30" w14:textId="77777777" w:rsidTr="00286699">
        <w:trPr>
          <w:trHeight w:val="570"/>
          <w:jc w:val="center"/>
        </w:trPr>
        <w:tc>
          <w:tcPr>
            <w:tcW w:w="4220" w:type="dxa"/>
            <w:tcBorders>
              <w:top w:val="nil"/>
              <w:left w:val="single" w:sz="4" w:space="0" w:color="auto"/>
              <w:bottom w:val="single" w:sz="4" w:space="0" w:color="auto"/>
              <w:right w:val="single" w:sz="4" w:space="0" w:color="auto"/>
            </w:tcBorders>
            <w:shd w:val="clear" w:color="auto" w:fill="auto"/>
            <w:noWrap/>
            <w:vAlign w:val="center"/>
            <w:hideMark/>
          </w:tcPr>
          <w:p w14:paraId="5EC0D4E4"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Reference List</w:t>
            </w:r>
          </w:p>
        </w:tc>
        <w:tc>
          <w:tcPr>
            <w:tcW w:w="480" w:type="dxa"/>
            <w:tcBorders>
              <w:top w:val="nil"/>
              <w:left w:val="nil"/>
              <w:bottom w:val="single" w:sz="4" w:space="0" w:color="auto"/>
              <w:right w:val="single" w:sz="4" w:space="0" w:color="auto"/>
            </w:tcBorders>
            <w:shd w:val="clear" w:color="auto" w:fill="auto"/>
            <w:noWrap/>
            <w:vAlign w:val="center"/>
            <w:hideMark/>
          </w:tcPr>
          <w:p w14:paraId="26B40ED0" w14:textId="77777777" w:rsidR="00286699" w:rsidRPr="00286699" w:rsidRDefault="00286699" w:rsidP="00286699">
            <w:pPr>
              <w:spacing w:after="0" w:line="240" w:lineRule="auto"/>
              <w:jc w:val="center"/>
              <w:rPr>
                <w:rFonts w:ascii="Arial" w:eastAsia="Times New Roman" w:hAnsi="Arial" w:cs="Arial"/>
                <w:color w:val="000000"/>
                <w:lang w:val="en-US"/>
              </w:rPr>
            </w:pPr>
            <w:r w:rsidRPr="00286699">
              <w:rPr>
                <w:rFonts w:ascii="Arial" w:eastAsia="Times New Roman" w:hAnsi="Arial" w:cs="Arial"/>
                <w:color w:val="000000"/>
                <w:lang w:val="en-US"/>
              </w:rPr>
              <w:t>18</w:t>
            </w:r>
          </w:p>
        </w:tc>
      </w:tr>
    </w:tbl>
    <w:p w14:paraId="44B8852C" w14:textId="77777777" w:rsidR="003A55AF" w:rsidRDefault="003A55AF" w:rsidP="00286699">
      <w:pPr>
        <w:jc w:val="center"/>
        <w:rPr>
          <w:rFonts w:ascii="Arial" w:hAnsi="Arial" w:cs="Arial"/>
          <w:b/>
          <w:sz w:val="24"/>
          <w:szCs w:val="24"/>
        </w:rPr>
      </w:pPr>
    </w:p>
    <w:p w14:paraId="75D9AF90" w14:textId="77777777" w:rsidR="00286699" w:rsidRDefault="00286699" w:rsidP="00CD6295">
      <w:pPr>
        <w:spacing w:line="360" w:lineRule="auto"/>
        <w:jc w:val="both"/>
        <w:rPr>
          <w:rFonts w:ascii="Arial" w:hAnsi="Arial" w:cs="Arial"/>
          <w:b/>
          <w:sz w:val="24"/>
          <w:szCs w:val="24"/>
        </w:rPr>
      </w:pPr>
    </w:p>
    <w:p w14:paraId="3B312B90" w14:textId="77777777" w:rsidR="00286699" w:rsidRDefault="00286699" w:rsidP="00CD6295">
      <w:pPr>
        <w:spacing w:line="360" w:lineRule="auto"/>
        <w:jc w:val="both"/>
        <w:rPr>
          <w:rFonts w:ascii="Arial" w:hAnsi="Arial" w:cs="Arial"/>
          <w:b/>
          <w:sz w:val="24"/>
          <w:szCs w:val="24"/>
        </w:rPr>
      </w:pPr>
    </w:p>
    <w:p w14:paraId="6860FDB7" w14:textId="77777777" w:rsidR="00286699" w:rsidRDefault="00286699" w:rsidP="00CD6295">
      <w:pPr>
        <w:spacing w:line="360" w:lineRule="auto"/>
        <w:jc w:val="both"/>
        <w:rPr>
          <w:rFonts w:ascii="Arial" w:hAnsi="Arial" w:cs="Arial"/>
          <w:b/>
          <w:sz w:val="24"/>
          <w:szCs w:val="24"/>
        </w:rPr>
      </w:pPr>
    </w:p>
    <w:p w14:paraId="6BF23D7B" w14:textId="77777777" w:rsidR="00286699" w:rsidRDefault="00286699" w:rsidP="00CD6295">
      <w:pPr>
        <w:spacing w:line="360" w:lineRule="auto"/>
        <w:jc w:val="both"/>
        <w:rPr>
          <w:rFonts w:ascii="Arial" w:hAnsi="Arial" w:cs="Arial"/>
          <w:b/>
          <w:sz w:val="24"/>
          <w:szCs w:val="24"/>
        </w:rPr>
      </w:pPr>
    </w:p>
    <w:p w14:paraId="472D7605" w14:textId="77777777" w:rsidR="00286699" w:rsidRDefault="00286699" w:rsidP="00CD6295">
      <w:pPr>
        <w:spacing w:line="360" w:lineRule="auto"/>
        <w:jc w:val="both"/>
        <w:rPr>
          <w:rFonts w:ascii="Arial" w:hAnsi="Arial" w:cs="Arial"/>
          <w:b/>
          <w:sz w:val="24"/>
          <w:szCs w:val="24"/>
        </w:rPr>
      </w:pPr>
    </w:p>
    <w:p w14:paraId="36156BAB" w14:textId="77777777" w:rsidR="00286699" w:rsidRDefault="00286699" w:rsidP="00CD6295">
      <w:pPr>
        <w:spacing w:line="360" w:lineRule="auto"/>
        <w:jc w:val="both"/>
        <w:rPr>
          <w:rFonts w:ascii="Arial" w:hAnsi="Arial" w:cs="Arial"/>
          <w:b/>
          <w:sz w:val="24"/>
          <w:szCs w:val="24"/>
        </w:rPr>
      </w:pPr>
    </w:p>
    <w:p w14:paraId="6ED04E65" w14:textId="77777777" w:rsidR="00286699" w:rsidRDefault="00286699" w:rsidP="00CD6295">
      <w:pPr>
        <w:spacing w:line="360" w:lineRule="auto"/>
        <w:jc w:val="both"/>
        <w:rPr>
          <w:rFonts w:ascii="Arial" w:hAnsi="Arial" w:cs="Arial"/>
          <w:b/>
          <w:sz w:val="24"/>
          <w:szCs w:val="24"/>
        </w:rPr>
      </w:pPr>
    </w:p>
    <w:p w14:paraId="485C5946" w14:textId="77777777" w:rsidR="00286699" w:rsidRDefault="00286699" w:rsidP="00CD6295">
      <w:pPr>
        <w:spacing w:line="360" w:lineRule="auto"/>
        <w:jc w:val="both"/>
        <w:rPr>
          <w:rFonts w:ascii="Arial" w:hAnsi="Arial" w:cs="Arial"/>
          <w:b/>
          <w:sz w:val="24"/>
          <w:szCs w:val="24"/>
        </w:rPr>
      </w:pPr>
    </w:p>
    <w:p w14:paraId="19D9B184" w14:textId="77777777" w:rsidR="00286699" w:rsidRDefault="00286699" w:rsidP="00CD6295">
      <w:pPr>
        <w:spacing w:line="360" w:lineRule="auto"/>
        <w:jc w:val="both"/>
        <w:rPr>
          <w:rFonts w:ascii="Arial" w:hAnsi="Arial" w:cs="Arial"/>
          <w:b/>
          <w:sz w:val="24"/>
          <w:szCs w:val="24"/>
        </w:rPr>
      </w:pPr>
    </w:p>
    <w:p w14:paraId="4F7BDBAF" w14:textId="43A5AF89" w:rsidR="00F4487F" w:rsidRPr="00CD6295" w:rsidRDefault="00CD6295" w:rsidP="00CD6295">
      <w:pPr>
        <w:spacing w:line="360" w:lineRule="auto"/>
        <w:jc w:val="both"/>
        <w:rPr>
          <w:rFonts w:ascii="Arial" w:hAnsi="Arial" w:cs="Arial"/>
          <w:b/>
          <w:sz w:val="24"/>
          <w:szCs w:val="24"/>
        </w:rPr>
      </w:pPr>
      <w:r w:rsidRPr="00CD6295">
        <w:rPr>
          <w:rFonts w:ascii="Arial" w:hAnsi="Arial" w:cs="Arial"/>
          <w:b/>
          <w:sz w:val="24"/>
          <w:szCs w:val="24"/>
        </w:rPr>
        <w:lastRenderedPageBreak/>
        <w:t>Introductio</w:t>
      </w:r>
      <w:r w:rsidR="004F597B">
        <w:rPr>
          <w:rFonts w:ascii="Arial" w:hAnsi="Arial" w:cs="Arial"/>
          <w:b/>
          <w:sz w:val="24"/>
          <w:szCs w:val="24"/>
        </w:rPr>
        <w:t>n</w:t>
      </w:r>
    </w:p>
    <w:p w14:paraId="5DA7B465" w14:textId="1652A0AE" w:rsidR="0050377A" w:rsidRDefault="00351007" w:rsidP="00351007">
      <w:pPr>
        <w:spacing w:line="360" w:lineRule="auto"/>
        <w:jc w:val="both"/>
        <w:rPr>
          <w:rFonts w:ascii="Arial" w:hAnsi="Arial" w:cs="Arial"/>
          <w:sz w:val="24"/>
          <w:szCs w:val="24"/>
        </w:rPr>
      </w:pPr>
      <w:r w:rsidRPr="00351007">
        <w:rPr>
          <w:rFonts w:ascii="Arial" w:hAnsi="Arial" w:cs="Arial"/>
          <w:sz w:val="24"/>
          <w:szCs w:val="24"/>
        </w:rPr>
        <w:t>As per the Sustainable Programme commitment by UK</w:t>
      </w:r>
      <w:r w:rsidR="00734B03">
        <w:rPr>
          <w:rFonts w:ascii="Arial" w:hAnsi="Arial" w:cs="Arial"/>
          <w:sz w:val="24"/>
          <w:szCs w:val="24"/>
        </w:rPr>
        <w:t xml:space="preserve"> </w:t>
      </w:r>
      <w:r w:rsidR="00702FAA">
        <w:rPr>
          <w:rFonts w:ascii="Arial" w:hAnsi="Arial" w:cs="Arial"/>
          <w:sz w:val="24"/>
          <w:szCs w:val="24"/>
        </w:rPr>
        <w:t>Hospitality</w:t>
      </w:r>
      <w:r w:rsidRPr="00351007">
        <w:rPr>
          <w:rFonts w:ascii="Arial" w:hAnsi="Arial" w:cs="Arial"/>
          <w:sz w:val="24"/>
          <w:szCs w:val="24"/>
        </w:rPr>
        <w:t>, their goal is to foster collaboration during supply chains to reduce environmental footprints and cut down food wastage by 50% before 2030</w:t>
      </w:r>
      <w:r w:rsidR="00031D5B">
        <w:rPr>
          <w:rFonts w:ascii="Arial" w:hAnsi="Arial" w:cs="Arial"/>
          <w:sz w:val="24"/>
          <w:szCs w:val="24"/>
        </w:rPr>
        <w:t xml:space="preserve"> </w:t>
      </w:r>
      <w:r w:rsidR="00D35ED4">
        <w:rPr>
          <w:rFonts w:ascii="Arial" w:hAnsi="Arial" w:cs="Arial"/>
          <w:sz w:val="24"/>
          <w:szCs w:val="24"/>
        </w:rPr>
        <w:t>(HNR, 2022</w:t>
      </w:r>
      <w:r w:rsidR="00031D5B">
        <w:rPr>
          <w:rFonts w:ascii="Arial" w:hAnsi="Arial" w:cs="Arial"/>
          <w:sz w:val="24"/>
          <w:szCs w:val="24"/>
        </w:rPr>
        <w:t>). Sustainable</w:t>
      </w:r>
      <w:r w:rsidR="00D359E6" w:rsidRPr="00D359E6">
        <w:rPr>
          <w:rFonts w:ascii="Arial" w:hAnsi="Arial" w:cs="Arial"/>
          <w:sz w:val="24"/>
          <w:szCs w:val="24"/>
        </w:rPr>
        <w:t xml:space="preserve"> food practices and water conservation are of utmost significance in the hospitality industry for numerous reasons. The industry plays </w:t>
      </w:r>
      <w:r w:rsidR="009C0AAE" w:rsidRPr="00D359E6">
        <w:rPr>
          <w:rFonts w:ascii="Arial" w:hAnsi="Arial" w:cs="Arial"/>
          <w:sz w:val="24"/>
          <w:szCs w:val="24"/>
        </w:rPr>
        <w:t>an</w:t>
      </w:r>
      <w:r w:rsidR="00D359E6" w:rsidRPr="00D359E6">
        <w:rPr>
          <w:rFonts w:ascii="Arial" w:hAnsi="Arial" w:cs="Arial"/>
          <w:sz w:val="24"/>
          <w:szCs w:val="24"/>
        </w:rPr>
        <w:t xml:space="preserve"> important role in the global economy and has a substantial environmental and social impact.</w:t>
      </w:r>
      <w:r w:rsidR="004E1282">
        <w:rPr>
          <w:rFonts w:ascii="Arial" w:hAnsi="Arial" w:cs="Arial"/>
          <w:sz w:val="24"/>
          <w:szCs w:val="24"/>
        </w:rPr>
        <w:t xml:space="preserve"> </w:t>
      </w:r>
      <w:r w:rsidR="0050377A">
        <w:rPr>
          <w:rFonts w:ascii="Arial" w:hAnsi="Arial" w:cs="Arial"/>
          <w:sz w:val="24"/>
          <w:szCs w:val="24"/>
        </w:rPr>
        <w:t>The Manufacturer (2023) reported that F&amp;B sector was valued at £33 billion in 2022 with more than 12,000 businesses comprising 97% of SMEs.</w:t>
      </w:r>
    </w:p>
    <w:p w14:paraId="05C06F25" w14:textId="38088AA7" w:rsidR="00BD0436" w:rsidRDefault="005E28AA" w:rsidP="0050377A">
      <w:pPr>
        <w:spacing w:line="360" w:lineRule="auto"/>
        <w:jc w:val="both"/>
        <w:rPr>
          <w:rFonts w:ascii="Arial" w:hAnsi="Arial" w:cs="Arial"/>
          <w:sz w:val="24"/>
          <w:szCs w:val="24"/>
        </w:rPr>
      </w:pPr>
      <w:r w:rsidRPr="005E28AA">
        <w:rPr>
          <w:rFonts w:ascii="Arial" w:hAnsi="Arial" w:cs="Arial"/>
          <w:sz w:val="24"/>
          <w:szCs w:val="24"/>
        </w:rPr>
        <w:t>Abdou</w:t>
      </w:r>
      <w:r>
        <w:rPr>
          <w:rFonts w:ascii="Arial" w:hAnsi="Arial" w:cs="Arial"/>
          <w:sz w:val="24"/>
          <w:szCs w:val="24"/>
        </w:rPr>
        <w:t xml:space="preserve">, </w:t>
      </w:r>
      <w:r w:rsidRPr="005E28AA">
        <w:rPr>
          <w:rFonts w:ascii="Arial" w:hAnsi="Arial" w:cs="Arial"/>
          <w:sz w:val="24"/>
          <w:szCs w:val="24"/>
        </w:rPr>
        <w:t>Hassan</w:t>
      </w:r>
      <w:r w:rsidR="000D2C45">
        <w:rPr>
          <w:rFonts w:ascii="Arial" w:hAnsi="Arial" w:cs="Arial"/>
          <w:sz w:val="24"/>
          <w:szCs w:val="24"/>
        </w:rPr>
        <w:t xml:space="preserve"> </w:t>
      </w:r>
      <w:r>
        <w:rPr>
          <w:rFonts w:ascii="Arial" w:hAnsi="Arial" w:cs="Arial"/>
          <w:sz w:val="24"/>
          <w:szCs w:val="24"/>
        </w:rPr>
        <w:t>&amp;</w:t>
      </w:r>
      <w:r w:rsidR="000D2C45">
        <w:rPr>
          <w:rFonts w:ascii="Arial" w:hAnsi="Arial" w:cs="Arial"/>
          <w:sz w:val="24"/>
          <w:szCs w:val="24"/>
        </w:rPr>
        <w:t xml:space="preserve"> </w:t>
      </w:r>
      <w:r w:rsidRPr="005E28AA">
        <w:rPr>
          <w:rFonts w:ascii="Arial" w:hAnsi="Arial" w:cs="Arial"/>
          <w:sz w:val="24"/>
          <w:szCs w:val="24"/>
        </w:rPr>
        <w:t>El Dief</w:t>
      </w:r>
      <w:r>
        <w:rPr>
          <w:rFonts w:ascii="Arial" w:hAnsi="Arial" w:cs="Arial"/>
          <w:sz w:val="24"/>
          <w:szCs w:val="24"/>
        </w:rPr>
        <w:t xml:space="preserve"> (2020) </w:t>
      </w:r>
      <w:r w:rsidR="001D1682">
        <w:rPr>
          <w:rFonts w:ascii="Arial" w:hAnsi="Arial" w:cs="Arial"/>
          <w:sz w:val="24"/>
          <w:szCs w:val="24"/>
        </w:rPr>
        <w:t xml:space="preserve">suggested that adopting </w:t>
      </w:r>
      <w:r w:rsidR="001D1682" w:rsidRPr="001D1682">
        <w:rPr>
          <w:rFonts w:ascii="Arial" w:hAnsi="Arial" w:cs="Arial"/>
          <w:sz w:val="24"/>
          <w:szCs w:val="24"/>
        </w:rPr>
        <w:t>sustainable food practices, such as sourcing local and organic ingredients, helps reduce the carbon footprint associated with transportation and production.</w:t>
      </w:r>
      <w:r w:rsidR="003974A3" w:rsidRPr="005A5365">
        <w:rPr>
          <w:rFonts w:ascii="Arial" w:hAnsi="Arial" w:cs="Arial"/>
          <w:sz w:val="24"/>
          <w:szCs w:val="24"/>
          <w:lang w:val="en-US"/>
        </w:rPr>
        <w:t>Wentworth</w:t>
      </w:r>
      <w:r w:rsidR="003974A3">
        <w:rPr>
          <w:rFonts w:ascii="Arial" w:hAnsi="Arial" w:cs="Arial"/>
          <w:sz w:val="24"/>
          <w:szCs w:val="24"/>
        </w:rPr>
        <w:t xml:space="preserve"> (2021) </w:t>
      </w:r>
      <w:r w:rsidR="00FC396C">
        <w:rPr>
          <w:rFonts w:ascii="Arial" w:hAnsi="Arial" w:cs="Arial"/>
          <w:sz w:val="24"/>
          <w:szCs w:val="24"/>
        </w:rPr>
        <w:t>added by saying that adopting local and organic ingredients can hospitality businesses to reduce transport cost by almost 47% and can substantially reduce carbon emissio</w:t>
      </w:r>
      <w:r w:rsidR="00011FA9">
        <w:rPr>
          <w:rFonts w:ascii="Arial" w:hAnsi="Arial" w:cs="Arial"/>
          <w:sz w:val="24"/>
          <w:szCs w:val="24"/>
        </w:rPr>
        <w:t>n.</w:t>
      </w:r>
    </w:p>
    <w:p w14:paraId="427499DC" w14:textId="03C625EE" w:rsidR="0020084D" w:rsidRDefault="0020084D" w:rsidP="0050377A">
      <w:pPr>
        <w:spacing w:line="360" w:lineRule="auto"/>
        <w:jc w:val="both"/>
        <w:rPr>
          <w:rFonts w:ascii="Arial" w:hAnsi="Arial" w:cs="Arial"/>
          <w:sz w:val="24"/>
          <w:szCs w:val="24"/>
        </w:rPr>
      </w:pPr>
      <w:r>
        <w:rPr>
          <w:rFonts w:ascii="Arial" w:hAnsi="Arial" w:cs="Arial"/>
          <w:sz w:val="24"/>
          <w:szCs w:val="24"/>
        </w:rPr>
        <w:t xml:space="preserve">Moreover, sustainable food preparation practices and service can also </w:t>
      </w:r>
      <w:r w:rsidR="00AD5CB5">
        <w:rPr>
          <w:rFonts w:ascii="Arial" w:hAnsi="Arial" w:cs="Arial"/>
          <w:sz w:val="24"/>
          <w:szCs w:val="24"/>
        </w:rPr>
        <w:t>minimise</w:t>
      </w:r>
      <w:r>
        <w:rPr>
          <w:rFonts w:ascii="Arial" w:hAnsi="Arial" w:cs="Arial"/>
          <w:sz w:val="24"/>
          <w:szCs w:val="24"/>
        </w:rPr>
        <w:t xml:space="preserve"> </w:t>
      </w:r>
      <w:r w:rsidR="005F1665">
        <w:rPr>
          <w:rFonts w:ascii="Arial" w:hAnsi="Arial" w:cs="Arial"/>
          <w:sz w:val="24"/>
          <w:szCs w:val="24"/>
        </w:rPr>
        <w:t xml:space="preserve">food waste through better inventory management, recycling and composting. </w:t>
      </w:r>
      <w:r w:rsidR="00E658D4" w:rsidRPr="005F1665">
        <w:rPr>
          <w:rFonts w:ascii="Arial" w:hAnsi="Arial" w:cs="Arial"/>
          <w:sz w:val="24"/>
          <w:szCs w:val="24"/>
        </w:rPr>
        <w:t>Legrand</w:t>
      </w:r>
      <w:r w:rsidR="00E658D4">
        <w:rPr>
          <w:rFonts w:ascii="Arial" w:hAnsi="Arial" w:cs="Arial"/>
          <w:sz w:val="24"/>
          <w:szCs w:val="24"/>
        </w:rPr>
        <w:t>, Chen &amp;</w:t>
      </w:r>
      <w:r w:rsidR="0077132C">
        <w:rPr>
          <w:rFonts w:ascii="Arial" w:hAnsi="Arial" w:cs="Arial"/>
          <w:sz w:val="24"/>
          <w:szCs w:val="24"/>
        </w:rPr>
        <w:t xml:space="preserve"> </w:t>
      </w:r>
      <w:r w:rsidR="00E658D4">
        <w:rPr>
          <w:rFonts w:ascii="Arial" w:hAnsi="Arial" w:cs="Arial"/>
          <w:sz w:val="24"/>
          <w:szCs w:val="24"/>
        </w:rPr>
        <w:t xml:space="preserve">Laeis (2022) believes such practices not only benefits environment but also minimise operation expenses. </w:t>
      </w:r>
    </w:p>
    <w:p w14:paraId="0E3F6856" w14:textId="77777777" w:rsidR="00B842CD" w:rsidRDefault="001E30BE" w:rsidP="00CD6295">
      <w:pPr>
        <w:spacing w:line="360" w:lineRule="auto"/>
        <w:jc w:val="both"/>
        <w:rPr>
          <w:rFonts w:ascii="Arial" w:hAnsi="Arial" w:cs="Arial"/>
          <w:sz w:val="24"/>
          <w:szCs w:val="24"/>
        </w:rPr>
      </w:pPr>
      <w:r>
        <w:rPr>
          <w:rFonts w:ascii="Arial" w:hAnsi="Arial" w:cs="Arial"/>
          <w:sz w:val="24"/>
          <w:szCs w:val="24"/>
        </w:rPr>
        <w:t>I</w:t>
      </w:r>
      <w:r w:rsidRPr="001E30BE">
        <w:rPr>
          <w:rFonts w:ascii="Arial" w:hAnsi="Arial" w:cs="Arial"/>
          <w:sz w:val="24"/>
          <w:szCs w:val="24"/>
        </w:rPr>
        <w:t>mplementation sustainable practices enhance the reputation of hospitality businesses. Consumers are more likely to choose establishments that demonstrate a commitment to environmental responsibility.</w:t>
      </w:r>
      <w:r w:rsidR="004E1282">
        <w:rPr>
          <w:rFonts w:ascii="Arial" w:hAnsi="Arial" w:cs="Arial"/>
          <w:sz w:val="24"/>
          <w:szCs w:val="24"/>
        </w:rPr>
        <w:t xml:space="preserve"> </w:t>
      </w:r>
      <w:r w:rsidR="00670CF8" w:rsidRPr="00670CF8">
        <w:rPr>
          <w:rFonts w:ascii="Arial" w:hAnsi="Arial" w:cs="Arial"/>
          <w:sz w:val="24"/>
          <w:szCs w:val="24"/>
        </w:rPr>
        <w:t xml:space="preserve">Promoting sustainable </w:t>
      </w:r>
      <w:r w:rsidR="00670CF8">
        <w:rPr>
          <w:rFonts w:ascii="Arial" w:hAnsi="Arial" w:cs="Arial"/>
          <w:sz w:val="24"/>
          <w:szCs w:val="24"/>
        </w:rPr>
        <w:t>practices</w:t>
      </w:r>
      <w:r w:rsidR="00670CF8" w:rsidRPr="00670CF8">
        <w:rPr>
          <w:rFonts w:ascii="Arial" w:hAnsi="Arial" w:cs="Arial"/>
          <w:sz w:val="24"/>
          <w:szCs w:val="24"/>
        </w:rPr>
        <w:t xml:space="preserve"> can be a powerful marketing tool, helping businesses stand out and draw a broader customer base.</w:t>
      </w:r>
      <w:r w:rsidR="004E1282">
        <w:rPr>
          <w:rFonts w:ascii="Arial" w:hAnsi="Arial" w:cs="Arial"/>
          <w:sz w:val="24"/>
          <w:szCs w:val="24"/>
        </w:rPr>
        <w:t xml:space="preserve"> </w:t>
      </w:r>
      <w:r w:rsidR="00B57021" w:rsidRPr="00B57021">
        <w:rPr>
          <w:rFonts w:ascii="Arial" w:hAnsi="Arial" w:cs="Arial"/>
          <w:sz w:val="24"/>
          <w:szCs w:val="24"/>
        </w:rPr>
        <w:t>Johnston</w:t>
      </w:r>
      <w:r w:rsidR="00B57021">
        <w:rPr>
          <w:rFonts w:ascii="Arial" w:hAnsi="Arial" w:cs="Arial"/>
          <w:sz w:val="24"/>
          <w:szCs w:val="24"/>
        </w:rPr>
        <w:t xml:space="preserve"> (2020) identified that sustainable brand image assist hotels to attract millennial and Gen Z’s, who has a global spending power of $143 billion and accounts for about 40% of total customers. </w:t>
      </w:r>
      <w:r w:rsidR="000A4C60">
        <w:rPr>
          <w:rFonts w:ascii="Arial" w:hAnsi="Arial" w:cs="Arial"/>
          <w:sz w:val="24"/>
          <w:szCs w:val="24"/>
        </w:rPr>
        <w:t xml:space="preserve">Besides they will make up 45% of luxury sales by 2025. </w:t>
      </w:r>
      <w:r w:rsidR="002432D9">
        <w:rPr>
          <w:rFonts w:ascii="Arial" w:hAnsi="Arial" w:cs="Arial"/>
          <w:sz w:val="24"/>
          <w:szCs w:val="24"/>
        </w:rPr>
        <w:t xml:space="preserve">To attract such a massive market Hilton Hotel </w:t>
      </w:r>
      <w:r w:rsidR="00F80681">
        <w:rPr>
          <w:rFonts w:ascii="Arial" w:hAnsi="Arial" w:cs="Arial"/>
          <w:sz w:val="24"/>
          <w:szCs w:val="24"/>
        </w:rPr>
        <w:t>has</w:t>
      </w:r>
      <w:r w:rsidR="002432D9">
        <w:rPr>
          <w:rFonts w:ascii="Arial" w:hAnsi="Arial" w:cs="Arial"/>
          <w:sz w:val="24"/>
          <w:szCs w:val="24"/>
        </w:rPr>
        <w:t xml:space="preserve"> pledged to reduce waste by 50% by 2030. According to the ESG report they will donate, recycle, compost and produce energy from the waste they incinerate</w:t>
      </w:r>
      <w:r w:rsidR="002C7691">
        <w:rPr>
          <w:rFonts w:ascii="Arial" w:hAnsi="Arial" w:cs="Arial"/>
          <w:sz w:val="24"/>
          <w:szCs w:val="24"/>
        </w:rPr>
        <w:t xml:space="preserve"> (Hilton Hotel, 2024)</w:t>
      </w:r>
      <w:r w:rsidR="002432D9">
        <w:rPr>
          <w:rFonts w:ascii="Arial" w:hAnsi="Arial" w:cs="Arial"/>
          <w:sz w:val="24"/>
          <w:szCs w:val="24"/>
        </w:rPr>
        <w:t xml:space="preserve">. </w:t>
      </w:r>
    </w:p>
    <w:p w14:paraId="319275CC" w14:textId="77777777" w:rsidR="004D5D47" w:rsidRPr="004D5D47" w:rsidRDefault="00F92AC1" w:rsidP="004D5D47">
      <w:pPr>
        <w:spacing w:line="360" w:lineRule="auto"/>
        <w:jc w:val="both"/>
        <w:rPr>
          <w:rFonts w:ascii="Arial" w:hAnsi="Arial" w:cs="Arial"/>
          <w:sz w:val="24"/>
          <w:szCs w:val="24"/>
        </w:rPr>
      </w:pPr>
      <w:r>
        <w:rPr>
          <w:rFonts w:ascii="Arial" w:hAnsi="Arial" w:cs="Arial"/>
          <w:sz w:val="24"/>
          <w:szCs w:val="24"/>
        </w:rPr>
        <w:t xml:space="preserve">According to Hotel Champ (2023) to encourage guests </w:t>
      </w:r>
      <w:r w:rsidRPr="00F92AC1">
        <w:rPr>
          <w:rFonts w:ascii="Arial" w:hAnsi="Arial" w:cs="Arial"/>
          <w:sz w:val="24"/>
          <w:szCs w:val="24"/>
        </w:rPr>
        <w:t>Ecomama Hotel</w:t>
      </w:r>
      <w:r>
        <w:rPr>
          <w:rFonts w:ascii="Arial" w:hAnsi="Arial" w:cs="Arial"/>
          <w:sz w:val="24"/>
          <w:szCs w:val="24"/>
        </w:rPr>
        <w:t xml:space="preserve"> in Amsterdam stands for sustainability in everything from heating to water conservation and food </w:t>
      </w:r>
      <w:r>
        <w:rPr>
          <w:rFonts w:ascii="Arial" w:hAnsi="Arial" w:cs="Arial"/>
          <w:sz w:val="24"/>
          <w:szCs w:val="24"/>
        </w:rPr>
        <w:lastRenderedPageBreak/>
        <w:t>practices.</w:t>
      </w:r>
      <w:r w:rsidR="00EF569E">
        <w:rPr>
          <w:rFonts w:ascii="Arial" w:hAnsi="Arial" w:cs="Arial"/>
          <w:sz w:val="24"/>
          <w:szCs w:val="24"/>
        </w:rPr>
        <w:t xml:space="preserve"> They </w:t>
      </w:r>
      <w:r w:rsidR="00A57FF0">
        <w:rPr>
          <w:rFonts w:ascii="Arial" w:hAnsi="Arial" w:cs="Arial"/>
          <w:sz w:val="24"/>
          <w:szCs w:val="24"/>
        </w:rPr>
        <w:t>persuade</w:t>
      </w:r>
      <w:r w:rsidR="00EF569E">
        <w:rPr>
          <w:rFonts w:ascii="Arial" w:hAnsi="Arial" w:cs="Arial"/>
          <w:sz w:val="24"/>
          <w:szCs w:val="24"/>
        </w:rPr>
        <w:t xml:space="preserve"> guests to </w:t>
      </w:r>
      <w:r w:rsidR="00A57FF0">
        <w:rPr>
          <w:rFonts w:ascii="Arial" w:hAnsi="Arial" w:cs="Arial"/>
          <w:sz w:val="24"/>
          <w:szCs w:val="24"/>
        </w:rPr>
        <w:t>implement</w:t>
      </w:r>
      <w:r w:rsidR="00EF569E">
        <w:rPr>
          <w:rFonts w:ascii="Arial" w:hAnsi="Arial" w:cs="Arial"/>
          <w:sz w:val="24"/>
          <w:szCs w:val="24"/>
        </w:rPr>
        <w:t xml:space="preserve"> with their mission</w:t>
      </w:r>
      <w:r w:rsidR="005B6F1F">
        <w:rPr>
          <w:rFonts w:ascii="Arial" w:hAnsi="Arial" w:cs="Arial"/>
          <w:sz w:val="24"/>
          <w:szCs w:val="24"/>
        </w:rPr>
        <w:t xml:space="preserve"> too</w:t>
      </w:r>
      <w:r w:rsidR="00EF569E">
        <w:rPr>
          <w:rFonts w:ascii="Arial" w:hAnsi="Arial" w:cs="Arial"/>
          <w:sz w:val="24"/>
          <w:szCs w:val="24"/>
        </w:rPr>
        <w:t xml:space="preserve">. </w:t>
      </w:r>
      <w:r w:rsidR="004D5D47" w:rsidRPr="004D5D47">
        <w:rPr>
          <w:rFonts w:ascii="Arial" w:hAnsi="Arial" w:cs="Arial"/>
          <w:sz w:val="24"/>
          <w:szCs w:val="24"/>
        </w:rPr>
        <w:t>Cundy</w:t>
      </w:r>
      <w:r w:rsidR="004D5D47">
        <w:rPr>
          <w:rFonts w:ascii="Arial" w:hAnsi="Arial" w:cs="Arial"/>
          <w:sz w:val="24"/>
          <w:szCs w:val="24"/>
        </w:rPr>
        <w:t xml:space="preserve"> (2021) identified that i</w:t>
      </w:r>
      <w:r w:rsidR="004D5D47" w:rsidRPr="004D5D47">
        <w:rPr>
          <w:rFonts w:ascii="Arial" w:hAnsi="Arial" w:cs="Arial"/>
          <w:sz w:val="24"/>
          <w:szCs w:val="24"/>
        </w:rPr>
        <w:t xml:space="preserve">n </w:t>
      </w:r>
      <w:r w:rsidR="004C4804" w:rsidRPr="004D5D47">
        <w:rPr>
          <w:rFonts w:ascii="Arial" w:hAnsi="Arial" w:cs="Arial"/>
          <w:sz w:val="24"/>
          <w:szCs w:val="24"/>
        </w:rPr>
        <w:t>2020;</w:t>
      </w:r>
      <w:r w:rsidR="004D5D47" w:rsidRPr="004D5D47">
        <w:rPr>
          <w:rFonts w:ascii="Arial" w:hAnsi="Arial" w:cs="Arial"/>
          <w:sz w:val="24"/>
          <w:szCs w:val="24"/>
        </w:rPr>
        <w:t xml:space="preserve"> nearly one-third of travellers took into account a brand's social and environmental initiatives when making reservations. Fast forward to 2023, and the importance of sustainable travel had risen significantly, with 81% of travellers acknowledging its significance. Additionally, a substantial 78% of travellers expressed their intent to opt for eco-friendly accommodations in their travel plans.</w:t>
      </w:r>
    </w:p>
    <w:p w14:paraId="5ABDE2AF" w14:textId="77777777" w:rsidR="004D5D47" w:rsidRPr="004D5D47" w:rsidRDefault="00081AFE" w:rsidP="004D5D47">
      <w:pPr>
        <w:spacing w:line="360" w:lineRule="auto"/>
        <w:jc w:val="both"/>
        <w:rPr>
          <w:rFonts w:ascii="Arial" w:hAnsi="Arial" w:cs="Arial"/>
          <w:sz w:val="24"/>
          <w:szCs w:val="24"/>
        </w:rPr>
      </w:pPr>
      <w:r w:rsidRPr="00081AFE">
        <w:rPr>
          <w:rFonts w:ascii="Arial" w:hAnsi="Arial" w:cs="Arial"/>
          <w:sz w:val="24"/>
          <w:szCs w:val="24"/>
        </w:rPr>
        <w:t>Governments and regulatory bodies are becoming more stringent in their environmental regulations.</w:t>
      </w:r>
      <w:r w:rsidR="004E1282">
        <w:rPr>
          <w:rFonts w:ascii="Arial" w:hAnsi="Arial" w:cs="Arial"/>
          <w:sz w:val="24"/>
          <w:szCs w:val="24"/>
        </w:rPr>
        <w:t xml:space="preserve"> </w:t>
      </w:r>
      <w:r w:rsidR="00171E74">
        <w:rPr>
          <w:rFonts w:ascii="Arial" w:hAnsi="Arial" w:cs="Arial"/>
          <w:sz w:val="24"/>
          <w:szCs w:val="24"/>
        </w:rPr>
        <w:t>Legrand (2019)</w:t>
      </w:r>
      <w:r w:rsidR="00301BCC">
        <w:rPr>
          <w:rFonts w:ascii="Arial" w:hAnsi="Arial" w:cs="Arial"/>
          <w:sz w:val="24"/>
          <w:szCs w:val="24"/>
        </w:rPr>
        <w:t xml:space="preserve"> suggests that a</w:t>
      </w:r>
      <w:r w:rsidR="00301BCC" w:rsidRPr="00301BCC">
        <w:rPr>
          <w:rFonts w:ascii="Arial" w:hAnsi="Arial" w:cs="Arial"/>
          <w:sz w:val="24"/>
          <w:szCs w:val="24"/>
        </w:rPr>
        <w:t xml:space="preserve">dhering to sustainable practices ensures compliance with existing and future </w:t>
      </w:r>
      <w:r w:rsidR="00301BCC">
        <w:rPr>
          <w:rFonts w:ascii="Arial" w:hAnsi="Arial" w:cs="Arial"/>
          <w:sz w:val="24"/>
          <w:szCs w:val="24"/>
        </w:rPr>
        <w:t>policies</w:t>
      </w:r>
      <w:r w:rsidR="00301BCC" w:rsidRPr="00301BCC">
        <w:rPr>
          <w:rFonts w:ascii="Arial" w:hAnsi="Arial" w:cs="Arial"/>
          <w:sz w:val="24"/>
          <w:szCs w:val="24"/>
        </w:rPr>
        <w:t>, reducing the risk of legal issues.</w:t>
      </w:r>
      <w:r w:rsidR="00235001">
        <w:rPr>
          <w:rFonts w:ascii="Arial" w:hAnsi="Arial" w:cs="Arial"/>
          <w:sz w:val="24"/>
          <w:szCs w:val="24"/>
        </w:rPr>
        <w:t xml:space="preserve"> For example, EU banned a series of single use plastics </w:t>
      </w:r>
      <w:r w:rsidR="009A7F23">
        <w:rPr>
          <w:rFonts w:ascii="Arial" w:hAnsi="Arial" w:cs="Arial"/>
          <w:sz w:val="24"/>
          <w:szCs w:val="24"/>
        </w:rPr>
        <w:t xml:space="preserve">in 2021 </w:t>
      </w:r>
      <w:r w:rsidR="004A14D7">
        <w:rPr>
          <w:rFonts w:ascii="Arial" w:hAnsi="Arial" w:cs="Arial"/>
          <w:sz w:val="24"/>
          <w:szCs w:val="24"/>
        </w:rPr>
        <w:t xml:space="preserve">which establishments of hospitality industry had to oblige. </w:t>
      </w:r>
    </w:p>
    <w:p w14:paraId="41AE29AB" w14:textId="77777777" w:rsidR="004D5D47" w:rsidRPr="004D5D47" w:rsidRDefault="004B33A2" w:rsidP="004D5D47">
      <w:pPr>
        <w:spacing w:line="360" w:lineRule="auto"/>
        <w:jc w:val="both"/>
        <w:rPr>
          <w:rFonts w:ascii="Arial" w:hAnsi="Arial" w:cs="Arial"/>
          <w:sz w:val="24"/>
          <w:szCs w:val="24"/>
        </w:rPr>
      </w:pPr>
      <w:r w:rsidRPr="004B33A2">
        <w:rPr>
          <w:rFonts w:ascii="Arial" w:hAnsi="Arial" w:cs="Arial"/>
          <w:sz w:val="24"/>
          <w:szCs w:val="24"/>
        </w:rPr>
        <w:t xml:space="preserve">Engaging with local </w:t>
      </w:r>
      <w:r w:rsidR="005A38AA">
        <w:rPr>
          <w:rFonts w:ascii="Arial" w:hAnsi="Arial" w:cs="Arial"/>
          <w:sz w:val="24"/>
          <w:szCs w:val="24"/>
        </w:rPr>
        <w:t>producers</w:t>
      </w:r>
      <w:r w:rsidRPr="004B33A2">
        <w:rPr>
          <w:rFonts w:ascii="Arial" w:hAnsi="Arial" w:cs="Arial"/>
          <w:sz w:val="24"/>
          <w:szCs w:val="24"/>
        </w:rPr>
        <w:t xml:space="preserve"> and suppliers for sourcing ingredients fosters community relationships and supports local economies.</w:t>
      </w:r>
      <w:r w:rsidR="004E1282">
        <w:rPr>
          <w:rFonts w:ascii="Arial" w:hAnsi="Arial" w:cs="Arial"/>
          <w:sz w:val="24"/>
          <w:szCs w:val="24"/>
        </w:rPr>
        <w:t xml:space="preserve"> </w:t>
      </w:r>
      <w:r w:rsidRPr="004B33A2">
        <w:rPr>
          <w:rFonts w:ascii="Arial" w:hAnsi="Arial" w:cs="Arial"/>
          <w:sz w:val="24"/>
          <w:szCs w:val="24"/>
        </w:rPr>
        <w:t xml:space="preserve">Hospitality businesses have the opportunity to educate </w:t>
      </w:r>
      <w:r w:rsidR="005A38AA">
        <w:rPr>
          <w:rFonts w:ascii="Arial" w:hAnsi="Arial" w:cs="Arial"/>
          <w:sz w:val="24"/>
          <w:szCs w:val="24"/>
        </w:rPr>
        <w:t>consumers</w:t>
      </w:r>
      <w:r w:rsidRPr="004B33A2">
        <w:rPr>
          <w:rFonts w:ascii="Arial" w:hAnsi="Arial" w:cs="Arial"/>
          <w:sz w:val="24"/>
          <w:szCs w:val="24"/>
        </w:rPr>
        <w:t xml:space="preserve"> and </w:t>
      </w:r>
      <w:r w:rsidR="005A38AA">
        <w:rPr>
          <w:rFonts w:ascii="Arial" w:hAnsi="Arial" w:cs="Arial"/>
          <w:sz w:val="24"/>
          <w:szCs w:val="24"/>
        </w:rPr>
        <w:t>employees</w:t>
      </w:r>
      <w:r w:rsidRPr="004B33A2">
        <w:rPr>
          <w:rFonts w:ascii="Arial" w:hAnsi="Arial" w:cs="Arial"/>
          <w:sz w:val="24"/>
          <w:szCs w:val="24"/>
        </w:rPr>
        <w:t xml:space="preserve"> about the importance of sustainable practices, contributing to a broader awareness of environmental issues.</w:t>
      </w:r>
    </w:p>
    <w:p w14:paraId="518153A5" w14:textId="77777777" w:rsidR="008B1593" w:rsidRPr="008B1593" w:rsidRDefault="008B1593" w:rsidP="008B1593">
      <w:pPr>
        <w:spacing w:line="360" w:lineRule="auto"/>
        <w:jc w:val="both"/>
        <w:rPr>
          <w:rFonts w:ascii="Arial" w:hAnsi="Arial" w:cs="Arial"/>
          <w:sz w:val="24"/>
          <w:szCs w:val="24"/>
        </w:rPr>
      </w:pPr>
      <w:r>
        <w:rPr>
          <w:rFonts w:ascii="Arial" w:hAnsi="Arial" w:cs="Arial"/>
          <w:sz w:val="24"/>
          <w:szCs w:val="24"/>
        </w:rPr>
        <w:t>I</w:t>
      </w:r>
      <w:r w:rsidRPr="008B1593">
        <w:rPr>
          <w:rFonts w:ascii="Arial" w:hAnsi="Arial" w:cs="Arial"/>
          <w:sz w:val="24"/>
          <w:szCs w:val="24"/>
        </w:rPr>
        <w:t xml:space="preserve">ntegrating sustainable food practices and water conservation in the hospitality industry is not only beneficial for the environment but also </w:t>
      </w:r>
      <w:r w:rsidR="00B9478E" w:rsidRPr="008B1593">
        <w:rPr>
          <w:rFonts w:ascii="Arial" w:hAnsi="Arial" w:cs="Arial"/>
          <w:sz w:val="24"/>
          <w:szCs w:val="24"/>
        </w:rPr>
        <w:t>necessary</w:t>
      </w:r>
      <w:r w:rsidRPr="008B1593">
        <w:rPr>
          <w:rFonts w:ascii="Arial" w:hAnsi="Arial" w:cs="Arial"/>
          <w:sz w:val="24"/>
          <w:szCs w:val="24"/>
        </w:rPr>
        <w:t xml:space="preserve"> for long-term business success. It aligns with </w:t>
      </w:r>
      <w:r w:rsidR="00B9478E" w:rsidRPr="008B1593">
        <w:rPr>
          <w:rFonts w:ascii="Arial" w:hAnsi="Arial" w:cs="Arial"/>
          <w:sz w:val="24"/>
          <w:szCs w:val="24"/>
        </w:rPr>
        <w:t>developing</w:t>
      </w:r>
      <w:r w:rsidRPr="008B1593">
        <w:rPr>
          <w:rFonts w:ascii="Arial" w:hAnsi="Arial" w:cs="Arial"/>
          <w:sz w:val="24"/>
          <w:szCs w:val="24"/>
        </w:rPr>
        <w:t xml:space="preserve"> consumer preferences, reduces operational costs, and positions businesses as </w:t>
      </w:r>
      <w:r w:rsidR="00B9478E" w:rsidRPr="008B1593">
        <w:rPr>
          <w:rFonts w:ascii="Arial" w:hAnsi="Arial" w:cs="Arial"/>
          <w:sz w:val="24"/>
          <w:szCs w:val="24"/>
        </w:rPr>
        <w:t>conscientious</w:t>
      </w:r>
      <w:r w:rsidRPr="008B1593">
        <w:rPr>
          <w:rFonts w:ascii="Arial" w:hAnsi="Arial" w:cs="Arial"/>
          <w:sz w:val="24"/>
          <w:szCs w:val="24"/>
        </w:rPr>
        <w:t xml:space="preserve"> stewards of the </w:t>
      </w:r>
      <w:r w:rsidR="00B9478E" w:rsidRPr="008B1593">
        <w:rPr>
          <w:rFonts w:ascii="Arial" w:hAnsi="Arial" w:cs="Arial"/>
          <w:sz w:val="24"/>
          <w:szCs w:val="24"/>
        </w:rPr>
        <w:t>surroundings</w:t>
      </w:r>
      <w:r w:rsidRPr="008B1593">
        <w:rPr>
          <w:rFonts w:ascii="Arial" w:hAnsi="Arial" w:cs="Arial"/>
          <w:sz w:val="24"/>
          <w:szCs w:val="24"/>
        </w:rPr>
        <w:t>.</w:t>
      </w:r>
    </w:p>
    <w:p w14:paraId="6972C891" w14:textId="77777777" w:rsidR="008B1593" w:rsidRDefault="008B1593" w:rsidP="008B1593">
      <w:pPr>
        <w:spacing w:line="360" w:lineRule="auto"/>
        <w:jc w:val="both"/>
        <w:rPr>
          <w:rFonts w:ascii="Arial" w:hAnsi="Arial" w:cs="Arial"/>
          <w:sz w:val="24"/>
          <w:szCs w:val="24"/>
        </w:rPr>
      </w:pPr>
    </w:p>
    <w:p w14:paraId="73854488" w14:textId="48361958" w:rsidR="008B6A7F" w:rsidRDefault="008B6A7F" w:rsidP="008B1593">
      <w:pPr>
        <w:spacing w:line="360" w:lineRule="auto"/>
        <w:jc w:val="both"/>
        <w:rPr>
          <w:rFonts w:ascii="Arial" w:hAnsi="Arial" w:cs="Arial"/>
          <w:b/>
          <w:sz w:val="24"/>
          <w:szCs w:val="24"/>
        </w:rPr>
      </w:pPr>
      <w:r w:rsidRPr="008A7114">
        <w:rPr>
          <w:rFonts w:ascii="Arial" w:hAnsi="Arial" w:cs="Arial"/>
          <w:b/>
          <w:sz w:val="24"/>
          <w:szCs w:val="24"/>
        </w:rPr>
        <w:t>Literature Revie</w:t>
      </w:r>
      <w:r w:rsidR="005709F4">
        <w:rPr>
          <w:rFonts w:ascii="Arial" w:hAnsi="Arial" w:cs="Arial"/>
          <w:b/>
          <w:sz w:val="24"/>
          <w:szCs w:val="24"/>
        </w:rPr>
        <w:t>w</w:t>
      </w:r>
    </w:p>
    <w:p w14:paraId="5AA2F7C9" w14:textId="77777777" w:rsidR="00F907F3" w:rsidRDefault="00F907F3" w:rsidP="00F907F3">
      <w:pPr>
        <w:spacing w:line="360" w:lineRule="auto"/>
        <w:jc w:val="both"/>
        <w:rPr>
          <w:rFonts w:ascii="Arial" w:hAnsi="Arial" w:cs="Arial"/>
          <w:sz w:val="24"/>
          <w:szCs w:val="24"/>
        </w:rPr>
      </w:pPr>
      <w:r w:rsidRPr="00F907F3">
        <w:rPr>
          <w:rFonts w:ascii="Arial" w:hAnsi="Arial" w:cs="Arial"/>
          <w:sz w:val="24"/>
          <w:szCs w:val="24"/>
        </w:rPr>
        <w:t>The integration of sustainable food practices and water conservation in the hospitality industry has become a pressing concern due to the sector's significant environmental impact. This literature review explores existing research and key themes related to sustainable practices in the hospitality industry, focusing on sustainable food sourcing, waste reduction, water conservation, and the challenges and opportunities associated with their integration.</w:t>
      </w:r>
    </w:p>
    <w:p w14:paraId="3908C6E4" w14:textId="77777777" w:rsidR="001F12B1" w:rsidRDefault="005F2402" w:rsidP="00F907F3">
      <w:pPr>
        <w:spacing w:line="360" w:lineRule="auto"/>
        <w:jc w:val="both"/>
        <w:rPr>
          <w:rFonts w:ascii="Arial" w:hAnsi="Arial" w:cs="Arial"/>
          <w:sz w:val="24"/>
          <w:szCs w:val="24"/>
        </w:rPr>
      </w:pPr>
      <w:r w:rsidRPr="00F907F3">
        <w:rPr>
          <w:rFonts w:ascii="Arial" w:hAnsi="Arial" w:cs="Arial"/>
          <w:sz w:val="24"/>
          <w:szCs w:val="24"/>
        </w:rPr>
        <w:lastRenderedPageBreak/>
        <w:t xml:space="preserve">One of the primary </w:t>
      </w:r>
      <w:r w:rsidR="00A64A46" w:rsidRPr="00F907F3">
        <w:rPr>
          <w:rFonts w:ascii="Arial" w:hAnsi="Arial" w:cs="Arial"/>
          <w:sz w:val="24"/>
          <w:szCs w:val="24"/>
        </w:rPr>
        <w:t>features</w:t>
      </w:r>
      <w:r w:rsidRPr="00F907F3">
        <w:rPr>
          <w:rFonts w:ascii="Arial" w:hAnsi="Arial" w:cs="Arial"/>
          <w:sz w:val="24"/>
          <w:szCs w:val="24"/>
        </w:rPr>
        <w:t xml:space="preserve"> of sustainability in the hospitality </w:t>
      </w:r>
      <w:r w:rsidR="00A64A46">
        <w:rPr>
          <w:rFonts w:ascii="Arial" w:hAnsi="Arial" w:cs="Arial"/>
          <w:sz w:val="24"/>
          <w:szCs w:val="24"/>
        </w:rPr>
        <w:t>sector</w:t>
      </w:r>
      <w:r w:rsidRPr="00F907F3">
        <w:rPr>
          <w:rFonts w:ascii="Arial" w:hAnsi="Arial" w:cs="Arial"/>
          <w:sz w:val="24"/>
          <w:szCs w:val="24"/>
        </w:rPr>
        <w:t xml:space="preserve"> is the acceptance of sustainable food practices.</w:t>
      </w:r>
      <w:r w:rsidR="001F12B1">
        <w:rPr>
          <w:rFonts w:ascii="Arial" w:hAnsi="Arial" w:cs="Arial"/>
          <w:sz w:val="24"/>
          <w:szCs w:val="24"/>
        </w:rPr>
        <w:t xml:space="preserve"> Integration of sustainability in the hospitality </w:t>
      </w:r>
      <w:r w:rsidR="00A64A46">
        <w:rPr>
          <w:rFonts w:ascii="Arial" w:hAnsi="Arial" w:cs="Arial"/>
          <w:sz w:val="24"/>
          <w:szCs w:val="24"/>
        </w:rPr>
        <w:t>sector</w:t>
      </w:r>
      <w:r w:rsidR="001F12B1">
        <w:rPr>
          <w:rFonts w:ascii="Arial" w:hAnsi="Arial" w:cs="Arial"/>
          <w:sz w:val="24"/>
          <w:szCs w:val="24"/>
        </w:rPr>
        <w:t xml:space="preserve"> is through local sourcing. </w:t>
      </w:r>
      <w:r w:rsidR="00803A47" w:rsidRPr="00803A47">
        <w:rPr>
          <w:rFonts w:ascii="Arial" w:hAnsi="Arial" w:cs="Arial"/>
          <w:sz w:val="24"/>
          <w:szCs w:val="24"/>
        </w:rPr>
        <w:t>Many hotels and restaurants recogni</w:t>
      </w:r>
      <w:r w:rsidR="00742DA1">
        <w:rPr>
          <w:rFonts w:ascii="Arial" w:hAnsi="Arial" w:cs="Arial"/>
          <w:sz w:val="24"/>
          <w:szCs w:val="24"/>
        </w:rPr>
        <w:t>s</w:t>
      </w:r>
      <w:r w:rsidR="00803A47" w:rsidRPr="00803A47">
        <w:rPr>
          <w:rFonts w:ascii="Arial" w:hAnsi="Arial" w:cs="Arial"/>
          <w:sz w:val="24"/>
          <w:szCs w:val="24"/>
        </w:rPr>
        <w:t xml:space="preserve">e the </w:t>
      </w:r>
      <w:r w:rsidR="0047242A" w:rsidRPr="00803A47">
        <w:rPr>
          <w:rFonts w:ascii="Arial" w:hAnsi="Arial" w:cs="Arial"/>
          <w:sz w:val="24"/>
          <w:szCs w:val="24"/>
        </w:rPr>
        <w:t>significance</w:t>
      </w:r>
      <w:r w:rsidR="00803A47" w:rsidRPr="00803A47">
        <w:rPr>
          <w:rFonts w:ascii="Arial" w:hAnsi="Arial" w:cs="Arial"/>
          <w:sz w:val="24"/>
          <w:szCs w:val="24"/>
        </w:rPr>
        <w:t xml:space="preserve"> of reducing their carbon footprint by </w:t>
      </w:r>
      <w:r w:rsidR="0047242A">
        <w:rPr>
          <w:rFonts w:ascii="Arial" w:hAnsi="Arial" w:cs="Arial"/>
          <w:sz w:val="24"/>
          <w:szCs w:val="24"/>
        </w:rPr>
        <w:t>resourcing</w:t>
      </w:r>
      <w:r w:rsidR="00803A47" w:rsidRPr="00803A47">
        <w:rPr>
          <w:rFonts w:ascii="Arial" w:hAnsi="Arial" w:cs="Arial"/>
          <w:sz w:val="24"/>
          <w:szCs w:val="24"/>
        </w:rPr>
        <w:t xml:space="preserve"> ingredients from nearby producers</w:t>
      </w:r>
      <w:r w:rsidR="00742DA1">
        <w:rPr>
          <w:rFonts w:ascii="Arial" w:hAnsi="Arial" w:cs="Arial"/>
          <w:sz w:val="24"/>
          <w:szCs w:val="24"/>
        </w:rPr>
        <w:t xml:space="preserve"> (Ertuna, </w:t>
      </w:r>
      <w:r w:rsidR="00742DA1" w:rsidRPr="00CA3C81">
        <w:rPr>
          <w:rFonts w:ascii="Arial" w:hAnsi="Arial" w:cs="Arial"/>
          <w:sz w:val="24"/>
          <w:szCs w:val="24"/>
        </w:rPr>
        <w:t>Karatas-Ozkan</w:t>
      </w:r>
      <w:r w:rsidR="0077132C">
        <w:rPr>
          <w:rFonts w:ascii="Arial" w:hAnsi="Arial" w:cs="Arial"/>
          <w:sz w:val="24"/>
          <w:szCs w:val="24"/>
        </w:rPr>
        <w:t xml:space="preserve"> </w:t>
      </w:r>
      <w:r w:rsidR="00742DA1">
        <w:rPr>
          <w:rFonts w:ascii="Arial" w:hAnsi="Arial" w:cs="Arial"/>
          <w:sz w:val="24"/>
          <w:szCs w:val="24"/>
        </w:rPr>
        <w:t>&amp;</w:t>
      </w:r>
      <w:r w:rsidR="0077132C">
        <w:rPr>
          <w:rFonts w:ascii="Arial" w:hAnsi="Arial" w:cs="Arial"/>
          <w:sz w:val="24"/>
          <w:szCs w:val="24"/>
        </w:rPr>
        <w:t xml:space="preserve"> </w:t>
      </w:r>
      <w:r w:rsidR="00742DA1">
        <w:rPr>
          <w:rFonts w:ascii="Arial" w:hAnsi="Arial" w:cs="Arial"/>
          <w:sz w:val="24"/>
          <w:szCs w:val="24"/>
        </w:rPr>
        <w:t>Yamak, 2019)</w:t>
      </w:r>
      <w:r w:rsidR="00803A47" w:rsidRPr="00803A47">
        <w:rPr>
          <w:rFonts w:ascii="Arial" w:hAnsi="Arial" w:cs="Arial"/>
          <w:sz w:val="24"/>
          <w:szCs w:val="24"/>
        </w:rPr>
        <w:t>.</w:t>
      </w:r>
      <w:r w:rsidR="00742DA1">
        <w:rPr>
          <w:rFonts w:ascii="Arial" w:hAnsi="Arial" w:cs="Arial"/>
          <w:sz w:val="24"/>
          <w:szCs w:val="24"/>
        </w:rPr>
        <w:t xml:space="preserve"> By prioritis</w:t>
      </w:r>
      <w:r w:rsidR="00803A47" w:rsidRPr="00803A47">
        <w:rPr>
          <w:rFonts w:ascii="Arial" w:hAnsi="Arial" w:cs="Arial"/>
          <w:sz w:val="24"/>
          <w:szCs w:val="24"/>
        </w:rPr>
        <w:t xml:space="preserve">ing local sourcing, </w:t>
      </w:r>
      <w:r w:rsidR="00793CDD">
        <w:rPr>
          <w:rFonts w:ascii="Arial" w:hAnsi="Arial" w:cs="Arial"/>
          <w:sz w:val="24"/>
          <w:szCs w:val="24"/>
        </w:rPr>
        <w:t>businesses</w:t>
      </w:r>
      <w:r w:rsidR="00803A47" w:rsidRPr="00803A47">
        <w:rPr>
          <w:rFonts w:ascii="Arial" w:hAnsi="Arial" w:cs="Arial"/>
          <w:sz w:val="24"/>
          <w:szCs w:val="24"/>
        </w:rPr>
        <w:t xml:space="preserve"> not only contribute to the support of local economies but also provide </w:t>
      </w:r>
      <w:r w:rsidR="0047242A">
        <w:rPr>
          <w:rFonts w:ascii="Arial" w:hAnsi="Arial" w:cs="Arial"/>
          <w:sz w:val="24"/>
          <w:szCs w:val="24"/>
        </w:rPr>
        <w:t>guests</w:t>
      </w:r>
      <w:r w:rsidR="00803A47" w:rsidRPr="00803A47">
        <w:rPr>
          <w:rFonts w:ascii="Arial" w:hAnsi="Arial" w:cs="Arial"/>
          <w:sz w:val="24"/>
          <w:szCs w:val="24"/>
        </w:rPr>
        <w:t xml:space="preserve"> with fresher and seasonally </w:t>
      </w:r>
      <w:r w:rsidR="00793CDD" w:rsidRPr="00803A47">
        <w:rPr>
          <w:rFonts w:ascii="Arial" w:hAnsi="Arial" w:cs="Arial"/>
          <w:sz w:val="24"/>
          <w:szCs w:val="24"/>
        </w:rPr>
        <w:t>suitable</w:t>
      </w:r>
      <w:r w:rsidR="00803A47" w:rsidRPr="00803A47">
        <w:rPr>
          <w:rFonts w:ascii="Arial" w:hAnsi="Arial" w:cs="Arial"/>
          <w:sz w:val="24"/>
          <w:szCs w:val="24"/>
        </w:rPr>
        <w:t xml:space="preserve"> produce. This trend aligns with the farm-to-table concept, which </w:t>
      </w:r>
      <w:r w:rsidR="00793CDD">
        <w:rPr>
          <w:rFonts w:ascii="Arial" w:hAnsi="Arial" w:cs="Arial"/>
          <w:sz w:val="24"/>
          <w:szCs w:val="24"/>
        </w:rPr>
        <w:t>emphasis</w:t>
      </w:r>
      <w:r w:rsidR="00803A47" w:rsidRPr="00803A47">
        <w:rPr>
          <w:rFonts w:ascii="Arial" w:hAnsi="Arial" w:cs="Arial"/>
          <w:sz w:val="24"/>
          <w:szCs w:val="24"/>
        </w:rPr>
        <w:t xml:space="preserve">es a direct connection </w:t>
      </w:r>
      <w:r w:rsidR="00793CDD" w:rsidRPr="00803A47">
        <w:rPr>
          <w:rFonts w:ascii="Arial" w:hAnsi="Arial" w:cs="Arial"/>
          <w:sz w:val="24"/>
          <w:szCs w:val="24"/>
        </w:rPr>
        <w:t>among</w:t>
      </w:r>
      <w:r w:rsidR="004E1282">
        <w:rPr>
          <w:rFonts w:ascii="Arial" w:hAnsi="Arial" w:cs="Arial"/>
          <w:sz w:val="24"/>
          <w:szCs w:val="24"/>
        </w:rPr>
        <w:t xml:space="preserve"> </w:t>
      </w:r>
      <w:r w:rsidR="00793CDD">
        <w:rPr>
          <w:rFonts w:ascii="Arial" w:hAnsi="Arial" w:cs="Arial"/>
          <w:sz w:val="24"/>
          <w:szCs w:val="24"/>
        </w:rPr>
        <w:t>farmers</w:t>
      </w:r>
      <w:r w:rsidR="00803A47" w:rsidRPr="00803A47">
        <w:rPr>
          <w:rFonts w:ascii="Arial" w:hAnsi="Arial" w:cs="Arial"/>
          <w:sz w:val="24"/>
          <w:szCs w:val="24"/>
        </w:rPr>
        <w:t xml:space="preserve"> and consumers, fostering </w:t>
      </w:r>
      <w:r w:rsidR="00793CDD">
        <w:rPr>
          <w:rFonts w:ascii="Arial" w:hAnsi="Arial" w:cs="Arial"/>
          <w:sz w:val="24"/>
          <w:szCs w:val="24"/>
        </w:rPr>
        <w:t>accountability</w:t>
      </w:r>
      <w:r w:rsidR="00803A47" w:rsidRPr="00803A47">
        <w:rPr>
          <w:rFonts w:ascii="Arial" w:hAnsi="Arial" w:cs="Arial"/>
          <w:sz w:val="24"/>
          <w:szCs w:val="24"/>
        </w:rPr>
        <w:t xml:space="preserve"> and </w:t>
      </w:r>
      <w:r w:rsidR="00793CDD">
        <w:rPr>
          <w:rFonts w:ascii="Arial" w:hAnsi="Arial" w:cs="Arial"/>
          <w:sz w:val="24"/>
          <w:szCs w:val="24"/>
        </w:rPr>
        <w:t>transparency</w:t>
      </w:r>
      <w:r w:rsidR="00803A47" w:rsidRPr="00803A47">
        <w:rPr>
          <w:rFonts w:ascii="Arial" w:hAnsi="Arial" w:cs="Arial"/>
          <w:sz w:val="24"/>
          <w:szCs w:val="24"/>
        </w:rPr>
        <w:t xml:space="preserve"> in the supply chain</w:t>
      </w:r>
      <w:r w:rsidR="00622B90">
        <w:rPr>
          <w:rFonts w:ascii="Arial" w:hAnsi="Arial" w:cs="Arial"/>
          <w:sz w:val="24"/>
          <w:szCs w:val="24"/>
        </w:rPr>
        <w:t xml:space="preserve"> (Roy &amp; Ballantine, 2020)</w:t>
      </w:r>
      <w:r w:rsidR="00803A47" w:rsidRPr="00803A47">
        <w:rPr>
          <w:rFonts w:ascii="Arial" w:hAnsi="Arial" w:cs="Arial"/>
          <w:sz w:val="24"/>
          <w:szCs w:val="24"/>
        </w:rPr>
        <w:t>.</w:t>
      </w:r>
    </w:p>
    <w:p w14:paraId="20C2EFBF" w14:textId="2E6F6F09" w:rsidR="00711F1B" w:rsidRPr="00711F1B" w:rsidRDefault="00F83474" w:rsidP="00711F1B">
      <w:pPr>
        <w:spacing w:line="360" w:lineRule="auto"/>
        <w:jc w:val="both"/>
        <w:rPr>
          <w:rFonts w:ascii="Arial" w:hAnsi="Arial" w:cs="Arial"/>
          <w:sz w:val="24"/>
          <w:szCs w:val="24"/>
        </w:rPr>
      </w:pPr>
      <w:r>
        <w:rPr>
          <w:rFonts w:ascii="Arial" w:hAnsi="Arial" w:cs="Arial"/>
          <w:sz w:val="24"/>
          <w:szCs w:val="24"/>
        </w:rPr>
        <w:t>Sustainable organic</w:t>
      </w:r>
      <w:r w:rsidR="004E1282">
        <w:rPr>
          <w:rFonts w:ascii="Arial" w:hAnsi="Arial" w:cs="Arial"/>
          <w:sz w:val="24"/>
          <w:szCs w:val="24"/>
        </w:rPr>
        <w:t xml:space="preserve"> </w:t>
      </w:r>
      <w:r>
        <w:rPr>
          <w:rFonts w:ascii="Arial" w:hAnsi="Arial" w:cs="Arial"/>
          <w:sz w:val="24"/>
          <w:szCs w:val="24"/>
        </w:rPr>
        <w:t>produce</w:t>
      </w:r>
      <w:r w:rsidR="00711F1B" w:rsidRPr="00711F1B">
        <w:rPr>
          <w:rFonts w:ascii="Arial" w:hAnsi="Arial" w:cs="Arial"/>
          <w:sz w:val="24"/>
          <w:szCs w:val="24"/>
        </w:rPr>
        <w:t xml:space="preserve"> </w:t>
      </w:r>
      <w:r w:rsidR="00F24AED" w:rsidRPr="00711F1B">
        <w:rPr>
          <w:rFonts w:ascii="Arial" w:hAnsi="Arial" w:cs="Arial"/>
          <w:sz w:val="24"/>
          <w:szCs w:val="24"/>
        </w:rPr>
        <w:t>has</w:t>
      </w:r>
      <w:r w:rsidR="00711F1B" w:rsidRPr="00711F1B">
        <w:rPr>
          <w:rFonts w:ascii="Arial" w:hAnsi="Arial" w:cs="Arial"/>
          <w:sz w:val="24"/>
          <w:szCs w:val="24"/>
        </w:rPr>
        <w:t xml:space="preserve"> gained </w:t>
      </w:r>
      <w:r w:rsidRPr="00711F1B">
        <w:rPr>
          <w:rFonts w:ascii="Arial" w:hAnsi="Arial" w:cs="Arial"/>
          <w:sz w:val="24"/>
          <w:szCs w:val="24"/>
        </w:rPr>
        <w:t>eminence</w:t>
      </w:r>
      <w:r w:rsidR="00711F1B" w:rsidRPr="00711F1B">
        <w:rPr>
          <w:rFonts w:ascii="Arial" w:hAnsi="Arial" w:cs="Arial"/>
          <w:sz w:val="24"/>
          <w:szCs w:val="24"/>
        </w:rPr>
        <w:t xml:space="preserve"> on menus as hospitality businesses seek to align with eco-friendly </w:t>
      </w:r>
      <w:r w:rsidRPr="00711F1B">
        <w:rPr>
          <w:rFonts w:ascii="Arial" w:hAnsi="Arial" w:cs="Arial"/>
          <w:sz w:val="24"/>
          <w:szCs w:val="24"/>
        </w:rPr>
        <w:t>agriculture</w:t>
      </w:r>
      <w:r w:rsidR="00711F1B" w:rsidRPr="00711F1B">
        <w:rPr>
          <w:rFonts w:ascii="Arial" w:hAnsi="Arial" w:cs="Arial"/>
          <w:sz w:val="24"/>
          <w:szCs w:val="24"/>
        </w:rPr>
        <w:t xml:space="preserve"> practices. The decision to use organic </w:t>
      </w:r>
      <w:r w:rsidRPr="00711F1B">
        <w:rPr>
          <w:rFonts w:ascii="Arial" w:hAnsi="Arial" w:cs="Arial"/>
          <w:sz w:val="24"/>
          <w:szCs w:val="24"/>
        </w:rPr>
        <w:t>produce</w:t>
      </w:r>
      <w:r w:rsidR="00711F1B" w:rsidRPr="00711F1B">
        <w:rPr>
          <w:rFonts w:ascii="Arial" w:hAnsi="Arial" w:cs="Arial"/>
          <w:sz w:val="24"/>
          <w:szCs w:val="24"/>
        </w:rPr>
        <w:t xml:space="preserve"> not only ensures the absence of </w:t>
      </w:r>
      <w:r w:rsidRPr="00711F1B">
        <w:rPr>
          <w:rFonts w:ascii="Arial" w:hAnsi="Arial" w:cs="Arial"/>
          <w:sz w:val="24"/>
          <w:szCs w:val="24"/>
        </w:rPr>
        <w:t>detrimental</w:t>
      </w:r>
      <w:r w:rsidR="00711F1B" w:rsidRPr="00711F1B">
        <w:rPr>
          <w:rFonts w:ascii="Arial" w:hAnsi="Arial" w:cs="Arial"/>
          <w:sz w:val="24"/>
          <w:szCs w:val="24"/>
        </w:rPr>
        <w:t xml:space="preserve"> chemicals in food but also supports agr</w:t>
      </w:r>
      <w:r>
        <w:rPr>
          <w:rFonts w:ascii="Arial" w:hAnsi="Arial" w:cs="Arial"/>
          <w:sz w:val="24"/>
          <w:szCs w:val="24"/>
        </w:rPr>
        <w:t>icultural methods that prioritis</w:t>
      </w:r>
      <w:r w:rsidR="00711F1B" w:rsidRPr="00711F1B">
        <w:rPr>
          <w:rFonts w:ascii="Arial" w:hAnsi="Arial" w:cs="Arial"/>
          <w:sz w:val="24"/>
          <w:szCs w:val="24"/>
        </w:rPr>
        <w:t xml:space="preserve">e </w:t>
      </w:r>
      <w:r w:rsidRPr="00711F1B">
        <w:rPr>
          <w:rFonts w:ascii="Arial" w:hAnsi="Arial" w:cs="Arial"/>
          <w:sz w:val="24"/>
          <w:szCs w:val="24"/>
        </w:rPr>
        <w:t>ecological</w:t>
      </w:r>
      <w:r w:rsidR="00711F1B" w:rsidRPr="00711F1B">
        <w:rPr>
          <w:rFonts w:ascii="Arial" w:hAnsi="Arial" w:cs="Arial"/>
          <w:sz w:val="24"/>
          <w:szCs w:val="24"/>
        </w:rPr>
        <w:t xml:space="preserve"> health. This </w:t>
      </w:r>
      <w:r w:rsidRPr="00711F1B">
        <w:rPr>
          <w:rFonts w:ascii="Arial" w:hAnsi="Arial" w:cs="Arial"/>
          <w:sz w:val="24"/>
          <w:szCs w:val="24"/>
        </w:rPr>
        <w:t>obligation</w:t>
      </w:r>
      <w:r w:rsidR="00711F1B" w:rsidRPr="00711F1B">
        <w:rPr>
          <w:rFonts w:ascii="Arial" w:hAnsi="Arial" w:cs="Arial"/>
          <w:sz w:val="24"/>
          <w:szCs w:val="24"/>
        </w:rPr>
        <w:t xml:space="preserve"> to sustainable sourcing extends beyond the kitchen to </w:t>
      </w:r>
      <w:r w:rsidRPr="00711F1B">
        <w:rPr>
          <w:rFonts w:ascii="Arial" w:hAnsi="Arial" w:cs="Arial"/>
          <w:sz w:val="24"/>
          <w:szCs w:val="24"/>
        </w:rPr>
        <w:t>incorporate</w:t>
      </w:r>
      <w:r w:rsidR="00711F1B" w:rsidRPr="00711F1B">
        <w:rPr>
          <w:rFonts w:ascii="Arial" w:hAnsi="Arial" w:cs="Arial"/>
          <w:sz w:val="24"/>
          <w:szCs w:val="24"/>
        </w:rPr>
        <w:t xml:space="preserve"> other areas such as cleaning supplies and amenities, reinforcing a holistic </w:t>
      </w:r>
      <w:r>
        <w:rPr>
          <w:rFonts w:ascii="Arial" w:hAnsi="Arial" w:cs="Arial"/>
          <w:sz w:val="24"/>
          <w:szCs w:val="24"/>
        </w:rPr>
        <w:t>method</w:t>
      </w:r>
      <w:r w:rsidR="00711F1B" w:rsidRPr="00711F1B">
        <w:rPr>
          <w:rFonts w:ascii="Arial" w:hAnsi="Arial" w:cs="Arial"/>
          <w:sz w:val="24"/>
          <w:szCs w:val="24"/>
        </w:rPr>
        <w:t xml:space="preserve"> to sustainability</w:t>
      </w:r>
      <w:r w:rsidR="00194EF8">
        <w:rPr>
          <w:rFonts w:ascii="Arial" w:hAnsi="Arial" w:cs="Arial"/>
          <w:sz w:val="24"/>
          <w:szCs w:val="24"/>
        </w:rPr>
        <w:t xml:space="preserve"> (</w:t>
      </w:r>
      <w:r w:rsidR="00194EF8" w:rsidRPr="00DC46B0">
        <w:rPr>
          <w:rFonts w:ascii="Arial" w:hAnsi="Arial" w:cs="Arial"/>
          <w:sz w:val="24"/>
          <w:szCs w:val="24"/>
        </w:rPr>
        <w:t>Harrison</w:t>
      </w:r>
      <w:r w:rsidR="00194EF8">
        <w:rPr>
          <w:rFonts w:ascii="Arial" w:hAnsi="Arial" w:cs="Arial"/>
          <w:sz w:val="24"/>
          <w:szCs w:val="24"/>
        </w:rPr>
        <w:t xml:space="preserve"> et al, 2019)</w:t>
      </w:r>
      <w:r w:rsidR="00711F1B" w:rsidRPr="00711F1B">
        <w:rPr>
          <w:rFonts w:ascii="Arial" w:hAnsi="Arial" w:cs="Arial"/>
          <w:sz w:val="24"/>
          <w:szCs w:val="24"/>
        </w:rPr>
        <w:t>.</w:t>
      </w:r>
    </w:p>
    <w:p w14:paraId="717440D5" w14:textId="1C62FC09" w:rsidR="005F2402" w:rsidRDefault="00CD635F" w:rsidP="00F907F3">
      <w:pPr>
        <w:spacing w:line="360" w:lineRule="auto"/>
        <w:jc w:val="both"/>
        <w:rPr>
          <w:rFonts w:ascii="Arial" w:hAnsi="Arial" w:cs="Arial"/>
          <w:sz w:val="24"/>
          <w:szCs w:val="24"/>
        </w:rPr>
      </w:pPr>
      <w:r>
        <w:rPr>
          <w:rFonts w:ascii="Arial" w:hAnsi="Arial" w:cs="Arial"/>
          <w:sz w:val="24"/>
          <w:szCs w:val="24"/>
        </w:rPr>
        <w:t xml:space="preserve">Business Waster (2023) reported that Britain’s hospitality industry </w:t>
      </w:r>
      <w:r w:rsidR="00E91D13">
        <w:rPr>
          <w:rFonts w:ascii="Arial" w:hAnsi="Arial" w:cs="Arial"/>
          <w:sz w:val="24"/>
          <w:szCs w:val="24"/>
        </w:rPr>
        <w:t>generates</w:t>
      </w:r>
      <w:r>
        <w:rPr>
          <w:rFonts w:ascii="Arial" w:hAnsi="Arial" w:cs="Arial"/>
          <w:sz w:val="24"/>
          <w:szCs w:val="24"/>
        </w:rPr>
        <w:t xml:space="preserve"> around 920,000 tonnes of food waste </w:t>
      </w:r>
      <w:r w:rsidR="00A64A46">
        <w:rPr>
          <w:rFonts w:ascii="Arial" w:hAnsi="Arial" w:cs="Arial"/>
          <w:sz w:val="24"/>
          <w:szCs w:val="24"/>
        </w:rPr>
        <w:t>annually</w:t>
      </w:r>
      <w:r>
        <w:rPr>
          <w:rFonts w:ascii="Arial" w:hAnsi="Arial" w:cs="Arial"/>
          <w:sz w:val="24"/>
          <w:szCs w:val="24"/>
        </w:rPr>
        <w:t xml:space="preserve"> of which 75% can be </w:t>
      </w:r>
      <w:r w:rsidR="00A64A46">
        <w:rPr>
          <w:rFonts w:ascii="Arial" w:hAnsi="Arial" w:cs="Arial"/>
          <w:sz w:val="24"/>
          <w:szCs w:val="24"/>
        </w:rPr>
        <w:t>stoppable</w:t>
      </w:r>
      <w:r>
        <w:rPr>
          <w:rFonts w:ascii="Arial" w:hAnsi="Arial" w:cs="Arial"/>
          <w:sz w:val="24"/>
          <w:szCs w:val="24"/>
        </w:rPr>
        <w:t xml:space="preserve">. Furthermore, report also says that the food wasted in the hospitality sector equates to 1.3 billion meals. </w:t>
      </w:r>
      <w:r w:rsidR="001C44F8" w:rsidRPr="001C44F8">
        <w:rPr>
          <w:rFonts w:ascii="Arial" w:hAnsi="Arial" w:cs="Arial"/>
          <w:sz w:val="24"/>
          <w:szCs w:val="24"/>
        </w:rPr>
        <w:t xml:space="preserve">Efforts to </w:t>
      </w:r>
      <w:r w:rsidR="001C44F8">
        <w:rPr>
          <w:rFonts w:ascii="Arial" w:hAnsi="Arial" w:cs="Arial"/>
          <w:sz w:val="24"/>
          <w:szCs w:val="24"/>
        </w:rPr>
        <w:t>minimise</w:t>
      </w:r>
      <w:r w:rsidR="001C44F8" w:rsidRPr="001C44F8">
        <w:rPr>
          <w:rFonts w:ascii="Arial" w:hAnsi="Arial" w:cs="Arial"/>
          <w:sz w:val="24"/>
          <w:szCs w:val="24"/>
        </w:rPr>
        <w:t xml:space="preserve"> food waste and </w:t>
      </w:r>
      <w:r w:rsidR="00692F4B" w:rsidRPr="001C44F8">
        <w:rPr>
          <w:rFonts w:ascii="Arial" w:hAnsi="Arial" w:cs="Arial"/>
          <w:sz w:val="24"/>
          <w:szCs w:val="24"/>
        </w:rPr>
        <w:t>execute</w:t>
      </w:r>
      <w:r w:rsidR="001C44F8" w:rsidRPr="001C44F8">
        <w:rPr>
          <w:rFonts w:ascii="Arial" w:hAnsi="Arial" w:cs="Arial"/>
          <w:sz w:val="24"/>
          <w:szCs w:val="24"/>
        </w:rPr>
        <w:t xml:space="preserve"> recycling programs are </w:t>
      </w:r>
      <w:r w:rsidR="00692F4B" w:rsidRPr="001C44F8">
        <w:rPr>
          <w:rFonts w:ascii="Arial" w:hAnsi="Arial" w:cs="Arial"/>
          <w:sz w:val="24"/>
          <w:szCs w:val="24"/>
        </w:rPr>
        <w:t>extensive</w:t>
      </w:r>
      <w:r w:rsidR="001C44F8" w:rsidRPr="001C44F8">
        <w:rPr>
          <w:rFonts w:ascii="Arial" w:hAnsi="Arial" w:cs="Arial"/>
          <w:sz w:val="24"/>
          <w:szCs w:val="24"/>
        </w:rPr>
        <w:t xml:space="preserve"> in the hospitality industry. </w:t>
      </w:r>
      <w:r w:rsidR="00692F4B">
        <w:rPr>
          <w:rFonts w:ascii="Arial" w:hAnsi="Arial" w:cs="Arial"/>
          <w:sz w:val="24"/>
          <w:szCs w:val="24"/>
        </w:rPr>
        <w:t>Hotels</w:t>
      </w:r>
      <w:r w:rsidR="001C44F8" w:rsidRPr="001C44F8">
        <w:rPr>
          <w:rFonts w:ascii="Arial" w:hAnsi="Arial" w:cs="Arial"/>
          <w:sz w:val="24"/>
          <w:szCs w:val="24"/>
        </w:rPr>
        <w:t xml:space="preserve"> actively </w:t>
      </w:r>
      <w:r w:rsidR="00692F4B" w:rsidRPr="001C44F8">
        <w:rPr>
          <w:rFonts w:ascii="Arial" w:hAnsi="Arial" w:cs="Arial"/>
          <w:sz w:val="24"/>
          <w:szCs w:val="24"/>
        </w:rPr>
        <w:t>connect</w:t>
      </w:r>
      <w:r w:rsidR="001C44F8" w:rsidRPr="001C44F8">
        <w:rPr>
          <w:rFonts w:ascii="Arial" w:hAnsi="Arial" w:cs="Arial"/>
          <w:sz w:val="24"/>
          <w:szCs w:val="24"/>
        </w:rPr>
        <w:t xml:space="preserve"> in waste reduction </w:t>
      </w:r>
      <w:r w:rsidR="00692F4B">
        <w:rPr>
          <w:rFonts w:ascii="Arial" w:hAnsi="Arial" w:cs="Arial"/>
          <w:sz w:val="24"/>
          <w:szCs w:val="24"/>
        </w:rPr>
        <w:t>policies</w:t>
      </w:r>
      <w:r w:rsidR="001C44F8" w:rsidRPr="001C44F8">
        <w:rPr>
          <w:rFonts w:ascii="Arial" w:hAnsi="Arial" w:cs="Arial"/>
          <w:sz w:val="24"/>
          <w:szCs w:val="24"/>
        </w:rPr>
        <w:t xml:space="preserve">, including composting organic waste, recycling packaging materials, and donating </w:t>
      </w:r>
      <w:r w:rsidR="00692F4B" w:rsidRPr="001C44F8">
        <w:rPr>
          <w:rFonts w:ascii="Arial" w:hAnsi="Arial" w:cs="Arial"/>
          <w:sz w:val="24"/>
          <w:szCs w:val="24"/>
        </w:rPr>
        <w:t>surplus</w:t>
      </w:r>
      <w:r w:rsidR="001C44F8" w:rsidRPr="001C44F8">
        <w:rPr>
          <w:rFonts w:ascii="Arial" w:hAnsi="Arial" w:cs="Arial"/>
          <w:sz w:val="24"/>
          <w:szCs w:val="24"/>
        </w:rPr>
        <w:t xml:space="preserve"> food to local charities. Some businesses have implemented innovative technologies to track and manage their food supply chain, </w:t>
      </w:r>
      <w:r w:rsidR="001470F2">
        <w:rPr>
          <w:rFonts w:ascii="Arial" w:hAnsi="Arial" w:cs="Arial"/>
          <w:sz w:val="24"/>
          <w:szCs w:val="24"/>
        </w:rPr>
        <w:t>enhancing</w:t>
      </w:r>
      <w:r w:rsidR="001C44F8" w:rsidRPr="001C44F8">
        <w:rPr>
          <w:rFonts w:ascii="Arial" w:hAnsi="Arial" w:cs="Arial"/>
          <w:sz w:val="24"/>
          <w:szCs w:val="24"/>
        </w:rPr>
        <w:t xml:space="preserve"> inventory and </w:t>
      </w:r>
      <w:r w:rsidR="001470F2">
        <w:rPr>
          <w:rFonts w:ascii="Arial" w:hAnsi="Arial" w:cs="Arial"/>
          <w:sz w:val="24"/>
          <w:szCs w:val="24"/>
        </w:rPr>
        <w:t>reducing</w:t>
      </w:r>
      <w:r w:rsidR="001C44F8" w:rsidRPr="001C44F8">
        <w:rPr>
          <w:rFonts w:ascii="Arial" w:hAnsi="Arial" w:cs="Arial"/>
          <w:sz w:val="24"/>
          <w:szCs w:val="24"/>
        </w:rPr>
        <w:t xml:space="preserve"> waste. These initiatives not only align with sustainability goals but also </w:t>
      </w:r>
      <w:r w:rsidR="001470F2">
        <w:rPr>
          <w:rFonts w:ascii="Arial" w:hAnsi="Arial" w:cs="Arial"/>
          <w:sz w:val="24"/>
          <w:szCs w:val="24"/>
        </w:rPr>
        <w:t>help</w:t>
      </w:r>
      <w:r w:rsidR="001C44F8" w:rsidRPr="001C44F8">
        <w:rPr>
          <w:rFonts w:ascii="Arial" w:hAnsi="Arial" w:cs="Arial"/>
          <w:sz w:val="24"/>
          <w:szCs w:val="24"/>
        </w:rPr>
        <w:t xml:space="preserve"> to cost savings for the business</w:t>
      </w:r>
      <w:r w:rsidR="006C1045">
        <w:rPr>
          <w:rFonts w:ascii="Arial" w:hAnsi="Arial" w:cs="Arial"/>
          <w:sz w:val="24"/>
          <w:szCs w:val="24"/>
        </w:rPr>
        <w:t xml:space="preserve"> (Chen &amp; Chen, 2022)</w:t>
      </w:r>
      <w:r w:rsidR="001C44F8" w:rsidRPr="001C44F8">
        <w:rPr>
          <w:rFonts w:ascii="Arial" w:hAnsi="Arial" w:cs="Arial"/>
          <w:sz w:val="24"/>
          <w:szCs w:val="24"/>
        </w:rPr>
        <w:t>.</w:t>
      </w:r>
    </w:p>
    <w:p w14:paraId="13E83267" w14:textId="77777777" w:rsidR="00D74DC5" w:rsidRDefault="00BE507A" w:rsidP="00F907F3">
      <w:pPr>
        <w:spacing w:line="360" w:lineRule="auto"/>
        <w:jc w:val="both"/>
        <w:rPr>
          <w:rFonts w:ascii="Arial" w:hAnsi="Arial" w:cs="Arial"/>
          <w:sz w:val="24"/>
          <w:szCs w:val="24"/>
        </w:rPr>
      </w:pPr>
      <w:r w:rsidRPr="00BE507A">
        <w:rPr>
          <w:rFonts w:ascii="Arial" w:hAnsi="Arial" w:cs="Arial"/>
          <w:sz w:val="24"/>
          <w:szCs w:val="24"/>
        </w:rPr>
        <w:t xml:space="preserve">Menu innovation is </w:t>
      </w:r>
      <w:r w:rsidR="00542FE2">
        <w:rPr>
          <w:rFonts w:ascii="Arial" w:hAnsi="Arial" w:cs="Arial"/>
          <w:sz w:val="24"/>
          <w:szCs w:val="24"/>
        </w:rPr>
        <w:t>having</w:t>
      </w:r>
      <w:r w:rsidRPr="00BE507A">
        <w:rPr>
          <w:rFonts w:ascii="Arial" w:hAnsi="Arial" w:cs="Arial"/>
          <w:sz w:val="24"/>
          <w:szCs w:val="24"/>
        </w:rPr>
        <w:t xml:space="preserve"> a pivotal role in promoting sustainable food practices. Some </w:t>
      </w:r>
      <w:r w:rsidR="00542FE2">
        <w:rPr>
          <w:rFonts w:ascii="Arial" w:hAnsi="Arial" w:cs="Arial"/>
          <w:sz w:val="24"/>
          <w:szCs w:val="24"/>
        </w:rPr>
        <w:t>hotels</w:t>
      </w:r>
      <w:r w:rsidRPr="00BE507A">
        <w:rPr>
          <w:rFonts w:ascii="Arial" w:hAnsi="Arial" w:cs="Arial"/>
          <w:sz w:val="24"/>
          <w:szCs w:val="24"/>
        </w:rPr>
        <w:t xml:space="preserve"> are redesigning their menus to feature plant-based or vegetarian options, responding to the </w:t>
      </w:r>
      <w:r w:rsidR="00542FE2" w:rsidRPr="00BE507A">
        <w:rPr>
          <w:rFonts w:ascii="Arial" w:hAnsi="Arial" w:cs="Arial"/>
          <w:sz w:val="24"/>
          <w:szCs w:val="24"/>
        </w:rPr>
        <w:t>rising</w:t>
      </w:r>
      <w:r w:rsidRPr="00BE507A">
        <w:rPr>
          <w:rFonts w:ascii="Arial" w:hAnsi="Arial" w:cs="Arial"/>
          <w:sz w:val="24"/>
          <w:szCs w:val="24"/>
        </w:rPr>
        <w:t xml:space="preserve"> demand for environmentally friendly dining choices. This shift not only addresses </w:t>
      </w:r>
      <w:r w:rsidR="00542FE2" w:rsidRPr="00BE507A">
        <w:rPr>
          <w:rFonts w:ascii="Arial" w:hAnsi="Arial" w:cs="Arial"/>
          <w:sz w:val="24"/>
          <w:szCs w:val="24"/>
        </w:rPr>
        <w:t>environmental</w:t>
      </w:r>
      <w:r w:rsidRPr="00BE507A">
        <w:rPr>
          <w:rFonts w:ascii="Arial" w:hAnsi="Arial" w:cs="Arial"/>
          <w:sz w:val="24"/>
          <w:szCs w:val="24"/>
        </w:rPr>
        <w:t xml:space="preserve"> concerns </w:t>
      </w:r>
      <w:r w:rsidR="00542FE2" w:rsidRPr="00BE507A">
        <w:rPr>
          <w:rFonts w:ascii="Arial" w:hAnsi="Arial" w:cs="Arial"/>
          <w:sz w:val="24"/>
          <w:szCs w:val="24"/>
        </w:rPr>
        <w:t>connected</w:t>
      </w:r>
      <w:r w:rsidRPr="00BE507A">
        <w:rPr>
          <w:rFonts w:ascii="Arial" w:hAnsi="Arial" w:cs="Arial"/>
          <w:sz w:val="24"/>
          <w:szCs w:val="24"/>
        </w:rPr>
        <w:t xml:space="preserve"> with meat production but also caters to a</w:t>
      </w:r>
      <w:r w:rsidR="00542FE2">
        <w:rPr>
          <w:rFonts w:ascii="Arial" w:hAnsi="Arial" w:cs="Arial"/>
          <w:sz w:val="24"/>
          <w:szCs w:val="24"/>
        </w:rPr>
        <w:t>n</w:t>
      </w:r>
      <w:r w:rsidR="004E1282">
        <w:rPr>
          <w:rFonts w:ascii="Arial" w:hAnsi="Arial" w:cs="Arial"/>
          <w:sz w:val="24"/>
          <w:szCs w:val="24"/>
        </w:rPr>
        <w:t xml:space="preserve"> </w:t>
      </w:r>
      <w:r w:rsidR="00542FE2" w:rsidRPr="00BE507A">
        <w:rPr>
          <w:rFonts w:ascii="Arial" w:hAnsi="Arial" w:cs="Arial"/>
          <w:sz w:val="24"/>
          <w:szCs w:val="24"/>
        </w:rPr>
        <w:t>assorted</w:t>
      </w:r>
      <w:r w:rsidRPr="00BE507A">
        <w:rPr>
          <w:rFonts w:ascii="Arial" w:hAnsi="Arial" w:cs="Arial"/>
          <w:sz w:val="24"/>
          <w:szCs w:val="24"/>
        </w:rPr>
        <w:t xml:space="preserve"> customer base with varying dietary preferences</w:t>
      </w:r>
      <w:r w:rsidR="00542FE2">
        <w:rPr>
          <w:rFonts w:ascii="Arial" w:hAnsi="Arial" w:cs="Arial"/>
          <w:sz w:val="24"/>
          <w:szCs w:val="24"/>
        </w:rPr>
        <w:t xml:space="preserve"> (</w:t>
      </w:r>
      <w:r w:rsidR="00542FE2" w:rsidRPr="00542FE2">
        <w:rPr>
          <w:rFonts w:ascii="Arial" w:hAnsi="Arial" w:cs="Arial"/>
          <w:sz w:val="24"/>
          <w:szCs w:val="24"/>
        </w:rPr>
        <w:t>Matteucci</w:t>
      </w:r>
      <w:r w:rsidR="00542FE2">
        <w:rPr>
          <w:rFonts w:ascii="Arial" w:hAnsi="Arial" w:cs="Arial"/>
          <w:sz w:val="24"/>
          <w:szCs w:val="24"/>
        </w:rPr>
        <w:t>, 2020)</w:t>
      </w:r>
      <w:r w:rsidRPr="00BE507A">
        <w:rPr>
          <w:rFonts w:ascii="Arial" w:hAnsi="Arial" w:cs="Arial"/>
          <w:sz w:val="24"/>
          <w:szCs w:val="24"/>
        </w:rPr>
        <w:t>.</w:t>
      </w:r>
    </w:p>
    <w:p w14:paraId="4DE25908" w14:textId="77777777" w:rsidR="00F907F3" w:rsidRPr="00F907F3" w:rsidRDefault="00D74DC5" w:rsidP="00F907F3">
      <w:pPr>
        <w:spacing w:line="360" w:lineRule="auto"/>
        <w:jc w:val="both"/>
        <w:rPr>
          <w:rFonts w:ascii="Arial" w:hAnsi="Arial" w:cs="Arial"/>
          <w:sz w:val="24"/>
          <w:szCs w:val="24"/>
        </w:rPr>
      </w:pPr>
      <w:r>
        <w:rPr>
          <w:rFonts w:ascii="Arial" w:hAnsi="Arial" w:cs="Arial"/>
          <w:sz w:val="24"/>
          <w:szCs w:val="24"/>
        </w:rPr>
        <w:lastRenderedPageBreak/>
        <w:t>A</w:t>
      </w:r>
      <w:r w:rsidRPr="00F907F3">
        <w:rPr>
          <w:rFonts w:ascii="Arial" w:hAnsi="Arial" w:cs="Arial"/>
          <w:sz w:val="24"/>
          <w:szCs w:val="24"/>
        </w:rPr>
        <w:t>dditionally</w:t>
      </w:r>
      <w:r w:rsidR="00F907F3" w:rsidRPr="00F907F3">
        <w:rPr>
          <w:rFonts w:ascii="Arial" w:hAnsi="Arial" w:cs="Arial"/>
          <w:sz w:val="24"/>
          <w:szCs w:val="24"/>
        </w:rPr>
        <w:t xml:space="preserve">, the shift towards plant-based </w:t>
      </w:r>
      <w:r>
        <w:rPr>
          <w:rFonts w:ascii="Arial" w:hAnsi="Arial" w:cs="Arial"/>
          <w:sz w:val="24"/>
          <w:szCs w:val="24"/>
        </w:rPr>
        <w:t>diet</w:t>
      </w:r>
      <w:r w:rsidR="00F907F3" w:rsidRPr="00F907F3">
        <w:rPr>
          <w:rFonts w:ascii="Arial" w:hAnsi="Arial" w:cs="Arial"/>
          <w:sz w:val="24"/>
          <w:szCs w:val="24"/>
        </w:rPr>
        <w:t xml:space="preserve"> is gaining momentum in the hospitality </w:t>
      </w:r>
      <w:r>
        <w:rPr>
          <w:rFonts w:ascii="Arial" w:hAnsi="Arial" w:cs="Arial"/>
          <w:sz w:val="24"/>
          <w:szCs w:val="24"/>
        </w:rPr>
        <w:t>sector</w:t>
      </w:r>
      <w:r w:rsidR="00F907F3" w:rsidRPr="00F907F3">
        <w:rPr>
          <w:rFonts w:ascii="Arial" w:hAnsi="Arial" w:cs="Arial"/>
          <w:sz w:val="24"/>
          <w:szCs w:val="24"/>
        </w:rPr>
        <w:t>. Research indicates that reducing meat consumption not only aligns with environmental sustainability goals but also caters to the growing demand for vegetarian and vegan options among consumers (</w:t>
      </w:r>
      <w:r>
        <w:rPr>
          <w:rFonts w:ascii="Arial" w:hAnsi="Arial" w:cs="Arial"/>
          <w:sz w:val="24"/>
          <w:szCs w:val="24"/>
        </w:rPr>
        <w:t>Jones, 2022</w:t>
      </w:r>
      <w:r w:rsidR="00F907F3" w:rsidRPr="00F907F3">
        <w:rPr>
          <w:rFonts w:ascii="Arial" w:hAnsi="Arial" w:cs="Arial"/>
          <w:sz w:val="24"/>
          <w:szCs w:val="24"/>
        </w:rPr>
        <w:t xml:space="preserve">). Successful cases, such as the implementation of Meatless Mondays in certain </w:t>
      </w:r>
      <w:r w:rsidR="00326B2C">
        <w:rPr>
          <w:rFonts w:ascii="Arial" w:hAnsi="Arial" w:cs="Arial"/>
          <w:sz w:val="24"/>
          <w:szCs w:val="24"/>
        </w:rPr>
        <w:t>hotels</w:t>
      </w:r>
      <w:r w:rsidR="00F907F3" w:rsidRPr="00F907F3">
        <w:rPr>
          <w:rFonts w:ascii="Arial" w:hAnsi="Arial" w:cs="Arial"/>
          <w:sz w:val="24"/>
          <w:szCs w:val="24"/>
        </w:rPr>
        <w:t xml:space="preserve">, showcase the potential for reducing the </w:t>
      </w:r>
      <w:r w:rsidR="00326B2C" w:rsidRPr="00F907F3">
        <w:rPr>
          <w:rFonts w:ascii="Arial" w:hAnsi="Arial" w:cs="Arial"/>
          <w:sz w:val="24"/>
          <w:szCs w:val="24"/>
        </w:rPr>
        <w:t>ecological</w:t>
      </w:r>
      <w:r w:rsidR="00F907F3" w:rsidRPr="00F907F3">
        <w:rPr>
          <w:rFonts w:ascii="Arial" w:hAnsi="Arial" w:cs="Arial"/>
          <w:sz w:val="24"/>
          <w:szCs w:val="24"/>
        </w:rPr>
        <w:t xml:space="preserve"> impact of food consumption in the hospitality </w:t>
      </w:r>
      <w:r w:rsidR="00326B2C">
        <w:rPr>
          <w:rFonts w:ascii="Arial" w:hAnsi="Arial" w:cs="Arial"/>
          <w:sz w:val="24"/>
          <w:szCs w:val="24"/>
        </w:rPr>
        <w:t>industry</w:t>
      </w:r>
      <w:r w:rsidR="002167C4">
        <w:rPr>
          <w:rFonts w:ascii="Arial" w:hAnsi="Arial" w:cs="Arial"/>
          <w:sz w:val="24"/>
          <w:szCs w:val="24"/>
        </w:rPr>
        <w:t xml:space="preserve"> (</w:t>
      </w:r>
      <w:r w:rsidR="002167C4" w:rsidRPr="002167C4">
        <w:rPr>
          <w:rFonts w:ascii="Arial" w:hAnsi="Arial" w:cs="Arial"/>
          <w:sz w:val="24"/>
          <w:szCs w:val="24"/>
        </w:rPr>
        <w:t>Guachalla</w:t>
      </w:r>
      <w:r w:rsidR="002167C4">
        <w:rPr>
          <w:rFonts w:ascii="Arial" w:hAnsi="Arial" w:cs="Arial"/>
          <w:sz w:val="24"/>
          <w:szCs w:val="24"/>
        </w:rPr>
        <w:t>, 2022)</w:t>
      </w:r>
      <w:r w:rsidR="00F907F3" w:rsidRPr="00F907F3">
        <w:rPr>
          <w:rFonts w:ascii="Arial" w:hAnsi="Arial" w:cs="Arial"/>
          <w:sz w:val="24"/>
          <w:szCs w:val="24"/>
        </w:rPr>
        <w:t>.</w:t>
      </w:r>
    </w:p>
    <w:p w14:paraId="7F7E69E9" w14:textId="77777777" w:rsidR="00F907F3" w:rsidRPr="00F907F3" w:rsidRDefault="00F907F3" w:rsidP="00F907F3">
      <w:pPr>
        <w:spacing w:line="360" w:lineRule="auto"/>
        <w:jc w:val="both"/>
        <w:rPr>
          <w:rFonts w:ascii="Arial" w:hAnsi="Arial" w:cs="Arial"/>
          <w:sz w:val="24"/>
          <w:szCs w:val="24"/>
        </w:rPr>
      </w:pPr>
      <w:r w:rsidRPr="00F907F3">
        <w:rPr>
          <w:rFonts w:ascii="Arial" w:hAnsi="Arial" w:cs="Arial"/>
          <w:sz w:val="24"/>
          <w:szCs w:val="24"/>
        </w:rPr>
        <w:t xml:space="preserve">Water is a precious resource, and the hospitality </w:t>
      </w:r>
      <w:r w:rsidR="00E81D35">
        <w:rPr>
          <w:rFonts w:ascii="Arial" w:hAnsi="Arial" w:cs="Arial"/>
          <w:sz w:val="24"/>
          <w:szCs w:val="24"/>
        </w:rPr>
        <w:t>sector</w:t>
      </w:r>
      <w:r w:rsidRPr="00F907F3">
        <w:rPr>
          <w:rFonts w:ascii="Arial" w:hAnsi="Arial" w:cs="Arial"/>
          <w:sz w:val="24"/>
          <w:szCs w:val="24"/>
        </w:rPr>
        <w:t xml:space="preserve"> is a </w:t>
      </w:r>
      <w:r w:rsidR="00E81D35" w:rsidRPr="00F907F3">
        <w:rPr>
          <w:rFonts w:ascii="Arial" w:hAnsi="Arial" w:cs="Arial"/>
          <w:sz w:val="24"/>
          <w:szCs w:val="24"/>
        </w:rPr>
        <w:t>considerable</w:t>
      </w:r>
      <w:r w:rsidRPr="00F907F3">
        <w:rPr>
          <w:rFonts w:ascii="Arial" w:hAnsi="Arial" w:cs="Arial"/>
          <w:sz w:val="24"/>
          <w:szCs w:val="24"/>
        </w:rPr>
        <w:t xml:space="preserve"> consumer. Efficient water management is </w:t>
      </w:r>
      <w:r w:rsidR="00E81D35" w:rsidRPr="00F907F3">
        <w:rPr>
          <w:rFonts w:ascii="Arial" w:hAnsi="Arial" w:cs="Arial"/>
          <w:sz w:val="24"/>
          <w:szCs w:val="24"/>
        </w:rPr>
        <w:t>vital</w:t>
      </w:r>
      <w:r w:rsidRPr="00F907F3">
        <w:rPr>
          <w:rFonts w:ascii="Arial" w:hAnsi="Arial" w:cs="Arial"/>
          <w:sz w:val="24"/>
          <w:szCs w:val="24"/>
        </w:rPr>
        <w:t xml:space="preserve"> for </w:t>
      </w:r>
      <w:r w:rsidR="00E81D35">
        <w:rPr>
          <w:rFonts w:ascii="Arial" w:hAnsi="Arial" w:cs="Arial"/>
          <w:sz w:val="24"/>
          <w:szCs w:val="24"/>
        </w:rPr>
        <w:t>minimising</w:t>
      </w:r>
      <w:r w:rsidRPr="00F907F3">
        <w:rPr>
          <w:rFonts w:ascii="Arial" w:hAnsi="Arial" w:cs="Arial"/>
          <w:sz w:val="24"/>
          <w:szCs w:val="24"/>
        </w:rPr>
        <w:t xml:space="preserve"> environmental impact. Studies highlight the significance of </w:t>
      </w:r>
      <w:r w:rsidR="00E81D35">
        <w:rPr>
          <w:rFonts w:ascii="Arial" w:hAnsi="Arial" w:cs="Arial"/>
          <w:sz w:val="24"/>
          <w:szCs w:val="24"/>
        </w:rPr>
        <w:t>installing</w:t>
      </w:r>
      <w:r w:rsidRPr="00F907F3">
        <w:rPr>
          <w:rFonts w:ascii="Arial" w:hAnsi="Arial" w:cs="Arial"/>
          <w:sz w:val="24"/>
          <w:szCs w:val="24"/>
        </w:rPr>
        <w:t xml:space="preserve"> technologies such as low-flow faucets, water-efficient dishwashing systems, and smart irrigation for landscaping (</w:t>
      </w:r>
      <w:r w:rsidR="00E81D35" w:rsidRPr="00E81D35">
        <w:rPr>
          <w:rFonts w:ascii="Arial" w:hAnsi="Arial" w:cs="Arial"/>
          <w:sz w:val="24"/>
          <w:szCs w:val="24"/>
        </w:rPr>
        <w:t>Antonova</w:t>
      </w:r>
      <w:r w:rsidR="00E81D35">
        <w:rPr>
          <w:rFonts w:ascii="Arial" w:hAnsi="Arial" w:cs="Arial"/>
          <w:sz w:val="24"/>
          <w:szCs w:val="24"/>
        </w:rPr>
        <w:t xml:space="preserve">, </w:t>
      </w:r>
      <w:r w:rsidR="00E81D35" w:rsidRPr="00E81D35">
        <w:rPr>
          <w:rFonts w:ascii="Arial" w:hAnsi="Arial" w:cs="Arial"/>
          <w:sz w:val="24"/>
          <w:szCs w:val="24"/>
        </w:rPr>
        <w:t>Ruiz-Rosa</w:t>
      </w:r>
      <w:r w:rsidR="0077132C">
        <w:rPr>
          <w:rFonts w:ascii="Arial" w:hAnsi="Arial" w:cs="Arial"/>
          <w:sz w:val="24"/>
          <w:szCs w:val="24"/>
        </w:rPr>
        <w:t xml:space="preserve"> </w:t>
      </w:r>
      <w:r w:rsidR="00E81D35">
        <w:rPr>
          <w:rFonts w:ascii="Arial" w:hAnsi="Arial" w:cs="Arial"/>
          <w:sz w:val="24"/>
          <w:szCs w:val="24"/>
        </w:rPr>
        <w:t>&amp;</w:t>
      </w:r>
      <w:r w:rsidR="0077132C">
        <w:rPr>
          <w:rFonts w:ascii="Arial" w:hAnsi="Arial" w:cs="Arial"/>
          <w:sz w:val="24"/>
          <w:szCs w:val="24"/>
        </w:rPr>
        <w:t xml:space="preserve"> </w:t>
      </w:r>
      <w:r w:rsidR="00E81D35" w:rsidRPr="00E81D35">
        <w:rPr>
          <w:rFonts w:ascii="Arial" w:hAnsi="Arial" w:cs="Arial"/>
          <w:sz w:val="24"/>
          <w:szCs w:val="24"/>
        </w:rPr>
        <w:t>Mendoza-Jimenez</w:t>
      </w:r>
      <w:r w:rsidR="00E81D35">
        <w:rPr>
          <w:rFonts w:ascii="Arial" w:hAnsi="Arial" w:cs="Arial"/>
          <w:sz w:val="24"/>
          <w:szCs w:val="24"/>
        </w:rPr>
        <w:t>, 2021</w:t>
      </w:r>
      <w:r w:rsidRPr="00F907F3">
        <w:rPr>
          <w:rFonts w:ascii="Arial" w:hAnsi="Arial" w:cs="Arial"/>
          <w:sz w:val="24"/>
          <w:szCs w:val="24"/>
        </w:rPr>
        <w:t xml:space="preserve">). </w:t>
      </w:r>
      <w:r w:rsidR="009E62E8">
        <w:rPr>
          <w:rFonts w:ascii="Arial" w:hAnsi="Arial" w:cs="Arial"/>
          <w:sz w:val="24"/>
          <w:szCs w:val="24"/>
        </w:rPr>
        <w:t>Except</w:t>
      </w:r>
      <w:r w:rsidRPr="00F907F3">
        <w:rPr>
          <w:rFonts w:ascii="Arial" w:hAnsi="Arial" w:cs="Arial"/>
          <w:sz w:val="24"/>
          <w:szCs w:val="24"/>
        </w:rPr>
        <w:t xml:space="preserve"> technological solutions, education and training programs for </w:t>
      </w:r>
      <w:r w:rsidR="009E62E8">
        <w:rPr>
          <w:rFonts w:ascii="Arial" w:hAnsi="Arial" w:cs="Arial"/>
          <w:sz w:val="24"/>
          <w:szCs w:val="24"/>
        </w:rPr>
        <w:t>employees</w:t>
      </w:r>
      <w:r w:rsidRPr="00F907F3">
        <w:rPr>
          <w:rFonts w:ascii="Arial" w:hAnsi="Arial" w:cs="Arial"/>
          <w:sz w:val="24"/>
          <w:szCs w:val="24"/>
        </w:rPr>
        <w:t xml:space="preserve"> on water conservation practices can </w:t>
      </w:r>
      <w:r w:rsidR="009E62E8">
        <w:rPr>
          <w:rFonts w:ascii="Arial" w:hAnsi="Arial" w:cs="Arial"/>
          <w:sz w:val="24"/>
          <w:szCs w:val="24"/>
        </w:rPr>
        <w:t>assist</w:t>
      </w:r>
      <w:r w:rsidRPr="00F907F3">
        <w:rPr>
          <w:rFonts w:ascii="Arial" w:hAnsi="Arial" w:cs="Arial"/>
          <w:sz w:val="24"/>
          <w:szCs w:val="24"/>
        </w:rPr>
        <w:t xml:space="preserve"> to a culture of responsibility within hospitality </w:t>
      </w:r>
      <w:r w:rsidR="009E62E8">
        <w:rPr>
          <w:rFonts w:ascii="Arial" w:hAnsi="Arial" w:cs="Arial"/>
          <w:sz w:val="24"/>
          <w:szCs w:val="24"/>
        </w:rPr>
        <w:t>sector</w:t>
      </w:r>
      <w:r w:rsidRPr="00F907F3">
        <w:rPr>
          <w:rFonts w:ascii="Arial" w:hAnsi="Arial" w:cs="Arial"/>
          <w:sz w:val="24"/>
          <w:szCs w:val="24"/>
        </w:rPr>
        <w:t xml:space="preserve"> (</w:t>
      </w:r>
      <w:r w:rsidR="009E62E8" w:rsidRPr="009E62E8">
        <w:rPr>
          <w:rFonts w:ascii="Arial" w:hAnsi="Arial" w:cs="Arial"/>
          <w:sz w:val="24"/>
          <w:szCs w:val="24"/>
        </w:rPr>
        <w:t>Lamm</w:t>
      </w:r>
      <w:r w:rsidR="009E62E8">
        <w:rPr>
          <w:rFonts w:ascii="Arial" w:hAnsi="Arial" w:cs="Arial"/>
          <w:sz w:val="24"/>
          <w:szCs w:val="24"/>
        </w:rPr>
        <w:t>, 2021</w:t>
      </w:r>
      <w:r w:rsidRPr="00F907F3">
        <w:rPr>
          <w:rFonts w:ascii="Arial" w:hAnsi="Arial" w:cs="Arial"/>
          <w:sz w:val="24"/>
          <w:szCs w:val="24"/>
        </w:rPr>
        <w:t>).</w:t>
      </w:r>
    </w:p>
    <w:p w14:paraId="2FB1FFF7" w14:textId="77777777" w:rsidR="00F907F3" w:rsidRPr="00F907F3" w:rsidRDefault="009E4E01" w:rsidP="00F907F3">
      <w:pPr>
        <w:spacing w:line="360" w:lineRule="auto"/>
        <w:jc w:val="both"/>
        <w:rPr>
          <w:rFonts w:ascii="Arial" w:hAnsi="Arial" w:cs="Arial"/>
          <w:sz w:val="24"/>
          <w:szCs w:val="24"/>
        </w:rPr>
      </w:pPr>
      <w:r w:rsidRPr="00F907F3">
        <w:rPr>
          <w:rFonts w:ascii="Arial" w:hAnsi="Arial" w:cs="Arial"/>
          <w:sz w:val="24"/>
          <w:szCs w:val="24"/>
        </w:rPr>
        <w:t>Besides</w:t>
      </w:r>
      <w:r w:rsidR="00F907F3" w:rsidRPr="00F907F3">
        <w:rPr>
          <w:rFonts w:ascii="Arial" w:hAnsi="Arial" w:cs="Arial"/>
          <w:sz w:val="24"/>
          <w:szCs w:val="24"/>
        </w:rPr>
        <w:t xml:space="preserve"> to operational measures, collaborations with local water </w:t>
      </w:r>
      <w:r w:rsidRPr="00F907F3">
        <w:rPr>
          <w:rFonts w:ascii="Arial" w:hAnsi="Arial" w:cs="Arial"/>
          <w:sz w:val="24"/>
          <w:szCs w:val="24"/>
        </w:rPr>
        <w:t>establishment</w:t>
      </w:r>
      <w:r w:rsidR="00F907F3" w:rsidRPr="00F907F3">
        <w:rPr>
          <w:rFonts w:ascii="Arial" w:hAnsi="Arial" w:cs="Arial"/>
          <w:sz w:val="24"/>
          <w:szCs w:val="24"/>
        </w:rPr>
        <w:t xml:space="preserve"> and community engagement </w:t>
      </w:r>
      <w:r>
        <w:rPr>
          <w:rFonts w:ascii="Arial" w:hAnsi="Arial" w:cs="Arial"/>
          <w:sz w:val="24"/>
          <w:szCs w:val="24"/>
        </w:rPr>
        <w:t>need to</w:t>
      </w:r>
      <w:r w:rsidR="004E1282">
        <w:rPr>
          <w:rFonts w:ascii="Arial" w:hAnsi="Arial" w:cs="Arial"/>
          <w:sz w:val="24"/>
          <w:szCs w:val="24"/>
        </w:rPr>
        <w:t xml:space="preserve"> </w:t>
      </w:r>
      <w:r w:rsidRPr="00F907F3">
        <w:rPr>
          <w:rFonts w:ascii="Arial" w:hAnsi="Arial" w:cs="Arial"/>
          <w:sz w:val="24"/>
          <w:szCs w:val="24"/>
        </w:rPr>
        <w:t>emphasi</w:t>
      </w:r>
      <w:r>
        <w:rPr>
          <w:rFonts w:ascii="Arial" w:hAnsi="Arial" w:cs="Arial"/>
          <w:sz w:val="24"/>
          <w:szCs w:val="24"/>
        </w:rPr>
        <w:t>s</w:t>
      </w:r>
      <w:r w:rsidRPr="00F907F3">
        <w:rPr>
          <w:rFonts w:ascii="Arial" w:hAnsi="Arial" w:cs="Arial"/>
          <w:sz w:val="24"/>
          <w:szCs w:val="24"/>
        </w:rPr>
        <w:t>e</w:t>
      </w:r>
      <w:r w:rsidR="00F907F3" w:rsidRPr="00F907F3">
        <w:rPr>
          <w:rFonts w:ascii="Arial" w:hAnsi="Arial" w:cs="Arial"/>
          <w:sz w:val="24"/>
          <w:szCs w:val="24"/>
        </w:rPr>
        <w:t xml:space="preserve">. Water </w:t>
      </w:r>
      <w:r>
        <w:rPr>
          <w:rFonts w:ascii="Arial" w:hAnsi="Arial" w:cs="Arial"/>
          <w:sz w:val="24"/>
          <w:szCs w:val="24"/>
        </w:rPr>
        <w:t>management</w:t>
      </w:r>
      <w:r w:rsidR="00F907F3" w:rsidRPr="00F907F3">
        <w:rPr>
          <w:rFonts w:ascii="Arial" w:hAnsi="Arial" w:cs="Arial"/>
          <w:sz w:val="24"/>
          <w:szCs w:val="24"/>
        </w:rPr>
        <w:t xml:space="preserve"> programs, where businesses actively participate in local water </w:t>
      </w:r>
      <w:r w:rsidRPr="00F907F3">
        <w:rPr>
          <w:rFonts w:ascii="Arial" w:hAnsi="Arial" w:cs="Arial"/>
          <w:sz w:val="24"/>
          <w:szCs w:val="24"/>
        </w:rPr>
        <w:t>preservation</w:t>
      </w:r>
      <w:r w:rsidR="00F907F3" w:rsidRPr="00F907F3">
        <w:rPr>
          <w:rFonts w:ascii="Arial" w:hAnsi="Arial" w:cs="Arial"/>
          <w:sz w:val="24"/>
          <w:szCs w:val="24"/>
        </w:rPr>
        <w:t xml:space="preserve"> initiatives, have shown promising results (</w:t>
      </w:r>
      <w:r w:rsidR="007F1BCC" w:rsidRPr="009E4E01">
        <w:rPr>
          <w:rFonts w:ascii="Arial" w:hAnsi="Arial" w:cs="Arial"/>
          <w:sz w:val="24"/>
          <w:szCs w:val="24"/>
        </w:rPr>
        <w:t>Floričić</w:t>
      </w:r>
      <w:r w:rsidR="00F907F3" w:rsidRPr="00F907F3">
        <w:rPr>
          <w:rFonts w:ascii="Arial" w:hAnsi="Arial" w:cs="Arial"/>
          <w:sz w:val="24"/>
          <w:szCs w:val="24"/>
        </w:rPr>
        <w:t xml:space="preserve">, 2020). Such collaborations not only benefit the environment but also </w:t>
      </w:r>
      <w:r w:rsidR="00C31D0C" w:rsidRPr="00F907F3">
        <w:rPr>
          <w:rFonts w:ascii="Arial" w:hAnsi="Arial" w:cs="Arial"/>
          <w:sz w:val="24"/>
          <w:szCs w:val="24"/>
        </w:rPr>
        <w:t>improve</w:t>
      </w:r>
      <w:r w:rsidR="00C31D0C">
        <w:rPr>
          <w:rFonts w:ascii="Arial" w:hAnsi="Arial" w:cs="Arial"/>
          <w:sz w:val="24"/>
          <w:szCs w:val="24"/>
        </w:rPr>
        <w:t xml:space="preserve"> the reputation of hotels </w:t>
      </w:r>
      <w:r w:rsidR="00F907F3" w:rsidRPr="00F907F3">
        <w:rPr>
          <w:rFonts w:ascii="Arial" w:hAnsi="Arial" w:cs="Arial"/>
          <w:sz w:val="24"/>
          <w:szCs w:val="24"/>
        </w:rPr>
        <w:t>as socially responsible entities.</w:t>
      </w:r>
    </w:p>
    <w:p w14:paraId="5AB564FF" w14:textId="77777777" w:rsidR="00F907F3" w:rsidRPr="00F907F3" w:rsidRDefault="00F907F3" w:rsidP="00F907F3">
      <w:pPr>
        <w:spacing w:line="360" w:lineRule="auto"/>
        <w:jc w:val="both"/>
        <w:rPr>
          <w:rFonts w:ascii="Arial" w:hAnsi="Arial" w:cs="Arial"/>
          <w:sz w:val="24"/>
          <w:szCs w:val="24"/>
        </w:rPr>
      </w:pPr>
      <w:r w:rsidRPr="00F907F3">
        <w:rPr>
          <w:rFonts w:ascii="Arial" w:hAnsi="Arial" w:cs="Arial"/>
          <w:sz w:val="24"/>
          <w:szCs w:val="24"/>
        </w:rPr>
        <w:t xml:space="preserve">While sustainable food practices and water conservation are </w:t>
      </w:r>
      <w:r w:rsidR="00523EC8" w:rsidRPr="00F907F3">
        <w:rPr>
          <w:rFonts w:ascii="Arial" w:hAnsi="Arial" w:cs="Arial"/>
          <w:sz w:val="24"/>
          <w:szCs w:val="24"/>
        </w:rPr>
        <w:t>independently</w:t>
      </w:r>
      <w:r w:rsidRPr="00F907F3">
        <w:rPr>
          <w:rFonts w:ascii="Arial" w:hAnsi="Arial" w:cs="Arial"/>
          <w:sz w:val="24"/>
          <w:szCs w:val="24"/>
        </w:rPr>
        <w:t xml:space="preserve"> acknowledged, their </w:t>
      </w:r>
      <w:r w:rsidR="00523EC8" w:rsidRPr="00F907F3">
        <w:rPr>
          <w:rFonts w:ascii="Arial" w:hAnsi="Arial" w:cs="Arial"/>
          <w:sz w:val="24"/>
          <w:szCs w:val="24"/>
        </w:rPr>
        <w:t>flawless</w:t>
      </w:r>
      <w:r w:rsidRPr="00F907F3">
        <w:rPr>
          <w:rFonts w:ascii="Arial" w:hAnsi="Arial" w:cs="Arial"/>
          <w:sz w:val="24"/>
          <w:szCs w:val="24"/>
        </w:rPr>
        <w:t xml:space="preserve"> integration within the hospitality </w:t>
      </w:r>
      <w:r w:rsidR="00523EC8">
        <w:rPr>
          <w:rFonts w:ascii="Arial" w:hAnsi="Arial" w:cs="Arial"/>
          <w:sz w:val="24"/>
          <w:szCs w:val="24"/>
        </w:rPr>
        <w:t>sector</w:t>
      </w:r>
      <w:r w:rsidRPr="00F907F3">
        <w:rPr>
          <w:rFonts w:ascii="Arial" w:hAnsi="Arial" w:cs="Arial"/>
          <w:sz w:val="24"/>
          <w:szCs w:val="24"/>
        </w:rPr>
        <w:t xml:space="preserve"> poses challenges. Limited awareness and understanding among industry </w:t>
      </w:r>
      <w:r w:rsidR="00523EC8">
        <w:rPr>
          <w:rFonts w:ascii="Arial" w:hAnsi="Arial" w:cs="Arial"/>
          <w:sz w:val="24"/>
          <w:szCs w:val="24"/>
        </w:rPr>
        <w:t>experts</w:t>
      </w:r>
      <w:r w:rsidR="004E1282">
        <w:rPr>
          <w:rFonts w:ascii="Arial" w:hAnsi="Arial" w:cs="Arial"/>
          <w:sz w:val="24"/>
          <w:szCs w:val="24"/>
        </w:rPr>
        <w:t xml:space="preserve"> </w:t>
      </w:r>
      <w:r w:rsidR="00523EC8" w:rsidRPr="00F907F3">
        <w:rPr>
          <w:rFonts w:ascii="Arial" w:hAnsi="Arial" w:cs="Arial"/>
          <w:sz w:val="24"/>
          <w:szCs w:val="24"/>
        </w:rPr>
        <w:t>concerning</w:t>
      </w:r>
      <w:r w:rsidRPr="00F907F3">
        <w:rPr>
          <w:rFonts w:ascii="Arial" w:hAnsi="Arial" w:cs="Arial"/>
          <w:sz w:val="24"/>
          <w:szCs w:val="24"/>
        </w:rPr>
        <w:t xml:space="preserve"> the interconnectivity of these practices hinder </w:t>
      </w:r>
      <w:r w:rsidR="00523EC8" w:rsidRPr="00F907F3">
        <w:rPr>
          <w:rFonts w:ascii="Arial" w:hAnsi="Arial" w:cs="Arial"/>
          <w:sz w:val="24"/>
          <w:szCs w:val="24"/>
        </w:rPr>
        <w:t>development</w:t>
      </w:r>
      <w:r w:rsidRPr="00F907F3">
        <w:rPr>
          <w:rFonts w:ascii="Arial" w:hAnsi="Arial" w:cs="Arial"/>
          <w:sz w:val="24"/>
          <w:szCs w:val="24"/>
        </w:rPr>
        <w:t xml:space="preserve"> (</w:t>
      </w:r>
      <w:r w:rsidR="00523EC8">
        <w:rPr>
          <w:rFonts w:ascii="Arial" w:hAnsi="Arial" w:cs="Arial"/>
          <w:sz w:val="24"/>
          <w:szCs w:val="24"/>
        </w:rPr>
        <w:t>Mensah</w:t>
      </w:r>
      <w:r w:rsidRPr="00F907F3">
        <w:rPr>
          <w:rFonts w:ascii="Arial" w:hAnsi="Arial" w:cs="Arial"/>
          <w:sz w:val="24"/>
          <w:szCs w:val="24"/>
        </w:rPr>
        <w:t>, 20</w:t>
      </w:r>
      <w:r w:rsidR="00523EC8">
        <w:rPr>
          <w:rFonts w:ascii="Arial" w:hAnsi="Arial" w:cs="Arial"/>
          <w:sz w:val="24"/>
          <w:szCs w:val="24"/>
        </w:rPr>
        <w:t>22</w:t>
      </w:r>
      <w:r w:rsidRPr="00F907F3">
        <w:rPr>
          <w:rFonts w:ascii="Arial" w:hAnsi="Arial" w:cs="Arial"/>
          <w:sz w:val="24"/>
          <w:szCs w:val="24"/>
        </w:rPr>
        <w:t xml:space="preserve">). Bridging this knowledge gap is </w:t>
      </w:r>
      <w:r w:rsidR="00412CD6" w:rsidRPr="00F907F3">
        <w:rPr>
          <w:rFonts w:ascii="Arial" w:hAnsi="Arial" w:cs="Arial"/>
          <w:sz w:val="24"/>
          <w:szCs w:val="24"/>
        </w:rPr>
        <w:t>critical</w:t>
      </w:r>
      <w:r w:rsidRPr="00F907F3">
        <w:rPr>
          <w:rFonts w:ascii="Arial" w:hAnsi="Arial" w:cs="Arial"/>
          <w:sz w:val="24"/>
          <w:szCs w:val="24"/>
        </w:rPr>
        <w:t xml:space="preserve"> for the successful </w:t>
      </w:r>
      <w:r w:rsidR="00412CD6" w:rsidRPr="00F907F3">
        <w:rPr>
          <w:rFonts w:ascii="Arial" w:hAnsi="Arial" w:cs="Arial"/>
          <w:sz w:val="24"/>
          <w:szCs w:val="24"/>
        </w:rPr>
        <w:t>functioning</w:t>
      </w:r>
      <w:r w:rsidRPr="00F907F3">
        <w:rPr>
          <w:rFonts w:ascii="Arial" w:hAnsi="Arial" w:cs="Arial"/>
          <w:sz w:val="24"/>
          <w:szCs w:val="24"/>
        </w:rPr>
        <w:t xml:space="preserve"> of integrated sustainability initiatives.</w:t>
      </w:r>
    </w:p>
    <w:p w14:paraId="7BF0624D" w14:textId="2469DFFC" w:rsidR="00F907F3" w:rsidRPr="00F907F3" w:rsidRDefault="00965D12" w:rsidP="00F907F3">
      <w:pPr>
        <w:spacing w:line="360" w:lineRule="auto"/>
        <w:jc w:val="both"/>
        <w:rPr>
          <w:rFonts w:ascii="Arial" w:hAnsi="Arial" w:cs="Arial"/>
          <w:sz w:val="24"/>
          <w:szCs w:val="24"/>
        </w:rPr>
      </w:pPr>
      <w:r>
        <w:rPr>
          <w:rFonts w:ascii="Arial" w:hAnsi="Arial" w:cs="Arial"/>
          <w:sz w:val="24"/>
          <w:szCs w:val="24"/>
        </w:rPr>
        <w:t>Synchronisation</w:t>
      </w:r>
      <w:r w:rsidR="00F907F3" w:rsidRPr="00F907F3">
        <w:rPr>
          <w:rFonts w:ascii="Arial" w:hAnsi="Arial" w:cs="Arial"/>
          <w:sz w:val="24"/>
          <w:szCs w:val="24"/>
        </w:rPr>
        <w:t xml:space="preserve"> between different departments within hospitality </w:t>
      </w:r>
      <w:r w:rsidR="00187C0E">
        <w:rPr>
          <w:rFonts w:ascii="Arial" w:hAnsi="Arial" w:cs="Arial"/>
          <w:sz w:val="24"/>
          <w:szCs w:val="24"/>
        </w:rPr>
        <w:t>sector</w:t>
      </w:r>
      <w:r w:rsidR="00F907F3" w:rsidRPr="00F907F3">
        <w:rPr>
          <w:rFonts w:ascii="Arial" w:hAnsi="Arial" w:cs="Arial"/>
          <w:sz w:val="24"/>
          <w:szCs w:val="24"/>
        </w:rPr>
        <w:t xml:space="preserve"> is another challenge. For </w:t>
      </w:r>
      <w:r w:rsidR="00187C0E" w:rsidRPr="00F907F3">
        <w:rPr>
          <w:rFonts w:ascii="Arial" w:hAnsi="Arial" w:cs="Arial"/>
          <w:sz w:val="24"/>
          <w:szCs w:val="24"/>
        </w:rPr>
        <w:t>example</w:t>
      </w:r>
      <w:r w:rsidR="00F907F3" w:rsidRPr="00F907F3">
        <w:rPr>
          <w:rFonts w:ascii="Arial" w:hAnsi="Arial" w:cs="Arial"/>
          <w:sz w:val="24"/>
          <w:szCs w:val="24"/>
        </w:rPr>
        <w:t xml:space="preserve">, the kitchen staff focusing on sustainable food sourcing may not </w:t>
      </w:r>
      <w:r w:rsidR="00187C0E" w:rsidRPr="00F907F3">
        <w:rPr>
          <w:rFonts w:ascii="Arial" w:hAnsi="Arial" w:cs="Arial"/>
          <w:sz w:val="24"/>
          <w:szCs w:val="24"/>
        </w:rPr>
        <w:t>converse</w:t>
      </w:r>
      <w:r w:rsidR="00F907F3" w:rsidRPr="00F907F3">
        <w:rPr>
          <w:rFonts w:ascii="Arial" w:hAnsi="Arial" w:cs="Arial"/>
          <w:sz w:val="24"/>
          <w:szCs w:val="24"/>
        </w:rPr>
        <w:t xml:space="preserve"> effectively with the facilities management team </w:t>
      </w:r>
      <w:r w:rsidR="00187C0E" w:rsidRPr="00F907F3">
        <w:rPr>
          <w:rFonts w:ascii="Arial" w:hAnsi="Arial" w:cs="Arial"/>
          <w:sz w:val="24"/>
          <w:szCs w:val="24"/>
        </w:rPr>
        <w:t>accountable</w:t>
      </w:r>
      <w:r w:rsidR="00F907F3" w:rsidRPr="00F907F3">
        <w:rPr>
          <w:rFonts w:ascii="Arial" w:hAnsi="Arial" w:cs="Arial"/>
          <w:sz w:val="24"/>
          <w:szCs w:val="24"/>
        </w:rPr>
        <w:t xml:space="preserve"> for water </w:t>
      </w:r>
      <w:r w:rsidR="00F907F3" w:rsidRPr="00F907F3">
        <w:rPr>
          <w:rFonts w:ascii="Arial" w:hAnsi="Arial" w:cs="Arial"/>
          <w:sz w:val="24"/>
          <w:szCs w:val="24"/>
        </w:rPr>
        <w:lastRenderedPageBreak/>
        <w:t xml:space="preserve">conservation </w:t>
      </w:r>
      <w:r w:rsidR="00187C0E" w:rsidRPr="00F907F3">
        <w:rPr>
          <w:rFonts w:ascii="Arial" w:hAnsi="Arial" w:cs="Arial"/>
          <w:sz w:val="24"/>
          <w:szCs w:val="24"/>
        </w:rPr>
        <w:t>process</w:t>
      </w:r>
      <w:r w:rsidR="00F907F3" w:rsidRPr="00F907F3">
        <w:rPr>
          <w:rFonts w:ascii="Arial" w:hAnsi="Arial" w:cs="Arial"/>
          <w:sz w:val="24"/>
          <w:szCs w:val="24"/>
        </w:rPr>
        <w:t xml:space="preserve">. A holistic and cross-functional </w:t>
      </w:r>
      <w:r w:rsidR="00187C0E">
        <w:rPr>
          <w:rFonts w:ascii="Arial" w:hAnsi="Arial" w:cs="Arial"/>
          <w:sz w:val="24"/>
          <w:szCs w:val="24"/>
        </w:rPr>
        <w:t>method</w:t>
      </w:r>
      <w:r w:rsidR="00F907F3" w:rsidRPr="00F907F3">
        <w:rPr>
          <w:rFonts w:ascii="Arial" w:hAnsi="Arial" w:cs="Arial"/>
          <w:sz w:val="24"/>
          <w:szCs w:val="24"/>
        </w:rPr>
        <w:t xml:space="preserve"> is </w:t>
      </w:r>
      <w:r w:rsidR="00187C0E" w:rsidRPr="00F907F3">
        <w:rPr>
          <w:rFonts w:ascii="Arial" w:hAnsi="Arial" w:cs="Arial"/>
          <w:sz w:val="24"/>
          <w:szCs w:val="24"/>
        </w:rPr>
        <w:t>essential</w:t>
      </w:r>
      <w:r w:rsidR="00F907F3" w:rsidRPr="00F907F3">
        <w:rPr>
          <w:rFonts w:ascii="Arial" w:hAnsi="Arial" w:cs="Arial"/>
          <w:sz w:val="24"/>
          <w:szCs w:val="24"/>
        </w:rPr>
        <w:t xml:space="preserve"> to address this </w:t>
      </w:r>
      <w:r w:rsidR="00187C0E">
        <w:rPr>
          <w:rFonts w:ascii="Arial" w:hAnsi="Arial" w:cs="Arial"/>
          <w:sz w:val="24"/>
          <w:szCs w:val="24"/>
        </w:rPr>
        <w:t>issue</w:t>
      </w:r>
      <w:r w:rsidR="00F907F3" w:rsidRPr="00F907F3">
        <w:rPr>
          <w:rFonts w:ascii="Arial" w:hAnsi="Arial" w:cs="Arial"/>
          <w:sz w:val="24"/>
          <w:szCs w:val="24"/>
        </w:rPr>
        <w:t xml:space="preserve"> and ensure the </w:t>
      </w:r>
      <w:r w:rsidR="00187C0E" w:rsidRPr="00F907F3">
        <w:rPr>
          <w:rFonts w:ascii="Arial" w:hAnsi="Arial" w:cs="Arial"/>
          <w:sz w:val="24"/>
          <w:szCs w:val="24"/>
        </w:rPr>
        <w:t>widespread</w:t>
      </w:r>
      <w:r w:rsidR="00F907F3" w:rsidRPr="00F907F3">
        <w:rPr>
          <w:rFonts w:ascii="Arial" w:hAnsi="Arial" w:cs="Arial"/>
          <w:sz w:val="24"/>
          <w:szCs w:val="24"/>
        </w:rPr>
        <w:t xml:space="preserve"> integration of sustainable practices (</w:t>
      </w:r>
      <w:r w:rsidR="00F77EAE" w:rsidRPr="00187C0E">
        <w:rPr>
          <w:rFonts w:ascii="Arial" w:hAnsi="Arial" w:cs="Arial"/>
          <w:sz w:val="24"/>
          <w:szCs w:val="24"/>
        </w:rPr>
        <w:t>Tirado</w:t>
      </w:r>
      <w:r w:rsidR="001D0E43">
        <w:rPr>
          <w:rFonts w:ascii="Arial" w:hAnsi="Arial" w:cs="Arial"/>
          <w:sz w:val="24"/>
          <w:szCs w:val="24"/>
        </w:rPr>
        <w:t xml:space="preserve"> et </w:t>
      </w:r>
      <w:r w:rsidR="00F907F3" w:rsidRPr="00F907F3">
        <w:rPr>
          <w:rFonts w:ascii="Arial" w:hAnsi="Arial" w:cs="Arial"/>
          <w:sz w:val="24"/>
          <w:szCs w:val="24"/>
        </w:rPr>
        <w:t>al., 2019).</w:t>
      </w:r>
    </w:p>
    <w:p w14:paraId="4FF811BE" w14:textId="77777777" w:rsidR="002A23EE" w:rsidRDefault="002A23EE" w:rsidP="00F907F3">
      <w:pPr>
        <w:spacing w:line="360" w:lineRule="auto"/>
        <w:jc w:val="both"/>
        <w:rPr>
          <w:rFonts w:ascii="Arial" w:hAnsi="Arial" w:cs="Arial"/>
          <w:sz w:val="24"/>
          <w:szCs w:val="24"/>
        </w:rPr>
      </w:pPr>
      <w:r>
        <w:rPr>
          <w:rFonts w:ascii="Arial" w:hAnsi="Arial" w:cs="Arial"/>
          <w:sz w:val="24"/>
          <w:szCs w:val="24"/>
        </w:rPr>
        <w:t>R</w:t>
      </w:r>
      <w:r w:rsidRPr="00F907F3">
        <w:rPr>
          <w:rFonts w:ascii="Arial" w:hAnsi="Arial" w:cs="Arial"/>
          <w:sz w:val="24"/>
          <w:szCs w:val="24"/>
        </w:rPr>
        <w:t>egardless of</w:t>
      </w:r>
      <w:r w:rsidR="00F907F3" w:rsidRPr="00F907F3">
        <w:rPr>
          <w:rFonts w:ascii="Arial" w:hAnsi="Arial" w:cs="Arial"/>
          <w:sz w:val="24"/>
          <w:szCs w:val="24"/>
        </w:rPr>
        <w:t xml:space="preserve"> challenges, opportunities </w:t>
      </w:r>
      <w:r w:rsidRPr="00F907F3">
        <w:rPr>
          <w:rFonts w:ascii="Arial" w:hAnsi="Arial" w:cs="Arial"/>
          <w:sz w:val="24"/>
          <w:szCs w:val="24"/>
        </w:rPr>
        <w:t>occur</w:t>
      </w:r>
      <w:r w:rsidR="00F907F3" w:rsidRPr="00F907F3">
        <w:rPr>
          <w:rFonts w:ascii="Arial" w:hAnsi="Arial" w:cs="Arial"/>
          <w:sz w:val="24"/>
          <w:szCs w:val="24"/>
        </w:rPr>
        <w:t xml:space="preserve"> from </w:t>
      </w:r>
      <w:r w:rsidRPr="00F907F3">
        <w:rPr>
          <w:rFonts w:ascii="Arial" w:hAnsi="Arial" w:cs="Arial"/>
          <w:sz w:val="24"/>
          <w:szCs w:val="24"/>
        </w:rPr>
        <w:t>customer</w:t>
      </w:r>
      <w:r w:rsidR="00F907F3" w:rsidRPr="00F907F3">
        <w:rPr>
          <w:rFonts w:ascii="Arial" w:hAnsi="Arial" w:cs="Arial"/>
          <w:sz w:val="24"/>
          <w:szCs w:val="24"/>
        </w:rPr>
        <w:t xml:space="preserve"> preferences and market trends. The growing demand for sustainable and </w:t>
      </w:r>
      <w:r w:rsidRPr="00F907F3">
        <w:rPr>
          <w:rFonts w:ascii="Arial" w:hAnsi="Arial" w:cs="Arial"/>
          <w:sz w:val="24"/>
          <w:szCs w:val="24"/>
        </w:rPr>
        <w:t>environmental</w:t>
      </w:r>
      <w:r w:rsidR="00F907F3" w:rsidRPr="00F907F3">
        <w:rPr>
          <w:rFonts w:ascii="Arial" w:hAnsi="Arial" w:cs="Arial"/>
          <w:sz w:val="24"/>
          <w:szCs w:val="24"/>
        </w:rPr>
        <w:t xml:space="preserve"> practices creates a market </w:t>
      </w:r>
      <w:r w:rsidRPr="00F907F3">
        <w:rPr>
          <w:rFonts w:ascii="Arial" w:hAnsi="Arial" w:cs="Arial"/>
          <w:sz w:val="24"/>
          <w:szCs w:val="24"/>
        </w:rPr>
        <w:t>inducement</w:t>
      </w:r>
      <w:r w:rsidR="00F907F3" w:rsidRPr="00F907F3">
        <w:rPr>
          <w:rFonts w:ascii="Arial" w:hAnsi="Arial" w:cs="Arial"/>
          <w:sz w:val="24"/>
          <w:szCs w:val="24"/>
        </w:rPr>
        <w:t xml:space="preserve"> for hospitality </w:t>
      </w:r>
      <w:r>
        <w:rPr>
          <w:rFonts w:ascii="Arial" w:hAnsi="Arial" w:cs="Arial"/>
          <w:sz w:val="24"/>
          <w:szCs w:val="24"/>
        </w:rPr>
        <w:t>sector</w:t>
      </w:r>
      <w:r w:rsidR="00F907F3" w:rsidRPr="00F907F3">
        <w:rPr>
          <w:rFonts w:ascii="Arial" w:hAnsi="Arial" w:cs="Arial"/>
          <w:sz w:val="24"/>
          <w:szCs w:val="24"/>
        </w:rPr>
        <w:t xml:space="preserve"> to integrate sustainability into their operations (</w:t>
      </w:r>
      <w:r w:rsidR="00600B84">
        <w:rPr>
          <w:rFonts w:ascii="Arial" w:hAnsi="Arial" w:cs="Arial"/>
          <w:sz w:val="24"/>
          <w:szCs w:val="24"/>
        </w:rPr>
        <w:t>Filimonau</w:t>
      </w:r>
      <w:r w:rsidR="00F907F3" w:rsidRPr="00F907F3">
        <w:rPr>
          <w:rFonts w:ascii="Arial" w:hAnsi="Arial" w:cs="Arial"/>
          <w:sz w:val="24"/>
          <w:szCs w:val="24"/>
        </w:rPr>
        <w:t>, 20</w:t>
      </w:r>
      <w:r w:rsidR="00600B84">
        <w:rPr>
          <w:rFonts w:ascii="Arial" w:hAnsi="Arial" w:cs="Arial"/>
          <w:sz w:val="24"/>
          <w:szCs w:val="24"/>
        </w:rPr>
        <w:t>21</w:t>
      </w:r>
      <w:r w:rsidR="00F907F3" w:rsidRPr="00F907F3">
        <w:rPr>
          <w:rFonts w:ascii="Arial" w:hAnsi="Arial" w:cs="Arial"/>
          <w:sz w:val="24"/>
          <w:szCs w:val="24"/>
        </w:rPr>
        <w:t xml:space="preserve">). </w:t>
      </w:r>
      <w:r w:rsidR="00CA0A65">
        <w:rPr>
          <w:rFonts w:ascii="Arial" w:hAnsi="Arial" w:cs="Arial"/>
          <w:sz w:val="24"/>
          <w:szCs w:val="24"/>
        </w:rPr>
        <w:t>Hotels</w:t>
      </w:r>
      <w:r w:rsidR="00F907F3" w:rsidRPr="00F907F3">
        <w:rPr>
          <w:rFonts w:ascii="Arial" w:hAnsi="Arial" w:cs="Arial"/>
          <w:sz w:val="24"/>
          <w:szCs w:val="24"/>
        </w:rPr>
        <w:t xml:space="preserve"> that </w:t>
      </w:r>
      <w:r w:rsidR="00CA0A65" w:rsidRPr="00F907F3">
        <w:rPr>
          <w:rFonts w:ascii="Arial" w:hAnsi="Arial" w:cs="Arial"/>
          <w:sz w:val="24"/>
          <w:szCs w:val="24"/>
        </w:rPr>
        <w:t>effectively</w:t>
      </w:r>
      <w:r w:rsidR="00F907F3" w:rsidRPr="00F907F3">
        <w:rPr>
          <w:rFonts w:ascii="Arial" w:hAnsi="Arial" w:cs="Arial"/>
          <w:sz w:val="24"/>
          <w:szCs w:val="24"/>
        </w:rPr>
        <w:t xml:space="preserve"> implement and communicate their commitment to sustainable practices </w:t>
      </w:r>
      <w:r w:rsidR="00CA0A65" w:rsidRPr="00F907F3">
        <w:rPr>
          <w:rFonts w:ascii="Arial" w:hAnsi="Arial" w:cs="Arial"/>
          <w:sz w:val="24"/>
          <w:szCs w:val="24"/>
        </w:rPr>
        <w:t>achieve</w:t>
      </w:r>
      <w:r w:rsidR="00F907F3" w:rsidRPr="00F907F3">
        <w:rPr>
          <w:rFonts w:ascii="Arial" w:hAnsi="Arial" w:cs="Arial"/>
          <w:sz w:val="24"/>
          <w:szCs w:val="24"/>
        </w:rPr>
        <w:t xml:space="preserve"> a competitive edge and </w:t>
      </w:r>
      <w:r w:rsidR="00CA0A65">
        <w:rPr>
          <w:rFonts w:ascii="Arial" w:hAnsi="Arial" w:cs="Arial"/>
          <w:sz w:val="24"/>
          <w:szCs w:val="24"/>
        </w:rPr>
        <w:t>optimise</w:t>
      </w:r>
      <w:r w:rsidR="00F907F3" w:rsidRPr="00F907F3">
        <w:rPr>
          <w:rFonts w:ascii="Arial" w:hAnsi="Arial" w:cs="Arial"/>
          <w:sz w:val="24"/>
          <w:szCs w:val="24"/>
        </w:rPr>
        <w:t xml:space="preserve"> their brand image </w:t>
      </w:r>
      <w:r w:rsidR="00CA0A65" w:rsidRPr="00F907F3">
        <w:rPr>
          <w:rFonts w:ascii="Arial" w:hAnsi="Arial" w:cs="Arial"/>
          <w:sz w:val="24"/>
          <w:szCs w:val="24"/>
        </w:rPr>
        <w:t>with</w:t>
      </w:r>
      <w:r w:rsidR="00F907F3" w:rsidRPr="00F907F3">
        <w:rPr>
          <w:rFonts w:ascii="Arial" w:hAnsi="Arial" w:cs="Arial"/>
          <w:sz w:val="24"/>
          <w:szCs w:val="24"/>
        </w:rPr>
        <w:t xml:space="preserve"> environmentally </w:t>
      </w:r>
      <w:r w:rsidR="00CA0A65" w:rsidRPr="00F907F3">
        <w:rPr>
          <w:rFonts w:ascii="Arial" w:hAnsi="Arial" w:cs="Arial"/>
          <w:sz w:val="24"/>
          <w:szCs w:val="24"/>
        </w:rPr>
        <w:t>aware</w:t>
      </w:r>
      <w:r w:rsidR="00F907F3" w:rsidRPr="00F907F3">
        <w:rPr>
          <w:rFonts w:ascii="Arial" w:hAnsi="Arial" w:cs="Arial"/>
          <w:sz w:val="24"/>
          <w:szCs w:val="24"/>
        </w:rPr>
        <w:t xml:space="preserve"> consumers.</w:t>
      </w:r>
    </w:p>
    <w:p w14:paraId="7ACD83E8" w14:textId="77777777" w:rsidR="008B6A7F" w:rsidRPr="008A7114" w:rsidRDefault="00F907F3" w:rsidP="00F907F3">
      <w:pPr>
        <w:spacing w:line="360" w:lineRule="auto"/>
        <w:jc w:val="both"/>
        <w:rPr>
          <w:rFonts w:ascii="Arial" w:hAnsi="Arial" w:cs="Arial"/>
          <w:sz w:val="24"/>
          <w:szCs w:val="24"/>
        </w:rPr>
      </w:pPr>
      <w:r w:rsidRPr="00F907F3">
        <w:rPr>
          <w:rFonts w:ascii="Arial" w:hAnsi="Arial" w:cs="Arial"/>
          <w:sz w:val="24"/>
          <w:szCs w:val="24"/>
        </w:rPr>
        <w:t xml:space="preserve">This literature review highlights the </w:t>
      </w:r>
      <w:r w:rsidR="00675BAA" w:rsidRPr="00F907F3">
        <w:rPr>
          <w:rFonts w:ascii="Arial" w:hAnsi="Arial" w:cs="Arial"/>
          <w:sz w:val="24"/>
          <w:szCs w:val="24"/>
        </w:rPr>
        <w:t>interrelated</w:t>
      </w:r>
      <w:r w:rsidRPr="00F907F3">
        <w:rPr>
          <w:rFonts w:ascii="Arial" w:hAnsi="Arial" w:cs="Arial"/>
          <w:sz w:val="24"/>
          <w:szCs w:val="24"/>
        </w:rPr>
        <w:t xml:space="preserve"> nature of sustainable food practices and water </w:t>
      </w:r>
      <w:r w:rsidR="00675BAA" w:rsidRPr="00F907F3">
        <w:rPr>
          <w:rFonts w:ascii="Arial" w:hAnsi="Arial" w:cs="Arial"/>
          <w:sz w:val="24"/>
          <w:szCs w:val="24"/>
        </w:rPr>
        <w:t>preservation</w:t>
      </w:r>
      <w:r w:rsidRPr="00F907F3">
        <w:rPr>
          <w:rFonts w:ascii="Arial" w:hAnsi="Arial" w:cs="Arial"/>
          <w:sz w:val="24"/>
          <w:szCs w:val="24"/>
        </w:rPr>
        <w:t xml:space="preserve"> in the hospitality </w:t>
      </w:r>
      <w:r w:rsidR="00675BAA">
        <w:rPr>
          <w:rFonts w:ascii="Arial" w:hAnsi="Arial" w:cs="Arial"/>
          <w:sz w:val="24"/>
          <w:szCs w:val="24"/>
        </w:rPr>
        <w:t>sector</w:t>
      </w:r>
      <w:r w:rsidRPr="00F907F3">
        <w:rPr>
          <w:rFonts w:ascii="Arial" w:hAnsi="Arial" w:cs="Arial"/>
          <w:sz w:val="24"/>
          <w:szCs w:val="24"/>
        </w:rPr>
        <w:t xml:space="preserve">. While individual efforts have been made to </w:t>
      </w:r>
      <w:r w:rsidR="00675BAA">
        <w:rPr>
          <w:rFonts w:ascii="Arial" w:hAnsi="Arial" w:cs="Arial"/>
          <w:sz w:val="24"/>
          <w:szCs w:val="24"/>
        </w:rPr>
        <w:t>identify</w:t>
      </w:r>
      <w:r w:rsidRPr="00F907F3">
        <w:rPr>
          <w:rFonts w:ascii="Arial" w:hAnsi="Arial" w:cs="Arial"/>
          <w:sz w:val="24"/>
          <w:szCs w:val="24"/>
        </w:rPr>
        <w:t xml:space="preserve"> each aspect, a more </w:t>
      </w:r>
      <w:r w:rsidR="00675BAA" w:rsidRPr="00F907F3">
        <w:rPr>
          <w:rFonts w:ascii="Arial" w:hAnsi="Arial" w:cs="Arial"/>
          <w:sz w:val="24"/>
          <w:szCs w:val="24"/>
        </w:rPr>
        <w:t>incorporated</w:t>
      </w:r>
      <w:r w:rsidRPr="00F907F3">
        <w:rPr>
          <w:rFonts w:ascii="Arial" w:hAnsi="Arial" w:cs="Arial"/>
          <w:sz w:val="24"/>
          <w:szCs w:val="24"/>
        </w:rPr>
        <w:t xml:space="preserve"> and comprehensive </w:t>
      </w:r>
      <w:r w:rsidR="00675BAA">
        <w:rPr>
          <w:rFonts w:ascii="Arial" w:hAnsi="Arial" w:cs="Arial"/>
          <w:sz w:val="24"/>
          <w:szCs w:val="24"/>
        </w:rPr>
        <w:t>method</w:t>
      </w:r>
      <w:r w:rsidRPr="00F907F3">
        <w:rPr>
          <w:rFonts w:ascii="Arial" w:hAnsi="Arial" w:cs="Arial"/>
          <w:sz w:val="24"/>
          <w:szCs w:val="24"/>
        </w:rPr>
        <w:t xml:space="preserve"> is </w:t>
      </w:r>
      <w:r w:rsidR="00675BAA" w:rsidRPr="00F907F3">
        <w:rPr>
          <w:rFonts w:ascii="Arial" w:hAnsi="Arial" w:cs="Arial"/>
          <w:sz w:val="24"/>
          <w:szCs w:val="24"/>
        </w:rPr>
        <w:t>necessary</w:t>
      </w:r>
      <w:r w:rsidRPr="00F907F3">
        <w:rPr>
          <w:rFonts w:ascii="Arial" w:hAnsi="Arial" w:cs="Arial"/>
          <w:sz w:val="24"/>
          <w:szCs w:val="24"/>
        </w:rPr>
        <w:t xml:space="preserve"> for </w:t>
      </w:r>
      <w:r w:rsidR="00675BAA">
        <w:rPr>
          <w:rFonts w:ascii="Arial" w:hAnsi="Arial" w:cs="Arial"/>
          <w:sz w:val="24"/>
          <w:szCs w:val="24"/>
        </w:rPr>
        <w:t>enhancing</w:t>
      </w:r>
      <w:r w:rsidRPr="00F907F3">
        <w:rPr>
          <w:rFonts w:ascii="Arial" w:hAnsi="Arial" w:cs="Arial"/>
          <w:sz w:val="24"/>
          <w:szCs w:val="24"/>
        </w:rPr>
        <w:t xml:space="preserve"> environmental benefits. Future research should focus on identifying best practices for the </w:t>
      </w:r>
      <w:r w:rsidR="00675BAA" w:rsidRPr="00F907F3">
        <w:rPr>
          <w:rFonts w:ascii="Arial" w:hAnsi="Arial" w:cs="Arial"/>
          <w:sz w:val="24"/>
          <w:szCs w:val="24"/>
        </w:rPr>
        <w:t>flawless</w:t>
      </w:r>
      <w:r w:rsidRPr="00F907F3">
        <w:rPr>
          <w:rFonts w:ascii="Arial" w:hAnsi="Arial" w:cs="Arial"/>
          <w:sz w:val="24"/>
          <w:szCs w:val="24"/>
        </w:rPr>
        <w:t xml:space="preserve"> integration of these sustainability initiatives, considering the </w:t>
      </w:r>
      <w:r w:rsidR="00675BAA" w:rsidRPr="00F907F3">
        <w:rPr>
          <w:rFonts w:ascii="Arial" w:hAnsi="Arial" w:cs="Arial"/>
          <w:sz w:val="24"/>
          <w:szCs w:val="24"/>
        </w:rPr>
        <w:t>various</w:t>
      </w:r>
      <w:r w:rsidRPr="00F907F3">
        <w:rPr>
          <w:rFonts w:ascii="Arial" w:hAnsi="Arial" w:cs="Arial"/>
          <w:sz w:val="24"/>
          <w:szCs w:val="24"/>
        </w:rPr>
        <w:t xml:space="preserve"> operational aspects of hospitality </w:t>
      </w:r>
      <w:r w:rsidR="00675BAA">
        <w:rPr>
          <w:rFonts w:ascii="Arial" w:hAnsi="Arial" w:cs="Arial"/>
          <w:sz w:val="24"/>
          <w:szCs w:val="24"/>
        </w:rPr>
        <w:t>industry</w:t>
      </w:r>
      <w:r w:rsidRPr="00F907F3">
        <w:rPr>
          <w:rFonts w:ascii="Arial" w:hAnsi="Arial" w:cs="Arial"/>
          <w:sz w:val="24"/>
          <w:szCs w:val="24"/>
        </w:rPr>
        <w:t xml:space="preserve">. The integration of sustainable food practices and water conservation is not only an environmental </w:t>
      </w:r>
      <w:r w:rsidR="00675BAA" w:rsidRPr="00F907F3">
        <w:rPr>
          <w:rFonts w:ascii="Arial" w:hAnsi="Arial" w:cs="Arial"/>
          <w:sz w:val="24"/>
          <w:szCs w:val="24"/>
        </w:rPr>
        <w:t>crucial</w:t>
      </w:r>
      <w:r w:rsidRPr="00F907F3">
        <w:rPr>
          <w:rFonts w:ascii="Arial" w:hAnsi="Arial" w:cs="Arial"/>
          <w:sz w:val="24"/>
          <w:szCs w:val="24"/>
        </w:rPr>
        <w:t xml:space="preserve"> but also a </w:t>
      </w:r>
      <w:r w:rsidR="00675BAA" w:rsidRPr="00F907F3">
        <w:rPr>
          <w:rFonts w:ascii="Arial" w:hAnsi="Arial" w:cs="Arial"/>
          <w:sz w:val="24"/>
          <w:szCs w:val="24"/>
        </w:rPr>
        <w:t>tactical</w:t>
      </w:r>
      <w:r w:rsidRPr="00F907F3">
        <w:rPr>
          <w:rFonts w:ascii="Arial" w:hAnsi="Arial" w:cs="Arial"/>
          <w:sz w:val="24"/>
          <w:szCs w:val="24"/>
        </w:rPr>
        <w:t xml:space="preserve"> move for hospitality businesses aiming to </w:t>
      </w:r>
      <w:r w:rsidR="00675BAA" w:rsidRPr="00F907F3">
        <w:rPr>
          <w:rFonts w:ascii="Arial" w:hAnsi="Arial" w:cs="Arial"/>
          <w:sz w:val="24"/>
          <w:szCs w:val="24"/>
        </w:rPr>
        <w:t>flourish</w:t>
      </w:r>
      <w:r w:rsidRPr="00F907F3">
        <w:rPr>
          <w:rFonts w:ascii="Arial" w:hAnsi="Arial" w:cs="Arial"/>
          <w:sz w:val="24"/>
          <w:szCs w:val="24"/>
        </w:rPr>
        <w:t xml:space="preserve"> in an increasingly sustainability-conscious </w:t>
      </w:r>
      <w:r w:rsidR="00675BAA">
        <w:rPr>
          <w:rFonts w:ascii="Arial" w:hAnsi="Arial" w:cs="Arial"/>
          <w:sz w:val="24"/>
          <w:szCs w:val="24"/>
        </w:rPr>
        <w:t>consumer</w:t>
      </w:r>
      <w:r w:rsidRPr="00F907F3">
        <w:rPr>
          <w:rFonts w:ascii="Arial" w:hAnsi="Arial" w:cs="Arial"/>
          <w:sz w:val="24"/>
          <w:szCs w:val="24"/>
        </w:rPr>
        <w:t>.</w:t>
      </w:r>
    </w:p>
    <w:p w14:paraId="394A4BF9" w14:textId="77777777" w:rsidR="008B1593" w:rsidRDefault="008B1593" w:rsidP="008B1593">
      <w:pPr>
        <w:spacing w:line="360" w:lineRule="auto"/>
        <w:jc w:val="both"/>
        <w:rPr>
          <w:rFonts w:ascii="Arial" w:hAnsi="Arial" w:cs="Arial"/>
          <w:sz w:val="24"/>
          <w:szCs w:val="24"/>
        </w:rPr>
      </w:pPr>
    </w:p>
    <w:p w14:paraId="7251707D" w14:textId="64EA3062" w:rsidR="00C01CD5" w:rsidRPr="00FC0913" w:rsidRDefault="00C01CD5" w:rsidP="008B1593">
      <w:pPr>
        <w:spacing w:line="360" w:lineRule="auto"/>
        <w:jc w:val="both"/>
        <w:rPr>
          <w:rFonts w:ascii="Arial" w:hAnsi="Arial" w:cs="Arial"/>
          <w:sz w:val="24"/>
          <w:szCs w:val="24"/>
        </w:rPr>
      </w:pPr>
      <w:r w:rsidRPr="00C01CD5">
        <w:rPr>
          <w:rFonts w:ascii="Arial" w:hAnsi="Arial" w:cs="Arial"/>
          <w:b/>
          <w:sz w:val="24"/>
          <w:szCs w:val="24"/>
        </w:rPr>
        <w:t>Research Rational</w:t>
      </w:r>
      <w:r w:rsidR="00496AE2">
        <w:rPr>
          <w:rFonts w:ascii="Arial" w:hAnsi="Arial" w:cs="Arial"/>
          <w:b/>
          <w:sz w:val="24"/>
          <w:szCs w:val="24"/>
        </w:rPr>
        <w:t>e</w:t>
      </w:r>
    </w:p>
    <w:p w14:paraId="39554DDE" w14:textId="77777777" w:rsidR="00FC0913" w:rsidRPr="00FC0913" w:rsidRDefault="00FC0913" w:rsidP="00FC0913">
      <w:pPr>
        <w:spacing w:line="360" w:lineRule="auto"/>
        <w:jc w:val="both"/>
        <w:rPr>
          <w:rFonts w:ascii="Arial" w:hAnsi="Arial" w:cs="Arial"/>
          <w:sz w:val="24"/>
          <w:szCs w:val="24"/>
        </w:rPr>
      </w:pPr>
      <w:r w:rsidRPr="00FC0913">
        <w:rPr>
          <w:rFonts w:ascii="Arial" w:hAnsi="Arial" w:cs="Arial"/>
          <w:sz w:val="24"/>
          <w:szCs w:val="24"/>
        </w:rPr>
        <w:t xml:space="preserve">The integration of sustainable food practices and water conservation in the hospitality industry is a </w:t>
      </w:r>
      <w:r w:rsidR="005B0ECF" w:rsidRPr="00FC0913">
        <w:rPr>
          <w:rFonts w:ascii="Arial" w:hAnsi="Arial" w:cs="Arial"/>
          <w:sz w:val="24"/>
          <w:szCs w:val="24"/>
        </w:rPr>
        <w:t>significant</w:t>
      </w:r>
      <w:r w:rsidRPr="00FC0913">
        <w:rPr>
          <w:rFonts w:ascii="Arial" w:hAnsi="Arial" w:cs="Arial"/>
          <w:sz w:val="24"/>
          <w:szCs w:val="24"/>
        </w:rPr>
        <w:t xml:space="preserve"> and </w:t>
      </w:r>
      <w:r w:rsidR="005B0ECF" w:rsidRPr="00FC0913">
        <w:rPr>
          <w:rFonts w:ascii="Arial" w:hAnsi="Arial" w:cs="Arial"/>
          <w:sz w:val="24"/>
          <w:szCs w:val="24"/>
        </w:rPr>
        <w:t>appropriate</w:t>
      </w:r>
      <w:r w:rsidRPr="00FC0913">
        <w:rPr>
          <w:rFonts w:ascii="Arial" w:hAnsi="Arial" w:cs="Arial"/>
          <w:sz w:val="24"/>
          <w:szCs w:val="24"/>
        </w:rPr>
        <w:t xml:space="preserve"> research </w:t>
      </w:r>
      <w:r w:rsidR="005B0ECF" w:rsidRPr="00FC0913">
        <w:rPr>
          <w:rFonts w:ascii="Arial" w:hAnsi="Arial" w:cs="Arial"/>
          <w:sz w:val="24"/>
          <w:szCs w:val="24"/>
        </w:rPr>
        <w:t>endeavour</w:t>
      </w:r>
      <w:r w:rsidRPr="00FC0913">
        <w:rPr>
          <w:rFonts w:ascii="Arial" w:hAnsi="Arial" w:cs="Arial"/>
          <w:sz w:val="24"/>
          <w:szCs w:val="24"/>
        </w:rPr>
        <w:t xml:space="preserve"> driven by the urgent need to address environmental sustainability challenges within the </w:t>
      </w:r>
      <w:r w:rsidR="005B0ECF">
        <w:rPr>
          <w:rFonts w:ascii="Arial" w:hAnsi="Arial" w:cs="Arial"/>
          <w:sz w:val="24"/>
          <w:szCs w:val="24"/>
        </w:rPr>
        <w:t>industry</w:t>
      </w:r>
      <w:r w:rsidRPr="00FC0913">
        <w:rPr>
          <w:rFonts w:ascii="Arial" w:hAnsi="Arial" w:cs="Arial"/>
          <w:sz w:val="24"/>
          <w:szCs w:val="24"/>
        </w:rPr>
        <w:t xml:space="preserve">. This research rationale </w:t>
      </w:r>
      <w:r w:rsidR="005B0ECF">
        <w:rPr>
          <w:rFonts w:ascii="Arial" w:hAnsi="Arial" w:cs="Arial"/>
          <w:sz w:val="24"/>
          <w:szCs w:val="24"/>
        </w:rPr>
        <w:t>shows</w:t>
      </w:r>
      <w:r w:rsidRPr="00FC0913">
        <w:rPr>
          <w:rFonts w:ascii="Arial" w:hAnsi="Arial" w:cs="Arial"/>
          <w:sz w:val="24"/>
          <w:szCs w:val="24"/>
        </w:rPr>
        <w:t xml:space="preserve"> the key motivations </w:t>
      </w:r>
      <w:r w:rsidR="005B0ECF">
        <w:rPr>
          <w:rFonts w:ascii="Arial" w:hAnsi="Arial" w:cs="Arial"/>
          <w:sz w:val="24"/>
          <w:szCs w:val="24"/>
        </w:rPr>
        <w:t>on</w:t>
      </w:r>
      <w:r w:rsidRPr="00FC0913">
        <w:rPr>
          <w:rFonts w:ascii="Arial" w:hAnsi="Arial" w:cs="Arial"/>
          <w:sz w:val="24"/>
          <w:szCs w:val="24"/>
        </w:rPr>
        <w:t xml:space="preserve"> investigating the integration of sustainable practices in the hospitality industry, focusing on the environmental impact, economic benefits, consumer </w:t>
      </w:r>
      <w:r w:rsidR="005B0ECF" w:rsidRPr="00FC0913">
        <w:rPr>
          <w:rFonts w:ascii="Arial" w:hAnsi="Arial" w:cs="Arial"/>
          <w:sz w:val="24"/>
          <w:szCs w:val="24"/>
        </w:rPr>
        <w:t>prospect</w:t>
      </w:r>
      <w:r w:rsidRPr="00FC0913">
        <w:rPr>
          <w:rFonts w:ascii="Arial" w:hAnsi="Arial" w:cs="Arial"/>
          <w:sz w:val="24"/>
          <w:szCs w:val="24"/>
        </w:rPr>
        <w:t>, and the industry's role in global sustainability goals.</w:t>
      </w:r>
    </w:p>
    <w:p w14:paraId="18990B0D" w14:textId="3FB380C2" w:rsidR="00EC3684" w:rsidRPr="00EC3684" w:rsidRDefault="00EC3684" w:rsidP="00EC3684">
      <w:pPr>
        <w:spacing w:line="360" w:lineRule="auto"/>
        <w:jc w:val="both"/>
        <w:rPr>
          <w:rFonts w:ascii="Arial" w:hAnsi="Arial" w:cs="Arial"/>
          <w:sz w:val="24"/>
          <w:szCs w:val="24"/>
        </w:rPr>
      </w:pPr>
      <w:r w:rsidRPr="00EC3684">
        <w:rPr>
          <w:rFonts w:ascii="Arial" w:hAnsi="Arial" w:cs="Arial"/>
          <w:sz w:val="24"/>
          <w:szCs w:val="24"/>
        </w:rPr>
        <w:t xml:space="preserve">The </w:t>
      </w:r>
      <w:r w:rsidR="001A29A7">
        <w:rPr>
          <w:rFonts w:ascii="Arial" w:hAnsi="Arial" w:cs="Arial"/>
          <w:sz w:val="24"/>
          <w:szCs w:val="24"/>
        </w:rPr>
        <w:t>hospitality industry is recognis</w:t>
      </w:r>
      <w:r w:rsidRPr="00EC3684">
        <w:rPr>
          <w:rFonts w:ascii="Arial" w:hAnsi="Arial" w:cs="Arial"/>
          <w:sz w:val="24"/>
          <w:szCs w:val="24"/>
        </w:rPr>
        <w:t xml:space="preserve">ed as a </w:t>
      </w:r>
      <w:r w:rsidR="001A29A7" w:rsidRPr="00EC3684">
        <w:rPr>
          <w:rFonts w:ascii="Arial" w:hAnsi="Arial" w:cs="Arial"/>
          <w:sz w:val="24"/>
          <w:szCs w:val="24"/>
        </w:rPr>
        <w:t>momentous</w:t>
      </w:r>
      <w:r w:rsidRPr="00EC3684">
        <w:rPr>
          <w:rFonts w:ascii="Arial" w:hAnsi="Arial" w:cs="Arial"/>
          <w:sz w:val="24"/>
          <w:szCs w:val="24"/>
        </w:rPr>
        <w:t xml:space="preserve"> contributor to </w:t>
      </w:r>
      <w:r w:rsidR="00EF45D6">
        <w:rPr>
          <w:rFonts w:ascii="Arial" w:hAnsi="Arial" w:cs="Arial"/>
          <w:sz w:val="24"/>
          <w:szCs w:val="24"/>
        </w:rPr>
        <w:t xml:space="preserve">ecological </w:t>
      </w:r>
      <w:r w:rsidR="007B121B">
        <w:rPr>
          <w:rFonts w:ascii="Arial" w:hAnsi="Arial" w:cs="Arial"/>
          <w:sz w:val="24"/>
          <w:szCs w:val="24"/>
        </w:rPr>
        <w:t>deprivation,</w:t>
      </w:r>
      <w:r w:rsidRPr="00EC3684">
        <w:rPr>
          <w:rFonts w:ascii="Arial" w:hAnsi="Arial" w:cs="Arial"/>
          <w:sz w:val="24"/>
          <w:szCs w:val="24"/>
        </w:rPr>
        <w:t xml:space="preserve"> with substantial carbon footprints and resource consumption. Sustainable food practices and water conservation are </w:t>
      </w:r>
      <w:r w:rsidR="001A29A7" w:rsidRPr="00EC3684">
        <w:rPr>
          <w:rFonts w:ascii="Arial" w:hAnsi="Arial" w:cs="Arial"/>
          <w:sz w:val="24"/>
          <w:szCs w:val="24"/>
        </w:rPr>
        <w:t>fundamental</w:t>
      </w:r>
      <w:r w:rsidRPr="00EC3684">
        <w:rPr>
          <w:rFonts w:ascii="Arial" w:hAnsi="Arial" w:cs="Arial"/>
          <w:sz w:val="24"/>
          <w:szCs w:val="24"/>
        </w:rPr>
        <w:t xml:space="preserve"> components in mitigating this </w:t>
      </w:r>
      <w:r w:rsidRPr="00EC3684">
        <w:rPr>
          <w:rFonts w:ascii="Arial" w:hAnsi="Arial" w:cs="Arial"/>
          <w:sz w:val="24"/>
          <w:szCs w:val="24"/>
        </w:rPr>
        <w:lastRenderedPageBreak/>
        <w:t xml:space="preserve">impact. The production, transportation, and disposal of food </w:t>
      </w:r>
      <w:r w:rsidR="001A29A7" w:rsidRPr="00EC3684">
        <w:rPr>
          <w:rFonts w:ascii="Arial" w:hAnsi="Arial" w:cs="Arial"/>
          <w:sz w:val="24"/>
          <w:szCs w:val="24"/>
        </w:rPr>
        <w:t>add</w:t>
      </w:r>
      <w:r w:rsidRPr="00EC3684">
        <w:rPr>
          <w:rFonts w:ascii="Arial" w:hAnsi="Arial" w:cs="Arial"/>
          <w:sz w:val="24"/>
          <w:szCs w:val="24"/>
        </w:rPr>
        <w:t xml:space="preserve"> to greenhouse gas emissions, while </w:t>
      </w:r>
      <w:r w:rsidR="001A29A7" w:rsidRPr="00EC3684">
        <w:rPr>
          <w:rFonts w:ascii="Arial" w:hAnsi="Arial" w:cs="Arial"/>
          <w:sz w:val="24"/>
          <w:szCs w:val="24"/>
        </w:rPr>
        <w:t>unnecessary</w:t>
      </w:r>
      <w:r w:rsidRPr="00EC3684">
        <w:rPr>
          <w:rFonts w:ascii="Arial" w:hAnsi="Arial" w:cs="Arial"/>
          <w:sz w:val="24"/>
          <w:szCs w:val="24"/>
        </w:rPr>
        <w:t xml:space="preserve"> water use strains local water resources and ecosystems (</w:t>
      </w:r>
      <w:r w:rsidR="001A29A7" w:rsidRPr="001A29A7">
        <w:rPr>
          <w:rFonts w:ascii="Arial" w:hAnsi="Arial" w:cs="Arial"/>
          <w:sz w:val="24"/>
          <w:szCs w:val="24"/>
        </w:rPr>
        <w:t>Borden</w:t>
      </w:r>
      <w:r w:rsidRPr="00EC3684">
        <w:rPr>
          <w:rFonts w:ascii="Arial" w:hAnsi="Arial" w:cs="Arial"/>
          <w:sz w:val="24"/>
          <w:szCs w:val="24"/>
        </w:rPr>
        <w:t>, 201</w:t>
      </w:r>
      <w:r w:rsidR="001A29A7">
        <w:rPr>
          <w:rFonts w:ascii="Arial" w:hAnsi="Arial" w:cs="Arial"/>
          <w:sz w:val="24"/>
          <w:szCs w:val="24"/>
        </w:rPr>
        <w:t>9</w:t>
      </w:r>
      <w:r w:rsidRPr="00EC3684">
        <w:rPr>
          <w:rFonts w:ascii="Arial" w:hAnsi="Arial" w:cs="Arial"/>
          <w:sz w:val="24"/>
          <w:szCs w:val="24"/>
        </w:rPr>
        <w:t xml:space="preserve">). Understanding the environmental consequences of current practices and exploring integrated solutions is </w:t>
      </w:r>
      <w:r w:rsidR="001A29A7" w:rsidRPr="00EC3684">
        <w:rPr>
          <w:rFonts w:ascii="Arial" w:hAnsi="Arial" w:cs="Arial"/>
          <w:sz w:val="24"/>
          <w:szCs w:val="24"/>
        </w:rPr>
        <w:t>crucial</w:t>
      </w:r>
      <w:r w:rsidRPr="00EC3684">
        <w:rPr>
          <w:rFonts w:ascii="Arial" w:hAnsi="Arial" w:cs="Arial"/>
          <w:sz w:val="24"/>
          <w:szCs w:val="24"/>
        </w:rPr>
        <w:t xml:space="preserve"> for reducing the industry's overall </w:t>
      </w:r>
      <w:r w:rsidR="001A29A7" w:rsidRPr="00EC3684">
        <w:rPr>
          <w:rFonts w:ascii="Arial" w:hAnsi="Arial" w:cs="Arial"/>
          <w:sz w:val="24"/>
          <w:szCs w:val="24"/>
        </w:rPr>
        <w:t>environmental</w:t>
      </w:r>
      <w:r w:rsidRPr="00EC3684">
        <w:rPr>
          <w:rFonts w:ascii="Arial" w:hAnsi="Arial" w:cs="Arial"/>
          <w:sz w:val="24"/>
          <w:szCs w:val="24"/>
        </w:rPr>
        <w:t xml:space="preserve"> footprint.</w:t>
      </w:r>
    </w:p>
    <w:p w14:paraId="4249BD8D" w14:textId="77777777" w:rsidR="000F6363" w:rsidRPr="000F6363" w:rsidRDefault="000F6363" w:rsidP="000F6363">
      <w:pPr>
        <w:spacing w:line="360" w:lineRule="auto"/>
        <w:jc w:val="both"/>
        <w:rPr>
          <w:rFonts w:ascii="Arial" w:hAnsi="Arial" w:cs="Arial"/>
          <w:sz w:val="24"/>
          <w:szCs w:val="24"/>
        </w:rPr>
      </w:pPr>
      <w:r w:rsidRPr="000F6363">
        <w:rPr>
          <w:rFonts w:ascii="Arial" w:hAnsi="Arial" w:cs="Arial"/>
          <w:sz w:val="24"/>
          <w:szCs w:val="24"/>
        </w:rPr>
        <w:t xml:space="preserve">The depletion of natural resources and the deprivation of ecosystems create long-term threats to the hospitality industry's resilience. By integrating sustainable food practices and water conservation, the sector can proactively contribute to ecological conservation and foster a more sustainable connection with the </w:t>
      </w:r>
      <w:r>
        <w:rPr>
          <w:rFonts w:ascii="Arial" w:hAnsi="Arial" w:cs="Arial"/>
          <w:sz w:val="24"/>
          <w:szCs w:val="24"/>
        </w:rPr>
        <w:t>environment</w:t>
      </w:r>
      <w:r w:rsidRPr="000F6363">
        <w:rPr>
          <w:rFonts w:ascii="Arial" w:hAnsi="Arial" w:cs="Arial"/>
          <w:sz w:val="24"/>
          <w:szCs w:val="24"/>
        </w:rPr>
        <w:t xml:space="preserve"> it depends on.</w:t>
      </w:r>
    </w:p>
    <w:p w14:paraId="21F99D2C" w14:textId="77777777" w:rsidR="00C06001" w:rsidRPr="00C06001" w:rsidRDefault="00C06001" w:rsidP="00C06001">
      <w:pPr>
        <w:spacing w:line="360" w:lineRule="auto"/>
        <w:jc w:val="both"/>
        <w:rPr>
          <w:rFonts w:ascii="Arial" w:hAnsi="Arial" w:cs="Arial"/>
          <w:sz w:val="24"/>
          <w:szCs w:val="24"/>
        </w:rPr>
      </w:pPr>
      <w:r w:rsidRPr="00C06001">
        <w:rPr>
          <w:rFonts w:ascii="Arial" w:hAnsi="Arial" w:cs="Arial"/>
          <w:sz w:val="24"/>
          <w:szCs w:val="24"/>
        </w:rPr>
        <w:t xml:space="preserve">While the </w:t>
      </w:r>
      <w:r w:rsidR="00B85647" w:rsidRPr="00C06001">
        <w:rPr>
          <w:rFonts w:ascii="Arial" w:hAnsi="Arial" w:cs="Arial"/>
          <w:sz w:val="24"/>
          <w:szCs w:val="24"/>
        </w:rPr>
        <w:t>primary</w:t>
      </w:r>
      <w:r w:rsidRPr="00C06001">
        <w:rPr>
          <w:rFonts w:ascii="Arial" w:hAnsi="Arial" w:cs="Arial"/>
          <w:sz w:val="24"/>
          <w:szCs w:val="24"/>
        </w:rPr>
        <w:t xml:space="preserve"> investment in sustainable practices may seem </w:t>
      </w:r>
      <w:r w:rsidR="00B85647" w:rsidRPr="00C06001">
        <w:rPr>
          <w:rFonts w:ascii="Arial" w:hAnsi="Arial" w:cs="Arial"/>
          <w:sz w:val="24"/>
          <w:szCs w:val="24"/>
        </w:rPr>
        <w:t>overwhelming</w:t>
      </w:r>
      <w:r w:rsidRPr="00C06001">
        <w:rPr>
          <w:rFonts w:ascii="Arial" w:hAnsi="Arial" w:cs="Arial"/>
          <w:sz w:val="24"/>
          <w:szCs w:val="24"/>
        </w:rPr>
        <w:t xml:space="preserve">, the </w:t>
      </w:r>
      <w:r w:rsidR="00B85647" w:rsidRPr="00C06001">
        <w:rPr>
          <w:rFonts w:ascii="Arial" w:hAnsi="Arial" w:cs="Arial"/>
          <w:sz w:val="24"/>
          <w:szCs w:val="24"/>
        </w:rPr>
        <w:t>possible</w:t>
      </w:r>
      <w:r w:rsidRPr="00C06001">
        <w:rPr>
          <w:rFonts w:ascii="Arial" w:hAnsi="Arial" w:cs="Arial"/>
          <w:sz w:val="24"/>
          <w:szCs w:val="24"/>
        </w:rPr>
        <w:t xml:space="preserve"> economic benefits for the hospitality </w:t>
      </w:r>
      <w:r w:rsidR="00B85647">
        <w:rPr>
          <w:rFonts w:ascii="Arial" w:hAnsi="Arial" w:cs="Arial"/>
          <w:sz w:val="24"/>
          <w:szCs w:val="24"/>
        </w:rPr>
        <w:t>sector</w:t>
      </w:r>
      <w:r w:rsidRPr="00C06001">
        <w:rPr>
          <w:rFonts w:ascii="Arial" w:hAnsi="Arial" w:cs="Arial"/>
          <w:sz w:val="24"/>
          <w:szCs w:val="24"/>
        </w:rPr>
        <w:t xml:space="preserve"> are </w:t>
      </w:r>
      <w:r w:rsidR="00B85647" w:rsidRPr="00C06001">
        <w:rPr>
          <w:rFonts w:ascii="Arial" w:hAnsi="Arial" w:cs="Arial"/>
          <w:sz w:val="24"/>
          <w:szCs w:val="24"/>
        </w:rPr>
        <w:t>important</w:t>
      </w:r>
      <w:r w:rsidRPr="00C06001">
        <w:rPr>
          <w:rFonts w:ascii="Arial" w:hAnsi="Arial" w:cs="Arial"/>
          <w:sz w:val="24"/>
          <w:szCs w:val="24"/>
        </w:rPr>
        <w:t xml:space="preserve">. Research indicates that adopting sustainable practices can lead to cost savings through reduced energy </w:t>
      </w:r>
      <w:r w:rsidR="00B85647" w:rsidRPr="00C06001">
        <w:rPr>
          <w:rFonts w:ascii="Arial" w:hAnsi="Arial" w:cs="Arial"/>
          <w:sz w:val="24"/>
          <w:szCs w:val="24"/>
        </w:rPr>
        <w:t>spending</w:t>
      </w:r>
      <w:r w:rsidRPr="00C06001">
        <w:rPr>
          <w:rFonts w:ascii="Arial" w:hAnsi="Arial" w:cs="Arial"/>
          <w:sz w:val="24"/>
          <w:szCs w:val="24"/>
        </w:rPr>
        <w:t xml:space="preserve">, waste </w:t>
      </w:r>
      <w:r w:rsidR="00B85647" w:rsidRPr="00C06001">
        <w:rPr>
          <w:rFonts w:ascii="Arial" w:hAnsi="Arial" w:cs="Arial"/>
          <w:sz w:val="24"/>
          <w:szCs w:val="24"/>
        </w:rPr>
        <w:t>removal</w:t>
      </w:r>
      <w:r w:rsidRPr="00C06001">
        <w:rPr>
          <w:rFonts w:ascii="Arial" w:hAnsi="Arial" w:cs="Arial"/>
          <w:sz w:val="24"/>
          <w:szCs w:val="24"/>
        </w:rPr>
        <w:t>, and water usage (</w:t>
      </w:r>
      <w:r w:rsidR="00B85647" w:rsidRPr="00B85647">
        <w:rPr>
          <w:rFonts w:ascii="Arial" w:hAnsi="Arial" w:cs="Arial"/>
          <w:sz w:val="24"/>
          <w:szCs w:val="24"/>
        </w:rPr>
        <w:t>Bhutto</w:t>
      </w:r>
      <w:r w:rsidRPr="00C06001">
        <w:rPr>
          <w:rFonts w:ascii="Arial" w:hAnsi="Arial" w:cs="Arial"/>
          <w:sz w:val="24"/>
          <w:szCs w:val="24"/>
        </w:rPr>
        <w:t>et al., 202</w:t>
      </w:r>
      <w:r w:rsidR="00B85647">
        <w:rPr>
          <w:rFonts w:ascii="Arial" w:hAnsi="Arial" w:cs="Arial"/>
          <w:sz w:val="24"/>
          <w:szCs w:val="24"/>
        </w:rPr>
        <w:t>1</w:t>
      </w:r>
      <w:r w:rsidRPr="00C06001">
        <w:rPr>
          <w:rFonts w:ascii="Arial" w:hAnsi="Arial" w:cs="Arial"/>
          <w:sz w:val="24"/>
          <w:szCs w:val="24"/>
        </w:rPr>
        <w:t xml:space="preserve">). The integration of sustainable practices can also </w:t>
      </w:r>
      <w:r w:rsidR="00203B38" w:rsidRPr="00C06001">
        <w:rPr>
          <w:rFonts w:ascii="Arial" w:hAnsi="Arial" w:cs="Arial"/>
          <w:sz w:val="24"/>
          <w:szCs w:val="24"/>
        </w:rPr>
        <w:t>improve</w:t>
      </w:r>
      <w:r w:rsidRPr="00C06001">
        <w:rPr>
          <w:rFonts w:ascii="Arial" w:hAnsi="Arial" w:cs="Arial"/>
          <w:sz w:val="24"/>
          <w:szCs w:val="24"/>
        </w:rPr>
        <w:t xml:space="preserve"> operational </w:t>
      </w:r>
      <w:r w:rsidR="00203B38" w:rsidRPr="00C06001">
        <w:rPr>
          <w:rFonts w:ascii="Arial" w:hAnsi="Arial" w:cs="Arial"/>
          <w:sz w:val="24"/>
          <w:szCs w:val="24"/>
        </w:rPr>
        <w:t>competence</w:t>
      </w:r>
      <w:r w:rsidRPr="00C06001">
        <w:rPr>
          <w:rFonts w:ascii="Arial" w:hAnsi="Arial" w:cs="Arial"/>
          <w:sz w:val="24"/>
          <w:szCs w:val="24"/>
        </w:rPr>
        <w:t xml:space="preserve">, improve resource </w:t>
      </w:r>
      <w:r w:rsidR="00203B38">
        <w:rPr>
          <w:rFonts w:ascii="Arial" w:hAnsi="Arial" w:cs="Arial"/>
          <w:sz w:val="24"/>
          <w:szCs w:val="24"/>
        </w:rPr>
        <w:t>management</w:t>
      </w:r>
      <w:r w:rsidRPr="00C06001">
        <w:rPr>
          <w:rFonts w:ascii="Arial" w:hAnsi="Arial" w:cs="Arial"/>
          <w:sz w:val="24"/>
          <w:szCs w:val="24"/>
        </w:rPr>
        <w:t xml:space="preserve">, and </w:t>
      </w:r>
      <w:r w:rsidR="00203B38">
        <w:rPr>
          <w:rFonts w:ascii="Arial" w:hAnsi="Arial" w:cs="Arial"/>
          <w:sz w:val="24"/>
          <w:szCs w:val="24"/>
        </w:rPr>
        <w:t>minimise</w:t>
      </w:r>
      <w:r w:rsidRPr="00C06001">
        <w:rPr>
          <w:rFonts w:ascii="Arial" w:hAnsi="Arial" w:cs="Arial"/>
          <w:sz w:val="24"/>
          <w:szCs w:val="24"/>
        </w:rPr>
        <w:t xml:space="preserve"> long-term operational costs.</w:t>
      </w:r>
    </w:p>
    <w:p w14:paraId="000F5763" w14:textId="77777777" w:rsidR="00203B38" w:rsidRPr="00203B38" w:rsidRDefault="00203B38" w:rsidP="00203B38">
      <w:pPr>
        <w:spacing w:line="360" w:lineRule="auto"/>
        <w:jc w:val="both"/>
        <w:rPr>
          <w:rFonts w:ascii="Arial" w:hAnsi="Arial" w:cs="Arial"/>
          <w:sz w:val="24"/>
          <w:szCs w:val="24"/>
        </w:rPr>
      </w:pPr>
      <w:r w:rsidRPr="00203B38">
        <w:rPr>
          <w:rFonts w:ascii="Arial" w:hAnsi="Arial" w:cs="Arial"/>
          <w:sz w:val="24"/>
          <w:szCs w:val="24"/>
        </w:rPr>
        <w:t xml:space="preserve">Moreover, consumers are increasingly </w:t>
      </w:r>
      <w:r w:rsidR="00812B55" w:rsidRPr="00203B38">
        <w:rPr>
          <w:rFonts w:ascii="Arial" w:hAnsi="Arial" w:cs="Arial"/>
          <w:sz w:val="24"/>
          <w:szCs w:val="24"/>
        </w:rPr>
        <w:t>favouring</w:t>
      </w:r>
      <w:r w:rsidR="004E1282">
        <w:rPr>
          <w:rFonts w:ascii="Arial" w:hAnsi="Arial" w:cs="Arial"/>
          <w:sz w:val="24"/>
          <w:szCs w:val="24"/>
        </w:rPr>
        <w:t xml:space="preserve"> </w:t>
      </w:r>
      <w:r w:rsidR="00812B55">
        <w:rPr>
          <w:rFonts w:ascii="Arial" w:hAnsi="Arial" w:cs="Arial"/>
          <w:sz w:val="24"/>
          <w:szCs w:val="24"/>
        </w:rPr>
        <w:t>hotels</w:t>
      </w:r>
      <w:r w:rsidRPr="00203B38">
        <w:rPr>
          <w:rFonts w:ascii="Arial" w:hAnsi="Arial" w:cs="Arial"/>
          <w:sz w:val="24"/>
          <w:szCs w:val="24"/>
        </w:rPr>
        <w:t xml:space="preserve"> that </w:t>
      </w:r>
      <w:r w:rsidR="00812B55" w:rsidRPr="00203B38">
        <w:rPr>
          <w:rFonts w:ascii="Arial" w:hAnsi="Arial" w:cs="Arial"/>
          <w:sz w:val="24"/>
          <w:szCs w:val="24"/>
        </w:rPr>
        <w:t>display</w:t>
      </w:r>
      <w:r w:rsidRPr="00203B38">
        <w:rPr>
          <w:rFonts w:ascii="Arial" w:hAnsi="Arial" w:cs="Arial"/>
          <w:sz w:val="24"/>
          <w:szCs w:val="24"/>
        </w:rPr>
        <w:t xml:space="preserve"> environmental responsibility. The </w:t>
      </w:r>
      <w:r w:rsidR="00812B55" w:rsidRPr="00203B38">
        <w:rPr>
          <w:rFonts w:ascii="Arial" w:hAnsi="Arial" w:cs="Arial"/>
          <w:sz w:val="24"/>
          <w:szCs w:val="24"/>
        </w:rPr>
        <w:t>acceptance</w:t>
      </w:r>
      <w:r w:rsidRPr="00203B38">
        <w:rPr>
          <w:rFonts w:ascii="Arial" w:hAnsi="Arial" w:cs="Arial"/>
          <w:sz w:val="24"/>
          <w:szCs w:val="24"/>
        </w:rPr>
        <w:t xml:space="preserve"> of sustainable practices can </w:t>
      </w:r>
      <w:r w:rsidR="00812B55" w:rsidRPr="00203B38">
        <w:rPr>
          <w:rFonts w:ascii="Arial" w:hAnsi="Arial" w:cs="Arial"/>
          <w:sz w:val="24"/>
          <w:szCs w:val="24"/>
        </w:rPr>
        <w:t>provide</w:t>
      </w:r>
      <w:r w:rsidRPr="00203B38">
        <w:rPr>
          <w:rFonts w:ascii="Arial" w:hAnsi="Arial" w:cs="Arial"/>
          <w:sz w:val="24"/>
          <w:szCs w:val="24"/>
        </w:rPr>
        <w:t xml:space="preserve"> a unique selling point, attracting environmentally conscious </w:t>
      </w:r>
      <w:r w:rsidR="00812B55">
        <w:rPr>
          <w:rFonts w:ascii="Arial" w:hAnsi="Arial" w:cs="Arial"/>
          <w:sz w:val="24"/>
          <w:szCs w:val="24"/>
        </w:rPr>
        <w:t>guests</w:t>
      </w:r>
      <w:r w:rsidRPr="00203B38">
        <w:rPr>
          <w:rFonts w:ascii="Arial" w:hAnsi="Arial" w:cs="Arial"/>
          <w:sz w:val="24"/>
          <w:szCs w:val="24"/>
        </w:rPr>
        <w:t xml:space="preserve"> and contributing to the overall brand value of hospitality </w:t>
      </w:r>
      <w:r w:rsidR="00812B55">
        <w:rPr>
          <w:rFonts w:ascii="Arial" w:hAnsi="Arial" w:cs="Arial"/>
          <w:sz w:val="24"/>
          <w:szCs w:val="24"/>
        </w:rPr>
        <w:t>sector</w:t>
      </w:r>
      <w:r w:rsidRPr="00203B38">
        <w:rPr>
          <w:rFonts w:ascii="Arial" w:hAnsi="Arial" w:cs="Arial"/>
          <w:sz w:val="24"/>
          <w:szCs w:val="24"/>
        </w:rPr>
        <w:t xml:space="preserve"> (</w:t>
      </w:r>
      <w:r w:rsidR="003265D3">
        <w:rPr>
          <w:rFonts w:ascii="Arial" w:hAnsi="Arial" w:cs="Arial"/>
          <w:sz w:val="24"/>
          <w:szCs w:val="24"/>
        </w:rPr>
        <w:t>Baum</w:t>
      </w:r>
      <w:r w:rsidRPr="00203B38">
        <w:rPr>
          <w:rFonts w:ascii="Arial" w:hAnsi="Arial" w:cs="Arial"/>
          <w:sz w:val="24"/>
          <w:szCs w:val="24"/>
        </w:rPr>
        <w:t xml:space="preserve">, 2019). As sustainability becomes a </w:t>
      </w:r>
      <w:r w:rsidR="0038068F">
        <w:rPr>
          <w:rFonts w:ascii="Arial" w:hAnsi="Arial" w:cs="Arial"/>
          <w:sz w:val="24"/>
          <w:szCs w:val="24"/>
        </w:rPr>
        <w:t>major</w:t>
      </w:r>
      <w:r w:rsidRPr="00203B38">
        <w:rPr>
          <w:rFonts w:ascii="Arial" w:hAnsi="Arial" w:cs="Arial"/>
          <w:sz w:val="24"/>
          <w:szCs w:val="24"/>
        </w:rPr>
        <w:t xml:space="preserve"> factor </w:t>
      </w:r>
      <w:r w:rsidR="0038068F">
        <w:rPr>
          <w:rFonts w:ascii="Arial" w:hAnsi="Arial" w:cs="Arial"/>
          <w:sz w:val="24"/>
          <w:szCs w:val="24"/>
        </w:rPr>
        <w:t>attracting</w:t>
      </w:r>
      <w:r w:rsidRPr="00203B38">
        <w:rPr>
          <w:rFonts w:ascii="Arial" w:hAnsi="Arial" w:cs="Arial"/>
          <w:sz w:val="24"/>
          <w:szCs w:val="24"/>
        </w:rPr>
        <w:t xml:space="preserve"> consumer choices, businesses that integrate sustainable food practices and water conservation are </w:t>
      </w:r>
      <w:r w:rsidR="0038068F" w:rsidRPr="00203B38">
        <w:rPr>
          <w:rFonts w:ascii="Arial" w:hAnsi="Arial" w:cs="Arial"/>
          <w:sz w:val="24"/>
          <w:szCs w:val="24"/>
        </w:rPr>
        <w:t>expected</w:t>
      </w:r>
      <w:r w:rsidRPr="00203B38">
        <w:rPr>
          <w:rFonts w:ascii="Arial" w:hAnsi="Arial" w:cs="Arial"/>
          <w:sz w:val="24"/>
          <w:szCs w:val="24"/>
        </w:rPr>
        <w:t xml:space="preserve"> to gain a competitive edge in the </w:t>
      </w:r>
      <w:r w:rsidR="004607BD">
        <w:rPr>
          <w:rFonts w:ascii="Arial" w:hAnsi="Arial" w:cs="Arial"/>
          <w:sz w:val="24"/>
          <w:szCs w:val="24"/>
        </w:rPr>
        <w:t>industry</w:t>
      </w:r>
      <w:r w:rsidRPr="00203B38">
        <w:rPr>
          <w:rFonts w:ascii="Arial" w:hAnsi="Arial" w:cs="Arial"/>
          <w:sz w:val="24"/>
          <w:szCs w:val="24"/>
        </w:rPr>
        <w:t>.</w:t>
      </w:r>
    </w:p>
    <w:p w14:paraId="67981F7E" w14:textId="77777777" w:rsidR="00803BE6" w:rsidRPr="00803BE6" w:rsidRDefault="00803BE6" w:rsidP="00803BE6">
      <w:pPr>
        <w:spacing w:line="360" w:lineRule="auto"/>
        <w:jc w:val="both"/>
        <w:rPr>
          <w:rFonts w:ascii="Arial" w:hAnsi="Arial" w:cs="Arial"/>
          <w:sz w:val="24"/>
          <w:szCs w:val="24"/>
        </w:rPr>
      </w:pPr>
      <w:r w:rsidRPr="00803BE6">
        <w:rPr>
          <w:rFonts w:ascii="Arial" w:hAnsi="Arial" w:cs="Arial"/>
          <w:sz w:val="24"/>
          <w:szCs w:val="24"/>
        </w:rPr>
        <w:t>C</w:t>
      </w:r>
      <w:r w:rsidR="00BF1758">
        <w:rPr>
          <w:rFonts w:ascii="Arial" w:hAnsi="Arial" w:cs="Arial"/>
          <w:sz w:val="24"/>
          <w:szCs w:val="24"/>
        </w:rPr>
        <w:t>ustomer</w:t>
      </w:r>
      <w:r w:rsidRPr="00803BE6">
        <w:rPr>
          <w:rFonts w:ascii="Arial" w:hAnsi="Arial" w:cs="Arial"/>
          <w:sz w:val="24"/>
          <w:szCs w:val="24"/>
        </w:rPr>
        <w:t xml:space="preserve"> preferences are </w:t>
      </w:r>
      <w:r w:rsidR="00BF1758">
        <w:rPr>
          <w:rFonts w:ascii="Arial" w:hAnsi="Arial" w:cs="Arial"/>
          <w:sz w:val="24"/>
          <w:szCs w:val="24"/>
        </w:rPr>
        <w:t>changing</w:t>
      </w:r>
      <w:r w:rsidRPr="00803BE6">
        <w:rPr>
          <w:rFonts w:ascii="Arial" w:hAnsi="Arial" w:cs="Arial"/>
          <w:sz w:val="24"/>
          <w:szCs w:val="24"/>
        </w:rPr>
        <w:t xml:space="preserve">, with a </w:t>
      </w:r>
      <w:r w:rsidR="00BF1758" w:rsidRPr="00803BE6">
        <w:rPr>
          <w:rFonts w:ascii="Arial" w:hAnsi="Arial" w:cs="Arial"/>
          <w:sz w:val="24"/>
          <w:szCs w:val="24"/>
        </w:rPr>
        <w:t>rising</w:t>
      </w:r>
      <w:r w:rsidRPr="00803BE6">
        <w:rPr>
          <w:rFonts w:ascii="Arial" w:hAnsi="Arial" w:cs="Arial"/>
          <w:sz w:val="24"/>
          <w:szCs w:val="24"/>
        </w:rPr>
        <w:t xml:space="preserve"> demand for ethical and sustainable business practices. Studies show that </w:t>
      </w:r>
      <w:r w:rsidR="007E2940" w:rsidRPr="00803BE6">
        <w:rPr>
          <w:rFonts w:ascii="Arial" w:hAnsi="Arial" w:cs="Arial"/>
          <w:sz w:val="24"/>
          <w:szCs w:val="24"/>
        </w:rPr>
        <w:t>an</w:t>
      </w:r>
      <w:r w:rsidR="004E1282">
        <w:rPr>
          <w:rFonts w:ascii="Arial" w:hAnsi="Arial" w:cs="Arial"/>
          <w:sz w:val="24"/>
          <w:szCs w:val="24"/>
        </w:rPr>
        <w:t xml:space="preserve"> </w:t>
      </w:r>
      <w:r w:rsidR="00BF1758" w:rsidRPr="00803BE6">
        <w:rPr>
          <w:rFonts w:ascii="Arial" w:hAnsi="Arial" w:cs="Arial"/>
          <w:sz w:val="24"/>
          <w:szCs w:val="24"/>
        </w:rPr>
        <w:t>important</w:t>
      </w:r>
      <w:r w:rsidRPr="00803BE6">
        <w:rPr>
          <w:rFonts w:ascii="Arial" w:hAnsi="Arial" w:cs="Arial"/>
          <w:sz w:val="24"/>
          <w:szCs w:val="24"/>
        </w:rPr>
        <w:t xml:space="preserve"> portion of </w:t>
      </w:r>
      <w:r w:rsidR="00BF1758" w:rsidRPr="00803BE6">
        <w:rPr>
          <w:rFonts w:ascii="Arial" w:hAnsi="Arial" w:cs="Arial"/>
          <w:sz w:val="24"/>
          <w:szCs w:val="24"/>
        </w:rPr>
        <w:t>customers</w:t>
      </w:r>
      <w:r w:rsidRPr="00803BE6">
        <w:rPr>
          <w:rFonts w:ascii="Arial" w:hAnsi="Arial" w:cs="Arial"/>
          <w:sz w:val="24"/>
          <w:szCs w:val="24"/>
        </w:rPr>
        <w:t xml:space="preserve">, </w:t>
      </w:r>
      <w:r w:rsidR="00BF1758" w:rsidRPr="00803BE6">
        <w:rPr>
          <w:rFonts w:ascii="Arial" w:hAnsi="Arial" w:cs="Arial"/>
          <w:sz w:val="24"/>
          <w:szCs w:val="24"/>
        </w:rPr>
        <w:t>mainly</w:t>
      </w:r>
      <w:r w:rsidRPr="00803BE6">
        <w:rPr>
          <w:rFonts w:ascii="Arial" w:hAnsi="Arial" w:cs="Arial"/>
          <w:sz w:val="24"/>
          <w:szCs w:val="24"/>
        </w:rPr>
        <w:t xml:space="preserve"> in the younger demographic, actively seek out environmentally </w:t>
      </w:r>
      <w:r w:rsidR="00BF1758" w:rsidRPr="00803BE6">
        <w:rPr>
          <w:rFonts w:ascii="Arial" w:hAnsi="Arial" w:cs="Arial"/>
          <w:sz w:val="24"/>
          <w:szCs w:val="24"/>
        </w:rPr>
        <w:t>dependable</w:t>
      </w:r>
      <w:r w:rsidRPr="00803BE6">
        <w:rPr>
          <w:rFonts w:ascii="Arial" w:hAnsi="Arial" w:cs="Arial"/>
          <w:sz w:val="24"/>
          <w:szCs w:val="24"/>
        </w:rPr>
        <w:t xml:space="preserve"> products and services (</w:t>
      </w:r>
      <w:r w:rsidR="000A2737" w:rsidRPr="00BF1758">
        <w:rPr>
          <w:rFonts w:ascii="Arial" w:hAnsi="Arial" w:cs="Arial"/>
          <w:sz w:val="24"/>
          <w:szCs w:val="24"/>
        </w:rPr>
        <w:t>Ahmed</w:t>
      </w:r>
      <w:r w:rsidR="000A2737">
        <w:rPr>
          <w:rFonts w:ascii="Arial" w:hAnsi="Arial" w:cs="Arial"/>
          <w:sz w:val="24"/>
          <w:szCs w:val="24"/>
        </w:rPr>
        <w:t>, 2021</w:t>
      </w:r>
      <w:r w:rsidRPr="00803BE6">
        <w:rPr>
          <w:rFonts w:ascii="Arial" w:hAnsi="Arial" w:cs="Arial"/>
          <w:sz w:val="24"/>
          <w:szCs w:val="24"/>
        </w:rPr>
        <w:t xml:space="preserve">). The hospitality </w:t>
      </w:r>
      <w:r w:rsidR="008C1DF5">
        <w:rPr>
          <w:rFonts w:ascii="Arial" w:hAnsi="Arial" w:cs="Arial"/>
          <w:sz w:val="24"/>
          <w:szCs w:val="24"/>
        </w:rPr>
        <w:t>sector</w:t>
      </w:r>
      <w:r w:rsidRPr="00803BE6">
        <w:rPr>
          <w:rFonts w:ascii="Arial" w:hAnsi="Arial" w:cs="Arial"/>
          <w:sz w:val="24"/>
          <w:szCs w:val="24"/>
        </w:rPr>
        <w:t xml:space="preserve">, being consumer-oriented, is increasingly under </w:t>
      </w:r>
      <w:r w:rsidR="008C1DF5" w:rsidRPr="00803BE6">
        <w:rPr>
          <w:rFonts w:ascii="Arial" w:hAnsi="Arial" w:cs="Arial"/>
          <w:sz w:val="24"/>
          <w:szCs w:val="24"/>
        </w:rPr>
        <w:t>stress</w:t>
      </w:r>
      <w:r w:rsidRPr="00803BE6">
        <w:rPr>
          <w:rFonts w:ascii="Arial" w:hAnsi="Arial" w:cs="Arial"/>
          <w:sz w:val="24"/>
          <w:szCs w:val="24"/>
        </w:rPr>
        <w:t xml:space="preserve"> to align with these expectations.</w:t>
      </w:r>
    </w:p>
    <w:p w14:paraId="51FD1D42" w14:textId="211BC591" w:rsidR="00AB0044" w:rsidRDefault="008C1DF5" w:rsidP="008B1593">
      <w:pPr>
        <w:spacing w:line="360" w:lineRule="auto"/>
        <w:jc w:val="both"/>
        <w:rPr>
          <w:rFonts w:ascii="Arial" w:hAnsi="Arial" w:cs="Arial"/>
          <w:sz w:val="24"/>
          <w:szCs w:val="24"/>
        </w:rPr>
      </w:pPr>
      <w:r w:rsidRPr="008C1DF5">
        <w:rPr>
          <w:rFonts w:ascii="Arial" w:hAnsi="Arial" w:cs="Arial"/>
          <w:sz w:val="24"/>
          <w:szCs w:val="24"/>
        </w:rPr>
        <w:t xml:space="preserve">The integration of sustainable food practices and water </w:t>
      </w:r>
      <w:r w:rsidR="00A64806" w:rsidRPr="008C1DF5">
        <w:rPr>
          <w:rFonts w:ascii="Arial" w:hAnsi="Arial" w:cs="Arial"/>
          <w:sz w:val="24"/>
          <w:szCs w:val="24"/>
        </w:rPr>
        <w:t>preservation</w:t>
      </w:r>
      <w:r w:rsidRPr="008C1DF5">
        <w:rPr>
          <w:rFonts w:ascii="Arial" w:hAnsi="Arial" w:cs="Arial"/>
          <w:sz w:val="24"/>
          <w:szCs w:val="24"/>
        </w:rPr>
        <w:t xml:space="preserve"> not only meets </w:t>
      </w:r>
      <w:r w:rsidR="00A64806">
        <w:rPr>
          <w:rFonts w:ascii="Arial" w:hAnsi="Arial" w:cs="Arial"/>
          <w:sz w:val="24"/>
          <w:szCs w:val="24"/>
        </w:rPr>
        <w:t>customer</w:t>
      </w:r>
      <w:r w:rsidRPr="008C1DF5">
        <w:rPr>
          <w:rFonts w:ascii="Arial" w:hAnsi="Arial" w:cs="Arial"/>
          <w:sz w:val="24"/>
          <w:szCs w:val="24"/>
        </w:rPr>
        <w:t xml:space="preserve"> expectations but also </w:t>
      </w:r>
      <w:r w:rsidR="00A64806">
        <w:rPr>
          <w:rFonts w:ascii="Arial" w:hAnsi="Arial" w:cs="Arial"/>
          <w:sz w:val="24"/>
          <w:szCs w:val="24"/>
        </w:rPr>
        <w:t>increases</w:t>
      </w:r>
      <w:r w:rsidRPr="008C1DF5">
        <w:rPr>
          <w:rFonts w:ascii="Arial" w:hAnsi="Arial" w:cs="Arial"/>
          <w:sz w:val="24"/>
          <w:szCs w:val="24"/>
        </w:rPr>
        <w:t xml:space="preserve"> customer loyalty. </w:t>
      </w:r>
      <w:r w:rsidR="00A64806">
        <w:rPr>
          <w:rFonts w:ascii="Arial" w:hAnsi="Arial" w:cs="Arial"/>
          <w:sz w:val="24"/>
          <w:szCs w:val="24"/>
        </w:rPr>
        <w:t>Hotels</w:t>
      </w:r>
      <w:r w:rsidRPr="008C1DF5">
        <w:rPr>
          <w:rFonts w:ascii="Arial" w:hAnsi="Arial" w:cs="Arial"/>
          <w:sz w:val="24"/>
          <w:szCs w:val="24"/>
        </w:rPr>
        <w:t xml:space="preserve"> that transparently communicate their commitment to sustainability are more likely to attract and </w:t>
      </w:r>
      <w:r w:rsidR="00A64806" w:rsidRPr="008C1DF5">
        <w:rPr>
          <w:rFonts w:ascii="Arial" w:hAnsi="Arial" w:cs="Arial"/>
          <w:sz w:val="24"/>
          <w:szCs w:val="24"/>
        </w:rPr>
        <w:t>keep</w:t>
      </w:r>
      <w:r w:rsidRPr="008C1DF5">
        <w:rPr>
          <w:rFonts w:ascii="Arial" w:hAnsi="Arial" w:cs="Arial"/>
          <w:sz w:val="24"/>
          <w:szCs w:val="24"/>
        </w:rPr>
        <w:t xml:space="preserve"> </w:t>
      </w:r>
      <w:r w:rsidRPr="008C1DF5">
        <w:rPr>
          <w:rFonts w:ascii="Arial" w:hAnsi="Arial" w:cs="Arial"/>
          <w:sz w:val="24"/>
          <w:szCs w:val="24"/>
        </w:rPr>
        <w:lastRenderedPageBreak/>
        <w:t xml:space="preserve">environmentally </w:t>
      </w:r>
      <w:r w:rsidR="00A64806" w:rsidRPr="008C1DF5">
        <w:rPr>
          <w:rFonts w:ascii="Arial" w:hAnsi="Arial" w:cs="Arial"/>
          <w:sz w:val="24"/>
          <w:szCs w:val="24"/>
        </w:rPr>
        <w:t>aware</w:t>
      </w:r>
      <w:r w:rsidR="004E1282">
        <w:rPr>
          <w:rFonts w:ascii="Arial" w:hAnsi="Arial" w:cs="Arial"/>
          <w:sz w:val="24"/>
          <w:szCs w:val="24"/>
        </w:rPr>
        <w:t xml:space="preserve"> </w:t>
      </w:r>
      <w:r w:rsidR="00A64806" w:rsidRPr="008C1DF5">
        <w:rPr>
          <w:rFonts w:ascii="Arial" w:hAnsi="Arial" w:cs="Arial"/>
          <w:sz w:val="24"/>
          <w:szCs w:val="24"/>
        </w:rPr>
        <w:t>clients</w:t>
      </w:r>
      <w:r w:rsidRPr="008C1DF5">
        <w:rPr>
          <w:rFonts w:ascii="Arial" w:hAnsi="Arial" w:cs="Arial"/>
          <w:sz w:val="24"/>
          <w:szCs w:val="24"/>
        </w:rPr>
        <w:t>, leading to positive word-of-mouth marketing and repeat business (</w:t>
      </w:r>
      <w:r w:rsidR="004E1DCA">
        <w:rPr>
          <w:rFonts w:ascii="Arial" w:hAnsi="Arial" w:cs="Arial"/>
          <w:sz w:val="24"/>
          <w:szCs w:val="24"/>
        </w:rPr>
        <w:t>Jones &amp;</w:t>
      </w:r>
      <w:r w:rsidR="001F3CB1">
        <w:rPr>
          <w:rFonts w:ascii="Arial" w:hAnsi="Arial" w:cs="Arial"/>
          <w:sz w:val="24"/>
          <w:szCs w:val="24"/>
        </w:rPr>
        <w:t xml:space="preserve"> </w:t>
      </w:r>
      <w:r w:rsidR="004E1DCA" w:rsidRPr="00A64806">
        <w:rPr>
          <w:rFonts w:ascii="Arial" w:hAnsi="Arial" w:cs="Arial"/>
          <w:sz w:val="24"/>
          <w:szCs w:val="24"/>
        </w:rPr>
        <w:t>Comfort</w:t>
      </w:r>
      <w:r w:rsidR="004E1DCA">
        <w:rPr>
          <w:rFonts w:ascii="Arial" w:hAnsi="Arial" w:cs="Arial"/>
          <w:sz w:val="24"/>
          <w:szCs w:val="24"/>
        </w:rPr>
        <w:t>, 2020</w:t>
      </w:r>
      <w:r w:rsidRPr="008C1DF5">
        <w:rPr>
          <w:rFonts w:ascii="Arial" w:hAnsi="Arial" w:cs="Arial"/>
          <w:sz w:val="24"/>
          <w:szCs w:val="24"/>
        </w:rPr>
        <w:t xml:space="preserve">). Understanding and meeting </w:t>
      </w:r>
      <w:r w:rsidR="004E1DCA" w:rsidRPr="008C1DF5">
        <w:rPr>
          <w:rFonts w:ascii="Arial" w:hAnsi="Arial" w:cs="Arial"/>
          <w:sz w:val="24"/>
          <w:szCs w:val="24"/>
        </w:rPr>
        <w:t>customer</w:t>
      </w:r>
      <w:r w:rsidRPr="008C1DF5">
        <w:rPr>
          <w:rFonts w:ascii="Arial" w:hAnsi="Arial" w:cs="Arial"/>
          <w:sz w:val="24"/>
          <w:szCs w:val="24"/>
        </w:rPr>
        <w:t xml:space="preserve"> expectations are </w:t>
      </w:r>
      <w:r w:rsidR="004E1DCA" w:rsidRPr="008C1DF5">
        <w:rPr>
          <w:rFonts w:ascii="Arial" w:hAnsi="Arial" w:cs="Arial"/>
          <w:sz w:val="24"/>
          <w:szCs w:val="24"/>
        </w:rPr>
        <w:t>vital</w:t>
      </w:r>
      <w:r w:rsidRPr="008C1DF5">
        <w:rPr>
          <w:rFonts w:ascii="Arial" w:hAnsi="Arial" w:cs="Arial"/>
          <w:sz w:val="24"/>
          <w:szCs w:val="24"/>
        </w:rPr>
        <w:t xml:space="preserve"> for the long-term </w:t>
      </w:r>
      <w:r w:rsidR="004E1DCA" w:rsidRPr="008C1DF5">
        <w:rPr>
          <w:rFonts w:ascii="Arial" w:hAnsi="Arial" w:cs="Arial"/>
          <w:sz w:val="24"/>
          <w:szCs w:val="24"/>
        </w:rPr>
        <w:t>accomplishment</w:t>
      </w:r>
      <w:r w:rsidRPr="008C1DF5">
        <w:rPr>
          <w:rFonts w:ascii="Arial" w:hAnsi="Arial" w:cs="Arial"/>
          <w:sz w:val="24"/>
          <w:szCs w:val="24"/>
        </w:rPr>
        <w:t xml:space="preserve"> and sustainability of hospitality </w:t>
      </w:r>
      <w:r w:rsidR="004E1DCA">
        <w:rPr>
          <w:rFonts w:ascii="Arial" w:hAnsi="Arial" w:cs="Arial"/>
          <w:sz w:val="24"/>
          <w:szCs w:val="24"/>
        </w:rPr>
        <w:t>sector</w:t>
      </w:r>
      <w:r w:rsidRPr="008C1DF5">
        <w:rPr>
          <w:rFonts w:ascii="Arial" w:hAnsi="Arial" w:cs="Arial"/>
          <w:sz w:val="24"/>
          <w:szCs w:val="24"/>
        </w:rPr>
        <w:t>.</w:t>
      </w:r>
    </w:p>
    <w:p w14:paraId="76585772" w14:textId="77777777" w:rsidR="008B1593" w:rsidRDefault="003679A9" w:rsidP="008B1593">
      <w:pPr>
        <w:spacing w:line="360" w:lineRule="auto"/>
        <w:jc w:val="both"/>
        <w:rPr>
          <w:rFonts w:ascii="Arial" w:hAnsi="Arial" w:cs="Arial"/>
          <w:sz w:val="24"/>
          <w:szCs w:val="24"/>
        </w:rPr>
      </w:pPr>
      <w:r>
        <w:rPr>
          <w:rFonts w:ascii="Arial" w:hAnsi="Arial" w:cs="Arial"/>
          <w:sz w:val="24"/>
          <w:szCs w:val="24"/>
        </w:rPr>
        <w:t>T</w:t>
      </w:r>
      <w:r w:rsidRPr="003679A9">
        <w:rPr>
          <w:rFonts w:ascii="Arial" w:hAnsi="Arial" w:cs="Arial"/>
          <w:sz w:val="24"/>
          <w:szCs w:val="24"/>
        </w:rPr>
        <w:t xml:space="preserve">he integration of sustainable practices in the hospitality industry aligns with broader global sustainability goals, including the United Nations Sustainable Development Goals (SDGs). Goals such as responsible </w:t>
      </w:r>
      <w:r w:rsidR="00266E55" w:rsidRPr="003679A9">
        <w:rPr>
          <w:rFonts w:ascii="Arial" w:hAnsi="Arial" w:cs="Arial"/>
          <w:sz w:val="24"/>
          <w:szCs w:val="24"/>
        </w:rPr>
        <w:t>use</w:t>
      </w:r>
      <w:r w:rsidRPr="003679A9">
        <w:rPr>
          <w:rFonts w:ascii="Arial" w:hAnsi="Arial" w:cs="Arial"/>
          <w:sz w:val="24"/>
          <w:szCs w:val="24"/>
        </w:rPr>
        <w:t xml:space="preserve"> and production (SDG 12) and clean water and </w:t>
      </w:r>
      <w:r w:rsidR="00266E55" w:rsidRPr="003679A9">
        <w:rPr>
          <w:rFonts w:ascii="Arial" w:hAnsi="Arial" w:cs="Arial"/>
          <w:sz w:val="24"/>
          <w:szCs w:val="24"/>
        </w:rPr>
        <w:t>hygiene</w:t>
      </w:r>
      <w:r w:rsidRPr="003679A9">
        <w:rPr>
          <w:rFonts w:ascii="Arial" w:hAnsi="Arial" w:cs="Arial"/>
          <w:sz w:val="24"/>
          <w:szCs w:val="24"/>
        </w:rPr>
        <w:t xml:space="preserve"> (SDG 6) directly relate to the objectives of this research. The hospitality </w:t>
      </w:r>
      <w:r w:rsidR="00B02C67">
        <w:rPr>
          <w:rFonts w:ascii="Arial" w:hAnsi="Arial" w:cs="Arial"/>
          <w:sz w:val="24"/>
          <w:szCs w:val="24"/>
        </w:rPr>
        <w:t>sector</w:t>
      </w:r>
      <w:r w:rsidRPr="003679A9">
        <w:rPr>
          <w:rFonts w:ascii="Arial" w:hAnsi="Arial" w:cs="Arial"/>
          <w:sz w:val="24"/>
          <w:szCs w:val="24"/>
        </w:rPr>
        <w:t xml:space="preserve">'s alignment with these global goals not only contributes to the </w:t>
      </w:r>
      <w:r w:rsidR="00B02C67" w:rsidRPr="003679A9">
        <w:rPr>
          <w:rFonts w:ascii="Arial" w:hAnsi="Arial" w:cs="Arial"/>
          <w:sz w:val="24"/>
          <w:szCs w:val="24"/>
        </w:rPr>
        <w:t>accomplishment</w:t>
      </w:r>
      <w:r w:rsidRPr="003679A9">
        <w:rPr>
          <w:rFonts w:ascii="Arial" w:hAnsi="Arial" w:cs="Arial"/>
          <w:sz w:val="24"/>
          <w:szCs w:val="24"/>
        </w:rPr>
        <w:t xml:space="preserve"> of international targets but also positions the sector as a responsible and proactive </w:t>
      </w:r>
      <w:r w:rsidR="00B02C67" w:rsidRPr="003679A9">
        <w:rPr>
          <w:rFonts w:ascii="Arial" w:hAnsi="Arial" w:cs="Arial"/>
          <w:sz w:val="24"/>
          <w:szCs w:val="24"/>
        </w:rPr>
        <w:t>contributor</w:t>
      </w:r>
      <w:r w:rsidRPr="003679A9">
        <w:rPr>
          <w:rFonts w:ascii="Arial" w:hAnsi="Arial" w:cs="Arial"/>
          <w:sz w:val="24"/>
          <w:szCs w:val="24"/>
        </w:rPr>
        <w:t xml:space="preserve"> in the global sustainability agenda (UN, 20</w:t>
      </w:r>
      <w:r>
        <w:rPr>
          <w:rFonts w:ascii="Arial" w:hAnsi="Arial" w:cs="Arial"/>
          <w:sz w:val="24"/>
          <w:szCs w:val="24"/>
        </w:rPr>
        <w:t>24</w:t>
      </w:r>
      <w:r w:rsidRPr="003679A9">
        <w:rPr>
          <w:rFonts w:ascii="Arial" w:hAnsi="Arial" w:cs="Arial"/>
          <w:sz w:val="24"/>
          <w:szCs w:val="24"/>
        </w:rPr>
        <w:t>).</w:t>
      </w:r>
    </w:p>
    <w:p w14:paraId="361FB4E3" w14:textId="77777777" w:rsidR="00FC30A0" w:rsidRPr="00FC30A0" w:rsidRDefault="00FC30A0" w:rsidP="00FC30A0">
      <w:pPr>
        <w:spacing w:line="360" w:lineRule="auto"/>
        <w:jc w:val="both"/>
        <w:rPr>
          <w:rFonts w:ascii="Arial" w:hAnsi="Arial" w:cs="Arial"/>
          <w:sz w:val="24"/>
          <w:szCs w:val="24"/>
        </w:rPr>
      </w:pPr>
      <w:r w:rsidRPr="00FC30A0">
        <w:rPr>
          <w:rFonts w:ascii="Arial" w:hAnsi="Arial" w:cs="Arial"/>
          <w:sz w:val="24"/>
          <w:szCs w:val="24"/>
        </w:rPr>
        <w:t>As nations wor</w:t>
      </w:r>
      <w:r>
        <w:rPr>
          <w:rFonts w:ascii="Arial" w:hAnsi="Arial" w:cs="Arial"/>
          <w:sz w:val="24"/>
          <w:szCs w:val="24"/>
        </w:rPr>
        <w:t>ldwide are increasingly recognis</w:t>
      </w:r>
      <w:r w:rsidRPr="00FC30A0">
        <w:rPr>
          <w:rFonts w:ascii="Arial" w:hAnsi="Arial" w:cs="Arial"/>
          <w:sz w:val="24"/>
          <w:szCs w:val="24"/>
        </w:rPr>
        <w:t>ing the importance of addressing climate change and resource diminution, the hospitality industry's commitment to sustainability becomes a decisive component in the collective effort towards a more sustainable and durable future.</w:t>
      </w:r>
    </w:p>
    <w:p w14:paraId="796B47B2" w14:textId="77777777" w:rsidR="008C5A65" w:rsidRDefault="00357BE4" w:rsidP="004D5D47">
      <w:pPr>
        <w:spacing w:line="360" w:lineRule="auto"/>
        <w:jc w:val="both"/>
        <w:rPr>
          <w:rFonts w:ascii="Arial" w:hAnsi="Arial" w:cs="Arial"/>
          <w:sz w:val="24"/>
          <w:szCs w:val="24"/>
        </w:rPr>
      </w:pPr>
      <w:r w:rsidRPr="00357BE4">
        <w:rPr>
          <w:rFonts w:ascii="Arial" w:hAnsi="Arial" w:cs="Arial"/>
          <w:sz w:val="24"/>
          <w:szCs w:val="24"/>
        </w:rPr>
        <w:t xml:space="preserve">The integration of sustainable food practices and water conservation in the hospitality industry is a research imperative driven by environmental, economic, consumer-driven, and global sustainability considerations. Understanding the </w:t>
      </w:r>
      <w:r w:rsidR="006F094D">
        <w:rPr>
          <w:rFonts w:ascii="Arial" w:hAnsi="Arial" w:cs="Arial"/>
          <w:sz w:val="24"/>
          <w:szCs w:val="24"/>
        </w:rPr>
        <w:t>motive</w:t>
      </w:r>
      <w:r w:rsidRPr="00357BE4">
        <w:rPr>
          <w:rFonts w:ascii="Arial" w:hAnsi="Arial" w:cs="Arial"/>
          <w:sz w:val="24"/>
          <w:szCs w:val="24"/>
        </w:rPr>
        <w:t xml:space="preserve"> behind this research is </w:t>
      </w:r>
      <w:r w:rsidR="006F094D" w:rsidRPr="00357BE4">
        <w:rPr>
          <w:rFonts w:ascii="Arial" w:hAnsi="Arial" w:cs="Arial"/>
          <w:sz w:val="24"/>
          <w:szCs w:val="24"/>
        </w:rPr>
        <w:t>indispensable</w:t>
      </w:r>
      <w:r w:rsidRPr="00357BE4">
        <w:rPr>
          <w:rFonts w:ascii="Arial" w:hAnsi="Arial" w:cs="Arial"/>
          <w:sz w:val="24"/>
          <w:szCs w:val="24"/>
        </w:rPr>
        <w:t xml:space="preserve"> for </w:t>
      </w:r>
      <w:r w:rsidR="006F094D">
        <w:rPr>
          <w:rFonts w:ascii="Arial" w:hAnsi="Arial" w:cs="Arial"/>
          <w:sz w:val="24"/>
          <w:szCs w:val="24"/>
        </w:rPr>
        <w:t>identifying</w:t>
      </w:r>
      <w:r w:rsidRPr="00357BE4">
        <w:rPr>
          <w:rFonts w:ascii="Arial" w:hAnsi="Arial" w:cs="Arial"/>
          <w:sz w:val="24"/>
          <w:szCs w:val="24"/>
        </w:rPr>
        <w:t xml:space="preserve"> its broader implications and the </w:t>
      </w:r>
      <w:r w:rsidR="006F094D" w:rsidRPr="00357BE4">
        <w:rPr>
          <w:rFonts w:ascii="Arial" w:hAnsi="Arial" w:cs="Arial"/>
          <w:sz w:val="24"/>
          <w:szCs w:val="24"/>
        </w:rPr>
        <w:t>possible</w:t>
      </w:r>
      <w:r w:rsidRPr="00357BE4">
        <w:rPr>
          <w:rFonts w:ascii="Arial" w:hAnsi="Arial" w:cs="Arial"/>
          <w:sz w:val="24"/>
          <w:szCs w:val="24"/>
        </w:rPr>
        <w:t xml:space="preserve"> positive outcomes for the </w:t>
      </w:r>
      <w:r w:rsidR="006F094D">
        <w:rPr>
          <w:rFonts w:ascii="Arial" w:hAnsi="Arial" w:cs="Arial"/>
          <w:sz w:val="24"/>
          <w:szCs w:val="24"/>
        </w:rPr>
        <w:t>sector</w:t>
      </w:r>
      <w:r w:rsidRPr="00357BE4">
        <w:rPr>
          <w:rFonts w:ascii="Arial" w:hAnsi="Arial" w:cs="Arial"/>
          <w:sz w:val="24"/>
          <w:szCs w:val="24"/>
        </w:rPr>
        <w:t xml:space="preserve">, the environment, and society at large. By </w:t>
      </w:r>
      <w:r w:rsidR="006F094D">
        <w:rPr>
          <w:rFonts w:ascii="Arial" w:hAnsi="Arial" w:cs="Arial"/>
          <w:sz w:val="24"/>
          <w:szCs w:val="24"/>
        </w:rPr>
        <w:t>examining</w:t>
      </w:r>
      <w:r w:rsidRPr="00357BE4">
        <w:rPr>
          <w:rFonts w:ascii="Arial" w:hAnsi="Arial" w:cs="Arial"/>
          <w:sz w:val="24"/>
          <w:szCs w:val="24"/>
        </w:rPr>
        <w:t xml:space="preserve"> and promoting the integration of sustainable practices, this research aims to contribute to the </w:t>
      </w:r>
      <w:r w:rsidR="006F094D" w:rsidRPr="00357BE4">
        <w:rPr>
          <w:rFonts w:ascii="Arial" w:hAnsi="Arial" w:cs="Arial"/>
          <w:sz w:val="24"/>
          <w:szCs w:val="24"/>
        </w:rPr>
        <w:t>alteration</w:t>
      </w:r>
      <w:r w:rsidRPr="00357BE4">
        <w:rPr>
          <w:rFonts w:ascii="Arial" w:hAnsi="Arial" w:cs="Arial"/>
          <w:sz w:val="24"/>
          <w:szCs w:val="24"/>
        </w:rPr>
        <w:t xml:space="preserve"> of the hospitality </w:t>
      </w:r>
      <w:r w:rsidR="006F094D">
        <w:rPr>
          <w:rFonts w:ascii="Arial" w:hAnsi="Arial" w:cs="Arial"/>
          <w:sz w:val="24"/>
          <w:szCs w:val="24"/>
        </w:rPr>
        <w:t>sector</w:t>
      </w:r>
      <w:r w:rsidRPr="00357BE4">
        <w:rPr>
          <w:rFonts w:ascii="Arial" w:hAnsi="Arial" w:cs="Arial"/>
          <w:sz w:val="24"/>
          <w:szCs w:val="24"/>
        </w:rPr>
        <w:t xml:space="preserve"> into a more </w:t>
      </w:r>
      <w:r w:rsidR="006F094D">
        <w:rPr>
          <w:rFonts w:ascii="Arial" w:hAnsi="Arial" w:cs="Arial"/>
          <w:sz w:val="24"/>
          <w:szCs w:val="24"/>
        </w:rPr>
        <w:t>ecologically</w:t>
      </w:r>
      <w:r w:rsidR="004E1282">
        <w:rPr>
          <w:rFonts w:ascii="Arial" w:hAnsi="Arial" w:cs="Arial"/>
          <w:sz w:val="24"/>
          <w:szCs w:val="24"/>
        </w:rPr>
        <w:t xml:space="preserve"> </w:t>
      </w:r>
      <w:r w:rsidR="006F094D" w:rsidRPr="00357BE4">
        <w:rPr>
          <w:rFonts w:ascii="Arial" w:hAnsi="Arial" w:cs="Arial"/>
          <w:sz w:val="24"/>
          <w:szCs w:val="24"/>
        </w:rPr>
        <w:t>accountable</w:t>
      </w:r>
      <w:r w:rsidRPr="00357BE4">
        <w:rPr>
          <w:rFonts w:ascii="Arial" w:hAnsi="Arial" w:cs="Arial"/>
          <w:sz w:val="24"/>
          <w:szCs w:val="24"/>
        </w:rPr>
        <w:t xml:space="preserve"> and sustainable </w:t>
      </w:r>
      <w:r w:rsidR="006F094D">
        <w:rPr>
          <w:rFonts w:ascii="Arial" w:hAnsi="Arial" w:cs="Arial"/>
          <w:sz w:val="24"/>
          <w:szCs w:val="24"/>
        </w:rPr>
        <w:t>industry</w:t>
      </w:r>
      <w:r w:rsidRPr="00357BE4">
        <w:rPr>
          <w:rFonts w:ascii="Arial" w:hAnsi="Arial" w:cs="Arial"/>
          <w:sz w:val="24"/>
          <w:szCs w:val="24"/>
        </w:rPr>
        <w:t>.</w:t>
      </w:r>
    </w:p>
    <w:p w14:paraId="23AA72B3" w14:textId="77777777" w:rsidR="004D5D47" w:rsidRPr="004D5D47" w:rsidRDefault="008C5A65" w:rsidP="004D5D47">
      <w:pPr>
        <w:spacing w:line="360" w:lineRule="auto"/>
        <w:jc w:val="both"/>
        <w:rPr>
          <w:rFonts w:ascii="Arial" w:hAnsi="Arial" w:cs="Arial"/>
          <w:sz w:val="24"/>
          <w:szCs w:val="24"/>
        </w:rPr>
      </w:pPr>
      <w:r>
        <w:rPr>
          <w:rFonts w:ascii="Arial" w:hAnsi="Arial" w:cs="Arial"/>
          <w:sz w:val="24"/>
          <w:szCs w:val="24"/>
        </w:rPr>
        <w:t>T</w:t>
      </w:r>
      <w:r w:rsidR="00061CA9">
        <w:rPr>
          <w:rFonts w:ascii="Arial" w:hAnsi="Arial" w:cs="Arial"/>
          <w:sz w:val="24"/>
          <w:szCs w:val="24"/>
        </w:rPr>
        <w:t xml:space="preserve">he purpose of this research is to </w:t>
      </w:r>
      <w:r w:rsidR="00061CA9" w:rsidRPr="00061CA9">
        <w:rPr>
          <w:rFonts w:ascii="Arial" w:hAnsi="Arial" w:cs="Arial"/>
          <w:sz w:val="24"/>
          <w:szCs w:val="24"/>
        </w:rPr>
        <w:t xml:space="preserve">identify </w:t>
      </w:r>
      <w:r w:rsidR="00433A72">
        <w:rPr>
          <w:rFonts w:ascii="Arial" w:hAnsi="Arial" w:cs="Arial"/>
          <w:sz w:val="24"/>
          <w:szCs w:val="24"/>
        </w:rPr>
        <w:t xml:space="preserve">how </w:t>
      </w:r>
      <w:r w:rsidR="00061CA9" w:rsidRPr="00061CA9">
        <w:rPr>
          <w:rFonts w:ascii="Arial" w:hAnsi="Arial" w:cs="Arial"/>
          <w:sz w:val="24"/>
          <w:szCs w:val="24"/>
        </w:rPr>
        <w:t>the integration of Sustainable Food Practices &amp; Water Conse</w:t>
      </w:r>
      <w:r w:rsidR="00061CA9">
        <w:rPr>
          <w:rFonts w:ascii="Arial" w:hAnsi="Arial" w:cs="Arial"/>
          <w:sz w:val="24"/>
          <w:szCs w:val="24"/>
        </w:rPr>
        <w:t>rvation in Hospitality Industry</w:t>
      </w:r>
      <w:r w:rsidR="00433A72">
        <w:rPr>
          <w:rFonts w:ascii="Arial" w:hAnsi="Arial" w:cs="Arial"/>
          <w:sz w:val="24"/>
          <w:szCs w:val="24"/>
        </w:rPr>
        <w:t xml:space="preserve"> influenced hotel’s daily operation</w:t>
      </w:r>
      <w:r w:rsidR="00061CA9">
        <w:rPr>
          <w:rFonts w:ascii="Arial" w:hAnsi="Arial" w:cs="Arial"/>
          <w:sz w:val="24"/>
          <w:szCs w:val="24"/>
        </w:rPr>
        <w:t xml:space="preserve">; and the objectives are- </w:t>
      </w:r>
    </w:p>
    <w:p w14:paraId="5CFEFA3E" w14:textId="693BBE00" w:rsidR="00061CA9" w:rsidRPr="00061CA9" w:rsidRDefault="00433A72" w:rsidP="00061CA9">
      <w:pPr>
        <w:pStyle w:val="ListParagraph"/>
        <w:numPr>
          <w:ilvl w:val="0"/>
          <w:numId w:val="2"/>
        </w:numPr>
        <w:spacing w:line="360" w:lineRule="auto"/>
        <w:jc w:val="both"/>
        <w:rPr>
          <w:rFonts w:ascii="Arial" w:hAnsi="Arial" w:cs="Arial"/>
          <w:sz w:val="24"/>
          <w:szCs w:val="24"/>
        </w:rPr>
      </w:pPr>
      <w:r>
        <w:rPr>
          <w:rFonts w:ascii="Arial" w:hAnsi="Arial" w:cs="Arial"/>
          <w:sz w:val="24"/>
          <w:szCs w:val="24"/>
        </w:rPr>
        <w:t>To explore how hotels integrated s</w:t>
      </w:r>
      <w:r w:rsidR="00061CA9" w:rsidRPr="00061CA9">
        <w:rPr>
          <w:rFonts w:ascii="Arial" w:hAnsi="Arial" w:cs="Arial"/>
          <w:sz w:val="24"/>
          <w:szCs w:val="24"/>
        </w:rPr>
        <w:t xml:space="preserve">ustainable </w:t>
      </w:r>
      <w:r>
        <w:rPr>
          <w:rFonts w:ascii="Arial" w:hAnsi="Arial" w:cs="Arial"/>
          <w:sz w:val="24"/>
          <w:szCs w:val="24"/>
        </w:rPr>
        <w:t>s</w:t>
      </w:r>
      <w:r w:rsidR="00061CA9">
        <w:rPr>
          <w:rFonts w:ascii="Arial" w:hAnsi="Arial" w:cs="Arial"/>
          <w:sz w:val="24"/>
          <w:szCs w:val="24"/>
        </w:rPr>
        <w:t>ourcing</w:t>
      </w:r>
      <w:r>
        <w:rPr>
          <w:rFonts w:ascii="Arial" w:hAnsi="Arial" w:cs="Arial"/>
          <w:sz w:val="24"/>
          <w:szCs w:val="24"/>
        </w:rPr>
        <w:t xml:space="preserve"> with current </w:t>
      </w:r>
      <w:r w:rsidR="00E575A9">
        <w:rPr>
          <w:rFonts w:ascii="Arial" w:hAnsi="Arial" w:cs="Arial"/>
          <w:sz w:val="24"/>
          <w:szCs w:val="24"/>
        </w:rPr>
        <w:t>operation</w:t>
      </w:r>
    </w:p>
    <w:p w14:paraId="3CD305B9" w14:textId="77777777" w:rsidR="00061CA9" w:rsidRPr="00061CA9" w:rsidRDefault="00433A72" w:rsidP="00061CA9">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To explore how hotels integrated </w:t>
      </w:r>
      <w:r w:rsidR="00061CA9">
        <w:rPr>
          <w:rFonts w:ascii="Arial" w:hAnsi="Arial" w:cs="Arial"/>
          <w:sz w:val="24"/>
          <w:szCs w:val="24"/>
        </w:rPr>
        <w:t>F</w:t>
      </w:r>
      <w:r w:rsidR="00061CA9" w:rsidRPr="00061CA9">
        <w:rPr>
          <w:rFonts w:ascii="Arial" w:hAnsi="Arial" w:cs="Arial"/>
          <w:sz w:val="24"/>
          <w:szCs w:val="24"/>
        </w:rPr>
        <w:t>arm to Table initiative</w:t>
      </w:r>
      <w:r>
        <w:rPr>
          <w:rFonts w:ascii="Arial" w:hAnsi="Arial" w:cs="Arial"/>
          <w:sz w:val="24"/>
          <w:szCs w:val="24"/>
        </w:rPr>
        <w:t xml:space="preserve"> with current operation</w:t>
      </w:r>
    </w:p>
    <w:p w14:paraId="068F64F3" w14:textId="16B00709" w:rsidR="00061CA9" w:rsidRPr="00061CA9" w:rsidRDefault="00433A72" w:rsidP="00061CA9">
      <w:pPr>
        <w:pStyle w:val="ListParagraph"/>
        <w:numPr>
          <w:ilvl w:val="0"/>
          <w:numId w:val="2"/>
        </w:numPr>
        <w:spacing w:line="360" w:lineRule="auto"/>
        <w:jc w:val="both"/>
        <w:rPr>
          <w:rFonts w:ascii="Arial" w:hAnsi="Arial" w:cs="Arial"/>
          <w:sz w:val="24"/>
          <w:szCs w:val="24"/>
        </w:rPr>
      </w:pPr>
      <w:r>
        <w:rPr>
          <w:rFonts w:ascii="Arial" w:hAnsi="Arial" w:cs="Arial"/>
          <w:sz w:val="24"/>
          <w:szCs w:val="24"/>
        </w:rPr>
        <w:t>To assess the i</w:t>
      </w:r>
      <w:r w:rsidR="00061CA9" w:rsidRPr="00061CA9">
        <w:rPr>
          <w:rFonts w:ascii="Arial" w:hAnsi="Arial" w:cs="Arial"/>
          <w:sz w:val="24"/>
          <w:szCs w:val="24"/>
        </w:rPr>
        <w:t xml:space="preserve">mpact of </w:t>
      </w:r>
      <w:r>
        <w:rPr>
          <w:rFonts w:ascii="Arial" w:hAnsi="Arial" w:cs="Arial"/>
          <w:sz w:val="24"/>
          <w:szCs w:val="24"/>
        </w:rPr>
        <w:t>s</w:t>
      </w:r>
      <w:r w:rsidR="00061CA9" w:rsidRPr="00061CA9">
        <w:rPr>
          <w:rFonts w:ascii="Arial" w:hAnsi="Arial" w:cs="Arial"/>
          <w:sz w:val="24"/>
          <w:szCs w:val="24"/>
        </w:rPr>
        <w:t xml:space="preserve">ustainable </w:t>
      </w:r>
      <w:r>
        <w:rPr>
          <w:rFonts w:ascii="Arial" w:hAnsi="Arial" w:cs="Arial"/>
          <w:sz w:val="24"/>
          <w:szCs w:val="24"/>
        </w:rPr>
        <w:t>food c</w:t>
      </w:r>
      <w:r w:rsidR="00061CA9" w:rsidRPr="00061CA9">
        <w:rPr>
          <w:rFonts w:ascii="Arial" w:hAnsi="Arial" w:cs="Arial"/>
          <w:sz w:val="24"/>
          <w:szCs w:val="24"/>
        </w:rPr>
        <w:t>hoices</w:t>
      </w:r>
      <w:r>
        <w:rPr>
          <w:rFonts w:ascii="Arial" w:hAnsi="Arial" w:cs="Arial"/>
          <w:sz w:val="24"/>
          <w:szCs w:val="24"/>
        </w:rPr>
        <w:t xml:space="preserve"> on </w:t>
      </w:r>
      <w:r w:rsidR="00A210E8">
        <w:rPr>
          <w:rFonts w:ascii="Arial" w:hAnsi="Arial" w:cs="Arial"/>
          <w:sz w:val="24"/>
          <w:szCs w:val="24"/>
        </w:rPr>
        <w:t>day-to-day</w:t>
      </w:r>
      <w:r>
        <w:rPr>
          <w:rFonts w:ascii="Arial" w:hAnsi="Arial" w:cs="Arial"/>
          <w:sz w:val="24"/>
          <w:szCs w:val="24"/>
        </w:rPr>
        <w:t xml:space="preserve"> hotel operation</w:t>
      </w:r>
    </w:p>
    <w:p w14:paraId="4620707B" w14:textId="77777777" w:rsidR="004D5D47" w:rsidRPr="00061CA9" w:rsidRDefault="00433A72" w:rsidP="00061CA9">
      <w:pPr>
        <w:pStyle w:val="ListParagraph"/>
        <w:numPr>
          <w:ilvl w:val="0"/>
          <w:numId w:val="2"/>
        </w:numPr>
        <w:spacing w:line="360" w:lineRule="auto"/>
        <w:jc w:val="both"/>
        <w:rPr>
          <w:rFonts w:ascii="Arial" w:hAnsi="Arial" w:cs="Arial"/>
          <w:sz w:val="24"/>
          <w:szCs w:val="24"/>
        </w:rPr>
      </w:pPr>
      <w:r>
        <w:rPr>
          <w:rFonts w:ascii="Arial" w:hAnsi="Arial" w:cs="Arial"/>
          <w:sz w:val="24"/>
          <w:szCs w:val="24"/>
        </w:rPr>
        <w:t>To explore how w</w:t>
      </w:r>
      <w:r w:rsidR="00061CA9" w:rsidRPr="00061CA9">
        <w:rPr>
          <w:rFonts w:ascii="Arial" w:hAnsi="Arial" w:cs="Arial"/>
          <w:sz w:val="24"/>
          <w:szCs w:val="24"/>
        </w:rPr>
        <w:t>ater-saving technologies and practices implemented in hotels</w:t>
      </w:r>
    </w:p>
    <w:p w14:paraId="6587ECFB" w14:textId="77777777" w:rsidR="007A2675" w:rsidRDefault="007A2675" w:rsidP="00CD6295">
      <w:pPr>
        <w:spacing w:line="360" w:lineRule="auto"/>
        <w:jc w:val="both"/>
        <w:rPr>
          <w:rFonts w:ascii="Arial" w:hAnsi="Arial" w:cs="Arial"/>
          <w:b/>
          <w:sz w:val="24"/>
          <w:szCs w:val="24"/>
        </w:rPr>
      </w:pPr>
    </w:p>
    <w:p w14:paraId="2A9B5245" w14:textId="77777777" w:rsidR="00B842CD" w:rsidRPr="008F18F4" w:rsidRDefault="00537C24" w:rsidP="00CD6295">
      <w:pPr>
        <w:spacing w:line="360" w:lineRule="auto"/>
        <w:jc w:val="both"/>
        <w:rPr>
          <w:rFonts w:ascii="Arial" w:hAnsi="Arial" w:cs="Arial"/>
          <w:sz w:val="24"/>
          <w:szCs w:val="24"/>
        </w:rPr>
      </w:pPr>
      <w:r w:rsidRPr="00537C24">
        <w:rPr>
          <w:rFonts w:ascii="Arial" w:hAnsi="Arial" w:cs="Arial"/>
          <w:b/>
          <w:sz w:val="24"/>
          <w:szCs w:val="24"/>
        </w:rPr>
        <w:t>Research Method</w:t>
      </w:r>
    </w:p>
    <w:p w14:paraId="23AFE8ED" w14:textId="18BAD7E0" w:rsidR="00537C24" w:rsidRDefault="00330A1F" w:rsidP="00CD6295">
      <w:pPr>
        <w:spacing w:line="360" w:lineRule="auto"/>
        <w:jc w:val="both"/>
        <w:rPr>
          <w:rFonts w:ascii="Arial" w:hAnsi="Arial" w:cs="Arial"/>
          <w:sz w:val="24"/>
          <w:szCs w:val="24"/>
        </w:rPr>
      </w:pPr>
      <w:r>
        <w:rPr>
          <w:rFonts w:ascii="Arial" w:hAnsi="Arial" w:cs="Arial"/>
          <w:sz w:val="24"/>
          <w:szCs w:val="24"/>
        </w:rPr>
        <w:t>Alpi</w:t>
      </w:r>
      <w:r w:rsidR="004E1282">
        <w:rPr>
          <w:rFonts w:ascii="Arial" w:hAnsi="Arial" w:cs="Arial"/>
          <w:sz w:val="24"/>
          <w:szCs w:val="24"/>
        </w:rPr>
        <w:t xml:space="preserve"> </w:t>
      </w:r>
      <w:r>
        <w:rPr>
          <w:rFonts w:ascii="Arial" w:hAnsi="Arial" w:cs="Arial"/>
          <w:sz w:val="24"/>
          <w:szCs w:val="24"/>
        </w:rPr>
        <w:t>&amp; Evans (2019)</w:t>
      </w:r>
      <w:r w:rsidR="002F0C45">
        <w:rPr>
          <w:rFonts w:ascii="Arial" w:hAnsi="Arial" w:cs="Arial"/>
          <w:sz w:val="24"/>
          <w:szCs w:val="24"/>
        </w:rPr>
        <w:t xml:space="preserve"> defines research method as </w:t>
      </w:r>
      <w:r w:rsidR="002F0C45" w:rsidRPr="002F0C45">
        <w:rPr>
          <w:rFonts w:ascii="Arial" w:hAnsi="Arial" w:cs="Arial"/>
          <w:sz w:val="24"/>
          <w:szCs w:val="24"/>
        </w:rPr>
        <w:t xml:space="preserve">a </w:t>
      </w:r>
      <w:r w:rsidR="0068744C" w:rsidRPr="002F0C45">
        <w:rPr>
          <w:rFonts w:ascii="Arial" w:hAnsi="Arial" w:cs="Arial"/>
          <w:sz w:val="24"/>
          <w:szCs w:val="24"/>
        </w:rPr>
        <w:t>methodical</w:t>
      </w:r>
      <w:r w:rsidR="002F0C45" w:rsidRPr="002F0C45">
        <w:rPr>
          <w:rFonts w:ascii="Arial" w:hAnsi="Arial" w:cs="Arial"/>
          <w:sz w:val="24"/>
          <w:szCs w:val="24"/>
        </w:rPr>
        <w:t xml:space="preserve"> approach or strategy </w:t>
      </w:r>
      <w:r w:rsidR="0068744C" w:rsidRPr="002F0C45">
        <w:rPr>
          <w:rFonts w:ascii="Arial" w:hAnsi="Arial" w:cs="Arial"/>
          <w:sz w:val="24"/>
          <w:szCs w:val="24"/>
        </w:rPr>
        <w:t>engaged</w:t>
      </w:r>
      <w:r w:rsidR="002F0C45" w:rsidRPr="002F0C45">
        <w:rPr>
          <w:rFonts w:ascii="Arial" w:hAnsi="Arial" w:cs="Arial"/>
          <w:sz w:val="24"/>
          <w:szCs w:val="24"/>
        </w:rPr>
        <w:t xml:space="preserve"> by researchers to conduct studies, gather information, </w:t>
      </w:r>
      <w:r w:rsidR="00A7407D">
        <w:rPr>
          <w:rFonts w:ascii="Arial" w:hAnsi="Arial" w:cs="Arial"/>
          <w:sz w:val="24"/>
          <w:szCs w:val="24"/>
        </w:rPr>
        <w:t>analyse</w:t>
      </w:r>
      <w:r w:rsidR="002F0C45" w:rsidRPr="002F0C45">
        <w:rPr>
          <w:rFonts w:ascii="Arial" w:hAnsi="Arial" w:cs="Arial"/>
          <w:sz w:val="24"/>
          <w:szCs w:val="24"/>
        </w:rPr>
        <w:t xml:space="preserve"> data, and draw conclusions. It is the set of </w:t>
      </w:r>
      <w:r w:rsidR="0068744C" w:rsidRPr="002F0C45">
        <w:rPr>
          <w:rFonts w:ascii="Arial" w:hAnsi="Arial" w:cs="Arial"/>
          <w:sz w:val="24"/>
          <w:szCs w:val="24"/>
        </w:rPr>
        <w:t>measures</w:t>
      </w:r>
      <w:r w:rsidR="002F0C45" w:rsidRPr="002F0C45">
        <w:rPr>
          <w:rFonts w:ascii="Arial" w:hAnsi="Arial" w:cs="Arial"/>
          <w:sz w:val="24"/>
          <w:szCs w:val="24"/>
        </w:rPr>
        <w:t xml:space="preserve">, techniques, and tools used to explore, investigate, and answer research questions or test hypotheses. Research methods are </w:t>
      </w:r>
      <w:r w:rsidR="0068744C" w:rsidRPr="002F0C45">
        <w:rPr>
          <w:rFonts w:ascii="Arial" w:hAnsi="Arial" w:cs="Arial"/>
          <w:sz w:val="24"/>
          <w:szCs w:val="24"/>
        </w:rPr>
        <w:t>primary</w:t>
      </w:r>
      <w:r w:rsidR="002F0C45" w:rsidRPr="002F0C45">
        <w:rPr>
          <w:rFonts w:ascii="Arial" w:hAnsi="Arial" w:cs="Arial"/>
          <w:sz w:val="24"/>
          <w:szCs w:val="24"/>
        </w:rPr>
        <w:t xml:space="preserve"> to the scientific process and help ensure the validity and reliability of </w:t>
      </w:r>
      <w:r w:rsidR="0068744C" w:rsidRPr="002F0C45">
        <w:rPr>
          <w:rFonts w:ascii="Arial" w:hAnsi="Arial" w:cs="Arial"/>
          <w:sz w:val="24"/>
          <w:szCs w:val="24"/>
        </w:rPr>
        <w:t>conclusion</w:t>
      </w:r>
      <w:r w:rsidR="002F0C45" w:rsidRPr="002F0C45">
        <w:rPr>
          <w:rFonts w:ascii="Arial" w:hAnsi="Arial" w:cs="Arial"/>
          <w:sz w:val="24"/>
          <w:szCs w:val="24"/>
        </w:rPr>
        <w:t>.</w:t>
      </w:r>
    </w:p>
    <w:p w14:paraId="2E8786FE" w14:textId="671FCB48" w:rsidR="008F18F4" w:rsidRPr="008F18F4" w:rsidRDefault="00196EFC" w:rsidP="008F18F4">
      <w:pPr>
        <w:spacing w:line="360" w:lineRule="auto"/>
        <w:jc w:val="both"/>
        <w:rPr>
          <w:rFonts w:ascii="Arial" w:hAnsi="Arial" w:cs="Arial"/>
          <w:sz w:val="24"/>
          <w:szCs w:val="24"/>
        </w:rPr>
      </w:pPr>
      <w:r>
        <w:rPr>
          <w:rFonts w:ascii="Arial" w:hAnsi="Arial" w:cs="Arial"/>
          <w:sz w:val="24"/>
          <w:szCs w:val="24"/>
        </w:rPr>
        <w:t>Walliman (2021)</w:t>
      </w:r>
      <w:r w:rsidR="00262B20">
        <w:rPr>
          <w:rFonts w:ascii="Arial" w:hAnsi="Arial" w:cs="Arial"/>
          <w:sz w:val="24"/>
          <w:szCs w:val="24"/>
        </w:rPr>
        <w:t xml:space="preserve"> suggested that r</w:t>
      </w:r>
      <w:r w:rsidR="00262B20" w:rsidRPr="00262B20">
        <w:rPr>
          <w:rFonts w:ascii="Arial" w:hAnsi="Arial" w:cs="Arial"/>
          <w:sz w:val="24"/>
          <w:szCs w:val="24"/>
        </w:rPr>
        <w:t xml:space="preserve">esearch methods provide a structured and </w:t>
      </w:r>
      <w:r w:rsidR="003D665F">
        <w:rPr>
          <w:rFonts w:ascii="Arial" w:hAnsi="Arial" w:cs="Arial"/>
          <w:sz w:val="24"/>
          <w:szCs w:val="24"/>
        </w:rPr>
        <w:t>organised</w:t>
      </w:r>
      <w:r w:rsidR="00262B20" w:rsidRPr="00262B20">
        <w:rPr>
          <w:rFonts w:ascii="Arial" w:hAnsi="Arial" w:cs="Arial"/>
          <w:sz w:val="24"/>
          <w:szCs w:val="24"/>
        </w:rPr>
        <w:t xml:space="preserve"> way to conduct inquiries into diverse phenomena. </w:t>
      </w:r>
      <w:r w:rsidR="008F18F4" w:rsidRPr="008F18F4">
        <w:rPr>
          <w:rFonts w:ascii="Arial" w:hAnsi="Arial" w:cs="Arial"/>
          <w:sz w:val="24"/>
          <w:szCs w:val="24"/>
        </w:rPr>
        <w:t xml:space="preserve">They lead researchers through a </w:t>
      </w:r>
      <w:r w:rsidR="00F54462" w:rsidRPr="008F18F4">
        <w:rPr>
          <w:rFonts w:ascii="Arial" w:hAnsi="Arial" w:cs="Arial"/>
          <w:sz w:val="24"/>
          <w:szCs w:val="24"/>
        </w:rPr>
        <w:t>rigorous</w:t>
      </w:r>
      <w:r w:rsidR="004E1282">
        <w:rPr>
          <w:rFonts w:ascii="Arial" w:hAnsi="Arial" w:cs="Arial"/>
          <w:sz w:val="24"/>
          <w:szCs w:val="24"/>
        </w:rPr>
        <w:t xml:space="preserve"> </w:t>
      </w:r>
      <w:r w:rsidR="00F54462">
        <w:rPr>
          <w:rFonts w:ascii="Arial" w:hAnsi="Arial" w:cs="Arial"/>
          <w:sz w:val="24"/>
          <w:szCs w:val="24"/>
        </w:rPr>
        <w:t xml:space="preserve">and </w:t>
      </w:r>
      <w:r w:rsidR="008F18F4" w:rsidRPr="008F18F4">
        <w:rPr>
          <w:rFonts w:ascii="Arial" w:hAnsi="Arial" w:cs="Arial"/>
          <w:sz w:val="24"/>
          <w:szCs w:val="24"/>
        </w:rPr>
        <w:t xml:space="preserve">systematic </w:t>
      </w:r>
      <w:r w:rsidR="00F54462" w:rsidRPr="008F18F4">
        <w:rPr>
          <w:rFonts w:ascii="Arial" w:hAnsi="Arial" w:cs="Arial"/>
          <w:sz w:val="24"/>
          <w:szCs w:val="24"/>
        </w:rPr>
        <w:t>method</w:t>
      </w:r>
      <w:r w:rsidR="008F18F4" w:rsidRPr="008F18F4">
        <w:rPr>
          <w:rFonts w:ascii="Arial" w:hAnsi="Arial" w:cs="Arial"/>
          <w:sz w:val="24"/>
          <w:szCs w:val="24"/>
        </w:rPr>
        <w:t xml:space="preserve">, </w:t>
      </w:r>
      <w:r w:rsidR="00F54462" w:rsidRPr="008F18F4">
        <w:rPr>
          <w:rFonts w:ascii="Arial" w:hAnsi="Arial" w:cs="Arial"/>
          <w:sz w:val="24"/>
          <w:szCs w:val="24"/>
        </w:rPr>
        <w:t>confirming</w:t>
      </w:r>
      <w:r w:rsidR="008F18F4" w:rsidRPr="008F18F4">
        <w:rPr>
          <w:rFonts w:ascii="Arial" w:hAnsi="Arial" w:cs="Arial"/>
          <w:sz w:val="24"/>
          <w:szCs w:val="24"/>
        </w:rPr>
        <w:t xml:space="preserve"> that the study is </w:t>
      </w:r>
      <w:r w:rsidR="00F54462" w:rsidRPr="008F18F4">
        <w:rPr>
          <w:rFonts w:ascii="Arial" w:hAnsi="Arial" w:cs="Arial"/>
          <w:sz w:val="24"/>
          <w:szCs w:val="24"/>
        </w:rPr>
        <w:t>directed</w:t>
      </w:r>
      <w:r w:rsidR="008F18F4" w:rsidRPr="008F18F4">
        <w:rPr>
          <w:rFonts w:ascii="Arial" w:hAnsi="Arial" w:cs="Arial"/>
          <w:sz w:val="24"/>
          <w:szCs w:val="24"/>
        </w:rPr>
        <w:t xml:space="preserve"> methodically and thoroughly.</w:t>
      </w:r>
    </w:p>
    <w:p w14:paraId="20528F46" w14:textId="7846D539" w:rsidR="00F72251" w:rsidRDefault="004848CB" w:rsidP="004848CB">
      <w:pPr>
        <w:spacing w:line="360" w:lineRule="auto"/>
        <w:jc w:val="both"/>
        <w:rPr>
          <w:rFonts w:ascii="Arial" w:hAnsi="Arial" w:cs="Arial"/>
          <w:sz w:val="24"/>
          <w:szCs w:val="24"/>
        </w:rPr>
      </w:pPr>
      <w:r w:rsidRPr="004848CB">
        <w:rPr>
          <w:rFonts w:ascii="Arial" w:hAnsi="Arial" w:cs="Arial"/>
          <w:sz w:val="24"/>
          <w:szCs w:val="24"/>
        </w:rPr>
        <w:t>This study will employ a theoretical framework aligned with data, making a deductive approach the most suitable choice for conducting this research</w:t>
      </w:r>
      <w:r w:rsidR="00817CC0">
        <w:rPr>
          <w:rFonts w:ascii="Arial" w:hAnsi="Arial" w:cs="Arial"/>
          <w:sz w:val="24"/>
          <w:szCs w:val="24"/>
        </w:rPr>
        <w:t xml:space="preserve"> (Adams &amp; McGuire, 2022</w:t>
      </w:r>
      <w:r w:rsidR="00C43AB9">
        <w:rPr>
          <w:rFonts w:ascii="Arial" w:hAnsi="Arial" w:cs="Arial"/>
          <w:sz w:val="24"/>
          <w:szCs w:val="24"/>
        </w:rPr>
        <w:t>)</w:t>
      </w:r>
      <w:r w:rsidR="00C43AB9" w:rsidRPr="004848CB">
        <w:rPr>
          <w:rFonts w:ascii="Arial" w:hAnsi="Arial" w:cs="Arial"/>
          <w:sz w:val="24"/>
          <w:szCs w:val="24"/>
        </w:rPr>
        <w:t>.</w:t>
      </w:r>
      <w:r w:rsidR="00C43AB9">
        <w:rPr>
          <w:rFonts w:ascii="Arial" w:hAnsi="Arial" w:cs="Arial"/>
          <w:sz w:val="24"/>
          <w:szCs w:val="24"/>
        </w:rPr>
        <w:t xml:space="preserve"> Resmearcher</w:t>
      </w:r>
      <w:r w:rsidR="00A368AE">
        <w:rPr>
          <w:rFonts w:ascii="Arial" w:hAnsi="Arial" w:cs="Arial"/>
          <w:sz w:val="24"/>
          <w:szCs w:val="24"/>
        </w:rPr>
        <w:t xml:space="preserve"> </w:t>
      </w:r>
      <w:r w:rsidR="00935C1E">
        <w:rPr>
          <w:rFonts w:ascii="Arial" w:hAnsi="Arial" w:cs="Arial"/>
          <w:sz w:val="24"/>
          <w:szCs w:val="24"/>
        </w:rPr>
        <w:t>decided to apply triangulation in the research method to make the research more credible, valid and comprehensive</w:t>
      </w:r>
      <w:r w:rsidR="003A3752">
        <w:rPr>
          <w:rFonts w:ascii="Arial" w:hAnsi="Arial" w:cs="Arial"/>
          <w:sz w:val="24"/>
          <w:szCs w:val="24"/>
        </w:rPr>
        <w:t xml:space="preserve"> (</w:t>
      </w:r>
      <w:r w:rsidR="003A3752" w:rsidRPr="003A3752">
        <w:rPr>
          <w:rFonts w:ascii="Arial" w:hAnsi="Arial" w:cs="Arial"/>
          <w:sz w:val="24"/>
          <w:szCs w:val="24"/>
        </w:rPr>
        <w:t>Bans-</w:t>
      </w:r>
      <w:r w:rsidR="0026708E">
        <w:rPr>
          <w:rFonts w:ascii="Arial" w:hAnsi="Arial" w:cs="Arial"/>
          <w:sz w:val="24"/>
          <w:szCs w:val="24"/>
        </w:rPr>
        <w:t>A</w:t>
      </w:r>
      <w:r w:rsidR="00617847">
        <w:rPr>
          <w:rFonts w:ascii="Arial" w:hAnsi="Arial" w:cs="Arial"/>
          <w:sz w:val="24"/>
          <w:szCs w:val="24"/>
        </w:rPr>
        <w:t xml:space="preserve">kuty </w:t>
      </w:r>
      <w:r w:rsidR="003A3752">
        <w:rPr>
          <w:rFonts w:ascii="Arial" w:hAnsi="Arial" w:cs="Arial"/>
          <w:sz w:val="24"/>
          <w:szCs w:val="24"/>
        </w:rPr>
        <w:t>&amp;</w:t>
      </w:r>
      <w:r w:rsidR="004B7B75">
        <w:rPr>
          <w:rFonts w:ascii="Arial" w:hAnsi="Arial" w:cs="Arial"/>
          <w:sz w:val="24"/>
          <w:szCs w:val="24"/>
        </w:rPr>
        <w:t xml:space="preserve"> </w:t>
      </w:r>
      <w:r w:rsidR="003A3752">
        <w:rPr>
          <w:rFonts w:ascii="Arial" w:hAnsi="Arial" w:cs="Arial"/>
          <w:sz w:val="24"/>
          <w:szCs w:val="24"/>
        </w:rPr>
        <w:t>Tiimub, 2021)</w:t>
      </w:r>
      <w:r w:rsidR="00935C1E">
        <w:rPr>
          <w:rFonts w:ascii="Arial" w:hAnsi="Arial" w:cs="Arial"/>
          <w:sz w:val="24"/>
          <w:szCs w:val="24"/>
        </w:rPr>
        <w:t>.</w:t>
      </w:r>
      <w:r w:rsidR="0067070A">
        <w:rPr>
          <w:rFonts w:ascii="Arial" w:hAnsi="Arial" w:cs="Arial"/>
          <w:sz w:val="24"/>
          <w:szCs w:val="24"/>
        </w:rPr>
        <w:t xml:space="preserve"> Moreover, using this method will assist researcher to obtain both quantitative and qualitative date. </w:t>
      </w:r>
    </w:p>
    <w:p w14:paraId="1A4F3178" w14:textId="0BE2CBBE" w:rsidR="00475161" w:rsidRPr="00475161" w:rsidRDefault="00A64A46" w:rsidP="00475161">
      <w:pPr>
        <w:spacing w:line="360" w:lineRule="auto"/>
        <w:jc w:val="both"/>
        <w:rPr>
          <w:rFonts w:ascii="Arial" w:hAnsi="Arial" w:cs="Arial"/>
          <w:sz w:val="24"/>
          <w:szCs w:val="24"/>
        </w:rPr>
      </w:pPr>
      <w:r w:rsidRPr="00A64A46">
        <w:rPr>
          <w:rFonts w:ascii="Arial" w:hAnsi="Arial" w:cs="Arial"/>
          <w:sz w:val="24"/>
          <w:szCs w:val="24"/>
        </w:rPr>
        <w:t>Quantitative research contains a methodical and practical review where data is collected an</w:t>
      </w:r>
      <w:r>
        <w:rPr>
          <w:rFonts w:ascii="Arial" w:hAnsi="Arial" w:cs="Arial"/>
          <w:sz w:val="24"/>
          <w:szCs w:val="24"/>
        </w:rPr>
        <w:t xml:space="preserve">d analysed in numerical format. </w:t>
      </w:r>
      <w:r w:rsidRPr="00A64A46">
        <w:rPr>
          <w:rFonts w:ascii="Arial" w:hAnsi="Arial" w:cs="Arial"/>
          <w:sz w:val="24"/>
          <w:szCs w:val="24"/>
        </w:rPr>
        <w:t xml:space="preserve">This form of research is often engaged to assess attitudes, </w:t>
      </w:r>
      <w:r w:rsidR="004E1282" w:rsidRPr="00A64A46">
        <w:rPr>
          <w:rFonts w:ascii="Arial" w:hAnsi="Arial" w:cs="Arial"/>
          <w:sz w:val="24"/>
          <w:szCs w:val="24"/>
        </w:rPr>
        <w:t>behaviours</w:t>
      </w:r>
      <w:r w:rsidRPr="00A64A46">
        <w:rPr>
          <w:rFonts w:ascii="Arial" w:hAnsi="Arial" w:cs="Arial"/>
          <w:sz w:val="24"/>
          <w:szCs w:val="24"/>
        </w:rPr>
        <w:t>, or phenomena, relying on a statistica</w:t>
      </w:r>
      <w:r>
        <w:rPr>
          <w:rFonts w:ascii="Arial" w:hAnsi="Arial" w:cs="Arial"/>
          <w:sz w:val="24"/>
          <w:szCs w:val="24"/>
        </w:rPr>
        <w:t>l method to reach conclusions</w:t>
      </w:r>
      <w:r w:rsidR="00215178">
        <w:rPr>
          <w:rFonts w:ascii="Arial" w:hAnsi="Arial" w:cs="Arial"/>
          <w:sz w:val="24"/>
          <w:szCs w:val="24"/>
        </w:rPr>
        <w:t xml:space="preserve"> (</w:t>
      </w:r>
      <w:r w:rsidR="00215178" w:rsidRPr="008B1E4E">
        <w:rPr>
          <w:rFonts w:ascii="Arial" w:hAnsi="Arial" w:cs="Arial"/>
          <w:sz w:val="24"/>
          <w:szCs w:val="24"/>
        </w:rPr>
        <w:t>Bloomfield</w:t>
      </w:r>
      <w:r w:rsidR="00BD0896">
        <w:rPr>
          <w:rFonts w:ascii="Arial" w:hAnsi="Arial" w:cs="Arial"/>
          <w:sz w:val="24"/>
          <w:szCs w:val="24"/>
        </w:rPr>
        <w:t xml:space="preserve"> </w:t>
      </w:r>
      <w:r w:rsidR="00CD2048">
        <w:rPr>
          <w:rFonts w:ascii="Arial" w:hAnsi="Arial" w:cs="Arial"/>
          <w:sz w:val="24"/>
          <w:szCs w:val="24"/>
        </w:rPr>
        <w:t>&amp;</w:t>
      </w:r>
      <w:r w:rsidR="00215178">
        <w:rPr>
          <w:rFonts w:ascii="Arial" w:hAnsi="Arial" w:cs="Arial"/>
          <w:sz w:val="24"/>
          <w:szCs w:val="24"/>
        </w:rPr>
        <w:t xml:space="preserve"> Fisher, 2019</w:t>
      </w:r>
      <w:r w:rsidR="00CD2048">
        <w:rPr>
          <w:rFonts w:ascii="Arial" w:hAnsi="Arial" w:cs="Arial"/>
          <w:sz w:val="24"/>
          <w:szCs w:val="24"/>
        </w:rPr>
        <w:t>). Ahmad</w:t>
      </w:r>
      <w:r w:rsidR="00AA7937">
        <w:rPr>
          <w:rFonts w:ascii="Arial" w:hAnsi="Arial" w:cs="Arial"/>
          <w:sz w:val="24"/>
          <w:szCs w:val="24"/>
        </w:rPr>
        <w:t xml:space="preserve"> et al (2019) </w:t>
      </w:r>
      <w:r w:rsidR="00475161">
        <w:rPr>
          <w:rFonts w:ascii="Arial" w:hAnsi="Arial" w:cs="Arial"/>
          <w:sz w:val="24"/>
          <w:szCs w:val="24"/>
        </w:rPr>
        <w:t xml:space="preserve">suggested </w:t>
      </w:r>
      <w:r w:rsidR="008E4ED3">
        <w:rPr>
          <w:rFonts w:ascii="Arial" w:hAnsi="Arial" w:cs="Arial"/>
          <w:sz w:val="24"/>
          <w:szCs w:val="24"/>
        </w:rPr>
        <w:t>that quantitative</w:t>
      </w:r>
      <w:r w:rsidR="004E1282">
        <w:rPr>
          <w:rFonts w:ascii="Arial" w:hAnsi="Arial" w:cs="Arial"/>
          <w:sz w:val="24"/>
          <w:szCs w:val="24"/>
        </w:rPr>
        <w:t xml:space="preserve"> </w:t>
      </w:r>
      <w:r w:rsidR="00475161" w:rsidRPr="00475161">
        <w:rPr>
          <w:rFonts w:ascii="Arial" w:hAnsi="Arial" w:cs="Arial"/>
          <w:sz w:val="24"/>
          <w:szCs w:val="24"/>
        </w:rPr>
        <w:t>research aims for objectivity, and its findings are replicable. Other researchers can conduct similar studies using the same methods to verify or challenge the original findings.</w:t>
      </w:r>
      <w:r w:rsidR="008E4ED3">
        <w:rPr>
          <w:rFonts w:ascii="Arial" w:hAnsi="Arial" w:cs="Arial"/>
          <w:sz w:val="24"/>
          <w:szCs w:val="24"/>
        </w:rPr>
        <w:t xml:space="preserve"> Moreover, quantitative data </w:t>
      </w:r>
      <w:r w:rsidR="008E4ED3" w:rsidRPr="008E4ED3">
        <w:rPr>
          <w:rFonts w:ascii="Arial" w:hAnsi="Arial" w:cs="Arial"/>
          <w:sz w:val="24"/>
          <w:szCs w:val="24"/>
        </w:rPr>
        <w:t xml:space="preserve">allows for the use of statistical methods to </w:t>
      </w:r>
      <w:r w:rsidR="00BF3112">
        <w:rPr>
          <w:rFonts w:ascii="Arial" w:hAnsi="Arial" w:cs="Arial"/>
          <w:sz w:val="24"/>
          <w:szCs w:val="24"/>
        </w:rPr>
        <w:t>analyse</w:t>
      </w:r>
      <w:r w:rsidR="008E4ED3" w:rsidRPr="008E4ED3">
        <w:rPr>
          <w:rFonts w:ascii="Arial" w:hAnsi="Arial" w:cs="Arial"/>
          <w:sz w:val="24"/>
          <w:szCs w:val="24"/>
        </w:rPr>
        <w:t xml:space="preserve"> patterns and relationships. This provides a level of accuracy in drawing conclusions and identifying correlations or causation.</w:t>
      </w:r>
      <w:r w:rsidR="00497C74">
        <w:rPr>
          <w:rFonts w:ascii="Arial" w:hAnsi="Arial" w:cs="Arial"/>
          <w:sz w:val="24"/>
          <w:szCs w:val="24"/>
        </w:rPr>
        <w:t xml:space="preserve"> Bauer et al (2021) </w:t>
      </w:r>
      <w:r w:rsidR="000411D4">
        <w:rPr>
          <w:rFonts w:ascii="Arial" w:hAnsi="Arial" w:cs="Arial"/>
          <w:sz w:val="24"/>
          <w:szCs w:val="24"/>
        </w:rPr>
        <w:t>added by saying that q</w:t>
      </w:r>
      <w:r w:rsidR="000411D4" w:rsidRPr="000411D4">
        <w:rPr>
          <w:rFonts w:ascii="Arial" w:hAnsi="Arial" w:cs="Arial"/>
          <w:sz w:val="24"/>
          <w:szCs w:val="24"/>
        </w:rPr>
        <w:t xml:space="preserve">uantitative research </w:t>
      </w:r>
      <w:r w:rsidR="00DF214E">
        <w:rPr>
          <w:rFonts w:ascii="Arial" w:hAnsi="Arial" w:cs="Arial"/>
          <w:sz w:val="24"/>
          <w:szCs w:val="24"/>
        </w:rPr>
        <w:t>provides</w:t>
      </w:r>
      <w:r w:rsidR="000411D4" w:rsidRPr="000411D4">
        <w:rPr>
          <w:rFonts w:ascii="Arial" w:hAnsi="Arial" w:cs="Arial"/>
          <w:sz w:val="24"/>
          <w:szCs w:val="24"/>
        </w:rPr>
        <w:t xml:space="preserve"> numerical data, making the results </w:t>
      </w:r>
      <w:r w:rsidR="00DF214E" w:rsidRPr="000411D4">
        <w:rPr>
          <w:rFonts w:ascii="Arial" w:hAnsi="Arial" w:cs="Arial"/>
          <w:sz w:val="24"/>
          <w:szCs w:val="24"/>
        </w:rPr>
        <w:t>apparent</w:t>
      </w:r>
      <w:r w:rsidR="000411D4" w:rsidRPr="000411D4">
        <w:rPr>
          <w:rFonts w:ascii="Arial" w:hAnsi="Arial" w:cs="Arial"/>
          <w:sz w:val="24"/>
          <w:szCs w:val="24"/>
        </w:rPr>
        <w:t xml:space="preserve"> and easily </w:t>
      </w:r>
      <w:r w:rsidR="00DF214E" w:rsidRPr="000411D4">
        <w:rPr>
          <w:rFonts w:ascii="Arial" w:hAnsi="Arial" w:cs="Arial"/>
          <w:sz w:val="24"/>
          <w:szCs w:val="24"/>
        </w:rPr>
        <w:t>assessable</w:t>
      </w:r>
      <w:r w:rsidR="000411D4" w:rsidRPr="000411D4">
        <w:rPr>
          <w:rFonts w:ascii="Arial" w:hAnsi="Arial" w:cs="Arial"/>
          <w:sz w:val="24"/>
          <w:szCs w:val="24"/>
        </w:rPr>
        <w:t xml:space="preserve">. This facilitates </w:t>
      </w:r>
      <w:r w:rsidR="00DF214E" w:rsidRPr="000411D4">
        <w:rPr>
          <w:rFonts w:ascii="Arial" w:hAnsi="Arial" w:cs="Arial"/>
          <w:sz w:val="24"/>
          <w:szCs w:val="24"/>
        </w:rPr>
        <w:t>simple</w:t>
      </w:r>
      <w:r w:rsidR="000411D4" w:rsidRPr="000411D4">
        <w:rPr>
          <w:rFonts w:ascii="Arial" w:hAnsi="Arial" w:cs="Arial"/>
          <w:sz w:val="24"/>
          <w:szCs w:val="24"/>
        </w:rPr>
        <w:t xml:space="preserve"> comparisons and objective assessments.</w:t>
      </w:r>
      <w:r w:rsidR="00DF214E">
        <w:rPr>
          <w:rFonts w:ascii="Arial" w:hAnsi="Arial" w:cs="Arial"/>
          <w:sz w:val="24"/>
          <w:szCs w:val="24"/>
        </w:rPr>
        <w:t xml:space="preserve"> Besides this can be applied to large group simultaneously, making data collection more proficient. </w:t>
      </w:r>
    </w:p>
    <w:p w14:paraId="6B29958B" w14:textId="74413B1B" w:rsidR="00353D2C" w:rsidRPr="00353D2C" w:rsidRDefault="00384F2C" w:rsidP="00353D2C">
      <w:pPr>
        <w:spacing w:line="360" w:lineRule="auto"/>
        <w:jc w:val="both"/>
        <w:rPr>
          <w:rFonts w:ascii="Arial" w:hAnsi="Arial" w:cs="Arial"/>
          <w:sz w:val="24"/>
          <w:szCs w:val="24"/>
        </w:rPr>
      </w:pPr>
      <w:r>
        <w:rPr>
          <w:rFonts w:ascii="Arial" w:hAnsi="Arial" w:cs="Arial"/>
          <w:sz w:val="24"/>
          <w:szCs w:val="24"/>
        </w:rPr>
        <w:lastRenderedPageBreak/>
        <w:t>Conversely, q</w:t>
      </w:r>
      <w:r w:rsidRPr="00384F2C">
        <w:rPr>
          <w:rFonts w:ascii="Arial" w:hAnsi="Arial" w:cs="Arial"/>
          <w:sz w:val="24"/>
          <w:szCs w:val="24"/>
        </w:rPr>
        <w:t>uantitative research may not capture the depth and affluence of human experiences or the density of public phenomena. It tends to focus on assessable aspects, potentially missing significant qualitative nuances</w:t>
      </w:r>
      <w:r>
        <w:rPr>
          <w:rFonts w:ascii="Arial" w:hAnsi="Arial" w:cs="Arial"/>
          <w:sz w:val="24"/>
          <w:szCs w:val="24"/>
        </w:rPr>
        <w:t xml:space="preserve"> (</w:t>
      </w:r>
      <w:r w:rsidRPr="00384F2C">
        <w:rPr>
          <w:rFonts w:ascii="Arial" w:hAnsi="Arial" w:cs="Arial"/>
          <w:sz w:val="24"/>
          <w:szCs w:val="24"/>
        </w:rPr>
        <w:t>Hodge</w:t>
      </w:r>
      <w:r>
        <w:rPr>
          <w:rFonts w:ascii="Arial" w:hAnsi="Arial" w:cs="Arial"/>
          <w:sz w:val="24"/>
          <w:szCs w:val="24"/>
        </w:rPr>
        <w:t>, 2020</w:t>
      </w:r>
      <w:r w:rsidR="00847364">
        <w:rPr>
          <w:rFonts w:ascii="Arial" w:hAnsi="Arial" w:cs="Arial"/>
          <w:sz w:val="24"/>
          <w:szCs w:val="24"/>
        </w:rPr>
        <w:t>)</w:t>
      </w:r>
      <w:r w:rsidR="00847364" w:rsidRPr="00384F2C">
        <w:rPr>
          <w:rFonts w:ascii="Arial" w:hAnsi="Arial" w:cs="Arial"/>
          <w:sz w:val="24"/>
          <w:szCs w:val="24"/>
        </w:rPr>
        <w:t>.</w:t>
      </w:r>
      <w:r w:rsidR="00847364">
        <w:rPr>
          <w:rFonts w:ascii="Arial" w:hAnsi="Arial" w:cs="Arial"/>
          <w:sz w:val="24"/>
          <w:szCs w:val="24"/>
        </w:rPr>
        <w:t xml:space="preserve"> Cox</w:t>
      </w:r>
      <w:r w:rsidR="001F2590">
        <w:rPr>
          <w:rFonts w:ascii="Arial" w:hAnsi="Arial" w:cs="Arial"/>
          <w:sz w:val="24"/>
          <w:szCs w:val="24"/>
        </w:rPr>
        <w:t xml:space="preserve"> (2019) outlined that s</w:t>
      </w:r>
      <w:r w:rsidR="001F2590" w:rsidRPr="001F2590">
        <w:rPr>
          <w:rFonts w:ascii="Arial" w:hAnsi="Arial" w:cs="Arial"/>
          <w:sz w:val="24"/>
          <w:szCs w:val="24"/>
        </w:rPr>
        <w:t xml:space="preserve">tructured nature of quantitative research can limit suppleness in </w:t>
      </w:r>
      <w:r w:rsidR="001F2590">
        <w:rPr>
          <w:rFonts w:ascii="Arial" w:hAnsi="Arial" w:cs="Arial"/>
          <w:sz w:val="24"/>
          <w:szCs w:val="24"/>
        </w:rPr>
        <w:t>finding</w:t>
      </w:r>
      <w:r w:rsidR="001F2590" w:rsidRPr="001F2590">
        <w:rPr>
          <w:rFonts w:ascii="Arial" w:hAnsi="Arial" w:cs="Arial"/>
          <w:sz w:val="24"/>
          <w:szCs w:val="24"/>
        </w:rPr>
        <w:t xml:space="preserve"> unforeseen or emerging phenomena during the study. This may result in overlooking significant aspects that were not predefined in the research plan.</w:t>
      </w:r>
      <w:r w:rsidR="00D20731">
        <w:rPr>
          <w:rFonts w:ascii="Arial" w:hAnsi="Arial" w:cs="Arial"/>
          <w:sz w:val="24"/>
          <w:szCs w:val="24"/>
        </w:rPr>
        <w:t xml:space="preserve"> Lastly, </w:t>
      </w:r>
      <w:r w:rsidR="00D20731" w:rsidRPr="00D20731">
        <w:rPr>
          <w:rFonts w:ascii="Arial" w:hAnsi="Arial" w:cs="Arial"/>
          <w:sz w:val="24"/>
          <w:szCs w:val="24"/>
        </w:rPr>
        <w:t xml:space="preserve">consistency of quantitative research is deeply reliant on the accuracy and </w:t>
      </w:r>
      <w:r w:rsidR="00D20731">
        <w:rPr>
          <w:rFonts w:ascii="Arial" w:hAnsi="Arial" w:cs="Arial"/>
          <w:sz w:val="24"/>
          <w:szCs w:val="24"/>
        </w:rPr>
        <w:t>precision</w:t>
      </w:r>
      <w:r w:rsidR="00D20731" w:rsidRPr="00D20731">
        <w:rPr>
          <w:rFonts w:ascii="Arial" w:hAnsi="Arial" w:cs="Arial"/>
          <w:sz w:val="24"/>
          <w:szCs w:val="24"/>
        </w:rPr>
        <w:t xml:space="preserve"> of the measurement instruments. Inaccuracies or biases in instruments can compromise the validity of the conclusion.</w:t>
      </w:r>
      <w:r w:rsidR="004E1282">
        <w:rPr>
          <w:rFonts w:ascii="Arial" w:hAnsi="Arial" w:cs="Arial"/>
          <w:sz w:val="24"/>
          <w:szCs w:val="24"/>
        </w:rPr>
        <w:t xml:space="preserve"> </w:t>
      </w:r>
      <w:r w:rsidR="00353D2C" w:rsidRPr="00353D2C">
        <w:rPr>
          <w:rFonts w:ascii="Arial" w:hAnsi="Arial" w:cs="Arial"/>
          <w:sz w:val="24"/>
          <w:szCs w:val="24"/>
        </w:rPr>
        <w:t xml:space="preserve">The use of </w:t>
      </w:r>
      <w:r w:rsidR="004565C5">
        <w:rPr>
          <w:rFonts w:ascii="Arial" w:hAnsi="Arial" w:cs="Arial"/>
          <w:sz w:val="24"/>
          <w:szCs w:val="24"/>
        </w:rPr>
        <w:t>harmonised</w:t>
      </w:r>
      <w:r w:rsidR="00353D2C" w:rsidRPr="00353D2C">
        <w:rPr>
          <w:rFonts w:ascii="Arial" w:hAnsi="Arial" w:cs="Arial"/>
          <w:sz w:val="24"/>
          <w:szCs w:val="24"/>
        </w:rPr>
        <w:t xml:space="preserve"> surveys or experiments might </w:t>
      </w:r>
      <w:r w:rsidR="008D0632">
        <w:rPr>
          <w:rFonts w:ascii="Arial" w:hAnsi="Arial" w:cs="Arial"/>
          <w:sz w:val="24"/>
          <w:szCs w:val="24"/>
        </w:rPr>
        <w:t>generalise</w:t>
      </w:r>
      <w:r w:rsidR="00353D2C" w:rsidRPr="00353D2C">
        <w:rPr>
          <w:rFonts w:ascii="Arial" w:hAnsi="Arial" w:cs="Arial"/>
          <w:sz w:val="24"/>
          <w:szCs w:val="24"/>
        </w:rPr>
        <w:t xml:space="preserve"> the ethical proportions of a study. It may not capture the full ethical implications of a research background or the experiences of participants</w:t>
      </w:r>
      <w:r w:rsidR="006F51EA">
        <w:rPr>
          <w:rFonts w:ascii="Arial" w:hAnsi="Arial" w:cs="Arial"/>
          <w:sz w:val="24"/>
          <w:szCs w:val="24"/>
        </w:rPr>
        <w:t xml:space="preserve"> (Fallon, 2019)</w:t>
      </w:r>
      <w:r w:rsidR="00353D2C" w:rsidRPr="00353D2C">
        <w:rPr>
          <w:rFonts w:ascii="Arial" w:hAnsi="Arial" w:cs="Arial"/>
          <w:sz w:val="24"/>
          <w:szCs w:val="24"/>
        </w:rPr>
        <w:t>.</w:t>
      </w:r>
    </w:p>
    <w:p w14:paraId="355AE43E" w14:textId="77777777" w:rsidR="00D20731" w:rsidRPr="00A64A46" w:rsidRDefault="00A64A46" w:rsidP="00D20731">
      <w:pPr>
        <w:spacing w:line="360" w:lineRule="auto"/>
        <w:jc w:val="both"/>
        <w:rPr>
          <w:rFonts w:ascii="Arial" w:hAnsi="Arial" w:cs="Arial"/>
          <w:sz w:val="24"/>
          <w:szCs w:val="24"/>
          <w:lang w:val="en-US"/>
        </w:rPr>
      </w:pPr>
      <w:r w:rsidRPr="00A64A46">
        <w:rPr>
          <w:rFonts w:ascii="Arial" w:hAnsi="Arial" w:cs="Arial"/>
          <w:sz w:val="24"/>
          <w:szCs w:val="24"/>
          <w:lang w:val="en-US"/>
        </w:rPr>
        <w:t>Qualitative research is a systematic and informative exploration endeavor that seeks to grasp and unveil the ultimate meanings, motivations, and intricacies of human behaviors, experiences, and social phenomena. In contrast to quantitative research, which centers on numerical data, qualitative research hinges on non-numeric data such a</w:t>
      </w:r>
      <w:r>
        <w:rPr>
          <w:rFonts w:ascii="Arial" w:hAnsi="Arial" w:cs="Arial"/>
          <w:sz w:val="24"/>
          <w:szCs w:val="24"/>
          <w:lang w:val="en-US"/>
        </w:rPr>
        <w:t>s words, images, and narratives</w:t>
      </w:r>
      <w:r w:rsidR="004E1282">
        <w:rPr>
          <w:rFonts w:ascii="Arial" w:hAnsi="Arial" w:cs="Arial"/>
          <w:sz w:val="24"/>
          <w:szCs w:val="24"/>
          <w:lang w:val="en-US"/>
        </w:rPr>
        <w:t xml:space="preserve"> </w:t>
      </w:r>
      <w:r w:rsidRPr="00A64A46">
        <w:rPr>
          <w:rFonts w:ascii="Arial" w:hAnsi="Arial" w:cs="Arial"/>
          <w:vanish/>
          <w:sz w:val="24"/>
          <w:szCs w:val="24"/>
          <w:lang w:val="en-US"/>
        </w:rPr>
        <w:t>Top of Form</w:t>
      </w:r>
      <w:r w:rsidR="00203CD6">
        <w:rPr>
          <w:rFonts w:ascii="Arial" w:hAnsi="Arial" w:cs="Arial"/>
          <w:sz w:val="24"/>
          <w:szCs w:val="24"/>
        </w:rPr>
        <w:t>(</w:t>
      </w:r>
      <w:r w:rsidR="00203CD6" w:rsidRPr="004C2716">
        <w:rPr>
          <w:rFonts w:ascii="Arial" w:hAnsi="Arial" w:cs="Arial"/>
          <w:sz w:val="24"/>
          <w:szCs w:val="24"/>
        </w:rPr>
        <w:t>Hennink</w:t>
      </w:r>
      <w:r w:rsidR="00203CD6">
        <w:rPr>
          <w:rFonts w:ascii="Arial" w:hAnsi="Arial" w:cs="Arial"/>
          <w:sz w:val="24"/>
          <w:szCs w:val="24"/>
        </w:rPr>
        <w:t xml:space="preserve">, </w:t>
      </w:r>
      <w:r w:rsidR="00203CD6" w:rsidRPr="00203CD6">
        <w:rPr>
          <w:rFonts w:ascii="Arial" w:hAnsi="Arial" w:cs="Arial"/>
          <w:sz w:val="24"/>
          <w:szCs w:val="24"/>
        </w:rPr>
        <w:t>Hutter</w:t>
      </w:r>
      <w:r w:rsidR="004E1282">
        <w:rPr>
          <w:rFonts w:ascii="Arial" w:hAnsi="Arial" w:cs="Arial"/>
          <w:sz w:val="24"/>
          <w:szCs w:val="24"/>
        </w:rPr>
        <w:t xml:space="preserve"> </w:t>
      </w:r>
      <w:r w:rsidR="00203CD6">
        <w:rPr>
          <w:rFonts w:ascii="Arial" w:hAnsi="Arial" w:cs="Arial"/>
          <w:sz w:val="24"/>
          <w:szCs w:val="24"/>
        </w:rPr>
        <w:t>&amp; Bailey, 2020)</w:t>
      </w:r>
      <w:r w:rsidR="005E796B" w:rsidRPr="005E796B">
        <w:rPr>
          <w:rFonts w:ascii="Arial" w:hAnsi="Arial" w:cs="Arial"/>
          <w:sz w:val="24"/>
          <w:szCs w:val="24"/>
        </w:rPr>
        <w:t>.</w:t>
      </w:r>
    </w:p>
    <w:p w14:paraId="7AF2E3D4" w14:textId="7079FBB4" w:rsidR="00997EDD" w:rsidRDefault="00B66C32" w:rsidP="00997EDD">
      <w:pPr>
        <w:spacing w:line="360" w:lineRule="auto"/>
        <w:jc w:val="both"/>
        <w:rPr>
          <w:rFonts w:ascii="Arial" w:hAnsi="Arial" w:cs="Arial"/>
          <w:sz w:val="24"/>
          <w:szCs w:val="24"/>
        </w:rPr>
      </w:pPr>
      <w:r w:rsidRPr="009B7CF6">
        <w:rPr>
          <w:rFonts w:ascii="Arial" w:hAnsi="Arial" w:cs="Arial"/>
          <w:sz w:val="24"/>
          <w:szCs w:val="24"/>
        </w:rPr>
        <w:t>Busetto</w:t>
      </w:r>
      <w:r>
        <w:rPr>
          <w:rFonts w:ascii="Arial" w:hAnsi="Arial" w:cs="Arial"/>
          <w:sz w:val="24"/>
          <w:szCs w:val="24"/>
        </w:rPr>
        <w:t>, Wck</w:t>
      </w:r>
      <w:r w:rsidR="004E1282">
        <w:rPr>
          <w:rFonts w:ascii="Arial" w:hAnsi="Arial" w:cs="Arial"/>
          <w:sz w:val="24"/>
          <w:szCs w:val="24"/>
        </w:rPr>
        <w:t xml:space="preserve"> </w:t>
      </w:r>
      <w:r>
        <w:rPr>
          <w:rFonts w:ascii="Arial" w:hAnsi="Arial" w:cs="Arial"/>
          <w:sz w:val="24"/>
          <w:szCs w:val="24"/>
        </w:rPr>
        <w:t>&amp;</w:t>
      </w:r>
      <w:r w:rsidR="004E1282">
        <w:rPr>
          <w:rFonts w:ascii="Arial" w:hAnsi="Arial" w:cs="Arial"/>
          <w:sz w:val="24"/>
          <w:szCs w:val="24"/>
        </w:rPr>
        <w:t xml:space="preserve"> </w:t>
      </w:r>
      <w:r w:rsidRPr="00B66C32">
        <w:rPr>
          <w:rFonts w:ascii="Arial" w:hAnsi="Arial" w:cs="Arial"/>
          <w:sz w:val="24"/>
          <w:szCs w:val="24"/>
        </w:rPr>
        <w:t>Gumbinger</w:t>
      </w:r>
      <w:r>
        <w:rPr>
          <w:rFonts w:ascii="Arial" w:hAnsi="Arial" w:cs="Arial"/>
          <w:sz w:val="24"/>
          <w:szCs w:val="24"/>
        </w:rPr>
        <w:t xml:space="preserve"> (2020)</w:t>
      </w:r>
      <w:r w:rsidR="00551CEF">
        <w:rPr>
          <w:rFonts w:ascii="Arial" w:hAnsi="Arial" w:cs="Arial"/>
          <w:sz w:val="24"/>
          <w:szCs w:val="24"/>
        </w:rPr>
        <w:t xml:space="preserve"> q</w:t>
      </w:r>
      <w:r w:rsidR="00551CEF" w:rsidRPr="00551CEF">
        <w:rPr>
          <w:rFonts w:ascii="Arial" w:hAnsi="Arial" w:cs="Arial"/>
          <w:sz w:val="24"/>
          <w:szCs w:val="24"/>
        </w:rPr>
        <w:t xml:space="preserve">ualitative research allows for a profound and rich examination of compound phenomena. It </w:t>
      </w:r>
      <w:r w:rsidR="00551CEF">
        <w:rPr>
          <w:rFonts w:ascii="Arial" w:hAnsi="Arial" w:cs="Arial"/>
          <w:sz w:val="24"/>
          <w:szCs w:val="24"/>
        </w:rPr>
        <w:t>offers</w:t>
      </w:r>
      <w:r w:rsidR="00551CEF" w:rsidRPr="00551CEF">
        <w:rPr>
          <w:rFonts w:ascii="Arial" w:hAnsi="Arial" w:cs="Arial"/>
          <w:sz w:val="24"/>
          <w:szCs w:val="24"/>
        </w:rPr>
        <w:t xml:space="preserve"> insights into the fundamental motivations, attitudes, and behaviours of individuals or groups.</w:t>
      </w:r>
      <w:r w:rsidR="00551CEF">
        <w:rPr>
          <w:rFonts w:ascii="Arial" w:hAnsi="Arial" w:cs="Arial"/>
          <w:sz w:val="24"/>
          <w:szCs w:val="24"/>
        </w:rPr>
        <w:t xml:space="preserve"> Moreover, q</w:t>
      </w:r>
      <w:r w:rsidR="00551CEF" w:rsidRPr="00551CEF">
        <w:rPr>
          <w:rFonts w:ascii="Arial" w:hAnsi="Arial" w:cs="Arial"/>
          <w:sz w:val="24"/>
          <w:szCs w:val="24"/>
        </w:rPr>
        <w:t>ualitative research is often flexible and adjustable, allowing researchers to explore evolving themes and adjust their approach based on the developing nature of the study.</w:t>
      </w:r>
      <w:r w:rsidR="00997EDD">
        <w:rPr>
          <w:rFonts w:ascii="Arial" w:hAnsi="Arial" w:cs="Arial"/>
          <w:sz w:val="24"/>
          <w:szCs w:val="24"/>
        </w:rPr>
        <w:t xml:space="preserve"> Such method also captures the holistic viewpoint of a phenomenon. This can be mainly important when study </w:t>
      </w:r>
      <w:r w:rsidR="00997EDD" w:rsidRPr="00997EDD">
        <w:rPr>
          <w:rFonts w:ascii="Arial" w:hAnsi="Arial" w:cs="Arial"/>
          <w:sz w:val="24"/>
          <w:szCs w:val="24"/>
        </w:rPr>
        <w:t>complicated social processes or phenomena with numerous influencing factors</w:t>
      </w:r>
      <w:r w:rsidR="00E64934">
        <w:rPr>
          <w:rFonts w:ascii="Arial" w:hAnsi="Arial" w:cs="Arial"/>
          <w:sz w:val="24"/>
          <w:szCs w:val="24"/>
        </w:rPr>
        <w:t xml:space="preserve"> (Byrd, 2020)</w:t>
      </w:r>
      <w:r w:rsidR="00997EDD" w:rsidRPr="00997EDD">
        <w:rPr>
          <w:rFonts w:ascii="Arial" w:hAnsi="Arial" w:cs="Arial"/>
          <w:sz w:val="24"/>
          <w:szCs w:val="24"/>
        </w:rPr>
        <w:t>.</w:t>
      </w:r>
      <w:r w:rsidR="004E1282">
        <w:rPr>
          <w:rFonts w:ascii="Arial" w:hAnsi="Arial" w:cs="Arial"/>
          <w:sz w:val="24"/>
          <w:szCs w:val="24"/>
        </w:rPr>
        <w:t xml:space="preserve"> </w:t>
      </w:r>
      <w:r w:rsidR="00F0789D">
        <w:rPr>
          <w:rFonts w:ascii="Arial" w:hAnsi="Arial" w:cs="Arial"/>
          <w:sz w:val="24"/>
          <w:szCs w:val="24"/>
        </w:rPr>
        <w:t xml:space="preserve">Additionally, </w:t>
      </w:r>
      <w:r w:rsidR="00E208F3">
        <w:rPr>
          <w:rFonts w:ascii="Arial" w:hAnsi="Arial" w:cs="Arial"/>
          <w:sz w:val="24"/>
          <w:szCs w:val="24"/>
        </w:rPr>
        <w:t>q</w:t>
      </w:r>
      <w:r w:rsidR="00E208F3" w:rsidRPr="00E208F3">
        <w:rPr>
          <w:rFonts w:ascii="Arial" w:hAnsi="Arial" w:cs="Arial"/>
          <w:sz w:val="24"/>
          <w:szCs w:val="24"/>
        </w:rPr>
        <w:t xml:space="preserve">ualitative research is compatible for exploring new or poorly understood </w:t>
      </w:r>
      <w:r w:rsidR="00E208F3">
        <w:rPr>
          <w:rFonts w:ascii="Arial" w:hAnsi="Arial" w:cs="Arial"/>
          <w:sz w:val="24"/>
          <w:szCs w:val="24"/>
        </w:rPr>
        <w:t>issues</w:t>
      </w:r>
      <w:r w:rsidR="00E208F3" w:rsidRPr="00E208F3">
        <w:rPr>
          <w:rFonts w:ascii="Arial" w:hAnsi="Arial" w:cs="Arial"/>
          <w:sz w:val="24"/>
          <w:szCs w:val="24"/>
        </w:rPr>
        <w:t xml:space="preserve"> where there is a lack of </w:t>
      </w:r>
      <w:r w:rsidR="00722AE3">
        <w:rPr>
          <w:rFonts w:ascii="Arial" w:hAnsi="Arial" w:cs="Arial"/>
          <w:sz w:val="24"/>
          <w:szCs w:val="24"/>
        </w:rPr>
        <w:t>recognised</w:t>
      </w:r>
      <w:r w:rsidR="00E208F3" w:rsidRPr="00E208F3">
        <w:rPr>
          <w:rFonts w:ascii="Arial" w:hAnsi="Arial" w:cs="Arial"/>
          <w:sz w:val="24"/>
          <w:szCs w:val="24"/>
        </w:rPr>
        <w:t xml:space="preserve"> theories or frameworks.</w:t>
      </w:r>
    </w:p>
    <w:p w14:paraId="531B3CE4" w14:textId="37F51C19" w:rsidR="00806D63" w:rsidRPr="00997EDD" w:rsidRDefault="00806D63" w:rsidP="00997EDD">
      <w:pPr>
        <w:spacing w:line="360" w:lineRule="auto"/>
        <w:jc w:val="both"/>
        <w:rPr>
          <w:rFonts w:ascii="Arial" w:hAnsi="Arial" w:cs="Arial"/>
          <w:sz w:val="24"/>
          <w:szCs w:val="24"/>
        </w:rPr>
      </w:pPr>
      <w:r>
        <w:rPr>
          <w:rFonts w:ascii="Arial" w:hAnsi="Arial" w:cs="Arial"/>
          <w:sz w:val="24"/>
          <w:szCs w:val="24"/>
        </w:rPr>
        <w:t>On the other hand, Cropley</w:t>
      </w:r>
      <w:r w:rsidR="004E1282">
        <w:rPr>
          <w:rFonts w:ascii="Arial" w:hAnsi="Arial" w:cs="Arial"/>
          <w:sz w:val="24"/>
          <w:szCs w:val="24"/>
        </w:rPr>
        <w:t xml:space="preserve"> </w:t>
      </w:r>
      <w:r>
        <w:rPr>
          <w:rFonts w:ascii="Arial" w:hAnsi="Arial" w:cs="Arial"/>
          <w:sz w:val="24"/>
          <w:szCs w:val="24"/>
        </w:rPr>
        <w:t xml:space="preserve">(2019) </w:t>
      </w:r>
      <w:r w:rsidR="004670D9">
        <w:rPr>
          <w:rFonts w:ascii="Arial" w:hAnsi="Arial" w:cs="Arial"/>
          <w:sz w:val="24"/>
          <w:szCs w:val="24"/>
        </w:rPr>
        <w:t>criticised</w:t>
      </w:r>
      <w:r w:rsidRPr="00806D63">
        <w:rPr>
          <w:rFonts w:ascii="Arial" w:hAnsi="Arial" w:cs="Arial"/>
          <w:sz w:val="24"/>
          <w:szCs w:val="24"/>
        </w:rPr>
        <w:t xml:space="preserve"> for its subjective nature. The understanding of data may be prejudiced by the researcher's biases, experiences, and perspectives.</w:t>
      </w:r>
      <w:r w:rsidR="004E1282">
        <w:rPr>
          <w:rFonts w:ascii="Arial" w:hAnsi="Arial" w:cs="Arial"/>
          <w:sz w:val="24"/>
          <w:szCs w:val="24"/>
        </w:rPr>
        <w:t xml:space="preserve"> </w:t>
      </w:r>
      <w:r w:rsidR="0008346B" w:rsidRPr="0008346B">
        <w:rPr>
          <w:rFonts w:ascii="Arial" w:hAnsi="Arial" w:cs="Arial"/>
          <w:sz w:val="24"/>
          <w:szCs w:val="24"/>
        </w:rPr>
        <w:t xml:space="preserve">Findings from qualitative research are frequently context-specific and may not be easily </w:t>
      </w:r>
      <w:r w:rsidR="0008346B">
        <w:rPr>
          <w:rFonts w:ascii="Arial" w:hAnsi="Arial" w:cs="Arial"/>
          <w:sz w:val="24"/>
          <w:szCs w:val="24"/>
        </w:rPr>
        <w:t>used for</w:t>
      </w:r>
      <w:r w:rsidR="0008346B" w:rsidRPr="0008346B">
        <w:rPr>
          <w:rFonts w:ascii="Arial" w:hAnsi="Arial" w:cs="Arial"/>
          <w:sz w:val="24"/>
          <w:szCs w:val="24"/>
        </w:rPr>
        <w:t xml:space="preserve"> larger populations. The focus is on appreciative the strength of a particular phenomenon rather than making broad predictions.</w:t>
      </w:r>
      <w:r w:rsidR="0008346B">
        <w:rPr>
          <w:rFonts w:ascii="Arial" w:hAnsi="Arial" w:cs="Arial"/>
          <w:sz w:val="24"/>
          <w:szCs w:val="24"/>
        </w:rPr>
        <w:t xml:space="preserve"> Besides, Denny &amp;</w:t>
      </w:r>
      <w:r w:rsidR="004E1282">
        <w:rPr>
          <w:rFonts w:ascii="Arial" w:hAnsi="Arial" w:cs="Arial"/>
          <w:sz w:val="24"/>
          <w:szCs w:val="24"/>
        </w:rPr>
        <w:t xml:space="preserve"> </w:t>
      </w:r>
      <w:r w:rsidR="0008346B">
        <w:rPr>
          <w:rFonts w:ascii="Arial" w:hAnsi="Arial" w:cs="Arial"/>
          <w:sz w:val="24"/>
          <w:szCs w:val="24"/>
        </w:rPr>
        <w:t xml:space="preserve">Weckesser (2022) </w:t>
      </w:r>
      <w:r w:rsidR="0008346B">
        <w:rPr>
          <w:rFonts w:ascii="Arial" w:hAnsi="Arial" w:cs="Arial"/>
          <w:sz w:val="24"/>
          <w:szCs w:val="24"/>
        </w:rPr>
        <w:lastRenderedPageBreak/>
        <w:t>thinks qualitative research is time consuming, especially when it requires in-depth interviews or extensive data analysis.</w:t>
      </w:r>
      <w:r w:rsidR="004E1282">
        <w:rPr>
          <w:rFonts w:ascii="Arial" w:hAnsi="Arial" w:cs="Arial"/>
          <w:sz w:val="24"/>
          <w:szCs w:val="24"/>
        </w:rPr>
        <w:t xml:space="preserve"> </w:t>
      </w:r>
      <w:r w:rsidR="00BE1321" w:rsidRPr="00BE1321">
        <w:rPr>
          <w:rFonts w:ascii="Arial" w:hAnsi="Arial" w:cs="Arial"/>
          <w:sz w:val="24"/>
          <w:szCs w:val="24"/>
        </w:rPr>
        <w:t xml:space="preserve">This can bound the feasibility of </w:t>
      </w:r>
      <w:r w:rsidR="00BE1321">
        <w:rPr>
          <w:rFonts w:ascii="Arial" w:hAnsi="Arial" w:cs="Arial"/>
          <w:sz w:val="24"/>
          <w:szCs w:val="24"/>
        </w:rPr>
        <w:t>doing</w:t>
      </w:r>
      <w:r w:rsidR="00BE1321" w:rsidRPr="00BE1321">
        <w:rPr>
          <w:rFonts w:ascii="Arial" w:hAnsi="Arial" w:cs="Arial"/>
          <w:sz w:val="24"/>
          <w:szCs w:val="24"/>
        </w:rPr>
        <w:t xml:space="preserve"> large-scale </w:t>
      </w:r>
      <w:r w:rsidR="00BE1321">
        <w:rPr>
          <w:rFonts w:ascii="Arial" w:hAnsi="Arial" w:cs="Arial"/>
          <w:sz w:val="24"/>
          <w:szCs w:val="24"/>
        </w:rPr>
        <w:t>investigation</w:t>
      </w:r>
      <w:r w:rsidR="00BE1321" w:rsidRPr="00BE1321">
        <w:rPr>
          <w:rFonts w:ascii="Arial" w:hAnsi="Arial" w:cs="Arial"/>
          <w:sz w:val="24"/>
          <w:szCs w:val="24"/>
        </w:rPr>
        <w:t>.</w:t>
      </w:r>
      <w:r w:rsidR="00FF6620">
        <w:rPr>
          <w:rFonts w:ascii="Arial" w:hAnsi="Arial" w:cs="Arial"/>
          <w:sz w:val="24"/>
          <w:szCs w:val="24"/>
        </w:rPr>
        <w:t xml:space="preserve"> </w:t>
      </w:r>
      <w:r w:rsidR="00EA24A6">
        <w:rPr>
          <w:rFonts w:ascii="Arial" w:hAnsi="Arial" w:cs="Arial"/>
          <w:sz w:val="24"/>
          <w:szCs w:val="24"/>
        </w:rPr>
        <w:t>Also,</w:t>
      </w:r>
      <w:r w:rsidR="00FF6620">
        <w:rPr>
          <w:rFonts w:ascii="Arial" w:hAnsi="Arial" w:cs="Arial"/>
          <w:sz w:val="24"/>
          <w:szCs w:val="24"/>
        </w:rPr>
        <w:t xml:space="preserve"> qualitative research does not generate statistical data, making it challenging to quantify and evaluate findings standardised method. </w:t>
      </w:r>
      <w:r w:rsidR="001021CB" w:rsidRPr="001021CB">
        <w:rPr>
          <w:rFonts w:ascii="Arial" w:hAnsi="Arial" w:cs="Arial"/>
          <w:sz w:val="24"/>
          <w:szCs w:val="24"/>
        </w:rPr>
        <w:t xml:space="preserve">The close connection between researchers and participants in qualitative </w:t>
      </w:r>
      <w:r w:rsidR="001021CB">
        <w:rPr>
          <w:rFonts w:ascii="Arial" w:hAnsi="Arial" w:cs="Arial"/>
          <w:sz w:val="24"/>
          <w:szCs w:val="24"/>
        </w:rPr>
        <w:t>research</w:t>
      </w:r>
      <w:r w:rsidR="001021CB" w:rsidRPr="001021CB">
        <w:rPr>
          <w:rFonts w:ascii="Arial" w:hAnsi="Arial" w:cs="Arial"/>
          <w:sz w:val="24"/>
          <w:szCs w:val="24"/>
        </w:rPr>
        <w:t xml:space="preserve"> may raise ethical concerns, predominantly concerning discretion and the possible impact on participants</w:t>
      </w:r>
      <w:r w:rsidR="009343F1">
        <w:rPr>
          <w:rFonts w:ascii="Arial" w:hAnsi="Arial" w:cs="Arial"/>
          <w:sz w:val="24"/>
          <w:szCs w:val="24"/>
        </w:rPr>
        <w:t xml:space="preserve"> (</w:t>
      </w:r>
      <w:r w:rsidR="009343F1" w:rsidRPr="009343F1">
        <w:rPr>
          <w:rFonts w:ascii="Arial" w:hAnsi="Arial" w:cs="Arial"/>
          <w:sz w:val="24"/>
          <w:szCs w:val="24"/>
        </w:rPr>
        <w:t>Adedoyin</w:t>
      </w:r>
      <w:r w:rsidR="009343F1">
        <w:rPr>
          <w:rFonts w:ascii="Arial" w:hAnsi="Arial" w:cs="Arial"/>
          <w:sz w:val="24"/>
          <w:szCs w:val="24"/>
        </w:rPr>
        <w:t>, 2020)</w:t>
      </w:r>
      <w:r w:rsidR="001021CB" w:rsidRPr="001021CB">
        <w:rPr>
          <w:rFonts w:ascii="Arial" w:hAnsi="Arial" w:cs="Arial"/>
          <w:sz w:val="24"/>
          <w:szCs w:val="24"/>
        </w:rPr>
        <w:t>.</w:t>
      </w:r>
    </w:p>
    <w:p w14:paraId="56FBE0DA" w14:textId="77777777" w:rsidR="00551CEF" w:rsidRDefault="00551CEF" w:rsidP="00551CEF">
      <w:pPr>
        <w:spacing w:line="360" w:lineRule="auto"/>
        <w:jc w:val="both"/>
        <w:rPr>
          <w:rFonts w:ascii="Arial" w:hAnsi="Arial" w:cs="Arial"/>
          <w:sz w:val="24"/>
          <w:szCs w:val="24"/>
        </w:rPr>
      </w:pPr>
    </w:p>
    <w:p w14:paraId="17EDE5DC" w14:textId="77777777" w:rsidR="00DB5DA4" w:rsidRPr="00DB5DA4" w:rsidRDefault="00DB5DA4" w:rsidP="00551CEF">
      <w:pPr>
        <w:spacing w:line="360" w:lineRule="auto"/>
        <w:jc w:val="both"/>
        <w:rPr>
          <w:rFonts w:ascii="Arial" w:hAnsi="Arial" w:cs="Arial"/>
          <w:b/>
          <w:sz w:val="24"/>
          <w:szCs w:val="24"/>
        </w:rPr>
      </w:pPr>
      <w:r w:rsidRPr="00DB5DA4">
        <w:rPr>
          <w:rFonts w:ascii="Arial" w:hAnsi="Arial" w:cs="Arial"/>
          <w:b/>
          <w:sz w:val="24"/>
          <w:szCs w:val="24"/>
        </w:rPr>
        <w:t>Data Collection</w:t>
      </w:r>
    </w:p>
    <w:p w14:paraId="1C97FA85" w14:textId="77777777" w:rsidR="004848CB" w:rsidRDefault="00636D80" w:rsidP="004848CB">
      <w:pPr>
        <w:spacing w:line="360" w:lineRule="auto"/>
        <w:jc w:val="both"/>
        <w:rPr>
          <w:rFonts w:ascii="Arial" w:hAnsi="Arial" w:cs="Arial"/>
          <w:sz w:val="24"/>
          <w:szCs w:val="24"/>
        </w:rPr>
      </w:pPr>
      <w:r w:rsidRPr="00636D80">
        <w:rPr>
          <w:rFonts w:ascii="Arial" w:hAnsi="Arial" w:cs="Arial"/>
          <w:sz w:val="24"/>
          <w:szCs w:val="24"/>
        </w:rPr>
        <w:t>Data collection is a critical step in the research process, and there are assorted methods to assemble information depending on the nature of the study.</w:t>
      </w:r>
      <w:r w:rsidR="004E1282">
        <w:rPr>
          <w:rFonts w:ascii="Arial" w:hAnsi="Arial" w:cs="Arial"/>
          <w:sz w:val="24"/>
          <w:szCs w:val="24"/>
        </w:rPr>
        <w:t xml:space="preserve"> </w:t>
      </w:r>
      <w:r w:rsidR="00846D91" w:rsidRPr="00621F5D">
        <w:rPr>
          <w:rFonts w:ascii="Arial" w:hAnsi="Arial" w:cs="Arial"/>
          <w:sz w:val="24"/>
          <w:szCs w:val="24"/>
        </w:rPr>
        <w:t>Schmid</w:t>
      </w:r>
      <w:r w:rsidR="00846D91">
        <w:rPr>
          <w:rFonts w:ascii="Arial" w:hAnsi="Arial" w:cs="Arial"/>
          <w:sz w:val="24"/>
          <w:szCs w:val="24"/>
        </w:rPr>
        <w:t>, Balac</w:t>
      </w:r>
      <w:r w:rsidR="004E1282">
        <w:rPr>
          <w:rFonts w:ascii="Arial" w:hAnsi="Arial" w:cs="Arial"/>
          <w:sz w:val="24"/>
          <w:szCs w:val="24"/>
        </w:rPr>
        <w:t xml:space="preserve"> </w:t>
      </w:r>
      <w:r w:rsidR="00846D91">
        <w:rPr>
          <w:rFonts w:ascii="Arial" w:hAnsi="Arial" w:cs="Arial"/>
          <w:sz w:val="24"/>
          <w:szCs w:val="24"/>
        </w:rPr>
        <w:t>&amp;</w:t>
      </w:r>
      <w:r w:rsidR="004E1282">
        <w:rPr>
          <w:rFonts w:ascii="Arial" w:hAnsi="Arial" w:cs="Arial"/>
          <w:sz w:val="24"/>
          <w:szCs w:val="24"/>
        </w:rPr>
        <w:t xml:space="preserve"> </w:t>
      </w:r>
      <w:r w:rsidR="00846D91">
        <w:rPr>
          <w:rFonts w:ascii="Arial" w:hAnsi="Arial" w:cs="Arial"/>
          <w:sz w:val="24"/>
          <w:szCs w:val="24"/>
        </w:rPr>
        <w:t xml:space="preserve">Axhausen (2019) suggested that there are two types of data used in a research- Primary data and Secondary data. </w:t>
      </w:r>
      <w:r w:rsidR="00A4064E" w:rsidRPr="00A4064E">
        <w:rPr>
          <w:rFonts w:ascii="Arial" w:hAnsi="Arial" w:cs="Arial"/>
          <w:sz w:val="24"/>
          <w:szCs w:val="24"/>
        </w:rPr>
        <w:t xml:space="preserve">When selecting a data collection method, </w:t>
      </w:r>
      <w:r w:rsidR="00694BED">
        <w:rPr>
          <w:rFonts w:ascii="Arial" w:hAnsi="Arial" w:cs="Arial"/>
          <w:sz w:val="24"/>
          <w:szCs w:val="24"/>
        </w:rPr>
        <w:t>investigator</w:t>
      </w:r>
      <w:r w:rsidR="00A4064E" w:rsidRPr="00A4064E">
        <w:rPr>
          <w:rFonts w:ascii="Arial" w:hAnsi="Arial" w:cs="Arial"/>
          <w:sz w:val="24"/>
          <w:szCs w:val="24"/>
        </w:rPr>
        <w:t xml:space="preserve"> consider the nature of their </w:t>
      </w:r>
      <w:r w:rsidR="00694BED">
        <w:rPr>
          <w:rFonts w:ascii="Arial" w:hAnsi="Arial" w:cs="Arial"/>
          <w:sz w:val="24"/>
          <w:szCs w:val="24"/>
        </w:rPr>
        <w:t>investigation</w:t>
      </w:r>
      <w:r w:rsidR="00A4064E" w:rsidRPr="00A4064E">
        <w:rPr>
          <w:rFonts w:ascii="Arial" w:hAnsi="Arial" w:cs="Arial"/>
          <w:sz w:val="24"/>
          <w:szCs w:val="24"/>
        </w:rPr>
        <w:t xml:space="preserve"> questions, available resources, ethical considerations, and the desired level of detail and </w:t>
      </w:r>
      <w:r w:rsidR="00694BED" w:rsidRPr="00A4064E">
        <w:rPr>
          <w:rFonts w:ascii="Arial" w:hAnsi="Arial" w:cs="Arial"/>
          <w:sz w:val="24"/>
          <w:szCs w:val="24"/>
        </w:rPr>
        <w:t>accuracy</w:t>
      </w:r>
      <w:r w:rsidR="00A4064E" w:rsidRPr="00A4064E">
        <w:rPr>
          <w:rFonts w:ascii="Arial" w:hAnsi="Arial" w:cs="Arial"/>
          <w:sz w:val="24"/>
          <w:szCs w:val="24"/>
        </w:rPr>
        <w:t xml:space="preserve"> in the collected data. Often, a combination of methods may be </w:t>
      </w:r>
      <w:r w:rsidR="00694BED">
        <w:rPr>
          <w:rFonts w:ascii="Arial" w:hAnsi="Arial" w:cs="Arial"/>
          <w:sz w:val="24"/>
          <w:szCs w:val="24"/>
        </w:rPr>
        <w:t>incorporated</w:t>
      </w:r>
      <w:r w:rsidR="00A4064E" w:rsidRPr="00A4064E">
        <w:rPr>
          <w:rFonts w:ascii="Arial" w:hAnsi="Arial" w:cs="Arial"/>
          <w:sz w:val="24"/>
          <w:szCs w:val="24"/>
        </w:rPr>
        <w:t xml:space="preserve"> to triangulate findings and </w:t>
      </w:r>
      <w:r w:rsidR="00694BED" w:rsidRPr="00A4064E">
        <w:rPr>
          <w:rFonts w:ascii="Arial" w:hAnsi="Arial" w:cs="Arial"/>
          <w:sz w:val="24"/>
          <w:szCs w:val="24"/>
        </w:rPr>
        <w:t>improve</w:t>
      </w:r>
      <w:r w:rsidR="00A4064E" w:rsidRPr="00A4064E">
        <w:rPr>
          <w:rFonts w:ascii="Arial" w:hAnsi="Arial" w:cs="Arial"/>
          <w:sz w:val="24"/>
          <w:szCs w:val="24"/>
        </w:rPr>
        <w:t xml:space="preserve"> the validity of the research</w:t>
      </w:r>
      <w:r w:rsidR="00FB47D1">
        <w:rPr>
          <w:rFonts w:ascii="Arial" w:hAnsi="Arial" w:cs="Arial"/>
          <w:sz w:val="24"/>
          <w:szCs w:val="24"/>
        </w:rPr>
        <w:t xml:space="preserve"> (</w:t>
      </w:r>
      <w:r w:rsidR="00FB47D1" w:rsidRPr="008354D1">
        <w:rPr>
          <w:rFonts w:ascii="Arial" w:hAnsi="Arial" w:cs="Arial"/>
          <w:sz w:val="24"/>
          <w:szCs w:val="24"/>
        </w:rPr>
        <w:t>Zhou</w:t>
      </w:r>
      <w:r w:rsidR="005C33EE">
        <w:rPr>
          <w:rFonts w:ascii="Arial" w:hAnsi="Arial" w:cs="Arial"/>
          <w:sz w:val="24"/>
          <w:szCs w:val="24"/>
        </w:rPr>
        <w:t xml:space="preserve"> et al</w:t>
      </w:r>
      <w:r w:rsidR="00FB47D1">
        <w:rPr>
          <w:rFonts w:ascii="Arial" w:hAnsi="Arial" w:cs="Arial"/>
          <w:sz w:val="24"/>
          <w:szCs w:val="24"/>
        </w:rPr>
        <w:t>, 2019)</w:t>
      </w:r>
      <w:r w:rsidR="00694BED">
        <w:rPr>
          <w:rFonts w:ascii="Arial" w:hAnsi="Arial" w:cs="Arial"/>
          <w:sz w:val="24"/>
          <w:szCs w:val="24"/>
        </w:rPr>
        <w:t xml:space="preserve">. </w:t>
      </w:r>
    </w:p>
    <w:p w14:paraId="0D7292BE" w14:textId="77777777" w:rsidR="00337480" w:rsidRDefault="00337480" w:rsidP="00337480">
      <w:pPr>
        <w:spacing w:line="360" w:lineRule="auto"/>
        <w:jc w:val="both"/>
        <w:rPr>
          <w:rFonts w:ascii="Arial" w:hAnsi="Arial" w:cs="Arial"/>
          <w:sz w:val="24"/>
          <w:szCs w:val="24"/>
        </w:rPr>
      </w:pPr>
      <w:r w:rsidRPr="00337480">
        <w:rPr>
          <w:rFonts w:ascii="Arial" w:hAnsi="Arial" w:cs="Arial"/>
          <w:sz w:val="24"/>
          <w:szCs w:val="24"/>
        </w:rPr>
        <w:t xml:space="preserve">Primary data refers to information that is </w:t>
      </w:r>
      <w:r>
        <w:rPr>
          <w:rFonts w:ascii="Arial" w:hAnsi="Arial" w:cs="Arial"/>
          <w:sz w:val="24"/>
          <w:szCs w:val="24"/>
        </w:rPr>
        <w:t>gathered</w:t>
      </w:r>
      <w:r w:rsidRPr="00337480">
        <w:rPr>
          <w:rFonts w:ascii="Arial" w:hAnsi="Arial" w:cs="Arial"/>
          <w:sz w:val="24"/>
          <w:szCs w:val="24"/>
        </w:rPr>
        <w:t xml:space="preserve"> firsthand by the </w:t>
      </w:r>
      <w:r>
        <w:rPr>
          <w:rFonts w:ascii="Arial" w:hAnsi="Arial" w:cs="Arial"/>
          <w:sz w:val="24"/>
          <w:szCs w:val="24"/>
        </w:rPr>
        <w:t>investigator</w:t>
      </w:r>
      <w:r w:rsidRPr="00337480">
        <w:rPr>
          <w:rFonts w:ascii="Arial" w:hAnsi="Arial" w:cs="Arial"/>
          <w:sz w:val="24"/>
          <w:szCs w:val="24"/>
        </w:rPr>
        <w:t xml:space="preserve"> particularly for the purpose of their study. It is unique and directly obtained from the source, and it hasn't been previously collected or </w:t>
      </w:r>
      <w:r>
        <w:rPr>
          <w:rFonts w:ascii="Arial" w:hAnsi="Arial" w:cs="Arial"/>
          <w:sz w:val="24"/>
          <w:szCs w:val="24"/>
        </w:rPr>
        <w:t>assessed</w:t>
      </w:r>
      <w:r w:rsidRPr="00337480">
        <w:rPr>
          <w:rFonts w:ascii="Arial" w:hAnsi="Arial" w:cs="Arial"/>
          <w:sz w:val="24"/>
          <w:szCs w:val="24"/>
        </w:rPr>
        <w:t xml:space="preserve">. Primary data can be </w:t>
      </w:r>
      <w:r>
        <w:rPr>
          <w:rFonts w:ascii="Arial" w:hAnsi="Arial" w:cs="Arial"/>
          <w:sz w:val="24"/>
          <w:szCs w:val="24"/>
        </w:rPr>
        <w:t>collected</w:t>
      </w:r>
      <w:r w:rsidRPr="00337480">
        <w:rPr>
          <w:rFonts w:ascii="Arial" w:hAnsi="Arial" w:cs="Arial"/>
          <w:sz w:val="24"/>
          <w:szCs w:val="24"/>
        </w:rPr>
        <w:t xml:space="preserve"> through methods like </w:t>
      </w:r>
      <w:r>
        <w:rPr>
          <w:rFonts w:ascii="Arial" w:hAnsi="Arial" w:cs="Arial"/>
          <w:sz w:val="24"/>
          <w:szCs w:val="24"/>
        </w:rPr>
        <w:t xml:space="preserve">questionnaires, </w:t>
      </w:r>
      <w:r w:rsidRPr="00337480">
        <w:rPr>
          <w:rFonts w:ascii="Arial" w:hAnsi="Arial" w:cs="Arial"/>
          <w:sz w:val="24"/>
          <w:szCs w:val="24"/>
        </w:rPr>
        <w:t>surveys, interviews, experiments, observations,</w:t>
      </w:r>
      <w:r w:rsidR="004E1282">
        <w:rPr>
          <w:rFonts w:ascii="Arial" w:hAnsi="Arial" w:cs="Arial"/>
          <w:sz w:val="24"/>
          <w:szCs w:val="24"/>
        </w:rPr>
        <w:t xml:space="preserve"> </w:t>
      </w:r>
      <w:r w:rsidRPr="00337480">
        <w:rPr>
          <w:rFonts w:ascii="Arial" w:hAnsi="Arial" w:cs="Arial"/>
          <w:sz w:val="24"/>
          <w:szCs w:val="24"/>
        </w:rPr>
        <w:t>and more</w:t>
      </w:r>
      <w:r w:rsidR="00EA351B">
        <w:rPr>
          <w:rFonts w:ascii="Arial" w:hAnsi="Arial" w:cs="Arial"/>
          <w:sz w:val="24"/>
          <w:szCs w:val="24"/>
        </w:rPr>
        <w:t xml:space="preserve"> (</w:t>
      </w:r>
      <w:r w:rsidR="00EA351B" w:rsidRPr="00235257">
        <w:rPr>
          <w:rFonts w:ascii="Arial" w:hAnsi="Arial" w:cs="Arial"/>
          <w:sz w:val="24"/>
          <w:szCs w:val="24"/>
        </w:rPr>
        <w:t>Haidar</w:t>
      </w:r>
      <w:r w:rsidR="00EA351B">
        <w:rPr>
          <w:rFonts w:ascii="Arial" w:hAnsi="Arial" w:cs="Arial"/>
          <w:sz w:val="24"/>
          <w:szCs w:val="24"/>
        </w:rPr>
        <w:t xml:space="preserve"> et al, 2019)</w:t>
      </w:r>
      <w:r w:rsidRPr="00337480">
        <w:rPr>
          <w:rFonts w:ascii="Arial" w:hAnsi="Arial" w:cs="Arial"/>
          <w:sz w:val="24"/>
          <w:szCs w:val="24"/>
        </w:rPr>
        <w:t>.</w:t>
      </w:r>
    </w:p>
    <w:p w14:paraId="7F742F01" w14:textId="07D3069F" w:rsidR="00F4111F" w:rsidRPr="00337480" w:rsidRDefault="00F724CE" w:rsidP="00337480">
      <w:pPr>
        <w:spacing w:line="360" w:lineRule="auto"/>
        <w:jc w:val="both"/>
        <w:rPr>
          <w:rFonts w:ascii="Arial" w:hAnsi="Arial" w:cs="Arial"/>
          <w:sz w:val="24"/>
          <w:szCs w:val="24"/>
        </w:rPr>
      </w:pPr>
      <w:r>
        <w:rPr>
          <w:rFonts w:ascii="Arial" w:hAnsi="Arial" w:cs="Arial"/>
          <w:sz w:val="24"/>
          <w:szCs w:val="24"/>
        </w:rPr>
        <w:t>Taherdoost (2021)</w:t>
      </w:r>
      <w:r w:rsidR="00E64325">
        <w:rPr>
          <w:rFonts w:ascii="Arial" w:hAnsi="Arial" w:cs="Arial"/>
          <w:sz w:val="24"/>
          <w:szCs w:val="24"/>
        </w:rPr>
        <w:t xml:space="preserve"> suggested that primary data is tailor made for a specific need of the researcher to ensure it directly address the research objectives or questions. </w:t>
      </w:r>
      <w:r w:rsidR="007B6385">
        <w:rPr>
          <w:rFonts w:ascii="Arial" w:hAnsi="Arial" w:cs="Arial"/>
          <w:sz w:val="24"/>
          <w:szCs w:val="24"/>
        </w:rPr>
        <w:t>Since primary data is obtained firsthand, there is a higher level of truth and consistency as compared to the secondary data, which may be subject to understanding and possible inaccuracies. Furthermore, researcher h</w:t>
      </w:r>
      <w:r w:rsidR="007802C4">
        <w:rPr>
          <w:rFonts w:ascii="Arial" w:hAnsi="Arial" w:cs="Arial"/>
          <w:sz w:val="24"/>
          <w:szCs w:val="24"/>
        </w:rPr>
        <w:t xml:space="preserve">as the complete control over </w:t>
      </w:r>
      <w:r w:rsidR="00E10E70">
        <w:rPr>
          <w:rFonts w:ascii="Arial" w:hAnsi="Arial" w:cs="Arial"/>
          <w:sz w:val="24"/>
          <w:szCs w:val="24"/>
        </w:rPr>
        <w:t>this,</w:t>
      </w:r>
      <w:r w:rsidR="007B6385">
        <w:rPr>
          <w:rFonts w:ascii="Arial" w:hAnsi="Arial" w:cs="Arial"/>
          <w:sz w:val="24"/>
          <w:szCs w:val="24"/>
        </w:rPr>
        <w:t xml:space="preserve"> and nature of data collected, allowing them to </w:t>
      </w:r>
      <w:r w:rsidR="007802C4">
        <w:rPr>
          <w:rFonts w:ascii="Arial" w:hAnsi="Arial" w:cs="Arial"/>
          <w:sz w:val="24"/>
          <w:szCs w:val="24"/>
        </w:rPr>
        <w:t>concentrate</w:t>
      </w:r>
      <w:r w:rsidR="007B6385">
        <w:rPr>
          <w:rFonts w:ascii="Arial" w:hAnsi="Arial" w:cs="Arial"/>
          <w:sz w:val="24"/>
          <w:szCs w:val="24"/>
        </w:rPr>
        <w:t xml:space="preserve"> on specific variables and details </w:t>
      </w:r>
      <w:r w:rsidR="007802C4">
        <w:rPr>
          <w:rFonts w:ascii="Arial" w:hAnsi="Arial" w:cs="Arial"/>
          <w:sz w:val="24"/>
          <w:szCs w:val="24"/>
        </w:rPr>
        <w:t>applicable</w:t>
      </w:r>
      <w:r w:rsidR="007B6385">
        <w:rPr>
          <w:rFonts w:ascii="Arial" w:hAnsi="Arial" w:cs="Arial"/>
          <w:sz w:val="24"/>
          <w:szCs w:val="24"/>
        </w:rPr>
        <w:t xml:space="preserve"> to their </w:t>
      </w:r>
      <w:r w:rsidR="007802C4">
        <w:rPr>
          <w:rFonts w:ascii="Arial" w:hAnsi="Arial" w:cs="Arial"/>
          <w:sz w:val="24"/>
          <w:szCs w:val="24"/>
        </w:rPr>
        <w:t>research</w:t>
      </w:r>
      <w:r w:rsidR="007B6385">
        <w:rPr>
          <w:rFonts w:ascii="Arial" w:hAnsi="Arial" w:cs="Arial"/>
          <w:sz w:val="24"/>
          <w:szCs w:val="24"/>
        </w:rPr>
        <w:t xml:space="preserve">. </w:t>
      </w:r>
      <w:r w:rsidR="00333676">
        <w:rPr>
          <w:rFonts w:ascii="Arial" w:hAnsi="Arial" w:cs="Arial"/>
          <w:sz w:val="24"/>
          <w:szCs w:val="24"/>
        </w:rPr>
        <w:t xml:space="preserve">Aguinis, Hill and Bailey (2021) </w:t>
      </w:r>
      <w:r w:rsidR="00EC14A1">
        <w:rPr>
          <w:rFonts w:ascii="Arial" w:hAnsi="Arial" w:cs="Arial"/>
          <w:sz w:val="24"/>
          <w:szCs w:val="24"/>
        </w:rPr>
        <w:t xml:space="preserve">also suggested that primary data </w:t>
      </w:r>
      <w:r w:rsidR="00EC14A1">
        <w:rPr>
          <w:rFonts w:ascii="Arial" w:hAnsi="Arial" w:cs="Arial"/>
          <w:sz w:val="24"/>
          <w:szCs w:val="24"/>
        </w:rPr>
        <w:lastRenderedPageBreak/>
        <w:t xml:space="preserve">collection can be designed to be timely, provide up-to-date information that is specific to the current </w:t>
      </w:r>
      <w:r w:rsidR="00D1271B">
        <w:rPr>
          <w:rFonts w:ascii="Arial" w:hAnsi="Arial" w:cs="Arial"/>
          <w:sz w:val="24"/>
          <w:szCs w:val="24"/>
        </w:rPr>
        <w:t xml:space="preserve">investigation and author has </w:t>
      </w:r>
      <w:r w:rsidR="0067678F">
        <w:rPr>
          <w:rFonts w:ascii="Arial" w:hAnsi="Arial" w:cs="Arial"/>
          <w:sz w:val="24"/>
          <w:szCs w:val="24"/>
        </w:rPr>
        <w:t>total</w:t>
      </w:r>
      <w:r w:rsidR="00D1271B">
        <w:rPr>
          <w:rFonts w:ascii="Arial" w:hAnsi="Arial" w:cs="Arial"/>
          <w:sz w:val="24"/>
          <w:szCs w:val="24"/>
        </w:rPr>
        <w:t xml:space="preserve"> control over the privacy and </w:t>
      </w:r>
      <w:r w:rsidR="0067678F">
        <w:rPr>
          <w:rFonts w:ascii="Arial" w:hAnsi="Arial" w:cs="Arial"/>
          <w:sz w:val="24"/>
          <w:szCs w:val="24"/>
        </w:rPr>
        <w:t xml:space="preserve">discretion of the data, </w:t>
      </w:r>
      <w:r w:rsidR="00E3735C">
        <w:rPr>
          <w:rFonts w:ascii="Arial" w:hAnsi="Arial" w:cs="Arial"/>
          <w:sz w:val="24"/>
          <w:szCs w:val="24"/>
        </w:rPr>
        <w:t>minimising</w:t>
      </w:r>
      <w:r w:rsidR="00D1271B">
        <w:rPr>
          <w:rFonts w:ascii="Arial" w:hAnsi="Arial" w:cs="Arial"/>
          <w:sz w:val="24"/>
          <w:szCs w:val="24"/>
        </w:rPr>
        <w:t xml:space="preserve"> the risk of </w:t>
      </w:r>
      <w:r w:rsidR="0067678F">
        <w:rPr>
          <w:rFonts w:ascii="Arial" w:hAnsi="Arial" w:cs="Arial"/>
          <w:sz w:val="24"/>
          <w:szCs w:val="24"/>
        </w:rPr>
        <w:t>illicit</w:t>
      </w:r>
      <w:r w:rsidR="00D1271B">
        <w:rPr>
          <w:rFonts w:ascii="Arial" w:hAnsi="Arial" w:cs="Arial"/>
          <w:sz w:val="24"/>
          <w:szCs w:val="24"/>
        </w:rPr>
        <w:t xml:space="preserve"> access or use. </w:t>
      </w:r>
    </w:p>
    <w:p w14:paraId="273C2B1B" w14:textId="77777777" w:rsidR="004A382E" w:rsidRDefault="00C67EA9" w:rsidP="004A382E">
      <w:pPr>
        <w:spacing w:line="360" w:lineRule="auto"/>
        <w:jc w:val="both"/>
        <w:rPr>
          <w:rFonts w:ascii="Arial" w:hAnsi="Arial" w:cs="Arial"/>
          <w:sz w:val="24"/>
          <w:szCs w:val="24"/>
        </w:rPr>
      </w:pPr>
      <w:r>
        <w:rPr>
          <w:rFonts w:ascii="Arial" w:hAnsi="Arial" w:cs="Arial"/>
          <w:sz w:val="24"/>
          <w:szCs w:val="24"/>
        </w:rPr>
        <w:t>However</w:t>
      </w:r>
      <w:r w:rsidR="00E90284">
        <w:rPr>
          <w:rFonts w:ascii="Arial" w:hAnsi="Arial" w:cs="Arial"/>
          <w:sz w:val="24"/>
          <w:szCs w:val="24"/>
        </w:rPr>
        <w:t xml:space="preserve">, </w:t>
      </w:r>
      <w:r>
        <w:rPr>
          <w:rFonts w:ascii="Arial" w:hAnsi="Arial" w:cs="Arial"/>
          <w:sz w:val="24"/>
          <w:szCs w:val="24"/>
        </w:rPr>
        <w:t>Voleti (2019)</w:t>
      </w:r>
      <w:r w:rsidR="004E1282">
        <w:rPr>
          <w:rFonts w:ascii="Arial" w:hAnsi="Arial" w:cs="Arial"/>
          <w:sz w:val="24"/>
          <w:szCs w:val="24"/>
        </w:rPr>
        <w:t xml:space="preserve"> </w:t>
      </w:r>
      <w:r w:rsidR="00C06C7F">
        <w:rPr>
          <w:rFonts w:ascii="Arial" w:hAnsi="Arial" w:cs="Arial"/>
          <w:sz w:val="24"/>
          <w:szCs w:val="24"/>
        </w:rPr>
        <w:t>believes that c</w:t>
      </w:r>
      <w:r w:rsidR="00C06C7F" w:rsidRPr="00C06C7F">
        <w:rPr>
          <w:rFonts w:ascii="Arial" w:hAnsi="Arial" w:cs="Arial"/>
          <w:sz w:val="24"/>
          <w:szCs w:val="24"/>
        </w:rPr>
        <w:t xml:space="preserve">ollecting primary data can be time-consuming and costly. It involves the recruitment of participants, design and execution of data collection tools, and often </w:t>
      </w:r>
      <w:r w:rsidR="00C06C7F">
        <w:rPr>
          <w:rFonts w:ascii="Arial" w:hAnsi="Arial" w:cs="Arial"/>
          <w:sz w:val="24"/>
          <w:szCs w:val="24"/>
        </w:rPr>
        <w:t>needs</w:t>
      </w:r>
      <w:r w:rsidR="00C06C7F" w:rsidRPr="00C06C7F">
        <w:rPr>
          <w:rFonts w:ascii="Arial" w:hAnsi="Arial" w:cs="Arial"/>
          <w:sz w:val="24"/>
          <w:szCs w:val="24"/>
        </w:rPr>
        <w:t xml:space="preserve"> a noteworthy investment of resources.</w:t>
      </w:r>
      <w:r w:rsidR="004E1282">
        <w:rPr>
          <w:rFonts w:ascii="Arial" w:hAnsi="Arial" w:cs="Arial"/>
          <w:sz w:val="24"/>
          <w:szCs w:val="24"/>
        </w:rPr>
        <w:t xml:space="preserve"> </w:t>
      </w:r>
      <w:r w:rsidR="00563B50" w:rsidRPr="00563B50">
        <w:rPr>
          <w:rFonts w:ascii="Arial" w:hAnsi="Arial" w:cs="Arial"/>
          <w:sz w:val="24"/>
          <w:szCs w:val="24"/>
        </w:rPr>
        <w:t xml:space="preserve">Designing and implementing a primary data collection method requires skill. Researchers need to certify that the chosen methods are suitable, ethical, and efficiently </w:t>
      </w:r>
      <w:r w:rsidR="00563B50">
        <w:rPr>
          <w:rFonts w:ascii="Arial" w:hAnsi="Arial" w:cs="Arial"/>
          <w:sz w:val="24"/>
          <w:szCs w:val="24"/>
        </w:rPr>
        <w:t>gather</w:t>
      </w:r>
      <w:r w:rsidR="00563B50" w:rsidRPr="00563B50">
        <w:rPr>
          <w:rFonts w:ascii="Arial" w:hAnsi="Arial" w:cs="Arial"/>
          <w:sz w:val="24"/>
          <w:szCs w:val="24"/>
        </w:rPr>
        <w:t xml:space="preserve"> the information </w:t>
      </w:r>
      <w:r w:rsidR="00563B50">
        <w:rPr>
          <w:rFonts w:ascii="Arial" w:hAnsi="Arial" w:cs="Arial"/>
          <w:sz w:val="24"/>
          <w:szCs w:val="24"/>
        </w:rPr>
        <w:t>required</w:t>
      </w:r>
      <w:r w:rsidR="00563B50" w:rsidRPr="00563B50">
        <w:rPr>
          <w:rFonts w:ascii="Arial" w:hAnsi="Arial" w:cs="Arial"/>
          <w:sz w:val="24"/>
          <w:szCs w:val="24"/>
        </w:rPr>
        <w:t>.</w:t>
      </w:r>
      <w:r w:rsidR="004E1282">
        <w:rPr>
          <w:rFonts w:ascii="Arial" w:hAnsi="Arial" w:cs="Arial"/>
          <w:sz w:val="24"/>
          <w:szCs w:val="24"/>
        </w:rPr>
        <w:t xml:space="preserve"> </w:t>
      </w:r>
      <w:r w:rsidR="003803B6" w:rsidRPr="003803B6">
        <w:rPr>
          <w:rFonts w:ascii="Arial" w:hAnsi="Arial" w:cs="Arial"/>
          <w:sz w:val="24"/>
          <w:szCs w:val="24"/>
        </w:rPr>
        <w:t>Adeoye-Olatunde</w:t>
      </w:r>
      <w:r w:rsidR="003803B6">
        <w:rPr>
          <w:rFonts w:ascii="Arial" w:hAnsi="Arial" w:cs="Arial"/>
          <w:sz w:val="24"/>
          <w:szCs w:val="24"/>
        </w:rPr>
        <w:t xml:space="preserve"> (2022)</w:t>
      </w:r>
      <w:r w:rsidR="004E1282">
        <w:rPr>
          <w:rFonts w:ascii="Arial" w:hAnsi="Arial" w:cs="Arial"/>
          <w:sz w:val="24"/>
          <w:szCs w:val="24"/>
        </w:rPr>
        <w:t xml:space="preserve"> </w:t>
      </w:r>
      <w:r w:rsidR="004A382E">
        <w:rPr>
          <w:rFonts w:ascii="Arial" w:hAnsi="Arial" w:cs="Arial"/>
          <w:sz w:val="24"/>
          <w:szCs w:val="24"/>
        </w:rPr>
        <w:t xml:space="preserve">identified that findings from the primary data may be precise to the sample or context researched, </w:t>
      </w:r>
      <w:r w:rsidR="004A382E" w:rsidRPr="004A382E">
        <w:rPr>
          <w:rFonts w:ascii="Arial" w:hAnsi="Arial" w:cs="Arial"/>
          <w:sz w:val="24"/>
          <w:szCs w:val="24"/>
        </w:rPr>
        <w:t>limiting the general applicability of the results to a broader population.</w:t>
      </w:r>
      <w:r w:rsidR="004A382E">
        <w:rPr>
          <w:rFonts w:ascii="Arial" w:hAnsi="Arial" w:cs="Arial"/>
          <w:sz w:val="24"/>
          <w:szCs w:val="24"/>
        </w:rPr>
        <w:t xml:space="preserve"> He also added that r</w:t>
      </w:r>
      <w:r w:rsidR="004A382E" w:rsidRPr="004A382E">
        <w:rPr>
          <w:rFonts w:ascii="Arial" w:hAnsi="Arial" w:cs="Arial"/>
          <w:sz w:val="24"/>
          <w:szCs w:val="24"/>
        </w:rPr>
        <w:t>esearchers may accidentally introduce bias through factors such as the phrasing of survey questions, the collection of participants, or the understanding of observational data.</w:t>
      </w:r>
      <w:r w:rsidR="004E1282">
        <w:rPr>
          <w:rFonts w:ascii="Arial" w:hAnsi="Arial" w:cs="Arial"/>
          <w:sz w:val="24"/>
          <w:szCs w:val="24"/>
        </w:rPr>
        <w:t xml:space="preserve"> </w:t>
      </w:r>
      <w:r w:rsidR="007F509D">
        <w:rPr>
          <w:rFonts w:ascii="Arial" w:hAnsi="Arial" w:cs="Arial"/>
          <w:sz w:val="24"/>
          <w:szCs w:val="24"/>
        </w:rPr>
        <w:t>Lastly</w:t>
      </w:r>
      <w:r w:rsidR="00E51488">
        <w:rPr>
          <w:rFonts w:ascii="Arial" w:hAnsi="Arial" w:cs="Arial"/>
          <w:sz w:val="24"/>
          <w:szCs w:val="24"/>
        </w:rPr>
        <w:t>, in certain environments or populations fieldwork can presents logistical challenges that make consistent and systematic data collection difficult</w:t>
      </w:r>
      <w:r w:rsidR="00C04927">
        <w:rPr>
          <w:rFonts w:ascii="Arial" w:hAnsi="Arial" w:cs="Arial"/>
          <w:sz w:val="24"/>
          <w:szCs w:val="24"/>
        </w:rPr>
        <w:t xml:space="preserve"> (Rose, </w:t>
      </w:r>
      <w:r w:rsidR="00C04927" w:rsidRPr="00C04927">
        <w:rPr>
          <w:rFonts w:ascii="Arial" w:hAnsi="Arial" w:cs="Arial"/>
          <w:sz w:val="24"/>
          <w:szCs w:val="24"/>
        </w:rPr>
        <w:t>McKinley</w:t>
      </w:r>
      <w:r w:rsidR="004E1282">
        <w:rPr>
          <w:rFonts w:ascii="Arial" w:hAnsi="Arial" w:cs="Arial"/>
          <w:sz w:val="24"/>
          <w:szCs w:val="24"/>
        </w:rPr>
        <w:t xml:space="preserve"> </w:t>
      </w:r>
      <w:r w:rsidR="00C04927">
        <w:rPr>
          <w:rFonts w:ascii="Arial" w:hAnsi="Arial" w:cs="Arial"/>
          <w:sz w:val="24"/>
          <w:szCs w:val="24"/>
        </w:rPr>
        <w:t>&amp;</w:t>
      </w:r>
      <w:r w:rsidR="004E1282">
        <w:rPr>
          <w:rFonts w:ascii="Arial" w:hAnsi="Arial" w:cs="Arial"/>
          <w:sz w:val="24"/>
          <w:szCs w:val="24"/>
        </w:rPr>
        <w:t xml:space="preserve"> </w:t>
      </w:r>
      <w:r w:rsidR="00C04927" w:rsidRPr="00C04927">
        <w:rPr>
          <w:rFonts w:ascii="Arial" w:hAnsi="Arial" w:cs="Arial"/>
          <w:sz w:val="24"/>
          <w:szCs w:val="24"/>
        </w:rPr>
        <w:t>Baffoe-Djan</w:t>
      </w:r>
      <w:r w:rsidR="00C04927">
        <w:rPr>
          <w:rFonts w:ascii="Arial" w:hAnsi="Arial" w:cs="Arial"/>
          <w:sz w:val="24"/>
          <w:szCs w:val="24"/>
        </w:rPr>
        <w:t>, 2019)</w:t>
      </w:r>
      <w:r w:rsidR="00E51488">
        <w:rPr>
          <w:rFonts w:ascii="Arial" w:hAnsi="Arial" w:cs="Arial"/>
          <w:sz w:val="24"/>
          <w:szCs w:val="24"/>
        </w:rPr>
        <w:t xml:space="preserve">. </w:t>
      </w:r>
    </w:p>
    <w:p w14:paraId="4A4E7A4F" w14:textId="540CE7C1" w:rsidR="00F55AFE" w:rsidRDefault="00F55AFE" w:rsidP="004A382E">
      <w:pPr>
        <w:spacing w:line="360" w:lineRule="auto"/>
        <w:jc w:val="both"/>
        <w:rPr>
          <w:rFonts w:ascii="Arial" w:hAnsi="Arial" w:cs="Arial"/>
          <w:sz w:val="24"/>
          <w:szCs w:val="24"/>
        </w:rPr>
      </w:pPr>
      <w:r>
        <w:rPr>
          <w:rFonts w:ascii="Arial" w:hAnsi="Arial" w:cs="Arial"/>
          <w:sz w:val="24"/>
          <w:szCs w:val="24"/>
        </w:rPr>
        <w:t xml:space="preserve">For this research author decided to use questionnaire to gather primary data. </w:t>
      </w:r>
      <w:r w:rsidR="00273748">
        <w:rPr>
          <w:rFonts w:ascii="Arial" w:hAnsi="Arial" w:cs="Arial"/>
          <w:sz w:val="24"/>
          <w:szCs w:val="24"/>
        </w:rPr>
        <w:t>F</w:t>
      </w:r>
      <w:r w:rsidR="00B825AD">
        <w:rPr>
          <w:rFonts w:ascii="Arial" w:hAnsi="Arial" w:cs="Arial"/>
          <w:sz w:val="24"/>
          <w:szCs w:val="24"/>
        </w:rPr>
        <w:t>i</w:t>
      </w:r>
      <w:r w:rsidR="00273748">
        <w:rPr>
          <w:rFonts w:ascii="Arial" w:hAnsi="Arial" w:cs="Arial"/>
          <w:sz w:val="24"/>
          <w:szCs w:val="24"/>
        </w:rPr>
        <w:t>f</w:t>
      </w:r>
      <w:r w:rsidR="00B825AD">
        <w:rPr>
          <w:rFonts w:ascii="Arial" w:hAnsi="Arial" w:cs="Arial"/>
          <w:sz w:val="24"/>
          <w:szCs w:val="24"/>
        </w:rPr>
        <w:t>e</w:t>
      </w:r>
      <w:r w:rsidR="00273748">
        <w:rPr>
          <w:rFonts w:ascii="Arial" w:hAnsi="Arial" w:cs="Arial"/>
          <w:sz w:val="24"/>
          <w:szCs w:val="24"/>
        </w:rPr>
        <w:t>-Schaw (2020)</w:t>
      </w:r>
      <w:r w:rsidR="00B825AD">
        <w:rPr>
          <w:rFonts w:ascii="Arial" w:hAnsi="Arial" w:cs="Arial"/>
          <w:sz w:val="24"/>
          <w:szCs w:val="24"/>
        </w:rPr>
        <w:t xml:space="preserve"> supports using questionnaire due to its efficiency as this can be distributed to a large number of respondents simultaneously. </w:t>
      </w:r>
      <w:r w:rsidR="00122671">
        <w:rPr>
          <w:rFonts w:ascii="Arial" w:hAnsi="Arial" w:cs="Arial"/>
          <w:sz w:val="24"/>
          <w:szCs w:val="24"/>
        </w:rPr>
        <w:t>Furthermore,</w:t>
      </w:r>
      <w:r w:rsidR="00B825AD">
        <w:rPr>
          <w:rFonts w:ascii="Arial" w:hAnsi="Arial" w:cs="Arial"/>
          <w:sz w:val="24"/>
          <w:szCs w:val="24"/>
        </w:rPr>
        <w:t xml:space="preserve"> this can be compared to other data like focus group or interview. </w:t>
      </w:r>
      <w:r w:rsidR="004F2D9B" w:rsidRPr="004F2D9B">
        <w:rPr>
          <w:rFonts w:ascii="Arial" w:hAnsi="Arial" w:cs="Arial"/>
          <w:sz w:val="24"/>
          <w:szCs w:val="24"/>
        </w:rPr>
        <w:t>Ikart</w:t>
      </w:r>
      <w:r w:rsidR="004F2D9B">
        <w:rPr>
          <w:rFonts w:ascii="Arial" w:hAnsi="Arial" w:cs="Arial"/>
          <w:sz w:val="24"/>
          <w:szCs w:val="24"/>
        </w:rPr>
        <w:t xml:space="preserve"> (2019) added by saying that respondents of the questionnaire feel more comfortable providing </w:t>
      </w:r>
      <w:r w:rsidR="008058EA">
        <w:rPr>
          <w:rFonts w:ascii="Arial" w:hAnsi="Arial" w:cs="Arial"/>
          <w:sz w:val="24"/>
          <w:szCs w:val="24"/>
        </w:rPr>
        <w:t>authentic</w:t>
      </w:r>
      <w:r w:rsidR="004F2D9B">
        <w:rPr>
          <w:rFonts w:ascii="Arial" w:hAnsi="Arial" w:cs="Arial"/>
          <w:sz w:val="24"/>
          <w:szCs w:val="24"/>
        </w:rPr>
        <w:t xml:space="preserve"> responses to sensitive questions due to its anonymity; researcher can design questionnaires to cover a wide range of topics and issues, providing flexibility in addressing research objectives. </w:t>
      </w:r>
      <w:r w:rsidR="008058EA">
        <w:rPr>
          <w:rFonts w:ascii="Arial" w:hAnsi="Arial" w:cs="Arial"/>
          <w:sz w:val="24"/>
          <w:szCs w:val="24"/>
        </w:rPr>
        <w:t>For this research, author decided to use both closed and open-end questions to address the research objectives. This will provide both quantitative and qualitative data to analyse the issue</w:t>
      </w:r>
      <w:r w:rsidR="008D31AF">
        <w:rPr>
          <w:rFonts w:ascii="Arial" w:hAnsi="Arial" w:cs="Arial"/>
          <w:sz w:val="24"/>
          <w:szCs w:val="24"/>
        </w:rPr>
        <w:t xml:space="preserve"> (Bihu, 2021)</w:t>
      </w:r>
      <w:r w:rsidR="008058EA">
        <w:rPr>
          <w:rFonts w:ascii="Arial" w:hAnsi="Arial" w:cs="Arial"/>
          <w:sz w:val="24"/>
          <w:szCs w:val="24"/>
        </w:rPr>
        <w:t xml:space="preserve">. </w:t>
      </w:r>
      <w:r w:rsidR="00570BAB">
        <w:rPr>
          <w:rFonts w:ascii="Arial" w:hAnsi="Arial" w:cs="Arial"/>
          <w:sz w:val="24"/>
          <w:szCs w:val="24"/>
        </w:rPr>
        <w:t xml:space="preserve">Author also decided to distribute the questionnaire among the employees of the Maldron Hotel Newcastle, as she completed her internship there. </w:t>
      </w:r>
      <w:r w:rsidR="00894B1F">
        <w:rPr>
          <w:rFonts w:ascii="Arial" w:hAnsi="Arial" w:cs="Arial"/>
          <w:sz w:val="24"/>
          <w:szCs w:val="24"/>
        </w:rPr>
        <w:t xml:space="preserve">Furthermore, university peers are also agreed to participate for this research. </w:t>
      </w:r>
    </w:p>
    <w:p w14:paraId="3FB6F7D3" w14:textId="1061353D" w:rsidR="00F14202" w:rsidRPr="00F14202" w:rsidRDefault="00F14202" w:rsidP="00F14202">
      <w:pPr>
        <w:spacing w:line="360" w:lineRule="auto"/>
        <w:jc w:val="both"/>
        <w:rPr>
          <w:rFonts w:ascii="Arial" w:hAnsi="Arial" w:cs="Arial"/>
          <w:sz w:val="24"/>
          <w:szCs w:val="24"/>
        </w:rPr>
      </w:pPr>
      <w:r w:rsidRPr="00F14202">
        <w:rPr>
          <w:rFonts w:ascii="Arial" w:hAnsi="Arial" w:cs="Arial"/>
          <w:sz w:val="24"/>
          <w:szCs w:val="24"/>
        </w:rPr>
        <w:t xml:space="preserve">Secondary data refers to information that has been previously collected, processed, and </w:t>
      </w:r>
      <w:r w:rsidR="00022222">
        <w:rPr>
          <w:rFonts w:ascii="Arial" w:hAnsi="Arial" w:cs="Arial"/>
          <w:sz w:val="24"/>
          <w:szCs w:val="24"/>
        </w:rPr>
        <w:t>analysed</w:t>
      </w:r>
      <w:r w:rsidRPr="00F14202">
        <w:rPr>
          <w:rFonts w:ascii="Arial" w:hAnsi="Arial" w:cs="Arial"/>
          <w:sz w:val="24"/>
          <w:szCs w:val="24"/>
        </w:rPr>
        <w:t xml:space="preserve"> by someone else for a purpose other than the current research. It can include </w:t>
      </w:r>
      <w:r w:rsidRPr="00F14202">
        <w:rPr>
          <w:rFonts w:ascii="Arial" w:hAnsi="Arial" w:cs="Arial"/>
          <w:sz w:val="24"/>
          <w:szCs w:val="24"/>
        </w:rPr>
        <w:lastRenderedPageBreak/>
        <w:t xml:space="preserve">a wide range of sources, such as published literature, government reports, databases, and datasets collected by other researchers or </w:t>
      </w:r>
      <w:r w:rsidR="005532EB">
        <w:rPr>
          <w:rFonts w:ascii="Arial" w:hAnsi="Arial" w:cs="Arial"/>
          <w:sz w:val="24"/>
          <w:szCs w:val="24"/>
        </w:rPr>
        <w:t>organisations</w:t>
      </w:r>
      <w:r w:rsidRPr="00F14202">
        <w:rPr>
          <w:rFonts w:ascii="Arial" w:hAnsi="Arial" w:cs="Arial"/>
          <w:sz w:val="24"/>
          <w:szCs w:val="24"/>
        </w:rPr>
        <w:t>.</w:t>
      </w:r>
    </w:p>
    <w:p w14:paraId="694E2C4C" w14:textId="77777777" w:rsidR="00590E53" w:rsidRDefault="00124A54" w:rsidP="004848CB">
      <w:pPr>
        <w:spacing w:line="360" w:lineRule="auto"/>
        <w:jc w:val="both"/>
        <w:rPr>
          <w:rFonts w:ascii="Arial" w:hAnsi="Arial" w:cs="Arial"/>
          <w:sz w:val="24"/>
          <w:szCs w:val="24"/>
        </w:rPr>
      </w:pPr>
      <w:r>
        <w:rPr>
          <w:rFonts w:ascii="Arial" w:hAnsi="Arial" w:cs="Arial"/>
          <w:sz w:val="24"/>
          <w:szCs w:val="24"/>
        </w:rPr>
        <w:t>Ruggiano</w:t>
      </w:r>
      <w:r w:rsidR="004E1282">
        <w:rPr>
          <w:rFonts w:ascii="Arial" w:hAnsi="Arial" w:cs="Arial"/>
          <w:sz w:val="24"/>
          <w:szCs w:val="24"/>
        </w:rPr>
        <w:t xml:space="preserve"> </w:t>
      </w:r>
      <w:r>
        <w:rPr>
          <w:rFonts w:ascii="Arial" w:hAnsi="Arial" w:cs="Arial"/>
          <w:sz w:val="24"/>
          <w:szCs w:val="24"/>
        </w:rPr>
        <w:t xml:space="preserve">&amp; Perry (2019) defines secondary data refers to research that has been previously collected, processed and analysed by someone else for an intention other than the current research. </w:t>
      </w:r>
      <w:r w:rsidR="00A756C4" w:rsidRPr="00A756C4">
        <w:rPr>
          <w:rFonts w:ascii="Arial" w:hAnsi="Arial" w:cs="Arial"/>
          <w:sz w:val="24"/>
          <w:szCs w:val="24"/>
        </w:rPr>
        <w:t xml:space="preserve">It can comprise a wide range of sources, such as published literature, government reports, databases, and datasets </w:t>
      </w:r>
      <w:r w:rsidR="00A756C4">
        <w:rPr>
          <w:rFonts w:ascii="Arial" w:hAnsi="Arial" w:cs="Arial"/>
          <w:sz w:val="24"/>
          <w:szCs w:val="24"/>
        </w:rPr>
        <w:t>gathered</w:t>
      </w:r>
      <w:r w:rsidR="00A756C4" w:rsidRPr="00A756C4">
        <w:rPr>
          <w:rFonts w:ascii="Arial" w:hAnsi="Arial" w:cs="Arial"/>
          <w:sz w:val="24"/>
          <w:szCs w:val="24"/>
        </w:rPr>
        <w:t xml:space="preserve"> by other </w:t>
      </w:r>
      <w:r w:rsidR="00A756C4">
        <w:rPr>
          <w:rFonts w:ascii="Arial" w:hAnsi="Arial" w:cs="Arial"/>
          <w:sz w:val="24"/>
          <w:szCs w:val="24"/>
        </w:rPr>
        <w:t>investigators or organis</w:t>
      </w:r>
      <w:r w:rsidR="00A756C4" w:rsidRPr="00A756C4">
        <w:rPr>
          <w:rFonts w:ascii="Arial" w:hAnsi="Arial" w:cs="Arial"/>
          <w:sz w:val="24"/>
          <w:szCs w:val="24"/>
        </w:rPr>
        <w:t>ations.</w:t>
      </w:r>
    </w:p>
    <w:p w14:paraId="770646DC" w14:textId="323664C3" w:rsidR="001261B8" w:rsidRPr="001261B8" w:rsidRDefault="00255FEA" w:rsidP="001261B8">
      <w:pPr>
        <w:spacing w:line="360" w:lineRule="auto"/>
        <w:jc w:val="both"/>
        <w:rPr>
          <w:rFonts w:ascii="Arial" w:hAnsi="Arial" w:cs="Arial"/>
          <w:sz w:val="24"/>
          <w:szCs w:val="24"/>
        </w:rPr>
      </w:pPr>
      <w:r>
        <w:rPr>
          <w:rFonts w:ascii="Arial" w:hAnsi="Arial" w:cs="Arial"/>
          <w:sz w:val="24"/>
          <w:szCs w:val="24"/>
        </w:rPr>
        <w:t>Sileyew (2019)</w:t>
      </w:r>
      <w:r w:rsidR="001261B8">
        <w:rPr>
          <w:rFonts w:ascii="Arial" w:hAnsi="Arial" w:cs="Arial"/>
          <w:sz w:val="24"/>
          <w:szCs w:val="24"/>
        </w:rPr>
        <w:t xml:space="preserve"> suggests that secondary data is readily available, saves time and resources compared to primary data. </w:t>
      </w:r>
      <w:r w:rsidR="001261B8" w:rsidRPr="001261B8">
        <w:rPr>
          <w:rFonts w:ascii="Arial" w:hAnsi="Arial" w:cs="Arial"/>
          <w:sz w:val="24"/>
          <w:szCs w:val="24"/>
        </w:rPr>
        <w:t>This can be mostly beneficial for researchers with limited budgets or fixed timelines.</w:t>
      </w:r>
      <w:r w:rsidR="004E1282">
        <w:rPr>
          <w:rFonts w:ascii="Arial" w:hAnsi="Arial" w:cs="Arial"/>
          <w:sz w:val="24"/>
          <w:szCs w:val="24"/>
        </w:rPr>
        <w:t xml:space="preserve"> </w:t>
      </w:r>
      <w:r w:rsidR="00622C41">
        <w:rPr>
          <w:rFonts w:ascii="Arial" w:hAnsi="Arial" w:cs="Arial"/>
          <w:sz w:val="24"/>
          <w:szCs w:val="24"/>
        </w:rPr>
        <w:t>Researcher</w:t>
      </w:r>
      <w:r w:rsidR="001261B8">
        <w:rPr>
          <w:rFonts w:ascii="Arial" w:hAnsi="Arial" w:cs="Arial"/>
          <w:sz w:val="24"/>
          <w:szCs w:val="24"/>
        </w:rPr>
        <w:t xml:space="preserve"> also suggested that data collected by the government agencies and large companies often include </w:t>
      </w:r>
      <w:r w:rsidR="00622C41">
        <w:rPr>
          <w:rFonts w:ascii="Arial" w:hAnsi="Arial" w:cs="Arial"/>
          <w:sz w:val="24"/>
          <w:szCs w:val="24"/>
        </w:rPr>
        <w:t>extensive samples that allow</w:t>
      </w:r>
      <w:r w:rsidR="004E1282">
        <w:rPr>
          <w:rFonts w:ascii="Arial" w:hAnsi="Arial" w:cs="Arial"/>
          <w:sz w:val="24"/>
          <w:szCs w:val="24"/>
        </w:rPr>
        <w:t xml:space="preserve"> </w:t>
      </w:r>
      <w:r w:rsidR="00D661E4">
        <w:rPr>
          <w:rFonts w:ascii="Arial" w:hAnsi="Arial" w:cs="Arial"/>
          <w:sz w:val="24"/>
          <w:szCs w:val="24"/>
        </w:rPr>
        <w:t>evaluating</w:t>
      </w:r>
      <w:r w:rsidR="001261B8">
        <w:rPr>
          <w:rFonts w:ascii="Arial" w:hAnsi="Arial" w:cs="Arial"/>
          <w:sz w:val="24"/>
          <w:szCs w:val="24"/>
        </w:rPr>
        <w:t xml:space="preserve"> trends and changes over time, facilitating historical comparisons </w:t>
      </w:r>
      <w:r w:rsidR="000D228A">
        <w:rPr>
          <w:rFonts w:ascii="Arial" w:hAnsi="Arial" w:cs="Arial"/>
          <w:sz w:val="24"/>
          <w:szCs w:val="24"/>
        </w:rPr>
        <w:t xml:space="preserve">and long-term analysis. </w:t>
      </w:r>
      <w:r w:rsidR="002F23F3">
        <w:rPr>
          <w:rFonts w:ascii="Arial" w:hAnsi="Arial" w:cs="Arial"/>
          <w:sz w:val="24"/>
          <w:szCs w:val="24"/>
        </w:rPr>
        <w:t>Secondary</w:t>
      </w:r>
      <w:r w:rsidR="000F731D">
        <w:rPr>
          <w:rFonts w:ascii="Arial" w:hAnsi="Arial" w:cs="Arial"/>
          <w:sz w:val="24"/>
          <w:szCs w:val="24"/>
        </w:rPr>
        <w:t xml:space="preserve"> data </w:t>
      </w:r>
      <w:r w:rsidR="00E70760">
        <w:rPr>
          <w:rFonts w:ascii="Arial" w:hAnsi="Arial" w:cs="Arial"/>
          <w:sz w:val="24"/>
          <w:szCs w:val="24"/>
        </w:rPr>
        <w:t>can be</w:t>
      </w:r>
      <w:r w:rsidR="000F731D">
        <w:rPr>
          <w:rFonts w:ascii="Arial" w:hAnsi="Arial" w:cs="Arial"/>
          <w:sz w:val="24"/>
          <w:szCs w:val="24"/>
        </w:rPr>
        <w:t xml:space="preserve"> valuable for </w:t>
      </w:r>
      <w:r w:rsidR="002F23F3">
        <w:rPr>
          <w:rFonts w:ascii="Arial" w:hAnsi="Arial" w:cs="Arial"/>
          <w:sz w:val="24"/>
          <w:szCs w:val="24"/>
        </w:rPr>
        <w:t>investigative</w:t>
      </w:r>
      <w:r w:rsidR="000F731D">
        <w:rPr>
          <w:rFonts w:ascii="Arial" w:hAnsi="Arial" w:cs="Arial"/>
          <w:sz w:val="24"/>
          <w:szCs w:val="24"/>
        </w:rPr>
        <w:t xml:space="preserve"> research or preliminary investigations before </w:t>
      </w:r>
      <w:r w:rsidR="002F23F3">
        <w:rPr>
          <w:rFonts w:ascii="Arial" w:hAnsi="Arial" w:cs="Arial"/>
          <w:sz w:val="24"/>
          <w:szCs w:val="24"/>
        </w:rPr>
        <w:t>starting</w:t>
      </w:r>
      <w:r w:rsidR="000F731D">
        <w:rPr>
          <w:rFonts w:ascii="Arial" w:hAnsi="Arial" w:cs="Arial"/>
          <w:sz w:val="24"/>
          <w:szCs w:val="24"/>
        </w:rPr>
        <w:t xml:space="preserve"> to primary collection. </w:t>
      </w:r>
      <w:r w:rsidR="002F23F3" w:rsidRPr="002F23F3">
        <w:rPr>
          <w:rFonts w:ascii="Arial" w:hAnsi="Arial" w:cs="Arial"/>
          <w:sz w:val="24"/>
          <w:szCs w:val="24"/>
        </w:rPr>
        <w:t xml:space="preserve">Some secondary data sources, such as panel surveys, provide </w:t>
      </w:r>
      <w:r w:rsidR="002F23F3">
        <w:rPr>
          <w:rFonts w:ascii="Arial" w:hAnsi="Arial" w:cs="Arial"/>
          <w:sz w:val="24"/>
          <w:szCs w:val="24"/>
        </w:rPr>
        <w:t>data</w:t>
      </w:r>
      <w:r w:rsidR="002F23F3" w:rsidRPr="002F23F3">
        <w:rPr>
          <w:rFonts w:ascii="Arial" w:hAnsi="Arial" w:cs="Arial"/>
          <w:sz w:val="24"/>
          <w:szCs w:val="24"/>
        </w:rPr>
        <w:t xml:space="preserve"> collected from the same individuals or entities over an extensive period, </w:t>
      </w:r>
      <w:r w:rsidR="002F23F3">
        <w:rPr>
          <w:rFonts w:ascii="Arial" w:hAnsi="Arial" w:cs="Arial"/>
          <w:sz w:val="24"/>
          <w:szCs w:val="24"/>
        </w:rPr>
        <w:t xml:space="preserve">offering longitudinal analyses may not be possible through primary research due to time added by </w:t>
      </w:r>
      <w:r w:rsidR="0052311C">
        <w:rPr>
          <w:rFonts w:ascii="Arial" w:hAnsi="Arial" w:cs="Arial"/>
          <w:sz w:val="24"/>
          <w:szCs w:val="24"/>
        </w:rPr>
        <w:t xml:space="preserve">Bustani, </w:t>
      </w:r>
      <w:r w:rsidR="0052311C" w:rsidRPr="0052311C">
        <w:rPr>
          <w:rFonts w:ascii="Arial" w:hAnsi="Arial" w:cs="Arial"/>
          <w:sz w:val="24"/>
          <w:szCs w:val="24"/>
        </w:rPr>
        <w:t>Khaddafi</w:t>
      </w:r>
      <w:r w:rsidR="004E1282">
        <w:rPr>
          <w:rFonts w:ascii="Arial" w:hAnsi="Arial" w:cs="Arial"/>
          <w:sz w:val="24"/>
          <w:szCs w:val="24"/>
        </w:rPr>
        <w:t xml:space="preserve"> </w:t>
      </w:r>
      <w:r w:rsidR="0052311C">
        <w:rPr>
          <w:rFonts w:ascii="Arial" w:hAnsi="Arial" w:cs="Arial"/>
          <w:sz w:val="24"/>
          <w:szCs w:val="24"/>
        </w:rPr>
        <w:t>&amp;</w:t>
      </w:r>
      <w:r w:rsidR="004E1282">
        <w:rPr>
          <w:rFonts w:ascii="Arial" w:hAnsi="Arial" w:cs="Arial"/>
          <w:sz w:val="24"/>
          <w:szCs w:val="24"/>
        </w:rPr>
        <w:t xml:space="preserve"> </w:t>
      </w:r>
      <w:r w:rsidR="0052311C" w:rsidRPr="0052311C">
        <w:rPr>
          <w:rFonts w:ascii="Arial" w:hAnsi="Arial" w:cs="Arial"/>
          <w:sz w:val="24"/>
          <w:szCs w:val="24"/>
        </w:rPr>
        <w:t>Ilham</w:t>
      </w:r>
      <w:r w:rsidR="0052311C">
        <w:rPr>
          <w:rFonts w:ascii="Arial" w:hAnsi="Arial" w:cs="Arial"/>
          <w:sz w:val="24"/>
          <w:szCs w:val="24"/>
        </w:rPr>
        <w:t xml:space="preserve"> (2022)</w:t>
      </w:r>
      <w:r w:rsidR="002F23F3">
        <w:rPr>
          <w:rFonts w:ascii="Arial" w:hAnsi="Arial" w:cs="Arial"/>
          <w:sz w:val="24"/>
          <w:szCs w:val="24"/>
        </w:rPr>
        <w:t xml:space="preserve">. </w:t>
      </w:r>
    </w:p>
    <w:p w14:paraId="46D94B4D" w14:textId="1EF68E8E" w:rsidR="00891E3D" w:rsidRDefault="000F1D55" w:rsidP="00891E3D">
      <w:pPr>
        <w:spacing w:line="360" w:lineRule="auto"/>
        <w:jc w:val="both"/>
        <w:rPr>
          <w:rFonts w:ascii="Arial" w:hAnsi="Arial" w:cs="Arial"/>
          <w:sz w:val="24"/>
          <w:szCs w:val="24"/>
        </w:rPr>
      </w:pPr>
      <w:r>
        <w:rPr>
          <w:rFonts w:ascii="Arial" w:hAnsi="Arial" w:cs="Arial"/>
          <w:sz w:val="24"/>
          <w:szCs w:val="24"/>
        </w:rPr>
        <w:t>Conversely, s</w:t>
      </w:r>
      <w:r w:rsidRPr="000F1D55">
        <w:rPr>
          <w:rFonts w:ascii="Arial" w:hAnsi="Arial" w:cs="Arial"/>
          <w:sz w:val="24"/>
          <w:szCs w:val="24"/>
        </w:rPr>
        <w:t xml:space="preserve">econdary data may not accurately align with the precise research questions or objectives of the current </w:t>
      </w:r>
      <w:r>
        <w:rPr>
          <w:rFonts w:ascii="Arial" w:hAnsi="Arial" w:cs="Arial"/>
          <w:sz w:val="24"/>
          <w:szCs w:val="24"/>
        </w:rPr>
        <w:t>research</w:t>
      </w:r>
      <w:r w:rsidRPr="000F1D55">
        <w:rPr>
          <w:rFonts w:ascii="Arial" w:hAnsi="Arial" w:cs="Arial"/>
          <w:sz w:val="24"/>
          <w:szCs w:val="24"/>
        </w:rPr>
        <w:t xml:space="preserve">. </w:t>
      </w:r>
      <w:r>
        <w:rPr>
          <w:rFonts w:ascii="Arial" w:hAnsi="Arial" w:cs="Arial"/>
          <w:sz w:val="24"/>
          <w:szCs w:val="24"/>
        </w:rPr>
        <w:t>Investigator</w:t>
      </w:r>
      <w:r w:rsidRPr="000F1D55">
        <w:rPr>
          <w:rFonts w:ascii="Arial" w:hAnsi="Arial" w:cs="Arial"/>
          <w:sz w:val="24"/>
          <w:szCs w:val="24"/>
        </w:rPr>
        <w:t xml:space="preserve"> might have to conciliation on certain variables or details.</w:t>
      </w:r>
      <w:r w:rsidR="004E1282">
        <w:rPr>
          <w:rFonts w:ascii="Arial" w:hAnsi="Arial" w:cs="Arial"/>
          <w:sz w:val="24"/>
          <w:szCs w:val="24"/>
        </w:rPr>
        <w:t xml:space="preserve"> </w:t>
      </w:r>
      <w:r w:rsidRPr="000F1D55">
        <w:rPr>
          <w:rFonts w:ascii="Arial" w:hAnsi="Arial" w:cs="Arial"/>
          <w:sz w:val="24"/>
          <w:szCs w:val="24"/>
        </w:rPr>
        <w:t>The eminence of secondary data can fluctuate. It may be obsolete, unfinished, or subject to errors introduced during the original data collection process.</w:t>
      </w:r>
      <w:r w:rsidR="00435DE2">
        <w:rPr>
          <w:rFonts w:ascii="Arial" w:hAnsi="Arial" w:cs="Arial"/>
          <w:sz w:val="24"/>
          <w:szCs w:val="24"/>
        </w:rPr>
        <w:t xml:space="preserve"> Moreover, researchers have little to no control over the </w:t>
      </w:r>
      <w:r w:rsidR="006F77C8">
        <w:rPr>
          <w:rFonts w:ascii="Arial" w:hAnsi="Arial" w:cs="Arial"/>
          <w:sz w:val="24"/>
          <w:szCs w:val="24"/>
        </w:rPr>
        <w:t>plan</w:t>
      </w:r>
      <w:r w:rsidR="00435DE2">
        <w:rPr>
          <w:rFonts w:ascii="Arial" w:hAnsi="Arial" w:cs="Arial"/>
          <w:sz w:val="24"/>
          <w:szCs w:val="24"/>
        </w:rPr>
        <w:t xml:space="preserve"> and </w:t>
      </w:r>
      <w:r w:rsidR="006F77C8">
        <w:rPr>
          <w:rFonts w:ascii="Arial" w:hAnsi="Arial" w:cs="Arial"/>
          <w:sz w:val="24"/>
          <w:szCs w:val="24"/>
        </w:rPr>
        <w:t>process used for</w:t>
      </w:r>
      <w:r w:rsidR="00435DE2">
        <w:rPr>
          <w:rFonts w:ascii="Arial" w:hAnsi="Arial" w:cs="Arial"/>
          <w:sz w:val="24"/>
          <w:szCs w:val="24"/>
        </w:rPr>
        <w:t xml:space="preserve"> the original data collection. </w:t>
      </w:r>
      <w:r w:rsidR="004151A3">
        <w:rPr>
          <w:rFonts w:ascii="Arial" w:hAnsi="Arial" w:cs="Arial"/>
          <w:sz w:val="24"/>
          <w:szCs w:val="24"/>
        </w:rPr>
        <w:t xml:space="preserve">These </w:t>
      </w:r>
      <w:r w:rsidR="00567104">
        <w:rPr>
          <w:rFonts w:ascii="Arial" w:hAnsi="Arial" w:cs="Arial"/>
          <w:sz w:val="24"/>
          <w:szCs w:val="24"/>
        </w:rPr>
        <w:t>lacks</w:t>
      </w:r>
      <w:r w:rsidR="004151A3">
        <w:rPr>
          <w:rFonts w:ascii="Arial" w:hAnsi="Arial" w:cs="Arial"/>
          <w:sz w:val="24"/>
          <w:szCs w:val="24"/>
        </w:rPr>
        <w:t xml:space="preserve"> control over the design </w:t>
      </w:r>
      <w:r w:rsidR="006F77C8">
        <w:rPr>
          <w:rFonts w:ascii="Arial" w:hAnsi="Arial" w:cs="Arial"/>
          <w:sz w:val="24"/>
          <w:szCs w:val="24"/>
        </w:rPr>
        <w:t>begin</w:t>
      </w:r>
      <w:r w:rsidR="00435DE2">
        <w:rPr>
          <w:rFonts w:ascii="Arial" w:hAnsi="Arial" w:cs="Arial"/>
          <w:sz w:val="24"/>
          <w:szCs w:val="24"/>
        </w:rPr>
        <w:t xml:space="preserve"> biases or limitations that may not be </w:t>
      </w:r>
      <w:r w:rsidR="006F77C8">
        <w:rPr>
          <w:rFonts w:ascii="Arial" w:hAnsi="Arial" w:cs="Arial"/>
          <w:sz w:val="24"/>
          <w:szCs w:val="24"/>
        </w:rPr>
        <w:t>best</w:t>
      </w:r>
      <w:r w:rsidR="00435DE2">
        <w:rPr>
          <w:rFonts w:ascii="Arial" w:hAnsi="Arial" w:cs="Arial"/>
          <w:sz w:val="24"/>
          <w:szCs w:val="24"/>
        </w:rPr>
        <w:t xml:space="preserve"> for the current </w:t>
      </w:r>
      <w:r w:rsidR="006F77C8">
        <w:rPr>
          <w:rFonts w:ascii="Arial" w:hAnsi="Arial" w:cs="Arial"/>
          <w:sz w:val="24"/>
          <w:szCs w:val="24"/>
        </w:rPr>
        <w:t>study</w:t>
      </w:r>
      <w:r w:rsidR="004151A3">
        <w:rPr>
          <w:rFonts w:ascii="Arial" w:hAnsi="Arial" w:cs="Arial"/>
          <w:sz w:val="24"/>
          <w:szCs w:val="24"/>
        </w:rPr>
        <w:t xml:space="preserve"> (Rahman, 2020)</w:t>
      </w:r>
      <w:r w:rsidR="00435DE2">
        <w:rPr>
          <w:rFonts w:ascii="Arial" w:hAnsi="Arial" w:cs="Arial"/>
          <w:sz w:val="24"/>
          <w:szCs w:val="24"/>
        </w:rPr>
        <w:t xml:space="preserve">. </w:t>
      </w:r>
      <w:r w:rsidR="00936B7C">
        <w:rPr>
          <w:rFonts w:ascii="Arial" w:hAnsi="Arial" w:cs="Arial"/>
          <w:sz w:val="24"/>
          <w:szCs w:val="24"/>
        </w:rPr>
        <w:t xml:space="preserve">Furthermore, </w:t>
      </w:r>
      <w:r w:rsidR="00891E3D">
        <w:rPr>
          <w:rFonts w:ascii="Arial" w:hAnsi="Arial" w:cs="Arial"/>
          <w:sz w:val="24"/>
          <w:szCs w:val="24"/>
        </w:rPr>
        <w:t>s</w:t>
      </w:r>
      <w:r w:rsidR="00891E3D" w:rsidRPr="00891E3D">
        <w:rPr>
          <w:rFonts w:ascii="Arial" w:hAnsi="Arial" w:cs="Arial"/>
          <w:sz w:val="24"/>
          <w:szCs w:val="24"/>
        </w:rPr>
        <w:t>econdary data may lack appropriate information about the conditions under which the data was collected. This can hamper a methodical understanding of the nuances surrounding the data.</w:t>
      </w:r>
      <w:r w:rsidR="004E1282">
        <w:rPr>
          <w:rFonts w:ascii="Arial" w:hAnsi="Arial" w:cs="Arial"/>
          <w:sz w:val="24"/>
          <w:szCs w:val="24"/>
        </w:rPr>
        <w:t xml:space="preserve"> </w:t>
      </w:r>
      <w:r w:rsidR="00891E3D" w:rsidRPr="00891E3D">
        <w:rPr>
          <w:rFonts w:ascii="Arial" w:hAnsi="Arial" w:cs="Arial"/>
          <w:sz w:val="24"/>
          <w:szCs w:val="24"/>
        </w:rPr>
        <w:t xml:space="preserve">The original </w:t>
      </w:r>
      <w:r w:rsidR="0049724D">
        <w:rPr>
          <w:rFonts w:ascii="Arial" w:hAnsi="Arial" w:cs="Arial"/>
          <w:sz w:val="24"/>
          <w:szCs w:val="24"/>
        </w:rPr>
        <w:t>author</w:t>
      </w:r>
      <w:r w:rsidR="004E1282">
        <w:rPr>
          <w:rFonts w:ascii="Arial" w:hAnsi="Arial" w:cs="Arial"/>
          <w:sz w:val="24"/>
          <w:szCs w:val="24"/>
        </w:rPr>
        <w:t xml:space="preserve"> </w:t>
      </w:r>
      <w:r w:rsidR="0049724D">
        <w:rPr>
          <w:rFonts w:ascii="Arial" w:hAnsi="Arial" w:cs="Arial"/>
          <w:sz w:val="24"/>
          <w:szCs w:val="24"/>
        </w:rPr>
        <w:t xml:space="preserve">of the secondary data </w:t>
      </w:r>
      <w:r w:rsidR="00891E3D" w:rsidRPr="00891E3D">
        <w:rPr>
          <w:rFonts w:ascii="Arial" w:hAnsi="Arial" w:cs="Arial"/>
          <w:sz w:val="24"/>
          <w:szCs w:val="24"/>
        </w:rPr>
        <w:t xml:space="preserve">might have had different objectives, leading to </w:t>
      </w:r>
      <w:r w:rsidR="0049724D" w:rsidRPr="00891E3D">
        <w:rPr>
          <w:rFonts w:ascii="Arial" w:hAnsi="Arial" w:cs="Arial"/>
          <w:sz w:val="24"/>
          <w:szCs w:val="24"/>
        </w:rPr>
        <w:t>possible</w:t>
      </w:r>
      <w:r w:rsidR="00891E3D" w:rsidRPr="00891E3D">
        <w:rPr>
          <w:rFonts w:ascii="Arial" w:hAnsi="Arial" w:cs="Arial"/>
          <w:sz w:val="24"/>
          <w:szCs w:val="24"/>
        </w:rPr>
        <w:t xml:space="preserve"> bias in the way data was </w:t>
      </w:r>
      <w:r w:rsidR="0049724D">
        <w:rPr>
          <w:rFonts w:ascii="Arial" w:hAnsi="Arial" w:cs="Arial"/>
          <w:sz w:val="24"/>
          <w:szCs w:val="24"/>
        </w:rPr>
        <w:t>gathered</w:t>
      </w:r>
      <w:r w:rsidR="00891E3D" w:rsidRPr="00891E3D">
        <w:rPr>
          <w:rFonts w:ascii="Arial" w:hAnsi="Arial" w:cs="Arial"/>
          <w:sz w:val="24"/>
          <w:szCs w:val="24"/>
        </w:rPr>
        <w:t xml:space="preserve">, </w:t>
      </w:r>
      <w:r w:rsidR="0049724D">
        <w:rPr>
          <w:rFonts w:ascii="Arial" w:hAnsi="Arial" w:cs="Arial"/>
          <w:sz w:val="24"/>
          <w:szCs w:val="24"/>
        </w:rPr>
        <w:t>analysed</w:t>
      </w:r>
      <w:r w:rsidR="00891E3D" w:rsidRPr="00891E3D">
        <w:rPr>
          <w:rFonts w:ascii="Arial" w:hAnsi="Arial" w:cs="Arial"/>
          <w:sz w:val="24"/>
          <w:szCs w:val="24"/>
        </w:rPr>
        <w:t xml:space="preserve">, or </w:t>
      </w:r>
      <w:r w:rsidR="0049724D">
        <w:rPr>
          <w:rFonts w:ascii="Arial" w:hAnsi="Arial" w:cs="Arial"/>
          <w:sz w:val="24"/>
          <w:szCs w:val="24"/>
        </w:rPr>
        <w:t>documented</w:t>
      </w:r>
      <w:r w:rsidR="005B1A08">
        <w:rPr>
          <w:rFonts w:ascii="Arial" w:hAnsi="Arial" w:cs="Arial"/>
          <w:sz w:val="24"/>
          <w:szCs w:val="24"/>
        </w:rPr>
        <w:t xml:space="preserve"> (</w:t>
      </w:r>
      <w:r w:rsidR="005B1A08" w:rsidRPr="00B7437C">
        <w:rPr>
          <w:rFonts w:ascii="Arial" w:hAnsi="Arial" w:cs="Arial"/>
          <w:sz w:val="24"/>
          <w:szCs w:val="24"/>
        </w:rPr>
        <w:t>Archibald</w:t>
      </w:r>
      <w:r w:rsidR="005B1A08">
        <w:rPr>
          <w:rFonts w:ascii="Arial" w:hAnsi="Arial" w:cs="Arial"/>
          <w:sz w:val="24"/>
          <w:szCs w:val="24"/>
        </w:rPr>
        <w:t>, 2019)</w:t>
      </w:r>
      <w:r w:rsidR="00891E3D" w:rsidRPr="00891E3D">
        <w:rPr>
          <w:rFonts w:ascii="Arial" w:hAnsi="Arial" w:cs="Arial"/>
          <w:sz w:val="24"/>
          <w:szCs w:val="24"/>
        </w:rPr>
        <w:t>.</w:t>
      </w:r>
      <w:r w:rsidR="00ED7762">
        <w:rPr>
          <w:rFonts w:ascii="Arial" w:hAnsi="Arial" w:cs="Arial"/>
          <w:sz w:val="24"/>
          <w:szCs w:val="24"/>
        </w:rPr>
        <w:t xml:space="preserve"> Hence comes the primary data to overcome this problem. Author will </w:t>
      </w:r>
      <w:r w:rsidR="00ED7762">
        <w:rPr>
          <w:rFonts w:ascii="Arial" w:hAnsi="Arial" w:cs="Arial"/>
          <w:sz w:val="24"/>
          <w:szCs w:val="24"/>
        </w:rPr>
        <w:lastRenderedPageBreak/>
        <w:t xml:space="preserve">design the questionnaire so that this can answer or provide information regarding research question and objectives. </w:t>
      </w:r>
    </w:p>
    <w:p w14:paraId="192A99AC" w14:textId="77777777" w:rsidR="003168F7" w:rsidRDefault="003168F7" w:rsidP="00891E3D">
      <w:pPr>
        <w:spacing w:line="360" w:lineRule="auto"/>
        <w:jc w:val="both"/>
        <w:rPr>
          <w:rFonts w:ascii="Arial" w:hAnsi="Arial" w:cs="Arial"/>
          <w:sz w:val="24"/>
          <w:szCs w:val="24"/>
        </w:rPr>
      </w:pPr>
    </w:p>
    <w:p w14:paraId="12562704" w14:textId="77777777" w:rsidR="005663F2" w:rsidRPr="00366458" w:rsidRDefault="005663F2" w:rsidP="005663F2">
      <w:pPr>
        <w:spacing w:line="360" w:lineRule="auto"/>
        <w:jc w:val="both"/>
        <w:rPr>
          <w:rFonts w:ascii="Arial" w:hAnsi="Arial" w:cs="Arial"/>
          <w:b/>
          <w:sz w:val="24"/>
          <w:szCs w:val="24"/>
        </w:rPr>
      </w:pPr>
      <w:r w:rsidRPr="00366458">
        <w:rPr>
          <w:rFonts w:ascii="Arial" w:hAnsi="Arial" w:cs="Arial"/>
          <w:b/>
          <w:sz w:val="24"/>
          <w:szCs w:val="24"/>
        </w:rPr>
        <w:t>Reliability &amp; Validity</w:t>
      </w:r>
    </w:p>
    <w:p w14:paraId="0E237B87" w14:textId="77777777" w:rsidR="005663F2" w:rsidRPr="005663F2" w:rsidRDefault="005663F2" w:rsidP="005663F2">
      <w:pPr>
        <w:spacing w:line="360" w:lineRule="auto"/>
        <w:jc w:val="both"/>
        <w:rPr>
          <w:rFonts w:ascii="Arial" w:hAnsi="Arial" w:cs="Arial"/>
          <w:sz w:val="24"/>
          <w:szCs w:val="24"/>
        </w:rPr>
      </w:pPr>
      <w:r w:rsidRPr="005663F2">
        <w:rPr>
          <w:rFonts w:ascii="Arial" w:hAnsi="Arial" w:cs="Arial"/>
          <w:sz w:val="24"/>
          <w:szCs w:val="24"/>
        </w:rPr>
        <w:t xml:space="preserve">In any research endeavour, the careful consideration of validity and reliability is vital. In the realm of quantitative research, reliability denotes the ability to replicate study outcomes, ensuring reliability and constancy. In qualitative </w:t>
      </w:r>
      <w:r>
        <w:rPr>
          <w:rFonts w:ascii="Arial" w:hAnsi="Arial" w:cs="Arial"/>
          <w:sz w:val="24"/>
          <w:szCs w:val="24"/>
        </w:rPr>
        <w:t>research</w:t>
      </w:r>
      <w:r w:rsidRPr="005663F2">
        <w:rPr>
          <w:rFonts w:ascii="Arial" w:hAnsi="Arial" w:cs="Arial"/>
          <w:sz w:val="24"/>
          <w:szCs w:val="24"/>
        </w:rPr>
        <w:t>, the notion of validity takes on a nuanced form, often articulated through terms such as excellence, stubbornness, or rigor, while constancy is used in lieu of reliability (</w:t>
      </w:r>
      <w:r w:rsidR="00C07D3B" w:rsidRPr="005663F2">
        <w:rPr>
          <w:rFonts w:ascii="Arial" w:hAnsi="Arial" w:cs="Arial"/>
          <w:sz w:val="24"/>
          <w:szCs w:val="24"/>
        </w:rPr>
        <w:t>Ahmed</w:t>
      </w:r>
      <w:r w:rsidR="004E1282">
        <w:rPr>
          <w:rFonts w:ascii="Arial" w:hAnsi="Arial" w:cs="Arial"/>
          <w:sz w:val="24"/>
          <w:szCs w:val="24"/>
        </w:rPr>
        <w:t xml:space="preserve"> </w:t>
      </w:r>
      <w:r w:rsidR="00C07D3B">
        <w:rPr>
          <w:rFonts w:ascii="Arial" w:hAnsi="Arial" w:cs="Arial"/>
          <w:sz w:val="24"/>
          <w:szCs w:val="24"/>
        </w:rPr>
        <w:t>&amp;</w:t>
      </w:r>
      <w:r w:rsidR="004E1282">
        <w:rPr>
          <w:rFonts w:ascii="Arial" w:hAnsi="Arial" w:cs="Arial"/>
          <w:sz w:val="24"/>
          <w:szCs w:val="24"/>
        </w:rPr>
        <w:t xml:space="preserve"> </w:t>
      </w:r>
      <w:r w:rsidR="00C07D3B" w:rsidRPr="00C07D3B">
        <w:rPr>
          <w:rFonts w:ascii="Arial" w:hAnsi="Arial" w:cs="Arial"/>
          <w:sz w:val="24"/>
          <w:szCs w:val="24"/>
        </w:rPr>
        <w:t xml:space="preserve">Ishtiaq, </w:t>
      </w:r>
      <w:r w:rsidR="00C07D3B">
        <w:rPr>
          <w:rFonts w:ascii="Arial" w:hAnsi="Arial" w:cs="Arial"/>
          <w:sz w:val="24"/>
          <w:szCs w:val="24"/>
        </w:rPr>
        <w:t>2021</w:t>
      </w:r>
      <w:r w:rsidRPr="005663F2">
        <w:rPr>
          <w:rFonts w:ascii="Arial" w:hAnsi="Arial" w:cs="Arial"/>
          <w:sz w:val="24"/>
          <w:szCs w:val="24"/>
        </w:rPr>
        <w:t>).</w:t>
      </w:r>
    </w:p>
    <w:p w14:paraId="0246B0EE" w14:textId="56BEABF0" w:rsidR="005663F2" w:rsidRDefault="005663F2" w:rsidP="005663F2">
      <w:pPr>
        <w:spacing w:line="360" w:lineRule="auto"/>
        <w:jc w:val="both"/>
        <w:rPr>
          <w:rFonts w:ascii="Arial" w:hAnsi="Arial" w:cs="Arial"/>
          <w:sz w:val="24"/>
          <w:szCs w:val="24"/>
        </w:rPr>
      </w:pPr>
      <w:r w:rsidRPr="005663F2">
        <w:rPr>
          <w:rFonts w:ascii="Arial" w:hAnsi="Arial" w:cs="Arial"/>
          <w:sz w:val="24"/>
          <w:szCs w:val="24"/>
        </w:rPr>
        <w:t xml:space="preserve">According to </w:t>
      </w:r>
      <w:r w:rsidR="009E31F4">
        <w:rPr>
          <w:rFonts w:ascii="Arial" w:hAnsi="Arial" w:cs="Arial"/>
          <w:sz w:val="24"/>
          <w:szCs w:val="24"/>
        </w:rPr>
        <w:t>Gidron</w:t>
      </w:r>
      <w:r w:rsidRPr="005663F2">
        <w:rPr>
          <w:rFonts w:ascii="Arial" w:hAnsi="Arial" w:cs="Arial"/>
          <w:sz w:val="24"/>
          <w:szCs w:val="24"/>
        </w:rPr>
        <w:t xml:space="preserve"> (</w:t>
      </w:r>
      <w:r w:rsidR="009E31F4">
        <w:rPr>
          <w:rFonts w:ascii="Arial" w:hAnsi="Arial" w:cs="Arial"/>
          <w:sz w:val="24"/>
          <w:szCs w:val="24"/>
        </w:rPr>
        <w:t>2020</w:t>
      </w:r>
      <w:r w:rsidRPr="005663F2">
        <w:rPr>
          <w:rFonts w:ascii="Arial" w:hAnsi="Arial" w:cs="Arial"/>
          <w:sz w:val="24"/>
          <w:szCs w:val="24"/>
        </w:rPr>
        <w:t xml:space="preserve">), validity is </w:t>
      </w:r>
      <w:r w:rsidR="00DD644C">
        <w:rPr>
          <w:rFonts w:ascii="Arial" w:hAnsi="Arial" w:cs="Arial"/>
          <w:sz w:val="24"/>
          <w:szCs w:val="24"/>
        </w:rPr>
        <w:t>characterised</w:t>
      </w:r>
      <w:r w:rsidRPr="005663F2">
        <w:rPr>
          <w:rFonts w:ascii="Arial" w:hAnsi="Arial" w:cs="Arial"/>
          <w:sz w:val="24"/>
          <w:szCs w:val="24"/>
        </w:rPr>
        <w:t xml:space="preserve"> by the </w:t>
      </w:r>
      <w:r w:rsidR="009E31F4" w:rsidRPr="005663F2">
        <w:rPr>
          <w:rFonts w:ascii="Arial" w:hAnsi="Arial" w:cs="Arial"/>
          <w:sz w:val="24"/>
          <w:szCs w:val="24"/>
        </w:rPr>
        <w:t>meticulousness</w:t>
      </w:r>
      <w:r w:rsidRPr="005663F2">
        <w:rPr>
          <w:rFonts w:ascii="Arial" w:hAnsi="Arial" w:cs="Arial"/>
          <w:sz w:val="24"/>
          <w:szCs w:val="24"/>
        </w:rPr>
        <w:t xml:space="preserve"> with which a perception is accurately </w:t>
      </w:r>
      <w:r w:rsidR="009E31F4">
        <w:rPr>
          <w:rFonts w:ascii="Arial" w:hAnsi="Arial" w:cs="Arial"/>
          <w:sz w:val="24"/>
          <w:szCs w:val="24"/>
        </w:rPr>
        <w:t>evaluated</w:t>
      </w:r>
      <w:r w:rsidRPr="005663F2">
        <w:rPr>
          <w:rFonts w:ascii="Arial" w:hAnsi="Arial" w:cs="Arial"/>
          <w:sz w:val="24"/>
          <w:szCs w:val="24"/>
        </w:rPr>
        <w:t xml:space="preserve">. In the context of this research, which is grounded in </w:t>
      </w:r>
      <w:r w:rsidR="009E31F4">
        <w:rPr>
          <w:rFonts w:ascii="Arial" w:hAnsi="Arial" w:cs="Arial"/>
          <w:sz w:val="24"/>
          <w:szCs w:val="24"/>
        </w:rPr>
        <w:t>the hospitality industry</w:t>
      </w:r>
      <w:r w:rsidRPr="005663F2">
        <w:rPr>
          <w:rFonts w:ascii="Arial" w:hAnsi="Arial" w:cs="Arial"/>
          <w:sz w:val="24"/>
          <w:szCs w:val="24"/>
        </w:rPr>
        <w:t xml:space="preserve">, it's imperative to acknowledge that the outcomes may not be universally valid. The research is </w:t>
      </w:r>
      <w:r w:rsidR="00150CCC" w:rsidRPr="005663F2">
        <w:rPr>
          <w:rFonts w:ascii="Arial" w:hAnsi="Arial" w:cs="Arial"/>
          <w:sz w:val="24"/>
          <w:szCs w:val="24"/>
        </w:rPr>
        <w:t>particularly</w:t>
      </w:r>
      <w:r w:rsidRPr="005663F2">
        <w:rPr>
          <w:rFonts w:ascii="Arial" w:hAnsi="Arial" w:cs="Arial"/>
          <w:sz w:val="24"/>
          <w:szCs w:val="24"/>
        </w:rPr>
        <w:t xml:space="preserve"> tailored to </w:t>
      </w:r>
      <w:r w:rsidR="00150CCC" w:rsidRPr="005663F2">
        <w:rPr>
          <w:rFonts w:ascii="Arial" w:hAnsi="Arial" w:cs="Arial"/>
          <w:sz w:val="24"/>
          <w:szCs w:val="24"/>
        </w:rPr>
        <w:t>assistance</w:t>
      </w:r>
      <w:r w:rsidRPr="005663F2">
        <w:rPr>
          <w:rFonts w:ascii="Arial" w:hAnsi="Arial" w:cs="Arial"/>
          <w:sz w:val="24"/>
          <w:szCs w:val="24"/>
        </w:rPr>
        <w:t xml:space="preserve"> the </w:t>
      </w:r>
      <w:r w:rsidR="00150CCC">
        <w:rPr>
          <w:rFonts w:ascii="Arial" w:hAnsi="Arial" w:cs="Arial"/>
          <w:sz w:val="24"/>
          <w:szCs w:val="24"/>
        </w:rPr>
        <w:t>hospitality industry</w:t>
      </w:r>
      <w:r w:rsidRPr="005663F2">
        <w:rPr>
          <w:rFonts w:ascii="Arial" w:hAnsi="Arial" w:cs="Arial"/>
          <w:sz w:val="24"/>
          <w:szCs w:val="24"/>
        </w:rPr>
        <w:t xml:space="preserve">, drawing insights from industry experts. Consequently, the findings hold validity specifically for </w:t>
      </w:r>
      <w:r w:rsidR="00150CCC">
        <w:rPr>
          <w:rFonts w:ascii="Arial" w:hAnsi="Arial" w:cs="Arial"/>
          <w:sz w:val="24"/>
          <w:szCs w:val="24"/>
        </w:rPr>
        <w:t>sustainable food practices &amp; water c</w:t>
      </w:r>
      <w:r w:rsidR="00150CCC" w:rsidRPr="00150CCC">
        <w:rPr>
          <w:rFonts w:ascii="Arial" w:hAnsi="Arial" w:cs="Arial"/>
          <w:sz w:val="24"/>
          <w:szCs w:val="24"/>
        </w:rPr>
        <w:t>onservation</w:t>
      </w:r>
      <w:r w:rsidRPr="005663F2">
        <w:rPr>
          <w:rFonts w:ascii="Arial" w:hAnsi="Arial" w:cs="Arial"/>
          <w:sz w:val="24"/>
          <w:szCs w:val="24"/>
        </w:rPr>
        <w:t xml:space="preserve">. </w:t>
      </w:r>
    </w:p>
    <w:p w14:paraId="6CFE477E" w14:textId="77777777" w:rsidR="005663F2" w:rsidRPr="005663F2" w:rsidRDefault="005663F2" w:rsidP="005663F2">
      <w:pPr>
        <w:spacing w:line="360" w:lineRule="auto"/>
        <w:jc w:val="both"/>
        <w:rPr>
          <w:rFonts w:ascii="Arial" w:hAnsi="Arial" w:cs="Arial"/>
          <w:sz w:val="24"/>
          <w:szCs w:val="24"/>
        </w:rPr>
      </w:pPr>
      <w:r w:rsidRPr="005663F2">
        <w:rPr>
          <w:rFonts w:ascii="Arial" w:hAnsi="Arial" w:cs="Arial"/>
          <w:sz w:val="24"/>
          <w:szCs w:val="24"/>
        </w:rPr>
        <w:t xml:space="preserve">Reliability, as defined by </w:t>
      </w:r>
      <w:r w:rsidR="00A81CB3">
        <w:rPr>
          <w:rFonts w:ascii="Arial" w:hAnsi="Arial" w:cs="Arial"/>
          <w:sz w:val="24"/>
          <w:szCs w:val="24"/>
        </w:rPr>
        <w:t>Coleman</w:t>
      </w:r>
      <w:r w:rsidR="004E1282">
        <w:rPr>
          <w:rFonts w:ascii="Arial" w:hAnsi="Arial" w:cs="Arial"/>
          <w:sz w:val="24"/>
          <w:szCs w:val="24"/>
        </w:rPr>
        <w:t xml:space="preserve"> </w:t>
      </w:r>
      <w:r w:rsidRPr="005663F2">
        <w:rPr>
          <w:rFonts w:ascii="Arial" w:hAnsi="Arial" w:cs="Arial"/>
          <w:sz w:val="24"/>
          <w:szCs w:val="24"/>
        </w:rPr>
        <w:t>(20</w:t>
      </w:r>
      <w:r w:rsidR="00A81CB3">
        <w:rPr>
          <w:rFonts w:ascii="Arial" w:hAnsi="Arial" w:cs="Arial"/>
          <w:sz w:val="24"/>
          <w:szCs w:val="24"/>
        </w:rPr>
        <w:t>22</w:t>
      </w:r>
      <w:r w:rsidRPr="005663F2">
        <w:rPr>
          <w:rFonts w:ascii="Arial" w:hAnsi="Arial" w:cs="Arial"/>
          <w:sz w:val="24"/>
          <w:szCs w:val="24"/>
        </w:rPr>
        <w:t xml:space="preserve">), pertains to consistency over time and the </w:t>
      </w:r>
      <w:r w:rsidR="00A81CB3" w:rsidRPr="005663F2">
        <w:rPr>
          <w:rFonts w:ascii="Arial" w:hAnsi="Arial" w:cs="Arial"/>
          <w:sz w:val="24"/>
          <w:szCs w:val="24"/>
        </w:rPr>
        <w:t>precise</w:t>
      </w:r>
      <w:r w:rsidR="004E1282">
        <w:rPr>
          <w:rFonts w:ascii="Arial" w:hAnsi="Arial" w:cs="Arial"/>
          <w:sz w:val="24"/>
          <w:szCs w:val="24"/>
        </w:rPr>
        <w:t xml:space="preserve"> </w:t>
      </w:r>
      <w:r w:rsidR="00A81CB3" w:rsidRPr="005663F2">
        <w:rPr>
          <w:rFonts w:ascii="Arial" w:hAnsi="Arial" w:cs="Arial"/>
          <w:sz w:val="24"/>
          <w:szCs w:val="24"/>
        </w:rPr>
        <w:t>depiction</w:t>
      </w:r>
      <w:r w:rsidRPr="005663F2">
        <w:rPr>
          <w:rFonts w:ascii="Arial" w:hAnsi="Arial" w:cs="Arial"/>
          <w:sz w:val="24"/>
          <w:szCs w:val="24"/>
        </w:rPr>
        <w:t xml:space="preserve"> of the total population under study. If the study's results can be reproduced under a similar methodology, the research instrument is deemed reliable. In the case of this research, the </w:t>
      </w:r>
      <w:r w:rsidR="00A81CB3">
        <w:rPr>
          <w:rFonts w:ascii="Arial" w:hAnsi="Arial" w:cs="Arial"/>
          <w:sz w:val="24"/>
          <w:szCs w:val="24"/>
        </w:rPr>
        <w:t>primary research</w:t>
      </w:r>
      <w:r w:rsidRPr="005663F2">
        <w:rPr>
          <w:rFonts w:ascii="Arial" w:hAnsi="Arial" w:cs="Arial"/>
          <w:sz w:val="24"/>
          <w:szCs w:val="24"/>
        </w:rPr>
        <w:t xml:space="preserve"> respondents boast extensive experience in the </w:t>
      </w:r>
      <w:r w:rsidR="00A81CB3">
        <w:rPr>
          <w:rFonts w:ascii="Arial" w:hAnsi="Arial" w:cs="Arial"/>
          <w:sz w:val="24"/>
          <w:szCs w:val="24"/>
        </w:rPr>
        <w:t>hospitality industry</w:t>
      </w:r>
      <w:r w:rsidRPr="005663F2">
        <w:rPr>
          <w:rFonts w:ascii="Arial" w:hAnsi="Arial" w:cs="Arial"/>
          <w:sz w:val="24"/>
          <w:szCs w:val="24"/>
        </w:rPr>
        <w:t xml:space="preserve">, making it highly improbable that the information they provided would become unreliable. The depth of their experience and expertise </w:t>
      </w:r>
      <w:r w:rsidR="00A81CB3" w:rsidRPr="005663F2">
        <w:rPr>
          <w:rFonts w:ascii="Arial" w:hAnsi="Arial" w:cs="Arial"/>
          <w:sz w:val="24"/>
          <w:szCs w:val="24"/>
        </w:rPr>
        <w:t>instils</w:t>
      </w:r>
      <w:r w:rsidRPr="005663F2">
        <w:rPr>
          <w:rFonts w:ascii="Arial" w:hAnsi="Arial" w:cs="Arial"/>
          <w:sz w:val="24"/>
          <w:szCs w:val="24"/>
        </w:rPr>
        <w:t xml:space="preserve"> confidence in the reliability of the information both presently and in the future.</w:t>
      </w:r>
    </w:p>
    <w:p w14:paraId="72098CFB" w14:textId="77777777" w:rsidR="005663F2" w:rsidRDefault="005663F2" w:rsidP="00891E3D">
      <w:pPr>
        <w:spacing w:line="360" w:lineRule="auto"/>
        <w:jc w:val="both"/>
        <w:rPr>
          <w:rFonts w:ascii="Arial" w:hAnsi="Arial" w:cs="Arial"/>
          <w:sz w:val="24"/>
          <w:szCs w:val="24"/>
        </w:rPr>
      </w:pPr>
    </w:p>
    <w:p w14:paraId="737272A4" w14:textId="77777777" w:rsidR="00B21C91" w:rsidRPr="00B21C91" w:rsidRDefault="00B21C91" w:rsidP="00891E3D">
      <w:pPr>
        <w:spacing w:line="360" w:lineRule="auto"/>
        <w:jc w:val="both"/>
        <w:rPr>
          <w:rFonts w:ascii="Arial" w:hAnsi="Arial" w:cs="Arial"/>
          <w:b/>
          <w:sz w:val="24"/>
          <w:szCs w:val="24"/>
        </w:rPr>
      </w:pPr>
      <w:r w:rsidRPr="00B21C91">
        <w:rPr>
          <w:rFonts w:ascii="Arial" w:hAnsi="Arial" w:cs="Arial"/>
          <w:b/>
          <w:sz w:val="24"/>
          <w:szCs w:val="24"/>
        </w:rPr>
        <w:t>Limitation</w:t>
      </w:r>
    </w:p>
    <w:p w14:paraId="08A4E85B" w14:textId="1DD0FC12" w:rsidR="006A5873" w:rsidRPr="006A5873" w:rsidRDefault="006A5873" w:rsidP="006A5873">
      <w:pPr>
        <w:spacing w:line="360" w:lineRule="auto"/>
        <w:jc w:val="both"/>
        <w:rPr>
          <w:rFonts w:ascii="Arial" w:hAnsi="Arial" w:cs="Arial"/>
          <w:sz w:val="24"/>
          <w:szCs w:val="24"/>
        </w:rPr>
      </w:pPr>
      <w:r w:rsidRPr="006A5873">
        <w:rPr>
          <w:rFonts w:ascii="Arial" w:hAnsi="Arial" w:cs="Arial"/>
          <w:sz w:val="24"/>
          <w:szCs w:val="24"/>
        </w:rPr>
        <w:t xml:space="preserve">Limitations in </w:t>
      </w:r>
      <w:r w:rsidR="00514FE5" w:rsidRPr="006A5873">
        <w:rPr>
          <w:rFonts w:ascii="Arial" w:hAnsi="Arial" w:cs="Arial"/>
          <w:sz w:val="24"/>
          <w:szCs w:val="24"/>
        </w:rPr>
        <w:t>research</w:t>
      </w:r>
      <w:r w:rsidRPr="006A5873">
        <w:rPr>
          <w:rFonts w:ascii="Arial" w:hAnsi="Arial" w:cs="Arial"/>
          <w:sz w:val="24"/>
          <w:szCs w:val="24"/>
        </w:rPr>
        <w:t xml:space="preserve"> are factors and occurrences that arise beyond the control of the researcher, constraining the degree to which the </w:t>
      </w:r>
      <w:r>
        <w:rPr>
          <w:rFonts w:ascii="Arial" w:hAnsi="Arial" w:cs="Arial"/>
          <w:sz w:val="24"/>
          <w:szCs w:val="24"/>
        </w:rPr>
        <w:t>research</w:t>
      </w:r>
      <w:r w:rsidRPr="006A5873">
        <w:rPr>
          <w:rFonts w:ascii="Arial" w:hAnsi="Arial" w:cs="Arial"/>
          <w:sz w:val="24"/>
          <w:szCs w:val="24"/>
        </w:rPr>
        <w:t xml:space="preserve"> can continue and sometimes </w:t>
      </w:r>
      <w:r>
        <w:rPr>
          <w:rFonts w:ascii="Arial" w:hAnsi="Arial" w:cs="Arial"/>
          <w:sz w:val="24"/>
          <w:szCs w:val="24"/>
        </w:rPr>
        <w:lastRenderedPageBreak/>
        <w:t>affecting</w:t>
      </w:r>
      <w:r w:rsidRPr="006A5873">
        <w:rPr>
          <w:rFonts w:ascii="Arial" w:hAnsi="Arial" w:cs="Arial"/>
          <w:sz w:val="24"/>
          <w:szCs w:val="24"/>
        </w:rPr>
        <w:t xml:space="preserve"> the final </w:t>
      </w:r>
      <w:r>
        <w:rPr>
          <w:rFonts w:ascii="Arial" w:hAnsi="Arial" w:cs="Arial"/>
          <w:sz w:val="24"/>
          <w:szCs w:val="24"/>
        </w:rPr>
        <w:t>results</w:t>
      </w:r>
      <w:r w:rsidRPr="006A5873">
        <w:rPr>
          <w:rFonts w:ascii="Arial" w:hAnsi="Arial" w:cs="Arial"/>
          <w:sz w:val="24"/>
          <w:szCs w:val="24"/>
        </w:rPr>
        <w:t xml:space="preserve"> and conclusions that can be drawn. In the case of this </w:t>
      </w:r>
      <w:r>
        <w:rPr>
          <w:rFonts w:ascii="Arial" w:hAnsi="Arial" w:cs="Arial"/>
          <w:sz w:val="24"/>
          <w:szCs w:val="24"/>
        </w:rPr>
        <w:t>investigation</w:t>
      </w:r>
      <w:r w:rsidRPr="006A5873">
        <w:rPr>
          <w:rFonts w:ascii="Arial" w:hAnsi="Arial" w:cs="Arial"/>
          <w:sz w:val="24"/>
          <w:szCs w:val="24"/>
        </w:rPr>
        <w:t xml:space="preserve">, a quantitative research method was </w:t>
      </w:r>
      <w:r w:rsidR="00E650A4" w:rsidRPr="006A5873">
        <w:rPr>
          <w:rFonts w:ascii="Arial" w:hAnsi="Arial" w:cs="Arial"/>
          <w:sz w:val="24"/>
          <w:szCs w:val="24"/>
        </w:rPr>
        <w:t>engaged</w:t>
      </w:r>
      <w:r w:rsidRPr="006A5873">
        <w:rPr>
          <w:rFonts w:ascii="Arial" w:hAnsi="Arial" w:cs="Arial"/>
          <w:sz w:val="24"/>
          <w:szCs w:val="24"/>
        </w:rPr>
        <w:t xml:space="preserve"> to gather </w:t>
      </w:r>
      <w:r w:rsidR="00E650A4">
        <w:rPr>
          <w:rFonts w:ascii="Arial" w:hAnsi="Arial" w:cs="Arial"/>
          <w:sz w:val="24"/>
          <w:szCs w:val="24"/>
        </w:rPr>
        <w:t>data</w:t>
      </w:r>
      <w:r w:rsidRPr="006A5873">
        <w:rPr>
          <w:rFonts w:ascii="Arial" w:hAnsi="Arial" w:cs="Arial"/>
          <w:sz w:val="24"/>
          <w:szCs w:val="24"/>
        </w:rPr>
        <w:t xml:space="preserve">, but this </w:t>
      </w:r>
      <w:r w:rsidR="00E650A4">
        <w:rPr>
          <w:rFonts w:ascii="Arial" w:hAnsi="Arial" w:cs="Arial"/>
          <w:sz w:val="24"/>
          <w:szCs w:val="24"/>
        </w:rPr>
        <w:t>method</w:t>
      </w:r>
      <w:r w:rsidRPr="006A5873">
        <w:rPr>
          <w:rFonts w:ascii="Arial" w:hAnsi="Arial" w:cs="Arial"/>
          <w:sz w:val="24"/>
          <w:szCs w:val="24"/>
        </w:rPr>
        <w:t xml:space="preserve"> also comes with its own set of limitations. One notable </w:t>
      </w:r>
      <w:r w:rsidR="00E650A4" w:rsidRPr="006A5873">
        <w:rPr>
          <w:rFonts w:ascii="Arial" w:hAnsi="Arial" w:cs="Arial"/>
          <w:sz w:val="24"/>
          <w:szCs w:val="24"/>
        </w:rPr>
        <w:t>restraint</w:t>
      </w:r>
      <w:r w:rsidRPr="006A5873">
        <w:rPr>
          <w:rFonts w:ascii="Arial" w:hAnsi="Arial" w:cs="Arial"/>
          <w:sz w:val="24"/>
          <w:szCs w:val="24"/>
        </w:rPr>
        <w:t xml:space="preserve"> is the </w:t>
      </w:r>
      <w:r w:rsidR="00E650A4">
        <w:rPr>
          <w:rFonts w:ascii="Arial" w:hAnsi="Arial" w:cs="Arial"/>
          <w:sz w:val="24"/>
          <w:szCs w:val="24"/>
        </w:rPr>
        <w:t>absence</w:t>
      </w:r>
      <w:r w:rsidRPr="006A5873">
        <w:rPr>
          <w:rFonts w:ascii="Arial" w:hAnsi="Arial" w:cs="Arial"/>
          <w:sz w:val="24"/>
          <w:szCs w:val="24"/>
        </w:rPr>
        <w:t xml:space="preserve"> of readily accessible </w:t>
      </w:r>
      <w:r w:rsidR="00E650A4" w:rsidRPr="006A5873">
        <w:rPr>
          <w:rFonts w:ascii="Arial" w:hAnsi="Arial" w:cs="Arial"/>
          <w:sz w:val="24"/>
          <w:szCs w:val="24"/>
        </w:rPr>
        <w:t>associated</w:t>
      </w:r>
      <w:r w:rsidR="004E1282">
        <w:rPr>
          <w:rFonts w:ascii="Arial" w:hAnsi="Arial" w:cs="Arial"/>
          <w:sz w:val="24"/>
          <w:szCs w:val="24"/>
        </w:rPr>
        <w:t xml:space="preserve"> </w:t>
      </w:r>
      <w:r w:rsidR="00E650A4">
        <w:rPr>
          <w:rFonts w:ascii="Arial" w:hAnsi="Arial" w:cs="Arial"/>
          <w:sz w:val="24"/>
          <w:szCs w:val="24"/>
        </w:rPr>
        <w:t>information</w:t>
      </w:r>
      <w:r w:rsidRPr="006A5873">
        <w:rPr>
          <w:rFonts w:ascii="Arial" w:hAnsi="Arial" w:cs="Arial"/>
          <w:sz w:val="24"/>
          <w:szCs w:val="24"/>
        </w:rPr>
        <w:t xml:space="preserve">. The </w:t>
      </w:r>
      <w:r w:rsidR="00E650A4" w:rsidRPr="006A5873">
        <w:rPr>
          <w:rFonts w:ascii="Arial" w:hAnsi="Arial" w:cs="Arial"/>
          <w:sz w:val="24"/>
          <w:szCs w:val="24"/>
        </w:rPr>
        <w:t>disadvantage</w:t>
      </w:r>
      <w:r w:rsidRPr="006A5873">
        <w:rPr>
          <w:rFonts w:ascii="Arial" w:hAnsi="Arial" w:cs="Arial"/>
          <w:sz w:val="24"/>
          <w:szCs w:val="24"/>
        </w:rPr>
        <w:t xml:space="preserve"> of this framework lies in its </w:t>
      </w:r>
      <w:r w:rsidR="00E650A4" w:rsidRPr="006A5873">
        <w:rPr>
          <w:rFonts w:ascii="Arial" w:hAnsi="Arial" w:cs="Arial"/>
          <w:sz w:val="24"/>
          <w:szCs w:val="24"/>
        </w:rPr>
        <w:t>deficit</w:t>
      </w:r>
      <w:r w:rsidRPr="006A5873">
        <w:rPr>
          <w:rFonts w:ascii="Arial" w:hAnsi="Arial" w:cs="Arial"/>
          <w:sz w:val="24"/>
          <w:szCs w:val="24"/>
        </w:rPr>
        <w:t xml:space="preserve"> in providing intricate details and a </w:t>
      </w:r>
      <w:r w:rsidR="00E650A4" w:rsidRPr="006A5873">
        <w:rPr>
          <w:rFonts w:ascii="Arial" w:hAnsi="Arial" w:cs="Arial"/>
          <w:sz w:val="24"/>
          <w:szCs w:val="24"/>
        </w:rPr>
        <w:t>pragmatic</w:t>
      </w:r>
      <w:r w:rsidRPr="006A5873">
        <w:rPr>
          <w:rFonts w:ascii="Arial" w:hAnsi="Arial" w:cs="Arial"/>
          <w:sz w:val="24"/>
          <w:szCs w:val="24"/>
        </w:rPr>
        <w:t xml:space="preserve"> portrayal of the subject matter.</w:t>
      </w:r>
    </w:p>
    <w:p w14:paraId="39729864" w14:textId="7CA33356" w:rsidR="006A5873" w:rsidRPr="006A5873" w:rsidRDefault="006A5873" w:rsidP="006A5873">
      <w:pPr>
        <w:spacing w:line="360" w:lineRule="auto"/>
        <w:jc w:val="both"/>
        <w:rPr>
          <w:rFonts w:ascii="Arial" w:hAnsi="Arial" w:cs="Arial"/>
          <w:sz w:val="24"/>
          <w:szCs w:val="24"/>
        </w:rPr>
      </w:pPr>
      <w:r w:rsidRPr="006A5873">
        <w:rPr>
          <w:rFonts w:ascii="Arial" w:hAnsi="Arial" w:cs="Arial"/>
          <w:sz w:val="24"/>
          <w:szCs w:val="24"/>
        </w:rPr>
        <w:t xml:space="preserve">The use of questionnaires </w:t>
      </w:r>
      <w:r w:rsidR="00EB5424">
        <w:rPr>
          <w:rFonts w:ascii="Arial" w:hAnsi="Arial" w:cs="Arial"/>
          <w:sz w:val="24"/>
          <w:szCs w:val="24"/>
        </w:rPr>
        <w:t xml:space="preserve">as primary research </w:t>
      </w:r>
      <w:r w:rsidRPr="006A5873">
        <w:rPr>
          <w:rFonts w:ascii="Arial" w:hAnsi="Arial" w:cs="Arial"/>
          <w:sz w:val="24"/>
          <w:szCs w:val="24"/>
        </w:rPr>
        <w:t xml:space="preserve">in this study introduces additional challenges. Individuals grappling with either </w:t>
      </w:r>
      <w:r w:rsidR="00EF0976" w:rsidRPr="006A5873">
        <w:rPr>
          <w:rFonts w:ascii="Arial" w:hAnsi="Arial" w:cs="Arial"/>
          <w:sz w:val="24"/>
          <w:szCs w:val="24"/>
        </w:rPr>
        <w:t>real- or apparent-time</w:t>
      </w:r>
      <w:r w:rsidRPr="006A5873">
        <w:rPr>
          <w:rFonts w:ascii="Arial" w:hAnsi="Arial" w:cs="Arial"/>
          <w:sz w:val="24"/>
          <w:szCs w:val="24"/>
        </w:rPr>
        <w:t xml:space="preserve"> constraints are less inclined to respond to the </w:t>
      </w:r>
      <w:r w:rsidR="00F32711">
        <w:rPr>
          <w:rFonts w:ascii="Arial" w:hAnsi="Arial" w:cs="Arial"/>
          <w:sz w:val="24"/>
          <w:szCs w:val="24"/>
        </w:rPr>
        <w:t>questions</w:t>
      </w:r>
      <w:r w:rsidRPr="006A5873">
        <w:rPr>
          <w:rFonts w:ascii="Arial" w:hAnsi="Arial" w:cs="Arial"/>
          <w:sz w:val="24"/>
          <w:szCs w:val="24"/>
        </w:rPr>
        <w:t xml:space="preserve">, feeling overwhelmed by their busy schedules and lacking the time to complete it. Moreover, questionnaires often </w:t>
      </w:r>
      <w:r w:rsidR="00F32711" w:rsidRPr="006A5873">
        <w:rPr>
          <w:rFonts w:ascii="Arial" w:hAnsi="Arial" w:cs="Arial"/>
          <w:sz w:val="24"/>
          <w:szCs w:val="24"/>
        </w:rPr>
        <w:t>enforce</w:t>
      </w:r>
      <w:r w:rsidR="00F32711">
        <w:rPr>
          <w:rFonts w:ascii="Arial" w:hAnsi="Arial" w:cs="Arial"/>
          <w:sz w:val="24"/>
          <w:szCs w:val="24"/>
        </w:rPr>
        <w:t xml:space="preserve"> the limitation of categoris</w:t>
      </w:r>
      <w:r w:rsidRPr="006A5873">
        <w:rPr>
          <w:rFonts w:ascii="Arial" w:hAnsi="Arial" w:cs="Arial"/>
          <w:sz w:val="24"/>
          <w:szCs w:val="24"/>
        </w:rPr>
        <w:t>ing respondents into predefined response groups, thereby restricting the diversity of responses.</w:t>
      </w:r>
    </w:p>
    <w:p w14:paraId="7C4D0A0B" w14:textId="77777777" w:rsidR="008B7D2B" w:rsidRPr="008B7D2B" w:rsidRDefault="006A5873" w:rsidP="008B7D2B">
      <w:pPr>
        <w:spacing w:line="360" w:lineRule="auto"/>
        <w:jc w:val="both"/>
        <w:rPr>
          <w:rFonts w:ascii="Arial" w:hAnsi="Arial" w:cs="Arial"/>
          <w:sz w:val="24"/>
          <w:szCs w:val="24"/>
        </w:rPr>
      </w:pPr>
      <w:r w:rsidRPr="006A5873">
        <w:rPr>
          <w:rFonts w:ascii="Arial" w:hAnsi="Arial" w:cs="Arial"/>
          <w:sz w:val="24"/>
          <w:szCs w:val="24"/>
        </w:rPr>
        <w:t xml:space="preserve">Additionally, the constraints of location and time play a substantial role in this research. </w:t>
      </w:r>
      <w:r w:rsidR="008B7D2B" w:rsidRPr="008B7D2B">
        <w:rPr>
          <w:rFonts w:ascii="Arial" w:hAnsi="Arial" w:cs="Arial"/>
          <w:sz w:val="24"/>
          <w:szCs w:val="24"/>
        </w:rPr>
        <w:t>Focusing on the integration of Sustainable Food Practices and Water Conservation in the Hospitality Industry posed difficulties in obtaining a sufficient number of respondents.</w:t>
      </w:r>
      <w:r w:rsidR="004E1282">
        <w:rPr>
          <w:rFonts w:ascii="Arial" w:hAnsi="Arial" w:cs="Arial"/>
          <w:sz w:val="24"/>
          <w:szCs w:val="24"/>
        </w:rPr>
        <w:t xml:space="preserve"> </w:t>
      </w:r>
      <w:r w:rsidR="00AD5AF0" w:rsidRPr="006A5873">
        <w:rPr>
          <w:rFonts w:ascii="Arial" w:hAnsi="Arial" w:cs="Arial"/>
          <w:sz w:val="24"/>
          <w:szCs w:val="24"/>
        </w:rPr>
        <w:t xml:space="preserve">The existence of time differences </w:t>
      </w:r>
      <w:r w:rsidR="00AD5AF0">
        <w:rPr>
          <w:rFonts w:ascii="Arial" w:hAnsi="Arial" w:cs="Arial"/>
          <w:sz w:val="24"/>
          <w:szCs w:val="24"/>
        </w:rPr>
        <w:t xml:space="preserve">due to different shifts </w:t>
      </w:r>
      <w:r w:rsidR="00AD5AF0" w:rsidRPr="006A5873">
        <w:rPr>
          <w:rFonts w:ascii="Arial" w:hAnsi="Arial" w:cs="Arial"/>
          <w:sz w:val="24"/>
          <w:szCs w:val="24"/>
        </w:rPr>
        <w:t>became a significant obstacle, leading many participants to be unwilling to provide further information on the research topic.</w:t>
      </w:r>
    </w:p>
    <w:p w14:paraId="32874068" w14:textId="77777777" w:rsidR="00DA2FED" w:rsidRDefault="00EB5424" w:rsidP="006A5873">
      <w:pPr>
        <w:spacing w:line="360" w:lineRule="auto"/>
        <w:jc w:val="both"/>
        <w:rPr>
          <w:rFonts w:ascii="Arial" w:hAnsi="Arial" w:cs="Arial"/>
          <w:sz w:val="24"/>
          <w:szCs w:val="24"/>
        </w:rPr>
      </w:pPr>
      <w:r w:rsidRPr="006A5873">
        <w:rPr>
          <w:rFonts w:ascii="Arial" w:hAnsi="Arial" w:cs="Arial"/>
          <w:sz w:val="24"/>
          <w:szCs w:val="24"/>
        </w:rPr>
        <w:t xml:space="preserve">While the </w:t>
      </w:r>
      <w:r w:rsidR="000B26EC">
        <w:rPr>
          <w:rFonts w:ascii="Arial" w:hAnsi="Arial" w:cs="Arial"/>
          <w:sz w:val="24"/>
          <w:szCs w:val="24"/>
        </w:rPr>
        <w:t>primary research</w:t>
      </w:r>
      <w:r w:rsidRPr="006A5873">
        <w:rPr>
          <w:rFonts w:ascii="Arial" w:hAnsi="Arial" w:cs="Arial"/>
          <w:sz w:val="24"/>
          <w:szCs w:val="24"/>
        </w:rPr>
        <w:t xml:space="preserve"> yielded satisfactory responses from participants within the same </w:t>
      </w:r>
      <w:r w:rsidR="000B26EC">
        <w:rPr>
          <w:rFonts w:ascii="Arial" w:hAnsi="Arial" w:cs="Arial"/>
          <w:sz w:val="24"/>
          <w:szCs w:val="24"/>
        </w:rPr>
        <w:t>sector</w:t>
      </w:r>
      <w:r w:rsidRPr="006A5873">
        <w:rPr>
          <w:rFonts w:ascii="Arial" w:hAnsi="Arial" w:cs="Arial"/>
          <w:sz w:val="24"/>
          <w:szCs w:val="24"/>
        </w:rPr>
        <w:t xml:space="preserve">, it does not </w:t>
      </w:r>
      <w:r w:rsidR="000B26EC" w:rsidRPr="006A5873">
        <w:rPr>
          <w:rFonts w:ascii="Arial" w:hAnsi="Arial" w:cs="Arial"/>
          <w:sz w:val="24"/>
          <w:szCs w:val="24"/>
        </w:rPr>
        <w:t>essentially</w:t>
      </w:r>
      <w:r w:rsidRPr="006A5873">
        <w:rPr>
          <w:rFonts w:ascii="Arial" w:hAnsi="Arial" w:cs="Arial"/>
          <w:sz w:val="24"/>
          <w:szCs w:val="24"/>
        </w:rPr>
        <w:t xml:space="preserve"> validate its suitability and </w:t>
      </w:r>
      <w:r w:rsidR="00F100F6" w:rsidRPr="006A5873">
        <w:rPr>
          <w:rFonts w:ascii="Arial" w:hAnsi="Arial" w:cs="Arial"/>
          <w:sz w:val="24"/>
          <w:szCs w:val="24"/>
        </w:rPr>
        <w:t>recognition</w:t>
      </w:r>
      <w:r w:rsidRPr="006A5873">
        <w:rPr>
          <w:rFonts w:ascii="Arial" w:hAnsi="Arial" w:cs="Arial"/>
          <w:sz w:val="24"/>
          <w:szCs w:val="24"/>
        </w:rPr>
        <w:t xml:space="preserve"> by authorities. Thus, the study acknowledges the need for further </w:t>
      </w:r>
      <w:r w:rsidR="00F100F6">
        <w:rPr>
          <w:rFonts w:ascii="Arial" w:hAnsi="Arial" w:cs="Arial"/>
          <w:sz w:val="24"/>
          <w:szCs w:val="24"/>
        </w:rPr>
        <w:t>investigation</w:t>
      </w:r>
      <w:r w:rsidRPr="006A5873">
        <w:rPr>
          <w:rFonts w:ascii="Arial" w:hAnsi="Arial" w:cs="Arial"/>
          <w:sz w:val="24"/>
          <w:szCs w:val="24"/>
        </w:rPr>
        <w:t xml:space="preserve"> to validate the </w:t>
      </w:r>
      <w:r w:rsidR="00F100F6">
        <w:rPr>
          <w:rFonts w:ascii="Arial" w:hAnsi="Arial" w:cs="Arial"/>
          <w:sz w:val="24"/>
          <w:szCs w:val="24"/>
        </w:rPr>
        <w:t>research</w:t>
      </w:r>
      <w:r w:rsidRPr="006A5873">
        <w:rPr>
          <w:rFonts w:ascii="Arial" w:hAnsi="Arial" w:cs="Arial"/>
          <w:sz w:val="24"/>
          <w:szCs w:val="24"/>
        </w:rPr>
        <w:t xml:space="preserve"> and </w:t>
      </w:r>
      <w:r w:rsidR="00F100F6" w:rsidRPr="006A5873">
        <w:rPr>
          <w:rFonts w:ascii="Arial" w:hAnsi="Arial" w:cs="Arial"/>
          <w:sz w:val="24"/>
          <w:szCs w:val="24"/>
        </w:rPr>
        <w:t>make sure</w:t>
      </w:r>
      <w:r w:rsidRPr="006A5873">
        <w:rPr>
          <w:rFonts w:ascii="Arial" w:hAnsi="Arial" w:cs="Arial"/>
          <w:sz w:val="24"/>
          <w:szCs w:val="24"/>
        </w:rPr>
        <w:t xml:space="preserve"> its alignment with industry standards and expert validation.</w:t>
      </w:r>
    </w:p>
    <w:p w14:paraId="09BEABBA" w14:textId="77777777" w:rsidR="008B7D2B" w:rsidRDefault="008B7D2B" w:rsidP="008B7D2B">
      <w:pPr>
        <w:spacing w:line="360" w:lineRule="auto"/>
        <w:jc w:val="both"/>
        <w:rPr>
          <w:rFonts w:ascii="Arial" w:hAnsi="Arial" w:cs="Arial"/>
          <w:sz w:val="24"/>
          <w:szCs w:val="24"/>
        </w:rPr>
      </w:pPr>
    </w:p>
    <w:p w14:paraId="72CEBF28" w14:textId="77777777" w:rsidR="006E72C7" w:rsidRPr="005A126D" w:rsidRDefault="005A126D" w:rsidP="008B7D2B">
      <w:pPr>
        <w:spacing w:line="360" w:lineRule="auto"/>
        <w:jc w:val="both"/>
        <w:rPr>
          <w:rFonts w:ascii="Arial" w:hAnsi="Arial" w:cs="Arial"/>
          <w:b/>
          <w:sz w:val="24"/>
          <w:szCs w:val="24"/>
        </w:rPr>
      </w:pPr>
      <w:r w:rsidRPr="005A126D">
        <w:rPr>
          <w:rFonts w:ascii="Arial" w:hAnsi="Arial" w:cs="Arial"/>
          <w:b/>
          <w:sz w:val="24"/>
          <w:szCs w:val="24"/>
        </w:rPr>
        <w:t>Time Management</w:t>
      </w:r>
    </w:p>
    <w:p w14:paraId="00885167" w14:textId="77777777" w:rsidR="007D12A4" w:rsidRDefault="007D12A4" w:rsidP="007D12A4">
      <w:pPr>
        <w:spacing w:line="360" w:lineRule="auto"/>
        <w:jc w:val="both"/>
        <w:rPr>
          <w:rFonts w:ascii="Arial" w:hAnsi="Arial" w:cs="Arial"/>
          <w:sz w:val="24"/>
          <w:szCs w:val="24"/>
        </w:rPr>
      </w:pPr>
      <w:r w:rsidRPr="007D12A4">
        <w:rPr>
          <w:rFonts w:ascii="Arial" w:hAnsi="Arial" w:cs="Arial"/>
          <w:sz w:val="24"/>
          <w:szCs w:val="24"/>
        </w:rPr>
        <w:t xml:space="preserve">Given the constraints of time imposed by work and family obligations, it is crucial to </w:t>
      </w:r>
      <w:r w:rsidR="00AF7DB5" w:rsidRPr="007D12A4">
        <w:rPr>
          <w:rFonts w:ascii="Arial" w:hAnsi="Arial" w:cs="Arial"/>
          <w:sz w:val="24"/>
          <w:szCs w:val="24"/>
        </w:rPr>
        <w:t>create</w:t>
      </w:r>
      <w:r w:rsidRPr="007D12A4">
        <w:rPr>
          <w:rFonts w:ascii="Arial" w:hAnsi="Arial" w:cs="Arial"/>
          <w:sz w:val="24"/>
          <w:szCs w:val="24"/>
        </w:rPr>
        <w:t xml:space="preserve"> a rough timeframe for the execution of research and analysis. Consequently, a projected schedule has been developed to track progress concerning time management.</w:t>
      </w:r>
    </w:p>
    <w:p w14:paraId="08A7973E" w14:textId="77777777" w:rsidR="00F14448" w:rsidRPr="00F14448" w:rsidRDefault="00F14448" w:rsidP="00F14448">
      <w:pPr>
        <w:spacing w:line="360" w:lineRule="auto"/>
        <w:jc w:val="both"/>
        <w:rPr>
          <w:rFonts w:ascii="Arial" w:hAnsi="Arial" w:cs="Arial"/>
          <w:sz w:val="24"/>
          <w:szCs w:val="24"/>
          <w:lang w:val="en-US"/>
        </w:rPr>
      </w:pPr>
      <w:r w:rsidRPr="00F14448">
        <w:rPr>
          <w:rFonts w:ascii="Arial" w:hAnsi="Arial" w:cs="Arial"/>
          <w:noProof/>
          <w:sz w:val="24"/>
          <w:szCs w:val="24"/>
          <w:lang w:val="en-US"/>
        </w:rPr>
        <w:lastRenderedPageBreak/>
        <w:drawing>
          <wp:inline distT="0" distB="0" distL="0" distR="0" wp14:anchorId="32DE2964" wp14:editId="0FE6C2F7">
            <wp:extent cx="6743700" cy="5057775"/>
            <wp:effectExtent l="0" t="0" r="0" b="0"/>
            <wp:docPr id="3" name="Picture 3" descr="C:\Users\sadril\AppData\Local\Packages\Microsoft.Windows.Photos_8wekyb3d8bbwe\TempState\ShareServiceTempFolder\Gantt Grap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adril\AppData\Local\Packages\Microsoft.Windows.Photos_8wekyb3d8bbwe\TempState\ShareServiceTempFolder\Gantt Graph.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43700" cy="5057775"/>
                    </a:xfrm>
                    <a:prstGeom prst="rect">
                      <a:avLst/>
                    </a:prstGeom>
                    <a:noFill/>
                    <a:ln>
                      <a:noFill/>
                    </a:ln>
                  </pic:spPr>
                </pic:pic>
              </a:graphicData>
            </a:graphic>
          </wp:inline>
        </w:drawing>
      </w:r>
    </w:p>
    <w:p w14:paraId="2061C931" w14:textId="77777777" w:rsidR="007D3E02" w:rsidRPr="007D3E02" w:rsidRDefault="007D3E02" w:rsidP="007D3E02">
      <w:pPr>
        <w:spacing w:line="360" w:lineRule="auto"/>
        <w:jc w:val="both"/>
        <w:rPr>
          <w:rFonts w:ascii="Arial" w:hAnsi="Arial" w:cs="Arial"/>
          <w:sz w:val="24"/>
          <w:szCs w:val="24"/>
        </w:rPr>
      </w:pPr>
      <w:r w:rsidRPr="007D3E02">
        <w:rPr>
          <w:rFonts w:ascii="Arial" w:hAnsi="Arial" w:cs="Arial"/>
          <w:sz w:val="24"/>
          <w:szCs w:val="24"/>
        </w:rPr>
        <w:t xml:space="preserve">A comprehensive review of academic and global research related to the </w:t>
      </w:r>
      <w:r>
        <w:rPr>
          <w:rFonts w:ascii="Arial" w:hAnsi="Arial" w:cs="Arial"/>
          <w:sz w:val="24"/>
          <w:szCs w:val="24"/>
        </w:rPr>
        <w:t>sustainable practices in the hospitality industry</w:t>
      </w:r>
      <w:r w:rsidRPr="007D3E02">
        <w:rPr>
          <w:rFonts w:ascii="Arial" w:hAnsi="Arial" w:cs="Arial"/>
          <w:sz w:val="24"/>
          <w:szCs w:val="24"/>
        </w:rPr>
        <w:t xml:space="preserve"> is deemed necessary. As a result, it is significant to allocate time and budget for obtaining specific documentation. The financial payments associated with this MBA course have been and will continue to be personally funded. The plan involves conducting </w:t>
      </w:r>
      <w:r>
        <w:rPr>
          <w:rFonts w:ascii="Arial" w:hAnsi="Arial" w:cs="Arial"/>
          <w:sz w:val="24"/>
          <w:szCs w:val="24"/>
        </w:rPr>
        <w:t>questionnaire</w:t>
      </w:r>
      <w:r w:rsidRPr="007D3E02">
        <w:rPr>
          <w:rFonts w:ascii="Arial" w:hAnsi="Arial" w:cs="Arial"/>
          <w:sz w:val="24"/>
          <w:szCs w:val="24"/>
        </w:rPr>
        <w:t xml:space="preserve"> with </w:t>
      </w:r>
      <w:r>
        <w:rPr>
          <w:rFonts w:ascii="Arial" w:hAnsi="Arial" w:cs="Arial"/>
          <w:sz w:val="24"/>
          <w:szCs w:val="24"/>
        </w:rPr>
        <w:t>hospitality industry employees and</w:t>
      </w:r>
      <w:r w:rsidRPr="007D3E02">
        <w:rPr>
          <w:rFonts w:ascii="Arial" w:hAnsi="Arial" w:cs="Arial"/>
          <w:sz w:val="24"/>
          <w:szCs w:val="24"/>
        </w:rPr>
        <w:t xml:space="preserve"> experts in the </w:t>
      </w:r>
      <w:r>
        <w:rPr>
          <w:rFonts w:ascii="Arial" w:hAnsi="Arial" w:cs="Arial"/>
          <w:sz w:val="24"/>
          <w:szCs w:val="24"/>
        </w:rPr>
        <w:t>Newcastle, South Shields and Sunderland</w:t>
      </w:r>
      <w:r w:rsidRPr="007D3E02">
        <w:rPr>
          <w:rFonts w:ascii="Arial" w:hAnsi="Arial" w:cs="Arial"/>
          <w:sz w:val="24"/>
          <w:szCs w:val="24"/>
        </w:rPr>
        <w:t xml:space="preserve">, anticipating travel costs and </w:t>
      </w:r>
      <w:r>
        <w:rPr>
          <w:rFonts w:ascii="Arial" w:hAnsi="Arial" w:cs="Arial"/>
          <w:sz w:val="24"/>
          <w:szCs w:val="24"/>
        </w:rPr>
        <w:t>keeping</w:t>
      </w:r>
      <w:r w:rsidRPr="007D3E02">
        <w:rPr>
          <w:rFonts w:ascii="Arial" w:hAnsi="Arial" w:cs="Arial"/>
          <w:sz w:val="24"/>
          <w:szCs w:val="24"/>
        </w:rPr>
        <w:t xml:space="preserve"> a mileage log. While Survey Monkey is the chosen tool, in case </w:t>
      </w:r>
      <w:r>
        <w:rPr>
          <w:rFonts w:ascii="Arial" w:hAnsi="Arial" w:cs="Arial"/>
          <w:sz w:val="24"/>
          <w:szCs w:val="24"/>
        </w:rPr>
        <w:t>participants</w:t>
      </w:r>
      <w:r w:rsidRPr="007D3E02">
        <w:rPr>
          <w:rFonts w:ascii="Arial" w:hAnsi="Arial" w:cs="Arial"/>
          <w:sz w:val="24"/>
          <w:szCs w:val="24"/>
        </w:rPr>
        <w:t xml:space="preserve"> are unavailable, surveys may need to be mailed to planned participants, leading to extensive time requirements and additional expenses.</w:t>
      </w:r>
    </w:p>
    <w:p w14:paraId="62702D76" w14:textId="77777777" w:rsidR="007D3E02" w:rsidRDefault="007D3E02" w:rsidP="007D3E02">
      <w:pPr>
        <w:spacing w:line="360" w:lineRule="auto"/>
        <w:jc w:val="both"/>
        <w:rPr>
          <w:rFonts w:ascii="Arial" w:hAnsi="Arial" w:cs="Arial"/>
          <w:sz w:val="24"/>
          <w:szCs w:val="24"/>
        </w:rPr>
      </w:pPr>
    </w:p>
    <w:p w14:paraId="048CE319" w14:textId="77777777" w:rsidR="00DC56A0" w:rsidRPr="00DC56A0" w:rsidRDefault="00DC56A0" w:rsidP="007D3E02">
      <w:pPr>
        <w:spacing w:line="360" w:lineRule="auto"/>
        <w:jc w:val="both"/>
        <w:rPr>
          <w:rFonts w:ascii="Arial" w:hAnsi="Arial" w:cs="Arial"/>
          <w:b/>
          <w:sz w:val="24"/>
          <w:szCs w:val="24"/>
        </w:rPr>
      </w:pPr>
      <w:r w:rsidRPr="00DC56A0">
        <w:rPr>
          <w:rFonts w:ascii="Arial" w:hAnsi="Arial" w:cs="Arial"/>
          <w:b/>
          <w:sz w:val="24"/>
          <w:szCs w:val="24"/>
        </w:rPr>
        <w:lastRenderedPageBreak/>
        <w:t>Ethical Consideration</w:t>
      </w:r>
    </w:p>
    <w:p w14:paraId="2BF0DC12" w14:textId="77777777" w:rsidR="00D7333B" w:rsidRPr="00D7333B" w:rsidRDefault="00D7333B" w:rsidP="00D7333B">
      <w:pPr>
        <w:spacing w:line="360" w:lineRule="auto"/>
        <w:jc w:val="both"/>
        <w:rPr>
          <w:rFonts w:ascii="Arial" w:hAnsi="Arial" w:cs="Arial"/>
          <w:sz w:val="24"/>
          <w:szCs w:val="24"/>
        </w:rPr>
      </w:pPr>
      <w:r w:rsidRPr="00D7333B">
        <w:rPr>
          <w:rFonts w:ascii="Arial" w:hAnsi="Arial" w:cs="Arial"/>
          <w:sz w:val="24"/>
          <w:szCs w:val="24"/>
        </w:rPr>
        <w:t xml:space="preserve">The primary data for this research </w:t>
      </w:r>
      <w:r>
        <w:rPr>
          <w:rFonts w:ascii="Arial" w:hAnsi="Arial" w:cs="Arial"/>
          <w:sz w:val="24"/>
          <w:szCs w:val="24"/>
        </w:rPr>
        <w:t>will be</w:t>
      </w:r>
      <w:r w:rsidRPr="00D7333B">
        <w:rPr>
          <w:rFonts w:ascii="Arial" w:hAnsi="Arial" w:cs="Arial"/>
          <w:sz w:val="24"/>
          <w:szCs w:val="24"/>
        </w:rPr>
        <w:t xml:space="preserve"> collected through the administration of questionnaires. An important ethical consideration in this process relates to safeguarding the confidentiality of respondents' response and their opinions on the given situation. The content of the questionnaire </w:t>
      </w:r>
      <w:r>
        <w:rPr>
          <w:rFonts w:ascii="Arial" w:hAnsi="Arial" w:cs="Arial"/>
          <w:sz w:val="24"/>
          <w:szCs w:val="24"/>
        </w:rPr>
        <w:t>will derive</w:t>
      </w:r>
      <w:r w:rsidRPr="00D7333B">
        <w:rPr>
          <w:rFonts w:ascii="Arial" w:hAnsi="Arial" w:cs="Arial"/>
          <w:sz w:val="24"/>
          <w:szCs w:val="24"/>
        </w:rPr>
        <w:t xml:space="preserve"> from the insights of industry experts and </w:t>
      </w:r>
      <w:r>
        <w:rPr>
          <w:rFonts w:ascii="Arial" w:hAnsi="Arial" w:cs="Arial"/>
          <w:sz w:val="24"/>
          <w:szCs w:val="24"/>
        </w:rPr>
        <w:t>will not be</w:t>
      </w:r>
      <w:r w:rsidRPr="00D7333B">
        <w:rPr>
          <w:rFonts w:ascii="Arial" w:hAnsi="Arial" w:cs="Arial"/>
          <w:sz w:val="24"/>
          <w:szCs w:val="24"/>
        </w:rPr>
        <w:t xml:space="preserve"> altered to align with specific research objectives. Importantly, the identities of the respondents </w:t>
      </w:r>
      <w:r>
        <w:rPr>
          <w:rFonts w:ascii="Arial" w:hAnsi="Arial" w:cs="Arial"/>
          <w:sz w:val="24"/>
          <w:szCs w:val="24"/>
        </w:rPr>
        <w:t xml:space="preserve">will </w:t>
      </w:r>
      <w:r w:rsidRPr="00D7333B">
        <w:rPr>
          <w:rFonts w:ascii="Arial" w:hAnsi="Arial" w:cs="Arial"/>
          <w:sz w:val="24"/>
          <w:szCs w:val="24"/>
        </w:rPr>
        <w:t>remain undisclosed and will be kept confidential upon the request of any third party.</w:t>
      </w:r>
    </w:p>
    <w:p w14:paraId="52377BE6" w14:textId="146E3441" w:rsidR="00D7333B" w:rsidRPr="00D7333B" w:rsidRDefault="00D7333B" w:rsidP="00D7333B">
      <w:pPr>
        <w:spacing w:line="360" w:lineRule="auto"/>
        <w:jc w:val="both"/>
        <w:rPr>
          <w:rFonts w:ascii="Arial" w:hAnsi="Arial" w:cs="Arial"/>
          <w:sz w:val="24"/>
          <w:szCs w:val="24"/>
        </w:rPr>
      </w:pPr>
      <w:r w:rsidRPr="00D7333B">
        <w:rPr>
          <w:rFonts w:ascii="Arial" w:hAnsi="Arial" w:cs="Arial"/>
          <w:sz w:val="24"/>
          <w:szCs w:val="24"/>
        </w:rPr>
        <w:t xml:space="preserve">It is noteworthy that the author </w:t>
      </w:r>
      <w:r>
        <w:rPr>
          <w:rFonts w:ascii="Arial" w:hAnsi="Arial" w:cs="Arial"/>
          <w:sz w:val="24"/>
          <w:szCs w:val="24"/>
        </w:rPr>
        <w:t xml:space="preserve">may </w:t>
      </w:r>
      <w:r w:rsidRPr="00D7333B">
        <w:rPr>
          <w:rFonts w:ascii="Arial" w:hAnsi="Arial" w:cs="Arial"/>
          <w:sz w:val="24"/>
          <w:szCs w:val="24"/>
        </w:rPr>
        <w:t xml:space="preserve">share both a private and professional relationship with the respondents. This connection, however, should not be supposed as introducing bias; rather, it can be seen as a means of fostering communication and gaining in-depth information from a practical standpoint for the research. The data acquired will be strictly employed for academic and educational purposes, with careful consideration to ensure that the information gathered through </w:t>
      </w:r>
      <w:r>
        <w:rPr>
          <w:rFonts w:ascii="Arial" w:hAnsi="Arial" w:cs="Arial"/>
          <w:sz w:val="24"/>
          <w:szCs w:val="24"/>
        </w:rPr>
        <w:t>primary research</w:t>
      </w:r>
      <w:r w:rsidRPr="00D7333B">
        <w:rPr>
          <w:rFonts w:ascii="Arial" w:hAnsi="Arial" w:cs="Arial"/>
          <w:sz w:val="24"/>
          <w:szCs w:val="24"/>
        </w:rPr>
        <w:t xml:space="preserve"> is both realistic and unbiased. Any form of exploitation of this information is explicitly deemed unethical</w:t>
      </w:r>
      <w:r w:rsidR="001D0B67">
        <w:rPr>
          <w:rFonts w:ascii="Arial" w:hAnsi="Arial" w:cs="Arial"/>
          <w:sz w:val="24"/>
          <w:szCs w:val="24"/>
        </w:rPr>
        <w:t xml:space="preserve">, as noted by </w:t>
      </w:r>
      <w:r w:rsidRPr="00D7333B">
        <w:rPr>
          <w:rFonts w:ascii="Arial" w:hAnsi="Arial" w:cs="Arial"/>
          <w:sz w:val="24"/>
          <w:szCs w:val="24"/>
        </w:rPr>
        <w:t>Lê</w:t>
      </w:r>
      <w:r w:rsidR="001200D5">
        <w:rPr>
          <w:rFonts w:ascii="Arial" w:hAnsi="Arial" w:cs="Arial"/>
          <w:sz w:val="24"/>
          <w:szCs w:val="24"/>
        </w:rPr>
        <w:t xml:space="preserve"> </w:t>
      </w:r>
      <w:r w:rsidR="00C42FCB">
        <w:rPr>
          <w:rFonts w:ascii="Arial" w:hAnsi="Arial" w:cs="Arial"/>
          <w:sz w:val="24"/>
          <w:szCs w:val="24"/>
        </w:rPr>
        <w:t>&amp; Sch</w:t>
      </w:r>
      <w:r w:rsidR="00142C8A">
        <w:rPr>
          <w:rFonts w:ascii="Arial" w:hAnsi="Arial" w:cs="Arial"/>
          <w:sz w:val="24"/>
          <w:szCs w:val="24"/>
        </w:rPr>
        <w:t xml:space="preserve">mid </w:t>
      </w:r>
      <w:r>
        <w:rPr>
          <w:rFonts w:ascii="Arial" w:hAnsi="Arial" w:cs="Arial"/>
          <w:sz w:val="24"/>
          <w:szCs w:val="24"/>
        </w:rPr>
        <w:t>(2022)</w:t>
      </w:r>
      <w:r w:rsidRPr="00D7333B">
        <w:rPr>
          <w:rFonts w:ascii="Arial" w:hAnsi="Arial" w:cs="Arial"/>
          <w:sz w:val="24"/>
          <w:szCs w:val="24"/>
        </w:rPr>
        <w:t>.</w:t>
      </w:r>
    </w:p>
    <w:p w14:paraId="35990CD5" w14:textId="01E2D7D5" w:rsidR="00D7333B" w:rsidRPr="00D7333B" w:rsidRDefault="00D7333B" w:rsidP="00D7333B">
      <w:pPr>
        <w:spacing w:line="360" w:lineRule="auto"/>
        <w:jc w:val="both"/>
        <w:rPr>
          <w:rFonts w:ascii="Arial" w:hAnsi="Arial" w:cs="Arial"/>
          <w:sz w:val="24"/>
          <w:szCs w:val="24"/>
        </w:rPr>
      </w:pPr>
      <w:r w:rsidRPr="00D7333B">
        <w:rPr>
          <w:rFonts w:ascii="Arial" w:hAnsi="Arial" w:cs="Arial"/>
          <w:sz w:val="24"/>
          <w:szCs w:val="24"/>
        </w:rPr>
        <w:t>In addition, the author</w:t>
      </w:r>
      <w:r w:rsidR="00D9745C">
        <w:rPr>
          <w:rFonts w:ascii="Arial" w:hAnsi="Arial" w:cs="Arial"/>
          <w:sz w:val="24"/>
          <w:szCs w:val="24"/>
        </w:rPr>
        <w:t xml:space="preserve"> will take </w:t>
      </w:r>
      <w:r w:rsidRPr="00D7333B">
        <w:rPr>
          <w:rFonts w:ascii="Arial" w:hAnsi="Arial" w:cs="Arial"/>
          <w:sz w:val="24"/>
          <w:szCs w:val="24"/>
        </w:rPr>
        <w:t xml:space="preserve">precautions to avoid approaching vulnerable individuals who might be susceptible to influence or manipulation by providing inaccurate information about the research. All participants in the study volunteered willingly for the author's academic pursuits. To </w:t>
      </w:r>
      <w:r w:rsidR="00FF175B">
        <w:rPr>
          <w:rFonts w:ascii="Arial" w:hAnsi="Arial" w:cs="Arial"/>
          <w:sz w:val="24"/>
          <w:szCs w:val="24"/>
        </w:rPr>
        <w:t>formalise</w:t>
      </w:r>
      <w:r w:rsidRPr="00D7333B">
        <w:rPr>
          <w:rFonts w:ascii="Arial" w:hAnsi="Arial" w:cs="Arial"/>
          <w:sz w:val="24"/>
          <w:szCs w:val="24"/>
        </w:rPr>
        <w:t xml:space="preserve"> the ethical conduct of the research, the author </w:t>
      </w:r>
      <w:r w:rsidR="00993A72">
        <w:rPr>
          <w:rFonts w:ascii="Arial" w:hAnsi="Arial" w:cs="Arial"/>
          <w:sz w:val="24"/>
          <w:szCs w:val="24"/>
        </w:rPr>
        <w:t xml:space="preserve">will </w:t>
      </w:r>
      <w:r w:rsidRPr="00D7333B">
        <w:rPr>
          <w:rFonts w:ascii="Arial" w:hAnsi="Arial" w:cs="Arial"/>
          <w:sz w:val="24"/>
          <w:szCs w:val="24"/>
        </w:rPr>
        <w:t>issue a consent letter to all participants, explicitly declaring the guarant</w:t>
      </w:r>
      <w:r w:rsidR="00993A72">
        <w:rPr>
          <w:rFonts w:ascii="Arial" w:hAnsi="Arial" w:cs="Arial"/>
          <w:sz w:val="24"/>
          <w:szCs w:val="24"/>
        </w:rPr>
        <w:t>ee of anonymity and providing a</w:t>
      </w:r>
      <w:r w:rsidR="004E1282">
        <w:rPr>
          <w:rFonts w:ascii="Arial" w:hAnsi="Arial" w:cs="Arial"/>
          <w:sz w:val="24"/>
          <w:szCs w:val="24"/>
        </w:rPr>
        <w:t xml:space="preserve"> </w:t>
      </w:r>
      <w:r w:rsidR="00993A72" w:rsidRPr="00D7333B">
        <w:rPr>
          <w:rFonts w:ascii="Arial" w:hAnsi="Arial" w:cs="Arial"/>
          <w:sz w:val="24"/>
          <w:szCs w:val="24"/>
        </w:rPr>
        <w:t>clarification</w:t>
      </w:r>
      <w:r w:rsidRPr="00D7333B">
        <w:rPr>
          <w:rFonts w:ascii="Arial" w:hAnsi="Arial" w:cs="Arial"/>
          <w:sz w:val="24"/>
          <w:szCs w:val="24"/>
        </w:rPr>
        <w:t xml:space="preserve"> for the purpose of the research. This comprehensive approach underscores the </w:t>
      </w:r>
      <w:r w:rsidR="00993A72" w:rsidRPr="00D7333B">
        <w:rPr>
          <w:rFonts w:ascii="Arial" w:hAnsi="Arial" w:cs="Arial"/>
          <w:sz w:val="24"/>
          <w:szCs w:val="24"/>
        </w:rPr>
        <w:t>pledge</w:t>
      </w:r>
      <w:r w:rsidRPr="00D7333B">
        <w:rPr>
          <w:rFonts w:ascii="Arial" w:hAnsi="Arial" w:cs="Arial"/>
          <w:sz w:val="24"/>
          <w:szCs w:val="24"/>
        </w:rPr>
        <w:t xml:space="preserve"> to ethical research practices and participant well-being throughout the study.</w:t>
      </w:r>
    </w:p>
    <w:p w14:paraId="4B8E1EE5" w14:textId="77777777" w:rsidR="00D7333B" w:rsidRDefault="00FE159F" w:rsidP="00D7333B">
      <w:pPr>
        <w:spacing w:line="360" w:lineRule="auto"/>
        <w:jc w:val="both"/>
        <w:rPr>
          <w:rFonts w:ascii="Arial" w:hAnsi="Arial" w:cs="Arial"/>
          <w:sz w:val="24"/>
          <w:szCs w:val="24"/>
        </w:rPr>
      </w:pPr>
      <w:r>
        <w:rPr>
          <w:rFonts w:ascii="Arial" w:hAnsi="Arial" w:cs="Arial"/>
          <w:sz w:val="24"/>
          <w:szCs w:val="24"/>
        </w:rPr>
        <w:t xml:space="preserve">Lastly, before starting the final dissertation author will comply with the UWTSD ethical consideration and will provide a signed copy with the final project. According to the UWTSD ethical consideration, author will not approach any vulnerable person for primary research. </w:t>
      </w:r>
    </w:p>
    <w:p w14:paraId="26441707" w14:textId="77777777" w:rsidR="003A55AF" w:rsidRDefault="003A55AF" w:rsidP="00D7333B">
      <w:pPr>
        <w:spacing w:line="360" w:lineRule="auto"/>
        <w:jc w:val="both"/>
        <w:rPr>
          <w:rFonts w:ascii="Arial" w:hAnsi="Arial" w:cs="Arial"/>
          <w:sz w:val="24"/>
          <w:szCs w:val="24"/>
        </w:rPr>
      </w:pPr>
    </w:p>
    <w:p w14:paraId="1D34273C" w14:textId="77777777" w:rsidR="0007640C" w:rsidRDefault="0007640C" w:rsidP="00D7333B">
      <w:pPr>
        <w:spacing w:line="360" w:lineRule="auto"/>
        <w:jc w:val="both"/>
        <w:rPr>
          <w:rFonts w:ascii="Arial" w:hAnsi="Arial" w:cs="Arial"/>
          <w:sz w:val="24"/>
          <w:szCs w:val="24"/>
        </w:rPr>
      </w:pPr>
    </w:p>
    <w:p w14:paraId="74D1EB68" w14:textId="77777777" w:rsidR="003A55AF" w:rsidRDefault="003A55AF" w:rsidP="00D7333B">
      <w:pPr>
        <w:spacing w:line="360" w:lineRule="auto"/>
        <w:jc w:val="both"/>
        <w:rPr>
          <w:rFonts w:ascii="Arial" w:hAnsi="Arial" w:cs="Arial"/>
          <w:sz w:val="24"/>
          <w:szCs w:val="24"/>
        </w:rPr>
      </w:pPr>
    </w:p>
    <w:p w14:paraId="3440E0FB" w14:textId="77777777" w:rsidR="003A55AF" w:rsidRDefault="003A55AF" w:rsidP="00D7333B">
      <w:pPr>
        <w:spacing w:line="360" w:lineRule="auto"/>
        <w:jc w:val="both"/>
        <w:rPr>
          <w:rFonts w:ascii="Arial" w:hAnsi="Arial" w:cs="Arial"/>
          <w:sz w:val="24"/>
          <w:szCs w:val="24"/>
        </w:rPr>
      </w:pPr>
    </w:p>
    <w:p w14:paraId="3803BBC0" w14:textId="77777777" w:rsidR="003A55AF" w:rsidRDefault="003A55AF" w:rsidP="00D7333B">
      <w:pPr>
        <w:spacing w:line="360" w:lineRule="auto"/>
        <w:jc w:val="both"/>
        <w:rPr>
          <w:rFonts w:ascii="Arial" w:hAnsi="Arial" w:cs="Arial"/>
          <w:sz w:val="24"/>
          <w:szCs w:val="24"/>
        </w:rPr>
      </w:pPr>
    </w:p>
    <w:p w14:paraId="024681EE" w14:textId="77777777" w:rsidR="003A55AF" w:rsidRDefault="003A55AF" w:rsidP="00D7333B">
      <w:pPr>
        <w:spacing w:line="360" w:lineRule="auto"/>
        <w:jc w:val="both"/>
        <w:rPr>
          <w:rFonts w:ascii="Arial" w:hAnsi="Arial" w:cs="Arial"/>
          <w:sz w:val="24"/>
          <w:szCs w:val="24"/>
        </w:rPr>
      </w:pPr>
    </w:p>
    <w:p w14:paraId="65F33E62" w14:textId="77777777" w:rsidR="003A55AF" w:rsidRDefault="003A55AF" w:rsidP="00D7333B">
      <w:pPr>
        <w:spacing w:line="360" w:lineRule="auto"/>
        <w:jc w:val="both"/>
        <w:rPr>
          <w:rFonts w:ascii="Arial" w:hAnsi="Arial" w:cs="Arial"/>
          <w:sz w:val="24"/>
          <w:szCs w:val="24"/>
        </w:rPr>
      </w:pPr>
    </w:p>
    <w:p w14:paraId="3FAD14EA" w14:textId="77777777" w:rsidR="003A55AF" w:rsidRDefault="003A55AF" w:rsidP="00D7333B">
      <w:pPr>
        <w:spacing w:line="360" w:lineRule="auto"/>
        <w:jc w:val="both"/>
        <w:rPr>
          <w:rFonts w:ascii="Arial" w:hAnsi="Arial" w:cs="Arial"/>
          <w:sz w:val="24"/>
          <w:szCs w:val="24"/>
        </w:rPr>
      </w:pPr>
    </w:p>
    <w:p w14:paraId="6E082148" w14:textId="77777777" w:rsidR="003A55AF" w:rsidRDefault="003A55AF" w:rsidP="00D7333B">
      <w:pPr>
        <w:spacing w:line="360" w:lineRule="auto"/>
        <w:jc w:val="both"/>
        <w:rPr>
          <w:rFonts w:ascii="Arial" w:hAnsi="Arial" w:cs="Arial"/>
          <w:sz w:val="24"/>
          <w:szCs w:val="24"/>
        </w:rPr>
      </w:pPr>
    </w:p>
    <w:p w14:paraId="48F1C3E9" w14:textId="77777777" w:rsidR="003A55AF" w:rsidRDefault="003A55AF" w:rsidP="00D7333B">
      <w:pPr>
        <w:spacing w:line="360" w:lineRule="auto"/>
        <w:jc w:val="both"/>
        <w:rPr>
          <w:rFonts w:ascii="Arial" w:hAnsi="Arial" w:cs="Arial"/>
          <w:sz w:val="24"/>
          <w:szCs w:val="24"/>
        </w:rPr>
      </w:pPr>
    </w:p>
    <w:p w14:paraId="7DF5AC1D" w14:textId="77777777" w:rsidR="003A55AF" w:rsidRDefault="003A55AF" w:rsidP="00D7333B">
      <w:pPr>
        <w:spacing w:line="360" w:lineRule="auto"/>
        <w:jc w:val="both"/>
        <w:rPr>
          <w:rFonts w:ascii="Arial" w:hAnsi="Arial" w:cs="Arial"/>
          <w:sz w:val="24"/>
          <w:szCs w:val="24"/>
        </w:rPr>
      </w:pPr>
    </w:p>
    <w:p w14:paraId="54D8D902" w14:textId="77777777" w:rsidR="003A55AF" w:rsidRDefault="003A55AF" w:rsidP="00D7333B">
      <w:pPr>
        <w:spacing w:line="360" w:lineRule="auto"/>
        <w:jc w:val="both"/>
        <w:rPr>
          <w:rFonts w:ascii="Arial" w:hAnsi="Arial" w:cs="Arial"/>
          <w:sz w:val="24"/>
          <w:szCs w:val="24"/>
        </w:rPr>
      </w:pPr>
    </w:p>
    <w:p w14:paraId="1E0A00F6" w14:textId="77777777" w:rsidR="00FE2BB9" w:rsidRPr="00D7333B" w:rsidRDefault="00FE2BB9" w:rsidP="00D7333B">
      <w:pPr>
        <w:spacing w:line="360" w:lineRule="auto"/>
        <w:jc w:val="both"/>
        <w:rPr>
          <w:rFonts w:ascii="Arial" w:hAnsi="Arial" w:cs="Arial"/>
          <w:sz w:val="24"/>
          <w:szCs w:val="24"/>
        </w:rPr>
      </w:pPr>
    </w:p>
    <w:p w14:paraId="00D3B20A" w14:textId="77777777" w:rsidR="00D7333B" w:rsidRPr="00D7333B" w:rsidRDefault="00D7333B" w:rsidP="00D7333B">
      <w:pPr>
        <w:spacing w:line="360" w:lineRule="auto"/>
        <w:jc w:val="both"/>
        <w:rPr>
          <w:rFonts w:ascii="Arial" w:hAnsi="Arial" w:cs="Arial"/>
          <w:sz w:val="24"/>
          <w:szCs w:val="24"/>
        </w:rPr>
      </w:pPr>
    </w:p>
    <w:p w14:paraId="5461E6D9" w14:textId="77777777" w:rsidR="00A205F3" w:rsidRPr="00A205F3" w:rsidRDefault="00D7333B" w:rsidP="00CD6295">
      <w:pPr>
        <w:spacing w:line="360" w:lineRule="auto"/>
        <w:jc w:val="both"/>
        <w:rPr>
          <w:rFonts w:ascii="Arial" w:hAnsi="Arial" w:cs="Arial"/>
          <w:b/>
          <w:sz w:val="24"/>
          <w:szCs w:val="24"/>
        </w:rPr>
      </w:pPr>
      <w:r>
        <w:rPr>
          <w:rFonts w:ascii="Arial" w:hAnsi="Arial" w:cs="Arial"/>
          <w:b/>
          <w:sz w:val="24"/>
          <w:szCs w:val="24"/>
        </w:rPr>
        <w:t>R</w:t>
      </w:r>
      <w:r w:rsidR="00A205F3" w:rsidRPr="00A205F3">
        <w:rPr>
          <w:rFonts w:ascii="Arial" w:hAnsi="Arial" w:cs="Arial"/>
          <w:b/>
          <w:sz w:val="24"/>
          <w:szCs w:val="24"/>
        </w:rPr>
        <w:t>eference List</w:t>
      </w:r>
    </w:p>
    <w:p w14:paraId="4AE1FC08" w14:textId="77777777" w:rsidR="0014764C" w:rsidRPr="00890182" w:rsidRDefault="0014764C" w:rsidP="00A205F3">
      <w:pPr>
        <w:pStyle w:val="ListParagraph"/>
        <w:numPr>
          <w:ilvl w:val="0"/>
          <w:numId w:val="1"/>
        </w:numPr>
        <w:spacing w:line="360" w:lineRule="auto"/>
        <w:jc w:val="both"/>
        <w:rPr>
          <w:rFonts w:ascii="Arial" w:hAnsi="Arial" w:cs="Arial"/>
          <w:sz w:val="24"/>
          <w:szCs w:val="24"/>
        </w:rPr>
      </w:pPr>
      <w:r w:rsidRPr="0014764C">
        <w:rPr>
          <w:rFonts w:ascii="Arial" w:hAnsi="Arial" w:cs="Arial"/>
          <w:sz w:val="24"/>
          <w:szCs w:val="24"/>
          <w:lang w:val="en-US"/>
        </w:rPr>
        <w:t xml:space="preserve">Abdou, A.H., Hassan, T.H. </w:t>
      </w:r>
      <w:r>
        <w:rPr>
          <w:rFonts w:ascii="Arial" w:hAnsi="Arial" w:cs="Arial"/>
          <w:sz w:val="24"/>
          <w:szCs w:val="24"/>
        </w:rPr>
        <w:t>&amp; El Dief, M.M.(</w:t>
      </w:r>
      <w:r w:rsidRPr="0014764C">
        <w:rPr>
          <w:rFonts w:ascii="Arial" w:hAnsi="Arial" w:cs="Arial"/>
          <w:sz w:val="24"/>
          <w:szCs w:val="24"/>
          <w:lang w:val="en-US"/>
        </w:rPr>
        <w:t>2020</w:t>
      </w:r>
      <w:r>
        <w:rPr>
          <w:rFonts w:ascii="Arial" w:hAnsi="Arial" w:cs="Arial"/>
          <w:sz w:val="24"/>
          <w:szCs w:val="24"/>
        </w:rPr>
        <w:t>)</w:t>
      </w:r>
      <w:r w:rsidRPr="0014764C">
        <w:rPr>
          <w:rFonts w:ascii="Arial" w:hAnsi="Arial" w:cs="Arial"/>
          <w:sz w:val="24"/>
          <w:szCs w:val="24"/>
          <w:lang w:val="en-US"/>
        </w:rPr>
        <w:t>. A description of green hotel practices and their role in achieving sustainable development. </w:t>
      </w:r>
      <w:r w:rsidRPr="0014764C">
        <w:rPr>
          <w:rFonts w:ascii="Arial" w:hAnsi="Arial" w:cs="Arial"/>
          <w:i/>
          <w:iCs/>
          <w:sz w:val="24"/>
          <w:szCs w:val="24"/>
          <w:lang w:val="en-US"/>
        </w:rPr>
        <w:t>Sustainability</w:t>
      </w:r>
      <w:r w:rsidRPr="0014764C">
        <w:rPr>
          <w:rFonts w:ascii="Arial" w:hAnsi="Arial" w:cs="Arial"/>
          <w:sz w:val="24"/>
          <w:szCs w:val="24"/>
          <w:lang w:val="en-US"/>
        </w:rPr>
        <w:t>, </w:t>
      </w:r>
      <w:r w:rsidRPr="0014764C">
        <w:rPr>
          <w:rFonts w:ascii="Arial" w:hAnsi="Arial" w:cs="Arial"/>
          <w:i/>
          <w:iCs/>
          <w:sz w:val="24"/>
          <w:szCs w:val="24"/>
          <w:lang w:val="en-US"/>
        </w:rPr>
        <w:t>12</w:t>
      </w:r>
      <w:r w:rsidRPr="0014764C">
        <w:rPr>
          <w:rFonts w:ascii="Arial" w:hAnsi="Arial" w:cs="Arial"/>
          <w:sz w:val="24"/>
          <w:szCs w:val="24"/>
          <w:lang w:val="en-US"/>
        </w:rPr>
        <w:t>(22), p.9624.</w:t>
      </w:r>
    </w:p>
    <w:p w14:paraId="5A8EA51B" w14:textId="77777777" w:rsidR="00890182" w:rsidRDefault="00890182" w:rsidP="00A205F3">
      <w:pPr>
        <w:pStyle w:val="ListParagraph"/>
        <w:numPr>
          <w:ilvl w:val="0"/>
          <w:numId w:val="1"/>
        </w:numPr>
        <w:spacing w:line="360" w:lineRule="auto"/>
        <w:jc w:val="both"/>
        <w:rPr>
          <w:rFonts w:ascii="Arial" w:hAnsi="Arial" w:cs="Arial"/>
          <w:sz w:val="24"/>
          <w:szCs w:val="24"/>
        </w:rPr>
      </w:pPr>
      <w:r w:rsidRPr="00890182">
        <w:rPr>
          <w:rFonts w:ascii="Arial" w:hAnsi="Arial" w:cs="Arial"/>
          <w:sz w:val="24"/>
          <w:szCs w:val="24"/>
        </w:rPr>
        <w:t xml:space="preserve">Adams, K.A. </w:t>
      </w:r>
      <w:r>
        <w:rPr>
          <w:rFonts w:ascii="Arial" w:hAnsi="Arial" w:cs="Arial"/>
          <w:sz w:val="24"/>
          <w:szCs w:val="24"/>
        </w:rPr>
        <w:t>&amp; McGuire, E.K.(</w:t>
      </w:r>
      <w:r w:rsidRPr="00890182">
        <w:rPr>
          <w:rFonts w:ascii="Arial" w:hAnsi="Arial" w:cs="Arial"/>
          <w:sz w:val="24"/>
          <w:szCs w:val="24"/>
        </w:rPr>
        <w:t>2022</w:t>
      </w:r>
      <w:r>
        <w:rPr>
          <w:rFonts w:ascii="Arial" w:hAnsi="Arial" w:cs="Arial"/>
          <w:sz w:val="24"/>
          <w:szCs w:val="24"/>
        </w:rPr>
        <w:t>)</w:t>
      </w:r>
      <w:r w:rsidRPr="00890182">
        <w:rPr>
          <w:rFonts w:ascii="Arial" w:hAnsi="Arial" w:cs="Arial"/>
          <w:sz w:val="24"/>
          <w:szCs w:val="24"/>
        </w:rPr>
        <w:t>. </w:t>
      </w:r>
      <w:r w:rsidRPr="00890182">
        <w:rPr>
          <w:rFonts w:ascii="Arial" w:hAnsi="Arial" w:cs="Arial"/>
          <w:i/>
          <w:iCs/>
          <w:sz w:val="24"/>
          <w:szCs w:val="24"/>
        </w:rPr>
        <w:t>Research methods, statistics, and applications</w:t>
      </w:r>
      <w:r w:rsidRPr="00890182">
        <w:rPr>
          <w:rFonts w:ascii="Arial" w:hAnsi="Arial" w:cs="Arial"/>
          <w:sz w:val="24"/>
          <w:szCs w:val="24"/>
        </w:rPr>
        <w:t>. Sage Publications.</w:t>
      </w:r>
    </w:p>
    <w:p w14:paraId="2D60F3B9" w14:textId="77777777" w:rsidR="009343F1" w:rsidRDefault="009343F1" w:rsidP="00A205F3">
      <w:pPr>
        <w:pStyle w:val="ListParagraph"/>
        <w:numPr>
          <w:ilvl w:val="0"/>
          <w:numId w:val="1"/>
        </w:numPr>
        <w:spacing w:line="360" w:lineRule="auto"/>
        <w:jc w:val="both"/>
        <w:rPr>
          <w:rFonts w:ascii="Arial" w:hAnsi="Arial" w:cs="Arial"/>
          <w:sz w:val="24"/>
          <w:szCs w:val="24"/>
        </w:rPr>
      </w:pPr>
      <w:r w:rsidRPr="009343F1">
        <w:rPr>
          <w:rFonts w:ascii="Arial" w:hAnsi="Arial" w:cs="Arial"/>
          <w:sz w:val="24"/>
          <w:szCs w:val="24"/>
        </w:rPr>
        <w:t xml:space="preserve">Adedoyin, O.B. </w:t>
      </w:r>
      <w:r>
        <w:rPr>
          <w:rFonts w:ascii="Arial" w:hAnsi="Arial" w:cs="Arial"/>
          <w:sz w:val="24"/>
          <w:szCs w:val="24"/>
        </w:rPr>
        <w:t>(</w:t>
      </w:r>
      <w:r w:rsidRPr="009343F1">
        <w:rPr>
          <w:rFonts w:ascii="Arial" w:hAnsi="Arial" w:cs="Arial"/>
          <w:sz w:val="24"/>
          <w:szCs w:val="24"/>
        </w:rPr>
        <w:t>2020</w:t>
      </w:r>
      <w:r>
        <w:rPr>
          <w:rFonts w:ascii="Arial" w:hAnsi="Arial" w:cs="Arial"/>
          <w:sz w:val="24"/>
          <w:szCs w:val="24"/>
        </w:rPr>
        <w:t>)</w:t>
      </w:r>
      <w:r w:rsidRPr="009343F1">
        <w:rPr>
          <w:rFonts w:ascii="Arial" w:hAnsi="Arial" w:cs="Arial"/>
          <w:sz w:val="24"/>
          <w:szCs w:val="24"/>
        </w:rPr>
        <w:t>. Qualitative research methods. </w:t>
      </w:r>
      <w:r w:rsidRPr="009343F1">
        <w:rPr>
          <w:rFonts w:ascii="Arial" w:hAnsi="Arial" w:cs="Arial"/>
          <w:i/>
          <w:iCs/>
          <w:sz w:val="24"/>
          <w:szCs w:val="24"/>
        </w:rPr>
        <w:t>Principles of Social Psychiatry:</w:t>
      </w:r>
      <w:r w:rsidRPr="009343F1">
        <w:rPr>
          <w:rFonts w:ascii="Arial" w:hAnsi="Arial" w:cs="Arial"/>
          <w:sz w:val="24"/>
          <w:szCs w:val="24"/>
        </w:rPr>
        <w:t>, pp.77-87.</w:t>
      </w:r>
    </w:p>
    <w:p w14:paraId="7B72BDCB" w14:textId="77777777" w:rsidR="003803B6" w:rsidRDefault="003803B6" w:rsidP="00A205F3">
      <w:pPr>
        <w:pStyle w:val="ListParagraph"/>
        <w:numPr>
          <w:ilvl w:val="0"/>
          <w:numId w:val="1"/>
        </w:numPr>
        <w:spacing w:line="360" w:lineRule="auto"/>
        <w:jc w:val="both"/>
        <w:rPr>
          <w:rFonts w:ascii="Arial" w:hAnsi="Arial" w:cs="Arial"/>
          <w:sz w:val="24"/>
          <w:szCs w:val="24"/>
        </w:rPr>
      </w:pPr>
      <w:r w:rsidRPr="003803B6">
        <w:rPr>
          <w:rFonts w:ascii="Arial" w:hAnsi="Arial" w:cs="Arial"/>
          <w:sz w:val="24"/>
          <w:szCs w:val="24"/>
        </w:rPr>
        <w:t xml:space="preserve">Adeoye-Olatunde, O.A., Curran, G.M., Jaynes, H.A., Hillman, L.A., Sangasubana, N., Chewning, B.A., Kreling, D.H., Schommer, J.C., Murawski, M.M., Perkins, S.M. </w:t>
      </w:r>
      <w:r>
        <w:rPr>
          <w:rFonts w:ascii="Arial" w:hAnsi="Arial" w:cs="Arial"/>
          <w:sz w:val="24"/>
          <w:szCs w:val="24"/>
        </w:rPr>
        <w:t>&amp; Snyder, M.E.(</w:t>
      </w:r>
      <w:r w:rsidRPr="003803B6">
        <w:rPr>
          <w:rFonts w:ascii="Arial" w:hAnsi="Arial" w:cs="Arial"/>
          <w:sz w:val="24"/>
          <w:szCs w:val="24"/>
        </w:rPr>
        <w:t>2022</w:t>
      </w:r>
      <w:r>
        <w:rPr>
          <w:rFonts w:ascii="Arial" w:hAnsi="Arial" w:cs="Arial"/>
          <w:sz w:val="24"/>
          <w:szCs w:val="24"/>
        </w:rPr>
        <w:t>)</w:t>
      </w:r>
      <w:r w:rsidRPr="003803B6">
        <w:rPr>
          <w:rFonts w:ascii="Arial" w:hAnsi="Arial" w:cs="Arial"/>
          <w:sz w:val="24"/>
          <w:szCs w:val="24"/>
        </w:rPr>
        <w:t xml:space="preserve">. Preparing for the spread of patient-reported outcome (PRO) </w:t>
      </w:r>
      <w:r w:rsidRPr="003803B6">
        <w:rPr>
          <w:rFonts w:ascii="Arial" w:hAnsi="Arial" w:cs="Arial"/>
          <w:sz w:val="24"/>
          <w:szCs w:val="24"/>
        </w:rPr>
        <w:lastRenderedPageBreak/>
        <w:t>data collection from primary care to community pharmacy: a mixed-methods study. </w:t>
      </w:r>
      <w:r w:rsidRPr="003803B6">
        <w:rPr>
          <w:rFonts w:ascii="Arial" w:hAnsi="Arial" w:cs="Arial"/>
          <w:i/>
          <w:iCs/>
          <w:sz w:val="24"/>
          <w:szCs w:val="24"/>
        </w:rPr>
        <w:t>Implementation Science Communications</w:t>
      </w:r>
      <w:r w:rsidRPr="003803B6">
        <w:rPr>
          <w:rFonts w:ascii="Arial" w:hAnsi="Arial" w:cs="Arial"/>
          <w:sz w:val="24"/>
          <w:szCs w:val="24"/>
        </w:rPr>
        <w:t>, </w:t>
      </w:r>
      <w:r w:rsidRPr="003803B6">
        <w:rPr>
          <w:rFonts w:ascii="Arial" w:hAnsi="Arial" w:cs="Arial"/>
          <w:i/>
          <w:iCs/>
          <w:sz w:val="24"/>
          <w:szCs w:val="24"/>
        </w:rPr>
        <w:t>3</w:t>
      </w:r>
      <w:r w:rsidRPr="003803B6">
        <w:rPr>
          <w:rFonts w:ascii="Arial" w:hAnsi="Arial" w:cs="Arial"/>
          <w:sz w:val="24"/>
          <w:szCs w:val="24"/>
        </w:rPr>
        <w:t>(1), pp.1-17.</w:t>
      </w:r>
    </w:p>
    <w:p w14:paraId="7BE820C9" w14:textId="77777777" w:rsidR="00BF335B" w:rsidRDefault="00BF335B" w:rsidP="00A205F3">
      <w:pPr>
        <w:pStyle w:val="ListParagraph"/>
        <w:numPr>
          <w:ilvl w:val="0"/>
          <w:numId w:val="1"/>
        </w:numPr>
        <w:spacing w:line="360" w:lineRule="auto"/>
        <w:jc w:val="both"/>
        <w:rPr>
          <w:rFonts w:ascii="Arial" w:hAnsi="Arial" w:cs="Arial"/>
          <w:sz w:val="24"/>
          <w:szCs w:val="24"/>
        </w:rPr>
      </w:pPr>
      <w:r w:rsidRPr="00BF335B">
        <w:rPr>
          <w:rFonts w:ascii="Arial" w:hAnsi="Arial" w:cs="Arial"/>
          <w:sz w:val="24"/>
          <w:szCs w:val="24"/>
        </w:rPr>
        <w:t xml:space="preserve">Aguinis, H., Hill, N.S. </w:t>
      </w:r>
      <w:r>
        <w:rPr>
          <w:rFonts w:ascii="Arial" w:hAnsi="Arial" w:cs="Arial"/>
          <w:sz w:val="24"/>
          <w:szCs w:val="24"/>
        </w:rPr>
        <w:t>&amp;</w:t>
      </w:r>
      <w:r w:rsidRPr="00BF335B">
        <w:rPr>
          <w:rFonts w:ascii="Arial" w:hAnsi="Arial" w:cs="Arial"/>
          <w:sz w:val="24"/>
          <w:szCs w:val="24"/>
        </w:rPr>
        <w:t xml:space="preserve"> Bailey, J.R. </w:t>
      </w:r>
      <w:r>
        <w:rPr>
          <w:rFonts w:ascii="Arial" w:hAnsi="Arial" w:cs="Arial"/>
          <w:sz w:val="24"/>
          <w:szCs w:val="24"/>
        </w:rPr>
        <w:t>(</w:t>
      </w:r>
      <w:r w:rsidRPr="00BF335B">
        <w:rPr>
          <w:rFonts w:ascii="Arial" w:hAnsi="Arial" w:cs="Arial"/>
          <w:sz w:val="24"/>
          <w:szCs w:val="24"/>
        </w:rPr>
        <w:t>2021</w:t>
      </w:r>
      <w:r>
        <w:rPr>
          <w:rFonts w:ascii="Arial" w:hAnsi="Arial" w:cs="Arial"/>
          <w:sz w:val="24"/>
          <w:szCs w:val="24"/>
        </w:rPr>
        <w:t>)</w:t>
      </w:r>
      <w:r w:rsidRPr="00BF335B">
        <w:rPr>
          <w:rFonts w:ascii="Arial" w:hAnsi="Arial" w:cs="Arial"/>
          <w:sz w:val="24"/>
          <w:szCs w:val="24"/>
        </w:rPr>
        <w:t>. Best practices in data collection and preparation: Recommendations for reviewers, editors, and authors. </w:t>
      </w:r>
      <w:r w:rsidRPr="00BF335B">
        <w:rPr>
          <w:rFonts w:ascii="Arial" w:hAnsi="Arial" w:cs="Arial"/>
          <w:i/>
          <w:iCs/>
          <w:sz w:val="24"/>
          <w:szCs w:val="24"/>
        </w:rPr>
        <w:t>Organizational Research Methods</w:t>
      </w:r>
      <w:r w:rsidRPr="00BF335B">
        <w:rPr>
          <w:rFonts w:ascii="Arial" w:hAnsi="Arial" w:cs="Arial"/>
          <w:sz w:val="24"/>
          <w:szCs w:val="24"/>
        </w:rPr>
        <w:t>, </w:t>
      </w:r>
      <w:r w:rsidRPr="00BF335B">
        <w:rPr>
          <w:rFonts w:ascii="Arial" w:hAnsi="Arial" w:cs="Arial"/>
          <w:i/>
          <w:iCs/>
          <w:sz w:val="24"/>
          <w:szCs w:val="24"/>
        </w:rPr>
        <w:t>24</w:t>
      </w:r>
      <w:r w:rsidRPr="00BF335B">
        <w:rPr>
          <w:rFonts w:ascii="Arial" w:hAnsi="Arial" w:cs="Arial"/>
          <w:sz w:val="24"/>
          <w:szCs w:val="24"/>
        </w:rPr>
        <w:t>(4), pp.678-693.</w:t>
      </w:r>
    </w:p>
    <w:p w14:paraId="133EAB98" w14:textId="77777777" w:rsidR="002D14E5" w:rsidRDefault="002D14E5" w:rsidP="00A205F3">
      <w:pPr>
        <w:pStyle w:val="ListParagraph"/>
        <w:numPr>
          <w:ilvl w:val="0"/>
          <w:numId w:val="1"/>
        </w:numPr>
        <w:spacing w:line="360" w:lineRule="auto"/>
        <w:jc w:val="both"/>
        <w:rPr>
          <w:rFonts w:ascii="Arial" w:hAnsi="Arial" w:cs="Arial"/>
          <w:sz w:val="24"/>
          <w:szCs w:val="24"/>
        </w:rPr>
      </w:pPr>
      <w:r w:rsidRPr="002D14E5">
        <w:rPr>
          <w:rFonts w:ascii="Arial" w:hAnsi="Arial" w:cs="Arial"/>
          <w:sz w:val="24"/>
          <w:szCs w:val="24"/>
        </w:rPr>
        <w:t xml:space="preserve">Ahmad, S., Wasim, S., Irfan, S., Gogoi, S., Srivastava, A. </w:t>
      </w:r>
      <w:r>
        <w:rPr>
          <w:rFonts w:ascii="Arial" w:hAnsi="Arial" w:cs="Arial"/>
          <w:sz w:val="24"/>
          <w:szCs w:val="24"/>
        </w:rPr>
        <w:t>&amp;Farheen, Z.(</w:t>
      </w:r>
      <w:r w:rsidRPr="002D14E5">
        <w:rPr>
          <w:rFonts w:ascii="Arial" w:hAnsi="Arial" w:cs="Arial"/>
          <w:sz w:val="24"/>
          <w:szCs w:val="24"/>
        </w:rPr>
        <w:t>2019</w:t>
      </w:r>
      <w:r>
        <w:rPr>
          <w:rFonts w:ascii="Arial" w:hAnsi="Arial" w:cs="Arial"/>
          <w:sz w:val="24"/>
          <w:szCs w:val="24"/>
        </w:rPr>
        <w:t>)</w:t>
      </w:r>
      <w:r w:rsidRPr="002D14E5">
        <w:rPr>
          <w:rFonts w:ascii="Arial" w:hAnsi="Arial" w:cs="Arial"/>
          <w:sz w:val="24"/>
          <w:szCs w:val="24"/>
        </w:rPr>
        <w:t>. Qualitative v/s. quantitative research-a summarized review. </w:t>
      </w:r>
      <w:r w:rsidRPr="002D14E5">
        <w:rPr>
          <w:rFonts w:ascii="Arial" w:hAnsi="Arial" w:cs="Arial"/>
          <w:i/>
          <w:iCs/>
          <w:sz w:val="24"/>
          <w:szCs w:val="24"/>
        </w:rPr>
        <w:t>population</w:t>
      </w:r>
      <w:r w:rsidRPr="002D14E5">
        <w:rPr>
          <w:rFonts w:ascii="Arial" w:hAnsi="Arial" w:cs="Arial"/>
          <w:sz w:val="24"/>
          <w:szCs w:val="24"/>
        </w:rPr>
        <w:t>, </w:t>
      </w:r>
      <w:r w:rsidRPr="002D14E5">
        <w:rPr>
          <w:rFonts w:ascii="Arial" w:hAnsi="Arial" w:cs="Arial"/>
          <w:i/>
          <w:iCs/>
          <w:sz w:val="24"/>
          <w:szCs w:val="24"/>
        </w:rPr>
        <w:t>1</w:t>
      </w:r>
      <w:r w:rsidRPr="002D14E5">
        <w:rPr>
          <w:rFonts w:ascii="Arial" w:hAnsi="Arial" w:cs="Arial"/>
          <w:sz w:val="24"/>
          <w:szCs w:val="24"/>
        </w:rPr>
        <w:t>(2), pp.2828-2832.</w:t>
      </w:r>
    </w:p>
    <w:p w14:paraId="6649A156" w14:textId="77777777" w:rsidR="005663F2" w:rsidRPr="00BF1758" w:rsidRDefault="005663F2" w:rsidP="00A205F3">
      <w:pPr>
        <w:pStyle w:val="ListParagraph"/>
        <w:numPr>
          <w:ilvl w:val="0"/>
          <w:numId w:val="1"/>
        </w:numPr>
        <w:spacing w:line="360" w:lineRule="auto"/>
        <w:jc w:val="both"/>
        <w:rPr>
          <w:rFonts w:ascii="Arial" w:hAnsi="Arial" w:cs="Arial"/>
          <w:sz w:val="24"/>
          <w:szCs w:val="24"/>
        </w:rPr>
      </w:pPr>
      <w:r w:rsidRPr="005663F2">
        <w:rPr>
          <w:rFonts w:ascii="Arial" w:hAnsi="Arial" w:cs="Arial"/>
          <w:sz w:val="24"/>
          <w:szCs w:val="24"/>
        </w:rPr>
        <w:t xml:space="preserve">Ahmed, I. </w:t>
      </w:r>
      <w:r>
        <w:rPr>
          <w:rFonts w:ascii="Arial" w:hAnsi="Arial" w:cs="Arial"/>
          <w:sz w:val="24"/>
          <w:szCs w:val="24"/>
        </w:rPr>
        <w:t>&amp;Ishtiaq, S.(</w:t>
      </w:r>
      <w:r w:rsidRPr="005663F2">
        <w:rPr>
          <w:rFonts w:ascii="Arial" w:hAnsi="Arial" w:cs="Arial"/>
          <w:sz w:val="24"/>
          <w:szCs w:val="24"/>
        </w:rPr>
        <w:t>2021</w:t>
      </w:r>
      <w:r>
        <w:rPr>
          <w:rFonts w:ascii="Arial" w:hAnsi="Arial" w:cs="Arial"/>
          <w:sz w:val="24"/>
          <w:szCs w:val="24"/>
        </w:rPr>
        <w:t>)</w:t>
      </w:r>
      <w:r w:rsidRPr="005663F2">
        <w:rPr>
          <w:rFonts w:ascii="Arial" w:hAnsi="Arial" w:cs="Arial"/>
          <w:sz w:val="24"/>
          <w:szCs w:val="24"/>
        </w:rPr>
        <w:t>. Reliability and validity: Importance in Medical Research. </w:t>
      </w:r>
      <w:r w:rsidRPr="005663F2">
        <w:rPr>
          <w:rFonts w:ascii="Arial" w:hAnsi="Arial" w:cs="Arial"/>
          <w:i/>
          <w:iCs/>
          <w:sz w:val="24"/>
          <w:szCs w:val="24"/>
        </w:rPr>
        <w:t>methods</w:t>
      </w:r>
      <w:r w:rsidRPr="005663F2">
        <w:rPr>
          <w:rFonts w:ascii="Arial" w:hAnsi="Arial" w:cs="Arial"/>
          <w:sz w:val="24"/>
          <w:szCs w:val="24"/>
        </w:rPr>
        <w:t>, </w:t>
      </w:r>
      <w:r w:rsidRPr="005663F2">
        <w:rPr>
          <w:rFonts w:ascii="Arial" w:hAnsi="Arial" w:cs="Arial"/>
          <w:i/>
          <w:iCs/>
          <w:sz w:val="24"/>
          <w:szCs w:val="24"/>
        </w:rPr>
        <w:t>12</w:t>
      </w:r>
      <w:r w:rsidRPr="005663F2">
        <w:rPr>
          <w:rFonts w:ascii="Arial" w:hAnsi="Arial" w:cs="Arial"/>
          <w:sz w:val="24"/>
          <w:szCs w:val="24"/>
        </w:rPr>
        <w:t>, p.13.</w:t>
      </w:r>
    </w:p>
    <w:p w14:paraId="31BF4625" w14:textId="77777777" w:rsidR="00BF1758" w:rsidRDefault="00BF1758" w:rsidP="00A205F3">
      <w:pPr>
        <w:pStyle w:val="ListParagraph"/>
        <w:numPr>
          <w:ilvl w:val="0"/>
          <w:numId w:val="1"/>
        </w:numPr>
        <w:spacing w:line="360" w:lineRule="auto"/>
        <w:jc w:val="both"/>
        <w:rPr>
          <w:rFonts w:ascii="Arial" w:hAnsi="Arial" w:cs="Arial"/>
          <w:sz w:val="24"/>
          <w:szCs w:val="24"/>
        </w:rPr>
      </w:pPr>
      <w:r w:rsidRPr="00BF1758">
        <w:rPr>
          <w:rFonts w:ascii="Arial" w:hAnsi="Arial" w:cs="Arial"/>
          <w:sz w:val="24"/>
          <w:szCs w:val="24"/>
        </w:rPr>
        <w:t xml:space="preserve">Ahmed, M., Guo, Q., Qureshi, M.A., Raza, S.A., Khan, K.A. </w:t>
      </w:r>
      <w:r>
        <w:rPr>
          <w:rFonts w:ascii="Arial" w:hAnsi="Arial" w:cs="Arial"/>
          <w:sz w:val="24"/>
          <w:szCs w:val="24"/>
        </w:rPr>
        <w:t>&amp; Salam, J.(</w:t>
      </w:r>
      <w:r w:rsidRPr="00BF1758">
        <w:rPr>
          <w:rFonts w:ascii="Arial" w:hAnsi="Arial" w:cs="Arial"/>
          <w:sz w:val="24"/>
          <w:szCs w:val="24"/>
        </w:rPr>
        <w:t>2021</w:t>
      </w:r>
      <w:r>
        <w:rPr>
          <w:rFonts w:ascii="Arial" w:hAnsi="Arial" w:cs="Arial"/>
          <w:sz w:val="24"/>
          <w:szCs w:val="24"/>
        </w:rPr>
        <w:t>)</w:t>
      </w:r>
      <w:r w:rsidRPr="00BF1758">
        <w:rPr>
          <w:rFonts w:ascii="Arial" w:hAnsi="Arial" w:cs="Arial"/>
          <w:sz w:val="24"/>
          <w:szCs w:val="24"/>
        </w:rPr>
        <w:t>. Do green HR practices enhance green motivation and proactive environmental management maturity in hotel industry?. </w:t>
      </w:r>
      <w:r w:rsidRPr="00BF1758">
        <w:rPr>
          <w:rFonts w:ascii="Arial" w:hAnsi="Arial" w:cs="Arial"/>
          <w:i/>
          <w:iCs/>
          <w:sz w:val="24"/>
          <w:szCs w:val="24"/>
        </w:rPr>
        <w:t>International Journal of Hospitality Management</w:t>
      </w:r>
      <w:r w:rsidRPr="00BF1758">
        <w:rPr>
          <w:rFonts w:ascii="Arial" w:hAnsi="Arial" w:cs="Arial"/>
          <w:sz w:val="24"/>
          <w:szCs w:val="24"/>
        </w:rPr>
        <w:t>, </w:t>
      </w:r>
      <w:r w:rsidRPr="00BF1758">
        <w:rPr>
          <w:rFonts w:ascii="Arial" w:hAnsi="Arial" w:cs="Arial"/>
          <w:i/>
          <w:iCs/>
          <w:sz w:val="24"/>
          <w:szCs w:val="24"/>
        </w:rPr>
        <w:t>94</w:t>
      </w:r>
      <w:r w:rsidRPr="00BF1758">
        <w:rPr>
          <w:rFonts w:ascii="Arial" w:hAnsi="Arial" w:cs="Arial"/>
          <w:sz w:val="24"/>
          <w:szCs w:val="24"/>
        </w:rPr>
        <w:t>, p.102852.</w:t>
      </w:r>
    </w:p>
    <w:p w14:paraId="11F2D47B" w14:textId="77777777" w:rsidR="007478BE" w:rsidRPr="00E81D35" w:rsidRDefault="007478BE" w:rsidP="00A205F3">
      <w:pPr>
        <w:pStyle w:val="ListParagraph"/>
        <w:numPr>
          <w:ilvl w:val="0"/>
          <w:numId w:val="1"/>
        </w:numPr>
        <w:spacing w:line="360" w:lineRule="auto"/>
        <w:jc w:val="both"/>
        <w:rPr>
          <w:rFonts w:ascii="Arial" w:hAnsi="Arial" w:cs="Arial"/>
          <w:sz w:val="24"/>
          <w:szCs w:val="24"/>
        </w:rPr>
      </w:pPr>
      <w:r w:rsidRPr="007478BE">
        <w:rPr>
          <w:rFonts w:ascii="Arial" w:hAnsi="Arial" w:cs="Arial"/>
          <w:sz w:val="24"/>
          <w:szCs w:val="24"/>
        </w:rPr>
        <w:t xml:space="preserve">Alpi, K.M. </w:t>
      </w:r>
      <w:r>
        <w:rPr>
          <w:rFonts w:ascii="Arial" w:hAnsi="Arial" w:cs="Arial"/>
          <w:sz w:val="24"/>
          <w:szCs w:val="24"/>
        </w:rPr>
        <w:t>&amp; Evans, J.J. (</w:t>
      </w:r>
      <w:r w:rsidRPr="007478BE">
        <w:rPr>
          <w:rFonts w:ascii="Arial" w:hAnsi="Arial" w:cs="Arial"/>
          <w:sz w:val="24"/>
          <w:szCs w:val="24"/>
        </w:rPr>
        <w:t>2019</w:t>
      </w:r>
      <w:r>
        <w:rPr>
          <w:rFonts w:ascii="Arial" w:hAnsi="Arial" w:cs="Arial"/>
          <w:sz w:val="24"/>
          <w:szCs w:val="24"/>
        </w:rPr>
        <w:t>)</w:t>
      </w:r>
      <w:r w:rsidRPr="007478BE">
        <w:rPr>
          <w:rFonts w:ascii="Arial" w:hAnsi="Arial" w:cs="Arial"/>
          <w:sz w:val="24"/>
          <w:szCs w:val="24"/>
        </w:rPr>
        <w:t>. Distinguishing case study as a research method from case reports as a publication type. </w:t>
      </w:r>
      <w:r w:rsidRPr="007478BE">
        <w:rPr>
          <w:rFonts w:ascii="Arial" w:hAnsi="Arial" w:cs="Arial"/>
          <w:i/>
          <w:iCs/>
          <w:sz w:val="24"/>
          <w:szCs w:val="24"/>
        </w:rPr>
        <w:t>Journal of the Medical Library Association: JMLA</w:t>
      </w:r>
      <w:r w:rsidRPr="007478BE">
        <w:rPr>
          <w:rFonts w:ascii="Arial" w:hAnsi="Arial" w:cs="Arial"/>
          <w:sz w:val="24"/>
          <w:szCs w:val="24"/>
        </w:rPr>
        <w:t>, </w:t>
      </w:r>
      <w:r w:rsidRPr="007478BE">
        <w:rPr>
          <w:rFonts w:ascii="Arial" w:hAnsi="Arial" w:cs="Arial"/>
          <w:i/>
          <w:iCs/>
          <w:sz w:val="24"/>
          <w:szCs w:val="24"/>
        </w:rPr>
        <w:t>107</w:t>
      </w:r>
      <w:r w:rsidRPr="007478BE">
        <w:rPr>
          <w:rFonts w:ascii="Arial" w:hAnsi="Arial" w:cs="Arial"/>
          <w:sz w:val="24"/>
          <w:szCs w:val="24"/>
        </w:rPr>
        <w:t>(1), p.1.</w:t>
      </w:r>
    </w:p>
    <w:p w14:paraId="2BCE40C3" w14:textId="77777777" w:rsidR="00E81D35" w:rsidRDefault="00E81D35" w:rsidP="00A205F3">
      <w:pPr>
        <w:pStyle w:val="ListParagraph"/>
        <w:numPr>
          <w:ilvl w:val="0"/>
          <w:numId w:val="1"/>
        </w:numPr>
        <w:spacing w:line="360" w:lineRule="auto"/>
        <w:jc w:val="both"/>
        <w:rPr>
          <w:rFonts w:ascii="Arial" w:hAnsi="Arial" w:cs="Arial"/>
          <w:sz w:val="24"/>
          <w:szCs w:val="24"/>
        </w:rPr>
      </w:pPr>
      <w:r w:rsidRPr="00E81D35">
        <w:rPr>
          <w:rFonts w:ascii="Arial" w:hAnsi="Arial" w:cs="Arial"/>
          <w:sz w:val="24"/>
          <w:szCs w:val="24"/>
        </w:rPr>
        <w:t xml:space="preserve">Antonova, N., Ruiz-Rosa, I. </w:t>
      </w:r>
      <w:r>
        <w:rPr>
          <w:rFonts w:ascii="Arial" w:hAnsi="Arial" w:cs="Arial"/>
          <w:sz w:val="24"/>
          <w:szCs w:val="24"/>
        </w:rPr>
        <w:t>&amp; Mendoza-Jimenez, J.(</w:t>
      </w:r>
      <w:r w:rsidRPr="00E81D35">
        <w:rPr>
          <w:rFonts w:ascii="Arial" w:hAnsi="Arial" w:cs="Arial"/>
          <w:sz w:val="24"/>
          <w:szCs w:val="24"/>
        </w:rPr>
        <w:t>2021</w:t>
      </w:r>
      <w:r>
        <w:rPr>
          <w:rFonts w:ascii="Arial" w:hAnsi="Arial" w:cs="Arial"/>
          <w:sz w:val="24"/>
          <w:szCs w:val="24"/>
        </w:rPr>
        <w:t>)</w:t>
      </w:r>
      <w:r w:rsidRPr="00E81D35">
        <w:rPr>
          <w:rFonts w:ascii="Arial" w:hAnsi="Arial" w:cs="Arial"/>
          <w:sz w:val="24"/>
          <w:szCs w:val="24"/>
        </w:rPr>
        <w:t>. Water resources in the hotel industry: a systematic literature review. </w:t>
      </w:r>
      <w:r w:rsidRPr="00E81D35">
        <w:rPr>
          <w:rFonts w:ascii="Arial" w:hAnsi="Arial" w:cs="Arial"/>
          <w:i/>
          <w:iCs/>
          <w:sz w:val="24"/>
          <w:szCs w:val="24"/>
        </w:rPr>
        <w:t>International Journal of Contemporary Hospitality Management</w:t>
      </w:r>
      <w:r w:rsidRPr="00E81D35">
        <w:rPr>
          <w:rFonts w:ascii="Arial" w:hAnsi="Arial" w:cs="Arial"/>
          <w:sz w:val="24"/>
          <w:szCs w:val="24"/>
        </w:rPr>
        <w:t>, </w:t>
      </w:r>
      <w:r w:rsidRPr="00E81D35">
        <w:rPr>
          <w:rFonts w:ascii="Arial" w:hAnsi="Arial" w:cs="Arial"/>
          <w:i/>
          <w:iCs/>
          <w:sz w:val="24"/>
          <w:szCs w:val="24"/>
        </w:rPr>
        <w:t>33</w:t>
      </w:r>
      <w:r w:rsidRPr="00E81D35">
        <w:rPr>
          <w:rFonts w:ascii="Arial" w:hAnsi="Arial" w:cs="Arial"/>
          <w:sz w:val="24"/>
          <w:szCs w:val="24"/>
        </w:rPr>
        <w:t>(2), pp.628-649.</w:t>
      </w:r>
    </w:p>
    <w:p w14:paraId="229736A8" w14:textId="77777777" w:rsidR="00B7437C" w:rsidRDefault="00B7437C" w:rsidP="00A205F3">
      <w:pPr>
        <w:pStyle w:val="ListParagraph"/>
        <w:numPr>
          <w:ilvl w:val="0"/>
          <w:numId w:val="1"/>
        </w:numPr>
        <w:spacing w:line="360" w:lineRule="auto"/>
        <w:jc w:val="both"/>
        <w:rPr>
          <w:rFonts w:ascii="Arial" w:hAnsi="Arial" w:cs="Arial"/>
          <w:sz w:val="24"/>
          <w:szCs w:val="24"/>
        </w:rPr>
      </w:pPr>
      <w:r w:rsidRPr="00B7437C">
        <w:rPr>
          <w:rFonts w:ascii="Arial" w:hAnsi="Arial" w:cs="Arial"/>
          <w:sz w:val="24"/>
          <w:szCs w:val="24"/>
        </w:rPr>
        <w:t xml:space="preserve">Archibald, M.M., Ambagtsheer, R.C., Casey, M.G. </w:t>
      </w:r>
      <w:r>
        <w:rPr>
          <w:rFonts w:ascii="Arial" w:hAnsi="Arial" w:cs="Arial"/>
          <w:sz w:val="24"/>
          <w:szCs w:val="24"/>
        </w:rPr>
        <w:t>&amp; Lawless, M.(</w:t>
      </w:r>
      <w:r w:rsidRPr="00B7437C">
        <w:rPr>
          <w:rFonts w:ascii="Arial" w:hAnsi="Arial" w:cs="Arial"/>
          <w:sz w:val="24"/>
          <w:szCs w:val="24"/>
        </w:rPr>
        <w:t>2019</w:t>
      </w:r>
      <w:r>
        <w:rPr>
          <w:rFonts w:ascii="Arial" w:hAnsi="Arial" w:cs="Arial"/>
          <w:sz w:val="24"/>
          <w:szCs w:val="24"/>
        </w:rPr>
        <w:t>)</w:t>
      </w:r>
      <w:r w:rsidRPr="00B7437C">
        <w:rPr>
          <w:rFonts w:ascii="Arial" w:hAnsi="Arial" w:cs="Arial"/>
          <w:sz w:val="24"/>
          <w:szCs w:val="24"/>
        </w:rPr>
        <w:t>. Using zoom videoconferencing for qualitative data collection: perceptions and experiences of researchers and participants. </w:t>
      </w:r>
      <w:r w:rsidRPr="00B7437C">
        <w:rPr>
          <w:rFonts w:ascii="Arial" w:hAnsi="Arial" w:cs="Arial"/>
          <w:i/>
          <w:iCs/>
          <w:sz w:val="24"/>
          <w:szCs w:val="24"/>
        </w:rPr>
        <w:t>International journal of qualitative methods</w:t>
      </w:r>
      <w:r w:rsidRPr="00B7437C">
        <w:rPr>
          <w:rFonts w:ascii="Arial" w:hAnsi="Arial" w:cs="Arial"/>
          <w:sz w:val="24"/>
          <w:szCs w:val="24"/>
        </w:rPr>
        <w:t>, </w:t>
      </w:r>
      <w:r w:rsidRPr="00B7437C">
        <w:rPr>
          <w:rFonts w:ascii="Arial" w:hAnsi="Arial" w:cs="Arial"/>
          <w:i/>
          <w:iCs/>
          <w:sz w:val="24"/>
          <w:szCs w:val="24"/>
        </w:rPr>
        <w:t>18</w:t>
      </w:r>
      <w:r w:rsidRPr="00B7437C">
        <w:rPr>
          <w:rFonts w:ascii="Arial" w:hAnsi="Arial" w:cs="Arial"/>
          <w:sz w:val="24"/>
          <w:szCs w:val="24"/>
        </w:rPr>
        <w:t>, p.1609406919874596.</w:t>
      </w:r>
    </w:p>
    <w:p w14:paraId="1E189F41" w14:textId="77777777" w:rsidR="00A368AE" w:rsidRDefault="00A368AE" w:rsidP="00A205F3">
      <w:pPr>
        <w:pStyle w:val="ListParagraph"/>
        <w:numPr>
          <w:ilvl w:val="0"/>
          <w:numId w:val="1"/>
        </w:numPr>
        <w:spacing w:line="360" w:lineRule="auto"/>
        <w:jc w:val="both"/>
        <w:rPr>
          <w:rFonts w:ascii="Arial" w:hAnsi="Arial" w:cs="Arial"/>
          <w:sz w:val="24"/>
          <w:szCs w:val="24"/>
        </w:rPr>
      </w:pPr>
      <w:r w:rsidRPr="00A368AE">
        <w:rPr>
          <w:rFonts w:ascii="Arial" w:hAnsi="Arial" w:cs="Arial"/>
          <w:sz w:val="24"/>
          <w:szCs w:val="24"/>
        </w:rPr>
        <w:t xml:space="preserve">Bans-Akutey, A. </w:t>
      </w:r>
      <w:r>
        <w:rPr>
          <w:rFonts w:ascii="Arial" w:hAnsi="Arial" w:cs="Arial"/>
          <w:sz w:val="24"/>
          <w:szCs w:val="24"/>
        </w:rPr>
        <w:t>&amp;Tiimub, B.M.(</w:t>
      </w:r>
      <w:r w:rsidRPr="00A368AE">
        <w:rPr>
          <w:rFonts w:ascii="Arial" w:hAnsi="Arial" w:cs="Arial"/>
          <w:sz w:val="24"/>
          <w:szCs w:val="24"/>
        </w:rPr>
        <w:t>2021</w:t>
      </w:r>
      <w:r>
        <w:rPr>
          <w:rFonts w:ascii="Arial" w:hAnsi="Arial" w:cs="Arial"/>
          <w:sz w:val="24"/>
          <w:szCs w:val="24"/>
        </w:rPr>
        <w:t>)</w:t>
      </w:r>
      <w:r w:rsidRPr="00A368AE">
        <w:rPr>
          <w:rFonts w:ascii="Arial" w:hAnsi="Arial" w:cs="Arial"/>
          <w:sz w:val="24"/>
          <w:szCs w:val="24"/>
        </w:rPr>
        <w:t>. Triangulation in research. </w:t>
      </w:r>
      <w:r w:rsidRPr="00A368AE">
        <w:rPr>
          <w:rFonts w:ascii="Arial" w:hAnsi="Arial" w:cs="Arial"/>
          <w:i/>
          <w:iCs/>
          <w:sz w:val="24"/>
          <w:szCs w:val="24"/>
        </w:rPr>
        <w:t>Academia Letters</w:t>
      </w:r>
      <w:r w:rsidRPr="00A368AE">
        <w:rPr>
          <w:rFonts w:ascii="Arial" w:hAnsi="Arial" w:cs="Arial"/>
          <w:sz w:val="24"/>
          <w:szCs w:val="24"/>
        </w:rPr>
        <w:t>, </w:t>
      </w:r>
      <w:r w:rsidRPr="00A368AE">
        <w:rPr>
          <w:rFonts w:ascii="Arial" w:hAnsi="Arial" w:cs="Arial"/>
          <w:i/>
          <w:iCs/>
          <w:sz w:val="24"/>
          <w:szCs w:val="24"/>
        </w:rPr>
        <w:t>2</w:t>
      </w:r>
      <w:r w:rsidRPr="00A368AE">
        <w:rPr>
          <w:rFonts w:ascii="Arial" w:hAnsi="Arial" w:cs="Arial"/>
          <w:sz w:val="24"/>
          <w:szCs w:val="24"/>
        </w:rPr>
        <w:t>.</w:t>
      </w:r>
    </w:p>
    <w:p w14:paraId="31A23A62" w14:textId="77777777" w:rsidR="00812B55" w:rsidRDefault="00812B55"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Baum, T.(</w:t>
      </w:r>
      <w:r w:rsidRPr="00812B55">
        <w:rPr>
          <w:rFonts w:ascii="Arial" w:hAnsi="Arial" w:cs="Arial"/>
          <w:sz w:val="24"/>
          <w:szCs w:val="24"/>
        </w:rPr>
        <w:t>2019</w:t>
      </w:r>
      <w:r>
        <w:rPr>
          <w:rFonts w:ascii="Arial" w:hAnsi="Arial" w:cs="Arial"/>
          <w:sz w:val="24"/>
          <w:szCs w:val="24"/>
        </w:rPr>
        <w:t>)</w:t>
      </w:r>
      <w:r w:rsidRPr="00812B55">
        <w:rPr>
          <w:rFonts w:ascii="Arial" w:hAnsi="Arial" w:cs="Arial"/>
          <w:sz w:val="24"/>
          <w:szCs w:val="24"/>
        </w:rPr>
        <w:t>. Does the hospitality industry need or deserve talent?. </w:t>
      </w:r>
      <w:r w:rsidRPr="00812B55">
        <w:rPr>
          <w:rFonts w:ascii="Arial" w:hAnsi="Arial" w:cs="Arial"/>
          <w:i/>
          <w:iCs/>
          <w:sz w:val="24"/>
          <w:szCs w:val="24"/>
        </w:rPr>
        <w:t>International Journal of Contemporary Hospitality Management</w:t>
      </w:r>
      <w:r w:rsidRPr="00812B55">
        <w:rPr>
          <w:rFonts w:ascii="Arial" w:hAnsi="Arial" w:cs="Arial"/>
          <w:sz w:val="24"/>
          <w:szCs w:val="24"/>
        </w:rPr>
        <w:t>, </w:t>
      </w:r>
      <w:r w:rsidRPr="00812B55">
        <w:rPr>
          <w:rFonts w:ascii="Arial" w:hAnsi="Arial" w:cs="Arial"/>
          <w:i/>
          <w:iCs/>
          <w:sz w:val="24"/>
          <w:szCs w:val="24"/>
        </w:rPr>
        <w:t>31</w:t>
      </w:r>
      <w:r w:rsidRPr="00812B55">
        <w:rPr>
          <w:rFonts w:ascii="Arial" w:hAnsi="Arial" w:cs="Arial"/>
          <w:sz w:val="24"/>
          <w:szCs w:val="24"/>
        </w:rPr>
        <w:t>(10), pp.3823-3837.</w:t>
      </w:r>
    </w:p>
    <w:p w14:paraId="37A69D2A" w14:textId="77777777" w:rsidR="00EA5C33" w:rsidRDefault="00EA5C33" w:rsidP="00A205F3">
      <w:pPr>
        <w:pStyle w:val="ListParagraph"/>
        <w:numPr>
          <w:ilvl w:val="0"/>
          <w:numId w:val="1"/>
        </w:numPr>
        <w:spacing w:line="360" w:lineRule="auto"/>
        <w:jc w:val="both"/>
        <w:rPr>
          <w:rFonts w:ascii="Arial" w:hAnsi="Arial" w:cs="Arial"/>
          <w:sz w:val="24"/>
          <w:szCs w:val="24"/>
        </w:rPr>
      </w:pPr>
      <w:r w:rsidRPr="00EA5C33">
        <w:rPr>
          <w:rFonts w:ascii="Arial" w:hAnsi="Arial" w:cs="Arial"/>
          <w:sz w:val="24"/>
          <w:szCs w:val="24"/>
        </w:rPr>
        <w:t xml:space="preserve">Bauer, G.R., Churchill, S.M., Mahendran, M., Walwyn, C., Lizotte, D. </w:t>
      </w:r>
      <w:r>
        <w:rPr>
          <w:rFonts w:ascii="Arial" w:hAnsi="Arial" w:cs="Arial"/>
          <w:sz w:val="24"/>
          <w:szCs w:val="24"/>
        </w:rPr>
        <w:t>&amp; Villa-Rueda, A.A.(</w:t>
      </w:r>
      <w:r w:rsidRPr="00EA5C33">
        <w:rPr>
          <w:rFonts w:ascii="Arial" w:hAnsi="Arial" w:cs="Arial"/>
          <w:sz w:val="24"/>
          <w:szCs w:val="24"/>
        </w:rPr>
        <w:t>2021</w:t>
      </w:r>
      <w:r>
        <w:rPr>
          <w:rFonts w:ascii="Arial" w:hAnsi="Arial" w:cs="Arial"/>
          <w:sz w:val="24"/>
          <w:szCs w:val="24"/>
        </w:rPr>
        <w:t>)</w:t>
      </w:r>
      <w:r w:rsidRPr="00EA5C33">
        <w:rPr>
          <w:rFonts w:ascii="Arial" w:hAnsi="Arial" w:cs="Arial"/>
          <w:sz w:val="24"/>
          <w:szCs w:val="24"/>
        </w:rPr>
        <w:t xml:space="preserve">. Intersectionality in quantitative research: A systematic review </w:t>
      </w:r>
      <w:r w:rsidRPr="00EA5C33">
        <w:rPr>
          <w:rFonts w:ascii="Arial" w:hAnsi="Arial" w:cs="Arial"/>
          <w:sz w:val="24"/>
          <w:szCs w:val="24"/>
        </w:rPr>
        <w:lastRenderedPageBreak/>
        <w:t>of its emergence and applications of theory and methods. </w:t>
      </w:r>
      <w:r w:rsidRPr="00EA5C33">
        <w:rPr>
          <w:rFonts w:ascii="Arial" w:hAnsi="Arial" w:cs="Arial"/>
          <w:i/>
          <w:iCs/>
          <w:sz w:val="24"/>
          <w:szCs w:val="24"/>
        </w:rPr>
        <w:t>SSM-population health</w:t>
      </w:r>
      <w:r w:rsidRPr="00EA5C33">
        <w:rPr>
          <w:rFonts w:ascii="Arial" w:hAnsi="Arial" w:cs="Arial"/>
          <w:sz w:val="24"/>
          <w:szCs w:val="24"/>
        </w:rPr>
        <w:t>, </w:t>
      </w:r>
      <w:r w:rsidRPr="00EA5C33">
        <w:rPr>
          <w:rFonts w:ascii="Arial" w:hAnsi="Arial" w:cs="Arial"/>
          <w:i/>
          <w:iCs/>
          <w:sz w:val="24"/>
          <w:szCs w:val="24"/>
        </w:rPr>
        <w:t>14</w:t>
      </w:r>
      <w:r w:rsidRPr="00EA5C33">
        <w:rPr>
          <w:rFonts w:ascii="Arial" w:hAnsi="Arial" w:cs="Arial"/>
          <w:sz w:val="24"/>
          <w:szCs w:val="24"/>
        </w:rPr>
        <w:t>, p.100798.</w:t>
      </w:r>
    </w:p>
    <w:p w14:paraId="0DE82CC0" w14:textId="77777777" w:rsidR="00B85647" w:rsidRDefault="00B85647" w:rsidP="00A205F3">
      <w:pPr>
        <w:pStyle w:val="ListParagraph"/>
        <w:numPr>
          <w:ilvl w:val="0"/>
          <w:numId w:val="1"/>
        </w:numPr>
        <w:spacing w:line="360" w:lineRule="auto"/>
        <w:jc w:val="both"/>
        <w:rPr>
          <w:rFonts w:ascii="Arial" w:hAnsi="Arial" w:cs="Arial"/>
          <w:sz w:val="24"/>
          <w:szCs w:val="24"/>
        </w:rPr>
      </w:pPr>
      <w:r w:rsidRPr="00B85647">
        <w:rPr>
          <w:rFonts w:ascii="Arial" w:hAnsi="Arial" w:cs="Arial"/>
          <w:sz w:val="24"/>
          <w:szCs w:val="24"/>
        </w:rPr>
        <w:t xml:space="preserve">Bhutto, T.A., Farooq, R., Talwar, S., Awan, U. </w:t>
      </w:r>
      <w:r>
        <w:rPr>
          <w:rFonts w:ascii="Arial" w:hAnsi="Arial" w:cs="Arial"/>
          <w:sz w:val="24"/>
          <w:szCs w:val="24"/>
        </w:rPr>
        <w:t>&amp;Dhir, A.(</w:t>
      </w:r>
      <w:r w:rsidRPr="00B85647">
        <w:rPr>
          <w:rFonts w:ascii="Arial" w:hAnsi="Arial" w:cs="Arial"/>
          <w:sz w:val="24"/>
          <w:szCs w:val="24"/>
        </w:rPr>
        <w:t>2021</w:t>
      </w:r>
      <w:r>
        <w:rPr>
          <w:rFonts w:ascii="Arial" w:hAnsi="Arial" w:cs="Arial"/>
          <w:sz w:val="24"/>
          <w:szCs w:val="24"/>
        </w:rPr>
        <w:t>)</w:t>
      </w:r>
      <w:r w:rsidRPr="00B85647">
        <w:rPr>
          <w:rFonts w:ascii="Arial" w:hAnsi="Arial" w:cs="Arial"/>
          <w:sz w:val="24"/>
          <w:szCs w:val="24"/>
        </w:rPr>
        <w:t>. Green inclusive leadership and green creativity in the tourism and hospitality sector: Serial mediation of green psychological climate and work engagement. </w:t>
      </w:r>
      <w:r w:rsidRPr="00B85647">
        <w:rPr>
          <w:rFonts w:ascii="Arial" w:hAnsi="Arial" w:cs="Arial"/>
          <w:i/>
          <w:iCs/>
          <w:sz w:val="24"/>
          <w:szCs w:val="24"/>
        </w:rPr>
        <w:t>Journal of Sustainable Tourism</w:t>
      </w:r>
      <w:r w:rsidRPr="00B85647">
        <w:rPr>
          <w:rFonts w:ascii="Arial" w:hAnsi="Arial" w:cs="Arial"/>
          <w:sz w:val="24"/>
          <w:szCs w:val="24"/>
        </w:rPr>
        <w:t>, </w:t>
      </w:r>
      <w:r w:rsidRPr="00B85647">
        <w:rPr>
          <w:rFonts w:ascii="Arial" w:hAnsi="Arial" w:cs="Arial"/>
          <w:i/>
          <w:iCs/>
          <w:sz w:val="24"/>
          <w:szCs w:val="24"/>
        </w:rPr>
        <w:t>29</w:t>
      </w:r>
      <w:r w:rsidRPr="00B85647">
        <w:rPr>
          <w:rFonts w:ascii="Arial" w:hAnsi="Arial" w:cs="Arial"/>
          <w:sz w:val="24"/>
          <w:szCs w:val="24"/>
        </w:rPr>
        <w:t>(10), pp.1716-1737.</w:t>
      </w:r>
    </w:p>
    <w:p w14:paraId="1F098916" w14:textId="77777777" w:rsidR="000B5EAF" w:rsidRDefault="000B5EAF"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Bihu, R.(</w:t>
      </w:r>
      <w:r w:rsidRPr="000B5EAF">
        <w:rPr>
          <w:rFonts w:ascii="Arial" w:hAnsi="Arial" w:cs="Arial"/>
          <w:sz w:val="24"/>
          <w:szCs w:val="24"/>
        </w:rPr>
        <w:t>2021</w:t>
      </w:r>
      <w:r>
        <w:rPr>
          <w:rFonts w:ascii="Arial" w:hAnsi="Arial" w:cs="Arial"/>
          <w:sz w:val="24"/>
          <w:szCs w:val="24"/>
        </w:rPr>
        <w:t>)</w:t>
      </w:r>
      <w:r w:rsidRPr="000B5EAF">
        <w:rPr>
          <w:rFonts w:ascii="Arial" w:hAnsi="Arial" w:cs="Arial"/>
          <w:sz w:val="24"/>
          <w:szCs w:val="24"/>
        </w:rPr>
        <w:t>. Questionnaire survey methodology in educational and social science studies. </w:t>
      </w:r>
      <w:r w:rsidRPr="000B5EAF">
        <w:rPr>
          <w:rFonts w:ascii="Arial" w:hAnsi="Arial" w:cs="Arial"/>
          <w:i/>
          <w:iCs/>
          <w:sz w:val="24"/>
          <w:szCs w:val="24"/>
        </w:rPr>
        <w:t>International Journal of Quantitative and Qualitative Research Methods</w:t>
      </w:r>
      <w:r w:rsidRPr="000B5EAF">
        <w:rPr>
          <w:rFonts w:ascii="Arial" w:hAnsi="Arial" w:cs="Arial"/>
          <w:sz w:val="24"/>
          <w:szCs w:val="24"/>
        </w:rPr>
        <w:t>, </w:t>
      </w:r>
      <w:r w:rsidRPr="000B5EAF">
        <w:rPr>
          <w:rFonts w:ascii="Arial" w:hAnsi="Arial" w:cs="Arial"/>
          <w:i/>
          <w:iCs/>
          <w:sz w:val="24"/>
          <w:szCs w:val="24"/>
        </w:rPr>
        <w:t>9</w:t>
      </w:r>
      <w:r w:rsidRPr="000B5EAF">
        <w:rPr>
          <w:rFonts w:ascii="Arial" w:hAnsi="Arial" w:cs="Arial"/>
          <w:sz w:val="24"/>
          <w:szCs w:val="24"/>
        </w:rPr>
        <w:t>(3), pp.40-60.</w:t>
      </w:r>
    </w:p>
    <w:p w14:paraId="4BDCC178" w14:textId="77777777" w:rsidR="008B1E4E" w:rsidRDefault="008B1E4E" w:rsidP="00A205F3">
      <w:pPr>
        <w:pStyle w:val="ListParagraph"/>
        <w:numPr>
          <w:ilvl w:val="0"/>
          <w:numId w:val="1"/>
        </w:numPr>
        <w:spacing w:line="360" w:lineRule="auto"/>
        <w:jc w:val="both"/>
        <w:rPr>
          <w:rFonts w:ascii="Arial" w:hAnsi="Arial" w:cs="Arial"/>
          <w:sz w:val="24"/>
          <w:szCs w:val="24"/>
        </w:rPr>
      </w:pPr>
      <w:r w:rsidRPr="008B1E4E">
        <w:rPr>
          <w:rFonts w:ascii="Arial" w:hAnsi="Arial" w:cs="Arial"/>
          <w:sz w:val="24"/>
          <w:szCs w:val="24"/>
        </w:rPr>
        <w:t xml:space="preserve">Bloomfield, J. </w:t>
      </w:r>
      <w:r>
        <w:rPr>
          <w:rFonts w:ascii="Arial" w:hAnsi="Arial" w:cs="Arial"/>
          <w:sz w:val="24"/>
          <w:szCs w:val="24"/>
        </w:rPr>
        <w:t>&amp; Fisher, M.J.(</w:t>
      </w:r>
      <w:r w:rsidRPr="008B1E4E">
        <w:rPr>
          <w:rFonts w:ascii="Arial" w:hAnsi="Arial" w:cs="Arial"/>
          <w:sz w:val="24"/>
          <w:szCs w:val="24"/>
        </w:rPr>
        <w:t>2019</w:t>
      </w:r>
      <w:r>
        <w:rPr>
          <w:rFonts w:ascii="Arial" w:hAnsi="Arial" w:cs="Arial"/>
          <w:sz w:val="24"/>
          <w:szCs w:val="24"/>
        </w:rPr>
        <w:t>)</w:t>
      </w:r>
      <w:r w:rsidRPr="008B1E4E">
        <w:rPr>
          <w:rFonts w:ascii="Arial" w:hAnsi="Arial" w:cs="Arial"/>
          <w:sz w:val="24"/>
          <w:szCs w:val="24"/>
        </w:rPr>
        <w:t>. Quantitative research design. </w:t>
      </w:r>
      <w:r w:rsidRPr="008B1E4E">
        <w:rPr>
          <w:rFonts w:ascii="Arial" w:hAnsi="Arial" w:cs="Arial"/>
          <w:i/>
          <w:iCs/>
          <w:sz w:val="24"/>
          <w:szCs w:val="24"/>
        </w:rPr>
        <w:t>Journal of the Australasian Rehabilitation Nurses Association</w:t>
      </w:r>
      <w:r w:rsidRPr="008B1E4E">
        <w:rPr>
          <w:rFonts w:ascii="Arial" w:hAnsi="Arial" w:cs="Arial"/>
          <w:sz w:val="24"/>
          <w:szCs w:val="24"/>
        </w:rPr>
        <w:t>, </w:t>
      </w:r>
      <w:r w:rsidRPr="008B1E4E">
        <w:rPr>
          <w:rFonts w:ascii="Arial" w:hAnsi="Arial" w:cs="Arial"/>
          <w:i/>
          <w:iCs/>
          <w:sz w:val="24"/>
          <w:szCs w:val="24"/>
        </w:rPr>
        <w:t>22</w:t>
      </w:r>
      <w:r w:rsidRPr="008B1E4E">
        <w:rPr>
          <w:rFonts w:ascii="Arial" w:hAnsi="Arial" w:cs="Arial"/>
          <w:sz w:val="24"/>
          <w:szCs w:val="24"/>
        </w:rPr>
        <w:t>(2), pp.27-30.</w:t>
      </w:r>
    </w:p>
    <w:p w14:paraId="6EF70670" w14:textId="77777777" w:rsidR="001A29A7" w:rsidRDefault="001A29A7" w:rsidP="00A205F3">
      <w:pPr>
        <w:pStyle w:val="ListParagraph"/>
        <w:numPr>
          <w:ilvl w:val="0"/>
          <w:numId w:val="1"/>
        </w:numPr>
        <w:spacing w:line="360" w:lineRule="auto"/>
        <w:jc w:val="both"/>
        <w:rPr>
          <w:rFonts w:ascii="Arial" w:hAnsi="Arial" w:cs="Arial"/>
          <w:sz w:val="24"/>
          <w:szCs w:val="24"/>
        </w:rPr>
      </w:pPr>
      <w:r w:rsidRPr="001A29A7">
        <w:rPr>
          <w:rFonts w:ascii="Arial" w:hAnsi="Arial" w:cs="Arial"/>
          <w:sz w:val="24"/>
          <w:szCs w:val="24"/>
        </w:rPr>
        <w:t xml:space="preserve">Borden, D.S., Coles, T. </w:t>
      </w:r>
      <w:r>
        <w:rPr>
          <w:rFonts w:ascii="Arial" w:hAnsi="Arial" w:cs="Arial"/>
          <w:sz w:val="24"/>
          <w:szCs w:val="24"/>
        </w:rPr>
        <w:t>&amp; Shaw, G.(</w:t>
      </w:r>
      <w:r w:rsidRPr="001A29A7">
        <w:rPr>
          <w:rFonts w:ascii="Arial" w:hAnsi="Arial" w:cs="Arial"/>
          <w:sz w:val="24"/>
          <w:szCs w:val="24"/>
        </w:rPr>
        <w:t>2019</w:t>
      </w:r>
      <w:r>
        <w:rPr>
          <w:rFonts w:ascii="Arial" w:hAnsi="Arial" w:cs="Arial"/>
          <w:sz w:val="24"/>
          <w:szCs w:val="24"/>
        </w:rPr>
        <w:t>)</w:t>
      </w:r>
      <w:r w:rsidRPr="001A29A7">
        <w:rPr>
          <w:rFonts w:ascii="Arial" w:hAnsi="Arial" w:cs="Arial"/>
          <w:sz w:val="24"/>
          <w:szCs w:val="24"/>
        </w:rPr>
        <w:t>. Social marketing, sustainable tourism, and small/medium size tourism enterprises: Challenges and opportunities for changing guest behaviour. </w:t>
      </w:r>
      <w:r w:rsidRPr="001A29A7">
        <w:rPr>
          <w:rFonts w:ascii="Arial" w:hAnsi="Arial" w:cs="Arial"/>
          <w:i/>
          <w:iCs/>
          <w:sz w:val="24"/>
          <w:szCs w:val="24"/>
        </w:rPr>
        <w:t>Marketing for Sustainable Tourism</w:t>
      </w:r>
      <w:r w:rsidRPr="001A29A7">
        <w:rPr>
          <w:rFonts w:ascii="Arial" w:hAnsi="Arial" w:cs="Arial"/>
          <w:sz w:val="24"/>
          <w:szCs w:val="24"/>
        </w:rPr>
        <w:t>, pp.35-52.</w:t>
      </w:r>
    </w:p>
    <w:p w14:paraId="15BEDB78" w14:textId="77777777" w:rsidR="009B7CF6" w:rsidRPr="00CD635F" w:rsidRDefault="009B7CF6" w:rsidP="00A205F3">
      <w:pPr>
        <w:pStyle w:val="ListParagraph"/>
        <w:numPr>
          <w:ilvl w:val="0"/>
          <w:numId w:val="1"/>
        </w:numPr>
        <w:spacing w:line="360" w:lineRule="auto"/>
        <w:jc w:val="both"/>
        <w:rPr>
          <w:rFonts w:ascii="Arial" w:hAnsi="Arial" w:cs="Arial"/>
          <w:sz w:val="24"/>
          <w:szCs w:val="24"/>
        </w:rPr>
      </w:pPr>
      <w:r w:rsidRPr="009B7CF6">
        <w:rPr>
          <w:rFonts w:ascii="Arial" w:hAnsi="Arial" w:cs="Arial"/>
          <w:sz w:val="24"/>
          <w:szCs w:val="24"/>
        </w:rPr>
        <w:t xml:space="preserve">Busetto, L., Wick, W. </w:t>
      </w:r>
      <w:r>
        <w:rPr>
          <w:rFonts w:ascii="Arial" w:hAnsi="Arial" w:cs="Arial"/>
          <w:sz w:val="24"/>
          <w:szCs w:val="24"/>
        </w:rPr>
        <w:t>&amp;Gumbinger, C.(</w:t>
      </w:r>
      <w:r w:rsidRPr="009B7CF6">
        <w:rPr>
          <w:rFonts w:ascii="Arial" w:hAnsi="Arial" w:cs="Arial"/>
          <w:sz w:val="24"/>
          <w:szCs w:val="24"/>
        </w:rPr>
        <w:t>2020</w:t>
      </w:r>
      <w:r>
        <w:rPr>
          <w:rFonts w:ascii="Arial" w:hAnsi="Arial" w:cs="Arial"/>
          <w:sz w:val="24"/>
          <w:szCs w:val="24"/>
        </w:rPr>
        <w:t>)</w:t>
      </w:r>
      <w:r w:rsidRPr="009B7CF6">
        <w:rPr>
          <w:rFonts w:ascii="Arial" w:hAnsi="Arial" w:cs="Arial"/>
          <w:sz w:val="24"/>
          <w:szCs w:val="24"/>
        </w:rPr>
        <w:t>. How to use and assess qualitative research methods. </w:t>
      </w:r>
      <w:r w:rsidRPr="009B7CF6">
        <w:rPr>
          <w:rFonts w:ascii="Arial" w:hAnsi="Arial" w:cs="Arial"/>
          <w:i/>
          <w:iCs/>
          <w:sz w:val="24"/>
          <w:szCs w:val="24"/>
        </w:rPr>
        <w:t>Neurological Research and practice</w:t>
      </w:r>
      <w:r w:rsidRPr="009B7CF6">
        <w:rPr>
          <w:rFonts w:ascii="Arial" w:hAnsi="Arial" w:cs="Arial"/>
          <w:sz w:val="24"/>
          <w:szCs w:val="24"/>
        </w:rPr>
        <w:t>, </w:t>
      </w:r>
      <w:r w:rsidRPr="009B7CF6">
        <w:rPr>
          <w:rFonts w:ascii="Arial" w:hAnsi="Arial" w:cs="Arial"/>
          <w:i/>
          <w:iCs/>
          <w:sz w:val="24"/>
          <w:szCs w:val="24"/>
        </w:rPr>
        <w:t>2</w:t>
      </w:r>
      <w:r w:rsidRPr="009B7CF6">
        <w:rPr>
          <w:rFonts w:ascii="Arial" w:hAnsi="Arial" w:cs="Arial"/>
          <w:sz w:val="24"/>
          <w:szCs w:val="24"/>
        </w:rPr>
        <w:t>, pp.1-10.</w:t>
      </w:r>
    </w:p>
    <w:p w14:paraId="55F649E8" w14:textId="77777777" w:rsidR="00CD635F" w:rsidRDefault="00CD635F" w:rsidP="00A205F3">
      <w:pPr>
        <w:pStyle w:val="ListParagraph"/>
        <w:numPr>
          <w:ilvl w:val="0"/>
          <w:numId w:val="1"/>
        </w:numPr>
        <w:spacing w:line="360" w:lineRule="auto"/>
        <w:jc w:val="both"/>
        <w:rPr>
          <w:rFonts w:ascii="Arial" w:hAnsi="Arial" w:cs="Arial"/>
          <w:sz w:val="24"/>
          <w:szCs w:val="24"/>
        </w:rPr>
      </w:pPr>
      <w:r w:rsidRPr="00CD635F">
        <w:rPr>
          <w:rFonts w:ascii="Arial" w:hAnsi="Arial" w:cs="Arial"/>
          <w:sz w:val="24"/>
          <w:szCs w:val="24"/>
        </w:rPr>
        <w:t>Business Waste. (2023). </w:t>
      </w:r>
      <w:r w:rsidRPr="00CD635F">
        <w:rPr>
          <w:rFonts w:ascii="Arial" w:hAnsi="Arial" w:cs="Arial"/>
          <w:i/>
          <w:iCs/>
          <w:sz w:val="24"/>
          <w:szCs w:val="24"/>
        </w:rPr>
        <w:t>Britain’s Hospitality Sector Generates 920K Tonnes of Food Waste Annually</w:t>
      </w:r>
      <w:r w:rsidRPr="00CD635F">
        <w:rPr>
          <w:rFonts w:ascii="Arial" w:hAnsi="Arial" w:cs="Arial"/>
          <w:sz w:val="24"/>
          <w:szCs w:val="24"/>
        </w:rPr>
        <w:t>. [Online]. www.businesswaste.co.uk. Available at: https://www.businesswaste.co.uk/news/britains-hospitality-sector-generates-920k-tonnes-of-food-waste [Accessed 24 February 2024].</w:t>
      </w:r>
    </w:p>
    <w:p w14:paraId="647E35C7" w14:textId="77777777" w:rsidR="0052311C" w:rsidRDefault="0052311C" w:rsidP="00A205F3">
      <w:pPr>
        <w:pStyle w:val="ListParagraph"/>
        <w:numPr>
          <w:ilvl w:val="0"/>
          <w:numId w:val="1"/>
        </w:numPr>
        <w:spacing w:line="360" w:lineRule="auto"/>
        <w:jc w:val="both"/>
        <w:rPr>
          <w:rFonts w:ascii="Arial" w:hAnsi="Arial" w:cs="Arial"/>
          <w:sz w:val="24"/>
          <w:szCs w:val="24"/>
        </w:rPr>
      </w:pPr>
      <w:r w:rsidRPr="0052311C">
        <w:rPr>
          <w:rFonts w:ascii="Arial" w:hAnsi="Arial" w:cs="Arial"/>
          <w:sz w:val="24"/>
          <w:szCs w:val="24"/>
        </w:rPr>
        <w:t>Bustani, B., Khaddafi, M.</w:t>
      </w:r>
      <w:r>
        <w:rPr>
          <w:rFonts w:ascii="Arial" w:hAnsi="Arial" w:cs="Arial"/>
          <w:sz w:val="24"/>
          <w:szCs w:val="24"/>
        </w:rPr>
        <w:t>&amp;Ilham, R.N.(</w:t>
      </w:r>
      <w:r w:rsidRPr="0052311C">
        <w:rPr>
          <w:rFonts w:ascii="Arial" w:hAnsi="Arial" w:cs="Arial"/>
          <w:sz w:val="24"/>
          <w:szCs w:val="24"/>
        </w:rPr>
        <w:t>2022</w:t>
      </w:r>
      <w:r>
        <w:rPr>
          <w:rFonts w:ascii="Arial" w:hAnsi="Arial" w:cs="Arial"/>
          <w:sz w:val="24"/>
          <w:szCs w:val="24"/>
        </w:rPr>
        <w:t>)</w:t>
      </w:r>
      <w:r w:rsidRPr="0052311C">
        <w:rPr>
          <w:rFonts w:ascii="Arial" w:hAnsi="Arial" w:cs="Arial"/>
          <w:sz w:val="24"/>
          <w:szCs w:val="24"/>
        </w:rPr>
        <w:t>. Regional Financial Management System of Regency/City Regional Original Income In Aceh Province Period Year 2016-2020. </w:t>
      </w:r>
      <w:r w:rsidRPr="0052311C">
        <w:rPr>
          <w:rFonts w:ascii="Arial" w:hAnsi="Arial" w:cs="Arial"/>
          <w:i/>
          <w:iCs/>
          <w:sz w:val="24"/>
          <w:szCs w:val="24"/>
        </w:rPr>
        <w:t>International Journal of Educational Review, Law And Social Sciences (IJERLAS)</w:t>
      </w:r>
      <w:r w:rsidRPr="0052311C">
        <w:rPr>
          <w:rFonts w:ascii="Arial" w:hAnsi="Arial" w:cs="Arial"/>
          <w:sz w:val="24"/>
          <w:szCs w:val="24"/>
        </w:rPr>
        <w:t>, </w:t>
      </w:r>
      <w:r w:rsidRPr="0052311C">
        <w:rPr>
          <w:rFonts w:ascii="Arial" w:hAnsi="Arial" w:cs="Arial"/>
          <w:i/>
          <w:iCs/>
          <w:sz w:val="24"/>
          <w:szCs w:val="24"/>
        </w:rPr>
        <w:t>2</w:t>
      </w:r>
      <w:r w:rsidRPr="0052311C">
        <w:rPr>
          <w:rFonts w:ascii="Arial" w:hAnsi="Arial" w:cs="Arial"/>
          <w:sz w:val="24"/>
          <w:szCs w:val="24"/>
        </w:rPr>
        <w:t>(3), pp.459-468.</w:t>
      </w:r>
    </w:p>
    <w:p w14:paraId="58E1EDBB" w14:textId="77777777" w:rsidR="007E0744" w:rsidRPr="006C1045" w:rsidRDefault="007E0744"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Byrd, R.(</w:t>
      </w:r>
      <w:r w:rsidRPr="007E0744">
        <w:rPr>
          <w:rFonts w:ascii="Arial" w:hAnsi="Arial" w:cs="Arial"/>
          <w:sz w:val="24"/>
          <w:szCs w:val="24"/>
        </w:rPr>
        <w:t>2020</w:t>
      </w:r>
      <w:r>
        <w:rPr>
          <w:rFonts w:ascii="Arial" w:hAnsi="Arial" w:cs="Arial"/>
          <w:sz w:val="24"/>
          <w:szCs w:val="24"/>
        </w:rPr>
        <w:t>)</w:t>
      </w:r>
      <w:r w:rsidRPr="007E0744">
        <w:rPr>
          <w:rFonts w:ascii="Arial" w:hAnsi="Arial" w:cs="Arial"/>
          <w:sz w:val="24"/>
          <w:szCs w:val="24"/>
        </w:rPr>
        <w:t>. Qualitative research methods. </w:t>
      </w:r>
      <w:r w:rsidRPr="007E0744">
        <w:rPr>
          <w:rFonts w:ascii="Arial" w:hAnsi="Arial" w:cs="Arial"/>
          <w:i/>
          <w:iCs/>
          <w:sz w:val="24"/>
          <w:szCs w:val="24"/>
        </w:rPr>
        <w:t>Virtual Class, Memphis. Recuperadoem</w:t>
      </w:r>
      <w:r w:rsidRPr="007E0744">
        <w:rPr>
          <w:rFonts w:ascii="Arial" w:hAnsi="Arial" w:cs="Arial"/>
          <w:sz w:val="24"/>
          <w:szCs w:val="24"/>
        </w:rPr>
        <w:t>, </w:t>
      </w:r>
      <w:r w:rsidRPr="007E0744">
        <w:rPr>
          <w:rFonts w:ascii="Arial" w:hAnsi="Arial" w:cs="Arial"/>
          <w:i/>
          <w:iCs/>
          <w:sz w:val="24"/>
          <w:szCs w:val="24"/>
        </w:rPr>
        <w:t>17</w:t>
      </w:r>
      <w:r w:rsidRPr="007E0744">
        <w:rPr>
          <w:rFonts w:ascii="Arial" w:hAnsi="Arial" w:cs="Arial"/>
          <w:sz w:val="24"/>
          <w:szCs w:val="24"/>
        </w:rPr>
        <w:t>.</w:t>
      </w:r>
    </w:p>
    <w:p w14:paraId="6E6A01FC" w14:textId="77777777" w:rsidR="006C1045" w:rsidRDefault="006C1045" w:rsidP="00A205F3">
      <w:pPr>
        <w:pStyle w:val="ListParagraph"/>
        <w:numPr>
          <w:ilvl w:val="0"/>
          <w:numId w:val="1"/>
        </w:numPr>
        <w:spacing w:line="360" w:lineRule="auto"/>
        <w:jc w:val="both"/>
        <w:rPr>
          <w:rFonts w:ascii="Arial" w:hAnsi="Arial" w:cs="Arial"/>
          <w:sz w:val="24"/>
          <w:szCs w:val="24"/>
        </w:rPr>
      </w:pPr>
      <w:r w:rsidRPr="006C1045">
        <w:rPr>
          <w:rFonts w:ascii="Arial" w:hAnsi="Arial" w:cs="Arial"/>
          <w:sz w:val="24"/>
          <w:szCs w:val="24"/>
        </w:rPr>
        <w:t xml:space="preserve">Chen, Y.A. </w:t>
      </w:r>
      <w:r>
        <w:rPr>
          <w:rFonts w:ascii="Arial" w:hAnsi="Arial" w:cs="Arial"/>
          <w:sz w:val="24"/>
          <w:szCs w:val="24"/>
        </w:rPr>
        <w:t>&amp; Chen, C.L.(</w:t>
      </w:r>
      <w:r w:rsidRPr="006C1045">
        <w:rPr>
          <w:rFonts w:ascii="Arial" w:hAnsi="Arial" w:cs="Arial"/>
          <w:sz w:val="24"/>
          <w:szCs w:val="24"/>
        </w:rPr>
        <w:t>2022</w:t>
      </w:r>
      <w:r>
        <w:rPr>
          <w:rFonts w:ascii="Arial" w:hAnsi="Arial" w:cs="Arial"/>
          <w:sz w:val="24"/>
          <w:szCs w:val="24"/>
        </w:rPr>
        <w:t>)</w:t>
      </w:r>
      <w:r w:rsidRPr="006C1045">
        <w:rPr>
          <w:rFonts w:ascii="Arial" w:hAnsi="Arial" w:cs="Arial"/>
          <w:sz w:val="24"/>
          <w:szCs w:val="24"/>
        </w:rPr>
        <w:t>. Case study of sustainable service design in the hospitality industry. </w:t>
      </w:r>
      <w:r w:rsidRPr="006C1045">
        <w:rPr>
          <w:rFonts w:ascii="Arial" w:hAnsi="Arial" w:cs="Arial"/>
          <w:i/>
          <w:iCs/>
          <w:sz w:val="24"/>
          <w:szCs w:val="24"/>
        </w:rPr>
        <w:t>Chinese Management Studies</w:t>
      </w:r>
      <w:r w:rsidRPr="006C1045">
        <w:rPr>
          <w:rFonts w:ascii="Arial" w:hAnsi="Arial" w:cs="Arial"/>
          <w:sz w:val="24"/>
          <w:szCs w:val="24"/>
        </w:rPr>
        <w:t>, </w:t>
      </w:r>
      <w:r w:rsidRPr="006C1045">
        <w:rPr>
          <w:rFonts w:ascii="Arial" w:hAnsi="Arial" w:cs="Arial"/>
          <w:i/>
          <w:iCs/>
          <w:sz w:val="24"/>
          <w:szCs w:val="24"/>
        </w:rPr>
        <w:t>16</w:t>
      </w:r>
      <w:r w:rsidRPr="006C1045">
        <w:rPr>
          <w:rFonts w:ascii="Arial" w:hAnsi="Arial" w:cs="Arial"/>
          <w:sz w:val="24"/>
          <w:szCs w:val="24"/>
        </w:rPr>
        <w:t>(1), pp.162-196.</w:t>
      </w:r>
    </w:p>
    <w:p w14:paraId="73DB25B1" w14:textId="77777777" w:rsidR="006E4390" w:rsidRDefault="001146B9"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Coleman, P.(</w:t>
      </w:r>
      <w:r w:rsidR="006E4390" w:rsidRPr="006E4390">
        <w:rPr>
          <w:rFonts w:ascii="Arial" w:hAnsi="Arial" w:cs="Arial"/>
          <w:sz w:val="24"/>
          <w:szCs w:val="24"/>
        </w:rPr>
        <w:t>2022</w:t>
      </w:r>
      <w:r>
        <w:rPr>
          <w:rFonts w:ascii="Arial" w:hAnsi="Arial" w:cs="Arial"/>
          <w:sz w:val="24"/>
          <w:szCs w:val="24"/>
        </w:rPr>
        <w:t>)</w:t>
      </w:r>
      <w:r w:rsidR="006E4390" w:rsidRPr="006E4390">
        <w:rPr>
          <w:rFonts w:ascii="Arial" w:hAnsi="Arial" w:cs="Arial"/>
          <w:sz w:val="24"/>
          <w:szCs w:val="24"/>
        </w:rPr>
        <w:t>. Validity and reliability within qualitative research for the caring sciences. </w:t>
      </w:r>
      <w:r w:rsidR="006E4390" w:rsidRPr="006E4390">
        <w:rPr>
          <w:rFonts w:ascii="Arial" w:hAnsi="Arial" w:cs="Arial"/>
          <w:i/>
          <w:iCs/>
          <w:sz w:val="24"/>
          <w:szCs w:val="24"/>
        </w:rPr>
        <w:t>International Journal of Caring Sciences</w:t>
      </w:r>
      <w:r w:rsidR="006E4390" w:rsidRPr="006E4390">
        <w:rPr>
          <w:rFonts w:ascii="Arial" w:hAnsi="Arial" w:cs="Arial"/>
          <w:sz w:val="24"/>
          <w:szCs w:val="24"/>
        </w:rPr>
        <w:t>, </w:t>
      </w:r>
      <w:r w:rsidR="006E4390" w:rsidRPr="006E4390">
        <w:rPr>
          <w:rFonts w:ascii="Arial" w:hAnsi="Arial" w:cs="Arial"/>
          <w:i/>
          <w:iCs/>
          <w:sz w:val="24"/>
          <w:szCs w:val="24"/>
        </w:rPr>
        <w:t>14</w:t>
      </w:r>
      <w:r w:rsidR="006E4390" w:rsidRPr="006E4390">
        <w:rPr>
          <w:rFonts w:ascii="Arial" w:hAnsi="Arial" w:cs="Arial"/>
          <w:sz w:val="24"/>
          <w:szCs w:val="24"/>
        </w:rPr>
        <w:t>(3), pp.2041-2045.</w:t>
      </w:r>
    </w:p>
    <w:p w14:paraId="3941EEF6" w14:textId="77777777" w:rsidR="001F2590" w:rsidRDefault="001F2590"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Cox, K.A.(</w:t>
      </w:r>
      <w:r w:rsidRPr="001F2590">
        <w:rPr>
          <w:rFonts w:ascii="Arial" w:hAnsi="Arial" w:cs="Arial"/>
          <w:sz w:val="24"/>
          <w:szCs w:val="24"/>
        </w:rPr>
        <w:t>2019</w:t>
      </w:r>
      <w:r>
        <w:rPr>
          <w:rFonts w:ascii="Arial" w:hAnsi="Arial" w:cs="Arial"/>
          <w:sz w:val="24"/>
          <w:szCs w:val="24"/>
        </w:rPr>
        <w:t>)</w:t>
      </w:r>
      <w:r w:rsidRPr="001F2590">
        <w:rPr>
          <w:rFonts w:ascii="Arial" w:hAnsi="Arial" w:cs="Arial"/>
          <w:sz w:val="24"/>
          <w:szCs w:val="24"/>
        </w:rPr>
        <w:t>. Quantitative research designs. </w:t>
      </w:r>
      <w:r w:rsidRPr="001F2590">
        <w:rPr>
          <w:rFonts w:ascii="Arial" w:hAnsi="Arial" w:cs="Arial"/>
          <w:i/>
          <w:iCs/>
          <w:sz w:val="24"/>
          <w:szCs w:val="24"/>
        </w:rPr>
        <w:t>Research Design and Methods: An Applied Guide for the Scholar-Practitioner</w:t>
      </w:r>
      <w:r w:rsidRPr="001F2590">
        <w:rPr>
          <w:rFonts w:ascii="Arial" w:hAnsi="Arial" w:cs="Arial"/>
          <w:sz w:val="24"/>
          <w:szCs w:val="24"/>
        </w:rPr>
        <w:t>.</w:t>
      </w:r>
    </w:p>
    <w:p w14:paraId="3179305B" w14:textId="77777777" w:rsidR="00806D63" w:rsidRPr="004D5D47" w:rsidRDefault="00806D63"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Cropley, A.(</w:t>
      </w:r>
      <w:r w:rsidRPr="00806D63">
        <w:rPr>
          <w:rFonts w:ascii="Arial" w:hAnsi="Arial" w:cs="Arial"/>
          <w:sz w:val="24"/>
          <w:szCs w:val="24"/>
        </w:rPr>
        <w:t>2019</w:t>
      </w:r>
      <w:r>
        <w:rPr>
          <w:rFonts w:ascii="Arial" w:hAnsi="Arial" w:cs="Arial"/>
          <w:sz w:val="24"/>
          <w:szCs w:val="24"/>
        </w:rPr>
        <w:t>)</w:t>
      </w:r>
      <w:r w:rsidRPr="00806D63">
        <w:rPr>
          <w:rFonts w:ascii="Arial" w:hAnsi="Arial" w:cs="Arial"/>
          <w:sz w:val="24"/>
          <w:szCs w:val="24"/>
        </w:rPr>
        <w:t>. Introduction to qualitative research methods. </w:t>
      </w:r>
      <w:r w:rsidRPr="00806D63">
        <w:rPr>
          <w:rFonts w:ascii="Arial" w:hAnsi="Arial" w:cs="Arial"/>
          <w:i/>
          <w:iCs/>
          <w:sz w:val="24"/>
          <w:szCs w:val="24"/>
        </w:rPr>
        <w:t>A research handbook for patient and public involvement researchers. https://doi. org/10.7765/9781526136527.00012</w:t>
      </w:r>
      <w:r w:rsidRPr="00806D63">
        <w:rPr>
          <w:rFonts w:ascii="Arial" w:hAnsi="Arial" w:cs="Arial"/>
          <w:sz w:val="24"/>
          <w:szCs w:val="24"/>
        </w:rPr>
        <w:t>.</w:t>
      </w:r>
    </w:p>
    <w:p w14:paraId="1140D67F" w14:textId="77777777" w:rsidR="004D5D47" w:rsidRDefault="004D5D47" w:rsidP="00A205F3">
      <w:pPr>
        <w:pStyle w:val="ListParagraph"/>
        <w:numPr>
          <w:ilvl w:val="0"/>
          <w:numId w:val="1"/>
        </w:numPr>
        <w:spacing w:line="360" w:lineRule="auto"/>
        <w:jc w:val="both"/>
        <w:rPr>
          <w:rFonts w:ascii="Arial" w:hAnsi="Arial" w:cs="Arial"/>
          <w:sz w:val="24"/>
          <w:szCs w:val="24"/>
        </w:rPr>
      </w:pPr>
      <w:r w:rsidRPr="004D5D47">
        <w:rPr>
          <w:rFonts w:ascii="Arial" w:hAnsi="Arial" w:cs="Arial"/>
          <w:sz w:val="24"/>
          <w:szCs w:val="24"/>
        </w:rPr>
        <w:t>Cundy, A. (2021). </w:t>
      </w:r>
      <w:r w:rsidRPr="004D5D47">
        <w:rPr>
          <w:rFonts w:ascii="Arial" w:hAnsi="Arial" w:cs="Arial"/>
          <w:i/>
          <w:iCs/>
          <w:sz w:val="24"/>
          <w:szCs w:val="24"/>
        </w:rPr>
        <w:t>Hotel chains struggle to meet green targets</w:t>
      </w:r>
      <w:r w:rsidRPr="004D5D47">
        <w:rPr>
          <w:rFonts w:ascii="Arial" w:hAnsi="Arial" w:cs="Arial"/>
          <w:sz w:val="24"/>
          <w:szCs w:val="24"/>
        </w:rPr>
        <w:t>. [Online]. www.ft.com. Available at: https://www.ft.com/content/7b85f920-fa9e-40a5-b0cc-a762226ddcfd [Accessed 24 February 2024].</w:t>
      </w:r>
    </w:p>
    <w:p w14:paraId="7F718BE4" w14:textId="77777777" w:rsidR="0008346B" w:rsidRDefault="0008346B" w:rsidP="00A205F3">
      <w:pPr>
        <w:pStyle w:val="ListParagraph"/>
        <w:numPr>
          <w:ilvl w:val="0"/>
          <w:numId w:val="1"/>
        </w:numPr>
        <w:spacing w:line="360" w:lineRule="auto"/>
        <w:jc w:val="both"/>
        <w:rPr>
          <w:rFonts w:ascii="Arial" w:hAnsi="Arial" w:cs="Arial"/>
          <w:sz w:val="24"/>
          <w:szCs w:val="24"/>
        </w:rPr>
      </w:pPr>
      <w:r w:rsidRPr="0008346B">
        <w:rPr>
          <w:rFonts w:ascii="Arial" w:hAnsi="Arial" w:cs="Arial"/>
          <w:sz w:val="24"/>
          <w:szCs w:val="24"/>
        </w:rPr>
        <w:t xml:space="preserve">Denny, E. </w:t>
      </w:r>
      <w:r>
        <w:rPr>
          <w:rFonts w:ascii="Arial" w:hAnsi="Arial" w:cs="Arial"/>
          <w:sz w:val="24"/>
          <w:szCs w:val="24"/>
        </w:rPr>
        <w:t>&amp;Weckesser, A.(</w:t>
      </w:r>
      <w:r w:rsidRPr="0008346B">
        <w:rPr>
          <w:rFonts w:ascii="Arial" w:hAnsi="Arial" w:cs="Arial"/>
          <w:sz w:val="24"/>
          <w:szCs w:val="24"/>
        </w:rPr>
        <w:t>2022</w:t>
      </w:r>
      <w:r>
        <w:rPr>
          <w:rFonts w:ascii="Arial" w:hAnsi="Arial" w:cs="Arial"/>
          <w:sz w:val="24"/>
          <w:szCs w:val="24"/>
        </w:rPr>
        <w:t>)</w:t>
      </w:r>
      <w:r w:rsidRPr="0008346B">
        <w:rPr>
          <w:rFonts w:ascii="Arial" w:hAnsi="Arial" w:cs="Arial"/>
          <w:sz w:val="24"/>
          <w:szCs w:val="24"/>
        </w:rPr>
        <w:t>. How to do qualitative research?: qualitative research methods. </w:t>
      </w:r>
      <w:r w:rsidRPr="0008346B">
        <w:rPr>
          <w:rFonts w:ascii="Arial" w:hAnsi="Arial" w:cs="Arial"/>
          <w:i/>
          <w:iCs/>
          <w:sz w:val="24"/>
          <w:szCs w:val="24"/>
        </w:rPr>
        <w:t>Bjog</w:t>
      </w:r>
      <w:r w:rsidRPr="0008346B">
        <w:rPr>
          <w:rFonts w:ascii="Arial" w:hAnsi="Arial" w:cs="Arial"/>
          <w:sz w:val="24"/>
          <w:szCs w:val="24"/>
        </w:rPr>
        <w:t>, </w:t>
      </w:r>
      <w:r w:rsidRPr="0008346B">
        <w:rPr>
          <w:rFonts w:ascii="Arial" w:hAnsi="Arial" w:cs="Arial"/>
          <w:i/>
          <w:iCs/>
          <w:sz w:val="24"/>
          <w:szCs w:val="24"/>
        </w:rPr>
        <w:t>129</w:t>
      </w:r>
      <w:r w:rsidRPr="0008346B">
        <w:rPr>
          <w:rFonts w:ascii="Arial" w:hAnsi="Arial" w:cs="Arial"/>
          <w:sz w:val="24"/>
          <w:szCs w:val="24"/>
        </w:rPr>
        <w:t>(7), p.1166.</w:t>
      </w:r>
    </w:p>
    <w:p w14:paraId="4210AE27" w14:textId="77777777" w:rsidR="002A23EE" w:rsidRDefault="00CA3C81" w:rsidP="00A205F3">
      <w:pPr>
        <w:pStyle w:val="ListParagraph"/>
        <w:numPr>
          <w:ilvl w:val="0"/>
          <w:numId w:val="1"/>
        </w:numPr>
        <w:spacing w:line="360" w:lineRule="auto"/>
        <w:jc w:val="both"/>
        <w:rPr>
          <w:rFonts w:ascii="Arial" w:hAnsi="Arial" w:cs="Arial"/>
          <w:sz w:val="24"/>
          <w:szCs w:val="24"/>
        </w:rPr>
      </w:pPr>
      <w:r w:rsidRPr="00CA3C81">
        <w:rPr>
          <w:rFonts w:ascii="Arial" w:hAnsi="Arial" w:cs="Arial"/>
          <w:sz w:val="24"/>
          <w:szCs w:val="24"/>
        </w:rPr>
        <w:t xml:space="preserve">Ertuna, B., Karatas-Ozkan, M. </w:t>
      </w:r>
      <w:r>
        <w:rPr>
          <w:rFonts w:ascii="Arial" w:hAnsi="Arial" w:cs="Arial"/>
          <w:sz w:val="24"/>
          <w:szCs w:val="24"/>
        </w:rPr>
        <w:t>&amp;Yamak, S.(</w:t>
      </w:r>
      <w:r w:rsidRPr="00CA3C81">
        <w:rPr>
          <w:rFonts w:ascii="Arial" w:hAnsi="Arial" w:cs="Arial"/>
          <w:sz w:val="24"/>
          <w:szCs w:val="24"/>
        </w:rPr>
        <w:t>2019</w:t>
      </w:r>
      <w:r>
        <w:rPr>
          <w:rFonts w:ascii="Arial" w:hAnsi="Arial" w:cs="Arial"/>
          <w:sz w:val="24"/>
          <w:szCs w:val="24"/>
        </w:rPr>
        <w:t>)</w:t>
      </w:r>
      <w:r w:rsidRPr="00CA3C81">
        <w:rPr>
          <w:rFonts w:ascii="Arial" w:hAnsi="Arial" w:cs="Arial"/>
          <w:sz w:val="24"/>
          <w:szCs w:val="24"/>
        </w:rPr>
        <w:t>. Diffusion of sustainability and CSR discourse in hospitality industry: Dynamics of local context. </w:t>
      </w:r>
      <w:r w:rsidRPr="00CA3C81">
        <w:rPr>
          <w:rFonts w:ascii="Arial" w:hAnsi="Arial" w:cs="Arial"/>
          <w:i/>
          <w:iCs/>
          <w:sz w:val="24"/>
          <w:szCs w:val="24"/>
        </w:rPr>
        <w:t>International Journal of Contemporary Hospitality Management</w:t>
      </w:r>
      <w:r w:rsidRPr="00CA3C81">
        <w:rPr>
          <w:rFonts w:ascii="Arial" w:hAnsi="Arial" w:cs="Arial"/>
          <w:sz w:val="24"/>
          <w:szCs w:val="24"/>
        </w:rPr>
        <w:t>, </w:t>
      </w:r>
      <w:r w:rsidRPr="00CA3C81">
        <w:rPr>
          <w:rFonts w:ascii="Arial" w:hAnsi="Arial" w:cs="Arial"/>
          <w:i/>
          <w:iCs/>
          <w:sz w:val="24"/>
          <w:szCs w:val="24"/>
        </w:rPr>
        <w:t>31</w:t>
      </w:r>
      <w:r w:rsidRPr="00CA3C81">
        <w:rPr>
          <w:rFonts w:ascii="Arial" w:hAnsi="Arial" w:cs="Arial"/>
          <w:sz w:val="24"/>
          <w:szCs w:val="24"/>
        </w:rPr>
        <w:t>(6), pp.2564-2581</w:t>
      </w:r>
    </w:p>
    <w:p w14:paraId="14F5DF78" w14:textId="77777777" w:rsidR="003B42E9" w:rsidRDefault="003B42E9"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Fallon, M.(</w:t>
      </w:r>
      <w:r w:rsidRPr="003B42E9">
        <w:rPr>
          <w:rFonts w:ascii="Arial" w:hAnsi="Arial" w:cs="Arial"/>
          <w:sz w:val="24"/>
          <w:szCs w:val="24"/>
        </w:rPr>
        <w:t>2019</w:t>
      </w:r>
      <w:r>
        <w:rPr>
          <w:rFonts w:ascii="Arial" w:hAnsi="Arial" w:cs="Arial"/>
          <w:sz w:val="24"/>
          <w:szCs w:val="24"/>
        </w:rPr>
        <w:t>)</w:t>
      </w:r>
      <w:r w:rsidRPr="003B42E9">
        <w:rPr>
          <w:rFonts w:ascii="Arial" w:hAnsi="Arial" w:cs="Arial"/>
          <w:sz w:val="24"/>
          <w:szCs w:val="24"/>
        </w:rPr>
        <w:t>. Writing up quantitative research in the social and behavioral sciences. In </w:t>
      </w:r>
      <w:r w:rsidRPr="003B42E9">
        <w:rPr>
          <w:rFonts w:ascii="Arial" w:hAnsi="Arial" w:cs="Arial"/>
          <w:i/>
          <w:iCs/>
          <w:sz w:val="24"/>
          <w:szCs w:val="24"/>
        </w:rPr>
        <w:t>Writing up Quantitative Research in the Social and Behavioral Sciences</w:t>
      </w:r>
      <w:r w:rsidRPr="003B42E9">
        <w:rPr>
          <w:rFonts w:ascii="Arial" w:hAnsi="Arial" w:cs="Arial"/>
          <w:sz w:val="24"/>
          <w:szCs w:val="24"/>
        </w:rPr>
        <w:t>. Brill.</w:t>
      </w:r>
    </w:p>
    <w:p w14:paraId="378AB524" w14:textId="77777777" w:rsidR="00B825AD" w:rsidRDefault="00B825AD" w:rsidP="00A205F3">
      <w:pPr>
        <w:pStyle w:val="ListParagraph"/>
        <w:numPr>
          <w:ilvl w:val="0"/>
          <w:numId w:val="1"/>
        </w:numPr>
        <w:spacing w:line="360" w:lineRule="auto"/>
        <w:jc w:val="both"/>
        <w:rPr>
          <w:rFonts w:ascii="Arial" w:hAnsi="Arial" w:cs="Arial"/>
          <w:sz w:val="24"/>
          <w:szCs w:val="24"/>
        </w:rPr>
      </w:pPr>
      <w:r w:rsidRPr="00B825AD">
        <w:rPr>
          <w:rFonts w:ascii="Arial" w:hAnsi="Arial" w:cs="Arial"/>
          <w:sz w:val="24"/>
          <w:szCs w:val="24"/>
        </w:rPr>
        <w:t xml:space="preserve">Fife-Schaw, C. </w:t>
      </w:r>
      <w:r>
        <w:rPr>
          <w:rFonts w:ascii="Arial" w:hAnsi="Arial" w:cs="Arial"/>
          <w:sz w:val="24"/>
          <w:szCs w:val="24"/>
        </w:rPr>
        <w:t>(</w:t>
      </w:r>
      <w:r w:rsidRPr="00B825AD">
        <w:rPr>
          <w:rFonts w:ascii="Arial" w:hAnsi="Arial" w:cs="Arial"/>
          <w:sz w:val="24"/>
          <w:szCs w:val="24"/>
        </w:rPr>
        <w:t>2020</w:t>
      </w:r>
      <w:r>
        <w:rPr>
          <w:rFonts w:ascii="Arial" w:hAnsi="Arial" w:cs="Arial"/>
          <w:sz w:val="24"/>
          <w:szCs w:val="24"/>
        </w:rPr>
        <w:t>)</w:t>
      </w:r>
      <w:r w:rsidRPr="00B825AD">
        <w:rPr>
          <w:rFonts w:ascii="Arial" w:hAnsi="Arial" w:cs="Arial"/>
          <w:sz w:val="24"/>
          <w:szCs w:val="24"/>
        </w:rPr>
        <w:t>. Questionnaire design. </w:t>
      </w:r>
      <w:r w:rsidRPr="00B825AD">
        <w:rPr>
          <w:rFonts w:ascii="Arial" w:hAnsi="Arial" w:cs="Arial"/>
          <w:i/>
          <w:iCs/>
          <w:sz w:val="24"/>
          <w:szCs w:val="24"/>
        </w:rPr>
        <w:t>Research methods in psychology</w:t>
      </w:r>
      <w:r w:rsidRPr="00B825AD">
        <w:rPr>
          <w:rFonts w:ascii="Arial" w:hAnsi="Arial" w:cs="Arial"/>
          <w:sz w:val="24"/>
          <w:szCs w:val="24"/>
        </w:rPr>
        <w:t>, pp.343-374.</w:t>
      </w:r>
    </w:p>
    <w:p w14:paraId="5F5408E8" w14:textId="77777777" w:rsidR="00CA3C81" w:rsidRDefault="002A23EE"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Filimonau, V.(</w:t>
      </w:r>
      <w:r w:rsidRPr="002A23EE">
        <w:rPr>
          <w:rFonts w:ascii="Arial" w:hAnsi="Arial" w:cs="Arial"/>
          <w:sz w:val="24"/>
          <w:szCs w:val="24"/>
        </w:rPr>
        <w:t>2021</w:t>
      </w:r>
      <w:r>
        <w:rPr>
          <w:rFonts w:ascii="Arial" w:hAnsi="Arial" w:cs="Arial"/>
          <w:sz w:val="24"/>
          <w:szCs w:val="24"/>
        </w:rPr>
        <w:t>)</w:t>
      </w:r>
      <w:r w:rsidRPr="002A23EE">
        <w:rPr>
          <w:rFonts w:ascii="Arial" w:hAnsi="Arial" w:cs="Arial"/>
          <w:sz w:val="24"/>
          <w:szCs w:val="24"/>
        </w:rPr>
        <w:t>. The prospects of waste management in the hospitality sector post COVID-19. </w:t>
      </w:r>
      <w:r w:rsidRPr="002A23EE">
        <w:rPr>
          <w:rFonts w:ascii="Arial" w:hAnsi="Arial" w:cs="Arial"/>
          <w:i/>
          <w:iCs/>
          <w:sz w:val="24"/>
          <w:szCs w:val="24"/>
        </w:rPr>
        <w:t>Resources, Conservation and Recycling</w:t>
      </w:r>
      <w:r w:rsidRPr="002A23EE">
        <w:rPr>
          <w:rFonts w:ascii="Arial" w:hAnsi="Arial" w:cs="Arial"/>
          <w:sz w:val="24"/>
          <w:szCs w:val="24"/>
        </w:rPr>
        <w:t>, </w:t>
      </w:r>
      <w:r w:rsidRPr="002A23EE">
        <w:rPr>
          <w:rFonts w:ascii="Arial" w:hAnsi="Arial" w:cs="Arial"/>
          <w:i/>
          <w:iCs/>
          <w:sz w:val="24"/>
          <w:szCs w:val="24"/>
        </w:rPr>
        <w:t>168</w:t>
      </w:r>
      <w:r w:rsidRPr="002A23EE">
        <w:rPr>
          <w:rFonts w:ascii="Arial" w:hAnsi="Arial" w:cs="Arial"/>
          <w:sz w:val="24"/>
          <w:szCs w:val="24"/>
        </w:rPr>
        <w:t>, p.105272.</w:t>
      </w:r>
      <w:r w:rsidR="00CA3C81" w:rsidRPr="00CA3C81">
        <w:rPr>
          <w:rFonts w:ascii="Arial" w:hAnsi="Arial" w:cs="Arial"/>
          <w:sz w:val="24"/>
          <w:szCs w:val="24"/>
        </w:rPr>
        <w:t>.</w:t>
      </w:r>
    </w:p>
    <w:p w14:paraId="35E69C86" w14:textId="77777777" w:rsidR="009E4E01" w:rsidRDefault="009E4E01" w:rsidP="00A205F3">
      <w:pPr>
        <w:pStyle w:val="ListParagraph"/>
        <w:numPr>
          <w:ilvl w:val="0"/>
          <w:numId w:val="1"/>
        </w:numPr>
        <w:spacing w:line="360" w:lineRule="auto"/>
        <w:jc w:val="both"/>
        <w:rPr>
          <w:rFonts w:ascii="Arial" w:hAnsi="Arial" w:cs="Arial"/>
          <w:sz w:val="24"/>
          <w:szCs w:val="24"/>
        </w:rPr>
      </w:pPr>
      <w:r w:rsidRPr="009E4E01">
        <w:rPr>
          <w:rFonts w:ascii="Arial" w:hAnsi="Arial" w:cs="Arial"/>
          <w:sz w:val="24"/>
          <w:szCs w:val="24"/>
        </w:rPr>
        <w:t xml:space="preserve">Floričić, T. </w:t>
      </w:r>
      <w:r>
        <w:rPr>
          <w:rFonts w:ascii="Arial" w:hAnsi="Arial" w:cs="Arial"/>
          <w:sz w:val="24"/>
          <w:szCs w:val="24"/>
        </w:rPr>
        <w:t>(</w:t>
      </w:r>
      <w:r w:rsidRPr="009E4E01">
        <w:rPr>
          <w:rFonts w:ascii="Arial" w:hAnsi="Arial" w:cs="Arial"/>
          <w:sz w:val="24"/>
          <w:szCs w:val="24"/>
        </w:rPr>
        <w:t>2020</w:t>
      </w:r>
      <w:r>
        <w:rPr>
          <w:rFonts w:ascii="Arial" w:hAnsi="Arial" w:cs="Arial"/>
          <w:sz w:val="24"/>
          <w:szCs w:val="24"/>
        </w:rPr>
        <w:t>)</w:t>
      </w:r>
      <w:r w:rsidRPr="009E4E01">
        <w:rPr>
          <w:rFonts w:ascii="Arial" w:hAnsi="Arial" w:cs="Arial"/>
          <w:sz w:val="24"/>
          <w:szCs w:val="24"/>
        </w:rPr>
        <w:t>. Sustainable solutions in the hospitality industry and competitiveness context of “green hotels”. </w:t>
      </w:r>
      <w:r w:rsidRPr="009E4E01">
        <w:rPr>
          <w:rFonts w:ascii="Arial" w:hAnsi="Arial" w:cs="Arial"/>
          <w:i/>
          <w:iCs/>
          <w:sz w:val="24"/>
          <w:szCs w:val="24"/>
        </w:rPr>
        <w:t>Civil Engineering Journal</w:t>
      </w:r>
      <w:r w:rsidRPr="009E4E01">
        <w:rPr>
          <w:rFonts w:ascii="Arial" w:hAnsi="Arial" w:cs="Arial"/>
          <w:sz w:val="24"/>
          <w:szCs w:val="24"/>
        </w:rPr>
        <w:t>, </w:t>
      </w:r>
      <w:r w:rsidRPr="009E4E01">
        <w:rPr>
          <w:rFonts w:ascii="Arial" w:hAnsi="Arial" w:cs="Arial"/>
          <w:i/>
          <w:iCs/>
          <w:sz w:val="24"/>
          <w:szCs w:val="24"/>
        </w:rPr>
        <w:t>6</w:t>
      </w:r>
      <w:r w:rsidRPr="009E4E01">
        <w:rPr>
          <w:rFonts w:ascii="Arial" w:hAnsi="Arial" w:cs="Arial"/>
          <w:sz w:val="24"/>
          <w:szCs w:val="24"/>
        </w:rPr>
        <w:t>(6), pp.1104-1113.</w:t>
      </w:r>
    </w:p>
    <w:p w14:paraId="6B0F9E43" w14:textId="77777777" w:rsidR="009E31F4" w:rsidRDefault="009E31F4"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Gidron, Y.(</w:t>
      </w:r>
      <w:r w:rsidRPr="009E31F4">
        <w:rPr>
          <w:rFonts w:ascii="Arial" w:hAnsi="Arial" w:cs="Arial"/>
          <w:sz w:val="24"/>
          <w:szCs w:val="24"/>
        </w:rPr>
        <w:t>2020</w:t>
      </w:r>
      <w:r>
        <w:rPr>
          <w:rFonts w:ascii="Arial" w:hAnsi="Arial" w:cs="Arial"/>
          <w:sz w:val="24"/>
          <w:szCs w:val="24"/>
        </w:rPr>
        <w:t>)</w:t>
      </w:r>
      <w:r w:rsidRPr="009E31F4">
        <w:rPr>
          <w:rFonts w:ascii="Arial" w:hAnsi="Arial" w:cs="Arial"/>
          <w:sz w:val="24"/>
          <w:szCs w:val="24"/>
        </w:rPr>
        <w:t>. Reliability and validity. In </w:t>
      </w:r>
      <w:r w:rsidRPr="009E31F4">
        <w:rPr>
          <w:rFonts w:ascii="Arial" w:hAnsi="Arial" w:cs="Arial"/>
          <w:i/>
          <w:iCs/>
          <w:sz w:val="24"/>
          <w:szCs w:val="24"/>
        </w:rPr>
        <w:t>Encyclopedia of behavioral medicine</w:t>
      </w:r>
      <w:r w:rsidRPr="009E31F4">
        <w:rPr>
          <w:rFonts w:ascii="Arial" w:hAnsi="Arial" w:cs="Arial"/>
          <w:sz w:val="24"/>
          <w:szCs w:val="24"/>
        </w:rPr>
        <w:t> (pp. 1869-1870). Cham: Springer International Publishing.</w:t>
      </w:r>
    </w:p>
    <w:p w14:paraId="51376B85" w14:textId="77777777" w:rsidR="002167C4" w:rsidRPr="00BA68FE" w:rsidRDefault="002167C4" w:rsidP="00A205F3">
      <w:pPr>
        <w:pStyle w:val="ListParagraph"/>
        <w:numPr>
          <w:ilvl w:val="0"/>
          <w:numId w:val="1"/>
        </w:numPr>
        <w:spacing w:line="360" w:lineRule="auto"/>
        <w:jc w:val="both"/>
        <w:rPr>
          <w:rFonts w:ascii="Arial" w:hAnsi="Arial" w:cs="Arial"/>
          <w:sz w:val="24"/>
          <w:szCs w:val="24"/>
        </w:rPr>
      </w:pPr>
      <w:r w:rsidRPr="002167C4">
        <w:rPr>
          <w:rFonts w:ascii="Arial" w:hAnsi="Arial" w:cs="Arial"/>
          <w:sz w:val="24"/>
          <w:szCs w:val="24"/>
        </w:rPr>
        <w:t xml:space="preserve">Guachalla, A. </w:t>
      </w:r>
      <w:r>
        <w:rPr>
          <w:rFonts w:ascii="Arial" w:hAnsi="Arial" w:cs="Arial"/>
          <w:sz w:val="24"/>
          <w:szCs w:val="24"/>
        </w:rPr>
        <w:t>(</w:t>
      </w:r>
      <w:r w:rsidRPr="002167C4">
        <w:rPr>
          <w:rFonts w:ascii="Arial" w:hAnsi="Arial" w:cs="Arial"/>
          <w:sz w:val="24"/>
          <w:szCs w:val="24"/>
        </w:rPr>
        <w:t>2022</w:t>
      </w:r>
      <w:r>
        <w:rPr>
          <w:rFonts w:ascii="Arial" w:hAnsi="Arial" w:cs="Arial"/>
          <w:sz w:val="24"/>
          <w:szCs w:val="24"/>
        </w:rPr>
        <w:t>)</w:t>
      </w:r>
      <w:r w:rsidRPr="002167C4">
        <w:rPr>
          <w:rFonts w:ascii="Arial" w:hAnsi="Arial" w:cs="Arial"/>
          <w:sz w:val="24"/>
          <w:szCs w:val="24"/>
        </w:rPr>
        <w:t>. Hospitality futures: Towards a sustainable, healthier and ethical way of catering. </w:t>
      </w:r>
      <w:r w:rsidRPr="002167C4">
        <w:rPr>
          <w:rFonts w:ascii="Arial" w:hAnsi="Arial" w:cs="Arial"/>
          <w:i/>
          <w:iCs/>
          <w:sz w:val="24"/>
          <w:szCs w:val="24"/>
        </w:rPr>
        <w:t>Hospitality &amp; Society</w:t>
      </w:r>
      <w:r w:rsidRPr="002167C4">
        <w:rPr>
          <w:rFonts w:ascii="Arial" w:hAnsi="Arial" w:cs="Arial"/>
          <w:sz w:val="24"/>
          <w:szCs w:val="24"/>
        </w:rPr>
        <w:t>, </w:t>
      </w:r>
      <w:r w:rsidRPr="002167C4">
        <w:rPr>
          <w:rFonts w:ascii="Arial" w:hAnsi="Arial" w:cs="Arial"/>
          <w:i/>
          <w:iCs/>
          <w:sz w:val="24"/>
          <w:szCs w:val="24"/>
        </w:rPr>
        <w:t>12</w:t>
      </w:r>
      <w:r w:rsidRPr="002167C4">
        <w:rPr>
          <w:rFonts w:ascii="Arial" w:hAnsi="Arial" w:cs="Arial"/>
          <w:sz w:val="24"/>
          <w:szCs w:val="24"/>
        </w:rPr>
        <w:t>(3), pp.247-263.</w:t>
      </w:r>
    </w:p>
    <w:p w14:paraId="5624BED5" w14:textId="77777777" w:rsidR="00235257" w:rsidRDefault="00235257" w:rsidP="00A205F3">
      <w:pPr>
        <w:pStyle w:val="ListParagraph"/>
        <w:numPr>
          <w:ilvl w:val="0"/>
          <w:numId w:val="1"/>
        </w:numPr>
        <w:spacing w:line="360" w:lineRule="auto"/>
        <w:jc w:val="both"/>
        <w:rPr>
          <w:rFonts w:ascii="Arial" w:hAnsi="Arial" w:cs="Arial"/>
          <w:sz w:val="24"/>
          <w:szCs w:val="24"/>
        </w:rPr>
      </w:pPr>
      <w:r w:rsidRPr="00235257">
        <w:rPr>
          <w:rFonts w:ascii="Arial" w:hAnsi="Arial" w:cs="Arial"/>
          <w:sz w:val="24"/>
          <w:szCs w:val="24"/>
        </w:rPr>
        <w:t xml:space="preserve">Haidar, N., Tamani, N., Nienaber, F., Wesseling, M.T., Bouju, A. </w:t>
      </w:r>
      <w:r>
        <w:rPr>
          <w:rFonts w:ascii="Arial" w:hAnsi="Arial" w:cs="Arial"/>
          <w:sz w:val="24"/>
          <w:szCs w:val="24"/>
        </w:rPr>
        <w:t>&amp;Ghamri-Doudane, Y.(</w:t>
      </w:r>
      <w:r w:rsidRPr="00235257">
        <w:rPr>
          <w:rFonts w:ascii="Arial" w:hAnsi="Arial" w:cs="Arial"/>
          <w:sz w:val="24"/>
          <w:szCs w:val="24"/>
        </w:rPr>
        <w:t>2019</w:t>
      </w:r>
      <w:r>
        <w:rPr>
          <w:rFonts w:ascii="Arial" w:hAnsi="Arial" w:cs="Arial"/>
          <w:sz w:val="24"/>
          <w:szCs w:val="24"/>
        </w:rPr>
        <w:t>)</w:t>
      </w:r>
      <w:r w:rsidRPr="00235257">
        <w:rPr>
          <w:rFonts w:ascii="Arial" w:hAnsi="Arial" w:cs="Arial"/>
          <w:sz w:val="24"/>
          <w:szCs w:val="24"/>
        </w:rPr>
        <w:t>, April. Data collection period and sensor selection method for smart building occupancy prediction. In </w:t>
      </w:r>
      <w:r w:rsidRPr="00235257">
        <w:rPr>
          <w:rFonts w:ascii="Arial" w:hAnsi="Arial" w:cs="Arial"/>
          <w:i/>
          <w:iCs/>
          <w:sz w:val="24"/>
          <w:szCs w:val="24"/>
        </w:rPr>
        <w:t>2019 IEEE 89th Vehicular Technology Conference (VTC2019-Spring)</w:t>
      </w:r>
      <w:r w:rsidRPr="00235257">
        <w:rPr>
          <w:rFonts w:ascii="Arial" w:hAnsi="Arial" w:cs="Arial"/>
          <w:sz w:val="24"/>
          <w:szCs w:val="24"/>
        </w:rPr>
        <w:t> (pp. 1-6). IEEE.</w:t>
      </w:r>
    </w:p>
    <w:p w14:paraId="5AB9D256" w14:textId="77777777" w:rsidR="00DC46B0" w:rsidRDefault="00DC46B0" w:rsidP="00A205F3">
      <w:pPr>
        <w:pStyle w:val="ListParagraph"/>
        <w:numPr>
          <w:ilvl w:val="0"/>
          <w:numId w:val="1"/>
        </w:numPr>
        <w:spacing w:line="360" w:lineRule="auto"/>
        <w:jc w:val="both"/>
        <w:rPr>
          <w:rFonts w:ascii="Arial" w:hAnsi="Arial" w:cs="Arial"/>
          <w:sz w:val="24"/>
          <w:szCs w:val="24"/>
        </w:rPr>
      </w:pPr>
      <w:r w:rsidRPr="00DC46B0">
        <w:rPr>
          <w:rFonts w:ascii="Arial" w:hAnsi="Arial" w:cs="Arial"/>
          <w:sz w:val="24"/>
          <w:szCs w:val="24"/>
        </w:rPr>
        <w:lastRenderedPageBreak/>
        <w:t xml:space="preserve">Harrison, B., Foley, C., Edwards, D. </w:t>
      </w:r>
      <w:r>
        <w:rPr>
          <w:rFonts w:ascii="Arial" w:hAnsi="Arial" w:cs="Arial"/>
          <w:sz w:val="24"/>
          <w:szCs w:val="24"/>
        </w:rPr>
        <w:t>&amp;</w:t>
      </w:r>
      <w:r w:rsidRPr="00DC46B0">
        <w:rPr>
          <w:rFonts w:ascii="Arial" w:hAnsi="Arial" w:cs="Arial"/>
          <w:sz w:val="24"/>
          <w:szCs w:val="24"/>
        </w:rPr>
        <w:t>Don</w:t>
      </w:r>
      <w:r>
        <w:rPr>
          <w:rFonts w:ascii="Arial" w:hAnsi="Arial" w:cs="Arial"/>
          <w:sz w:val="24"/>
          <w:szCs w:val="24"/>
        </w:rPr>
        <w:t>aghy, G.(</w:t>
      </w:r>
      <w:r w:rsidRPr="00DC46B0">
        <w:rPr>
          <w:rFonts w:ascii="Arial" w:hAnsi="Arial" w:cs="Arial"/>
          <w:sz w:val="24"/>
          <w:szCs w:val="24"/>
        </w:rPr>
        <w:t>2019</w:t>
      </w:r>
      <w:r>
        <w:rPr>
          <w:rFonts w:ascii="Arial" w:hAnsi="Arial" w:cs="Arial"/>
          <w:sz w:val="24"/>
          <w:szCs w:val="24"/>
        </w:rPr>
        <w:t>)</w:t>
      </w:r>
      <w:r w:rsidRPr="00DC46B0">
        <w:rPr>
          <w:rFonts w:ascii="Arial" w:hAnsi="Arial" w:cs="Arial"/>
          <w:sz w:val="24"/>
          <w:szCs w:val="24"/>
        </w:rPr>
        <w:t>. Outcomes and challenges of an international convention centre's local procurement strategy. </w:t>
      </w:r>
      <w:r w:rsidRPr="00DC46B0">
        <w:rPr>
          <w:rFonts w:ascii="Arial" w:hAnsi="Arial" w:cs="Arial"/>
          <w:i/>
          <w:iCs/>
          <w:sz w:val="24"/>
          <w:szCs w:val="24"/>
        </w:rPr>
        <w:t>Tourism Management</w:t>
      </w:r>
      <w:r w:rsidRPr="00DC46B0">
        <w:rPr>
          <w:rFonts w:ascii="Arial" w:hAnsi="Arial" w:cs="Arial"/>
          <w:sz w:val="24"/>
          <w:szCs w:val="24"/>
        </w:rPr>
        <w:t>, </w:t>
      </w:r>
      <w:r w:rsidRPr="00DC46B0">
        <w:rPr>
          <w:rFonts w:ascii="Arial" w:hAnsi="Arial" w:cs="Arial"/>
          <w:i/>
          <w:iCs/>
          <w:sz w:val="24"/>
          <w:szCs w:val="24"/>
        </w:rPr>
        <w:t>75</w:t>
      </w:r>
      <w:r w:rsidRPr="00DC46B0">
        <w:rPr>
          <w:rFonts w:ascii="Arial" w:hAnsi="Arial" w:cs="Arial"/>
          <w:sz w:val="24"/>
          <w:szCs w:val="24"/>
        </w:rPr>
        <w:t>, pp.328-339.</w:t>
      </w:r>
    </w:p>
    <w:p w14:paraId="25C708BB" w14:textId="77777777" w:rsidR="004C2716" w:rsidRDefault="004C2716" w:rsidP="00A205F3">
      <w:pPr>
        <w:pStyle w:val="ListParagraph"/>
        <w:numPr>
          <w:ilvl w:val="0"/>
          <w:numId w:val="1"/>
        </w:numPr>
        <w:spacing w:line="360" w:lineRule="auto"/>
        <w:jc w:val="both"/>
        <w:rPr>
          <w:rFonts w:ascii="Arial" w:hAnsi="Arial" w:cs="Arial"/>
          <w:sz w:val="24"/>
          <w:szCs w:val="24"/>
        </w:rPr>
      </w:pPr>
      <w:r w:rsidRPr="004C2716">
        <w:rPr>
          <w:rFonts w:ascii="Arial" w:hAnsi="Arial" w:cs="Arial"/>
          <w:sz w:val="24"/>
          <w:szCs w:val="24"/>
        </w:rPr>
        <w:t xml:space="preserve">Hennink, M., Hutter, I. </w:t>
      </w:r>
      <w:r>
        <w:rPr>
          <w:rFonts w:ascii="Arial" w:hAnsi="Arial" w:cs="Arial"/>
          <w:sz w:val="24"/>
          <w:szCs w:val="24"/>
        </w:rPr>
        <w:t>&amp; Bailey, A.(</w:t>
      </w:r>
      <w:r w:rsidRPr="004C2716">
        <w:rPr>
          <w:rFonts w:ascii="Arial" w:hAnsi="Arial" w:cs="Arial"/>
          <w:sz w:val="24"/>
          <w:szCs w:val="24"/>
        </w:rPr>
        <w:t>2020</w:t>
      </w:r>
      <w:r>
        <w:rPr>
          <w:rFonts w:ascii="Arial" w:hAnsi="Arial" w:cs="Arial"/>
          <w:sz w:val="24"/>
          <w:szCs w:val="24"/>
        </w:rPr>
        <w:t>)</w:t>
      </w:r>
      <w:r w:rsidRPr="004C2716">
        <w:rPr>
          <w:rFonts w:ascii="Arial" w:hAnsi="Arial" w:cs="Arial"/>
          <w:sz w:val="24"/>
          <w:szCs w:val="24"/>
        </w:rPr>
        <w:t>. </w:t>
      </w:r>
      <w:r w:rsidRPr="004C2716">
        <w:rPr>
          <w:rFonts w:ascii="Arial" w:hAnsi="Arial" w:cs="Arial"/>
          <w:i/>
          <w:iCs/>
          <w:sz w:val="24"/>
          <w:szCs w:val="24"/>
        </w:rPr>
        <w:t>Qualitative research methods</w:t>
      </w:r>
      <w:r w:rsidRPr="004C2716">
        <w:rPr>
          <w:rFonts w:ascii="Arial" w:hAnsi="Arial" w:cs="Arial"/>
          <w:sz w:val="24"/>
          <w:szCs w:val="24"/>
        </w:rPr>
        <w:t>. Sage.</w:t>
      </w:r>
    </w:p>
    <w:p w14:paraId="5FA6BF74" w14:textId="77777777" w:rsidR="00BA68FE" w:rsidRPr="0014764C" w:rsidRDefault="00BA68FE" w:rsidP="00A205F3">
      <w:pPr>
        <w:pStyle w:val="ListParagraph"/>
        <w:numPr>
          <w:ilvl w:val="0"/>
          <w:numId w:val="1"/>
        </w:numPr>
        <w:spacing w:line="360" w:lineRule="auto"/>
        <w:jc w:val="both"/>
        <w:rPr>
          <w:rFonts w:ascii="Arial" w:hAnsi="Arial" w:cs="Arial"/>
          <w:sz w:val="24"/>
          <w:szCs w:val="24"/>
        </w:rPr>
      </w:pPr>
      <w:r w:rsidRPr="00BA68FE">
        <w:rPr>
          <w:rFonts w:ascii="Arial" w:hAnsi="Arial" w:cs="Arial"/>
          <w:sz w:val="24"/>
          <w:szCs w:val="24"/>
        </w:rPr>
        <w:t>Hilton Hotel. (2024). </w:t>
      </w:r>
      <w:r w:rsidRPr="00BA68FE">
        <w:rPr>
          <w:rFonts w:ascii="Arial" w:hAnsi="Arial" w:cs="Arial"/>
          <w:i/>
          <w:iCs/>
          <w:sz w:val="24"/>
          <w:szCs w:val="24"/>
        </w:rPr>
        <w:t>Environmental Impact</w:t>
      </w:r>
      <w:r w:rsidRPr="00BA68FE">
        <w:rPr>
          <w:rFonts w:ascii="Arial" w:hAnsi="Arial" w:cs="Arial"/>
          <w:sz w:val="24"/>
          <w:szCs w:val="24"/>
        </w:rPr>
        <w:t>. [Online]. esg.hilton.com. Available at: https://esg.hilton.com/environment/ [Accessed 21 February 2024].</w:t>
      </w:r>
    </w:p>
    <w:p w14:paraId="1B0BB6F6" w14:textId="77777777" w:rsidR="00A205F3" w:rsidRDefault="00A205F3" w:rsidP="00A205F3">
      <w:pPr>
        <w:pStyle w:val="ListParagraph"/>
        <w:numPr>
          <w:ilvl w:val="0"/>
          <w:numId w:val="1"/>
        </w:numPr>
        <w:spacing w:line="360" w:lineRule="auto"/>
        <w:jc w:val="both"/>
        <w:rPr>
          <w:rFonts w:ascii="Arial" w:hAnsi="Arial" w:cs="Arial"/>
          <w:sz w:val="24"/>
          <w:szCs w:val="24"/>
        </w:rPr>
      </w:pPr>
      <w:r w:rsidRPr="00A205F3">
        <w:rPr>
          <w:rFonts w:ascii="Arial" w:hAnsi="Arial" w:cs="Arial"/>
          <w:sz w:val="24"/>
          <w:szCs w:val="24"/>
        </w:rPr>
        <w:t>HNR. (2022). </w:t>
      </w:r>
      <w:r w:rsidRPr="00A205F3">
        <w:rPr>
          <w:rFonts w:ascii="Arial" w:hAnsi="Arial" w:cs="Arial"/>
          <w:i/>
          <w:iCs/>
          <w:sz w:val="24"/>
          <w:szCs w:val="24"/>
        </w:rPr>
        <w:t>UK Hospitality Industry Aims for Net Zero by 2040</w:t>
      </w:r>
      <w:r w:rsidRPr="00A205F3">
        <w:rPr>
          <w:rFonts w:ascii="Arial" w:hAnsi="Arial" w:cs="Arial"/>
          <w:sz w:val="24"/>
          <w:szCs w:val="24"/>
        </w:rPr>
        <w:t>. [Online]. www.hotelnewsresource.com. Available at: https://www.hotelnewsresource.com/article123060.html [Accessed 18 February 2024].</w:t>
      </w:r>
    </w:p>
    <w:p w14:paraId="2B76AB79" w14:textId="77777777" w:rsidR="00384F2C" w:rsidRDefault="00384F2C" w:rsidP="00A205F3">
      <w:pPr>
        <w:pStyle w:val="ListParagraph"/>
        <w:numPr>
          <w:ilvl w:val="0"/>
          <w:numId w:val="1"/>
        </w:numPr>
        <w:spacing w:line="360" w:lineRule="auto"/>
        <w:jc w:val="both"/>
        <w:rPr>
          <w:rFonts w:ascii="Arial" w:hAnsi="Arial" w:cs="Arial"/>
          <w:sz w:val="24"/>
          <w:szCs w:val="24"/>
        </w:rPr>
      </w:pPr>
      <w:r w:rsidRPr="00384F2C">
        <w:rPr>
          <w:rFonts w:ascii="Arial" w:hAnsi="Arial" w:cs="Arial"/>
          <w:sz w:val="24"/>
          <w:szCs w:val="24"/>
        </w:rPr>
        <w:t xml:space="preserve">Hodge, S.R. </w:t>
      </w:r>
      <w:r>
        <w:rPr>
          <w:rFonts w:ascii="Arial" w:hAnsi="Arial" w:cs="Arial"/>
          <w:sz w:val="24"/>
          <w:szCs w:val="24"/>
        </w:rPr>
        <w:t>(</w:t>
      </w:r>
      <w:r w:rsidRPr="00384F2C">
        <w:rPr>
          <w:rFonts w:ascii="Arial" w:hAnsi="Arial" w:cs="Arial"/>
          <w:sz w:val="24"/>
          <w:szCs w:val="24"/>
        </w:rPr>
        <w:t>2020</w:t>
      </w:r>
      <w:r>
        <w:rPr>
          <w:rFonts w:ascii="Arial" w:hAnsi="Arial" w:cs="Arial"/>
          <w:sz w:val="24"/>
          <w:szCs w:val="24"/>
        </w:rPr>
        <w:t>)</w:t>
      </w:r>
      <w:r w:rsidRPr="00384F2C">
        <w:rPr>
          <w:rFonts w:ascii="Arial" w:hAnsi="Arial" w:cs="Arial"/>
          <w:sz w:val="24"/>
          <w:szCs w:val="24"/>
        </w:rPr>
        <w:t>. Quantitative research. In </w:t>
      </w:r>
      <w:r w:rsidRPr="00384F2C">
        <w:rPr>
          <w:rFonts w:ascii="Arial" w:hAnsi="Arial" w:cs="Arial"/>
          <w:i/>
          <w:iCs/>
          <w:sz w:val="24"/>
          <w:szCs w:val="24"/>
        </w:rPr>
        <w:t>Routledge Handbook of Adapted Physical Education</w:t>
      </w:r>
      <w:r w:rsidRPr="00384F2C">
        <w:rPr>
          <w:rFonts w:ascii="Arial" w:hAnsi="Arial" w:cs="Arial"/>
          <w:sz w:val="24"/>
          <w:szCs w:val="24"/>
        </w:rPr>
        <w:t> (pp. 147-162). Routledge.</w:t>
      </w:r>
    </w:p>
    <w:p w14:paraId="029D0BF7" w14:textId="77777777" w:rsidR="00F92AC1" w:rsidRDefault="00F92AC1" w:rsidP="00A205F3">
      <w:pPr>
        <w:pStyle w:val="ListParagraph"/>
        <w:numPr>
          <w:ilvl w:val="0"/>
          <w:numId w:val="1"/>
        </w:numPr>
        <w:spacing w:line="360" w:lineRule="auto"/>
        <w:jc w:val="both"/>
        <w:rPr>
          <w:rFonts w:ascii="Arial" w:hAnsi="Arial" w:cs="Arial"/>
          <w:sz w:val="24"/>
          <w:szCs w:val="24"/>
        </w:rPr>
      </w:pPr>
      <w:r w:rsidRPr="00F92AC1">
        <w:rPr>
          <w:rFonts w:ascii="Arial" w:hAnsi="Arial" w:cs="Arial"/>
          <w:sz w:val="24"/>
          <w:szCs w:val="24"/>
        </w:rPr>
        <w:t>Hotel Champ. (2023). </w:t>
      </w:r>
      <w:r w:rsidRPr="00F92AC1">
        <w:rPr>
          <w:rFonts w:ascii="Arial" w:hAnsi="Arial" w:cs="Arial"/>
          <w:i/>
          <w:iCs/>
          <w:sz w:val="24"/>
          <w:szCs w:val="24"/>
        </w:rPr>
        <w:t>5 Ways Hotels Are Creating Positive Sustainable Change</w:t>
      </w:r>
      <w:r w:rsidRPr="00F92AC1">
        <w:rPr>
          <w:rFonts w:ascii="Arial" w:hAnsi="Arial" w:cs="Arial"/>
          <w:sz w:val="24"/>
          <w:szCs w:val="24"/>
        </w:rPr>
        <w:t>. [Online]. www.hotelchamp.com. Available at: https://www.hotelchamp.com/blog/hotels-creating-sustainable-change [Accessed 24 February 2024].</w:t>
      </w:r>
    </w:p>
    <w:p w14:paraId="5DE0AF63" w14:textId="77777777" w:rsidR="00477E46" w:rsidRDefault="00477E46"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Ikart, E.M.(</w:t>
      </w:r>
      <w:r w:rsidRPr="00477E46">
        <w:rPr>
          <w:rFonts w:ascii="Arial" w:hAnsi="Arial" w:cs="Arial"/>
          <w:sz w:val="24"/>
          <w:szCs w:val="24"/>
        </w:rPr>
        <w:t>2019</w:t>
      </w:r>
      <w:r>
        <w:rPr>
          <w:rFonts w:ascii="Arial" w:hAnsi="Arial" w:cs="Arial"/>
          <w:sz w:val="24"/>
          <w:szCs w:val="24"/>
        </w:rPr>
        <w:t>)</w:t>
      </w:r>
      <w:r w:rsidRPr="00477E46">
        <w:rPr>
          <w:rFonts w:ascii="Arial" w:hAnsi="Arial" w:cs="Arial"/>
          <w:sz w:val="24"/>
          <w:szCs w:val="24"/>
        </w:rPr>
        <w:t>. Survey questionnaire survey pretesting method: An evaluation of survey questionnaire via expert reviews technique. </w:t>
      </w:r>
      <w:r w:rsidRPr="00477E46">
        <w:rPr>
          <w:rFonts w:ascii="Arial" w:hAnsi="Arial" w:cs="Arial"/>
          <w:i/>
          <w:iCs/>
          <w:sz w:val="24"/>
          <w:szCs w:val="24"/>
        </w:rPr>
        <w:t>Asian Journal of Social Science Studies</w:t>
      </w:r>
      <w:r w:rsidRPr="00477E46">
        <w:rPr>
          <w:rFonts w:ascii="Arial" w:hAnsi="Arial" w:cs="Arial"/>
          <w:sz w:val="24"/>
          <w:szCs w:val="24"/>
        </w:rPr>
        <w:t>, </w:t>
      </w:r>
      <w:r w:rsidRPr="00477E46">
        <w:rPr>
          <w:rFonts w:ascii="Arial" w:hAnsi="Arial" w:cs="Arial"/>
          <w:i/>
          <w:iCs/>
          <w:sz w:val="24"/>
          <w:szCs w:val="24"/>
        </w:rPr>
        <w:t>4</w:t>
      </w:r>
      <w:r w:rsidRPr="00477E46">
        <w:rPr>
          <w:rFonts w:ascii="Arial" w:hAnsi="Arial" w:cs="Arial"/>
          <w:sz w:val="24"/>
          <w:szCs w:val="24"/>
        </w:rPr>
        <w:t>(2), p.1.</w:t>
      </w:r>
    </w:p>
    <w:p w14:paraId="0FB54CB3" w14:textId="77777777" w:rsidR="00B57021" w:rsidRDefault="00B57021" w:rsidP="00A205F3">
      <w:pPr>
        <w:pStyle w:val="ListParagraph"/>
        <w:numPr>
          <w:ilvl w:val="0"/>
          <w:numId w:val="1"/>
        </w:numPr>
        <w:spacing w:line="360" w:lineRule="auto"/>
        <w:jc w:val="both"/>
        <w:rPr>
          <w:rFonts w:ascii="Arial" w:hAnsi="Arial" w:cs="Arial"/>
          <w:sz w:val="24"/>
          <w:szCs w:val="24"/>
        </w:rPr>
      </w:pPr>
      <w:r w:rsidRPr="00B57021">
        <w:rPr>
          <w:rFonts w:ascii="Arial" w:hAnsi="Arial" w:cs="Arial"/>
          <w:sz w:val="24"/>
          <w:szCs w:val="24"/>
        </w:rPr>
        <w:t>Johnston, I. (2020). </w:t>
      </w:r>
      <w:r w:rsidRPr="00B57021">
        <w:rPr>
          <w:rFonts w:ascii="Arial" w:hAnsi="Arial" w:cs="Arial"/>
          <w:i/>
          <w:iCs/>
          <w:sz w:val="24"/>
          <w:szCs w:val="24"/>
        </w:rPr>
        <w:t>How Is Gen Z Reshaping Hospitality And Travel?</w:t>
      </w:r>
      <w:r w:rsidRPr="00B57021">
        <w:rPr>
          <w:rFonts w:ascii="Arial" w:hAnsi="Arial" w:cs="Arial"/>
          <w:sz w:val="24"/>
          <w:szCs w:val="24"/>
        </w:rPr>
        <w:t>. [Online]. www.forbes.com. Available at: https://www.forbes.com/sites/forbesagencycouncil/2023/11/30/how-is-gen-z-reshaping-hospitality-and-t [Accessed 21 February 2024].</w:t>
      </w:r>
    </w:p>
    <w:p w14:paraId="394C3071" w14:textId="77777777" w:rsidR="00D74DC5" w:rsidRDefault="00D74DC5"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Jones, P.(</w:t>
      </w:r>
      <w:r w:rsidRPr="00D74DC5">
        <w:rPr>
          <w:rFonts w:ascii="Arial" w:hAnsi="Arial" w:cs="Arial"/>
          <w:sz w:val="24"/>
          <w:szCs w:val="24"/>
        </w:rPr>
        <w:t>2022</w:t>
      </w:r>
      <w:r>
        <w:rPr>
          <w:rFonts w:ascii="Arial" w:hAnsi="Arial" w:cs="Arial"/>
          <w:sz w:val="24"/>
          <w:szCs w:val="24"/>
        </w:rPr>
        <w:t>)</w:t>
      </w:r>
      <w:r w:rsidRPr="00D74DC5">
        <w:rPr>
          <w:rFonts w:ascii="Arial" w:hAnsi="Arial" w:cs="Arial"/>
          <w:sz w:val="24"/>
          <w:szCs w:val="24"/>
        </w:rPr>
        <w:t>. Plant-based food in the hospitality industry: An exploratory case study of leading fast food outlets. </w:t>
      </w:r>
      <w:r w:rsidRPr="00D74DC5">
        <w:rPr>
          <w:rFonts w:ascii="Arial" w:hAnsi="Arial" w:cs="Arial"/>
          <w:i/>
          <w:iCs/>
          <w:sz w:val="24"/>
          <w:szCs w:val="24"/>
        </w:rPr>
        <w:t>Athens Journal of Tourism</w:t>
      </w:r>
      <w:r w:rsidRPr="00D74DC5">
        <w:rPr>
          <w:rFonts w:ascii="Arial" w:hAnsi="Arial" w:cs="Arial"/>
          <w:sz w:val="24"/>
          <w:szCs w:val="24"/>
        </w:rPr>
        <w:t>, </w:t>
      </w:r>
      <w:r w:rsidRPr="00D74DC5">
        <w:rPr>
          <w:rFonts w:ascii="Arial" w:hAnsi="Arial" w:cs="Arial"/>
          <w:i/>
          <w:iCs/>
          <w:sz w:val="24"/>
          <w:szCs w:val="24"/>
        </w:rPr>
        <w:t>9</w:t>
      </w:r>
      <w:r w:rsidRPr="00D74DC5">
        <w:rPr>
          <w:rFonts w:ascii="Arial" w:hAnsi="Arial" w:cs="Arial"/>
          <w:sz w:val="24"/>
          <w:szCs w:val="24"/>
        </w:rPr>
        <w:t>.</w:t>
      </w:r>
    </w:p>
    <w:p w14:paraId="3AEB287B" w14:textId="77777777" w:rsidR="00A64806" w:rsidRDefault="00A64806" w:rsidP="00A205F3">
      <w:pPr>
        <w:pStyle w:val="ListParagraph"/>
        <w:numPr>
          <w:ilvl w:val="0"/>
          <w:numId w:val="1"/>
        </w:numPr>
        <w:spacing w:line="360" w:lineRule="auto"/>
        <w:jc w:val="both"/>
        <w:rPr>
          <w:rFonts w:ascii="Arial" w:hAnsi="Arial" w:cs="Arial"/>
          <w:sz w:val="24"/>
          <w:szCs w:val="24"/>
        </w:rPr>
      </w:pPr>
      <w:r w:rsidRPr="00A64806">
        <w:rPr>
          <w:rFonts w:ascii="Arial" w:hAnsi="Arial" w:cs="Arial"/>
          <w:sz w:val="24"/>
          <w:szCs w:val="24"/>
        </w:rPr>
        <w:t xml:space="preserve">Jones, P. </w:t>
      </w:r>
      <w:r>
        <w:rPr>
          <w:rFonts w:ascii="Arial" w:hAnsi="Arial" w:cs="Arial"/>
          <w:sz w:val="24"/>
          <w:szCs w:val="24"/>
        </w:rPr>
        <w:t>&amp; Comfort, D.(</w:t>
      </w:r>
      <w:r w:rsidRPr="00A64806">
        <w:rPr>
          <w:rFonts w:ascii="Arial" w:hAnsi="Arial" w:cs="Arial"/>
          <w:sz w:val="24"/>
          <w:szCs w:val="24"/>
        </w:rPr>
        <w:t>2020</w:t>
      </w:r>
      <w:r>
        <w:rPr>
          <w:rFonts w:ascii="Arial" w:hAnsi="Arial" w:cs="Arial"/>
          <w:sz w:val="24"/>
          <w:szCs w:val="24"/>
        </w:rPr>
        <w:t>)</w:t>
      </w:r>
      <w:r w:rsidRPr="00A64806">
        <w:rPr>
          <w:rFonts w:ascii="Arial" w:hAnsi="Arial" w:cs="Arial"/>
          <w:sz w:val="24"/>
          <w:szCs w:val="24"/>
        </w:rPr>
        <w:t>. The COVID-19 crisis and sustainability in the hospitality industry. </w:t>
      </w:r>
      <w:r w:rsidRPr="00A64806">
        <w:rPr>
          <w:rFonts w:ascii="Arial" w:hAnsi="Arial" w:cs="Arial"/>
          <w:i/>
          <w:iCs/>
          <w:sz w:val="24"/>
          <w:szCs w:val="24"/>
        </w:rPr>
        <w:t>International journal of contemporary hospitality management</w:t>
      </w:r>
      <w:r w:rsidRPr="00A64806">
        <w:rPr>
          <w:rFonts w:ascii="Arial" w:hAnsi="Arial" w:cs="Arial"/>
          <w:sz w:val="24"/>
          <w:szCs w:val="24"/>
        </w:rPr>
        <w:t>, </w:t>
      </w:r>
      <w:r w:rsidRPr="00A64806">
        <w:rPr>
          <w:rFonts w:ascii="Arial" w:hAnsi="Arial" w:cs="Arial"/>
          <w:i/>
          <w:iCs/>
          <w:sz w:val="24"/>
          <w:szCs w:val="24"/>
        </w:rPr>
        <w:t>32</w:t>
      </w:r>
      <w:r w:rsidRPr="00A64806">
        <w:rPr>
          <w:rFonts w:ascii="Arial" w:hAnsi="Arial" w:cs="Arial"/>
          <w:sz w:val="24"/>
          <w:szCs w:val="24"/>
        </w:rPr>
        <w:t>(10), pp.3037-3050.</w:t>
      </w:r>
    </w:p>
    <w:p w14:paraId="6A7CD0D2" w14:textId="77777777" w:rsidR="009E62E8" w:rsidRDefault="009E62E8" w:rsidP="00A205F3">
      <w:pPr>
        <w:pStyle w:val="ListParagraph"/>
        <w:numPr>
          <w:ilvl w:val="0"/>
          <w:numId w:val="1"/>
        </w:numPr>
        <w:spacing w:line="360" w:lineRule="auto"/>
        <w:jc w:val="both"/>
        <w:rPr>
          <w:rFonts w:ascii="Arial" w:hAnsi="Arial" w:cs="Arial"/>
          <w:sz w:val="24"/>
          <w:szCs w:val="24"/>
        </w:rPr>
      </w:pPr>
      <w:r w:rsidRPr="009E62E8">
        <w:rPr>
          <w:rFonts w:ascii="Arial" w:hAnsi="Arial" w:cs="Arial"/>
          <w:sz w:val="24"/>
          <w:szCs w:val="24"/>
        </w:rPr>
        <w:t xml:space="preserve">Lamm, D.K. </w:t>
      </w:r>
      <w:r>
        <w:rPr>
          <w:rFonts w:ascii="Arial" w:hAnsi="Arial" w:cs="Arial"/>
          <w:sz w:val="24"/>
          <w:szCs w:val="24"/>
        </w:rPr>
        <w:t>(</w:t>
      </w:r>
      <w:r w:rsidRPr="009E62E8">
        <w:rPr>
          <w:rFonts w:ascii="Arial" w:hAnsi="Arial" w:cs="Arial"/>
          <w:sz w:val="24"/>
          <w:szCs w:val="24"/>
        </w:rPr>
        <w:t>2021</w:t>
      </w:r>
      <w:r>
        <w:rPr>
          <w:rFonts w:ascii="Arial" w:hAnsi="Arial" w:cs="Arial"/>
          <w:sz w:val="24"/>
          <w:szCs w:val="24"/>
        </w:rPr>
        <w:t>)</w:t>
      </w:r>
      <w:r w:rsidRPr="009E62E8">
        <w:rPr>
          <w:rFonts w:ascii="Arial" w:hAnsi="Arial" w:cs="Arial"/>
          <w:sz w:val="24"/>
          <w:szCs w:val="24"/>
        </w:rPr>
        <w:t>. An exploration of environmental practices in the hospitality industry. Evidence from hotels in Addis Ababa, Ethiopia. </w:t>
      </w:r>
      <w:r w:rsidRPr="009E62E8">
        <w:rPr>
          <w:rFonts w:ascii="Arial" w:hAnsi="Arial" w:cs="Arial"/>
          <w:i/>
          <w:iCs/>
          <w:sz w:val="24"/>
          <w:szCs w:val="24"/>
        </w:rPr>
        <w:t>Journal of Environmental Management and Tourism (JEMT)</w:t>
      </w:r>
      <w:r w:rsidRPr="009E62E8">
        <w:rPr>
          <w:rFonts w:ascii="Arial" w:hAnsi="Arial" w:cs="Arial"/>
          <w:sz w:val="24"/>
          <w:szCs w:val="24"/>
        </w:rPr>
        <w:t>, </w:t>
      </w:r>
      <w:r w:rsidRPr="009E62E8">
        <w:rPr>
          <w:rFonts w:ascii="Arial" w:hAnsi="Arial" w:cs="Arial"/>
          <w:i/>
          <w:iCs/>
          <w:sz w:val="24"/>
          <w:szCs w:val="24"/>
        </w:rPr>
        <w:t>12</w:t>
      </w:r>
      <w:r w:rsidRPr="009E62E8">
        <w:rPr>
          <w:rFonts w:ascii="Arial" w:hAnsi="Arial" w:cs="Arial"/>
          <w:sz w:val="24"/>
          <w:szCs w:val="24"/>
        </w:rPr>
        <w:t>(02 (50)), pp.357-370.</w:t>
      </w:r>
    </w:p>
    <w:p w14:paraId="5163F5D5" w14:textId="77777777" w:rsidR="00D7333B" w:rsidRDefault="00D7333B" w:rsidP="00A205F3">
      <w:pPr>
        <w:pStyle w:val="ListParagraph"/>
        <w:numPr>
          <w:ilvl w:val="0"/>
          <w:numId w:val="1"/>
        </w:numPr>
        <w:spacing w:line="360" w:lineRule="auto"/>
        <w:jc w:val="both"/>
        <w:rPr>
          <w:rFonts w:ascii="Arial" w:hAnsi="Arial" w:cs="Arial"/>
          <w:sz w:val="24"/>
          <w:szCs w:val="24"/>
        </w:rPr>
      </w:pPr>
      <w:r w:rsidRPr="00D7333B">
        <w:rPr>
          <w:rFonts w:ascii="Arial" w:hAnsi="Arial" w:cs="Arial"/>
          <w:sz w:val="24"/>
          <w:szCs w:val="24"/>
        </w:rPr>
        <w:lastRenderedPageBreak/>
        <w:t xml:space="preserve">Lê, J.K. </w:t>
      </w:r>
      <w:r>
        <w:rPr>
          <w:rFonts w:ascii="Arial" w:hAnsi="Arial" w:cs="Arial"/>
          <w:sz w:val="24"/>
          <w:szCs w:val="24"/>
        </w:rPr>
        <w:t>&amp;Schmid, T.(</w:t>
      </w:r>
      <w:r w:rsidRPr="00D7333B">
        <w:rPr>
          <w:rFonts w:ascii="Arial" w:hAnsi="Arial" w:cs="Arial"/>
          <w:sz w:val="24"/>
          <w:szCs w:val="24"/>
        </w:rPr>
        <w:t>2022</w:t>
      </w:r>
      <w:r>
        <w:rPr>
          <w:rFonts w:ascii="Arial" w:hAnsi="Arial" w:cs="Arial"/>
          <w:sz w:val="24"/>
          <w:szCs w:val="24"/>
        </w:rPr>
        <w:t>)</w:t>
      </w:r>
      <w:r w:rsidRPr="00D7333B">
        <w:rPr>
          <w:rFonts w:ascii="Arial" w:hAnsi="Arial" w:cs="Arial"/>
          <w:sz w:val="24"/>
          <w:szCs w:val="24"/>
        </w:rPr>
        <w:t>. The practice of innovating research methods. </w:t>
      </w:r>
      <w:r w:rsidRPr="00D7333B">
        <w:rPr>
          <w:rFonts w:ascii="Arial" w:hAnsi="Arial" w:cs="Arial"/>
          <w:i/>
          <w:iCs/>
          <w:sz w:val="24"/>
          <w:szCs w:val="24"/>
        </w:rPr>
        <w:t>Organizational Research Methods</w:t>
      </w:r>
      <w:r w:rsidRPr="00D7333B">
        <w:rPr>
          <w:rFonts w:ascii="Arial" w:hAnsi="Arial" w:cs="Arial"/>
          <w:sz w:val="24"/>
          <w:szCs w:val="24"/>
        </w:rPr>
        <w:t>, </w:t>
      </w:r>
      <w:r w:rsidRPr="00D7333B">
        <w:rPr>
          <w:rFonts w:ascii="Arial" w:hAnsi="Arial" w:cs="Arial"/>
          <w:i/>
          <w:iCs/>
          <w:sz w:val="24"/>
          <w:szCs w:val="24"/>
        </w:rPr>
        <w:t>25</w:t>
      </w:r>
      <w:r w:rsidRPr="00D7333B">
        <w:rPr>
          <w:rFonts w:ascii="Arial" w:hAnsi="Arial" w:cs="Arial"/>
          <w:sz w:val="24"/>
          <w:szCs w:val="24"/>
        </w:rPr>
        <w:t>(2), pp.308-336.</w:t>
      </w:r>
    </w:p>
    <w:p w14:paraId="02DADBA7" w14:textId="77777777" w:rsidR="00171E74" w:rsidRDefault="00171E74" w:rsidP="00A205F3">
      <w:pPr>
        <w:pStyle w:val="ListParagraph"/>
        <w:numPr>
          <w:ilvl w:val="0"/>
          <w:numId w:val="1"/>
        </w:numPr>
        <w:spacing w:line="360" w:lineRule="auto"/>
        <w:jc w:val="both"/>
        <w:rPr>
          <w:rFonts w:ascii="Arial" w:hAnsi="Arial" w:cs="Arial"/>
          <w:sz w:val="24"/>
          <w:szCs w:val="24"/>
        </w:rPr>
      </w:pPr>
      <w:r w:rsidRPr="00171E74">
        <w:rPr>
          <w:rFonts w:ascii="Arial" w:hAnsi="Arial" w:cs="Arial"/>
          <w:sz w:val="24"/>
          <w:szCs w:val="24"/>
        </w:rPr>
        <w:t>Legrand, W. (2019). </w:t>
      </w:r>
      <w:r w:rsidRPr="00171E74">
        <w:rPr>
          <w:rFonts w:ascii="Arial" w:hAnsi="Arial" w:cs="Arial"/>
          <w:i/>
          <w:iCs/>
          <w:sz w:val="24"/>
          <w:szCs w:val="24"/>
        </w:rPr>
        <w:t>Who makes hospitality sustainability happen: Governments, Industry, Consumers?</w:t>
      </w:r>
      <w:r w:rsidRPr="00171E74">
        <w:rPr>
          <w:rFonts w:ascii="Arial" w:hAnsi="Arial" w:cs="Arial"/>
          <w:sz w:val="24"/>
          <w:szCs w:val="24"/>
        </w:rPr>
        <w:t>. [Online]. www.hospitalitynet.org. Available at: https://www.hospitalitynet.org/viewpoint/125000024.html [Accessed 24 February 2024].</w:t>
      </w:r>
    </w:p>
    <w:p w14:paraId="21293F08" w14:textId="77777777" w:rsidR="005F1665" w:rsidRDefault="005F1665" w:rsidP="00A205F3">
      <w:pPr>
        <w:pStyle w:val="ListParagraph"/>
        <w:numPr>
          <w:ilvl w:val="0"/>
          <w:numId w:val="1"/>
        </w:numPr>
        <w:spacing w:line="360" w:lineRule="auto"/>
        <w:jc w:val="both"/>
        <w:rPr>
          <w:rFonts w:ascii="Arial" w:hAnsi="Arial" w:cs="Arial"/>
          <w:sz w:val="24"/>
          <w:szCs w:val="24"/>
        </w:rPr>
      </w:pPr>
      <w:r w:rsidRPr="005F1665">
        <w:rPr>
          <w:rFonts w:ascii="Arial" w:hAnsi="Arial" w:cs="Arial"/>
          <w:sz w:val="24"/>
          <w:szCs w:val="24"/>
        </w:rPr>
        <w:t>Legrand, W., Chen, J.S.</w:t>
      </w:r>
      <w:r>
        <w:rPr>
          <w:rFonts w:ascii="Arial" w:hAnsi="Arial" w:cs="Arial"/>
          <w:sz w:val="24"/>
          <w:szCs w:val="24"/>
        </w:rPr>
        <w:t>&amp;</w:t>
      </w:r>
      <w:r w:rsidRPr="005F1665">
        <w:rPr>
          <w:rFonts w:ascii="Arial" w:hAnsi="Arial" w:cs="Arial"/>
          <w:sz w:val="24"/>
          <w:szCs w:val="24"/>
        </w:rPr>
        <w:t xml:space="preserve">Laeis, G.C., </w:t>
      </w:r>
      <w:r>
        <w:rPr>
          <w:rFonts w:ascii="Arial" w:hAnsi="Arial" w:cs="Arial"/>
          <w:sz w:val="24"/>
          <w:szCs w:val="24"/>
        </w:rPr>
        <w:t>(</w:t>
      </w:r>
      <w:r w:rsidRPr="005F1665">
        <w:rPr>
          <w:rFonts w:ascii="Arial" w:hAnsi="Arial" w:cs="Arial"/>
          <w:sz w:val="24"/>
          <w:szCs w:val="24"/>
        </w:rPr>
        <w:t>2022</w:t>
      </w:r>
      <w:r>
        <w:rPr>
          <w:rFonts w:ascii="Arial" w:hAnsi="Arial" w:cs="Arial"/>
          <w:sz w:val="24"/>
          <w:szCs w:val="24"/>
        </w:rPr>
        <w:t>)</w:t>
      </w:r>
      <w:r w:rsidRPr="005F1665">
        <w:rPr>
          <w:rFonts w:ascii="Arial" w:hAnsi="Arial" w:cs="Arial"/>
          <w:sz w:val="24"/>
          <w:szCs w:val="24"/>
        </w:rPr>
        <w:t>. </w:t>
      </w:r>
      <w:r w:rsidRPr="005F1665">
        <w:rPr>
          <w:rFonts w:ascii="Arial" w:hAnsi="Arial" w:cs="Arial"/>
          <w:i/>
          <w:iCs/>
          <w:sz w:val="24"/>
          <w:szCs w:val="24"/>
        </w:rPr>
        <w:t>Sustainability in the hospitality industry: Principles of sustainable operations</w:t>
      </w:r>
      <w:r w:rsidRPr="005F1665">
        <w:rPr>
          <w:rFonts w:ascii="Arial" w:hAnsi="Arial" w:cs="Arial"/>
          <w:sz w:val="24"/>
          <w:szCs w:val="24"/>
        </w:rPr>
        <w:t>. Taylor &amp; Francis.</w:t>
      </w:r>
    </w:p>
    <w:p w14:paraId="4663D393" w14:textId="77777777" w:rsidR="00542FE2" w:rsidRDefault="00542FE2" w:rsidP="00A205F3">
      <w:pPr>
        <w:pStyle w:val="ListParagraph"/>
        <w:numPr>
          <w:ilvl w:val="0"/>
          <w:numId w:val="1"/>
        </w:numPr>
        <w:spacing w:line="360" w:lineRule="auto"/>
        <w:jc w:val="both"/>
        <w:rPr>
          <w:rFonts w:ascii="Arial" w:hAnsi="Arial" w:cs="Arial"/>
          <w:sz w:val="24"/>
          <w:szCs w:val="24"/>
        </w:rPr>
      </w:pPr>
      <w:r w:rsidRPr="00542FE2">
        <w:rPr>
          <w:rFonts w:ascii="Arial" w:hAnsi="Arial" w:cs="Arial"/>
          <w:sz w:val="24"/>
          <w:szCs w:val="24"/>
        </w:rPr>
        <w:t xml:space="preserve">Matteucci, V. </w:t>
      </w:r>
      <w:r>
        <w:rPr>
          <w:rFonts w:ascii="Arial" w:hAnsi="Arial" w:cs="Arial"/>
          <w:sz w:val="24"/>
          <w:szCs w:val="24"/>
        </w:rPr>
        <w:t>(</w:t>
      </w:r>
      <w:r w:rsidRPr="00542FE2">
        <w:rPr>
          <w:rFonts w:ascii="Arial" w:hAnsi="Arial" w:cs="Arial"/>
          <w:sz w:val="24"/>
          <w:szCs w:val="24"/>
        </w:rPr>
        <w:t>2020</w:t>
      </w:r>
      <w:r>
        <w:rPr>
          <w:rFonts w:ascii="Arial" w:hAnsi="Arial" w:cs="Arial"/>
          <w:sz w:val="24"/>
          <w:szCs w:val="24"/>
        </w:rPr>
        <w:t>)</w:t>
      </w:r>
      <w:r w:rsidRPr="00542FE2">
        <w:rPr>
          <w:rFonts w:ascii="Arial" w:hAnsi="Arial" w:cs="Arial"/>
          <w:sz w:val="24"/>
          <w:szCs w:val="24"/>
        </w:rPr>
        <w:t>. How can the hospitality industry increase corporate value aligned with sustainable development goals? Case examples from Hilton, Meliá and Sun. </w:t>
      </w:r>
      <w:r w:rsidRPr="00542FE2">
        <w:rPr>
          <w:rFonts w:ascii="Arial" w:hAnsi="Arial" w:cs="Arial"/>
          <w:i/>
          <w:iCs/>
          <w:sz w:val="24"/>
          <w:szCs w:val="24"/>
        </w:rPr>
        <w:t>Worldwide Hospitality and Tourism Themes</w:t>
      </w:r>
      <w:r w:rsidRPr="00542FE2">
        <w:rPr>
          <w:rFonts w:ascii="Arial" w:hAnsi="Arial" w:cs="Arial"/>
          <w:sz w:val="24"/>
          <w:szCs w:val="24"/>
        </w:rPr>
        <w:t>, </w:t>
      </w:r>
      <w:r w:rsidRPr="00542FE2">
        <w:rPr>
          <w:rFonts w:ascii="Arial" w:hAnsi="Arial" w:cs="Arial"/>
          <w:i/>
          <w:iCs/>
          <w:sz w:val="24"/>
          <w:szCs w:val="24"/>
        </w:rPr>
        <w:t>12</w:t>
      </w:r>
      <w:r w:rsidRPr="00542FE2">
        <w:rPr>
          <w:rFonts w:ascii="Arial" w:hAnsi="Arial" w:cs="Arial"/>
          <w:sz w:val="24"/>
          <w:szCs w:val="24"/>
        </w:rPr>
        <w:t>(5), pp.509-523.</w:t>
      </w:r>
    </w:p>
    <w:p w14:paraId="7EB88BAF" w14:textId="77777777" w:rsidR="00523EC8" w:rsidRDefault="00523EC8"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Mensah, I.(</w:t>
      </w:r>
      <w:r w:rsidRPr="00523EC8">
        <w:rPr>
          <w:rFonts w:ascii="Arial" w:hAnsi="Arial" w:cs="Arial"/>
          <w:sz w:val="24"/>
          <w:szCs w:val="24"/>
        </w:rPr>
        <w:t>2019</w:t>
      </w:r>
      <w:r>
        <w:rPr>
          <w:rFonts w:ascii="Arial" w:hAnsi="Arial" w:cs="Arial"/>
          <w:sz w:val="24"/>
          <w:szCs w:val="24"/>
        </w:rPr>
        <w:t>)</w:t>
      </w:r>
      <w:r w:rsidRPr="00523EC8">
        <w:rPr>
          <w:rFonts w:ascii="Arial" w:hAnsi="Arial" w:cs="Arial"/>
          <w:sz w:val="24"/>
          <w:szCs w:val="24"/>
        </w:rPr>
        <w:t>. </w:t>
      </w:r>
      <w:r w:rsidRPr="00523EC8">
        <w:rPr>
          <w:rFonts w:ascii="Arial" w:hAnsi="Arial" w:cs="Arial"/>
          <w:i/>
          <w:iCs/>
          <w:sz w:val="24"/>
          <w:szCs w:val="24"/>
        </w:rPr>
        <w:t>Environmental management concepts and practices for the hospitality industry</w:t>
      </w:r>
      <w:r w:rsidRPr="00523EC8">
        <w:rPr>
          <w:rFonts w:ascii="Arial" w:hAnsi="Arial" w:cs="Arial"/>
          <w:sz w:val="24"/>
          <w:szCs w:val="24"/>
        </w:rPr>
        <w:t>. Cambridge scholars publishing.</w:t>
      </w:r>
    </w:p>
    <w:p w14:paraId="08D3BE40" w14:textId="77777777" w:rsidR="004151A3" w:rsidRDefault="004151A3"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Rahman, M.S.(</w:t>
      </w:r>
      <w:r w:rsidRPr="004151A3">
        <w:rPr>
          <w:rFonts w:ascii="Arial" w:hAnsi="Arial" w:cs="Arial"/>
          <w:sz w:val="24"/>
          <w:szCs w:val="24"/>
        </w:rPr>
        <w:t>2020</w:t>
      </w:r>
      <w:r>
        <w:rPr>
          <w:rFonts w:ascii="Arial" w:hAnsi="Arial" w:cs="Arial"/>
          <w:sz w:val="24"/>
          <w:szCs w:val="24"/>
        </w:rPr>
        <w:t>)</w:t>
      </w:r>
      <w:r w:rsidRPr="004151A3">
        <w:rPr>
          <w:rFonts w:ascii="Arial" w:hAnsi="Arial" w:cs="Arial"/>
          <w:sz w:val="24"/>
          <w:szCs w:val="24"/>
        </w:rPr>
        <w:t>. The advantages and disadvantages of using qualitative and quantitative approaches and methods in language “testing and assessment” research: A literature review.</w:t>
      </w:r>
    </w:p>
    <w:p w14:paraId="3E365286" w14:textId="77777777" w:rsidR="00C04927" w:rsidRDefault="00C04927" w:rsidP="00A205F3">
      <w:pPr>
        <w:pStyle w:val="ListParagraph"/>
        <w:numPr>
          <w:ilvl w:val="0"/>
          <w:numId w:val="1"/>
        </w:numPr>
        <w:spacing w:line="360" w:lineRule="auto"/>
        <w:jc w:val="both"/>
        <w:rPr>
          <w:rFonts w:ascii="Arial" w:hAnsi="Arial" w:cs="Arial"/>
          <w:sz w:val="24"/>
          <w:szCs w:val="24"/>
        </w:rPr>
      </w:pPr>
      <w:r w:rsidRPr="00C04927">
        <w:rPr>
          <w:rFonts w:ascii="Arial" w:hAnsi="Arial" w:cs="Arial"/>
          <w:sz w:val="24"/>
          <w:szCs w:val="24"/>
        </w:rPr>
        <w:t xml:space="preserve">Rose, H., McKinley, J. </w:t>
      </w:r>
      <w:r>
        <w:rPr>
          <w:rFonts w:ascii="Arial" w:hAnsi="Arial" w:cs="Arial"/>
          <w:sz w:val="24"/>
          <w:szCs w:val="24"/>
        </w:rPr>
        <w:t>&amp;Baffoe-Djan, J.B.(</w:t>
      </w:r>
      <w:r w:rsidRPr="00C04927">
        <w:rPr>
          <w:rFonts w:ascii="Arial" w:hAnsi="Arial" w:cs="Arial"/>
          <w:sz w:val="24"/>
          <w:szCs w:val="24"/>
        </w:rPr>
        <w:t>2019</w:t>
      </w:r>
      <w:r>
        <w:rPr>
          <w:rFonts w:ascii="Arial" w:hAnsi="Arial" w:cs="Arial"/>
          <w:sz w:val="24"/>
          <w:szCs w:val="24"/>
        </w:rPr>
        <w:t>)</w:t>
      </w:r>
      <w:r w:rsidRPr="00C04927">
        <w:rPr>
          <w:rFonts w:ascii="Arial" w:hAnsi="Arial" w:cs="Arial"/>
          <w:sz w:val="24"/>
          <w:szCs w:val="24"/>
        </w:rPr>
        <w:t>. </w:t>
      </w:r>
      <w:r w:rsidRPr="00C04927">
        <w:rPr>
          <w:rFonts w:ascii="Arial" w:hAnsi="Arial" w:cs="Arial"/>
          <w:i/>
          <w:iCs/>
          <w:sz w:val="24"/>
          <w:szCs w:val="24"/>
        </w:rPr>
        <w:t>Data collection research methods in applied linguistics</w:t>
      </w:r>
      <w:r w:rsidRPr="00C04927">
        <w:rPr>
          <w:rFonts w:ascii="Arial" w:hAnsi="Arial" w:cs="Arial"/>
          <w:sz w:val="24"/>
          <w:szCs w:val="24"/>
        </w:rPr>
        <w:t>. Bloomsbury Academic.</w:t>
      </w:r>
    </w:p>
    <w:p w14:paraId="4508BE23" w14:textId="77777777" w:rsidR="000341E8" w:rsidRDefault="000341E8" w:rsidP="00A205F3">
      <w:pPr>
        <w:pStyle w:val="ListParagraph"/>
        <w:numPr>
          <w:ilvl w:val="0"/>
          <w:numId w:val="1"/>
        </w:numPr>
        <w:spacing w:line="360" w:lineRule="auto"/>
        <w:jc w:val="both"/>
        <w:rPr>
          <w:rFonts w:ascii="Arial" w:hAnsi="Arial" w:cs="Arial"/>
          <w:sz w:val="24"/>
          <w:szCs w:val="24"/>
        </w:rPr>
      </w:pPr>
      <w:r w:rsidRPr="000341E8">
        <w:rPr>
          <w:rFonts w:ascii="Arial" w:hAnsi="Arial" w:cs="Arial"/>
          <w:sz w:val="24"/>
          <w:szCs w:val="24"/>
        </w:rPr>
        <w:t xml:space="preserve">Roy, H. </w:t>
      </w:r>
      <w:r>
        <w:rPr>
          <w:rFonts w:ascii="Arial" w:hAnsi="Arial" w:cs="Arial"/>
          <w:sz w:val="24"/>
          <w:szCs w:val="24"/>
        </w:rPr>
        <w:t>&amp; Ballantine, P.W.(</w:t>
      </w:r>
      <w:r w:rsidRPr="000341E8">
        <w:rPr>
          <w:rFonts w:ascii="Arial" w:hAnsi="Arial" w:cs="Arial"/>
          <w:sz w:val="24"/>
          <w:szCs w:val="24"/>
        </w:rPr>
        <w:t>2020</w:t>
      </w:r>
      <w:r>
        <w:rPr>
          <w:rFonts w:ascii="Arial" w:hAnsi="Arial" w:cs="Arial"/>
          <w:sz w:val="24"/>
          <w:szCs w:val="24"/>
        </w:rPr>
        <w:t>)</w:t>
      </w:r>
      <w:r w:rsidRPr="000341E8">
        <w:rPr>
          <w:rFonts w:ascii="Arial" w:hAnsi="Arial" w:cs="Arial"/>
          <w:sz w:val="24"/>
          <w:szCs w:val="24"/>
        </w:rPr>
        <w:t>. Preferences and attitudes toward locally produced food sourcing in wholesale distributors: Restaurant and chef perspectives. </w:t>
      </w:r>
      <w:r w:rsidRPr="000341E8">
        <w:rPr>
          <w:rFonts w:ascii="Arial" w:hAnsi="Arial" w:cs="Arial"/>
          <w:i/>
          <w:iCs/>
          <w:sz w:val="24"/>
          <w:szCs w:val="24"/>
        </w:rPr>
        <w:t>Journal of Hospitality and Tourism Management</w:t>
      </w:r>
      <w:r w:rsidRPr="000341E8">
        <w:rPr>
          <w:rFonts w:ascii="Arial" w:hAnsi="Arial" w:cs="Arial"/>
          <w:sz w:val="24"/>
          <w:szCs w:val="24"/>
        </w:rPr>
        <w:t>, </w:t>
      </w:r>
      <w:r w:rsidRPr="000341E8">
        <w:rPr>
          <w:rFonts w:ascii="Arial" w:hAnsi="Arial" w:cs="Arial"/>
          <w:i/>
          <w:iCs/>
          <w:sz w:val="24"/>
          <w:szCs w:val="24"/>
        </w:rPr>
        <w:t>45</w:t>
      </w:r>
      <w:r w:rsidRPr="000341E8">
        <w:rPr>
          <w:rFonts w:ascii="Arial" w:hAnsi="Arial" w:cs="Arial"/>
          <w:sz w:val="24"/>
          <w:szCs w:val="24"/>
        </w:rPr>
        <w:t>, pp.544-558.</w:t>
      </w:r>
    </w:p>
    <w:p w14:paraId="7B732E49" w14:textId="77777777" w:rsidR="00124A54" w:rsidRDefault="00124A54"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Ruggiano, N. &amp; Perry, T.E.(</w:t>
      </w:r>
      <w:r w:rsidRPr="00124A54">
        <w:rPr>
          <w:rFonts w:ascii="Arial" w:hAnsi="Arial" w:cs="Arial"/>
          <w:sz w:val="24"/>
          <w:szCs w:val="24"/>
        </w:rPr>
        <w:t>2019</w:t>
      </w:r>
      <w:r>
        <w:rPr>
          <w:rFonts w:ascii="Arial" w:hAnsi="Arial" w:cs="Arial"/>
          <w:sz w:val="24"/>
          <w:szCs w:val="24"/>
        </w:rPr>
        <w:t>)</w:t>
      </w:r>
      <w:r w:rsidRPr="00124A54">
        <w:rPr>
          <w:rFonts w:ascii="Arial" w:hAnsi="Arial" w:cs="Arial"/>
          <w:sz w:val="24"/>
          <w:szCs w:val="24"/>
        </w:rPr>
        <w:t>. Conducting secondary analysis of qualitative data: Should we, can we, and how?. </w:t>
      </w:r>
      <w:r w:rsidRPr="00124A54">
        <w:rPr>
          <w:rFonts w:ascii="Arial" w:hAnsi="Arial" w:cs="Arial"/>
          <w:i/>
          <w:iCs/>
          <w:sz w:val="24"/>
          <w:szCs w:val="24"/>
        </w:rPr>
        <w:t>Qualitative Social Work</w:t>
      </w:r>
      <w:r w:rsidRPr="00124A54">
        <w:rPr>
          <w:rFonts w:ascii="Arial" w:hAnsi="Arial" w:cs="Arial"/>
          <w:sz w:val="24"/>
          <w:szCs w:val="24"/>
        </w:rPr>
        <w:t>, </w:t>
      </w:r>
      <w:r w:rsidRPr="00124A54">
        <w:rPr>
          <w:rFonts w:ascii="Arial" w:hAnsi="Arial" w:cs="Arial"/>
          <w:i/>
          <w:iCs/>
          <w:sz w:val="24"/>
          <w:szCs w:val="24"/>
        </w:rPr>
        <w:t>18</w:t>
      </w:r>
      <w:r w:rsidRPr="00124A54">
        <w:rPr>
          <w:rFonts w:ascii="Arial" w:hAnsi="Arial" w:cs="Arial"/>
          <w:sz w:val="24"/>
          <w:szCs w:val="24"/>
        </w:rPr>
        <w:t>(1), pp.81-97.</w:t>
      </w:r>
    </w:p>
    <w:p w14:paraId="0CC3A41A" w14:textId="77777777" w:rsidR="00621F5D" w:rsidRDefault="00621F5D" w:rsidP="00A205F3">
      <w:pPr>
        <w:pStyle w:val="ListParagraph"/>
        <w:numPr>
          <w:ilvl w:val="0"/>
          <w:numId w:val="1"/>
        </w:numPr>
        <w:spacing w:line="360" w:lineRule="auto"/>
        <w:jc w:val="both"/>
        <w:rPr>
          <w:rFonts w:ascii="Arial" w:hAnsi="Arial" w:cs="Arial"/>
          <w:sz w:val="24"/>
          <w:szCs w:val="24"/>
        </w:rPr>
      </w:pPr>
      <w:r w:rsidRPr="00621F5D">
        <w:rPr>
          <w:rFonts w:ascii="Arial" w:hAnsi="Arial" w:cs="Arial"/>
          <w:sz w:val="24"/>
          <w:szCs w:val="24"/>
        </w:rPr>
        <w:t xml:space="preserve">Schmid, B., Balac, M. </w:t>
      </w:r>
      <w:r>
        <w:rPr>
          <w:rFonts w:ascii="Arial" w:hAnsi="Arial" w:cs="Arial"/>
          <w:sz w:val="24"/>
          <w:szCs w:val="24"/>
        </w:rPr>
        <w:t>&amp;Axhausen, K.W.(</w:t>
      </w:r>
      <w:r w:rsidRPr="00621F5D">
        <w:rPr>
          <w:rFonts w:ascii="Arial" w:hAnsi="Arial" w:cs="Arial"/>
          <w:sz w:val="24"/>
          <w:szCs w:val="24"/>
        </w:rPr>
        <w:t>2019</w:t>
      </w:r>
      <w:r>
        <w:rPr>
          <w:rFonts w:ascii="Arial" w:hAnsi="Arial" w:cs="Arial"/>
          <w:sz w:val="24"/>
          <w:szCs w:val="24"/>
        </w:rPr>
        <w:t>)</w:t>
      </w:r>
      <w:r w:rsidRPr="00621F5D">
        <w:rPr>
          <w:rFonts w:ascii="Arial" w:hAnsi="Arial" w:cs="Arial"/>
          <w:sz w:val="24"/>
          <w:szCs w:val="24"/>
        </w:rPr>
        <w:t>. Post-Car World: data collection methods and response behavior in a multi-stage travel survey. </w:t>
      </w:r>
      <w:r w:rsidRPr="00621F5D">
        <w:rPr>
          <w:rFonts w:ascii="Arial" w:hAnsi="Arial" w:cs="Arial"/>
          <w:i/>
          <w:iCs/>
          <w:sz w:val="24"/>
          <w:szCs w:val="24"/>
        </w:rPr>
        <w:t>Transportation</w:t>
      </w:r>
      <w:r w:rsidRPr="00621F5D">
        <w:rPr>
          <w:rFonts w:ascii="Arial" w:hAnsi="Arial" w:cs="Arial"/>
          <w:sz w:val="24"/>
          <w:szCs w:val="24"/>
        </w:rPr>
        <w:t>, </w:t>
      </w:r>
      <w:r w:rsidRPr="00621F5D">
        <w:rPr>
          <w:rFonts w:ascii="Arial" w:hAnsi="Arial" w:cs="Arial"/>
          <w:i/>
          <w:iCs/>
          <w:sz w:val="24"/>
          <w:szCs w:val="24"/>
        </w:rPr>
        <w:t>46</w:t>
      </w:r>
      <w:r w:rsidRPr="00621F5D">
        <w:rPr>
          <w:rFonts w:ascii="Arial" w:hAnsi="Arial" w:cs="Arial"/>
          <w:sz w:val="24"/>
          <w:szCs w:val="24"/>
        </w:rPr>
        <w:t>, pp.425-492.</w:t>
      </w:r>
    </w:p>
    <w:p w14:paraId="487B3D68" w14:textId="77777777" w:rsidR="00255FEA" w:rsidRPr="009B5E62" w:rsidRDefault="00255FEA"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Sileyew, K.J.(</w:t>
      </w:r>
      <w:r w:rsidRPr="00255FEA">
        <w:rPr>
          <w:rFonts w:ascii="Arial" w:hAnsi="Arial" w:cs="Arial"/>
          <w:sz w:val="24"/>
          <w:szCs w:val="24"/>
        </w:rPr>
        <w:t>2019</w:t>
      </w:r>
      <w:r>
        <w:rPr>
          <w:rFonts w:ascii="Arial" w:hAnsi="Arial" w:cs="Arial"/>
          <w:sz w:val="24"/>
          <w:szCs w:val="24"/>
        </w:rPr>
        <w:t>)</w:t>
      </w:r>
      <w:r w:rsidRPr="00255FEA">
        <w:rPr>
          <w:rFonts w:ascii="Arial" w:hAnsi="Arial" w:cs="Arial"/>
          <w:sz w:val="24"/>
          <w:szCs w:val="24"/>
        </w:rPr>
        <w:t>. Research design and methodology. </w:t>
      </w:r>
      <w:r w:rsidRPr="00255FEA">
        <w:rPr>
          <w:rFonts w:ascii="Arial" w:hAnsi="Arial" w:cs="Arial"/>
          <w:i/>
          <w:iCs/>
          <w:sz w:val="24"/>
          <w:szCs w:val="24"/>
        </w:rPr>
        <w:t>Cyberspace</w:t>
      </w:r>
      <w:r w:rsidRPr="00255FEA">
        <w:rPr>
          <w:rFonts w:ascii="Arial" w:hAnsi="Arial" w:cs="Arial"/>
          <w:sz w:val="24"/>
          <w:szCs w:val="24"/>
        </w:rPr>
        <w:t>, pp.1-12.</w:t>
      </w:r>
    </w:p>
    <w:p w14:paraId="3AEF8EF5" w14:textId="77777777" w:rsidR="00B35FAE" w:rsidRPr="00B35FAE" w:rsidRDefault="00B35FAE"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Taherdoost, H.(</w:t>
      </w:r>
      <w:r w:rsidRPr="00B35FAE">
        <w:rPr>
          <w:rFonts w:ascii="Arial" w:hAnsi="Arial" w:cs="Arial"/>
          <w:sz w:val="24"/>
          <w:szCs w:val="24"/>
        </w:rPr>
        <w:t>2021</w:t>
      </w:r>
      <w:r>
        <w:rPr>
          <w:rFonts w:ascii="Arial" w:hAnsi="Arial" w:cs="Arial"/>
          <w:sz w:val="24"/>
          <w:szCs w:val="24"/>
        </w:rPr>
        <w:t>)</w:t>
      </w:r>
      <w:r w:rsidRPr="00B35FAE">
        <w:rPr>
          <w:rFonts w:ascii="Arial" w:hAnsi="Arial" w:cs="Arial"/>
          <w:sz w:val="24"/>
          <w:szCs w:val="24"/>
        </w:rPr>
        <w:t>. Data Collection Methods and Tools for Research; A Step-by-Step Guide to Choose Data Collection Technique for Academic and Business Research Projects. </w:t>
      </w:r>
      <w:r w:rsidRPr="00B35FAE">
        <w:rPr>
          <w:rFonts w:ascii="Arial" w:hAnsi="Arial" w:cs="Arial"/>
          <w:i/>
          <w:iCs/>
          <w:sz w:val="24"/>
          <w:szCs w:val="24"/>
        </w:rPr>
        <w:t>International Journal of Academic Research in Management (IJARM)</w:t>
      </w:r>
      <w:r w:rsidRPr="00B35FAE">
        <w:rPr>
          <w:rFonts w:ascii="Arial" w:hAnsi="Arial" w:cs="Arial"/>
          <w:sz w:val="24"/>
          <w:szCs w:val="24"/>
        </w:rPr>
        <w:t>, </w:t>
      </w:r>
      <w:r w:rsidRPr="00B35FAE">
        <w:rPr>
          <w:rFonts w:ascii="Arial" w:hAnsi="Arial" w:cs="Arial"/>
          <w:i/>
          <w:iCs/>
          <w:sz w:val="24"/>
          <w:szCs w:val="24"/>
        </w:rPr>
        <w:t>10</w:t>
      </w:r>
      <w:r w:rsidRPr="00B35FAE">
        <w:rPr>
          <w:rFonts w:ascii="Arial" w:hAnsi="Arial" w:cs="Arial"/>
          <w:sz w:val="24"/>
          <w:szCs w:val="24"/>
        </w:rPr>
        <w:t>(1), pp.10-38.</w:t>
      </w:r>
    </w:p>
    <w:p w14:paraId="134C0E1F" w14:textId="77777777" w:rsidR="009B5E62" w:rsidRPr="00187C0E" w:rsidRDefault="009B5E62" w:rsidP="00A205F3">
      <w:pPr>
        <w:pStyle w:val="ListParagraph"/>
        <w:numPr>
          <w:ilvl w:val="0"/>
          <w:numId w:val="1"/>
        </w:numPr>
        <w:spacing w:line="360" w:lineRule="auto"/>
        <w:jc w:val="both"/>
        <w:rPr>
          <w:rFonts w:ascii="Arial" w:hAnsi="Arial" w:cs="Arial"/>
          <w:sz w:val="24"/>
          <w:szCs w:val="24"/>
        </w:rPr>
      </w:pPr>
      <w:r w:rsidRPr="009B5E62">
        <w:rPr>
          <w:rFonts w:ascii="Arial" w:hAnsi="Arial" w:cs="Arial"/>
          <w:sz w:val="24"/>
          <w:szCs w:val="24"/>
          <w:lang w:val="en-US"/>
        </w:rPr>
        <w:lastRenderedPageBreak/>
        <w:t>The Manufacturer. (2023). </w:t>
      </w:r>
      <w:r w:rsidRPr="009B5E62">
        <w:rPr>
          <w:rFonts w:ascii="Arial" w:hAnsi="Arial" w:cs="Arial"/>
          <w:i/>
          <w:iCs/>
          <w:sz w:val="24"/>
          <w:szCs w:val="24"/>
          <w:lang w:val="en-US"/>
        </w:rPr>
        <w:t>F&amp;B is vital for the UK economy</w:t>
      </w:r>
      <w:r w:rsidRPr="009B5E62">
        <w:rPr>
          <w:rFonts w:ascii="Arial" w:hAnsi="Arial" w:cs="Arial"/>
          <w:sz w:val="24"/>
          <w:szCs w:val="24"/>
          <w:lang w:val="en-US"/>
        </w:rPr>
        <w:t>. [Online]. www.themanufacturer.com. Available at: https://www.themanufacturer.com/articles/key-challenges-facing-food-and-beverage-manufacturers/ [Accessed 21 February 2024].</w:t>
      </w:r>
    </w:p>
    <w:p w14:paraId="67C668D1" w14:textId="77777777" w:rsidR="00187C0E" w:rsidRDefault="00187C0E" w:rsidP="00A205F3">
      <w:pPr>
        <w:pStyle w:val="ListParagraph"/>
        <w:numPr>
          <w:ilvl w:val="0"/>
          <w:numId w:val="1"/>
        </w:numPr>
        <w:spacing w:line="360" w:lineRule="auto"/>
        <w:jc w:val="both"/>
        <w:rPr>
          <w:rFonts w:ascii="Arial" w:hAnsi="Arial" w:cs="Arial"/>
          <w:sz w:val="24"/>
          <w:szCs w:val="24"/>
        </w:rPr>
      </w:pPr>
      <w:r w:rsidRPr="00187C0E">
        <w:rPr>
          <w:rFonts w:ascii="Arial" w:hAnsi="Arial" w:cs="Arial"/>
          <w:sz w:val="24"/>
          <w:szCs w:val="24"/>
        </w:rPr>
        <w:t xml:space="preserve">Tirado, D., Nilsson, W., Deya-Tortella, B. </w:t>
      </w:r>
      <w:r>
        <w:rPr>
          <w:rFonts w:ascii="Arial" w:hAnsi="Arial" w:cs="Arial"/>
          <w:sz w:val="24"/>
          <w:szCs w:val="24"/>
        </w:rPr>
        <w:t>&amp;García, C.(</w:t>
      </w:r>
      <w:r w:rsidRPr="00187C0E">
        <w:rPr>
          <w:rFonts w:ascii="Arial" w:hAnsi="Arial" w:cs="Arial"/>
          <w:sz w:val="24"/>
          <w:szCs w:val="24"/>
        </w:rPr>
        <w:t>2019</w:t>
      </w:r>
      <w:r>
        <w:rPr>
          <w:rFonts w:ascii="Arial" w:hAnsi="Arial" w:cs="Arial"/>
          <w:sz w:val="24"/>
          <w:szCs w:val="24"/>
        </w:rPr>
        <w:t>)</w:t>
      </w:r>
      <w:r w:rsidRPr="00187C0E">
        <w:rPr>
          <w:rFonts w:ascii="Arial" w:hAnsi="Arial" w:cs="Arial"/>
          <w:sz w:val="24"/>
          <w:szCs w:val="24"/>
        </w:rPr>
        <w:t>. Implementation of water-saving measures in hotels in Mallorca. </w:t>
      </w:r>
      <w:r w:rsidRPr="00187C0E">
        <w:rPr>
          <w:rFonts w:ascii="Arial" w:hAnsi="Arial" w:cs="Arial"/>
          <w:i/>
          <w:iCs/>
          <w:sz w:val="24"/>
          <w:szCs w:val="24"/>
        </w:rPr>
        <w:t>Sustainability</w:t>
      </w:r>
      <w:r w:rsidRPr="00187C0E">
        <w:rPr>
          <w:rFonts w:ascii="Arial" w:hAnsi="Arial" w:cs="Arial"/>
          <w:sz w:val="24"/>
          <w:szCs w:val="24"/>
        </w:rPr>
        <w:t>, </w:t>
      </w:r>
      <w:r w:rsidRPr="00187C0E">
        <w:rPr>
          <w:rFonts w:ascii="Arial" w:hAnsi="Arial" w:cs="Arial"/>
          <w:i/>
          <w:iCs/>
          <w:sz w:val="24"/>
          <w:szCs w:val="24"/>
        </w:rPr>
        <w:t>11</w:t>
      </w:r>
      <w:r w:rsidRPr="00187C0E">
        <w:rPr>
          <w:rFonts w:ascii="Arial" w:hAnsi="Arial" w:cs="Arial"/>
          <w:sz w:val="24"/>
          <w:szCs w:val="24"/>
        </w:rPr>
        <w:t>(23), p.6880.</w:t>
      </w:r>
    </w:p>
    <w:p w14:paraId="41B0048D" w14:textId="77777777" w:rsidR="003679A9" w:rsidRDefault="003679A9" w:rsidP="00A205F3">
      <w:pPr>
        <w:pStyle w:val="ListParagraph"/>
        <w:numPr>
          <w:ilvl w:val="0"/>
          <w:numId w:val="1"/>
        </w:numPr>
        <w:spacing w:line="360" w:lineRule="auto"/>
        <w:jc w:val="both"/>
        <w:rPr>
          <w:rFonts w:ascii="Arial" w:hAnsi="Arial" w:cs="Arial"/>
          <w:sz w:val="24"/>
          <w:szCs w:val="24"/>
        </w:rPr>
      </w:pPr>
      <w:r w:rsidRPr="003679A9">
        <w:rPr>
          <w:rFonts w:ascii="Arial" w:hAnsi="Arial" w:cs="Arial"/>
          <w:sz w:val="24"/>
          <w:szCs w:val="24"/>
        </w:rPr>
        <w:t>UN. (2024). </w:t>
      </w:r>
      <w:r w:rsidRPr="003679A9">
        <w:rPr>
          <w:rFonts w:ascii="Arial" w:hAnsi="Arial" w:cs="Arial"/>
          <w:i/>
          <w:iCs/>
          <w:sz w:val="24"/>
          <w:szCs w:val="24"/>
        </w:rPr>
        <w:t>Sustainable Development Goals</w:t>
      </w:r>
      <w:r w:rsidRPr="003679A9">
        <w:rPr>
          <w:rFonts w:ascii="Arial" w:hAnsi="Arial" w:cs="Arial"/>
          <w:sz w:val="24"/>
          <w:szCs w:val="24"/>
        </w:rPr>
        <w:t>. [Online]. sdgs.un.org. Available at: https://sdgs.un.org/goals [Accessed 25 February 2024].</w:t>
      </w:r>
    </w:p>
    <w:p w14:paraId="18AB5AE9" w14:textId="77777777" w:rsidR="00E90284" w:rsidRDefault="00E90284" w:rsidP="00A205F3">
      <w:pPr>
        <w:pStyle w:val="ListParagraph"/>
        <w:numPr>
          <w:ilvl w:val="0"/>
          <w:numId w:val="1"/>
        </w:numPr>
        <w:spacing w:line="360" w:lineRule="auto"/>
        <w:jc w:val="both"/>
        <w:rPr>
          <w:rFonts w:ascii="Arial" w:hAnsi="Arial" w:cs="Arial"/>
          <w:sz w:val="24"/>
          <w:szCs w:val="24"/>
        </w:rPr>
      </w:pPr>
      <w:r>
        <w:rPr>
          <w:rFonts w:ascii="Arial" w:hAnsi="Arial" w:cs="Arial"/>
          <w:sz w:val="24"/>
          <w:szCs w:val="24"/>
        </w:rPr>
        <w:t>Voleti, S.(</w:t>
      </w:r>
      <w:r w:rsidRPr="00E90284">
        <w:rPr>
          <w:rFonts w:ascii="Arial" w:hAnsi="Arial" w:cs="Arial"/>
          <w:sz w:val="24"/>
          <w:szCs w:val="24"/>
        </w:rPr>
        <w:t>2019</w:t>
      </w:r>
      <w:r>
        <w:rPr>
          <w:rFonts w:ascii="Arial" w:hAnsi="Arial" w:cs="Arial"/>
          <w:sz w:val="24"/>
          <w:szCs w:val="24"/>
        </w:rPr>
        <w:t>)</w:t>
      </w:r>
      <w:r w:rsidRPr="00E90284">
        <w:rPr>
          <w:rFonts w:ascii="Arial" w:hAnsi="Arial" w:cs="Arial"/>
          <w:sz w:val="24"/>
          <w:szCs w:val="24"/>
        </w:rPr>
        <w:t>. Data Collection. </w:t>
      </w:r>
      <w:r w:rsidRPr="00E90284">
        <w:rPr>
          <w:rFonts w:ascii="Arial" w:hAnsi="Arial" w:cs="Arial"/>
          <w:i/>
          <w:iCs/>
          <w:sz w:val="24"/>
          <w:szCs w:val="24"/>
        </w:rPr>
        <w:t>Essentials of Business Analytics: An Introduction to the Methodology and its Applications</w:t>
      </w:r>
      <w:r w:rsidRPr="00E90284">
        <w:rPr>
          <w:rFonts w:ascii="Arial" w:hAnsi="Arial" w:cs="Arial"/>
          <w:sz w:val="24"/>
          <w:szCs w:val="24"/>
        </w:rPr>
        <w:t>, pp.19-39.</w:t>
      </w:r>
    </w:p>
    <w:p w14:paraId="00CB4D47" w14:textId="77777777" w:rsidR="0077132C" w:rsidRPr="0077132C" w:rsidRDefault="0077132C" w:rsidP="0077132C">
      <w:pPr>
        <w:pStyle w:val="ListParagraph"/>
        <w:numPr>
          <w:ilvl w:val="0"/>
          <w:numId w:val="1"/>
        </w:numPr>
        <w:spacing w:line="360" w:lineRule="auto"/>
        <w:jc w:val="both"/>
        <w:rPr>
          <w:rFonts w:ascii="Arial" w:hAnsi="Arial" w:cs="Arial"/>
          <w:sz w:val="24"/>
          <w:szCs w:val="24"/>
        </w:rPr>
      </w:pPr>
      <w:r>
        <w:rPr>
          <w:rFonts w:ascii="Arial" w:hAnsi="Arial" w:cs="Arial"/>
          <w:sz w:val="24"/>
          <w:szCs w:val="24"/>
        </w:rPr>
        <w:t>Walliman, N.(</w:t>
      </w:r>
      <w:r w:rsidRPr="00196EFC">
        <w:rPr>
          <w:rFonts w:ascii="Arial" w:hAnsi="Arial" w:cs="Arial"/>
          <w:sz w:val="24"/>
          <w:szCs w:val="24"/>
        </w:rPr>
        <w:t>2021</w:t>
      </w:r>
      <w:r>
        <w:rPr>
          <w:rFonts w:ascii="Arial" w:hAnsi="Arial" w:cs="Arial"/>
          <w:sz w:val="24"/>
          <w:szCs w:val="24"/>
        </w:rPr>
        <w:t>)</w:t>
      </w:r>
      <w:r w:rsidRPr="00196EFC">
        <w:rPr>
          <w:rFonts w:ascii="Arial" w:hAnsi="Arial" w:cs="Arial"/>
          <w:sz w:val="24"/>
          <w:szCs w:val="24"/>
        </w:rPr>
        <w:t>. </w:t>
      </w:r>
      <w:r w:rsidRPr="00196EFC">
        <w:rPr>
          <w:rFonts w:ascii="Arial" w:hAnsi="Arial" w:cs="Arial"/>
          <w:i/>
          <w:iCs/>
          <w:sz w:val="24"/>
          <w:szCs w:val="24"/>
        </w:rPr>
        <w:t>Research methods: The basics</w:t>
      </w:r>
      <w:r w:rsidRPr="00196EFC">
        <w:rPr>
          <w:rFonts w:ascii="Arial" w:hAnsi="Arial" w:cs="Arial"/>
          <w:sz w:val="24"/>
          <w:szCs w:val="24"/>
        </w:rPr>
        <w:t>. Routledge.</w:t>
      </w:r>
    </w:p>
    <w:p w14:paraId="12604BDA" w14:textId="77777777" w:rsidR="005A5365" w:rsidRPr="00196EFC" w:rsidRDefault="005A5365" w:rsidP="00A205F3">
      <w:pPr>
        <w:pStyle w:val="ListParagraph"/>
        <w:numPr>
          <w:ilvl w:val="0"/>
          <w:numId w:val="1"/>
        </w:numPr>
        <w:spacing w:line="360" w:lineRule="auto"/>
        <w:jc w:val="both"/>
        <w:rPr>
          <w:rFonts w:ascii="Arial" w:hAnsi="Arial" w:cs="Arial"/>
          <w:sz w:val="24"/>
          <w:szCs w:val="24"/>
        </w:rPr>
      </w:pPr>
      <w:r w:rsidRPr="005A5365">
        <w:rPr>
          <w:rFonts w:ascii="Arial" w:hAnsi="Arial" w:cs="Arial"/>
          <w:sz w:val="24"/>
          <w:szCs w:val="24"/>
          <w:lang w:val="en-US"/>
        </w:rPr>
        <w:t>Wentworth, J. (2021). </w:t>
      </w:r>
      <w:r w:rsidRPr="005A5365">
        <w:rPr>
          <w:rFonts w:ascii="Arial" w:hAnsi="Arial" w:cs="Arial"/>
          <w:i/>
          <w:iCs/>
          <w:sz w:val="24"/>
          <w:szCs w:val="24"/>
          <w:lang w:val="en-US"/>
        </w:rPr>
        <w:t>Transforming the food system to deliver beneficial long-term outcomes</w:t>
      </w:r>
      <w:r w:rsidRPr="005A5365">
        <w:rPr>
          <w:rFonts w:ascii="Arial" w:hAnsi="Arial" w:cs="Arial"/>
          <w:sz w:val="24"/>
          <w:szCs w:val="24"/>
          <w:lang w:val="en-US"/>
        </w:rPr>
        <w:t>. [Online]. post.parliament.uk. Available at: https://post.parliament.uk/transforming-the-food-system/ [Accessed 21 February 2024].</w:t>
      </w:r>
    </w:p>
    <w:p w14:paraId="134AA05F" w14:textId="77777777" w:rsidR="008354D1" w:rsidRPr="00A205F3" w:rsidRDefault="008354D1" w:rsidP="00A205F3">
      <w:pPr>
        <w:pStyle w:val="ListParagraph"/>
        <w:numPr>
          <w:ilvl w:val="0"/>
          <w:numId w:val="1"/>
        </w:numPr>
        <w:spacing w:line="360" w:lineRule="auto"/>
        <w:jc w:val="both"/>
        <w:rPr>
          <w:rFonts w:ascii="Arial" w:hAnsi="Arial" w:cs="Arial"/>
          <w:sz w:val="24"/>
          <w:szCs w:val="24"/>
        </w:rPr>
      </w:pPr>
      <w:r w:rsidRPr="008354D1">
        <w:rPr>
          <w:rFonts w:ascii="Arial" w:hAnsi="Arial" w:cs="Arial"/>
          <w:sz w:val="24"/>
          <w:szCs w:val="24"/>
        </w:rPr>
        <w:t xml:space="preserve">Zhou, L., Song, Y., Alterman, V., Liu, Y. </w:t>
      </w:r>
      <w:r>
        <w:rPr>
          <w:rFonts w:ascii="Arial" w:hAnsi="Arial" w:cs="Arial"/>
          <w:sz w:val="24"/>
          <w:szCs w:val="24"/>
        </w:rPr>
        <w:t>&amp;</w:t>
      </w:r>
      <w:r w:rsidRPr="008354D1">
        <w:rPr>
          <w:rFonts w:ascii="Arial" w:hAnsi="Arial" w:cs="Arial"/>
          <w:sz w:val="24"/>
          <w:szCs w:val="24"/>
        </w:rPr>
        <w:t xml:space="preserve"> Wang, M. </w:t>
      </w:r>
      <w:r>
        <w:rPr>
          <w:rFonts w:ascii="Arial" w:hAnsi="Arial" w:cs="Arial"/>
          <w:sz w:val="24"/>
          <w:szCs w:val="24"/>
        </w:rPr>
        <w:t>(</w:t>
      </w:r>
      <w:r w:rsidRPr="008354D1">
        <w:rPr>
          <w:rFonts w:ascii="Arial" w:hAnsi="Arial" w:cs="Arial"/>
          <w:sz w:val="24"/>
          <w:szCs w:val="24"/>
        </w:rPr>
        <w:t>2019</w:t>
      </w:r>
      <w:r>
        <w:rPr>
          <w:rFonts w:ascii="Arial" w:hAnsi="Arial" w:cs="Arial"/>
          <w:sz w:val="24"/>
          <w:szCs w:val="24"/>
        </w:rPr>
        <w:t>)</w:t>
      </w:r>
      <w:r w:rsidRPr="008354D1">
        <w:rPr>
          <w:rFonts w:ascii="Arial" w:hAnsi="Arial" w:cs="Arial"/>
          <w:sz w:val="24"/>
          <w:szCs w:val="24"/>
        </w:rPr>
        <w:t>. Introduction to data co</w:t>
      </w:r>
      <w:r w:rsidR="00314F6F">
        <w:rPr>
          <w:rFonts w:ascii="Arial" w:hAnsi="Arial" w:cs="Arial"/>
          <w:sz w:val="24"/>
          <w:szCs w:val="24"/>
        </w:rPr>
        <w:t>llection in multilevel research</w:t>
      </w:r>
    </w:p>
    <w:sectPr w:rsidR="008354D1" w:rsidRPr="00A205F3" w:rsidSect="003A55AF">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C1384" w14:textId="77777777" w:rsidR="00A11CF9" w:rsidRDefault="00A11CF9" w:rsidP="003A55AF">
      <w:pPr>
        <w:spacing w:after="0" w:line="240" w:lineRule="auto"/>
      </w:pPr>
      <w:r>
        <w:separator/>
      </w:r>
    </w:p>
  </w:endnote>
  <w:endnote w:type="continuationSeparator" w:id="0">
    <w:p w14:paraId="27BDB5F9" w14:textId="77777777" w:rsidR="00A11CF9" w:rsidRDefault="00A11CF9" w:rsidP="003A5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96681"/>
      <w:docPartObj>
        <w:docPartGallery w:val="Page Numbers (Bottom of Page)"/>
        <w:docPartUnique/>
      </w:docPartObj>
    </w:sdtPr>
    <w:sdtEndPr>
      <w:rPr>
        <w:color w:val="7F7F7F" w:themeColor="background1" w:themeShade="7F"/>
        <w:spacing w:val="60"/>
      </w:rPr>
    </w:sdtEndPr>
    <w:sdtContent>
      <w:p w14:paraId="3154091D" w14:textId="77777777" w:rsidR="003A55AF" w:rsidRDefault="006D7459">
        <w:pPr>
          <w:pStyle w:val="Footer"/>
          <w:pBdr>
            <w:top w:val="single" w:sz="4" w:space="1" w:color="D9D9D9" w:themeColor="background1" w:themeShade="D9"/>
          </w:pBdr>
          <w:rPr>
            <w:b/>
            <w:bCs/>
          </w:rPr>
        </w:pPr>
        <w:r>
          <w:fldChar w:fldCharType="begin"/>
        </w:r>
        <w:r w:rsidR="003A55AF">
          <w:instrText xml:space="preserve"> PAGE   \* MERGEFORMAT </w:instrText>
        </w:r>
        <w:r>
          <w:fldChar w:fldCharType="separate"/>
        </w:r>
        <w:r w:rsidR="004E1282" w:rsidRPr="004E1282">
          <w:rPr>
            <w:b/>
            <w:bCs/>
            <w:noProof/>
          </w:rPr>
          <w:t>25</w:t>
        </w:r>
        <w:r>
          <w:rPr>
            <w:b/>
            <w:bCs/>
            <w:noProof/>
          </w:rPr>
          <w:fldChar w:fldCharType="end"/>
        </w:r>
        <w:r w:rsidR="003A55AF">
          <w:rPr>
            <w:b/>
            <w:bCs/>
          </w:rPr>
          <w:t xml:space="preserve"> | </w:t>
        </w:r>
        <w:r w:rsidR="003A55AF">
          <w:rPr>
            <w:color w:val="7F7F7F" w:themeColor="background1" w:themeShade="7F"/>
            <w:spacing w:val="60"/>
          </w:rPr>
          <w:t>Page</w:t>
        </w:r>
      </w:p>
    </w:sdtContent>
  </w:sdt>
  <w:p w14:paraId="7FEE6A8F" w14:textId="77777777" w:rsidR="003A55AF" w:rsidRDefault="003A5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2AB8B" w14:textId="77777777" w:rsidR="00A11CF9" w:rsidRDefault="00A11CF9" w:rsidP="003A55AF">
      <w:pPr>
        <w:spacing w:after="0" w:line="240" w:lineRule="auto"/>
      </w:pPr>
      <w:r>
        <w:separator/>
      </w:r>
    </w:p>
  </w:footnote>
  <w:footnote w:type="continuationSeparator" w:id="0">
    <w:p w14:paraId="5E45BEFC" w14:textId="77777777" w:rsidR="00A11CF9" w:rsidRDefault="00A11CF9" w:rsidP="003A5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A1384"/>
    <w:multiLevelType w:val="hybridMultilevel"/>
    <w:tmpl w:val="A49A4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712DFF"/>
    <w:multiLevelType w:val="hybridMultilevel"/>
    <w:tmpl w:val="D248C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4311794">
    <w:abstractNumId w:val="1"/>
  </w:num>
  <w:num w:numId="2" w16cid:durableId="644118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4E4"/>
    <w:rsid w:val="00000353"/>
    <w:rsid w:val="00011FA9"/>
    <w:rsid w:val="00022222"/>
    <w:rsid w:val="000239BE"/>
    <w:rsid w:val="00031D5B"/>
    <w:rsid w:val="00033909"/>
    <w:rsid w:val="000341E8"/>
    <w:rsid w:val="000411D4"/>
    <w:rsid w:val="00061CA9"/>
    <w:rsid w:val="000751B4"/>
    <w:rsid w:val="0007640C"/>
    <w:rsid w:val="00081AFE"/>
    <w:rsid w:val="0008346B"/>
    <w:rsid w:val="00096F4C"/>
    <w:rsid w:val="000A2737"/>
    <w:rsid w:val="000A4C60"/>
    <w:rsid w:val="000B26EC"/>
    <w:rsid w:val="000B5EAF"/>
    <w:rsid w:val="000D228A"/>
    <w:rsid w:val="000D2C45"/>
    <w:rsid w:val="000F1D55"/>
    <w:rsid w:val="000F433E"/>
    <w:rsid w:val="000F6363"/>
    <w:rsid w:val="000F731D"/>
    <w:rsid w:val="001021CB"/>
    <w:rsid w:val="001146B9"/>
    <w:rsid w:val="0011759C"/>
    <w:rsid w:val="001200D5"/>
    <w:rsid w:val="00122671"/>
    <w:rsid w:val="00124A54"/>
    <w:rsid w:val="001261B8"/>
    <w:rsid w:val="00142C8A"/>
    <w:rsid w:val="001470F2"/>
    <w:rsid w:val="0014764C"/>
    <w:rsid w:val="00150CCC"/>
    <w:rsid w:val="00153134"/>
    <w:rsid w:val="00157484"/>
    <w:rsid w:val="00171E74"/>
    <w:rsid w:val="00181ABF"/>
    <w:rsid w:val="00187C0E"/>
    <w:rsid w:val="00194EF8"/>
    <w:rsid w:val="00196735"/>
    <w:rsid w:val="00196EFC"/>
    <w:rsid w:val="001A29A7"/>
    <w:rsid w:val="001C44F8"/>
    <w:rsid w:val="001D0B67"/>
    <w:rsid w:val="001D0E43"/>
    <w:rsid w:val="001D1682"/>
    <w:rsid w:val="001E26D4"/>
    <w:rsid w:val="001E30BE"/>
    <w:rsid w:val="001F12B1"/>
    <w:rsid w:val="001F2590"/>
    <w:rsid w:val="001F3CB1"/>
    <w:rsid w:val="0020084D"/>
    <w:rsid w:val="002019A7"/>
    <w:rsid w:val="00203B38"/>
    <w:rsid w:val="00203CD6"/>
    <w:rsid w:val="00215178"/>
    <w:rsid w:val="002167C4"/>
    <w:rsid w:val="002265A2"/>
    <w:rsid w:val="00235001"/>
    <w:rsid w:val="00235257"/>
    <w:rsid w:val="002432D9"/>
    <w:rsid w:val="00255FEA"/>
    <w:rsid w:val="00262B20"/>
    <w:rsid w:val="00266E55"/>
    <w:rsid w:val="0026708E"/>
    <w:rsid w:val="00273748"/>
    <w:rsid w:val="00286699"/>
    <w:rsid w:val="002A23EE"/>
    <w:rsid w:val="002C21A1"/>
    <w:rsid w:val="002C7691"/>
    <w:rsid w:val="002D14E5"/>
    <w:rsid w:val="002E040D"/>
    <w:rsid w:val="002E563E"/>
    <w:rsid w:val="002F0C45"/>
    <w:rsid w:val="002F23F3"/>
    <w:rsid w:val="00301BCC"/>
    <w:rsid w:val="003139F8"/>
    <w:rsid w:val="00314F6F"/>
    <w:rsid w:val="003168F7"/>
    <w:rsid w:val="00324584"/>
    <w:rsid w:val="00324720"/>
    <w:rsid w:val="003265D3"/>
    <w:rsid w:val="00326B2C"/>
    <w:rsid w:val="00330A1F"/>
    <w:rsid w:val="00333676"/>
    <w:rsid w:val="00333983"/>
    <w:rsid w:val="00337480"/>
    <w:rsid w:val="00351007"/>
    <w:rsid w:val="00353D2C"/>
    <w:rsid w:val="00357BE4"/>
    <w:rsid w:val="00361C06"/>
    <w:rsid w:val="00366458"/>
    <w:rsid w:val="003679A9"/>
    <w:rsid w:val="00371C1C"/>
    <w:rsid w:val="003803B6"/>
    <w:rsid w:val="0038068F"/>
    <w:rsid w:val="00384F2C"/>
    <w:rsid w:val="00395082"/>
    <w:rsid w:val="003974A3"/>
    <w:rsid w:val="003A3752"/>
    <w:rsid w:val="003A55AF"/>
    <w:rsid w:val="003B42E9"/>
    <w:rsid w:val="003C7B4A"/>
    <w:rsid w:val="003D665F"/>
    <w:rsid w:val="003E128C"/>
    <w:rsid w:val="00412098"/>
    <w:rsid w:val="00412CD6"/>
    <w:rsid w:val="004151A3"/>
    <w:rsid w:val="00415C3D"/>
    <w:rsid w:val="00433A72"/>
    <w:rsid w:val="00435DE2"/>
    <w:rsid w:val="00444CBE"/>
    <w:rsid w:val="004565C5"/>
    <w:rsid w:val="004607BD"/>
    <w:rsid w:val="004615B0"/>
    <w:rsid w:val="004670D9"/>
    <w:rsid w:val="00470BAC"/>
    <w:rsid w:val="0047242A"/>
    <w:rsid w:val="00475161"/>
    <w:rsid w:val="00477E46"/>
    <w:rsid w:val="004848CB"/>
    <w:rsid w:val="004904EC"/>
    <w:rsid w:val="00496AE2"/>
    <w:rsid w:val="0049724D"/>
    <w:rsid w:val="00497C74"/>
    <w:rsid w:val="004A14D7"/>
    <w:rsid w:val="004A382E"/>
    <w:rsid w:val="004B0A52"/>
    <w:rsid w:val="004B33A2"/>
    <w:rsid w:val="004B7B75"/>
    <w:rsid w:val="004C2716"/>
    <w:rsid w:val="004C4804"/>
    <w:rsid w:val="004D59AA"/>
    <w:rsid w:val="004D5D47"/>
    <w:rsid w:val="004D622D"/>
    <w:rsid w:val="004E1282"/>
    <w:rsid w:val="004E1DCA"/>
    <w:rsid w:val="004F2D9B"/>
    <w:rsid w:val="004F597B"/>
    <w:rsid w:val="0050377A"/>
    <w:rsid w:val="00513400"/>
    <w:rsid w:val="00514FE5"/>
    <w:rsid w:val="00522474"/>
    <w:rsid w:val="00522652"/>
    <w:rsid w:val="0052311C"/>
    <w:rsid w:val="00523EC8"/>
    <w:rsid w:val="00537C24"/>
    <w:rsid w:val="00542FE2"/>
    <w:rsid w:val="00550F5A"/>
    <w:rsid w:val="00551CEF"/>
    <w:rsid w:val="005532EB"/>
    <w:rsid w:val="0055775C"/>
    <w:rsid w:val="00563B50"/>
    <w:rsid w:val="005663F2"/>
    <w:rsid w:val="00567104"/>
    <w:rsid w:val="005709F4"/>
    <w:rsid w:val="00570BAB"/>
    <w:rsid w:val="005815F5"/>
    <w:rsid w:val="00590E53"/>
    <w:rsid w:val="005A126D"/>
    <w:rsid w:val="005A38AA"/>
    <w:rsid w:val="005A5365"/>
    <w:rsid w:val="005B0ECF"/>
    <w:rsid w:val="005B1A08"/>
    <w:rsid w:val="005B6F1F"/>
    <w:rsid w:val="005C33EE"/>
    <w:rsid w:val="005C428A"/>
    <w:rsid w:val="005E2055"/>
    <w:rsid w:val="005E28AA"/>
    <w:rsid w:val="005E796B"/>
    <w:rsid w:val="005F1665"/>
    <w:rsid w:val="005F2402"/>
    <w:rsid w:val="00600B84"/>
    <w:rsid w:val="00602D08"/>
    <w:rsid w:val="00617847"/>
    <w:rsid w:val="00621F5D"/>
    <w:rsid w:val="00622B90"/>
    <w:rsid w:val="00622C41"/>
    <w:rsid w:val="006357E9"/>
    <w:rsid w:val="00636D80"/>
    <w:rsid w:val="00657C47"/>
    <w:rsid w:val="00660458"/>
    <w:rsid w:val="006623CD"/>
    <w:rsid w:val="0067070A"/>
    <w:rsid w:val="00670CF8"/>
    <w:rsid w:val="006748B8"/>
    <w:rsid w:val="00675BAA"/>
    <w:rsid w:val="0067678F"/>
    <w:rsid w:val="0068744C"/>
    <w:rsid w:val="00692F4B"/>
    <w:rsid w:val="00694BED"/>
    <w:rsid w:val="00695578"/>
    <w:rsid w:val="006A5873"/>
    <w:rsid w:val="006C1045"/>
    <w:rsid w:val="006C4607"/>
    <w:rsid w:val="006C72D8"/>
    <w:rsid w:val="006D7459"/>
    <w:rsid w:val="006E4390"/>
    <w:rsid w:val="006E72C7"/>
    <w:rsid w:val="006F094D"/>
    <w:rsid w:val="006F51EA"/>
    <w:rsid w:val="006F77C8"/>
    <w:rsid w:val="00702FAA"/>
    <w:rsid w:val="00711F1B"/>
    <w:rsid w:val="00722AE3"/>
    <w:rsid w:val="00723012"/>
    <w:rsid w:val="00731135"/>
    <w:rsid w:val="00734B03"/>
    <w:rsid w:val="00736BB2"/>
    <w:rsid w:val="00742DA1"/>
    <w:rsid w:val="00747747"/>
    <w:rsid w:val="007478BE"/>
    <w:rsid w:val="00753B00"/>
    <w:rsid w:val="0077132C"/>
    <w:rsid w:val="007802C4"/>
    <w:rsid w:val="00785732"/>
    <w:rsid w:val="00793CDD"/>
    <w:rsid w:val="00795F07"/>
    <w:rsid w:val="007A2675"/>
    <w:rsid w:val="007A7010"/>
    <w:rsid w:val="007B121B"/>
    <w:rsid w:val="007B6385"/>
    <w:rsid w:val="007C71E9"/>
    <w:rsid w:val="007D12A4"/>
    <w:rsid w:val="007D3E02"/>
    <w:rsid w:val="007D4DDB"/>
    <w:rsid w:val="007E0744"/>
    <w:rsid w:val="007E2940"/>
    <w:rsid w:val="007F1BCC"/>
    <w:rsid w:val="007F509D"/>
    <w:rsid w:val="007F6301"/>
    <w:rsid w:val="00803A47"/>
    <w:rsid w:val="00803BE6"/>
    <w:rsid w:val="008058EA"/>
    <w:rsid w:val="00806D63"/>
    <w:rsid w:val="00812B55"/>
    <w:rsid w:val="00815286"/>
    <w:rsid w:val="00817CC0"/>
    <w:rsid w:val="008354D1"/>
    <w:rsid w:val="008365D3"/>
    <w:rsid w:val="00840DB0"/>
    <w:rsid w:val="00846D91"/>
    <w:rsid w:val="00847364"/>
    <w:rsid w:val="00875116"/>
    <w:rsid w:val="00890182"/>
    <w:rsid w:val="00891E3D"/>
    <w:rsid w:val="00894B1F"/>
    <w:rsid w:val="008A7114"/>
    <w:rsid w:val="008B1593"/>
    <w:rsid w:val="008B1E4E"/>
    <w:rsid w:val="008B6A7F"/>
    <w:rsid w:val="008B7D2B"/>
    <w:rsid w:val="008C1DF5"/>
    <w:rsid w:val="008C5A65"/>
    <w:rsid w:val="008D0632"/>
    <w:rsid w:val="008D31AF"/>
    <w:rsid w:val="008E1817"/>
    <w:rsid w:val="008E4ED3"/>
    <w:rsid w:val="008F18F4"/>
    <w:rsid w:val="0090121A"/>
    <w:rsid w:val="00913C9E"/>
    <w:rsid w:val="009343F1"/>
    <w:rsid w:val="00935C1E"/>
    <w:rsid w:val="00936B7C"/>
    <w:rsid w:val="00965D12"/>
    <w:rsid w:val="00970F29"/>
    <w:rsid w:val="00980B52"/>
    <w:rsid w:val="009911C7"/>
    <w:rsid w:val="00993841"/>
    <w:rsid w:val="00993A72"/>
    <w:rsid w:val="00997EDD"/>
    <w:rsid w:val="009A7F23"/>
    <w:rsid w:val="009B2AA5"/>
    <w:rsid w:val="009B5E62"/>
    <w:rsid w:val="009B7CF6"/>
    <w:rsid w:val="009C0AAE"/>
    <w:rsid w:val="009D365F"/>
    <w:rsid w:val="009D5829"/>
    <w:rsid w:val="009D76C1"/>
    <w:rsid w:val="009E237F"/>
    <w:rsid w:val="009E31F4"/>
    <w:rsid w:val="009E4E01"/>
    <w:rsid w:val="009E62E8"/>
    <w:rsid w:val="00A11CF9"/>
    <w:rsid w:val="00A205F3"/>
    <w:rsid w:val="00A210E8"/>
    <w:rsid w:val="00A3107B"/>
    <w:rsid w:val="00A368AE"/>
    <w:rsid w:val="00A4064E"/>
    <w:rsid w:val="00A43F09"/>
    <w:rsid w:val="00A57FF0"/>
    <w:rsid w:val="00A64806"/>
    <w:rsid w:val="00A64A46"/>
    <w:rsid w:val="00A66471"/>
    <w:rsid w:val="00A6726A"/>
    <w:rsid w:val="00A7407D"/>
    <w:rsid w:val="00A756C4"/>
    <w:rsid w:val="00A81CB3"/>
    <w:rsid w:val="00A846BE"/>
    <w:rsid w:val="00AA7937"/>
    <w:rsid w:val="00AB0044"/>
    <w:rsid w:val="00AB591F"/>
    <w:rsid w:val="00AD5AF0"/>
    <w:rsid w:val="00AD5CB5"/>
    <w:rsid w:val="00AF7384"/>
    <w:rsid w:val="00AF7DB5"/>
    <w:rsid w:val="00B02C67"/>
    <w:rsid w:val="00B052F3"/>
    <w:rsid w:val="00B126C6"/>
    <w:rsid w:val="00B21C91"/>
    <w:rsid w:val="00B22874"/>
    <w:rsid w:val="00B30E8C"/>
    <w:rsid w:val="00B34B2B"/>
    <w:rsid w:val="00B35FAE"/>
    <w:rsid w:val="00B57021"/>
    <w:rsid w:val="00B66C32"/>
    <w:rsid w:val="00B7437C"/>
    <w:rsid w:val="00B825AD"/>
    <w:rsid w:val="00B842CD"/>
    <w:rsid w:val="00B85647"/>
    <w:rsid w:val="00B9478E"/>
    <w:rsid w:val="00BA68FE"/>
    <w:rsid w:val="00BD0436"/>
    <w:rsid w:val="00BD0896"/>
    <w:rsid w:val="00BE1321"/>
    <w:rsid w:val="00BE507A"/>
    <w:rsid w:val="00BF1758"/>
    <w:rsid w:val="00BF3112"/>
    <w:rsid w:val="00BF335B"/>
    <w:rsid w:val="00C01CD5"/>
    <w:rsid w:val="00C04927"/>
    <w:rsid w:val="00C06001"/>
    <w:rsid w:val="00C06C7F"/>
    <w:rsid w:val="00C07D3B"/>
    <w:rsid w:val="00C31D0C"/>
    <w:rsid w:val="00C42FCB"/>
    <w:rsid w:val="00C43AB9"/>
    <w:rsid w:val="00C67EA9"/>
    <w:rsid w:val="00CA0A65"/>
    <w:rsid w:val="00CA3C81"/>
    <w:rsid w:val="00CD2048"/>
    <w:rsid w:val="00CD6295"/>
    <w:rsid w:val="00CD635F"/>
    <w:rsid w:val="00D10A91"/>
    <w:rsid w:val="00D1271B"/>
    <w:rsid w:val="00D1302C"/>
    <w:rsid w:val="00D20731"/>
    <w:rsid w:val="00D34B36"/>
    <w:rsid w:val="00D359E6"/>
    <w:rsid w:val="00D35ED4"/>
    <w:rsid w:val="00D661E4"/>
    <w:rsid w:val="00D7333B"/>
    <w:rsid w:val="00D74DC5"/>
    <w:rsid w:val="00D874DF"/>
    <w:rsid w:val="00D90618"/>
    <w:rsid w:val="00D9745C"/>
    <w:rsid w:val="00DA2FED"/>
    <w:rsid w:val="00DB5DA4"/>
    <w:rsid w:val="00DC46B0"/>
    <w:rsid w:val="00DC56A0"/>
    <w:rsid w:val="00DD265E"/>
    <w:rsid w:val="00DD644C"/>
    <w:rsid w:val="00DF214E"/>
    <w:rsid w:val="00E10E70"/>
    <w:rsid w:val="00E208F3"/>
    <w:rsid w:val="00E24E40"/>
    <w:rsid w:val="00E3735C"/>
    <w:rsid w:val="00E43AD7"/>
    <w:rsid w:val="00E454BC"/>
    <w:rsid w:val="00E51488"/>
    <w:rsid w:val="00E575A9"/>
    <w:rsid w:val="00E634E4"/>
    <w:rsid w:val="00E64325"/>
    <w:rsid w:val="00E64934"/>
    <w:rsid w:val="00E650A4"/>
    <w:rsid w:val="00E658D4"/>
    <w:rsid w:val="00E70760"/>
    <w:rsid w:val="00E707E2"/>
    <w:rsid w:val="00E81D35"/>
    <w:rsid w:val="00E90284"/>
    <w:rsid w:val="00E91D13"/>
    <w:rsid w:val="00E960D4"/>
    <w:rsid w:val="00E96F88"/>
    <w:rsid w:val="00EA24A6"/>
    <w:rsid w:val="00EA351B"/>
    <w:rsid w:val="00EA5C33"/>
    <w:rsid w:val="00EB5424"/>
    <w:rsid w:val="00EC14A1"/>
    <w:rsid w:val="00EC3684"/>
    <w:rsid w:val="00ED7762"/>
    <w:rsid w:val="00EE0CAA"/>
    <w:rsid w:val="00EF0976"/>
    <w:rsid w:val="00EF45D6"/>
    <w:rsid w:val="00EF569E"/>
    <w:rsid w:val="00F0789D"/>
    <w:rsid w:val="00F100F6"/>
    <w:rsid w:val="00F14202"/>
    <w:rsid w:val="00F14448"/>
    <w:rsid w:val="00F2291E"/>
    <w:rsid w:val="00F24AED"/>
    <w:rsid w:val="00F32711"/>
    <w:rsid w:val="00F4111F"/>
    <w:rsid w:val="00F4487F"/>
    <w:rsid w:val="00F54462"/>
    <w:rsid w:val="00F55AFE"/>
    <w:rsid w:val="00F72251"/>
    <w:rsid w:val="00F724CE"/>
    <w:rsid w:val="00F77D95"/>
    <w:rsid w:val="00F77EAE"/>
    <w:rsid w:val="00F80681"/>
    <w:rsid w:val="00F83474"/>
    <w:rsid w:val="00F85403"/>
    <w:rsid w:val="00F907F3"/>
    <w:rsid w:val="00F92AC1"/>
    <w:rsid w:val="00FB47D1"/>
    <w:rsid w:val="00FB53AE"/>
    <w:rsid w:val="00FC0913"/>
    <w:rsid w:val="00FC30A0"/>
    <w:rsid w:val="00FC396C"/>
    <w:rsid w:val="00FD4B38"/>
    <w:rsid w:val="00FE159F"/>
    <w:rsid w:val="00FE2BB9"/>
    <w:rsid w:val="00FF175B"/>
    <w:rsid w:val="00FF6620"/>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69C2"/>
  <w15:docId w15:val="{E8FD7E46-5F07-8847-A689-6231ECA5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4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5F3"/>
    <w:pPr>
      <w:ind w:left="720"/>
      <w:contextualSpacing/>
    </w:pPr>
  </w:style>
  <w:style w:type="paragraph" w:styleId="Header">
    <w:name w:val="header"/>
    <w:basedOn w:val="Normal"/>
    <w:link w:val="HeaderChar"/>
    <w:uiPriority w:val="99"/>
    <w:unhideWhenUsed/>
    <w:rsid w:val="003A5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5AF"/>
    <w:rPr>
      <w:lang w:val="en-GB"/>
    </w:rPr>
  </w:style>
  <w:style w:type="paragraph" w:styleId="Footer">
    <w:name w:val="footer"/>
    <w:basedOn w:val="Normal"/>
    <w:link w:val="FooterChar"/>
    <w:uiPriority w:val="99"/>
    <w:unhideWhenUsed/>
    <w:rsid w:val="003A5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5AF"/>
    <w:rPr>
      <w:lang w:val="en-GB"/>
    </w:rPr>
  </w:style>
  <w:style w:type="paragraph" w:styleId="NoSpacing">
    <w:name w:val="No Spacing"/>
    <w:link w:val="NoSpacingChar"/>
    <w:uiPriority w:val="1"/>
    <w:qFormat/>
    <w:rsid w:val="003A55AF"/>
    <w:pPr>
      <w:spacing w:after="0" w:line="240" w:lineRule="auto"/>
    </w:pPr>
  </w:style>
  <w:style w:type="character" w:customStyle="1" w:styleId="NoSpacingChar">
    <w:name w:val="No Spacing Char"/>
    <w:basedOn w:val="DefaultParagraphFont"/>
    <w:link w:val="NoSpacing"/>
    <w:uiPriority w:val="1"/>
    <w:rsid w:val="003A55AF"/>
  </w:style>
  <w:style w:type="paragraph" w:styleId="NormalWeb">
    <w:name w:val="Normal (Web)"/>
    <w:basedOn w:val="Normal"/>
    <w:uiPriority w:val="99"/>
    <w:semiHidden/>
    <w:unhideWhenUsed/>
    <w:rsid w:val="00A64A46"/>
    <w:rPr>
      <w:rFonts w:ascii="Times New Roman" w:hAnsi="Times New Roman" w:cs="Times New Roman"/>
      <w:sz w:val="24"/>
      <w:szCs w:val="24"/>
    </w:rPr>
  </w:style>
  <w:style w:type="character" w:customStyle="1" w:styleId="pg-1ff3">
    <w:name w:val="pg-1ff3"/>
    <w:basedOn w:val="DefaultParagraphFont"/>
    <w:rsid w:val="00D34B36"/>
  </w:style>
  <w:style w:type="character" w:customStyle="1" w:styleId="pg-1ff2">
    <w:name w:val="pg-1ff2"/>
    <w:basedOn w:val="DefaultParagraphFont"/>
    <w:rsid w:val="00D34B36"/>
  </w:style>
  <w:style w:type="paragraph" w:styleId="BalloonText">
    <w:name w:val="Balloon Text"/>
    <w:basedOn w:val="Normal"/>
    <w:link w:val="BalloonTextChar"/>
    <w:uiPriority w:val="99"/>
    <w:semiHidden/>
    <w:unhideWhenUsed/>
    <w:rsid w:val="000D2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4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89574">
      <w:bodyDiv w:val="1"/>
      <w:marLeft w:val="0"/>
      <w:marRight w:val="0"/>
      <w:marTop w:val="0"/>
      <w:marBottom w:val="0"/>
      <w:divBdr>
        <w:top w:val="none" w:sz="0" w:space="0" w:color="auto"/>
        <w:left w:val="none" w:sz="0" w:space="0" w:color="auto"/>
        <w:bottom w:val="none" w:sz="0" w:space="0" w:color="auto"/>
        <w:right w:val="none" w:sz="0" w:space="0" w:color="auto"/>
      </w:divBdr>
    </w:div>
    <w:div w:id="181945484">
      <w:bodyDiv w:val="1"/>
      <w:marLeft w:val="0"/>
      <w:marRight w:val="0"/>
      <w:marTop w:val="0"/>
      <w:marBottom w:val="0"/>
      <w:divBdr>
        <w:top w:val="none" w:sz="0" w:space="0" w:color="auto"/>
        <w:left w:val="none" w:sz="0" w:space="0" w:color="auto"/>
        <w:bottom w:val="none" w:sz="0" w:space="0" w:color="auto"/>
        <w:right w:val="none" w:sz="0" w:space="0" w:color="auto"/>
      </w:divBdr>
      <w:divsChild>
        <w:div w:id="188491589">
          <w:marLeft w:val="0"/>
          <w:marRight w:val="0"/>
          <w:marTop w:val="0"/>
          <w:marBottom w:val="0"/>
          <w:divBdr>
            <w:top w:val="single" w:sz="2" w:space="0" w:color="E3E3E3"/>
            <w:left w:val="single" w:sz="2" w:space="0" w:color="E3E3E3"/>
            <w:bottom w:val="single" w:sz="2" w:space="0" w:color="E3E3E3"/>
            <w:right w:val="single" w:sz="2" w:space="0" w:color="E3E3E3"/>
          </w:divBdr>
          <w:divsChild>
            <w:div w:id="840386619">
              <w:marLeft w:val="0"/>
              <w:marRight w:val="0"/>
              <w:marTop w:val="0"/>
              <w:marBottom w:val="0"/>
              <w:divBdr>
                <w:top w:val="single" w:sz="2" w:space="0" w:color="E3E3E3"/>
                <w:left w:val="single" w:sz="2" w:space="0" w:color="E3E3E3"/>
                <w:bottom w:val="single" w:sz="2" w:space="0" w:color="E3E3E3"/>
                <w:right w:val="single" w:sz="2" w:space="0" w:color="E3E3E3"/>
              </w:divBdr>
              <w:divsChild>
                <w:div w:id="1309672202">
                  <w:marLeft w:val="0"/>
                  <w:marRight w:val="0"/>
                  <w:marTop w:val="0"/>
                  <w:marBottom w:val="0"/>
                  <w:divBdr>
                    <w:top w:val="single" w:sz="2" w:space="0" w:color="E3E3E3"/>
                    <w:left w:val="single" w:sz="2" w:space="0" w:color="E3E3E3"/>
                    <w:bottom w:val="single" w:sz="2" w:space="0" w:color="E3E3E3"/>
                    <w:right w:val="single" w:sz="2" w:space="0" w:color="E3E3E3"/>
                  </w:divBdr>
                  <w:divsChild>
                    <w:div w:id="1445878015">
                      <w:marLeft w:val="0"/>
                      <w:marRight w:val="0"/>
                      <w:marTop w:val="0"/>
                      <w:marBottom w:val="0"/>
                      <w:divBdr>
                        <w:top w:val="single" w:sz="2" w:space="0" w:color="E3E3E3"/>
                        <w:left w:val="single" w:sz="2" w:space="0" w:color="E3E3E3"/>
                        <w:bottom w:val="single" w:sz="2" w:space="0" w:color="E3E3E3"/>
                        <w:right w:val="single" w:sz="2" w:space="0" w:color="E3E3E3"/>
                      </w:divBdr>
                      <w:divsChild>
                        <w:div w:id="767041947">
                          <w:marLeft w:val="0"/>
                          <w:marRight w:val="0"/>
                          <w:marTop w:val="0"/>
                          <w:marBottom w:val="0"/>
                          <w:divBdr>
                            <w:top w:val="single" w:sz="2" w:space="0" w:color="E3E3E3"/>
                            <w:left w:val="single" w:sz="2" w:space="0" w:color="E3E3E3"/>
                            <w:bottom w:val="single" w:sz="2" w:space="0" w:color="E3E3E3"/>
                            <w:right w:val="single" w:sz="2" w:space="0" w:color="E3E3E3"/>
                          </w:divBdr>
                          <w:divsChild>
                            <w:div w:id="220597757">
                              <w:marLeft w:val="0"/>
                              <w:marRight w:val="0"/>
                              <w:marTop w:val="100"/>
                              <w:marBottom w:val="100"/>
                              <w:divBdr>
                                <w:top w:val="single" w:sz="2" w:space="0" w:color="E3E3E3"/>
                                <w:left w:val="single" w:sz="2" w:space="0" w:color="E3E3E3"/>
                                <w:bottom w:val="single" w:sz="2" w:space="0" w:color="E3E3E3"/>
                                <w:right w:val="single" w:sz="2" w:space="0" w:color="E3E3E3"/>
                              </w:divBdr>
                              <w:divsChild>
                                <w:div w:id="229658626">
                                  <w:marLeft w:val="0"/>
                                  <w:marRight w:val="0"/>
                                  <w:marTop w:val="0"/>
                                  <w:marBottom w:val="0"/>
                                  <w:divBdr>
                                    <w:top w:val="single" w:sz="2" w:space="0" w:color="E3E3E3"/>
                                    <w:left w:val="single" w:sz="2" w:space="0" w:color="E3E3E3"/>
                                    <w:bottom w:val="single" w:sz="2" w:space="0" w:color="E3E3E3"/>
                                    <w:right w:val="single" w:sz="2" w:space="0" w:color="E3E3E3"/>
                                  </w:divBdr>
                                  <w:divsChild>
                                    <w:div w:id="787816143">
                                      <w:marLeft w:val="0"/>
                                      <w:marRight w:val="0"/>
                                      <w:marTop w:val="0"/>
                                      <w:marBottom w:val="0"/>
                                      <w:divBdr>
                                        <w:top w:val="single" w:sz="2" w:space="0" w:color="E3E3E3"/>
                                        <w:left w:val="single" w:sz="2" w:space="0" w:color="E3E3E3"/>
                                        <w:bottom w:val="single" w:sz="2" w:space="0" w:color="E3E3E3"/>
                                        <w:right w:val="single" w:sz="2" w:space="0" w:color="E3E3E3"/>
                                      </w:divBdr>
                                      <w:divsChild>
                                        <w:div w:id="1437558235">
                                          <w:marLeft w:val="0"/>
                                          <w:marRight w:val="0"/>
                                          <w:marTop w:val="0"/>
                                          <w:marBottom w:val="0"/>
                                          <w:divBdr>
                                            <w:top w:val="single" w:sz="2" w:space="0" w:color="E3E3E3"/>
                                            <w:left w:val="single" w:sz="2" w:space="0" w:color="E3E3E3"/>
                                            <w:bottom w:val="single" w:sz="2" w:space="0" w:color="E3E3E3"/>
                                            <w:right w:val="single" w:sz="2" w:space="0" w:color="E3E3E3"/>
                                          </w:divBdr>
                                          <w:divsChild>
                                            <w:div w:id="1704748905">
                                              <w:marLeft w:val="0"/>
                                              <w:marRight w:val="0"/>
                                              <w:marTop w:val="0"/>
                                              <w:marBottom w:val="0"/>
                                              <w:divBdr>
                                                <w:top w:val="single" w:sz="2" w:space="0" w:color="E3E3E3"/>
                                                <w:left w:val="single" w:sz="2" w:space="0" w:color="E3E3E3"/>
                                                <w:bottom w:val="single" w:sz="2" w:space="0" w:color="E3E3E3"/>
                                                <w:right w:val="single" w:sz="2" w:space="0" w:color="E3E3E3"/>
                                              </w:divBdr>
                                              <w:divsChild>
                                                <w:div w:id="2086218667">
                                                  <w:marLeft w:val="0"/>
                                                  <w:marRight w:val="0"/>
                                                  <w:marTop w:val="0"/>
                                                  <w:marBottom w:val="0"/>
                                                  <w:divBdr>
                                                    <w:top w:val="single" w:sz="2" w:space="0" w:color="E3E3E3"/>
                                                    <w:left w:val="single" w:sz="2" w:space="0" w:color="E3E3E3"/>
                                                    <w:bottom w:val="single" w:sz="2" w:space="0" w:color="E3E3E3"/>
                                                    <w:right w:val="single" w:sz="2" w:space="0" w:color="E3E3E3"/>
                                                  </w:divBdr>
                                                  <w:divsChild>
                                                    <w:div w:id="562763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93114648">
          <w:marLeft w:val="0"/>
          <w:marRight w:val="0"/>
          <w:marTop w:val="0"/>
          <w:marBottom w:val="0"/>
          <w:divBdr>
            <w:top w:val="none" w:sz="0" w:space="0" w:color="auto"/>
            <w:left w:val="none" w:sz="0" w:space="0" w:color="auto"/>
            <w:bottom w:val="none" w:sz="0" w:space="0" w:color="auto"/>
            <w:right w:val="none" w:sz="0" w:space="0" w:color="auto"/>
          </w:divBdr>
        </w:div>
      </w:divsChild>
    </w:div>
    <w:div w:id="234820903">
      <w:bodyDiv w:val="1"/>
      <w:marLeft w:val="0"/>
      <w:marRight w:val="0"/>
      <w:marTop w:val="0"/>
      <w:marBottom w:val="0"/>
      <w:divBdr>
        <w:top w:val="none" w:sz="0" w:space="0" w:color="auto"/>
        <w:left w:val="none" w:sz="0" w:space="0" w:color="auto"/>
        <w:bottom w:val="none" w:sz="0" w:space="0" w:color="auto"/>
        <w:right w:val="none" w:sz="0" w:space="0" w:color="auto"/>
      </w:divBdr>
      <w:divsChild>
        <w:div w:id="694379479">
          <w:marLeft w:val="0"/>
          <w:marRight w:val="0"/>
          <w:marTop w:val="0"/>
          <w:marBottom w:val="0"/>
          <w:divBdr>
            <w:top w:val="single" w:sz="2" w:space="0" w:color="E3E3E3"/>
            <w:left w:val="single" w:sz="2" w:space="0" w:color="E3E3E3"/>
            <w:bottom w:val="single" w:sz="2" w:space="0" w:color="E3E3E3"/>
            <w:right w:val="single" w:sz="2" w:space="0" w:color="E3E3E3"/>
          </w:divBdr>
          <w:divsChild>
            <w:div w:id="1087729039">
              <w:marLeft w:val="0"/>
              <w:marRight w:val="0"/>
              <w:marTop w:val="0"/>
              <w:marBottom w:val="0"/>
              <w:divBdr>
                <w:top w:val="single" w:sz="2" w:space="0" w:color="E3E3E3"/>
                <w:left w:val="single" w:sz="2" w:space="0" w:color="E3E3E3"/>
                <w:bottom w:val="single" w:sz="2" w:space="0" w:color="E3E3E3"/>
                <w:right w:val="single" w:sz="2" w:space="0" w:color="E3E3E3"/>
              </w:divBdr>
              <w:divsChild>
                <w:div w:id="979581617">
                  <w:marLeft w:val="0"/>
                  <w:marRight w:val="0"/>
                  <w:marTop w:val="0"/>
                  <w:marBottom w:val="0"/>
                  <w:divBdr>
                    <w:top w:val="single" w:sz="2" w:space="0" w:color="E3E3E3"/>
                    <w:left w:val="single" w:sz="2" w:space="0" w:color="E3E3E3"/>
                    <w:bottom w:val="single" w:sz="2" w:space="0" w:color="E3E3E3"/>
                    <w:right w:val="single" w:sz="2" w:space="0" w:color="E3E3E3"/>
                  </w:divBdr>
                  <w:divsChild>
                    <w:div w:id="157116361">
                      <w:marLeft w:val="0"/>
                      <w:marRight w:val="0"/>
                      <w:marTop w:val="0"/>
                      <w:marBottom w:val="0"/>
                      <w:divBdr>
                        <w:top w:val="single" w:sz="2" w:space="0" w:color="E3E3E3"/>
                        <w:left w:val="single" w:sz="2" w:space="0" w:color="E3E3E3"/>
                        <w:bottom w:val="single" w:sz="2" w:space="0" w:color="E3E3E3"/>
                        <w:right w:val="single" w:sz="2" w:space="0" w:color="E3E3E3"/>
                      </w:divBdr>
                      <w:divsChild>
                        <w:div w:id="351028633">
                          <w:marLeft w:val="0"/>
                          <w:marRight w:val="0"/>
                          <w:marTop w:val="0"/>
                          <w:marBottom w:val="0"/>
                          <w:divBdr>
                            <w:top w:val="single" w:sz="2" w:space="0" w:color="E3E3E3"/>
                            <w:left w:val="single" w:sz="2" w:space="0" w:color="E3E3E3"/>
                            <w:bottom w:val="single" w:sz="2" w:space="0" w:color="E3E3E3"/>
                            <w:right w:val="single" w:sz="2" w:space="0" w:color="E3E3E3"/>
                          </w:divBdr>
                          <w:divsChild>
                            <w:div w:id="1616905393">
                              <w:marLeft w:val="0"/>
                              <w:marRight w:val="0"/>
                              <w:marTop w:val="100"/>
                              <w:marBottom w:val="100"/>
                              <w:divBdr>
                                <w:top w:val="single" w:sz="2" w:space="0" w:color="E3E3E3"/>
                                <w:left w:val="single" w:sz="2" w:space="0" w:color="E3E3E3"/>
                                <w:bottom w:val="single" w:sz="2" w:space="0" w:color="E3E3E3"/>
                                <w:right w:val="single" w:sz="2" w:space="0" w:color="E3E3E3"/>
                              </w:divBdr>
                              <w:divsChild>
                                <w:div w:id="1291937501">
                                  <w:marLeft w:val="0"/>
                                  <w:marRight w:val="0"/>
                                  <w:marTop w:val="0"/>
                                  <w:marBottom w:val="0"/>
                                  <w:divBdr>
                                    <w:top w:val="single" w:sz="2" w:space="0" w:color="E3E3E3"/>
                                    <w:left w:val="single" w:sz="2" w:space="0" w:color="E3E3E3"/>
                                    <w:bottom w:val="single" w:sz="2" w:space="0" w:color="E3E3E3"/>
                                    <w:right w:val="single" w:sz="2" w:space="0" w:color="E3E3E3"/>
                                  </w:divBdr>
                                  <w:divsChild>
                                    <w:div w:id="2107653280">
                                      <w:marLeft w:val="0"/>
                                      <w:marRight w:val="0"/>
                                      <w:marTop w:val="0"/>
                                      <w:marBottom w:val="0"/>
                                      <w:divBdr>
                                        <w:top w:val="single" w:sz="2" w:space="0" w:color="E3E3E3"/>
                                        <w:left w:val="single" w:sz="2" w:space="0" w:color="E3E3E3"/>
                                        <w:bottom w:val="single" w:sz="2" w:space="0" w:color="E3E3E3"/>
                                        <w:right w:val="single" w:sz="2" w:space="0" w:color="E3E3E3"/>
                                      </w:divBdr>
                                      <w:divsChild>
                                        <w:div w:id="310260372">
                                          <w:marLeft w:val="0"/>
                                          <w:marRight w:val="0"/>
                                          <w:marTop w:val="0"/>
                                          <w:marBottom w:val="0"/>
                                          <w:divBdr>
                                            <w:top w:val="single" w:sz="2" w:space="0" w:color="E3E3E3"/>
                                            <w:left w:val="single" w:sz="2" w:space="0" w:color="E3E3E3"/>
                                            <w:bottom w:val="single" w:sz="2" w:space="0" w:color="E3E3E3"/>
                                            <w:right w:val="single" w:sz="2" w:space="0" w:color="E3E3E3"/>
                                          </w:divBdr>
                                          <w:divsChild>
                                            <w:div w:id="1235892495">
                                              <w:marLeft w:val="0"/>
                                              <w:marRight w:val="0"/>
                                              <w:marTop w:val="0"/>
                                              <w:marBottom w:val="0"/>
                                              <w:divBdr>
                                                <w:top w:val="single" w:sz="2" w:space="0" w:color="E3E3E3"/>
                                                <w:left w:val="single" w:sz="2" w:space="0" w:color="E3E3E3"/>
                                                <w:bottom w:val="single" w:sz="2" w:space="0" w:color="E3E3E3"/>
                                                <w:right w:val="single" w:sz="2" w:space="0" w:color="E3E3E3"/>
                                              </w:divBdr>
                                              <w:divsChild>
                                                <w:div w:id="60098726">
                                                  <w:marLeft w:val="0"/>
                                                  <w:marRight w:val="0"/>
                                                  <w:marTop w:val="0"/>
                                                  <w:marBottom w:val="0"/>
                                                  <w:divBdr>
                                                    <w:top w:val="single" w:sz="2" w:space="0" w:color="E3E3E3"/>
                                                    <w:left w:val="single" w:sz="2" w:space="0" w:color="E3E3E3"/>
                                                    <w:bottom w:val="single" w:sz="2" w:space="0" w:color="E3E3E3"/>
                                                    <w:right w:val="single" w:sz="2" w:space="0" w:color="E3E3E3"/>
                                                  </w:divBdr>
                                                  <w:divsChild>
                                                    <w:div w:id="19503583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6677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36135958">
      <w:bodyDiv w:val="1"/>
      <w:marLeft w:val="0"/>
      <w:marRight w:val="0"/>
      <w:marTop w:val="0"/>
      <w:marBottom w:val="0"/>
      <w:divBdr>
        <w:top w:val="none" w:sz="0" w:space="0" w:color="auto"/>
        <w:left w:val="none" w:sz="0" w:space="0" w:color="auto"/>
        <w:bottom w:val="none" w:sz="0" w:space="0" w:color="auto"/>
        <w:right w:val="none" w:sz="0" w:space="0" w:color="auto"/>
      </w:divBdr>
    </w:div>
    <w:div w:id="251745484">
      <w:bodyDiv w:val="1"/>
      <w:marLeft w:val="0"/>
      <w:marRight w:val="0"/>
      <w:marTop w:val="0"/>
      <w:marBottom w:val="0"/>
      <w:divBdr>
        <w:top w:val="none" w:sz="0" w:space="0" w:color="auto"/>
        <w:left w:val="none" w:sz="0" w:space="0" w:color="auto"/>
        <w:bottom w:val="none" w:sz="0" w:space="0" w:color="auto"/>
        <w:right w:val="none" w:sz="0" w:space="0" w:color="auto"/>
      </w:divBdr>
    </w:div>
    <w:div w:id="330523469">
      <w:bodyDiv w:val="1"/>
      <w:marLeft w:val="0"/>
      <w:marRight w:val="0"/>
      <w:marTop w:val="0"/>
      <w:marBottom w:val="0"/>
      <w:divBdr>
        <w:top w:val="none" w:sz="0" w:space="0" w:color="auto"/>
        <w:left w:val="none" w:sz="0" w:space="0" w:color="auto"/>
        <w:bottom w:val="none" w:sz="0" w:space="0" w:color="auto"/>
        <w:right w:val="none" w:sz="0" w:space="0" w:color="auto"/>
      </w:divBdr>
    </w:div>
    <w:div w:id="379743265">
      <w:bodyDiv w:val="1"/>
      <w:marLeft w:val="0"/>
      <w:marRight w:val="0"/>
      <w:marTop w:val="0"/>
      <w:marBottom w:val="0"/>
      <w:divBdr>
        <w:top w:val="none" w:sz="0" w:space="0" w:color="auto"/>
        <w:left w:val="none" w:sz="0" w:space="0" w:color="auto"/>
        <w:bottom w:val="none" w:sz="0" w:space="0" w:color="auto"/>
        <w:right w:val="none" w:sz="0" w:space="0" w:color="auto"/>
      </w:divBdr>
      <w:divsChild>
        <w:div w:id="1734043133">
          <w:marLeft w:val="0"/>
          <w:marRight w:val="0"/>
          <w:marTop w:val="0"/>
          <w:marBottom w:val="0"/>
          <w:divBdr>
            <w:top w:val="single" w:sz="2" w:space="0" w:color="E3E3E3"/>
            <w:left w:val="single" w:sz="2" w:space="0" w:color="E3E3E3"/>
            <w:bottom w:val="single" w:sz="2" w:space="0" w:color="E3E3E3"/>
            <w:right w:val="single" w:sz="2" w:space="0" w:color="E3E3E3"/>
          </w:divBdr>
          <w:divsChild>
            <w:div w:id="1771588879">
              <w:marLeft w:val="0"/>
              <w:marRight w:val="0"/>
              <w:marTop w:val="0"/>
              <w:marBottom w:val="0"/>
              <w:divBdr>
                <w:top w:val="single" w:sz="2" w:space="0" w:color="E3E3E3"/>
                <w:left w:val="single" w:sz="2" w:space="0" w:color="E3E3E3"/>
                <w:bottom w:val="single" w:sz="2" w:space="0" w:color="E3E3E3"/>
                <w:right w:val="single" w:sz="2" w:space="0" w:color="E3E3E3"/>
              </w:divBdr>
              <w:divsChild>
                <w:div w:id="731083493">
                  <w:marLeft w:val="0"/>
                  <w:marRight w:val="0"/>
                  <w:marTop w:val="0"/>
                  <w:marBottom w:val="0"/>
                  <w:divBdr>
                    <w:top w:val="single" w:sz="2" w:space="0" w:color="E3E3E3"/>
                    <w:left w:val="single" w:sz="2" w:space="0" w:color="E3E3E3"/>
                    <w:bottom w:val="single" w:sz="2" w:space="0" w:color="E3E3E3"/>
                    <w:right w:val="single" w:sz="2" w:space="0" w:color="E3E3E3"/>
                  </w:divBdr>
                  <w:divsChild>
                    <w:div w:id="298808726">
                      <w:marLeft w:val="0"/>
                      <w:marRight w:val="0"/>
                      <w:marTop w:val="0"/>
                      <w:marBottom w:val="0"/>
                      <w:divBdr>
                        <w:top w:val="single" w:sz="2" w:space="0" w:color="E3E3E3"/>
                        <w:left w:val="single" w:sz="2" w:space="0" w:color="E3E3E3"/>
                        <w:bottom w:val="single" w:sz="2" w:space="0" w:color="E3E3E3"/>
                        <w:right w:val="single" w:sz="2" w:space="0" w:color="E3E3E3"/>
                      </w:divBdr>
                      <w:divsChild>
                        <w:div w:id="510994689">
                          <w:marLeft w:val="0"/>
                          <w:marRight w:val="0"/>
                          <w:marTop w:val="0"/>
                          <w:marBottom w:val="0"/>
                          <w:divBdr>
                            <w:top w:val="single" w:sz="2" w:space="0" w:color="E3E3E3"/>
                            <w:left w:val="single" w:sz="2" w:space="0" w:color="E3E3E3"/>
                            <w:bottom w:val="single" w:sz="2" w:space="0" w:color="E3E3E3"/>
                            <w:right w:val="single" w:sz="2" w:space="0" w:color="E3E3E3"/>
                          </w:divBdr>
                          <w:divsChild>
                            <w:div w:id="1389300707">
                              <w:marLeft w:val="0"/>
                              <w:marRight w:val="0"/>
                              <w:marTop w:val="100"/>
                              <w:marBottom w:val="100"/>
                              <w:divBdr>
                                <w:top w:val="single" w:sz="2" w:space="0" w:color="E3E3E3"/>
                                <w:left w:val="single" w:sz="2" w:space="0" w:color="E3E3E3"/>
                                <w:bottom w:val="single" w:sz="2" w:space="0" w:color="E3E3E3"/>
                                <w:right w:val="single" w:sz="2" w:space="0" w:color="E3E3E3"/>
                              </w:divBdr>
                              <w:divsChild>
                                <w:div w:id="1180244505">
                                  <w:marLeft w:val="0"/>
                                  <w:marRight w:val="0"/>
                                  <w:marTop w:val="0"/>
                                  <w:marBottom w:val="0"/>
                                  <w:divBdr>
                                    <w:top w:val="single" w:sz="2" w:space="0" w:color="E3E3E3"/>
                                    <w:left w:val="single" w:sz="2" w:space="0" w:color="E3E3E3"/>
                                    <w:bottom w:val="single" w:sz="2" w:space="0" w:color="E3E3E3"/>
                                    <w:right w:val="single" w:sz="2" w:space="0" w:color="E3E3E3"/>
                                  </w:divBdr>
                                  <w:divsChild>
                                    <w:div w:id="616528770">
                                      <w:marLeft w:val="0"/>
                                      <w:marRight w:val="0"/>
                                      <w:marTop w:val="0"/>
                                      <w:marBottom w:val="0"/>
                                      <w:divBdr>
                                        <w:top w:val="single" w:sz="2" w:space="0" w:color="E3E3E3"/>
                                        <w:left w:val="single" w:sz="2" w:space="0" w:color="E3E3E3"/>
                                        <w:bottom w:val="single" w:sz="2" w:space="0" w:color="E3E3E3"/>
                                        <w:right w:val="single" w:sz="2" w:space="0" w:color="E3E3E3"/>
                                      </w:divBdr>
                                      <w:divsChild>
                                        <w:div w:id="1131246277">
                                          <w:marLeft w:val="0"/>
                                          <w:marRight w:val="0"/>
                                          <w:marTop w:val="0"/>
                                          <w:marBottom w:val="0"/>
                                          <w:divBdr>
                                            <w:top w:val="single" w:sz="2" w:space="0" w:color="E3E3E3"/>
                                            <w:left w:val="single" w:sz="2" w:space="0" w:color="E3E3E3"/>
                                            <w:bottom w:val="single" w:sz="2" w:space="0" w:color="E3E3E3"/>
                                            <w:right w:val="single" w:sz="2" w:space="0" w:color="E3E3E3"/>
                                          </w:divBdr>
                                          <w:divsChild>
                                            <w:div w:id="1371615671">
                                              <w:marLeft w:val="0"/>
                                              <w:marRight w:val="0"/>
                                              <w:marTop w:val="0"/>
                                              <w:marBottom w:val="0"/>
                                              <w:divBdr>
                                                <w:top w:val="single" w:sz="2" w:space="0" w:color="E3E3E3"/>
                                                <w:left w:val="single" w:sz="2" w:space="0" w:color="E3E3E3"/>
                                                <w:bottom w:val="single" w:sz="2" w:space="0" w:color="E3E3E3"/>
                                                <w:right w:val="single" w:sz="2" w:space="0" w:color="E3E3E3"/>
                                              </w:divBdr>
                                              <w:divsChild>
                                                <w:div w:id="561790535">
                                                  <w:marLeft w:val="0"/>
                                                  <w:marRight w:val="0"/>
                                                  <w:marTop w:val="0"/>
                                                  <w:marBottom w:val="0"/>
                                                  <w:divBdr>
                                                    <w:top w:val="single" w:sz="2" w:space="0" w:color="E3E3E3"/>
                                                    <w:left w:val="single" w:sz="2" w:space="0" w:color="E3E3E3"/>
                                                    <w:bottom w:val="single" w:sz="2" w:space="0" w:color="E3E3E3"/>
                                                    <w:right w:val="single" w:sz="2" w:space="0" w:color="E3E3E3"/>
                                                  </w:divBdr>
                                                  <w:divsChild>
                                                    <w:div w:id="844440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84886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98983685">
      <w:bodyDiv w:val="1"/>
      <w:marLeft w:val="0"/>
      <w:marRight w:val="0"/>
      <w:marTop w:val="0"/>
      <w:marBottom w:val="0"/>
      <w:divBdr>
        <w:top w:val="none" w:sz="0" w:space="0" w:color="auto"/>
        <w:left w:val="none" w:sz="0" w:space="0" w:color="auto"/>
        <w:bottom w:val="none" w:sz="0" w:space="0" w:color="auto"/>
        <w:right w:val="none" w:sz="0" w:space="0" w:color="auto"/>
      </w:divBdr>
      <w:divsChild>
        <w:div w:id="287325099">
          <w:marLeft w:val="0"/>
          <w:marRight w:val="0"/>
          <w:marTop w:val="0"/>
          <w:marBottom w:val="0"/>
          <w:divBdr>
            <w:top w:val="single" w:sz="2" w:space="0" w:color="E3E3E3"/>
            <w:left w:val="single" w:sz="2" w:space="0" w:color="E3E3E3"/>
            <w:bottom w:val="single" w:sz="2" w:space="0" w:color="E3E3E3"/>
            <w:right w:val="single" w:sz="2" w:space="0" w:color="E3E3E3"/>
          </w:divBdr>
          <w:divsChild>
            <w:div w:id="545488208">
              <w:marLeft w:val="0"/>
              <w:marRight w:val="0"/>
              <w:marTop w:val="0"/>
              <w:marBottom w:val="0"/>
              <w:divBdr>
                <w:top w:val="single" w:sz="2" w:space="0" w:color="E3E3E3"/>
                <w:left w:val="single" w:sz="2" w:space="0" w:color="E3E3E3"/>
                <w:bottom w:val="single" w:sz="2" w:space="0" w:color="E3E3E3"/>
                <w:right w:val="single" w:sz="2" w:space="0" w:color="E3E3E3"/>
              </w:divBdr>
              <w:divsChild>
                <w:div w:id="928998521">
                  <w:marLeft w:val="0"/>
                  <w:marRight w:val="0"/>
                  <w:marTop w:val="0"/>
                  <w:marBottom w:val="0"/>
                  <w:divBdr>
                    <w:top w:val="single" w:sz="2" w:space="0" w:color="E3E3E3"/>
                    <w:left w:val="single" w:sz="2" w:space="0" w:color="E3E3E3"/>
                    <w:bottom w:val="single" w:sz="2" w:space="0" w:color="E3E3E3"/>
                    <w:right w:val="single" w:sz="2" w:space="0" w:color="E3E3E3"/>
                  </w:divBdr>
                  <w:divsChild>
                    <w:div w:id="1955287641">
                      <w:marLeft w:val="0"/>
                      <w:marRight w:val="0"/>
                      <w:marTop w:val="0"/>
                      <w:marBottom w:val="0"/>
                      <w:divBdr>
                        <w:top w:val="single" w:sz="2" w:space="0" w:color="E3E3E3"/>
                        <w:left w:val="single" w:sz="2" w:space="0" w:color="E3E3E3"/>
                        <w:bottom w:val="single" w:sz="2" w:space="0" w:color="E3E3E3"/>
                        <w:right w:val="single" w:sz="2" w:space="0" w:color="E3E3E3"/>
                      </w:divBdr>
                      <w:divsChild>
                        <w:div w:id="748160200">
                          <w:marLeft w:val="0"/>
                          <w:marRight w:val="0"/>
                          <w:marTop w:val="0"/>
                          <w:marBottom w:val="0"/>
                          <w:divBdr>
                            <w:top w:val="single" w:sz="2" w:space="0" w:color="E3E3E3"/>
                            <w:left w:val="single" w:sz="2" w:space="0" w:color="E3E3E3"/>
                            <w:bottom w:val="single" w:sz="2" w:space="0" w:color="E3E3E3"/>
                            <w:right w:val="single" w:sz="2" w:space="0" w:color="E3E3E3"/>
                          </w:divBdr>
                          <w:divsChild>
                            <w:div w:id="1230575208">
                              <w:marLeft w:val="0"/>
                              <w:marRight w:val="0"/>
                              <w:marTop w:val="100"/>
                              <w:marBottom w:val="100"/>
                              <w:divBdr>
                                <w:top w:val="single" w:sz="2" w:space="0" w:color="E3E3E3"/>
                                <w:left w:val="single" w:sz="2" w:space="0" w:color="E3E3E3"/>
                                <w:bottom w:val="single" w:sz="2" w:space="0" w:color="E3E3E3"/>
                                <w:right w:val="single" w:sz="2" w:space="0" w:color="E3E3E3"/>
                              </w:divBdr>
                              <w:divsChild>
                                <w:div w:id="310521704">
                                  <w:marLeft w:val="0"/>
                                  <w:marRight w:val="0"/>
                                  <w:marTop w:val="0"/>
                                  <w:marBottom w:val="0"/>
                                  <w:divBdr>
                                    <w:top w:val="single" w:sz="2" w:space="0" w:color="E3E3E3"/>
                                    <w:left w:val="single" w:sz="2" w:space="0" w:color="E3E3E3"/>
                                    <w:bottom w:val="single" w:sz="2" w:space="0" w:color="E3E3E3"/>
                                    <w:right w:val="single" w:sz="2" w:space="0" w:color="E3E3E3"/>
                                  </w:divBdr>
                                  <w:divsChild>
                                    <w:div w:id="1457525435">
                                      <w:marLeft w:val="0"/>
                                      <w:marRight w:val="0"/>
                                      <w:marTop w:val="0"/>
                                      <w:marBottom w:val="0"/>
                                      <w:divBdr>
                                        <w:top w:val="single" w:sz="2" w:space="0" w:color="E3E3E3"/>
                                        <w:left w:val="single" w:sz="2" w:space="0" w:color="E3E3E3"/>
                                        <w:bottom w:val="single" w:sz="2" w:space="0" w:color="E3E3E3"/>
                                        <w:right w:val="single" w:sz="2" w:space="0" w:color="E3E3E3"/>
                                      </w:divBdr>
                                      <w:divsChild>
                                        <w:div w:id="1378896697">
                                          <w:marLeft w:val="0"/>
                                          <w:marRight w:val="0"/>
                                          <w:marTop w:val="0"/>
                                          <w:marBottom w:val="0"/>
                                          <w:divBdr>
                                            <w:top w:val="single" w:sz="2" w:space="0" w:color="E3E3E3"/>
                                            <w:left w:val="single" w:sz="2" w:space="0" w:color="E3E3E3"/>
                                            <w:bottom w:val="single" w:sz="2" w:space="0" w:color="E3E3E3"/>
                                            <w:right w:val="single" w:sz="2" w:space="0" w:color="E3E3E3"/>
                                          </w:divBdr>
                                          <w:divsChild>
                                            <w:div w:id="1761026453">
                                              <w:marLeft w:val="0"/>
                                              <w:marRight w:val="0"/>
                                              <w:marTop w:val="0"/>
                                              <w:marBottom w:val="0"/>
                                              <w:divBdr>
                                                <w:top w:val="single" w:sz="2" w:space="0" w:color="E3E3E3"/>
                                                <w:left w:val="single" w:sz="2" w:space="0" w:color="E3E3E3"/>
                                                <w:bottom w:val="single" w:sz="2" w:space="0" w:color="E3E3E3"/>
                                                <w:right w:val="single" w:sz="2" w:space="0" w:color="E3E3E3"/>
                                              </w:divBdr>
                                              <w:divsChild>
                                                <w:div w:id="485246703">
                                                  <w:marLeft w:val="0"/>
                                                  <w:marRight w:val="0"/>
                                                  <w:marTop w:val="0"/>
                                                  <w:marBottom w:val="0"/>
                                                  <w:divBdr>
                                                    <w:top w:val="single" w:sz="2" w:space="0" w:color="E3E3E3"/>
                                                    <w:left w:val="single" w:sz="2" w:space="0" w:color="E3E3E3"/>
                                                    <w:bottom w:val="single" w:sz="2" w:space="0" w:color="E3E3E3"/>
                                                    <w:right w:val="single" w:sz="2" w:space="0" w:color="E3E3E3"/>
                                                  </w:divBdr>
                                                  <w:divsChild>
                                                    <w:div w:id="443035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7024172">
          <w:marLeft w:val="0"/>
          <w:marRight w:val="0"/>
          <w:marTop w:val="0"/>
          <w:marBottom w:val="0"/>
          <w:divBdr>
            <w:top w:val="none" w:sz="0" w:space="0" w:color="auto"/>
            <w:left w:val="none" w:sz="0" w:space="0" w:color="auto"/>
            <w:bottom w:val="none" w:sz="0" w:space="0" w:color="auto"/>
            <w:right w:val="none" w:sz="0" w:space="0" w:color="auto"/>
          </w:divBdr>
        </w:div>
      </w:divsChild>
    </w:div>
    <w:div w:id="421991318">
      <w:bodyDiv w:val="1"/>
      <w:marLeft w:val="0"/>
      <w:marRight w:val="0"/>
      <w:marTop w:val="0"/>
      <w:marBottom w:val="0"/>
      <w:divBdr>
        <w:top w:val="none" w:sz="0" w:space="0" w:color="auto"/>
        <w:left w:val="none" w:sz="0" w:space="0" w:color="auto"/>
        <w:bottom w:val="none" w:sz="0" w:space="0" w:color="auto"/>
        <w:right w:val="none" w:sz="0" w:space="0" w:color="auto"/>
      </w:divBdr>
      <w:divsChild>
        <w:div w:id="2072190004">
          <w:marLeft w:val="0"/>
          <w:marRight w:val="0"/>
          <w:marTop w:val="0"/>
          <w:marBottom w:val="0"/>
          <w:divBdr>
            <w:top w:val="single" w:sz="2" w:space="0" w:color="E3E3E3"/>
            <w:left w:val="single" w:sz="2" w:space="0" w:color="E3E3E3"/>
            <w:bottom w:val="single" w:sz="2" w:space="0" w:color="E3E3E3"/>
            <w:right w:val="single" w:sz="2" w:space="0" w:color="E3E3E3"/>
          </w:divBdr>
          <w:divsChild>
            <w:div w:id="1308434481">
              <w:marLeft w:val="0"/>
              <w:marRight w:val="0"/>
              <w:marTop w:val="0"/>
              <w:marBottom w:val="0"/>
              <w:divBdr>
                <w:top w:val="single" w:sz="2" w:space="0" w:color="E3E3E3"/>
                <w:left w:val="single" w:sz="2" w:space="0" w:color="E3E3E3"/>
                <w:bottom w:val="single" w:sz="2" w:space="0" w:color="E3E3E3"/>
                <w:right w:val="single" w:sz="2" w:space="0" w:color="E3E3E3"/>
              </w:divBdr>
              <w:divsChild>
                <w:div w:id="1373536137">
                  <w:marLeft w:val="0"/>
                  <w:marRight w:val="0"/>
                  <w:marTop w:val="0"/>
                  <w:marBottom w:val="0"/>
                  <w:divBdr>
                    <w:top w:val="single" w:sz="2" w:space="0" w:color="E3E3E3"/>
                    <w:left w:val="single" w:sz="2" w:space="0" w:color="E3E3E3"/>
                    <w:bottom w:val="single" w:sz="2" w:space="0" w:color="E3E3E3"/>
                    <w:right w:val="single" w:sz="2" w:space="0" w:color="E3E3E3"/>
                  </w:divBdr>
                  <w:divsChild>
                    <w:div w:id="262999059">
                      <w:marLeft w:val="0"/>
                      <w:marRight w:val="0"/>
                      <w:marTop w:val="0"/>
                      <w:marBottom w:val="0"/>
                      <w:divBdr>
                        <w:top w:val="single" w:sz="2" w:space="0" w:color="E3E3E3"/>
                        <w:left w:val="single" w:sz="2" w:space="0" w:color="E3E3E3"/>
                        <w:bottom w:val="single" w:sz="2" w:space="0" w:color="E3E3E3"/>
                        <w:right w:val="single" w:sz="2" w:space="0" w:color="E3E3E3"/>
                      </w:divBdr>
                      <w:divsChild>
                        <w:div w:id="637342371">
                          <w:marLeft w:val="0"/>
                          <w:marRight w:val="0"/>
                          <w:marTop w:val="0"/>
                          <w:marBottom w:val="0"/>
                          <w:divBdr>
                            <w:top w:val="single" w:sz="2" w:space="0" w:color="E3E3E3"/>
                            <w:left w:val="single" w:sz="2" w:space="0" w:color="E3E3E3"/>
                            <w:bottom w:val="single" w:sz="2" w:space="0" w:color="E3E3E3"/>
                            <w:right w:val="single" w:sz="2" w:space="0" w:color="E3E3E3"/>
                          </w:divBdr>
                          <w:divsChild>
                            <w:div w:id="10195514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34147476">
                                  <w:marLeft w:val="0"/>
                                  <w:marRight w:val="0"/>
                                  <w:marTop w:val="0"/>
                                  <w:marBottom w:val="0"/>
                                  <w:divBdr>
                                    <w:top w:val="single" w:sz="2" w:space="0" w:color="E3E3E3"/>
                                    <w:left w:val="single" w:sz="2" w:space="0" w:color="E3E3E3"/>
                                    <w:bottom w:val="single" w:sz="2" w:space="0" w:color="E3E3E3"/>
                                    <w:right w:val="single" w:sz="2" w:space="0" w:color="E3E3E3"/>
                                  </w:divBdr>
                                  <w:divsChild>
                                    <w:div w:id="1472670945">
                                      <w:marLeft w:val="0"/>
                                      <w:marRight w:val="0"/>
                                      <w:marTop w:val="0"/>
                                      <w:marBottom w:val="0"/>
                                      <w:divBdr>
                                        <w:top w:val="single" w:sz="2" w:space="0" w:color="E3E3E3"/>
                                        <w:left w:val="single" w:sz="2" w:space="0" w:color="E3E3E3"/>
                                        <w:bottom w:val="single" w:sz="2" w:space="0" w:color="E3E3E3"/>
                                        <w:right w:val="single" w:sz="2" w:space="0" w:color="E3E3E3"/>
                                      </w:divBdr>
                                      <w:divsChild>
                                        <w:div w:id="2030796474">
                                          <w:marLeft w:val="0"/>
                                          <w:marRight w:val="0"/>
                                          <w:marTop w:val="0"/>
                                          <w:marBottom w:val="0"/>
                                          <w:divBdr>
                                            <w:top w:val="single" w:sz="2" w:space="0" w:color="E3E3E3"/>
                                            <w:left w:val="single" w:sz="2" w:space="0" w:color="E3E3E3"/>
                                            <w:bottom w:val="single" w:sz="2" w:space="0" w:color="E3E3E3"/>
                                            <w:right w:val="single" w:sz="2" w:space="0" w:color="E3E3E3"/>
                                          </w:divBdr>
                                          <w:divsChild>
                                            <w:div w:id="1749157581">
                                              <w:marLeft w:val="0"/>
                                              <w:marRight w:val="0"/>
                                              <w:marTop w:val="0"/>
                                              <w:marBottom w:val="0"/>
                                              <w:divBdr>
                                                <w:top w:val="single" w:sz="2" w:space="0" w:color="E3E3E3"/>
                                                <w:left w:val="single" w:sz="2" w:space="0" w:color="E3E3E3"/>
                                                <w:bottom w:val="single" w:sz="2" w:space="0" w:color="E3E3E3"/>
                                                <w:right w:val="single" w:sz="2" w:space="0" w:color="E3E3E3"/>
                                              </w:divBdr>
                                              <w:divsChild>
                                                <w:div w:id="1181896365">
                                                  <w:marLeft w:val="0"/>
                                                  <w:marRight w:val="0"/>
                                                  <w:marTop w:val="0"/>
                                                  <w:marBottom w:val="0"/>
                                                  <w:divBdr>
                                                    <w:top w:val="single" w:sz="2" w:space="0" w:color="E3E3E3"/>
                                                    <w:left w:val="single" w:sz="2" w:space="0" w:color="E3E3E3"/>
                                                    <w:bottom w:val="single" w:sz="2" w:space="0" w:color="E3E3E3"/>
                                                    <w:right w:val="single" w:sz="2" w:space="0" w:color="E3E3E3"/>
                                                  </w:divBdr>
                                                  <w:divsChild>
                                                    <w:div w:id="951400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70163664">
          <w:marLeft w:val="0"/>
          <w:marRight w:val="0"/>
          <w:marTop w:val="0"/>
          <w:marBottom w:val="0"/>
          <w:divBdr>
            <w:top w:val="none" w:sz="0" w:space="0" w:color="auto"/>
            <w:left w:val="none" w:sz="0" w:space="0" w:color="auto"/>
            <w:bottom w:val="none" w:sz="0" w:space="0" w:color="auto"/>
            <w:right w:val="none" w:sz="0" w:space="0" w:color="auto"/>
          </w:divBdr>
        </w:div>
      </w:divsChild>
    </w:div>
    <w:div w:id="447088734">
      <w:bodyDiv w:val="1"/>
      <w:marLeft w:val="0"/>
      <w:marRight w:val="0"/>
      <w:marTop w:val="0"/>
      <w:marBottom w:val="0"/>
      <w:divBdr>
        <w:top w:val="none" w:sz="0" w:space="0" w:color="auto"/>
        <w:left w:val="none" w:sz="0" w:space="0" w:color="auto"/>
        <w:bottom w:val="none" w:sz="0" w:space="0" w:color="auto"/>
        <w:right w:val="none" w:sz="0" w:space="0" w:color="auto"/>
      </w:divBdr>
    </w:div>
    <w:div w:id="541749465">
      <w:bodyDiv w:val="1"/>
      <w:marLeft w:val="0"/>
      <w:marRight w:val="0"/>
      <w:marTop w:val="0"/>
      <w:marBottom w:val="0"/>
      <w:divBdr>
        <w:top w:val="none" w:sz="0" w:space="0" w:color="auto"/>
        <w:left w:val="none" w:sz="0" w:space="0" w:color="auto"/>
        <w:bottom w:val="none" w:sz="0" w:space="0" w:color="auto"/>
        <w:right w:val="none" w:sz="0" w:space="0" w:color="auto"/>
      </w:divBdr>
    </w:div>
    <w:div w:id="567107080">
      <w:bodyDiv w:val="1"/>
      <w:marLeft w:val="0"/>
      <w:marRight w:val="0"/>
      <w:marTop w:val="0"/>
      <w:marBottom w:val="0"/>
      <w:divBdr>
        <w:top w:val="none" w:sz="0" w:space="0" w:color="auto"/>
        <w:left w:val="none" w:sz="0" w:space="0" w:color="auto"/>
        <w:bottom w:val="none" w:sz="0" w:space="0" w:color="auto"/>
        <w:right w:val="none" w:sz="0" w:space="0" w:color="auto"/>
      </w:divBdr>
    </w:div>
    <w:div w:id="587733150">
      <w:bodyDiv w:val="1"/>
      <w:marLeft w:val="0"/>
      <w:marRight w:val="0"/>
      <w:marTop w:val="0"/>
      <w:marBottom w:val="0"/>
      <w:divBdr>
        <w:top w:val="none" w:sz="0" w:space="0" w:color="auto"/>
        <w:left w:val="none" w:sz="0" w:space="0" w:color="auto"/>
        <w:bottom w:val="none" w:sz="0" w:space="0" w:color="auto"/>
        <w:right w:val="none" w:sz="0" w:space="0" w:color="auto"/>
      </w:divBdr>
    </w:div>
    <w:div w:id="632910116">
      <w:bodyDiv w:val="1"/>
      <w:marLeft w:val="0"/>
      <w:marRight w:val="0"/>
      <w:marTop w:val="0"/>
      <w:marBottom w:val="0"/>
      <w:divBdr>
        <w:top w:val="none" w:sz="0" w:space="0" w:color="auto"/>
        <w:left w:val="none" w:sz="0" w:space="0" w:color="auto"/>
        <w:bottom w:val="none" w:sz="0" w:space="0" w:color="auto"/>
        <w:right w:val="none" w:sz="0" w:space="0" w:color="auto"/>
      </w:divBdr>
      <w:divsChild>
        <w:div w:id="2010400528">
          <w:marLeft w:val="0"/>
          <w:marRight w:val="0"/>
          <w:marTop w:val="0"/>
          <w:marBottom w:val="0"/>
          <w:divBdr>
            <w:top w:val="single" w:sz="2" w:space="0" w:color="E3E3E3"/>
            <w:left w:val="single" w:sz="2" w:space="0" w:color="E3E3E3"/>
            <w:bottom w:val="single" w:sz="2" w:space="0" w:color="E3E3E3"/>
            <w:right w:val="single" w:sz="2" w:space="0" w:color="E3E3E3"/>
          </w:divBdr>
          <w:divsChild>
            <w:div w:id="1909681129">
              <w:marLeft w:val="0"/>
              <w:marRight w:val="0"/>
              <w:marTop w:val="0"/>
              <w:marBottom w:val="0"/>
              <w:divBdr>
                <w:top w:val="single" w:sz="2" w:space="0" w:color="E3E3E3"/>
                <w:left w:val="single" w:sz="2" w:space="0" w:color="E3E3E3"/>
                <w:bottom w:val="single" w:sz="2" w:space="0" w:color="E3E3E3"/>
                <w:right w:val="single" w:sz="2" w:space="0" w:color="E3E3E3"/>
              </w:divBdr>
              <w:divsChild>
                <w:div w:id="1995404232">
                  <w:marLeft w:val="0"/>
                  <w:marRight w:val="0"/>
                  <w:marTop w:val="0"/>
                  <w:marBottom w:val="0"/>
                  <w:divBdr>
                    <w:top w:val="single" w:sz="2" w:space="0" w:color="E3E3E3"/>
                    <w:left w:val="single" w:sz="2" w:space="0" w:color="E3E3E3"/>
                    <w:bottom w:val="single" w:sz="2" w:space="0" w:color="E3E3E3"/>
                    <w:right w:val="single" w:sz="2" w:space="0" w:color="E3E3E3"/>
                  </w:divBdr>
                  <w:divsChild>
                    <w:div w:id="459152322">
                      <w:marLeft w:val="0"/>
                      <w:marRight w:val="0"/>
                      <w:marTop w:val="0"/>
                      <w:marBottom w:val="0"/>
                      <w:divBdr>
                        <w:top w:val="single" w:sz="2" w:space="0" w:color="E3E3E3"/>
                        <w:left w:val="single" w:sz="2" w:space="0" w:color="E3E3E3"/>
                        <w:bottom w:val="single" w:sz="2" w:space="0" w:color="E3E3E3"/>
                        <w:right w:val="single" w:sz="2" w:space="0" w:color="E3E3E3"/>
                      </w:divBdr>
                      <w:divsChild>
                        <w:div w:id="1025521762">
                          <w:marLeft w:val="0"/>
                          <w:marRight w:val="0"/>
                          <w:marTop w:val="0"/>
                          <w:marBottom w:val="0"/>
                          <w:divBdr>
                            <w:top w:val="single" w:sz="2" w:space="0" w:color="E3E3E3"/>
                            <w:left w:val="single" w:sz="2" w:space="0" w:color="E3E3E3"/>
                            <w:bottom w:val="single" w:sz="2" w:space="0" w:color="E3E3E3"/>
                            <w:right w:val="single" w:sz="2" w:space="0" w:color="E3E3E3"/>
                          </w:divBdr>
                          <w:divsChild>
                            <w:div w:id="597564066">
                              <w:marLeft w:val="0"/>
                              <w:marRight w:val="0"/>
                              <w:marTop w:val="100"/>
                              <w:marBottom w:val="100"/>
                              <w:divBdr>
                                <w:top w:val="single" w:sz="2" w:space="0" w:color="E3E3E3"/>
                                <w:left w:val="single" w:sz="2" w:space="0" w:color="E3E3E3"/>
                                <w:bottom w:val="single" w:sz="2" w:space="0" w:color="E3E3E3"/>
                                <w:right w:val="single" w:sz="2" w:space="0" w:color="E3E3E3"/>
                              </w:divBdr>
                              <w:divsChild>
                                <w:div w:id="855269083">
                                  <w:marLeft w:val="0"/>
                                  <w:marRight w:val="0"/>
                                  <w:marTop w:val="0"/>
                                  <w:marBottom w:val="0"/>
                                  <w:divBdr>
                                    <w:top w:val="single" w:sz="2" w:space="0" w:color="E3E3E3"/>
                                    <w:left w:val="single" w:sz="2" w:space="0" w:color="E3E3E3"/>
                                    <w:bottom w:val="single" w:sz="2" w:space="0" w:color="E3E3E3"/>
                                    <w:right w:val="single" w:sz="2" w:space="0" w:color="E3E3E3"/>
                                  </w:divBdr>
                                  <w:divsChild>
                                    <w:div w:id="364603547">
                                      <w:marLeft w:val="0"/>
                                      <w:marRight w:val="0"/>
                                      <w:marTop w:val="0"/>
                                      <w:marBottom w:val="0"/>
                                      <w:divBdr>
                                        <w:top w:val="single" w:sz="2" w:space="0" w:color="E3E3E3"/>
                                        <w:left w:val="single" w:sz="2" w:space="0" w:color="E3E3E3"/>
                                        <w:bottom w:val="single" w:sz="2" w:space="0" w:color="E3E3E3"/>
                                        <w:right w:val="single" w:sz="2" w:space="0" w:color="E3E3E3"/>
                                      </w:divBdr>
                                      <w:divsChild>
                                        <w:div w:id="22680514">
                                          <w:marLeft w:val="0"/>
                                          <w:marRight w:val="0"/>
                                          <w:marTop w:val="0"/>
                                          <w:marBottom w:val="0"/>
                                          <w:divBdr>
                                            <w:top w:val="single" w:sz="2" w:space="0" w:color="E3E3E3"/>
                                            <w:left w:val="single" w:sz="2" w:space="0" w:color="E3E3E3"/>
                                            <w:bottom w:val="single" w:sz="2" w:space="0" w:color="E3E3E3"/>
                                            <w:right w:val="single" w:sz="2" w:space="0" w:color="E3E3E3"/>
                                          </w:divBdr>
                                          <w:divsChild>
                                            <w:div w:id="551163185">
                                              <w:marLeft w:val="0"/>
                                              <w:marRight w:val="0"/>
                                              <w:marTop w:val="0"/>
                                              <w:marBottom w:val="0"/>
                                              <w:divBdr>
                                                <w:top w:val="single" w:sz="2" w:space="0" w:color="E3E3E3"/>
                                                <w:left w:val="single" w:sz="2" w:space="0" w:color="E3E3E3"/>
                                                <w:bottom w:val="single" w:sz="2" w:space="0" w:color="E3E3E3"/>
                                                <w:right w:val="single" w:sz="2" w:space="0" w:color="E3E3E3"/>
                                              </w:divBdr>
                                              <w:divsChild>
                                                <w:div w:id="50423122">
                                                  <w:marLeft w:val="0"/>
                                                  <w:marRight w:val="0"/>
                                                  <w:marTop w:val="0"/>
                                                  <w:marBottom w:val="0"/>
                                                  <w:divBdr>
                                                    <w:top w:val="single" w:sz="2" w:space="0" w:color="E3E3E3"/>
                                                    <w:left w:val="single" w:sz="2" w:space="0" w:color="E3E3E3"/>
                                                    <w:bottom w:val="single" w:sz="2" w:space="0" w:color="E3E3E3"/>
                                                    <w:right w:val="single" w:sz="2" w:space="0" w:color="E3E3E3"/>
                                                  </w:divBdr>
                                                  <w:divsChild>
                                                    <w:div w:id="1511915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3452691">
          <w:marLeft w:val="0"/>
          <w:marRight w:val="0"/>
          <w:marTop w:val="0"/>
          <w:marBottom w:val="0"/>
          <w:divBdr>
            <w:top w:val="none" w:sz="0" w:space="0" w:color="auto"/>
            <w:left w:val="none" w:sz="0" w:space="0" w:color="auto"/>
            <w:bottom w:val="none" w:sz="0" w:space="0" w:color="auto"/>
            <w:right w:val="none" w:sz="0" w:space="0" w:color="auto"/>
          </w:divBdr>
        </w:div>
      </w:divsChild>
    </w:div>
    <w:div w:id="696390216">
      <w:bodyDiv w:val="1"/>
      <w:marLeft w:val="0"/>
      <w:marRight w:val="0"/>
      <w:marTop w:val="0"/>
      <w:marBottom w:val="0"/>
      <w:divBdr>
        <w:top w:val="none" w:sz="0" w:space="0" w:color="auto"/>
        <w:left w:val="none" w:sz="0" w:space="0" w:color="auto"/>
        <w:bottom w:val="none" w:sz="0" w:space="0" w:color="auto"/>
        <w:right w:val="none" w:sz="0" w:space="0" w:color="auto"/>
      </w:divBdr>
    </w:div>
    <w:div w:id="720909387">
      <w:bodyDiv w:val="1"/>
      <w:marLeft w:val="0"/>
      <w:marRight w:val="0"/>
      <w:marTop w:val="0"/>
      <w:marBottom w:val="0"/>
      <w:divBdr>
        <w:top w:val="none" w:sz="0" w:space="0" w:color="auto"/>
        <w:left w:val="none" w:sz="0" w:space="0" w:color="auto"/>
        <w:bottom w:val="none" w:sz="0" w:space="0" w:color="auto"/>
        <w:right w:val="none" w:sz="0" w:space="0" w:color="auto"/>
      </w:divBdr>
    </w:div>
    <w:div w:id="800657386">
      <w:bodyDiv w:val="1"/>
      <w:marLeft w:val="0"/>
      <w:marRight w:val="0"/>
      <w:marTop w:val="0"/>
      <w:marBottom w:val="0"/>
      <w:divBdr>
        <w:top w:val="none" w:sz="0" w:space="0" w:color="auto"/>
        <w:left w:val="none" w:sz="0" w:space="0" w:color="auto"/>
        <w:bottom w:val="none" w:sz="0" w:space="0" w:color="auto"/>
        <w:right w:val="none" w:sz="0" w:space="0" w:color="auto"/>
      </w:divBdr>
      <w:divsChild>
        <w:div w:id="51854639">
          <w:marLeft w:val="0"/>
          <w:marRight w:val="0"/>
          <w:marTop w:val="0"/>
          <w:marBottom w:val="0"/>
          <w:divBdr>
            <w:top w:val="single" w:sz="2" w:space="0" w:color="E3E3E3"/>
            <w:left w:val="single" w:sz="2" w:space="0" w:color="E3E3E3"/>
            <w:bottom w:val="single" w:sz="2" w:space="0" w:color="E3E3E3"/>
            <w:right w:val="single" w:sz="2" w:space="0" w:color="E3E3E3"/>
          </w:divBdr>
          <w:divsChild>
            <w:div w:id="1049452414">
              <w:marLeft w:val="0"/>
              <w:marRight w:val="0"/>
              <w:marTop w:val="0"/>
              <w:marBottom w:val="0"/>
              <w:divBdr>
                <w:top w:val="single" w:sz="2" w:space="0" w:color="E3E3E3"/>
                <w:left w:val="single" w:sz="2" w:space="0" w:color="E3E3E3"/>
                <w:bottom w:val="single" w:sz="2" w:space="0" w:color="E3E3E3"/>
                <w:right w:val="single" w:sz="2" w:space="0" w:color="E3E3E3"/>
              </w:divBdr>
              <w:divsChild>
                <w:div w:id="2114667156">
                  <w:marLeft w:val="0"/>
                  <w:marRight w:val="0"/>
                  <w:marTop w:val="0"/>
                  <w:marBottom w:val="0"/>
                  <w:divBdr>
                    <w:top w:val="single" w:sz="2" w:space="0" w:color="E3E3E3"/>
                    <w:left w:val="single" w:sz="2" w:space="0" w:color="E3E3E3"/>
                    <w:bottom w:val="single" w:sz="2" w:space="0" w:color="E3E3E3"/>
                    <w:right w:val="single" w:sz="2" w:space="0" w:color="E3E3E3"/>
                  </w:divBdr>
                  <w:divsChild>
                    <w:div w:id="2146503270">
                      <w:marLeft w:val="0"/>
                      <w:marRight w:val="0"/>
                      <w:marTop w:val="0"/>
                      <w:marBottom w:val="0"/>
                      <w:divBdr>
                        <w:top w:val="single" w:sz="2" w:space="0" w:color="E3E3E3"/>
                        <w:left w:val="single" w:sz="2" w:space="0" w:color="E3E3E3"/>
                        <w:bottom w:val="single" w:sz="2" w:space="0" w:color="E3E3E3"/>
                        <w:right w:val="single" w:sz="2" w:space="0" w:color="E3E3E3"/>
                      </w:divBdr>
                      <w:divsChild>
                        <w:div w:id="78215790">
                          <w:marLeft w:val="0"/>
                          <w:marRight w:val="0"/>
                          <w:marTop w:val="0"/>
                          <w:marBottom w:val="0"/>
                          <w:divBdr>
                            <w:top w:val="single" w:sz="2" w:space="0" w:color="E3E3E3"/>
                            <w:left w:val="single" w:sz="2" w:space="0" w:color="E3E3E3"/>
                            <w:bottom w:val="single" w:sz="2" w:space="0" w:color="E3E3E3"/>
                            <w:right w:val="single" w:sz="2" w:space="0" w:color="E3E3E3"/>
                          </w:divBdr>
                          <w:divsChild>
                            <w:div w:id="292441500">
                              <w:marLeft w:val="0"/>
                              <w:marRight w:val="0"/>
                              <w:marTop w:val="100"/>
                              <w:marBottom w:val="100"/>
                              <w:divBdr>
                                <w:top w:val="single" w:sz="2" w:space="0" w:color="E3E3E3"/>
                                <w:left w:val="single" w:sz="2" w:space="0" w:color="E3E3E3"/>
                                <w:bottom w:val="single" w:sz="2" w:space="0" w:color="E3E3E3"/>
                                <w:right w:val="single" w:sz="2" w:space="0" w:color="E3E3E3"/>
                              </w:divBdr>
                              <w:divsChild>
                                <w:div w:id="361441764">
                                  <w:marLeft w:val="0"/>
                                  <w:marRight w:val="0"/>
                                  <w:marTop w:val="0"/>
                                  <w:marBottom w:val="0"/>
                                  <w:divBdr>
                                    <w:top w:val="single" w:sz="2" w:space="0" w:color="E3E3E3"/>
                                    <w:left w:val="single" w:sz="2" w:space="0" w:color="E3E3E3"/>
                                    <w:bottom w:val="single" w:sz="2" w:space="0" w:color="E3E3E3"/>
                                    <w:right w:val="single" w:sz="2" w:space="0" w:color="E3E3E3"/>
                                  </w:divBdr>
                                  <w:divsChild>
                                    <w:div w:id="381291301">
                                      <w:marLeft w:val="0"/>
                                      <w:marRight w:val="0"/>
                                      <w:marTop w:val="0"/>
                                      <w:marBottom w:val="0"/>
                                      <w:divBdr>
                                        <w:top w:val="single" w:sz="2" w:space="0" w:color="E3E3E3"/>
                                        <w:left w:val="single" w:sz="2" w:space="0" w:color="E3E3E3"/>
                                        <w:bottom w:val="single" w:sz="2" w:space="0" w:color="E3E3E3"/>
                                        <w:right w:val="single" w:sz="2" w:space="0" w:color="E3E3E3"/>
                                      </w:divBdr>
                                      <w:divsChild>
                                        <w:div w:id="412512341">
                                          <w:marLeft w:val="0"/>
                                          <w:marRight w:val="0"/>
                                          <w:marTop w:val="0"/>
                                          <w:marBottom w:val="0"/>
                                          <w:divBdr>
                                            <w:top w:val="single" w:sz="2" w:space="0" w:color="E3E3E3"/>
                                            <w:left w:val="single" w:sz="2" w:space="0" w:color="E3E3E3"/>
                                            <w:bottom w:val="single" w:sz="2" w:space="0" w:color="E3E3E3"/>
                                            <w:right w:val="single" w:sz="2" w:space="0" w:color="E3E3E3"/>
                                          </w:divBdr>
                                          <w:divsChild>
                                            <w:div w:id="606427056">
                                              <w:marLeft w:val="0"/>
                                              <w:marRight w:val="0"/>
                                              <w:marTop w:val="0"/>
                                              <w:marBottom w:val="0"/>
                                              <w:divBdr>
                                                <w:top w:val="single" w:sz="2" w:space="0" w:color="E3E3E3"/>
                                                <w:left w:val="single" w:sz="2" w:space="0" w:color="E3E3E3"/>
                                                <w:bottom w:val="single" w:sz="2" w:space="0" w:color="E3E3E3"/>
                                                <w:right w:val="single" w:sz="2" w:space="0" w:color="E3E3E3"/>
                                              </w:divBdr>
                                              <w:divsChild>
                                                <w:div w:id="1179271120">
                                                  <w:marLeft w:val="0"/>
                                                  <w:marRight w:val="0"/>
                                                  <w:marTop w:val="0"/>
                                                  <w:marBottom w:val="0"/>
                                                  <w:divBdr>
                                                    <w:top w:val="single" w:sz="2" w:space="0" w:color="E3E3E3"/>
                                                    <w:left w:val="single" w:sz="2" w:space="0" w:color="E3E3E3"/>
                                                    <w:bottom w:val="single" w:sz="2" w:space="0" w:color="E3E3E3"/>
                                                    <w:right w:val="single" w:sz="2" w:space="0" w:color="E3E3E3"/>
                                                  </w:divBdr>
                                                  <w:divsChild>
                                                    <w:div w:id="819976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117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01191090">
      <w:bodyDiv w:val="1"/>
      <w:marLeft w:val="0"/>
      <w:marRight w:val="0"/>
      <w:marTop w:val="0"/>
      <w:marBottom w:val="0"/>
      <w:divBdr>
        <w:top w:val="none" w:sz="0" w:space="0" w:color="auto"/>
        <w:left w:val="none" w:sz="0" w:space="0" w:color="auto"/>
        <w:bottom w:val="none" w:sz="0" w:space="0" w:color="auto"/>
        <w:right w:val="none" w:sz="0" w:space="0" w:color="auto"/>
      </w:divBdr>
    </w:div>
    <w:div w:id="854534898">
      <w:bodyDiv w:val="1"/>
      <w:marLeft w:val="0"/>
      <w:marRight w:val="0"/>
      <w:marTop w:val="0"/>
      <w:marBottom w:val="0"/>
      <w:divBdr>
        <w:top w:val="none" w:sz="0" w:space="0" w:color="auto"/>
        <w:left w:val="none" w:sz="0" w:space="0" w:color="auto"/>
        <w:bottom w:val="none" w:sz="0" w:space="0" w:color="auto"/>
        <w:right w:val="none" w:sz="0" w:space="0" w:color="auto"/>
      </w:divBdr>
    </w:div>
    <w:div w:id="872613987">
      <w:bodyDiv w:val="1"/>
      <w:marLeft w:val="0"/>
      <w:marRight w:val="0"/>
      <w:marTop w:val="0"/>
      <w:marBottom w:val="0"/>
      <w:divBdr>
        <w:top w:val="none" w:sz="0" w:space="0" w:color="auto"/>
        <w:left w:val="none" w:sz="0" w:space="0" w:color="auto"/>
        <w:bottom w:val="none" w:sz="0" w:space="0" w:color="auto"/>
        <w:right w:val="none" w:sz="0" w:space="0" w:color="auto"/>
      </w:divBdr>
    </w:div>
    <w:div w:id="895625298">
      <w:bodyDiv w:val="1"/>
      <w:marLeft w:val="0"/>
      <w:marRight w:val="0"/>
      <w:marTop w:val="0"/>
      <w:marBottom w:val="0"/>
      <w:divBdr>
        <w:top w:val="none" w:sz="0" w:space="0" w:color="auto"/>
        <w:left w:val="none" w:sz="0" w:space="0" w:color="auto"/>
        <w:bottom w:val="none" w:sz="0" w:space="0" w:color="auto"/>
        <w:right w:val="none" w:sz="0" w:space="0" w:color="auto"/>
      </w:divBdr>
    </w:div>
    <w:div w:id="985864381">
      <w:bodyDiv w:val="1"/>
      <w:marLeft w:val="0"/>
      <w:marRight w:val="0"/>
      <w:marTop w:val="0"/>
      <w:marBottom w:val="0"/>
      <w:divBdr>
        <w:top w:val="none" w:sz="0" w:space="0" w:color="auto"/>
        <w:left w:val="none" w:sz="0" w:space="0" w:color="auto"/>
        <w:bottom w:val="none" w:sz="0" w:space="0" w:color="auto"/>
        <w:right w:val="none" w:sz="0" w:space="0" w:color="auto"/>
      </w:divBdr>
    </w:div>
    <w:div w:id="995917207">
      <w:bodyDiv w:val="1"/>
      <w:marLeft w:val="0"/>
      <w:marRight w:val="0"/>
      <w:marTop w:val="0"/>
      <w:marBottom w:val="0"/>
      <w:divBdr>
        <w:top w:val="none" w:sz="0" w:space="0" w:color="auto"/>
        <w:left w:val="none" w:sz="0" w:space="0" w:color="auto"/>
        <w:bottom w:val="none" w:sz="0" w:space="0" w:color="auto"/>
        <w:right w:val="none" w:sz="0" w:space="0" w:color="auto"/>
      </w:divBdr>
    </w:div>
    <w:div w:id="1010184439">
      <w:bodyDiv w:val="1"/>
      <w:marLeft w:val="0"/>
      <w:marRight w:val="0"/>
      <w:marTop w:val="0"/>
      <w:marBottom w:val="0"/>
      <w:divBdr>
        <w:top w:val="none" w:sz="0" w:space="0" w:color="auto"/>
        <w:left w:val="none" w:sz="0" w:space="0" w:color="auto"/>
        <w:bottom w:val="none" w:sz="0" w:space="0" w:color="auto"/>
        <w:right w:val="none" w:sz="0" w:space="0" w:color="auto"/>
      </w:divBdr>
    </w:div>
    <w:div w:id="1059864039">
      <w:bodyDiv w:val="1"/>
      <w:marLeft w:val="0"/>
      <w:marRight w:val="0"/>
      <w:marTop w:val="0"/>
      <w:marBottom w:val="0"/>
      <w:divBdr>
        <w:top w:val="none" w:sz="0" w:space="0" w:color="auto"/>
        <w:left w:val="none" w:sz="0" w:space="0" w:color="auto"/>
        <w:bottom w:val="none" w:sz="0" w:space="0" w:color="auto"/>
        <w:right w:val="none" w:sz="0" w:space="0" w:color="auto"/>
      </w:divBdr>
    </w:div>
    <w:div w:id="1068922823">
      <w:bodyDiv w:val="1"/>
      <w:marLeft w:val="0"/>
      <w:marRight w:val="0"/>
      <w:marTop w:val="0"/>
      <w:marBottom w:val="0"/>
      <w:divBdr>
        <w:top w:val="none" w:sz="0" w:space="0" w:color="auto"/>
        <w:left w:val="none" w:sz="0" w:space="0" w:color="auto"/>
        <w:bottom w:val="none" w:sz="0" w:space="0" w:color="auto"/>
        <w:right w:val="none" w:sz="0" w:space="0" w:color="auto"/>
      </w:divBdr>
    </w:div>
    <w:div w:id="1081685354">
      <w:bodyDiv w:val="1"/>
      <w:marLeft w:val="0"/>
      <w:marRight w:val="0"/>
      <w:marTop w:val="0"/>
      <w:marBottom w:val="0"/>
      <w:divBdr>
        <w:top w:val="none" w:sz="0" w:space="0" w:color="auto"/>
        <w:left w:val="none" w:sz="0" w:space="0" w:color="auto"/>
        <w:bottom w:val="none" w:sz="0" w:space="0" w:color="auto"/>
        <w:right w:val="none" w:sz="0" w:space="0" w:color="auto"/>
      </w:divBdr>
    </w:div>
    <w:div w:id="1148715660">
      <w:bodyDiv w:val="1"/>
      <w:marLeft w:val="0"/>
      <w:marRight w:val="0"/>
      <w:marTop w:val="0"/>
      <w:marBottom w:val="0"/>
      <w:divBdr>
        <w:top w:val="none" w:sz="0" w:space="0" w:color="auto"/>
        <w:left w:val="none" w:sz="0" w:space="0" w:color="auto"/>
        <w:bottom w:val="none" w:sz="0" w:space="0" w:color="auto"/>
        <w:right w:val="none" w:sz="0" w:space="0" w:color="auto"/>
      </w:divBdr>
    </w:div>
    <w:div w:id="1182931316">
      <w:bodyDiv w:val="1"/>
      <w:marLeft w:val="0"/>
      <w:marRight w:val="0"/>
      <w:marTop w:val="0"/>
      <w:marBottom w:val="0"/>
      <w:divBdr>
        <w:top w:val="none" w:sz="0" w:space="0" w:color="auto"/>
        <w:left w:val="none" w:sz="0" w:space="0" w:color="auto"/>
        <w:bottom w:val="none" w:sz="0" w:space="0" w:color="auto"/>
        <w:right w:val="none" w:sz="0" w:space="0" w:color="auto"/>
      </w:divBdr>
    </w:div>
    <w:div w:id="1203979447">
      <w:bodyDiv w:val="1"/>
      <w:marLeft w:val="0"/>
      <w:marRight w:val="0"/>
      <w:marTop w:val="0"/>
      <w:marBottom w:val="0"/>
      <w:divBdr>
        <w:top w:val="none" w:sz="0" w:space="0" w:color="auto"/>
        <w:left w:val="none" w:sz="0" w:space="0" w:color="auto"/>
        <w:bottom w:val="none" w:sz="0" w:space="0" w:color="auto"/>
        <w:right w:val="none" w:sz="0" w:space="0" w:color="auto"/>
      </w:divBdr>
    </w:div>
    <w:div w:id="1211960271">
      <w:bodyDiv w:val="1"/>
      <w:marLeft w:val="0"/>
      <w:marRight w:val="0"/>
      <w:marTop w:val="0"/>
      <w:marBottom w:val="0"/>
      <w:divBdr>
        <w:top w:val="none" w:sz="0" w:space="0" w:color="auto"/>
        <w:left w:val="none" w:sz="0" w:space="0" w:color="auto"/>
        <w:bottom w:val="none" w:sz="0" w:space="0" w:color="auto"/>
        <w:right w:val="none" w:sz="0" w:space="0" w:color="auto"/>
      </w:divBdr>
    </w:div>
    <w:div w:id="1220362865">
      <w:bodyDiv w:val="1"/>
      <w:marLeft w:val="0"/>
      <w:marRight w:val="0"/>
      <w:marTop w:val="0"/>
      <w:marBottom w:val="0"/>
      <w:divBdr>
        <w:top w:val="none" w:sz="0" w:space="0" w:color="auto"/>
        <w:left w:val="none" w:sz="0" w:space="0" w:color="auto"/>
        <w:bottom w:val="none" w:sz="0" w:space="0" w:color="auto"/>
        <w:right w:val="none" w:sz="0" w:space="0" w:color="auto"/>
      </w:divBdr>
    </w:div>
    <w:div w:id="1364600013">
      <w:bodyDiv w:val="1"/>
      <w:marLeft w:val="0"/>
      <w:marRight w:val="0"/>
      <w:marTop w:val="0"/>
      <w:marBottom w:val="0"/>
      <w:divBdr>
        <w:top w:val="none" w:sz="0" w:space="0" w:color="auto"/>
        <w:left w:val="none" w:sz="0" w:space="0" w:color="auto"/>
        <w:bottom w:val="none" w:sz="0" w:space="0" w:color="auto"/>
        <w:right w:val="none" w:sz="0" w:space="0" w:color="auto"/>
      </w:divBdr>
    </w:div>
    <w:div w:id="1427312140">
      <w:bodyDiv w:val="1"/>
      <w:marLeft w:val="0"/>
      <w:marRight w:val="0"/>
      <w:marTop w:val="0"/>
      <w:marBottom w:val="0"/>
      <w:divBdr>
        <w:top w:val="none" w:sz="0" w:space="0" w:color="auto"/>
        <w:left w:val="none" w:sz="0" w:space="0" w:color="auto"/>
        <w:bottom w:val="none" w:sz="0" w:space="0" w:color="auto"/>
        <w:right w:val="none" w:sz="0" w:space="0" w:color="auto"/>
      </w:divBdr>
    </w:div>
    <w:div w:id="1435634643">
      <w:bodyDiv w:val="1"/>
      <w:marLeft w:val="0"/>
      <w:marRight w:val="0"/>
      <w:marTop w:val="0"/>
      <w:marBottom w:val="0"/>
      <w:divBdr>
        <w:top w:val="none" w:sz="0" w:space="0" w:color="auto"/>
        <w:left w:val="none" w:sz="0" w:space="0" w:color="auto"/>
        <w:bottom w:val="none" w:sz="0" w:space="0" w:color="auto"/>
        <w:right w:val="none" w:sz="0" w:space="0" w:color="auto"/>
      </w:divBdr>
    </w:div>
    <w:div w:id="1453281603">
      <w:bodyDiv w:val="1"/>
      <w:marLeft w:val="0"/>
      <w:marRight w:val="0"/>
      <w:marTop w:val="0"/>
      <w:marBottom w:val="0"/>
      <w:divBdr>
        <w:top w:val="none" w:sz="0" w:space="0" w:color="auto"/>
        <w:left w:val="none" w:sz="0" w:space="0" w:color="auto"/>
        <w:bottom w:val="none" w:sz="0" w:space="0" w:color="auto"/>
        <w:right w:val="none" w:sz="0" w:space="0" w:color="auto"/>
      </w:divBdr>
    </w:div>
    <w:div w:id="1483816688">
      <w:bodyDiv w:val="1"/>
      <w:marLeft w:val="0"/>
      <w:marRight w:val="0"/>
      <w:marTop w:val="0"/>
      <w:marBottom w:val="0"/>
      <w:divBdr>
        <w:top w:val="none" w:sz="0" w:space="0" w:color="auto"/>
        <w:left w:val="none" w:sz="0" w:space="0" w:color="auto"/>
        <w:bottom w:val="none" w:sz="0" w:space="0" w:color="auto"/>
        <w:right w:val="none" w:sz="0" w:space="0" w:color="auto"/>
      </w:divBdr>
      <w:divsChild>
        <w:div w:id="1390886882">
          <w:marLeft w:val="0"/>
          <w:marRight w:val="0"/>
          <w:marTop w:val="0"/>
          <w:marBottom w:val="0"/>
          <w:divBdr>
            <w:top w:val="single" w:sz="2" w:space="0" w:color="E3E3E3"/>
            <w:left w:val="single" w:sz="2" w:space="0" w:color="E3E3E3"/>
            <w:bottom w:val="single" w:sz="2" w:space="0" w:color="E3E3E3"/>
            <w:right w:val="single" w:sz="2" w:space="0" w:color="E3E3E3"/>
          </w:divBdr>
          <w:divsChild>
            <w:div w:id="1574117514">
              <w:marLeft w:val="0"/>
              <w:marRight w:val="0"/>
              <w:marTop w:val="0"/>
              <w:marBottom w:val="0"/>
              <w:divBdr>
                <w:top w:val="single" w:sz="2" w:space="0" w:color="E3E3E3"/>
                <w:left w:val="single" w:sz="2" w:space="0" w:color="E3E3E3"/>
                <w:bottom w:val="single" w:sz="2" w:space="0" w:color="E3E3E3"/>
                <w:right w:val="single" w:sz="2" w:space="0" w:color="E3E3E3"/>
              </w:divBdr>
              <w:divsChild>
                <w:div w:id="1152058998">
                  <w:marLeft w:val="0"/>
                  <w:marRight w:val="0"/>
                  <w:marTop w:val="0"/>
                  <w:marBottom w:val="0"/>
                  <w:divBdr>
                    <w:top w:val="single" w:sz="2" w:space="0" w:color="E3E3E3"/>
                    <w:left w:val="single" w:sz="2" w:space="0" w:color="E3E3E3"/>
                    <w:bottom w:val="single" w:sz="2" w:space="0" w:color="E3E3E3"/>
                    <w:right w:val="single" w:sz="2" w:space="0" w:color="E3E3E3"/>
                  </w:divBdr>
                  <w:divsChild>
                    <w:div w:id="1591619486">
                      <w:marLeft w:val="0"/>
                      <w:marRight w:val="0"/>
                      <w:marTop w:val="0"/>
                      <w:marBottom w:val="0"/>
                      <w:divBdr>
                        <w:top w:val="single" w:sz="2" w:space="0" w:color="E3E3E3"/>
                        <w:left w:val="single" w:sz="2" w:space="0" w:color="E3E3E3"/>
                        <w:bottom w:val="single" w:sz="2" w:space="0" w:color="E3E3E3"/>
                        <w:right w:val="single" w:sz="2" w:space="0" w:color="E3E3E3"/>
                      </w:divBdr>
                      <w:divsChild>
                        <w:div w:id="462966278">
                          <w:marLeft w:val="0"/>
                          <w:marRight w:val="0"/>
                          <w:marTop w:val="0"/>
                          <w:marBottom w:val="0"/>
                          <w:divBdr>
                            <w:top w:val="single" w:sz="2" w:space="0" w:color="E3E3E3"/>
                            <w:left w:val="single" w:sz="2" w:space="0" w:color="E3E3E3"/>
                            <w:bottom w:val="single" w:sz="2" w:space="0" w:color="E3E3E3"/>
                            <w:right w:val="single" w:sz="2" w:space="0" w:color="E3E3E3"/>
                          </w:divBdr>
                          <w:divsChild>
                            <w:div w:id="1120148633">
                              <w:marLeft w:val="0"/>
                              <w:marRight w:val="0"/>
                              <w:marTop w:val="100"/>
                              <w:marBottom w:val="100"/>
                              <w:divBdr>
                                <w:top w:val="single" w:sz="2" w:space="0" w:color="E3E3E3"/>
                                <w:left w:val="single" w:sz="2" w:space="0" w:color="E3E3E3"/>
                                <w:bottom w:val="single" w:sz="2" w:space="0" w:color="E3E3E3"/>
                                <w:right w:val="single" w:sz="2" w:space="0" w:color="E3E3E3"/>
                              </w:divBdr>
                              <w:divsChild>
                                <w:div w:id="870580669">
                                  <w:marLeft w:val="0"/>
                                  <w:marRight w:val="0"/>
                                  <w:marTop w:val="0"/>
                                  <w:marBottom w:val="0"/>
                                  <w:divBdr>
                                    <w:top w:val="single" w:sz="2" w:space="0" w:color="E3E3E3"/>
                                    <w:left w:val="single" w:sz="2" w:space="0" w:color="E3E3E3"/>
                                    <w:bottom w:val="single" w:sz="2" w:space="0" w:color="E3E3E3"/>
                                    <w:right w:val="single" w:sz="2" w:space="0" w:color="E3E3E3"/>
                                  </w:divBdr>
                                  <w:divsChild>
                                    <w:div w:id="1226457471">
                                      <w:marLeft w:val="0"/>
                                      <w:marRight w:val="0"/>
                                      <w:marTop w:val="0"/>
                                      <w:marBottom w:val="0"/>
                                      <w:divBdr>
                                        <w:top w:val="single" w:sz="2" w:space="0" w:color="E3E3E3"/>
                                        <w:left w:val="single" w:sz="2" w:space="0" w:color="E3E3E3"/>
                                        <w:bottom w:val="single" w:sz="2" w:space="0" w:color="E3E3E3"/>
                                        <w:right w:val="single" w:sz="2" w:space="0" w:color="E3E3E3"/>
                                      </w:divBdr>
                                      <w:divsChild>
                                        <w:div w:id="1605965484">
                                          <w:marLeft w:val="0"/>
                                          <w:marRight w:val="0"/>
                                          <w:marTop w:val="0"/>
                                          <w:marBottom w:val="0"/>
                                          <w:divBdr>
                                            <w:top w:val="single" w:sz="2" w:space="0" w:color="E3E3E3"/>
                                            <w:left w:val="single" w:sz="2" w:space="0" w:color="E3E3E3"/>
                                            <w:bottom w:val="single" w:sz="2" w:space="0" w:color="E3E3E3"/>
                                            <w:right w:val="single" w:sz="2" w:space="0" w:color="E3E3E3"/>
                                          </w:divBdr>
                                          <w:divsChild>
                                            <w:div w:id="1672483817">
                                              <w:marLeft w:val="0"/>
                                              <w:marRight w:val="0"/>
                                              <w:marTop w:val="0"/>
                                              <w:marBottom w:val="0"/>
                                              <w:divBdr>
                                                <w:top w:val="single" w:sz="2" w:space="0" w:color="E3E3E3"/>
                                                <w:left w:val="single" w:sz="2" w:space="0" w:color="E3E3E3"/>
                                                <w:bottom w:val="single" w:sz="2" w:space="0" w:color="E3E3E3"/>
                                                <w:right w:val="single" w:sz="2" w:space="0" w:color="E3E3E3"/>
                                              </w:divBdr>
                                              <w:divsChild>
                                                <w:div w:id="1546023383">
                                                  <w:marLeft w:val="0"/>
                                                  <w:marRight w:val="0"/>
                                                  <w:marTop w:val="0"/>
                                                  <w:marBottom w:val="0"/>
                                                  <w:divBdr>
                                                    <w:top w:val="single" w:sz="2" w:space="0" w:color="E3E3E3"/>
                                                    <w:left w:val="single" w:sz="2" w:space="0" w:color="E3E3E3"/>
                                                    <w:bottom w:val="single" w:sz="2" w:space="0" w:color="E3E3E3"/>
                                                    <w:right w:val="single" w:sz="2" w:space="0" w:color="E3E3E3"/>
                                                  </w:divBdr>
                                                  <w:divsChild>
                                                    <w:div w:id="398674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52669502">
          <w:marLeft w:val="0"/>
          <w:marRight w:val="0"/>
          <w:marTop w:val="0"/>
          <w:marBottom w:val="0"/>
          <w:divBdr>
            <w:top w:val="none" w:sz="0" w:space="0" w:color="auto"/>
            <w:left w:val="none" w:sz="0" w:space="0" w:color="auto"/>
            <w:bottom w:val="none" w:sz="0" w:space="0" w:color="auto"/>
            <w:right w:val="none" w:sz="0" w:space="0" w:color="auto"/>
          </w:divBdr>
        </w:div>
      </w:divsChild>
    </w:div>
    <w:div w:id="1487013895">
      <w:bodyDiv w:val="1"/>
      <w:marLeft w:val="0"/>
      <w:marRight w:val="0"/>
      <w:marTop w:val="0"/>
      <w:marBottom w:val="0"/>
      <w:divBdr>
        <w:top w:val="none" w:sz="0" w:space="0" w:color="auto"/>
        <w:left w:val="none" w:sz="0" w:space="0" w:color="auto"/>
        <w:bottom w:val="none" w:sz="0" w:space="0" w:color="auto"/>
        <w:right w:val="none" w:sz="0" w:space="0" w:color="auto"/>
      </w:divBdr>
    </w:div>
    <w:div w:id="1561213623">
      <w:bodyDiv w:val="1"/>
      <w:marLeft w:val="0"/>
      <w:marRight w:val="0"/>
      <w:marTop w:val="0"/>
      <w:marBottom w:val="0"/>
      <w:divBdr>
        <w:top w:val="none" w:sz="0" w:space="0" w:color="auto"/>
        <w:left w:val="none" w:sz="0" w:space="0" w:color="auto"/>
        <w:bottom w:val="none" w:sz="0" w:space="0" w:color="auto"/>
        <w:right w:val="none" w:sz="0" w:space="0" w:color="auto"/>
      </w:divBdr>
      <w:divsChild>
        <w:div w:id="2103910781">
          <w:marLeft w:val="0"/>
          <w:marRight w:val="0"/>
          <w:marTop w:val="0"/>
          <w:marBottom w:val="0"/>
          <w:divBdr>
            <w:top w:val="none" w:sz="0" w:space="0" w:color="auto"/>
            <w:left w:val="none" w:sz="0" w:space="0" w:color="auto"/>
            <w:bottom w:val="none" w:sz="0" w:space="0" w:color="auto"/>
            <w:right w:val="none" w:sz="0" w:space="0" w:color="auto"/>
          </w:divBdr>
        </w:div>
      </w:divsChild>
    </w:div>
    <w:div w:id="1573545399">
      <w:bodyDiv w:val="1"/>
      <w:marLeft w:val="0"/>
      <w:marRight w:val="0"/>
      <w:marTop w:val="0"/>
      <w:marBottom w:val="0"/>
      <w:divBdr>
        <w:top w:val="none" w:sz="0" w:space="0" w:color="auto"/>
        <w:left w:val="none" w:sz="0" w:space="0" w:color="auto"/>
        <w:bottom w:val="none" w:sz="0" w:space="0" w:color="auto"/>
        <w:right w:val="none" w:sz="0" w:space="0" w:color="auto"/>
      </w:divBdr>
    </w:div>
    <w:div w:id="1573658506">
      <w:bodyDiv w:val="1"/>
      <w:marLeft w:val="0"/>
      <w:marRight w:val="0"/>
      <w:marTop w:val="0"/>
      <w:marBottom w:val="0"/>
      <w:divBdr>
        <w:top w:val="none" w:sz="0" w:space="0" w:color="auto"/>
        <w:left w:val="none" w:sz="0" w:space="0" w:color="auto"/>
        <w:bottom w:val="none" w:sz="0" w:space="0" w:color="auto"/>
        <w:right w:val="none" w:sz="0" w:space="0" w:color="auto"/>
      </w:divBdr>
    </w:div>
    <w:div w:id="1590694750">
      <w:bodyDiv w:val="1"/>
      <w:marLeft w:val="0"/>
      <w:marRight w:val="0"/>
      <w:marTop w:val="0"/>
      <w:marBottom w:val="0"/>
      <w:divBdr>
        <w:top w:val="none" w:sz="0" w:space="0" w:color="auto"/>
        <w:left w:val="none" w:sz="0" w:space="0" w:color="auto"/>
        <w:bottom w:val="none" w:sz="0" w:space="0" w:color="auto"/>
        <w:right w:val="none" w:sz="0" w:space="0" w:color="auto"/>
      </w:divBdr>
    </w:div>
    <w:div w:id="1606577665">
      <w:bodyDiv w:val="1"/>
      <w:marLeft w:val="0"/>
      <w:marRight w:val="0"/>
      <w:marTop w:val="0"/>
      <w:marBottom w:val="0"/>
      <w:divBdr>
        <w:top w:val="none" w:sz="0" w:space="0" w:color="auto"/>
        <w:left w:val="none" w:sz="0" w:space="0" w:color="auto"/>
        <w:bottom w:val="none" w:sz="0" w:space="0" w:color="auto"/>
        <w:right w:val="none" w:sz="0" w:space="0" w:color="auto"/>
      </w:divBdr>
      <w:divsChild>
        <w:div w:id="1431581996">
          <w:marLeft w:val="0"/>
          <w:marRight w:val="0"/>
          <w:marTop w:val="0"/>
          <w:marBottom w:val="0"/>
          <w:divBdr>
            <w:top w:val="single" w:sz="2" w:space="0" w:color="E3E3E3"/>
            <w:left w:val="single" w:sz="2" w:space="0" w:color="E3E3E3"/>
            <w:bottom w:val="single" w:sz="2" w:space="0" w:color="E3E3E3"/>
            <w:right w:val="single" w:sz="2" w:space="0" w:color="E3E3E3"/>
          </w:divBdr>
          <w:divsChild>
            <w:div w:id="1920824387">
              <w:marLeft w:val="0"/>
              <w:marRight w:val="0"/>
              <w:marTop w:val="0"/>
              <w:marBottom w:val="0"/>
              <w:divBdr>
                <w:top w:val="single" w:sz="2" w:space="0" w:color="E3E3E3"/>
                <w:left w:val="single" w:sz="2" w:space="0" w:color="E3E3E3"/>
                <w:bottom w:val="single" w:sz="2" w:space="0" w:color="E3E3E3"/>
                <w:right w:val="single" w:sz="2" w:space="0" w:color="E3E3E3"/>
              </w:divBdr>
              <w:divsChild>
                <w:div w:id="520631456">
                  <w:marLeft w:val="0"/>
                  <w:marRight w:val="0"/>
                  <w:marTop w:val="0"/>
                  <w:marBottom w:val="0"/>
                  <w:divBdr>
                    <w:top w:val="single" w:sz="2" w:space="0" w:color="E3E3E3"/>
                    <w:left w:val="single" w:sz="2" w:space="0" w:color="E3E3E3"/>
                    <w:bottom w:val="single" w:sz="2" w:space="0" w:color="E3E3E3"/>
                    <w:right w:val="single" w:sz="2" w:space="0" w:color="E3E3E3"/>
                  </w:divBdr>
                  <w:divsChild>
                    <w:div w:id="1948350994">
                      <w:marLeft w:val="0"/>
                      <w:marRight w:val="0"/>
                      <w:marTop w:val="0"/>
                      <w:marBottom w:val="0"/>
                      <w:divBdr>
                        <w:top w:val="single" w:sz="2" w:space="0" w:color="E3E3E3"/>
                        <w:left w:val="single" w:sz="2" w:space="0" w:color="E3E3E3"/>
                        <w:bottom w:val="single" w:sz="2" w:space="0" w:color="E3E3E3"/>
                        <w:right w:val="single" w:sz="2" w:space="0" w:color="E3E3E3"/>
                      </w:divBdr>
                      <w:divsChild>
                        <w:div w:id="1372074594">
                          <w:marLeft w:val="0"/>
                          <w:marRight w:val="0"/>
                          <w:marTop w:val="0"/>
                          <w:marBottom w:val="0"/>
                          <w:divBdr>
                            <w:top w:val="single" w:sz="2" w:space="0" w:color="E3E3E3"/>
                            <w:left w:val="single" w:sz="2" w:space="0" w:color="E3E3E3"/>
                            <w:bottom w:val="single" w:sz="2" w:space="0" w:color="E3E3E3"/>
                            <w:right w:val="single" w:sz="2" w:space="0" w:color="E3E3E3"/>
                          </w:divBdr>
                          <w:divsChild>
                            <w:div w:id="584459355">
                              <w:marLeft w:val="0"/>
                              <w:marRight w:val="0"/>
                              <w:marTop w:val="100"/>
                              <w:marBottom w:val="100"/>
                              <w:divBdr>
                                <w:top w:val="single" w:sz="2" w:space="0" w:color="E3E3E3"/>
                                <w:left w:val="single" w:sz="2" w:space="0" w:color="E3E3E3"/>
                                <w:bottom w:val="single" w:sz="2" w:space="0" w:color="E3E3E3"/>
                                <w:right w:val="single" w:sz="2" w:space="0" w:color="E3E3E3"/>
                              </w:divBdr>
                              <w:divsChild>
                                <w:div w:id="715929111">
                                  <w:marLeft w:val="0"/>
                                  <w:marRight w:val="0"/>
                                  <w:marTop w:val="0"/>
                                  <w:marBottom w:val="0"/>
                                  <w:divBdr>
                                    <w:top w:val="single" w:sz="2" w:space="0" w:color="E3E3E3"/>
                                    <w:left w:val="single" w:sz="2" w:space="0" w:color="E3E3E3"/>
                                    <w:bottom w:val="single" w:sz="2" w:space="0" w:color="E3E3E3"/>
                                    <w:right w:val="single" w:sz="2" w:space="0" w:color="E3E3E3"/>
                                  </w:divBdr>
                                  <w:divsChild>
                                    <w:div w:id="1998027122">
                                      <w:marLeft w:val="0"/>
                                      <w:marRight w:val="0"/>
                                      <w:marTop w:val="0"/>
                                      <w:marBottom w:val="0"/>
                                      <w:divBdr>
                                        <w:top w:val="single" w:sz="2" w:space="0" w:color="E3E3E3"/>
                                        <w:left w:val="single" w:sz="2" w:space="0" w:color="E3E3E3"/>
                                        <w:bottom w:val="single" w:sz="2" w:space="0" w:color="E3E3E3"/>
                                        <w:right w:val="single" w:sz="2" w:space="0" w:color="E3E3E3"/>
                                      </w:divBdr>
                                      <w:divsChild>
                                        <w:div w:id="1198011432">
                                          <w:marLeft w:val="0"/>
                                          <w:marRight w:val="0"/>
                                          <w:marTop w:val="0"/>
                                          <w:marBottom w:val="0"/>
                                          <w:divBdr>
                                            <w:top w:val="single" w:sz="2" w:space="0" w:color="E3E3E3"/>
                                            <w:left w:val="single" w:sz="2" w:space="0" w:color="E3E3E3"/>
                                            <w:bottom w:val="single" w:sz="2" w:space="0" w:color="E3E3E3"/>
                                            <w:right w:val="single" w:sz="2" w:space="0" w:color="E3E3E3"/>
                                          </w:divBdr>
                                          <w:divsChild>
                                            <w:div w:id="989865154">
                                              <w:marLeft w:val="0"/>
                                              <w:marRight w:val="0"/>
                                              <w:marTop w:val="0"/>
                                              <w:marBottom w:val="0"/>
                                              <w:divBdr>
                                                <w:top w:val="single" w:sz="2" w:space="0" w:color="E3E3E3"/>
                                                <w:left w:val="single" w:sz="2" w:space="0" w:color="E3E3E3"/>
                                                <w:bottom w:val="single" w:sz="2" w:space="0" w:color="E3E3E3"/>
                                                <w:right w:val="single" w:sz="2" w:space="0" w:color="E3E3E3"/>
                                              </w:divBdr>
                                              <w:divsChild>
                                                <w:div w:id="854611769">
                                                  <w:marLeft w:val="0"/>
                                                  <w:marRight w:val="0"/>
                                                  <w:marTop w:val="0"/>
                                                  <w:marBottom w:val="0"/>
                                                  <w:divBdr>
                                                    <w:top w:val="single" w:sz="2" w:space="0" w:color="E3E3E3"/>
                                                    <w:left w:val="single" w:sz="2" w:space="0" w:color="E3E3E3"/>
                                                    <w:bottom w:val="single" w:sz="2" w:space="0" w:color="E3E3E3"/>
                                                    <w:right w:val="single" w:sz="2" w:space="0" w:color="E3E3E3"/>
                                                  </w:divBdr>
                                                  <w:divsChild>
                                                    <w:div w:id="49618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81116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51735722">
      <w:bodyDiv w:val="1"/>
      <w:marLeft w:val="0"/>
      <w:marRight w:val="0"/>
      <w:marTop w:val="0"/>
      <w:marBottom w:val="0"/>
      <w:divBdr>
        <w:top w:val="none" w:sz="0" w:space="0" w:color="auto"/>
        <w:left w:val="none" w:sz="0" w:space="0" w:color="auto"/>
        <w:bottom w:val="none" w:sz="0" w:space="0" w:color="auto"/>
        <w:right w:val="none" w:sz="0" w:space="0" w:color="auto"/>
      </w:divBdr>
      <w:divsChild>
        <w:div w:id="1799496344">
          <w:marLeft w:val="0"/>
          <w:marRight w:val="0"/>
          <w:marTop w:val="0"/>
          <w:marBottom w:val="0"/>
          <w:divBdr>
            <w:top w:val="single" w:sz="2" w:space="0" w:color="E3E3E3"/>
            <w:left w:val="single" w:sz="2" w:space="0" w:color="E3E3E3"/>
            <w:bottom w:val="single" w:sz="2" w:space="0" w:color="E3E3E3"/>
            <w:right w:val="single" w:sz="2" w:space="0" w:color="E3E3E3"/>
          </w:divBdr>
          <w:divsChild>
            <w:div w:id="612831566">
              <w:marLeft w:val="0"/>
              <w:marRight w:val="0"/>
              <w:marTop w:val="0"/>
              <w:marBottom w:val="0"/>
              <w:divBdr>
                <w:top w:val="single" w:sz="2" w:space="0" w:color="E3E3E3"/>
                <w:left w:val="single" w:sz="2" w:space="0" w:color="E3E3E3"/>
                <w:bottom w:val="single" w:sz="2" w:space="0" w:color="E3E3E3"/>
                <w:right w:val="single" w:sz="2" w:space="0" w:color="E3E3E3"/>
              </w:divBdr>
              <w:divsChild>
                <w:div w:id="1486435212">
                  <w:marLeft w:val="0"/>
                  <w:marRight w:val="0"/>
                  <w:marTop w:val="0"/>
                  <w:marBottom w:val="0"/>
                  <w:divBdr>
                    <w:top w:val="single" w:sz="2" w:space="0" w:color="E3E3E3"/>
                    <w:left w:val="single" w:sz="2" w:space="0" w:color="E3E3E3"/>
                    <w:bottom w:val="single" w:sz="2" w:space="0" w:color="E3E3E3"/>
                    <w:right w:val="single" w:sz="2" w:space="0" w:color="E3E3E3"/>
                  </w:divBdr>
                  <w:divsChild>
                    <w:div w:id="1673801733">
                      <w:marLeft w:val="0"/>
                      <w:marRight w:val="0"/>
                      <w:marTop w:val="0"/>
                      <w:marBottom w:val="0"/>
                      <w:divBdr>
                        <w:top w:val="single" w:sz="2" w:space="0" w:color="E3E3E3"/>
                        <w:left w:val="single" w:sz="2" w:space="0" w:color="E3E3E3"/>
                        <w:bottom w:val="single" w:sz="2" w:space="0" w:color="E3E3E3"/>
                        <w:right w:val="single" w:sz="2" w:space="0" w:color="E3E3E3"/>
                      </w:divBdr>
                      <w:divsChild>
                        <w:div w:id="1667173760">
                          <w:marLeft w:val="0"/>
                          <w:marRight w:val="0"/>
                          <w:marTop w:val="0"/>
                          <w:marBottom w:val="0"/>
                          <w:divBdr>
                            <w:top w:val="single" w:sz="2" w:space="0" w:color="E3E3E3"/>
                            <w:left w:val="single" w:sz="2" w:space="0" w:color="E3E3E3"/>
                            <w:bottom w:val="single" w:sz="2" w:space="0" w:color="E3E3E3"/>
                            <w:right w:val="single" w:sz="2" w:space="0" w:color="E3E3E3"/>
                          </w:divBdr>
                          <w:divsChild>
                            <w:div w:id="10409823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81913745">
                                  <w:marLeft w:val="0"/>
                                  <w:marRight w:val="0"/>
                                  <w:marTop w:val="0"/>
                                  <w:marBottom w:val="0"/>
                                  <w:divBdr>
                                    <w:top w:val="single" w:sz="2" w:space="0" w:color="E3E3E3"/>
                                    <w:left w:val="single" w:sz="2" w:space="0" w:color="E3E3E3"/>
                                    <w:bottom w:val="single" w:sz="2" w:space="0" w:color="E3E3E3"/>
                                    <w:right w:val="single" w:sz="2" w:space="0" w:color="E3E3E3"/>
                                  </w:divBdr>
                                  <w:divsChild>
                                    <w:div w:id="78061456">
                                      <w:marLeft w:val="0"/>
                                      <w:marRight w:val="0"/>
                                      <w:marTop w:val="0"/>
                                      <w:marBottom w:val="0"/>
                                      <w:divBdr>
                                        <w:top w:val="single" w:sz="2" w:space="0" w:color="E3E3E3"/>
                                        <w:left w:val="single" w:sz="2" w:space="0" w:color="E3E3E3"/>
                                        <w:bottom w:val="single" w:sz="2" w:space="0" w:color="E3E3E3"/>
                                        <w:right w:val="single" w:sz="2" w:space="0" w:color="E3E3E3"/>
                                      </w:divBdr>
                                      <w:divsChild>
                                        <w:div w:id="1487015000">
                                          <w:marLeft w:val="0"/>
                                          <w:marRight w:val="0"/>
                                          <w:marTop w:val="0"/>
                                          <w:marBottom w:val="0"/>
                                          <w:divBdr>
                                            <w:top w:val="single" w:sz="2" w:space="0" w:color="E3E3E3"/>
                                            <w:left w:val="single" w:sz="2" w:space="0" w:color="E3E3E3"/>
                                            <w:bottom w:val="single" w:sz="2" w:space="0" w:color="E3E3E3"/>
                                            <w:right w:val="single" w:sz="2" w:space="0" w:color="E3E3E3"/>
                                          </w:divBdr>
                                          <w:divsChild>
                                            <w:div w:id="1755517745">
                                              <w:marLeft w:val="0"/>
                                              <w:marRight w:val="0"/>
                                              <w:marTop w:val="0"/>
                                              <w:marBottom w:val="0"/>
                                              <w:divBdr>
                                                <w:top w:val="single" w:sz="2" w:space="0" w:color="E3E3E3"/>
                                                <w:left w:val="single" w:sz="2" w:space="0" w:color="E3E3E3"/>
                                                <w:bottom w:val="single" w:sz="2" w:space="0" w:color="E3E3E3"/>
                                                <w:right w:val="single" w:sz="2" w:space="0" w:color="E3E3E3"/>
                                              </w:divBdr>
                                              <w:divsChild>
                                                <w:div w:id="1993093660">
                                                  <w:marLeft w:val="0"/>
                                                  <w:marRight w:val="0"/>
                                                  <w:marTop w:val="0"/>
                                                  <w:marBottom w:val="0"/>
                                                  <w:divBdr>
                                                    <w:top w:val="single" w:sz="2" w:space="0" w:color="E3E3E3"/>
                                                    <w:left w:val="single" w:sz="2" w:space="0" w:color="E3E3E3"/>
                                                    <w:bottom w:val="single" w:sz="2" w:space="0" w:color="E3E3E3"/>
                                                    <w:right w:val="single" w:sz="2" w:space="0" w:color="E3E3E3"/>
                                                  </w:divBdr>
                                                  <w:divsChild>
                                                    <w:div w:id="972756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7359788">
          <w:marLeft w:val="0"/>
          <w:marRight w:val="0"/>
          <w:marTop w:val="0"/>
          <w:marBottom w:val="0"/>
          <w:divBdr>
            <w:top w:val="none" w:sz="0" w:space="0" w:color="auto"/>
            <w:left w:val="none" w:sz="0" w:space="0" w:color="auto"/>
            <w:bottom w:val="none" w:sz="0" w:space="0" w:color="auto"/>
            <w:right w:val="none" w:sz="0" w:space="0" w:color="auto"/>
          </w:divBdr>
        </w:div>
      </w:divsChild>
    </w:div>
    <w:div w:id="2038002454">
      <w:bodyDiv w:val="1"/>
      <w:marLeft w:val="0"/>
      <w:marRight w:val="0"/>
      <w:marTop w:val="0"/>
      <w:marBottom w:val="0"/>
      <w:divBdr>
        <w:top w:val="none" w:sz="0" w:space="0" w:color="auto"/>
        <w:left w:val="none" w:sz="0" w:space="0" w:color="auto"/>
        <w:bottom w:val="none" w:sz="0" w:space="0" w:color="auto"/>
        <w:right w:val="none" w:sz="0" w:space="0" w:color="auto"/>
      </w:divBdr>
      <w:divsChild>
        <w:div w:id="1190991768">
          <w:marLeft w:val="0"/>
          <w:marRight w:val="0"/>
          <w:marTop w:val="0"/>
          <w:marBottom w:val="0"/>
          <w:divBdr>
            <w:top w:val="single" w:sz="2" w:space="0" w:color="E3E3E3"/>
            <w:left w:val="single" w:sz="2" w:space="0" w:color="E3E3E3"/>
            <w:bottom w:val="single" w:sz="2" w:space="0" w:color="E3E3E3"/>
            <w:right w:val="single" w:sz="2" w:space="0" w:color="E3E3E3"/>
          </w:divBdr>
          <w:divsChild>
            <w:div w:id="1465662483">
              <w:marLeft w:val="0"/>
              <w:marRight w:val="0"/>
              <w:marTop w:val="0"/>
              <w:marBottom w:val="0"/>
              <w:divBdr>
                <w:top w:val="single" w:sz="2" w:space="0" w:color="E3E3E3"/>
                <w:left w:val="single" w:sz="2" w:space="0" w:color="E3E3E3"/>
                <w:bottom w:val="single" w:sz="2" w:space="0" w:color="E3E3E3"/>
                <w:right w:val="single" w:sz="2" w:space="0" w:color="E3E3E3"/>
              </w:divBdr>
              <w:divsChild>
                <w:div w:id="1689213814">
                  <w:marLeft w:val="0"/>
                  <w:marRight w:val="0"/>
                  <w:marTop w:val="0"/>
                  <w:marBottom w:val="0"/>
                  <w:divBdr>
                    <w:top w:val="single" w:sz="2" w:space="0" w:color="E3E3E3"/>
                    <w:left w:val="single" w:sz="2" w:space="0" w:color="E3E3E3"/>
                    <w:bottom w:val="single" w:sz="2" w:space="0" w:color="E3E3E3"/>
                    <w:right w:val="single" w:sz="2" w:space="0" w:color="E3E3E3"/>
                  </w:divBdr>
                  <w:divsChild>
                    <w:div w:id="531695415">
                      <w:marLeft w:val="0"/>
                      <w:marRight w:val="0"/>
                      <w:marTop w:val="0"/>
                      <w:marBottom w:val="0"/>
                      <w:divBdr>
                        <w:top w:val="single" w:sz="2" w:space="0" w:color="E3E3E3"/>
                        <w:left w:val="single" w:sz="2" w:space="0" w:color="E3E3E3"/>
                        <w:bottom w:val="single" w:sz="2" w:space="0" w:color="E3E3E3"/>
                        <w:right w:val="single" w:sz="2" w:space="0" w:color="E3E3E3"/>
                      </w:divBdr>
                      <w:divsChild>
                        <w:div w:id="1152526453">
                          <w:marLeft w:val="0"/>
                          <w:marRight w:val="0"/>
                          <w:marTop w:val="0"/>
                          <w:marBottom w:val="0"/>
                          <w:divBdr>
                            <w:top w:val="single" w:sz="2" w:space="0" w:color="E3E3E3"/>
                            <w:left w:val="single" w:sz="2" w:space="0" w:color="E3E3E3"/>
                            <w:bottom w:val="single" w:sz="2" w:space="0" w:color="E3E3E3"/>
                            <w:right w:val="single" w:sz="2" w:space="0" w:color="E3E3E3"/>
                          </w:divBdr>
                          <w:divsChild>
                            <w:div w:id="123900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6474008">
                                  <w:marLeft w:val="0"/>
                                  <w:marRight w:val="0"/>
                                  <w:marTop w:val="0"/>
                                  <w:marBottom w:val="0"/>
                                  <w:divBdr>
                                    <w:top w:val="single" w:sz="2" w:space="0" w:color="E3E3E3"/>
                                    <w:left w:val="single" w:sz="2" w:space="0" w:color="E3E3E3"/>
                                    <w:bottom w:val="single" w:sz="2" w:space="0" w:color="E3E3E3"/>
                                    <w:right w:val="single" w:sz="2" w:space="0" w:color="E3E3E3"/>
                                  </w:divBdr>
                                  <w:divsChild>
                                    <w:div w:id="1743983883">
                                      <w:marLeft w:val="0"/>
                                      <w:marRight w:val="0"/>
                                      <w:marTop w:val="0"/>
                                      <w:marBottom w:val="0"/>
                                      <w:divBdr>
                                        <w:top w:val="single" w:sz="2" w:space="0" w:color="E3E3E3"/>
                                        <w:left w:val="single" w:sz="2" w:space="0" w:color="E3E3E3"/>
                                        <w:bottom w:val="single" w:sz="2" w:space="0" w:color="E3E3E3"/>
                                        <w:right w:val="single" w:sz="2" w:space="0" w:color="E3E3E3"/>
                                      </w:divBdr>
                                      <w:divsChild>
                                        <w:div w:id="1611932660">
                                          <w:marLeft w:val="0"/>
                                          <w:marRight w:val="0"/>
                                          <w:marTop w:val="0"/>
                                          <w:marBottom w:val="0"/>
                                          <w:divBdr>
                                            <w:top w:val="single" w:sz="2" w:space="0" w:color="E3E3E3"/>
                                            <w:left w:val="single" w:sz="2" w:space="0" w:color="E3E3E3"/>
                                            <w:bottom w:val="single" w:sz="2" w:space="0" w:color="E3E3E3"/>
                                            <w:right w:val="single" w:sz="2" w:space="0" w:color="E3E3E3"/>
                                          </w:divBdr>
                                          <w:divsChild>
                                            <w:div w:id="591856075">
                                              <w:marLeft w:val="0"/>
                                              <w:marRight w:val="0"/>
                                              <w:marTop w:val="0"/>
                                              <w:marBottom w:val="0"/>
                                              <w:divBdr>
                                                <w:top w:val="single" w:sz="2" w:space="0" w:color="E3E3E3"/>
                                                <w:left w:val="single" w:sz="2" w:space="0" w:color="E3E3E3"/>
                                                <w:bottom w:val="single" w:sz="2" w:space="0" w:color="E3E3E3"/>
                                                <w:right w:val="single" w:sz="2" w:space="0" w:color="E3E3E3"/>
                                              </w:divBdr>
                                              <w:divsChild>
                                                <w:div w:id="279455644">
                                                  <w:marLeft w:val="0"/>
                                                  <w:marRight w:val="0"/>
                                                  <w:marTop w:val="0"/>
                                                  <w:marBottom w:val="0"/>
                                                  <w:divBdr>
                                                    <w:top w:val="single" w:sz="2" w:space="0" w:color="E3E3E3"/>
                                                    <w:left w:val="single" w:sz="2" w:space="0" w:color="E3E3E3"/>
                                                    <w:bottom w:val="single" w:sz="2" w:space="0" w:color="E3E3E3"/>
                                                    <w:right w:val="single" w:sz="2" w:space="0" w:color="E3E3E3"/>
                                                  </w:divBdr>
                                                  <w:divsChild>
                                                    <w:div w:id="1851526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69659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44549205">
      <w:bodyDiv w:val="1"/>
      <w:marLeft w:val="0"/>
      <w:marRight w:val="0"/>
      <w:marTop w:val="0"/>
      <w:marBottom w:val="0"/>
      <w:divBdr>
        <w:top w:val="none" w:sz="0" w:space="0" w:color="auto"/>
        <w:left w:val="none" w:sz="0" w:space="0" w:color="auto"/>
        <w:bottom w:val="none" w:sz="0" w:space="0" w:color="auto"/>
        <w:right w:val="none" w:sz="0" w:space="0" w:color="auto"/>
      </w:divBdr>
      <w:divsChild>
        <w:div w:id="1154370634">
          <w:marLeft w:val="0"/>
          <w:marRight w:val="0"/>
          <w:marTop w:val="0"/>
          <w:marBottom w:val="0"/>
          <w:divBdr>
            <w:top w:val="single" w:sz="2" w:space="0" w:color="E3E3E3"/>
            <w:left w:val="single" w:sz="2" w:space="0" w:color="E3E3E3"/>
            <w:bottom w:val="single" w:sz="2" w:space="0" w:color="E3E3E3"/>
            <w:right w:val="single" w:sz="2" w:space="0" w:color="E3E3E3"/>
          </w:divBdr>
          <w:divsChild>
            <w:div w:id="1140539532">
              <w:marLeft w:val="0"/>
              <w:marRight w:val="0"/>
              <w:marTop w:val="0"/>
              <w:marBottom w:val="0"/>
              <w:divBdr>
                <w:top w:val="single" w:sz="2" w:space="0" w:color="E3E3E3"/>
                <w:left w:val="single" w:sz="2" w:space="0" w:color="E3E3E3"/>
                <w:bottom w:val="single" w:sz="2" w:space="0" w:color="E3E3E3"/>
                <w:right w:val="single" w:sz="2" w:space="0" w:color="E3E3E3"/>
              </w:divBdr>
              <w:divsChild>
                <w:div w:id="1059400795">
                  <w:marLeft w:val="0"/>
                  <w:marRight w:val="0"/>
                  <w:marTop w:val="0"/>
                  <w:marBottom w:val="0"/>
                  <w:divBdr>
                    <w:top w:val="single" w:sz="2" w:space="0" w:color="E3E3E3"/>
                    <w:left w:val="single" w:sz="2" w:space="0" w:color="E3E3E3"/>
                    <w:bottom w:val="single" w:sz="2" w:space="0" w:color="E3E3E3"/>
                    <w:right w:val="single" w:sz="2" w:space="0" w:color="E3E3E3"/>
                  </w:divBdr>
                  <w:divsChild>
                    <w:div w:id="1533029371">
                      <w:marLeft w:val="0"/>
                      <w:marRight w:val="0"/>
                      <w:marTop w:val="0"/>
                      <w:marBottom w:val="0"/>
                      <w:divBdr>
                        <w:top w:val="single" w:sz="2" w:space="0" w:color="E3E3E3"/>
                        <w:left w:val="single" w:sz="2" w:space="0" w:color="E3E3E3"/>
                        <w:bottom w:val="single" w:sz="2" w:space="0" w:color="E3E3E3"/>
                        <w:right w:val="single" w:sz="2" w:space="0" w:color="E3E3E3"/>
                      </w:divBdr>
                      <w:divsChild>
                        <w:div w:id="1838107939">
                          <w:marLeft w:val="0"/>
                          <w:marRight w:val="0"/>
                          <w:marTop w:val="0"/>
                          <w:marBottom w:val="0"/>
                          <w:divBdr>
                            <w:top w:val="single" w:sz="2" w:space="0" w:color="E3E3E3"/>
                            <w:left w:val="single" w:sz="2" w:space="0" w:color="E3E3E3"/>
                            <w:bottom w:val="single" w:sz="2" w:space="0" w:color="E3E3E3"/>
                            <w:right w:val="single" w:sz="2" w:space="0" w:color="E3E3E3"/>
                          </w:divBdr>
                          <w:divsChild>
                            <w:div w:id="1737702300">
                              <w:marLeft w:val="0"/>
                              <w:marRight w:val="0"/>
                              <w:marTop w:val="100"/>
                              <w:marBottom w:val="100"/>
                              <w:divBdr>
                                <w:top w:val="single" w:sz="2" w:space="0" w:color="E3E3E3"/>
                                <w:left w:val="single" w:sz="2" w:space="0" w:color="E3E3E3"/>
                                <w:bottom w:val="single" w:sz="2" w:space="0" w:color="E3E3E3"/>
                                <w:right w:val="single" w:sz="2" w:space="0" w:color="E3E3E3"/>
                              </w:divBdr>
                              <w:divsChild>
                                <w:div w:id="1351450422">
                                  <w:marLeft w:val="0"/>
                                  <w:marRight w:val="0"/>
                                  <w:marTop w:val="0"/>
                                  <w:marBottom w:val="0"/>
                                  <w:divBdr>
                                    <w:top w:val="single" w:sz="2" w:space="0" w:color="E3E3E3"/>
                                    <w:left w:val="single" w:sz="2" w:space="0" w:color="E3E3E3"/>
                                    <w:bottom w:val="single" w:sz="2" w:space="0" w:color="E3E3E3"/>
                                    <w:right w:val="single" w:sz="2" w:space="0" w:color="E3E3E3"/>
                                  </w:divBdr>
                                  <w:divsChild>
                                    <w:div w:id="1313557805">
                                      <w:marLeft w:val="0"/>
                                      <w:marRight w:val="0"/>
                                      <w:marTop w:val="0"/>
                                      <w:marBottom w:val="0"/>
                                      <w:divBdr>
                                        <w:top w:val="single" w:sz="2" w:space="0" w:color="E3E3E3"/>
                                        <w:left w:val="single" w:sz="2" w:space="0" w:color="E3E3E3"/>
                                        <w:bottom w:val="single" w:sz="2" w:space="0" w:color="E3E3E3"/>
                                        <w:right w:val="single" w:sz="2" w:space="0" w:color="E3E3E3"/>
                                      </w:divBdr>
                                      <w:divsChild>
                                        <w:div w:id="1802650834">
                                          <w:marLeft w:val="0"/>
                                          <w:marRight w:val="0"/>
                                          <w:marTop w:val="0"/>
                                          <w:marBottom w:val="0"/>
                                          <w:divBdr>
                                            <w:top w:val="single" w:sz="2" w:space="0" w:color="E3E3E3"/>
                                            <w:left w:val="single" w:sz="2" w:space="0" w:color="E3E3E3"/>
                                            <w:bottom w:val="single" w:sz="2" w:space="0" w:color="E3E3E3"/>
                                            <w:right w:val="single" w:sz="2" w:space="0" w:color="E3E3E3"/>
                                          </w:divBdr>
                                          <w:divsChild>
                                            <w:div w:id="1614435603">
                                              <w:marLeft w:val="0"/>
                                              <w:marRight w:val="0"/>
                                              <w:marTop w:val="0"/>
                                              <w:marBottom w:val="0"/>
                                              <w:divBdr>
                                                <w:top w:val="single" w:sz="2" w:space="0" w:color="E3E3E3"/>
                                                <w:left w:val="single" w:sz="2" w:space="0" w:color="E3E3E3"/>
                                                <w:bottom w:val="single" w:sz="2" w:space="0" w:color="E3E3E3"/>
                                                <w:right w:val="single" w:sz="2" w:space="0" w:color="E3E3E3"/>
                                              </w:divBdr>
                                              <w:divsChild>
                                                <w:div w:id="578639183">
                                                  <w:marLeft w:val="0"/>
                                                  <w:marRight w:val="0"/>
                                                  <w:marTop w:val="0"/>
                                                  <w:marBottom w:val="0"/>
                                                  <w:divBdr>
                                                    <w:top w:val="single" w:sz="2" w:space="0" w:color="E3E3E3"/>
                                                    <w:left w:val="single" w:sz="2" w:space="0" w:color="E3E3E3"/>
                                                    <w:bottom w:val="single" w:sz="2" w:space="0" w:color="E3E3E3"/>
                                                    <w:right w:val="single" w:sz="2" w:space="0" w:color="E3E3E3"/>
                                                  </w:divBdr>
                                                  <w:divsChild>
                                                    <w:div w:id="2111972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65635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6923901">
      <w:bodyDiv w:val="1"/>
      <w:marLeft w:val="0"/>
      <w:marRight w:val="0"/>
      <w:marTop w:val="0"/>
      <w:marBottom w:val="0"/>
      <w:divBdr>
        <w:top w:val="none" w:sz="0" w:space="0" w:color="auto"/>
        <w:left w:val="none" w:sz="0" w:space="0" w:color="auto"/>
        <w:bottom w:val="none" w:sz="0" w:space="0" w:color="auto"/>
        <w:right w:val="none" w:sz="0" w:space="0" w:color="auto"/>
      </w:divBdr>
      <w:divsChild>
        <w:div w:id="127164643">
          <w:marLeft w:val="0"/>
          <w:marRight w:val="0"/>
          <w:marTop w:val="0"/>
          <w:marBottom w:val="0"/>
          <w:divBdr>
            <w:top w:val="single" w:sz="2" w:space="0" w:color="E3E3E3"/>
            <w:left w:val="single" w:sz="2" w:space="0" w:color="E3E3E3"/>
            <w:bottom w:val="single" w:sz="2" w:space="0" w:color="E3E3E3"/>
            <w:right w:val="single" w:sz="2" w:space="0" w:color="E3E3E3"/>
          </w:divBdr>
          <w:divsChild>
            <w:div w:id="1388647285">
              <w:marLeft w:val="0"/>
              <w:marRight w:val="0"/>
              <w:marTop w:val="0"/>
              <w:marBottom w:val="0"/>
              <w:divBdr>
                <w:top w:val="single" w:sz="2" w:space="0" w:color="E3E3E3"/>
                <w:left w:val="single" w:sz="2" w:space="0" w:color="E3E3E3"/>
                <w:bottom w:val="single" w:sz="2" w:space="0" w:color="E3E3E3"/>
                <w:right w:val="single" w:sz="2" w:space="0" w:color="E3E3E3"/>
              </w:divBdr>
              <w:divsChild>
                <w:div w:id="1702438119">
                  <w:marLeft w:val="0"/>
                  <w:marRight w:val="0"/>
                  <w:marTop w:val="0"/>
                  <w:marBottom w:val="0"/>
                  <w:divBdr>
                    <w:top w:val="single" w:sz="2" w:space="0" w:color="E3E3E3"/>
                    <w:left w:val="single" w:sz="2" w:space="0" w:color="E3E3E3"/>
                    <w:bottom w:val="single" w:sz="2" w:space="0" w:color="E3E3E3"/>
                    <w:right w:val="single" w:sz="2" w:space="0" w:color="E3E3E3"/>
                  </w:divBdr>
                  <w:divsChild>
                    <w:div w:id="2127574960">
                      <w:marLeft w:val="0"/>
                      <w:marRight w:val="0"/>
                      <w:marTop w:val="0"/>
                      <w:marBottom w:val="0"/>
                      <w:divBdr>
                        <w:top w:val="single" w:sz="2" w:space="0" w:color="E3E3E3"/>
                        <w:left w:val="single" w:sz="2" w:space="0" w:color="E3E3E3"/>
                        <w:bottom w:val="single" w:sz="2" w:space="0" w:color="E3E3E3"/>
                        <w:right w:val="single" w:sz="2" w:space="0" w:color="E3E3E3"/>
                      </w:divBdr>
                      <w:divsChild>
                        <w:div w:id="1661156416">
                          <w:marLeft w:val="0"/>
                          <w:marRight w:val="0"/>
                          <w:marTop w:val="0"/>
                          <w:marBottom w:val="0"/>
                          <w:divBdr>
                            <w:top w:val="single" w:sz="2" w:space="0" w:color="E3E3E3"/>
                            <w:left w:val="single" w:sz="2" w:space="0" w:color="E3E3E3"/>
                            <w:bottom w:val="single" w:sz="2" w:space="0" w:color="E3E3E3"/>
                            <w:right w:val="single" w:sz="2" w:space="0" w:color="E3E3E3"/>
                          </w:divBdr>
                          <w:divsChild>
                            <w:div w:id="1062095326">
                              <w:marLeft w:val="0"/>
                              <w:marRight w:val="0"/>
                              <w:marTop w:val="100"/>
                              <w:marBottom w:val="100"/>
                              <w:divBdr>
                                <w:top w:val="single" w:sz="2" w:space="0" w:color="E3E3E3"/>
                                <w:left w:val="single" w:sz="2" w:space="0" w:color="E3E3E3"/>
                                <w:bottom w:val="single" w:sz="2" w:space="0" w:color="E3E3E3"/>
                                <w:right w:val="single" w:sz="2" w:space="0" w:color="E3E3E3"/>
                              </w:divBdr>
                              <w:divsChild>
                                <w:div w:id="874584851">
                                  <w:marLeft w:val="0"/>
                                  <w:marRight w:val="0"/>
                                  <w:marTop w:val="0"/>
                                  <w:marBottom w:val="0"/>
                                  <w:divBdr>
                                    <w:top w:val="single" w:sz="2" w:space="0" w:color="E3E3E3"/>
                                    <w:left w:val="single" w:sz="2" w:space="0" w:color="E3E3E3"/>
                                    <w:bottom w:val="single" w:sz="2" w:space="0" w:color="E3E3E3"/>
                                    <w:right w:val="single" w:sz="2" w:space="0" w:color="E3E3E3"/>
                                  </w:divBdr>
                                  <w:divsChild>
                                    <w:div w:id="1712147412">
                                      <w:marLeft w:val="0"/>
                                      <w:marRight w:val="0"/>
                                      <w:marTop w:val="0"/>
                                      <w:marBottom w:val="0"/>
                                      <w:divBdr>
                                        <w:top w:val="single" w:sz="2" w:space="0" w:color="E3E3E3"/>
                                        <w:left w:val="single" w:sz="2" w:space="0" w:color="E3E3E3"/>
                                        <w:bottom w:val="single" w:sz="2" w:space="0" w:color="E3E3E3"/>
                                        <w:right w:val="single" w:sz="2" w:space="0" w:color="E3E3E3"/>
                                      </w:divBdr>
                                      <w:divsChild>
                                        <w:div w:id="2114662613">
                                          <w:marLeft w:val="0"/>
                                          <w:marRight w:val="0"/>
                                          <w:marTop w:val="0"/>
                                          <w:marBottom w:val="0"/>
                                          <w:divBdr>
                                            <w:top w:val="single" w:sz="2" w:space="0" w:color="E3E3E3"/>
                                            <w:left w:val="single" w:sz="2" w:space="0" w:color="E3E3E3"/>
                                            <w:bottom w:val="single" w:sz="2" w:space="0" w:color="E3E3E3"/>
                                            <w:right w:val="single" w:sz="2" w:space="0" w:color="E3E3E3"/>
                                          </w:divBdr>
                                          <w:divsChild>
                                            <w:div w:id="1274750215">
                                              <w:marLeft w:val="0"/>
                                              <w:marRight w:val="0"/>
                                              <w:marTop w:val="0"/>
                                              <w:marBottom w:val="0"/>
                                              <w:divBdr>
                                                <w:top w:val="single" w:sz="2" w:space="0" w:color="E3E3E3"/>
                                                <w:left w:val="single" w:sz="2" w:space="0" w:color="E3E3E3"/>
                                                <w:bottom w:val="single" w:sz="2" w:space="0" w:color="E3E3E3"/>
                                                <w:right w:val="single" w:sz="2" w:space="0" w:color="E3E3E3"/>
                                              </w:divBdr>
                                              <w:divsChild>
                                                <w:div w:id="2057773397">
                                                  <w:marLeft w:val="0"/>
                                                  <w:marRight w:val="0"/>
                                                  <w:marTop w:val="0"/>
                                                  <w:marBottom w:val="0"/>
                                                  <w:divBdr>
                                                    <w:top w:val="single" w:sz="2" w:space="0" w:color="E3E3E3"/>
                                                    <w:left w:val="single" w:sz="2" w:space="0" w:color="E3E3E3"/>
                                                    <w:bottom w:val="single" w:sz="2" w:space="0" w:color="E3E3E3"/>
                                                    <w:right w:val="single" w:sz="2" w:space="0" w:color="E3E3E3"/>
                                                  </w:divBdr>
                                                  <w:divsChild>
                                                    <w:div w:id="408305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21099378">
          <w:marLeft w:val="0"/>
          <w:marRight w:val="0"/>
          <w:marTop w:val="0"/>
          <w:marBottom w:val="0"/>
          <w:divBdr>
            <w:top w:val="none" w:sz="0" w:space="0" w:color="auto"/>
            <w:left w:val="none" w:sz="0" w:space="0" w:color="auto"/>
            <w:bottom w:val="none" w:sz="0" w:space="0" w:color="auto"/>
            <w:right w:val="none" w:sz="0" w:space="0" w:color="auto"/>
          </w:divBdr>
        </w:div>
      </w:divsChild>
    </w:div>
    <w:div w:id="2108841972">
      <w:bodyDiv w:val="1"/>
      <w:marLeft w:val="0"/>
      <w:marRight w:val="0"/>
      <w:marTop w:val="0"/>
      <w:marBottom w:val="0"/>
      <w:divBdr>
        <w:top w:val="none" w:sz="0" w:space="0" w:color="auto"/>
        <w:left w:val="none" w:sz="0" w:space="0" w:color="auto"/>
        <w:bottom w:val="none" w:sz="0" w:space="0" w:color="auto"/>
        <w:right w:val="none" w:sz="0" w:space="0" w:color="auto"/>
      </w:divBdr>
    </w:div>
    <w:div w:id="2121102748">
      <w:bodyDiv w:val="1"/>
      <w:marLeft w:val="0"/>
      <w:marRight w:val="0"/>
      <w:marTop w:val="0"/>
      <w:marBottom w:val="0"/>
      <w:divBdr>
        <w:top w:val="none" w:sz="0" w:space="0" w:color="auto"/>
        <w:left w:val="none" w:sz="0" w:space="0" w:color="auto"/>
        <w:bottom w:val="none" w:sz="0" w:space="0" w:color="auto"/>
        <w:right w:val="none" w:sz="0" w:space="0" w:color="auto"/>
      </w:divBdr>
    </w:div>
    <w:div w:id="2131320523">
      <w:bodyDiv w:val="1"/>
      <w:marLeft w:val="0"/>
      <w:marRight w:val="0"/>
      <w:marTop w:val="0"/>
      <w:marBottom w:val="0"/>
      <w:divBdr>
        <w:top w:val="none" w:sz="0" w:space="0" w:color="auto"/>
        <w:left w:val="none" w:sz="0" w:space="0" w:color="auto"/>
        <w:bottom w:val="none" w:sz="0" w:space="0" w:color="auto"/>
        <w:right w:val="none" w:sz="0" w:space="0" w:color="auto"/>
      </w:divBdr>
      <w:divsChild>
        <w:div w:id="1158110217">
          <w:marLeft w:val="0"/>
          <w:marRight w:val="0"/>
          <w:marTop w:val="0"/>
          <w:marBottom w:val="0"/>
          <w:divBdr>
            <w:top w:val="single" w:sz="2" w:space="0" w:color="E3E3E3"/>
            <w:left w:val="single" w:sz="2" w:space="0" w:color="E3E3E3"/>
            <w:bottom w:val="single" w:sz="2" w:space="0" w:color="E3E3E3"/>
            <w:right w:val="single" w:sz="2" w:space="0" w:color="E3E3E3"/>
          </w:divBdr>
          <w:divsChild>
            <w:div w:id="531921920">
              <w:marLeft w:val="0"/>
              <w:marRight w:val="0"/>
              <w:marTop w:val="0"/>
              <w:marBottom w:val="0"/>
              <w:divBdr>
                <w:top w:val="single" w:sz="2" w:space="0" w:color="E3E3E3"/>
                <w:left w:val="single" w:sz="2" w:space="0" w:color="E3E3E3"/>
                <w:bottom w:val="single" w:sz="2" w:space="0" w:color="E3E3E3"/>
                <w:right w:val="single" w:sz="2" w:space="0" w:color="E3E3E3"/>
              </w:divBdr>
              <w:divsChild>
                <w:div w:id="1506941414">
                  <w:marLeft w:val="0"/>
                  <w:marRight w:val="0"/>
                  <w:marTop w:val="0"/>
                  <w:marBottom w:val="0"/>
                  <w:divBdr>
                    <w:top w:val="single" w:sz="2" w:space="0" w:color="E3E3E3"/>
                    <w:left w:val="single" w:sz="2" w:space="0" w:color="E3E3E3"/>
                    <w:bottom w:val="single" w:sz="2" w:space="0" w:color="E3E3E3"/>
                    <w:right w:val="single" w:sz="2" w:space="0" w:color="E3E3E3"/>
                  </w:divBdr>
                  <w:divsChild>
                    <w:div w:id="17437579">
                      <w:marLeft w:val="0"/>
                      <w:marRight w:val="0"/>
                      <w:marTop w:val="0"/>
                      <w:marBottom w:val="0"/>
                      <w:divBdr>
                        <w:top w:val="single" w:sz="2" w:space="0" w:color="E3E3E3"/>
                        <w:left w:val="single" w:sz="2" w:space="0" w:color="E3E3E3"/>
                        <w:bottom w:val="single" w:sz="2" w:space="0" w:color="E3E3E3"/>
                        <w:right w:val="single" w:sz="2" w:space="0" w:color="E3E3E3"/>
                      </w:divBdr>
                      <w:divsChild>
                        <w:div w:id="1337070637">
                          <w:marLeft w:val="0"/>
                          <w:marRight w:val="0"/>
                          <w:marTop w:val="0"/>
                          <w:marBottom w:val="0"/>
                          <w:divBdr>
                            <w:top w:val="single" w:sz="2" w:space="0" w:color="E3E3E3"/>
                            <w:left w:val="single" w:sz="2" w:space="0" w:color="E3E3E3"/>
                            <w:bottom w:val="single" w:sz="2" w:space="0" w:color="E3E3E3"/>
                            <w:right w:val="single" w:sz="2" w:space="0" w:color="E3E3E3"/>
                          </w:divBdr>
                          <w:divsChild>
                            <w:div w:id="1033193612">
                              <w:marLeft w:val="0"/>
                              <w:marRight w:val="0"/>
                              <w:marTop w:val="100"/>
                              <w:marBottom w:val="100"/>
                              <w:divBdr>
                                <w:top w:val="single" w:sz="2" w:space="0" w:color="E3E3E3"/>
                                <w:left w:val="single" w:sz="2" w:space="0" w:color="E3E3E3"/>
                                <w:bottom w:val="single" w:sz="2" w:space="0" w:color="E3E3E3"/>
                                <w:right w:val="single" w:sz="2" w:space="0" w:color="E3E3E3"/>
                              </w:divBdr>
                              <w:divsChild>
                                <w:div w:id="2074623535">
                                  <w:marLeft w:val="0"/>
                                  <w:marRight w:val="0"/>
                                  <w:marTop w:val="0"/>
                                  <w:marBottom w:val="0"/>
                                  <w:divBdr>
                                    <w:top w:val="single" w:sz="2" w:space="0" w:color="E3E3E3"/>
                                    <w:left w:val="single" w:sz="2" w:space="0" w:color="E3E3E3"/>
                                    <w:bottom w:val="single" w:sz="2" w:space="0" w:color="E3E3E3"/>
                                    <w:right w:val="single" w:sz="2" w:space="0" w:color="E3E3E3"/>
                                  </w:divBdr>
                                  <w:divsChild>
                                    <w:div w:id="1576548276">
                                      <w:marLeft w:val="0"/>
                                      <w:marRight w:val="0"/>
                                      <w:marTop w:val="0"/>
                                      <w:marBottom w:val="0"/>
                                      <w:divBdr>
                                        <w:top w:val="single" w:sz="2" w:space="0" w:color="E3E3E3"/>
                                        <w:left w:val="single" w:sz="2" w:space="0" w:color="E3E3E3"/>
                                        <w:bottom w:val="single" w:sz="2" w:space="0" w:color="E3E3E3"/>
                                        <w:right w:val="single" w:sz="2" w:space="0" w:color="E3E3E3"/>
                                      </w:divBdr>
                                      <w:divsChild>
                                        <w:div w:id="1947468452">
                                          <w:marLeft w:val="0"/>
                                          <w:marRight w:val="0"/>
                                          <w:marTop w:val="0"/>
                                          <w:marBottom w:val="0"/>
                                          <w:divBdr>
                                            <w:top w:val="single" w:sz="2" w:space="0" w:color="E3E3E3"/>
                                            <w:left w:val="single" w:sz="2" w:space="0" w:color="E3E3E3"/>
                                            <w:bottom w:val="single" w:sz="2" w:space="0" w:color="E3E3E3"/>
                                            <w:right w:val="single" w:sz="2" w:space="0" w:color="E3E3E3"/>
                                          </w:divBdr>
                                          <w:divsChild>
                                            <w:div w:id="1971783980">
                                              <w:marLeft w:val="0"/>
                                              <w:marRight w:val="0"/>
                                              <w:marTop w:val="0"/>
                                              <w:marBottom w:val="0"/>
                                              <w:divBdr>
                                                <w:top w:val="single" w:sz="2" w:space="0" w:color="E3E3E3"/>
                                                <w:left w:val="single" w:sz="2" w:space="0" w:color="E3E3E3"/>
                                                <w:bottom w:val="single" w:sz="2" w:space="0" w:color="E3E3E3"/>
                                                <w:right w:val="single" w:sz="2" w:space="0" w:color="E3E3E3"/>
                                              </w:divBdr>
                                              <w:divsChild>
                                                <w:div w:id="384572761">
                                                  <w:marLeft w:val="0"/>
                                                  <w:marRight w:val="0"/>
                                                  <w:marTop w:val="0"/>
                                                  <w:marBottom w:val="0"/>
                                                  <w:divBdr>
                                                    <w:top w:val="single" w:sz="2" w:space="0" w:color="E3E3E3"/>
                                                    <w:left w:val="single" w:sz="2" w:space="0" w:color="E3E3E3"/>
                                                    <w:bottom w:val="single" w:sz="2" w:space="0" w:color="E3E3E3"/>
                                                    <w:right w:val="single" w:sz="2" w:space="0" w:color="E3E3E3"/>
                                                  </w:divBdr>
                                                  <w:divsChild>
                                                    <w:div w:id="1390037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4701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25</Pages>
  <Words>6842</Words>
  <Characters>39005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Researching the environmental sustainability of hospitality</vt:lpstr>
    </vt:vector>
  </TitlesOfParts>
  <Company/>
  <LinksUpToDate>false</LinksUpToDate>
  <CharactersWithSpaces>45756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Researching the environmental sustainability of hospitality</dc:title>
  <dc:subject>Module Code- BMMB7032                                                                                                 Lecturer</dc:subject>
  <dc:creator>Morshida Akhtar</dc:creator>
  <cp:keywords/>
  <dc:description/>
  <cp:lastModifiedBy>Morshida Akhtar (2013085)</cp:lastModifiedBy>
  <cp:revision>2</cp:revision>
  <dcterms:created xsi:type="dcterms:W3CDTF">2024-04-27T17:31:00Z</dcterms:created>
  <dcterms:modified xsi:type="dcterms:W3CDTF">2024-04-27T17:31:00Z</dcterms:modified>
</cp:coreProperties>
</file>