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g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13DF612D" w14:textId="0957E32E" w:rsidR="00ED0AA1" w:rsidRDefault="00301299" w:rsidP="00ED0AA1">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6F185915" w14:textId="77777777" w:rsidR="00ED0AA1" w:rsidRDefault="00ED0AA1" w:rsidP="00ED0AA1">
      <w:pPr>
        <w:jc w:val="center"/>
      </w:pPr>
    </w:p>
    <w:p w14:paraId="7B37D81A" w14:textId="77777777" w:rsidR="00160025" w:rsidRPr="00ED0AA1" w:rsidRDefault="00160025" w:rsidP="00ED0AA1">
      <w:pPr>
        <w:jc w:val="center"/>
      </w:pPr>
    </w:p>
    <w:p w14:paraId="583A7059" w14:textId="05971257" w:rsidR="00160025" w:rsidRPr="00160025" w:rsidRDefault="00ED0AA1" w:rsidP="00160025">
      <w:pPr>
        <w:jc w:val="center"/>
        <w:rPr>
          <w:sz w:val="72"/>
          <w:szCs w:val="72"/>
        </w:rPr>
      </w:pPr>
      <w:r w:rsidRPr="00160025">
        <w:rPr>
          <w:sz w:val="72"/>
          <w:szCs w:val="72"/>
        </w:rPr>
        <w:t>Electronic Circuits Testing and Applications</w:t>
      </w:r>
    </w:p>
    <w:p w14:paraId="2110CEC6" w14:textId="77777777" w:rsidR="00160025" w:rsidRDefault="00160025" w:rsidP="00160025">
      <w:pPr>
        <w:jc w:val="center"/>
        <w:rPr>
          <w:sz w:val="36"/>
          <w:szCs w:val="36"/>
        </w:rPr>
      </w:pPr>
    </w:p>
    <w:p w14:paraId="0D03A652" w14:textId="21982E50" w:rsidR="00160025" w:rsidRPr="00160025" w:rsidRDefault="00ED0AA1" w:rsidP="00160025">
      <w:pPr>
        <w:jc w:val="center"/>
        <w:rPr>
          <w:sz w:val="36"/>
          <w:szCs w:val="36"/>
        </w:rPr>
      </w:pPr>
      <w:r>
        <w:rPr>
          <w:sz w:val="36"/>
          <w:szCs w:val="36"/>
        </w:rPr>
        <w:t>Electrical Control Systems ACHA4010</w:t>
      </w:r>
    </w:p>
    <w:p w14:paraId="4DCF09DD" w14:textId="638D2B38" w:rsidR="00160025" w:rsidRDefault="00160025" w:rsidP="00160025">
      <w:pPr>
        <w:jc w:val="center"/>
        <w:rPr>
          <w:sz w:val="32"/>
          <w:szCs w:val="32"/>
        </w:rPr>
      </w:pPr>
      <w:r>
        <w:rPr>
          <w:sz w:val="32"/>
          <w:szCs w:val="32"/>
        </w:rPr>
        <w:t>Word Count:</w:t>
      </w:r>
      <w:r w:rsidR="00582DEA">
        <w:rPr>
          <w:sz w:val="32"/>
          <w:szCs w:val="32"/>
        </w:rPr>
        <w:t>713</w:t>
      </w:r>
      <w:r>
        <w:rPr>
          <w:sz w:val="32"/>
          <w:szCs w:val="32"/>
        </w:rPr>
        <w:br/>
      </w:r>
    </w:p>
    <w:p w14:paraId="22892D1A" w14:textId="3F09001C" w:rsidR="00301299" w:rsidRPr="0087378C" w:rsidRDefault="00F00CE8" w:rsidP="0684E59C">
      <w:pPr>
        <w:jc w:val="center"/>
        <w:rPr>
          <w:sz w:val="32"/>
          <w:szCs w:val="32"/>
        </w:rPr>
      </w:pPr>
      <w:r w:rsidRPr="0087378C">
        <w:rPr>
          <w:sz w:val="32"/>
          <w:szCs w:val="32"/>
        </w:rPr>
        <w:t>Ja</w:t>
      </w:r>
      <w:r w:rsidR="0087378C" w:rsidRPr="0087378C">
        <w:rPr>
          <w:sz w:val="32"/>
          <w:szCs w:val="32"/>
        </w:rPr>
        <w:t>son Taberner</w:t>
      </w:r>
    </w:p>
    <w:p w14:paraId="6BFE1304" w14:textId="70B455CD" w:rsidR="00301299" w:rsidRPr="007D63D2" w:rsidRDefault="007D63D2" w:rsidP="00301299">
      <w:pPr>
        <w:jc w:val="center"/>
      </w:pPr>
      <w:r w:rsidRPr="007D63D2">
        <w:rPr>
          <w:sz w:val="24"/>
          <w:szCs w:val="24"/>
        </w:rPr>
        <w:t>24</w:t>
      </w:r>
      <w:r w:rsidR="0087378C" w:rsidRPr="007D63D2">
        <w:rPr>
          <w:sz w:val="24"/>
          <w:szCs w:val="24"/>
        </w:rPr>
        <w:t>04389</w:t>
      </w:r>
    </w:p>
    <w:p w14:paraId="5E3CE57E" w14:textId="60CFE1AF" w:rsidR="00301299" w:rsidRDefault="00D16229" w:rsidP="00301299">
      <w:pPr>
        <w:jc w:val="center"/>
        <w:sectPr w:rsidR="00301299" w:rsidSect="00D26C24">
          <w:headerReference w:type="default"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pPr>
      <w:r>
        <w:t>6/</w:t>
      </w:r>
      <w:r w:rsidR="00310E5C">
        <w:t>4/</w:t>
      </w:r>
      <w:r w:rsidR="00963D36">
        <w:t>25</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297C60C9" w14:textId="642FAE76" w:rsidR="00743CC0"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4793022" w:history="1">
            <w:r w:rsidR="00743CC0" w:rsidRPr="00BF3CFB">
              <w:rPr>
                <w:rStyle w:val="Hyperlink"/>
                <w:noProof/>
              </w:rPr>
              <w:t>1</w:t>
            </w:r>
            <w:r w:rsidR="00743CC0">
              <w:rPr>
                <w:rFonts w:eastAsiaTheme="minorEastAsia"/>
                <w:noProof/>
                <w:kern w:val="2"/>
                <w:sz w:val="24"/>
                <w:szCs w:val="24"/>
                <w:lang w:eastAsia="en-GB"/>
                <w14:ligatures w14:val="standardContextual"/>
              </w:rPr>
              <w:tab/>
            </w:r>
            <w:r w:rsidR="00743CC0" w:rsidRPr="00BF3CFB">
              <w:rPr>
                <w:rStyle w:val="Hyperlink"/>
                <w:noProof/>
              </w:rPr>
              <w:t>Task 3</w:t>
            </w:r>
            <w:r w:rsidR="00743CC0">
              <w:rPr>
                <w:noProof/>
                <w:webHidden/>
              </w:rPr>
              <w:tab/>
            </w:r>
            <w:r w:rsidR="00743CC0">
              <w:rPr>
                <w:noProof/>
                <w:webHidden/>
              </w:rPr>
              <w:fldChar w:fldCharType="begin"/>
            </w:r>
            <w:r w:rsidR="00743CC0">
              <w:rPr>
                <w:noProof/>
                <w:webHidden/>
              </w:rPr>
              <w:instrText xml:space="preserve"> PAGEREF _Toc194793022 \h </w:instrText>
            </w:r>
            <w:r w:rsidR="00743CC0">
              <w:rPr>
                <w:noProof/>
                <w:webHidden/>
              </w:rPr>
            </w:r>
            <w:r w:rsidR="00743CC0">
              <w:rPr>
                <w:noProof/>
                <w:webHidden/>
              </w:rPr>
              <w:fldChar w:fldCharType="separate"/>
            </w:r>
            <w:r w:rsidR="00743CC0">
              <w:rPr>
                <w:noProof/>
                <w:webHidden/>
              </w:rPr>
              <w:t>1</w:t>
            </w:r>
            <w:r w:rsidR="00743CC0">
              <w:rPr>
                <w:noProof/>
                <w:webHidden/>
              </w:rPr>
              <w:fldChar w:fldCharType="end"/>
            </w:r>
          </w:hyperlink>
        </w:p>
        <w:p w14:paraId="2399D3EA" w14:textId="22EE99A4" w:rsidR="00743CC0" w:rsidRDefault="00743CC0">
          <w:pPr>
            <w:pStyle w:val="TOC2"/>
            <w:tabs>
              <w:tab w:val="left" w:pos="960"/>
              <w:tab w:val="right" w:leader="dot" w:pos="9016"/>
            </w:tabs>
            <w:rPr>
              <w:rFonts w:eastAsiaTheme="minorEastAsia"/>
              <w:noProof/>
              <w:kern w:val="2"/>
              <w:sz w:val="24"/>
              <w:szCs w:val="24"/>
              <w:lang w:eastAsia="en-GB"/>
              <w14:ligatures w14:val="standardContextual"/>
            </w:rPr>
          </w:pPr>
          <w:hyperlink w:anchor="_Toc194793023" w:history="1">
            <w:r w:rsidRPr="00BF3CFB">
              <w:rPr>
                <w:rStyle w:val="Hyperlink"/>
                <w:noProof/>
              </w:rPr>
              <w:t>1.1</w:t>
            </w:r>
            <w:r>
              <w:rPr>
                <w:rFonts w:eastAsiaTheme="minorEastAsia"/>
                <w:noProof/>
                <w:kern w:val="2"/>
                <w:sz w:val="24"/>
                <w:szCs w:val="24"/>
                <w:lang w:eastAsia="en-GB"/>
                <w14:ligatures w14:val="standardContextual"/>
              </w:rPr>
              <w:tab/>
            </w:r>
            <w:r w:rsidRPr="00BF3CFB">
              <w:rPr>
                <w:rStyle w:val="Hyperlink"/>
                <w:noProof/>
              </w:rPr>
              <w:t>Scope Time Division Calculations (3)</w:t>
            </w:r>
            <w:r>
              <w:rPr>
                <w:noProof/>
                <w:webHidden/>
              </w:rPr>
              <w:tab/>
            </w:r>
            <w:r>
              <w:rPr>
                <w:noProof/>
                <w:webHidden/>
              </w:rPr>
              <w:fldChar w:fldCharType="begin"/>
            </w:r>
            <w:r>
              <w:rPr>
                <w:noProof/>
                <w:webHidden/>
              </w:rPr>
              <w:instrText xml:space="preserve"> PAGEREF _Toc194793023 \h </w:instrText>
            </w:r>
            <w:r>
              <w:rPr>
                <w:noProof/>
                <w:webHidden/>
              </w:rPr>
            </w:r>
            <w:r>
              <w:rPr>
                <w:noProof/>
                <w:webHidden/>
              </w:rPr>
              <w:fldChar w:fldCharType="separate"/>
            </w:r>
            <w:r>
              <w:rPr>
                <w:noProof/>
                <w:webHidden/>
              </w:rPr>
              <w:t>1</w:t>
            </w:r>
            <w:r>
              <w:rPr>
                <w:noProof/>
                <w:webHidden/>
              </w:rPr>
              <w:fldChar w:fldCharType="end"/>
            </w:r>
          </w:hyperlink>
        </w:p>
        <w:p w14:paraId="5F638A21" w14:textId="59586B06" w:rsidR="00743CC0" w:rsidRDefault="00743CC0">
          <w:pPr>
            <w:pStyle w:val="TOC2"/>
            <w:tabs>
              <w:tab w:val="left" w:pos="960"/>
              <w:tab w:val="right" w:leader="dot" w:pos="9016"/>
            </w:tabs>
            <w:rPr>
              <w:rFonts w:eastAsiaTheme="minorEastAsia"/>
              <w:noProof/>
              <w:kern w:val="2"/>
              <w:sz w:val="24"/>
              <w:szCs w:val="24"/>
              <w:lang w:eastAsia="en-GB"/>
              <w14:ligatures w14:val="standardContextual"/>
            </w:rPr>
          </w:pPr>
          <w:hyperlink w:anchor="_Toc194793024" w:history="1">
            <w:r w:rsidRPr="00BF3CFB">
              <w:rPr>
                <w:rStyle w:val="Hyperlink"/>
                <w:noProof/>
              </w:rPr>
              <w:t>1.2</w:t>
            </w:r>
            <w:r>
              <w:rPr>
                <w:rFonts w:eastAsiaTheme="minorEastAsia"/>
                <w:noProof/>
                <w:kern w:val="2"/>
                <w:sz w:val="24"/>
                <w:szCs w:val="24"/>
                <w:lang w:eastAsia="en-GB"/>
                <w14:ligatures w14:val="standardContextual"/>
              </w:rPr>
              <w:tab/>
            </w:r>
            <w:r w:rsidRPr="00BF3CFB">
              <w:rPr>
                <w:rStyle w:val="Hyperlink"/>
                <w:noProof/>
              </w:rPr>
              <w:t>Function Generator output square wave (3)</w:t>
            </w:r>
            <w:r>
              <w:rPr>
                <w:noProof/>
                <w:webHidden/>
              </w:rPr>
              <w:tab/>
            </w:r>
            <w:r>
              <w:rPr>
                <w:noProof/>
                <w:webHidden/>
              </w:rPr>
              <w:fldChar w:fldCharType="begin"/>
            </w:r>
            <w:r>
              <w:rPr>
                <w:noProof/>
                <w:webHidden/>
              </w:rPr>
              <w:instrText xml:space="preserve"> PAGEREF _Toc194793024 \h </w:instrText>
            </w:r>
            <w:r>
              <w:rPr>
                <w:noProof/>
                <w:webHidden/>
              </w:rPr>
            </w:r>
            <w:r>
              <w:rPr>
                <w:noProof/>
                <w:webHidden/>
              </w:rPr>
              <w:fldChar w:fldCharType="separate"/>
            </w:r>
            <w:r>
              <w:rPr>
                <w:noProof/>
                <w:webHidden/>
              </w:rPr>
              <w:t>2</w:t>
            </w:r>
            <w:r>
              <w:rPr>
                <w:noProof/>
                <w:webHidden/>
              </w:rPr>
              <w:fldChar w:fldCharType="end"/>
            </w:r>
          </w:hyperlink>
        </w:p>
        <w:p w14:paraId="08B6F0D4" w14:textId="5590C188" w:rsidR="00743CC0" w:rsidRDefault="00743CC0">
          <w:pPr>
            <w:pStyle w:val="TOC2"/>
            <w:tabs>
              <w:tab w:val="left" w:pos="960"/>
              <w:tab w:val="right" w:leader="dot" w:pos="9016"/>
            </w:tabs>
            <w:rPr>
              <w:rFonts w:eastAsiaTheme="minorEastAsia"/>
              <w:noProof/>
              <w:kern w:val="2"/>
              <w:sz w:val="24"/>
              <w:szCs w:val="24"/>
              <w:lang w:eastAsia="en-GB"/>
              <w14:ligatures w14:val="standardContextual"/>
            </w:rPr>
          </w:pPr>
          <w:hyperlink w:anchor="_Toc194793025" w:history="1">
            <w:r w:rsidRPr="00BF3CFB">
              <w:rPr>
                <w:rStyle w:val="Hyperlink"/>
                <w:noProof/>
              </w:rPr>
              <w:t>1.3</w:t>
            </w:r>
            <w:r>
              <w:rPr>
                <w:rFonts w:eastAsiaTheme="minorEastAsia"/>
                <w:noProof/>
                <w:kern w:val="2"/>
                <w:sz w:val="24"/>
                <w:szCs w:val="24"/>
                <w:lang w:eastAsia="en-GB"/>
                <w14:ligatures w14:val="standardContextual"/>
              </w:rPr>
              <w:tab/>
            </w:r>
            <w:r w:rsidRPr="00BF3CFB">
              <w:rPr>
                <w:rStyle w:val="Hyperlink"/>
                <w:noProof/>
              </w:rPr>
              <w:t>Capacitor charge and discharge wave marked at correct points. (3)</w:t>
            </w:r>
            <w:r>
              <w:rPr>
                <w:noProof/>
                <w:webHidden/>
              </w:rPr>
              <w:tab/>
            </w:r>
            <w:r>
              <w:rPr>
                <w:noProof/>
                <w:webHidden/>
              </w:rPr>
              <w:fldChar w:fldCharType="begin"/>
            </w:r>
            <w:r>
              <w:rPr>
                <w:noProof/>
                <w:webHidden/>
              </w:rPr>
              <w:instrText xml:space="preserve"> PAGEREF _Toc194793025 \h </w:instrText>
            </w:r>
            <w:r>
              <w:rPr>
                <w:noProof/>
                <w:webHidden/>
              </w:rPr>
            </w:r>
            <w:r>
              <w:rPr>
                <w:noProof/>
                <w:webHidden/>
              </w:rPr>
              <w:fldChar w:fldCharType="separate"/>
            </w:r>
            <w:r>
              <w:rPr>
                <w:noProof/>
                <w:webHidden/>
              </w:rPr>
              <w:t>2</w:t>
            </w:r>
            <w:r>
              <w:rPr>
                <w:noProof/>
                <w:webHidden/>
              </w:rPr>
              <w:fldChar w:fldCharType="end"/>
            </w:r>
          </w:hyperlink>
        </w:p>
        <w:p w14:paraId="6D41AA83" w14:textId="60164FF9" w:rsidR="00743CC0" w:rsidRDefault="00743CC0">
          <w:pPr>
            <w:pStyle w:val="TOC2"/>
            <w:tabs>
              <w:tab w:val="left" w:pos="960"/>
              <w:tab w:val="right" w:leader="dot" w:pos="9016"/>
            </w:tabs>
            <w:rPr>
              <w:rFonts w:eastAsiaTheme="minorEastAsia"/>
              <w:noProof/>
              <w:kern w:val="2"/>
              <w:sz w:val="24"/>
              <w:szCs w:val="24"/>
              <w:lang w:eastAsia="en-GB"/>
              <w14:ligatures w14:val="standardContextual"/>
            </w:rPr>
          </w:pPr>
          <w:hyperlink w:anchor="_Toc194793026" w:history="1">
            <w:r w:rsidRPr="00BF3CFB">
              <w:rPr>
                <w:rStyle w:val="Hyperlink"/>
                <w:noProof/>
              </w:rPr>
              <w:t>1.4</w:t>
            </w:r>
            <w:r>
              <w:rPr>
                <w:rFonts w:eastAsiaTheme="minorEastAsia"/>
                <w:noProof/>
                <w:kern w:val="2"/>
                <w:sz w:val="24"/>
                <w:szCs w:val="24"/>
                <w:lang w:eastAsia="en-GB"/>
                <w14:ligatures w14:val="standardContextual"/>
              </w:rPr>
              <w:tab/>
            </w:r>
            <w:r w:rsidRPr="00BF3CFB">
              <w:rPr>
                <w:rStyle w:val="Hyperlink"/>
                <w:noProof/>
              </w:rPr>
              <w:t>Basic Capacitor Calculations (3)</w:t>
            </w:r>
            <w:r>
              <w:rPr>
                <w:noProof/>
                <w:webHidden/>
              </w:rPr>
              <w:tab/>
            </w:r>
            <w:r>
              <w:rPr>
                <w:noProof/>
                <w:webHidden/>
              </w:rPr>
              <w:fldChar w:fldCharType="begin"/>
            </w:r>
            <w:r>
              <w:rPr>
                <w:noProof/>
                <w:webHidden/>
              </w:rPr>
              <w:instrText xml:space="preserve"> PAGEREF _Toc194793026 \h </w:instrText>
            </w:r>
            <w:r>
              <w:rPr>
                <w:noProof/>
                <w:webHidden/>
              </w:rPr>
            </w:r>
            <w:r>
              <w:rPr>
                <w:noProof/>
                <w:webHidden/>
              </w:rPr>
              <w:fldChar w:fldCharType="separate"/>
            </w:r>
            <w:r>
              <w:rPr>
                <w:noProof/>
                <w:webHidden/>
              </w:rPr>
              <w:t>2</w:t>
            </w:r>
            <w:r>
              <w:rPr>
                <w:noProof/>
                <w:webHidden/>
              </w:rPr>
              <w:fldChar w:fldCharType="end"/>
            </w:r>
          </w:hyperlink>
        </w:p>
        <w:p w14:paraId="0B3757F5" w14:textId="6E59F783" w:rsidR="00743CC0" w:rsidRDefault="00743CC0">
          <w:pPr>
            <w:pStyle w:val="TOC2"/>
            <w:tabs>
              <w:tab w:val="left" w:pos="960"/>
              <w:tab w:val="right" w:leader="dot" w:pos="9016"/>
            </w:tabs>
            <w:rPr>
              <w:rFonts w:eastAsiaTheme="minorEastAsia"/>
              <w:noProof/>
              <w:kern w:val="2"/>
              <w:sz w:val="24"/>
              <w:szCs w:val="24"/>
              <w:lang w:eastAsia="en-GB"/>
              <w14:ligatures w14:val="standardContextual"/>
            </w:rPr>
          </w:pPr>
          <w:hyperlink w:anchor="_Toc194793027" w:history="1">
            <w:r w:rsidRPr="00BF3CFB">
              <w:rPr>
                <w:rStyle w:val="Hyperlink"/>
                <w:noProof/>
              </w:rPr>
              <w:t>1.5</w:t>
            </w:r>
            <w:r>
              <w:rPr>
                <w:rFonts w:eastAsiaTheme="minorEastAsia"/>
                <w:noProof/>
                <w:kern w:val="2"/>
                <w:sz w:val="24"/>
                <w:szCs w:val="24"/>
                <w:lang w:eastAsia="en-GB"/>
                <w14:ligatures w14:val="standardContextual"/>
              </w:rPr>
              <w:tab/>
            </w:r>
            <w:r w:rsidRPr="00BF3CFB">
              <w:rPr>
                <w:rStyle w:val="Hyperlink"/>
                <w:noProof/>
              </w:rPr>
              <w:t>Capacitor discharge table (2)</w:t>
            </w:r>
            <w:r>
              <w:rPr>
                <w:noProof/>
                <w:webHidden/>
              </w:rPr>
              <w:tab/>
            </w:r>
            <w:r>
              <w:rPr>
                <w:noProof/>
                <w:webHidden/>
              </w:rPr>
              <w:fldChar w:fldCharType="begin"/>
            </w:r>
            <w:r>
              <w:rPr>
                <w:noProof/>
                <w:webHidden/>
              </w:rPr>
              <w:instrText xml:space="preserve"> PAGEREF _Toc194793027 \h </w:instrText>
            </w:r>
            <w:r>
              <w:rPr>
                <w:noProof/>
                <w:webHidden/>
              </w:rPr>
            </w:r>
            <w:r>
              <w:rPr>
                <w:noProof/>
                <w:webHidden/>
              </w:rPr>
              <w:fldChar w:fldCharType="separate"/>
            </w:r>
            <w:r>
              <w:rPr>
                <w:noProof/>
                <w:webHidden/>
              </w:rPr>
              <w:t>3</w:t>
            </w:r>
            <w:r>
              <w:rPr>
                <w:noProof/>
                <w:webHidden/>
              </w:rPr>
              <w:fldChar w:fldCharType="end"/>
            </w:r>
          </w:hyperlink>
        </w:p>
        <w:p w14:paraId="653608ED" w14:textId="63B7AFCA" w:rsidR="00743CC0" w:rsidRDefault="00743CC0">
          <w:pPr>
            <w:pStyle w:val="TOC2"/>
            <w:tabs>
              <w:tab w:val="left" w:pos="960"/>
              <w:tab w:val="right" w:leader="dot" w:pos="9016"/>
            </w:tabs>
            <w:rPr>
              <w:rFonts w:eastAsiaTheme="minorEastAsia"/>
              <w:noProof/>
              <w:kern w:val="2"/>
              <w:sz w:val="24"/>
              <w:szCs w:val="24"/>
              <w:lang w:eastAsia="en-GB"/>
              <w14:ligatures w14:val="standardContextual"/>
            </w:rPr>
          </w:pPr>
          <w:hyperlink w:anchor="_Toc194793028" w:history="1">
            <w:r w:rsidRPr="00BF3CFB">
              <w:rPr>
                <w:rStyle w:val="Hyperlink"/>
                <w:noProof/>
              </w:rPr>
              <w:t>1.6</w:t>
            </w:r>
            <w:r>
              <w:rPr>
                <w:rFonts w:eastAsiaTheme="minorEastAsia"/>
                <w:noProof/>
                <w:kern w:val="2"/>
                <w:sz w:val="24"/>
                <w:szCs w:val="24"/>
                <w:lang w:eastAsia="en-GB"/>
                <w14:ligatures w14:val="standardContextual"/>
              </w:rPr>
              <w:tab/>
            </w:r>
            <w:r w:rsidRPr="00BF3CFB">
              <w:rPr>
                <w:rStyle w:val="Hyperlink"/>
                <w:noProof/>
              </w:rPr>
              <w:t>Plot log(V) Gradient (2)</w:t>
            </w:r>
            <w:r>
              <w:rPr>
                <w:noProof/>
                <w:webHidden/>
              </w:rPr>
              <w:tab/>
            </w:r>
            <w:r>
              <w:rPr>
                <w:noProof/>
                <w:webHidden/>
              </w:rPr>
              <w:fldChar w:fldCharType="begin"/>
            </w:r>
            <w:r>
              <w:rPr>
                <w:noProof/>
                <w:webHidden/>
              </w:rPr>
              <w:instrText xml:space="preserve"> PAGEREF _Toc194793028 \h </w:instrText>
            </w:r>
            <w:r>
              <w:rPr>
                <w:noProof/>
                <w:webHidden/>
              </w:rPr>
            </w:r>
            <w:r>
              <w:rPr>
                <w:noProof/>
                <w:webHidden/>
              </w:rPr>
              <w:fldChar w:fldCharType="separate"/>
            </w:r>
            <w:r>
              <w:rPr>
                <w:noProof/>
                <w:webHidden/>
              </w:rPr>
              <w:t>3</w:t>
            </w:r>
            <w:r>
              <w:rPr>
                <w:noProof/>
                <w:webHidden/>
              </w:rPr>
              <w:fldChar w:fldCharType="end"/>
            </w:r>
          </w:hyperlink>
        </w:p>
        <w:p w14:paraId="65014B68" w14:textId="6A399799" w:rsidR="00743CC0" w:rsidRDefault="00743CC0">
          <w:pPr>
            <w:pStyle w:val="TOC2"/>
            <w:tabs>
              <w:tab w:val="left" w:pos="960"/>
              <w:tab w:val="right" w:leader="dot" w:pos="9016"/>
            </w:tabs>
            <w:rPr>
              <w:rFonts w:eastAsiaTheme="minorEastAsia"/>
              <w:noProof/>
              <w:kern w:val="2"/>
              <w:sz w:val="24"/>
              <w:szCs w:val="24"/>
              <w:lang w:eastAsia="en-GB"/>
              <w14:ligatures w14:val="standardContextual"/>
            </w:rPr>
          </w:pPr>
          <w:hyperlink w:anchor="_Toc194793029" w:history="1">
            <w:r w:rsidRPr="00BF3CFB">
              <w:rPr>
                <w:rStyle w:val="Hyperlink"/>
                <w:noProof/>
              </w:rPr>
              <w:t>1.7</w:t>
            </w:r>
            <w:r>
              <w:rPr>
                <w:rFonts w:eastAsiaTheme="minorEastAsia"/>
                <w:noProof/>
                <w:kern w:val="2"/>
                <w:sz w:val="24"/>
                <w:szCs w:val="24"/>
                <w:lang w:eastAsia="en-GB"/>
                <w14:ligatures w14:val="standardContextual"/>
              </w:rPr>
              <w:tab/>
            </w:r>
            <w:r w:rsidRPr="00BF3CFB">
              <w:rPr>
                <w:rStyle w:val="Hyperlink"/>
                <w:noProof/>
              </w:rPr>
              <w:t>Gradient Calculations and Compare (4)</w:t>
            </w:r>
            <w:r>
              <w:rPr>
                <w:noProof/>
                <w:webHidden/>
              </w:rPr>
              <w:tab/>
            </w:r>
            <w:r>
              <w:rPr>
                <w:noProof/>
                <w:webHidden/>
              </w:rPr>
              <w:fldChar w:fldCharType="begin"/>
            </w:r>
            <w:r>
              <w:rPr>
                <w:noProof/>
                <w:webHidden/>
              </w:rPr>
              <w:instrText xml:space="preserve"> PAGEREF _Toc194793029 \h </w:instrText>
            </w:r>
            <w:r>
              <w:rPr>
                <w:noProof/>
                <w:webHidden/>
              </w:rPr>
            </w:r>
            <w:r>
              <w:rPr>
                <w:noProof/>
                <w:webHidden/>
              </w:rPr>
              <w:fldChar w:fldCharType="separate"/>
            </w:r>
            <w:r>
              <w:rPr>
                <w:noProof/>
                <w:webHidden/>
              </w:rPr>
              <w:t>3</w:t>
            </w:r>
            <w:r>
              <w:rPr>
                <w:noProof/>
                <w:webHidden/>
              </w:rPr>
              <w:fldChar w:fldCharType="end"/>
            </w:r>
          </w:hyperlink>
        </w:p>
        <w:p w14:paraId="7DB6B06A" w14:textId="4973D578" w:rsidR="00743CC0" w:rsidRDefault="00743CC0">
          <w:pPr>
            <w:pStyle w:val="TOC3"/>
            <w:tabs>
              <w:tab w:val="left" w:pos="1200"/>
              <w:tab w:val="right" w:leader="dot" w:pos="9016"/>
            </w:tabs>
            <w:rPr>
              <w:rFonts w:eastAsiaTheme="minorEastAsia"/>
              <w:noProof/>
              <w:kern w:val="2"/>
              <w:sz w:val="24"/>
              <w:szCs w:val="24"/>
              <w:lang w:eastAsia="en-GB"/>
              <w14:ligatures w14:val="standardContextual"/>
            </w:rPr>
          </w:pPr>
          <w:hyperlink w:anchor="_Toc194793030" w:history="1">
            <w:r w:rsidRPr="00BF3CFB">
              <w:rPr>
                <w:rStyle w:val="Hyperlink"/>
                <w:noProof/>
              </w:rPr>
              <w:t>1.7.1</w:t>
            </w:r>
            <w:r>
              <w:rPr>
                <w:rFonts w:eastAsiaTheme="minorEastAsia"/>
                <w:noProof/>
                <w:kern w:val="2"/>
                <w:sz w:val="24"/>
                <w:szCs w:val="24"/>
                <w:lang w:eastAsia="en-GB"/>
                <w14:ligatures w14:val="standardContextual"/>
              </w:rPr>
              <w:tab/>
            </w:r>
            <w:r w:rsidRPr="00BF3CFB">
              <w:rPr>
                <w:rStyle w:val="Hyperlink"/>
                <w:noProof/>
              </w:rPr>
              <w:t>Gradient Calculations</w:t>
            </w:r>
            <w:r>
              <w:rPr>
                <w:noProof/>
                <w:webHidden/>
              </w:rPr>
              <w:tab/>
            </w:r>
            <w:r>
              <w:rPr>
                <w:noProof/>
                <w:webHidden/>
              </w:rPr>
              <w:fldChar w:fldCharType="begin"/>
            </w:r>
            <w:r>
              <w:rPr>
                <w:noProof/>
                <w:webHidden/>
              </w:rPr>
              <w:instrText xml:space="preserve"> PAGEREF _Toc194793030 \h </w:instrText>
            </w:r>
            <w:r>
              <w:rPr>
                <w:noProof/>
                <w:webHidden/>
              </w:rPr>
            </w:r>
            <w:r>
              <w:rPr>
                <w:noProof/>
                <w:webHidden/>
              </w:rPr>
              <w:fldChar w:fldCharType="separate"/>
            </w:r>
            <w:r>
              <w:rPr>
                <w:noProof/>
                <w:webHidden/>
              </w:rPr>
              <w:t>3</w:t>
            </w:r>
            <w:r>
              <w:rPr>
                <w:noProof/>
                <w:webHidden/>
              </w:rPr>
              <w:fldChar w:fldCharType="end"/>
            </w:r>
          </w:hyperlink>
        </w:p>
        <w:p w14:paraId="649AD854" w14:textId="0E9C3D20" w:rsidR="00743CC0" w:rsidRDefault="00743CC0">
          <w:pPr>
            <w:pStyle w:val="TOC3"/>
            <w:tabs>
              <w:tab w:val="left" w:pos="1200"/>
              <w:tab w:val="right" w:leader="dot" w:pos="9016"/>
            </w:tabs>
            <w:rPr>
              <w:rFonts w:eastAsiaTheme="minorEastAsia"/>
              <w:noProof/>
              <w:kern w:val="2"/>
              <w:sz w:val="24"/>
              <w:szCs w:val="24"/>
              <w:lang w:eastAsia="en-GB"/>
              <w14:ligatures w14:val="standardContextual"/>
            </w:rPr>
          </w:pPr>
          <w:hyperlink w:anchor="_Toc194793031" w:history="1">
            <w:r w:rsidRPr="00BF3CFB">
              <w:rPr>
                <w:rStyle w:val="Hyperlink"/>
                <w:noProof/>
              </w:rPr>
              <w:t>1.7.2</w:t>
            </w:r>
            <w:r>
              <w:rPr>
                <w:rFonts w:eastAsiaTheme="minorEastAsia"/>
                <w:noProof/>
                <w:kern w:val="2"/>
                <w:sz w:val="24"/>
                <w:szCs w:val="24"/>
                <w:lang w:eastAsia="en-GB"/>
                <w14:ligatures w14:val="standardContextual"/>
              </w:rPr>
              <w:tab/>
            </w:r>
            <w:r w:rsidRPr="00BF3CFB">
              <w:rPr>
                <w:rStyle w:val="Hyperlink"/>
                <w:noProof/>
              </w:rPr>
              <w:t>Comparison table</w:t>
            </w:r>
            <w:r>
              <w:rPr>
                <w:noProof/>
                <w:webHidden/>
              </w:rPr>
              <w:tab/>
            </w:r>
            <w:r>
              <w:rPr>
                <w:noProof/>
                <w:webHidden/>
              </w:rPr>
              <w:fldChar w:fldCharType="begin"/>
            </w:r>
            <w:r>
              <w:rPr>
                <w:noProof/>
                <w:webHidden/>
              </w:rPr>
              <w:instrText xml:space="preserve"> PAGEREF _Toc194793031 \h </w:instrText>
            </w:r>
            <w:r>
              <w:rPr>
                <w:noProof/>
                <w:webHidden/>
              </w:rPr>
            </w:r>
            <w:r>
              <w:rPr>
                <w:noProof/>
                <w:webHidden/>
              </w:rPr>
              <w:fldChar w:fldCharType="separate"/>
            </w:r>
            <w:r>
              <w:rPr>
                <w:noProof/>
                <w:webHidden/>
              </w:rPr>
              <w:t>4</w:t>
            </w:r>
            <w:r>
              <w:rPr>
                <w:noProof/>
                <w:webHidden/>
              </w:rPr>
              <w:fldChar w:fldCharType="end"/>
            </w:r>
          </w:hyperlink>
        </w:p>
        <w:p w14:paraId="2369F83E" w14:textId="0EF0FD98" w:rsidR="00743CC0" w:rsidRDefault="00743CC0">
          <w:pPr>
            <w:pStyle w:val="TOC2"/>
            <w:tabs>
              <w:tab w:val="left" w:pos="960"/>
              <w:tab w:val="right" w:leader="dot" w:pos="9016"/>
            </w:tabs>
            <w:rPr>
              <w:rFonts w:eastAsiaTheme="minorEastAsia"/>
              <w:noProof/>
              <w:kern w:val="2"/>
              <w:sz w:val="24"/>
              <w:szCs w:val="24"/>
              <w:lang w:eastAsia="en-GB"/>
              <w14:ligatures w14:val="standardContextual"/>
            </w:rPr>
          </w:pPr>
          <w:hyperlink w:anchor="_Toc194793032" w:history="1">
            <w:r w:rsidRPr="00BF3CFB">
              <w:rPr>
                <w:rStyle w:val="Hyperlink"/>
                <w:noProof/>
              </w:rPr>
              <w:t>1.8</w:t>
            </w:r>
            <w:r>
              <w:rPr>
                <w:rFonts w:eastAsiaTheme="minorEastAsia"/>
                <w:noProof/>
                <w:kern w:val="2"/>
                <w:sz w:val="24"/>
                <w:szCs w:val="24"/>
                <w:lang w:eastAsia="en-GB"/>
                <w14:ligatures w14:val="standardContextual"/>
              </w:rPr>
              <w:tab/>
            </w:r>
            <w:r w:rsidRPr="00BF3CFB">
              <w:rPr>
                <w:rStyle w:val="Hyperlink"/>
                <w:noProof/>
              </w:rPr>
              <w:t>Capacitor Uses (5)</w:t>
            </w:r>
            <w:r>
              <w:rPr>
                <w:noProof/>
                <w:webHidden/>
              </w:rPr>
              <w:tab/>
            </w:r>
            <w:r>
              <w:rPr>
                <w:noProof/>
                <w:webHidden/>
              </w:rPr>
              <w:fldChar w:fldCharType="begin"/>
            </w:r>
            <w:r>
              <w:rPr>
                <w:noProof/>
                <w:webHidden/>
              </w:rPr>
              <w:instrText xml:space="preserve"> PAGEREF _Toc194793032 \h </w:instrText>
            </w:r>
            <w:r>
              <w:rPr>
                <w:noProof/>
                <w:webHidden/>
              </w:rPr>
            </w:r>
            <w:r>
              <w:rPr>
                <w:noProof/>
                <w:webHidden/>
              </w:rPr>
              <w:fldChar w:fldCharType="separate"/>
            </w:r>
            <w:r>
              <w:rPr>
                <w:noProof/>
                <w:webHidden/>
              </w:rPr>
              <w:t>4</w:t>
            </w:r>
            <w:r>
              <w:rPr>
                <w:noProof/>
                <w:webHidden/>
              </w:rPr>
              <w:fldChar w:fldCharType="end"/>
            </w:r>
          </w:hyperlink>
        </w:p>
        <w:p w14:paraId="33652150" w14:textId="1621A411" w:rsidR="00743CC0" w:rsidRDefault="00743CC0">
          <w:pPr>
            <w:pStyle w:val="TOC2"/>
            <w:tabs>
              <w:tab w:val="left" w:pos="960"/>
              <w:tab w:val="right" w:leader="dot" w:pos="9016"/>
            </w:tabs>
            <w:rPr>
              <w:rFonts w:eastAsiaTheme="minorEastAsia"/>
              <w:noProof/>
              <w:kern w:val="2"/>
              <w:sz w:val="24"/>
              <w:szCs w:val="24"/>
              <w:lang w:eastAsia="en-GB"/>
              <w14:ligatures w14:val="standardContextual"/>
            </w:rPr>
          </w:pPr>
          <w:hyperlink w:anchor="_Toc194793033" w:history="1">
            <w:r w:rsidRPr="00BF3CFB">
              <w:rPr>
                <w:rStyle w:val="Hyperlink"/>
                <w:noProof/>
              </w:rPr>
              <w:t>1.9</w:t>
            </w:r>
            <w:r>
              <w:rPr>
                <w:rFonts w:eastAsiaTheme="minorEastAsia"/>
                <w:noProof/>
                <w:kern w:val="2"/>
                <w:sz w:val="24"/>
                <w:szCs w:val="24"/>
                <w:lang w:eastAsia="en-GB"/>
                <w14:ligatures w14:val="standardContextual"/>
              </w:rPr>
              <w:tab/>
            </w:r>
            <w:r w:rsidRPr="00BF3CFB">
              <w:rPr>
                <w:rStyle w:val="Hyperlink"/>
                <w:noProof/>
              </w:rPr>
              <w:t>Inaccuracies Question (4)</w:t>
            </w:r>
            <w:r>
              <w:rPr>
                <w:noProof/>
                <w:webHidden/>
              </w:rPr>
              <w:tab/>
            </w:r>
            <w:r>
              <w:rPr>
                <w:noProof/>
                <w:webHidden/>
              </w:rPr>
              <w:fldChar w:fldCharType="begin"/>
            </w:r>
            <w:r>
              <w:rPr>
                <w:noProof/>
                <w:webHidden/>
              </w:rPr>
              <w:instrText xml:space="preserve"> PAGEREF _Toc194793033 \h </w:instrText>
            </w:r>
            <w:r>
              <w:rPr>
                <w:noProof/>
                <w:webHidden/>
              </w:rPr>
            </w:r>
            <w:r>
              <w:rPr>
                <w:noProof/>
                <w:webHidden/>
              </w:rPr>
              <w:fldChar w:fldCharType="separate"/>
            </w:r>
            <w:r>
              <w:rPr>
                <w:noProof/>
                <w:webHidden/>
              </w:rPr>
              <w:t>5</w:t>
            </w:r>
            <w:r>
              <w:rPr>
                <w:noProof/>
                <w:webHidden/>
              </w:rPr>
              <w:fldChar w:fldCharType="end"/>
            </w:r>
          </w:hyperlink>
        </w:p>
        <w:p w14:paraId="49BBDC25" w14:textId="01A97926" w:rsidR="00743CC0" w:rsidRDefault="00743CC0">
          <w:pPr>
            <w:pStyle w:val="TOC1"/>
            <w:tabs>
              <w:tab w:val="left" w:pos="440"/>
              <w:tab w:val="right" w:leader="dot" w:pos="9016"/>
            </w:tabs>
            <w:rPr>
              <w:rFonts w:eastAsiaTheme="minorEastAsia"/>
              <w:noProof/>
              <w:kern w:val="2"/>
              <w:sz w:val="24"/>
              <w:szCs w:val="24"/>
              <w:lang w:eastAsia="en-GB"/>
              <w14:ligatures w14:val="standardContextual"/>
            </w:rPr>
          </w:pPr>
          <w:hyperlink w:anchor="_Toc194793034" w:history="1">
            <w:r w:rsidRPr="00BF3CFB">
              <w:rPr>
                <w:rStyle w:val="Hyperlink"/>
                <w:noProof/>
              </w:rPr>
              <w:t>2</w:t>
            </w:r>
            <w:r>
              <w:rPr>
                <w:rFonts w:eastAsiaTheme="minorEastAsia"/>
                <w:noProof/>
                <w:kern w:val="2"/>
                <w:sz w:val="24"/>
                <w:szCs w:val="24"/>
                <w:lang w:eastAsia="en-GB"/>
                <w14:ligatures w14:val="standardContextual"/>
              </w:rPr>
              <w:tab/>
            </w:r>
            <w:r w:rsidRPr="00BF3CFB">
              <w:rPr>
                <w:rStyle w:val="Hyperlink"/>
                <w:noProof/>
              </w:rPr>
              <w:t>References</w:t>
            </w:r>
            <w:r>
              <w:rPr>
                <w:noProof/>
                <w:webHidden/>
              </w:rPr>
              <w:tab/>
            </w:r>
            <w:r>
              <w:rPr>
                <w:noProof/>
                <w:webHidden/>
              </w:rPr>
              <w:fldChar w:fldCharType="begin"/>
            </w:r>
            <w:r>
              <w:rPr>
                <w:noProof/>
                <w:webHidden/>
              </w:rPr>
              <w:instrText xml:space="preserve"> PAGEREF _Toc194793034 \h </w:instrText>
            </w:r>
            <w:r>
              <w:rPr>
                <w:noProof/>
                <w:webHidden/>
              </w:rPr>
            </w:r>
            <w:r>
              <w:rPr>
                <w:noProof/>
                <w:webHidden/>
              </w:rPr>
              <w:fldChar w:fldCharType="separate"/>
            </w:r>
            <w:r>
              <w:rPr>
                <w:noProof/>
                <w:webHidden/>
              </w:rPr>
              <w:t>6</w:t>
            </w:r>
            <w:r>
              <w:rPr>
                <w:noProof/>
                <w:webHidden/>
              </w:rPr>
              <w:fldChar w:fldCharType="end"/>
            </w:r>
          </w:hyperlink>
        </w:p>
        <w:p w14:paraId="450FA7E4" w14:textId="46F9485D" w:rsidR="00B25D24" w:rsidRDefault="00B25D24">
          <w:r>
            <w:rPr>
              <w:b/>
              <w:bCs/>
              <w:noProof/>
            </w:rPr>
            <w:fldChar w:fldCharType="end"/>
          </w:r>
        </w:p>
      </w:sdtContent>
    </w:sdt>
    <w:p w14:paraId="4EFDA460" w14:textId="77777777" w:rsidR="001728B1" w:rsidRDefault="001728B1" w:rsidP="77E69633">
      <w:pPr>
        <w:pStyle w:val="Heading1"/>
        <w:numPr>
          <w:ilvl w:val="0"/>
          <w:numId w:val="0"/>
        </w:numPr>
        <w:ind w:left="432"/>
        <w:sectPr w:rsidR="001728B1" w:rsidSect="00D26C24">
          <w:headerReference w:type="first" r:id="rId16"/>
          <w:footerReference w:type="first" r:id="rId17"/>
          <w:pgSz w:w="11906" w:h="16838"/>
          <w:pgMar w:top="1440" w:right="1440" w:bottom="1440" w:left="1440" w:header="708" w:footer="708" w:gutter="0"/>
          <w:pgNumType w:start="1"/>
          <w:cols w:space="708"/>
          <w:docGrid w:linePitch="360"/>
        </w:sectPr>
      </w:pPr>
    </w:p>
    <w:bookmarkStart w:id="0" w:name="_Toc194793022"/>
    <w:p w14:paraId="47B315D1" w14:textId="78967F78" w:rsidR="00952BC4" w:rsidRDefault="00097B99" w:rsidP="00952BC4">
      <w:pPr>
        <w:pStyle w:val="Heading1"/>
      </w:pPr>
      <w:r w:rsidRPr="00097B99">
        <w:rPr>
          <w:noProof/>
        </w:rPr>
        <w:lastRenderedPageBreak/>
        <mc:AlternateContent>
          <mc:Choice Requires="wps">
            <w:drawing>
              <wp:anchor distT="45720" distB="45720" distL="114300" distR="114300" simplePos="0" relativeHeight="251665408" behindDoc="0" locked="0" layoutInCell="1" allowOverlap="1" wp14:anchorId="02658CB7" wp14:editId="789F3ECB">
                <wp:simplePos x="0" y="0"/>
                <wp:positionH relativeFrom="margin">
                  <wp:align>right</wp:align>
                </wp:positionH>
                <wp:positionV relativeFrom="paragraph">
                  <wp:posOffset>1191211</wp:posOffset>
                </wp:positionV>
                <wp:extent cx="813435" cy="326390"/>
                <wp:effectExtent l="0" t="0" r="0" b="0"/>
                <wp:wrapNone/>
                <wp:docPr id="5561778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3435" cy="326390"/>
                        </a:xfrm>
                        <a:prstGeom prst="rect">
                          <a:avLst/>
                        </a:prstGeom>
                        <a:noFill/>
                        <a:ln w="9525">
                          <a:noFill/>
                          <a:miter lim="800000"/>
                          <a:headEnd/>
                          <a:tailEnd/>
                        </a:ln>
                      </wps:spPr>
                      <wps:txbx>
                        <w:txbxContent>
                          <w:p w14:paraId="0DDC6868" w14:textId="4A9CB4A8" w:rsidR="00097B99" w:rsidRDefault="00097B99" w:rsidP="00097B99">
                            <w:r>
                              <w:t>Equation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658CB7" id="_x0000_t202" coordsize="21600,21600" o:spt="202" path="m,l,21600r21600,l21600,xe">
                <v:stroke joinstyle="miter"/>
                <v:path gradientshapeok="t" o:connecttype="rect"/>
              </v:shapetype>
              <v:shape id="Text Box 2" o:spid="_x0000_s1026" type="#_x0000_t202" style="position:absolute;left:0;text-align:left;margin-left:12.85pt;margin-top:93.8pt;width:64.05pt;height:25.7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" filled="f" stroked="f">
                <v:textbox>
                  <w:txbxContent>
                    <w:p w14:paraId="0DDC6868" w14:textId="4A9CB4A8" w:rsidR="00097B99" w:rsidRDefault="00097B99" w:rsidP="00097B99">
                      <w:r>
                        <w:t>Equation 2</w:t>
                      </w:r>
                    </w:p>
                  </w:txbxContent>
                </v:textbox>
                <w10:wrap anchorx="margin"/>
              </v:shape>
            </w:pict>
          </mc:Fallback>
        </mc:AlternateContent>
      </w:r>
      <w:r w:rsidR="00952BC4">
        <w:t xml:space="preserve">Task </w:t>
      </w:r>
      <w:r w:rsidR="001728B1">
        <w:t>3</w:t>
      </w:r>
      <w:bookmarkEnd w:id="0"/>
    </w:p>
    <w:bookmarkStart w:id="1" w:name="_Toc194793023"/>
    <w:p w14:paraId="30BD5770" w14:textId="1BB9BD71" w:rsidR="001728B1" w:rsidRDefault="00097B99" w:rsidP="001728B1">
      <w:pPr>
        <w:pStyle w:val="Heading2"/>
      </w:pPr>
      <w:r>
        <w:rPr>
          <w:rFonts w:ascii="Cambria Math" w:hAnsi="Cambria Math"/>
          <w:i/>
          <w:noProof/>
        </w:rPr>
        <mc:AlternateContent>
          <mc:Choice Requires="wps">
            <w:drawing>
              <wp:anchor distT="45720" distB="45720" distL="114300" distR="114300" simplePos="0" relativeHeight="251663360" behindDoc="0" locked="0" layoutInCell="1" allowOverlap="1" wp14:anchorId="5C5265DB" wp14:editId="4CA88911">
                <wp:simplePos x="0" y="0"/>
                <wp:positionH relativeFrom="column">
                  <wp:posOffset>4595495</wp:posOffset>
                </wp:positionH>
                <wp:positionV relativeFrom="paragraph">
                  <wp:posOffset>243840</wp:posOffset>
                </wp:positionV>
                <wp:extent cx="813435" cy="32639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3435" cy="326390"/>
                        </a:xfrm>
                        <a:prstGeom prst="rect">
                          <a:avLst/>
                        </a:prstGeom>
                        <a:noFill/>
                        <a:ln w="9525">
                          <a:noFill/>
                          <a:miter lim="800000"/>
                          <a:headEnd/>
                          <a:tailEnd/>
                        </a:ln>
                      </wps:spPr>
                      <wps:txbx>
                        <w:txbxContent>
                          <w:p w14:paraId="2137AABB" w14:textId="0C0223D9" w:rsidR="008A2AA2" w:rsidRDefault="008A2AA2">
                            <w:r>
                              <w:t>Equation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5265DB" id="_x0000_s1027" type="#_x0000_t202" style="position:absolute;left:0;text-align:left;margin-left:361.85pt;margin-top:19.2pt;width:64.05pt;height:25.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" filled="f" stroked="f">
                <v:textbox>
                  <w:txbxContent>
                    <w:p w14:paraId="2137AABB" w14:textId="0C0223D9" w:rsidR="008A2AA2" w:rsidRDefault="008A2AA2">
                      <w:r>
                        <w:t>Equation 1</w:t>
                      </w:r>
                    </w:p>
                  </w:txbxContent>
                </v:textbox>
              </v:shape>
            </w:pict>
          </mc:Fallback>
        </mc:AlternateContent>
      </w:r>
      <w:r w:rsidR="0051759A">
        <w:rPr>
          <w:noProof/>
        </w:rPr>
        <mc:AlternateContent>
          <mc:Choice Requires="wps">
            <w:drawing>
              <wp:anchor distT="0" distB="0" distL="114300" distR="114300" simplePos="0" relativeHeight="251661312" behindDoc="1" locked="0" layoutInCell="1" allowOverlap="1" wp14:anchorId="3C4DD2D4" wp14:editId="6C59D0B4">
                <wp:simplePos x="0" y="0"/>
                <wp:positionH relativeFrom="column">
                  <wp:posOffset>0</wp:posOffset>
                </wp:positionH>
                <wp:positionV relativeFrom="paragraph">
                  <wp:posOffset>5282565</wp:posOffset>
                </wp:positionV>
                <wp:extent cx="1329690" cy="635"/>
                <wp:effectExtent l="0" t="0" r="0" b="0"/>
                <wp:wrapTight wrapText="bothSides">
                  <wp:wrapPolygon edited="0">
                    <wp:start x="0" y="0"/>
                    <wp:lineTo x="0" y="21600"/>
                    <wp:lineTo x="21600" y="21600"/>
                    <wp:lineTo x="21600" y="0"/>
                  </wp:wrapPolygon>
                </wp:wrapTight>
                <wp:docPr id="418646057" name="Text Box 1"/>
                <wp:cNvGraphicFramePr/>
                <a:graphic xmlns:a="http://schemas.openxmlformats.org/drawingml/2006/main">
                  <a:graphicData uri="http://schemas.microsoft.com/office/word/2010/wordprocessingShape">
                    <wps:wsp>
                      <wps:cNvSpPr txBox="1"/>
                      <wps:spPr>
                        <a:xfrm>
                          <a:off x="0" y="0"/>
                          <a:ext cx="1329690" cy="635"/>
                        </a:xfrm>
                        <a:prstGeom prst="rect">
                          <a:avLst/>
                        </a:prstGeom>
                        <a:solidFill>
                          <a:prstClr val="white"/>
                        </a:solidFill>
                        <a:ln>
                          <a:noFill/>
                        </a:ln>
                      </wps:spPr>
                      <wps:txbx>
                        <w:txbxContent>
                          <w:p w14:paraId="78571CD5" w14:textId="03CE452D" w:rsidR="0051759A" w:rsidRPr="00D53A5D" w:rsidRDefault="0051759A" w:rsidP="0051759A">
                            <w:pPr>
                              <w:pStyle w:val="Caption"/>
                              <w:rPr>
                                <w:noProof/>
                                <w:sz w:val="26"/>
                                <w:szCs w:val="26"/>
                              </w:rPr>
                            </w:pPr>
                            <w:r>
                              <w:t xml:space="preserve">Figure </w:t>
                            </w:r>
                            <w:fldSimple w:instr=" SEQ Figure \* ARABIC ">
                              <w:r w:rsidR="00182699">
                                <w:rPr>
                                  <w:noProof/>
                                </w:rPr>
                                <w:t>1</w:t>
                              </w:r>
                            </w:fldSimple>
                            <w:r>
                              <w:t xml:space="preserve"> Time/Div </w:t>
                            </w:r>
                            <w:r w:rsidR="00037BEF">
                              <w:t>available</w:t>
                            </w:r>
                            <w:r>
                              <w:t xml:space="preserve"> in Hante</w:t>
                            </w:r>
                            <w:r w:rsidR="00037BEF">
                              <w:t>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4DD2D4" id="Text Box 1" o:spid="_x0000_s1028" type="#_x0000_t202" style="position:absolute;left:0;text-align:left;margin-left:0;margin-top:415.95pt;width:104.7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" stroked="f">
                <v:textbox style="mso-fit-shape-to-text:t" inset="0,0,0,0">
                  <w:txbxContent>
                    <w:p w14:paraId="78571CD5" w14:textId="03CE452D" w:rsidR="0051759A" w:rsidRPr="00D53A5D" w:rsidRDefault="0051759A" w:rsidP="0051759A">
                      <w:pPr>
                        <w:pStyle w:val="Caption"/>
                        <w:rPr>
                          <w:noProof/>
                          <w:sz w:val="26"/>
                          <w:szCs w:val="26"/>
                        </w:rPr>
                      </w:pPr>
                      <w:r>
                        <w:t xml:space="preserve">Figure </w:t>
                      </w:r>
                      <w:fldSimple w:instr=" SEQ Figure \* ARABIC ">
                        <w:r w:rsidR="00182699">
                          <w:rPr>
                            <w:noProof/>
                          </w:rPr>
                          <w:t>1</w:t>
                        </w:r>
                      </w:fldSimple>
                      <w:r>
                        <w:t xml:space="preserve"> Time/Div </w:t>
                      </w:r>
                      <w:r w:rsidR="00037BEF">
                        <w:t>available</w:t>
                      </w:r>
                      <w:r>
                        <w:t xml:space="preserve"> in </w:t>
                      </w:r>
                      <w:proofErr w:type="gramStart"/>
                      <w:r>
                        <w:t>Hante</w:t>
                      </w:r>
                      <w:r w:rsidR="00037BEF">
                        <w:t>k</w:t>
                      </w:r>
                      <w:proofErr w:type="gramEnd"/>
                    </w:p>
                  </w:txbxContent>
                </v:textbox>
                <w10:wrap type="tight"/>
              </v:shape>
            </w:pict>
          </mc:Fallback>
        </mc:AlternateContent>
      </w:r>
      <w:r w:rsidR="00E10706">
        <w:rPr>
          <w:noProof/>
        </w:rPr>
        <w:drawing>
          <wp:anchor distT="0" distB="0" distL="114300" distR="114300" simplePos="0" relativeHeight="251659264" behindDoc="1" locked="0" layoutInCell="1" allowOverlap="1" wp14:anchorId="60D264AD" wp14:editId="3599E7AE">
            <wp:simplePos x="0" y="0"/>
            <wp:positionH relativeFrom="margin">
              <wp:align>left</wp:align>
            </wp:positionH>
            <wp:positionV relativeFrom="paragraph">
              <wp:posOffset>303440</wp:posOffset>
            </wp:positionV>
            <wp:extent cx="1329690" cy="4922520"/>
            <wp:effectExtent l="0" t="0" r="3810" b="0"/>
            <wp:wrapTight wrapText="bothSides">
              <wp:wrapPolygon edited="0">
                <wp:start x="0" y="0"/>
                <wp:lineTo x="0" y="21483"/>
                <wp:lineTo x="21352" y="21483"/>
                <wp:lineTo x="21352" y="0"/>
                <wp:lineTo x="0" y="0"/>
              </wp:wrapPolygon>
            </wp:wrapTight>
            <wp:docPr id="995267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37413" cy="4950274"/>
                    </a:xfrm>
                    <a:prstGeom prst="rect">
                      <a:avLst/>
                    </a:prstGeom>
                    <a:noFill/>
                  </pic:spPr>
                </pic:pic>
              </a:graphicData>
            </a:graphic>
            <wp14:sizeRelH relativeFrom="margin">
              <wp14:pctWidth>0</wp14:pctWidth>
            </wp14:sizeRelH>
            <wp14:sizeRelV relativeFrom="margin">
              <wp14:pctHeight>0</wp14:pctHeight>
            </wp14:sizeRelV>
          </wp:anchor>
        </w:drawing>
      </w:r>
      <w:r w:rsidR="001728B1">
        <w:t>Scope Time Division Calculations</w:t>
      </w:r>
      <w:r w:rsidR="006A4811">
        <w:t xml:space="preserve"> (</w:t>
      </w:r>
      <w:r w:rsidR="00684820">
        <w:t>3</w:t>
      </w:r>
      <w:r w:rsidR="006A4811">
        <w:t>)</w:t>
      </w:r>
      <w:bookmarkEnd w:id="1"/>
    </w:p>
    <w:p w14:paraId="6F66807C" w14:textId="4299E1E4" w:rsidR="00A558FA" w:rsidRPr="00456A5C" w:rsidRDefault="001712D3" w:rsidP="001728B1">
      <w:pPr>
        <w:rPr>
          <w:rFonts w:asciiTheme="majorHAnsi" w:eastAsiaTheme="majorEastAsia" w:hAnsiTheme="majorHAnsi" w:cstheme="majorBidi"/>
        </w:rPr>
      </w:pPr>
      <m:oMathPara>
        <m:oMath>
          <m:r>
            <w:rPr>
              <w:rFonts w:ascii="Cambria Math" w:hAnsi="Cambria Math"/>
            </w:rPr>
            <m:t>τ=</m:t>
          </m:r>
          <m:f>
            <m:fPr>
              <m:ctrlPr>
                <w:rPr>
                  <w:rFonts w:ascii="Cambria Math" w:hAnsi="Cambria Math"/>
                  <w:i/>
                </w:rPr>
              </m:ctrlPr>
            </m:fPr>
            <m:num>
              <m:r>
                <w:rPr>
                  <w:rFonts w:ascii="Cambria Math" w:hAnsi="Cambria Math"/>
                </w:rPr>
                <m:t>1</m:t>
              </m:r>
            </m:num>
            <m:den>
              <m:r>
                <w:rPr>
                  <w:rFonts w:ascii="Cambria Math" w:hAnsi="Cambria Math"/>
                </w:rPr>
                <m:t>f</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250</m:t>
              </m:r>
            </m:den>
          </m:f>
          <m:r>
            <w:rPr>
              <w:rFonts w:ascii="Cambria Math" w:hAnsi="Cambria Math"/>
            </w:rPr>
            <m:t>=4*</m:t>
          </m:r>
          <m:sSup>
            <m:sSupPr>
              <m:ctrlPr>
                <w:rPr>
                  <w:rFonts w:ascii="Cambria Math" w:eastAsiaTheme="majorEastAsia" w:hAnsi="Cambria Math" w:cstheme="majorBidi"/>
                </w:rPr>
              </m:ctrlPr>
            </m:sSupPr>
            <m:e>
              <m:r>
                <w:rPr>
                  <w:rFonts w:ascii="Cambria Math" w:eastAsiaTheme="majorEastAsia" w:hAnsi="Cambria Math" w:cstheme="majorBidi"/>
                </w:rPr>
                <m:t>10</m:t>
              </m:r>
            </m:e>
            <m:sup>
              <m:r>
                <w:rPr>
                  <w:rFonts w:ascii="Cambria Math" w:eastAsiaTheme="majorEastAsia" w:hAnsi="Cambria Math" w:cstheme="majorBidi"/>
                </w:rPr>
                <m:t>-3</m:t>
              </m:r>
            </m:sup>
          </m:sSup>
          <m:r>
            <w:rPr>
              <w:rFonts w:ascii="Cambria Math" w:eastAsiaTheme="majorEastAsia" w:hAnsi="Cambria Math" w:cstheme="majorBidi"/>
            </w:rPr>
            <m:t>s</m:t>
          </m:r>
        </m:oMath>
      </m:oMathPara>
    </w:p>
    <w:p w14:paraId="4EE0565A" w14:textId="4360261B" w:rsidR="00B373D9" w:rsidRPr="000068CA" w:rsidRDefault="0027286E" w:rsidP="001728B1">
      <w:pPr>
        <w:rPr>
          <w:rFonts w:asciiTheme="majorHAnsi" w:eastAsiaTheme="majorEastAsia" w:hAnsiTheme="majorHAnsi" w:cstheme="majorBidi"/>
        </w:rPr>
      </w:pPr>
      <m:oMathPara>
        <m:oMath>
          <m:r>
            <w:rPr>
              <w:rFonts w:ascii="Cambria Math" w:eastAsiaTheme="majorEastAsia" w:hAnsi="Cambria Math" w:cstheme="majorBidi"/>
            </w:rPr>
            <m:t>Time per Div=</m:t>
          </m:r>
          <m:f>
            <m:fPr>
              <m:ctrlPr>
                <w:rPr>
                  <w:rFonts w:ascii="Cambria Math" w:eastAsiaTheme="majorEastAsia" w:hAnsi="Cambria Math" w:cstheme="majorBidi"/>
                  <w:i/>
                </w:rPr>
              </m:ctrlPr>
            </m:fPr>
            <m:num>
              <m:r>
                <w:rPr>
                  <w:rFonts w:ascii="Cambria Math" w:hAnsi="Cambria Math"/>
                </w:rPr>
                <m:t>4*</m:t>
              </m:r>
              <m:sSup>
                <m:sSupPr>
                  <m:ctrlPr>
                    <w:rPr>
                      <w:rFonts w:ascii="Cambria Math" w:eastAsiaTheme="majorEastAsia" w:hAnsi="Cambria Math" w:cstheme="majorBidi"/>
                    </w:rPr>
                  </m:ctrlPr>
                </m:sSupPr>
                <m:e>
                  <m:r>
                    <w:rPr>
                      <w:rFonts w:ascii="Cambria Math" w:eastAsiaTheme="majorEastAsia" w:hAnsi="Cambria Math" w:cstheme="majorBidi"/>
                    </w:rPr>
                    <m:t>10</m:t>
                  </m:r>
                </m:e>
                <m:sup>
                  <m:r>
                    <w:rPr>
                      <w:rFonts w:ascii="Cambria Math" w:eastAsiaTheme="majorEastAsia" w:hAnsi="Cambria Math" w:cstheme="majorBidi"/>
                    </w:rPr>
                    <m:t>-3</m:t>
                  </m:r>
                </m:sup>
              </m:sSup>
            </m:num>
            <m:den>
              <m:r>
                <w:rPr>
                  <w:rFonts w:ascii="Cambria Math" w:eastAsiaTheme="majorEastAsia" w:hAnsi="Cambria Math" w:cstheme="majorBidi"/>
                </w:rPr>
                <m:t>10</m:t>
              </m:r>
            </m:den>
          </m:f>
          <m:r>
            <w:rPr>
              <w:rFonts w:ascii="Cambria Math" w:eastAsiaTheme="majorEastAsia" w:hAnsi="Cambria Math" w:cstheme="majorBidi"/>
            </w:rPr>
            <m:t>=</m:t>
          </m:r>
          <m:f>
            <m:fPr>
              <m:ctrlPr>
                <w:rPr>
                  <w:rFonts w:ascii="Cambria Math" w:eastAsiaTheme="majorEastAsia" w:hAnsi="Cambria Math" w:cstheme="majorBidi"/>
                  <w:i/>
                </w:rPr>
              </m:ctrlPr>
            </m:fPr>
            <m:num>
              <m:r>
                <w:rPr>
                  <w:rFonts w:ascii="Cambria Math" w:eastAsiaTheme="majorEastAsia" w:hAnsi="Cambria Math" w:cstheme="majorBidi"/>
                </w:rPr>
                <m:t>1</m:t>
              </m:r>
            </m:num>
            <m:den>
              <m:r>
                <w:rPr>
                  <w:rFonts w:ascii="Cambria Math" w:eastAsiaTheme="majorEastAsia" w:hAnsi="Cambria Math" w:cstheme="majorBidi"/>
                </w:rPr>
                <m:t>2500</m:t>
              </m:r>
            </m:den>
          </m:f>
          <m:r>
            <w:rPr>
              <w:rFonts w:ascii="Cambria Math" w:eastAsiaTheme="majorEastAsia" w:hAnsi="Cambria Math" w:cstheme="majorBidi"/>
            </w:rPr>
            <m:t>=400µs</m:t>
          </m:r>
        </m:oMath>
      </m:oMathPara>
    </w:p>
    <w:p w14:paraId="11865A2F" w14:textId="2F5BD794" w:rsidR="00A937F1" w:rsidRDefault="00A937F1" w:rsidP="001728B1">
      <w:pPr>
        <w:rPr>
          <w:rFonts w:asciiTheme="majorHAnsi" w:eastAsiaTheme="majorEastAsia" w:hAnsiTheme="majorHAnsi" w:cstheme="majorBidi"/>
        </w:rPr>
      </w:pPr>
    </w:p>
    <w:p w14:paraId="487D56A6" w14:textId="1F497BC5" w:rsidR="000068CA" w:rsidRPr="00582DEA" w:rsidRDefault="00C43009" w:rsidP="001728B1">
      <w:pPr>
        <w:rPr>
          <w:rFonts w:eastAsiaTheme="majorEastAsia" w:cstheme="minorHAnsi"/>
        </w:rPr>
      </w:pPr>
      <w:r w:rsidRPr="00582DEA">
        <w:rPr>
          <w:rFonts w:eastAsiaTheme="majorEastAsia" w:cstheme="minorHAnsi"/>
        </w:rPr>
        <w:t>Figure 1 shows the</w:t>
      </w:r>
      <w:r w:rsidR="005361D7" w:rsidRPr="00582DEA">
        <w:rPr>
          <w:rFonts w:eastAsiaTheme="majorEastAsia" w:cstheme="minorHAnsi"/>
        </w:rPr>
        <w:t xml:space="preserve"> Time/Div options </w:t>
      </w:r>
      <w:r w:rsidR="00283D35" w:rsidRPr="00582DEA">
        <w:rPr>
          <w:rFonts w:eastAsiaTheme="majorEastAsia" w:cstheme="minorHAnsi"/>
        </w:rPr>
        <w:t xml:space="preserve">available in the Hantek </w:t>
      </w:r>
      <w:r w:rsidR="00C963FD" w:rsidRPr="00582DEA">
        <w:rPr>
          <w:rFonts w:eastAsiaTheme="majorEastAsia" w:cstheme="minorHAnsi"/>
        </w:rPr>
        <w:t xml:space="preserve">oscilloscope software. </w:t>
      </w:r>
      <w:r w:rsidR="00097B99" w:rsidRPr="00582DEA">
        <w:rPr>
          <w:rFonts w:eastAsiaTheme="majorEastAsia" w:cstheme="minorHAnsi"/>
        </w:rPr>
        <w:t xml:space="preserve">Equation </w:t>
      </w:r>
      <w:r w:rsidR="003A17E4" w:rsidRPr="00582DEA">
        <w:rPr>
          <w:rFonts w:eastAsiaTheme="majorEastAsia" w:cstheme="minorHAnsi"/>
        </w:rPr>
        <w:t xml:space="preserve">1 shows how to calculate the period of the </w:t>
      </w:r>
      <w:r w:rsidR="009E622D" w:rsidRPr="00582DEA">
        <w:rPr>
          <w:rFonts w:eastAsiaTheme="majorEastAsia" w:cstheme="minorHAnsi"/>
        </w:rPr>
        <w:t>waveform</w:t>
      </w:r>
      <w:r w:rsidR="00D21642" w:rsidRPr="00582DEA">
        <w:rPr>
          <w:rFonts w:eastAsiaTheme="majorEastAsia" w:cstheme="minorHAnsi"/>
        </w:rPr>
        <w:t xml:space="preserve"> which is 1/frequency. Equation 2 shows how to calculate the </w:t>
      </w:r>
      <w:r w:rsidR="007050D2" w:rsidRPr="00582DEA">
        <w:rPr>
          <w:rFonts w:eastAsiaTheme="majorEastAsia" w:cstheme="minorHAnsi"/>
        </w:rPr>
        <w:t>time/div</w:t>
      </w:r>
      <w:r w:rsidR="0032699C" w:rsidRPr="00582DEA">
        <w:rPr>
          <w:rFonts w:eastAsiaTheme="majorEastAsia" w:cstheme="minorHAnsi"/>
        </w:rPr>
        <w:t xml:space="preserve">, there are </w:t>
      </w:r>
      <w:r w:rsidR="00F66791" w:rsidRPr="00582DEA">
        <w:rPr>
          <w:rFonts w:eastAsiaTheme="majorEastAsia" w:cstheme="minorHAnsi"/>
        </w:rPr>
        <w:t xml:space="preserve">10 </w:t>
      </w:r>
      <w:r w:rsidR="0032699C" w:rsidRPr="00582DEA">
        <w:rPr>
          <w:rFonts w:eastAsiaTheme="majorEastAsia" w:cstheme="minorHAnsi"/>
        </w:rPr>
        <w:t xml:space="preserve">time divisions </w:t>
      </w:r>
      <w:r w:rsidR="00B60960" w:rsidRPr="00582DEA">
        <w:rPr>
          <w:rFonts w:eastAsiaTheme="majorEastAsia" w:cstheme="minorHAnsi"/>
        </w:rPr>
        <w:t>and so the equation is period/</w:t>
      </w:r>
      <w:r w:rsidR="00EA2236" w:rsidRPr="00582DEA">
        <w:rPr>
          <w:rFonts w:eastAsiaTheme="majorEastAsia" w:cstheme="minorHAnsi"/>
        </w:rPr>
        <w:t>number of time div.</w:t>
      </w:r>
      <w:r w:rsidR="00E10706" w:rsidRPr="00582DEA">
        <w:rPr>
          <w:rFonts w:eastAsiaTheme="majorEastAsia" w:cstheme="minorHAnsi"/>
        </w:rPr>
        <w:br w:type="page"/>
      </w:r>
    </w:p>
    <w:p w14:paraId="50CFA17C" w14:textId="3A42F7DD" w:rsidR="001728B1" w:rsidRDefault="001728B1" w:rsidP="001728B1">
      <w:pPr>
        <w:pStyle w:val="Heading2"/>
      </w:pPr>
      <w:bookmarkStart w:id="2" w:name="_Toc194793024"/>
      <w:r>
        <w:lastRenderedPageBreak/>
        <w:t>Function Generator output s</w:t>
      </w:r>
      <w:r w:rsidR="006A4811">
        <w:t>quare</w:t>
      </w:r>
      <w:r>
        <w:t xml:space="preserve"> wave</w:t>
      </w:r>
      <w:r w:rsidR="006A4811">
        <w:t xml:space="preserve"> (3)</w:t>
      </w:r>
      <w:bookmarkEnd w:id="2"/>
    </w:p>
    <w:p w14:paraId="2AED47F5" w14:textId="77777777" w:rsidR="00574BC0" w:rsidRDefault="005E3999" w:rsidP="00574BC0">
      <w:pPr>
        <w:keepNext/>
      </w:pPr>
      <w:r>
        <w:rPr>
          <w:noProof/>
        </w:rPr>
        <w:drawing>
          <wp:inline distT="0" distB="0" distL="0" distR="0" wp14:anchorId="0F06DD41" wp14:editId="1CE01822">
            <wp:extent cx="5731510" cy="2364164"/>
            <wp:effectExtent l="0" t="0" r="2540" b="0"/>
            <wp:docPr id="590379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379224"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364164"/>
                    </a:xfrm>
                    <a:prstGeom prst="rect">
                      <a:avLst/>
                    </a:prstGeom>
                  </pic:spPr>
                </pic:pic>
              </a:graphicData>
            </a:graphic>
          </wp:inline>
        </w:drawing>
      </w:r>
    </w:p>
    <w:p w14:paraId="44EB7F85" w14:textId="262D448B" w:rsidR="001B3DD7" w:rsidRPr="00DB24FE" w:rsidRDefault="00574BC0" w:rsidP="00574BC0">
      <w:pPr>
        <w:pStyle w:val="Caption"/>
      </w:pPr>
      <w:r>
        <w:t xml:space="preserve">Figure </w:t>
      </w:r>
      <w:fldSimple w:instr=" SEQ Figure \* ARABIC ">
        <w:r w:rsidR="00182699">
          <w:rPr>
            <w:noProof/>
          </w:rPr>
          <w:t>2</w:t>
        </w:r>
      </w:fldSimple>
      <w:r>
        <w:t xml:space="preserve"> Square wave</w:t>
      </w:r>
    </w:p>
    <w:p w14:paraId="7A7744A7" w14:textId="0CC941AE" w:rsidR="001728B1" w:rsidRDefault="005919FC" w:rsidP="001728B1">
      <w:pPr>
        <w:pStyle w:val="Heading2"/>
      </w:pPr>
      <w:bookmarkStart w:id="3" w:name="_Toc194793025"/>
      <w:r>
        <w:t>Capacitor charge and discharge wave</w:t>
      </w:r>
      <w:r w:rsidR="00651E6C">
        <w:t xml:space="preserve"> marked at correct </w:t>
      </w:r>
      <w:r w:rsidR="002044B2">
        <w:t>points.</w:t>
      </w:r>
      <w:r w:rsidR="006A4811">
        <w:t xml:space="preserve"> (3)</w:t>
      </w:r>
      <w:bookmarkEnd w:id="3"/>
    </w:p>
    <w:p w14:paraId="3BD6BE85" w14:textId="77777777" w:rsidR="00182699" w:rsidRDefault="008E473B" w:rsidP="00182699">
      <w:pPr>
        <w:keepNext/>
        <w:spacing w:after="0" w:line="240" w:lineRule="auto"/>
      </w:pPr>
      <w:r w:rsidRPr="008E473B">
        <w:rPr>
          <w:rFonts w:ascii="Times New Roman" w:eastAsia="Times New Roman" w:hAnsi="Times New Roman" w:cs="Times New Roman"/>
          <w:noProof/>
          <w:sz w:val="24"/>
          <w:szCs w:val="24"/>
          <w:lang w:eastAsia="zh-CN"/>
        </w:rPr>
        <w:drawing>
          <wp:inline distT="0" distB="0" distL="0" distR="0" wp14:anchorId="74727685" wp14:editId="6EA0761D">
            <wp:extent cx="5753259" cy="2235200"/>
            <wp:effectExtent l="0" t="0" r="0" b="0"/>
            <wp:docPr id="1508487463"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487463" name="Picture 1" descr="A screen shot of a computer&#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0784" r="10924" b="23163"/>
                    <a:stretch/>
                  </pic:blipFill>
                  <pic:spPr bwMode="auto">
                    <a:xfrm>
                      <a:off x="0" y="0"/>
                      <a:ext cx="5753735" cy="2235385"/>
                    </a:xfrm>
                    <a:prstGeom prst="rect">
                      <a:avLst/>
                    </a:prstGeom>
                    <a:noFill/>
                    <a:ln>
                      <a:noFill/>
                    </a:ln>
                    <a:extLst>
                      <a:ext uri="{53640926-AAD7-44D8-BBD7-CCE9431645EC}">
                        <a14:shadowObscured xmlns:a14="http://schemas.microsoft.com/office/drawing/2010/main"/>
                      </a:ext>
                    </a:extLst>
                  </pic:spPr>
                </pic:pic>
              </a:graphicData>
            </a:graphic>
          </wp:inline>
        </w:drawing>
      </w:r>
    </w:p>
    <w:p w14:paraId="0EA58C88" w14:textId="241F1DB7" w:rsidR="00182699" w:rsidRPr="008E473B" w:rsidRDefault="00182699" w:rsidP="00182699">
      <w:pPr>
        <w:pStyle w:val="Caption"/>
        <w:rPr>
          <w:rFonts w:ascii="Times New Roman" w:eastAsia="Times New Roman" w:hAnsi="Times New Roman" w:cs="Times New Roman"/>
          <w:sz w:val="24"/>
          <w:szCs w:val="24"/>
          <w:lang w:eastAsia="zh-CN"/>
        </w:rPr>
      </w:pPr>
      <w:r>
        <w:t xml:space="preserve">Figure </w:t>
      </w:r>
      <w:fldSimple w:instr=" SEQ Figure \* ARABIC ">
        <w:r>
          <w:rPr>
            <w:noProof/>
          </w:rPr>
          <w:t>3</w:t>
        </w:r>
      </w:fldSimple>
      <w:r>
        <w:t xml:space="preserve"> Capacitor </w:t>
      </w:r>
      <w:r>
        <w:rPr>
          <w:noProof/>
        </w:rPr>
        <w:t xml:space="preserve"> wave form</w:t>
      </w:r>
    </w:p>
    <w:p w14:paraId="6400719B" w14:textId="77777777" w:rsidR="00182699" w:rsidRDefault="0020211D" w:rsidP="00182699">
      <w:pPr>
        <w:keepNext/>
      </w:pPr>
      <w:r w:rsidRPr="008E473B">
        <w:rPr>
          <w:rFonts w:ascii="Times New Roman" w:eastAsia="Times New Roman" w:hAnsi="Times New Roman" w:cs="Times New Roman"/>
          <w:noProof/>
          <w:sz w:val="24"/>
          <w:szCs w:val="24"/>
          <w:lang w:eastAsia="zh-CN"/>
        </w:rPr>
        <w:drawing>
          <wp:inline distT="0" distB="0" distL="0" distR="0" wp14:anchorId="7B93630D" wp14:editId="6DAE256E">
            <wp:extent cx="3708083" cy="485775"/>
            <wp:effectExtent l="0" t="0" r="6985" b="0"/>
            <wp:docPr id="186926660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487463" name="Picture 1" descr="A screen shot of a computer&#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92446" r="66093" b="-924"/>
                    <a:stretch/>
                  </pic:blipFill>
                  <pic:spPr bwMode="auto">
                    <a:xfrm>
                      <a:off x="0" y="0"/>
                      <a:ext cx="3708083" cy="485775"/>
                    </a:xfrm>
                    <a:prstGeom prst="rect">
                      <a:avLst/>
                    </a:prstGeom>
                    <a:noFill/>
                    <a:ln>
                      <a:noFill/>
                    </a:ln>
                    <a:extLst>
                      <a:ext uri="{53640926-AAD7-44D8-BBD7-CCE9431645EC}">
                        <a14:shadowObscured xmlns:a14="http://schemas.microsoft.com/office/drawing/2010/main"/>
                      </a:ext>
                    </a:extLst>
                  </pic:spPr>
                </pic:pic>
              </a:graphicData>
            </a:graphic>
          </wp:inline>
        </w:drawing>
      </w:r>
    </w:p>
    <w:p w14:paraId="4C91B639" w14:textId="25CA4F3A" w:rsidR="001728B1" w:rsidRDefault="00182699" w:rsidP="00182699">
      <w:pPr>
        <w:pStyle w:val="Caption"/>
      </w:pPr>
      <w:r>
        <w:t xml:space="preserve">Figure </w:t>
      </w:r>
      <w:fldSimple w:instr=" SEQ Figure \* ARABIC ">
        <w:r>
          <w:rPr>
            <w:noProof/>
          </w:rPr>
          <w:t>4</w:t>
        </w:r>
      </w:fldSimple>
      <w:r>
        <w:t xml:space="preserve"> Cursor Values</w:t>
      </w:r>
    </w:p>
    <w:p w14:paraId="74BD757A" w14:textId="77777777" w:rsidR="00124CB3" w:rsidRPr="008364F6" w:rsidRDefault="00124CB3" w:rsidP="00124CB3">
      <w:pPr>
        <w:rPr>
          <w:rFonts w:asciiTheme="majorHAnsi" w:eastAsiaTheme="majorEastAsia" w:hAnsiTheme="majorHAnsi" w:cstheme="majorBidi"/>
        </w:rPr>
      </w:pPr>
      <m:oMathPara>
        <m:oMath>
          <m:r>
            <m:rPr>
              <m:sty m:val="p"/>
            </m:rPr>
            <w:rPr>
              <w:rFonts w:ascii="Cambria Math" w:eastAsiaTheme="majorEastAsia" w:hAnsi="Cambria Math" w:cstheme="majorBidi"/>
            </w:rPr>
            <m:t>Δ</m:t>
          </m:r>
          <m:r>
            <w:rPr>
              <w:rFonts w:ascii="Cambria Math" w:eastAsiaTheme="majorEastAsia" w:hAnsi="Cambria Math" w:cstheme="majorBidi"/>
            </w:rPr>
            <m:t>V*63.2%+Start</m:t>
          </m:r>
          <m:d>
            <m:dPr>
              <m:ctrlPr>
                <w:rPr>
                  <w:rFonts w:ascii="Cambria Math" w:eastAsiaTheme="majorEastAsia" w:hAnsi="Cambria Math" w:cstheme="majorBidi"/>
                  <w:i/>
                </w:rPr>
              </m:ctrlPr>
            </m:dPr>
            <m:e>
              <m:r>
                <w:rPr>
                  <w:rFonts w:ascii="Cambria Math" w:eastAsiaTheme="majorEastAsia" w:hAnsi="Cambria Math" w:cstheme="majorBidi"/>
                </w:rPr>
                <m:t>V</m:t>
              </m:r>
            </m:e>
          </m:d>
          <m:r>
            <w:rPr>
              <w:rFonts w:ascii="Cambria Math" w:eastAsiaTheme="majorEastAsia" w:hAnsi="Cambria Math" w:cstheme="majorBidi"/>
            </w:rPr>
            <m:t>=V of the top cursor</m:t>
          </m:r>
        </m:oMath>
      </m:oMathPara>
    </w:p>
    <w:p w14:paraId="2350D0F1" w14:textId="77777777" w:rsidR="00124CB3" w:rsidRPr="004B1D9E" w:rsidRDefault="00124CB3" w:rsidP="00124CB3">
      <w:pPr>
        <w:rPr>
          <w:rFonts w:asciiTheme="majorHAnsi" w:eastAsiaTheme="majorEastAsia" w:hAnsiTheme="majorHAnsi" w:cstheme="majorBidi"/>
        </w:rPr>
      </w:pPr>
      <m:oMathPara>
        <m:oMath>
          <m:r>
            <w:rPr>
              <w:rFonts w:ascii="Cambria Math" w:eastAsiaTheme="majorEastAsia" w:hAnsi="Cambria Math" w:cstheme="majorBidi"/>
            </w:rPr>
            <m:t>V of top cursor=0.542*63.2%=0.343V</m:t>
          </m:r>
        </m:oMath>
      </m:oMathPara>
    </w:p>
    <w:p w14:paraId="67361EE1" w14:textId="435A0A95" w:rsidR="00124CB3" w:rsidRPr="00B76112" w:rsidRDefault="00124CB3" w:rsidP="001728B1">
      <w:pPr>
        <w:rPr>
          <w:rFonts w:eastAsiaTheme="majorEastAsia" w:cstheme="minorHAnsi"/>
        </w:rPr>
      </w:pPr>
      <w:r w:rsidRPr="00B76112">
        <w:rPr>
          <w:rFonts w:eastAsiaTheme="majorEastAsia" w:cstheme="minorHAnsi"/>
        </w:rPr>
        <w:t>The +start(V) isn’t needed as the start cursor stays in the same place automatically.</w:t>
      </w:r>
      <w:r w:rsidR="000E5F11" w:rsidRPr="00B76112">
        <w:rPr>
          <w:rFonts w:eastAsiaTheme="majorEastAsia" w:cstheme="minorHAnsi"/>
        </w:rPr>
        <w:t xml:space="preserve"> The time constant is the </w:t>
      </w:r>
      <w:r w:rsidR="0074471F" w:rsidRPr="00B76112">
        <w:rPr>
          <w:rFonts w:eastAsiaTheme="majorEastAsia" w:cstheme="minorHAnsi"/>
        </w:rPr>
        <w:t>∆Time</w:t>
      </w:r>
      <w:r w:rsidR="00A36F2C" w:rsidRPr="00B76112">
        <w:rPr>
          <w:rFonts w:eastAsiaTheme="majorEastAsia" w:cstheme="minorHAnsi"/>
        </w:rPr>
        <w:t>=</w:t>
      </w:r>
      <w:r w:rsidR="001C6D66" w:rsidRPr="00B76112">
        <w:rPr>
          <w:rFonts w:eastAsiaTheme="majorEastAsia" w:cstheme="minorHAnsi"/>
        </w:rPr>
        <w:t>60.2µs.</w:t>
      </w:r>
    </w:p>
    <w:p w14:paraId="0D0896C8" w14:textId="52D8192E" w:rsidR="001728B1" w:rsidRDefault="00651E6C" w:rsidP="001728B1">
      <w:pPr>
        <w:pStyle w:val="Heading2"/>
      </w:pPr>
      <w:bookmarkStart w:id="4" w:name="_Toc194793026"/>
      <w:r>
        <w:t xml:space="preserve">Basic Capacitor </w:t>
      </w:r>
      <w:r w:rsidR="002044B2">
        <w:t>Calculations</w:t>
      </w:r>
      <w:r w:rsidR="006A4811">
        <w:t xml:space="preserve"> (</w:t>
      </w:r>
      <w:r w:rsidR="00367038">
        <w:t>3)</w:t>
      </w:r>
      <w:bookmarkEnd w:id="4"/>
    </w:p>
    <w:p w14:paraId="4D1BDD4F" w14:textId="7EE6E36A" w:rsidR="001C6D66" w:rsidRPr="00CD5422" w:rsidRDefault="001C6D66" w:rsidP="001C6D66">
      <w:pPr>
        <w:rPr>
          <w:vertAlign w:val="superscript"/>
        </w:rPr>
      </w:pPr>
      <w:r>
        <w:t>The resistor used had a resistance of 100</w:t>
      </w:r>
      <w:r>
        <w:rPr>
          <w:rFonts w:cstheme="minorHAnsi"/>
        </w:rPr>
        <w:t>Ω</w:t>
      </w:r>
      <w:r w:rsidR="00582DEA">
        <w:rPr>
          <w:rFonts w:cstheme="minorHAnsi"/>
        </w:rPr>
        <w:t>.</w:t>
      </w:r>
    </w:p>
    <w:p w14:paraId="6381455E" w14:textId="77777777" w:rsidR="00FB5BDB" w:rsidRPr="002C2DE4" w:rsidRDefault="00FB5BDB" w:rsidP="00FB5BDB">
      <w:pPr>
        <w:rPr>
          <w:rFonts w:asciiTheme="majorHAnsi" w:eastAsiaTheme="majorEastAsia" w:hAnsiTheme="majorHAnsi" w:cstheme="majorBidi"/>
        </w:rPr>
      </w:pPr>
      <m:oMathPara>
        <m:oMath>
          <m:r>
            <w:rPr>
              <w:rFonts w:ascii="Cambria Math" w:hAnsi="Cambria Math"/>
            </w:rPr>
            <m:t>τ=R*C                   C=</m:t>
          </m:r>
          <m:f>
            <m:fPr>
              <m:ctrlPr>
                <w:rPr>
                  <w:rFonts w:ascii="Cambria Math" w:hAnsi="Cambria Math"/>
                  <w:i/>
                </w:rPr>
              </m:ctrlPr>
            </m:fPr>
            <m:num>
              <m:r>
                <w:rPr>
                  <w:rFonts w:ascii="Cambria Math" w:hAnsi="Cambria Math"/>
                </w:rPr>
                <m:t>τ</m:t>
              </m:r>
            </m:num>
            <m:den>
              <m:r>
                <w:rPr>
                  <w:rFonts w:ascii="Cambria Math" w:hAnsi="Cambria Math"/>
                </w:rPr>
                <m:t>R</m:t>
              </m:r>
            </m:den>
          </m:f>
        </m:oMath>
      </m:oMathPara>
    </w:p>
    <w:p w14:paraId="17B88056" w14:textId="68C150FE" w:rsidR="001728B1" w:rsidRPr="00182699" w:rsidRDefault="008D30E6" w:rsidP="001728B1">
      <w:pPr>
        <w:rPr>
          <w:rFonts w:asciiTheme="majorHAnsi" w:eastAsiaTheme="majorEastAsia" w:hAnsiTheme="majorHAnsi" w:cstheme="majorBidi"/>
        </w:rPr>
      </w:pPr>
      <m:oMathPara>
        <m:oMath>
          <m:r>
            <w:rPr>
              <w:rFonts w:ascii="Cambria Math" w:hAnsi="Cambria Math"/>
            </w:rPr>
            <m:t>C=</m:t>
          </m:r>
          <m:f>
            <m:fPr>
              <m:ctrlPr>
                <w:rPr>
                  <w:rFonts w:ascii="Cambria Math" w:hAnsi="Cambria Math"/>
                  <w:i/>
                </w:rPr>
              </m:ctrlPr>
            </m:fPr>
            <m:num>
              <m:r>
                <w:rPr>
                  <w:rFonts w:ascii="Cambria Math" w:hAnsi="Cambria Math"/>
                </w:rPr>
                <m:t>60.2</m:t>
              </m:r>
              <m:sSup>
                <m:sSupPr>
                  <m:ctrlPr>
                    <w:rPr>
                      <w:rFonts w:ascii="Cambria Math" w:hAnsi="Cambria Math"/>
                    </w:rPr>
                  </m:ctrlPr>
                </m:sSupPr>
                <m:e>
                  <m:r>
                    <w:rPr>
                      <w:rFonts w:ascii="Cambria Math" w:hAnsi="Cambria Math"/>
                    </w:rPr>
                    <m:t>*10</m:t>
                  </m:r>
                </m:e>
                <m:sup>
                  <m:r>
                    <w:rPr>
                      <w:rFonts w:ascii="Cambria Math" w:hAnsi="Cambria Math"/>
                    </w:rPr>
                    <m:t>-6</m:t>
                  </m:r>
                </m:sup>
              </m:sSup>
            </m:num>
            <m:den>
              <m:r>
                <w:rPr>
                  <w:rFonts w:ascii="Cambria Math" w:hAnsi="Cambria Math"/>
                </w:rPr>
                <m:t>100</m:t>
              </m:r>
            </m:den>
          </m:f>
          <m:r>
            <w:rPr>
              <w:rFonts w:ascii="Cambria Math" w:eastAsiaTheme="majorEastAsia" w:hAnsi="Cambria Math" w:cstheme="majorBidi"/>
            </w:rPr>
            <m:t>=0.602μF</m:t>
          </m:r>
        </m:oMath>
      </m:oMathPara>
    </w:p>
    <w:p w14:paraId="4A9C1746" w14:textId="482EF070" w:rsidR="001728B1" w:rsidRDefault="000C44D0" w:rsidP="001728B1">
      <w:pPr>
        <w:pStyle w:val="Heading2"/>
      </w:pPr>
      <w:bookmarkStart w:id="5" w:name="_Toc194793027"/>
      <w:r>
        <w:lastRenderedPageBreak/>
        <w:t>Capacitor discharge table</w:t>
      </w:r>
      <w:r w:rsidR="00C34C38">
        <w:t xml:space="preserve"> (</w:t>
      </w:r>
      <w:r w:rsidR="00684820">
        <w:t>2</w:t>
      </w:r>
      <w:r w:rsidR="00156CE0">
        <w:t>)</w:t>
      </w:r>
      <w:bookmarkEnd w:id="5"/>
    </w:p>
    <w:p w14:paraId="625C2F83" w14:textId="1062B901" w:rsidR="00182699" w:rsidRDefault="00182699" w:rsidP="00182699">
      <w:pPr>
        <w:pStyle w:val="Caption"/>
        <w:keepNext/>
      </w:pPr>
      <w:r>
        <w:t xml:space="preserve">Table </w:t>
      </w:r>
      <w:fldSimple w:instr=" SEQ Table \* ARABIC ">
        <w:r w:rsidR="008A7A27">
          <w:rPr>
            <w:noProof/>
          </w:rPr>
          <w:t>1</w:t>
        </w:r>
      </w:fldSimple>
      <w:r>
        <w:t xml:space="preserve"> Capacitor d</w:t>
      </w:r>
      <w:r>
        <w:rPr>
          <w:noProof/>
        </w:rPr>
        <w:t>ischarge table</w:t>
      </w:r>
    </w:p>
    <w:tbl>
      <w:tblPr>
        <w:tblStyle w:val="TableGrid"/>
        <w:tblW w:w="0" w:type="auto"/>
        <w:tblLook w:val="04A0" w:firstRow="1" w:lastRow="0" w:firstColumn="1" w:lastColumn="0" w:noHBand="0" w:noVBand="1"/>
      </w:tblPr>
      <w:tblGrid>
        <w:gridCol w:w="1054"/>
        <w:gridCol w:w="1345"/>
        <w:gridCol w:w="1565"/>
        <w:gridCol w:w="1847"/>
        <w:gridCol w:w="1555"/>
        <w:gridCol w:w="1650"/>
      </w:tblGrid>
      <w:tr w:rsidR="0045095D" w14:paraId="6AFD5C27" w14:textId="77777777" w:rsidTr="008F13BC">
        <w:tc>
          <w:tcPr>
            <w:tcW w:w="1054" w:type="dxa"/>
          </w:tcPr>
          <w:p w14:paraId="4EC22151" w14:textId="5804B0FD" w:rsidR="0045095D" w:rsidRDefault="009D1102" w:rsidP="00156CE0">
            <w:r>
              <w:t>Time (s)</w:t>
            </w:r>
          </w:p>
        </w:tc>
        <w:tc>
          <w:tcPr>
            <w:tcW w:w="1345" w:type="dxa"/>
          </w:tcPr>
          <w:p w14:paraId="08851073" w14:textId="1D11D237" w:rsidR="0045095D" w:rsidRDefault="009D1102" w:rsidP="00156CE0">
            <w:r>
              <w:t>Voltage (V)</w:t>
            </w:r>
          </w:p>
        </w:tc>
        <w:tc>
          <w:tcPr>
            <w:tcW w:w="1565" w:type="dxa"/>
          </w:tcPr>
          <w:p w14:paraId="73D4AE17" w14:textId="070B5595" w:rsidR="0045095D" w:rsidRDefault="00E279FB" w:rsidP="00156CE0">
            <w:r>
              <w:t>ln (V)</w:t>
            </w:r>
          </w:p>
        </w:tc>
        <w:tc>
          <w:tcPr>
            <w:tcW w:w="1847" w:type="dxa"/>
          </w:tcPr>
          <w:p w14:paraId="096BC275" w14:textId="77777777" w:rsidR="00750A67" w:rsidRDefault="00E279FB" w:rsidP="00156CE0">
            <w:r>
              <w:t>dy = y</w:t>
            </w:r>
            <w:r w:rsidR="00750A67">
              <w:t>2 – y1</w:t>
            </w:r>
          </w:p>
          <w:p w14:paraId="4127AFE7" w14:textId="24A845A4" w:rsidR="0045095D" w:rsidRDefault="00750A67" w:rsidP="00156CE0">
            <w:r>
              <w:t xml:space="preserve">dy = ln(V)2-ln(V)1 </w:t>
            </w:r>
          </w:p>
        </w:tc>
        <w:tc>
          <w:tcPr>
            <w:tcW w:w="1555" w:type="dxa"/>
          </w:tcPr>
          <w:p w14:paraId="5A2A82E3" w14:textId="77777777" w:rsidR="0045095D" w:rsidRDefault="00EE755C" w:rsidP="00156CE0">
            <w:r>
              <w:t xml:space="preserve">dx = x2- x1 </w:t>
            </w:r>
          </w:p>
          <w:p w14:paraId="2A93FB06" w14:textId="416700F2" w:rsidR="00EE755C" w:rsidRDefault="00EE755C" w:rsidP="00156CE0">
            <w:r>
              <w:t xml:space="preserve">dx = </w:t>
            </w:r>
            <w:r w:rsidR="00000ACC">
              <w:t>Time2 – Time1</w:t>
            </w:r>
          </w:p>
        </w:tc>
        <w:tc>
          <w:tcPr>
            <w:tcW w:w="1650" w:type="dxa"/>
          </w:tcPr>
          <w:p w14:paraId="0A11E14F" w14:textId="2A9F3F0E" w:rsidR="0045095D" w:rsidRDefault="00000ACC" w:rsidP="00156CE0">
            <w:r>
              <w:t>dy/dx</w:t>
            </w:r>
          </w:p>
        </w:tc>
      </w:tr>
      <w:tr w:rsidR="00E16952" w14:paraId="3197C239" w14:textId="77777777" w:rsidTr="008F13BC">
        <w:tc>
          <w:tcPr>
            <w:tcW w:w="1054" w:type="dxa"/>
            <w:vAlign w:val="bottom"/>
          </w:tcPr>
          <w:p w14:paraId="0B385707" w14:textId="7FDAB9F2" w:rsidR="00E16952" w:rsidRDefault="00E16952" w:rsidP="00E16952">
            <w:r>
              <w:rPr>
                <w:rFonts w:ascii="Aptos Narrow" w:hAnsi="Aptos Narrow"/>
                <w:color w:val="000000"/>
              </w:rPr>
              <w:t>0.002394</w:t>
            </w:r>
          </w:p>
        </w:tc>
        <w:tc>
          <w:tcPr>
            <w:tcW w:w="1345" w:type="dxa"/>
            <w:vAlign w:val="bottom"/>
          </w:tcPr>
          <w:p w14:paraId="0B6F4CF0" w14:textId="051C72C0" w:rsidR="00E16952" w:rsidRDefault="00E16952" w:rsidP="00E16952">
            <w:r>
              <w:rPr>
                <w:rFonts w:ascii="Aptos Narrow" w:hAnsi="Aptos Narrow"/>
                <w:color w:val="000000"/>
              </w:rPr>
              <w:t>0.9725</w:t>
            </w:r>
          </w:p>
        </w:tc>
        <w:tc>
          <w:tcPr>
            <w:tcW w:w="1565" w:type="dxa"/>
            <w:vAlign w:val="bottom"/>
          </w:tcPr>
          <w:p w14:paraId="47E738CD" w14:textId="2F6AF0B7" w:rsidR="00E16952" w:rsidRDefault="00E16952" w:rsidP="00E16952">
            <w:r>
              <w:rPr>
                <w:rFonts w:ascii="Aptos Narrow" w:hAnsi="Aptos Narrow"/>
                <w:color w:val="000000"/>
              </w:rPr>
              <w:t>-0.027885203</w:t>
            </w:r>
          </w:p>
        </w:tc>
        <w:tc>
          <w:tcPr>
            <w:tcW w:w="1847" w:type="dxa"/>
            <w:vAlign w:val="bottom"/>
          </w:tcPr>
          <w:p w14:paraId="0C7AF15C" w14:textId="2E4B3BBC" w:rsidR="00E16952" w:rsidRDefault="00E16952" w:rsidP="00E16952">
            <w:pPr>
              <w:jc w:val="center"/>
            </w:pPr>
            <w:r>
              <w:rPr>
                <w:rFonts w:ascii="Aptos Narrow" w:hAnsi="Aptos Narrow"/>
                <w:color w:val="000000"/>
              </w:rPr>
              <w:t>x</w:t>
            </w:r>
          </w:p>
        </w:tc>
        <w:tc>
          <w:tcPr>
            <w:tcW w:w="1555" w:type="dxa"/>
            <w:vAlign w:val="bottom"/>
          </w:tcPr>
          <w:p w14:paraId="638A0493" w14:textId="755B9577" w:rsidR="00E16952" w:rsidRDefault="00E16952" w:rsidP="00E16952">
            <w:pPr>
              <w:jc w:val="center"/>
            </w:pPr>
            <w:r>
              <w:rPr>
                <w:rFonts w:ascii="Aptos Narrow" w:hAnsi="Aptos Narrow"/>
                <w:color w:val="000000"/>
              </w:rPr>
              <w:t>x</w:t>
            </w:r>
          </w:p>
        </w:tc>
        <w:tc>
          <w:tcPr>
            <w:tcW w:w="1650" w:type="dxa"/>
            <w:vAlign w:val="bottom"/>
          </w:tcPr>
          <w:p w14:paraId="40DE7769" w14:textId="759B74DC" w:rsidR="00E16952" w:rsidRDefault="00E16952" w:rsidP="00E16952">
            <w:pPr>
              <w:jc w:val="center"/>
            </w:pPr>
            <w:r>
              <w:rPr>
                <w:rFonts w:ascii="Aptos Narrow" w:hAnsi="Aptos Narrow"/>
                <w:color w:val="000000"/>
              </w:rPr>
              <w:t>x</w:t>
            </w:r>
          </w:p>
        </w:tc>
      </w:tr>
      <w:tr w:rsidR="00E16952" w14:paraId="019825E5" w14:textId="77777777" w:rsidTr="008F13BC">
        <w:tc>
          <w:tcPr>
            <w:tcW w:w="1054" w:type="dxa"/>
            <w:vAlign w:val="bottom"/>
          </w:tcPr>
          <w:p w14:paraId="385ED802" w14:textId="67DF0D10" w:rsidR="00E16952" w:rsidRDefault="00E16952" w:rsidP="00E16952">
            <w:r>
              <w:rPr>
                <w:rFonts w:ascii="Aptos Narrow" w:hAnsi="Aptos Narrow"/>
                <w:color w:val="000000"/>
              </w:rPr>
              <w:t>0.002412</w:t>
            </w:r>
          </w:p>
        </w:tc>
        <w:tc>
          <w:tcPr>
            <w:tcW w:w="1345" w:type="dxa"/>
            <w:vAlign w:val="bottom"/>
          </w:tcPr>
          <w:p w14:paraId="29919D25" w14:textId="73050370" w:rsidR="00E16952" w:rsidRDefault="00E16952" w:rsidP="00E16952">
            <w:r>
              <w:rPr>
                <w:rFonts w:ascii="Aptos Narrow" w:hAnsi="Aptos Narrow"/>
                <w:color w:val="000000"/>
              </w:rPr>
              <w:t>0.9161</w:t>
            </w:r>
          </w:p>
        </w:tc>
        <w:tc>
          <w:tcPr>
            <w:tcW w:w="1565" w:type="dxa"/>
            <w:vAlign w:val="bottom"/>
          </w:tcPr>
          <w:p w14:paraId="524654CE" w14:textId="2261DDB8" w:rsidR="00E16952" w:rsidRDefault="00E16952" w:rsidP="00E16952">
            <w:r>
              <w:rPr>
                <w:rFonts w:ascii="Aptos Narrow" w:hAnsi="Aptos Narrow"/>
                <w:color w:val="000000"/>
              </w:rPr>
              <w:t>-0.08762975</w:t>
            </w:r>
          </w:p>
        </w:tc>
        <w:tc>
          <w:tcPr>
            <w:tcW w:w="1847" w:type="dxa"/>
            <w:vAlign w:val="bottom"/>
          </w:tcPr>
          <w:p w14:paraId="6F303DCC" w14:textId="1F83A367" w:rsidR="00E16952" w:rsidRDefault="00E16952" w:rsidP="00E16952">
            <w:r>
              <w:rPr>
                <w:rFonts w:ascii="Aptos Narrow" w:hAnsi="Aptos Narrow"/>
                <w:color w:val="000000"/>
              </w:rPr>
              <w:t>-0.059744546</w:t>
            </w:r>
          </w:p>
        </w:tc>
        <w:tc>
          <w:tcPr>
            <w:tcW w:w="1555" w:type="dxa"/>
            <w:vAlign w:val="bottom"/>
          </w:tcPr>
          <w:p w14:paraId="28BFA895" w14:textId="18206BCE" w:rsidR="00E16952" w:rsidRDefault="00E16952" w:rsidP="00E16952">
            <w:r>
              <w:rPr>
                <w:rFonts w:ascii="Aptos Narrow" w:hAnsi="Aptos Narrow"/>
                <w:color w:val="000000"/>
              </w:rPr>
              <w:t>1.8E-05</w:t>
            </w:r>
          </w:p>
        </w:tc>
        <w:tc>
          <w:tcPr>
            <w:tcW w:w="1650" w:type="dxa"/>
            <w:vAlign w:val="bottom"/>
          </w:tcPr>
          <w:p w14:paraId="5BB31E24" w14:textId="2ED478F5" w:rsidR="00E16952" w:rsidRDefault="00E16952" w:rsidP="00E16952">
            <w:r>
              <w:rPr>
                <w:rFonts w:ascii="Aptos Narrow" w:hAnsi="Aptos Narrow"/>
                <w:color w:val="000000"/>
              </w:rPr>
              <w:t>-3319.141471</w:t>
            </w:r>
          </w:p>
        </w:tc>
      </w:tr>
      <w:tr w:rsidR="00E16952" w14:paraId="45B82FDC" w14:textId="77777777" w:rsidTr="008F13BC">
        <w:tc>
          <w:tcPr>
            <w:tcW w:w="1054" w:type="dxa"/>
            <w:vAlign w:val="bottom"/>
          </w:tcPr>
          <w:p w14:paraId="14C536D0" w14:textId="28310E8B" w:rsidR="00E16952" w:rsidRDefault="00E16952" w:rsidP="00E16952">
            <w:r>
              <w:rPr>
                <w:rFonts w:ascii="Aptos Narrow" w:hAnsi="Aptos Narrow"/>
                <w:color w:val="000000"/>
              </w:rPr>
              <w:t>0.00243</w:t>
            </w:r>
          </w:p>
        </w:tc>
        <w:tc>
          <w:tcPr>
            <w:tcW w:w="1345" w:type="dxa"/>
            <w:vAlign w:val="bottom"/>
          </w:tcPr>
          <w:p w14:paraId="6CD479BD" w14:textId="7D07C588" w:rsidR="00E16952" w:rsidRDefault="00E16952" w:rsidP="00E16952">
            <w:r>
              <w:rPr>
                <w:rFonts w:ascii="Aptos Narrow" w:hAnsi="Aptos Narrow"/>
                <w:color w:val="000000"/>
              </w:rPr>
              <w:t>0.7216</w:t>
            </w:r>
          </w:p>
        </w:tc>
        <w:tc>
          <w:tcPr>
            <w:tcW w:w="1565" w:type="dxa"/>
            <w:vAlign w:val="bottom"/>
          </w:tcPr>
          <w:p w14:paraId="2E4F3FFF" w14:textId="2E31E6D9" w:rsidR="00E16952" w:rsidRDefault="00E16952" w:rsidP="00E16952">
            <w:r>
              <w:rPr>
                <w:rFonts w:ascii="Aptos Narrow" w:hAnsi="Aptos Narrow"/>
                <w:color w:val="000000"/>
              </w:rPr>
              <w:t>-0.32628431</w:t>
            </w:r>
          </w:p>
        </w:tc>
        <w:tc>
          <w:tcPr>
            <w:tcW w:w="1847" w:type="dxa"/>
            <w:vAlign w:val="bottom"/>
          </w:tcPr>
          <w:p w14:paraId="3156E8B0" w14:textId="4B71D0CC" w:rsidR="00E16952" w:rsidRDefault="00E16952" w:rsidP="00E16952">
            <w:r>
              <w:rPr>
                <w:rFonts w:ascii="Aptos Narrow" w:hAnsi="Aptos Narrow"/>
                <w:color w:val="000000"/>
              </w:rPr>
              <w:t>-0.23865456</w:t>
            </w:r>
          </w:p>
        </w:tc>
        <w:tc>
          <w:tcPr>
            <w:tcW w:w="1555" w:type="dxa"/>
            <w:vAlign w:val="bottom"/>
          </w:tcPr>
          <w:p w14:paraId="6E29739D" w14:textId="68640443" w:rsidR="00E16952" w:rsidRDefault="00E16952" w:rsidP="00E16952">
            <w:r>
              <w:rPr>
                <w:rFonts w:ascii="Aptos Narrow" w:hAnsi="Aptos Narrow"/>
                <w:color w:val="000000"/>
              </w:rPr>
              <w:t>1.8E-05</w:t>
            </w:r>
          </w:p>
        </w:tc>
        <w:tc>
          <w:tcPr>
            <w:tcW w:w="1650" w:type="dxa"/>
            <w:vAlign w:val="bottom"/>
          </w:tcPr>
          <w:p w14:paraId="47453968" w14:textId="60047C98" w:rsidR="00E16952" w:rsidRDefault="00E16952" w:rsidP="00E16952">
            <w:r>
              <w:rPr>
                <w:rFonts w:ascii="Aptos Narrow" w:hAnsi="Aptos Narrow"/>
                <w:color w:val="000000"/>
              </w:rPr>
              <w:t>-13258.58668</w:t>
            </w:r>
          </w:p>
        </w:tc>
      </w:tr>
      <w:tr w:rsidR="00E16952" w14:paraId="270791EB" w14:textId="77777777" w:rsidTr="008F13BC">
        <w:tc>
          <w:tcPr>
            <w:tcW w:w="1054" w:type="dxa"/>
            <w:vAlign w:val="bottom"/>
          </w:tcPr>
          <w:p w14:paraId="4610E609" w14:textId="272CAF88" w:rsidR="00E16952" w:rsidRDefault="00E16952" w:rsidP="00E16952">
            <w:r>
              <w:rPr>
                <w:rFonts w:ascii="Aptos Narrow" w:hAnsi="Aptos Narrow"/>
                <w:color w:val="000000"/>
              </w:rPr>
              <w:t>0.002448</w:t>
            </w:r>
          </w:p>
        </w:tc>
        <w:tc>
          <w:tcPr>
            <w:tcW w:w="1345" w:type="dxa"/>
            <w:vAlign w:val="bottom"/>
          </w:tcPr>
          <w:p w14:paraId="1155BC51" w14:textId="7856C5DA" w:rsidR="00E16952" w:rsidRDefault="00E16952" w:rsidP="00E16952">
            <w:r>
              <w:rPr>
                <w:rFonts w:ascii="Aptos Narrow" w:hAnsi="Aptos Narrow"/>
                <w:color w:val="000000"/>
              </w:rPr>
              <w:t>0.5961</w:t>
            </w:r>
          </w:p>
        </w:tc>
        <w:tc>
          <w:tcPr>
            <w:tcW w:w="1565" w:type="dxa"/>
            <w:vAlign w:val="bottom"/>
          </w:tcPr>
          <w:p w14:paraId="2126291F" w14:textId="33F1270B" w:rsidR="00E16952" w:rsidRDefault="00E16952" w:rsidP="00E16952">
            <w:r>
              <w:rPr>
                <w:rFonts w:ascii="Aptos Narrow" w:hAnsi="Aptos Narrow"/>
                <w:color w:val="000000"/>
              </w:rPr>
              <w:t>-0.517346841</w:t>
            </w:r>
          </w:p>
        </w:tc>
        <w:tc>
          <w:tcPr>
            <w:tcW w:w="1847" w:type="dxa"/>
            <w:vAlign w:val="bottom"/>
          </w:tcPr>
          <w:p w14:paraId="50045EDB" w14:textId="4573ABBC" w:rsidR="00E16952" w:rsidRDefault="00E16952" w:rsidP="00E16952">
            <w:r>
              <w:rPr>
                <w:rFonts w:ascii="Aptos Narrow" w:hAnsi="Aptos Narrow"/>
                <w:color w:val="000000"/>
              </w:rPr>
              <w:t>-0.191062531</w:t>
            </w:r>
          </w:p>
        </w:tc>
        <w:tc>
          <w:tcPr>
            <w:tcW w:w="1555" w:type="dxa"/>
            <w:vAlign w:val="bottom"/>
          </w:tcPr>
          <w:p w14:paraId="52B7D42B" w14:textId="019023DE" w:rsidR="00E16952" w:rsidRDefault="00E16952" w:rsidP="00E16952">
            <w:r>
              <w:rPr>
                <w:rFonts w:ascii="Aptos Narrow" w:hAnsi="Aptos Narrow"/>
                <w:color w:val="000000"/>
              </w:rPr>
              <w:t>1.8E-05</w:t>
            </w:r>
          </w:p>
        </w:tc>
        <w:tc>
          <w:tcPr>
            <w:tcW w:w="1650" w:type="dxa"/>
            <w:vAlign w:val="bottom"/>
          </w:tcPr>
          <w:p w14:paraId="715362F0" w14:textId="11BCA397" w:rsidR="00E16952" w:rsidRDefault="00E16952" w:rsidP="00E16952">
            <w:r>
              <w:rPr>
                <w:rFonts w:ascii="Aptos Narrow" w:hAnsi="Aptos Narrow"/>
                <w:color w:val="000000"/>
              </w:rPr>
              <w:t>-10614.58503</w:t>
            </w:r>
          </w:p>
        </w:tc>
      </w:tr>
      <w:tr w:rsidR="00E16952" w14:paraId="49BE7793" w14:textId="77777777" w:rsidTr="008F13BC">
        <w:tc>
          <w:tcPr>
            <w:tcW w:w="1054" w:type="dxa"/>
            <w:vAlign w:val="bottom"/>
          </w:tcPr>
          <w:p w14:paraId="68759A3E" w14:textId="0CDC8438" w:rsidR="00E16952" w:rsidRDefault="00E16952" w:rsidP="00E16952">
            <w:r>
              <w:rPr>
                <w:rFonts w:ascii="Aptos Narrow" w:hAnsi="Aptos Narrow"/>
                <w:color w:val="000000"/>
              </w:rPr>
              <w:t>0.002466</w:t>
            </w:r>
          </w:p>
        </w:tc>
        <w:tc>
          <w:tcPr>
            <w:tcW w:w="1345" w:type="dxa"/>
            <w:vAlign w:val="bottom"/>
          </w:tcPr>
          <w:p w14:paraId="02AB2D5F" w14:textId="02C90558" w:rsidR="00E16952" w:rsidRDefault="00E16952" w:rsidP="00E16952">
            <w:r>
              <w:rPr>
                <w:rFonts w:ascii="Aptos Narrow" w:hAnsi="Aptos Narrow"/>
                <w:color w:val="000000"/>
              </w:rPr>
              <w:t>0.5082</w:t>
            </w:r>
          </w:p>
        </w:tc>
        <w:tc>
          <w:tcPr>
            <w:tcW w:w="1565" w:type="dxa"/>
            <w:vAlign w:val="bottom"/>
          </w:tcPr>
          <w:p w14:paraId="7BF837C0" w14:textId="74DEA425" w:rsidR="00E16952" w:rsidRDefault="00E16952" w:rsidP="00E16952">
            <w:r>
              <w:rPr>
                <w:rFonts w:ascii="Aptos Narrow" w:hAnsi="Aptos Narrow"/>
                <w:color w:val="000000"/>
              </w:rPr>
              <w:t>-0.676880208</w:t>
            </w:r>
          </w:p>
        </w:tc>
        <w:tc>
          <w:tcPr>
            <w:tcW w:w="1847" w:type="dxa"/>
            <w:vAlign w:val="bottom"/>
          </w:tcPr>
          <w:p w14:paraId="7C7FC153" w14:textId="1C4C1738" w:rsidR="00E16952" w:rsidRDefault="00E16952" w:rsidP="00E16952">
            <w:r>
              <w:rPr>
                <w:rFonts w:ascii="Aptos Narrow" w:hAnsi="Aptos Narrow"/>
                <w:color w:val="000000"/>
              </w:rPr>
              <w:t>-0.159533367</w:t>
            </w:r>
          </w:p>
        </w:tc>
        <w:tc>
          <w:tcPr>
            <w:tcW w:w="1555" w:type="dxa"/>
            <w:vAlign w:val="bottom"/>
          </w:tcPr>
          <w:p w14:paraId="4C2898BE" w14:textId="2E238434" w:rsidR="00E16952" w:rsidRDefault="00E16952" w:rsidP="00E16952">
            <w:r>
              <w:rPr>
                <w:rFonts w:ascii="Aptos Narrow" w:hAnsi="Aptos Narrow"/>
                <w:color w:val="000000"/>
              </w:rPr>
              <w:t>1.8E-05</w:t>
            </w:r>
          </w:p>
        </w:tc>
        <w:tc>
          <w:tcPr>
            <w:tcW w:w="1650" w:type="dxa"/>
            <w:vAlign w:val="bottom"/>
          </w:tcPr>
          <w:p w14:paraId="4C789A26" w14:textId="239395F6" w:rsidR="00E16952" w:rsidRDefault="00E16952" w:rsidP="00E16952">
            <w:r>
              <w:rPr>
                <w:rFonts w:ascii="Aptos Narrow" w:hAnsi="Aptos Narrow"/>
                <w:color w:val="000000"/>
              </w:rPr>
              <w:t>-8862.964852</w:t>
            </w:r>
          </w:p>
        </w:tc>
      </w:tr>
      <w:tr w:rsidR="00E16952" w14:paraId="322D0060" w14:textId="77777777" w:rsidTr="008F13BC">
        <w:tc>
          <w:tcPr>
            <w:tcW w:w="1054" w:type="dxa"/>
            <w:vAlign w:val="bottom"/>
          </w:tcPr>
          <w:p w14:paraId="2AFE1F17" w14:textId="6FECB463" w:rsidR="00E16952" w:rsidRDefault="00E16952" w:rsidP="00E16952">
            <w:r>
              <w:rPr>
                <w:rFonts w:ascii="Aptos Narrow" w:hAnsi="Aptos Narrow"/>
                <w:color w:val="000000"/>
              </w:rPr>
              <w:t>0.002485</w:t>
            </w:r>
          </w:p>
        </w:tc>
        <w:tc>
          <w:tcPr>
            <w:tcW w:w="1345" w:type="dxa"/>
            <w:vAlign w:val="bottom"/>
          </w:tcPr>
          <w:p w14:paraId="71FB8347" w14:textId="66D138BE" w:rsidR="00E16952" w:rsidRDefault="00E16952" w:rsidP="00E16952">
            <w:r>
              <w:rPr>
                <w:rFonts w:ascii="Aptos Narrow" w:hAnsi="Aptos Narrow"/>
                <w:color w:val="000000"/>
              </w:rPr>
              <w:t>0.458</w:t>
            </w:r>
          </w:p>
        </w:tc>
        <w:tc>
          <w:tcPr>
            <w:tcW w:w="1565" w:type="dxa"/>
            <w:vAlign w:val="bottom"/>
          </w:tcPr>
          <w:p w14:paraId="58E83766" w14:textId="037AB7C1" w:rsidR="00E16952" w:rsidRDefault="00E16952" w:rsidP="00E16952">
            <w:r>
              <w:rPr>
                <w:rFonts w:ascii="Aptos Narrow" w:hAnsi="Aptos Narrow"/>
                <w:color w:val="000000"/>
              </w:rPr>
              <w:t>-0.780886095</w:t>
            </w:r>
          </w:p>
        </w:tc>
        <w:tc>
          <w:tcPr>
            <w:tcW w:w="1847" w:type="dxa"/>
            <w:vAlign w:val="bottom"/>
          </w:tcPr>
          <w:p w14:paraId="5FA22097" w14:textId="15E81BB7" w:rsidR="00E16952" w:rsidRDefault="00E16952" w:rsidP="00E16952">
            <w:r>
              <w:rPr>
                <w:rFonts w:ascii="Aptos Narrow" w:hAnsi="Aptos Narrow"/>
                <w:color w:val="000000"/>
              </w:rPr>
              <w:t>-0.104005887</w:t>
            </w:r>
          </w:p>
        </w:tc>
        <w:tc>
          <w:tcPr>
            <w:tcW w:w="1555" w:type="dxa"/>
            <w:vAlign w:val="bottom"/>
          </w:tcPr>
          <w:p w14:paraId="69C92735" w14:textId="047C0297" w:rsidR="00E16952" w:rsidRDefault="00E16952" w:rsidP="00E16952">
            <w:r>
              <w:rPr>
                <w:rFonts w:ascii="Aptos Narrow" w:hAnsi="Aptos Narrow"/>
                <w:color w:val="000000"/>
              </w:rPr>
              <w:t>1.9E-05</w:t>
            </w:r>
          </w:p>
        </w:tc>
        <w:tc>
          <w:tcPr>
            <w:tcW w:w="1650" w:type="dxa"/>
            <w:vAlign w:val="bottom"/>
          </w:tcPr>
          <w:p w14:paraId="64F1FABD" w14:textId="247C1CCB" w:rsidR="00E16952" w:rsidRDefault="00E16952" w:rsidP="00E16952">
            <w:r>
              <w:rPr>
                <w:rFonts w:ascii="Aptos Narrow" w:hAnsi="Aptos Narrow"/>
                <w:color w:val="000000"/>
              </w:rPr>
              <w:t>-5473.994041</w:t>
            </w:r>
          </w:p>
        </w:tc>
      </w:tr>
      <w:tr w:rsidR="00E16952" w14:paraId="6EB270FB" w14:textId="77777777" w:rsidTr="008F13BC">
        <w:tc>
          <w:tcPr>
            <w:tcW w:w="1054" w:type="dxa"/>
            <w:vAlign w:val="bottom"/>
          </w:tcPr>
          <w:p w14:paraId="037422F1" w14:textId="48696B97" w:rsidR="00E16952" w:rsidRDefault="00E16952" w:rsidP="00E16952">
            <w:r>
              <w:rPr>
                <w:rFonts w:ascii="Aptos Narrow" w:hAnsi="Aptos Narrow"/>
                <w:color w:val="000000"/>
              </w:rPr>
              <w:t>0.002503</w:t>
            </w:r>
          </w:p>
        </w:tc>
        <w:tc>
          <w:tcPr>
            <w:tcW w:w="1345" w:type="dxa"/>
            <w:vAlign w:val="bottom"/>
          </w:tcPr>
          <w:p w14:paraId="196D36A5" w14:textId="0F516383" w:rsidR="00E16952" w:rsidRDefault="00E16952" w:rsidP="00E16952">
            <w:r>
              <w:rPr>
                <w:rFonts w:ascii="Aptos Narrow" w:hAnsi="Aptos Narrow"/>
                <w:color w:val="000000"/>
              </w:rPr>
              <w:t>0.4141</w:t>
            </w:r>
          </w:p>
        </w:tc>
        <w:tc>
          <w:tcPr>
            <w:tcW w:w="1565" w:type="dxa"/>
            <w:vAlign w:val="bottom"/>
          </w:tcPr>
          <w:p w14:paraId="0DD6092C" w14:textId="40636265" w:rsidR="00E16952" w:rsidRDefault="00E16952" w:rsidP="00E16952">
            <w:r>
              <w:rPr>
                <w:rFonts w:ascii="Aptos Narrow" w:hAnsi="Aptos Narrow"/>
                <w:color w:val="000000"/>
              </w:rPr>
              <w:t>-0.881647788</w:t>
            </w:r>
          </w:p>
        </w:tc>
        <w:tc>
          <w:tcPr>
            <w:tcW w:w="1847" w:type="dxa"/>
            <w:vAlign w:val="bottom"/>
          </w:tcPr>
          <w:p w14:paraId="672A9D6C" w14:textId="3FC2934F" w:rsidR="00E16952" w:rsidRDefault="00E16952" w:rsidP="00E16952">
            <w:r>
              <w:rPr>
                <w:rFonts w:ascii="Aptos Narrow" w:hAnsi="Aptos Narrow"/>
                <w:color w:val="000000"/>
              </w:rPr>
              <w:t>-0.100761694</w:t>
            </w:r>
          </w:p>
        </w:tc>
        <w:tc>
          <w:tcPr>
            <w:tcW w:w="1555" w:type="dxa"/>
            <w:vAlign w:val="bottom"/>
          </w:tcPr>
          <w:p w14:paraId="68E61A2A" w14:textId="269A16A4" w:rsidR="00E16952" w:rsidRDefault="00E16952" w:rsidP="00E16952">
            <w:r>
              <w:rPr>
                <w:rFonts w:ascii="Aptos Narrow" w:hAnsi="Aptos Narrow"/>
                <w:color w:val="000000"/>
              </w:rPr>
              <w:t>1.8E-05</w:t>
            </w:r>
          </w:p>
        </w:tc>
        <w:tc>
          <w:tcPr>
            <w:tcW w:w="1650" w:type="dxa"/>
            <w:vAlign w:val="bottom"/>
          </w:tcPr>
          <w:p w14:paraId="5E86A69B" w14:textId="00635C5C" w:rsidR="00E16952" w:rsidRDefault="00E16952" w:rsidP="00E16952">
            <w:r>
              <w:rPr>
                <w:rFonts w:ascii="Aptos Narrow" w:hAnsi="Aptos Narrow"/>
                <w:color w:val="000000"/>
              </w:rPr>
              <w:t>-5597.871865</w:t>
            </w:r>
          </w:p>
        </w:tc>
      </w:tr>
      <w:tr w:rsidR="00E16952" w14:paraId="31FBB34C" w14:textId="77777777" w:rsidTr="008F13BC">
        <w:tc>
          <w:tcPr>
            <w:tcW w:w="1054" w:type="dxa"/>
            <w:vAlign w:val="bottom"/>
          </w:tcPr>
          <w:p w14:paraId="4EA543DF" w14:textId="7EDAF389" w:rsidR="00E16952" w:rsidRDefault="00E16952" w:rsidP="00E16952">
            <w:r>
              <w:rPr>
                <w:rFonts w:ascii="Aptos Narrow" w:hAnsi="Aptos Narrow"/>
                <w:color w:val="000000"/>
              </w:rPr>
              <w:t>0.002521</w:t>
            </w:r>
          </w:p>
        </w:tc>
        <w:tc>
          <w:tcPr>
            <w:tcW w:w="1345" w:type="dxa"/>
            <w:vAlign w:val="bottom"/>
          </w:tcPr>
          <w:p w14:paraId="35299110" w14:textId="30BDBEDD" w:rsidR="00E16952" w:rsidRDefault="00E16952" w:rsidP="00E16952">
            <w:r>
              <w:rPr>
                <w:rFonts w:ascii="Aptos Narrow" w:hAnsi="Aptos Narrow"/>
                <w:color w:val="000000"/>
              </w:rPr>
              <w:t>0.389</w:t>
            </w:r>
          </w:p>
        </w:tc>
        <w:tc>
          <w:tcPr>
            <w:tcW w:w="1565" w:type="dxa"/>
            <w:vAlign w:val="bottom"/>
          </w:tcPr>
          <w:p w14:paraId="16AEDE7E" w14:textId="7A500251" w:rsidR="00E16952" w:rsidRDefault="00E16952" w:rsidP="00E16952">
            <w:r>
              <w:rPr>
                <w:rFonts w:ascii="Aptos Narrow" w:hAnsi="Aptos Narrow"/>
                <w:color w:val="000000"/>
              </w:rPr>
              <w:t>-0.944175935</w:t>
            </w:r>
          </w:p>
        </w:tc>
        <w:tc>
          <w:tcPr>
            <w:tcW w:w="1847" w:type="dxa"/>
            <w:vAlign w:val="bottom"/>
          </w:tcPr>
          <w:p w14:paraId="4D9A4CC8" w14:textId="6A75DC0D" w:rsidR="00E16952" w:rsidRDefault="00E16952" w:rsidP="00E16952">
            <w:r>
              <w:rPr>
                <w:rFonts w:ascii="Aptos Narrow" w:hAnsi="Aptos Narrow"/>
                <w:color w:val="000000"/>
              </w:rPr>
              <w:t>-0.062528147</w:t>
            </w:r>
          </w:p>
        </w:tc>
        <w:tc>
          <w:tcPr>
            <w:tcW w:w="1555" w:type="dxa"/>
            <w:vAlign w:val="bottom"/>
          </w:tcPr>
          <w:p w14:paraId="338079A9" w14:textId="4687DE07" w:rsidR="00E16952" w:rsidRDefault="00E16952" w:rsidP="00E16952">
            <w:r>
              <w:rPr>
                <w:rFonts w:ascii="Aptos Narrow" w:hAnsi="Aptos Narrow"/>
                <w:color w:val="000000"/>
              </w:rPr>
              <w:t>1.8E-05</w:t>
            </w:r>
          </w:p>
        </w:tc>
        <w:tc>
          <w:tcPr>
            <w:tcW w:w="1650" w:type="dxa"/>
            <w:vAlign w:val="bottom"/>
          </w:tcPr>
          <w:p w14:paraId="62C81C8A" w14:textId="655D7D52" w:rsidR="00E16952" w:rsidRDefault="00E16952" w:rsidP="00E16952">
            <w:r>
              <w:rPr>
                <w:rFonts w:ascii="Aptos Narrow" w:hAnsi="Aptos Narrow"/>
                <w:color w:val="000000"/>
              </w:rPr>
              <w:t>-3473.785941</w:t>
            </w:r>
          </w:p>
        </w:tc>
      </w:tr>
      <w:tr w:rsidR="00E16952" w14:paraId="5A12B386" w14:textId="77777777" w:rsidTr="008F13BC">
        <w:tc>
          <w:tcPr>
            <w:tcW w:w="1054" w:type="dxa"/>
            <w:vAlign w:val="bottom"/>
          </w:tcPr>
          <w:p w14:paraId="201A4A4C" w14:textId="4E9D9744" w:rsidR="00E16952" w:rsidRDefault="00E16952" w:rsidP="00E16952">
            <w:r>
              <w:rPr>
                <w:rFonts w:ascii="Aptos Narrow" w:hAnsi="Aptos Narrow"/>
                <w:color w:val="000000"/>
              </w:rPr>
              <w:t>0.002539</w:t>
            </w:r>
          </w:p>
        </w:tc>
        <w:tc>
          <w:tcPr>
            <w:tcW w:w="1345" w:type="dxa"/>
            <w:vAlign w:val="bottom"/>
          </w:tcPr>
          <w:p w14:paraId="2BA0F75D" w14:textId="0EC0FBCD" w:rsidR="00E16952" w:rsidRDefault="00E16952" w:rsidP="00E16952">
            <w:r>
              <w:rPr>
                <w:rFonts w:ascii="Aptos Narrow" w:hAnsi="Aptos Narrow"/>
                <w:color w:val="000000"/>
              </w:rPr>
              <w:t>0.3639</w:t>
            </w:r>
          </w:p>
        </w:tc>
        <w:tc>
          <w:tcPr>
            <w:tcW w:w="1565" w:type="dxa"/>
            <w:vAlign w:val="bottom"/>
          </w:tcPr>
          <w:p w14:paraId="593E75A3" w14:textId="1C8890C3" w:rsidR="00E16952" w:rsidRDefault="00E16952" w:rsidP="00E16952">
            <w:r>
              <w:rPr>
                <w:rFonts w:ascii="Aptos Narrow" w:hAnsi="Aptos Narrow"/>
                <w:color w:val="000000"/>
              </w:rPr>
              <w:t>-1.010876174</w:t>
            </w:r>
          </w:p>
        </w:tc>
        <w:tc>
          <w:tcPr>
            <w:tcW w:w="1847" w:type="dxa"/>
            <w:vAlign w:val="bottom"/>
          </w:tcPr>
          <w:p w14:paraId="4C33D9A9" w14:textId="3E263F8A" w:rsidR="00E16952" w:rsidRDefault="00E16952" w:rsidP="00E16952">
            <w:r>
              <w:rPr>
                <w:rFonts w:ascii="Aptos Narrow" w:hAnsi="Aptos Narrow"/>
                <w:color w:val="000000"/>
              </w:rPr>
              <w:t>-0.066700239</w:t>
            </w:r>
          </w:p>
        </w:tc>
        <w:tc>
          <w:tcPr>
            <w:tcW w:w="1555" w:type="dxa"/>
            <w:vAlign w:val="bottom"/>
          </w:tcPr>
          <w:p w14:paraId="7C32145D" w14:textId="5C605B89" w:rsidR="00E16952" w:rsidRDefault="00E16952" w:rsidP="00E16952">
            <w:r>
              <w:rPr>
                <w:rFonts w:ascii="Aptos Narrow" w:hAnsi="Aptos Narrow"/>
                <w:color w:val="000000"/>
              </w:rPr>
              <w:t>1.8E-05</w:t>
            </w:r>
          </w:p>
        </w:tc>
        <w:tc>
          <w:tcPr>
            <w:tcW w:w="1650" w:type="dxa"/>
            <w:vAlign w:val="bottom"/>
          </w:tcPr>
          <w:p w14:paraId="28442A2C" w14:textId="77A47EC4" w:rsidR="00E16952" w:rsidRDefault="00E16952" w:rsidP="00E16952">
            <w:r>
              <w:rPr>
                <w:rFonts w:ascii="Aptos Narrow" w:hAnsi="Aptos Narrow"/>
                <w:color w:val="000000"/>
              </w:rPr>
              <w:t>-3705.568833</w:t>
            </w:r>
          </w:p>
        </w:tc>
      </w:tr>
      <w:tr w:rsidR="00E16952" w14:paraId="0F1732C4" w14:textId="77777777" w:rsidTr="008F13BC">
        <w:tc>
          <w:tcPr>
            <w:tcW w:w="1054" w:type="dxa"/>
            <w:vAlign w:val="bottom"/>
          </w:tcPr>
          <w:p w14:paraId="3BC3FA73" w14:textId="7CA029E6" w:rsidR="00E16952" w:rsidRDefault="00E16952" w:rsidP="00E16952">
            <w:r>
              <w:rPr>
                <w:rFonts w:ascii="Aptos Narrow" w:hAnsi="Aptos Narrow"/>
                <w:color w:val="000000"/>
              </w:rPr>
              <w:t>0.002558</w:t>
            </w:r>
          </w:p>
        </w:tc>
        <w:tc>
          <w:tcPr>
            <w:tcW w:w="1345" w:type="dxa"/>
            <w:vAlign w:val="bottom"/>
          </w:tcPr>
          <w:p w14:paraId="686BEE6F" w14:textId="277450C5" w:rsidR="00E16952" w:rsidRDefault="00E16952" w:rsidP="00E16952">
            <w:r>
              <w:rPr>
                <w:rFonts w:ascii="Aptos Narrow" w:hAnsi="Aptos Narrow"/>
                <w:color w:val="000000"/>
              </w:rPr>
              <w:t>0.3514</w:t>
            </w:r>
          </w:p>
        </w:tc>
        <w:tc>
          <w:tcPr>
            <w:tcW w:w="1565" w:type="dxa"/>
            <w:vAlign w:val="bottom"/>
          </w:tcPr>
          <w:p w14:paraId="0FA6FE4E" w14:textId="344B64EB" w:rsidR="00E16952" w:rsidRDefault="00E16952" w:rsidP="00E16952">
            <w:r>
              <w:rPr>
                <w:rFonts w:ascii="Aptos Narrow" w:hAnsi="Aptos Narrow"/>
                <w:color w:val="000000"/>
              </w:rPr>
              <w:t>-1.045830103</w:t>
            </w:r>
          </w:p>
        </w:tc>
        <w:tc>
          <w:tcPr>
            <w:tcW w:w="1847" w:type="dxa"/>
            <w:vAlign w:val="bottom"/>
          </w:tcPr>
          <w:p w14:paraId="1476B1FB" w14:textId="4B6B4C8F" w:rsidR="00E16952" w:rsidRDefault="00E16952" w:rsidP="00E16952">
            <w:r>
              <w:rPr>
                <w:rFonts w:ascii="Aptos Narrow" w:hAnsi="Aptos Narrow"/>
                <w:color w:val="000000"/>
              </w:rPr>
              <w:t>-0.034953929</w:t>
            </w:r>
          </w:p>
        </w:tc>
        <w:tc>
          <w:tcPr>
            <w:tcW w:w="1555" w:type="dxa"/>
            <w:vAlign w:val="bottom"/>
          </w:tcPr>
          <w:p w14:paraId="2896B424" w14:textId="6E64E4D6" w:rsidR="00E16952" w:rsidRDefault="00E16952" w:rsidP="00E16952">
            <w:r>
              <w:rPr>
                <w:rFonts w:ascii="Aptos Narrow" w:hAnsi="Aptos Narrow"/>
                <w:color w:val="000000"/>
              </w:rPr>
              <w:t>1.9E-05</w:t>
            </w:r>
          </w:p>
        </w:tc>
        <w:tc>
          <w:tcPr>
            <w:tcW w:w="1650" w:type="dxa"/>
            <w:vAlign w:val="bottom"/>
          </w:tcPr>
          <w:p w14:paraId="38898745" w14:textId="2FABCC3F" w:rsidR="00E16952" w:rsidRDefault="00E16952" w:rsidP="00E16952">
            <w:r>
              <w:rPr>
                <w:rFonts w:ascii="Aptos Narrow" w:hAnsi="Aptos Narrow"/>
                <w:color w:val="000000"/>
              </w:rPr>
              <w:t>-1839.680467</w:t>
            </w:r>
          </w:p>
        </w:tc>
      </w:tr>
    </w:tbl>
    <w:p w14:paraId="0738F9E8" w14:textId="78D33A8C" w:rsidR="00156CE0" w:rsidRPr="00156CE0" w:rsidRDefault="00156CE0" w:rsidP="00156CE0"/>
    <w:bookmarkStart w:id="6" w:name="_Toc194793028"/>
    <w:p w14:paraId="038B4D22" w14:textId="27F7DE1C" w:rsidR="00E5667C" w:rsidRPr="00E5667C" w:rsidRDefault="005439F1" w:rsidP="00E5667C">
      <w:pPr>
        <w:pStyle w:val="Heading2"/>
      </w:pPr>
      <w:r>
        <w:rPr>
          <w:noProof/>
        </w:rPr>
        <mc:AlternateContent>
          <mc:Choice Requires="wps">
            <w:drawing>
              <wp:anchor distT="0" distB="0" distL="114300" distR="114300" simplePos="0" relativeHeight="251667456" behindDoc="0" locked="0" layoutInCell="1" allowOverlap="1" wp14:anchorId="7352FC10" wp14:editId="28BE10BD">
                <wp:simplePos x="0" y="0"/>
                <wp:positionH relativeFrom="margin">
                  <wp:align>left</wp:align>
                </wp:positionH>
                <wp:positionV relativeFrom="paragraph">
                  <wp:posOffset>4070985</wp:posOffset>
                </wp:positionV>
                <wp:extent cx="6180455" cy="635"/>
                <wp:effectExtent l="0" t="0" r="0" b="0"/>
                <wp:wrapSquare wrapText="bothSides"/>
                <wp:docPr id="2012532327" name="Text Box 1"/>
                <wp:cNvGraphicFramePr/>
                <a:graphic xmlns:a="http://schemas.openxmlformats.org/drawingml/2006/main">
                  <a:graphicData uri="http://schemas.microsoft.com/office/word/2010/wordprocessingShape">
                    <wps:wsp>
                      <wps:cNvSpPr txBox="1"/>
                      <wps:spPr>
                        <a:xfrm>
                          <a:off x="0" y="0"/>
                          <a:ext cx="6180455" cy="635"/>
                        </a:xfrm>
                        <a:prstGeom prst="rect">
                          <a:avLst/>
                        </a:prstGeom>
                        <a:solidFill>
                          <a:prstClr val="white"/>
                        </a:solidFill>
                        <a:ln>
                          <a:noFill/>
                        </a:ln>
                      </wps:spPr>
                      <wps:txbx>
                        <w:txbxContent>
                          <w:p w14:paraId="3713C3D0" w14:textId="75C5ADBD" w:rsidR="00182699" w:rsidRPr="00631B3C" w:rsidRDefault="00182699" w:rsidP="00182699">
                            <w:pPr>
                              <w:pStyle w:val="Caption"/>
                              <w:rPr>
                                <w:noProof/>
                                <w:sz w:val="26"/>
                                <w:szCs w:val="26"/>
                              </w:rPr>
                            </w:pPr>
                            <w:r>
                              <w:t xml:space="preserve">Figure </w:t>
                            </w:r>
                            <w:fldSimple w:instr=" SEQ Figure \* ARABIC ">
                              <w:r>
                                <w:rPr>
                                  <w:noProof/>
                                </w:rPr>
                                <w:t>5</w:t>
                              </w:r>
                            </w:fldSimple>
                            <w:r>
                              <w:t xml:space="preserve"> log(V) 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52FC10" id="_x0000_s1029" type="#_x0000_t202" style="position:absolute;left:0;text-align:left;margin-left:0;margin-top:320.55pt;width:486.65pt;height:.05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qaNGwIAAD8EAAAOAAAAZHJzL2Uyb0RvYy54bWysU8Fu2zAMvQ/YPwi6L07aJSi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" stroked="f">
                <v:textbox style="mso-fit-shape-to-text:t" inset="0,0,0,0">
                  <w:txbxContent>
                    <w:p w14:paraId="3713C3D0" w14:textId="75C5ADBD" w:rsidR="00182699" w:rsidRPr="00631B3C" w:rsidRDefault="00182699" w:rsidP="00182699">
                      <w:pPr>
                        <w:pStyle w:val="Caption"/>
                        <w:rPr>
                          <w:noProof/>
                          <w:sz w:val="26"/>
                          <w:szCs w:val="26"/>
                        </w:rPr>
                      </w:pPr>
                      <w:r>
                        <w:t xml:space="preserve">Figure </w:t>
                      </w:r>
                      <w:fldSimple w:instr=" SEQ Figure \* ARABIC ">
                        <w:r>
                          <w:rPr>
                            <w:noProof/>
                          </w:rPr>
                          <w:t>5</w:t>
                        </w:r>
                      </w:fldSimple>
                      <w:r>
                        <w:t xml:space="preserve"> log(V) </w:t>
                      </w:r>
                      <w:proofErr w:type="gramStart"/>
                      <w:r>
                        <w:t>graph</w:t>
                      </w:r>
                      <w:proofErr w:type="gramEnd"/>
                    </w:p>
                  </w:txbxContent>
                </v:textbox>
                <w10:wrap type="square" anchorx="margin"/>
              </v:shape>
            </w:pict>
          </mc:Fallback>
        </mc:AlternateContent>
      </w:r>
      <w:r w:rsidR="00182699">
        <w:rPr>
          <w:noProof/>
        </w:rPr>
        <w:drawing>
          <wp:anchor distT="0" distB="0" distL="114300" distR="114300" simplePos="0" relativeHeight="251658240" behindDoc="0" locked="0" layoutInCell="1" allowOverlap="1" wp14:anchorId="15690C21" wp14:editId="2BC91D5E">
            <wp:simplePos x="0" y="0"/>
            <wp:positionH relativeFrom="margin">
              <wp:align>left</wp:align>
            </wp:positionH>
            <wp:positionV relativeFrom="paragraph">
              <wp:posOffset>410845</wp:posOffset>
            </wp:positionV>
            <wp:extent cx="5499100" cy="3649980"/>
            <wp:effectExtent l="0" t="0" r="6350" b="7620"/>
            <wp:wrapSquare wrapText="bothSides"/>
            <wp:docPr id="13188705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99100" cy="3649980"/>
                    </a:xfrm>
                    <a:prstGeom prst="rect">
                      <a:avLst/>
                    </a:prstGeom>
                    <a:noFill/>
                  </pic:spPr>
                </pic:pic>
              </a:graphicData>
            </a:graphic>
            <wp14:sizeRelH relativeFrom="margin">
              <wp14:pctWidth>0</wp14:pctWidth>
            </wp14:sizeRelH>
            <wp14:sizeRelV relativeFrom="margin">
              <wp14:pctHeight>0</wp14:pctHeight>
            </wp14:sizeRelV>
          </wp:anchor>
        </w:drawing>
      </w:r>
      <w:r w:rsidR="00E5667C">
        <w:t xml:space="preserve">Plot log(V) </w:t>
      </w:r>
      <w:r w:rsidR="008F2254">
        <w:t>Gradient</w:t>
      </w:r>
      <w:r w:rsidR="00915067">
        <w:t xml:space="preserve"> (2)</w:t>
      </w:r>
      <w:bookmarkEnd w:id="6"/>
    </w:p>
    <w:p w14:paraId="65F05C9F" w14:textId="26291C5B" w:rsidR="001728B1" w:rsidRDefault="00915067" w:rsidP="001728B1">
      <w:pPr>
        <w:pStyle w:val="Heading2"/>
      </w:pPr>
      <w:bookmarkStart w:id="7" w:name="_Toc194793029"/>
      <w:r>
        <w:t xml:space="preserve">Gradient </w:t>
      </w:r>
      <w:r w:rsidR="001D60EB">
        <w:t>Calculations</w:t>
      </w:r>
      <w:r w:rsidR="00E829CD">
        <w:t xml:space="preserve"> </w:t>
      </w:r>
      <w:r w:rsidR="002F0B84">
        <w:t xml:space="preserve">and </w:t>
      </w:r>
      <w:r w:rsidR="00647C0B">
        <w:t>Compare (</w:t>
      </w:r>
      <w:r w:rsidR="007C7D1F">
        <w:t>4)</w:t>
      </w:r>
      <w:bookmarkEnd w:id="7"/>
    </w:p>
    <w:p w14:paraId="45340CEA" w14:textId="33347219" w:rsidR="003D3658" w:rsidRDefault="003D3658" w:rsidP="003D3658">
      <w:pPr>
        <w:pStyle w:val="Heading3"/>
      </w:pPr>
      <w:bookmarkStart w:id="8" w:name="_Toc194793030"/>
      <w:r>
        <w:t>Gradient Calculations</w:t>
      </w:r>
      <w:bookmarkEnd w:id="8"/>
    </w:p>
    <w:p w14:paraId="5F560A92" w14:textId="26BB6B21" w:rsidR="00842BFA" w:rsidRPr="002132F0" w:rsidRDefault="00842BFA" w:rsidP="003D3658">
      <w:pPr>
        <w:rPr>
          <w:rFonts w:eastAsiaTheme="minorEastAsia"/>
        </w:rPr>
      </w:pPr>
      <m:oMathPara>
        <m:oMath>
          <m:r>
            <w:rPr>
              <w:rFonts w:ascii="Cambria Math" w:hAnsi="Cambria Math"/>
            </w:rPr>
            <m:t>τ=</m:t>
          </m:r>
          <m:f>
            <m:fPr>
              <m:ctrlPr>
                <w:rPr>
                  <w:rFonts w:ascii="Cambria Math" w:hAnsi="Cambria Math"/>
                  <w:i/>
                </w:rPr>
              </m:ctrlPr>
            </m:fPr>
            <m:num>
              <m:r>
                <w:rPr>
                  <w:rFonts w:ascii="Cambria Math" w:hAnsi="Cambria Math"/>
                </w:rPr>
                <m:t>1</m:t>
              </m:r>
            </m:num>
            <m:den>
              <m:r>
                <w:rPr>
                  <w:rFonts w:ascii="Cambria Math" w:hAnsi="Cambria Math"/>
                </w:rPr>
                <m:t>-gradient</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-(-6623.4)</m:t>
              </m:r>
            </m:den>
          </m:f>
          <m:r>
            <w:rPr>
              <w:rFonts w:ascii="Cambria Math" w:hAnsi="Cambria Math"/>
            </w:rPr>
            <m:t>=150.98</m:t>
          </m:r>
          <m:sSup>
            <m:sSupPr>
              <m:ctrlPr>
                <w:rPr>
                  <w:rFonts w:ascii="Cambria Math" w:hAnsi="Cambria Math"/>
                </w:rPr>
              </m:ctrlPr>
            </m:sSupPr>
            <m:e>
              <m:r>
                <w:rPr>
                  <w:rFonts w:ascii="Cambria Math" w:hAnsi="Cambria Math"/>
                </w:rPr>
                <m:t>*10</m:t>
              </m:r>
            </m:e>
            <m:sup>
              <m:r>
                <w:rPr>
                  <w:rFonts w:ascii="Cambria Math" w:hAnsi="Cambria Math"/>
                </w:rPr>
                <m:t>-6</m:t>
              </m:r>
            </m:sup>
          </m:sSup>
        </m:oMath>
      </m:oMathPara>
    </w:p>
    <w:p w14:paraId="392DE89F" w14:textId="7FC67B9E" w:rsidR="000312B3" w:rsidRPr="00842BFA" w:rsidRDefault="002132F0" w:rsidP="003D3658">
      <w:pPr>
        <w:rPr>
          <w:rFonts w:eastAsiaTheme="minorEastAsia"/>
        </w:rPr>
      </w:pPr>
      <m:oMathPara>
        <m:oMath>
          <m:r>
            <w:rPr>
              <w:rFonts w:ascii="Cambria Math" w:hAnsi="Cambria Math"/>
            </w:rPr>
            <m:t>C=</m:t>
          </m:r>
          <m:f>
            <m:fPr>
              <m:ctrlPr>
                <w:rPr>
                  <w:rFonts w:ascii="Cambria Math" w:hAnsi="Cambria Math"/>
                  <w:i/>
                </w:rPr>
              </m:ctrlPr>
            </m:fPr>
            <m:num>
              <m:r>
                <w:rPr>
                  <w:rFonts w:ascii="Cambria Math" w:hAnsi="Cambria Math"/>
                </w:rPr>
                <m:t>τ</m:t>
              </m:r>
            </m:num>
            <m:den>
              <m:r>
                <w:rPr>
                  <w:rFonts w:ascii="Cambria Math" w:hAnsi="Cambria Math"/>
                </w:rPr>
                <m:t>R</m:t>
              </m:r>
            </m:den>
          </m:f>
          <m:r>
            <w:rPr>
              <w:rFonts w:ascii="Cambria Math" w:hAnsi="Cambria Math"/>
            </w:rPr>
            <m:t>=</m:t>
          </m:r>
          <m:f>
            <m:fPr>
              <m:ctrlPr>
                <w:rPr>
                  <w:rFonts w:ascii="Cambria Math" w:hAnsi="Cambria Math"/>
                  <w:i/>
                </w:rPr>
              </m:ctrlPr>
            </m:fPr>
            <m:num>
              <m:r>
                <w:rPr>
                  <w:rFonts w:ascii="Cambria Math" w:hAnsi="Cambria Math"/>
                </w:rPr>
                <m:t>150.98</m:t>
              </m:r>
              <m:sSup>
                <m:sSupPr>
                  <m:ctrlPr>
                    <w:rPr>
                      <w:rFonts w:ascii="Cambria Math" w:hAnsi="Cambria Math"/>
                    </w:rPr>
                  </m:ctrlPr>
                </m:sSupPr>
                <m:e>
                  <m:r>
                    <w:rPr>
                      <w:rFonts w:ascii="Cambria Math" w:hAnsi="Cambria Math"/>
                    </w:rPr>
                    <m:t>*10</m:t>
                  </m:r>
                </m:e>
                <m:sup>
                  <m:r>
                    <w:rPr>
                      <w:rFonts w:ascii="Cambria Math" w:hAnsi="Cambria Math"/>
                    </w:rPr>
                    <m:t>-6</m:t>
                  </m:r>
                </m:sup>
              </m:sSup>
            </m:num>
            <m:den>
              <m:r>
                <w:rPr>
                  <w:rFonts w:ascii="Cambria Math" w:hAnsi="Cambria Math"/>
                </w:rPr>
                <m:t>100</m:t>
              </m:r>
            </m:den>
          </m:f>
          <m:r>
            <w:rPr>
              <w:rFonts w:ascii="Cambria Math" w:eastAsiaTheme="majorEastAsia" w:hAnsi="Cambria Math" w:cstheme="majorBidi"/>
            </w:rPr>
            <m:t>=1.51μF</m:t>
          </m:r>
        </m:oMath>
      </m:oMathPara>
    </w:p>
    <w:p w14:paraId="4DF6D0EB" w14:textId="3B83A601" w:rsidR="003D3658" w:rsidRDefault="00AB4271" w:rsidP="003D3658">
      <w:pPr>
        <w:pStyle w:val="Heading3"/>
      </w:pPr>
      <w:bookmarkStart w:id="9" w:name="_Toc194793031"/>
      <w:r>
        <w:lastRenderedPageBreak/>
        <w:t>Comparison table</w:t>
      </w:r>
      <w:bookmarkEnd w:id="9"/>
    </w:p>
    <w:p w14:paraId="15F790B2" w14:textId="39A1A57D" w:rsidR="008A7A27" w:rsidRDefault="008A7A27" w:rsidP="008A7A27">
      <w:pPr>
        <w:pStyle w:val="Caption"/>
        <w:keepNext/>
      </w:pPr>
      <w:r>
        <w:t xml:space="preserve">Table </w:t>
      </w:r>
      <w:fldSimple w:instr=" SEQ Table \* ARABIC ">
        <w:r>
          <w:rPr>
            <w:noProof/>
          </w:rPr>
          <w:t>2</w:t>
        </w:r>
      </w:fldSimple>
      <w:r>
        <w:t xml:space="preserve"> Comparison table</w:t>
      </w:r>
    </w:p>
    <w:tbl>
      <w:tblPr>
        <w:tblStyle w:val="TableGrid"/>
        <w:tblW w:w="0" w:type="auto"/>
        <w:tblLook w:val="04A0" w:firstRow="1" w:lastRow="0" w:firstColumn="1" w:lastColumn="0" w:noHBand="0" w:noVBand="1"/>
      </w:tblPr>
      <w:tblGrid>
        <w:gridCol w:w="2404"/>
        <w:gridCol w:w="2439"/>
        <w:gridCol w:w="2069"/>
        <w:gridCol w:w="2104"/>
      </w:tblGrid>
      <w:tr w:rsidR="006F12E5" w14:paraId="050FAEAE" w14:textId="77777777" w:rsidTr="008A7A27">
        <w:tc>
          <w:tcPr>
            <w:tcW w:w="2404" w:type="dxa"/>
          </w:tcPr>
          <w:p w14:paraId="57097462" w14:textId="77777777" w:rsidR="006F12E5" w:rsidRDefault="006F12E5" w:rsidP="00F16119"/>
        </w:tc>
        <w:tc>
          <w:tcPr>
            <w:tcW w:w="2439" w:type="dxa"/>
          </w:tcPr>
          <w:p w14:paraId="20C2C8A2" w14:textId="77777777" w:rsidR="006F12E5" w:rsidRDefault="006F12E5" w:rsidP="00F16119">
            <w:r>
              <w:t>Capacitance</w:t>
            </w:r>
          </w:p>
        </w:tc>
        <w:tc>
          <w:tcPr>
            <w:tcW w:w="2069" w:type="dxa"/>
          </w:tcPr>
          <w:p w14:paraId="6B97AEC3" w14:textId="77777777" w:rsidR="006F12E5" w:rsidRDefault="006F12E5" w:rsidP="00F16119">
            <w:r>
              <w:t>Delta</w:t>
            </w:r>
          </w:p>
        </w:tc>
        <w:tc>
          <w:tcPr>
            <w:tcW w:w="2104" w:type="dxa"/>
          </w:tcPr>
          <w:p w14:paraId="35186CB8" w14:textId="77777777" w:rsidR="006F12E5" w:rsidRDefault="006F12E5" w:rsidP="00F16119">
            <w:r>
              <w:t>Percentage difference</w:t>
            </w:r>
          </w:p>
        </w:tc>
      </w:tr>
      <w:tr w:rsidR="006F12E5" w14:paraId="42A28B9B" w14:textId="77777777" w:rsidTr="008A7A27">
        <w:tc>
          <w:tcPr>
            <w:tcW w:w="2404" w:type="dxa"/>
          </w:tcPr>
          <w:p w14:paraId="45AD08E6" w14:textId="77777777" w:rsidR="006F12E5" w:rsidRDefault="006F12E5" w:rsidP="00F16119">
            <w:r>
              <w:t>Actual</w:t>
            </w:r>
          </w:p>
        </w:tc>
        <w:tc>
          <w:tcPr>
            <w:tcW w:w="2439" w:type="dxa"/>
          </w:tcPr>
          <w:p w14:paraId="1A3B4888" w14:textId="77777777" w:rsidR="006F12E5" w:rsidRDefault="006F12E5" w:rsidP="00F16119">
            <w:r w:rsidRPr="00466CD6">
              <w:t>1</w:t>
            </w:r>
            <w:r w:rsidRPr="00466CD6">
              <w:rPr>
                <w:rFonts w:cstheme="minorHAnsi"/>
              </w:rPr>
              <w:t xml:space="preserve"> µ</w:t>
            </w:r>
            <w:r>
              <w:rPr>
                <w:rFonts w:cstheme="minorHAnsi"/>
              </w:rPr>
              <w:t>F</w:t>
            </w:r>
          </w:p>
        </w:tc>
        <w:tc>
          <w:tcPr>
            <w:tcW w:w="2069" w:type="dxa"/>
          </w:tcPr>
          <w:p w14:paraId="6F5A4F3D" w14:textId="77777777" w:rsidR="006F12E5" w:rsidRDefault="006F12E5" w:rsidP="00F16119">
            <w:r>
              <w:t>x</w:t>
            </w:r>
          </w:p>
        </w:tc>
        <w:tc>
          <w:tcPr>
            <w:tcW w:w="2104" w:type="dxa"/>
          </w:tcPr>
          <w:p w14:paraId="769EBC16" w14:textId="77777777" w:rsidR="006F12E5" w:rsidRDefault="006F12E5" w:rsidP="00F16119">
            <w:r>
              <w:t>X</w:t>
            </w:r>
          </w:p>
        </w:tc>
      </w:tr>
      <w:tr w:rsidR="006F12E5" w14:paraId="79B55629" w14:textId="77777777" w:rsidTr="008A7A27">
        <w:tc>
          <w:tcPr>
            <w:tcW w:w="2404" w:type="dxa"/>
          </w:tcPr>
          <w:p w14:paraId="70D29DA3" w14:textId="77777777" w:rsidR="006F12E5" w:rsidRDefault="006F12E5" w:rsidP="00F16119">
            <w:r>
              <w:t>Marker Calculation</w:t>
            </w:r>
          </w:p>
        </w:tc>
        <w:tc>
          <w:tcPr>
            <w:tcW w:w="2439" w:type="dxa"/>
          </w:tcPr>
          <w:p w14:paraId="5AF6585F" w14:textId="67958F68" w:rsidR="006F12E5" w:rsidRDefault="00217FA1" w:rsidP="00F16119">
            <w:r>
              <w:t>0.602</w:t>
            </w:r>
            <w:r>
              <w:rPr>
                <w:rFonts w:cstheme="minorHAnsi"/>
              </w:rPr>
              <w:t>µ</w:t>
            </w:r>
            <w:r>
              <w:t>F</w:t>
            </w:r>
          </w:p>
        </w:tc>
        <w:tc>
          <w:tcPr>
            <w:tcW w:w="2069" w:type="dxa"/>
          </w:tcPr>
          <w:p w14:paraId="37A90C8E" w14:textId="7920C56D" w:rsidR="006F12E5" w:rsidRDefault="00072E0F" w:rsidP="00F16119">
            <w:r>
              <w:t>0.398</w:t>
            </w:r>
            <w:r>
              <w:rPr>
                <w:rFonts w:cstheme="minorHAnsi"/>
              </w:rPr>
              <w:t xml:space="preserve"> µ</w:t>
            </w:r>
            <w:r>
              <w:t>F</w:t>
            </w:r>
          </w:p>
        </w:tc>
        <w:tc>
          <w:tcPr>
            <w:tcW w:w="2104" w:type="dxa"/>
          </w:tcPr>
          <w:p w14:paraId="6B536778" w14:textId="12B48B36" w:rsidR="006F12E5" w:rsidRDefault="00072E0F" w:rsidP="00F16119">
            <w:r>
              <w:t>39.8%</w:t>
            </w:r>
          </w:p>
        </w:tc>
      </w:tr>
      <w:tr w:rsidR="006F12E5" w14:paraId="2DB11235" w14:textId="77777777" w:rsidTr="008A7A27">
        <w:tc>
          <w:tcPr>
            <w:tcW w:w="2404" w:type="dxa"/>
          </w:tcPr>
          <w:p w14:paraId="3CB74E91" w14:textId="77777777" w:rsidR="006F12E5" w:rsidRDefault="006F12E5" w:rsidP="00F16119">
            <w:r>
              <w:t>Gradient Calculation</w:t>
            </w:r>
          </w:p>
        </w:tc>
        <w:tc>
          <w:tcPr>
            <w:tcW w:w="2439" w:type="dxa"/>
          </w:tcPr>
          <w:p w14:paraId="5F4DEB43" w14:textId="094501F2" w:rsidR="006F12E5" w:rsidRDefault="00983233" w:rsidP="00F16119">
            <w:r>
              <w:t>1.51</w:t>
            </w:r>
            <w:r>
              <w:rPr>
                <w:rFonts w:cstheme="minorHAnsi"/>
              </w:rPr>
              <w:t xml:space="preserve"> µ</w:t>
            </w:r>
            <w:r>
              <w:t>F</w:t>
            </w:r>
          </w:p>
        </w:tc>
        <w:tc>
          <w:tcPr>
            <w:tcW w:w="2069" w:type="dxa"/>
          </w:tcPr>
          <w:p w14:paraId="4B475A55" w14:textId="5A161AA2" w:rsidR="006F12E5" w:rsidRDefault="00983233" w:rsidP="00F16119">
            <w:r>
              <w:t>0.51</w:t>
            </w:r>
            <w:r>
              <w:rPr>
                <w:rFonts w:cstheme="minorHAnsi"/>
              </w:rPr>
              <w:t xml:space="preserve"> µ</w:t>
            </w:r>
            <w:r>
              <w:t>F</w:t>
            </w:r>
          </w:p>
        </w:tc>
        <w:tc>
          <w:tcPr>
            <w:tcW w:w="2104" w:type="dxa"/>
          </w:tcPr>
          <w:p w14:paraId="0B61456D" w14:textId="7415C7EA" w:rsidR="006F12E5" w:rsidRDefault="00842992" w:rsidP="00F16119">
            <w:r>
              <w:t>51%</w:t>
            </w:r>
          </w:p>
        </w:tc>
      </w:tr>
    </w:tbl>
    <w:p w14:paraId="40462598" w14:textId="77777777" w:rsidR="00AB4271" w:rsidRPr="00675A2F" w:rsidRDefault="00AB4271" w:rsidP="00AB4271">
      <w:pPr>
        <w:rPr>
          <w:sz w:val="4"/>
          <w:szCs w:val="4"/>
        </w:rPr>
      </w:pPr>
    </w:p>
    <w:p w14:paraId="69439BDB" w14:textId="7D87D015" w:rsidR="007C7D1F" w:rsidRPr="007C7D1F" w:rsidRDefault="007C7D1F" w:rsidP="007C7D1F">
      <w:pPr>
        <w:pStyle w:val="Heading2"/>
      </w:pPr>
      <w:bookmarkStart w:id="10" w:name="_Toc194793032"/>
      <w:r>
        <w:t>Capacitor Uses (5)</w:t>
      </w:r>
      <w:bookmarkEnd w:id="10"/>
    </w:p>
    <w:p w14:paraId="511E315A" w14:textId="50602352" w:rsidR="001728B1" w:rsidRDefault="006B2FF8" w:rsidP="001728B1">
      <w:r>
        <w:t xml:space="preserve">Capacitors are used in many things that we interact with every day. Things like </w:t>
      </w:r>
      <w:r w:rsidR="00AA50D3">
        <w:t xml:space="preserve">electronic appliances, cars, motorcycles, </w:t>
      </w:r>
      <w:r w:rsidR="007A5A90">
        <w:t xml:space="preserve">and even phones. Below </w:t>
      </w:r>
      <w:r w:rsidR="00C24B1F">
        <w:t>is a list of some of these applications.</w:t>
      </w:r>
    </w:p>
    <w:p w14:paraId="041B0017" w14:textId="08EDB922" w:rsidR="00C24B1F" w:rsidRDefault="004F37ED" w:rsidP="0035561E">
      <w:pPr>
        <w:pStyle w:val="ListParagraph"/>
        <w:numPr>
          <w:ilvl w:val="0"/>
          <w:numId w:val="2"/>
        </w:numPr>
      </w:pPr>
      <w:r>
        <w:t xml:space="preserve">Capacitors are used in microwave ovens </w:t>
      </w:r>
      <w:r w:rsidR="003F32F0">
        <w:t>to generate high voltages</w:t>
      </w:r>
      <w:r w:rsidR="00EE2210">
        <w:t xml:space="preserve"> by being a </w:t>
      </w:r>
      <w:r w:rsidR="00473E27">
        <w:t>crucial part of the voltage doubler</w:t>
      </w:r>
      <w:r w:rsidR="0012100C">
        <w:t>. The capacitor accumulates, stores, and discharges the</w:t>
      </w:r>
      <w:r w:rsidR="00CD0F4D">
        <w:t xml:space="preserve"> electrical energy</w:t>
      </w:r>
      <w:r w:rsidR="00AE18EC">
        <w:t>, and without it the microwave wouldn’t be able to reach the required voltage</w:t>
      </w:r>
      <w:r w:rsidR="00ED1D5B">
        <w:t xml:space="preserve"> to produce microwaves</w:t>
      </w:r>
      <w:r w:rsidR="0044565B">
        <w:t xml:space="preserve"> </w:t>
      </w:r>
      <w:sdt>
        <w:sdtPr>
          <w:rPr>
            <w:color w:val="000000"/>
          </w:rPr>
          <w:tag w:val="MENDELEY_CITATION_v3_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"/>
          <w:id w:val="-2116358294"/>
          <w:placeholder>
            <w:docPart w:val="DefaultPlaceholder_-1854013440"/>
          </w:placeholder>
        </w:sdtPr>
        <w:sdtEndPr/>
        <w:sdtContent>
          <w:r w:rsidR="00D83C28" w:rsidRPr="00D83C28">
            <w:rPr>
              <w:color w:val="000000"/>
            </w:rPr>
            <w:t>(Anypcba, 2024)</w:t>
          </w:r>
        </w:sdtContent>
      </w:sdt>
      <w:r w:rsidR="0044565B">
        <w:rPr>
          <w:color w:val="000000"/>
        </w:rPr>
        <w:t>.</w:t>
      </w:r>
    </w:p>
    <w:p w14:paraId="7D31B379" w14:textId="0440F9E0" w:rsidR="00207531" w:rsidRPr="0039629B" w:rsidRDefault="00AD2E59" w:rsidP="0035561E">
      <w:pPr>
        <w:pStyle w:val="ListParagraph"/>
        <w:numPr>
          <w:ilvl w:val="0"/>
          <w:numId w:val="2"/>
        </w:numPr>
      </w:pPr>
      <w:r>
        <w:t>In a refri</w:t>
      </w:r>
      <w:r w:rsidR="00BC7034">
        <w:t>gerator, capacitors are used to supply the compressor</w:t>
      </w:r>
      <w:r w:rsidR="001068A5">
        <w:t xml:space="preserve"> motor</w:t>
      </w:r>
      <w:r w:rsidR="00BC7034">
        <w:t xml:space="preserve"> </w:t>
      </w:r>
      <w:r w:rsidR="00775A03">
        <w:t>with enough energy to get up to speed quickly.</w:t>
      </w:r>
      <w:r w:rsidR="003C58A1">
        <w:t xml:space="preserve"> A capacitor is used to do this because it can discharge </w:t>
      </w:r>
      <w:r w:rsidR="0019215C">
        <w:t>its stored</w:t>
      </w:r>
      <w:r w:rsidR="003C58A1">
        <w:t xml:space="preserve"> </w:t>
      </w:r>
      <w:r w:rsidR="007E25AE">
        <w:t>energy very quickly</w:t>
      </w:r>
      <w:r w:rsidR="008A6936">
        <w:t xml:space="preserve"> </w:t>
      </w:r>
      <w:sdt>
        <w:sdtPr>
          <w:rPr>
            <w:color w:val="000000"/>
          </w:rPr>
          <w:tag w:val="MENDELEY_CITATION_v3_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"/>
          <w:id w:val="465327166"/>
          <w:placeholder>
            <w:docPart w:val="DefaultPlaceholder_-1854013440"/>
          </w:placeholder>
        </w:sdtPr>
        <w:sdtEndPr/>
        <w:sdtContent>
          <w:r w:rsidR="00D83C28" w:rsidRPr="00D83C28">
            <w:rPr>
              <w:color w:val="000000"/>
            </w:rPr>
            <w:t>(Weishi Innovation, 2024)</w:t>
          </w:r>
        </w:sdtContent>
      </w:sdt>
      <w:r w:rsidR="0039629B">
        <w:rPr>
          <w:color w:val="000000"/>
        </w:rPr>
        <w:t>.</w:t>
      </w:r>
    </w:p>
    <w:p w14:paraId="6C3B2D81" w14:textId="47B67B9C" w:rsidR="0039629B" w:rsidRPr="003C5C51" w:rsidRDefault="00915FFA" w:rsidP="0035561E">
      <w:pPr>
        <w:pStyle w:val="ListParagraph"/>
        <w:numPr>
          <w:ilvl w:val="0"/>
          <w:numId w:val="2"/>
        </w:numPr>
      </w:pPr>
      <w:r>
        <w:rPr>
          <w:color w:val="000000"/>
        </w:rPr>
        <w:t xml:space="preserve">Capacitors are used in touchscreens like </w:t>
      </w:r>
      <w:r w:rsidR="0055685A">
        <w:rPr>
          <w:color w:val="000000"/>
        </w:rPr>
        <w:t>the ones in phones. They are laid out in an array</w:t>
      </w:r>
      <w:r w:rsidR="00F80277">
        <w:rPr>
          <w:color w:val="000000"/>
        </w:rPr>
        <w:t xml:space="preserve"> behind the screen and are designed </w:t>
      </w:r>
      <w:r w:rsidR="00665324">
        <w:rPr>
          <w:color w:val="000000"/>
        </w:rPr>
        <w:t xml:space="preserve">to have their electrical field reach </w:t>
      </w:r>
      <w:r w:rsidR="00E722D2">
        <w:rPr>
          <w:color w:val="000000"/>
        </w:rPr>
        <w:t xml:space="preserve">just past the screen. Because </w:t>
      </w:r>
      <w:r w:rsidR="00522E20">
        <w:rPr>
          <w:color w:val="000000"/>
        </w:rPr>
        <w:t xml:space="preserve">fingers are conductive, when a finger touches the </w:t>
      </w:r>
      <w:r w:rsidR="00942EE8">
        <w:rPr>
          <w:color w:val="000000"/>
        </w:rPr>
        <w:t>screen,</w:t>
      </w:r>
      <w:r w:rsidR="00522E20">
        <w:rPr>
          <w:color w:val="000000"/>
        </w:rPr>
        <w:t xml:space="preserve"> it </w:t>
      </w:r>
      <w:r w:rsidR="00750882">
        <w:rPr>
          <w:color w:val="000000"/>
        </w:rPr>
        <w:t>will interact with the electrical field lines and change the capacitance</w:t>
      </w:r>
      <w:r w:rsidR="00942EE8">
        <w:rPr>
          <w:color w:val="000000"/>
        </w:rPr>
        <w:t>. This change is dependant on the distance to the capacitor and so the location of the touch can be identified</w:t>
      </w:r>
      <w:r w:rsidR="00445640">
        <w:rPr>
          <w:color w:val="000000"/>
        </w:rPr>
        <w:t xml:space="preserve"> </w:t>
      </w:r>
      <w:sdt>
        <w:sdtPr>
          <w:rPr>
            <w:color w:val="000000"/>
          </w:rPr>
          <w:tag w:val="MENDELEY_CITATION_v3_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"/>
          <w:id w:val="-1484009420"/>
          <w:placeholder>
            <w:docPart w:val="DefaultPlaceholder_-1854013440"/>
          </w:placeholder>
        </w:sdtPr>
        <w:sdtEndPr/>
        <w:sdtContent>
          <w:r w:rsidR="00D83C28" w:rsidRPr="00D83C28">
            <w:rPr>
              <w:color w:val="000000"/>
            </w:rPr>
            <w:t>(Isaac Physics, 2025)</w:t>
          </w:r>
        </w:sdtContent>
      </w:sdt>
      <w:r w:rsidR="00572272">
        <w:rPr>
          <w:color w:val="000000"/>
        </w:rPr>
        <w:t>.</w:t>
      </w:r>
    </w:p>
    <w:p w14:paraId="72BDEF2A" w14:textId="62BC6CD7" w:rsidR="003C5C51" w:rsidRPr="00393DAF" w:rsidRDefault="00271E59" w:rsidP="0035561E">
      <w:pPr>
        <w:pStyle w:val="ListParagraph"/>
        <w:numPr>
          <w:ilvl w:val="0"/>
          <w:numId w:val="2"/>
        </w:numPr>
      </w:pPr>
      <w:r>
        <w:rPr>
          <w:color w:val="000000"/>
        </w:rPr>
        <w:t>Capacito</w:t>
      </w:r>
      <w:r w:rsidR="00FA2A0D">
        <w:rPr>
          <w:color w:val="000000"/>
        </w:rPr>
        <w:t>r discharge ignition boxes are used on motorcycles to start the engine</w:t>
      </w:r>
      <w:r w:rsidR="00F0383E">
        <w:rPr>
          <w:color w:val="000000"/>
        </w:rPr>
        <w:t xml:space="preserve">. These use </w:t>
      </w:r>
      <w:r w:rsidR="007A6551">
        <w:rPr>
          <w:color w:val="000000"/>
        </w:rPr>
        <w:t>a capacitor to charge up and store the electric en</w:t>
      </w:r>
      <w:r w:rsidR="00377C39">
        <w:rPr>
          <w:color w:val="000000"/>
        </w:rPr>
        <w:t>ergy before quickly discharging</w:t>
      </w:r>
      <w:r w:rsidR="00791693">
        <w:rPr>
          <w:color w:val="000000"/>
        </w:rPr>
        <w:t xml:space="preserve">, creating a spark at the sparkplug. </w:t>
      </w:r>
      <w:sdt>
        <w:sdtPr>
          <w:rPr>
            <w:color w:val="000000"/>
          </w:rPr>
          <w:tag w:val="MENDELEY_CITATION_v3_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"/>
          <w:id w:val="-266927972"/>
          <w:placeholder>
            <w:docPart w:val="DefaultPlaceholder_-1854013440"/>
          </w:placeholder>
        </w:sdtPr>
        <w:sdtEndPr/>
        <w:sdtContent>
          <w:r w:rsidR="00D83C28" w:rsidRPr="00D83C28">
            <w:rPr>
              <w:color w:val="000000"/>
            </w:rPr>
            <w:t>(Universal Technical Institute, 2025)</w:t>
          </w:r>
        </w:sdtContent>
      </w:sdt>
    </w:p>
    <w:p w14:paraId="18E3C380" w14:textId="29DD0525" w:rsidR="00393DAF" w:rsidRPr="0069507F" w:rsidRDefault="00C45BA1" w:rsidP="0035561E">
      <w:pPr>
        <w:pStyle w:val="ListParagraph"/>
        <w:numPr>
          <w:ilvl w:val="0"/>
          <w:numId w:val="2"/>
        </w:numPr>
      </w:pPr>
      <w:r>
        <w:t xml:space="preserve">Supercapacitor modules </w:t>
      </w:r>
      <w:r w:rsidR="008B48CE">
        <w:t xml:space="preserve">can be used as storage </w:t>
      </w:r>
      <w:r w:rsidR="00C279B1">
        <w:t xml:space="preserve">devices in the regenerative braking </w:t>
      </w:r>
      <w:r w:rsidR="003A4F26">
        <w:t xml:space="preserve">system of electric </w:t>
      </w:r>
      <w:r w:rsidR="006C14DD">
        <w:t xml:space="preserve">and hybrid </w:t>
      </w:r>
      <w:r w:rsidR="0026251D">
        <w:t>vehicles</w:t>
      </w:r>
      <w:r w:rsidR="003A4F26">
        <w:t xml:space="preserve">. </w:t>
      </w:r>
      <w:r w:rsidR="005D1992">
        <w:t xml:space="preserve">The </w:t>
      </w:r>
      <w:r w:rsidR="00A851F8">
        <w:t xml:space="preserve">kinetic </w:t>
      </w:r>
      <w:r w:rsidR="005D1992">
        <w:t xml:space="preserve">energy </w:t>
      </w:r>
      <w:r w:rsidR="005A075D">
        <w:t>produced</w:t>
      </w:r>
      <w:r w:rsidR="005D1992">
        <w:t xml:space="preserve"> when the car brakes </w:t>
      </w:r>
      <w:r w:rsidR="004446B4">
        <w:t>can be</w:t>
      </w:r>
      <w:r w:rsidR="005A075D">
        <w:t xml:space="preserve"> converted into electrical energy and</w:t>
      </w:r>
      <w:r w:rsidR="004446B4">
        <w:t xml:space="preserve"> stored in the supercapacitor</w:t>
      </w:r>
      <w:r w:rsidR="002C2EAF">
        <w:t>s</w:t>
      </w:r>
      <w:r w:rsidR="004A264F">
        <w:t xml:space="preserve"> and used later</w:t>
      </w:r>
      <w:r w:rsidR="002C2EAF">
        <w:t xml:space="preserve"> </w:t>
      </w:r>
      <w:sdt>
        <w:sdtPr>
          <w:rPr>
            <w:color w:val="000000"/>
          </w:rPr>
          <w:tag w:val="MENDELEY_CITATION_v3_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"/>
          <w:id w:val="2103838951"/>
          <w:placeholder>
            <w:docPart w:val="DefaultPlaceholder_-1854013440"/>
          </w:placeholder>
        </w:sdtPr>
        <w:sdtEndPr/>
        <w:sdtContent>
          <w:r w:rsidR="00D83C28" w:rsidRPr="00D83C28">
            <w:rPr>
              <w:color w:val="000000"/>
            </w:rPr>
            <w:t>(Guruvareddiyar and Ramaraj, 2019)</w:t>
          </w:r>
        </w:sdtContent>
      </w:sdt>
      <w:r w:rsidR="0069507F">
        <w:rPr>
          <w:color w:val="000000"/>
        </w:rPr>
        <w:t>.</w:t>
      </w:r>
    </w:p>
    <w:p w14:paraId="07DE2EBF" w14:textId="349847CC" w:rsidR="0069507F" w:rsidRPr="00DF0BAF" w:rsidRDefault="00912CC8" w:rsidP="0035561E">
      <w:pPr>
        <w:pStyle w:val="ListParagraph"/>
        <w:numPr>
          <w:ilvl w:val="0"/>
          <w:numId w:val="2"/>
        </w:numPr>
      </w:pPr>
      <w:r>
        <w:rPr>
          <w:color w:val="000000"/>
        </w:rPr>
        <w:t xml:space="preserve"> </w:t>
      </w:r>
      <w:r w:rsidR="000D7514">
        <w:rPr>
          <w:color w:val="000000"/>
        </w:rPr>
        <w:t xml:space="preserve">Most modern </w:t>
      </w:r>
      <w:r w:rsidR="00090A8D">
        <w:rPr>
          <w:color w:val="000000"/>
        </w:rPr>
        <w:t xml:space="preserve">car </w:t>
      </w:r>
      <w:r w:rsidR="006876B8">
        <w:rPr>
          <w:color w:val="000000"/>
        </w:rPr>
        <w:t xml:space="preserve">audio systems </w:t>
      </w:r>
      <w:r w:rsidR="003A080E">
        <w:rPr>
          <w:color w:val="000000"/>
        </w:rPr>
        <w:t xml:space="preserve">use capacitors to </w:t>
      </w:r>
      <w:r w:rsidR="002864F2">
        <w:rPr>
          <w:color w:val="000000"/>
        </w:rPr>
        <w:t xml:space="preserve">regulate the voltage in the system. They do this by storing energy and only releasing the </w:t>
      </w:r>
      <w:r w:rsidR="00A70151">
        <w:rPr>
          <w:color w:val="000000"/>
        </w:rPr>
        <w:t>amount required by the system.</w:t>
      </w:r>
      <w:r w:rsidR="00353324">
        <w:rPr>
          <w:color w:val="000000"/>
        </w:rPr>
        <w:t xml:space="preserve"> T</w:t>
      </w:r>
      <w:r w:rsidR="00A70151">
        <w:rPr>
          <w:color w:val="000000"/>
        </w:rPr>
        <w:t>he</w:t>
      </w:r>
      <w:r w:rsidR="00DF0BAF">
        <w:rPr>
          <w:color w:val="000000"/>
        </w:rPr>
        <w:t xml:space="preserve"> </w:t>
      </w:r>
      <w:r w:rsidR="00A70151">
        <w:rPr>
          <w:color w:val="000000"/>
        </w:rPr>
        <w:t xml:space="preserve">regulated voltage </w:t>
      </w:r>
      <w:r w:rsidR="00353324">
        <w:rPr>
          <w:color w:val="000000"/>
        </w:rPr>
        <w:t>helps remove noise from the system</w:t>
      </w:r>
      <w:r w:rsidR="009B5FEC">
        <w:rPr>
          <w:color w:val="000000"/>
        </w:rPr>
        <w:t xml:space="preserve"> which provides better audio quality </w:t>
      </w:r>
      <w:sdt>
        <w:sdtPr>
          <w:rPr>
            <w:color w:val="000000"/>
          </w:rPr>
          <w:tag w:val="MENDELEY_CITATION_v3_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"/>
          <w:id w:val="-1768309563"/>
          <w:placeholder>
            <w:docPart w:val="DefaultPlaceholder_-1854013440"/>
          </w:placeholder>
        </w:sdtPr>
        <w:sdtEndPr/>
        <w:sdtContent>
          <w:r w:rsidR="00D83C28" w:rsidRPr="00D83C28">
            <w:rPr>
              <w:color w:val="000000"/>
            </w:rPr>
            <w:t>(Recoil Audio, 2021)</w:t>
          </w:r>
        </w:sdtContent>
      </w:sdt>
      <w:r w:rsidR="00DF0BAF">
        <w:rPr>
          <w:color w:val="000000"/>
        </w:rPr>
        <w:t>.</w:t>
      </w:r>
    </w:p>
    <w:p w14:paraId="4D76CE5E" w14:textId="36DDC3E1" w:rsidR="00DF0BAF" w:rsidRPr="009F353E" w:rsidRDefault="002238A1" w:rsidP="0035561E">
      <w:pPr>
        <w:pStyle w:val="ListParagraph"/>
        <w:numPr>
          <w:ilvl w:val="0"/>
          <w:numId w:val="2"/>
        </w:numPr>
      </w:pPr>
      <w:r>
        <w:t xml:space="preserve">Capacitors are used on computer motherboards to </w:t>
      </w:r>
      <w:r w:rsidR="001B3EDB">
        <w:t>regulate the flow of electrical energy</w:t>
      </w:r>
      <w:r w:rsidR="007650DF">
        <w:t xml:space="preserve"> </w:t>
      </w:r>
      <w:r w:rsidR="003876AE">
        <w:t xml:space="preserve">that is supplied to the motherboard and provide the </w:t>
      </w:r>
      <w:r w:rsidR="00AD1911">
        <w:t>components on the board with constant power</w:t>
      </w:r>
      <w:r w:rsidR="001E39E2">
        <w:t xml:space="preserve"> </w:t>
      </w:r>
      <w:sdt>
        <w:sdtPr>
          <w:rPr>
            <w:color w:val="000000"/>
          </w:rPr>
          <w:tag w:val="MENDELEY_CITATION_v3_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"/>
          <w:id w:val="-1883929535"/>
          <w:placeholder>
            <w:docPart w:val="DefaultPlaceholder_-1854013440"/>
          </w:placeholder>
        </w:sdtPr>
        <w:sdtEndPr/>
        <w:sdtContent>
          <w:r w:rsidR="00D83C28" w:rsidRPr="00D83C28">
            <w:rPr>
              <w:color w:val="000000"/>
            </w:rPr>
            <w:t>(Logistics Technology, 2025)</w:t>
          </w:r>
        </w:sdtContent>
      </w:sdt>
      <w:r w:rsidR="009F353E">
        <w:rPr>
          <w:color w:val="000000"/>
        </w:rPr>
        <w:t>.</w:t>
      </w:r>
    </w:p>
    <w:p w14:paraId="28364949" w14:textId="5B10D8C3" w:rsidR="009F353E" w:rsidRPr="00CA2CA6" w:rsidRDefault="006E0923" w:rsidP="0035561E">
      <w:pPr>
        <w:pStyle w:val="ListParagraph"/>
        <w:numPr>
          <w:ilvl w:val="0"/>
          <w:numId w:val="2"/>
        </w:numPr>
      </w:pPr>
      <w:r>
        <w:t xml:space="preserve">Capacitors are used in car airbag systems so that in the event of the </w:t>
      </w:r>
      <w:r w:rsidR="00E66BBE">
        <w:t xml:space="preserve">battery being disconnected or destroyed in a crash before the </w:t>
      </w:r>
      <w:r w:rsidR="00F26C4E">
        <w:t xml:space="preserve">airbag went off, </w:t>
      </w:r>
      <w:r w:rsidR="00930897">
        <w:t xml:space="preserve">the airbag would have a backup power supply and </w:t>
      </w:r>
      <w:r w:rsidR="007956F0">
        <w:t>be able to deploy</w:t>
      </w:r>
      <w:r w:rsidR="00CA2CA6">
        <w:t xml:space="preserve"> </w:t>
      </w:r>
      <w:sdt>
        <w:sdtPr>
          <w:rPr>
            <w:color w:val="000000"/>
          </w:rPr>
          <w:tag w:val="MENDELEY_CITATION_v3_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"/>
          <w:id w:val="-1097869500"/>
          <w:placeholder>
            <w:docPart w:val="DefaultPlaceholder_-1854013440"/>
          </w:placeholder>
        </w:sdtPr>
        <w:sdtEndPr/>
        <w:sdtContent>
          <w:r w:rsidR="00D83C28" w:rsidRPr="00D83C28">
            <w:rPr>
              <w:color w:val="000000"/>
            </w:rPr>
            <w:t>(MCFRS Driver Certification Program, 2014)</w:t>
          </w:r>
        </w:sdtContent>
      </w:sdt>
      <w:r w:rsidR="00CA2CA6">
        <w:rPr>
          <w:color w:val="000000"/>
        </w:rPr>
        <w:t>.</w:t>
      </w:r>
    </w:p>
    <w:p w14:paraId="6BE43350" w14:textId="2FE96D77" w:rsidR="00CA2CA6" w:rsidRDefault="00C773D4" w:rsidP="0035561E">
      <w:pPr>
        <w:pStyle w:val="ListParagraph"/>
        <w:numPr>
          <w:ilvl w:val="0"/>
          <w:numId w:val="2"/>
        </w:numPr>
      </w:pPr>
      <w:r>
        <w:t>De</w:t>
      </w:r>
      <w:r w:rsidR="00223088">
        <w:t xml:space="preserve">fibrillators take advantage of a capacitor’s ability to </w:t>
      </w:r>
      <w:r w:rsidR="00AE3A4D">
        <w:t xml:space="preserve">discharge very quickly. The defibrillator charges up a capacitor and then </w:t>
      </w:r>
      <w:r w:rsidR="00B97858">
        <w:t>after pads have been put on the patient</w:t>
      </w:r>
      <w:r w:rsidR="009B48C3">
        <w:t>’s chest</w:t>
      </w:r>
      <w:r w:rsidR="00EF54DE">
        <w:t>,</w:t>
      </w:r>
      <w:r w:rsidR="009B48C3">
        <w:t xml:space="preserve"> discharges very quickly </w:t>
      </w:r>
      <w:r w:rsidR="00AC1F27">
        <w:t>which can cause the heart to start beating again</w:t>
      </w:r>
      <w:r w:rsidR="00CD298A">
        <w:t xml:space="preserve"> </w:t>
      </w:r>
      <w:sdt>
        <w:sdtPr>
          <w:rPr>
            <w:color w:val="000000"/>
          </w:rPr>
          <w:tag w:val="MENDELEY_CITATION_v3_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"/>
          <w:id w:val="-576513518"/>
          <w:placeholder>
            <w:docPart w:val="DefaultPlaceholder_-1854013440"/>
          </w:placeholder>
        </w:sdtPr>
        <w:sdtEndPr/>
        <w:sdtContent>
          <w:r w:rsidR="00D83C28" w:rsidRPr="00D83C28">
            <w:rPr>
              <w:color w:val="000000"/>
            </w:rPr>
            <w:t>(How Equipment Works, 2025)</w:t>
          </w:r>
        </w:sdtContent>
      </w:sdt>
      <w:r w:rsidR="00AC1F27">
        <w:t>.</w:t>
      </w:r>
    </w:p>
    <w:p w14:paraId="25B24FF0" w14:textId="01260A56" w:rsidR="00481E2D" w:rsidRPr="00514DC8" w:rsidRDefault="008634FF" w:rsidP="001728B1">
      <w:pPr>
        <w:pStyle w:val="ListParagraph"/>
        <w:numPr>
          <w:ilvl w:val="0"/>
          <w:numId w:val="2"/>
        </w:numPr>
      </w:pPr>
      <w:r>
        <w:t xml:space="preserve">Capacitors can be used to extend </w:t>
      </w:r>
      <w:r w:rsidR="00DF7086">
        <w:t>signals</w:t>
      </w:r>
      <w:r w:rsidR="00A14F0F">
        <w:t xml:space="preserve"> from a motion detector</w:t>
      </w:r>
      <w:r w:rsidR="00BF620F">
        <w:t>.</w:t>
      </w:r>
      <w:r w:rsidR="00D161BB">
        <w:t xml:space="preserve"> </w:t>
      </w:r>
      <w:r w:rsidR="00F732A2">
        <w:t xml:space="preserve"> </w:t>
      </w:r>
      <w:r w:rsidR="00FD5AF0">
        <w:t xml:space="preserve">This is done by charging the capacitor and when motion is detected a relay </w:t>
      </w:r>
      <w:r w:rsidR="003D5B6E">
        <w:t xml:space="preserve">is held closed and the discharge of the capacitor holds it for the </w:t>
      </w:r>
      <w:r w:rsidR="00A004EA">
        <w:t xml:space="preserve">discharge time. </w:t>
      </w:r>
      <w:r w:rsidR="00CE6E1B">
        <w:t>Thus,</w:t>
      </w:r>
      <w:r w:rsidR="00A004EA">
        <w:t xml:space="preserve"> extending the signal time and ensuring it is </w:t>
      </w:r>
      <w:r w:rsidR="00CE6E1B">
        <w:t xml:space="preserve">received </w:t>
      </w:r>
      <w:sdt>
        <w:sdtPr>
          <w:rPr>
            <w:color w:val="000000"/>
          </w:rPr>
          <w:tag w:val="MENDELEY_CITATION_v3_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"/>
          <w:id w:val="-1418012348"/>
          <w:placeholder>
            <w:docPart w:val="DefaultPlaceholder_-1854013440"/>
          </w:placeholder>
        </w:sdtPr>
        <w:sdtEndPr/>
        <w:sdtContent>
          <w:r w:rsidR="00D83C28" w:rsidRPr="00D83C28">
            <w:rPr>
              <w:rFonts w:eastAsia="Times New Roman"/>
              <w:color w:val="000000"/>
            </w:rPr>
            <w:t>(V. Ryan, 2022)</w:t>
          </w:r>
        </w:sdtContent>
      </w:sdt>
      <w:r w:rsidR="00CE6E1B">
        <w:t>.</w:t>
      </w:r>
    </w:p>
    <w:p w14:paraId="0E5831A0" w14:textId="0E77EEB9" w:rsidR="001728B1" w:rsidRDefault="004D5065" w:rsidP="001728B1">
      <w:pPr>
        <w:pStyle w:val="Heading2"/>
      </w:pPr>
      <w:bookmarkStart w:id="11" w:name="_Toc194793033"/>
      <w:r>
        <w:lastRenderedPageBreak/>
        <w:t>Inaccur</w:t>
      </w:r>
      <w:r w:rsidR="009F732A">
        <w:t>acies Question</w:t>
      </w:r>
      <w:r w:rsidR="007C7D1F">
        <w:t xml:space="preserve"> (4)</w:t>
      </w:r>
      <w:bookmarkEnd w:id="11"/>
    </w:p>
    <w:p w14:paraId="4EA02785" w14:textId="17C43D4B" w:rsidR="00301299" w:rsidRPr="00952BC4" w:rsidRDefault="00265012" w:rsidP="00952BC4">
      <w:pPr>
        <w:rPr>
          <w:rFonts w:asciiTheme="majorHAnsi" w:eastAsiaTheme="majorEastAsia" w:hAnsiTheme="majorHAnsi" w:cstheme="majorBidi"/>
          <w:color w:val="2F5496" w:themeColor="accent1" w:themeShade="BF"/>
          <w:sz w:val="26"/>
          <w:szCs w:val="26"/>
        </w:rPr>
      </w:pPr>
      <w:r>
        <w:t xml:space="preserve">The </w:t>
      </w:r>
      <w:r w:rsidR="00726DB2">
        <w:t>measured value</w:t>
      </w:r>
      <w:r w:rsidR="006F5022">
        <w:t>s could be different</w:t>
      </w:r>
      <w:r w:rsidR="005B27D5">
        <w:t xml:space="preserve"> from th</w:t>
      </w:r>
      <w:r w:rsidR="00400342">
        <w:t>e</w:t>
      </w:r>
      <w:r w:rsidR="005B27D5">
        <w:t xml:space="preserve"> specified</w:t>
      </w:r>
      <w:r w:rsidR="006F5022">
        <w:t xml:space="preserve"> </w:t>
      </w:r>
      <w:r w:rsidR="00400342">
        <w:t xml:space="preserve">value </w:t>
      </w:r>
      <w:r w:rsidR="006F5022">
        <w:t xml:space="preserve">because of the measuring equipment used. Over time </w:t>
      </w:r>
      <w:r w:rsidR="00581F6B">
        <w:t>equipment loses some accuracy</w:t>
      </w:r>
      <w:r w:rsidR="00570D5D">
        <w:t>, this can be due to regular use or the environmental conditions</w:t>
      </w:r>
      <w:r w:rsidR="000A145A">
        <w:t xml:space="preserve"> it is used and stored in</w:t>
      </w:r>
      <w:r w:rsidR="00793B5C">
        <w:t>.</w:t>
      </w:r>
      <w:r w:rsidR="00CF6FF7">
        <w:t xml:space="preserve"> If the equipment is sensitive, the damage can be permanent. </w:t>
      </w:r>
      <w:r w:rsidR="006E07EE">
        <w:t>Incorrect</w:t>
      </w:r>
      <w:r w:rsidR="006A7366">
        <w:t xml:space="preserve"> use </w:t>
      </w:r>
      <w:r w:rsidR="00C54CDF">
        <w:t>is also a possible cause for inaccuracy, if the test equipment has been dropped</w:t>
      </w:r>
      <w:r w:rsidR="006E07EE">
        <w:t xml:space="preserve"> or </w:t>
      </w:r>
      <w:r w:rsidR="008C1DF3">
        <w:t>connected incorrectly</w:t>
      </w:r>
      <w:r w:rsidR="00C54CDF">
        <w:t xml:space="preserve"> it could </w:t>
      </w:r>
      <w:r w:rsidR="006675E4">
        <w:t xml:space="preserve">lose </w:t>
      </w:r>
      <w:r w:rsidR="008C1DF3">
        <w:t xml:space="preserve">its </w:t>
      </w:r>
      <w:r w:rsidR="006675E4">
        <w:t>accuracy. This is likely as the test equipment is used in an educational environment and not by professionals</w:t>
      </w:r>
      <w:r w:rsidR="00982CFA">
        <w:t xml:space="preserve"> </w:t>
      </w:r>
      <w:sdt>
        <w:sdtPr>
          <w:rPr>
            <w:color w:val="000000"/>
          </w:rPr>
          <w:tag w:val="MENDELEY_CITATION_v3_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"/>
          <w:id w:val="-1729290400"/>
          <w:placeholder>
            <w:docPart w:val="DefaultPlaceholder_-1854013440"/>
          </w:placeholder>
        </w:sdtPr>
        <w:sdtEndPr/>
        <w:sdtContent>
          <w:r w:rsidR="00D83C28" w:rsidRPr="00D83C28">
            <w:rPr>
              <w:color w:val="000000"/>
            </w:rPr>
            <w:t>(DM Systems Group Ltd, 2023)</w:t>
          </w:r>
        </w:sdtContent>
      </w:sdt>
      <w:r w:rsidR="006675E4">
        <w:t>.</w:t>
      </w:r>
      <w:r w:rsidR="00A00163">
        <w:t xml:space="preserve"> For the same reason, the results could be different</w:t>
      </w:r>
      <w:r w:rsidR="00453162">
        <w:t xml:space="preserve"> if the test has been </w:t>
      </w:r>
      <w:r w:rsidR="0007215B">
        <w:t>performed</w:t>
      </w:r>
      <w:r w:rsidR="00453162">
        <w:t>, or the results recorded wrong</w:t>
      </w:r>
      <w:r w:rsidR="004D5D6B">
        <w:t>.</w:t>
      </w:r>
      <w:r w:rsidR="00A55462">
        <w:t xml:space="preserve"> Electrical components like capacitors degrade over time from use. This degradation can cause it to lose capacitance and so </w:t>
      </w:r>
      <w:r w:rsidR="00D57572">
        <w:t>cause a difference to the specified value</w:t>
      </w:r>
      <w:r w:rsidR="001742B9">
        <w:t xml:space="preserve"> </w:t>
      </w:r>
      <w:sdt>
        <w:sdtPr>
          <w:rPr>
            <w:color w:val="000000"/>
          </w:rPr>
          <w:tag w:val="MENDELEY_CITATION_v3_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"/>
          <w:id w:val="-890117234"/>
          <w:placeholder>
            <w:docPart w:val="DefaultPlaceholder_-1854013440"/>
          </w:placeholder>
        </w:sdtPr>
        <w:sdtEndPr/>
        <w:sdtContent>
          <w:r w:rsidR="00D83C28" w:rsidRPr="00D83C28">
            <w:rPr>
              <w:color w:val="000000"/>
            </w:rPr>
            <w:t>(PUHANE, 2021)</w:t>
          </w:r>
        </w:sdtContent>
      </w:sdt>
      <w:r w:rsidR="00D57572">
        <w:t>.</w:t>
      </w:r>
      <w:r w:rsidR="00301299">
        <w:br w:type="page"/>
      </w:r>
    </w:p>
    <w:p w14:paraId="3B12337A" w14:textId="05F730F7" w:rsidR="00301299" w:rsidRDefault="00B25D24" w:rsidP="00301299">
      <w:pPr>
        <w:pStyle w:val="Heading1"/>
      </w:pPr>
      <w:bookmarkStart w:id="12" w:name="_Toc194793034"/>
      <w:r>
        <w:lastRenderedPageBreak/>
        <w:t>References</w:t>
      </w:r>
      <w:bookmarkEnd w:id="12"/>
      <w:r w:rsidR="613AC13F">
        <w:t xml:space="preserve">       </w:t>
      </w:r>
    </w:p>
    <w:sdt>
      <w:sdtPr>
        <w:rPr>
          <w:color w:val="000000"/>
        </w:rPr>
        <w:tag w:val="MENDELEY_BIBLIOGRAPHY"/>
        <w:id w:val="798027146"/>
        <w:placeholder>
          <w:docPart w:val="DefaultPlaceholder_-1854013440"/>
        </w:placeholder>
      </w:sdtPr>
      <w:sdtEndPr/>
      <w:sdtContent>
        <w:p w14:paraId="67837982" w14:textId="77777777" w:rsidR="00D83C28" w:rsidRDefault="00D83C28">
          <w:pPr>
            <w:divId w:val="649022646"/>
            <w:rPr>
              <w:rFonts w:eastAsia="Times New Roman"/>
              <w:sz w:val="24"/>
              <w:szCs w:val="24"/>
            </w:rPr>
          </w:pPr>
          <w:r>
            <w:rPr>
              <w:rFonts w:eastAsia="Times New Roman"/>
            </w:rPr>
            <w:t xml:space="preserve">Anypcba (2024) </w:t>
          </w:r>
          <w:r>
            <w:rPr>
              <w:rFonts w:eastAsia="Times New Roman"/>
              <w:i/>
              <w:iCs/>
            </w:rPr>
            <w:t>Understanding Microwave Capacitors: Safety, Function, and Replacement</w:t>
          </w:r>
          <w:r>
            <w:rPr>
              <w:rFonts w:eastAsia="Times New Roman"/>
            </w:rPr>
            <w:t>. Available at: https://www.anypcba.com/blogs/electronic-component-knowledge/understanding-microwave-capacitors-safety-function-and-replacement.html (Accessed: 5 April 2025).</w:t>
          </w:r>
        </w:p>
        <w:p w14:paraId="39D964BE" w14:textId="77777777" w:rsidR="00D83C28" w:rsidRDefault="00D83C28">
          <w:pPr>
            <w:divId w:val="468518734"/>
            <w:rPr>
              <w:rFonts w:eastAsia="Times New Roman"/>
            </w:rPr>
          </w:pPr>
          <w:r>
            <w:rPr>
              <w:rFonts w:eastAsia="Times New Roman"/>
            </w:rPr>
            <w:t xml:space="preserve">DM Systems Group Ltd (2023) </w:t>
          </w:r>
          <w:r>
            <w:rPr>
              <w:rFonts w:eastAsia="Times New Roman"/>
              <w:i/>
              <w:iCs/>
            </w:rPr>
            <w:t>What compromises electrical test equipment accuracy?</w:t>
          </w:r>
          <w:r>
            <w:rPr>
              <w:rFonts w:eastAsia="Times New Roman"/>
            </w:rPr>
            <w:t xml:space="preserve"> Available at: https://blog.dmsystemsgroup.co.uk/electrical-test-equipment-accuracy (Accessed: 6 April 2025).</w:t>
          </w:r>
        </w:p>
        <w:p w14:paraId="63FA91CE" w14:textId="77777777" w:rsidR="00D83C28" w:rsidRDefault="00D83C28">
          <w:pPr>
            <w:divId w:val="864055990"/>
            <w:rPr>
              <w:rFonts w:eastAsia="Times New Roman"/>
            </w:rPr>
          </w:pPr>
          <w:r>
            <w:rPr>
              <w:rFonts w:eastAsia="Times New Roman"/>
            </w:rPr>
            <w:t xml:space="preserve">Guruvareddiyar, G. and Ramaraj, R. (2019) ‘Super Capacitor Based Energy Recovery System from Regenerative Braking used for Electric Vehicle Application’, </w:t>
          </w:r>
          <w:r>
            <w:rPr>
              <w:rFonts w:eastAsia="Times New Roman"/>
              <w:i/>
              <w:iCs/>
            </w:rPr>
            <w:t>2019 International Conference on Clean Energy and Energy Efficient Electronics Circuit for Sustainable Development, INCCES 2019</w:t>
          </w:r>
          <w:r>
            <w:rPr>
              <w:rFonts w:eastAsia="Times New Roman"/>
            </w:rPr>
            <w:t xml:space="preserve"> [Preprint]. Available at: https://doi.org/10.1109/INCCES47820.2019.9167714.</w:t>
          </w:r>
        </w:p>
        <w:p w14:paraId="1EB8824D" w14:textId="77777777" w:rsidR="00D83C28" w:rsidRDefault="00D83C28">
          <w:pPr>
            <w:divId w:val="1900246539"/>
            <w:rPr>
              <w:rFonts w:eastAsia="Times New Roman"/>
            </w:rPr>
          </w:pPr>
          <w:r>
            <w:rPr>
              <w:rFonts w:eastAsia="Times New Roman"/>
            </w:rPr>
            <w:t xml:space="preserve">How Equipment Works (2025) </w:t>
          </w:r>
          <w:r>
            <w:rPr>
              <w:rFonts w:eastAsia="Times New Roman"/>
              <w:i/>
              <w:iCs/>
            </w:rPr>
            <w:t>How defibrillators work explained simply</w:t>
          </w:r>
          <w:r>
            <w:rPr>
              <w:rFonts w:eastAsia="Times New Roman"/>
            </w:rPr>
            <w:t>. Available at: https://www.howequipmentworks.com/defibrillator/ (Accessed: 5 April 2025).</w:t>
          </w:r>
        </w:p>
        <w:p w14:paraId="276B7E1E" w14:textId="77777777" w:rsidR="00D83C28" w:rsidRDefault="00D83C28">
          <w:pPr>
            <w:divId w:val="1133328690"/>
            <w:rPr>
              <w:rFonts w:eastAsia="Times New Roman"/>
            </w:rPr>
          </w:pPr>
          <w:r>
            <w:rPr>
              <w:rFonts w:eastAsia="Times New Roman"/>
            </w:rPr>
            <w:t xml:space="preserve">Isaac Physics (2025) </w:t>
          </w:r>
          <w:r>
            <w:rPr>
              <w:rFonts w:eastAsia="Times New Roman"/>
              <w:i/>
              <w:iCs/>
            </w:rPr>
            <w:t>Capacitive Touchscreen</w:t>
          </w:r>
          <w:r>
            <w:rPr>
              <w:rFonts w:eastAsia="Times New Roman"/>
            </w:rPr>
            <w:t>. Available at: https://isaacphysics.org/questions/capacitive_touchscreen (Accessed: 5 April 2025).</w:t>
          </w:r>
        </w:p>
        <w:p w14:paraId="61D21CF0" w14:textId="77777777" w:rsidR="00D83C28" w:rsidRDefault="00D83C28">
          <w:pPr>
            <w:divId w:val="1380130486"/>
            <w:rPr>
              <w:rFonts w:eastAsia="Times New Roman"/>
            </w:rPr>
          </w:pPr>
          <w:r>
            <w:rPr>
              <w:rFonts w:eastAsia="Times New Roman"/>
            </w:rPr>
            <w:t xml:space="preserve">Logistics Technology (2025) </w:t>
          </w:r>
          <w:r>
            <w:rPr>
              <w:rFonts w:eastAsia="Times New Roman"/>
              <w:i/>
              <w:iCs/>
            </w:rPr>
            <w:t>Enhancing Your PC: Capacitor Stability on Motherboards – Logics Technology Solutions Inc</w:t>
          </w:r>
          <w:r>
            <w:rPr>
              <w:rFonts w:eastAsia="Times New Roman"/>
            </w:rPr>
            <w:t>. Available at: https://logicstechnology.com/blogs/news/enhancing-your-pc-capacitor-stability-on-motherboards (Accessed: 5 April 2025).</w:t>
          </w:r>
        </w:p>
        <w:p w14:paraId="54AD0D6F" w14:textId="77777777" w:rsidR="00D83C28" w:rsidRDefault="00D83C28">
          <w:pPr>
            <w:divId w:val="116803858"/>
            <w:rPr>
              <w:rFonts w:eastAsia="Times New Roman"/>
            </w:rPr>
          </w:pPr>
          <w:r>
            <w:rPr>
              <w:rFonts w:eastAsia="Times New Roman"/>
            </w:rPr>
            <w:t xml:space="preserve">MCFRS Driver Certification Program (2014) </w:t>
          </w:r>
          <w:r>
            <w:rPr>
              <w:rFonts w:eastAsia="Times New Roman"/>
              <w:i/>
              <w:iCs/>
            </w:rPr>
            <w:t>VEHICLE SAFETY</w:t>
          </w:r>
          <w:r>
            <w:rPr>
              <w:rFonts w:eastAsia="Times New Roman"/>
            </w:rPr>
            <w:t>. Available at: https://montgomerycountymd.gov/mcfrs-psta/Resources/Files/Driver/Aerial_Units/Module%2014%20-%20Vehicle%20Safety.pdf (Accessed: 5 April 2025).</w:t>
          </w:r>
        </w:p>
        <w:p w14:paraId="0DE94AE5" w14:textId="77777777" w:rsidR="00D83C28" w:rsidRDefault="00D83C28">
          <w:pPr>
            <w:divId w:val="98336507"/>
            <w:rPr>
              <w:rFonts w:eastAsia="Times New Roman"/>
            </w:rPr>
          </w:pPr>
          <w:r>
            <w:rPr>
              <w:rFonts w:eastAsia="Times New Roman"/>
            </w:rPr>
            <w:t xml:space="preserve">PUHANE, F. (2021) </w:t>
          </w:r>
          <w:r>
            <w:rPr>
              <w:rFonts w:eastAsia="Times New Roman"/>
              <w:i/>
              <w:iCs/>
            </w:rPr>
            <w:t>Afraid of aging? The effects of time on electrolytic capacitor</w:t>
          </w:r>
          <w:r>
            <w:rPr>
              <w:rFonts w:eastAsia="Times New Roman"/>
            </w:rPr>
            <w:t>. Available at: https://www.we-online.com/catalog/media/o467325v410%20SN019_EN_d.pdf (Accessed: 6 April 2025).</w:t>
          </w:r>
        </w:p>
        <w:p w14:paraId="49EAF86D" w14:textId="77777777" w:rsidR="00D83C28" w:rsidRDefault="00D83C28">
          <w:pPr>
            <w:divId w:val="2036343829"/>
            <w:rPr>
              <w:rFonts w:eastAsia="Times New Roman"/>
            </w:rPr>
          </w:pPr>
          <w:r>
            <w:rPr>
              <w:rFonts w:eastAsia="Times New Roman"/>
            </w:rPr>
            <w:t xml:space="preserve">Recoil Audio (2021) </w:t>
          </w:r>
          <w:r>
            <w:rPr>
              <w:rFonts w:eastAsia="Times New Roman"/>
              <w:i/>
              <w:iCs/>
            </w:rPr>
            <w:t>The Science Behind Car Audio Capacitors and How They Improve Your Sound System – Recoil Audio</w:t>
          </w:r>
          <w:r>
            <w:rPr>
              <w:rFonts w:eastAsia="Times New Roman"/>
            </w:rPr>
            <w:t>. Available at: https://recoilaudio.com/the-science-behind-car-audio-capacitors-and-how-they-improve-your-sound-system/ (Accessed: 5 April 2025).</w:t>
          </w:r>
        </w:p>
        <w:p w14:paraId="56494124" w14:textId="77777777" w:rsidR="00D83C28" w:rsidRDefault="00D83C28">
          <w:pPr>
            <w:divId w:val="147479730"/>
            <w:rPr>
              <w:rFonts w:eastAsia="Times New Roman"/>
            </w:rPr>
          </w:pPr>
          <w:r>
            <w:rPr>
              <w:rFonts w:eastAsia="Times New Roman"/>
            </w:rPr>
            <w:t xml:space="preserve">V. Ryan (2022) </w:t>
          </w:r>
          <w:r>
            <w:rPr>
              <w:rFonts w:eastAsia="Times New Roman"/>
              <w:i/>
              <w:iCs/>
            </w:rPr>
            <w:t>The Design and Technology Site</w:t>
          </w:r>
          <w:r>
            <w:rPr>
              <w:rFonts w:eastAsia="Times New Roman"/>
            </w:rPr>
            <w:t>. Available at: https://technologystudent.com/elec1/capac2.htm (Accessed: 5 April 2025).</w:t>
          </w:r>
        </w:p>
        <w:p w14:paraId="5354F039" w14:textId="77777777" w:rsidR="00D83C28" w:rsidRDefault="00D83C28">
          <w:pPr>
            <w:divId w:val="1058044255"/>
            <w:rPr>
              <w:rFonts w:eastAsia="Times New Roman"/>
            </w:rPr>
          </w:pPr>
          <w:r>
            <w:rPr>
              <w:rFonts w:eastAsia="Times New Roman"/>
            </w:rPr>
            <w:t xml:space="preserve">Universal Technical Institute (2025) </w:t>
          </w:r>
          <w:r>
            <w:rPr>
              <w:rFonts w:eastAsia="Times New Roman"/>
              <w:i/>
              <w:iCs/>
            </w:rPr>
            <w:t>What Are Motorcycle Ignition Systems? How They Work | UTI</w:t>
          </w:r>
          <w:r>
            <w:rPr>
              <w:rFonts w:eastAsia="Times New Roman"/>
            </w:rPr>
            <w:t>. Available at: https://www.uti.edu/blog/motorcycle/motorcycle-ignition-systems (Accessed: 5 April 2025).</w:t>
          </w:r>
        </w:p>
        <w:p w14:paraId="7C9094FE" w14:textId="77777777" w:rsidR="00D83C28" w:rsidRDefault="00D83C28">
          <w:pPr>
            <w:divId w:val="1048648998"/>
            <w:rPr>
              <w:rFonts w:eastAsia="Times New Roman"/>
            </w:rPr>
          </w:pPr>
          <w:r>
            <w:rPr>
              <w:rFonts w:eastAsia="Times New Roman"/>
            </w:rPr>
            <w:t xml:space="preserve">Weishi Innovation (2024) </w:t>
          </w:r>
          <w:r>
            <w:rPr>
              <w:rFonts w:eastAsia="Times New Roman"/>
              <w:i/>
              <w:iCs/>
            </w:rPr>
            <w:t>Buy Refrigerator Capacitor from Leading Electronic Component Manufacturer China</w:t>
          </w:r>
          <w:r>
            <w:rPr>
              <w:rFonts w:eastAsia="Times New Roman"/>
            </w:rPr>
            <w:t>. Available at: https://weishielectronics.com/refrigerator-capacitor/ (Accessed: 5 April 2025).</w:t>
          </w:r>
        </w:p>
        <w:p w14:paraId="622A0EBC" w14:textId="51B0CFC1" w:rsidR="00992D67" w:rsidRDefault="00D83C28" w:rsidP="0004542F">
          <w:r>
            <w:rPr>
              <w:rFonts w:eastAsia="Times New Roman"/>
            </w:rPr>
            <w:t> </w:t>
          </w:r>
        </w:p>
      </w:sdtContent>
    </w:sdt>
    <w:p w14:paraId="13BCDEC6" w14:textId="3867C35E" w:rsidR="0004542F" w:rsidRPr="0004542F" w:rsidRDefault="0004542F" w:rsidP="0004542F"/>
    <w:sectPr w:rsidR="0004542F" w:rsidRPr="0004542F" w:rsidSect="00D26C24">
      <w:headerReference w:type="first" r:id="rId22"/>
      <w:footerReference w:type="first" r:id="rId2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D8681" w14:textId="77777777" w:rsidR="000719FF" w:rsidRDefault="000719FF" w:rsidP="00962E5F">
      <w:pPr>
        <w:spacing w:after="0" w:line="240" w:lineRule="auto"/>
      </w:pPr>
      <w:r>
        <w:separator/>
      </w:r>
    </w:p>
  </w:endnote>
  <w:endnote w:type="continuationSeparator" w:id="0">
    <w:p w14:paraId="7C2B6D52" w14:textId="77777777" w:rsidR="000719FF" w:rsidRDefault="000719FF" w:rsidP="00962E5F">
      <w:pPr>
        <w:spacing w:after="0" w:line="240" w:lineRule="auto"/>
      </w:pPr>
      <w:r>
        <w:continuationSeparator/>
      </w:r>
    </w:p>
  </w:endnote>
  <w:endnote w:type="continuationNotice" w:id="1">
    <w:p w14:paraId="12B63406" w14:textId="77777777" w:rsidR="000719FF" w:rsidRDefault="000719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63FA2016" w14:textId="77777777" w:rsidTr="06B93D80">
      <w:trPr>
        <w:trHeight w:val="300"/>
      </w:trPr>
      <w:tc>
        <w:tcPr>
          <w:tcW w:w="3005" w:type="dxa"/>
        </w:tcPr>
        <w:p w14:paraId="247D2B80" w14:textId="5C98CF36" w:rsidR="06B93D80" w:rsidRDefault="06B93D80" w:rsidP="00992D67">
          <w:pPr>
            <w:pStyle w:val="Header"/>
          </w:pPr>
        </w:p>
      </w:tc>
      <w:tc>
        <w:tcPr>
          <w:tcW w:w="3005" w:type="dxa"/>
        </w:tcPr>
        <w:p w14:paraId="7ACBC4B6" w14:textId="599828BC" w:rsidR="06B93D80" w:rsidRDefault="06B93D80" w:rsidP="06B93D80">
          <w:pPr>
            <w:pStyle w:val="Header"/>
            <w:jc w:val="center"/>
          </w:pPr>
        </w:p>
      </w:tc>
      <w:tc>
        <w:tcPr>
          <w:tcW w:w="3005" w:type="dxa"/>
        </w:tcPr>
        <w:p w14:paraId="5A074F27" w14:textId="2C9DEACD" w:rsidR="06B93D80" w:rsidRDefault="06B93D80" w:rsidP="06B93D80">
          <w:pPr>
            <w:pStyle w:val="Header"/>
            <w:ind w:right="-115"/>
            <w:jc w:val="right"/>
          </w:pPr>
        </w:p>
      </w:tc>
    </w:tr>
  </w:tbl>
  <w:p w14:paraId="30283796" w14:textId="64830F06" w:rsidR="06B93D80" w:rsidRDefault="06B93D80" w:rsidP="00992D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596CDB7F" w14:textId="77777777" w:rsidTr="06B93D80">
      <w:trPr>
        <w:trHeight w:val="300"/>
      </w:trPr>
      <w:tc>
        <w:tcPr>
          <w:tcW w:w="3005" w:type="dxa"/>
        </w:tcPr>
        <w:p w14:paraId="3F4E2983" w14:textId="249E6186" w:rsidR="06B93D80" w:rsidRDefault="06B93D80" w:rsidP="06B93D80">
          <w:pPr>
            <w:pStyle w:val="Header"/>
            <w:ind w:left="-115"/>
          </w:pPr>
        </w:p>
      </w:tc>
      <w:tc>
        <w:tcPr>
          <w:tcW w:w="3005" w:type="dxa"/>
        </w:tcPr>
        <w:p w14:paraId="232B2A00" w14:textId="05FE30BE" w:rsidR="06B93D80" w:rsidRDefault="06B93D80" w:rsidP="06B93D80">
          <w:pPr>
            <w:pStyle w:val="Header"/>
            <w:jc w:val="center"/>
          </w:pPr>
        </w:p>
      </w:tc>
      <w:tc>
        <w:tcPr>
          <w:tcW w:w="3005" w:type="dxa"/>
        </w:tcPr>
        <w:p w14:paraId="2E60699F" w14:textId="65E3425E" w:rsidR="06B93D80" w:rsidRDefault="06B93D80" w:rsidP="06B93D80">
          <w:pPr>
            <w:pStyle w:val="Header"/>
            <w:ind w:right="-115"/>
            <w:jc w:val="right"/>
          </w:pPr>
        </w:p>
      </w:tc>
    </w:tr>
  </w:tbl>
  <w:p w14:paraId="1EDAEE3D" w14:textId="3BB5DF82" w:rsidR="06B93D80" w:rsidRDefault="06B93D80" w:rsidP="06B93D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2F03F09F" w14:textId="77777777" w:rsidTr="06B93D80">
      <w:trPr>
        <w:trHeight w:val="300"/>
      </w:trPr>
      <w:tc>
        <w:tcPr>
          <w:tcW w:w="3005" w:type="dxa"/>
        </w:tcPr>
        <w:p w14:paraId="57223AF9" w14:textId="4D85606B" w:rsidR="06B93D80" w:rsidRDefault="06B93D80" w:rsidP="06B93D80">
          <w:pPr>
            <w:pStyle w:val="Header"/>
            <w:ind w:left="-115"/>
          </w:pPr>
        </w:p>
      </w:tc>
      <w:tc>
        <w:tcPr>
          <w:tcW w:w="3005" w:type="dxa"/>
        </w:tcPr>
        <w:p w14:paraId="2BB998E8" w14:textId="5A8E2AC9" w:rsidR="06B93D80" w:rsidRDefault="06B93D80" w:rsidP="06B93D80">
          <w:pPr>
            <w:pStyle w:val="Header"/>
            <w:jc w:val="center"/>
          </w:pPr>
        </w:p>
      </w:tc>
      <w:tc>
        <w:tcPr>
          <w:tcW w:w="3005" w:type="dxa"/>
        </w:tcPr>
        <w:p w14:paraId="2C3D369B" w14:textId="07055622" w:rsidR="06B93D80" w:rsidRDefault="06B93D80" w:rsidP="06B93D80">
          <w:pPr>
            <w:pStyle w:val="Header"/>
            <w:ind w:right="-115"/>
            <w:jc w:val="right"/>
          </w:pPr>
        </w:p>
      </w:tc>
    </w:tr>
  </w:tbl>
  <w:p w14:paraId="17CCC09B" w14:textId="3CF3D0ED" w:rsidR="06B93D80" w:rsidRDefault="06B93D80" w:rsidP="06B93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C9942" w14:textId="77777777" w:rsidR="000719FF" w:rsidRDefault="000719FF" w:rsidP="00962E5F">
      <w:pPr>
        <w:spacing w:after="0" w:line="240" w:lineRule="auto"/>
      </w:pPr>
      <w:r>
        <w:separator/>
      </w:r>
    </w:p>
  </w:footnote>
  <w:footnote w:type="continuationSeparator" w:id="0">
    <w:p w14:paraId="0A300EA7" w14:textId="77777777" w:rsidR="000719FF" w:rsidRDefault="000719FF" w:rsidP="00962E5F">
      <w:pPr>
        <w:spacing w:after="0" w:line="240" w:lineRule="auto"/>
      </w:pPr>
      <w:r>
        <w:continuationSeparator/>
      </w:r>
    </w:p>
  </w:footnote>
  <w:footnote w:type="continuationNotice" w:id="1">
    <w:p w14:paraId="7D938BB0" w14:textId="77777777" w:rsidR="000719FF" w:rsidRDefault="000719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6508F" w14:textId="29F93564" w:rsidR="00452A48" w:rsidRDefault="0087378C">
    <w:pPr>
      <w:pStyle w:val="Header"/>
    </w:pPr>
    <w:r>
      <w:t>Ja</w:t>
    </w:r>
    <w:r w:rsidR="007D63D2">
      <w:t>son Taberner</w:t>
    </w:r>
    <w:r w:rsidR="000D61BC">
      <w:ptab w:relativeTo="margin" w:alignment="center" w:leader="none"/>
    </w:r>
    <w:r w:rsidR="00F8207B">
      <w:t>Electrical Control Systems</w:t>
    </w:r>
    <w:r w:rsidR="000D61BC">
      <w:ptab w:relativeTo="margin" w:alignment="right" w:leader="none"/>
    </w:r>
    <w:r w:rsidR="007D63D2">
      <w:t>2404389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507E3931" w14:textId="77777777" w:rsidTr="06B93D80">
      <w:trPr>
        <w:trHeight w:val="300"/>
      </w:trPr>
      <w:tc>
        <w:tcPr>
          <w:tcW w:w="3005" w:type="dxa"/>
        </w:tcPr>
        <w:p w14:paraId="34C40AB8" w14:textId="0D6EA5D4" w:rsidR="06B93D80" w:rsidRDefault="06B93D80" w:rsidP="06B93D80">
          <w:pPr>
            <w:pStyle w:val="Header"/>
            <w:ind w:left="-115"/>
          </w:pPr>
        </w:p>
      </w:tc>
      <w:tc>
        <w:tcPr>
          <w:tcW w:w="3005" w:type="dxa"/>
        </w:tcPr>
        <w:p w14:paraId="2503EBC1" w14:textId="69ADCE0A" w:rsidR="06B93D80" w:rsidRDefault="06B93D80" w:rsidP="06B93D80">
          <w:pPr>
            <w:pStyle w:val="Header"/>
            <w:jc w:val="center"/>
          </w:pPr>
        </w:p>
      </w:tc>
      <w:tc>
        <w:tcPr>
          <w:tcW w:w="3005" w:type="dxa"/>
        </w:tcPr>
        <w:p w14:paraId="474E914E" w14:textId="269771D4" w:rsidR="06B93D80" w:rsidRDefault="06B93D80" w:rsidP="06B93D80">
          <w:pPr>
            <w:pStyle w:val="Header"/>
            <w:ind w:right="-115"/>
            <w:jc w:val="right"/>
          </w:pPr>
        </w:p>
      </w:tc>
    </w:tr>
  </w:tbl>
  <w:p w14:paraId="1B99F48F" w14:textId="10AC78E3" w:rsidR="06B93D80" w:rsidRDefault="06B93D80" w:rsidP="06B93D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5B53F344" w14:textId="77777777" w:rsidTr="06B93D80">
      <w:trPr>
        <w:trHeight w:val="300"/>
      </w:trPr>
      <w:tc>
        <w:tcPr>
          <w:tcW w:w="3005" w:type="dxa"/>
        </w:tcPr>
        <w:p w14:paraId="3E7F36F2" w14:textId="19763CF9" w:rsidR="06B93D80" w:rsidRDefault="06B93D80" w:rsidP="06B93D80">
          <w:pPr>
            <w:pStyle w:val="Header"/>
            <w:ind w:left="-115"/>
          </w:pPr>
        </w:p>
      </w:tc>
      <w:tc>
        <w:tcPr>
          <w:tcW w:w="3005" w:type="dxa"/>
        </w:tcPr>
        <w:p w14:paraId="18399E1C" w14:textId="4A88A9BC" w:rsidR="06B93D80" w:rsidRDefault="06B93D80" w:rsidP="06B93D80">
          <w:pPr>
            <w:pStyle w:val="Header"/>
            <w:jc w:val="center"/>
          </w:pPr>
        </w:p>
      </w:tc>
      <w:tc>
        <w:tcPr>
          <w:tcW w:w="3005" w:type="dxa"/>
        </w:tcPr>
        <w:p w14:paraId="498929EB" w14:textId="5661047C" w:rsidR="06B93D80" w:rsidRDefault="06B93D80" w:rsidP="06B93D80">
          <w:pPr>
            <w:pStyle w:val="Header"/>
            <w:ind w:right="-115"/>
            <w:jc w:val="right"/>
          </w:pPr>
        </w:p>
      </w:tc>
    </w:tr>
  </w:tbl>
  <w:p w14:paraId="749E7A59" w14:textId="41AEB877" w:rsidR="06B93D80" w:rsidRDefault="06B93D80" w:rsidP="06B93D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6B93D80" w14:paraId="1F64C6E0" w14:textId="77777777" w:rsidTr="06B93D80">
      <w:trPr>
        <w:trHeight w:val="300"/>
      </w:trPr>
      <w:tc>
        <w:tcPr>
          <w:tcW w:w="3005" w:type="dxa"/>
        </w:tcPr>
        <w:p w14:paraId="66FCC165" w14:textId="72D11416" w:rsidR="06B93D80" w:rsidRDefault="06B93D80" w:rsidP="06B93D80">
          <w:pPr>
            <w:pStyle w:val="Header"/>
            <w:ind w:left="-115"/>
          </w:pPr>
        </w:p>
      </w:tc>
      <w:tc>
        <w:tcPr>
          <w:tcW w:w="3005" w:type="dxa"/>
        </w:tcPr>
        <w:p w14:paraId="2F8BD73E" w14:textId="4CECA441" w:rsidR="06B93D80" w:rsidRDefault="06B93D80" w:rsidP="06B93D80">
          <w:pPr>
            <w:pStyle w:val="Header"/>
            <w:jc w:val="center"/>
          </w:pPr>
        </w:p>
      </w:tc>
      <w:tc>
        <w:tcPr>
          <w:tcW w:w="3005" w:type="dxa"/>
        </w:tcPr>
        <w:p w14:paraId="7E711A2E" w14:textId="36EC90DA" w:rsidR="06B93D80" w:rsidRDefault="06B93D80" w:rsidP="06B93D80">
          <w:pPr>
            <w:pStyle w:val="Header"/>
            <w:ind w:right="-115"/>
            <w:jc w:val="right"/>
          </w:pPr>
        </w:p>
      </w:tc>
    </w:tr>
  </w:tbl>
  <w:p w14:paraId="0AA9FE5E" w14:textId="649F16FA" w:rsidR="06B93D80" w:rsidRDefault="06B93D80" w:rsidP="06B93D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2136D1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1.25pt;height:11.25pt;visibility:visible;mso-wrap-style:square">
            <v:imagedata r:id="rId1" o:title="msoDDEE"/>
          </v:shape>
        </w:pict>
      </mc:Choice>
      <mc:Fallback>
        <w:drawing>
          <wp:inline distT="0" distB="0" distL="0" distR="0" wp14:anchorId="62B6C75B" wp14:editId="62B6C75C">
            <wp:extent cx="142875" cy="142875"/>
            <wp:effectExtent l="0" t="0" r="9525" b="9525"/>
            <wp:docPr id="744023440" name="Picture 1" descr="C:\Users\Jason\AppData\Local\Temp\msoDD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399206" name="Picture 965399206" descr="C:\Users\Jason\AppData\Local\Temp\msoDDEE.tmp"/>
                    <pic:cNvPicPr/>
                  </pic:nvPicPr>
                  <pic:blipFill>
                    <a:blip r:embed="rId2">
                      <a:extLst>
                        <a:ext uri="{28A0092B-C50C-407E-A947-70E740481C1C}">
                          <a14:useLocalDpi xmlns:a14="http://schemas.microsoft.com/office/drawing/2010/main" val="0"/>
                        </a:ext>
                      </a:extLst>
                    </a:blip>
                    <a:stretch>
                      <a:fillRect/>
                    </a:stretch>
                  </pic:blipFill>
                  <pic:spPr>
                    <a:xfrm>
                      <a:off x="0" y="0"/>
                      <a:ext cx="142875" cy="142875"/>
                    </a:xfrm>
                    <a:prstGeom prst="rect">
                      <a:avLst/>
                    </a:prstGeom>
                  </pic:spPr>
                </pic:pic>
              </a:graphicData>
            </a:graphic>
          </wp:inline>
        </w:drawing>
      </mc:Fallback>
    </mc:AlternateContent>
  </w:numPicBullet>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7FD7954"/>
    <w:multiLevelType w:val="hybridMultilevel"/>
    <w:tmpl w:val="1F5A3D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061103">
    <w:abstractNumId w:val="0"/>
  </w:num>
  <w:num w:numId="2" w16cid:durableId="58865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2664"/>
    <w:rsid w:val="00002F6E"/>
    <w:rsid w:val="000068CA"/>
    <w:rsid w:val="00015F1C"/>
    <w:rsid w:val="000312B3"/>
    <w:rsid w:val="00037BEF"/>
    <w:rsid w:val="0004542F"/>
    <w:rsid w:val="00060EC0"/>
    <w:rsid w:val="00067C94"/>
    <w:rsid w:val="000719FF"/>
    <w:rsid w:val="0007215B"/>
    <w:rsid w:val="00072E0F"/>
    <w:rsid w:val="00081FD9"/>
    <w:rsid w:val="00090A8D"/>
    <w:rsid w:val="00097B99"/>
    <w:rsid w:val="000A145A"/>
    <w:rsid w:val="000A433F"/>
    <w:rsid w:val="000C44D0"/>
    <w:rsid w:val="000D1589"/>
    <w:rsid w:val="000D4150"/>
    <w:rsid w:val="000D61BC"/>
    <w:rsid w:val="000D7514"/>
    <w:rsid w:val="000E5F11"/>
    <w:rsid w:val="000F04C3"/>
    <w:rsid w:val="000F0D22"/>
    <w:rsid w:val="000F665F"/>
    <w:rsid w:val="00101DF9"/>
    <w:rsid w:val="001068A5"/>
    <w:rsid w:val="0012100C"/>
    <w:rsid w:val="00123711"/>
    <w:rsid w:val="00124CB3"/>
    <w:rsid w:val="00137883"/>
    <w:rsid w:val="001454FC"/>
    <w:rsid w:val="00151636"/>
    <w:rsid w:val="00156CE0"/>
    <w:rsid w:val="00160025"/>
    <w:rsid w:val="00162088"/>
    <w:rsid w:val="001712D3"/>
    <w:rsid w:val="001728B1"/>
    <w:rsid w:val="001742B9"/>
    <w:rsid w:val="00180FEB"/>
    <w:rsid w:val="00182699"/>
    <w:rsid w:val="00183BAB"/>
    <w:rsid w:val="0018495D"/>
    <w:rsid w:val="0019215C"/>
    <w:rsid w:val="0019332E"/>
    <w:rsid w:val="001A31F3"/>
    <w:rsid w:val="001A4EB7"/>
    <w:rsid w:val="001A7950"/>
    <w:rsid w:val="001B266C"/>
    <w:rsid w:val="001B3DD7"/>
    <w:rsid w:val="001B3EDB"/>
    <w:rsid w:val="001C6D66"/>
    <w:rsid w:val="001C6FC2"/>
    <w:rsid w:val="001D16D3"/>
    <w:rsid w:val="001D34E0"/>
    <w:rsid w:val="001D60EB"/>
    <w:rsid w:val="001E39E2"/>
    <w:rsid w:val="001E3C05"/>
    <w:rsid w:val="00201A61"/>
    <w:rsid w:val="0020211D"/>
    <w:rsid w:val="00203670"/>
    <w:rsid w:val="002044B2"/>
    <w:rsid w:val="00207531"/>
    <w:rsid w:val="002132F0"/>
    <w:rsid w:val="00217FA1"/>
    <w:rsid w:val="00223088"/>
    <w:rsid w:val="002238A1"/>
    <w:rsid w:val="00236CCD"/>
    <w:rsid w:val="0024740C"/>
    <w:rsid w:val="00254140"/>
    <w:rsid w:val="0026251D"/>
    <w:rsid w:val="00265012"/>
    <w:rsid w:val="00270878"/>
    <w:rsid w:val="00271729"/>
    <w:rsid w:val="00271E59"/>
    <w:rsid w:val="0027286E"/>
    <w:rsid w:val="00283D35"/>
    <w:rsid w:val="002864F2"/>
    <w:rsid w:val="002957B7"/>
    <w:rsid w:val="002A2C0D"/>
    <w:rsid w:val="002A400B"/>
    <w:rsid w:val="002B1BB6"/>
    <w:rsid w:val="002C2808"/>
    <w:rsid w:val="002C2DE4"/>
    <w:rsid w:val="002C2EAF"/>
    <w:rsid w:val="002D50C1"/>
    <w:rsid w:val="002E12D7"/>
    <w:rsid w:val="002F0B84"/>
    <w:rsid w:val="00301299"/>
    <w:rsid w:val="00310E5C"/>
    <w:rsid w:val="003211F6"/>
    <w:rsid w:val="003220B0"/>
    <w:rsid w:val="00324D41"/>
    <w:rsid w:val="00324EDD"/>
    <w:rsid w:val="0032699C"/>
    <w:rsid w:val="0033549A"/>
    <w:rsid w:val="00335C87"/>
    <w:rsid w:val="00337E35"/>
    <w:rsid w:val="00353324"/>
    <w:rsid w:val="0035561E"/>
    <w:rsid w:val="003607BD"/>
    <w:rsid w:val="00367038"/>
    <w:rsid w:val="0037417D"/>
    <w:rsid w:val="00377C39"/>
    <w:rsid w:val="00385A13"/>
    <w:rsid w:val="003876AE"/>
    <w:rsid w:val="00390F2D"/>
    <w:rsid w:val="00393DAF"/>
    <w:rsid w:val="00395053"/>
    <w:rsid w:val="0039629B"/>
    <w:rsid w:val="003A02C3"/>
    <w:rsid w:val="003A080E"/>
    <w:rsid w:val="003A17E4"/>
    <w:rsid w:val="003A4F26"/>
    <w:rsid w:val="003A55FA"/>
    <w:rsid w:val="003B1A68"/>
    <w:rsid w:val="003C58A1"/>
    <w:rsid w:val="003C5C51"/>
    <w:rsid w:val="003D2A1B"/>
    <w:rsid w:val="003D3658"/>
    <w:rsid w:val="003D5B6E"/>
    <w:rsid w:val="003E143B"/>
    <w:rsid w:val="003F32F0"/>
    <w:rsid w:val="00400342"/>
    <w:rsid w:val="00400DC7"/>
    <w:rsid w:val="00437944"/>
    <w:rsid w:val="004446B4"/>
    <w:rsid w:val="00445640"/>
    <w:rsid w:val="0044565B"/>
    <w:rsid w:val="004506B2"/>
    <w:rsid w:val="0045095D"/>
    <w:rsid w:val="00452A48"/>
    <w:rsid w:val="00453162"/>
    <w:rsid w:val="0045472E"/>
    <w:rsid w:val="00456A5C"/>
    <w:rsid w:val="00473E27"/>
    <w:rsid w:val="00481E2D"/>
    <w:rsid w:val="004A0C2F"/>
    <w:rsid w:val="004A264F"/>
    <w:rsid w:val="004B1D9E"/>
    <w:rsid w:val="004B1E41"/>
    <w:rsid w:val="004D5065"/>
    <w:rsid w:val="004D5D6B"/>
    <w:rsid w:val="004E2E7C"/>
    <w:rsid w:val="004F2C29"/>
    <w:rsid w:val="004F37ED"/>
    <w:rsid w:val="00502A0C"/>
    <w:rsid w:val="0050456F"/>
    <w:rsid w:val="00510730"/>
    <w:rsid w:val="005148AE"/>
    <w:rsid w:val="00514DC8"/>
    <w:rsid w:val="0051759A"/>
    <w:rsid w:val="00522E20"/>
    <w:rsid w:val="00531CD2"/>
    <w:rsid w:val="005356C3"/>
    <w:rsid w:val="005361D7"/>
    <w:rsid w:val="005439F1"/>
    <w:rsid w:val="0055685A"/>
    <w:rsid w:val="00570D5D"/>
    <w:rsid w:val="00572272"/>
    <w:rsid w:val="00574BC0"/>
    <w:rsid w:val="00581F6B"/>
    <w:rsid w:val="00582DEA"/>
    <w:rsid w:val="005919FC"/>
    <w:rsid w:val="00597D76"/>
    <w:rsid w:val="005A075D"/>
    <w:rsid w:val="005B256A"/>
    <w:rsid w:val="005B27D5"/>
    <w:rsid w:val="005C4E61"/>
    <w:rsid w:val="005D1992"/>
    <w:rsid w:val="005D21D9"/>
    <w:rsid w:val="005D62C6"/>
    <w:rsid w:val="005E0544"/>
    <w:rsid w:val="005E3999"/>
    <w:rsid w:val="005E4F7B"/>
    <w:rsid w:val="005E5EC2"/>
    <w:rsid w:val="005F4B3F"/>
    <w:rsid w:val="00600D06"/>
    <w:rsid w:val="0063622C"/>
    <w:rsid w:val="0064129C"/>
    <w:rsid w:val="00647B3D"/>
    <w:rsid w:val="00647C0B"/>
    <w:rsid w:val="00651E6C"/>
    <w:rsid w:val="00660A53"/>
    <w:rsid w:val="00661B1F"/>
    <w:rsid w:val="00664834"/>
    <w:rsid w:val="00665324"/>
    <w:rsid w:val="0066554A"/>
    <w:rsid w:val="006675E4"/>
    <w:rsid w:val="00675A2F"/>
    <w:rsid w:val="00684820"/>
    <w:rsid w:val="006876B8"/>
    <w:rsid w:val="0069150D"/>
    <w:rsid w:val="0069507F"/>
    <w:rsid w:val="006A4811"/>
    <w:rsid w:val="006A7366"/>
    <w:rsid w:val="006B2FF8"/>
    <w:rsid w:val="006C14DD"/>
    <w:rsid w:val="006E07EE"/>
    <w:rsid w:val="006E0923"/>
    <w:rsid w:val="006F12E5"/>
    <w:rsid w:val="006F5022"/>
    <w:rsid w:val="007050D2"/>
    <w:rsid w:val="007071B6"/>
    <w:rsid w:val="00714653"/>
    <w:rsid w:val="00715DD0"/>
    <w:rsid w:val="00720C21"/>
    <w:rsid w:val="00726480"/>
    <w:rsid w:val="00726DB2"/>
    <w:rsid w:val="00743CC0"/>
    <w:rsid w:val="0074471F"/>
    <w:rsid w:val="00746710"/>
    <w:rsid w:val="0075047F"/>
    <w:rsid w:val="00750517"/>
    <w:rsid w:val="00750882"/>
    <w:rsid w:val="00750A67"/>
    <w:rsid w:val="00751C5F"/>
    <w:rsid w:val="00762464"/>
    <w:rsid w:val="007650DF"/>
    <w:rsid w:val="00775A03"/>
    <w:rsid w:val="00777115"/>
    <w:rsid w:val="007861CC"/>
    <w:rsid w:val="00791693"/>
    <w:rsid w:val="00793B5C"/>
    <w:rsid w:val="00794BEC"/>
    <w:rsid w:val="00794C31"/>
    <w:rsid w:val="007956F0"/>
    <w:rsid w:val="007971C1"/>
    <w:rsid w:val="007A0C00"/>
    <w:rsid w:val="007A5A90"/>
    <w:rsid w:val="007A6551"/>
    <w:rsid w:val="007B1C3F"/>
    <w:rsid w:val="007B63A7"/>
    <w:rsid w:val="007C20EB"/>
    <w:rsid w:val="007C7D1F"/>
    <w:rsid w:val="007D5B33"/>
    <w:rsid w:val="007D63D2"/>
    <w:rsid w:val="007D789B"/>
    <w:rsid w:val="007E25AE"/>
    <w:rsid w:val="008104B7"/>
    <w:rsid w:val="00814DB7"/>
    <w:rsid w:val="008364F6"/>
    <w:rsid w:val="00842992"/>
    <w:rsid w:val="00842BFA"/>
    <w:rsid w:val="008516B3"/>
    <w:rsid w:val="008634FF"/>
    <w:rsid w:val="0086680C"/>
    <w:rsid w:val="0087378C"/>
    <w:rsid w:val="008873A1"/>
    <w:rsid w:val="008924B0"/>
    <w:rsid w:val="008A0048"/>
    <w:rsid w:val="008A2AA2"/>
    <w:rsid w:val="008A6936"/>
    <w:rsid w:val="008A7A27"/>
    <w:rsid w:val="008B05DA"/>
    <w:rsid w:val="008B48CE"/>
    <w:rsid w:val="008C1DF3"/>
    <w:rsid w:val="008D30E6"/>
    <w:rsid w:val="008E473B"/>
    <w:rsid w:val="008E7439"/>
    <w:rsid w:val="008F13BC"/>
    <w:rsid w:val="008F2254"/>
    <w:rsid w:val="00901BF3"/>
    <w:rsid w:val="00904382"/>
    <w:rsid w:val="00912CC8"/>
    <w:rsid w:val="00915067"/>
    <w:rsid w:val="00915FFA"/>
    <w:rsid w:val="00930897"/>
    <w:rsid w:val="0093700B"/>
    <w:rsid w:val="0094263B"/>
    <w:rsid w:val="00942CE5"/>
    <w:rsid w:val="00942EE8"/>
    <w:rsid w:val="00952BC4"/>
    <w:rsid w:val="00962E5F"/>
    <w:rsid w:val="00963D36"/>
    <w:rsid w:val="00964091"/>
    <w:rsid w:val="00965787"/>
    <w:rsid w:val="00982CFA"/>
    <w:rsid w:val="00983233"/>
    <w:rsid w:val="00992D67"/>
    <w:rsid w:val="009A69E7"/>
    <w:rsid w:val="009B48C3"/>
    <w:rsid w:val="009B5FEC"/>
    <w:rsid w:val="009C0B6D"/>
    <w:rsid w:val="009C2804"/>
    <w:rsid w:val="009C3CA0"/>
    <w:rsid w:val="009D1102"/>
    <w:rsid w:val="009E622D"/>
    <w:rsid w:val="009F353E"/>
    <w:rsid w:val="009F732A"/>
    <w:rsid w:val="00A00163"/>
    <w:rsid w:val="00A004EA"/>
    <w:rsid w:val="00A13165"/>
    <w:rsid w:val="00A14F0F"/>
    <w:rsid w:val="00A358CC"/>
    <w:rsid w:val="00A36F2C"/>
    <w:rsid w:val="00A55462"/>
    <w:rsid w:val="00A558FA"/>
    <w:rsid w:val="00A5693A"/>
    <w:rsid w:val="00A64BD1"/>
    <w:rsid w:val="00A70151"/>
    <w:rsid w:val="00A72196"/>
    <w:rsid w:val="00A851F8"/>
    <w:rsid w:val="00A937F1"/>
    <w:rsid w:val="00AA50D3"/>
    <w:rsid w:val="00AB4271"/>
    <w:rsid w:val="00AC1F27"/>
    <w:rsid w:val="00AD1911"/>
    <w:rsid w:val="00AD2235"/>
    <w:rsid w:val="00AD2E59"/>
    <w:rsid w:val="00AD5033"/>
    <w:rsid w:val="00AD6912"/>
    <w:rsid w:val="00AE0A7D"/>
    <w:rsid w:val="00AE0F5E"/>
    <w:rsid w:val="00AE18EC"/>
    <w:rsid w:val="00AE3A4D"/>
    <w:rsid w:val="00AE543D"/>
    <w:rsid w:val="00AF3638"/>
    <w:rsid w:val="00AF7624"/>
    <w:rsid w:val="00B0072D"/>
    <w:rsid w:val="00B030CA"/>
    <w:rsid w:val="00B124A2"/>
    <w:rsid w:val="00B14C99"/>
    <w:rsid w:val="00B16DB2"/>
    <w:rsid w:val="00B25D24"/>
    <w:rsid w:val="00B373D9"/>
    <w:rsid w:val="00B44170"/>
    <w:rsid w:val="00B52974"/>
    <w:rsid w:val="00B54992"/>
    <w:rsid w:val="00B60960"/>
    <w:rsid w:val="00B76112"/>
    <w:rsid w:val="00B97858"/>
    <w:rsid w:val="00BA34FA"/>
    <w:rsid w:val="00BA4DAA"/>
    <w:rsid w:val="00BB4B0A"/>
    <w:rsid w:val="00BC2485"/>
    <w:rsid w:val="00BC7034"/>
    <w:rsid w:val="00BC7CBE"/>
    <w:rsid w:val="00BD0A12"/>
    <w:rsid w:val="00BF3893"/>
    <w:rsid w:val="00BF620F"/>
    <w:rsid w:val="00C24B1F"/>
    <w:rsid w:val="00C279B1"/>
    <w:rsid w:val="00C31005"/>
    <w:rsid w:val="00C34C38"/>
    <w:rsid w:val="00C43009"/>
    <w:rsid w:val="00C43B58"/>
    <w:rsid w:val="00C43F85"/>
    <w:rsid w:val="00C44413"/>
    <w:rsid w:val="00C450A6"/>
    <w:rsid w:val="00C45BA1"/>
    <w:rsid w:val="00C47DFB"/>
    <w:rsid w:val="00C54CDF"/>
    <w:rsid w:val="00C675BB"/>
    <w:rsid w:val="00C773D4"/>
    <w:rsid w:val="00C77B97"/>
    <w:rsid w:val="00C8273F"/>
    <w:rsid w:val="00C963FD"/>
    <w:rsid w:val="00CA2CA6"/>
    <w:rsid w:val="00CA53A4"/>
    <w:rsid w:val="00CA5F1C"/>
    <w:rsid w:val="00CB379E"/>
    <w:rsid w:val="00CB48CC"/>
    <w:rsid w:val="00CB711A"/>
    <w:rsid w:val="00CB78E6"/>
    <w:rsid w:val="00CD0F4D"/>
    <w:rsid w:val="00CD298A"/>
    <w:rsid w:val="00CD5422"/>
    <w:rsid w:val="00CD63BF"/>
    <w:rsid w:val="00CE12AB"/>
    <w:rsid w:val="00CE51D4"/>
    <w:rsid w:val="00CE6E1B"/>
    <w:rsid w:val="00CF51C0"/>
    <w:rsid w:val="00CF6FF7"/>
    <w:rsid w:val="00D161BB"/>
    <w:rsid w:val="00D16229"/>
    <w:rsid w:val="00D21642"/>
    <w:rsid w:val="00D26530"/>
    <w:rsid w:val="00D26C24"/>
    <w:rsid w:val="00D32615"/>
    <w:rsid w:val="00D337C2"/>
    <w:rsid w:val="00D4059B"/>
    <w:rsid w:val="00D57572"/>
    <w:rsid w:val="00D80299"/>
    <w:rsid w:val="00D83C28"/>
    <w:rsid w:val="00D95D78"/>
    <w:rsid w:val="00DB24FE"/>
    <w:rsid w:val="00DC25E0"/>
    <w:rsid w:val="00DC30D7"/>
    <w:rsid w:val="00DD6E31"/>
    <w:rsid w:val="00DE4149"/>
    <w:rsid w:val="00DF0BAF"/>
    <w:rsid w:val="00DF7086"/>
    <w:rsid w:val="00E10706"/>
    <w:rsid w:val="00E16952"/>
    <w:rsid w:val="00E279FB"/>
    <w:rsid w:val="00E32B65"/>
    <w:rsid w:val="00E44D60"/>
    <w:rsid w:val="00E4528E"/>
    <w:rsid w:val="00E5667C"/>
    <w:rsid w:val="00E66BBE"/>
    <w:rsid w:val="00E722D2"/>
    <w:rsid w:val="00E829CD"/>
    <w:rsid w:val="00E91631"/>
    <w:rsid w:val="00E9183B"/>
    <w:rsid w:val="00E930BA"/>
    <w:rsid w:val="00E94E19"/>
    <w:rsid w:val="00EA2236"/>
    <w:rsid w:val="00EA4952"/>
    <w:rsid w:val="00EC69FC"/>
    <w:rsid w:val="00EC72C3"/>
    <w:rsid w:val="00ED0AA1"/>
    <w:rsid w:val="00ED1D5B"/>
    <w:rsid w:val="00EE2210"/>
    <w:rsid w:val="00EE755C"/>
    <w:rsid w:val="00EF0A34"/>
    <w:rsid w:val="00EF54DE"/>
    <w:rsid w:val="00EF5FCD"/>
    <w:rsid w:val="00F00CE8"/>
    <w:rsid w:val="00F0383E"/>
    <w:rsid w:val="00F16119"/>
    <w:rsid w:val="00F214F0"/>
    <w:rsid w:val="00F26C4E"/>
    <w:rsid w:val="00F32D0B"/>
    <w:rsid w:val="00F63948"/>
    <w:rsid w:val="00F66791"/>
    <w:rsid w:val="00F732A2"/>
    <w:rsid w:val="00F80277"/>
    <w:rsid w:val="00F8207B"/>
    <w:rsid w:val="00FA11A3"/>
    <w:rsid w:val="00FA2A0D"/>
    <w:rsid w:val="00FB5BDB"/>
    <w:rsid w:val="00FB6D72"/>
    <w:rsid w:val="00FC3082"/>
    <w:rsid w:val="00FD5AF0"/>
    <w:rsid w:val="00FF1083"/>
    <w:rsid w:val="0684E59C"/>
    <w:rsid w:val="06B93D80"/>
    <w:rsid w:val="36AB078E"/>
    <w:rsid w:val="42813550"/>
    <w:rsid w:val="504FBD03"/>
    <w:rsid w:val="525F2E88"/>
    <w:rsid w:val="613AC13F"/>
    <w:rsid w:val="613E7354"/>
    <w:rsid w:val="77E69633"/>
    <w:rsid w:val="7AC9E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2A606F51-0A27-40C5-ABF2-DF256B45A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CB711A"/>
    <w:rPr>
      <w:color w:val="666666"/>
    </w:rPr>
  </w:style>
  <w:style w:type="paragraph" w:styleId="ListParagraph">
    <w:name w:val="List Paragraph"/>
    <w:basedOn w:val="Normal"/>
    <w:uiPriority w:val="34"/>
    <w:qFormat/>
    <w:rsid w:val="00355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05732">
      <w:bodyDiv w:val="1"/>
      <w:marLeft w:val="0"/>
      <w:marRight w:val="0"/>
      <w:marTop w:val="0"/>
      <w:marBottom w:val="0"/>
      <w:divBdr>
        <w:top w:val="none" w:sz="0" w:space="0" w:color="auto"/>
        <w:left w:val="none" w:sz="0" w:space="0" w:color="auto"/>
        <w:bottom w:val="none" w:sz="0" w:space="0" w:color="auto"/>
        <w:right w:val="none" w:sz="0" w:space="0" w:color="auto"/>
      </w:divBdr>
    </w:div>
    <w:div w:id="530580301">
      <w:bodyDiv w:val="1"/>
      <w:marLeft w:val="0"/>
      <w:marRight w:val="0"/>
      <w:marTop w:val="0"/>
      <w:marBottom w:val="0"/>
      <w:divBdr>
        <w:top w:val="none" w:sz="0" w:space="0" w:color="auto"/>
        <w:left w:val="none" w:sz="0" w:space="0" w:color="auto"/>
        <w:bottom w:val="none" w:sz="0" w:space="0" w:color="auto"/>
        <w:right w:val="none" w:sz="0" w:space="0" w:color="auto"/>
      </w:divBdr>
      <w:divsChild>
        <w:div w:id="1906068621">
          <w:marLeft w:val="0"/>
          <w:marRight w:val="0"/>
          <w:marTop w:val="0"/>
          <w:marBottom w:val="0"/>
          <w:divBdr>
            <w:top w:val="none" w:sz="0" w:space="0" w:color="auto"/>
            <w:left w:val="none" w:sz="0" w:space="0" w:color="auto"/>
            <w:bottom w:val="none" w:sz="0" w:space="0" w:color="auto"/>
            <w:right w:val="none" w:sz="0" w:space="0" w:color="auto"/>
          </w:divBdr>
        </w:div>
        <w:div w:id="1503550827">
          <w:marLeft w:val="0"/>
          <w:marRight w:val="0"/>
          <w:marTop w:val="0"/>
          <w:marBottom w:val="0"/>
          <w:divBdr>
            <w:top w:val="none" w:sz="0" w:space="0" w:color="auto"/>
            <w:left w:val="none" w:sz="0" w:space="0" w:color="auto"/>
            <w:bottom w:val="none" w:sz="0" w:space="0" w:color="auto"/>
            <w:right w:val="none" w:sz="0" w:space="0" w:color="auto"/>
          </w:divBdr>
        </w:div>
        <w:div w:id="999963302">
          <w:marLeft w:val="0"/>
          <w:marRight w:val="0"/>
          <w:marTop w:val="0"/>
          <w:marBottom w:val="0"/>
          <w:divBdr>
            <w:top w:val="none" w:sz="0" w:space="0" w:color="auto"/>
            <w:left w:val="none" w:sz="0" w:space="0" w:color="auto"/>
            <w:bottom w:val="none" w:sz="0" w:space="0" w:color="auto"/>
            <w:right w:val="none" w:sz="0" w:space="0" w:color="auto"/>
          </w:divBdr>
        </w:div>
        <w:div w:id="226496243">
          <w:marLeft w:val="0"/>
          <w:marRight w:val="0"/>
          <w:marTop w:val="0"/>
          <w:marBottom w:val="0"/>
          <w:divBdr>
            <w:top w:val="none" w:sz="0" w:space="0" w:color="auto"/>
            <w:left w:val="none" w:sz="0" w:space="0" w:color="auto"/>
            <w:bottom w:val="none" w:sz="0" w:space="0" w:color="auto"/>
            <w:right w:val="none" w:sz="0" w:space="0" w:color="auto"/>
          </w:divBdr>
        </w:div>
        <w:div w:id="1866014761">
          <w:marLeft w:val="0"/>
          <w:marRight w:val="0"/>
          <w:marTop w:val="0"/>
          <w:marBottom w:val="0"/>
          <w:divBdr>
            <w:top w:val="none" w:sz="0" w:space="0" w:color="auto"/>
            <w:left w:val="none" w:sz="0" w:space="0" w:color="auto"/>
            <w:bottom w:val="none" w:sz="0" w:space="0" w:color="auto"/>
            <w:right w:val="none" w:sz="0" w:space="0" w:color="auto"/>
          </w:divBdr>
        </w:div>
        <w:div w:id="620264356">
          <w:marLeft w:val="0"/>
          <w:marRight w:val="0"/>
          <w:marTop w:val="0"/>
          <w:marBottom w:val="0"/>
          <w:divBdr>
            <w:top w:val="none" w:sz="0" w:space="0" w:color="auto"/>
            <w:left w:val="none" w:sz="0" w:space="0" w:color="auto"/>
            <w:bottom w:val="none" w:sz="0" w:space="0" w:color="auto"/>
            <w:right w:val="none" w:sz="0" w:space="0" w:color="auto"/>
          </w:divBdr>
        </w:div>
        <w:div w:id="1434281268">
          <w:marLeft w:val="0"/>
          <w:marRight w:val="0"/>
          <w:marTop w:val="0"/>
          <w:marBottom w:val="0"/>
          <w:divBdr>
            <w:top w:val="none" w:sz="0" w:space="0" w:color="auto"/>
            <w:left w:val="none" w:sz="0" w:space="0" w:color="auto"/>
            <w:bottom w:val="none" w:sz="0" w:space="0" w:color="auto"/>
            <w:right w:val="none" w:sz="0" w:space="0" w:color="auto"/>
          </w:divBdr>
        </w:div>
        <w:div w:id="1868521330">
          <w:marLeft w:val="0"/>
          <w:marRight w:val="0"/>
          <w:marTop w:val="0"/>
          <w:marBottom w:val="0"/>
          <w:divBdr>
            <w:top w:val="none" w:sz="0" w:space="0" w:color="auto"/>
            <w:left w:val="none" w:sz="0" w:space="0" w:color="auto"/>
            <w:bottom w:val="none" w:sz="0" w:space="0" w:color="auto"/>
            <w:right w:val="none" w:sz="0" w:space="0" w:color="auto"/>
          </w:divBdr>
        </w:div>
        <w:div w:id="1466657720">
          <w:marLeft w:val="0"/>
          <w:marRight w:val="0"/>
          <w:marTop w:val="0"/>
          <w:marBottom w:val="0"/>
          <w:divBdr>
            <w:top w:val="none" w:sz="0" w:space="0" w:color="auto"/>
            <w:left w:val="none" w:sz="0" w:space="0" w:color="auto"/>
            <w:bottom w:val="none" w:sz="0" w:space="0" w:color="auto"/>
            <w:right w:val="none" w:sz="0" w:space="0" w:color="auto"/>
          </w:divBdr>
        </w:div>
        <w:div w:id="229001944">
          <w:marLeft w:val="0"/>
          <w:marRight w:val="0"/>
          <w:marTop w:val="0"/>
          <w:marBottom w:val="0"/>
          <w:divBdr>
            <w:top w:val="none" w:sz="0" w:space="0" w:color="auto"/>
            <w:left w:val="none" w:sz="0" w:space="0" w:color="auto"/>
            <w:bottom w:val="none" w:sz="0" w:space="0" w:color="auto"/>
            <w:right w:val="none" w:sz="0" w:space="0" w:color="auto"/>
          </w:divBdr>
        </w:div>
        <w:div w:id="932666212">
          <w:marLeft w:val="0"/>
          <w:marRight w:val="0"/>
          <w:marTop w:val="0"/>
          <w:marBottom w:val="0"/>
          <w:divBdr>
            <w:top w:val="none" w:sz="0" w:space="0" w:color="auto"/>
            <w:left w:val="none" w:sz="0" w:space="0" w:color="auto"/>
            <w:bottom w:val="none" w:sz="0" w:space="0" w:color="auto"/>
            <w:right w:val="none" w:sz="0" w:space="0" w:color="auto"/>
          </w:divBdr>
        </w:div>
        <w:div w:id="1042629733">
          <w:marLeft w:val="0"/>
          <w:marRight w:val="0"/>
          <w:marTop w:val="0"/>
          <w:marBottom w:val="0"/>
          <w:divBdr>
            <w:top w:val="none" w:sz="0" w:space="0" w:color="auto"/>
            <w:left w:val="none" w:sz="0" w:space="0" w:color="auto"/>
            <w:bottom w:val="none" w:sz="0" w:space="0" w:color="auto"/>
            <w:right w:val="none" w:sz="0" w:space="0" w:color="auto"/>
          </w:divBdr>
        </w:div>
      </w:divsChild>
    </w:div>
    <w:div w:id="958413193">
      <w:bodyDiv w:val="1"/>
      <w:marLeft w:val="0"/>
      <w:marRight w:val="0"/>
      <w:marTop w:val="0"/>
      <w:marBottom w:val="0"/>
      <w:divBdr>
        <w:top w:val="none" w:sz="0" w:space="0" w:color="auto"/>
        <w:left w:val="none" w:sz="0" w:space="0" w:color="auto"/>
        <w:bottom w:val="none" w:sz="0" w:space="0" w:color="auto"/>
        <w:right w:val="none" w:sz="0" w:space="0" w:color="auto"/>
      </w:divBdr>
      <w:divsChild>
        <w:div w:id="649022646">
          <w:marLeft w:val="0"/>
          <w:marRight w:val="0"/>
          <w:marTop w:val="0"/>
          <w:marBottom w:val="0"/>
          <w:divBdr>
            <w:top w:val="none" w:sz="0" w:space="0" w:color="auto"/>
            <w:left w:val="none" w:sz="0" w:space="0" w:color="auto"/>
            <w:bottom w:val="none" w:sz="0" w:space="0" w:color="auto"/>
            <w:right w:val="none" w:sz="0" w:space="0" w:color="auto"/>
          </w:divBdr>
        </w:div>
        <w:div w:id="468518734">
          <w:marLeft w:val="0"/>
          <w:marRight w:val="0"/>
          <w:marTop w:val="0"/>
          <w:marBottom w:val="0"/>
          <w:divBdr>
            <w:top w:val="none" w:sz="0" w:space="0" w:color="auto"/>
            <w:left w:val="none" w:sz="0" w:space="0" w:color="auto"/>
            <w:bottom w:val="none" w:sz="0" w:space="0" w:color="auto"/>
            <w:right w:val="none" w:sz="0" w:space="0" w:color="auto"/>
          </w:divBdr>
        </w:div>
        <w:div w:id="864055990">
          <w:marLeft w:val="0"/>
          <w:marRight w:val="0"/>
          <w:marTop w:val="0"/>
          <w:marBottom w:val="0"/>
          <w:divBdr>
            <w:top w:val="none" w:sz="0" w:space="0" w:color="auto"/>
            <w:left w:val="none" w:sz="0" w:space="0" w:color="auto"/>
            <w:bottom w:val="none" w:sz="0" w:space="0" w:color="auto"/>
            <w:right w:val="none" w:sz="0" w:space="0" w:color="auto"/>
          </w:divBdr>
        </w:div>
        <w:div w:id="1900246539">
          <w:marLeft w:val="0"/>
          <w:marRight w:val="0"/>
          <w:marTop w:val="0"/>
          <w:marBottom w:val="0"/>
          <w:divBdr>
            <w:top w:val="none" w:sz="0" w:space="0" w:color="auto"/>
            <w:left w:val="none" w:sz="0" w:space="0" w:color="auto"/>
            <w:bottom w:val="none" w:sz="0" w:space="0" w:color="auto"/>
            <w:right w:val="none" w:sz="0" w:space="0" w:color="auto"/>
          </w:divBdr>
        </w:div>
        <w:div w:id="1133328690">
          <w:marLeft w:val="0"/>
          <w:marRight w:val="0"/>
          <w:marTop w:val="0"/>
          <w:marBottom w:val="0"/>
          <w:divBdr>
            <w:top w:val="none" w:sz="0" w:space="0" w:color="auto"/>
            <w:left w:val="none" w:sz="0" w:space="0" w:color="auto"/>
            <w:bottom w:val="none" w:sz="0" w:space="0" w:color="auto"/>
            <w:right w:val="none" w:sz="0" w:space="0" w:color="auto"/>
          </w:divBdr>
        </w:div>
        <w:div w:id="1380130486">
          <w:marLeft w:val="0"/>
          <w:marRight w:val="0"/>
          <w:marTop w:val="0"/>
          <w:marBottom w:val="0"/>
          <w:divBdr>
            <w:top w:val="none" w:sz="0" w:space="0" w:color="auto"/>
            <w:left w:val="none" w:sz="0" w:space="0" w:color="auto"/>
            <w:bottom w:val="none" w:sz="0" w:space="0" w:color="auto"/>
            <w:right w:val="none" w:sz="0" w:space="0" w:color="auto"/>
          </w:divBdr>
        </w:div>
        <w:div w:id="116803858">
          <w:marLeft w:val="0"/>
          <w:marRight w:val="0"/>
          <w:marTop w:val="0"/>
          <w:marBottom w:val="0"/>
          <w:divBdr>
            <w:top w:val="none" w:sz="0" w:space="0" w:color="auto"/>
            <w:left w:val="none" w:sz="0" w:space="0" w:color="auto"/>
            <w:bottom w:val="none" w:sz="0" w:space="0" w:color="auto"/>
            <w:right w:val="none" w:sz="0" w:space="0" w:color="auto"/>
          </w:divBdr>
        </w:div>
        <w:div w:id="98336507">
          <w:marLeft w:val="0"/>
          <w:marRight w:val="0"/>
          <w:marTop w:val="0"/>
          <w:marBottom w:val="0"/>
          <w:divBdr>
            <w:top w:val="none" w:sz="0" w:space="0" w:color="auto"/>
            <w:left w:val="none" w:sz="0" w:space="0" w:color="auto"/>
            <w:bottom w:val="none" w:sz="0" w:space="0" w:color="auto"/>
            <w:right w:val="none" w:sz="0" w:space="0" w:color="auto"/>
          </w:divBdr>
        </w:div>
        <w:div w:id="2036343829">
          <w:marLeft w:val="0"/>
          <w:marRight w:val="0"/>
          <w:marTop w:val="0"/>
          <w:marBottom w:val="0"/>
          <w:divBdr>
            <w:top w:val="none" w:sz="0" w:space="0" w:color="auto"/>
            <w:left w:val="none" w:sz="0" w:space="0" w:color="auto"/>
            <w:bottom w:val="none" w:sz="0" w:space="0" w:color="auto"/>
            <w:right w:val="none" w:sz="0" w:space="0" w:color="auto"/>
          </w:divBdr>
        </w:div>
        <w:div w:id="147479730">
          <w:marLeft w:val="0"/>
          <w:marRight w:val="0"/>
          <w:marTop w:val="0"/>
          <w:marBottom w:val="0"/>
          <w:divBdr>
            <w:top w:val="none" w:sz="0" w:space="0" w:color="auto"/>
            <w:left w:val="none" w:sz="0" w:space="0" w:color="auto"/>
            <w:bottom w:val="none" w:sz="0" w:space="0" w:color="auto"/>
            <w:right w:val="none" w:sz="0" w:space="0" w:color="auto"/>
          </w:divBdr>
        </w:div>
        <w:div w:id="1058044255">
          <w:marLeft w:val="0"/>
          <w:marRight w:val="0"/>
          <w:marTop w:val="0"/>
          <w:marBottom w:val="0"/>
          <w:divBdr>
            <w:top w:val="none" w:sz="0" w:space="0" w:color="auto"/>
            <w:left w:val="none" w:sz="0" w:space="0" w:color="auto"/>
            <w:bottom w:val="none" w:sz="0" w:space="0" w:color="auto"/>
            <w:right w:val="none" w:sz="0" w:space="0" w:color="auto"/>
          </w:divBdr>
        </w:div>
        <w:div w:id="1048648998">
          <w:marLeft w:val="0"/>
          <w:marRight w:val="0"/>
          <w:marTop w:val="0"/>
          <w:marBottom w:val="0"/>
          <w:divBdr>
            <w:top w:val="none" w:sz="0" w:space="0" w:color="auto"/>
            <w:left w:val="none" w:sz="0" w:space="0" w:color="auto"/>
            <w:bottom w:val="none" w:sz="0" w:space="0" w:color="auto"/>
            <w:right w:val="none" w:sz="0" w:space="0" w:color="auto"/>
          </w:divBdr>
        </w:div>
      </w:divsChild>
    </w:div>
    <w:div w:id="1155728774">
      <w:bodyDiv w:val="1"/>
      <w:marLeft w:val="0"/>
      <w:marRight w:val="0"/>
      <w:marTop w:val="0"/>
      <w:marBottom w:val="0"/>
      <w:divBdr>
        <w:top w:val="none" w:sz="0" w:space="0" w:color="auto"/>
        <w:left w:val="none" w:sz="0" w:space="0" w:color="auto"/>
        <w:bottom w:val="none" w:sz="0" w:space="0" w:color="auto"/>
        <w:right w:val="none" w:sz="0" w:space="0" w:color="auto"/>
      </w:divBdr>
    </w:div>
    <w:div w:id="1337070984">
      <w:bodyDiv w:val="1"/>
      <w:marLeft w:val="0"/>
      <w:marRight w:val="0"/>
      <w:marTop w:val="0"/>
      <w:marBottom w:val="0"/>
      <w:divBdr>
        <w:top w:val="none" w:sz="0" w:space="0" w:color="auto"/>
        <w:left w:val="none" w:sz="0" w:space="0" w:color="auto"/>
        <w:bottom w:val="none" w:sz="0" w:space="0" w:color="auto"/>
        <w:right w:val="none" w:sz="0" w:space="0" w:color="auto"/>
      </w:divBdr>
    </w:div>
    <w:div w:id="1736930707">
      <w:bodyDiv w:val="1"/>
      <w:marLeft w:val="0"/>
      <w:marRight w:val="0"/>
      <w:marTop w:val="0"/>
      <w:marBottom w:val="0"/>
      <w:divBdr>
        <w:top w:val="none" w:sz="0" w:space="0" w:color="auto"/>
        <w:left w:val="none" w:sz="0" w:space="0" w:color="auto"/>
        <w:bottom w:val="none" w:sz="0" w:space="0" w:color="auto"/>
        <w:right w:val="none" w:sz="0" w:space="0" w:color="auto"/>
      </w:divBdr>
    </w:div>
    <w:div w:id="1769276383">
      <w:bodyDiv w:val="1"/>
      <w:marLeft w:val="0"/>
      <w:marRight w:val="0"/>
      <w:marTop w:val="0"/>
      <w:marBottom w:val="0"/>
      <w:divBdr>
        <w:top w:val="none" w:sz="0" w:space="0" w:color="auto"/>
        <w:left w:val="none" w:sz="0" w:space="0" w:color="auto"/>
        <w:bottom w:val="none" w:sz="0" w:space="0" w:color="auto"/>
        <w:right w:val="none" w:sz="0" w:space="0" w:color="auto"/>
      </w:divBdr>
    </w:div>
    <w:div w:id="1800343712">
      <w:bodyDiv w:val="1"/>
      <w:marLeft w:val="0"/>
      <w:marRight w:val="0"/>
      <w:marTop w:val="0"/>
      <w:marBottom w:val="0"/>
      <w:divBdr>
        <w:top w:val="none" w:sz="0" w:space="0" w:color="auto"/>
        <w:left w:val="none" w:sz="0" w:space="0" w:color="auto"/>
        <w:bottom w:val="none" w:sz="0" w:space="0" w:color="auto"/>
        <w:right w:val="none" w:sz="0" w:space="0" w:color="auto"/>
      </w:divBdr>
      <w:divsChild>
        <w:div w:id="1239555762">
          <w:marLeft w:val="0"/>
          <w:marRight w:val="0"/>
          <w:marTop w:val="0"/>
          <w:marBottom w:val="0"/>
          <w:divBdr>
            <w:top w:val="none" w:sz="0" w:space="0" w:color="auto"/>
            <w:left w:val="none" w:sz="0" w:space="0" w:color="auto"/>
            <w:bottom w:val="none" w:sz="0" w:space="0" w:color="auto"/>
            <w:right w:val="none" w:sz="0" w:space="0" w:color="auto"/>
          </w:divBdr>
        </w:div>
        <w:div w:id="2146583025">
          <w:marLeft w:val="0"/>
          <w:marRight w:val="0"/>
          <w:marTop w:val="0"/>
          <w:marBottom w:val="0"/>
          <w:divBdr>
            <w:top w:val="none" w:sz="0" w:space="0" w:color="auto"/>
            <w:left w:val="none" w:sz="0" w:space="0" w:color="auto"/>
            <w:bottom w:val="none" w:sz="0" w:space="0" w:color="auto"/>
            <w:right w:val="none" w:sz="0" w:space="0" w:color="auto"/>
          </w:divBdr>
        </w:div>
        <w:div w:id="1448046261">
          <w:marLeft w:val="0"/>
          <w:marRight w:val="0"/>
          <w:marTop w:val="0"/>
          <w:marBottom w:val="0"/>
          <w:divBdr>
            <w:top w:val="none" w:sz="0" w:space="0" w:color="auto"/>
            <w:left w:val="none" w:sz="0" w:space="0" w:color="auto"/>
            <w:bottom w:val="none" w:sz="0" w:space="0" w:color="auto"/>
            <w:right w:val="none" w:sz="0" w:space="0" w:color="auto"/>
          </w:divBdr>
        </w:div>
        <w:div w:id="709693363">
          <w:marLeft w:val="0"/>
          <w:marRight w:val="0"/>
          <w:marTop w:val="0"/>
          <w:marBottom w:val="0"/>
          <w:divBdr>
            <w:top w:val="none" w:sz="0" w:space="0" w:color="auto"/>
            <w:left w:val="none" w:sz="0" w:space="0" w:color="auto"/>
            <w:bottom w:val="none" w:sz="0" w:space="0" w:color="auto"/>
            <w:right w:val="none" w:sz="0" w:space="0" w:color="auto"/>
          </w:divBdr>
        </w:div>
        <w:div w:id="1165122281">
          <w:marLeft w:val="0"/>
          <w:marRight w:val="0"/>
          <w:marTop w:val="0"/>
          <w:marBottom w:val="0"/>
          <w:divBdr>
            <w:top w:val="none" w:sz="0" w:space="0" w:color="auto"/>
            <w:left w:val="none" w:sz="0" w:space="0" w:color="auto"/>
            <w:bottom w:val="none" w:sz="0" w:space="0" w:color="auto"/>
            <w:right w:val="none" w:sz="0" w:space="0" w:color="auto"/>
          </w:divBdr>
        </w:div>
        <w:div w:id="1197550092">
          <w:marLeft w:val="0"/>
          <w:marRight w:val="0"/>
          <w:marTop w:val="0"/>
          <w:marBottom w:val="0"/>
          <w:divBdr>
            <w:top w:val="none" w:sz="0" w:space="0" w:color="auto"/>
            <w:left w:val="none" w:sz="0" w:space="0" w:color="auto"/>
            <w:bottom w:val="none" w:sz="0" w:space="0" w:color="auto"/>
            <w:right w:val="none" w:sz="0" w:space="0" w:color="auto"/>
          </w:divBdr>
        </w:div>
        <w:div w:id="164125731">
          <w:marLeft w:val="0"/>
          <w:marRight w:val="0"/>
          <w:marTop w:val="0"/>
          <w:marBottom w:val="0"/>
          <w:divBdr>
            <w:top w:val="none" w:sz="0" w:space="0" w:color="auto"/>
            <w:left w:val="none" w:sz="0" w:space="0" w:color="auto"/>
            <w:bottom w:val="none" w:sz="0" w:space="0" w:color="auto"/>
            <w:right w:val="none" w:sz="0" w:space="0" w:color="auto"/>
          </w:divBdr>
        </w:div>
        <w:div w:id="1953051953">
          <w:marLeft w:val="0"/>
          <w:marRight w:val="0"/>
          <w:marTop w:val="0"/>
          <w:marBottom w:val="0"/>
          <w:divBdr>
            <w:top w:val="none" w:sz="0" w:space="0" w:color="auto"/>
            <w:left w:val="none" w:sz="0" w:space="0" w:color="auto"/>
            <w:bottom w:val="none" w:sz="0" w:space="0" w:color="auto"/>
            <w:right w:val="none" w:sz="0" w:space="0" w:color="auto"/>
          </w:divBdr>
        </w:div>
        <w:div w:id="1602955421">
          <w:marLeft w:val="0"/>
          <w:marRight w:val="0"/>
          <w:marTop w:val="0"/>
          <w:marBottom w:val="0"/>
          <w:divBdr>
            <w:top w:val="none" w:sz="0" w:space="0" w:color="auto"/>
            <w:left w:val="none" w:sz="0" w:space="0" w:color="auto"/>
            <w:bottom w:val="none" w:sz="0" w:space="0" w:color="auto"/>
            <w:right w:val="none" w:sz="0" w:space="0" w:color="auto"/>
          </w:divBdr>
        </w:div>
        <w:div w:id="233200344">
          <w:marLeft w:val="0"/>
          <w:marRight w:val="0"/>
          <w:marTop w:val="0"/>
          <w:marBottom w:val="0"/>
          <w:divBdr>
            <w:top w:val="none" w:sz="0" w:space="0" w:color="auto"/>
            <w:left w:val="none" w:sz="0" w:space="0" w:color="auto"/>
            <w:bottom w:val="none" w:sz="0" w:space="0" w:color="auto"/>
            <w:right w:val="none" w:sz="0" w:space="0" w:color="auto"/>
          </w:divBdr>
        </w:div>
        <w:div w:id="377969436">
          <w:marLeft w:val="0"/>
          <w:marRight w:val="0"/>
          <w:marTop w:val="0"/>
          <w:marBottom w:val="0"/>
          <w:divBdr>
            <w:top w:val="none" w:sz="0" w:space="0" w:color="auto"/>
            <w:left w:val="none" w:sz="0" w:space="0" w:color="auto"/>
            <w:bottom w:val="none" w:sz="0" w:space="0" w:color="auto"/>
            <w:right w:val="none" w:sz="0" w:space="0" w:color="auto"/>
          </w:divBdr>
        </w:div>
        <w:div w:id="1597901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s>
</file>

<file path=word/_rels/numbering.xml.rels><?xml version="1.0" encoding="UTF-8" standalone="yes"?>
<Relationships xmlns="http://schemas.openxmlformats.org/package/2006/relationships"><Relationship Id="rId2" Type="http://schemas.openxmlformats.org/officeDocument/2006/relationships/image" Target="media/image2.tmp"/><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1729160-86A4-4F5E-9739-90A98319D721}"/>
      </w:docPartPr>
      <w:docPartBody>
        <w:p w:rsidR="005F4750" w:rsidRDefault="0004161D">
          <w:r w:rsidRPr="00A0758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61D"/>
    <w:rsid w:val="0004161D"/>
    <w:rsid w:val="00101DF9"/>
    <w:rsid w:val="001B13EB"/>
    <w:rsid w:val="002E12D7"/>
    <w:rsid w:val="003E143B"/>
    <w:rsid w:val="0052567C"/>
    <w:rsid w:val="005F4750"/>
    <w:rsid w:val="00904382"/>
    <w:rsid w:val="00E91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161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0CD3D68-0C3F-42F5-B830-553C0828FAE4}">
  <we:reference id="wa104382081" version="1.55.1.0" store="en-US" storeType="OMEX"/>
  <we:alternateReferences>
    <we:reference id="WA104382081" version="1.55.1.0" store="" storeType="OMEX"/>
  </we:alternateReferences>
  <we:properties>
    <we:property name="MENDELEY_CITATIONS" value="[{&quot;citationID&quot;:&quot;MENDELEY_CITATION_03f02de9-e51d-4681-bf83-cb50455f3e5d&quot;,&quot;properties&quot;:{&quot;noteIndex&quot;:0},&quot;isEdited&quot;:false,&quot;manualOverride&quot;:{&quot;isManuallyOverridden&quot;:false,&quot;citeprocText&quot;:&quot;(Anypcba, 2024)&quot;,&quot;manualOverrideText&quot;:&quot;&quot;},&quot;citationTag&quot;:&quot;MENDELEY_CITATION_v3_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&quot;,&quot;citationItems&quot;:[{&quot;id&quot;:&quot;070fd0ee-a4aa-3d64-afc5-29f9cf50c285&quot;,&quot;itemData&quot;:{&quot;type&quot;:&quot;webpage&quot;,&quot;id&quot;:&quot;070fd0ee-a4aa-3d64-afc5-29f9cf50c285&quot;,&quot;title&quot;:&quot;Understanding Microwave Capacitors: Safety, Function, and Replacement&quot;,&quot;author&quot;:[{&quot;family&quot;:&quot;Anypcba&quot;,&quot;given&quot;:&quot;&quot;,&quot;parse-names&quot;:false,&quot;dropping-particle&quot;:&quot;&quot;,&quot;non-dropping-particle&quot;:&quot;&quot;}],&quot;accessed&quot;:{&quot;date-parts&quot;:[[2025,4,5]]},&quot;URL&quot;:&quot;https://www.anypcba.com/blogs/electronic-component-knowledge/understanding-microwave-capacitors-safety-function-and-replacement.html&quot;,&quot;issued&quot;:{&quot;date-parts&quot;:[[2024]]},&quot;container-title-short&quot;:&quot;&quot;},&quot;isTemporary&quot;:false}]},{&quot;citationID&quot;:&quot;MENDELEY_CITATION_8927f402-f49e-46a7-8942-648bcaf1d2fa&quot;,&quot;properties&quot;:{&quot;noteIndex&quot;:0},&quot;isEdited&quot;:false,&quot;manualOverride&quot;:{&quot;isManuallyOverridden&quot;:false,&quot;citeprocText&quot;:&quot;(Weishi Innovation, 2024)&quot;,&quot;manualOverrideText&quot;:&quot;&quot;},&quot;citationTag&quot;:&quot;MENDELEY_CITATION_v3_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&quot;,&quot;citationItems&quot;:[{&quot;id&quot;:&quot;4ae4123f-108a-3ef6-a0b9-832523659064&quot;,&quot;itemData&quot;:{&quot;type&quot;:&quot;webpage&quot;,&quot;id&quot;:&quot;4ae4123f-108a-3ef6-a0b9-832523659064&quot;,&quot;title&quot;:&quot;Buy Refrigerator Capacitor from Leading Electronic Component Manufacturer China&quot;,&quot;author&quot;:[{&quot;family&quot;:&quot;Weishi Innovation&quot;,&quot;given&quot;:&quot;&quot;,&quot;parse-names&quot;:false,&quot;dropping-particle&quot;:&quot;&quot;,&quot;non-dropping-particle&quot;:&quot;&quot;}],&quot;accessed&quot;:{&quot;date-parts&quot;:[[2025,4,5]]},&quot;URL&quot;:&quot;https://weishielectronics.com/refrigerator-capacitor/&quot;,&quot;issued&quot;:{&quot;date-parts&quot;:[[2024]]},&quot;container-title-short&quot;:&quot;&quot;},&quot;isTemporary&quot;:false}]},{&quot;citationID&quot;:&quot;MENDELEY_CITATION_8ebbbf42-ff32-46ec-b9f3-e52029f3622b&quot;,&quot;properties&quot;:{&quot;noteIndex&quot;:0},&quot;isEdited&quot;:false,&quot;manualOverride&quot;:{&quot;isManuallyOverridden&quot;:false,&quot;citeprocText&quot;:&quot;(Isaac Physics, 2025)&quot;,&quot;manualOverrideText&quot;:&quot;&quot;},&quot;citationTag&quot;:&quot;MENDELEY_CITATION_v3_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&quot;,&quot;citationItems&quot;:[{&quot;id&quot;:&quot;efb2c2f4-3302-35f7-9e76-b3296ec25c8c&quot;,&quot;itemData&quot;:{&quot;type&quot;:&quot;webpage&quot;,&quot;id&quot;:&quot;efb2c2f4-3302-35f7-9e76-b3296ec25c8c&quot;,&quot;title&quot;:&quot;Capacitive Touchscreen&quot;,&quot;author&quot;:[{&quot;family&quot;:&quot;Isaac Physics&quot;,&quot;given&quot;:&quot;&quot;,&quot;parse-names&quot;:false,&quot;dropping-particle&quot;:&quot;&quot;,&quot;non-dropping-particle&quot;:&quot;&quot;}],&quot;accessed&quot;:{&quot;date-parts&quot;:[[2025,4,5]]},&quot;URL&quot;:&quot;https://isaacphysics.org/questions/capacitive_touchscreen&quot;,&quot;issued&quot;:{&quot;date-parts&quot;:[[2025]]},&quot;container-title-short&quot;:&quot;&quot;},&quot;isTemporary&quot;:false}]},{&quot;citationID&quot;:&quot;MENDELEY_CITATION_242a65ee-72d8-46bf-9dab-aac209d105bf&quot;,&quot;properties&quot;:{&quot;noteIndex&quot;:0},&quot;isEdited&quot;:false,&quot;manualOverride&quot;:{&quot;isManuallyOverridden&quot;:false,&quot;citeprocText&quot;:&quot;(Universal Technical Institute, 2025)&quot;,&quot;manualOverrideText&quot;:&quot;&quot;},&quot;citationTag&quot;:&quot;MENDELEY_CITATION_v3_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&quot;,&quot;citationItems&quot;:[{&quot;id&quot;:&quot;b56f07a2-acc5-3e70-ad47-495f9f5c863e&quot;,&quot;itemData&quot;:{&quot;type&quot;:&quot;webpage&quot;,&quot;id&quot;:&quot;b56f07a2-acc5-3e70-ad47-495f9f5c863e&quot;,&quot;title&quot;:&quot;What Are Motorcycle Ignition Systems? How They Work | UTI&quot;,&quot;author&quot;:[{&quot;family&quot;:&quot;Universal Technical Institute&quot;,&quot;given&quot;:&quot;&quot;,&quot;parse-names&quot;:false,&quot;dropping-particle&quot;:&quot;&quot;,&quot;non-dropping-particle&quot;:&quot;&quot;}],&quot;accessed&quot;:{&quot;date-parts&quot;:[[2025,4,5]]},&quot;URL&quot;:&quot;https://www.uti.edu/blog/motorcycle/motorcycle-ignition-systems&quot;,&quot;issued&quot;:{&quot;date-parts&quot;:[[2025]]},&quot;container-title-short&quot;:&quot;&quot;},&quot;isTemporary&quot;:false}]},{&quot;citationID&quot;:&quot;MENDELEY_CITATION_f1c4e1ef-4fc9-4de3-a804-e79faf5923ea&quot;,&quot;properties&quot;:{&quot;noteIndex&quot;:0},&quot;isEdited&quot;:false,&quot;manualOverride&quot;:{&quot;isManuallyOverridden&quot;:false,&quot;citeprocText&quot;:&quot;(Guruvareddiyar and Ramaraj, 2019)&quot;,&quot;manualOverrideText&quot;:&quot;&quot;},&quot;citationTag&quot;:&quot;MENDELEY_CITATION_v3_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&quot;,&quot;citationItems&quot;:[{&quot;id&quot;:&quot;bbb9bb2b-4d37-35ec-9866-05435d4b3994&quot;,&quot;itemData&quot;:{&quot;type&quot;:&quot;article-journal&quot;,&quot;id&quot;:&quot;bbb9bb2b-4d37-35ec-9866-05435d4b3994&quot;,&quot;title&quot;:&quot;Super Capacitor Based Energy Recovery System from Regenerative Braking used for Electric Vehicle Application&quot;,&quot;author&quot;:[{&quot;family&quot;:&quot;Guruvareddiyar&quot;,&quot;given&quot;:&quot;Gurusivakumar&quot;,&quot;parse-names&quot;:false,&quot;dropping-particle&quot;:&quot;&quot;,&quot;non-dropping-particle&quot;:&quot;&quot;},{&quot;family&quot;:&quot;Ramaraj&quot;,&quot;given&quot;:&quot;Ramachandran&quot;,&quot;parse-names&quot;:false,&quot;dropping-particle&quot;:&quot;&quot;,&quot;non-dropping-particle&quot;:&quot;&quot;}],&quot;container-title&quot;:&quot;2019 International Conference on Clean Energy and Energy Efficient Electronics Circuit for Sustainable Development, INCCES 2019&quot;,&quot;accessed&quot;:{&quot;date-parts&quot;:[[2025,4,5]]},&quot;DOI&quot;:&quot;10.1109/INCCES47820.2019.9167714&quot;,&quot;ISBN&quot;:&quot;172814406X&quot;,&quot;issued&quot;:{&quot;date-parts&quot;:[[2019,12,1]]},&quot;abstract&quot;:&quot;Electric vehicles, when it is running in frequent start and stop pattern in urban road condition, significant amount of energy is wasted in wheels during braking. Instead of wasting energy, the kinetic energy can be converted into electrical energy and stored in super capacitors. The super capacitors are electric double layer capacitors with rating of farads. The stored energy can be re used, thus supporting batteries to supply the peak power demand. The bidirectional converter is proposed to charge and discharge the super capacitor. By using proposed method, the energy recovery and efficiency of overalldrivehasbeenimproved. The simulation has been done and results were plotted to verify the proposedtopology.&quot;,&quot;publisher&quot;:&quot;Institute of Electrical and Electronics Engineers Inc.&quot;,&quot;container-title-short&quot;:&quot;&quot;},&quot;isTemporary&quot;:false,&quot;suppress-author&quot;:false,&quot;composite&quot;:false,&quot;author-only&quot;:false}]},{&quot;citationID&quot;:&quot;MENDELEY_CITATION_07a6acf3-e5b8-4ad8-9cd3-66b09306d902&quot;,&quot;properties&quot;:{&quot;noteIndex&quot;:0},&quot;isEdited&quot;:false,&quot;manualOverride&quot;:{&quot;isManuallyOverridden&quot;:false,&quot;citeprocText&quot;:&quot;(Recoil Audio, 2021)&quot;,&quot;manualOverrideText&quot;:&quot;&quot;},&quot;citationTag&quot;:&quot;MENDELEY_CITATION_v3_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&quot;,&quot;citationItems&quot;:[{&quot;id&quot;:&quot;d5a585ed-d1bf-3d36-9279-b3c3987c452b&quot;,&quot;itemData&quot;:{&quot;type&quot;:&quot;webpage&quot;,&quot;id&quot;:&quot;d5a585ed-d1bf-3d36-9279-b3c3987c452b&quot;,&quot;title&quot;:&quot;The Science Behind Car Audio Capacitors and How They Improve Your Sound System – Recoil Audio&quot;,&quot;author&quot;:[{&quot;family&quot;:&quot;Recoil Audio&quot;,&quot;given&quot;:&quot;&quot;,&quot;parse-names&quot;:false,&quot;dropping-particle&quot;:&quot;&quot;,&quot;non-dropping-particle&quot;:&quot;&quot;}],&quot;accessed&quot;:{&quot;date-parts&quot;:[[2025,4,5]]},&quot;URL&quot;:&quot;https://recoilaudio.com/the-science-behind-car-audio-capacitors-and-how-they-improve-your-sound-system/&quot;,&quot;issued&quot;:{&quot;date-parts&quot;:[[2021]]},&quot;container-title-short&quot;:&quot;&quot;},&quot;isTemporary&quot;:false}]},{&quot;citationID&quot;:&quot;MENDELEY_CITATION_36c2e3f7-dc0e-41a3-ace8-f11f976eeb36&quot;,&quot;properties&quot;:{&quot;noteIndex&quot;:0},&quot;isEdited&quot;:false,&quot;manualOverride&quot;:{&quot;isManuallyOverridden&quot;:false,&quot;citeprocText&quot;:&quot;(Logistics Technology, 2025)&quot;,&quot;manualOverrideText&quot;:&quot;&quot;},&quot;citationTag&quot;:&quot;MENDELEY_CITATION_v3_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&quot;,&quot;citationItems&quot;:[{&quot;id&quot;:&quot;5b692187-d272-35a8-8cd6-fdc28f4c26a2&quot;,&quot;itemData&quot;:{&quot;type&quot;:&quot;webpage&quot;,&quot;id&quot;:&quot;5b692187-d272-35a8-8cd6-fdc28f4c26a2&quot;,&quot;title&quot;:&quot;Enhancing Your PC: Capacitor Stability on Motherboards – Logics Technology Solutions Inc&quot;,&quot;author&quot;:[{&quot;family&quot;:&quot;Logistics Technology&quot;,&quot;given&quot;:&quot;&quot;,&quot;parse-names&quot;:false,&quot;dropping-particle&quot;:&quot;&quot;,&quot;non-dropping-particle&quot;:&quot;&quot;}],&quot;accessed&quot;:{&quot;date-parts&quot;:[[2025,4,5]]},&quot;URL&quot;:&quot;https://logicstechnology.com/blogs/news/enhancing-your-pc-capacitor-stability-on-motherboards&quot;,&quot;issued&quot;:{&quot;date-parts&quot;:[[2025]]},&quot;container-title-short&quot;:&quot;&quot;},&quot;isTemporary&quot;:false}]},{&quot;citationID&quot;:&quot;MENDELEY_CITATION_e050feab-2add-4907-acce-f34121948388&quot;,&quot;properties&quot;:{&quot;noteIndex&quot;:0},&quot;isEdited&quot;:false,&quot;manualOverride&quot;:{&quot;isManuallyOverridden&quot;:false,&quot;citeprocText&quot;:&quot;(MCFRS Driver Certification Program, 2014)&quot;,&quot;manualOverrideText&quot;:&quot;&quot;},&quot;citationTag&quot;:&quot;MENDELEY_CITATION_v3_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&quot;,&quot;citationItems&quot;:[{&quot;id&quot;:&quot;96be9dbb-903b-3fff-a5a4-fa54a7b25cf3&quot;,&quot;itemData&quot;:{&quot;type&quot;:&quot;webpage&quot;,&quot;id&quot;:&quot;96be9dbb-903b-3fff-a5a4-fa54a7b25cf3&quot;,&quot;title&quot;:&quot;VEHICLE SAFETY&quot;,&quot;author&quot;:[{&quot;family&quot;:&quot;MCFRS Driver Certification Program&quot;,&quot;given&quot;:&quot;&quot;,&quot;parse-names&quot;:false,&quot;dropping-particle&quot;:&quot;&quot;,&quot;non-dropping-particle&quot;:&quot;&quot;}],&quot;accessed&quot;:{&quot;date-parts&quot;:[[2025,4,5]]},&quot;URL&quot;:&quot;https://montgomerycountymd.gov/mcfrs-psta/Resources/Files/Driver/Aerial_Units/Module%2014%20-%20Vehicle%20Safety.pdf&quot;,&quot;issued&quot;:{&quot;date-parts&quot;:[[2014]]},&quot;container-title-short&quot;:&quot;&quot;},&quot;isTemporary&quot;:false,&quot;suppress-author&quot;:false,&quot;composite&quot;:false,&quot;author-only&quot;:false}]},{&quot;citationID&quot;:&quot;MENDELEY_CITATION_762e99fc-8067-47d8-ba19-fb5f34ba3fc6&quot;,&quot;properties&quot;:{&quot;noteIndex&quot;:0},&quot;isEdited&quot;:false,&quot;manualOverride&quot;:{&quot;isManuallyOverridden&quot;:false,&quot;citeprocText&quot;:&quot;(How Equipment Works, 2025)&quot;,&quot;manualOverrideText&quot;:&quot;&quot;},&quot;citationTag&quot;:&quot;MENDELEY_CITATION_v3_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&quot;,&quot;citationItems&quot;:[{&quot;id&quot;:&quot;7d8c79f5-d942-3819-aa28-328bb409f26e&quot;,&quot;itemData&quot;:{&quot;type&quot;:&quot;webpage&quot;,&quot;id&quot;:&quot;7d8c79f5-d942-3819-aa28-328bb409f26e&quot;,&quot;title&quot;:&quot;How defibrillators work explained simply&quot;,&quot;author&quot;:[{&quot;family&quot;:&quot;How Equipment Works&quot;,&quot;given&quot;:&quot;&quot;,&quot;parse-names&quot;:false,&quot;dropping-particle&quot;:&quot;&quot;,&quot;non-dropping-particle&quot;:&quot;&quot;}],&quot;accessed&quot;:{&quot;date-parts&quot;:[[2025,4,5]]},&quot;URL&quot;:&quot;https://www.howequipmentworks.com/defibrillator/&quot;,&quot;issued&quot;:{&quot;date-parts&quot;:[[2025]]}},&quot;isTemporary&quot;:false,&quot;suppress-author&quot;:false,&quot;composite&quot;:false,&quot;author-only&quot;:false}]},{&quot;citationID&quot;:&quot;MENDELEY_CITATION_76bb70fe-f8d7-4268-ae50-a42218984a95&quot;,&quot;properties&quot;:{&quot;noteIndex&quot;:0},&quot;isEdited&quot;:false,&quot;manualOverride&quot;:{&quot;isManuallyOverridden&quot;:false,&quot;citeprocText&quot;:&quot;(V. Ryan, 2022)&quot;,&quot;manualOverrideText&quot;:&quot;&quot;},&quot;citationTag&quot;:&quot;MENDELEY_CITATION_v3_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&quot;,&quot;citationItems&quot;:[{&quot;id&quot;:&quot;7c34021d-4a85-347d-bb1f-97b21435c645&quot;,&quot;itemData&quot;:{&quot;type&quot;:&quot;webpage&quot;,&quot;id&quot;:&quot;7c34021d-4a85-347d-bb1f-97b21435c645&quot;,&quot;title&quot;:&quot;The Design and Technology Site&quot;,&quot;author&quot;:[{&quot;family&quot;:&quot;Ryan&quot;,&quot;given&quot;:&quot;&quot;,&quot;parse-names&quot;:false,&quot;dropping-particle&quot;:&quot;&quot;,&quot;non-dropping-particle&quot;:&quot;V.&quot;}],&quot;accessed&quot;:{&quot;date-parts&quot;:[[2025,4,5]]},&quot;URL&quot;:&quot;https://technologystudent.com/elec1/capac2.htm&quot;,&quot;issued&quot;:{&quot;date-parts&quot;:[[2022]]},&quot;container-title-short&quot;:&quot;&quot;},&quot;isTemporary&quot;:false}]},{&quot;citationID&quot;:&quot;MENDELEY_CITATION_7ec1f981-64d9-4748-9f9c-b3a754f37557&quot;,&quot;properties&quot;:{&quot;noteIndex&quot;:0},&quot;isEdited&quot;:false,&quot;manualOverride&quot;:{&quot;isManuallyOverridden&quot;:false,&quot;citeprocText&quot;:&quot;(DM Systems Group Ltd, 2023)&quot;,&quot;manualOverrideText&quot;:&quot;&quot;},&quot;citationTag&quot;:&quot;MENDELEY_CITATION_v3_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&quot;,&quot;citationItems&quot;:[{&quot;id&quot;:&quot;3a53cdeb-f2ac-3980-b5dc-6fdc0c0b4053&quot;,&quot;itemData&quot;:{&quot;type&quot;:&quot;webpage&quot;,&quot;id&quot;:&quot;3a53cdeb-f2ac-3980-b5dc-6fdc0c0b4053&quot;,&quot;title&quot;:&quot;What compromises electrical test equipment accuracy?&quot;,&quot;author&quot;:[{&quot;family&quot;:&quot;DM Systems Group Ltd&quot;,&quot;given&quot;:&quot;&quot;,&quot;parse-names&quot;:false,&quot;dropping-particle&quot;:&quot;&quot;,&quot;non-dropping-particle&quot;:&quot;&quot;}],&quot;accessed&quot;:{&quot;date-parts&quot;:[[2025,4,6]]},&quot;URL&quot;:&quot;https://blog.dmsystemsgroup.co.uk/electrical-test-equipment-accuracy&quot;,&quot;issued&quot;:{&quot;date-parts&quot;:[[2023]]},&quot;container-title-short&quot;:&quot;&quot;},&quot;isTemporary&quot;:false,&quot;suppress-author&quot;:false,&quot;composite&quot;:false,&quot;author-only&quot;:false}]},{&quot;citationID&quot;:&quot;MENDELEY_CITATION_5c072795-625a-4199-8ff5-47c7ae5c1cbf&quot;,&quot;properties&quot;:{&quot;noteIndex&quot;:0},&quot;isEdited&quot;:false,&quot;manualOverride&quot;:{&quot;isManuallyOverridden&quot;:false,&quot;citeprocText&quot;:&quot;(PUHANE, 2021)&quot;,&quot;manualOverrideText&quot;:&quot;&quot;},&quot;citationTag&quot;:&quot;MENDELEY_CITATION_v3_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&quot;,&quot;citationItems&quot;:[{&quot;id&quot;:&quot;6d2b6049-c86b-367d-bd60-f61cd5dbe713&quot;,&quot;itemData&quot;:{&quot;type&quot;:&quot;report&quot;,&quot;id&quot;:&quot;6d2b6049-c86b-367d-bd60-f61cd5dbe713&quot;,&quot;title&quot;:&quot;Afraid of aging? The effects of time on electrolytic capacitor&quot;,&quot;author&quot;:[{&quot;family&quot;:&quot;PUHANE&quot;,&quot;given&quot;:&quot;FRANK&quot;,&quot;parse-names&quot;:false,&quot;dropping-particle&quot;:&quot;&quot;,&quot;non-dropping-particle&quot;:&quot;&quot;}],&quot;accessed&quot;:{&quot;date-parts&quot;:[[2025,4,6]]},&quot;URL&quot;:&quot;https://www.we-online.com/catalog/media/o467325v410%20SN019_EN_d.pdf&quot;,&quot;issued&quot;:{&quot;date-parts&quot;:[[2021]]}},&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2f51712268709b5a18678f465c4bf9eb">
  <xsd:schema xmlns:xsd="http://www.w3.org/2001/XMLSchema" xmlns:xs="http://www.w3.org/2001/XMLSchema" xmlns:p="http://schemas.microsoft.com/office/2006/metadata/properties" xmlns:ns3="0085e1a2-9cbf-4b92-866b-21f3c89040b6" targetNamespace="http://schemas.microsoft.com/office/2006/metadata/properties" ma:root="true" ma:fieldsID="1303298f9481cc9e43e9c0dab6e8e5f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177F1339-847E-4268-AADB-969DDF239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8</Pages>
  <Words>1263</Words>
  <Characters>9103</Characters>
  <Application>Microsoft Office Word</Application>
  <DocSecurity>0</DocSecurity>
  <Lines>75</Lines>
  <Paragraphs>20</Paragraphs>
  <ScaleCrop>false</ScaleCrop>
  <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Jason Taberner (2404389)</cp:lastModifiedBy>
  <cp:revision>183</cp:revision>
  <cp:lastPrinted>2021-09-30T11:07:00Z</cp:lastPrinted>
  <dcterms:created xsi:type="dcterms:W3CDTF">2025-03-27T14:13:00Z</dcterms:created>
  <dcterms:modified xsi:type="dcterms:W3CDTF">2025-04-05T23:50:00Z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MediaServiceImageTags">
    <vt:lpwstr/>
  </property>
</Properties>
</file>