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F430EB" w14:textId="3AE5DE46" w:rsidR="00A8053C" w:rsidRPr="000B6C1A" w:rsidRDefault="00712953" w:rsidP="00A8053C">
      <w:pPr>
        <w:jc w:val="center"/>
        <w:rPr>
          <w:rFonts w:ascii="Arial" w:hAnsi="Arial" w:cs="Arial"/>
          <w:color w:val="000000" w:themeColor="text1"/>
        </w:rPr>
      </w:pPr>
      <w:r>
        <w:rPr>
          <w:noProof/>
        </w:rPr>
        <w:drawing>
          <wp:inline distT="0" distB="0" distL="0" distR="0" wp14:anchorId="5F14AD11" wp14:editId="37405ABD">
            <wp:extent cx="2157095" cy="862965"/>
            <wp:effectExtent l="0" t="0" r="0" b="0"/>
            <wp:docPr id="3" name="Picture 3"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3" name="Picture 3" descr="A close up of a 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157095" cy="862965"/>
                    </a:xfrm>
                    <a:prstGeom prst="rect">
                      <a:avLst/>
                    </a:prstGeom>
                  </pic:spPr>
                </pic:pic>
              </a:graphicData>
            </a:graphic>
          </wp:inline>
        </w:drawing>
      </w:r>
    </w:p>
    <w:p w14:paraId="23C8FB62" w14:textId="77677B5A" w:rsidR="00A8053C" w:rsidRPr="000B6C1A" w:rsidRDefault="00A8053C" w:rsidP="00A8053C">
      <w:pPr>
        <w:jc w:val="center"/>
        <w:rPr>
          <w:rFonts w:ascii="Arial" w:hAnsi="Arial" w:cs="Arial"/>
          <w:color w:val="000000" w:themeColor="text1"/>
        </w:rPr>
      </w:pPr>
      <w:r w:rsidRPr="000B6C1A">
        <w:rPr>
          <w:rFonts w:ascii="Arial" w:hAnsi="Arial" w:cs="Arial"/>
          <w:color w:val="000000" w:themeColor="text1"/>
        </w:rPr>
        <w:t>University of Wales Trinity Saint David</w:t>
      </w:r>
    </w:p>
    <w:p w14:paraId="488264E1" w14:textId="4E1EC8AB" w:rsidR="00A8053C" w:rsidRPr="000B6C1A" w:rsidRDefault="00A8053C" w:rsidP="00A8053C">
      <w:pPr>
        <w:jc w:val="center"/>
        <w:rPr>
          <w:rFonts w:ascii="Arial" w:hAnsi="Arial" w:cs="Arial"/>
          <w:color w:val="000000" w:themeColor="text1"/>
        </w:rPr>
      </w:pPr>
    </w:p>
    <w:p w14:paraId="4D64E8E0" w14:textId="77777777" w:rsidR="00A8053C" w:rsidRPr="000B6C1A" w:rsidRDefault="00A8053C" w:rsidP="00A8053C">
      <w:pPr>
        <w:jc w:val="center"/>
        <w:rPr>
          <w:rFonts w:ascii="Arial" w:hAnsi="Arial" w:cs="Arial"/>
          <w:color w:val="000000" w:themeColor="text1"/>
        </w:rPr>
      </w:pPr>
      <w:r w:rsidRPr="000B6C1A">
        <w:rPr>
          <w:rFonts w:ascii="Arial" w:hAnsi="Arial" w:cs="Arial"/>
          <w:color w:val="000000" w:themeColor="text1"/>
        </w:rPr>
        <w:t>Master of Business Administration (MBA)</w:t>
      </w:r>
    </w:p>
    <w:p w14:paraId="3346AAC0" w14:textId="77777777" w:rsidR="00A8053C" w:rsidRPr="000B6C1A" w:rsidRDefault="00A8053C" w:rsidP="00A8053C">
      <w:pPr>
        <w:jc w:val="center"/>
        <w:rPr>
          <w:rFonts w:ascii="Arial" w:hAnsi="Arial" w:cs="Arial"/>
          <w:color w:val="000000" w:themeColor="text1"/>
        </w:rPr>
      </w:pPr>
      <w:r w:rsidRPr="000B6C1A">
        <w:rPr>
          <w:rFonts w:ascii="Arial" w:hAnsi="Arial" w:cs="Arial"/>
          <w:color w:val="000000" w:themeColor="text1"/>
        </w:rPr>
        <w:t>LCMB7035 – Dissertation</w:t>
      </w:r>
    </w:p>
    <w:p w14:paraId="39114544" w14:textId="77777777" w:rsidR="00A8053C" w:rsidRPr="000B6C1A" w:rsidRDefault="00A8053C" w:rsidP="00A8053C">
      <w:pPr>
        <w:jc w:val="center"/>
        <w:rPr>
          <w:rFonts w:ascii="Arial" w:hAnsi="Arial" w:cs="Arial"/>
          <w:color w:val="000000" w:themeColor="text1"/>
        </w:rPr>
      </w:pPr>
      <w:r w:rsidRPr="000B6C1A">
        <w:rPr>
          <w:rFonts w:ascii="Arial" w:hAnsi="Arial" w:cs="Arial"/>
          <w:color w:val="000000" w:themeColor="text1"/>
        </w:rPr>
        <w:t>Dissertation Proposal</w:t>
      </w:r>
    </w:p>
    <w:p w14:paraId="669B2069" w14:textId="5D3A6FB2" w:rsidR="00A8053C" w:rsidRPr="000B6C1A" w:rsidRDefault="00A8053C" w:rsidP="00A8053C">
      <w:pPr>
        <w:pStyle w:val="Title"/>
        <w:rPr>
          <w:rFonts w:ascii="Arial" w:hAnsi="Arial" w:cs="Arial"/>
          <w:color w:val="000000" w:themeColor="text1"/>
        </w:rPr>
      </w:pPr>
      <w:r w:rsidRPr="000B6C1A">
        <w:rPr>
          <w:rFonts w:ascii="Arial" w:hAnsi="Arial" w:cs="Arial"/>
          <w:color w:val="000000" w:themeColor="text1"/>
        </w:rPr>
        <w:t xml:space="preserve">The Impact of Mobile Application Experience on Customer </w:t>
      </w:r>
      <w:r w:rsidR="0028783F" w:rsidRPr="000B6C1A">
        <w:rPr>
          <w:rFonts w:ascii="Arial" w:hAnsi="Arial" w:cs="Arial"/>
          <w:color w:val="000000" w:themeColor="text1"/>
        </w:rPr>
        <w:t xml:space="preserve">Satisfaction &amp; </w:t>
      </w:r>
      <w:r w:rsidRPr="000B6C1A">
        <w:rPr>
          <w:rFonts w:ascii="Arial" w:hAnsi="Arial" w:cs="Arial"/>
          <w:color w:val="000000" w:themeColor="text1"/>
        </w:rPr>
        <w:t>Retention in the UK Food Delivery Industry</w:t>
      </w:r>
    </w:p>
    <w:p w14:paraId="68374CC2" w14:textId="574BF0F3" w:rsidR="00A8053C" w:rsidRDefault="00A8053C" w:rsidP="00A8053C">
      <w:pPr>
        <w:jc w:val="center"/>
        <w:rPr>
          <w:rFonts w:ascii="Arial" w:hAnsi="Arial" w:cs="Arial"/>
          <w:color w:val="000000" w:themeColor="text1"/>
        </w:rPr>
      </w:pPr>
    </w:p>
    <w:p w14:paraId="17677BB0" w14:textId="54FE45A7" w:rsidR="00F95C4E" w:rsidRPr="00F95C4E" w:rsidRDefault="00F95C4E" w:rsidP="00A8053C">
      <w:pPr>
        <w:jc w:val="center"/>
        <w:rPr>
          <w:rFonts w:ascii="Arial" w:hAnsi="Arial" w:cs="Arial"/>
          <w:color w:val="000000" w:themeColor="text1"/>
        </w:rPr>
      </w:pPr>
      <w:r w:rsidRPr="00F95C4E">
        <w:rPr>
          <w:rFonts w:ascii="Arial" w:eastAsia="Times New Roman" w:hAnsi="Arial" w:cs="Arial"/>
          <w:bCs/>
          <w:sz w:val="28"/>
          <w:szCs w:val="28"/>
        </w:rPr>
        <w:t>Supervisor’s Name:</w:t>
      </w:r>
      <w:r>
        <w:rPr>
          <w:rFonts w:ascii="Arial" w:eastAsia="Times New Roman" w:hAnsi="Arial" w:cs="Arial"/>
          <w:bCs/>
          <w:sz w:val="28"/>
          <w:szCs w:val="28"/>
        </w:rPr>
        <w:t xml:space="preserve"> </w:t>
      </w:r>
      <w:proofErr w:type="spellStart"/>
      <w:r w:rsidR="00FC621F">
        <w:rPr>
          <w:rFonts w:ascii="Arial" w:eastAsia="Times New Roman" w:hAnsi="Arial" w:cs="Arial"/>
          <w:bCs/>
          <w:sz w:val="28"/>
          <w:szCs w:val="28"/>
        </w:rPr>
        <w:t>Dr.</w:t>
      </w:r>
      <w:proofErr w:type="spellEnd"/>
      <w:r w:rsidR="00FC621F">
        <w:rPr>
          <w:rFonts w:ascii="Arial" w:eastAsia="Times New Roman" w:hAnsi="Arial" w:cs="Arial"/>
          <w:bCs/>
          <w:sz w:val="28"/>
          <w:szCs w:val="28"/>
        </w:rPr>
        <w:t xml:space="preserve"> </w:t>
      </w:r>
      <w:r>
        <w:rPr>
          <w:rFonts w:ascii="Arial" w:eastAsia="Times New Roman" w:hAnsi="Arial" w:cs="Arial"/>
          <w:bCs/>
          <w:sz w:val="28"/>
          <w:szCs w:val="28"/>
        </w:rPr>
        <w:t>Jean Wang</w:t>
      </w:r>
    </w:p>
    <w:p w14:paraId="2C88AEE8" w14:textId="687463CA" w:rsidR="00A8053C" w:rsidRPr="000B6C1A" w:rsidRDefault="00A8053C" w:rsidP="00A8053C">
      <w:pPr>
        <w:jc w:val="center"/>
        <w:rPr>
          <w:rFonts w:ascii="Arial" w:hAnsi="Arial" w:cs="Arial"/>
          <w:color w:val="000000" w:themeColor="text1"/>
          <w:lang w:val="en-US"/>
        </w:rPr>
      </w:pPr>
      <w:r w:rsidRPr="000B6C1A">
        <w:rPr>
          <w:rFonts w:ascii="Arial" w:hAnsi="Arial" w:cs="Arial"/>
          <w:color w:val="000000" w:themeColor="text1"/>
        </w:rPr>
        <w:t>Submitted By</w:t>
      </w:r>
      <w:r w:rsidR="000A1244" w:rsidRPr="000B6C1A">
        <w:rPr>
          <w:rFonts w:ascii="Arial" w:hAnsi="Arial" w:cs="Arial"/>
          <w:color w:val="000000" w:themeColor="text1"/>
          <w:lang w:val="en-US"/>
        </w:rPr>
        <w:t>:</w:t>
      </w:r>
    </w:p>
    <w:p w14:paraId="12AABA7F" w14:textId="1939BA5A" w:rsidR="00A8053C" w:rsidRPr="000B6C1A" w:rsidRDefault="00A8053C" w:rsidP="00A8053C">
      <w:pPr>
        <w:jc w:val="center"/>
        <w:rPr>
          <w:rFonts w:ascii="Arial" w:hAnsi="Arial" w:cs="Arial"/>
          <w:color w:val="000000" w:themeColor="text1"/>
          <w:lang w:val="en-US"/>
        </w:rPr>
      </w:pPr>
      <w:r w:rsidRPr="000B6C1A">
        <w:rPr>
          <w:rFonts w:ascii="Arial" w:hAnsi="Arial" w:cs="Arial"/>
          <w:color w:val="000000" w:themeColor="text1"/>
        </w:rPr>
        <w:t>Student Name:</w:t>
      </w:r>
      <w:r w:rsidR="005802B8" w:rsidRPr="000B6C1A">
        <w:rPr>
          <w:rFonts w:ascii="Arial" w:hAnsi="Arial" w:cs="Arial"/>
          <w:color w:val="000000" w:themeColor="text1"/>
          <w:lang w:val="en-US"/>
        </w:rPr>
        <w:t xml:space="preserve"> Md Forhad Hossen Rony</w:t>
      </w:r>
    </w:p>
    <w:p w14:paraId="3AC1672A" w14:textId="40FF7DF1" w:rsidR="00A8053C" w:rsidRPr="000B6C1A" w:rsidRDefault="00A8053C" w:rsidP="00A8053C">
      <w:pPr>
        <w:jc w:val="center"/>
        <w:rPr>
          <w:rFonts w:ascii="Arial" w:hAnsi="Arial" w:cs="Arial"/>
          <w:color w:val="000000" w:themeColor="text1"/>
          <w:lang w:val="en-US"/>
        </w:rPr>
      </w:pPr>
      <w:r w:rsidRPr="000B6C1A">
        <w:rPr>
          <w:rFonts w:ascii="Arial" w:hAnsi="Arial" w:cs="Arial"/>
          <w:color w:val="000000" w:themeColor="text1"/>
        </w:rPr>
        <w:t>Student ID:</w:t>
      </w:r>
      <w:r w:rsidR="005802B8" w:rsidRPr="000B6C1A">
        <w:rPr>
          <w:rFonts w:ascii="Arial" w:hAnsi="Arial" w:cs="Arial"/>
          <w:color w:val="000000" w:themeColor="text1"/>
          <w:lang w:val="en-US"/>
        </w:rPr>
        <w:t xml:space="preserve"> 2433472</w:t>
      </w:r>
    </w:p>
    <w:p w14:paraId="79AB8E45" w14:textId="77777777" w:rsidR="00F005E5" w:rsidRPr="000B6C1A" w:rsidRDefault="00F005E5" w:rsidP="00A8053C">
      <w:pPr>
        <w:rPr>
          <w:rFonts w:ascii="Arial" w:hAnsi="Arial" w:cs="Arial"/>
          <w:color w:val="000000" w:themeColor="text1"/>
        </w:rPr>
      </w:pPr>
    </w:p>
    <w:p w14:paraId="4C119037" w14:textId="1F8D0690" w:rsidR="00A8053C" w:rsidRDefault="007A36EA" w:rsidP="007A36EA">
      <w:pPr>
        <w:jc w:val="center"/>
        <w:rPr>
          <w:rFonts w:ascii="Arial" w:hAnsi="Arial" w:cs="Arial"/>
          <w:color w:val="000000" w:themeColor="text1"/>
        </w:rPr>
      </w:pPr>
      <w:r>
        <w:rPr>
          <w:rFonts w:ascii="Arial" w:hAnsi="Arial" w:cs="Arial"/>
          <w:color w:val="000000" w:themeColor="text1"/>
        </w:rPr>
        <w:t>Date of Submission: 17</w:t>
      </w:r>
      <w:r w:rsidRPr="007A36EA">
        <w:rPr>
          <w:rFonts w:ascii="Arial" w:hAnsi="Arial" w:cs="Arial"/>
          <w:color w:val="000000" w:themeColor="text1"/>
          <w:vertAlign w:val="superscript"/>
        </w:rPr>
        <w:t>th</w:t>
      </w:r>
      <w:r>
        <w:rPr>
          <w:rFonts w:ascii="Arial" w:hAnsi="Arial" w:cs="Arial"/>
          <w:color w:val="000000" w:themeColor="text1"/>
        </w:rPr>
        <w:t xml:space="preserve"> July, 2026</w:t>
      </w:r>
    </w:p>
    <w:p w14:paraId="004181B5" w14:textId="77777777" w:rsidR="00712953" w:rsidRPr="000B6C1A" w:rsidRDefault="00712953" w:rsidP="007A36EA">
      <w:pPr>
        <w:jc w:val="center"/>
        <w:rPr>
          <w:rFonts w:ascii="Arial" w:hAnsi="Arial" w:cs="Arial"/>
          <w:color w:val="000000" w:themeColor="text1"/>
        </w:rPr>
      </w:pPr>
    </w:p>
    <w:p w14:paraId="3639BF5D" w14:textId="77777777" w:rsidR="00A8053C" w:rsidRPr="000B6C1A" w:rsidRDefault="00A8053C" w:rsidP="00A8053C">
      <w:pPr>
        <w:rPr>
          <w:rFonts w:ascii="Arial" w:hAnsi="Arial" w:cs="Arial"/>
          <w:color w:val="000000" w:themeColor="text1"/>
        </w:rPr>
      </w:pPr>
    </w:p>
    <w:p w14:paraId="4FCA4DCA" w14:textId="77777777" w:rsidR="00A8053C" w:rsidRPr="000B6C1A" w:rsidRDefault="00A8053C" w:rsidP="00A8053C">
      <w:pPr>
        <w:rPr>
          <w:rFonts w:ascii="Arial" w:hAnsi="Arial" w:cs="Arial"/>
          <w:color w:val="000000" w:themeColor="text1"/>
        </w:rPr>
      </w:pPr>
    </w:p>
    <w:sdt>
      <w:sdtPr>
        <w:rPr>
          <w:rFonts w:ascii="Arial" w:eastAsiaTheme="minorHAnsi" w:hAnsi="Arial" w:cs="Arial"/>
          <w:color w:val="000000" w:themeColor="text1"/>
          <w:kern w:val="2"/>
          <w:sz w:val="24"/>
          <w:szCs w:val="22"/>
          <w:lang w:val="en-GB"/>
          <w14:ligatures w14:val="standardContextual"/>
        </w:rPr>
        <w:id w:val="-963887814"/>
        <w:docPartObj>
          <w:docPartGallery w:val="Table of Contents"/>
          <w:docPartUnique/>
        </w:docPartObj>
      </w:sdtPr>
      <w:sdtEndPr>
        <w:rPr>
          <w:b/>
          <w:bCs/>
          <w:noProof/>
        </w:rPr>
      </w:sdtEndPr>
      <w:sdtContent>
        <w:p w14:paraId="7C91B025" w14:textId="0527CF3F" w:rsidR="00541CA3" w:rsidRPr="000B6C1A" w:rsidRDefault="00541CA3">
          <w:pPr>
            <w:pStyle w:val="TOCHeading"/>
            <w:rPr>
              <w:rFonts w:ascii="Arial" w:hAnsi="Arial" w:cs="Arial"/>
              <w:color w:val="000000" w:themeColor="text1"/>
            </w:rPr>
          </w:pPr>
          <w:r w:rsidRPr="000B6C1A">
            <w:rPr>
              <w:rFonts w:ascii="Arial" w:hAnsi="Arial" w:cs="Arial"/>
              <w:color w:val="000000" w:themeColor="text1"/>
            </w:rPr>
            <w:t xml:space="preserve">Table of </w:t>
          </w:r>
          <w:bookmarkStart w:id="0" w:name="_GoBack"/>
          <w:bookmarkEnd w:id="0"/>
          <w:r w:rsidRPr="000B6C1A">
            <w:rPr>
              <w:rFonts w:ascii="Arial" w:hAnsi="Arial" w:cs="Arial"/>
              <w:color w:val="000000" w:themeColor="text1"/>
            </w:rPr>
            <w:t>Contents</w:t>
          </w:r>
        </w:p>
        <w:p w14:paraId="3F35B09B" w14:textId="367C0F7A" w:rsidR="0012033F" w:rsidRPr="000B6C1A" w:rsidRDefault="00541CA3">
          <w:pPr>
            <w:pStyle w:val="TOC1"/>
            <w:tabs>
              <w:tab w:val="left" w:pos="480"/>
              <w:tab w:val="right" w:leader="dot" w:pos="9350"/>
            </w:tabs>
            <w:rPr>
              <w:rFonts w:ascii="Arial" w:eastAsiaTheme="minorEastAsia" w:hAnsi="Arial" w:cs="Arial"/>
              <w:noProof/>
              <w:color w:val="000000" w:themeColor="text1"/>
              <w:szCs w:val="24"/>
            </w:rPr>
          </w:pPr>
          <w:r w:rsidRPr="000B6C1A">
            <w:rPr>
              <w:rFonts w:ascii="Arial" w:hAnsi="Arial" w:cs="Arial"/>
              <w:color w:val="000000" w:themeColor="text1"/>
            </w:rPr>
            <w:fldChar w:fldCharType="begin"/>
          </w:r>
          <w:r w:rsidRPr="000B6C1A">
            <w:rPr>
              <w:rFonts w:ascii="Arial" w:hAnsi="Arial" w:cs="Arial"/>
              <w:color w:val="000000" w:themeColor="text1"/>
            </w:rPr>
            <w:instrText xml:space="preserve"> TOC \o "1-3" \h \z \u </w:instrText>
          </w:r>
          <w:r w:rsidRPr="000B6C1A">
            <w:rPr>
              <w:rFonts w:ascii="Arial" w:hAnsi="Arial" w:cs="Arial"/>
              <w:color w:val="000000" w:themeColor="text1"/>
            </w:rPr>
            <w:fldChar w:fldCharType="separate"/>
          </w:r>
          <w:hyperlink w:anchor="_Toc234597568" w:history="1">
            <w:r w:rsidR="0012033F" w:rsidRPr="000B6C1A">
              <w:rPr>
                <w:rStyle w:val="Hyperlink"/>
                <w:rFonts w:ascii="Arial" w:hAnsi="Arial" w:cs="Arial"/>
                <w:noProof/>
                <w:color w:val="000000" w:themeColor="text1"/>
              </w:rPr>
              <w:t>1</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Introduction</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_Toc234597568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3</w:t>
            </w:r>
            <w:r w:rsidR="0012033F" w:rsidRPr="000B6C1A">
              <w:rPr>
                <w:rFonts w:ascii="Arial" w:hAnsi="Arial" w:cs="Arial"/>
                <w:noProof/>
                <w:webHidden/>
                <w:color w:val="000000" w:themeColor="text1"/>
              </w:rPr>
              <w:fldChar w:fldCharType="end"/>
            </w:r>
          </w:hyperlink>
        </w:p>
        <w:p w14:paraId="09C512D6" w14:textId="34EFB3CA" w:rsidR="0012033F" w:rsidRPr="000B6C1A" w:rsidRDefault="009A0A2F">
          <w:pPr>
            <w:pStyle w:val="TOC2"/>
            <w:tabs>
              <w:tab w:val="left" w:pos="960"/>
              <w:tab w:val="right" w:leader="dot" w:pos="9350"/>
            </w:tabs>
            <w:rPr>
              <w:rFonts w:ascii="Arial" w:eastAsiaTheme="minorEastAsia" w:hAnsi="Arial" w:cs="Arial"/>
              <w:noProof/>
              <w:color w:val="000000" w:themeColor="text1"/>
              <w:szCs w:val="24"/>
            </w:rPr>
          </w:pPr>
          <w:hyperlink w:anchor="_Toc234597569" w:history="1">
            <w:r w:rsidR="0012033F" w:rsidRPr="000B6C1A">
              <w:rPr>
                <w:rStyle w:val="Hyperlink"/>
                <w:rFonts w:ascii="Arial" w:hAnsi="Arial" w:cs="Arial"/>
                <w:noProof/>
                <w:color w:val="000000" w:themeColor="text1"/>
              </w:rPr>
              <w:t>1.1</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Background and Context</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_Toc234597569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3</w:t>
            </w:r>
            <w:r w:rsidR="0012033F" w:rsidRPr="000B6C1A">
              <w:rPr>
                <w:rFonts w:ascii="Arial" w:hAnsi="Arial" w:cs="Arial"/>
                <w:noProof/>
                <w:webHidden/>
                <w:color w:val="000000" w:themeColor="text1"/>
              </w:rPr>
              <w:fldChar w:fldCharType="end"/>
            </w:r>
          </w:hyperlink>
        </w:p>
        <w:p w14:paraId="68705E20" w14:textId="6830B766" w:rsidR="0012033F" w:rsidRPr="000B6C1A" w:rsidRDefault="009A0A2F">
          <w:pPr>
            <w:pStyle w:val="TOC2"/>
            <w:tabs>
              <w:tab w:val="left" w:pos="960"/>
              <w:tab w:val="right" w:leader="dot" w:pos="9350"/>
            </w:tabs>
            <w:rPr>
              <w:rFonts w:ascii="Arial" w:eastAsiaTheme="minorEastAsia" w:hAnsi="Arial" w:cs="Arial"/>
              <w:noProof/>
              <w:color w:val="000000" w:themeColor="text1"/>
              <w:szCs w:val="24"/>
            </w:rPr>
          </w:pPr>
          <w:hyperlink w:anchor="_Toc234597570" w:history="1">
            <w:r w:rsidR="0012033F" w:rsidRPr="000B6C1A">
              <w:rPr>
                <w:rStyle w:val="Hyperlink"/>
                <w:rFonts w:ascii="Arial" w:hAnsi="Arial" w:cs="Arial"/>
                <w:noProof/>
                <w:color w:val="000000" w:themeColor="text1"/>
              </w:rPr>
              <w:t>1.2</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Research Problem and Research Gap</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_Toc234597570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4</w:t>
            </w:r>
            <w:r w:rsidR="0012033F" w:rsidRPr="000B6C1A">
              <w:rPr>
                <w:rFonts w:ascii="Arial" w:hAnsi="Arial" w:cs="Arial"/>
                <w:noProof/>
                <w:webHidden/>
                <w:color w:val="000000" w:themeColor="text1"/>
              </w:rPr>
              <w:fldChar w:fldCharType="end"/>
            </w:r>
          </w:hyperlink>
        </w:p>
        <w:p w14:paraId="39D7EF48" w14:textId="7814F850" w:rsidR="0012033F" w:rsidRPr="000B6C1A" w:rsidRDefault="009A0A2F">
          <w:pPr>
            <w:pStyle w:val="TOC2"/>
            <w:tabs>
              <w:tab w:val="left" w:pos="960"/>
              <w:tab w:val="right" w:leader="dot" w:pos="9350"/>
            </w:tabs>
            <w:rPr>
              <w:rFonts w:ascii="Arial" w:eastAsiaTheme="minorEastAsia" w:hAnsi="Arial" w:cs="Arial"/>
              <w:noProof/>
              <w:color w:val="000000" w:themeColor="text1"/>
              <w:szCs w:val="24"/>
            </w:rPr>
          </w:pPr>
          <w:hyperlink w:anchor="_Toc234597571" w:history="1">
            <w:r w:rsidR="0012033F" w:rsidRPr="000B6C1A">
              <w:rPr>
                <w:rStyle w:val="Hyperlink"/>
                <w:rFonts w:ascii="Arial" w:hAnsi="Arial" w:cs="Arial"/>
                <w:noProof/>
                <w:color w:val="000000" w:themeColor="text1"/>
              </w:rPr>
              <w:t>1.3</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Research Aim</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_Toc234597571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4</w:t>
            </w:r>
            <w:r w:rsidR="0012033F" w:rsidRPr="000B6C1A">
              <w:rPr>
                <w:rFonts w:ascii="Arial" w:hAnsi="Arial" w:cs="Arial"/>
                <w:noProof/>
                <w:webHidden/>
                <w:color w:val="000000" w:themeColor="text1"/>
              </w:rPr>
              <w:fldChar w:fldCharType="end"/>
            </w:r>
          </w:hyperlink>
        </w:p>
        <w:p w14:paraId="2C036816" w14:textId="28C8681A" w:rsidR="0012033F" w:rsidRPr="000B6C1A" w:rsidRDefault="009A0A2F">
          <w:pPr>
            <w:pStyle w:val="TOC2"/>
            <w:tabs>
              <w:tab w:val="left" w:pos="960"/>
              <w:tab w:val="right" w:leader="dot" w:pos="9350"/>
            </w:tabs>
            <w:rPr>
              <w:rFonts w:ascii="Arial" w:eastAsiaTheme="minorEastAsia" w:hAnsi="Arial" w:cs="Arial"/>
              <w:noProof/>
              <w:color w:val="000000" w:themeColor="text1"/>
              <w:szCs w:val="24"/>
            </w:rPr>
          </w:pPr>
          <w:hyperlink w:anchor="_Toc234597572" w:history="1">
            <w:r w:rsidR="0012033F" w:rsidRPr="000B6C1A">
              <w:rPr>
                <w:rStyle w:val="Hyperlink"/>
                <w:rFonts w:ascii="Arial" w:hAnsi="Arial" w:cs="Arial"/>
                <w:noProof/>
                <w:color w:val="000000" w:themeColor="text1"/>
              </w:rPr>
              <w:t>1.4</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Research Objectives</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_Toc234597572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4</w:t>
            </w:r>
            <w:r w:rsidR="0012033F" w:rsidRPr="000B6C1A">
              <w:rPr>
                <w:rFonts w:ascii="Arial" w:hAnsi="Arial" w:cs="Arial"/>
                <w:noProof/>
                <w:webHidden/>
                <w:color w:val="000000" w:themeColor="text1"/>
              </w:rPr>
              <w:fldChar w:fldCharType="end"/>
            </w:r>
          </w:hyperlink>
        </w:p>
        <w:p w14:paraId="19BCE00C" w14:textId="271FFE00" w:rsidR="0012033F" w:rsidRPr="000B6C1A" w:rsidRDefault="009A0A2F">
          <w:pPr>
            <w:pStyle w:val="TOC2"/>
            <w:tabs>
              <w:tab w:val="left" w:pos="960"/>
              <w:tab w:val="right" w:leader="dot" w:pos="9350"/>
            </w:tabs>
            <w:rPr>
              <w:rFonts w:ascii="Arial" w:eastAsiaTheme="minorEastAsia" w:hAnsi="Arial" w:cs="Arial"/>
              <w:noProof/>
              <w:color w:val="000000" w:themeColor="text1"/>
              <w:szCs w:val="24"/>
            </w:rPr>
          </w:pPr>
          <w:hyperlink w:anchor="_Toc234597573" w:history="1">
            <w:r w:rsidR="0012033F" w:rsidRPr="000B6C1A">
              <w:rPr>
                <w:rStyle w:val="Hyperlink"/>
                <w:rFonts w:ascii="Arial" w:hAnsi="Arial" w:cs="Arial"/>
                <w:noProof/>
                <w:color w:val="000000" w:themeColor="text1"/>
              </w:rPr>
              <w:t>1.5</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Research Questions</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_Toc234597573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5</w:t>
            </w:r>
            <w:r w:rsidR="0012033F" w:rsidRPr="000B6C1A">
              <w:rPr>
                <w:rFonts w:ascii="Arial" w:hAnsi="Arial" w:cs="Arial"/>
                <w:noProof/>
                <w:webHidden/>
                <w:color w:val="000000" w:themeColor="text1"/>
              </w:rPr>
              <w:fldChar w:fldCharType="end"/>
            </w:r>
          </w:hyperlink>
        </w:p>
        <w:p w14:paraId="7DEBEDD8" w14:textId="0028FF96" w:rsidR="0012033F" w:rsidRPr="000B6C1A" w:rsidRDefault="009A0A2F">
          <w:pPr>
            <w:pStyle w:val="TOC2"/>
            <w:tabs>
              <w:tab w:val="left" w:pos="960"/>
              <w:tab w:val="right" w:leader="dot" w:pos="9350"/>
            </w:tabs>
            <w:rPr>
              <w:rFonts w:ascii="Arial" w:eastAsiaTheme="minorEastAsia" w:hAnsi="Arial" w:cs="Arial"/>
              <w:noProof/>
              <w:color w:val="000000" w:themeColor="text1"/>
              <w:szCs w:val="24"/>
            </w:rPr>
          </w:pPr>
          <w:hyperlink w:anchor="_Toc234597574" w:history="1">
            <w:r w:rsidR="0012033F" w:rsidRPr="000B6C1A">
              <w:rPr>
                <w:rStyle w:val="Hyperlink"/>
                <w:rFonts w:ascii="Arial" w:hAnsi="Arial" w:cs="Arial"/>
                <w:noProof/>
                <w:color w:val="000000" w:themeColor="text1"/>
              </w:rPr>
              <w:t>1.6</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Overview of the Proposed Research</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_Toc234597574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5</w:t>
            </w:r>
            <w:r w:rsidR="0012033F" w:rsidRPr="000B6C1A">
              <w:rPr>
                <w:rFonts w:ascii="Arial" w:hAnsi="Arial" w:cs="Arial"/>
                <w:noProof/>
                <w:webHidden/>
                <w:color w:val="000000" w:themeColor="text1"/>
              </w:rPr>
              <w:fldChar w:fldCharType="end"/>
            </w:r>
          </w:hyperlink>
        </w:p>
        <w:p w14:paraId="5F106E3B" w14:textId="4D29D076" w:rsidR="0012033F" w:rsidRPr="000B6C1A" w:rsidRDefault="009A0A2F">
          <w:pPr>
            <w:pStyle w:val="TOC1"/>
            <w:tabs>
              <w:tab w:val="left" w:pos="480"/>
              <w:tab w:val="right" w:leader="dot" w:pos="9350"/>
            </w:tabs>
            <w:rPr>
              <w:rFonts w:ascii="Arial" w:eastAsiaTheme="minorEastAsia" w:hAnsi="Arial" w:cs="Arial"/>
              <w:noProof/>
              <w:color w:val="000000" w:themeColor="text1"/>
              <w:szCs w:val="24"/>
            </w:rPr>
          </w:pPr>
          <w:hyperlink w:anchor="_Toc234597575" w:history="1">
            <w:r w:rsidR="0012033F" w:rsidRPr="000B6C1A">
              <w:rPr>
                <w:rStyle w:val="Hyperlink"/>
                <w:rFonts w:ascii="Arial" w:hAnsi="Arial" w:cs="Arial"/>
                <w:noProof/>
                <w:color w:val="000000" w:themeColor="text1"/>
              </w:rPr>
              <w:t>2</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Literature Review</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_Toc234597575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5</w:t>
            </w:r>
            <w:r w:rsidR="0012033F" w:rsidRPr="000B6C1A">
              <w:rPr>
                <w:rFonts w:ascii="Arial" w:hAnsi="Arial" w:cs="Arial"/>
                <w:noProof/>
                <w:webHidden/>
                <w:color w:val="000000" w:themeColor="text1"/>
              </w:rPr>
              <w:fldChar w:fldCharType="end"/>
            </w:r>
          </w:hyperlink>
        </w:p>
        <w:p w14:paraId="1461A387" w14:textId="384BFA5E" w:rsidR="0012033F" w:rsidRPr="000B6C1A" w:rsidRDefault="009A0A2F">
          <w:pPr>
            <w:pStyle w:val="TOC2"/>
            <w:tabs>
              <w:tab w:val="left" w:pos="960"/>
              <w:tab w:val="right" w:leader="dot" w:pos="9350"/>
            </w:tabs>
            <w:rPr>
              <w:rFonts w:ascii="Arial" w:eastAsiaTheme="minorEastAsia" w:hAnsi="Arial" w:cs="Arial"/>
              <w:noProof/>
              <w:color w:val="000000" w:themeColor="text1"/>
              <w:szCs w:val="24"/>
            </w:rPr>
          </w:pPr>
          <w:hyperlink w:anchor="_Toc234597576" w:history="1">
            <w:r w:rsidR="0012033F" w:rsidRPr="000B6C1A">
              <w:rPr>
                <w:rStyle w:val="Hyperlink"/>
                <w:rFonts w:ascii="Arial" w:hAnsi="Arial" w:cs="Arial"/>
                <w:noProof/>
                <w:color w:val="000000" w:themeColor="text1"/>
              </w:rPr>
              <w:t>2.1</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Mobile Application Experience in Food Delivery Services</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_Toc234597576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5</w:t>
            </w:r>
            <w:r w:rsidR="0012033F" w:rsidRPr="000B6C1A">
              <w:rPr>
                <w:rFonts w:ascii="Arial" w:hAnsi="Arial" w:cs="Arial"/>
                <w:noProof/>
                <w:webHidden/>
                <w:color w:val="000000" w:themeColor="text1"/>
              </w:rPr>
              <w:fldChar w:fldCharType="end"/>
            </w:r>
          </w:hyperlink>
        </w:p>
        <w:p w14:paraId="00CB4092" w14:textId="3A47C057" w:rsidR="0012033F" w:rsidRPr="000B6C1A" w:rsidRDefault="009A0A2F">
          <w:pPr>
            <w:pStyle w:val="TOC2"/>
            <w:tabs>
              <w:tab w:val="left" w:pos="960"/>
              <w:tab w:val="right" w:leader="dot" w:pos="9350"/>
            </w:tabs>
            <w:rPr>
              <w:rFonts w:ascii="Arial" w:eastAsiaTheme="minorEastAsia" w:hAnsi="Arial" w:cs="Arial"/>
              <w:noProof/>
              <w:color w:val="000000" w:themeColor="text1"/>
              <w:szCs w:val="24"/>
            </w:rPr>
          </w:pPr>
          <w:hyperlink w:anchor="_Toc234597577" w:history="1">
            <w:r w:rsidR="0012033F" w:rsidRPr="000B6C1A">
              <w:rPr>
                <w:rStyle w:val="Hyperlink"/>
                <w:rFonts w:ascii="Arial" w:hAnsi="Arial" w:cs="Arial"/>
                <w:noProof/>
                <w:color w:val="000000" w:themeColor="text1"/>
              </w:rPr>
              <w:t>2.2</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Determinants of Customer Retention</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_Toc234597577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6</w:t>
            </w:r>
            <w:r w:rsidR="0012033F" w:rsidRPr="000B6C1A">
              <w:rPr>
                <w:rFonts w:ascii="Arial" w:hAnsi="Arial" w:cs="Arial"/>
                <w:noProof/>
                <w:webHidden/>
                <w:color w:val="000000" w:themeColor="text1"/>
              </w:rPr>
              <w:fldChar w:fldCharType="end"/>
            </w:r>
          </w:hyperlink>
        </w:p>
        <w:p w14:paraId="1078E24E" w14:textId="025E0478" w:rsidR="0012033F" w:rsidRPr="000B6C1A" w:rsidRDefault="009A0A2F">
          <w:pPr>
            <w:pStyle w:val="TOC2"/>
            <w:tabs>
              <w:tab w:val="left" w:pos="960"/>
              <w:tab w:val="right" w:leader="dot" w:pos="9350"/>
            </w:tabs>
            <w:rPr>
              <w:rFonts w:ascii="Arial" w:eastAsiaTheme="minorEastAsia" w:hAnsi="Arial" w:cs="Arial"/>
              <w:noProof/>
              <w:color w:val="000000" w:themeColor="text1"/>
              <w:szCs w:val="24"/>
            </w:rPr>
          </w:pPr>
          <w:hyperlink w:anchor="_Toc234597578" w:history="1">
            <w:r w:rsidR="0012033F" w:rsidRPr="000B6C1A">
              <w:rPr>
                <w:rStyle w:val="Hyperlink"/>
                <w:rFonts w:ascii="Arial" w:hAnsi="Arial" w:cs="Arial"/>
                <w:noProof/>
                <w:color w:val="000000" w:themeColor="text1"/>
              </w:rPr>
              <w:t>2.3</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Critical Evaluation and Research Gap</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_Toc234597578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7</w:t>
            </w:r>
            <w:r w:rsidR="0012033F" w:rsidRPr="000B6C1A">
              <w:rPr>
                <w:rFonts w:ascii="Arial" w:hAnsi="Arial" w:cs="Arial"/>
                <w:noProof/>
                <w:webHidden/>
                <w:color w:val="000000" w:themeColor="text1"/>
              </w:rPr>
              <w:fldChar w:fldCharType="end"/>
            </w:r>
          </w:hyperlink>
        </w:p>
        <w:p w14:paraId="088E85D5" w14:textId="03978F70" w:rsidR="0012033F" w:rsidRPr="000B6C1A" w:rsidRDefault="009A0A2F">
          <w:pPr>
            <w:pStyle w:val="TOC1"/>
            <w:tabs>
              <w:tab w:val="left" w:pos="480"/>
              <w:tab w:val="right" w:leader="dot" w:pos="9350"/>
            </w:tabs>
            <w:rPr>
              <w:rFonts w:ascii="Arial" w:eastAsiaTheme="minorEastAsia" w:hAnsi="Arial" w:cs="Arial"/>
              <w:noProof/>
              <w:color w:val="000000" w:themeColor="text1"/>
              <w:szCs w:val="24"/>
            </w:rPr>
          </w:pPr>
          <w:hyperlink w:anchor="_Toc234597579" w:history="1">
            <w:r w:rsidR="0012033F" w:rsidRPr="000B6C1A">
              <w:rPr>
                <w:rStyle w:val="Hyperlink"/>
                <w:rFonts w:ascii="Arial" w:hAnsi="Arial" w:cs="Arial"/>
                <w:noProof/>
                <w:color w:val="000000" w:themeColor="text1"/>
              </w:rPr>
              <w:t>3</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Methodology</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_Toc234597579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8</w:t>
            </w:r>
            <w:r w:rsidR="0012033F" w:rsidRPr="000B6C1A">
              <w:rPr>
                <w:rFonts w:ascii="Arial" w:hAnsi="Arial" w:cs="Arial"/>
                <w:noProof/>
                <w:webHidden/>
                <w:color w:val="000000" w:themeColor="text1"/>
              </w:rPr>
              <w:fldChar w:fldCharType="end"/>
            </w:r>
          </w:hyperlink>
        </w:p>
        <w:p w14:paraId="5EB103E5" w14:textId="24E32726" w:rsidR="0012033F" w:rsidRPr="000B6C1A" w:rsidRDefault="009A0A2F">
          <w:pPr>
            <w:pStyle w:val="TOC2"/>
            <w:tabs>
              <w:tab w:val="left" w:pos="960"/>
              <w:tab w:val="right" w:leader="dot" w:pos="9350"/>
            </w:tabs>
            <w:rPr>
              <w:rFonts w:ascii="Arial" w:eastAsiaTheme="minorEastAsia" w:hAnsi="Arial" w:cs="Arial"/>
              <w:noProof/>
              <w:color w:val="000000" w:themeColor="text1"/>
              <w:szCs w:val="24"/>
            </w:rPr>
          </w:pPr>
          <w:hyperlink w:anchor="_Toc234597580" w:history="1">
            <w:r w:rsidR="0012033F" w:rsidRPr="000B6C1A">
              <w:rPr>
                <w:rStyle w:val="Hyperlink"/>
                <w:rFonts w:ascii="Arial" w:hAnsi="Arial" w:cs="Arial"/>
                <w:noProof/>
                <w:color w:val="000000" w:themeColor="text1"/>
              </w:rPr>
              <w:t>3.1</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Research Design</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_Toc234597580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8</w:t>
            </w:r>
            <w:r w:rsidR="0012033F" w:rsidRPr="000B6C1A">
              <w:rPr>
                <w:rFonts w:ascii="Arial" w:hAnsi="Arial" w:cs="Arial"/>
                <w:noProof/>
                <w:webHidden/>
                <w:color w:val="000000" w:themeColor="text1"/>
              </w:rPr>
              <w:fldChar w:fldCharType="end"/>
            </w:r>
          </w:hyperlink>
        </w:p>
        <w:p w14:paraId="47EF63A3" w14:textId="05FC39DB" w:rsidR="0012033F" w:rsidRPr="000B6C1A" w:rsidRDefault="009A0A2F">
          <w:pPr>
            <w:pStyle w:val="TOC2"/>
            <w:tabs>
              <w:tab w:val="left" w:pos="960"/>
              <w:tab w:val="right" w:leader="dot" w:pos="9350"/>
            </w:tabs>
            <w:rPr>
              <w:rFonts w:ascii="Arial" w:eastAsiaTheme="minorEastAsia" w:hAnsi="Arial" w:cs="Arial"/>
              <w:noProof/>
              <w:color w:val="000000" w:themeColor="text1"/>
              <w:szCs w:val="24"/>
            </w:rPr>
          </w:pPr>
          <w:hyperlink w:anchor="_Toc234597581" w:history="1">
            <w:r w:rsidR="0012033F" w:rsidRPr="000B6C1A">
              <w:rPr>
                <w:rStyle w:val="Hyperlink"/>
                <w:rFonts w:ascii="Arial" w:hAnsi="Arial" w:cs="Arial"/>
                <w:noProof/>
                <w:color w:val="000000" w:themeColor="text1"/>
              </w:rPr>
              <w:t>3.2</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Data Collection and Sampling</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_Toc234597581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8</w:t>
            </w:r>
            <w:r w:rsidR="0012033F" w:rsidRPr="000B6C1A">
              <w:rPr>
                <w:rFonts w:ascii="Arial" w:hAnsi="Arial" w:cs="Arial"/>
                <w:noProof/>
                <w:webHidden/>
                <w:color w:val="000000" w:themeColor="text1"/>
              </w:rPr>
              <w:fldChar w:fldCharType="end"/>
            </w:r>
          </w:hyperlink>
        </w:p>
        <w:p w14:paraId="45CE348A" w14:textId="2E83ADFA" w:rsidR="0012033F" w:rsidRPr="000B6C1A" w:rsidRDefault="009A0A2F">
          <w:pPr>
            <w:pStyle w:val="TOC2"/>
            <w:tabs>
              <w:tab w:val="left" w:pos="960"/>
              <w:tab w:val="right" w:leader="dot" w:pos="9350"/>
            </w:tabs>
            <w:rPr>
              <w:rFonts w:ascii="Arial" w:eastAsiaTheme="minorEastAsia" w:hAnsi="Arial" w:cs="Arial"/>
              <w:noProof/>
              <w:color w:val="000000" w:themeColor="text1"/>
              <w:szCs w:val="24"/>
            </w:rPr>
          </w:pPr>
          <w:hyperlink w:anchor="_Toc234597582" w:history="1">
            <w:r w:rsidR="0012033F" w:rsidRPr="000B6C1A">
              <w:rPr>
                <w:rStyle w:val="Hyperlink"/>
                <w:rFonts w:ascii="Arial" w:hAnsi="Arial" w:cs="Arial"/>
                <w:noProof/>
                <w:color w:val="000000" w:themeColor="text1"/>
              </w:rPr>
              <w:t>3.3</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Data Analysis and Ethical Considerations</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_Toc234597582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8</w:t>
            </w:r>
            <w:r w:rsidR="0012033F" w:rsidRPr="000B6C1A">
              <w:rPr>
                <w:rFonts w:ascii="Arial" w:hAnsi="Arial" w:cs="Arial"/>
                <w:noProof/>
                <w:webHidden/>
                <w:color w:val="000000" w:themeColor="text1"/>
              </w:rPr>
              <w:fldChar w:fldCharType="end"/>
            </w:r>
          </w:hyperlink>
        </w:p>
        <w:p w14:paraId="12C2612F" w14:textId="7B03B9A9" w:rsidR="0012033F" w:rsidRPr="000B6C1A" w:rsidRDefault="009A0A2F">
          <w:pPr>
            <w:pStyle w:val="TOC1"/>
            <w:tabs>
              <w:tab w:val="left" w:pos="480"/>
              <w:tab w:val="right" w:leader="dot" w:pos="9350"/>
            </w:tabs>
            <w:rPr>
              <w:rFonts w:ascii="Arial" w:eastAsiaTheme="minorEastAsia" w:hAnsi="Arial" w:cs="Arial"/>
              <w:noProof/>
              <w:color w:val="000000" w:themeColor="text1"/>
              <w:szCs w:val="24"/>
            </w:rPr>
          </w:pPr>
          <w:hyperlink w:anchor="_Toc234597583" w:history="1">
            <w:r w:rsidR="0012033F" w:rsidRPr="000B6C1A">
              <w:rPr>
                <w:rStyle w:val="Hyperlink"/>
                <w:rFonts w:ascii="Arial" w:hAnsi="Arial" w:cs="Arial"/>
                <w:noProof/>
                <w:color w:val="000000" w:themeColor="text1"/>
              </w:rPr>
              <w:t>4</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Expected Findings</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_Toc234597583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9</w:t>
            </w:r>
            <w:r w:rsidR="0012033F" w:rsidRPr="000B6C1A">
              <w:rPr>
                <w:rFonts w:ascii="Arial" w:hAnsi="Arial" w:cs="Arial"/>
                <w:noProof/>
                <w:webHidden/>
                <w:color w:val="000000" w:themeColor="text1"/>
              </w:rPr>
              <w:fldChar w:fldCharType="end"/>
            </w:r>
          </w:hyperlink>
        </w:p>
        <w:p w14:paraId="461713C0" w14:textId="73D05760" w:rsidR="0012033F" w:rsidRPr="000B6C1A" w:rsidRDefault="009A0A2F">
          <w:pPr>
            <w:pStyle w:val="TOC1"/>
            <w:tabs>
              <w:tab w:val="left" w:pos="480"/>
              <w:tab w:val="right" w:leader="dot" w:pos="9350"/>
            </w:tabs>
            <w:rPr>
              <w:rFonts w:ascii="Arial" w:eastAsiaTheme="minorEastAsia" w:hAnsi="Arial" w:cs="Arial"/>
              <w:noProof/>
              <w:color w:val="000000" w:themeColor="text1"/>
              <w:szCs w:val="24"/>
            </w:rPr>
          </w:pPr>
          <w:hyperlink w:anchor="_Toc234597584" w:history="1">
            <w:r w:rsidR="0012033F" w:rsidRPr="000B6C1A">
              <w:rPr>
                <w:rStyle w:val="Hyperlink"/>
                <w:rFonts w:ascii="Arial" w:hAnsi="Arial" w:cs="Arial"/>
                <w:noProof/>
                <w:color w:val="000000" w:themeColor="text1"/>
              </w:rPr>
              <w:t>5</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Limitations</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_Toc234597584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9</w:t>
            </w:r>
            <w:r w:rsidR="0012033F" w:rsidRPr="000B6C1A">
              <w:rPr>
                <w:rFonts w:ascii="Arial" w:hAnsi="Arial" w:cs="Arial"/>
                <w:noProof/>
                <w:webHidden/>
                <w:color w:val="000000" w:themeColor="text1"/>
              </w:rPr>
              <w:fldChar w:fldCharType="end"/>
            </w:r>
          </w:hyperlink>
        </w:p>
        <w:p w14:paraId="7E5D981E" w14:textId="23E394E9" w:rsidR="0012033F" w:rsidRPr="000B6C1A" w:rsidRDefault="009A0A2F">
          <w:pPr>
            <w:pStyle w:val="TOC1"/>
            <w:tabs>
              <w:tab w:val="left" w:pos="480"/>
              <w:tab w:val="right" w:leader="dot" w:pos="9350"/>
            </w:tabs>
            <w:rPr>
              <w:rFonts w:ascii="Arial" w:eastAsiaTheme="minorEastAsia" w:hAnsi="Arial" w:cs="Arial"/>
              <w:noProof/>
              <w:color w:val="000000" w:themeColor="text1"/>
              <w:szCs w:val="24"/>
            </w:rPr>
          </w:pPr>
          <w:hyperlink w:anchor="_Toc234597585" w:history="1">
            <w:r w:rsidR="0012033F" w:rsidRPr="000B6C1A">
              <w:rPr>
                <w:rStyle w:val="Hyperlink"/>
                <w:rFonts w:ascii="Arial" w:hAnsi="Arial" w:cs="Arial"/>
                <w:noProof/>
                <w:color w:val="000000" w:themeColor="text1"/>
              </w:rPr>
              <w:t>6</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Timeframe</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_Toc234597585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10</w:t>
            </w:r>
            <w:r w:rsidR="0012033F" w:rsidRPr="000B6C1A">
              <w:rPr>
                <w:rFonts w:ascii="Arial" w:hAnsi="Arial" w:cs="Arial"/>
                <w:noProof/>
                <w:webHidden/>
                <w:color w:val="000000" w:themeColor="text1"/>
              </w:rPr>
              <w:fldChar w:fldCharType="end"/>
            </w:r>
          </w:hyperlink>
        </w:p>
        <w:p w14:paraId="67A1C243" w14:textId="5D0F75AE" w:rsidR="0012033F" w:rsidRPr="000B6C1A" w:rsidRDefault="009A0A2F">
          <w:pPr>
            <w:pStyle w:val="TOC1"/>
            <w:tabs>
              <w:tab w:val="left" w:pos="480"/>
              <w:tab w:val="right" w:leader="dot" w:pos="9350"/>
            </w:tabs>
            <w:rPr>
              <w:rFonts w:ascii="Arial" w:eastAsiaTheme="minorEastAsia" w:hAnsi="Arial" w:cs="Arial"/>
              <w:noProof/>
              <w:color w:val="000000" w:themeColor="text1"/>
              <w:szCs w:val="24"/>
            </w:rPr>
          </w:pPr>
          <w:hyperlink w:anchor="_Toc234597586" w:history="1">
            <w:r w:rsidR="0012033F" w:rsidRPr="000B6C1A">
              <w:rPr>
                <w:rStyle w:val="Hyperlink"/>
                <w:rFonts w:ascii="Arial" w:hAnsi="Arial" w:cs="Arial"/>
                <w:noProof/>
                <w:color w:val="000000" w:themeColor="text1"/>
              </w:rPr>
              <w:t>7</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Conclusion</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_Toc234597586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10</w:t>
            </w:r>
            <w:r w:rsidR="0012033F" w:rsidRPr="000B6C1A">
              <w:rPr>
                <w:rFonts w:ascii="Arial" w:hAnsi="Arial" w:cs="Arial"/>
                <w:noProof/>
                <w:webHidden/>
                <w:color w:val="000000" w:themeColor="text1"/>
              </w:rPr>
              <w:fldChar w:fldCharType="end"/>
            </w:r>
          </w:hyperlink>
        </w:p>
        <w:p w14:paraId="43A67ED9" w14:textId="7B0A8141" w:rsidR="0012033F" w:rsidRPr="000B6C1A" w:rsidRDefault="009A0A2F">
          <w:pPr>
            <w:pStyle w:val="TOC1"/>
            <w:tabs>
              <w:tab w:val="left" w:pos="480"/>
              <w:tab w:val="right" w:leader="dot" w:pos="9350"/>
            </w:tabs>
            <w:rPr>
              <w:rFonts w:ascii="Arial" w:eastAsiaTheme="minorEastAsia" w:hAnsi="Arial" w:cs="Arial"/>
              <w:noProof/>
              <w:color w:val="000000" w:themeColor="text1"/>
              <w:szCs w:val="24"/>
            </w:rPr>
          </w:pPr>
          <w:hyperlink w:anchor="_Toc234597587" w:history="1">
            <w:r w:rsidR="0012033F" w:rsidRPr="000B6C1A">
              <w:rPr>
                <w:rStyle w:val="Hyperlink"/>
                <w:rFonts w:ascii="Arial" w:hAnsi="Arial" w:cs="Arial"/>
                <w:noProof/>
                <w:color w:val="000000" w:themeColor="text1"/>
              </w:rPr>
              <w:t>8</w:t>
            </w:r>
            <w:r w:rsidR="0012033F" w:rsidRPr="000B6C1A">
              <w:rPr>
                <w:rFonts w:ascii="Arial" w:eastAsiaTheme="minorEastAsia" w:hAnsi="Arial" w:cs="Arial"/>
                <w:noProof/>
                <w:color w:val="000000" w:themeColor="text1"/>
                <w:szCs w:val="24"/>
              </w:rPr>
              <w:tab/>
            </w:r>
            <w:r w:rsidR="0012033F" w:rsidRPr="000B6C1A">
              <w:rPr>
                <w:rStyle w:val="Hyperlink"/>
                <w:rFonts w:ascii="Arial" w:hAnsi="Arial" w:cs="Arial"/>
                <w:noProof/>
                <w:color w:val="000000" w:themeColor="text1"/>
              </w:rPr>
              <w:t>References</w:t>
            </w:r>
            <w:r w:rsidR="0012033F" w:rsidRPr="000B6C1A">
              <w:rPr>
                <w:rFonts w:ascii="Arial" w:hAnsi="Arial" w:cs="Arial"/>
                <w:noProof/>
                <w:webHidden/>
                <w:color w:val="000000" w:themeColor="text1"/>
              </w:rPr>
              <w:tab/>
            </w:r>
            <w:r w:rsidR="0012033F" w:rsidRPr="000B6C1A">
              <w:rPr>
                <w:rFonts w:ascii="Arial" w:hAnsi="Arial" w:cs="Arial"/>
                <w:noProof/>
                <w:webHidden/>
                <w:color w:val="000000" w:themeColor="text1"/>
              </w:rPr>
              <w:fldChar w:fldCharType="begin"/>
            </w:r>
            <w:r w:rsidR="0012033F" w:rsidRPr="000B6C1A">
              <w:rPr>
                <w:rFonts w:ascii="Arial" w:hAnsi="Arial" w:cs="Arial"/>
                <w:noProof/>
                <w:webHidden/>
                <w:color w:val="000000" w:themeColor="text1"/>
              </w:rPr>
              <w:instrText xml:space="preserve"> PAGEREF _Toc234597587 \h </w:instrText>
            </w:r>
            <w:r w:rsidR="0012033F" w:rsidRPr="000B6C1A">
              <w:rPr>
                <w:rFonts w:ascii="Arial" w:hAnsi="Arial" w:cs="Arial"/>
                <w:noProof/>
                <w:webHidden/>
                <w:color w:val="000000" w:themeColor="text1"/>
              </w:rPr>
            </w:r>
            <w:r w:rsidR="0012033F" w:rsidRPr="000B6C1A">
              <w:rPr>
                <w:rFonts w:ascii="Arial" w:hAnsi="Arial" w:cs="Arial"/>
                <w:noProof/>
                <w:webHidden/>
                <w:color w:val="000000" w:themeColor="text1"/>
              </w:rPr>
              <w:fldChar w:fldCharType="separate"/>
            </w:r>
            <w:r w:rsidR="00BE05B5">
              <w:rPr>
                <w:rFonts w:ascii="Arial" w:hAnsi="Arial" w:cs="Arial"/>
                <w:noProof/>
                <w:webHidden/>
                <w:color w:val="000000" w:themeColor="text1"/>
              </w:rPr>
              <w:t>11</w:t>
            </w:r>
            <w:r w:rsidR="0012033F" w:rsidRPr="000B6C1A">
              <w:rPr>
                <w:rFonts w:ascii="Arial" w:hAnsi="Arial" w:cs="Arial"/>
                <w:noProof/>
                <w:webHidden/>
                <w:color w:val="000000" w:themeColor="text1"/>
              </w:rPr>
              <w:fldChar w:fldCharType="end"/>
            </w:r>
          </w:hyperlink>
        </w:p>
        <w:p w14:paraId="7C1F6443" w14:textId="655D23FF" w:rsidR="00541CA3" w:rsidRPr="000B6C1A" w:rsidRDefault="00541CA3">
          <w:pPr>
            <w:rPr>
              <w:rFonts w:ascii="Arial" w:hAnsi="Arial" w:cs="Arial"/>
              <w:color w:val="000000" w:themeColor="text1"/>
            </w:rPr>
          </w:pPr>
          <w:r w:rsidRPr="000B6C1A">
            <w:rPr>
              <w:rFonts w:ascii="Arial" w:hAnsi="Arial" w:cs="Arial"/>
              <w:b/>
              <w:bCs/>
              <w:noProof/>
              <w:color w:val="000000" w:themeColor="text1"/>
            </w:rPr>
            <w:fldChar w:fldCharType="end"/>
          </w:r>
        </w:p>
      </w:sdtContent>
    </w:sdt>
    <w:p w14:paraId="72763BAF" w14:textId="77777777" w:rsidR="00541CA3" w:rsidRPr="000B6C1A" w:rsidRDefault="00541CA3" w:rsidP="00541CA3">
      <w:pPr>
        <w:rPr>
          <w:rFonts w:ascii="Arial" w:hAnsi="Arial" w:cs="Arial"/>
          <w:color w:val="000000" w:themeColor="text1"/>
        </w:rPr>
      </w:pPr>
    </w:p>
    <w:p w14:paraId="78F0C62C" w14:textId="77777777" w:rsidR="00A8053C" w:rsidRPr="000B6C1A" w:rsidRDefault="00A8053C" w:rsidP="00541CA3">
      <w:pPr>
        <w:pStyle w:val="Heading1"/>
        <w:rPr>
          <w:rFonts w:ascii="Arial" w:hAnsi="Arial" w:cs="Arial"/>
        </w:rPr>
      </w:pPr>
      <w:bookmarkStart w:id="1" w:name="_Toc234597568"/>
      <w:r w:rsidRPr="000B6C1A">
        <w:rPr>
          <w:rFonts w:ascii="Arial" w:hAnsi="Arial" w:cs="Arial"/>
        </w:rPr>
        <w:lastRenderedPageBreak/>
        <w:t>Introduction</w:t>
      </w:r>
      <w:bookmarkEnd w:id="1"/>
    </w:p>
    <w:p w14:paraId="47EF7F25" w14:textId="77777777" w:rsidR="00A8053C" w:rsidRPr="000B6C1A" w:rsidRDefault="00A8053C" w:rsidP="00A8053C">
      <w:pPr>
        <w:pStyle w:val="Heading2"/>
        <w:rPr>
          <w:rFonts w:ascii="Arial" w:hAnsi="Arial" w:cs="Arial"/>
        </w:rPr>
      </w:pPr>
      <w:bookmarkStart w:id="2" w:name="_Toc234597569"/>
      <w:r w:rsidRPr="000B6C1A">
        <w:rPr>
          <w:rFonts w:ascii="Arial" w:hAnsi="Arial" w:cs="Arial"/>
        </w:rPr>
        <w:t>Background and Context</w:t>
      </w:r>
      <w:bookmarkEnd w:id="2"/>
    </w:p>
    <w:p w14:paraId="718DB4BE" w14:textId="1368709A" w:rsidR="00A8053C" w:rsidRPr="000B6C1A" w:rsidRDefault="003D48F8" w:rsidP="00A8053C">
      <w:pPr>
        <w:rPr>
          <w:rFonts w:ascii="Arial" w:hAnsi="Arial" w:cs="Arial"/>
          <w:color w:val="000000" w:themeColor="text1"/>
        </w:rPr>
      </w:pPr>
      <w:r w:rsidRPr="000B6C1A">
        <w:rPr>
          <w:rFonts w:ascii="Arial" w:hAnsi="Arial" w:cs="Arial"/>
          <w:color w:val="000000" w:themeColor="text1"/>
        </w:rPr>
        <w:t xml:space="preserve">Mobile technologies have revolutionized the food delivery sector, allowing customers to easily place orders via apps. The UK is witnessing a sharp rise in mobile food ordering over the past few years, thanks to the growing penetration of smartphones, digital payment methods, and evolving food preferences (Keeble </w:t>
      </w:r>
      <w:r w:rsidR="007A36EA">
        <w:rPr>
          <w:rFonts w:ascii="Arial" w:hAnsi="Arial" w:cs="Arial"/>
          <w:color w:val="000000" w:themeColor="text1"/>
        </w:rPr>
        <w:t>et al.</w:t>
      </w:r>
      <w:r w:rsidRPr="000B6C1A">
        <w:rPr>
          <w:rFonts w:ascii="Arial" w:hAnsi="Arial" w:cs="Arial"/>
          <w:color w:val="000000" w:themeColor="text1"/>
        </w:rPr>
        <w:t xml:space="preserve">, 2022). </w:t>
      </w:r>
      <w:r w:rsidR="00A5698E" w:rsidRPr="000B6C1A">
        <w:rPr>
          <w:rFonts w:ascii="Arial" w:hAnsi="Arial" w:cs="Arial"/>
          <w:color w:val="000000" w:themeColor="text1"/>
        </w:rPr>
        <w:t>The UK food delivery market was estimated to be valued at GBP 78.93 billion in 2025 and is expected to reach GBP 86.05 billion by 2026 and further grow to GBP 161.03 billion by 2034, with a CAGR of 9.01% from 2026 to 2034 (Market Data Forecast, 2026; Investing, 2026).</w:t>
      </w:r>
    </w:p>
    <w:p w14:paraId="61DFA4FB" w14:textId="77777777" w:rsidR="00A8053C" w:rsidRPr="000B6C1A" w:rsidRDefault="00A8053C" w:rsidP="00A8053C">
      <w:pPr>
        <w:keepNext/>
        <w:jc w:val="center"/>
        <w:rPr>
          <w:rFonts w:ascii="Arial" w:hAnsi="Arial" w:cs="Arial"/>
          <w:color w:val="000000" w:themeColor="text1"/>
        </w:rPr>
      </w:pPr>
      <w:r w:rsidRPr="000B6C1A">
        <w:rPr>
          <w:rFonts w:ascii="Arial" w:hAnsi="Arial" w:cs="Arial"/>
          <w:noProof/>
          <w:color w:val="000000" w:themeColor="text1"/>
        </w:rPr>
        <w:drawing>
          <wp:inline distT="0" distB="0" distL="0" distR="0" wp14:anchorId="13A0170B" wp14:editId="7296142D">
            <wp:extent cx="4691149" cy="2536422"/>
            <wp:effectExtent l="0" t="0" r="0" b="0"/>
            <wp:docPr id="270721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0721189" name=""/>
                    <pic:cNvPicPr/>
                  </pic:nvPicPr>
                  <pic:blipFill>
                    <a:blip r:embed="rId9"/>
                    <a:stretch>
                      <a:fillRect/>
                    </a:stretch>
                  </pic:blipFill>
                  <pic:spPr>
                    <a:xfrm>
                      <a:off x="0" y="0"/>
                      <a:ext cx="4701947" cy="2542261"/>
                    </a:xfrm>
                    <a:prstGeom prst="rect">
                      <a:avLst/>
                    </a:prstGeom>
                  </pic:spPr>
                </pic:pic>
              </a:graphicData>
            </a:graphic>
          </wp:inline>
        </w:drawing>
      </w:r>
    </w:p>
    <w:p w14:paraId="2E9FA14E" w14:textId="7F9B5CF0" w:rsidR="00A8053C" w:rsidRPr="000B6C1A" w:rsidRDefault="00A8053C" w:rsidP="00A8053C">
      <w:pPr>
        <w:pStyle w:val="Caption"/>
        <w:jc w:val="center"/>
        <w:rPr>
          <w:rFonts w:ascii="Arial" w:hAnsi="Arial" w:cs="Arial"/>
          <w:color w:val="000000" w:themeColor="text1"/>
        </w:rPr>
      </w:pPr>
      <w:r w:rsidRPr="000B6C1A">
        <w:rPr>
          <w:rFonts w:ascii="Arial" w:hAnsi="Arial" w:cs="Arial"/>
          <w:color w:val="000000" w:themeColor="text1"/>
        </w:rPr>
        <w:t xml:space="preserve">Figure </w:t>
      </w:r>
      <w:r w:rsidRPr="000B6C1A">
        <w:rPr>
          <w:rFonts w:ascii="Arial" w:hAnsi="Arial" w:cs="Arial"/>
          <w:color w:val="000000" w:themeColor="text1"/>
        </w:rPr>
        <w:fldChar w:fldCharType="begin"/>
      </w:r>
      <w:r w:rsidRPr="000B6C1A">
        <w:rPr>
          <w:rFonts w:ascii="Arial" w:hAnsi="Arial" w:cs="Arial"/>
          <w:color w:val="000000" w:themeColor="text1"/>
        </w:rPr>
        <w:instrText xml:space="preserve"> SEQ Figure \* ARABIC </w:instrText>
      </w:r>
      <w:r w:rsidRPr="000B6C1A">
        <w:rPr>
          <w:rFonts w:ascii="Arial" w:hAnsi="Arial" w:cs="Arial"/>
          <w:color w:val="000000" w:themeColor="text1"/>
        </w:rPr>
        <w:fldChar w:fldCharType="separate"/>
      </w:r>
      <w:r w:rsidR="000B6C1A">
        <w:rPr>
          <w:rFonts w:ascii="Arial" w:hAnsi="Arial" w:cs="Arial"/>
          <w:noProof/>
          <w:color w:val="000000" w:themeColor="text1"/>
        </w:rPr>
        <w:t>1</w:t>
      </w:r>
      <w:r w:rsidRPr="000B6C1A">
        <w:rPr>
          <w:rFonts w:ascii="Arial" w:hAnsi="Arial" w:cs="Arial"/>
          <w:color w:val="000000" w:themeColor="text1"/>
        </w:rPr>
        <w:fldChar w:fldCharType="end"/>
      </w:r>
      <w:r w:rsidRPr="000B6C1A">
        <w:rPr>
          <w:rFonts w:ascii="Arial" w:hAnsi="Arial" w:cs="Arial"/>
          <w:color w:val="000000" w:themeColor="text1"/>
        </w:rPr>
        <w:t>: UK food delivery market (Market Data Forecast, 2026)</w:t>
      </w:r>
    </w:p>
    <w:p w14:paraId="49ED7D57" w14:textId="774AB605" w:rsidR="00A8053C" w:rsidRPr="000B6C1A" w:rsidRDefault="003D48F8" w:rsidP="00A8053C">
      <w:pPr>
        <w:rPr>
          <w:rFonts w:ascii="Arial" w:hAnsi="Arial" w:cs="Arial"/>
          <w:color w:val="000000" w:themeColor="text1"/>
        </w:rPr>
      </w:pPr>
      <w:r w:rsidRPr="000B6C1A">
        <w:rPr>
          <w:rFonts w:ascii="Arial" w:hAnsi="Arial" w:cs="Arial"/>
          <w:color w:val="000000" w:themeColor="text1"/>
        </w:rPr>
        <w:t>Mobile applications have developed from an ordering tool to a full-fledged digital platform that provides personalised recommendations, real-time tracking of orders, loyalty programs, and smooth payment options (</w:t>
      </w:r>
      <w:proofErr w:type="spellStart"/>
      <w:r w:rsidRPr="000B6C1A">
        <w:rPr>
          <w:rFonts w:ascii="Arial" w:hAnsi="Arial" w:cs="Arial"/>
          <w:color w:val="000000" w:themeColor="text1"/>
        </w:rPr>
        <w:t>Shorbaji</w:t>
      </w:r>
      <w:proofErr w:type="spellEnd"/>
      <w:r w:rsidR="007A36EA">
        <w:rPr>
          <w:rFonts w:ascii="Arial" w:hAnsi="Arial" w:cs="Arial"/>
          <w:color w:val="000000" w:themeColor="text1"/>
        </w:rPr>
        <w:t xml:space="preserve"> et al.</w:t>
      </w:r>
      <w:r w:rsidRPr="000B6C1A">
        <w:rPr>
          <w:rFonts w:ascii="Arial" w:hAnsi="Arial" w:cs="Arial"/>
          <w:color w:val="000000" w:themeColor="text1"/>
        </w:rPr>
        <w:t>, 2025). Therefore, the quality of the experience of mobile applications is now becoming an important competitive advantage for food delivery services to attract and hold customers in a more saturated market (Khuc and Vu, 2025). As businesses invest in enhancing the usability and functionality of their applications, retaining customers over the long term is still a major managerial challenge, especially with the competition in the market and the low switching costs faced by customers (Velasco et al., 2024)</w:t>
      </w:r>
      <w:r w:rsidR="00A8053C" w:rsidRPr="000B6C1A">
        <w:rPr>
          <w:rFonts w:ascii="Arial" w:hAnsi="Arial" w:cs="Arial"/>
          <w:color w:val="000000" w:themeColor="text1"/>
        </w:rPr>
        <w:t>.</w:t>
      </w:r>
    </w:p>
    <w:p w14:paraId="36EE56B6" w14:textId="77777777" w:rsidR="00A8053C" w:rsidRPr="000B6C1A" w:rsidRDefault="00A8053C" w:rsidP="00A8053C">
      <w:pPr>
        <w:pStyle w:val="Heading2"/>
        <w:rPr>
          <w:rFonts w:ascii="Arial" w:hAnsi="Arial" w:cs="Arial"/>
        </w:rPr>
      </w:pPr>
      <w:bookmarkStart w:id="3" w:name="_Toc234597570"/>
      <w:r w:rsidRPr="000B6C1A">
        <w:rPr>
          <w:rFonts w:ascii="Arial" w:hAnsi="Arial" w:cs="Arial"/>
        </w:rPr>
        <w:lastRenderedPageBreak/>
        <w:t>Research Problem and Research Gap</w:t>
      </w:r>
      <w:bookmarkEnd w:id="3"/>
    </w:p>
    <w:p w14:paraId="7081515E" w14:textId="576DD897" w:rsidR="00A8053C" w:rsidRPr="000B6C1A" w:rsidRDefault="003D48F8" w:rsidP="00A8053C">
      <w:pPr>
        <w:rPr>
          <w:rFonts w:ascii="Arial" w:hAnsi="Arial" w:cs="Arial"/>
          <w:color w:val="000000" w:themeColor="text1"/>
        </w:rPr>
      </w:pPr>
      <w:r w:rsidRPr="000B6C1A">
        <w:rPr>
          <w:rFonts w:ascii="Arial" w:hAnsi="Arial" w:cs="Arial"/>
          <w:color w:val="000000" w:themeColor="text1"/>
        </w:rPr>
        <w:t>The UK food delivery sector has made customer retention a top priority, as gaining new customers is significantly more costly than keeping existing ones. While some studies have found that factors like usability of applications, perceived usefulness, service quality, trust and customer satisfaction affect behavioural intentions (Alshurideh et al., 2019; Yusuf</w:t>
      </w:r>
      <w:r w:rsidR="007A36EA">
        <w:rPr>
          <w:rFonts w:ascii="Arial" w:hAnsi="Arial" w:cs="Arial"/>
          <w:color w:val="000000" w:themeColor="text1"/>
        </w:rPr>
        <w:t xml:space="preserve"> et al.</w:t>
      </w:r>
      <w:r w:rsidRPr="000B6C1A">
        <w:rPr>
          <w:rFonts w:ascii="Arial" w:hAnsi="Arial" w:cs="Arial"/>
          <w:color w:val="000000" w:themeColor="text1"/>
        </w:rPr>
        <w:t>, 2025), the current literature offers inconsistent findings on the impact of the overall mobile application experience on customer retention (Yusuf</w:t>
      </w:r>
      <w:r w:rsidR="007A36EA" w:rsidRPr="007A36EA">
        <w:rPr>
          <w:rFonts w:ascii="Arial" w:hAnsi="Arial" w:cs="Arial"/>
          <w:color w:val="000000" w:themeColor="text1"/>
        </w:rPr>
        <w:t xml:space="preserve"> </w:t>
      </w:r>
      <w:r w:rsidR="007A36EA">
        <w:rPr>
          <w:rFonts w:ascii="Arial" w:hAnsi="Arial" w:cs="Arial"/>
          <w:color w:val="000000" w:themeColor="text1"/>
        </w:rPr>
        <w:t>et al.</w:t>
      </w:r>
      <w:r w:rsidRPr="000B6C1A">
        <w:rPr>
          <w:rFonts w:ascii="Arial" w:hAnsi="Arial" w:cs="Arial"/>
          <w:color w:val="000000" w:themeColor="text1"/>
        </w:rPr>
        <w:t xml:space="preserve">, 2025). The majority of studies address the question of whether or not the technology is adopted or the degree of customer satisfaction, with few studies exploring the full mobile application experience as a key factor in customer retention that will impact repeat use in a UK food delivery setting </w:t>
      </w:r>
      <w:r w:rsidR="00541CA3" w:rsidRPr="000B6C1A">
        <w:rPr>
          <w:rFonts w:ascii="Arial" w:hAnsi="Arial" w:cs="Arial"/>
          <w:color w:val="000000" w:themeColor="text1"/>
        </w:rPr>
        <w:t>(</w:t>
      </w:r>
      <w:proofErr w:type="spellStart"/>
      <w:r w:rsidR="00541CA3" w:rsidRPr="000B6C1A">
        <w:rPr>
          <w:rFonts w:ascii="Arial" w:hAnsi="Arial" w:cs="Arial"/>
          <w:color w:val="000000" w:themeColor="text1"/>
        </w:rPr>
        <w:t>Shorbaji</w:t>
      </w:r>
      <w:proofErr w:type="spellEnd"/>
      <w:r w:rsidR="007A36EA" w:rsidRPr="007A36EA">
        <w:rPr>
          <w:rFonts w:ascii="Arial" w:hAnsi="Arial" w:cs="Arial"/>
          <w:color w:val="000000" w:themeColor="text1"/>
        </w:rPr>
        <w:t xml:space="preserve"> </w:t>
      </w:r>
      <w:r w:rsidR="007A36EA">
        <w:rPr>
          <w:rFonts w:ascii="Arial" w:hAnsi="Arial" w:cs="Arial"/>
          <w:color w:val="000000" w:themeColor="text1"/>
        </w:rPr>
        <w:t>et al.</w:t>
      </w:r>
      <w:r w:rsidR="00541CA3" w:rsidRPr="000B6C1A">
        <w:rPr>
          <w:rFonts w:ascii="Arial" w:hAnsi="Arial" w:cs="Arial"/>
          <w:color w:val="000000" w:themeColor="text1"/>
        </w:rPr>
        <w:t>, 2025)</w:t>
      </w:r>
      <w:r w:rsidRPr="000B6C1A">
        <w:rPr>
          <w:rFonts w:ascii="Arial" w:hAnsi="Arial" w:cs="Arial"/>
          <w:color w:val="000000" w:themeColor="text1"/>
        </w:rPr>
        <w:t xml:space="preserve">. In addition, the rapid evolution of technology, such as personalisation through AI, the user interface, and loyalty systems, have changed customer expectations, making the need for updated empirical evidence more critical than ever. In this regard, </w:t>
      </w:r>
      <w:r w:rsidR="00672851" w:rsidRPr="000B6C1A">
        <w:rPr>
          <w:rFonts w:ascii="Arial" w:hAnsi="Arial" w:cs="Arial"/>
          <w:color w:val="000000" w:themeColor="text1"/>
        </w:rPr>
        <w:t>this study aims to fill this gap by examining how mobile application experience influences customer retention among users of food delivery applications in the UK</w:t>
      </w:r>
      <w:r w:rsidR="00A8053C" w:rsidRPr="000B6C1A">
        <w:rPr>
          <w:rFonts w:ascii="Arial" w:hAnsi="Arial" w:cs="Arial"/>
          <w:color w:val="000000" w:themeColor="text1"/>
        </w:rPr>
        <w:t>.</w:t>
      </w:r>
    </w:p>
    <w:p w14:paraId="2C1B6767" w14:textId="77777777" w:rsidR="00A8053C" w:rsidRPr="000B6C1A" w:rsidRDefault="00A8053C" w:rsidP="003D48F8">
      <w:pPr>
        <w:pStyle w:val="Heading2"/>
        <w:rPr>
          <w:rFonts w:ascii="Arial" w:hAnsi="Arial" w:cs="Arial"/>
        </w:rPr>
      </w:pPr>
      <w:bookmarkStart w:id="4" w:name="_Toc234597571"/>
      <w:r w:rsidRPr="000B6C1A">
        <w:rPr>
          <w:rFonts w:ascii="Arial" w:hAnsi="Arial" w:cs="Arial"/>
        </w:rPr>
        <w:t>Research Aim</w:t>
      </w:r>
      <w:bookmarkEnd w:id="4"/>
    </w:p>
    <w:p w14:paraId="325AB5C2" w14:textId="77777777" w:rsidR="00A8053C" w:rsidRPr="000B6C1A" w:rsidRDefault="00A8053C" w:rsidP="00A8053C">
      <w:pPr>
        <w:rPr>
          <w:rFonts w:ascii="Arial" w:hAnsi="Arial" w:cs="Arial"/>
          <w:color w:val="000000" w:themeColor="text1"/>
        </w:rPr>
      </w:pPr>
      <w:r w:rsidRPr="000B6C1A">
        <w:rPr>
          <w:rFonts w:ascii="Arial" w:hAnsi="Arial" w:cs="Arial"/>
          <w:color w:val="000000" w:themeColor="text1"/>
        </w:rPr>
        <w:t>The aim of this research is to examine the impact of mobile application experience on customer retention in the UK food delivery industry.</w:t>
      </w:r>
    </w:p>
    <w:p w14:paraId="5CFB970F" w14:textId="77777777" w:rsidR="00A8053C" w:rsidRPr="000B6C1A" w:rsidRDefault="00A8053C" w:rsidP="003D48F8">
      <w:pPr>
        <w:pStyle w:val="Heading2"/>
        <w:rPr>
          <w:rFonts w:ascii="Arial" w:hAnsi="Arial" w:cs="Arial"/>
        </w:rPr>
      </w:pPr>
      <w:bookmarkStart w:id="5" w:name="_Toc234597572"/>
      <w:r w:rsidRPr="000B6C1A">
        <w:rPr>
          <w:rFonts w:ascii="Arial" w:hAnsi="Arial" w:cs="Arial"/>
        </w:rPr>
        <w:t>Research Objectives</w:t>
      </w:r>
      <w:bookmarkEnd w:id="5"/>
    </w:p>
    <w:p w14:paraId="3ADF1482" w14:textId="77777777" w:rsidR="00A8053C" w:rsidRPr="000B6C1A" w:rsidRDefault="00A8053C" w:rsidP="00A8053C">
      <w:pPr>
        <w:rPr>
          <w:rFonts w:ascii="Arial" w:hAnsi="Arial" w:cs="Arial"/>
          <w:color w:val="000000" w:themeColor="text1"/>
        </w:rPr>
      </w:pPr>
      <w:r w:rsidRPr="000B6C1A">
        <w:rPr>
          <w:rFonts w:ascii="Arial" w:hAnsi="Arial" w:cs="Arial"/>
          <w:color w:val="000000" w:themeColor="text1"/>
        </w:rPr>
        <w:t>The study seeks to achieve the following objectives:</w:t>
      </w:r>
    </w:p>
    <w:p w14:paraId="1B2294F2" w14:textId="77777777" w:rsidR="00A8053C" w:rsidRPr="000B6C1A" w:rsidRDefault="00A8053C" w:rsidP="003D48F8">
      <w:pPr>
        <w:pStyle w:val="ListParagraph"/>
        <w:numPr>
          <w:ilvl w:val="0"/>
          <w:numId w:val="3"/>
        </w:numPr>
        <w:rPr>
          <w:rFonts w:ascii="Arial" w:hAnsi="Arial" w:cs="Arial"/>
          <w:color w:val="000000" w:themeColor="text1"/>
        </w:rPr>
      </w:pPr>
      <w:r w:rsidRPr="000B6C1A">
        <w:rPr>
          <w:rFonts w:ascii="Arial" w:hAnsi="Arial" w:cs="Arial"/>
          <w:color w:val="000000" w:themeColor="text1"/>
        </w:rPr>
        <w:t>To examine the influence of mobile application experience on customer retention in the UK food delivery industry.</w:t>
      </w:r>
    </w:p>
    <w:p w14:paraId="18B8D9F7" w14:textId="2DD58449" w:rsidR="00A8053C" w:rsidRPr="000B6C1A" w:rsidRDefault="00A8053C" w:rsidP="003D48F8">
      <w:pPr>
        <w:pStyle w:val="ListParagraph"/>
        <w:numPr>
          <w:ilvl w:val="0"/>
          <w:numId w:val="3"/>
        </w:numPr>
        <w:rPr>
          <w:rFonts w:ascii="Arial" w:hAnsi="Arial" w:cs="Arial"/>
          <w:color w:val="000000" w:themeColor="text1"/>
        </w:rPr>
      </w:pPr>
      <w:r w:rsidRPr="000B6C1A">
        <w:rPr>
          <w:rFonts w:ascii="Arial" w:hAnsi="Arial" w:cs="Arial"/>
          <w:color w:val="000000" w:themeColor="text1"/>
        </w:rPr>
        <w:t xml:space="preserve">To identify </w:t>
      </w:r>
      <w:r w:rsidR="00541CA3" w:rsidRPr="000B6C1A">
        <w:rPr>
          <w:rFonts w:ascii="Arial" w:hAnsi="Arial" w:cs="Arial"/>
          <w:color w:val="000000" w:themeColor="text1"/>
        </w:rPr>
        <w:t>the key dimensions</w:t>
      </w:r>
      <w:r w:rsidR="00672851" w:rsidRPr="000B6C1A">
        <w:rPr>
          <w:rFonts w:ascii="Arial" w:hAnsi="Arial" w:cs="Arial"/>
          <w:color w:val="000000" w:themeColor="text1"/>
        </w:rPr>
        <w:t xml:space="preserve"> of mobile application experience such as usability, interface quality, personalisation and convenience</w:t>
      </w:r>
      <w:r w:rsidRPr="000B6C1A">
        <w:rPr>
          <w:rFonts w:ascii="Arial" w:hAnsi="Arial" w:cs="Arial"/>
          <w:color w:val="000000" w:themeColor="text1"/>
        </w:rPr>
        <w:t>.</w:t>
      </w:r>
    </w:p>
    <w:p w14:paraId="068E883D" w14:textId="77777777" w:rsidR="00A8053C" w:rsidRPr="000B6C1A" w:rsidRDefault="00A8053C" w:rsidP="003D48F8">
      <w:pPr>
        <w:pStyle w:val="ListParagraph"/>
        <w:numPr>
          <w:ilvl w:val="0"/>
          <w:numId w:val="3"/>
        </w:numPr>
        <w:rPr>
          <w:rFonts w:ascii="Arial" w:hAnsi="Arial" w:cs="Arial"/>
          <w:color w:val="000000" w:themeColor="text1"/>
        </w:rPr>
      </w:pPr>
      <w:r w:rsidRPr="000B6C1A">
        <w:rPr>
          <w:rFonts w:ascii="Arial" w:hAnsi="Arial" w:cs="Arial"/>
          <w:color w:val="000000" w:themeColor="text1"/>
        </w:rPr>
        <w:t>To evaluate the relationship between customer satisfaction and customer retention within mobile food delivery applications.</w:t>
      </w:r>
    </w:p>
    <w:p w14:paraId="250D45C8" w14:textId="77777777" w:rsidR="00A8053C" w:rsidRPr="000B6C1A" w:rsidRDefault="00A8053C" w:rsidP="003D48F8">
      <w:pPr>
        <w:pStyle w:val="ListParagraph"/>
        <w:numPr>
          <w:ilvl w:val="0"/>
          <w:numId w:val="3"/>
        </w:numPr>
        <w:rPr>
          <w:rFonts w:ascii="Arial" w:hAnsi="Arial" w:cs="Arial"/>
          <w:color w:val="000000" w:themeColor="text1"/>
        </w:rPr>
      </w:pPr>
      <w:r w:rsidRPr="000B6C1A">
        <w:rPr>
          <w:rFonts w:ascii="Arial" w:hAnsi="Arial" w:cs="Arial"/>
          <w:color w:val="000000" w:themeColor="text1"/>
        </w:rPr>
        <w:t>To provide recommendations for improving mobile application experience to enhance customer retention among UK food delivery providers.</w:t>
      </w:r>
    </w:p>
    <w:p w14:paraId="093AD749" w14:textId="77E83074" w:rsidR="00A8053C" w:rsidRPr="000B6C1A" w:rsidRDefault="00A8053C" w:rsidP="003D48F8">
      <w:pPr>
        <w:pStyle w:val="Heading2"/>
        <w:rPr>
          <w:rFonts w:ascii="Arial" w:hAnsi="Arial" w:cs="Arial"/>
        </w:rPr>
      </w:pPr>
      <w:bookmarkStart w:id="6" w:name="_Toc234597573"/>
      <w:r w:rsidRPr="000B6C1A">
        <w:rPr>
          <w:rFonts w:ascii="Arial" w:hAnsi="Arial" w:cs="Arial"/>
        </w:rPr>
        <w:lastRenderedPageBreak/>
        <w:t>Research Questions</w:t>
      </w:r>
      <w:bookmarkEnd w:id="6"/>
    </w:p>
    <w:p w14:paraId="3161C5E4" w14:textId="77777777" w:rsidR="00A8053C" w:rsidRPr="000B6C1A" w:rsidRDefault="00A8053C" w:rsidP="00A8053C">
      <w:pPr>
        <w:rPr>
          <w:rFonts w:ascii="Arial" w:hAnsi="Arial" w:cs="Arial"/>
          <w:color w:val="000000" w:themeColor="text1"/>
        </w:rPr>
      </w:pPr>
      <w:r w:rsidRPr="000B6C1A">
        <w:rPr>
          <w:rFonts w:ascii="Arial" w:hAnsi="Arial" w:cs="Arial"/>
          <w:color w:val="000000" w:themeColor="text1"/>
        </w:rPr>
        <w:t>The study will address the following research questions:</w:t>
      </w:r>
    </w:p>
    <w:p w14:paraId="0EF1826A" w14:textId="77777777" w:rsidR="00A8053C" w:rsidRPr="000B6C1A" w:rsidRDefault="00A8053C" w:rsidP="000B6C1A">
      <w:pPr>
        <w:pStyle w:val="ListParagraph"/>
        <w:numPr>
          <w:ilvl w:val="0"/>
          <w:numId w:val="6"/>
        </w:numPr>
        <w:rPr>
          <w:rFonts w:ascii="Arial" w:hAnsi="Arial" w:cs="Arial"/>
          <w:color w:val="000000" w:themeColor="text1"/>
        </w:rPr>
      </w:pPr>
      <w:r w:rsidRPr="000B6C1A">
        <w:rPr>
          <w:rFonts w:ascii="Arial" w:hAnsi="Arial" w:cs="Arial"/>
          <w:color w:val="000000" w:themeColor="text1"/>
        </w:rPr>
        <w:t>How does mobile application experience influence customer retention in the UK food delivery industry?</w:t>
      </w:r>
    </w:p>
    <w:p w14:paraId="6224D407" w14:textId="77777777" w:rsidR="00A8053C" w:rsidRPr="000B6C1A" w:rsidRDefault="00A8053C" w:rsidP="000B6C1A">
      <w:pPr>
        <w:pStyle w:val="ListParagraph"/>
        <w:numPr>
          <w:ilvl w:val="0"/>
          <w:numId w:val="6"/>
        </w:numPr>
        <w:rPr>
          <w:rFonts w:ascii="Arial" w:hAnsi="Arial" w:cs="Arial"/>
          <w:color w:val="000000" w:themeColor="text1"/>
        </w:rPr>
      </w:pPr>
      <w:r w:rsidRPr="000B6C1A">
        <w:rPr>
          <w:rFonts w:ascii="Arial" w:hAnsi="Arial" w:cs="Arial"/>
          <w:color w:val="000000" w:themeColor="text1"/>
        </w:rPr>
        <w:t>Which dimensions of mobile application experience most strongly affect customer retention?</w:t>
      </w:r>
    </w:p>
    <w:p w14:paraId="39E7013C" w14:textId="77777777" w:rsidR="00A8053C" w:rsidRPr="000B6C1A" w:rsidRDefault="00A8053C" w:rsidP="000B6C1A">
      <w:pPr>
        <w:pStyle w:val="ListParagraph"/>
        <w:numPr>
          <w:ilvl w:val="0"/>
          <w:numId w:val="6"/>
        </w:numPr>
        <w:rPr>
          <w:rFonts w:ascii="Arial" w:hAnsi="Arial" w:cs="Arial"/>
          <w:color w:val="000000" w:themeColor="text1"/>
        </w:rPr>
      </w:pPr>
      <w:r w:rsidRPr="000B6C1A">
        <w:rPr>
          <w:rFonts w:ascii="Arial" w:hAnsi="Arial" w:cs="Arial"/>
          <w:color w:val="000000" w:themeColor="text1"/>
        </w:rPr>
        <w:t>What role does customer satisfaction play in supporting customer retention among users of food delivery mobile applications?</w:t>
      </w:r>
    </w:p>
    <w:p w14:paraId="6E273BD4" w14:textId="77777777" w:rsidR="00A8053C" w:rsidRPr="000B6C1A" w:rsidRDefault="00A8053C" w:rsidP="000B6C1A">
      <w:pPr>
        <w:pStyle w:val="ListParagraph"/>
        <w:numPr>
          <w:ilvl w:val="0"/>
          <w:numId w:val="6"/>
        </w:numPr>
        <w:rPr>
          <w:rFonts w:ascii="Arial" w:hAnsi="Arial" w:cs="Arial"/>
          <w:color w:val="000000" w:themeColor="text1"/>
        </w:rPr>
      </w:pPr>
      <w:r w:rsidRPr="000B6C1A">
        <w:rPr>
          <w:rFonts w:ascii="Arial" w:hAnsi="Arial" w:cs="Arial"/>
          <w:color w:val="000000" w:themeColor="text1"/>
        </w:rPr>
        <w:t>What practical strategies can food delivery companies implement to improve mobile application experience and strengthen customer retention?</w:t>
      </w:r>
    </w:p>
    <w:p w14:paraId="722F1678" w14:textId="77777777" w:rsidR="00A8053C" w:rsidRPr="000B6C1A" w:rsidRDefault="00A8053C" w:rsidP="003D48F8">
      <w:pPr>
        <w:pStyle w:val="Heading2"/>
        <w:rPr>
          <w:rFonts w:ascii="Arial" w:hAnsi="Arial" w:cs="Arial"/>
        </w:rPr>
      </w:pPr>
      <w:bookmarkStart w:id="7" w:name="_Toc234597574"/>
      <w:r w:rsidRPr="000B6C1A">
        <w:rPr>
          <w:rFonts w:ascii="Arial" w:hAnsi="Arial" w:cs="Arial"/>
        </w:rPr>
        <w:t>Overview of the Proposed Research</w:t>
      </w:r>
      <w:bookmarkEnd w:id="7"/>
    </w:p>
    <w:p w14:paraId="4412DCBD" w14:textId="0EFED0C1" w:rsidR="00AB24D1" w:rsidRPr="000B6C1A" w:rsidRDefault="003D48F8" w:rsidP="00A8053C">
      <w:pPr>
        <w:rPr>
          <w:rFonts w:ascii="Arial" w:hAnsi="Arial" w:cs="Arial"/>
          <w:color w:val="000000" w:themeColor="text1"/>
        </w:rPr>
      </w:pPr>
      <w:r w:rsidRPr="000B6C1A">
        <w:rPr>
          <w:rFonts w:ascii="Arial" w:hAnsi="Arial" w:cs="Arial"/>
          <w:color w:val="000000" w:themeColor="text1"/>
        </w:rPr>
        <w:t xml:space="preserve">This study will use a positivist philosophy of research and a deductive approach to research to analyse the proposed relationship(s) quantitatively. Primary research will be gathered using a structured online survey to be completed by people who use food delivery mobile apps in the UK. The </w:t>
      </w:r>
      <w:r w:rsidR="00672851" w:rsidRPr="000B6C1A">
        <w:rPr>
          <w:rFonts w:ascii="Arial" w:hAnsi="Arial" w:cs="Arial"/>
          <w:color w:val="000000" w:themeColor="text1"/>
        </w:rPr>
        <w:t>responses will be analysed</w:t>
      </w:r>
      <w:r w:rsidRPr="000B6C1A">
        <w:rPr>
          <w:rFonts w:ascii="Arial" w:hAnsi="Arial" w:cs="Arial"/>
          <w:color w:val="000000" w:themeColor="text1"/>
        </w:rPr>
        <w:t xml:space="preserve"> on a 5-point Likert scale ranging from strongly disagree to </w:t>
      </w:r>
      <w:r w:rsidR="00541CA3" w:rsidRPr="000B6C1A">
        <w:rPr>
          <w:rFonts w:ascii="Arial" w:hAnsi="Arial" w:cs="Arial"/>
          <w:color w:val="000000" w:themeColor="text1"/>
        </w:rPr>
        <w:t>strongly</w:t>
      </w:r>
      <w:r w:rsidRPr="000B6C1A">
        <w:rPr>
          <w:rFonts w:ascii="Arial" w:hAnsi="Arial" w:cs="Arial"/>
          <w:color w:val="000000" w:themeColor="text1"/>
        </w:rPr>
        <w:t xml:space="preserve"> agree to ascertain the perception of the mobile application experience, customer satisfaction and customer retention of the participants. The data gathered will be subsequently analysed statistically to determine the significant relationship between the study variables and to recommend improvement based on the evidence gathered in the UK food delivery industry </w:t>
      </w:r>
      <w:r w:rsidR="00541CA3" w:rsidRPr="000B6C1A">
        <w:rPr>
          <w:rFonts w:ascii="Arial" w:hAnsi="Arial" w:cs="Arial"/>
          <w:color w:val="000000" w:themeColor="text1"/>
        </w:rPr>
        <w:t>to</w:t>
      </w:r>
      <w:r w:rsidRPr="000B6C1A">
        <w:rPr>
          <w:rFonts w:ascii="Arial" w:hAnsi="Arial" w:cs="Arial"/>
          <w:color w:val="000000" w:themeColor="text1"/>
        </w:rPr>
        <w:t xml:space="preserve"> facilitate customer retention</w:t>
      </w:r>
      <w:r w:rsidR="00A8053C" w:rsidRPr="000B6C1A">
        <w:rPr>
          <w:rFonts w:ascii="Arial" w:hAnsi="Arial" w:cs="Arial"/>
          <w:color w:val="000000" w:themeColor="text1"/>
        </w:rPr>
        <w:t>.</w:t>
      </w:r>
    </w:p>
    <w:p w14:paraId="34FB73CD" w14:textId="77777777" w:rsidR="009C39FB" w:rsidRPr="000B6C1A" w:rsidRDefault="009C39FB" w:rsidP="001F7023">
      <w:pPr>
        <w:pStyle w:val="Heading1"/>
        <w:rPr>
          <w:rFonts w:ascii="Arial" w:hAnsi="Arial" w:cs="Arial"/>
        </w:rPr>
      </w:pPr>
      <w:bookmarkStart w:id="8" w:name="_Toc234597575"/>
      <w:r w:rsidRPr="000B6C1A">
        <w:rPr>
          <w:rFonts w:ascii="Arial" w:hAnsi="Arial" w:cs="Arial"/>
        </w:rPr>
        <w:t>Literature Review</w:t>
      </w:r>
      <w:bookmarkEnd w:id="8"/>
    </w:p>
    <w:p w14:paraId="2D966035" w14:textId="2C1B0700" w:rsidR="009C39FB" w:rsidRPr="000B6C1A" w:rsidRDefault="009C39FB" w:rsidP="001F7023">
      <w:pPr>
        <w:pStyle w:val="Heading2"/>
        <w:rPr>
          <w:rFonts w:ascii="Arial" w:hAnsi="Arial" w:cs="Arial"/>
        </w:rPr>
      </w:pPr>
      <w:bookmarkStart w:id="9" w:name="_Toc234597576"/>
      <w:r w:rsidRPr="000B6C1A">
        <w:rPr>
          <w:rFonts w:ascii="Arial" w:hAnsi="Arial" w:cs="Arial"/>
        </w:rPr>
        <w:t xml:space="preserve">Mobile Application </w:t>
      </w:r>
      <w:r w:rsidR="00967428" w:rsidRPr="000B6C1A">
        <w:rPr>
          <w:rFonts w:ascii="Arial" w:hAnsi="Arial" w:cs="Arial"/>
        </w:rPr>
        <w:t>Usability</w:t>
      </w:r>
      <w:r w:rsidRPr="000B6C1A">
        <w:rPr>
          <w:rFonts w:ascii="Arial" w:hAnsi="Arial" w:cs="Arial"/>
        </w:rPr>
        <w:t xml:space="preserve"> in Food Delivery Services</w:t>
      </w:r>
      <w:bookmarkEnd w:id="9"/>
    </w:p>
    <w:p w14:paraId="7CF597D5" w14:textId="5EA2F508" w:rsidR="009C39FB" w:rsidRPr="000B6C1A" w:rsidRDefault="00541CA3" w:rsidP="009C39FB">
      <w:pPr>
        <w:rPr>
          <w:rFonts w:ascii="Arial" w:hAnsi="Arial" w:cs="Arial"/>
          <w:color w:val="000000" w:themeColor="text1"/>
        </w:rPr>
      </w:pPr>
      <w:r w:rsidRPr="000B6C1A">
        <w:rPr>
          <w:rFonts w:ascii="Arial" w:hAnsi="Arial" w:cs="Arial"/>
          <w:color w:val="000000" w:themeColor="text1"/>
        </w:rPr>
        <w:t>The literature demonstrates a shift from viewing food delivery applications as transactional tools to recognising them as experience-oriented platforms</w:t>
      </w:r>
      <w:r w:rsidR="001F7023" w:rsidRPr="000B6C1A">
        <w:rPr>
          <w:rFonts w:ascii="Arial" w:hAnsi="Arial" w:cs="Arial"/>
          <w:color w:val="000000" w:themeColor="text1"/>
        </w:rPr>
        <w:t>. Previous studies based on the Technology Acceptance Model (TAM) claim that perceived usefulness and perceived ease of use are key factors in application adoption (An</w:t>
      </w:r>
      <w:r w:rsidR="007A36EA" w:rsidRPr="007A36EA">
        <w:rPr>
          <w:rFonts w:ascii="Arial" w:hAnsi="Arial" w:cs="Arial"/>
          <w:color w:val="000000" w:themeColor="text1"/>
        </w:rPr>
        <w:t xml:space="preserve"> </w:t>
      </w:r>
      <w:r w:rsidR="007A36EA">
        <w:rPr>
          <w:rFonts w:ascii="Arial" w:hAnsi="Arial" w:cs="Arial"/>
          <w:color w:val="000000" w:themeColor="text1"/>
        </w:rPr>
        <w:t>et al.</w:t>
      </w:r>
      <w:r w:rsidR="001F7023" w:rsidRPr="000B6C1A">
        <w:rPr>
          <w:rFonts w:ascii="Arial" w:hAnsi="Arial" w:cs="Arial"/>
          <w:color w:val="000000" w:themeColor="text1"/>
        </w:rPr>
        <w:t xml:space="preserve">, 2023). </w:t>
      </w:r>
      <w:r w:rsidRPr="000B6C1A">
        <w:rPr>
          <w:rFonts w:ascii="Arial" w:hAnsi="Arial" w:cs="Arial"/>
          <w:color w:val="000000" w:themeColor="text1"/>
        </w:rPr>
        <w:t xml:space="preserve">However, </w:t>
      </w:r>
      <w:r w:rsidR="001F7023" w:rsidRPr="000B6C1A">
        <w:rPr>
          <w:rFonts w:ascii="Arial" w:hAnsi="Arial" w:cs="Arial"/>
          <w:color w:val="000000" w:themeColor="text1"/>
        </w:rPr>
        <w:t xml:space="preserve">this view has been challenged as it only discusses what happens at the time of adoption and not customer retention. </w:t>
      </w:r>
      <w:proofErr w:type="spellStart"/>
      <w:r w:rsidR="001F7023" w:rsidRPr="000B6C1A">
        <w:rPr>
          <w:rFonts w:ascii="Arial" w:hAnsi="Arial" w:cs="Arial"/>
          <w:color w:val="000000" w:themeColor="text1"/>
        </w:rPr>
        <w:t>Stocchi</w:t>
      </w:r>
      <w:proofErr w:type="spellEnd"/>
      <w:r w:rsidR="001F7023" w:rsidRPr="000B6C1A">
        <w:rPr>
          <w:rFonts w:ascii="Arial" w:hAnsi="Arial" w:cs="Arial"/>
          <w:color w:val="000000" w:themeColor="text1"/>
        </w:rPr>
        <w:t xml:space="preserve"> et al. </w:t>
      </w:r>
      <w:r w:rsidR="009C4D60">
        <w:rPr>
          <w:rFonts w:ascii="Arial" w:hAnsi="Arial" w:cs="Arial"/>
          <w:color w:val="000000" w:themeColor="text1"/>
        </w:rPr>
        <w:t>(</w:t>
      </w:r>
      <w:r w:rsidR="001F7023" w:rsidRPr="000B6C1A">
        <w:rPr>
          <w:rFonts w:ascii="Arial" w:hAnsi="Arial" w:cs="Arial"/>
          <w:color w:val="000000" w:themeColor="text1"/>
        </w:rPr>
        <w:t xml:space="preserve">2021) also state that mobile </w:t>
      </w:r>
      <w:r w:rsidR="001F7023" w:rsidRPr="000B6C1A">
        <w:rPr>
          <w:rFonts w:ascii="Arial" w:hAnsi="Arial" w:cs="Arial"/>
          <w:color w:val="000000" w:themeColor="text1"/>
        </w:rPr>
        <w:lastRenderedPageBreak/>
        <w:t xml:space="preserve">applications add value along the customer journey, meaning that customers need to be continually engaged for satisfaction and retention to occur. Building on this understanding, </w:t>
      </w:r>
      <w:proofErr w:type="spellStart"/>
      <w:r w:rsidR="001F7023" w:rsidRPr="000B6C1A">
        <w:rPr>
          <w:rFonts w:ascii="Arial" w:hAnsi="Arial" w:cs="Arial"/>
          <w:color w:val="000000" w:themeColor="text1"/>
        </w:rPr>
        <w:t>Shorbaji</w:t>
      </w:r>
      <w:proofErr w:type="spellEnd"/>
      <w:r w:rsidR="007A36EA" w:rsidRPr="007A36EA">
        <w:rPr>
          <w:rFonts w:ascii="Arial" w:hAnsi="Arial" w:cs="Arial"/>
          <w:color w:val="000000" w:themeColor="text1"/>
        </w:rPr>
        <w:t xml:space="preserve"> </w:t>
      </w:r>
      <w:r w:rsidR="007A36EA">
        <w:rPr>
          <w:rFonts w:ascii="Arial" w:hAnsi="Arial" w:cs="Arial"/>
          <w:color w:val="000000" w:themeColor="text1"/>
        </w:rPr>
        <w:t>et al.</w:t>
      </w:r>
      <w:r w:rsidR="007A36EA" w:rsidRPr="000B6C1A">
        <w:rPr>
          <w:rFonts w:ascii="Arial" w:hAnsi="Arial" w:cs="Arial"/>
          <w:color w:val="000000" w:themeColor="text1"/>
        </w:rPr>
        <w:t xml:space="preserve"> </w:t>
      </w:r>
      <w:r w:rsidR="001F7023" w:rsidRPr="000B6C1A">
        <w:rPr>
          <w:rFonts w:ascii="Arial" w:hAnsi="Arial" w:cs="Arial"/>
          <w:color w:val="000000" w:themeColor="text1"/>
        </w:rPr>
        <w:t>(2025) argue that AI-powered capabilities like custom-made suggestions and intelligent interfaces have revolutionised customer experiences, going beyond conventional usability metrics. However, they warn that with too much automation and too many black-box algorithms, trust would diminish – and technology is not an answer to retaining customers</w:t>
      </w:r>
      <w:r w:rsidR="009C39FB" w:rsidRPr="000B6C1A">
        <w:rPr>
          <w:rFonts w:ascii="Arial" w:hAnsi="Arial" w:cs="Arial"/>
          <w:color w:val="000000" w:themeColor="text1"/>
        </w:rPr>
        <w:t>.</w:t>
      </w:r>
    </w:p>
    <w:p w14:paraId="6E71FF21" w14:textId="71D7D73B" w:rsidR="000B6C1A" w:rsidRPr="00BE6191" w:rsidRDefault="000B6C1A" w:rsidP="000B6C1A">
      <w:pPr>
        <w:pStyle w:val="Heading2"/>
        <w:rPr>
          <w:rFonts w:ascii="Arial" w:hAnsi="Arial" w:cs="Arial"/>
        </w:rPr>
      </w:pPr>
      <w:r w:rsidRPr="00BE6191">
        <w:rPr>
          <w:rFonts w:ascii="Arial" w:hAnsi="Arial" w:cs="Arial"/>
        </w:rPr>
        <w:t>Theoretical framework</w:t>
      </w:r>
    </w:p>
    <w:p w14:paraId="21718D68" w14:textId="5DEF5354" w:rsidR="000B6C1A" w:rsidRPr="007A36EA" w:rsidRDefault="000B6C1A" w:rsidP="000B6C1A">
      <w:pPr>
        <w:rPr>
          <w:rFonts w:ascii="Arial" w:hAnsi="Arial" w:cs="Arial"/>
          <w:color w:val="000000" w:themeColor="text1"/>
        </w:rPr>
      </w:pPr>
      <w:r w:rsidRPr="007A36EA">
        <w:rPr>
          <w:rFonts w:ascii="Arial" w:hAnsi="Arial" w:cs="Arial"/>
          <w:color w:val="000000" w:themeColor="text1"/>
        </w:rPr>
        <w:t>This study is based on Oliver's (1980) Expectation-Confirmation Theory (ECT) which suggests that customer satisfaction occurs where some form of confirmation is experienced, where the actual experience is at or superior to the initial expectations of the customer. This leads to greater satisfaction, which in turn contributes to customers' further use and retention. Within food delivery apps, positive mobile app experiences (usability, convenience, interface quality and personalisation) are likely to lead to customer satisfaction and continued use, fostering long-term customer retention (</w:t>
      </w:r>
      <w:proofErr w:type="spellStart"/>
      <w:r w:rsidRPr="007A36EA">
        <w:rPr>
          <w:rFonts w:ascii="Arial" w:hAnsi="Arial" w:cs="Arial"/>
          <w:color w:val="000000" w:themeColor="text1"/>
        </w:rPr>
        <w:t>Shorbaji</w:t>
      </w:r>
      <w:proofErr w:type="spellEnd"/>
      <w:r w:rsidR="007A36EA" w:rsidRPr="007A36EA">
        <w:rPr>
          <w:rFonts w:ascii="Arial" w:hAnsi="Arial" w:cs="Arial"/>
          <w:color w:val="000000" w:themeColor="text1"/>
        </w:rPr>
        <w:t xml:space="preserve"> et al.</w:t>
      </w:r>
      <w:r w:rsidRPr="007A36EA">
        <w:rPr>
          <w:rFonts w:ascii="Arial" w:hAnsi="Arial" w:cs="Arial"/>
          <w:color w:val="000000" w:themeColor="text1"/>
        </w:rPr>
        <w:t>, 2025).</w:t>
      </w:r>
    </w:p>
    <w:p w14:paraId="74CECAA0" w14:textId="1F1E289F" w:rsidR="009C39FB" w:rsidRPr="000B6C1A" w:rsidRDefault="009C39FB" w:rsidP="001F7023">
      <w:pPr>
        <w:pStyle w:val="Heading2"/>
        <w:rPr>
          <w:rFonts w:ascii="Arial" w:hAnsi="Arial" w:cs="Arial"/>
        </w:rPr>
      </w:pPr>
      <w:bookmarkStart w:id="10" w:name="_Toc234597577"/>
      <w:r w:rsidRPr="000B6C1A">
        <w:rPr>
          <w:rFonts w:ascii="Arial" w:hAnsi="Arial" w:cs="Arial"/>
        </w:rPr>
        <w:t>Determinants of Customer Retention</w:t>
      </w:r>
      <w:bookmarkEnd w:id="10"/>
      <w:r w:rsidR="00FA7B81" w:rsidRPr="000B6C1A">
        <w:rPr>
          <w:rFonts w:ascii="Arial" w:hAnsi="Arial" w:cs="Arial"/>
        </w:rPr>
        <w:t xml:space="preserve"> vs. satisfaction vs. loyalty: transactional metric vs. emotional.</w:t>
      </w:r>
    </w:p>
    <w:p w14:paraId="3C404CE5" w14:textId="45C2A7C1" w:rsidR="009C39FB" w:rsidRPr="000B6C1A" w:rsidRDefault="001F7023" w:rsidP="009C39FB">
      <w:pPr>
        <w:rPr>
          <w:rFonts w:ascii="Arial" w:hAnsi="Arial" w:cs="Arial"/>
          <w:color w:val="000000" w:themeColor="text1"/>
        </w:rPr>
      </w:pPr>
      <w:r w:rsidRPr="000B6C1A">
        <w:rPr>
          <w:rFonts w:ascii="Arial" w:hAnsi="Arial" w:cs="Arial"/>
          <w:color w:val="000000" w:themeColor="text1"/>
        </w:rPr>
        <w:t xml:space="preserve">Studies have found that usability and convenience, trust and customer satisfaction are the main factors that determine retention, although some studies determine one factor as the most significant and other studies determine another. Chakraborty (2024) identified convenience, delivery speed and trust as more significant factors in explaining sustained use than promotional offers such as pricing. Similarly, Upadhyay et al. (2024) contend that online customer experience has an indirect impact on customer loyalty via customer satisfaction and trust, suggesting that a positive customer experience with an app needs to lead to a positive psychological response first </w:t>
      </w:r>
      <w:r w:rsidR="00541CA3" w:rsidRPr="000B6C1A">
        <w:rPr>
          <w:rFonts w:ascii="Arial" w:hAnsi="Arial" w:cs="Arial"/>
          <w:color w:val="000000" w:themeColor="text1"/>
        </w:rPr>
        <w:t>to</w:t>
      </w:r>
      <w:r w:rsidRPr="000B6C1A">
        <w:rPr>
          <w:rFonts w:ascii="Arial" w:hAnsi="Arial" w:cs="Arial"/>
          <w:color w:val="000000" w:themeColor="text1"/>
        </w:rPr>
        <w:t xml:space="preserve"> foster loyalty. In contrast, Sharma and Sharma (2024) extend the conversation by suggesting that customer engagement is influenced by interface aesthetics, interactivity and design quality, which suggests that retention goes beyond functional performance to emotional and behavioural engagement. </w:t>
      </w:r>
      <w:r w:rsidRPr="000B6C1A">
        <w:rPr>
          <w:rFonts w:ascii="Arial" w:hAnsi="Arial" w:cs="Arial"/>
          <w:color w:val="000000" w:themeColor="text1"/>
        </w:rPr>
        <w:lastRenderedPageBreak/>
        <w:t xml:space="preserve">Semblante et al. (2024) mention operational capabilities like GPS tracking, payment integration and order history, but the evidence in their review is limited in terms of empirical evidence that connects these capabilities directly to retention behaviour. This indicates that although functionality of </w:t>
      </w:r>
      <w:r w:rsidR="00541CA3" w:rsidRPr="000B6C1A">
        <w:rPr>
          <w:rFonts w:ascii="Arial" w:hAnsi="Arial" w:cs="Arial"/>
          <w:color w:val="000000" w:themeColor="text1"/>
        </w:rPr>
        <w:t xml:space="preserve">the </w:t>
      </w:r>
      <w:r w:rsidRPr="000B6C1A">
        <w:rPr>
          <w:rFonts w:ascii="Arial" w:hAnsi="Arial" w:cs="Arial"/>
          <w:color w:val="000000" w:themeColor="text1"/>
        </w:rPr>
        <w:t xml:space="preserve">application is important </w:t>
      </w:r>
      <w:r w:rsidR="000E084F" w:rsidRPr="000B6C1A">
        <w:rPr>
          <w:rFonts w:ascii="Arial" w:hAnsi="Arial" w:cs="Arial"/>
          <w:color w:val="000000" w:themeColor="text1"/>
        </w:rPr>
        <w:t>it requires further empirical investigation</w:t>
      </w:r>
      <w:r w:rsidR="009C39FB" w:rsidRPr="000B6C1A">
        <w:rPr>
          <w:rFonts w:ascii="Arial" w:hAnsi="Arial" w:cs="Arial"/>
          <w:color w:val="000000" w:themeColor="text1"/>
        </w:rPr>
        <w:t>.</w:t>
      </w:r>
    </w:p>
    <w:p w14:paraId="09D2AEE8" w14:textId="48D8A130" w:rsidR="009C39FB" w:rsidRPr="000B6C1A" w:rsidRDefault="009C39FB" w:rsidP="001F7023">
      <w:pPr>
        <w:pStyle w:val="Heading2"/>
        <w:rPr>
          <w:rFonts w:ascii="Arial" w:hAnsi="Arial" w:cs="Arial"/>
        </w:rPr>
      </w:pPr>
      <w:bookmarkStart w:id="11" w:name="_Toc234597578"/>
      <w:r w:rsidRPr="000B6C1A">
        <w:rPr>
          <w:rFonts w:ascii="Arial" w:hAnsi="Arial" w:cs="Arial"/>
        </w:rPr>
        <w:t>Critical Evaluation and Research Gap</w:t>
      </w:r>
      <w:bookmarkEnd w:id="11"/>
    </w:p>
    <w:p w14:paraId="01CBBF6D" w14:textId="280FE673" w:rsidR="005802B8" w:rsidRDefault="001F7023" w:rsidP="009C39FB">
      <w:pPr>
        <w:rPr>
          <w:rFonts w:ascii="Arial" w:hAnsi="Arial" w:cs="Arial"/>
          <w:color w:val="000000" w:themeColor="text1"/>
        </w:rPr>
      </w:pPr>
      <w:r w:rsidRPr="000B6C1A">
        <w:rPr>
          <w:rFonts w:ascii="Arial" w:hAnsi="Arial" w:cs="Arial"/>
          <w:color w:val="000000" w:themeColor="text1"/>
        </w:rPr>
        <w:t xml:space="preserve">The literature shows good methodological strengths. The systematic reviews conducted by </w:t>
      </w:r>
      <w:proofErr w:type="spellStart"/>
      <w:r w:rsidRPr="000B6C1A">
        <w:rPr>
          <w:rFonts w:ascii="Arial" w:hAnsi="Arial" w:cs="Arial"/>
          <w:color w:val="000000" w:themeColor="text1"/>
        </w:rPr>
        <w:t>Shorbaji</w:t>
      </w:r>
      <w:proofErr w:type="spellEnd"/>
      <w:r w:rsidR="009C4D60">
        <w:rPr>
          <w:rFonts w:ascii="Arial" w:hAnsi="Arial" w:cs="Arial"/>
          <w:color w:val="000000" w:themeColor="text1"/>
        </w:rPr>
        <w:t xml:space="preserve"> et al.,</w:t>
      </w:r>
      <w:r w:rsidRPr="000B6C1A">
        <w:rPr>
          <w:rFonts w:ascii="Arial" w:hAnsi="Arial" w:cs="Arial"/>
          <w:color w:val="000000" w:themeColor="text1"/>
        </w:rPr>
        <w:t xml:space="preserve"> (2025), Ramdhansya et al. (2025), Adak</w:t>
      </w:r>
      <w:r w:rsidR="007A36EA" w:rsidRPr="007A36EA">
        <w:rPr>
          <w:rFonts w:ascii="Arial" w:hAnsi="Arial" w:cs="Arial"/>
          <w:color w:val="000000" w:themeColor="text1"/>
        </w:rPr>
        <w:t xml:space="preserve"> </w:t>
      </w:r>
      <w:r w:rsidR="007A36EA">
        <w:rPr>
          <w:rFonts w:ascii="Arial" w:hAnsi="Arial" w:cs="Arial"/>
          <w:color w:val="000000" w:themeColor="text1"/>
        </w:rPr>
        <w:t>et al.</w:t>
      </w:r>
      <w:r w:rsidRPr="000B6C1A">
        <w:rPr>
          <w:rFonts w:ascii="Arial" w:hAnsi="Arial" w:cs="Arial"/>
          <w:color w:val="000000" w:themeColor="text1"/>
        </w:rPr>
        <w:t xml:space="preserve"> (2022) and Amouzadeh et al. (2025) have been carried out using systematic review protocols, which makes the conclusions more reliable. But most empirical studies are cross-sectional surveys, conducted in Asian countries, such as India and South Korea (An</w:t>
      </w:r>
      <w:r w:rsidR="007A36EA" w:rsidRPr="007A36EA">
        <w:rPr>
          <w:rFonts w:ascii="Arial" w:hAnsi="Arial" w:cs="Arial"/>
          <w:color w:val="000000" w:themeColor="text1"/>
        </w:rPr>
        <w:t xml:space="preserve"> </w:t>
      </w:r>
      <w:r w:rsidR="007A36EA">
        <w:rPr>
          <w:rFonts w:ascii="Arial" w:hAnsi="Arial" w:cs="Arial"/>
          <w:color w:val="000000" w:themeColor="text1"/>
        </w:rPr>
        <w:t>et al.</w:t>
      </w:r>
      <w:r w:rsidRPr="000B6C1A">
        <w:rPr>
          <w:rFonts w:ascii="Arial" w:hAnsi="Arial" w:cs="Arial"/>
          <w:color w:val="000000" w:themeColor="text1"/>
        </w:rPr>
        <w:t xml:space="preserve">, 2023; Chakraborty, 2024; Upadhyay et al., 2024). As a result, their conclusions can be difficult to translate to the UK food delivery industry because of cultural and behavioural variances. Moreover, sentiment analysis and artificial intelligence have been highlighted by </w:t>
      </w:r>
      <w:proofErr w:type="spellStart"/>
      <w:r w:rsidRPr="000B6C1A">
        <w:rPr>
          <w:rFonts w:ascii="Arial" w:hAnsi="Arial" w:cs="Arial"/>
          <w:color w:val="000000" w:themeColor="text1"/>
        </w:rPr>
        <w:t>Sakinah</w:t>
      </w:r>
      <w:proofErr w:type="spellEnd"/>
      <w:r w:rsidRPr="000B6C1A">
        <w:rPr>
          <w:rFonts w:ascii="Arial" w:hAnsi="Arial" w:cs="Arial"/>
          <w:color w:val="000000" w:themeColor="text1"/>
        </w:rPr>
        <w:t xml:space="preserve"> </w:t>
      </w:r>
      <w:r w:rsidR="007A36EA">
        <w:rPr>
          <w:rFonts w:ascii="Arial" w:hAnsi="Arial" w:cs="Arial"/>
          <w:color w:val="000000" w:themeColor="text1"/>
        </w:rPr>
        <w:t xml:space="preserve">et al. </w:t>
      </w:r>
      <w:r w:rsidRPr="000B6C1A">
        <w:rPr>
          <w:rFonts w:ascii="Arial" w:hAnsi="Arial" w:cs="Arial"/>
          <w:color w:val="000000" w:themeColor="text1"/>
        </w:rPr>
        <w:t>(2020) and Adak</w:t>
      </w:r>
      <w:r w:rsidR="007A36EA" w:rsidRPr="007A36EA">
        <w:rPr>
          <w:rFonts w:ascii="Arial" w:hAnsi="Arial" w:cs="Arial"/>
          <w:color w:val="000000" w:themeColor="text1"/>
        </w:rPr>
        <w:t xml:space="preserve"> </w:t>
      </w:r>
      <w:r w:rsidR="007A36EA">
        <w:rPr>
          <w:rFonts w:ascii="Arial" w:hAnsi="Arial" w:cs="Arial"/>
          <w:color w:val="000000" w:themeColor="text1"/>
        </w:rPr>
        <w:t>et al.</w:t>
      </w:r>
      <w:r w:rsidR="007A36EA" w:rsidRPr="000B6C1A">
        <w:rPr>
          <w:rFonts w:ascii="Arial" w:hAnsi="Arial" w:cs="Arial"/>
          <w:color w:val="000000" w:themeColor="text1"/>
        </w:rPr>
        <w:t xml:space="preserve"> </w:t>
      </w:r>
      <w:r w:rsidRPr="000B6C1A">
        <w:rPr>
          <w:rFonts w:ascii="Arial" w:hAnsi="Arial" w:cs="Arial"/>
          <w:color w:val="000000" w:themeColor="text1"/>
        </w:rPr>
        <w:t xml:space="preserve">(2022) in </w:t>
      </w:r>
      <w:r w:rsidR="00541CA3" w:rsidRPr="000B6C1A">
        <w:rPr>
          <w:rFonts w:ascii="Arial" w:hAnsi="Arial" w:cs="Arial"/>
          <w:color w:val="000000" w:themeColor="text1"/>
        </w:rPr>
        <w:t>analysing</w:t>
      </w:r>
      <w:r w:rsidRPr="000B6C1A">
        <w:rPr>
          <w:rFonts w:ascii="Arial" w:hAnsi="Arial" w:cs="Arial"/>
          <w:color w:val="000000" w:themeColor="text1"/>
        </w:rPr>
        <w:t xml:space="preserve"> customer feedback, but they are more concerned with the extraction of the opinions rather than explaining the mechanism of customer behaviour which leads to customer retention. Hwang et al. (2024) also show that the user experience differs depending on the user's demographic, indicating that customer expectations are not universal. The literature </w:t>
      </w:r>
      <w:r w:rsidR="00541CA3" w:rsidRPr="000B6C1A">
        <w:rPr>
          <w:rFonts w:ascii="Arial" w:hAnsi="Arial" w:cs="Arial"/>
          <w:color w:val="000000" w:themeColor="text1"/>
        </w:rPr>
        <w:t>suggests</w:t>
      </w:r>
      <w:r w:rsidRPr="000B6C1A">
        <w:rPr>
          <w:rFonts w:ascii="Arial" w:hAnsi="Arial" w:cs="Arial"/>
          <w:color w:val="000000" w:themeColor="text1"/>
        </w:rPr>
        <w:t xml:space="preserve"> that there is ample evidence that the mobile application experience has an impact on customer behaviour, but existing research is disjointed, examining each construct (e.g., usability or trust or satisfaction) individually. However, the empirical study of mobile app experience as a multi-dimensional construct to affect customer retention in the UK food delivery industry is limited. Hence, the present study is motivated by this gap</w:t>
      </w:r>
      <w:r w:rsidR="009C39FB" w:rsidRPr="000B6C1A">
        <w:rPr>
          <w:rFonts w:ascii="Arial" w:hAnsi="Arial" w:cs="Arial"/>
          <w:color w:val="000000" w:themeColor="text1"/>
        </w:rPr>
        <w:t>.</w:t>
      </w:r>
    </w:p>
    <w:p w14:paraId="179E1762" w14:textId="77777777" w:rsidR="00AB24D1" w:rsidRPr="000B6C1A" w:rsidRDefault="00AB24D1" w:rsidP="009C39FB">
      <w:pPr>
        <w:rPr>
          <w:rFonts w:ascii="Arial" w:hAnsi="Arial" w:cs="Arial"/>
          <w:color w:val="000000" w:themeColor="text1"/>
        </w:rPr>
      </w:pPr>
    </w:p>
    <w:p w14:paraId="5153F741" w14:textId="77777777" w:rsidR="009C39FB" w:rsidRPr="000B6C1A" w:rsidRDefault="009C39FB" w:rsidP="001F7023">
      <w:pPr>
        <w:pStyle w:val="Heading1"/>
        <w:rPr>
          <w:rFonts w:ascii="Arial" w:hAnsi="Arial" w:cs="Arial"/>
        </w:rPr>
      </w:pPr>
      <w:bookmarkStart w:id="12" w:name="_Toc234597579"/>
      <w:r w:rsidRPr="000B6C1A">
        <w:rPr>
          <w:rFonts w:ascii="Arial" w:hAnsi="Arial" w:cs="Arial"/>
        </w:rPr>
        <w:lastRenderedPageBreak/>
        <w:t>Methodology</w:t>
      </w:r>
      <w:bookmarkEnd w:id="12"/>
    </w:p>
    <w:p w14:paraId="1D41688F" w14:textId="62293571" w:rsidR="009C39FB" w:rsidRPr="000B6C1A" w:rsidRDefault="009C39FB" w:rsidP="001F7023">
      <w:pPr>
        <w:pStyle w:val="Heading2"/>
        <w:rPr>
          <w:rFonts w:ascii="Arial" w:hAnsi="Arial" w:cs="Arial"/>
        </w:rPr>
      </w:pPr>
      <w:bookmarkStart w:id="13" w:name="_Toc234597580"/>
      <w:r w:rsidRPr="000B6C1A">
        <w:rPr>
          <w:rFonts w:ascii="Arial" w:hAnsi="Arial" w:cs="Arial"/>
        </w:rPr>
        <w:t>Research Design</w:t>
      </w:r>
      <w:bookmarkEnd w:id="13"/>
    </w:p>
    <w:p w14:paraId="7154F7A9" w14:textId="6D8BC5F8" w:rsidR="009C39FB" w:rsidRPr="000B6C1A" w:rsidRDefault="001F7023" w:rsidP="009C39FB">
      <w:pPr>
        <w:rPr>
          <w:rFonts w:ascii="Arial" w:hAnsi="Arial" w:cs="Arial"/>
          <w:color w:val="000000" w:themeColor="text1"/>
        </w:rPr>
      </w:pPr>
      <w:r w:rsidRPr="000B6C1A">
        <w:rPr>
          <w:rFonts w:ascii="Arial" w:hAnsi="Arial" w:cs="Arial"/>
          <w:color w:val="000000" w:themeColor="text1"/>
        </w:rPr>
        <w:t xml:space="preserve">This study will be quantitative research with positivist research </w:t>
      </w:r>
      <w:r w:rsidR="00541CA3" w:rsidRPr="000B6C1A">
        <w:rPr>
          <w:rFonts w:ascii="Arial" w:hAnsi="Arial" w:cs="Arial"/>
          <w:color w:val="000000" w:themeColor="text1"/>
        </w:rPr>
        <w:t>philosophy,</w:t>
      </w:r>
      <w:r w:rsidRPr="000B6C1A">
        <w:rPr>
          <w:rFonts w:ascii="Arial" w:hAnsi="Arial" w:cs="Arial"/>
          <w:color w:val="000000" w:themeColor="text1"/>
        </w:rPr>
        <w:t xml:space="preserve"> and it will be a deductive research approach. The study's objective is to explore the correlations between mobile app experience, customer satisfaction, and customer retention based on quantifiable data, justifying the use of a quantitative design (Slater and Hasson, 2024). The deductive method allows for testing the relationships that have been established in previous studies in the context of the UK food delivery industry (Fife and Gossner, 2024). With this methodological decision, the results of the research are objective, reliable and can be analysed statistically</w:t>
      </w:r>
      <w:r w:rsidR="009C39FB" w:rsidRPr="000B6C1A">
        <w:rPr>
          <w:rFonts w:ascii="Arial" w:hAnsi="Arial" w:cs="Arial"/>
          <w:color w:val="000000" w:themeColor="text1"/>
        </w:rPr>
        <w:t>.</w:t>
      </w:r>
    </w:p>
    <w:p w14:paraId="63ADF3B2" w14:textId="6CA3C77F" w:rsidR="009C39FB" w:rsidRPr="000B6C1A" w:rsidRDefault="009C39FB" w:rsidP="001F7023">
      <w:pPr>
        <w:pStyle w:val="Heading2"/>
        <w:rPr>
          <w:rFonts w:ascii="Arial" w:hAnsi="Arial" w:cs="Arial"/>
        </w:rPr>
      </w:pPr>
      <w:bookmarkStart w:id="14" w:name="_Toc234597581"/>
      <w:r w:rsidRPr="000B6C1A">
        <w:rPr>
          <w:rFonts w:ascii="Arial" w:hAnsi="Arial" w:cs="Arial"/>
        </w:rPr>
        <w:t>Data Collection and Sampling</w:t>
      </w:r>
      <w:bookmarkEnd w:id="14"/>
    </w:p>
    <w:p w14:paraId="2848AA3A" w14:textId="77777777" w:rsidR="001F7023" w:rsidRPr="000B6C1A" w:rsidRDefault="001F7023" w:rsidP="001F7023">
      <w:pPr>
        <w:rPr>
          <w:rFonts w:ascii="Arial" w:hAnsi="Arial" w:cs="Arial"/>
          <w:color w:val="000000" w:themeColor="text1"/>
        </w:rPr>
      </w:pPr>
      <w:r w:rsidRPr="000B6C1A">
        <w:rPr>
          <w:rFonts w:ascii="Arial" w:hAnsi="Arial" w:cs="Arial"/>
          <w:color w:val="000000" w:themeColor="text1"/>
        </w:rPr>
        <w:t>The data will be collected by a structured online questionnaire using Google Forms. The questionnaire will include two parts: demographic information and the construct measurement items. The measurement will be modified from validated scales in the past studies and will be tested on the 5-point Likert scale from Strongly Disagree (1) to Strongly Agree (5) (Koo &amp; Yang, 2025). Closed-ended questions are chosen for the ease of consistency in responding, to prevent bias by the researcher and to allow quantitative analysis.</w:t>
      </w:r>
    </w:p>
    <w:p w14:paraId="56AD7941" w14:textId="597503A9" w:rsidR="009C39FB" w:rsidRPr="000B6C1A" w:rsidRDefault="001F7023" w:rsidP="000E084F">
      <w:pPr>
        <w:rPr>
          <w:rFonts w:ascii="Arial" w:hAnsi="Arial" w:cs="Arial"/>
          <w:color w:val="000000" w:themeColor="text1"/>
        </w:rPr>
      </w:pPr>
      <w:r w:rsidRPr="000B6C1A">
        <w:rPr>
          <w:rFonts w:ascii="Arial" w:hAnsi="Arial" w:cs="Arial"/>
          <w:color w:val="000000" w:themeColor="text1"/>
        </w:rPr>
        <w:t>Individuals</w:t>
      </w:r>
      <w:r w:rsidR="00967428" w:rsidRPr="000B6C1A">
        <w:rPr>
          <w:rFonts w:ascii="Arial" w:hAnsi="Arial" w:cs="Arial"/>
          <w:color w:val="000000" w:themeColor="text1"/>
        </w:rPr>
        <w:t xml:space="preserve"> </w:t>
      </w:r>
      <w:r w:rsidRPr="000B6C1A">
        <w:rPr>
          <w:rFonts w:ascii="Arial" w:hAnsi="Arial" w:cs="Arial"/>
          <w:color w:val="000000" w:themeColor="text1"/>
        </w:rPr>
        <w:t xml:space="preserve">18 years and over who have used a food delivery mobile app (e.g. Deliveroo, Uber Eats or Just Eat) in the United Kingdom will be targeted. A </w:t>
      </w:r>
      <w:r w:rsidR="000E084F" w:rsidRPr="000B6C1A">
        <w:rPr>
          <w:rFonts w:ascii="Arial" w:hAnsi="Arial" w:cs="Arial"/>
          <w:color w:val="000000" w:themeColor="text1"/>
        </w:rPr>
        <w:t>non-probability convenience sampling</w:t>
      </w:r>
      <w:r w:rsidRPr="000B6C1A">
        <w:rPr>
          <w:rFonts w:ascii="Arial" w:hAnsi="Arial" w:cs="Arial"/>
          <w:color w:val="000000" w:themeColor="text1"/>
        </w:rPr>
        <w:t xml:space="preserve"> technique will be used as it will provide efficient access to the respondents in the given research time frame (</w:t>
      </w:r>
      <w:proofErr w:type="spellStart"/>
      <w:r w:rsidRPr="000B6C1A">
        <w:rPr>
          <w:rFonts w:ascii="Arial" w:hAnsi="Arial" w:cs="Arial"/>
          <w:color w:val="000000" w:themeColor="text1"/>
        </w:rPr>
        <w:t>Golzar</w:t>
      </w:r>
      <w:proofErr w:type="spellEnd"/>
      <w:r w:rsidR="007A36EA" w:rsidRPr="007A36EA">
        <w:rPr>
          <w:rFonts w:ascii="Arial" w:hAnsi="Arial" w:cs="Arial"/>
          <w:color w:val="000000" w:themeColor="text1"/>
        </w:rPr>
        <w:t xml:space="preserve"> </w:t>
      </w:r>
      <w:r w:rsidR="007A36EA">
        <w:rPr>
          <w:rFonts w:ascii="Arial" w:hAnsi="Arial" w:cs="Arial"/>
          <w:color w:val="000000" w:themeColor="text1"/>
        </w:rPr>
        <w:t>et al.</w:t>
      </w:r>
      <w:r w:rsidRPr="000B6C1A">
        <w:rPr>
          <w:rFonts w:ascii="Arial" w:hAnsi="Arial" w:cs="Arial"/>
          <w:color w:val="000000" w:themeColor="text1"/>
        </w:rPr>
        <w:t xml:space="preserve">, 2022). </w:t>
      </w:r>
      <w:r w:rsidR="000E084F" w:rsidRPr="000B6C1A">
        <w:rPr>
          <w:rFonts w:ascii="Arial" w:hAnsi="Arial" w:cs="Arial"/>
          <w:color w:val="000000" w:themeColor="text1"/>
        </w:rPr>
        <w:t xml:space="preserve">The study aims to obtain 120–150 valid responses </w:t>
      </w:r>
      <w:r w:rsidRPr="000B6C1A">
        <w:rPr>
          <w:rFonts w:ascii="Arial" w:hAnsi="Arial" w:cs="Arial"/>
          <w:color w:val="000000" w:themeColor="text1"/>
        </w:rPr>
        <w:t>and that is enough to be able to perform statistical analysis and see any correlation between the variables of the study</w:t>
      </w:r>
      <w:r w:rsidR="009C39FB" w:rsidRPr="000B6C1A">
        <w:rPr>
          <w:rFonts w:ascii="Arial" w:hAnsi="Arial" w:cs="Arial"/>
          <w:color w:val="000000" w:themeColor="text1"/>
        </w:rPr>
        <w:t>.</w:t>
      </w:r>
    </w:p>
    <w:p w14:paraId="581193CB" w14:textId="37A26905" w:rsidR="009C39FB" w:rsidRPr="000B6C1A" w:rsidRDefault="009C39FB" w:rsidP="001F7023">
      <w:pPr>
        <w:pStyle w:val="Heading2"/>
        <w:rPr>
          <w:rFonts w:ascii="Arial" w:hAnsi="Arial" w:cs="Arial"/>
        </w:rPr>
      </w:pPr>
      <w:bookmarkStart w:id="15" w:name="_Toc234597582"/>
      <w:r w:rsidRPr="000B6C1A">
        <w:rPr>
          <w:rFonts w:ascii="Arial" w:hAnsi="Arial" w:cs="Arial"/>
        </w:rPr>
        <w:t>Data Analysis and Ethical Considerations</w:t>
      </w:r>
      <w:bookmarkEnd w:id="15"/>
    </w:p>
    <w:p w14:paraId="56BD67B8" w14:textId="3896AEEB" w:rsidR="00541CA3" w:rsidRPr="000B6C1A" w:rsidRDefault="00541CA3" w:rsidP="00541CA3">
      <w:pPr>
        <w:rPr>
          <w:rFonts w:ascii="Arial" w:hAnsi="Arial" w:cs="Arial"/>
          <w:color w:val="000000" w:themeColor="text1"/>
        </w:rPr>
      </w:pPr>
      <w:r w:rsidRPr="000B6C1A">
        <w:rPr>
          <w:rFonts w:ascii="Arial" w:hAnsi="Arial" w:cs="Arial"/>
          <w:color w:val="000000" w:themeColor="text1"/>
        </w:rPr>
        <w:t xml:space="preserve">Data collected in Google Forms will be exported to IBM SPSS Statistics to be analysed. </w:t>
      </w:r>
      <w:r w:rsidR="000E084F" w:rsidRPr="000B6C1A">
        <w:rPr>
          <w:rFonts w:ascii="Arial" w:hAnsi="Arial" w:cs="Arial"/>
          <w:color w:val="000000" w:themeColor="text1"/>
        </w:rPr>
        <w:t>Data screening will first be conducted</w:t>
      </w:r>
      <w:r w:rsidRPr="000B6C1A">
        <w:rPr>
          <w:rFonts w:ascii="Arial" w:hAnsi="Arial" w:cs="Arial"/>
          <w:color w:val="000000" w:themeColor="text1"/>
        </w:rPr>
        <w:t xml:space="preserve"> to determine if there are incomplete responses and to confirm data quality. The respondents' demographic data will be summarised using </w:t>
      </w:r>
      <w:r w:rsidRPr="000B6C1A">
        <w:rPr>
          <w:rFonts w:ascii="Arial" w:hAnsi="Arial" w:cs="Arial"/>
          <w:color w:val="000000" w:themeColor="text1"/>
        </w:rPr>
        <w:lastRenderedPageBreak/>
        <w:t>descriptive statistics and the internal reliability of the measurement scales will be tested using Cronbach's Alpha (Adeniran, 2025). Pearson correlation analysis will be used to examine the relationship between the study variables while multiple regression analysis will be used to determine the extent to which mobile application experience affects customer retention with the consideration of the customer satisfaction variable (Akoglu, 2018).</w:t>
      </w:r>
    </w:p>
    <w:p w14:paraId="35CE013D" w14:textId="1A387A09" w:rsidR="009C39FB" w:rsidRPr="000B6C1A" w:rsidRDefault="000E084F" w:rsidP="00541CA3">
      <w:pPr>
        <w:rPr>
          <w:rFonts w:ascii="Arial" w:hAnsi="Arial" w:cs="Arial"/>
          <w:color w:val="000000" w:themeColor="text1"/>
        </w:rPr>
      </w:pPr>
      <w:r w:rsidRPr="000B6C1A">
        <w:rPr>
          <w:rFonts w:ascii="Arial" w:hAnsi="Arial" w:cs="Arial"/>
          <w:color w:val="000000" w:themeColor="text1"/>
        </w:rPr>
        <w:t>Ethical principles will be adhered to throughout the research process</w:t>
      </w:r>
      <w:r w:rsidR="00541CA3" w:rsidRPr="000B6C1A">
        <w:rPr>
          <w:rFonts w:ascii="Arial" w:hAnsi="Arial" w:cs="Arial"/>
          <w:color w:val="000000" w:themeColor="text1"/>
        </w:rPr>
        <w:t>. The participation will be completely voluntary, and respondents will be given an information sheet giving details of the study prior to informed consent. There will be no collection of personally identifying information and all answers given will be anonymous and confidential. The information collected will be held securely, will only be used for academic purposes and will be managed according to GDPR and research ethics guidelines of the University</w:t>
      </w:r>
      <w:r w:rsidR="009C39FB" w:rsidRPr="000B6C1A">
        <w:rPr>
          <w:rFonts w:ascii="Arial" w:hAnsi="Arial" w:cs="Arial"/>
          <w:color w:val="000000" w:themeColor="text1"/>
        </w:rPr>
        <w:t>.</w:t>
      </w:r>
    </w:p>
    <w:p w14:paraId="43B616C0" w14:textId="77777777" w:rsidR="009C39FB" w:rsidRPr="000B6C1A" w:rsidRDefault="009C39FB" w:rsidP="00541CA3">
      <w:pPr>
        <w:pStyle w:val="Heading1"/>
        <w:rPr>
          <w:rFonts w:ascii="Arial" w:hAnsi="Arial" w:cs="Arial"/>
        </w:rPr>
      </w:pPr>
      <w:bookmarkStart w:id="16" w:name="_Toc234597583"/>
      <w:r w:rsidRPr="000B6C1A">
        <w:rPr>
          <w:rFonts w:ascii="Arial" w:hAnsi="Arial" w:cs="Arial"/>
        </w:rPr>
        <w:t>Expected Findings</w:t>
      </w:r>
      <w:bookmarkEnd w:id="16"/>
    </w:p>
    <w:p w14:paraId="3B93A6E1" w14:textId="57ED5E08" w:rsidR="009C39FB" w:rsidRPr="000B6C1A" w:rsidRDefault="00541CA3" w:rsidP="009C39FB">
      <w:pPr>
        <w:rPr>
          <w:rFonts w:ascii="Arial" w:hAnsi="Arial" w:cs="Arial"/>
          <w:color w:val="000000" w:themeColor="text1"/>
        </w:rPr>
      </w:pPr>
      <w:r w:rsidRPr="000B6C1A">
        <w:rPr>
          <w:rFonts w:ascii="Arial" w:hAnsi="Arial" w:cs="Arial"/>
          <w:color w:val="000000" w:themeColor="text1"/>
        </w:rPr>
        <w:t>This study anticipates that a positive mobile app experience will have a significant impact on customer retention in the UK food delivery sector. Existing literature suggests that dimensions like usability, ease of navigation, personalisation, reliability and application convenience are likely to positively affect customer satisfaction and, consequently, customer retention. Also, it is expected that the link between customer experience in the mobile application and customer retention will be partially mediated by customer satisfaction. The results are expected to give practical insights to food delivery providers; the features identified in the application that can help to hold their customers and make them more competitive in the business</w:t>
      </w:r>
      <w:r w:rsidR="009C39FB" w:rsidRPr="000B6C1A">
        <w:rPr>
          <w:rFonts w:ascii="Arial" w:hAnsi="Arial" w:cs="Arial"/>
          <w:color w:val="000000" w:themeColor="text1"/>
        </w:rPr>
        <w:t>.</w:t>
      </w:r>
    </w:p>
    <w:p w14:paraId="2A75EB7E" w14:textId="675B60EE" w:rsidR="009C39FB" w:rsidRPr="000B6C1A" w:rsidRDefault="009C39FB" w:rsidP="00541CA3">
      <w:pPr>
        <w:pStyle w:val="Heading1"/>
        <w:rPr>
          <w:rFonts w:ascii="Arial" w:hAnsi="Arial" w:cs="Arial"/>
        </w:rPr>
      </w:pPr>
      <w:bookmarkStart w:id="17" w:name="_Toc234597584"/>
      <w:r w:rsidRPr="000B6C1A">
        <w:rPr>
          <w:rFonts w:ascii="Arial" w:hAnsi="Arial" w:cs="Arial"/>
        </w:rPr>
        <w:t>Limitations</w:t>
      </w:r>
      <w:bookmarkEnd w:id="17"/>
    </w:p>
    <w:p w14:paraId="08D80DE1" w14:textId="69C5DD17" w:rsidR="009C39FB" w:rsidRPr="000B6C1A" w:rsidRDefault="00541CA3" w:rsidP="009C39FB">
      <w:pPr>
        <w:rPr>
          <w:rFonts w:ascii="Arial" w:hAnsi="Arial" w:cs="Arial"/>
          <w:color w:val="000000" w:themeColor="text1"/>
        </w:rPr>
      </w:pPr>
      <w:r w:rsidRPr="000B6C1A">
        <w:rPr>
          <w:rFonts w:ascii="Arial" w:hAnsi="Arial" w:cs="Arial"/>
          <w:color w:val="000000" w:themeColor="text1"/>
        </w:rPr>
        <w:t xml:space="preserve">There are several limitations that may impact this research. Convenience sampling will be used, and this may not represent the wider UK population. It will be self reported questionnaires therefore responses may be subject to respondent bias. Moreover, the </w:t>
      </w:r>
      <w:r w:rsidR="000E084F" w:rsidRPr="000B6C1A">
        <w:rPr>
          <w:rFonts w:ascii="Arial" w:hAnsi="Arial" w:cs="Arial"/>
          <w:color w:val="000000" w:themeColor="text1"/>
        </w:rPr>
        <w:t>cross-sectional design provides only a single snapshot of participants' perceptions and therefore cannot capture changes in customer behaviour over time</w:t>
      </w:r>
      <w:r w:rsidRPr="000B6C1A">
        <w:rPr>
          <w:rFonts w:ascii="Arial" w:hAnsi="Arial" w:cs="Arial"/>
          <w:color w:val="000000" w:themeColor="text1"/>
        </w:rPr>
        <w:t xml:space="preserve">. The use of validated </w:t>
      </w:r>
      <w:r w:rsidRPr="000B6C1A">
        <w:rPr>
          <w:rFonts w:ascii="Arial" w:hAnsi="Arial" w:cs="Arial"/>
          <w:color w:val="000000" w:themeColor="text1"/>
        </w:rPr>
        <w:lastRenderedPageBreak/>
        <w:t>measurement scales, anonymity of the participants and responses from a broad spectrum of users of food delivery applications in the United Kingdom will alleviate these limitations</w:t>
      </w:r>
      <w:r w:rsidR="009C39FB" w:rsidRPr="000B6C1A">
        <w:rPr>
          <w:rFonts w:ascii="Arial" w:hAnsi="Arial" w:cs="Arial"/>
          <w:color w:val="000000" w:themeColor="text1"/>
        </w:rPr>
        <w:t>.</w:t>
      </w:r>
    </w:p>
    <w:p w14:paraId="639920B1" w14:textId="222B0494" w:rsidR="009C39FB" w:rsidRPr="000B6C1A" w:rsidRDefault="009C39FB" w:rsidP="00541CA3">
      <w:pPr>
        <w:pStyle w:val="Heading1"/>
        <w:rPr>
          <w:rFonts w:ascii="Arial" w:hAnsi="Arial" w:cs="Arial"/>
        </w:rPr>
      </w:pPr>
      <w:bookmarkStart w:id="18" w:name="_Toc234597585"/>
      <w:r w:rsidRPr="000B6C1A">
        <w:rPr>
          <w:rFonts w:ascii="Arial" w:hAnsi="Arial" w:cs="Arial"/>
        </w:rPr>
        <w:t>Timeframe</w:t>
      </w:r>
      <w:bookmarkEnd w:id="18"/>
    </w:p>
    <w:p w14:paraId="7DCFD86B" w14:textId="77777777" w:rsidR="00F63989" w:rsidRPr="000B6C1A" w:rsidRDefault="00541CA3" w:rsidP="00541CA3">
      <w:pPr>
        <w:rPr>
          <w:rFonts w:ascii="Arial" w:hAnsi="Arial" w:cs="Arial"/>
          <w:color w:val="000000" w:themeColor="text1"/>
        </w:rPr>
      </w:pPr>
      <w:r w:rsidRPr="000B6C1A">
        <w:rPr>
          <w:rFonts w:ascii="Arial" w:hAnsi="Arial" w:cs="Arial"/>
          <w:color w:val="000000" w:themeColor="text1"/>
        </w:rPr>
        <w:t>The study will be conducted in a structured project timeline to ensure that the research is done in a systematic manner. The following Gantt chart is proposed to show the research activities</w:t>
      </w:r>
      <w:r w:rsidR="009C39FB" w:rsidRPr="000B6C1A">
        <w:rPr>
          <w:rFonts w:ascii="Arial" w:hAnsi="Arial" w:cs="Arial"/>
          <w:color w:val="000000" w:themeColor="text1"/>
        </w:rPr>
        <w:t>.</w:t>
      </w:r>
      <w:r w:rsidR="00F63989" w:rsidRPr="000B6C1A">
        <w:rPr>
          <w:rFonts w:ascii="Arial" w:hAnsi="Arial" w:cs="Arial"/>
          <w:color w:val="000000" w:themeColor="text1"/>
        </w:rPr>
        <w:t xml:space="preserve"> </w:t>
      </w:r>
    </w:p>
    <w:p w14:paraId="4D286AA3" w14:textId="77777777" w:rsidR="000B6C1A" w:rsidRDefault="000B6C1A" w:rsidP="000B6C1A">
      <w:pPr>
        <w:keepNext/>
        <w:jc w:val="center"/>
      </w:pPr>
      <w:r w:rsidRPr="000B6C1A">
        <w:rPr>
          <w:rFonts w:ascii="Arial" w:hAnsi="Arial" w:cs="Arial"/>
          <w:noProof/>
          <w:color w:val="000000" w:themeColor="text1"/>
        </w:rPr>
        <w:drawing>
          <wp:inline distT="0" distB="0" distL="0" distR="0" wp14:anchorId="6D5B8E95" wp14:editId="104C5674">
            <wp:extent cx="4232376" cy="2594673"/>
            <wp:effectExtent l="0" t="0" r="0" b="0"/>
            <wp:docPr id="4157494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749410" name="Picture 415749410"/>
                    <pic:cNvPicPr/>
                  </pic:nvPicPr>
                  <pic:blipFill rotWithShape="1">
                    <a:blip r:embed="rId10" cstate="print">
                      <a:extLst>
                        <a:ext uri="{28A0092B-C50C-407E-A947-70E740481C1C}">
                          <a14:useLocalDpi xmlns:a14="http://schemas.microsoft.com/office/drawing/2010/main" val="0"/>
                        </a:ext>
                      </a:extLst>
                    </a:blip>
                    <a:srcRect t="8042"/>
                    <a:stretch>
                      <a:fillRect/>
                    </a:stretch>
                  </pic:blipFill>
                  <pic:spPr bwMode="auto">
                    <a:xfrm>
                      <a:off x="0" y="0"/>
                      <a:ext cx="4237447" cy="2597782"/>
                    </a:xfrm>
                    <a:prstGeom prst="rect">
                      <a:avLst/>
                    </a:prstGeom>
                    <a:ln>
                      <a:noFill/>
                    </a:ln>
                    <a:extLst>
                      <a:ext uri="{53640926-AAD7-44D8-BBD7-CCE9431645EC}">
                        <a14:shadowObscured xmlns:a14="http://schemas.microsoft.com/office/drawing/2010/main"/>
                      </a:ext>
                    </a:extLst>
                  </pic:spPr>
                </pic:pic>
              </a:graphicData>
            </a:graphic>
          </wp:inline>
        </w:drawing>
      </w:r>
    </w:p>
    <w:p w14:paraId="3956723E" w14:textId="1C17F26E" w:rsidR="009C39FB" w:rsidRPr="000B6C1A" w:rsidRDefault="000B6C1A" w:rsidP="000B6C1A">
      <w:pPr>
        <w:pStyle w:val="Caption"/>
        <w:jc w:val="center"/>
        <w:rPr>
          <w:rFonts w:ascii="Arial" w:hAnsi="Arial" w:cs="Arial"/>
          <w:color w:val="000000" w:themeColor="text1"/>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1960BC">
        <w:t>Gantt chart</w:t>
      </w:r>
    </w:p>
    <w:p w14:paraId="418AE913" w14:textId="4469994D" w:rsidR="009C39FB" w:rsidRPr="000B6C1A" w:rsidRDefault="009C39FB" w:rsidP="00541CA3">
      <w:pPr>
        <w:pStyle w:val="Heading1"/>
        <w:rPr>
          <w:rFonts w:ascii="Arial" w:hAnsi="Arial" w:cs="Arial"/>
        </w:rPr>
      </w:pPr>
      <w:bookmarkStart w:id="19" w:name="_Toc234597586"/>
      <w:r w:rsidRPr="000B6C1A">
        <w:rPr>
          <w:rFonts w:ascii="Arial" w:hAnsi="Arial" w:cs="Arial"/>
        </w:rPr>
        <w:t>Conclusion</w:t>
      </w:r>
      <w:bookmarkEnd w:id="19"/>
    </w:p>
    <w:p w14:paraId="7AE92152" w14:textId="336D9BCD" w:rsidR="000B6C1A" w:rsidRPr="000B6C1A" w:rsidRDefault="00541CA3" w:rsidP="00A8053C">
      <w:pPr>
        <w:rPr>
          <w:rFonts w:ascii="Arial" w:hAnsi="Arial" w:cs="Arial"/>
          <w:color w:val="000000" w:themeColor="text1"/>
        </w:rPr>
      </w:pPr>
      <w:r w:rsidRPr="000B6C1A">
        <w:rPr>
          <w:rFonts w:ascii="Arial" w:hAnsi="Arial" w:cs="Arial"/>
          <w:color w:val="000000" w:themeColor="text1"/>
        </w:rPr>
        <w:t>This proposal outlines a structured investigation to understand the impact of mobile application experience on customer retention in the UK's food delivery sector. The research aims to provide practical, quantitative survey data to help drive both academic insights and managerial decisions on how to better retain customers by improving their mobile application experience, using statistical analysis</w:t>
      </w:r>
      <w:r w:rsidR="009C39FB" w:rsidRPr="000B6C1A">
        <w:rPr>
          <w:rFonts w:ascii="Arial" w:hAnsi="Arial" w:cs="Arial"/>
          <w:color w:val="000000" w:themeColor="text1"/>
        </w:rPr>
        <w:t>.</w:t>
      </w:r>
    </w:p>
    <w:p w14:paraId="62CAB8CC" w14:textId="5455E6A4" w:rsidR="003D48F8" w:rsidRPr="000B6C1A" w:rsidRDefault="003D48F8" w:rsidP="003D48F8">
      <w:pPr>
        <w:pStyle w:val="Heading1"/>
        <w:rPr>
          <w:rFonts w:ascii="Arial" w:hAnsi="Arial" w:cs="Arial"/>
        </w:rPr>
      </w:pPr>
      <w:bookmarkStart w:id="20" w:name="_Toc234597587"/>
      <w:r w:rsidRPr="000B6C1A">
        <w:rPr>
          <w:rFonts w:ascii="Arial" w:hAnsi="Arial" w:cs="Arial"/>
        </w:rPr>
        <w:lastRenderedPageBreak/>
        <w:t>References</w:t>
      </w:r>
      <w:bookmarkEnd w:id="20"/>
    </w:p>
    <w:p w14:paraId="3849A820"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Adak, A., Pradhan, B. and Shukla, N. (2022). Sentiment Analysis of Customer Reviews of Food Delivery Services Using Deep Learning and Explainable Artificial Intelligence: Systematic Review. Foods, [online] 11(10), p.1500. doi:10.3390/foods11101500.</w:t>
      </w:r>
    </w:p>
    <w:p w14:paraId="7CC3ABBD"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Adeniran, A.O. (2025). Understanding Cronbach’s Alpha in Social and Management Studies. [online] 2(2), pp.11–16. Available at: https://www.researchgate.net/publication/388876460_Understanding_Cronbach [Accessed 10 July 2026].</w:t>
      </w:r>
    </w:p>
    <w:p w14:paraId="79A062E0"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Akoglu, H. (2018). User’s Guide to Correlation Coefficients. Turkish Journal of Emergency Medicine, 18(3), pp.91–93. doi: 10.1016/j.tjem.2018.08.001.</w:t>
      </w:r>
    </w:p>
    <w:p w14:paraId="18FE16E6"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Alshurideh, M.T., Salloum, S.A., Al Kurdi, B., Abdel Monem, A. and Shaalan, K. (2019). Understanding the Quality Determinants that Influence the Intention to Use the Mobile Learning Platforms: A Practical Study. International Journal of Interactive Mobile Technologies (iJIM), 13(11), p.157. doi: https://doi.org/10.3991/ijim.v13i11.10300.</w:t>
      </w:r>
    </w:p>
    <w:p w14:paraId="66C14234"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Amouzadeh, E., Dianat, I., Javad Faradmal and Babamiri, M. (2025). Optimizing mobile app design for older adults: Systematic review of age-friendly design. PubMed, [online] 37(1), pp.248–248. doi:10.1007/s40520-025-03157-7.</w:t>
      </w:r>
    </w:p>
    <w:p w14:paraId="1F15BE20"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An, S., Eck, T. and Yim, H. (2023). Understanding Consumers’ Acceptance Intention to Use Mobile Food Delivery Applications through an Extended Technology Acceptance Model. Sustainability, 15(1), p.832. doi:10.3390/su15010832.</w:t>
      </w:r>
    </w:p>
    <w:p w14:paraId="202BA76C"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Chakraborty, A. (2024). Understanding the Drivers of Continued Use of Online Food Delivery Platforms among Indian Consumers. INDIAN JOURNAL OF AGRICULTURAL ECONOMICS, 79(2), pp.271–288. doi:10.63040/25827510.2024.02.007.</w:t>
      </w:r>
    </w:p>
    <w:p w14:paraId="45C28CE3"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Fife, S.T. and Gossner, J. D (2024). Deductive Qualitative Analysis: Evaluating, Expanding, and Refining Theory. International Journal of Qualitative Methods, 23(1), pp.1–12. doi: https://doi.org/10.1177/16094069241244856.</w:t>
      </w:r>
    </w:p>
    <w:p w14:paraId="53A3B236"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Golzar, J., Tajik, O. and Noor, S. (2022). Convenience sampling. [online] ResearchGate. doi:10.22034/ijels.2022.162981.</w:t>
      </w:r>
    </w:p>
    <w:p w14:paraId="49F8A1FA"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lastRenderedPageBreak/>
        <w:t>Gregor Jošt and Viktor Taneski (2025). State-of-the-Art Cross-Platform Mobile Application Development Frameworks: A Comparative Study of Market and Developer Trends. Informatics, [online] 12(2), pp.45–45. doi: https://doi.org/10.3390/informatics12020045.</w:t>
      </w:r>
    </w:p>
    <w:p w14:paraId="626ABDEC"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Hwang, S., Johnson, C.M., Charles, J. and Biediger-Friedman, L. (2024). Food Delivery Apps and Their Potential to Address Food Insecurity in Older Adults: A Review. International Journal of Environmental Research and Public Health, [online] 21(9), p.1197. doi:10.3390/ijerph21091197.</w:t>
      </w:r>
    </w:p>
    <w:p w14:paraId="3404F93A" w14:textId="77777777" w:rsidR="00C46830" w:rsidRPr="00C46830" w:rsidRDefault="00C46830" w:rsidP="00C46830">
      <w:pPr>
        <w:rPr>
          <w:rFonts w:ascii="Arial" w:hAnsi="Arial" w:cs="Arial"/>
          <w:color w:val="000000" w:themeColor="text1"/>
        </w:rPr>
      </w:pPr>
      <w:r w:rsidRPr="00C46830">
        <w:rPr>
          <w:rFonts w:ascii="Arial" w:hAnsi="Arial" w:cs="Arial"/>
          <w:color w:val="000000" w:themeColor="text1"/>
        </w:rPr>
        <w:t xml:space="preserve">Investing (2026). </w:t>
      </w:r>
      <w:r w:rsidRPr="00C46830">
        <w:rPr>
          <w:rFonts w:ascii="Arial" w:hAnsi="Arial" w:cs="Arial"/>
          <w:i/>
          <w:iCs/>
          <w:color w:val="000000" w:themeColor="text1"/>
        </w:rPr>
        <w:t>USD GBP Historical Data</w:t>
      </w:r>
      <w:r w:rsidRPr="00C46830">
        <w:rPr>
          <w:rFonts w:ascii="Arial" w:hAnsi="Arial" w:cs="Arial"/>
          <w:color w:val="000000" w:themeColor="text1"/>
        </w:rPr>
        <w:t>. [online] Investing.com. Available at: https://www.investing.com/currencies/usd-gbp-historical-data [Accessed 15 July 2026].</w:t>
      </w:r>
    </w:p>
    <w:p w14:paraId="3DD9EE87"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Keeble, M., Adams, J. and Burgoine, T. (2022). Investigating experiences of frequent online food delivery service use: a qualitative study in UK adults. BMC Public Health, 22(1).</w:t>
      </w:r>
    </w:p>
    <w:p w14:paraId="6CA07D51"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Khuc, D.L. and Vu, T.D. (2025). Customer Retention in Food Delivery Applications. International Journal of E-Services and Mobile Applications, [online] 17(1), pp.1–24. doi: https://doi.org/10.4018/ijesma.393668.</w:t>
      </w:r>
    </w:p>
    <w:p w14:paraId="63F4892E"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Koo, M. and Yang, S.-W. (2025). Likert-Type Scale. Encyclopedia, 5(1), pp.18–18. doi:10.3390/encyclopedia5010018.</w:t>
      </w:r>
    </w:p>
    <w:p w14:paraId="373F942F"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Market Data Forecast (2026). UK Food Delivery Market Report. [online] Market Data Forecast. Available at: https://www.marketdataforecast.com/market-reports/united-kingdom-food-delivery-market.</w:t>
      </w:r>
    </w:p>
    <w:p w14:paraId="1D24AD30" w14:textId="77777777" w:rsidR="00C46830" w:rsidRPr="00C46830" w:rsidRDefault="00C46830" w:rsidP="00C46830">
      <w:pPr>
        <w:rPr>
          <w:rFonts w:ascii="Arial" w:hAnsi="Arial" w:cs="Arial"/>
          <w:color w:val="000000" w:themeColor="text1"/>
        </w:rPr>
      </w:pPr>
      <w:r w:rsidRPr="00C46830">
        <w:rPr>
          <w:rFonts w:ascii="Arial" w:hAnsi="Arial" w:cs="Arial"/>
          <w:color w:val="000000" w:themeColor="text1"/>
        </w:rPr>
        <w:t xml:space="preserve">Oliver, R. (1980). A Cognitive Model of the Antecedents and Consequences of Satisfaction Decisions. </w:t>
      </w:r>
      <w:r w:rsidRPr="00C46830">
        <w:rPr>
          <w:rFonts w:ascii="Arial" w:hAnsi="Arial" w:cs="Arial"/>
          <w:i/>
          <w:iCs/>
          <w:color w:val="000000" w:themeColor="text1"/>
        </w:rPr>
        <w:t>Undefined</w:t>
      </w:r>
      <w:r w:rsidRPr="00C46830">
        <w:rPr>
          <w:rFonts w:ascii="Arial" w:hAnsi="Arial" w:cs="Arial"/>
          <w:color w:val="000000" w:themeColor="text1"/>
        </w:rPr>
        <w:t>. [online] Available at: https://www.semanticscholar.org/paper/A-Cognitive-Model-of-the-Antecedents-and-of-Oliver/c27f62ac265a098e16b1582fb5e73c14df76908d [Accessed 15 July 2026].</w:t>
      </w:r>
    </w:p>
    <w:p w14:paraId="2314C34F" w14:textId="77777777" w:rsidR="00C46830" w:rsidRPr="000B6C1A" w:rsidRDefault="00C46830" w:rsidP="00541CA3">
      <w:pPr>
        <w:rPr>
          <w:rFonts w:ascii="Arial" w:hAnsi="Arial" w:cs="Arial"/>
          <w:color w:val="000000" w:themeColor="text1"/>
        </w:rPr>
      </w:pPr>
      <w:proofErr w:type="spellStart"/>
      <w:r w:rsidRPr="000B6C1A">
        <w:rPr>
          <w:rFonts w:ascii="Arial" w:hAnsi="Arial" w:cs="Arial"/>
          <w:color w:val="000000" w:themeColor="text1"/>
        </w:rPr>
        <w:t>Ramdhansya</w:t>
      </w:r>
      <w:proofErr w:type="spellEnd"/>
      <w:r w:rsidRPr="000B6C1A">
        <w:rPr>
          <w:rFonts w:ascii="Arial" w:hAnsi="Arial" w:cs="Arial"/>
          <w:color w:val="000000" w:themeColor="text1"/>
        </w:rPr>
        <w:t>, A.F., Maria, S., No Indra Budi, Putra, K. and Aris, N. (2025). Customer Satisfaction Evaluation in Online Food Delivery Services: A Systematic Literature Review. Jurnal RESTI (Rekayasa Sistem dan Teknologi Informasi), [online] 9(2), pp.303–313. doi:10.29207/resti. v9i2.6205.</w:t>
      </w:r>
    </w:p>
    <w:p w14:paraId="6E95825E"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lastRenderedPageBreak/>
        <w:t>Sakinah Shaeeali, N., Mohamed, A. and Mutalib, S. (2020). Customer reviews analytics on food delivery services in social media: A review. IAES International Journal of Artificial Intelligence (IJ-AI), [online] 9(4), p.691. doi:10.11591/ijai.v9.i4.pp691-699.</w:t>
      </w:r>
    </w:p>
    <w:p w14:paraId="78B733BA" w14:textId="77777777" w:rsidR="00C46830" w:rsidRPr="000B6C1A" w:rsidRDefault="00C46830" w:rsidP="00541CA3">
      <w:pPr>
        <w:rPr>
          <w:rFonts w:ascii="Arial" w:hAnsi="Arial" w:cs="Arial"/>
          <w:color w:val="000000" w:themeColor="text1"/>
        </w:rPr>
      </w:pPr>
      <w:proofErr w:type="spellStart"/>
      <w:r w:rsidRPr="000B6C1A">
        <w:rPr>
          <w:rFonts w:ascii="Arial" w:hAnsi="Arial" w:cs="Arial"/>
          <w:color w:val="000000" w:themeColor="text1"/>
        </w:rPr>
        <w:t>Semblante</w:t>
      </w:r>
      <w:proofErr w:type="spellEnd"/>
      <w:r w:rsidRPr="000B6C1A">
        <w:rPr>
          <w:rFonts w:ascii="Arial" w:hAnsi="Arial" w:cs="Arial"/>
          <w:color w:val="000000" w:themeColor="text1"/>
        </w:rPr>
        <w:t xml:space="preserve">, C.J., </w:t>
      </w:r>
      <w:proofErr w:type="spellStart"/>
      <w:r w:rsidRPr="000B6C1A">
        <w:rPr>
          <w:rFonts w:ascii="Arial" w:hAnsi="Arial" w:cs="Arial"/>
          <w:color w:val="000000" w:themeColor="text1"/>
        </w:rPr>
        <w:t>Catanduanes</w:t>
      </w:r>
      <w:proofErr w:type="spellEnd"/>
      <w:r w:rsidRPr="000B6C1A">
        <w:rPr>
          <w:rFonts w:ascii="Arial" w:hAnsi="Arial" w:cs="Arial"/>
          <w:color w:val="000000" w:themeColor="text1"/>
        </w:rPr>
        <w:t>, R., Martin, A., Radaza, K.J.I., Bokingkito, P.J. and Velasco, L.C. (2024). Food Delivery Service Applications in Highly Urbanized Cities: A Scoping Review. International Journal of Computing and Digital Systems, [online] 15(1), pp.821–835. doi:10.12785/ijcds/150159.</w:t>
      </w:r>
    </w:p>
    <w:p w14:paraId="27484FD9"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Sharma, S. and Sharma, A. (2024). Insights into customer engagement in a mobile app context: Review and research agenda. Cogent Business &amp; Management, 11(1). doi:10.1080/23311975.2024.2382922.</w:t>
      </w:r>
    </w:p>
    <w:p w14:paraId="1C2BF341" w14:textId="77777777" w:rsidR="00C46830" w:rsidRPr="000B6C1A" w:rsidRDefault="00C46830" w:rsidP="00541CA3">
      <w:pPr>
        <w:rPr>
          <w:rFonts w:ascii="Arial" w:hAnsi="Arial" w:cs="Arial"/>
          <w:color w:val="000000" w:themeColor="text1"/>
        </w:rPr>
      </w:pPr>
      <w:proofErr w:type="spellStart"/>
      <w:r w:rsidRPr="000B6C1A">
        <w:rPr>
          <w:rFonts w:ascii="Arial" w:hAnsi="Arial" w:cs="Arial"/>
          <w:color w:val="000000" w:themeColor="text1"/>
        </w:rPr>
        <w:t>Shorbaji</w:t>
      </w:r>
      <w:proofErr w:type="spellEnd"/>
      <w:r w:rsidRPr="000B6C1A">
        <w:rPr>
          <w:rFonts w:ascii="Arial" w:hAnsi="Arial" w:cs="Arial"/>
          <w:color w:val="000000" w:themeColor="text1"/>
        </w:rPr>
        <w:t xml:space="preserve">, M.F., </w:t>
      </w:r>
      <w:proofErr w:type="spellStart"/>
      <w:r w:rsidRPr="000B6C1A">
        <w:rPr>
          <w:rFonts w:ascii="Arial" w:hAnsi="Arial" w:cs="Arial"/>
          <w:color w:val="000000" w:themeColor="text1"/>
        </w:rPr>
        <w:t>Alalwan</w:t>
      </w:r>
      <w:proofErr w:type="spellEnd"/>
      <w:r w:rsidRPr="000B6C1A">
        <w:rPr>
          <w:rFonts w:ascii="Arial" w:hAnsi="Arial" w:cs="Arial"/>
          <w:color w:val="000000" w:themeColor="text1"/>
        </w:rPr>
        <w:t>, A.A. and Algharabat, R. (2025). AI-Enabled Mobile Food-Ordering Apps and Customer Experience: A Systematic Review and Future Research Agenda. Journal of Theoretical and Applied Electronic Commerce Research, [online] 20(3), p.156. doi: https://doi.org/10.3390/jtaer20030156.</w:t>
      </w:r>
    </w:p>
    <w:p w14:paraId="5D1FB9A9"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Slater, P. and Hasson, F. (2024). Quantitative Research Designs, Hierarchy of Evidence and Validity. Journal of Psychiatric and Mental Health Nursing, [online] 32(3), pp.656–660. doi:10.1111/jpm.13135.</w:t>
      </w:r>
    </w:p>
    <w:p w14:paraId="25227950" w14:textId="77777777" w:rsidR="00C46830" w:rsidRPr="000B6C1A" w:rsidRDefault="00C46830" w:rsidP="00541CA3">
      <w:pPr>
        <w:rPr>
          <w:rFonts w:ascii="Arial" w:hAnsi="Arial" w:cs="Arial"/>
          <w:color w:val="000000" w:themeColor="text1"/>
        </w:rPr>
      </w:pPr>
      <w:proofErr w:type="spellStart"/>
      <w:r w:rsidRPr="000B6C1A">
        <w:rPr>
          <w:rFonts w:ascii="Arial" w:hAnsi="Arial" w:cs="Arial"/>
          <w:color w:val="000000" w:themeColor="text1"/>
        </w:rPr>
        <w:t>Stocchi</w:t>
      </w:r>
      <w:proofErr w:type="spellEnd"/>
      <w:r w:rsidRPr="000B6C1A">
        <w:rPr>
          <w:rFonts w:ascii="Arial" w:hAnsi="Arial" w:cs="Arial"/>
          <w:color w:val="000000" w:themeColor="text1"/>
        </w:rPr>
        <w:t>, L., Pourazad, N., Michaelidou, N., Tanusondjaja, A. and Harrigan, P. (2021). Marketing research on Mobile apps: Past, present and future. Journal of the Academy of Marketing Science, [online] 50(2), pp.195–225. doi: https://doi.org/10.1007/s11747-021-00815-w.</w:t>
      </w:r>
    </w:p>
    <w:p w14:paraId="3694C1A3"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Upadhyay, Y., Baber, R., Paul, J., Baber, P. and Cain, L. (2024). Beyond the first bite: Understanding how online experience shapes user loyalty in the mobile food app market. Electronic commerce research. doi:10.1007/s10660-024-09833-6.</w:t>
      </w:r>
    </w:p>
    <w:p w14:paraId="03D56050"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t>Velasco, C., Reinoso</w:t>
      </w:r>
      <w:r w:rsidRPr="000B6C1A">
        <w:rPr>
          <w:rFonts w:ascii="Cambria Math" w:hAnsi="Cambria Math" w:cs="Cambria Math"/>
          <w:color w:val="000000" w:themeColor="text1"/>
        </w:rPr>
        <w:t>‐</w:t>
      </w:r>
      <w:r w:rsidRPr="000B6C1A">
        <w:rPr>
          <w:rFonts w:ascii="Arial" w:hAnsi="Arial" w:cs="Arial"/>
          <w:color w:val="000000" w:themeColor="text1"/>
        </w:rPr>
        <w:t>Carvalho, F., Escobar, F.B., Gustafsson, A. and Petit, O. (2024). Paradoxes, challenges, and opportunities in the context of ethical customer experience management. Psychology &amp; marketing, 41(10). doi: https://doi.org/10.1002/mar.22069.</w:t>
      </w:r>
    </w:p>
    <w:p w14:paraId="2BDC853A" w14:textId="77777777" w:rsidR="00C46830" w:rsidRPr="000B6C1A" w:rsidRDefault="00C46830" w:rsidP="00541CA3">
      <w:pPr>
        <w:rPr>
          <w:rFonts w:ascii="Arial" w:hAnsi="Arial" w:cs="Arial"/>
          <w:color w:val="000000" w:themeColor="text1"/>
        </w:rPr>
      </w:pPr>
      <w:r w:rsidRPr="000B6C1A">
        <w:rPr>
          <w:rFonts w:ascii="Arial" w:hAnsi="Arial" w:cs="Arial"/>
          <w:color w:val="000000" w:themeColor="text1"/>
        </w:rPr>
        <w:lastRenderedPageBreak/>
        <w:t>Yusuf, I.N.A., Muda, I. and Kusuma, S.A. (2025). The Role of E-SERVQUAL in Enhancing Online Service Quality: A Systematic Literature Review. Journal of Modern Accounting and Auditing, [online] 21(3). doi: https://doi.org/10.17265/1548-6583/2025.03.001.</w:t>
      </w:r>
    </w:p>
    <w:p w14:paraId="03376887" w14:textId="77777777" w:rsidR="003D48F8" w:rsidRPr="000B6C1A" w:rsidRDefault="003D48F8" w:rsidP="003D48F8">
      <w:pPr>
        <w:rPr>
          <w:rFonts w:ascii="Arial" w:hAnsi="Arial" w:cs="Arial"/>
          <w:color w:val="000000" w:themeColor="text1"/>
        </w:rPr>
      </w:pPr>
    </w:p>
    <w:sectPr w:rsidR="003D48F8" w:rsidRPr="000B6C1A" w:rsidSect="002846C2">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15F5B8" w14:textId="77777777" w:rsidR="009A0A2F" w:rsidRDefault="009A0A2F" w:rsidP="00541CA3">
      <w:pPr>
        <w:spacing w:after="0" w:line="240" w:lineRule="auto"/>
      </w:pPr>
      <w:r>
        <w:separator/>
      </w:r>
    </w:p>
  </w:endnote>
  <w:endnote w:type="continuationSeparator" w:id="0">
    <w:p w14:paraId="383C63EF" w14:textId="77777777" w:rsidR="009A0A2F" w:rsidRDefault="009A0A2F" w:rsidP="00541C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140944"/>
      <w:docPartObj>
        <w:docPartGallery w:val="Page Numbers (Bottom of Page)"/>
        <w:docPartUnique/>
      </w:docPartObj>
    </w:sdtPr>
    <w:sdtEndPr>
      <w:rPr>
        <w:noProof/>
      </w:rPr>
    </w:sdtEndPr>
    <w:sdtContent>
      <w:p w14:paraId="41EBF152" w14:textId="0124D8FB" w:rsidR="00541CA3" w:rsidRDefault="00541CA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93A070" w14:textId="77777777" w:rsidR="00541CA3" w:rsidRDefault="00541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DA2971" w14:textId="77777777" w:rsidR="009A0A2F" w:rsidRDefault="009A0A2F" w:rsidP="00541CA3">
      <w:pPr>
        <w:spacing w:after="0" w:line="240" w:lineRule="auto"/>
      </w:pPr>
      <w:r>
        <w:separator/>
      </w:r>
    </w:p>
  </w:footnote>
  <w:footnote w:type="continuationSeparator" w:id="0">
    <w:p w14:paraId="7081F286" w14:textId="77777777" w:rsidR="009A0A2F" w:rsidRDefault="009A0A2F" w:rsidP="00541C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43414C8"/>
    <w:multiLevelType w:val="multilevel"/>
    <w:tmpl w:val="D3388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1C509C"/>
    <w:multiLevelType w:val="hybridMultilevel"/>
    <w:tmpl w:val="519C4A1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 w15:restartNumberingAfterBreak="0">
    <w:nsid w:val="5AD13E43"/>
    <w:multiLevelType w:val="hybridMultilevel"/>
    <w:tmpl w:val="A57E79B2"/>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3" w15:restartNumberingAfterBreak="0">
    <w:nsid w:val="68524C2D"/>
    <w:multiLevelType w:val="hybridMultilevel"/>
    <w:tmpl w:val="36549F92"/>
    <w:lvl w:ilvl="0" w:tplc="2000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70FA02F6"/>
    <w:multiLevelType w:val="multilevel"/>
    <w:tmpl w:val="2000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77414310"/>
    <w:multiLevelType w:val="multilevel"/>
    <w:tmpl w:val="F3ACA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1"/>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53C"/>
    <w:rsid w:val="0000125E"/>
    <w:rsid w:val="00052A36"/>
    <w:rsid w:val="000A1244"/>
    <w:rsid w:val="000B6C1A"/>
    <w:rsid w:val="000E084F"/>
    <w:rsid w:val="0012033F"/>
    <w:rsid w:val="001651ED"/>
    <w:rsid w:val="001738A7"/>
    <w:rsid w:val="001F7023"/>
    <w:rsid w:val="002440F1"/>
    <w:rsid w:val="0027315F"/>
    <w:rsid w:val="002846C2"/>
    <w:rsid w:val="0028783F"/>
    <w:rsid w:val="002E35DD"/>
    <w:rsid w:val="00313B01"/>
    <w:rsid w:val="003D48F8"/>
    <w:rsid w:val="003F25C6"/>
    <w:rsid w:val="004976C6"/>
    <w:rsid w:val="004A0B46"/>
    <w:rsid w:val="00541CA3"/>
    <w:rsid w:val="00541D3F"/>
    <w:rsid w:val="005802B8"/>
    <w:rsid w:val="00625D77"/>
    <w:rsid w:val="00672851"/>
    <w:rsid w:val="006E0D1E"/>
    <w:rsid w:val="00712953"/>
    <w:rsid w:val="007A36EA"/>
    <w:rsid w:val="007C21CA"/>
    <w:rsid w:val="007D4179"/>
    <w:rsid w:val="0081286D"/>
    <w:rsid w:val="00851191"/>
    <w:rsid w:val="008E5470"/>
    <w:rsid w:val="00967428"/>
    <w:rsid w:val="009970F8"/>
    <w:rsid w:val="009A0A2F"/>
    <w:rsid w:val="009C39FB"/>
    <w:rsid w:val="009C4D60"/>
    <w:rsid w:val="00A5698E"/>
    <w:rsid w:val="00A8053C"/>
    <w:rsid w:val="00AB24D1"/>
    <w:rsid w:val="00AB42DB"/>
    <w:rsid w:val="00BE05B5"/>
    <w:rsid w:val="00BE6191"/>
    <w:rsid w:val="00C46830"/>
    <w:rsid w:val="00CD6813"/>
    <w:rsid w:val="00D01E8E"/>
    <w:rsid w:val="00EC6872"/>
    <w:rsid w:val="00EE1342"/>
    <w:rsid w:val="00EE1A65"/>
    <w:rsid w:val="00F005E5"/>
    <w:rsid w:val="00F63989"/>
    <w:rsid w:val="00F95C4E"/>
    <w:rsid w:val="00FA2119"/>
    <w:rsid w:val="00FA7B81"/>
    <w:rsid w:val="00FC621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7EF585"/>
  <w15:chartTrackingRefBased/>
  <w15:docId w15:val="{7F98484E-4B97-4EFA-A9A4-F441C426D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8053C"/>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A8053C"/>
    <w:pPr>
      <w:keepNext/>
      <w:keepLines/>
      <w:numPr>
        <w:numId w:val="5"/>
      </w:numPr>
      <w:spacing w:before="360" w:after="80"/>
      <w:outlineLvl w:val="0"/>
    </w:pPr>
    <w:rPr>
      <w:rFonts w:eastAsiaTheme="majorEastAsia" w:cstheme="majorBidi"/>
      <w:b/>
      <w:color w:val="000000" w:themeColor="text1"/>
      <w:sz w:val="32"/>
      <w:szCs w:val="40"/>
    </w:rPr>
  </w:style>
  <w:style w:type="paragraph" w:styleId="Heading2">
    <w:name w:val="heading 2"/>
    <w:basedOn w:val="Normal"/>
    <w:next w:val="Normal"/>
    <w:link w:val="Heading2Char"/>
    <w:uiPriority w:val="9"/>
    <w:unhideWhenUsed/>
    <w:qFormat/>
    <w:rsid w:val="00A8053C"/>
    <w:pPr>
      <w:keepNext/>
      <w:keepLines/>
      <w:numPr>
        <w:ilvl w:val="1"/>
        <w:numId w:val="5"/>
      </w:numPr>
      <w:spacing w:before="160" w:after="80"/>
      <w:outlineLvl w:val="1"/>
    </w:pPr>
    <w:rPr>
      <w:rFonts w:eastAsiaTheme="majorEastAsia" w:cstheme="majorBidi"/>
      <w:b/>
      <w:color w:val="000000" w:themeColor="text1"/>
      <w:sz w:val="28"/>
      <w:szCs w:val="32"/>
    </w:rPr>
  </w:style>
  <w:style w:type="paragraph" w:styleId="Heading3">
    <w:name w:val="heading 3"/>
    <w:basedOn w:val="Normal"/>
    <w:next w:val="Normal"/>
    <w:link w:val="Heading3Char"/>
    <w:uiPriority w:val="9"/>
    <w:semiHidden/>
    <w:unhideWhenUsed/>
    <w:qFormat/>
    <w:rsid w:val="00A8053C"/>
    <w:pPr>
      <w:keepNext/>
      <w:keepLines/>
      <w:numPr>
        <w:ilvl w:val="2"/>
        <w:numId w:val="5"/>
      </w:numPr>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A8053C"/>
    <w:pPr>
      <w:keepNext/>
      <w:keepLines/>
      <w:numPr>
        <w:ilvl w:val="3"/>
        <w:numId w:val="5"/>
      </w:numPr>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A8053C"/>
    <w:pPr>
      <w:keepNext/>
      <w:keepLines/>
      <w:numPr>
        <w:ilvl w:val="4"/>
        <w:numId w:val="5"/>
      </w:numPr>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A8053C"/>
    <w:pPr>
      <w:keepNext/>
      <w:keepLines/>
      <w:numPr>
        <w:ilvl w:val="5"/>
        <w:numId w:val="5"/>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53C"/>
    <w:pPr>
      <w:keepNext/>
      <w:keepLines/>
      <w:numPr>
        <w:ilvl w:val="6"/>
        <w:numId w:val="5"/>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53C"/>
    <w:pPr>
      <w:keepNext/>
      <w:keepLines/>
      <w:numPr>
        <w:ilvl w:val="7"/>
        <w:numId w:val="5"/>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53C"/>
    <w:pPr>
      <w:keepNext/>
      <w:keepLines/>
      <w:numPr>
        <w:ilvl w:val="8"/>
        <w:numId w:val="5"/>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53C"/>
    <w:rPr>
      <w:rFonts w:ascii="Times New Roman" w:eastAsiaTheme="majorEastAsia" w:hAnsi="Times New Roman" w:cstheme="majorBidi"/>
      <w:b/>
      <w:color w:val="000000" w:themeColor="text1"/>
      <w:sz w:val="32"/>
      <w:szCs w:val="40"/>
      <w:lang w:val="en-GB"/>
    </w:rPr>
  </w:style>
  <w:style w:type="character" w:customStyle="1" w:styleId="Heading2Char">
    <w:name w:val="Heading 2 Char"/>
    <w:basedOn w:val="DefaultParagraphFont"/>
    <w:link w:val="Heading2"/>
    <w:uiPriority w:val="9"/>
    <w:rsid w:val="00A8053C"/>
    <w:rPr>
      <w:rFonts w:ascii="Times New Roman" w:eastAsiaTheme="majorEastAsia" w:hAnsi="Times New Roman" w:cstheme="majorBidi"/>
      <w:b/>
      <w:color w:val="000000" w:themeColor="text1"/>
      <w:sz w:val="28"/>
      <w:szCs w:val="32"/>
      <w:lang w:val="en-GB"/>
    </w:rPr>
  </w:style>
  <w:style w:type="character" w:customStyle="1" w:styleId="Heading3Char">
    <w:name w:val="Heading 3 Char"/>
    <w:basedOn w:val="DefaultParagraphFont"/>
    <w:link w:val="Heading3"/>
    <w:uiPriority w:val="9"/>
    <w:semiHidden/>
    <w:rsid w:val="00A8053C"/>
    <w:rPr>
      <w:rFonts w:eastAsiaTheme="majorEastAsia" w:cstheme="majorBidi"/>
      <w:color w:val="2E74B5" w:themeColor="accent1" w:themeShade="BF"/>
      <w:sz w:val="28"/>
      <w:szCs w:val="28"/>
      <w:lang w:val="en-GB"/>
    </w:rPr>
  </w:style>
  <w:style w:type="character" w:customStyle="1" w:styleId="Heading4Char">
    <w:name w:val="Heading 4 Char"/>
    <w:basedOn w:val="DefaultParagraphFont"/>
    <w:link w:val="Heading4"/>
    <w:uiPriority w:val="9"/>
    <w:semiHidden/>
    <w:rsid w:val="00A8053C"/>
    <w:rPr>
      <w:rFonts w:eastAsiaTheme="majorEastAsia" w:cstheme="majorBidi"/>
      <w:i/>
      <w:iCs/>
      <w:color w:val="2E74B5" w:themeColor="accent1" w:themeShade="BF"/>
      <w:lang w:val="en-GB"/>
    </w:rPr>
  </w:style>
  <w:style w:type="character" w:customStyle="1" w:styleId="Heading5Char">
    <w:name w:val="Heading 5 Char"/>
    <w:basedOn w:val="DefaultParagraphFont"/>
    <w:link w:val="Heading5"/>
    <w:uiPriority w:val="9"/>
    <w:semiHidden/>
    <w:rsid w:val="00A8053C"/>
    <w:rPr>
      <w:rFonts w:eastAsiaTheme="majorEastAsia" w:cstheme="majorBidi"/>
      <w:color w:val="2E74B5" w:themeColor="accent1" w:themeShade="BF"/>
      <w:lang w:val="en-GB"/>
    </w:rPr>
  </w:style>
  <w:style w:type="character" w:customStyle="1" w:styleId="Heading6Char">
    <w:name w:val="Heading 6 Char"/>
    <w:basedOn w:val="DefaultParagraphFont"/>
    <w:link w:val="Heading6"/>
    <w:uiPriority w:val="9"/>
    <w:semiHidden/>
    <w:rsid w:val="00A8053C"/>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A8053C"/>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A8053C"/>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A8053C"/>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A8053C"/>
    <w:pPr>
      <w:spacing w:after="80" w:line="240" w:lineRule="auto"/>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A8053C"/>
    <w:rPr>
      <w:rFonts w:ascii="Times New Roman" w:eastAsiaTheme="majorEastAsia" w:hAnsi="Times New Roman" w:cstheme="majorBidi"/>
      <w:b/>
      <w:spacing w:val="-10"/>
      <w:kern w:val="28"/>
      <w:sz w:val="48"/>
      <w:szCs w:val="56"/>
      <w:lang w:val="en-GB"/>
    </w:rPr>
  </w:style>
  <w:style w:type="paragraph" w:styleId="Subtitle">
    <w:name w:val="Subtitle"/>
    <w:basedOn w:val="Normal"/>
    <w:next w:val="Normal"/>
    <w:link w:val="SubtitleChar"/>
    <w:uiPriority w:val="11"/>
    <w:qFormat/>
    <w:rsid w:val="00A805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53C"/>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A8053C"/>
    <w:pPr>
      <w:spacing w:before="160"/>
      <w:jc w:val="center"/>
    </w:pPr>
    <w:rPr>
      <w:i/>
      <w:iCs/>
      <w:color w:val="404040" w:themeColor="text1" w:themeTint="BF"/>
    </w:rPr>
  </w:style>
  <w:style w:type="character" w:customStyle="1" w:styleId="QuoteChar">
    <w:name w:val="Quote Char"/>
    <w:basedOn w:val="DefaultParagraphFont"/>
    <w:link w:val="Quote"/>
    <w:uiPriority w:val="29"/>
    <w:rsid w:val="00A8053C"/>
    <w:rPr>
      <w:i/>
      <w:iCs/>
      <w:color w:val="404040" w:themeColor="text1" w:themeTint="BF"/>
      <w:lang w:val="en-GB"/>
    </w:rPr>
  </w:style>
  <w:style w:type="paragraph" w:styleId="ListParagraph">
    <w:name w:val="List Paragraph"/>
    <w:basedOn w:val="Normal"/>
    <w:uiPriority w:val="34"/>
    <w:qFormat/>
    <w:rsid w:val="00A8053C"/>
    <w:pPr>
      <w:ind w:left="720"/>
      <w:contextualSpacing/>
    </w:pPr>
  </w:style>
  <w:style w:type="character" w:styleId="IntenseEmphasis">
    <w:name w:val="Intense Emphasis"/>
    <w:basedOn w:val="DefaultParagraphFont"/>
    <w:uiPriority w:val="21"/>
    <w:qFormat/>
    <w:rsid w:val="00A8053C"/>
    <w:rPr>
      <w:i/>
      <w:iCs/>
      <w:color w:val="2E74B5" w:themeColor="accent1" w:themeShade="BF"/>
    </w:rPr>
  </w:style>
  <w:style w:type="paragraph" w:styleId="IntenseQuote">
    <w:name w:val="Intense Quote"/>
    <w:basedOn w:val="Normal"/>
    <w:next w:val="Normal"/>
    <w:link w:val="IntenseQuoteChar"/>
    <w:uiPriority w:val="30"/>
    <w:qFormat/>
    <w:rsid w:val="00A8053C"/>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A8053C"/>
    <w:rPr>
      <w:i/>
      <w:iCs/>
      <w:color w:val="2E74B5" w:themeColor="accent1" w:themeShade="BF"/>
      <w:lang w:val="en-GB"/>
    </w:rPr>
  </w:style>
  <w:style w:type="character" w:styleId="IntenseReference">
    <w:name w:val="Intense Reference"/>
    <w:basedOn w:val="DefaultParagraphFont"/>
    <w:uiPriority w:val="32"/>
    <w:qFormat/>
    <w:rsid w:val="00A8053C"/>
    <w:rPr>
      <w:b/>
      <w:bCs/>
      <w:smallCaps/>
      <w:color w:val="2E74B5" w:themeColor="accent1" w:themeShade="BF"/>
      <w:spacing w:val="5"/>
    </w:rPr>
  </w:style>
  <w:style w:type="paragraph" w:styleId="Caption">
    <w:name w:val="caption"/>
    <w:basedOn w:val="Normal"/>
    <w:next w:val="Normal"/>
    <w:uiPriority w:val="35"/>
    <w:unhideWhenUsed/>
    <w:qFormat/>
    <w:rsid w:val="00A8053C"/>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41CA3"/>
    <w:pPr>
      <w:numPr>
        <w:numId w:val="0"/>
      </w:numPr>
      <w:spacing w:before="240" w:after="0" w:line="259" w:lineRule="auto"/>
      <w:jc w:val="left"/>
      <w:outlineLvl w:val="9"/>
    </w:pPr>
    <w:rPr>
      <w:rFonts w:asciiTheme="majorHAnsi" w:hAnsiTheme="majorHAnsi"/>
      <w:b w:val="0"/>
      <w:color w:val="2E74B5" w:themeColor="accent1" w:themeShade="BF"/>
      <w:kern w:val="0"/>
      <w:szCs w:val="32"/>
      <w:lang w:val="en-US"/>
      <w14:ligatures w14:val="none"/>
    </w:rPr>
  </w:style>
  <w:style w:type="paragraph" w:styleId="TOC1">
    <w:name w:val="toc 1"/>
    <w:basedOn w:val="Normal"/>
    <w:next w:val="Normal"/>
    <w:autoRedefine/>
    <w:uiPriority w:val="39"/>
    <w:unhideWhenUsed/>
    <w:rsid w:val="00541CA3"/>
    <w:pPr>
      <w:spacing w:after="100"/>
    </w:pPr>
  </w:style>
  <w:style w:type="paragraph" w:styleId="TOC2">
    <w:name w:val="toc 2"/>
    <w:basedOn w:val="Normal"/>
    <w:next w:val="Normal"/>
    <w:autoRedefine/>
    <w:uiPriority w:val="39"/>
    <w:unhideWhenUsed/>
    <w:rsid w:val="00541CA3"/>
    <w:pPr>
      <w:spacing w:after="100"/>
      <w:ind w:left="240"/>
    </w:pPr>
  </w:style>
  <w:style w:type="character" w:styleId="Hyperlink">
    <w:name w:val="Hyperlink"/>
    <w:basedOn w:val="DefaultParagraphFont"/>
    <w:uiPriority w:val="99"/>
    <w:unhideWhenUsed/>
    <w:rsid w:val="00541CA3"/>
    <w:rPr>
      <w:color w:val="0563C1" w:themeColor="hyperlink"/>
      <w:u w:val="single"/>
    </w:rPr>
  </w:style>
  <w:style w:type="paragraph" w:styleId="Header">
    <w:name w:val="header"/>
    <w:basedOn w:val="Normal"/>
    <w:link w:val="HeaderChar"/>
    <w:uiPriority w:val="99"/>
    <w:unhideWhenUsed/>
    <w:rsid w:val="00541C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41CA3"/>
    <w:rPr>
      <w:rFonts w:ascii="Times New Roman" w:hAnsi="Times New Roman"/>
      <w:sz w:val="24"/>
      <w:lang w:val="en-GB"/>
    </w:rPr>
  </w:style>
  <w:style w:type="paragraph" w:styleId="Footer">
    <w:name w:val="footer"/>
    <w:basedOn w:val="Normal"/>
    <w:link w:val="FooterChar"/>
    <w:uiPriority w:val="99"/>
    <w:unhideWhenUsed/>
    <w:rsid w:val="00541C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41CA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648F3F-FAF0-4E00-B370-EA5063FBD2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14</Pages>
  <Words>3464</Words>
  <Characters>19748</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Md Forhad Hossen Rony (2433472)</cp:lastModifiedBy>
  <cp:revision>14</cp:revision>
  <dcterms:created xsi:type="dcterms:W3CDTF">2026-07-13T13:26:00Z</dcterms:created>
  <dcterms:modified xsi:type="dcterms:W3CDTF">2026-07-17T12:20:00Z</dcterms:modified>
</cp:coreProperties>
</file>