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871AFD" w14:textId="77777777" w:rsidR="00BF5F77" w:rsidRDefault="00BF5F77"/>
    <w:p w14:paraId="6713002F" w14:textId="134DECEE" w:rsidR="00403714" w:rsidRDefault="000E2E7E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Default="000E2E7E"/>
    <w:p w14:paraId="73022E7D" w14:textId="77777777" w:rsidR="000E2E7E" w:rsidRDefault="000E2E7E">
      <w:pPr>
        <w:rPr>
          <w:sz w:val="52"/>
          <w:szCs w:val="52"/>
        </w:rPr>
      </w:pPr>
    </w:p>
    <w:p w14:paraId="0C87A799" w14:textId="217AA963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BF5F77">
        <w:rPr>
          <w:b/>
          <w:bCs/>
          <w:color w:val="000000" w:themeColor="text1"/>
          <w:sz w:val="48"/>
          <w:szCs w:val="48"/>
        </w:rPr>
        <w:t>ECAD</w:t>
      </w:r>
      <w:r w:rsidR="00510D18" w:rsidRPr="00BF5F77">
        <w:rPr>
          <w:b/>
          <w:bCs/>
          <w:color w:val="000000" w:themeColor="text1"/>
          <w:sz w:val="48"/>
          <w:szCs w:val="48"/>
        </w:rPr>
        <w:t>501</w:t>
      </w:r>
      <w:r w:rsidR="00D163BC" w:rsidRPr="00BF5F77">
        <w:rPr>
          <w:b/>
          <w:bCs/>
          <w:color w:val="000000" w:themeColor="text1"/>
          <w:sz w:val="48"/>
          <w:szCs w:val="48"/>
        </w:rPr>
        <w:t>5</w:t>
      </w:r>
    </w:p>
    <w:p w14:paraId="10FFAE95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32D7A0CD" w14:textId="587C46EF" w:rsidR="00D163BC" w:rsidRPr="00D163BC" w:rsidRDefault="000E2E7E" w:rsidP="00D163BC">
      <w:pPr>
        <w:rPr>
          <w:b/>
          <w:bCs/>
          <w:color w:val="FF0000"/>
          <w:sz w:val="52"/>
          <w:szCs w:val="52"/>
        </w:rPr>
      </w:pPr>
      <w:r w:rsidRPr="000E2E7E">
        <w:rPr>
          <w:b/>
          <w:bCs/>
          <w:sz w:val="52"/>
          <w:szCs w:val="52"/>
        </w:rPr>
        <w:t>Assignment Title:</w:t>
      </w:r>
      <w:r>
        <w:rPr>
          <w:b/>
          <w:bCs/>
          <w:sz w:val="52"/>
          <w:szCs w:val="52"/>
        </w:rPr>
        <w:t xml:space="preserve"> </w:t>
      </w:r>
      <w:r w:rsidR="00D163BC" w:rsidRPr="00BF5F77">
        <w:rPr>
          <w:b/>
          <w:bCs/>
          <w:color w:val="000000" w:themeColor="text1"/>
          <w:sz w:val="52"/>
          <w:szCs w:val="52"/>
        </w:rPr>
        <w:t>Deepening P</w:t>
      </w:r>
      <w:r w:rsidR="00BF5F77" w:rsidRPr="00BF5F77">
        <w:rPr>
          <w:b/>
          <w:bCs/>
          <w:color w:val="000000" w:themeColor="text1"/>
          <w:sz w:val="52"/>
          <w:szCs w:val="52"/>
        </w:rPr>
        <w:t xml:space="preserve">ractice </w:t>
      </w:r>
      <w:r w:rsidR="00D163BC" w:rsidRPr="00BF5F77">
        <w:rPr>
          <w:b/>
          <w:bCs/>
          <w:color w:val="000000" w:themeColor="text1"/>
          <w:sz w:val="52"/>
          <w:szCs w:val="52"/>
        </w:rPr>
        <w:t xml:space="preserve">Part 2 </w:t>
      </w:r>
      <w:r w:rsidR="00BF5F77" w:rsidRPr="00BF5F77">
        <w:rPr>
          <w:b/>
          <w:bCs/>
          <w:color w:val="000000" w:themeColor="text1"/>
          <w:sz w:val="52"/>
          <w:szCs w:val="52"/>
        </w:rPr>
        <w:t xml:space="preserve">- </w:t>
      </w:r>
      <w:r w:rsidR="00D163BC" w:rsidRPr="00BF5F77">
        <w:rPr>
          <w:b/>
          <w:bCs/>
          <w:color w:val="000000" w:themeColor="text1"/>
          <w:sz w:val="52"/>
          <w:szCs w:val="52"/>
        </w:rPr>
        <w:t xml:space="preserve">Video Reference list and link </w:t>
      </w:r>
    </w:p>
    <w:p w14:paraId="47D65DC0" w14:textId="420FEF5A" w:rsidR="000E2E7E" w:rsidRPr="00D163BC" w:rsidRDefault="000E2E7E">
      <w:pPr>
        <w:rPr>
          <w:b/>
          <w:bCs/>
          <w:sz w:val="52"/>
          <w:szCs w:val="52"/>
        </w:rPr>
      </w:pPr>
      <w:r w:rsidRPr="00D163BC">
        <w:rPr>
          <w:b/>
          <w:bCs/>
          <w:sz w:val="52"/>
          <w:szCs w:val="52"/>
        </w:rPr>
        <w:t>Student Name:</w:t>
      </w:r>
      <w:r w:rsidR="00BF5F77">
        <w:rPr>
          <w:b/>
          <w:bCs/>
          <w:sz w:val="52"/>
          <w:szCs w:val="52"/>
        </w:rPr>
        <w:t xml:space="preserve"> Karly Harris</w:t>
      </w:r>
    </w:p>
    <w:p w14:paraId="1025240F" w14:textId="48F3C699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  <w:r w:rsidR="00BF5F77">
        <w:rPr>
          <w:b/>
          <w:bCs/>
          <w:sz w:val="52"/>
          <w:szCs w:val="52"/>
        </w:rPr>
        <w:t>2305735</w:t>
      </w:r>
    </w:p>
    <w:p w14:paraId="66EB3C44" w14:textId="3EA69FAC" w:rsid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097A6454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433D4AC2" w14:textId="77777777" w:rsidR="00BF5F77" w:rsidRDefault="00BF5F77" w:rsidP="000E2E7E">
      <w:pPr>
        <w:rPr>
          <w:b/>
          <w:bCs/>
          <w:sz w:val="32"/>
          <w:szCs w:val="32"/>
          <w:u w:val="single"/>
        </w:rPr>
      </w:pPr>
    </w:p>
    <w:p w14:paraId="71BB3B01" w14:textId="77777777" w:rsidR="00BF5F77" w:rsidRDefault="00BF5F77" w:rsidP="000E2E7E">
      <w:pPr>
        <w:rPr>
          <w:b/>
          <w:bCs/>
          <w:sz w:val="32"/>
          <w:szCs w:val="32"/>
          <w:u w:val="single"/>
        </w:rPr>
      </w:pPr>
    </w:p>
    <w:p w14:paraId="69860264" w14:textId="77777777" w:rsidR="00BF5F77" w:rsidRDefault="00BF5F77" w:rsidP="000E2E7E">
      <w:pPr>
        <w:rPr>
          <w:b/>
          <w:bCs/>
          <w:sz w:val="32"/>
          <w:szCs w:val="32"/>
          <w:u w:val="single"/>
        </w:rPr>
      </w:pPr>
    </w:p>
    <w:p w14:paraId="5F4C2048" w14:textId="77777777" w:rsidR="00BF5F77" w:rsidRDefault="00BF5F77" w:rsidP="000E2E7E">
      <w:pPr>
        <w:rPr>
          <w:b/>
          <w:bCs/>
          <w:sz w:val="32"/>
          <w:szCs w:val="32"/>
          <w:u w:val="single"/>
        </w:rPr>
      </w:pPr>
    </w:p>
    <w:p w14:paraId="0BE6D22C" w14:textId="55169B2E" w:rsidR="000E2E7E" w:rsidRPr="00E243A8" w:rsidRDefault="000E2E7E" w:rsidP="000E2E7E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311990D1" w14:textId="77777777" w:rsidR="000E2E7E" w:rsidRDefault="000E2E7E" w:rsidP="000E2E7E"/>
    <w:p w14:paraId="2009F732" w14:textId="77777777" w:rsidR="000E2E7E" w:rsidRDefault="000E2E7E" w:rsidP="000E2E7E"/>
    <w:p w14:paraId="395CF8DB" w14:textId="2B87E9E0" w:rsidR="000E2E7E" w:rsidRPr="00DD5969" w:rsidRDefault="000E2E7E" w:rsidP="000E2E7E">
      <w:r w:rsidRPr="00DD5969">
        <w:t>I acknowledge the use of</w:t>
      </w:r>
      <w:r w:rsidR="00BF5F77">
        <w:t xml:space="preserve"> ChatGPT (</w:t>
      </w:r>
      <w:hyperlink r:id="rId5" w:history="1">
        <w:r w:rsidR="00BF5F77" w:rsidRPr="00B3357F">
          <w:rPr>
            <w:rStyle w:val="Hyperlink"/>
          </w:rPr>
          <w:t>https://chatgpt.com/</w:t>
        </w:r>
      </w:hyperlink>
      <w:r w:rsidR="00BF5F77">
        <w:t xml:space="preserve">) </w:t>
      </w:r>
      <w:r w:rsidRPr="00DD5969">
        <w:t xml:space="preserve">on </w:t>
      </w:r>
      <w:r w:rsidR="00BF5F77">
        <w:t>the 13</w:t>
      </w:r>
      <w:r w:rsidR="00BF5F77" w:rsidRPr="00BF5F77">
        <w:rPr>
          <w:vertAlign w:val="superscript"/>
        </w:rPr>
        <w:t>th</w:t>
      </w:r>
      <w:r w:rsidR="00BF5F77">
        <w:t xml:space="preserve"> of </w:t>
      </w:r>
      <w:r w:rsidR="004B7702">
        <w:t>M</w:t>
      </w:r>
      <w:r w:rsidR="00BF5F77">
        <w:t>ay</w:t>
      </w:r>
      <w:r w:rsidRPr="00DD5969">
        <w:t xml:space="preserve"> to</w:t>
      </w:r>
      <w:r w:rsidR="00BF5F77">
        <w:t xml:space="preserve"> structure my work</w:t>
      </w:r>
      <w:r w:rsidR="00BE0CFD">
        <w:t xml:space="preserve"> and to form ideas.</w:t>
      </w:r>
      <w:r w:rsidRPr="00DD5969">
        <w:t xml:space="preserve"> I used the prompt(s): </w:t>
      </w:r>
    </w:p>
    <w:p w14:paraId="3EC3AC2C" w14:textId="21868774" w:rsidR="000E2E7E" w:rsidRPr="00DD5969" w:rsidRDefault="000E2E7E" w:rsidP="000E2E7E">
      <w:r w:rsidRPr="00DD5969">
        <w:t xml:space="preserve">1. </w:t>
      </w:r>
      <w:r w:rsidR="00BE0CFD">
        <w:t>P</w:t>
      </w:r>
      <w:r w:rsidR="00BE0CFD" w:rsidRPr="00BE0CFD">
        <w:t xml:space="preserve">lease provide me with ideas of what to </w:t>
      </w:r>
      <w:r w:rsidR="00BE0CFD">
        <w:t>implement in</w:t>
      </w:r>
      <w:r w:rsidR="00BE0CFD" w:rsidRPr="00BE0CFD">
        <w:t xml:space="preserve"> a class to make it inclusive for a child with autism</w:t>
      </w:r>
      <w:r w:rsidR="00BE0CFD">
        <w:t>.</w:t>
      </w:r>
    </w:p>
    <w:p w14:paraId="62A10BDA" w14:textId="30B56976" w:rsidR="000E2E7E" w:rsidRPr="00DD5969" w:rsidRDefault="000E2E7E" w:rsidP="000E2E7E">
      <w:r w:rsidRPr="00DD5969">
        <w:t xml:space="preserve">2. </w:t>
      </w:r>
      <w:r w:rsidR="00BE0CFD">
        <w:t>Please provide me with a structure based on the above points.</w:t>
      </w:r>
    </w:p>
    <w:p w14:paraId="57509DCF" w14:textId="77777777" w:rsidR="000E2E7E" w:rsidRDefault="000E2E7E" w:rsidP="000E2E7E">
      <w:r w:rsidRPr="00DD5969">
        <w:t xml:space="preserve">I confirm that I have not presented any AI generated text as my own work. </w:t>
      </w:r>
    </w:p>
    <w:p w14:paraId="607D962A" w14:textId="7F7280CC" w:rsidR="000E2E7E" w:rsidRPr="00BE0CFD" w:rsidRDefault="000E2E7E" w:rsidP="000E2E7E">
      <w:r w:rsidRPr="00DD5969">
        <w:t xml:space="preserve">I confirm </w:t>
      </w:r>
      <w:r>
        <w:t xml:space="preserve">that </w:t>
      </w:r>
      <w:r w:rsidRPr="00DD5969">
        <w:t>I have copies of my drafts, notes, and other resources I used before and after the use of AI tools which I may be asked to provide in evidence.</w:t>
      </w:r>
    </w:p>
    <w:p w14:paraId="576F22A4" w14:textId="77777777" w:rsidR="000E2E7E" w:rsidRDefault="000E2E7E" w:rsidP="000E2E7E">
      <w:pPr>
        <w:rPr>
          <w:sz w:val="16"/>
          <w:szCs w:val="16"/>
        </w:rPr>
      </w:pPr>
    </w:p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256"/>
        <w:gridCol w:w="3118"/>
        <w:gridCol w:w="2908"/>
      </w:tblGrid>
      <w:tr w:rsidR="000E2E7E" w:rsidRPr="001B4AB4" w14:paraId="0ADB3F25" w14:textId="77777777" w:rsidTr="000E2E7E">
        <w:trPr>
          <w:trHeight w:val="360"/>
        </w:trPr>
        <w:tc>
          <w:tcPr>
            <w:tcW w:w="3256" w:type="dxa"/>
          </w:tcPr>
          <w:p w14:paraId="2110C93E" w14:textId="45B7432A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Targets from previous module</w:t>
            </w:r>
          </w:p>
        </w:tc>
        <w:tc>
          <w:tcPr>
            <w:tcW w:w="3118" w:type="dxa"/>
          </w:tcPr>
          <w:p w14:paraId="1C0504E0" w14:textId="648CF4FC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How I have worked on these?</w:t>
            </w:r>
          </w:p>
        </w:tc>
        <w:tc>
          <w:tcPr>
            <w:tcW w:w="2908" w:type="dxa"/>
          </w:tcPr>
          <w:p w14:paraId="0ED8A1ED" w14:textId="77777777" w:rsidR="000E2E7E" w:rsidRPr="00121BB2" w:rsidRDefault="000E2E7E" w:rsidP="00AE36BB">
            <w:pPr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</w:pPr>
            <w:r w:rsidRPr="00121BB2"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  <w:t>An example can be seen on…</w:t>
            </w:r>
          </w:p>
          <w:p w14:paraId="0798C571" w14:textId="146BBBF0" w:rsidR="000E2E7E" w:rsidRPr="00121BB2" w:rsidRDefault="000E2E7E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</w:p>
        </w:tc>
      </w:tr>
      <w:tr w:rsidR="000E2E7E" w:rsidRPr="001B4AB4" w14:paraId="388E36FE" w14:textId="77777777" w:rsidTr="000E2E7E">
        <w:trPr>
          <w:trHeight w:val="338"/>
        </w:trPr>
        <w:tc>
          <w:tcPr>
            <w:tcW w:w="3256" w:type="dxa"/>
          </w:tcPr>
          <w:p w14:paraId="2740262D" w14:textId="509B785A" w:rsidR="000E2E7E" w:rsidRDefault="00BE0CFD" w:rsidP="00AE36BB">
            <w:pPr>
              <w:rPr>
                <w:lang w:val="cy-GB"/>
              </w:rPr>
            </w:pPr>
            <w:r w:rsidRPr="00BE0CFD">
              <w:t>Ensure that you make full use of the recommended reading list and focus on educational research sources.</w:t>
            </w:r>
          </w:p>
          <w:p w14:paraId="06CE4F7D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33CC185F" w14:textId="5A79A00D" w:rsidR="000E2E7E" w:rsidRPr="001B4AB4" w:rsidRDefault="00BE0CFD" w:rsidP="00AE36BB">
            <w:pPr>
              <w:rPr>
                <w:lang w:val="cy-GB"/>
              </w:rPr>
            </w:pPr>
            <w:r>
              <w:rPr>
                <w:lang w:val="cy-GB"/>
              </w:rPr>
              <w:t>I have focused on finding journals and reports that come specifically from educational sources.</w:t>
            </w:r>
          </w:p>
        </w:tc>
        <w:tc>
          <w:tcPr>
            <w:tcW w:w="2908" w:type="dxa"/>
          </w:tcPr>
          <w:p w14:paraId="37CFC390" w14:textId="2B0C0F66" w:rsidR="000E2E7E" w:rsidRPr="001B4AB4" w:rsidRDefault="004B7702" w:rsidP="00AE36BB">
            <w:pPr>
              <w:rPr>
                <w:lang w:val="cy-GB"/>
              </w:rPr>
            </w:pPr>
            <w:r>
              <w:rPr>
                <w:lang w:val="cy-GB"/>
              </w:rPr>
              <w:t>Hasson et al., - this reference came from an education based journal and is relevant to the assignment set.</w:t>
            </w:r>
          </w:p>
        </w:tc>
      </w:tr>
      <w:tr w:rsidR="000E2E7E" w:rsidRPr="001B4AB4" w14:paraId="05EE73CD" w14:textId="77777777" w:rsidTr="000E2E7E">
        <w:trPr>
          <w:trHeight w:val="338"/>
        </w:trPr>
        <w:tc>
          <w:tcPr>
            <w:tcW w:w="3256" w:type="dxa"/>
          </w:tcPr>
          <w:p w14:paraId="5C658833" w14:textId="787CA8CA" w:rsidR="000E2E7E" w:rsidRDefault="004B7702" w:rsidP="00AE36BB">
            <w:pPr>
              <w:rPr>
                <w:lang w:val="cy-GB"/>
              </w:rPr>
            </w:pPr>
            <w:r w:rsidRPr="004B7702">
              <w:t>I appreciate you are working on your targets of deepening critical engagement and synthesis of literature. Continue to develop these skills.</w:t>
            </w:r>
          </w:p>
          <w:p w14:paraId="42E07348" w14:textId="77777777" w:rsidR="000E2E7E" w:rsidRPr="001B4AB4" w:rsidRDefault="000E2E7E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37B37629" w14:textId="59FAA2DE" w:rsidR="000E2E7E" w:rsidRPr="001B4AB4" w:rsidRDefault="004B7702" w:rsidP="00AE36BB">
            <w:pPr>
              <w:rPr>
                <w:lang w:val="cy-GB"/>
              </w:rPr>
            </w:pPr>
            <w:r>
              <w:rPr>
                <w:lang w:val="cy-GB"/>
              </w:rPr>
              <w:t>I have aimed to be critical of literature by coming to personal but informed conclusions where appropriate.</w:t>
            </w:r>
          </w:p>
        </w:tc>
        <w:tc>
          <w:tcPr>
            <w:tcW w:w="2908" w:type="dxa"/>
          </w:tcPr>
          <w:p w14:paraId="7AC8D709" w14:textId="4C2E1F68" w:rsidR="000E2E7E" w:rsidRPr="001B4AB4" w:rsidRDefault="004B7702" w:rsidP="00AE36BB">
            <w:pPr>
              <w:rPr>
                <w:lang w:val="cy-GB"/>
              </w:rPr>
            </w:pPr>
            <w:r>
              <w:rPr>
                <w:lang w:val="cy-GB"/>
              </w:rPr>
              <w:t>While balancing opportunities and barriers when discussing what could be implemented in the classroom within the video presentation.</w:t>
            </w:r>
          </w:p>
        </w:tc>
      </w:tr>
    </w:tbl>
    <w:p w14:paraId="1CD1FA79" w14:textId="1E826845" w:rsidR="000E2E7E" w:rsidRDefault="000E2E7E" w:rsidP="00D163BC">
      <w:pPr>
        <w:rPr>
          <w:sz w:val="52"/>
          <w:szCs w:val="52"/>
        </w:rPr>
      </w:pPr>
    </w:p>
    <w:p w14:paraId="36EE696D" w14:textId="04222224" w:rsidR="004B7702" w:rsidRPr="00251DDE" w:rsidRDefault="004B7702" w:rsidP="00D163BC">
      <w:pPr>
        <w:rPr>
          <w:b/>
          <w:bCs/>
          <w:u w:val="single"/>
        </w:rPr>
      </w:pPr>
      <w:r w:rsidRPr="00251DDE">
        <w:rPr>
          <w:b/>
          <w:bCs/>
          <w:u w:val="single"/>
        </w:rPr>
        <w:t xml:space="preserve">Link to video presentation – </w:t>
      </w:r>
    </w:p>
    <w:p w14:paraId="1CB6E000" w14:textId="77777777" w:rsidR="00251DDE" w:rsidRPr="00251DDE" w:rsidRDefault="00251DDE" w:rsidP="00251DDE">
      <w:hyperlink r:id="rId6" w:history="1">
        <w:r w:rsidRPr="00251DDE">
          <w:rPr>
            <w:rStyle w:val="Hyperlink"/>
          </w:rPr>
          <w:t>2A32BD72-43FB-4ED8-AEA9-58B7C76F</w:t>
        </w:r>
        <w:r w:rsidRPr="00251DDE">
          <w:rPr>
            <w:rStyle w:val="Hyperlink"/>
          </w:rPr>
          <w:t>0</w:t>
        </w:r>
        <w:r w:rsidRPr="00251DDE">
          <w:rPr>
            <w:rStyle w:val="Hyperlink"/>
          </w:rPr>
          <w:t>0</w:t>
        </w:r>
        <w:r w:rsidRPr="00251DDE">
          <w:rPr>
            <w:rStyle w:val="Hyperlink"/>
          </w:rPr>
          <w:t>4</w:t>
        </w:r>
        <w:r w:rsidRPr="00251DDE">
          <w:rPr>
            <w:rStyle w:val="Hyperlink"/>
          </w:rPr>
          <w:t>4.mov</w:t>
        </w:r>
      </w:hyperlink>
    </w:p>
    <w:p w14:paraId="6A2F5C8E" w14:textId="77777777" w:rsidR="004B7702" w:rsidRDefault="004B7702" w:rsidP="00D163BC"/>
    <w:p w14:paraId="6FEF25F9" w14:textId="65484066" w:rsidR="004B7702" w:rsidRDefault="004B7702" w:rsidP="00D163BC"/>
    <w:p w14:paraId="3FCC6D16" w14:textId="77777777" w:rsidR="004B7702" w:rsidRDefault="004B7702" w:rsidP="004B7702">
      <w:pPr>
        <w:rPr>
          <w:b/>
          <w:bCs/>
        </w:rPr>
      </w:pPr>
    </w:p>
    <w:p w14:paraId="2BD64AD0" w14:textId="77777777" w:rsidR="004B7702" w:rsidRDefault="004B7702" w:rsidP="004B7702">
      <w:pPr>
        <w:rPr>
          <w:b/>
          <w:bCs/>
        </w:rPr>
      </w:pPr>
    </w:p>
    <w:p w14:paraId="55789198" w14:textId="77777777" w:rsidR="004B7702" w:rsidRDefault="004B7702" w:rsidP="004B7702">
      <w:pPr>
        <w:rPr>
          <w:b/>
          <w:bCs/>
        </w:rPr>
      </w:pPr>
    </w:p>
    <w:p w14:paraId="0F6C5DD0" w14:textId="77777777" w:rsidR="004B7702" w:rsidRDefault="004B7702" w:rsidP="004B7702">
      <w:pPr>
        <w:rPr>
          <w:b/>
          <w:bCs/>
        </w:rPr>
      </w:pPr>
    </w:p>
    <w:p w14:paraId="7A3936FA" w14:textId="0D765375" w:rsidR="004B7702" w:rsidRPr="004B7702" w:rsidRDefault="004B7702" w:rsidP="004B7702">
      <w:pPr>
        <w:rPr>
          <w:b/>
          <w:bCs/>
        </w:rPr>
      </w:pPr>
      <w:r w:rsidRPr="004B7702">
        <w:rPr>
          <w:b/>
          <w:bCs/>
        </w:rPr>
        <w:t>Reference list</w:t>
      </w:r>
    </w:p>
    <w:p w14:paraId="7FFF056F" w14:textId="21ADD4AC" w:rsidR="004B7702" w:rsidRPr="004B7702" w:rsidRDefault="004B7702" w:rsidP="004B7702">
      <w:proofErr w:type="spellStart"/>
      <w:r w:rsidRPr="004B7702">
        <w:t>Currigan</w:t>
      </w:r>
      <w:proofErr w:type="spellEnd"/>
      <w:r w:rsidRPr="004B7702">
        <w:t xml:space="preserve">, S. (2018). </w:t>
      </w:r>
      <w:r w:rsidRPr="004B7702">
        <w:rPr>
          <w:i/>
          <w:iCs/>
        </w:rPr>
        <w:t>Here’s the Difference between autism, ASD, ASC and Aspergers</w:t>
      </w:r>
      <w:r w:rsidRPr="004B7702">
        <w:t xml:space="preserve">. [online] beaconschoolsupport.co.uk. Available at: </w:t>
      </w:r>
      <w:hyperlink r:id="rId7" w:history="1">
        <w:r w:rsidRPr="004B7702">
          <w:rPr>
            <w:rStyle w:val="Hyperlink"/>
          </w:rPr>
          <w:t>https://beaconschoolsupport.co.uk/newsletters/difference-between-autism-asd-asc-and-aspergers</w:t>
        </w:r>
      </w:hyperlink>
      <w:r>
        <w:t xml:space="preserve"> </w:t>
      </w:r>
      <w:r w:rsidRPr="004B7702">
        <w:t xml:space="preserve"> [Accessed 13 May 2025].</w:t>
      </w:r>
    </w:p>
    <w:p w14:paraId="758073D3" w14:textId="023D5848" w:rsidR="004B7702" w:rsidRPr="004B7702" w:rsidRDefault="004B7702" w:rsidP="004B7702">
      <w:r w:rsidRPr="004B7702">
        <w:t xml:space="preserve">Estyn (2020). </w:t>
      </w:r>
      <w:r w:rsidRPr="004B7702">
        <w:rPr>
          <w:i/>
          <w:iCs/>
        </w:rPr>
        <w:t>Pupils with Special Educational Needs in Mainstream Schools</w:t>
      </w:r>
      <w:r w:rsidRPr="004B7702">
        <w:t xml:space="preserve">. [online] Available at: </w:t>
      </w:r>
      <w:hyperlink r:id="rId8" w:history="1">
        <w:r w:rsidRPr="004B7702">
          <w:rPr>
            <w:rStyle w:val="Hyperlink"/>
          </w:rPr>
          <w:t>https://www.estyn.gov.wales/system/files/2022-01/Pupils%20with%20special%20educational%20needs%20in%20mainstream%20schools.pdf</w:t>
        </w:r>
      </w:hyperlink>
      <w:r>
        <w:t xml:space="preserve"> </w:t>
      </w:r>
      <w:r w:rsidRPr="004B7702">
        <w:t xml:space="preserve"> [Accessed 13 May 2025].</w:t>
      </w:r>
    </w:p>
    <w:p w14:paraId="5BE85345" w14:textId="65A44BBC" w:rsidR="004B7702" w:rsidRPr="004B7702" w:rsidRDefault="004B7702" w:rsidP="004B7702">
      <w:r w:rsidRPr="004B7702">
        <w:t xml:space="preserve">Felix, S. (2022). </w:t>
      </w:r>
      <w:r w:rsidRPr="004B7702">
        <w:rPr>
          <w:i/>
          <w:iCs/>
        </w:rPr>
        <w:t>DESIGN ELEMENTS FOR SAFE SPACES IN PRIMARY &amp; SECONDARY CLASSROOMS: CREATING CALM FOR STUDENTS WITH AUTISM SPECTRUM DISORDER a Project</w:t>
      </w:r>
      <w:r w:rsidRPr="004B7702">
        <w:t xml:space="preserve">. [online] Available at: </w:t>
      </w:r>
      <w:hyperlink r:id="rId9" w:history="1">
        <w:r w:rsidRPr="004B7702">
          <w:rPr>
            <w:rStyle w:val="Hyperlink"/>
          </w:rPr>
          <w:t>https://scholarworks.calstate.edu/downloads/tb09jc90z</w:t>
        </w:r>
      </w:hyperlink>
      <w:r>
        <w:t xml:space="preserve"> </w:t>
      </w:r>
      <w:r w:rsidRPr="004B7702">
        <w:t>[Accessed 13 May 2025]</w:t>
      </w:r>
      <w:r>
        <w:t>.</w:t>
      </w:r>
    </w:p>
    <w:p w14:paraId="7ACF7460" w14:textId="77777777" w:rsidR="004B7702" w:rsidRPr="004B7702" w:rsidRDefault="004B7702" w:rsidP="004B7702">
      <w:r w:rsidRPr="004B7702">
        <w:t xml:space="preserve">Hasson, L., Keville, S., Gallagher, J., </w:t>
      </w:r>
      <w:proofErr w:type="spellStart"/>
      <w:r w:rsidRPr="004B7702">
        <w:t>Onagbesan</w:t>
      </w:r>
      <w:proofErr w:type="spellEnd"/>
      <w:r w:rsidRPr="004B7702">
        <w:t xml:space="preserve">, D. and Ludlow, A.K. (2022). Inclusivity in Education for Autism Spectrum disorders: Experiences of Support from the Perspective of parent/carers, School Teaching Staff and Young People on the Autism Spectrum. </w:t>
      </w:r>
      <w:r w:rsidRPr="004B7702">
        <w:rPr>
          <w:i/>
          <w:iCs/>
        </w:rPr>
        <w:t>International Journal of Developmental Disabilities</w:t>
      </w:r>
      <w:r w:rsidRPr="004B7702">
        <w:t xml:space="preserve">, [online] 70(2), pp.201–212. </w:t>
      </w:r>
      <w:proofErr w:type="spellStart"/>
      <w:proofErr w:type="gramStart"/>
      <w:r w:rsidRPr="004B7702">
        <w:t>doi:https</w:t>
      </w:r>
      <w:proofErr w:type="spellEnd"/>
      <w:r w:rsidRPr="004B7702">
        <w:t>://doi.org/10.1080/20473869.2022.2070418</w:t>
      </w:r>
      <w:proofErr w:type="gramEnd"/>
      <w:r w:rsidRPr="004B7702">
        <w:t xml:space="preserve"> [Accessed 13 May 2025].</w:t>
      </w:r>
    </w:p>
    <w:p w14:paraId="03B07FD0" w14:textId="18F84563" w:rsidR="004B7702" w:rsidRPr="004B7702" w:rsidRDefault="004B7702" w:rsidP="004B7702">
      <w:r w:rsidRPr="004B7702">
        <w:t xml:space="preserve">Leafwing </w:t>
      </w:r>
      <w:proofErr w:type="spellStart"/>
      <w:r w:rsidRPr="004B7702">
        <w:t>Center</w:t>
      </w:r>
      <w:proofErr w:type="spellEnd"/>
      <w:r w:rsidRPr="004B7702">
        <w:t xml:space="preserve"> (2022). </w:t>
      </w:r>
      <w:r w:rsidRPr="004B7702">
        <w:rPr>
          <w:i/>
          <w:iCs/>
        </w:rPr>
        <w:t>Choice Boards and ‘Wait’ Support for Students with Autism in the Classroom</w:t>
      </w:r>
      <w:r w:rsidRPr="004B7702">
        <w:t xml:space="preserve">. [online] </w:t>
      </w:r>
      <w:proofErr w:type="spellStart"/>
      <w:r w:rsidRPr="004B7702">
        <w:t>LeafWing</w:t>
      </w:r>
      <w:proofErr w:type="spellEnd"/>
      <w:r w:rsidRPr="004B7702">
        <w:t xml:space="preserve"> </w:t>
      </w:r>
      <w:proofErr w:type="spellStart"/>
      <w:r w:rsidRPr="004B7702">
        <w:t>Center</w:t>
      </w:r>
      <w:proofErr w:type="spellEnd"/>
      <w:r w:rsidRPr="004B7702">
        <w:t xml:space="preserve">. Available at: </w:t>
      </w:r>
      <w:hyperlink r:id="rId10" w:history="1">
        <w:r w:rsidRPr="004B7702">
          <w:rPr>
            <w:rStyle w:val="Hyperlink"/>
          </w:rPr>
          <w:t>https://leafwingcenter.org/choice-boards-wait-supports-for-autism-in-classroom/</w:t>
        </w:r>
      </w:hyperlink>
      <w:r>
        <w:t xml:space="preserve"> </w:t>
      </w:r>
      <w:r w:rsidRPr="004B7702">
        <w:t xml:space="preserve"> [Accessed 13 May 2025].</w:t>
      </w:r>
    </w:p>
    <w:p w14:paraId="252408A2" w14:textId="53A45309" w:rsidR="004B7702" w:rsidRPr="004B7702" w:rsidRDefault="004B7702" w:rsidP="004B7702">
      <w:r w:rsidRPr="004B7702">
        <w:t xml:space="preserve">National Autistic Society (2024a). </w:t>
      </w:r>
      <w:r w:rsidRPr="004B7702">
        <w:rPr>
          <w:i/>
          <w:iCs/>
        </w:rPr>
        <w:t>Autism Support - Leading UK Charity - National Autistic Society</w:t>
      </w:r>
      <w:r w:rsidRPr="004B7702">
        <w:t xml:space="preserve">. </w:t>
      </w:r>
      <w:r w:rsidRPr="004B7702">
        <w:rPr>
          <w:i/>
          <w:iCs/>
        </w:rPr>
        <w:t>Autism.org.uk</w:t>
      </w:r>
      <w:r w:rsidRPr="004B7702">
        <w:t xml:space="preserve">. Available at: </w:t>
      </w:r>
      <w:hyperlink r:id="rId11" w:history="1">
        <w:r w:rsidRPr="004B7702">
          <w:rPr>
            <w:rStyle w:val="Hyperlink"/>
          </w:rPr>
          <w:t>https://www.autism.org.uk/</w:t>
        </w:r>
      </w:hyperlink>
      <w:r>
        <w:t xml:space="preserve"> </w:t>
      </w:r>
      <w:r w:rsidRPr="004B7702">
        <w:t xml:space="preserve"> [Accessed 13 May 2025].</w:t>
      </w:r>
    </w:p>
    <w:p w14:paraId="726BFFEC" w14:textId="50C6083A" w:rsidR="004B7702" w:rsidRPr="004B7702" w:rsidRDefault="004B7702" w:rsidP="004B7702">
      <w:r w:rsidRPr="004B7702">
        <w:t xml:space="preserve">National Autistic Society (2024b). </w:t>
      </w:r>
      <w:r w:rsidRPr="004B7702">
        <w:rPr>
          <w:i/>
          <w:iCs/>
        </w:rPr>
        <w:t>Autistic women and girls</w:t>
      </w:r>
      <w:r w:rsidRPr="004B7702">
        <w:t xml:space="preserve">. [online] Autism.org.uk. Available at: </w:t>
      </w:r>
      <w:hyperlink r:id="rId12" w:history="1">
        <w:r w:rsidRPr="004B7702">
          <w:rPr>
            <w:rStyle w:val="Hyperlink"/>
          </w:rPr>
          <w:t>https://www.autism.org.uk/advice-and-guidance/topics/identity/autistic-women-and-girls</w:t>
        </w:r>
      </w:hyperlink>
      <w:r>
        <w:t xml:space="preserve"> </w:t>
      </w:r>
      <w:r w:rsidRPr="004B7702">
        <w:t xml:space="preserve"> [Accessed 13 May 2025].</w:t>
      </w:r>
    </w:p>
    <w:p w14:paraId="3445EF1B" w14:textId="7CB6D83D" w:rsidR="004B7702" w:rsidRPr="004B7702" w:rsidRDefault="004B7702" w:rsidP="004B7702">
      <w:r w:rsidRPr="004B7702">
        <w:t xml:space="preserve">National Autistic Society (2024c). </w:t>
      </w:r>
      <w:r w:rsidRPr="004B7702">
        <w:rPr>
          <w:i/>
          <w:iCs/>
        </w:rPr>
        <w:t>Training</w:t>
      </w:r>
      <w:r w:rsidRPr="004B7702">
        <w:t xml:space="preserve">. [online] Autism.org.uk. Available at: </w:t>
      </w:r>
      <w:hyperlink r:id="rId13" w:history="1">
        <w:r w:rsidRPr="004B7702">
          <w:rPr>
            <w:rStyle w:val="Hyperlink"/>
          </w:rPr>
          <w:t>https://www.autism.org.uk/what-we-do/autism-know-how/training</w:t>
        </w:r>
      </w:hyperlink>
      <w:r>
        <w:t xml:space="preserve"> </w:t>
      </w:r>
      <w:r w:rsidRPr="004B7702">
        <w:t xml:space="preserve"> [Accessed 13 May 2025].</w:t>
      </w:r>
    </w:p>
    <w:p w14:paraId="79F2A7B6" w14:textId="586DCA69" w:rsidR="004B7702" w:rsidRPr="004B7702" w:rsidRDefault="004B7702" w:rsidP="004B7702">
      <w:r w:rsidRPr="004B7702">
        <w:t xml:space="preserve">NHS (2022). </w:t>
      </w:r>
      <w:r w:rsidRPr="004B7702">
        <w:rPr>
          <w:i/>
          <w:iCs/>
        </w:rPr>
        <w:t>Signs of Autism in Children</w:t>
      </w:r>
      <w:r w:rsidRPr="004B7702">
        <w:t xml:space="preserve">. [online] NHS. Available at: </w:t>
      </w:r>
      <w:hyperlink r:id="rId14" w:history="1">
        <w:r w:rsidRPr="004B7702">
          <w:rPr>
            <w:rStyle w:val="Hyperlink"/>
          </w:rPr>
          <w:t>https://www.nhs.uk/conditions/autism/signs/children/</w:t>
        </w:r>
      </w:hyperlink>
      <w:r>
        <w:t xml:space="preserve"> </w:t>
      </w:r>
      <w:r w:rsidRPr="004B7702">
        <w:t>[Accessed 13 May 2025].</w:t>
      </w:r>
    </w:p>
    <w:p w14:paraId="6D18E734" w14:textId="3449FF4C" w:rsidR="004B7702" w:rsidRPr="004B7702" w:rsidRDefault="004B7702" w:rsidP="004B7702">
      <w:proofErr w:type="spellStart"/>
      <w:r w:rsidRPr="004B7702">
        <w:t>Shimokura</w:t>
      </w:r>
      <w:proofErr w:type="spellEnd"/>
      <w:r w:rsidRPr="004B7702">
        <w:t xml:space="preserve">, R., </w:t>
      </w:r>
      <w:proofErr w:type="spellStart"/>
      <w:r w:rsidRPr="004B7702">
        <w:t>Yanagiawa</w:t>
      </w:r>
      <w:proofErr w:type="spellEnd"/>
      <w:r w:rsidRPr="004B7702">
        <w:t xml:space="preserve">, K. and Sasaki, S. (2022). Spatial Organisation of ‘Therapeutic’ Spaces for Autistic Children in Special Schools: Lessons Learnt from the United </w:t>
      </w:r>
      <w:r w:rsidRPr="004B7702">
        <w:lastRenderedPageBreak/>
        <w:t xml:space="preserve">Kingdom Experience. </w:t>
      </w:r>
      <w:r w:rsidRPr="004B7702">
        <w:rPr>
          <w:i/>
          <w:iCs/>
        </w:rPr>
        <w:t>Journal of Asian Architecture and Building Engineering</w:t>
      </w:r>
      <w:r w:rsidRPr="004B7702">
        <w:t xml:space="preserve">, [online] 22(2). </w:t>
      </w:r>
      <w:proofErr w:type="spellStart"/>
      <w:proofErr w:type="gramStart"/>
      <w:r w:rsidRPr="004B7702">
        <w:t>doi:https</w:t>
      </w:r>
      <w:proofErr w:type="spellEnd"/>
      <w:r w:rsidRPr="004B7702">
        <w:t>://doi.org/10.1080/13467581.2022.2047982</w:t>
      </w:r>
      <w:proofErr w:type="gramEnd"/>
      <w:r w:rsidRPr="004B7702">
        <w:t xml:space="preserve"> [Accessed 13 May 2025].</w:t>
      </w:r>
    </w:p>
    <w:p w14:paraId="6F6A99EB" w14:textId="62C9345D" w:rsidR="004B7702" w:rsidRPr="004B7702" w:rsidRDefault="004B7702" w:rsidP="004B7702">
      <w:r w:rsidRPr="004B7702">
        <w:t>Ulke-</w:t>
      </w:r>
      <w:proofErr w:type="spellStart"/>
      <w:r w:rsidRPr="004B7702">
        <w:t>Kurkcuoglu</w:t>
      </w:r>
      <w:proofErr w:type="spellEnd"/>
      <w:r w:rsidRPr="004B7702">
        <w:t xml:space="preserve">, B. and </w:t>
      </w:r>
      <w:proofErr w:type="spellStart"/>
      <w:r w:rsidRPr="004B7702">
        <w:t>Kircaali</w:t>
      </w:r>
      <w:proofErr w:type="spellEnd"/>
      <w:r w:rsidRPr="004B7702">
        <w:t xml:space="preserve">-Iftar, G. (2010). A COMPARISON OF THE EFFECTS OF PROVIDING ACTIVITY AND MATERIAL CHOICE TO CHILDREN WITH AUTISM SPECTRUM DISORDERS. </w:t>
      </w:r>
      <w:r w:rsidRPr="004B7702">
        <w:rPr>
          <w:i/>
          <w:iCs/>
        </w:rPr>
        <w:t xml:space="preserve">Journal of Applied </w:t>
      </w:r>
      <w:proofErr w:type="spellStart"/>
      <w:r w:rsidRPr="004B7702">
        <w:rPr>
          <w:i/>
          <w:iCs/>
        </w:rPr>
        <w:t>Behavior</w:t>
      </w:r>
      <w:proofErr w:type="spellEnd"/>
      <w:r w:rsidRPr="004B7702">
        <w:rPr>
          <w:i/>
          <w:iCs/>
        </w:rPr>
        <w:t xml:space="preserve"> Analysis</w:t>
      </w:r>
      <w:r w:rsidRPr="004B7702">
        <w:t xml:space="preserve">, 43(4), pp.717–721. </w:t>
      </w:r>
      <w:proofErr w:type="spellStart"/>
      <w:proofErr w:type="gramStart"/>
      <w:r w:rsidRPr="004B7702">
        <w:t>doi:https</w:t>
      </w:r>
      <w:proofErr w:type="spellEnd"/>
      <w:r w:rsidRPr="004B7702">
        <w:t>://doi.org/10.1901/jaba.2010.43-717</w:t>
      </w:r>
      <w:proofErr w:type="gramEnd"/>
      <w:r w:rsidRPr="004B7702">
        <w:t>.</w:t>
      </w:r>
      <w:r>
        <w:t xml:space="preserve"> [Accessed 13 May 2025].</w:t>
      </w:r>
    </w:p>
    <w:p w14:paraId="679FB917" w14:textId="290BC3BE" w:rsidR="004B7702" w:rsidRPr="004B7702" w:rsidRDefault="004B7702" w:rsidP="004B7702">
      <w:r w:rsidRPr="004B7702">
        <w:t xml:space="preserve">UNICEF (1989). </w:t>
      </w:r>
      <w:r w:rsidRPr="004B7702">
        <w:rPr>
          <w:i/>
          <w:iCs/>
        </w:rPr>
        <w:t>UN Convention on the Rights of the Child (UNCRC)</w:t>
      </w:r>
      <w:r w:rsidRPr="004B7702">
        <w:t xml:space="preserve">. [online] UNICEF. Available at: </w:t>
      </w:r>
      <w:hyperlink r:id="rId15" w:history="1">
        <w:r w:rsidRPr="004B7702">
          <w:rPr>
            <w:rStyle w:val="Hyperlink"/>
          </w:rPr>
          <w:t>https://www.unicef.org.uk/what-we-do/un-convention-child-rights/</w:t>
        </w:r>
      </w:hyperlink>
      <w:r>
        <w:t xml:space="preserve"> </w:t>
      </w:r>
      <w:r w:rsidRPr="004B7702">
        <w:t xml:space="preserve"> [Accessed 13 May 2015].</w:t>
      </w:r>
    </w:p>
    <w:p w14:paraId="758C96C5" w14:textId="2ED65EA5" w:rsidR="004B7702" w:rsidRPr="004B7702" w:rsidRDefault="004B7702" w:rsidP="004B7702">
      <w:r w:rsidRPr="004B7702">
        <w:t xml:space="preserve">Vicker, B. (2010). </w:t>
      </w:r>
      <w:r w:rsidRPr="004B7702">
        <w:rPr>
          <w:i/>
          <w:iCs/>
        </w:rPr>
        <w:t>Visual Schedules and Choice Boards: Avoid Misinterpretation of Their Primary Functions</w:t>
      </w:r>
      <w:r w:rsidRPr="004B7702">
        <w:t xml:space="preserve">. [online] Available at: </w:t>
      </w:r>
      <w:hyperlink r:id="rId16" w:history="1">
        <w:r w:rsidRPr="004B7702">
          <w:rPr>
            <w:rStyle w:val="Hyperlink"/>
          </w:rPr>
          <w:t>https://scholarworks.iu.edu/iuswrrest/api/core/bitstreams/ca70da93-ad22-4aaa-b2b3-d9f21ac36a77/content</w:t>
        </w:r>
      </w:hyperlink>
      <w:r>
        <w:t xml:space="preserve"> </w:t>
      </w:r>
      <w:r w:rsidRPr="004B7702">
        <w:t xml:space="preserve"> [Accessed 13 May 2025].</w:t>
      </w:r>
    </w:p>
    <w:p w14:paraId="2D810797" w14:textId="62B7E01F" w:rsidR="004B7702" w:rsidRPr="004B7702" w:rsidRDefault="004B7702" w:rsidP="004B7702">
      <w:r w:rsidRPr="004B7702">
        <w:t xml:space="preserve">Welsh Government (2017). </w:t>
      </w:r>
      <w:r w:rsidRPr="004B7702">
        <w:rPr>
          <w:i/>
          <w:iCs/>
        </w:rPr>
        <w:t>Professional Standards for Teaching and Leadership</w:t>
      </w:r>
      <w:r w:rsidRPr="004B7702">
        <w:t xml:space="preserve">. [online] </w:t>
      </w:r>
      <w:r w:rsidRPr="004B7702">
        <w:rPr>
          <w:i/>
          <w:iCs/>
        </w:rPr>
        <w:t>Hwb</w:t>
      </w:r>
      <w:r w:rsidRPr="004B7702">
        <w:t xml:space="preserve">. Welsh Government. Available at: </w:t>
      </w:r>
      <w:hyperlink r:id="rId17" w:history="1">
        <w:r w:rsidRPr="004B7702">
          <w:rPr>
            <w:rStyle w:val="Hyperlink"/>
          </w:rPr>
          <w:t>https://hwb.gov.wales/api/storage/19bc948b-8a3f-41e0-944a-7bf2cadf7d18/professional-standards-for-teaching-and-leadership-interactive-pdf-for-pc.pdf</w:t>
        </w:r>
      </w:hyperlink>
      <w:r>
        <w:t xml:space="preserve"> </w:t>
      </w:r>
      <w:r w:rsidRPr="004B7702">
        <w:t xml:space="preserve"> [Accessed 13 May 2025].</w:t>
      </w:r>
    </w:p>
    <w:p w14:paraId="4A0D07CB" w14:textId="660971BA" w:rsidR="004B7702" w:rsidRPr="004B7702" w:rsidRDefault="004B7702" w:rsidP="004B7702">
      <w:r w:rsidRPr="004B7702">
        <w:t xml:space="preserve">Welsh Government (2018). </w:t>
      </w:r>
      <w:r w:rsidRPr="004B7702">
        <w:rPr>
          <w:i/>
          <w:iCs/>
        </w:rPr>
        <w:t>Inclusion and Pupil Support</w:t>
      </w:r>
      <w:r w:rsidRPr="004B7702">
        <w:t xml:space="preserve">. [online] Available at: </w:t>
      </w:r>
      <w:hyperlink r:id="rId18" w:history="1">
        <w:r w:rsidRPr="004B7702">
          <w:rPr>
            <w:rStyle w:val="Hyperlink"/>
          </w:rPr>
          <w:t>https://www.gov.wales/sites/default/files/publications/2018-05/guidance-inclusion-and-pupil-support_0.pdf</w:t>
        </w:r>
      </w:hyperlink>
      <w:r>
        <w:t xml:space="preserve"> </w:t>
      </w:r>
      <w:r w:rsidRPr="004B7702">
        <w:t xml:space="preserve"> [Accessed 13 May 2025].</w:t>
      </w:r>
    </w:p>
    <w:p w14:paraId="70F0CBB6" w14:textId="59E52C1F" w:rsidR="004B7702" w:rsidRPr="004B7702" w:rsidRDefault="004B7702" w:rsidP="004B7702">
      <w:r w:rsidRPr="004B7702">
        <w:t xml:space="preserve">Welsh Government (2021). </w:t>
      </w:r>
      <w:r w:rsidRPr="004B7702">
        <w:rPr>
          <w:i/>
          <w:iCs/>
        </w:rPr>
        <w:t>Code of Practice on the Delivery of Autism Services</w:t>
      </w:r>
      <w:r w:rsidRPr="004B7702">
        <w:t xml:space="preserve">. [online] Available at: </w:t>
      </w:r>
      <w:hyperlink r:id="rId19" w:history="1">
        <w:r w:rsidRPr="004B7702">
          <w:rPr>
            <w:rStyle w:val="Hyperlink"/>
          </w:rPr>
          <w:t>https://www.gov.wales/sites/default/files/publications/2021-07/code-of-practice-on-the-delivery-of-autism-services.pdf</w:t>
        </w:r>
      </w:hyperlink>
      <w:r>
        <w:t xml:space="preserve"> </w:t>
      </w:r>
      <w:r w:rsidRPr="004B7702">
        <w:t xml:space="preserve"> [Accessed 13 May 2025].</w:t>
      </w:r>
    </w:p>
    <w:p w14:paraId="60C40492" w14:textId="52D4A0FF" w:rsidR="004B7702" w:rsidRPr="004B7702" w:rsidRDefault="004B7702" w:rsidP="004B7702">
      <w:r w:rsidRPr="004B7702">
        <w:t xml:space="preserve">Welsh Government (2022). </w:t>
      </w:r>
      <w:r w:rsidRPr="004B7702">
        <w:rPr>
          <w:i/>
          <w:iCs/>
        </w:rPr>
        <w:t>£20m to Improve ALN Facilities</w:t>
      </w:r>
      <w:r w:rsidRPr="004B7702">
        <w:t xml:space="preserve">. [online] GOV.WALES. Available at: </w:t>
      </w:r>
      <w:hyperlink r:id="rId20" w:history="1">
        <w:r w:rsidRPr="004B7702">
          <w:rPr>
            <w:rStyle w:val="Hyperlink"/>
          </w:rPr>
          <w:t>https://www.gov.wales/20m-improve-aln-facilities</w:t>
        </w:r>
      </w:hyperlink>
      <w:r>
        <w:t xml:space="preserve"> </w:t>
      </w:r>
      <w:r w:rsidRPr="004B7702">
        <w:t xml:space="preserve"> [Accessed 13 May 2025].</w:t>
      </w:r>
    </w:p>
    <w:p w14:paraId="3BEC952C" w14:textId="3321042E" w:rsidR="004B7702" w:rsidRPr="004B7702" w:rsidRDefault="004B7702" w:rsidP="00D163BC"/>
    <w:sectPr w:rsidR="004B7702" w:rsidRPr="004B77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E2E7E"/>
    <w:rsid w:val="00121BB2"/>
    <w:rsid w:val="001675AC"/>
    <w:rsid w:val="00191CFB"/>
    <w:rsid w:val="001E698E"/>
    <w:rsid w:val="001F1157"/>
    <w:rsid w:val="00251DDE"/>
    <w:rsid w:val="00371AC6"/>
    <w:rsid w:val="00372668"/>
    <w:rsid w:val="003A7750"/>
    <w:rsid w:val="00403714"/>
    <w:rsid w:val="004B7702"/>
    <w:rsid w:val="00504994"/>
    <w:rsid w:val="00510D18"/>
    <w:rsid w:val="00604703"/>
    <w:rsid w:val="006513E1"/>
    <w:rsid w:val="008F0B48"/>
    <w:rsid w:val="00965B69"/>
    <w:rsid w:val="009D31A8"/>
    <w:rsid w:val="00AB5565"/>
    <w:rsid w:val="00BE0CFD"/>
    <w:rsid w:val="00BF5F77"/>
    <w:rsid w:val="00C0493E"/>
    <w:rsid w:val="00D163BC"/>
    <w:rsid w:val="00DF09B3"/>
    <w:rsid w:val="00E5184C"/>
    <w:rsid w:val="00F664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F5F7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5F7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B770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274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15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4611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251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553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80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5786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118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ystem/files/2022-01/Pupils%20with%20special%20educational%20needs%20in%20mainstream%20schools.pdf" TargetMode="External"/><Relationship Id="rId13" Type="http://schemas.openxmlformats.org/officeDocument/2006/relationships/hyperlink" Target="https://www.autism.org.uk/what-we-do/autism-know-how/training" TargetMode="External"/><Relationship Id="rId18" Type="http://schemas.openxmlformats.org/officeDocument/2006/relationships/hyperlink" Target="https://www.gov.wales/sites/default/files/publications/2018-05/guidance-inclusion-and-pupil-support_0.pdf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beaconschoolsupport.co.uk/newsletters/difference-between-autism-asd-asc-and-aspergers" TargetMode="External"/><Relationship Id="rId12" Type="http://schemas.openxmlformats.org/officeDocument/2006/relationships/hyperlink" Target="https://www.autism.org.uk/advice-and-guidance/topics/identity/autistic-women-and-girls" TargetMode="External"/><Relationship Id="rId17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cholarworks.iu.edu/iuswrrest/api/core/bitstreams/ca70da93-ad22-4aaa-b2b3-d9f21ac36a77/content" TargetMode="External"/><Relationship Id="rId20" Type="http://schemas.openxmlformats.org/officeDocument/2006/relationships/hyperlink" Target="https://www.gov.wales/20m-improve-aln-facilities" TargetMode="Externa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2305735_student_uwtsd_ac_uk/Eaag7WCDhPxMueC7OWA5QfsB4Ea9VTu0ArlxdAJ8ybitnw?nav=eyJyZWZlcnJhbEluZm8iOnsicmVmZXJyYWxBcHAiOiJPbmVEcml2ZUZvckJ1c2luZXNzIiwicmVmZXJyYWxBcHBQbGF0Zm9ybSI6IldlYiIsInJlZmVycmFsTW9kZSI6InZpZXciLCJyZWZlcnJhbFZpZXciOiJNeUZpbGVzTGlua0NvcHkifX0&amp;e=iE4yEf" TargetMode="External"/><Relationship Id="rId11" Type="http://schemas.openxmlformats.org/officeDocument/2006/relationships/hyperlink" Target="https://www.autism.org.uk/" TargetMode="External"/><Relationship Id="rId5" Type="http://schemas.openxmlformats.org/officeDocument/2006/relationships/hyperlink" Target="https://chatgpt.com/" TargetMode="External"/><Relationship Id="rId15" Type="http://schemas.openxmlformats.org/officeDocument/2006/relationships/hyperlink" Target="https://www.unicef.org.uk/what-we-do/un-convention-child-rights/" TargetMode="External"/><Relationship Id="rId10" Type="http://schemas.openxmlformats.org/officeDocument/2006/relationships/hyperlink" Target="https://leafwingcenter.org/choice-boards-wait-supports-for-autism-in-classroom/" TargetMode="External"/><Relationship Id="rId19" Type="http://schemas.openxmlformats.org/officeDocument/2006/relationships/hyperlink" Target="https://www.gov.wales/sites/default/files/publications/2021-07/code-of-practice-on-the-delivery-of-autism-services.pdf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scholarworks.calstate.edu/downloads/tb09jc90z" TargetMode="External"/><Relationship Id="rId14" Type="http://schemas.openxmlformats.org/officeDocument/2006/relationships/hyperlink" Target="https://www.nhs.uk/conditions/autism/signs/children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1122</Words>
  <Characters>6399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Karly Harris (2305735)</cp:lastModifiedBy>
  <cp:revision>2</cp:revision>
  <dcterms:created xsi:type="dcterms:W3CDTF">2025-05-19T22:52:00Z</dcterms:created>
  <dcterms:modified xsi:type="dcterms:W3CDTF">2025-05-19T22:52:00Z</dcterms:modified>
</cp:coreProperties>
</file>