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227302" w14:textId="77777777" w:rsidR="00A132D6" w:rsidRDefault="00A132D6">
      <w:pPr>
        <w:pStyle w:val="Heading1"/>
        <w:jc w:val="center"/>
        <w:rPr>
          <w:sz w:val="32"/>
          <w:szCs w:val="32"/>
        </w:rPr>
      </w:pPr>
      <w:bookmarkStart w:id="0" w:name="_heading=h.ufn7kgnuuqn4" w:colFirst="0" w:colLast="0"/>
      <w:bookmarkEnd w:id="0"/>
    </w:p>
    <w:p w14:paraId="1C227303" w14:textId="77777777" w:rsidR="00A132D6" w:rsidRDefault="00A132D6">
      <w:pPr>
        <w:pStyle w:val="Heading1"/>
        <w:jc w:val="center"/>
        <w:rPr>
          <w:sz w:val="32"/>
          <w:szCs w:val="32"/>
        </w:rPr>
      </w:pPr>
    </w:p>
    <w:p w14:paraId="1C227304" w14:textId="77777777" w:rsidR="00A132D6" w:rsidRDefault="00000000">
      <w:pPr>
        <w:pStyle w:val="Heading1"/>
        <w:jc w:val="center"/>
        <w:rPr>
          <w:sz w:val="32"/>
          <w:szCs w:val="32"/>
        </w:rPr>
      </w:pPr>
      <w:r>
        <w:rPr>
          <w:sz w:val="32"/>
          <w:szCs w:val="32"/>
        </w:rPr>
        <w:t>LCLM6005</w:t>
      </w:r>
    </w:p>
    <w:p w14:paraId="1C227305" w14:textId="77777777" w:rsidR="00A132D6" w:rsidRDefault="00A132D6">
      <w:pPr>
        <w:pStyle w:val="Heading1"/>
        <w:jc w:val="left"/>
        <w:rPr>
          <w:sz w:val="32"/>
          <w:szCs w:val="32"/>
        </w:rPr>
      </w:pPr>
    </w:p>
    <w:p w14:paraId="1C227306" w14:textId="77777777" w:rsidR="00A132D6" w:rsidRDefault="00000000">
      <w:pPr>
        <w:ind w:firstLine="10"/>
        <w:jc w:val="center"/>
        <w:rPr>
          <w:b/>
          <w:bCs/>
          <w:sz w:val="32"/>
          <w:szCs w:val="32"/>
        </w:rPr>
      </w:pPr>
      <w:r>
        <w:rPr>
          <w:b/>
          <w:bCs/>
          <w:sz w:val="32"/>
          <w:szCs w:val="32"/>
        </w:rPr>
        <w:t>Element 2: Research Process Reflection Using Gibbs' Reflective Cycle</w:t>
      </w:r>
    </w:p>
    <w:p w14:paraId="1C227307" w14:textId="77777777" w:rsidR="00A132D6" w:rsidRDefault="00A132D6">
      <w:pPr>
        <w:ind w:firstLine="10"/>
      </w:pPr>
    </w:p>
    <w:p w14:paraId="1C227308" w14:textId="77777777" w:rsidR="00A132D6" w:rsidRDefault="00A132D6">
      <w:pPr>
        <w:ind w:firstLine="10"/>
      </w:pPr>
    </w:p>
    <w:p w14:paraId="1C227309" w14:textId="77777777" w:rsidR="00A132D6" w:rsidRDefault="00A132D6">
      <w:pPr>
        <w:ind w:firstLine="10"/>
      </w:pPr>
    </w:p>
    <w:p w14:paraId="1C22730A" w14:textId="77777777" w:rsidR="00A132D6" w:rsidRDefault="00A132D6">
      <w:pPr>
        <w:ind w:firstLine="10"/>
      </w:pPr>
    </w:p>
    <w:p w14:paraId="1C22730B" w14:textId="77777777" w:rsidR="00A132D6" w:rsidRDefault="00A132D6">
      <w:pPr>
        <w:ind w:firstLine="10"/>
      </w:pPr>
    </w:p>
    <w:p w14:paraId="1C22730C" w14:textId="77777777" w:rsidR="00A132D6" w:rsidRDefault="00A132D6">
      <w:pPr>
        <w:ind w:firstLine="10"/>
      </w:pPr>
    </w:p>
    <w:p w14:paraId="1C22730D" w14:textId="77777777" w:rsidR="00A132D6" w:rsidRDefault="00A132D6">
      <w:pPr>
        <w:ind w:firstLine="10"/>
      </w:pPr>
    </w:p>
    <w:p w14:paraId="1C22730E" w14:textId="77777777" w:rsidR="00A132D6" w:rsidRDefault="00A132D6">
      <w:pPr>
        <w:ind w:firstLine="10"/>
      </w:pPr>
    </w:p>
    <w:p w14:paraId="1C22730F" w14:textId="77777777" w:rsidR="00A132D6" w:rsidRDefault="00A132D6">
      <w:pPr>
        <w:ind w:firstLine="10"/>
      </w:pPr>
    </w:p>
    <w:p w14:paraId="1C227310" w14:textId="1F7F404D" w:rsidR="00A132D6" w:rsidRPr="00D400EC" w:rsidRDefault="00000000">
      <w:pPr>
        <w:ind w:firstLine="10"/>
        <w:jc w:val="center"/>
      </w:pPr>
      <w:r>
        <w:t xml:space="preserve">Student </w:t>
      </w:r>
      <w:r w:rsidR="00D400EC">
        <w:t>name: Madalina Aliu</w:t>
      </w:r>
    </w:p>
    <w:p w14:paraId="1C227311" w14:textId="067D3FE3" w:rsidR="00A132D6" w:rsidRDefault="00000000">
      <w:pPr>
        <w:ind w:firstLine="10"/>
        <w:jc w:val="center"/>
      </w:pPr>
      <w:r>
        <w:t>Student ID:</w:t>
      </w:r>
      <w:r w:rsidR="00F97F6A">
        <w:t>(2310477)</w:t>
      </w:r>
    </w:p>
    <w:p w14:paraId="1C227312" w14:textId="77777777" w:rsidR="00A132D6" w:rsidRDefault="00000000">
      <w:pPr>
        <w:spacing w:after="160" w:line="259" w:lineRule="auto"/>
        <w:ind w:left="0" w:right="0"/>
        <w:jc w:val="left"/>
      </w:pPr>
      <w:r>
        <w:br w:type="page"/>
      </w:r>
    </w:p>
    <w:p w14:paraId="1C227313" w14:textId="77777777" w:rsidR="00A132D6" w:rsidRDefault="00000000">
      <w:pPr>
        <w:keepNext/>
        <w:keepLines/>
        <w:pBdr>
          <w:top w:val="nil"/>
          <w:left w:val="nil"/>
          <w:bottom w:val="nil"/>
          <w:right w:val="nil"/>
          <w:between w:val="nil"/>
        </w:pBdr>
        <w:spacing w:before="240" w:after="0" w:line="259" w:lineRule="auto"/>
        <w:ind w:left="0" w:right="0"/>
        <w:jc w:val="left"/>
        <w:rPr>
          <w:rFonts w:ascii="Calibri" w:eastAsia="Calibri" w:hAnsi="Calibri" w:cs="Calibri"/>
          <w:color w:val="2F5496"/>
          <w:sz w:val="32"/>
          <w:szCs w:val="32"/>
        </w:rPr>
      </w:pPr>
      <w:r>
        <w:rPr>
          <w:rFonts w:ascii="Calibri" w:eastAsia="Calibri" w:hAnsi="Calibri" w:cs="Calibri"/>
          <w:color w:val="2F5496"/>
          <w:sz w:val="32"/>
          <w:szCs w:val="32"/>
        </w:rPr>
        <w:lastRenderedPageBreak/>
        <w:t>Table of Contents</w:t>
      </w:r>
    </w:p>
    <w:sdt>
      <w:sdtPr>
        <w:id w:val="-496942653"/>
        <w:docPartObj>
          <w:docPartGallery w:val="Table of Contents"/>
          <w:docPartUnique/>
        </w:docPartObj>
      </w:sdtPr>
      <w:sdtContent>
        <w:p w14:paraId="1C227314" w14:textId="77777777" w:rsidR="00A132D6" w:rsidRDefault="00000000">
          <w:pPr>
            <w:pBdr>
              <w:top w:val="nil"/>
              <w:left w:val="nil"/>
              <w:bottom w:val="nil"/>
              <w:right w:val="nil"/>
              <w:between w:val="nil"/>
            </w:pBdr>
            <w:tabs>
              <w:tab w:val="right" w:leader="dot" w:pos="9016"/>
            </w:tabs>
            <w:spacing w:after="100"/>
            <w:ind w:left="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1exbo39kkje8">
            <w:r>
              <w:rPr>
                <w:color w:val="000000"/>
              </w:rPr>
              <w:t>Research Process Reflection Using Gibbs' Reflective Cycle</w:t>
            </w:r>
            <w:r>
              <w:rPr>
                <w:color w:val="000000"/>
              </w:rPr>
              <w:tab/>
              <w:t>3</w:t>
            </w:r>
          </w:hyperlink>
        </w:p>
        <w:p w14:paraId="1C227315" w14:textId="77777777" w:rsidR="00A132D6" w:rsidRDefault="00000000">
          <w:pPr>
            <w:pBdr>
              <w:top w:val="nil"/>
              <w:left w:val="nil"/>
              <w:bottom w:val="nil"/>
              <w:right w:val="nil"/>
              <w:between w:val="nil"/>
            </w:pBdr>
            <w:tabs>
              <w:tab w:val="right" w:leader="dot" w:pos="9016"/>
            </w:tabs>
            <w:spacing w:after="100"/>
            <w:ind w:left="0"/>
            <w:rPr>
              <w:rFonts w:ascii="Calibri" w:eastAsia="Calibri" w:hAnsi="Calibri" w:cs="Calibri"/>
              <w:color w:val="000000"/>
            </w:rPr>
          </w:pPr>
          <w:hyperlink w:anchor="_heading=h.72ckttcf8m0c">
            <w:r>
              <w:rPr>
                <w:color w:val="000000"/>
              </w:rPr>
              <w:t>Reference</w:t>
            </w:r>
            <w:r>
              <w:rPr>
                <w:color w:val="000000"/>
              </w:rPr>
              <w:tab/>
              <w:t>5</w:t>
            </w:r>
          </w:hyperlink>
        </w:p>
        <w:p w14:paraId="1C227316" w14:textId="77777777" w:rsidR="00A132D6" w:rsidRDefault="00000000">
          <w:r>
            <w:fldChar w:fldCharType="end"/>
          </w:r>
        </w:p>
      </w:sdtContent>
    </w:sdt>
    <w:p w14:paraId="1C227317" w14:textId="77777777" w:rsidR="00A132D6" w:rsidRDefault="00000000">
      <w:pPr>
        <w:spacing w:after="160" w:line="259" w:lineRule="auto"/>
        <w:ind w:left="0" w:right="0"/>
        <w:jc w:val="left"/>
      </w:pPr>
      <w:r>
        <w:br w:type="page"/>
      </w:r>
    </w:p>
    <w:p w14:paraId="1C227318" w14:textId="77777777" w:rsidR="00A132D6" w:rsidRDefault="00000000">
      <w:pPr>
        <w:pStyle w:val="Heading1"/>
      </w:pPr>
      <w:bookmarkStart w:id="1" w:name="_heading=h.1exbo39kkje8" w:colFirst="0" w:colLast="0"/>
      <w:bookmarkEnd w:id="1"/>
      <w:r>
        <w:lastRenderedPageBreak/>
        <w:t>Research Process Reflection Using Gibbs' Reflective Cycle</w:t>
      </w:r>
    </w:p>
    <w:p w14:paraId="1C227319" w14:textId="77777777" w:rsidR="00A132D6" w:rsidRDefault="00000000">
      <w:r>
        <w:t xml:space="preserve">The Gibbs' Reflective Cycle (1988) is a six-step reflective process that can be used to analyse learning experiences and includes the following steps: description, feelings, evaluation, analysis, conclusion, action plan (Markkanen </w:t>
      </w:r>
      <w:r>
        <w:rPr>
          <w:i/>
          <w:iCs/>
        </w:rPr>
        <w:t>et al.,</w:t>
      </w:r>
      <w:r>
        <w:t xml:space="preserve"> 2020). </w:t>
      </w:r>
    </w:p>
    <w:p w14:paraId="1C22731A" w14:textId="77777777" w:rsidR="00A132D6" w:rsidRDefault="00A132D6"/>
    <w:p w14:paraId="1C22731B" w14:textId="77777777" w:rsidR="00A132D6" w:rsidRDefault="00000000">
      <w:pPr>
        <w:ind w:left="0"/>
        <w:jc w:val="center"/>
      </w:pPr>
      <w:r>
        <w:rPr>
          <w:noProof/>
        </w:rPr>
        <w:drawing>
          <wp:inline distT="0" distB="0" distL="0" distR="0" wp14:anchorId="1C22732D" wp14:editId="1C22732E">
            <wp:extent cx="3120414" cy="260034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120414" cy="2600346"/>
                    </a:xfrm>
                    <a:prstGeom prst="rect">
                      <a:avLst/>
                    </a:prstGeom>
                    <a:ln/>
                  </pic:spPr>
                </pic:pic>
              </a:graphicData>
            </a:graphic>
          </wp:inline>
        </w:drawing>
      </w:r>
    </w:p>
    <w:p w14:paraId="1C22731C" w14:textId="77777777" w:rsidR="00A132D6" w:rsidRDefault="00000000">
      <w:pPr>
        <w:ind w:firstLine="10"/>
        <w:jc w:val="center"/>
      </w:pPr>
      <w:r>
        <w:t xml:space="preserve">(Source: Markkanen </w:t>
      </w:r>
      <w:r>
        <w:rPr>
          <w:i/>
          <w:iCs/>
        </w:rPr>
        <w:t>et al.,</w:t>
      </w:r>
      <w:r>
        <w:t xml:space="preserve"> 2020) </w:t>
      </w:r>
    </w:p>
    <w:p w14:paraId="1C22731D" w14:textId="77777777" w:rsidR="00A132D6" w:rsidRDefault="00000000">
      <w:r>
        <w:rPr>
          <w:b/>
          <w:bCs/>
          <w:u w:val="single"/>
        </w:rPr>
        <w:t>Description</w:t>
      </w:r>
    </w:p>
    <w:p w14:paraId="1C22731E" w14:textId="77777777" w:rsidR="00A132D6" w:rsidRDefault="00000000">
      <w:r>
        <w:t>This model is used to reflect upon the research process that has been followed for this dissertation on the effect of online reviews on consumers' purchasing behaviour in the UK retail industry. This research was an exploratory qualitative study in which peer reviewed journal articles, books and industry reports were used as sources for secondary data. This study examined the relationship between online product reviews and consumer trust, purchase intention and buying decision. A lot of literature was searched and analysed; a theme analysis and synthesis of the research findings were done to achieve the research goals and answer the research questions in the research process.</w:t>
      </w:r>
    </w:p>
    <w:p w14:paraId="1C22731F" w14:textId="77777777" w:rsidR="00A132D6" w:rsidRDefault="00000000">
      <w:r>
        <w:rPr>
          <w:b/>
          <w:bCs/>
          <w:u w:val="single"/>
        </w:rPr>
        <w:t>Feelings</w:t>
      </w:r>
    </w:p>
    <w:p w14:paraId="1C227320" w14:textId="77777777" w:rsidR="00A132D6" w:rsidRDefault="00000000">
      <w:r>
        <w:t xml:space="preserve">I picked a topic that had relevance to my interest and academic preference, and it is a topic that is relevant today in e-commerce. I was also challenged when looking for relevant academic sources relevant to the UK retail industry. Careful judgement and effective time-management were needed in dealing with a large quantity of literature, and in choosing the most relevant studies. Even though these were some difficulties I was growing more confident as I was getting to know more about the research topic. </w:t>
      </w:r>
    </w:p>
    <w:p w14:paraId="1C227321" w14:textId="77777777" w:rsidR="00A132D6" w:rsidRDefault="00000000">
      <w:r>
        <w:rPr>
          <w:b/>
          <w:bCs/>
          <w:u w:val="single"/>
        </w:rPr>
        <w:lastRenderedPageBreak/>
        <w:t>Evaluation</w:t>
      </w:r>
    </w:p>
    <w:p w14:paraId="1C227322" w14:textId="77777777" w:rsidR="00A132D6" w:rsidRDefault="00000000">
      <w:r>
        <w:t>The research process was a valuable learning experience in general. I think one of the most important benefits was the critical analysis of academic literature and not merely describing the previous studies. Thematic analysis also enabled me to develop my analytical skills by identifying commonalities or similarities in the research findings. But it was hard to compare studies that were done in different countries and used different research methods. The other constraint is the use of secondary data only, which prevented me from gathering first-hand data from the UK consumers to validate the results.</w:t>
      </w:r>
    </w:p>
    <w:p w14:paraId="1C227323" w14:textId="77777777" w:rsidR="00A132D6" w:rsidRDefault="00000000">
      <w:r>
        <w:rPr>
          <w:b/>
          <w:bCs/>
          <w:u w:val="single"/>
        </w:rPr>
        <w:t>Analysis</w:t>
      </w:r>
    </w:p>
    <w:p w14:paraId="1C227324" w14:textId="77777777" w:rsidR="00A132D6" w:rsidRDefault="00000000">
      <w:r>
        <w:t>Looking back on the process, I understand that the planning and organization were crucial in the successful completion of the dissertation. A well-organised structure of the research has added to the quality of the research as has the accurate referencing and critical analysis of the literature. I also have enhanced my academic writing skills, whereby I was able to present my arguments in a logical manner and provide backing with relevant evidence. In addition, I acquired more knowledge about research methodology, thematic analysis and ethical application of secondary data.</w:t>
      </w:r>
    </w:p>
    <w:p w14:paraId="1C227325" w14:textId="77777777" w:rsidR="00A132D6" w:rsidRDefault="00000000">
      <w:r>
        <w:rPr>
          <w:b/>
          <w:bCs/>
          <w:u w:val="single"/>
        </w:rPr>
        <w:t>Conclusion</w:t>
      </w:r>
    </w:p>
    <w:p w14:paraId="1C227326" w14:textId="77777777" w:rsidR="00A132D6" w:rsidRDefault="00000000">
      <w:r>
        <w:t xml:space="preserve">Finally, the following dissertation has contributed to the development of my research skills, analysis and critical thinking, and improved my understanding of consumers' behaviour in digital retail. </w:t>
      </w:r>
    </w:p>
    <w:p w14:paraId="1C227327" w14:textId="77777777" w:rsidR="00A132D6" w:rsidRDefault="00000000">
      <w:pPr>
        <w:ind w:firstLine="10"/>
        <w:rPr>
          <w:b/>
          <w:bCs/>
          <w:u w:val="single"/>
        </w:rPr>
      </w:pPr>
      <w:r>
        <w:rPr>
          <w:b/>
          <w:bCs/>
          <w:u w:val="single"/>
        </w:rPr>
        <w:t>Action Plan</w:t>
      </w:r>
    </w:p>
    <w:p w14:paraId="1C227328" w14:textId="77777777" w:rsidR="00A132D6" w:rsidRDefault="00000000">
      <w:r>
        <w:t>In future research projects, I would use a mixed method approach, secondary research and primary research using surveys or interviews. This would give more extensive results and improve the credibility of the study. Also, I will advance my time management by starting to gather literature and to analyse the data earlier to have more time for critical evaluation and revision. In general, this research experience has been very beneficial to my academic studies and will be very useful in my career and further studies.</w:t>
      </w:r>
    </w:p>
    <w:p w14:paraId="1C227329" w14:textId="77777777" w:rsidR="00A132D6" w:rsidRDefault="00000000">
      <w:pPr>
        <w:spacing w:after="160" w:line="259" w:lineRule="auto"/>
        <w:ind w:left="0" w:right="0"/>
        <w:jc w:val="left"/>
      </w:pPr>
      <w:r>
        <w:br w:type="page"/>
      </w:r>
    </w:p>
    <w:p w14:paraId="1C22732A" w14:textId="77777777" w:rsidR="00A132D6" w:rsidRDefault="00000000">
      <w:pPr>
        <w:pStyle w:val="Heading1"/>
      </w:pPr>
      <w:bookmarkStart w:id="2" w:name="_heading=h.72ckttcf8m0c" w:colFirst="0" w:colLast="0"/>
      <w:bookmarkEnd w:id="2"/>
      <w:r>
        <w:lastRenderedPageBreak/>
        <w:t xml:space="preserve">Reference </w:t>
      </w:r>
    </w:p>
    <w:p w14:paraId="1C22732B" w14:textId="77777777" w:rsidR="00A132D6" w:rsidRDefault="00000000">
      <w:r>
        <w:t>Markkanen, P., Välimäki, M., Anttila, M. and Kuuskorpi, M., 2020. A reflective cycle: Understanding challenging situations in a school setting. Educational Research, 62(1), pp.46-62.</w:t>
      </w:r>
    </w:p>
    <w:p w14:paraId="1C22732C" w14:textId="77777777" w:rsidR="00A132D6" w:rsidRDefault="00A132D6"/>
    <w:sectPr w:rsidR="00A132D6">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E697D88-C4BF-416E-8497-6F1F78949A49}"/>
    <w:embedItalic r:id="rId2" w:fontKey="{D05E7117-32D7-4736-9194-C66903C59DCF}"/>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E7C857A4-90DE-4388-8465-CC79CCE8BB19}"/>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32D6"/>
    <w:rsid w:val="00600325"/>
    <w:rsid w:val="00A132D6"/>
    <w:rsid w:val="00D400EC"/>
    <w:rsid w:val="00F97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27302"/>
  <w15:docId w15:val="{FE50625B-4956-49FA-8A2B-1559B55A3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after="5" w:line="360" w:lineRule="auto"/>
        <w:ind w:left="10" w:right="56"/>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ind w:left="0" w:right="0"/>
      <w:outlineLvl w:val="0"/>
    </w:pPr>
    <w:rPr>
      <w:b/>
      <w:bCs/>
    </w:rPr>
  </w:style>
  <w:style w:type="paragraph" w:styleId="Heading2">
    <w:name w:val="heading 2"/>
    <w:basedOn w:val="Normal"/>
    <w:next w:val="Normal"/>
    <w:uiPriority w:val="9"/>
    <w:semiHidden/>
    <w:unhideWhenUsed/>
    <w:qFormat/>
    <w:pPr>
      <w:keepNext/>
      <w:keepLines/>
      <w:spacing w:before="160" w:after="80"/>
      <w:ind w:left="0" w:right="0"/>
      <w:outlineLvl w:val="1"/>
    </w:pPr>
    <w:rPr>
      <w:rFonts w:ascii="Calibri" w:eastAsia="Calibri" w:hAnsi="Calibri" w:cs="Calibri"/>
      <w:color w:val="2F5496"/>
      <w:sz w:val="32"/>
      <w:szCs w:val="32"/>
    </w:rPr>
  </w:style>
  <w:style w:type="paragraph" w:styleId="Heading3">
    <w:name w:val="heading 3"/>
    <w:basedOn w:val="Normal"/>
    <w:next w:val="Normal"/>
    <w:uiPriority w:val="9"/>
    <w:semiHidden/>
    <w:unhideWhenUsed/>
    <w:qFormat/>
    <w:pPr>
      <w:keepNext/>
      <w:keepLines/>
      <w:spacing w:before="160" w:after="80"/>
      <w:ind w:left="0" w:right="0"/>
      <w:outlineLvl w:val="2"/>
    </w:pPr>
    <w:rPr>
      <w:rFonts w:ascii="Calibri" w:eastAsia="Calibri" w:hAnsi="Calibri" w:cs="Calibri"/>
      <w:color w:val="2F5496"/>
      <w:sz w:val="28"/>
      <w:szCs w:val="28"/>
    </w:rPr>
  </w:style>
  <w:style w:type="paragraph" w:styleId="Heading4">
    <w:name w:val="heading 4"/>
    <w:basedOn w:val="Normal"/>
    <w:next w:val="Normal"/>
    <w:uiPriority w:val="9"/>
    <w:semiHidden/>
    <w:unhideWhenUsed/>
    <w:qFormat/>
    <w:pPr>
      <w:keepNext/>
      <w:keepLines/>
      <w:spacing w:before="80" w:after="40"/>
      <w:ind w:left="0" w:right="0"/>
      <w:outlineLvl w:val="3"/>
    </w:pPr>
    <w:rPr>
      <w:rFonts w:ascii="Calibri" w:eastAsia="Calibri" w:hAnsi="Calibri" w:cs="Calibri"/>
      <w:i/>
      <w:iCs/>
      <w:color w:val="2F5496"/>
    </w:rPr>
  </w:style>
  <w:style w:type="paragraph" w:styleId="Heading5">
    <w:name w:val="heading 5"/>
    <w:basedOn w:val="Normal"/>
    <w:next w:val="Normal"/>
    <w:uiPriority w:val="9"/>
    <w:semiHidden/>
    <w:unhideWhenUsed/>
    <w:qFormat/>
    <w:pPr>
      <w:keepNext/>
      <w:keepLines/>
      <w:spacing w:before="80" w:after="40"/>
      <w:ind w:left="0" w:right="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ind w:left="0" w:right="0"/>
      <w:outlineLvl w:val="5"/>
    </w:pPr>
    <w:rPr>
      <w:rFonts w:ascii="Calibri" w:eastAsia="Calibri" w:hAnsi="Calibri" w:cs="Calibri"/>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ind w:left="0" w:right="0"/>
    </w:pPr>
    <w:rPr>
      <w:rFonts w:ascii="Calibri" w:eastAsia="Calibri" w:hAnsi="Calibri" w:cs="Calibri"/>
      <w:sz w:val="56"/>
      <w:szCs w:val="56"/>
    </w:rPr>
  </w:style>
  <w:style w:type="paragraph" w:styleId="Subtitle">
    <w:name w:val="Subtitle"/>
    <w:basedOn w:val="Normal"/>
    <w:next w:val="Normal"/>
    <w:uiPriority w:val="11"/>
    <w:qFormat/>
    <w:pPr>
      <w:spacing w:after="160"/>
      <w:ind w:right="0"/>
    </w:pPr>
    <w:rPr>
      <w:rFonts w:ascii="Calibri" w:eastAsia="Calibri" w:hAnsi="Calibri" w:cs="Calibri"/>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nLo2vjur3xf6IoNMYhS1nlUH/A==">CgMxLjAyDmgudWZuN2tnbnV1cW40Mg5oLjFleGJvMzlra2plODIOaC43MmNrdHRjZjhtMGM4AHIhMVpKc29WZVVjcEZZRVJ3ZThEMUFnc2h4SHVDbV9ycFhY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610</Words>
  <Characters>3482</Characters>
  <Application>Microsoft Office Word</Application>
  <DocSecurity>0</DocSecurity>
  <Lines>29</Lines>
  <Paragraphs>8</Paragraphs>
  <ScaleCrop>false</ScaleCrop>
  <Company/>
  <LinksUpToDate>false</LinksUpToDate>
  <CharactersWithSpaces>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aliu</cp:lastModifiedBy>
  <cp:revision>3</cp:revision>
  <dcterms:created xsi:type="dcterms:W3CDTF">2026-07-19T08:28:00Z</dcterms:created>
  <dcterms:modified xsi:type="dcterms:W3CDTF">2026-07-19T08:30:00Z</dcterms:modified>
</cp:coreProperties>
</file>