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D20D9" w14:textId="32D203EB" w:rsidR="00EC7289" w:rsidRPr="00E34249" w:rsidRDefault="00EC7289" w:rsidP="00EC7289">
      <w:pPr>
        <w:pStyle w:val="a3"/>
        <w:numPr>
          <w:ilvl w:val="0"/>
          <w:numId w:val="1"/>
        </w:numPr>
        <w:ind w:firstLineChars="0"/>
        <w:rPr>
          <w:b/>
          <w:bCs/>
        </w:rPr>
      </w:pPr>
      <w:bookmarkStart w:id="0" w:name="OLE_LINK1"/>
      <w:bookmarkStart w:id="1" w:name="OLE_LINK2"/>
      <w:r w:rsidRPr="00E34249">
        <w:rPr>
          <w:b/>
          <w:bCs/>
        </w:rPr>
        <w:t xml:space="preserve">Introduction </w:t>
      </w:r>
    </w:p>
    <w:p w14:paraId="338E2A8D" w14:textId="659648FC" w:rsidR="00E34249" w:rsidRDefault="00E34249" w:rsidP="00E34249">
      <w:r>
        <w:t>Digital technology has infiltrated every aspect of people's lives. Cars are increasingly shifting from mechanically powered machines to software-driven technological devices as a mode of mobility</w:t>
      </w:r>
      <w:r w:rsidR="00AC32AD">
        <w:t xml:space="preserve"> (</w:t>
      </w:r>
      <w:r w:rsidR="00AC32AD" w:rsidRPr="00AC32AD">
        <w:t>Dodge, &amp; Kitchin, 2007)</w:t>
      </w:r>
      <w:r>
        <w:t>. The competition legislation for automotive items and internal systems will be updated as a result of this trend. Historically, the engine and gearbox were the technical engineering heart of vehicle businesses. In the future, it will become increasingly vital to equip cars with strong sensors, software, processing power, and an external network platform that is linked to the vehicle</w:t>
      </w:r>
      <w:r w:rsidR="00AC32AD">
        <w:t xml:space="preserve"> (</w:t>
      </w:r>
      <w:r w:rsidR="00AC32AD" w:rsidRPr="00AC32AD">
        <w:t>Porter, &amp; Heppelmann, 2014)</w:t>
      </w:r>
      <w:r>
        <w:t xml:space="preserve">. </w:t>
      </w:r>
    </w:p>
    <w:p w14:paraId="70034381" w14:textId="77777777" w:rsidR="00E34249" w:rsidRDefault="00E34249" w:rsidP="00E34249">
      <w:pPr>
        <w:rPr>
          <w:rFonts w:hint="eastAsia"/>
        </w:rPr>
      </w:pPr>
    </w:p>
    <w:p w14:paraId="1E5453BE" w14:textId="42DB5372" w:rsidR="003622BE" w:rsidRDefault="00E34249" w:rsidP="00E34249">
      <w:r>
        <w:t>Tesla, a California-based electric car and energy firm, manufactures and sells electric automobiles, solar panels, and energy storage technology. Martin Eberhard and Mark Tapperin co-founded it on July 1, 2003, with headquarters in Palo Alto</w:t>
      </w:r>
      <w:r w:rsidR="00A62E65">
        <w:t xml:space="preserve"> (</w:t>
      </w:r>
      <w:r w:rsidR="00A62E65" w:rsidRPr="00A62E65">
        <w:t>Cheong, Song, &amp; Hu,</w:t>
      </w:r>
      <w:r w:rsidR="00A62E65">
        <w:t xml:space="preserve"> </w:t>
      </w:r>
      <w:r w:rsidR="00A62E65" w:rsidRPr="00A62E65">
        <w:t>2016)</w:t>
      </w:r>
      <w:r>
        <w:t xml:space="preserve">. </w:t>
      </w:r>
      <w:r w:rsidRPr="00E34249">
        <w:t>The founders called the firm "Tesla Motors" in honor of scientist Nikola Tesla. Elon Musk joined the firm in 2004 and spearheaded a fundraising round. Tesla CEO Elon Musk stated, "Tesla aspires to give every average consumer with pure electric automobiles within their consumption capability." Tesla's mission is to "accelerate the worldwide transition to sustainable energy."</w:t>
      </w:r>
      <w:r w:rsidR="00A62E65">
        <w:t xml:space="preserve"> (</w:t>
      </w:r>
      <w:r w:rsidR="00A62E65" w:rsidRPr="00A62E65">
        <w:t>Sterba, Krzemień, Fernández, García-Miranda, &amp; Valverde, 2019)</w:t>
      </w:r>
      <w:r w:rsidR="00A62E65">
        <w:t>.</w:t>
      </w:r>
    </w:p>
    <w:p w14:paraId="77B85C41" w14:textId="76B82398" w:rsidR="00355762" w:rsidRDefault="00355762" w:rsidP="00E34249">
      <w:pPr>
        <w:rPr>
          <w:rFonts w:hint="eastAsia"/>
        </w:rPr>
      </w:pPr>
    </w:p>
    <w:p w14:paraId="113A7356" w14:textId="28421F98" w:rsidR="00355762" w:rsidRPr="00355762" w:rsidRDefault="00355762" w:rsidP="00E34249">
      <w:r w:rsidRPr="00355762">
        <w:t>This report will be divided into four parts. First, it will briefly introduce Tesla's enterprise background. Then, it will focus on Tesla's competitive strategy and how enterprises act in order to achieve strategic objectives. For the competitive strategy of enterprises, this report will focus on the advantages and disadvantages of competitive strategy. Finally, this report will give some suggestions for enterprises to give full play to their competitive advantage.</w:t>
      </w:r>
    </w:p>
    <w:p w14:paraId="43D3BCE7" w14:textId="2D02D178" w:rsidR="00EC7289" w:rsidRDefault="00EC7289" w:rsidP="00EC7289"/>
    <w:p w14:paraId="7C381136" w14:textId="0DF110D7" w:rsidR="00361BA4" w:rsidRDefault="00EC7289" w:rsidP="00EC7289">
      <w:pPr>
        <w:rPr>
          <w:rFonts w:hint="eastAsia"/>
          <w:b/>
          <w:bCs/>
        </w:rPr>
      </w:pPr>
      <w:r w:rsidRPr="00E34249">
        <w:rPr>
          <w:rFonts w:hint="eastAsia"/>
          <w:b/>
          <w:bCs/>
        </w:rPr>
        <w:t>2</w:t>
      </w:r>
      <w:r w:rsidRPr="00E34249">
        <w:rPr>
          <w:b/>
          <w:bCs/>
        </w:rPr>
        <w:t>.0 The competitive strategy of Tesla</w:t>
      </w:r>
    </w:p>
    <w:p w14:paraId="2D721DE1" w14:textId="72CF5848" w:rsidR="00361BA4" w:rsidRDefault="00361BA4" w:rsidP="00361BA4">
      <w:r w:rsidRPr="00C368C3">
        <w:t>Enterprise strategy means that enterprises choose suitable business fields and products according to environmental changes and their own resources and strength, form their own core competitiveness, and win in the competition through differentiation. Although there are many kinds of enterprise strategies, the basic attributes are the same. They are all strategies for the enterprise and strategies for the integrity, long-term and basic problems of the enterprise</w:t>
      </w:r>
      <w:r w:rsidR="00A62E65">
        <w:t xml:space="preserve"> (</w:t>
      </w:r>
      <w:r w:rsidR="00A62E65" w:rsidRPr="00A62E65">
        <w:t>Qiu, Jie, Wang, &amp; Zhao, 2020)</w:t>
      </w:r>
      <w:r w:rsidRPr="00C368C3">
        <w:t>. Enterprise strategy can help enterprises guide the long-term development direction, clarify the development objectives, point out the development points, and determine the development ability required by enterprises. The real purpose of the strategy is to solve the development problems of enterprises and realize the rapid, healthy and sustainable development of enterprises</w:t>
      </w:r>
      <w:r w:rsidR="00A62E65">
        <w:t xml:space="preserve"> (</w:t>
      </w:r>
      <w:r w:rsidR="00A62E65" w:rsidRPr="00A62E65">
        <w:t>Elkington, 1994)</w:t>
      </w:r>
      <w:r w:rsidRPr="00C368C3">
        <w:t>.</w:t>
      </w:r>
    </w:p>
    <w:p w14:paraId="09F52E92" w14:textId="77777777" w:rsidR="00A62E65" w:rsidRPr="00A62E65" w:rsidRDefault="00A62E65" w:rsidP="00EC7289">
      <w:pPr>
        <w:rPr>
          <w:rFonts w:hint="eastAsia"/>
        </w:rPr>
      </w:pPr>
    </w:p>
    <w:p w14:paraId="593BC19D" w14:textId="3895AD5D" w:rsidR="00490215" w:rsidRDefault="00195BE2" w:rsidP="00EC7289">
      <w:r w:rsidRPr="00195BE2">
        <w:t>The term "competitive strategy" refers to a subset of the term "enterprise strategy." It is the strategy for leading and managing individual strategic business units within the confines of the company's overarching strategy</w:t>
      </w:r>
      <w:r w:rsidR="008E62C4">
        <w:t xml:space="preserve"> (</w:t>
      </w:r>
      <w:r w:rsidR="008E62C4" w:rsidRPr="008E62C4">
        <w:t>Beasley, Frigo, &amp; Litman, 2007)</w:t>
      </w:r>
      <w:r w:rsidRPr="00195BE2">
        <w:t>. The primary difficulty of enterprise competitive strategy is establishing the link between consumer demand, rival products, and the business's products in order to develop and maintain a specified position for the firm's products in the market.</w:t>
      </w:r>
    </w:p>
    <w:p w14:paraId="5D8857D2" w14:textId="77777777" w:rsidR="00195BE2" w:rsidRPr="00195BE2" w:rsidRDefault="00195BE2" w:rsidP="00EC7289"/>
    <w:p w14:paraId="026E648E" w14:textId="6E6EE3B1" w:rsidR="00BE48B9" w:rsidRDefault="0077788F" w:rsidP="00B04606">
      <w:pPr>
        <w:rPr>
          <w:color w:val="000000" w:themeColor="text1"/>
        </w:rPr>
      </w:pPr>
      <w:r w:rsidRPr="0077788F">
        <w:t xml:space="preserve">Tesla's competitive strategy is </w:t>
      </w:r>
      <w:r w:rsidR="00525E63">
        <w:rPr>
          <w:rFonts w:hint="eastAsia"/>
        </w:rPr>
        <w:t>broad</w:t>
      </w:r>
      <w:r w:rsidRPr="0077788F">
        <w:t xml:space="preserve"> differentiated strategy</w:t>
      </w:r>
      <w:r w:rsidR="00B04606">
        <w:t xml:space="preserve"> </w:t>
      </w:r>
      <w:r w:rsidR="00B04606">
        <w:rPr>
          <w:rFonts w:hint="eastAsia"/>
        </w:rPr>
        <w:t>and</w:t>
      </w:r>
      <w:r w:rsidR="00B04606">
        <w:t xml:space="preserve"> </w:t>
      </w:r>
      <w:r w:rsidR="00B04606">
        <w:rPr>
          <w:rFonts w:hint="eastAsia"/>
        </w:rPr>
        <w:t>intensive</w:t>
      </w:r>
      <w:r w:rsidR="00B04606">
        <w:t xml:space="preserve"> </w:t>
      </w:r>
      <w:r w:rsidR="00B04606">
        <w:rPr>
          <w:rFonts w:hint="eastAsia"/>
        </w:rPr>
        <w:t>strategy</w:t>
      </w:r>
      <w:r w:rsidRPr="0077788F">
        <w:t xml:space="preserve">. </w:t>
      </w:r>
      <w:r w:rsidR="00E34249" w:rsidRPr="00E34249">
        <w:t xml:space="preserve">In product </w:t>
      </w:r>
      <w:r w:rsidR="00E34249" w:rsidRPr="00E34249">
        <w:lastRenderedPageBreak/>
        <w:t>R&amp;D, the firm may differ from other companies in the same sector based on its competitive advantage. Tesla's first ambition is to create an electric sports vehicle. With the addition of finances and the R&amp;D team's efforts. In 2008, Tesla created its first all-electric sports vehicle. And this sports car's efficiency is extremely excellent</w:t>
      </w:r>
      <w:r w:rsidR="0062426D">
        <w:t xml:space="preserve"> (</w:t>
      </w:r>
      <w:r w:rsidR="0062426D" w:rsidRPr="0062426D">
        <w:rPr>
          <w:color w:val="000000" w:themeColor="text1"/>
        </w:rPr>
        <w:t>Saxena, &amp; Vibhandik, 2021)</w:t>
      </w:r>
      <w:r w:rsidR="00E34249" w:rsidRPr="00E34249">
        <w:t>. Its economy has not only increased slightly wh</w:t>
      </w:r>
      <w:r w:rsidR="00E34249" w:rsidRPr="002E60BD">
        <w:rPr>
          <w:color w:val="000000" w:themeColor="text1"/>
        </w:rPr>
        <w:t>en compared to diesel and gasoline engines, but it can now reach more than twice the efficiency of most fossil fuel sports vehicles. Despite its great efficiency, the price at the time may also be considered a premium brand.</w:t>
      </w:r>
    </w:p>
    <w:p w14:paraId="178BD776" w14:textId="4E7D9555" w:rsidR="00E34249" w:rsidRPr="002E60BD" w:rsidRDefault="00E34249">
      <w:pPr>
        <w:rPr>
          <w:rFonts w:hint="eastAsia"/>
          <w:color w:val="000000" w:themeColor="text1"/>
        </w:rPr>
      </w:pPr>
    </w:p>
    <w:p w14:paraId="42D6AAE8" w14:textId="1162285C" w:rsidR="00B04606" w:rsidRPr="002E60BD" w:rsidRDefault="00B04606">
      <w:pPr>
        <w:rPr>
          <w:b/>
          <w:bCs/>
          <w:color w:val="000000" w:themeColor="text1"/>
        </w:rPr>
      </w:pPr>
      <w:r w:rsidRPr="002E60BD">
        <w:rPr>
          <w:rFonts w:hint="eastAsia"/>
          <w:b/>
          <w:bCs/>
          <w:color w:val="000000" w:themeColor="text1"/>
        </w:rPr>
        <w:t>2</w:t>
      </w:r>
      <w:r w:rsidRPr="002E60BD">
        <w:rPr>
          <w:b/>
          <w:bCs/>
          <w:color w:val="000000" w:themeColor="text1"/>
        </w:rPr>
        <w:t xml:space="preserve">.1 The </w:t>
      </w:r>
      <w:r w:rsidR="00B47028" w:rsidRPr="002E60BD">
        <w:rPr>
          <w:rFonts w:hint="eastAsia"/>
          <w:b/>
          <w:bCs/>
          <w:color w:val="000000" w:themeColor="text1"/>
        </w:rPr>
        <w:t>genetic</w:t>
      </w:r>
      <w:r w:rsidRPr="002E60BD">
        <w:rPr>
          <w:b/>
          <w:bCs/>
          <w:color w:val="000000" w:themeColor="text1"/>
        </w:rPr>
        <w:t xml:space="preserve"> strategy in Tesla</w:t>
      </w:r>
    </w:p>
    <w:p w14:paraId="3CEA0A7A" w14:textId="07F48FC7" w:rsidR="0077788F" w:rsidRPr="002E60BD" w:rsidRDefault="00C9503C">
      <w:pPr>
        <w:rPr>
          <w:color w:val="000000" w:themeColor="text1"/>
        </w:rPr>
      </w:pPr>
      <w:r w:rsidRPr="002E60BD">
        <w:rPr>
          <w:color w:val="000000" w:themeColor="text1"/>
        </w:rPr>
        <w:t xml:space="preserve">Initially, Tesla used this </w:t>
      </w:r>
      <w:r w:rsidRPr="002E60BD">
        <w:rPr>
          <w:rFonts w:hint="eastAsia"/>
          <w:color w:val="000000" w:themeColor="text1"/>
        </w:rPr>
        <w:t>differentiation</w:t>
      </w:r>
      <w:r w:rsidRPr="002E60BD">
        <w:rPr>
          <w:color w:val="000000" w:themeColor="text1"/>
        </w:rPr>
        <w:t xml:space="preserve"> competitive strategy as the genetic strategy of the company's brand, but as the business grows, so does the competitive strategy</w:t>
      </w:r>
      <w:r w:rsidR="0047570E" w:rsidRPr="002E60BD">
        <w:rPr>
          <w:color w:val="000000" w:themeColor="text1"/>
        </w:rPr>
        <w:t xml:space="preserve"> (</w:t>
      </w:r>
      <w:r w:rsidR="0047570E" w:rsidRPr="002E60BD">
        <w:rPr>
          <w:color w:val="000000" w:themeColor="text1"/>
        </w:rPr>
        <w:t>Corsten, &amp; Will,</w:t>
      </w:r>
      <w:r w:rsidR="0047570E" w:rsidRPr="002E60BD">
        <w:rPr>
          <w:color w:val="000000" w:themeColor="text1"/>
        </w:rPr>
        <w:t xml:space="preserve"> </w:t>
      </w:r>
      <w:r w:rsidR="0047570E" w:rsidRPr="002E60BD">
        <w:rPr>
          <w:color w:val="000000" w:themeColor="text1"/>
        </w:rPr>
        <w:t>1994)</w:t>
      </w:r>
      <w:r w:rsidRPr="002E60BD">
        <w:rPr>
          <w:color w:val="000000" w:themeColor="text1"/>
        </w:rPr>
        <w:t>.</w:t>
      </w:r>
      <w:r w:rsidR="0047570E" w:rsidRPr="002E60BD">
        <w:rPr>
          <w:color w:val="000000" w:themeColor="text1"/>
        </w:rPr>
        <w:t xml:space="preserve"> </w:t>
      </w:r>
      <w:r w:rsidR="00E34249" w:rsidRPr="002E60BD">
        <w:rPr>
          <w:color w:val="000000" w:themeColor="text1"/>
        </w:rPr>
        <w:t>Most automobiles nowadays utilize internal combustion engines, therefore Tesla's environmentally beneficial technology attracts the attention of target customers looking for ecologically friendly vehicles</w:t>
      </w:r>
      <w:r w:rsidR="0047570E" w:rsidRPr="002E60BD">
        <w:rPr>
          <w:color w:val="000000" w:themeColor="text1"/>
        </w:rPr>
        <w:t xml:space="preserve"> (</w:t>
      </w:r>
      <w:r w:rsidR="0047570E" w:rsidRPr="002E60BD">
        <w:rPr>
          <w:color w:val="000000" w:themeColor="text1"/>
        </w:rPr>
        <w:t>Dess, &amp; Davis,</w:t>
      </w:r>
      <w:r w:rsidR="0047570E" w:rsidRPr="002E60BD">
        <w:rPr>
          <w:color w:val="000000" w:themeColor="text1"/>
        </w:rPr>
        <w:t xml:space="preserve"> </w:t>
      </w:r>
      <w:r w:rsidR="0047570E" w:rsidRPr="002E60BD">
        <w:rPr>
          <w:color w:val="000000" w:themeColor="text1"/>
        </w:rPr>
        <w:t>1984)</w:t>
      </w:r>
      <w:r w:rsidR="00E34249" w:rsidRPr="002E60BD">
        <w:rPr>
          <w:color w:val="000000" w:themeColor="text1"/>
        </w:rPr>
        <w:t xml:space="preserve">. For example, the firm first concentrated on the high-end market of electric vehicles based on its R&amp;D technology, R&amp;D expense, and product distinctiveness. Customers in this market segment will have a strong desire to purchase this sort of vehicle. The company's manufacturing costs are continuously dropping as the company's popularity and brand popularity grow. Tesla's overall competitive strategy has shifted to a </w:t>
      </w:r>
      <w:r w:rsidR="00E34249" w:rsidRPr="002E60BD">
        <w:rPr>
          <w:rFonts w:hint="eastAsia"/>
          <w:color w:val="000000" w:themeColor="text1"/>
        </w:rPr>
        <w:t>broad</w:t>
      </w:r>
      <w:r w:rsidR="00E34249" w:rsidRPr="002E60BD">
        <w:rPr>
          <w:color w:val="000000" w:themeColor="text1"/>
        </w:rPr>
        <w:t xml:space="preserve"> differentiation approach at this point. Tesla has been able to shift to a wide range of large-scale consumer groups, rather than solely servicing the wealthy in the high-end market, as a result of the aforementioned cost reductions and increased brand appeal.</w:t>
      </w:r>
    </w:p>
    <w:bookmarkEnd w:id="0"/>
    <w:bookmarkEnd w:id="1"/>
    <w:p w14:paraId="7C781530" w14:textId="043617CE" w:rsidR="003622BE" w:rsidRPr="002E60BD" w:rsidRDefault="003622BE">
      <w:pPr>
        <w:rPr>
          <w:color w:val="000000" w:themeColor="text1"/>
        </w:rPr>
      </w:pPr>
    </w:p>
    <w:p w14:paraId="553B0AA3" w14:textId="1E51B551" w:rsidR="00AC7B1F" w:rsidRPr="002E60BD" w:rsidRDefault="00E75A31">
      <w:pPr>
        <w:rPr>
          <w:color w:val="000000" w:themeColor="text1"/>
        </w:rPr>
      </w:pPr>
      <w:r w:rsidRPr="002E60BD">
        <w:rPr>
          <w:color w:val="000000" w:themeColor="text1"/>
        </w:rPr>
        <w:t>Tesla's competitive strategy requires appropriate competitive strategic objectives to match it</w:t>
      </w:r>
      <w:r w:rsidR="0062426D">
        <w:rPr>
          <w:color w:val="000000" w:themeColor="text1"/>
        </w:rPr>
        <w:t xml:space="preserve"> (</w:t>
      </w:r>
      <w:r w:rsidR="0062426D" w:rsidRPr="0062426D">
        <w:rPr>
          <w:color w:val="000000" w:themeColor="text1"/>
        </w:rPr>
        <w:t>Weiblen, &amp; Chesbrough, 2015)</w:t>
      </w:r>
      <w:r w:rsidRPr="002E60BD">
        <w:rPr>
          <w:color w:val="000000" w:themeColor="text1"/>
        </w:rPr>
        <w:t>. For example, one of the strategic objectives is to increase the R &amp; D investment of enterprises, with the purpose of developing more new products to meet the growing demand of customer groups for renewable energy. For example, develop batteries suitable for various purposes. Another strategic goal is to expand the target customer group and market scale, so as to improve the competitiveness of enterprises and expand brand awareness.</w:t>
      </w:r>
    </w:p>
    <w:p w14:paraId="59433819" w14:textId="77777777" w:rsidR="0062426D" w:rsidRPr="002E60BD" w:rsidRDefault="0062426D">
      <w:pPr>
        <w:rPr>
          <w:rFonts w:hint="eastAsia"/>
          <w:color w:val="000000" w:themeColor="text1"/>
        </w:rPr>
      </w:pPr>
    </w:p>
    <w:p w14:paraId="1CF0CBD6" w14:textId="760F429B" w:rsidR="00E75A31" w:rsidRPr="002E60BD" w:rsidRDefault="00B04606">
      <w:pPr>
        <w:rPr>
          <w:b/>
          <w:bCs/>
          <w:color w:val="000000" w:themeColor="text1"/>
        </w:rPr>
      </w:pPr>
      <w:r w:rsidRPr="002E60BD">
        <w:rPr>
          <w:rFonts w:hint="eastAsia"/>
          <w:b/>
          <w:bCs/>
          <w:color w:val="000000" w:themeColor="text1"/>
        </w:rPr>
        <w:t>2</w:t>
      </w:r>
      <w:r w:rsidRPr="002E60BD">
        <w:rPr>
          <w:b/>
          <w:bCs/>
          <w:color w:val="000000" w:themeColor="text1"/>
        </w:rPr>
        <w:t>.</w:t>
      </w:r>
      <w:r w:rsidR="00195BE2" w:rsidRPr="002E60BD">
        <w:rPr>
          <w:b/>
          <w:bCs/>
          <w:color w:val="000000" w:themeColor="text1"/>
        </w:rPr>
        <w:t>2</w:t>
      </w:r>
      <w:r w:rsidRPr="002E60BD">
        <w:rPr>
          <w:b/>
          <w:bCs/>
          <w:color w:val="000000" w:themeColor="text1"/>
        </w:rPr>
        <w:t xml:space="preserve"> The intensive strategy in Tesla</w:t>
      </w:r>
    </w:p>
    <w:p w14:paraId="64059295" w14:textId="0490FEA0" w:rsidR="00E75A31" w:rsidRDefault="0095625E">
      <w:r w:rsidRPr="002E60BD">
        <w:rPr>
          <w:color w:val="000000" w:themeColor="text1"/>
        </w:rPr>
        <w:t>Market penetration, product development, market development, and diversification are the four components of an intensive approach</w:t>
      </w:r>
      <w:r w:rsidR="0047570E" w:rsidRPr="002E60BD">
        <w:rPr>
          <w:color w:val="000000" w:themeColor="text1"/>
        </w:rPr>
        <w:t xml:space="preserve"> (</w:t>
      </w:r>
      <w:r w:rsidR="0047570E" w:rsidRPr="002E60BD">
        <w:rPr>
          <w:color w:val="000000" w:themeColor="text1"/>
        </w:rPr>
        <w:t>Glazer, 1999)</w:t>
      </w:r>
      <w:r w:rsidRPr="002E60BD">
        <w:rPr>
          <w:color w:val="000000" w:themeColor="text1"/>
        </w:rPr>
        <w:t>. The core aim of Tesla's aggressive approach is market penetration. Increase sales income by using active marketing methods. This reflects the prior general approach of expanding market share to improve the company's competitive advantage. Second, new products are created as a result of Tesla's R&amp;D approach. Continuous product development can help to reduce the impact of unknown environmental influences</w:t>
      </w:r>
      <w:r w:rsidR="002E60BD" w:rsidRPr="002E60BD">
        <w:rPr>
          <w:color w:val="000000" w:themeColor="text1"/>
        </w:rPr>
        <w:t xml:space="preserve"> (</w:t>
      </w:r>
      <w:r w:rsidR="002E60BD" w:rsidRPr="002E60BD">
        <w:rPr>
          <w:color w:val="000000" w:themeColor="text1"/>
        </w:rPr>
        <w:t>Varadarajan, &amp; Dillon, 1982)</w:t>
      </w:r>
      <w:r w:rsidRPr="002E60BD">
        <w:rPr>
          <w:color w:val="000000" w:themeColor="text1"/>
        </w:rPr>
        <w:t>. For example, the firm built the world's first all-electric sports automobile and offered solar panels. This competitive strategy's strategic aim is to invest heavily in R&amp;D. Market development is the third strategy. This approach focuses on entering new markets and doing worldwide business i</w:t>
      </w:r>
      <w:r w:rsidRPr="0095625E">
        <w:t xml:space="preserve">n order to increase revenue. Tesla continues to build collaboration with other firms in order to achieve this competitive strategy, making it simpler for Tesla to enter new markets and conduct international commerce. </w:t>
      </w:r>
      <w:r w:rsidRPr="0095625E">
        <w:lastRenderedPageBreak/>
        <w:t>Diversification is the final strategic branch. Increased R&amp;D spending can lead to the discovery of new business possibilities and the development of new goods.</w:t>
      </w:r>
    </w:p>
    <w:p w14:paraId="42D0F6C4" w14:textId="7A6CB848" w:rsidR="00E75A31" w:rsidRDefault="00E75A31"/>
    <w:p w14:paraId="37E6A2A9" w14:textId="29B54147" w:rsidR="0095625E" w:rsidRDefault="0095625E">
      <w:pPr>
        <w:rPr>
          <w:b/>
          <w:bCs/>
        </w:rPr>
      </w:pPr>
      <w:r w:rsidRPr="003F2A60">
        <w:rPr>
          <w:rFonts w:hint="eastAsia"/>
          <w:b/>
          <w:bCs/>
        </w:rPr>
        <w:t>3</w:t>
      </w:r>
      <w:r w:rsidRPr="003F2A60">
        <w:rPr>
          <w:b/>
          <w:bCs/>
        </w:rPr>
        <w:t xml:space="preserve">.0 </w:t>
      </w:r>
      <w:r w:rsidR="003F2A60" w:rsidRPr="003F2A60">
        <w:rPr>
          <w:rFonts w:hint="eastAsia"/>
          <w:b/>
          <w:bCs/>
        </w:rPr>
        <w:t>T</w:t>
      </w:r>
      <w:r w:rsidR="00487192" w:rsidRPr="003F2A60">
        <w:rPr>
          <w:b/>
          <w:bCs/>
        </w:rPr>
        <w:t>he</w:t>
      </w:r>
      <w:r w:rsidR="003F2A60" w:rsidRPr="003F2A60">
        <w:rPr>
          <w:b/>
          <w:bCs/>
        </w:rPr>
        <w:t xml:space="preserve"> </w:t>
      </w:r>
      <w:r w:rsidR="003F2A60" w:rsidRPr="003F2A60">
        <w:rPr>
          <w:rFonts w:hint="eastAsia"/>
          <w:b/>
          <w:bCs/>
        </w:rPr>
        <w:t>advantages</w:t>
      </w:r>
      <w:r w:rsidR="003F2A60" w:rsidRPr="003F2A60">
        <w:rPr>
          <w:b/>
          <w:bCs/>
        </w:rPr>
        <w:t xml:space="preserve"> and</w:t>
      </w:r>
      <w:r w:rsidR="003F2A60" w:rsidRPr="003F2A60">
        <w:rPr>
          <w:rFonts w:hint="eastAsia"/>
          <w:b/>
          <w:bCs/>
        </w:rPr>
        <w:t xml:space="preserve"> </w:t>
      </w:r>
      <w:r w:rsidR="003F2A60" w:rsidRPr="003F2A60">
        <w:rPr>
          <w:b/>
          <w:bCs/>
        </w:rPr>
        <w:t>limitations of</w:t>
      </w:r>
      <w:r w:rsidR="00487192" w:rsidRPr="003F2A60">
        <w:rPr>
          <w:b/>
          <w:bCs/>
        </w:rPr>
        <w:t xml:space="preserve"> competitive strategy</w:t>
      </w:r>
      <w:r w:rsidR="003F2A60" w:rsidRPr="003F2A60">
        <w:rPr>
          <w:b/>
          <w:bCs/>
        </w:rPr>
        <w:t xml:space="preserve"> in Tesla</w:t>
      </w:r>
    </w:p>
    <w:p w14:paraId="2995FC5D" w14:textId="4201BEEC" w:rsidR="00C17967" w:rsidRPr="00C17967" w:rsidRDefault="00C17967">
      <w:r w:rsidRPr="00C17967">
        <w:t>Tesla's competitive approach, like all other competitive strategies, has its benefits and drawbacks for businesses.</w:t>
      </w:r>
    </w:p>
    <w:p w14:paraId="03791373" w14:textId="6B42B2B8" w:rsidR="00E75A31" w:rsidRDefault="00E75A31"/>
    <w:p w14:paraId="78CF3DB8" w14:textId="6334048E" w:rsidR="005A1B7F" w:rsidRPr="005A1B7F" w:rsidRDefault="005A1B7F">
      <w:pPr>
        <w:rPr>
          <w:b/>
          <w:bCs/>
        </w:rPr>
      </w:pPr>
      <w:r w:rsidRPr="005A1B7F">
        <w:rPr>
          <w:rFonts w:hint="eastAsia"/>
          <w:b/>
          <w:bCs/>
        </w:rPr>
        <w:t>3</w:t>
      </w:r>
      <w:r w:rsidRPr="005A1B7F">
        <w:rPr>
          <w:b/>
          <w:bCs/>
        </w:rPr>
        <w:t xml:space="preserve">.1 </w:t>
      </w:r>
      <w:r w:rsidRPr="005A1B7F">
        <w:rPr>
          <w:rFonts w:hint="eastAsia"/>
          <w:b/>
          <w:bCs/>
        </w:rPr>
        <w:t>The</w:t>
      </w:r>
      <w:r w:rsidRPr="005A1B7F">
        <w:rPr>
          <w:b/>
          <w:bCs/>
        </w:rPr>
        <w:t xml:space="preserve"> </w:t>
      </w:r>
      <w:r w:rsidRPr="005A1B7F">
        <w:rPr>
          <w:rFonts w:hint="eastAsia"/>
          <w:b/>
          <w:bCs/>
        </w:rPr>
        <w:t>advantages</w:t>
      </w:r>
      <w:r w:rsidRPr="005A1B7F">
        <w:rPr>
          <w:b/>
          <w:bCs/>
        </w:rPr>
        <w:t xml:space="preserve"> of competitive strategies in Tesla</w:t>
      </w:r>
    </w:p>
    <w:p w14:paraId="2E6AE59A" w14:textId="1EBAD618" w:rsidR="00E75A31" w:rsidRDefault="005A1B7F">
      <w:r w:rsidRPr="005A1B7F">
        <w:t>The market penetration strategy mentioned above is very reasonable. The profits from sports cars can enable the R &amp; D team to produce more affordable products, so as to expand the range of customer groups, not just the luxury car brands of the rich. In this way, Tesla can not only broaden its customer base, but also improve its position and profitability in the electric vehicle industry</w:t>
      </w:r>
      <w:r w:rsidR="00696C36">
        <w:t xml:space="preserve"> (</w:t>
      </w:r>
      <w:r w:rsidR="00696C36" w:rsidRPr="00696C36">
        <w:t>Bhuiyan</w:t>
      </w:r>
      <w:r w:rsidR="00696C36">
        <w:t xml:space="preserve">, </w:t>
      </w:r>
      <w:r w:rsidR="00696C36" w:rsidRPr="00696C36">
        <w:t>2017)</w:t>
      </w:r>
      <w:r w:rsidRPr="005A1B7F">
        <w:t>. The purpose of marketing is to meet the needs of customers. This way can better meet the needs and expectations of different groups, especially in terms of economic ability.</w:t>
      </w:r>
      <w:r>
        <w:t xml:space="preserve"> </w:t>
      </w:r>
      <w:r w:rsidRPr="005A1B7F">
        <w:t>Therefore, this strategy is very reasonable. It can provide a series of advantages for the company.</w:t>
      </w:r>
      <w:r w:rsidR="00696C36">
        <w:t xml:space="preserve"> </w:t>
      </w:r>
      <w:r w:rsidR="00696C36" w:rsidRPr="00696C36">
        <w:t>In addition, this penetration strategy of promoting sales through lower prices can meet the needs of different market segments and promote Tesla's long-term sustainable development</w:t>
      </w:r>
      <w:r w:rsidR="00696C36">
        <w:t xml:space="preserve"> (</w:t>
      </w:r>
      <w:r w:rsidR="00696C36" w:rsidRPr="00696C36">
        <w:t>Bohnsack et al.</w:t>
      </w:r>
      <w:r w:rsidR="00696C36">
        <w:rPr>
          <w:rFonts w:hint="eastAsia"/>
        </w:rPr>
        <w:t>,</w:t>
      </w:r>
      <w:r w:rsidR="00696C36">
        <w:t xml:space="preserve"> </w:t>
      </w:r>
      <w:r w:rsidR="00696C36" w:rsidRPr="00696C36">
        <w:t>2014</w:t>
      </w:r>
      <w:r w:rsidR="00696C36">
        <w:rPr>
          <w:rFonts w:hint="eastAsia"/>
        </w:rPr>
        <w:t>)</w:t>
      </w:r>
      <w:r w:rsidR="00696C36">
        <w:t xml:space="preserve">. </w:t>
      </w:r>
    </w:p>
    <w:p w14:paraId="06E696A5" w14:textId="741840AC" w:rsidR="005A1B7F" w:rsidRDefault="005A1B7F"/>
    <w:p w14:paraId="729D50CE" w14:textId="764F2954" w:rsidR="00CF0F3C" w:rsidRDefault="00CF0F3C">
      <w:r w:rsidRPr="00CF0F3C">
        <w:t>In addition, competitive strategy can bring more profits to Tesla. At first, Tesla's target market was the high-end electric vehicle market, and achieved great results. Therefore, Tesla can use the benefits obtained in the high-end market to produce low-cost cars to attract customers in the low-end market. In this way, the profit of the company can be greatly improved</w:t>
      </w:r>
      <w:r>
        <w:t xml:space="preserve"> (Eisler,2016)</w:t>
      </w:r>
      <w:r w:rsidRPr="00CF0F3C">
        <w:t>. The advantage of cost leadership will make Tesla the leader of the whole electric vehicle market and maintain the corporate image and brand authority.</w:t>
      </w:r>
    </w:p>
    <w:p w14:paraId="7A8AF779" w14:textId="77777777" w:rsidR="00CF0F3C" w:rsidRDefault="00CF0F3C">
      <w:pPr>
        <w:rPr>
          <w:rFonts w:hint="eastAsia"/>
        </w:rPr>
      </w:pPr>
    </w:p>
    <w:p w14:paraId="7D1DE8D7" w14:textId="65BE3969" w:rsidR="00E75A31" w:rsidRPr="005A1B7F" w:rsidRDefault="005A1B7F">
      <w:pPr>
        <w:rPr>
          <w:b/>
          <w:bCs/>
        </w:rPr>
      </w:pPr>
      <w:r w:rsidRPr="005A1B7F">
        <w:rPr>
          <w:rFonts w:hint="eastAsia"/>
          <w:b/>
          <w:bCs/>
        </w:rPr>
        <w:t>3</w:t>
      </w:r>
      <w:r w:rsidRPr="005A1B7F">
        <w:rPr>
          <w:b/>
          <w:bCs/>
        </w:rPr>
        <w:t xml:space="preserve">.1 </w:t>
      </w:r>
      <w:r w:rsidRPr="005A1B7F">
        <w:rPr>
          <w:rFonts w:hint="eastAsia"/>
          <w:b/>
          <w:bCs/>
        </w:rPr>
        <w:t>The</w:t>
      </w:r>
      <w:r w:rsidRPr="005A1B7F">
        <w:rPr>
          <w:b/>
          <w:bCs/>
        </w:rPr>
        <w:t xml:space="preserve"> </w:t>
      </w:r>
      <w:r>
        <w:rPr>
          <w:b/>
          <w:bCs/>
        </w:rPr>
        <w:t xml:space="preserve">limitations </w:t>
      </w:r>
      <w:r w:rsidRPr="005A1B7F">
        <w:rPr>
          <w:b/>
          <w:bCs/>
        </w:rPr>
        <w:t>of competitive strategies in Tesla</w:t>
      </w:r>
    </w:p>
    <w:p w14:paraId="344A565A" w14:textId="026BBD75" w:rsidR="003D2587" w:rsidRDefault="005A1B7F" w:rsidP="00E75A31">
      <w:r w:rsidRPr="005A1B7F">
        <w:t>Nevertheless, not all strategies can only bring beneficial effects to the company. On the contrary, sometimes they can also bring many adverse effects to the enterprise.</w:t>
      </w:r>
      <w:r w:rsidR="003D2587">
        <w:rPr>
          <w:rFonts w:hint="eastAsia"/>
        </w:rPr>
        <w:t xml:space="preserve"> </w:t>
      </w:r>
      <w:r w:rsidR="003D2587" w:rsidRPr="003D2587">
        <w:t>For example, the low price penetration strategy mentioned above will also bring certain limitations to Tesla. With the entry of more and more competitors, low-cost electric vehicles will lower the threshold for new entrants, which will gradually weaken Tesla's competitiveness in the low-cost market. Thus, it may affect the advantages of Tesla's product differentiation strategy. New entrants will threaten Tesla's global growth</w:t>
      </w:r>
      <w:r w:rsidR="003D2587">
        <w:t xml:space="preserve"> (Grant, 2016)</w:t>
      </w:r>
      <w:r w:rsidR="003D2587" w:rsidRPr="003D2587">
        <w:rPr>
          <w:rFonts w:hint="eastAsia"/>
        </w:rPr>
        <w:t>.</w:t>
      </w:r>
    </w:p>
    <w:p w14:paraId="40A0E9D6" w14:textId="15EDC00F" w:rsidR="003D2587" w:rsidRDefault="003D2587" w:rsidP="00E75A31"/>
    <w:p w14:paraId="4055411E" w14:textId="6E4C85CF" w:rsidR="0064642C" w:rsidRDefault="0064642C" w:rsidP="00E75A31">
      <w:r w:rsidRPr="0064642C">
        <w:t>Tesla is far from the first business to produce electric vehicles. For various reasons, the company's long-ago electric vehicles did not develop later. Tesla is the most successful company in the world of electric automobiles right now. Apple and Google are also experimenting in the world of electric automobiles at the moment</w:t>
      </w:r>
      <w:r w:rsidR="005868A4">
        <w:t xml:space="preserve"> (</w:t>
      </w:r>
      <w:r w:rsidR="005868A4" w:rsidRPr="005868A4">
        <w:t>Diamandis, &amp; Kotler,</w:t>
      </w:r>
      <w:r w:rsidR="005868A4">
        <w:t xml:space="preserve"> </w:t>
      </w:r>
      <w:r w:rsidR="005868A4" w:rsidRPr="005868A4">
        <w:t>2020)</w:t>
      </w:r>
      <w:r w:rsidRPr="0064642C">
        <w:t>. If a brand's innovation isn't sufficient, the brand's competitive edge will dwindle, and horizontal rivalry will become increasingly intense. We should also focus on innovation and R&amp;D of new items as part of the low-cost approach for conquering the market.</w:t>
      </w:r>
    </w:p>
    <w:p w14:paraId="675B91DB" w14:textId="3EF77AF1" w:rsidR="00AF5AE0" w:rsidRDefault="00AF5AE0" w:rsidP="00E75A31">
      <w:pPr>
        <w:rPr>
          <w:rFonts w:hint="eastAsia"/>
        </w:rPr>
      </w:pPr>
    </w:p>
    <w:p w14:paraId="39E0D51F" w14:textId="272A82CE" w:rsidR="00B43B7E" w:rsidRDefault="00AF5AE0" w:rsidP="00E75A31">
      <w:r w:rsidRPr="00AF5AE0">
        <w:t xml:space="preserve">In addition, the increase of production capacity may cause the restriction of unsalable </w:t>
      </w:r>
      <w:r w:rsidRPr="00AF5AE0">
        <w:lastRenderedPageBreak/>
        <w:t>products</w:t>
      </w:r>
      <w:r w:rsidR="003E3D94">
        <w:t xml:space="preserve"> (</w:t>
      </w:r>
      <w:r w:rsidR="003E3D94" w:rsidRPr="003E3D94">
        <w:t>Luo, Wu, Li, Mo, Li, Feng, &amp; Chu, 2021)</w:t>
      </w:r>
      <w:r w:rsidRPr="00AF5AE0">
        <w:t>. At present, Tesla's sales volume is very good, the company has more investment and higher output improvement. Combined with the increasing competitive pressure mentioned just now, it is likely to lead to the adverse effects of excess production and surge in inventory.</w:t>
      </w:r>
    </w:p>
    <w:p w14:paraId="641ED9AB" w14:textId="0E915B40" w:rsidR="003E3D94" w:rsidRDefault="003E3D94" w:rsidP="00E75A31"/>
    <w:p w14:paraId="1EBEC6AE" w14:textId="77777777" w:rsidR="005868A4" w:rsidRDefault="005868A4" w:rsidP="00E75A31"/>
    <w:p w14:paraId="49B4080E" w14:textId="6353BF09" w:rsidR="00C9503C" w:rsidRDefault="00C9503C" w:rsidP="00E75A31">
      <w:r>
        <w:t>What’s more, t</w:t>
      </w:r>
      <w:r w:rsidRPr="00C9503C">
        <w:t>he goal of differentiation strategy is good, in order to meet different types of users. However, the determination of the strategy is that it is difficult to maintain the basis of differentiation</w:t>
      </w:r>
      <w:r w:rsidR="0083441B">
        <w:t xml:space="preserve"> (</w:t>
      </w:r>
      <w:r w:rsidR="0083441B" w:rsidRPr="0083441B">
        <w:t>Henry, 2021)</w:t>
      </w:r>
      <w:r w:rsidRPr="00C9503C">
        <w:t>. In order to achieve this goal, higher costs may be required</w:t>
      </w:r>
      <w:r>
        <w:t>.</w:t>
      </w:r>
    </w:p>
    <w:p w14:paraId="4E96A576" w14:textId="77777777" w:rsidR="0083441B" w:rsidRDefault="0083441B" w:rsidP="00E75A31">
      <w:pPr>
        <w:rPr>
          <w:rFonts w:hint="eastAsia"/>
        </w:rPr>
      </w:pPr>
    </w:p>
    <w:p w14:paraId="073825F1" w14:textId="3185B64E" w:rsidR="00AF5AE0" w:rsidRDefault="00C17967" w:rsidP="00E75A31">
      <w:pPr>
        <w:rPr>
          <w:rFonts w:hint="eastAsia"/>
          <w:b/>
          <w:bCs/>
        </w:rPr>
      </w:pPr>
      <w:r w:rsidRPr="00C17967">
        <w:rPr>
          <w:rFonts w:hint="eastAsia"/>
          <w:b/>
          <w:bCs/>
        </w:rPr>
        <w:t>4</w:t>
      </w:r>
      <w:r w:rsidRPr="00C17967">
        <w:rPr>
          <w:b/>
          <w:bCs/>
        </w:rPr>
        <w:t xml:space="preserve">.0 </w:t>
      </w:r>
      <w:r w:rsidRPr="00C17967">
        <w:rPr>
          <w:rFonts w:hint="eastAsia"/>
          <w:b/>
          <w:bCs/>
        </w:rPr>
        <w:t>recommendations</w:t>
      </w:r>
    </w:p>
    <w:p w14:paraId="263FB4FA" w14:textId="29B9B460" w:rsidR="00C9503C" w:rsidRDefault="00C97D2F" w:rsidP="00E75A31">
      <w:r w:rsidRPr="00C97D2F">
        <w:t>First</w:t>
      </w:r>
      <w:r w:rsidR="00544B37">
        <w:rPr>
          <w:rFonts w:hint="eastAsia"/>
        </w:rPr>
        <w:t>ly</w:t>
      </w:r>
      <w:r w:rsidRPr="00C97D2F">
        <w:t>, sustain industry leadership by continuing to establish differentiated strategic advantages. Make automotive software the company's second priority. Tesla's electric car will be more competitive than other competitive companies if the company achieves a breakthrough in this software</w:t>
      </w:r>
      <w:r w:rsidR="008E03D2">
        <w:t xml:space="preserve"> (</w:t>
      </w:r>
      <w:r w:rsidR="008E03D2" w:rsidRPr="008E03D2">
        <w:t>Thomas, &amp; Maine, 2019)</w:t>
      </w:r>
      <w:r w:rsidRPr="00C97D2F">
        <w:t>. Change the definition of the car to make it a personalized office space for mobile terminals and a vital tool for life, as Apple has done. When such a concept becomes a reality, it will not just change the way we think about automobiles. Many sectors will be totally transformed as a result. It may also manufacture a range of vehicles, such as taxis and buses, to satisfy the market's diverse needs.</w:t>
      </w:r>
      <w:r>
        <w:t xml:space="preserve"> </w:t>
      </w:r>
      <w:r w:rsidRPr="00C97D2F">
        <w:t xml:space="preserve">After all, as compared to other automakers, Tesla's sports car accounts for a minor portion of the market. </w:t>
      </w:r>
      <w:r w:rsidR="003C2BE9" w:rsidRPr="003C2BE9">
        <w:t>After all, sports cars are almost exclusive to the rich</w:t>
      </w:r>
      <w:r w:rsidRPr="00C97D2F">
        <w:t xml:space="preserve">. </w:t>
      </w:r>
      <w:r>
        <w:rPr>
          <w:rFonts w:hint="eastAsia"/>
        </w:rPr>
        <w:t>Tesla</w:t>
      </w:r>
      <w:r w:rsidRPr="00C97D2F">
        <w:t xml:space="preserve"> might as well reach out to the taxi, family private automobile, and bus markets as well.</w:t>
      </w:r>
    </w:p>
    <w:p w14:paraId="55AE81F1" w14:textId="77777777" w:rsidR="00C9503C" w:rsidRDefault="00C9503C" w:rsidP="00E75A31">
      <w:pPr>
        <w:rPr>
          <w:rFonts w:hint="eastAsia"/>
          <w:b/>
          <w:bCs/>
        </w:rPr>
      </w:pPr>
    </w:p>
    <w:p w14:paraId="15F1D847" w14:textId="6D772C60" w:rsidR="00AF5AE0" w:rsidRPr="00EE7EA9" w:rsidRDefault="00544B37" w:rsidP="00E75A31">
      <w:r>
        <w:t>S</w:t>
      </w:r>
      <w:r>
        <w:rPr>
          <w:rFonts w:hint="eastAsia"/>
        </w:rPr>
        <w:t>econdl</w:t>
      </w:r>
      <w:r>
        <w:t>y, w</w:t>
      </w:r>
      <w:r w:rsidR="00EE7EA9" w:rsidRPr="00EE7EA9">
        <w:t>ith the strategic transformation of Tesla and the increasing sales volume, there is likely to be the overcapacity mentioned above. In view of this phenomenon, Tesla can adopt different financial sales strategies to expand publicity and attract more consumers to buy</w:t>
      </w:r>
      <w:r w:rsidR="004F2BC8">
        <w:t xml:space="preserve"> (</w:t>
      </w:r>
      <w:r w:rsidR="004F2BC8" w:rsidRPr="004F2BC8">
        <w:t>Liu,</w:t>
      </w:r>
      <w:r w:rsidR="004F2BC8" w:rsidRPr="004F2BC8">
        <w:t xml:space="preserve"> </w:t>
      </w:r>
      <w:r w:rsidR="004F2BC8" w:rsidRPr="004F2BC8">
        <w:t>2021)</w:t>
      </w:r>
      <w:r w:rsidR="00EE7EA9" w:rsidRPr="00EE7EA9">
        <w:t>. Turning inventory into capital can better help the research and development of new products. Most companies will have overcapacity during the period of brand expansion, and different companies have different treatment methods. Some companies' sales will stagnate. At this time, if Tesla can give corresponding financial policy support, it will greatly stab into the purchase. For example, with the introduction of various financial policies to reduce customers' economic pressure and give customers more buying space, Tesla's sales market will gradually expand.</w:t>
      </w:r>
    </w:p>
    <w:p w14:paraId="6FA7CB9E" w14:textId="77777777" w:rsidR="004F2BC8" w:rsidRPr="004F2BC8" w:rsidRDefault="004F2BC8" w:rsidP="00E75A31">
      <w:pPr>
        <w:rPr>
          <w:rFonts w:hint="eastAsia"/>
        </w:rPr>
      </w:pPr>
    </w:p>
    <w:p w14:paraId="3F8E03B4" w14:textId="3CBCB8D5" w:rsidR="002D6E9F" w:rsidRPr="00BD03B7" w:rsidRDefault="00544B37" w:rsidP="00E75A31">
      <w:pPr>
        <w:rPr>
          <w:rFonts w:hint="eastAsia"/>
        </w:rPr>
      </w:pPr>
      <w:r>
        <w:t>Thirdly, d</w:t>
      </w:r>
      <w:r w:rsidR="00BD03B7" w:rsidRPr="00BD03B7">
        <w:t>ue to the increasing number of electric vehicle competitors, Tesla will have an entry threshold when entering a new market. This is the same as other electric vehicle brands entering Tesla's existing market competition. Therefore, when competitors enter Tesla's existing market, they can take common games or competitive strategies to block the entry of competitors as much as possible. At this time, Tesla can also adopt a low-cost competitive strategy and use brand advantages to attract more consumers, which can also repel competitive companies to some extent</w:t>
      </w:r>
      <w:r w:rsidR="002D6E9F">
        <w:t xml:space="preserve"> (</w:t>
      </w:r>
      <w:r w:rsidR="002D6E9F" w:rsidRPr="002D6E9F">
        <w:t>Dai,</w:t>
      </w:r>
      <w:r w:rsidR="002D6E9F">
        <w:t xml:space="preserve"> </w:t>
      </w:r>
      <w:r w:rsidR="002D6E9F" w:rsidRPr="002D6E9F">
        <w:t>2020)</w:t>
      </w:r>
      <w:r w:rsidR="00BD03B7" w:rsidRPr="00BD03B7">
        <w:t xml:space="preserve">. Make the competitive companies withdraw automatically when they are unable to make profits and their business conditions are not good. Although the </w:t>
      </w:r>
      <w:r w:rsidRPr="00BD03B7">
        <w:t>low-price</w:t>
      </w:r>
      <w:r w:rsidR="00BD03B7" w:rsidRPr="00BD03B7">
        <w:t xml:space="preserve"> strategy mentioned above will hinder Tesla's long-term development and lead to low efficiency in R&amp;D and innovation of new products, this </w:t>
      </w:r>
      <w:r w:rsidR="00BD03B7" w:rsidRPr="00BD03B7">
        <w:lastRenderedPageBreak/>
        <w:t>suggestion can also be tried under the existing circumstances and on the premise of healthy development of the enterprise.</w:t>
      </w:r>
    </w:p>
    <w:p w14:paraId="11C1FED8" w14:textId="005A1A90" w:rsidR="00C17967" w:rsidRDefault="00C17967" w:rsidP="00E75A31">
      <w:pPr>
        <w:rPr>
          <w:rFonts w:hint="eastAsia"/>
        </w:rPr>
      </w:pPr>
    </w:p>
    <w:p w14:paraId="4316879E" w14:textId="2F5EDECC" w:rsidR="00544B37" w:rsidRDefault="002D6E9F" w:rsidP="00E75A31">
      <w:r>
        <w:t>Fourthly, w</w:t>
      </w:r>
      <w:r w:rsidR="00C13849" w:rsidRPr="00C13849">
        <w:t>ith rising competition in the new energy electric car industry, various new strategic decision-making criteria for new energy electric vehicle firms have evolved</w:t>
      </w:r>
      <w:r w:rsidR="00BA008B">
        <w:t xml:space="preserve"> (</w:t>
      </w:r>
      <w:r w:rsidR="00BA008B" w:rsidRPr="00BA008B">
        <w:t>Wang, Wang,</w:t>
      </w:r>
      <w:r w:rsidR="00BA008B">
        <w:t xml:space="preserve"> </w:t>
      </w:r>
      <w:r w:rsidR="00BA008B" w:rsidRPr="00BA008B">
        <w:t>&amp; Yang,</w:t>
      </w:r>
      <w:r w:rsidR="00BA008B">
        <w:t xml:space="preserve"> </w:t>
      </w:r>
      <w:r w:rsidR="00BA008B" w:rsidRPr="00BA008B">
        <w:t>2020)</w:t>
      </w:r>
      <w:r w:rsidR="00C13849" w:rsidRPr="00C13849">
        <w:t>. In order to keep Tesla competitive in a range of areas. Using game tactics, Tesla may do extensive market planning. Using the game strategy, for example, we may thoroughly examine the fundamental position of rivals in the new energy electric vehicle market. Analyzing and summarizing the advanced experience and ideas of other new energy electric cars may give scientific ideas and references for Tesla's competitive decision-making in a variety of sectors, as well as help in the promotion of Tesla electric vehicle development internationally.</w:t>
      </w:r>
    </w:p>
    <w:p w14:paraId="6ABA4017" w14:textId="77777777" w:rsidR="00544B37" w:rsidRDefault="00544B37" w:rsidP="00E75A31">
      <w:pPr>
        <w:rPr>
          <w:rFonts w:hint="eastAsia"/>
        </w:rPr>
      </w:pPr>
    </w:p>
    <w:p w14:paraId="5998D1CE" w14:textId="69F0F0AA" w:rsidR="00C17967" w:rsidRDefault="00C17967" w:rsidP="00E75A31">
      <w:pPr>
        <w:rPr>
          <w:b/>
          <w:bCs/>
        </w:rPr>
      </w:pPr>
      <w:r w:rsidRPr="00C17967">
        <w:rPr>
          <w:rFonts w:hint="eastAsia"/>
          <w:b/>
          <w:bCs/>
        </w:rPr>
        <w:t>5</w:t>
      </w:r>
      <w:r w:rsidRPr="00C17967">
        <w:rPr>
          <w:b/>
          <w:bCs/>
        </w:rPr>
        <w:t xml:space="preserve">.0 Conclusion </w:t>
      </w:r>
    </w:p>
    <w:p w14:paraId="7B02ADC3" w14:textId="7883BBD3" w:rsidR="007221C3" w:rsidRDefault="00A87CFD" w:rsidP="00E75A31">
      <w:r w:rsidRPr="00A87CFD">
        <w:t>Tesla is a leader in the field of electric vehicles in the global market. Tesla combines unique shape, efficient acceleration, good handling performance and advanced technology, making it the fastest and most fuel-efficient car on the road. This paper introduces Tesla's background, competitive strategy, and the advantages and disadvantages of competitive strategy. Finally, some corresponding suggestions are given. Tesla's competitive advantage comes from the integration of their attention to environmental sustainability, technological innovation, product differentiation and cost leadership</w:t>
      </w:r>
      <w:r w:rsidR="0047570E">
        <w:t xml:space="preserve"> (</w:t>
      </w:r>
      <w:r w:rsidR="0047570E">
        <w:t>Bohnsack, Pinkse, &amp; Kolk, 2014)</w:t>
      </w:r>
      <w:r w:rsidRPr="00A87CFD">
        <w:rPr>
          <w:rFonts w:hint="eastAsia"/>
        </w:rPr>
        <w:t>.</w:t>
      </w:r>
      <w:r w:rsidRPr="00A87CFD">
        <w:t xml:space="preserve"> In order to serve most customer groups, Tesla's strategic choice of producing affordable cars is favorable and correct. It not only provides Tesla with an opportunity, but also increases its unit sales while reducing the price of subsequent models. In addition, these strategic choices are very reasonable because it helps to reduce production costs. However, the mass production plan provides an opportunity for new competitors to imitate Tesla's strategy, which weakens Tesla's competitive advantage</w:t>
      </w:r>
      <w:r w:rsidR="0047570E">
        <w:t xml:space="preserve"> (</w:t>
      </w:r>
      <w:r w:rsidR="0047570E">
        <w:t>Van den Steen, 2015)</w:t>
      </w:r>
      <w:r w:rsidRPr="00A87CFD">
        <w:t>. Therefore, Tesla must consider product R &amp; D and innovation, and introduce more innovative ways to support the brand to enter different markets and maintain sustainable development.</w:t>
      </w:r>
    </w:p>
    <w:p w14:paraId="7A1B9C71" w14:textId="77777777" w:rsidR="006327EF" w:rsidRDefault="006327EF" w:rsidP="00E75A31"/>
    <w:p w14:paraId="4AF7DA9C" w14:textId="00571351" w:rsidR="007221C3" w:rsidRPr="0047570E" w:rsidRDefault="00C17967" w:rsidP="00E75A31">
      <w:pPr>
        <w:rPr>
          <w:rFonts w:hint="eastAsia"/>
          <w:b/>
          <w:bCs/>
        </w:rPr>
      </w:pPr>
      <w:r>
        <w:rPr>
          <w:b/>
          <w:bCs/>
        </w:rPr>
        <w:t>6</w:t>
      </w:r>
      <w:r w:rsidR="007221C3" w:rsidRPr="007221C3">
        <w:rPr>
          <w:b/>
          <w:bCs/>
        </w:rPr>
        <w:t>.0 References</w:t>
      </w:r>
    </w:p>
    <w:p w14:paraId="1AEA73A3" w14:textId="4653B81F" w:rsidR="007221C3" w:rsidRDefault="007221C3" w:rsidP="00E75A31">
      <w:r w:rsidRPr="007221C3">
        <w:t>Bhuiyan, J. (2017). Elon Musk’s launch of his first mass-market electric car could be Tesla’s iPhone moment. Recode. Web.</w:t>
      </w:r>
    </w:p>
    <w:p w14:paraId="14CB499E" w14:textId="77777777" w:rsidR="007221C3" w:rsidRDefault="007221C3" w:rsidP="00E75A31"/>
    <w:p w14:paraId="63361BAD" w14:textId="77777777" w:rsidR="007221C3" w:rsidRDefault="007221C3" w:rsidP="007221C3">
      <w:r>
        <w:t>Bohnsack, R., Pinkse, J., &amp; Kolk, A. (2014). Business models for sustainable technologies: Exploring business model evolution in the case of electric vehicles. Research Policy, 43(2), 284-300.</w:t>
      </w:r>
    </w:p>
    <w:p w14:paraId="1E74A81D" w14:textId="77777777" w:rsidR="007221C3" w:rsidRDefault="007221C3" w:rsidP="007221C3"/>
    <w:p w14:paraId="7C622A7C" w14:textId="77777777" w:rsidR="007221C3" w:rsidRDefault="007221C3" w:rsidP="007221C3">
      <w:r>
        <w:t>Eisler, M. (2016). A Tesla in every garage? IEEE Spectrum, 53(2), 34-55.</w:t>
      </w:r>
    </w:p>
    <w:p w14:paraId="5D04E1F6" w14:textId="77777777" w:rsidR="007221C3" w:rsidRDefault="007221C3" w:rsidP="007221C3"/>
    <w:p w14:paraId="1F5D9195" w14:textId="77777777" w:rsidR="007221C3" w:rsidRDefault="007221C3" w:rsidP="007221C3">
      <w:r>
        <w:t>Grant, R. (2016). Contemporary strategy analysis: Text and cases edition (9th ed.). Hoboken, NJ: John Wiley &amp; Sons.</w:t>
      </w:r>
    </w:p>
    <w:p w14:paraId="63A6B43A" w14:textId="77777777" w:rsidR="007221C3" w:rsidRDefault="007221C3" w:rsidP="007221C3"/>
    <w:p w14:paraId="66342B1A" w14:textId="2968CEF6" w:rsidR="007221C3" w:rsidRDefault="007221C3" w:rsidP="007221C3">
      <w:r>
        <w:t>Van den Steen, E. (2015).Tesla Motors. Boston, MA: Harvard Business School.</w:t>
      </w:r>
    </w:p>
    <w:p w14:paraId="34D888F0" w14:textId="720A234B" w:rsidR="00361BA4" w:rsidRDefault="00361BA4" w:rsidP="007221C3"/>
    <w:p w14:paraId="61F3765D" w14:textId="394B33C5" w:rsidR="00361BA4" w:rsidRDefault="00361BA4" w:rsidP="00361BA4">
      <w:pPr>
        <w:rPr>
          <w:color w:val="000000" w:themeColor="text1"/>
        </w:rPr>
      </w:pPr>
      <w:r w:rsidRPr="0047570E">
        <w:rPr>
          <w:color w:val="000000" w:themeColor="text1"/>
        </w:rPr>
        <w:t>Corsten, H., &amp; Will, T. (1994). Simultaneously supporting generic competitive strategies by production management: supportive concepts of information technology and work organization. Technovation, 14(2), 111-120.</w:t>
      </w:r>
    </w:p>
    <w:p w14:paraId="150DEBBA" w14:textId="77777777" w:rsidR="0047570E" w:rsidRPr="0047570E" w:rsidRDefault="0047570E" w:rsidP="00361BA4">
      <w:pPr>
        <w:rPr>
          <w:color w:val="000000" w:themeColor="text1"/>
        </w:rPr>
      </w:pPr>
    </w:p>
    <w:p w14:paraId="5410AA8C" w14:textId="4C3C6CA1" w:rsidR="00361BA4" w:rsidRDefault="00361BA4" w:rsidP="00361BA4">
      <w:pPr>
        <w:rPr>
          <w:color w:val="000000" w:themeColor="text1"/>
        </w:rPr>
      </w:pPr>
      <w:r w:rsidRPr="0047570E">
        <w:rPr>
          <w:color w:val="000000" w:themeColor="text1"/>
        </w:rPr>
        <w:t>Dess, G. G., &amp; Davis, P. S. (1984). Porter’s (1980) generic strategies as determinants of strategic group membership and organizational performance. Academy of Management Journal, 27(3), 467-488.</w:t>
      </w:r>
    </w:p>
    <w:p w14:paraId="45204430" w14:textId="77777777" w:rsidR="0047570E" w:rsidRPr="0047570E" w:rsidRDefault="0047570E" w:rsidP="00361BA4">
      <w:pPr>
        <w:rPr>
          <w:color w:val="000000" w:themeColor="text1"/>
        </w:rPr>
      </w:pPr>
    </w:p>
    <w:p w14:paraId="1E6B91C1" w14:textId="01E4CE44" w:rsidR="00361BA4" w:rsidRPr="002E60BD" w:rsidRDefault="00361BA4" w:rsidP="00361BA4">
      <w:pPr>
        <w:rPr>
          <w:color w:val="000000" w:themeColor="text1"/>
        </w:rPr>
      </w:pPr>
      <w:r w:rsidRPr="0047570E">
        <w:rPr>
          <w:color w:val="000000" w:themeColor="text1"/>
        </w:rPr>
        <w:t>Glazer, R. (1999). Competitive Advantage Through Information-Intensive Strategies. Handbook of Services Marketing and M</w:t>
      </w:r>
      <w:r w:rsidRPr="002E60BD">
        <w:rPr>
          <w:color w:val="000000" w:themeColor="text1"/>
        </w:rPr>
        <w:t>anagement, 409.</w:t>
      </w:r>
    </w:p>
    <w:p w14:paraId="41C9BE9A" w14:textId="77777777" w:rsidR="0047570E" w:rsidRPr="002E60BD" w:rsidRDefault="0047570E" w:rsidP="00361BA4">
      <w:pPr>
        <w:rPr>
          <w:color w:val="000000" w:themeColor="text1"/>
        </w:rPr>
      </w:pPr>
    </w:p>
    <w:p w14:paraId="09F8F8B9" w14:textId="13296A56" w:rsidR="00361BA4" w:rsidRDefault="00361BA4" w:rsidP="00361BA4">
      <w:pPr>
        <w:rPr>
          <w:color w:val="000000" w:themeColor="text1"/>
        </w:rPr>
      </w:pPr>
      <w:r w:rsidRPr="002E60BD">
        <w:rPr>
          <w:color w:val="000000" w:themeColor="text1"/>
        </w:rPr>
        <w:t>Varadarajan, P., &amp; Dillon, W. R. (1982). Intensive growth strategies: A closer examination. Journal of Business Research, 10(4), 503-522.</w:t>
      </w:r>
    </w:p>
    <w:p w14:paraId="36E11738" w14:textId="74449F19" w:rsidR="00A62E65" w:rsidRDefault="00A62E65" w:rsidP="00361BA4">
      <w:pPr>
        <w:rPr>
          <w:color w:val="000000" w:themeColor="text1"/>
        </w:rPr>
      </w:pPr>
    </w:p>
    <w:p w14:paraId="01943338" w14:textId="77777777" w:rsidR="00A62E65" w:rsidRDefault="00A62E65" w:rsidP="00A62E65">
      <w:r w:rsidRPr="00AC32AD">
        <w:t>Dodge, M., &amp; Kitchin, R. (2007). The automatic management of drivers and driving spaces. Geoforum, 38(2), 264-275.</w:t>
      </w:r>
    </w:p>
    <w:p w14:paraId="2D7D9169" w14:textId="77777777" w:rsidR="00A62E65" w:rsidRDefault="00A62E65" w:rsidP="00A62E65"/>
    <w:p w14:paraId="4540271D" w14:textId="77777777" w:rsidR="00A62E65" w:rsidRDefault="00A62E65" w:rsidP="00A62E65">
      <w:pPr>
        <w:rPr>
          <w:rFonts w:hint="eastAsia"/>
        </w:rPr>
      </w:pPr>
      <w:r w:rsidRPr="00AC32AD">
        <w:t>Porter, M. E., &amp; Heppelmann, J. E. (2014). How smart, connected products are transforming competition. Harvard business review, 92(11), 64-88.</w:t>
      </w:r>
    </w:p>
    <w:p w14:paraId="07988788" w14:textId="49294AD4" w:rsidR="00A62E65" w:rsidRDefault="00A62E65" w:rsidP="00361BA4">
      <w:pPr>
        <w:rPr>
          <w:color w:val="000000" w:themeColor="text1"/>
        </w:rPr>
      </w:pPr>
    </w:p>
    <w:p w14:paraId="198B64A3" w14:textId="77777777" w:rsidR="00A62E65" w:rsidRDefault="00A62E65" w:rsidP="00A62E65">
      <w:r w:rsidRPr="00A62E65">
        <w:t>Cheong, T., Song, S. H., &amp; Hu, C. (2016). Strategic alliance with competitors in the electric vehicle market: tesla motor’s case. Mathematical Problems in Engineering, 2016.</w:t>
      </w:r>
    </w:p>
    <w:p w14:paraId="13A08C72" w14:textId="77777777" w:rsidR="00A62E65" w:rsidRDefault="00A62E65" w:rsidP="00A62E65"/>
    <w:p w14:paraId="1138B2FB" w14:textId="77777777" w:rsidR="00A62E65" w:rsidRDefault="00A62E65" w:rsidP="00A62E65">
      <w:pPr>
        <w:rPr>
          <w:rFonts w:hint="eastAsia"/>
        </w:rPr>
      </w:pPr>
      <w:r w:rsidRPr="00A62E65">
        <w:t>Sterba, J., Krzemień, A., Fernández, P. R., García-Miranda, C. E., &amp; Valverde, G. F. (2019). Lithium mining: Accelerating the transition to sustainable energy. Resources Policy, 62, 416-426.</w:t>
      </w:r>
    </w:p>
    <w:p w14:paraId="50288D84" w14:textId="1081D152" w:rsidR="00A62E65" w:rsidRDefault="00A62E65" w:rsidP="00361BA4">
      <w:pPr>
        <w:rPr>
          <w:color w:val="000000" w:themeColor="text1"/>
        </w:rPr>
      </w:pPr>
    </w:p>
    <w:p w14:paraId="6360967B" w14:textId="77777777" w:rsidR="00A62E65" w:rsidRDefault="00A62E65" w:rsidP="00A62E65">
      <w:r w:rsidRPr="00A62E65">
        <w:t>Qiu, L., Jie, X., Wang, Y., &amp; Zhao, M. (2020). Green product innovation, green dynamic capability, and competitive advantage: Evidence from Chinese manufacturing enterprises. Corporate Social Responsibility and Environmental Management, 27(1), 146-165.</w:t>
      </w:r>
    </w:p>
    <w:p w14:paraId="0B79C793" w14:textId="77777777" w:rsidR="00A62E65" w:rsidRDefault="00A62E65" w:rsidP="00A62E65"/>
    <w:p w14:paraId="59EA128A" w14:textId="77777777" w:rsidR="00A62E65" w:rsidRPr="00A62E65" w:rsidRDefault="00A62E65" w:rsidP="00A62E65">
      <w:pPr>
        <w:rPr>
          <w:rFonts w:hint="eastAsia"/>
        </w:rPr>
      </w:pPr>
      <w:r w:rsidRPr="00A62E65">
        <w:t>Elkington, J. (1994). Towards the sustainable corporation: Win-win-win business strategies for sustainable development. California management review, 36(2), 90-100.</w:t>
      </w:r>
    </w:p>
    <w:p w14:paraId="5BC085E7" w14:textId="77777777" w:rsidR="0062426D" w:rsidRDefault="0062426D" w:rsidP="0062426D">
      <w:pPr>
        <w:rPr>
          <w:rFonts w:hint="eastAsia"/>
        </w:rPr>
      </w:pPr>
    </w:p>
    <w:p w14:paraId="03DDE47C" w14:textId="77777777" w:rsidR="0062426D" w:rsidRDefault="0062426D" w:rsidP="0062426D">
      <w:pPr>
        <w:rPr>
          <w:rFonts w:hint="eastAsia"/>
        </w:rPr>
      </w:pPr>
      <w:r w:rsidRPr="008E62C4">
        <w:t>Beasley, M. S., Frigo, M. L., &amp; Litman, J. (2007). Strategic risk management: Creating and protecting value. Strategic Finance, 88(11), 24.</w:t>
      </w:r>
    </w:p>
    <w:p w14:paraId="3D074A77" w14:textId="0CC395DD" w:rsidR="0062426D" w:rsidRDefault="0062426D" w:rsidP="00361BA4">
      <w:pPr>
        <w:rPr>
          <w:color w:val="000000" w:themeColor="text1"/>
        </w:rPr>
      </w:pPr>
    </w:p>
    <w:p w14:paraId="5E9C668B" w14:textId="77777777" w:rsidR="0062426D" w:rsidRPr="002E60BD" w:rsidRDefault="0062426D" w:rsidP="0062426D">
      <w:pPr>
        <w:rPr>
          <w:rFonts w:hint="eastAsia"/>
          <w:color w:val="000000" w:themeColor="text1"/>
        </w:rPr>
      </w:pPr>
      <w:r w:rsidRPr="0062426D">
        <w:rPr>
          <w:color w:val="000000" w:themeColor="text1"/>
        </w:rPr>
        <w:t>Saxena, N., &amp; Vibhandik, S. (2021). Tesla's Competitive Strategies and Emerging Markets Challenges. IUP Journal of Brand Management, 18(3).</w:t>
      </w:r>
    </w:p>
    <w:p w14:paraId="4658FADA" w14:textId="63AFC85E" w:rsidR="0062426D" w:rsidRDefault="0062426D" w:rsidP="00361BA4">
      <w:pPr>
        <w:rPr>
          <w:color w:val="000000" w:themeColor="text1"/>
        </w:rPr>
      </w:pPr>
    </w:p>
    <w:p w14:paraId="39A5799D" w14:textId="77777777" w:rsidR="0062426D" w:rsidRDefault="0062426D" w:rsidP="0062426D">
      <w:pPr>
        <w:rPr>
          <w:color w:val="000000" w:themeColor="text1"/>
        </w:rPr>
      </w:pPr>
      <w:r w:rsidRPr="0062426D">
        <w:rPr>
          <w:color w:val="000000" w:themeColor="text1"/>
        </w:rPr>
        <w:t>Weiblen, T., &amp; Chesbrough, H. W. (2015). Engaging with startups to enhance corporate innovation. California management review, 57(2), 66-90.</w:t>
      </w:r>
    </w:p>
    <w:p w14:paraId="69A6A8C5" w14:textId="72549DCB" w:rsidR="0062426D" w:rsidRDefault="0062426D" w:rsidP="00361BA4">
      <w:pPr>
        <w:rPr>
          <w:color w:val="000000" w:themeColor="text1"/>
        </w:rPr>
      </w:pPr>
    </w:p>
    <w:p w14:paraId="486E3FD7" w14:textId="77777777" w:rsidR="005868A4" w:rsidRDefault="005868A4" w:rsidP="005868A4">
      <w:pPr>
        <w:rPr>
          <w:rFonts w:hint="eastAsia"/>
        </w:rPr>
      </w:pPr>
      <w:r w:rsidRPr="005868A4">
        <w:lastRenderedPageBreak/>
        <w:t>Diamandis, P. H., &amp; Kotler, S. (2020). The future is faster than you think: How converging technologies are transforming business, industries, and our lives. Simon &amp; Schuster.</w:t>
      </w:r>
    </w:p>
    <w:p w14:paraId="33366284" w14:textId="3C744422" w:rsidR="005868A4" w:rsidRDefault="005868A4" w:rsidP="00361BA4">
      <w:pPr>
        <w:rPr>
          <w:color w:val="000000" w:themeColor="text1"/>
        </w:rPr>
      </w:pPr>
    </w:p>
    <w:p w14:paraId="24EB4D00" w14:textId="77777777" w:rsidR="003E3D94" w:rsidRDefault="003E3D94" w:rsidP="003E3D94">
      <w:pPr>
        <w:rPr>
          <w:rFonts w:hint="eastAsia"/>
        </w:rPr>
      </w:pPr>
      <w:r w:rsidRPr="003E3D94">
        <w:t>Luo, Y., Wu, Y., Li, B., Mo, T., Li, Y., Feng, S. P., ... &amp; Chu, P. K. (2021). Development and application of fuel cells in the automobile industry. Journal of Energy Storage, 42, 103124.</w:t>
      </w:r>
    </w:p>
    <w:p w14:paraId="5366AC42" w14:textId="7A2BEF8D" w:rsidR="003E3D94" w:rsidRDefault="003E3D94" w:rsidP="00361BA4">
      <w:pPr>
        <w:rPr>
          <w:color w:val="000000" w:themeColor="text1"/>
        </w:rPr>
      </w:pPr>
    </w:p>
    <w:p w14:paraId="36299673" w14:textId="77777777" w:rsidR="0083441B" w:rsidRDefault="0083441B" w:rsidP="0083441B">
      <w:r w:rsidRPr="0083441B">
        <w:t>Henry, A. (2021). Understanding strategic management. Oxford University Press.</w:t>
      </w:r>
    </w:p>
    <w:p w14:paraId="0292007E" w14:textId="381B59FB" w:rsidR="0083441B" w:rsidRDefault="0083441B" w:rsidP="00361BA4">
      <w:pPr>
        <w:rPr>
          <w:color w:val="000000" w:themeColor="text1"/>
        </w:rPr>
      </w:pPr>
    </w:p>
    <w:p w14:paraId="1EB3B9EF" w14:textId="77777777" w:rsidR="008E03D2" w:rsidRPr="00C97D2F" w:rsidRDefault="008E03D2" w:rsidP="008E03D2">
      <w:pPr>
        <w:rPr>
          <w:rFonts w:hint="eastAsia"/>
        </w:rPr>
      </w:pPr>
      <w:r w:rsidRPr="008E03D2">
        <w:t>Thomas, V. J., &amp; Maine, E. (2019). Market entry strategies for electric vehicle start-ups in the automotive industry–Lessons from Tesla Motors. Journal of Cleaner Production, 235, 653-663.</w:t>
      </w:r>
    </w:p>
    <w:p w14:paraId="0C57C881" w14:textId="676B6885" w:rsidR="008E03D2" w:rsidRDefault="008E03D2" w:rsidP="00361BA4">
      <w:pPr>
        <w:rPr>
          <w:color w:val="000000" w:themeColor="text1"/>
        </w:rPr>
      </w:pPr>
    </w:p>
    <w:p w14:paraId="6D4C033B" w14:textId="77777777" w:rsidR="004F2BC8" w:rsidRPr="004F2BC8" w:rsidRDefault="004F2BC8" w:rsidP="004F2BC8">
      <w:r w:rsidRPr="004F2BC8">
        <w:t>Liu, S. (2021, March). Competition and valuation: a case study of Tesla Motors. In IOP Conference Series: Earth and Environmental Science (Vol. 692, No. 2, p. 022103). IOP Publishing.</w:t>
      </w:r>
    </w:p>
    <w:p w14:paraId="1E95A0F1" w14:textId="104F0514" w:rsidR="004F2BC8" w:rsidRDefault="004F2BC8" w:rsidP="00361BA4">
      <w:pPr>
        <w:rPr>
          <w:color w:val="000000" w:themeColor="text1"/>
        </w:rPr>
      </w:pPr>
    </w:p>
    <w:p w14:paraId="42827A73" w14:textId="1AD685D8" w:rsidR="00267598" w:rsidRDefault="00267598" w:rsidP="00361BA4">
      <w:r w:rsidRPr="002D6E9F">
        <w:t>Dai, R. (2020). The Analysis of Tesla's Competitive Strategy for the Chinese Market.</w:t>
      </w:r>
    </w:p>
    <w:p w14:paraId="32D96472" w14:textId="58EF2D00" w:rsidR="00BA008B" w:rsidRDefault="00BA008B" w:rsidP="00361BA4"/>
    <w:p w14:paraId="51257E62" w14:textId="77777777" w:rsidR="00BA008B" w:rsidRDefault="00BA008B" w:rsidP="00BA008B">
      <w:pPr>
        <w:rPr>
          <w:rFonts w:hint="eastAsia"/>
        </w:rPr>
      </w:pPr>
      <w:r w:rsidRPr="00BA008B">
        <w:t>Wang, L., Wang, X., &amp; Yang, W. (2020). Optimal design of electric vehicle battery recycling network–From the perspective of electric vehicle manufacturers. Applied Energy, 275, 115328.</w:t>
      </w:r>
    </w:p>
    <w:p w14:paraId="6A9E2CB1" w14:textId="77777777" w:rsidR="00BA008B" w:rsidRPr="00A62E65" w:rsidRDefault="00BA008B" w:rsidP="00361BA4">
      <w:pPr>
        <w:rPr>
          <w:rFonts w:hint="eastAsia"/>
          <w:color w:val="000000" w:themeColor="text1"/>
        </w:rPr>
      </w:pPr>
    </w:p>
    <w:sectPr w:rsidR="00BA008B" w:rsidRPr="00A62E65">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EC4B4E"/>
    <w:multiLevelType w:val="multilevel"/>
    <w:tmpl w:val="83BC6D6C"/>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2BE"/>
    <w:rsid w:val="0008518C"/>
    <w:rsid w:val="000870E2"/>
    <w:rsid w:val="00195BE2"/>
    <w:rsid w:val="00267598"/>
    <w:rsid w:val="002D6E9F"/>
    <w:rsid w:val="002E60BD"/>
    <w:rsid w:val="00341FD5"/>
    <w:rsid w:val="00355762"/>
    <w:rsid w:val="00361BA4"/>
    <w:rsid w:val="003622BE"/>
    <w:rsid w:val="00367FC3"/>
    <w:rsid w:val="003C2BE9"/>
    <w:rsid w:val="003D2587"/>
    <w:rsid w:val="003E3D94"/>
    <w:rsid w:val="003F2A60"/>
    <w:rsid w:val="00422209"/>
    <w:rsid w:val="0047570E"/>
    <w:rsid w:val="00487192"/>
    <w:rsid w:val="00490215"/>
    <w:rsid w:val="004D196F"/>
    <w:rsid w:val="004F2BC8"/>
    <w:rsid w:val="00525E63"/>
    <w:rsid w:val="00544B37"/>
    <w:rsid w:val="005868A4"/>
    <w:rsid w:val="005A1B7F"/>
    <w:rsid w:val="0062426D"/>
    <w:rsid w:val="006327EF"/>
    <w:rsid w:val="0064642C"/>
    <w:rsid w:val="00696C36"/>
    <w:rsid w:val="007063AD"/>
    <w:rsid w:val="007221C3"/>
    <w:rsid w:val="0074692E"/>
    <w:rsid w:val="0077788F"/>
    <w:rsid w:val="0083441B"/>
    <w:rsid w:val="008A6251"/>
    <w:rsid w:val="008E03D2"/>
    <w:rsid w:val="008E62C4"/>
    <w:rsid w:val="00930065"/>
    <w:rsid w:val="0095625E"/>
    <w:rsid w:val="00A62E65"/>
    <w:rsid w:val="00A87CFD"/>
    <w:rsid w:val="00AC32AD"/>
    <w:rsid w:val="00AC7B1F"/>
    <w:rsid w:val="00AF5AE0"/>
    <w:rsid w:val="00B038DF"/>
    <w:rsid w:val="00B04606"/>
    <w:rsid w:val="00B43B7E"/>
    <w:rsid w:val="00B47028"/>
    <w:rsid w:val="00BA008B"/>
    <w:rsid w:val="00BD03B7"/>
    <w:rsid w:val="00BE48B9"/>
    <w:rsid w:val="00C13849"/>
    <w:rsid w:val="00C17967"/>
    <w:rsid w:val="00C368C3"/>
    <w:rsid w:val="00C65698"/>
    <w:rsid w:val="00C9503C"/>
    <w:rsid w:val="00C97D2F"/>
    <w:rsid w:val="00CF0F3C"/>
    <w:rsid w:val="00D102F1"/>
    <w:rsid w:val="00E34249"/>
    <w:rsid w:val="00E75A31"/>
    <w:rsid w:val="00EC7289"/>
    <w:rsid w:val="00EE7EA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8F8AF0C"/>
  <w15:chartTrackingRefBased/>
  <w15:docId w15:val="{1CBE32AC-BBD0-4443-A0CA-DD80C8F78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C7289"/>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3084676">
      <w:bodyDiv w:val="1"/>
      <w:marLeft w:val="0"/>
      <w:marRight w:val="0"/>
      <w:marTop w:val="0"/>
      <w:marBottom w:val="0"/>
      <w:divBdr>
        <w:top w:val="none" w:sz="0" w:space="0" w:color="auto"/>
        <w:left w:val="none" w:sz="0" w:space="0" w:color="auto"/>
        <w:bottom w:val="none" w:sz="0" w:space="0" w:color="auto"/>
        <w:right w:val="none" w:sz="0" w:space="0" w:color="auto"/>
      </w:divBdr>
    </w:div>
    <w:div w:id="1790081834">
      <w:bodyDiv w:val="1"/>
      <w:marLeft w:val="0"/>
      <w:marRight w:val="0"/>
      <w:marTop w:val="0"/>
      <w:marBottom w:val="0"/>
      <w:divBdr>
        <w:top w:val="none" w:sz="0" w:space="0" w:color="auto"/>
        <w:left w:val="none" w:sz="0" w:space="0" w:color="auto"/>
        <w:bottom w:val="none" w:sz="0" w:space="0" w:color="auto"/>
        <w:right w:val="none" w:sz="0" w:space="0" w:color="auto"/>
      </w:divBdr>
    </w:div>
    <w:div w:id="1802575927">
      <w:bodyDiv w:val="1"/>
      <w:marLeft w:val="0"/>
      <w:marRight w:val="0"/>
      <w:marTop w:val="0"/>
      <w:marBottom w:val="0"/>
      <w:divBdr>
        <w:top w:val="none" w:sz="0" w:space="0" w:color="auto"/>
        <w:left w:val="none" w:sz="0" w:space="0" w:color="auto"/>
        <w:bottom w:val="none" w:sz="0" w:space="0" w:color="auto"/>
        <w:right w:val="none" w:sz="0" w:space="0" w:color="auto"/>
      </w:divBdr>
    </w:div>
    <w:div w:id="1989625982">
      <w:bodyDiv w:val="1"/>
      <w:marLeft w:val="0"/>
      <w:marRight w:val="0"/>
      <w:marTop w:val="0"/>
      <w:marBottom w:val="0"/>
      <w:divBdr>
        <w:top w:val="none" w:sz="0" w:space="0" w:color="auto"/>
        <w:left w:val="none" w:sz="0" w:space="0" w:color="auto"/>
        <w:bottom w:val="none" w:sz="0" w:space="0" w:color="auto"/>
        <w:right w:val="none" w:sz="0" w:space="0" w:color="auto"/>
      </w:divBdr>
    </w:div>
    <w:div w:id="2024084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154</TotalTime>
  <Pages>7</Pages>
  <Words>2905</Words>
  <Characters>16564</Characters>
  <Application>Microsoft Office Word</Application>
  <DocSecurity>0</DocSecurity>
  <Lines>138</Lines>
  <Paragraphs>38</Paragraphs>
  <ScaleCrop>false</ScaleCrop>
  <Company/>
  <LinksUpToDate>false</LinksUpToDate>
  <CharactersWithSpaces>19431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徐 熇谷</dc:creator>
  <cp:keywords/>
  <dc:description/>
  <cp:lastModifiedBy>徐 熇谷</cp:lastModifiedBy>
  <cp:revision>50</cp:revision>
  <dcterms:created xsi:type="dcterms:W3CDTF">2022-02-24T16:24:00Z</dcterms:created>
  <dcterms:modified xsi:type="dcterms:W3CDTF">2022-02-26T16:21:00Z</dcterms:modified>
</cp:coreProperties>
</file>