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BCB" w:rsidRPr="00527E54" w:rsidRDefault="00CB6E5D" w:rsidP="00CB6E5D">
      <w:pPr>
        <w:spacing w:line="360" w:lineRule="auto"/>
        <w:jc w:val="center"/>
        <w:rPr>
          <w:rFonts w:ascii="Times New Roman" w:hAnsi="Times New Roman" w:cs="Times New Roman"/>
          <w:b/>
          <w:sz w:val="24"/>
          <w:u w:val="single"/>
          <w:lang w:val="cy-GB"/>
        </w:rPr>
      </w:pPr>
      <w:r w:rsidRPr="00527E54">
        <w:rPr>
          <w:rFonts w:ascii="Times New Roman" w:hAnsi="Times New Roman" w:cs="Times New Roman"/>
          <w:b/>
          <w:sz w:val="24"/>
          <w:u w:val="single"/>
          <w:lang w:val="cy-GB"/>
        </w:rPr>
        <w:t>Tasg Portffolio</w:t>
      </w:r>
    </w:p>
    <w:p w:rsidR="00CB6E5D" w:rsidRPr="00527E54" w:rsidRDefault="00CB6E5D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  <w:r w:rsidRPr="00527E54">
        <w:rPr>
          <w:rFonts w:ascii="Times New Roman" w:hAnsi="Times New Roman" w:cs="Times New Roman"/>
          <w:b/>
          <w:sz w:val="24"/>
          <w:u w:val="single"/>
          <w:lang w:val="cy-GB"/>
        </w:rPr>
        <w:t>Tasg 1:</w:t>
      </w:r>
    </w:p>
    <w:p w:rsidR="006E4234" w:rsidRPr="00527E54" w:rsidRDefault="006E4234" w:rsidP="00CB6E5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527E54">
        <w:rPr>
          <w:rFonts w:ascii="Times New Roman" w:hAnsi="Times New Roman" w:cs="Times New Roman"/>
          <w:sz w:val="24"/>
          <w:szCs w:val="24"/>
          <w:lang w:val="cy-GB"/>
        </w:rPr>
        <w:t xml:space="preserve">Dewisais y stori ‘Deffrwch!’ gan John Mole fel testun i gyflwyno i blant y cyfnod sylfaen; neu yn fwy penodol, </w:t>
      </w:r>
      <w:r w:rsidR="00CB6E5D" w:rsidRPr="00527E54">
        <w:rPr>
          <w:rFonts w:ascii="Times New Roman" w:hAnsi="Times New Roman" w:cs="Times New Roman"/>
          <w:sz w:val="24"/>
          <w:szCs w:val="24"/>
          <w:lang w:val="cy-GB"/>
        </w:rPr>
        <w:t>blwyddyn 1</w:t>
      </w:r>
      <w:r w:rsidRPr="00527E54">
        <w:rPr>
          <w:rFonts w:ascii="Times New Roman" w:hAnsi="Times New Roman" w:cs="Times New Roman"/>
          <w:sz w:val="24"/>
          <w:szCs w:val="24"/>
          <w:lang w:val="cy-GB"/>
        </w:rPr>
        <w:t>. Hanes y stori yw plentyn bach yn ymdrechu i godi ei rhieni ar ddechrau’r bore. Mae hyn yn berthnasol i blant gan ei bod nhw hefyd yn dueddol o fod yn fwy cyffrous ar ddechrau’r bore, ac o ganlyniad byddent yn medru uniaethu a mwynhau’r stori yn well. Y gobaith yw bydd hyn yn arwain at fwy o ganolbwyntio ar ran y plant. Un o brif nodweddion iaith y llyfr yw’r pwyslais ar odl. Mae hyn yn sgil bwysig i blant gan ei bod yn galluogi iddynt ffurfio strwythur brawddeg well, ac fe fydd yn arf iddynt wrth ymarfer ysgrifennu trwy amryw o ffurfiau, megis barddoniaeth, wrth fynd trwy’r ysgol. Gallaf gyflwyno’r sgil yma i blant drwy ddefnyddio cam un Pie Corbett, sef darllen ar y cyd ac ailadrodd y stori, gan fydd y plant yn fwy tebygol o gofio’r rhythm yn well. Nodwedd iaith arall sy’n amlwg yn y stori yw’r defnydd o atalnodi. Mae’n hanfodol i blant gweld sawl enghraifft o atalnodi er mwyn medru ffurfio brawddegau strwythurol, yn ogystal â deall y cysyniad o amrywiaeth llais. Medraf weld ystod eang yn y stori megis “!”, “.”, “...” a “?”, a gall hyn arwain at sawl gweithgaredd neu drafodaeth dosbarth ynglŷn ag atalnodi. Yn ogystal, mae yna enghraifft o idiom i’w weld yn y llyfr, sy’n bwysig i blant wrth iddynt hybu eu hiaith lafar. Mae’n bwysig gan fod yn rhoi cyfleoedd i blant ehangu eu dealltwriaeth o iaith, a bod yn fwy creadigol wrth ymateb.</w:t>
      </w:r>
    </w:p>
    <w:p w:rsidR="00CB6E5D" w:rsidRPr="00527E54" w:rsidRDefault="00CB6E5D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  <w:r w:rsidRPr="00527E54">
        <w:rPr>
          <w:rFonts w:ascii="Times New Roman" w:hAnsi="Times New Roman" w:cs="Times New Roman"/>
          <w:b/>
          <w:sz w:val="24"/>
          <w:u w:val="single"/>
          <w:lang w:val="cy-GB"/>
        </w:rPr>
        <w:t>Tasg 2:</w:t>
      </w:r>
    </w:p>
    <w:p w:rsidR="00AF03C3" w:rsidRPr="00527E54" w:rsidRDefault="00C03825" w:rsidP="00CB6E5D">
      <w:pPr>
        <w:spacing w:line="360" w:lineRule="auto"/>
        <w:rPr>
          <w:rFonts w:ascii="Times New Roman" w:hAnsi="Times New Roman" w:cs="Times New Roman"/>
          <w:sz w:val="24"/>
          <w:lang w:val="cy-GB"/>
        </w:rPr>
      </w:pPr>
      <w:r w:rsidRPr="00527E54">
        <w:rPr>
          <w:rFonts w:ascii="Times New Roman" w:hAnsi="Times New Roman" w:cs="Times New Roman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378460</wp:posOffset>
            </wp:positionV>
            <wp:extent cx="1714500" cy="2624455"/>
            <wp:effectExtent l="19050" t="19050" r="19050" b="23495"/>
            <wp:wrapTight wrapText="bothSides">
              <wp:wrapPolygon edited="0">
                <wp:start x="-240" y="-157"/>
                <wp:lineTo x="-240" y="21793"/>
                <wp:lineTo x="21840" y="21793"/>
                <wp:lineTo x="21840" y="-157"/>
                <wp:lineTo x="-240" y="-157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0631" t="30769" r="32437" b="16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6244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8" w:history="1">
        <w:r w:rsidR="00040DE7" w:rsidRPr="00527E54">
          <w:rPr>
            <w:rStyle w:val="Hyperlink"/>
            <w:rFonts w:ascii="Times New Roman" w:hAnsi="Times New Roman" w:cs="Times New Roman"/>
            <w:sz w:val="24"/>
            <w:lang w:val="cy-GB"/>
          </w:rPr>
          <w:t>https://youtu.be/s_848z42</w:t>
        </w:r>
        <w:r w:rsidR="00040DE7" w:rsidRPr="00527E54">
          <w:rPr>
            <w:rStyle w:val="Hyperlink"/>
            <w:rFonts w:ascii="Times New Roman" w:hAnsi="Times New Roman" w:cs="Times New Roman"/>
            <w:sz w:val="24"/>
            <w:lang w:val="cy-GB"/>
          </w:rPr>
          <w:t>BPA</w:t>
        </w:r>
      </w:hyperlink>
      <w:r w:rsidR="00040DE7" w:rsidRPr="00527E54">
        <w:rPr>
          <w:rFonts w:ascii="Times New Roman" w:hAnsi="Times New Roman" w:cs="Times New Roman"/>
          <w:sz w:val="24"/>
          <w:lang w:val="cy-GB"/>
        </w:rPr>
        <w:t xml:space="preserve"> </w:t>
      </w:r>
    </w:p>
    <w:p w:rsidR="009F6420" w:rsidRPr="00527E54" w:rsidRDefault="009F6420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9F6420" w:rsidRPr="00527E54" w:rsidRDefault="009F6420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9F6420" w:rsidRPr="00527E54" w:rsidRDefault="009F6420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9F6420" w:rsidRPr="00527E54" w:rsidRDefault="009F6420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9F6420" w:rsidRPr="00527E54" w:rsidRDefault="009F6420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9F6420" w:rsidRPr="00527E54" w:rsidRDefault="009F6420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741BA2" w:rsidRPr="00527E54" w:rsidRDefault="00741BA2" w:rsidP="00CB6E5D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</w:p>
    <w:p w:rsidR="00CB6E5D" w:rsidRPr="00527E54" w:rsidRDefault="00CB6E5D" w:rsidP="00492ED2">
      <w:pPr>
        <w:spacing w:line="360" w:lineRule="auto"/>
        <w:rPr>
          <w:rFonts w:ascii="Times New Roman" w:hAnsi="Times New Roman" w:cs="Times New Roman"/>
          <w:b/>
          <w:sz w:val="24"/>
          <w:u w:val="single"/>
          <w:lang w:val="cy-GB"/>
        </w:rPr>
      </w:pPr>
      <w:r w:rsidRPr="00527E54">
        <w:rPr>
          <w:rFonts w:ascii="Times New Roman" w:hAnsi="Times New Roman" w:cs="Times New Roman"/>
          <w:b/>
          <w:sz w:val="24"/>
          <w:u w:val="single"/>
          <w:lang w:val="cy-GB"/>
        </w:rPr>
        <w:t>Tasg 3:</w:t>
      </w:r>
    </w:p>
    <w:p w:rsidR="00492ED2" w:rsidRDefault="00FB1893" w:rsidP="004A54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Wedi i mi ddarllen y stori ‘Deffrwch!’ i blant blwyddyn 1, teimlais fy mod wedi dewis stori oedd yn ddigon hawdd iddynt ddeall; ond oedd hefyd yn cynnig digon o amrywiaeth o iaith gyfarwydd ag anghyfarwydd iddynt gael profi a thrafod. Buodd hyn yn elfen bwysig wrth ddewis y llyfr</w:t>
      </w:r>
      <w:r w:rsidR="00F771EC">
        <w:rPr>
          <w:rFonts w:ascii="Times New Roman" w:hAnsi="Times New Roman" w:cs="Times New Roman"/>
          <w:sz w:val="24"/>
          <w:szCs w:val="24"/>
          <w:lang w:val="cy-GB"/>
        </w:rPr>
        <w:t>, gan ei fod yn bwysig i blant “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gael profiad helaeth o iaith o’u cwmpas sy’n eu trwytho yn </w:t>
      </w:r>
      <w:r w:rsidR="00F771EC">
        <w:rPr>
          <w:rFonts w:ascii="Times New Roman" w:hAnsi="Times New Roman" w:cs="Times New Roman"/>
          <w:sz w:val="24"/>
          <w:szCs w:val="24"/>
          <w:lang w:val="cy-GB"/>
        </w:rPr>
        <w:t>yr iaith lafar a’r ysgrifenedig”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cy-GB"/>
        </w:rPr>
        <w:t>(Llywodraeth Cymru, 2015</w:t>
      </w:r>
      <w:r w:rsidR="009D675B">
        <w:rPr>
          <w:rFonts w:ascii="Times New Roman" w:hAnsi="Times New Roman" w:cs="Times New Roman"/>
          <w:noProof/>
          <w:sz w:val="24"/>
          <w:szCs w:val="24"/>
          <w:lang w:val="cy-GB"/>
        </w:rPr>
        <w:t>, t. 13</w:t>
      </w:r>
      <w:r>
        <w:rPr>
          <w:rFonts w:ascii="Times New Roman" w:hAnsi="Times New Roman" w:cs="Times New Roman"/>
          <w:noProof/>
          <w:sz w:val="24"/>
          <w:szCs w:val="24"/>
          <w:lang w:val="cy-GB"/>
        </w:rPr>
        <w:t>)</w:t>
      </w:r>
      <w:r>
        <w:rPr>
          <w:rFonts w:ascii="Times New Roman" w:hAnsi="Times New Roman" w:cs="Times New Roman"/>
          <w:sz w:val="24"/>
          <w:szCs w:val="24"/>
          <w:lang w:val="cy-GB"/>
        </w:rPr>
        <w:t>. Trwy ddarllen y stori gan John Mole i’r plant, roeddwn yn cynnig profiadau uniongyrchol i brofi’r iaith Gymraeg yn weledol ac ar lafar, ac felly yn taro’r hoelen ar ei phen wrth gyfeirio yn ôl at ofynion y cwricwlwm presennol.</w:t>
      </w:r>
    </w:p>
    <w:p w:rsidR="00FB1893" w:rsidRPr="00527E54" w:rsidRDefault="00391070" w:rsidP="004A54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Teimlais fy mod wedi mynegi fy hun yn hyderus ac yn glir ar lafar wrth ddarllen y stori i’r plant. Roedd mynegiant clir yn bwysig, oherwydd roeddwn i’n modelu’r iaith Gymraeg i blant ifanc oedd yn dysgu ac yn dilyn fy esiampl i fel athrawes broffesiynol. Felly roedd rhaid i mi ddangos bod gen i ddigon o falchder a ffydd yn fy sgiliau ar lafar i sicrhau bod y plant yn credu yn eu sgiliau nhw wrth ddefnyddio’r iaith yn eu bywydau bob dydd. Yn ogystal, cwestiynais y plant yn bwrpasol wrth ddarllen y llyfr i sicrhau nid yn unig eu bod nhw’n gwrando ar yr hyn a ddarllenais, ond i brofi eu dealltwriaeth flaenorol o nodweddion iaith benodol. Manteisiais ar y cyfle i asesu ar gyfer dysgu felly, oherwydd gofynnais nifer o wahanol gwestiynau caeedig a phen agored i’r plant am yr iaith yn y stori, gan ddilyn Tacsonomeg Bloom a amlinellwyd yng nghanllawiau Llywodraeth Cymru wrth asesu ar gyfer dysgu </w:t>
      </w:r>
      <w:r w:rsidR="000153FF">
        <w:rPr>
          <w:rFonts w:ascii="Times New Roman" w:hAnsi="Times New Roman" w:cs="Times New Roman"/>
          <w:noProof/>
          <w:sz w:val="24"/>
          <w:szCs w:val="24"/>
          <w:lang w:val="cy-GB"/>
        </w:rPr>
        <w:t>(2010). Ysgogais y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plant i feddwl am nodweddion ieithyddol pwysig, megis atalnodi, odl ac idiomau</w:t>
      </w:r>
      <w:r w:rsidR="000153FF">
        <w:rPr>
          <w:rFonts w:ascii="Times New Roman" w:hAnsi="Times New Roman" w:cs="Times New Roman"/>
          <w:sz w:val="24"/>
          <w:szCs w:val="24"/>
          <w:lang w:val="cy-GB"/>
        </w:rPr>
        <w:t xml:space="preserve"> trwy ddefnyddio’r cwestiynau amrywiol</w:t>
      </w:r>
      <w:r w:rsidR="007F6ECB">
        <w:rPr>
          <w:rFonts w:ascii="Times New Roman" w:hAnsi="Times New Roman" w:cs="Times New Roman"/>
          <w:sz w:val="24"/>
          <w:szCs w:val="24"/>
          <w:lang w:val="cy-GB"/>
        </w:rPr>
        <w:t xml:space="preserve"> megis ‘pam ddefnyddiodd yr awdur ebychnod ar ddiwedd teitl y stori?’ Caniataodd hyn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i mi gynnal trafodaethau syml ond aeddfed gyda’r plant ynglŷn â phryd a pham yr ydym yn defnyddio nodweddion iaith. O ganlyniad, teimlais fy mod wedi profi ac ehangu gwybodaeth y plant am amryw o nodweddion iaith, er i mi ffocysu ar un yn benodol yn ystod y gweithgaredd.</w:t>
      </w:r>
    </w:p>
    <w:p w:rsidR="00210274" w:rsidRPr="00531AFA" w:rsidRDefault="00627993" w:rsidP="004A543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Cynlluniais weithgaredd wedi’i seilio ar odli i blant blwyddyn 1. Buodd y plant yn chwarae gêm bingo odli trwy gyfatebu’r gair ar eu cerdyn gyda’r gair oedd yn odli ar eu mat bingo os yn bosib. Bwriad y gweithgaredd oedd cael y plant i ystyried a defnyddio ystod eang o eiriau oedd yn odli o’r testun a ddarllenais, gan ymestyn y plant i feddwl am esiamplau eu hun os yn bosib. O ganlyniad, fy ngobaith oedd byddai banc eirfa odli gan y plant i’w hybu wrth ymdrin â ffurfiau amrywiol o destunau yn y dyfodol, megis barddoniaeth; yn ogystal â’u </w:t>
      </w: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galluogi nhw i ffurfio strwythur brawddeg yn haws ar lafar ac yn ysgrifenedig. Penderfynais fod odli’n sgil bwysig i ymarfer yn y gweithgaredd gan nad oeddwn wedi gweld defnydd o odl yn y dosbarth </w:t>
      </w:r>
      <w:r w:rsidRPr="00531AFA">
        <w:rPr>
          <w:rFonts w:ascii="Times New Roman" w:hAnsi="Times New Roman" w:cs="Times New Roman"/>
          <w:sz w:val="24"/>
          <w:szCs w:val="24"/>
          <w:lang w:val="cy-GB"/>
        </w:rPr>
        <w:t xml:space="preserve">yn ystod fy nghyfnod yn yr ysgol, ac felly roeddwn i â diddordeb mawr yn nealltwriaeth y plant o beth oedd odl. Yn ogystal, sylwais fod llinyn ‘llafaredd’ y cwricwlwm yn datgan yn yr agwedd ‘siarad’ bod plant blwyddyn 1 yn medru “defnyddio cyflythreniad ac odl” a “defnyddio rhythm ac odl i greu llafarganeuon, odlau a cherddi syml” </w:t>
      </w:r>
      <w:r w:rsidRPr="00531AFA">
        <w:rPr>
          <w:rFonts w:ascii="Times New Roman" w:hAnsi="Times New Roman" w:cs="Times New Roman"/>
          <w:noProof/>
          <w:sz w:val="24"/>
          <w:szCs w:val="24"/>
          <w:lang w:val="cy-GB"/>
        </w:rPr>
        <w:t>(Llywodraeth Cymru, 2015, t. 15). Teimlais felly bod ymarfer yn bwysig i gryfhau a hybu sgiliau a hyder y plant wrth odli ar draws y cwricwlwm.</w:t>
      </w:r>
    </w:p>
    <w:p w:rsidR="00CB6E5D" w:rsidRDefault="00BF3642" w:rsidP="004A543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Llwyddais i ganiatáu i’r plant ffocysu’n benodol ar un nodwedd iaith mewn ffordd hwylus </w:t>
      </w:r>
      <w:r w:rsidR="008D7B25">
        <w:rPr>
          <w:rFonts w:ascii="Times New Roman" w:hAnsi="Times New Roman" w:cs="Times New Roman"/>
          <w:sz w:val="24"/>
          <w:szCs w:val="24"/>
          <w:lang w:val="cy-GB"/>
        </w:rPr>
        <w:t xml:space="preserve">a phriodol yn fy ngweithgaredd. Pwysleisia </w:t>
      </w:r>
      <w:r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Estyn (2016-2017) </w:t>
      </w:r>
      <w:r w:rsidR="008D7B25">
        <w:rPr>
          <w:rFonts w:ascii="Times New Roman" w:hAnsi="Times New Roman" w:cs="Times New Roman"/>
          <w:noProof/>
          <w:sz w:val="24"/>
          <w:szCs w:val="24"/>
          <w:lang w:val="cy-GB"/>
        </w:rPr>
        <w:t>bod</w:t>
      </w:r>
      <w:r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 </w:t>
      </w:r>
      <w:r w:rsidR="008D7B25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cynllunio gweithgareddau hwylus yn </w:t>
      </w:r>
      <w:r>
        <w:rPr>
          <w:rFonts w:ascii="Times New Roman" w:hAnsi="Times New Roman" w:cs="Times New Roman"/>
          <w:noProof/>
          <w:sz w:val="24"/>
          <w:szCs w:val="24"/>
          <w:lang w:val="cy-GB"/>
        </w:rPr>
        <w:t>arfer da mewn esiamplau o gyfnodau sylfaen cryf ar draws Cymru.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8D7B25">
        <w:rPr>
          <w:rFonts w:ascii="Times New Roman" w:hAnsi="Times New Roman" w:cs="Times New Roman"/>
          <w:sz w:val="24"/>
          <w:szCs w:val="24"/>
          <w:lang w:val="cy-GB"/>
        </w:rPr>
        <w:t>Ymdrechais i ddilyn yr esiampl o gyflwyno gweithgaredd hwylus</w:t>
      </w:r>
      <w:r w:rsidR="00107034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8D7B25">
        <w:rPr>
          <w:rFonts w:ascii="Times New Roman" w:hAnsi="Times New Roman" w:cs="Times New Roman"/>
          <w:sz w:val="24"/>
          <w:szCs w:val="24"/>
          <w:lang w:val="cy-GB"/>
        </w:rPr>
        <w:t xml:space="preserve"> a fyddai’n sicrhau nad oedd y plant wedi diflasu wrth ddysgu.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O ganlyniad, buodd y plant yn mwynhau’r dasg yn ogystal â chyfoethogi eu sgiliau ieithyddol. </w:t>
      </w:r>
      <w:r>
        <w:rPr>
          <w:rFonts w:ascii="Times New Roman" w:hAnsi="Times New Roman" w:cs="Times New Roman"/>
          <w:noProof/>
          <w:sz w:val="24"/>
          <w:szCs w:val="24"/>
          <w:lang w:val="cy-GB"/>
        </w:rPr>
        <w:t>Trwy addysgu mewn ffordd hwylus, roedd y plant yn canolbwyntio’n well ac wedi ymrwymo i’r dasg; gan olygu roeddent yn cofio a deall llawer mwy ar ddiwedd y gweithgaredd. Ymdrechais yn galed i baratoi’r plant i gyflawni’r dasg trwy gymryd amser i esbonio geirfa anghyfarwydd iddynt o’u matiau bingo cyn parhau i weithredu’r gweithgaredd. Teimlais fod sicrhau dealltwriaeth o eirfa newydd yn fantais, oherwydd roeddwn i’n lleihau’r siawns o wastraffu amser yn esbonio tro ar ôl tro wrth i’r plant gyflawni’r gweithgaredd. O ganlyniad, roeddwn i’n gallu ffocysu ar elfennau eraill o’r gweithgaredd, megis ynganu geirfa anghyfarwydd ar y cardiau neu gywiro’r plant os nad oeddent yn deall. Yn ogystal ag esbonio’r eirfa anghyfarwydd, defnyddiais luniau ar y matiau bingo i gynorthwyo’r plant i ddeall geirfa newydd. Buodd hyn yn ddefnyddiol wrth esbonio’r eirfa newydd i aelodau o’r grŵp, oherwydd roeddwn i’n medru defnyddio’r ddelwedd i gynorthwyo wrth esbonio eu hystyr.</w:t>
      </w:r>
    </w:p>
    <w:p w:rsidR="00711884" w:rsidRDefault="004A543E" w:rsidP="004A543E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Cryfder arall arddangosais oedd y ffordd roeddwn i’n gwobrwyo’r plant ar lafar. </w:t>
      </w:r>
      <w:r w:rsidR="00827D0D">
        <w:rPr>
          <w:rFonts w:ascii="Times New Roman" w:hAnsi="Times New Roman" w:cs="Times New Roman"/>
          <w:noProof/>
          <w:sz w:val="24"/>
          <w:szCs w:val="24"/>
        </w:rPr>
        <w:t>Dadleua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Donaldson (2015) </w:t>
      </w:r>
      <w:r w:rsidR="00827D0D">
        <w:rPr>
          <w:rFonts w:ascii="Times New Roman" w:hAnsi="Times New Roman" w:cs="Times New Roman"/>
          <w:noProof/>
          <w:sz w:val="24"/>
          <w:szCs w:val="24"/>
        </w:rPr>
        <w:t xml:space="preserve">bod derbyn canmoliaeth yn </w:t>
      </w:r>
      <w:r>
        <w:rPr>
          <w:rFonts w:ascii="Times New Roman" w:hAnsi="Times New Roman" w:cs="Times New Roman"/>
          <w:noProof/>
          <w:sz w:val="24"/>
          <w:szCs w:val="24"/>
        </w:rPr>
        <w:t>hanfodol i blant</w:t>
      </w:r>
      <w:r w:rsidR="00827D0D">
        <w:rPr>
          <w:rFonts w:ascii="Times New Roman" w:hAnsi="Times New Roman" w:cs="Times New Roman"/>
          <w:noProof/>
          <w:sz w:val="24"/>
          <w:szCs w:val="24"/>
        </w:rPr>
        <w:t xml:space="preserve"> er mwyn iddynt ddyfalbarhau a’u hymdrechion. Cytunais gyda’i safbwynt ef yn gryf, ac felly dyfalbarheais i roi canmoliaeth i’r plant am eu hymdrechion i ymateb i fy nghwestiynau. </w:t>
      </w:r>
      <w:r>
        <w:rPr>
          <w:rFonts w:ascii="Times New Roman" w:hAnsi="Times New Roman" w:cs="Times New Roman"/>
          <w:noProof/>
          <w:sz w:val="24"/>
          <w:szCs w:val="24"/>
        </w:rPr>
        <w:t>O ganlyniad, roeddent yn fwy parod ac yn awyddus i ymateb i gwestiynau pellach, ac felly roeddent yn buddio’n fwy o’r gweithgaredd, trwy ddangos eu bod nhw am ddysgu mwy am odl. Yn yr un modd, roeddwn i’n barod i gynorthwyo</w:t>
      </w:r>
      <w:r w:rsidR="00A6433B">
        <w:rPr>
          <w:rFonts w:ascii="Times New Roman" w:hAnsi="Times New Roman" w:cs="Times New Roman"/>
          <w:noProof/>
          <w:sz w:val="24"/>
          <w:szCs w:val="24"/>
        </w:rPr>
        <w:t>, annog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 chywiro’r plant os nad oeddent wedi taro’r hoelen ar ei phen wrth ymgymryd â’r dasg; agwedd sydd eto yn hanfodol wrth ganiatáu i blant </w:t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t>“meithrin hyder a chadernid” (Donaldson, 2015, t. 64) trwy ddysgu o’u camgymeriadau. Bues i’n amyneddgar â’r plant nad oedd yn deall, gan roi cyfleoedd amrywiol i ymdrechu i ddeall pam fod un ateb penodol yn gywir, neu gynnig siawns iddynt ffonio ffrind os nad oeddent yn gyfforddus â’u dealltwriaeth o hyd. O ganlyniad, nid oedd y plant yn teimlo cywilydd am beidio deall yn syth, ac roedd modd iddynt ddatblygu ac ehangu eu gwybodaeth am odl</w:t>
      </w:r>
      <w:r w:rsidR="00A6433B">
        <w:rPr>
          <w:rFonts w:ascii="Times New Roman" w:hAnsi="Times New Roman" w:cs="Times New Roman"/>
          <w:noProof/>
          <w:sz w:val="24"/>
          <w:szCs w:val="24"/>
        </w:rPr>
        <w:t xml:space="preserve"> neu eirfa newydd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890C01" w:rsidRDefault="006B21AD" w:rsidP="006B21A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Fodd bynnag, roedd lle i mi wella fy ngweithgaredd i ymestyn y plant ymhellach. Dylwn i wedi bod yn fwy llym gyda’r plant ynglŷn ag ymateb i gwest</w:t>
      </w:r>
      <w:r w:rsidR="004B73D4">
        <w:rPr>
          <w:rFonts w:ascii="Times New Roman" w:hAnsi="Times New Roman" w:cs="Times New Roman"/>
          <w:noProof/>
          <w:sz w:val="24"/>
          <w:szCs w:val="24"/>
        </w:rPr>
        <w:t>iwn yn briodol, gan sicrhau pwyslais ar y defnydd o’r Gymraeg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Er enghraifft, ymatebodd un plentyn i gwestiwn trwy roi’r ystyr Saesneg am air i mi, a doeddwn i heb ei herio i ymdrechu esbonio’r gair ‘deffrwch’ trwy feddwl am eiriau Gymraeg eraill. </w:t>
      </w:r>
      <w:r w:rsidR="00222F6A">
        <w:rPr>
          <w:rFonts w:ascii="Times New Roman" w:hAnsi="Times New Roman" w:cs="Times New Roman"/>
          <w:noProof/>
          <w:sz w:val="24"/>
          <w:szCs w:val="24"/>
        </w:rPr>
        <w:t xml:space="preserve">Amlyga </w:t>
      </w:r>
      <w:r w:rsidR="004B73D4">
        <w:rPr>
          <w:rFonts w:ascii="Times New Roman" w:hAnsi="Times New Roman" w:cs="Times New Roman"/>
          <w:noProof/>
          <w:sz w:val="24"/>
          <w:szCs w:val="24"/>
        </w:rPr>
        <w:t>Donaldson</w:t>
      </w:r>
      <w:r w:rsidR="00222F6A">
        <w:rPr>
          <w:rFonts w:ascii="Times New Roman" w:hAnsi="Times New Roman" w:cs="Times New Roman"/>
          <w:noProof/>
          <w:sz w:val="24"/>
          <w:szCs w:val="24"/>
        </w:rPr>
        <w:t xml:space="preserve"> (2015) yn ei adroddiad ef</w:t>
      </w:r>
      <w:r w:rsidR="004B73D4">
        <w:rPr>
          <w:rFonts w:ascii="Times New Roman" w:hAnsi="Times New Roman" w:cs="Times New Roman"/>
          <w:noProof/>
          <w:sz w:val="24"/>
          <w:szCs w:val="24"/>
        </w:rPr>
        <w:t xml:space="preserve"> bod angen her ar blant er mwyn iddynt ymestyn eu dealltwriaeth a ffynu yn yr iaith Gymraeg. Felly dylwn wedi ailosod y cwestiwn o bosib i roi mwy o wybodaeth i’r plant o’r hyn yr oeddwn yn disgwyl wrthynt, yn ogystal â’u herio nhw i feddwl yn wahanol i ymateb yn uniongyrchol i ofynion </w:t>
      </w:r>
      <w:r w:rsidR="00807D44">
        <w:rPr>
          <w:rFonts w:ascii="Times New Roman" w:hAnsi="Times New Roman" w:cs="Times New Roman"/>
          <w:noProof/>
          <w:sz w:val="24"/>
          <w:szCs w:val="24"/>
        </w:rPr>
        <w:t>Dyfodol Llwyddiannus</w:t>
      </w:r>
      <w:r w:rsidR="004B73D4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Collais gyfle yma i annog defnydd o’r iaith Gymraeg, gan fwydo’r ateb i’r plentyn rhywfaint yn lle bach ysgogi iddo feddwl yn ymestynnol. </w:t>
      </w:r>
    </w:p>
    <w:p w:rsidR="00890C01" w:rsidRDefault="006B21AD" w:rsidP="00890C0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Yn ogystal â hyn, dylwn wedi manteisio ar y cyfle i esbonio mwy o eirfa anghyfarwydd wrth ddarllen y llyfr i’r plant, oherwydd er i mi esbonio’r eirfa ar eu matiau bingo, anghofiais i esbonio’r rhai ar y cardiau. O ganlyniad, buom ni’n gwastraffu ychydig o amser yn esbonio’r eirfa yn unigol wrth iddynt godi’r cardiau, yn hytrach na sicrhau dealltwriaeth gychwynnol i bob plentyn yn y grŵp. </w:t>
      </w:r>
      <w:r w:rsidR="00EB2ABD">
        <w:rPr>
          <w:rFonts w:ascii="Times New Roman" w:hAnsi="Times New Roman" w:cs="Times New Roman"/>
          <w:noProof/>
          <w:sz w:val="24"/>
          <w:szCs w:val="24"/>
        </w:rPr>
        <w:t>Gallwn wedi manteisio ar yr amser ychwanegol byddai hyn wedi caniatau i edrych yn ddyfnach ar odl gyda’r grŵp.</w:t>
      </w:r>
      <w:bookmarkStart w:id="0" w:name="cysill"/>
      <w:bookmarkEnd w:id="0"/>
    </w:p>
    <w:p w:rsidR="00890C01" w:rsidRDefault="00890C01" w:rsidP="00890C0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890C01">
        <w:rPr>
          <w:rFonts w:ascii="Times New Roman" w:hAnsi="Times New Roman" w:cs="Times New Roman"/>
          <w:sz w:val="24"/>
          <w:szCs w:val="24"/>
          <w:lang w:val="cy-GB"/>
        </w:rPr>
        <w:t xml:space="preserve">Petawn i’n paratoi’r un gweithgaredd eto, byddwn i’n sicrhau fod elfen ysgrifenedig iddo. Buodd y gweithgaredd bingo yn wych i brofi eu dealltwriaeth o odl ar lafar, ond ni ystyriais gyfoethogi’r dysgu gydag elfen o ysgrifennu fel cofnod ychwanegol o’u dealltwriaeth. Gallwn wedi cyflwyno ystod eang o weithgareddau ysgrifenedig megis darparu parau o eiriau oedd yn odli, gan ofyn iddynt ysgrifennu brawddeg syml i arddangos yr odl; cynnal cwis ysgrifenedig yn profi elfennau o odli, neu ddarparu taflen o weithgareddau byrion am odl. Byddai hyn wedi caniatau i mi weld mwy am ddealltwriaeth unigol y plant, ac o ganlyniad byddai’n haws cynnig ddarpariaeth bellach os oedd angen, gan fyddai ddau ddarn o dystiolaeth gennyf i weithredu arni. Yn ogystal, byddai’n profi sgiliau ysgrifenedig y plant, </w:t>
      </w:r>
      <w:r w:rsidRPr="00890C01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gan caniatau i mi weld os oedd eu sgiliau llafar yn effeithio’n bositif ar eu hiaith ysgrifenedig; elfen nad oeddwn i wedi ystyried wrth greu tasg lafar yn unig. </w:t>
      </w:r>
    </w:p>
    <w:p w:rsidR="00890C01" w:rsidRDefault="00890C01" w:rsidP="00890C0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890C01">
        <w:rPr>
          <w:rFonts w:ascii="Times New Roman" w:hAnsi="Times New Roman" w:cs="Times New Roman"/>
          <w:sz w:val="24"/>
          <w:szCs w:val="24"/>
          <w:lang w:val="cy-GB"/>
        </w:rPr>
        <w:t xml:space="preserve">Trywydd arall gallwn i ddilyn yw ychwanegu elfen o dechnoleg i’r gweithgaredd. Medrwn i gyflawni hyn drwy ofyn i’r plant weithio fel parau ar y gliniaduron i greu delwedd i gyfleu odl, gan gyfateb brawddeg fer neu ddau i ddatgan ac esbonio’r odl. Byddai hyn yn cyfateb â gofynion </w:t>
      </w:r>
      <w:r w:rsidRPr="00890C01">
        <w:rPr>
          <w:rFonts w:ascii="Times New Roman" w:hAnsi="Times New Roman" w:cs="Times New Roman"/>
          <w:noProof/>
          <w:sz w:val="24"/>
          <w:szCs w:val="24"/>
          <w:lang w:val="cy-GB"/>
        </w:rPr>
        <w:t>Llywodraeth Cymru (2016) yn y fframwaith cymhwysedd digidol gan fyddai ofyn iddynt gydweithio ar ddarn o waith digidol yn ogystal â’u sgiliau wrth deipio ar fysellfwrdd ac achub gwaith i’r gliniaduron. Gall y math yma o weithgaredd wedi ychwanegu elfen drawsgwricwlaidd i’r dasg gyfan hefyd, oherwydd byddai’n caniatau i’r plant gydnabod a darllen llythrennau ar fysellfwrdd er mwyn ffurfio brawddegau llawn. Ystyria Donaldson (2015) yr elfen drawsgwricwlaidd yn bwysig wrth sicrhau bod plant yn ffynnu ym mhob agwedd o addysg. Byddai gweithgaredd trawsgwricwlaidd wedi llwybro’r ffordd i’r plant esblygu ac ymestyn eu dealltwriaeth o odl ar draws y cwricwlwm, yn lle ei fod yn cael ei ystyried yn ffocws iaith yn unig; gan fwrw argymhellion Dyfodol Llwyddiannus felly.</w:t>
      </w: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  <w:r>
        <w:rPr>
          <w:rFonts w:ascii="Times New Roman" w:hAnsi="Times New Roman" w:cs="Times New Roman"/>
          <w:noProof/>
          <w:sz w:val="24"/>
          <w:szCs w:val="24"/>
          <w:lang w:val="cy-GB"/>
        </w:rPr>
        <w:t>Cyfanswm eiriau tasg 1 a 3: 1,833</w:t>
      </w: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  <w:r>
        <w:rPr>
          <w:rFonts w:ascii="Times New Roman" w:hAnsi="Times New Roman" w:cs="Times New Roman"/>
          <w:noProof/>
          <w:sz w:val="24"/>
          <w:szCs w:val="24"/>
          <w:lang w:val="cy-GB"/>
        </w:rPr>
        <w:lastRenderedPageBreak/>
        <w:t>Rhestr Cyfeirnodi:</w:t>
      </w:r>
    </w:p>
    <w:p w:rsidR="00222F6A" w:rsidRPr="00222F6A" w:rsidRDefault="00222F6A" w:rsidP="00222F6A">
      <w:pPr>
        <w:pStyle w:val="Bibliography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Donaldson, G., 2015. </w:t>
      </w:r>
      <w:r w:rsidRPr="00222F6A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Dyfodol Llwyddiannus,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>Caerdydd: Llywodraeth Cymru.</w:t>
      </w:r>
    </w:p>
    <w:p w:rsidR="00222F6A" w:rsidRPr="00222F6A" w:rsidRDefault="00222F6A" w:rsidP="00222F6A">
      <w:pPr>
        <w:pStyle w:val="Bibliography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Estyn, 2016-2017. </w:t>
      </w:r>
      <w:r w:rsidRPr="00222F6A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The Annual Report of Her Majesty's Chief Inspector of Education and Training in Wales,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>Caerdydd: Meilyr Rowlands.</w:t>
      </w:r>
    </w:p>
    <w:p w:rsidR="00222F6A" w:rsidRPr="00222F6A" w:rsidRDefault="00222F6A" w:rsidP="00222F6A">
      <w:pPr>
        <w:pStyle w:val="Bibliography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Llywodraeth Cymru, 2010. </w:t>
      </w:r>
      <w:r w:rsidRPr="00222F6A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Sut i ddatblygu meddwl ac asesu ar gyfer dysgu yn yr ystafell ddosbarth,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>Caerdydd: Yr Adran Plant, Addysg, Dysgu Gydol Oes a Sgiliau.</w:t>
      </w:r>
    </w:p>
    <w:p w:rsidR="00222F6A" w:rsidRPr="00222F6A" w:rsidRDefault="00222F6A" w:rsidP="00222F6A">
      <w:pPr>
        <w:pStyle w:val="Bibliography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Llywodraeth Cymru, 2015. </w:t>
      </w:r>
      <w:r w:rsidRPr="00222F6A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Fframwaith y Cyfnod Sylfaen.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[Ar lein]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br/>
        <w:t xml:space="preserve">Ar gael yn: </w:t>
      </w:r>
      <w:r w:rsidRPr="00222F6A">
        <w:rPr>
          <w:rFonts w:ascii="Times New Roman" w:hAnsi="Times New Roman" w:cs="Times New Roman"/>
          <w:noProof/>
          <w:sz w:val="24"/>
          <w:szCs w:val="24"/>
          <w:u w:val="single"/>
          <w:lang w:val="cy-GB"/>
        </w:rPr>
        <w:t>https://learning.gov.wales/docs/learningwales/publications/150803-fp-framework-cy.pdf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br/>
        <w:t>[Cyrchwyd 7 Mawrth 2019].</w:t>
      </w:r>
    </w:p>
    <w:p w:rsidR="00222F6A" w:rsidRPr="00222F6A" w:rsidRDefault="00222F6A" w:rsidP="00222F6A">
      <w:pPr>
        <w:pStyle w:val="Bibliography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Llywodraeth Cymru, 2016. </w:t>
      </w:r>
      <w:r w:rsidRPr="00222F6A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Fframwaith Cymhwysedd Digidol.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[Ar lein] 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br/>
        <w:t xml:space="preserve">Ar gael yn: </w:t>
      </w:r>
      <w:r w:rsidRPr="00222F6A">
        <w:rPr>
          <w:rFonts w:ascii="Times New Roman" w:hAnsi="Times New Roman" w:cs="Times New Roman"/>
          <w:noProof/>
          <w:sz w:val="24"/>
          <w:szCs w:val="24"/>
          <w:u w:val="single"/>
          <w:lang w:val="cy-GB"/>
        </w:rPr>
        <w:t>https://learning.gov.wales/resources/browse-all/digital-competence-framework/framework?lang=cy&amp;year=year_1&amp;selectedYear=col_7&amp;lang=cy</w:t>
      </w:r>
      <w:r w:rsidRPr="00222F6A">
        <w:rPr>
          <w:rFonts w:ascii="Times New Roman" w:hAnsi="Times New Roman" w:cs="Times New Roman"/>
          <w:noProof/>
          <w:sz w:val="24"/>
          <w:szCs w:val="24"/>
          <w:lang w:val="cy-GB"/>
        </w:rPr>
        <w:br/>
        <w:t>[Cyrchwyd 18 Mawrth 2019].</w:t>
      </w:r>
    </w:p>
    <w:p w:rsidR="00222F6A" w:rsidRPr="00222F6A" w:rsidRDefault="00222F6A" w:rsidP="00222F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  <w:lang w:val="cy-GB"/>
        </w:rPr>
      </w:pPr>
    </w:p>
    <w:p w:rsidR="006E4234" w:rsidRPr="006B21AD" w:rsidRDefault="006E4234" w:rsidP="00222F6A">
      <w:pPr>
        <w:pStyle w:val="Heading1"/>
      </w:pPr>
    </w:p>
    <w:p w:rsidR="00A152B9" w:rsidRPr="004A543E" w:rsidRDefault="00A152B9" w:rsidP="006E4234">
      <w:pPr>
        <w:jc w:val="both"/>
        <w:rPr>
          <w:rFonts w:ascii="Times New Roman" w:hAnsi="Times New Roman" w:cs="Times New Roman"/>
          <w:sz w:val="24"/>
          <w:lang w:val="cy-GB"/>
        </w:rPr>
      </w:pPr>
    </w:p>
    <w:sectPr w:rsidR="00A152B9" w:rsidRPr="004A543E" w:rsidSect="00FA3BC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089" w:rsidRDefault="00652089" w:rsidP="00CB6E5D">
      <w:pPr>
        <w:spacing w:after="0" w:line="240" w:lineRule="auto"/>
      </w:pPr>
      <w:r>
        <w:separator/>
      </w:r>
    </w:p>
  </w:endnote>
  <w:endnote w:type="continuationSeparator" w:id="0">
    <w:p w:rsidR="00652089" w:rsidRDefault="00652089" w:rsidP="00CB6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1135"/>
      <w:docPartObj>
        <w:docPartGallery w:val="Page Numbers (Bottom of Page)"/>
        <w:docPartUnique/>
      </w:docPartObj>
    </w:sdtPr>
    <w:sdtContent>
      <w:p w:rsidR="00B8336A" w:rsidRDefault="00B8336A">
        <w:pPr>
          <w:pStyle w:val="Footer"/>
          <w:jc w:val="center"/>
        </w:pPr>
        <w:r w:rsidRPr="007C0882">
          <w:rPr>
            <w:rFonts w:ascii="Times New Roman" w:hAnsi="Times New Roman" w:cs="Times New Roman"/>
            <w:sz w:val="24"/>
          </w:rPr>
          <w:fldChar w:fldCharType="begin"/>
        </w:r>
        <w:r w:rsidRPr="007C0882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7C0882">
          <w:rPr>
            <w:rFonts w:ascii="Times New Roman" w:hAnsi="Times New Roman" w:cs="Times New Roman"/>
            <w:sz w:val="24"/>
          </w:rPr>
          <w:fldChar w:fldCharType="separate"/>
        </w:r>
        <w:r w:rsidR="00222F6A">
          <w:rPr>
            <w:rFonts w:ascii="Times New Roman" w:hAnsi="Times New Roman" w:cs="Times New Roman"/>
            <w:noProof/>
            <w:sz w:val="24"/>
          </w:rPr>
          <w:t>6</w:t>
        </w:r>
        <w:r w:rsidRPr="007C0882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8336A" w:rsidRDefault="00B8336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089" w:rsidRDefault="00652089" w:rsidP="00CB6E5D">
      <w:pPr>
        <w:spacing w:after="0" w:line="240" w:lineRule="auto"/>
      </w:pPr>
      <w:r>
        <w:separator/>
      </w:r>
    </w:p>
  </w:footnote>
  <w:footnote w:type="continuationSeparator" w:id="0">
    <w:p w:rsidR="00652089" w:rsidRDefault="00652089" w:rsidP="00CB6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6A" w:rsidRPr="00CB6E5D" w:rsidRDefault="00B8336A">
    <w:pPr>
      <w:pStyle w:val="Head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1701125</w:t>
    </w:r>
    <w:r w:rsidRPr="00CB6E5D">
      <w:rPr>
        <w:rFonts w:ascii="Times New Roman" w:hAnsi="Times New Roman" w:cs="Times New Roman"/>
        <w:sz w:val="24"/>
      </w:rPr>
      <w:ptab w:relativeTo="margin" w:alignment="center" w:leader="none"/>
    </w:r>
    <w:r w:rsidRPr="00CB6E5D">
      <w:rPr>
        <w:rFonts w:ascii="Times New Roman" w:hAnsi="Times New Roman" w:cs="Times New Roman"/>
        <w:sz w:val="24"/>
      </w:rPr>
      <w:ptab w:relativeTo="margin" w:alignment="right" w:leader="none"/>
    </w:r>
    <w:r>
      <w:rPr>
        <w:rFonts w:ascii="Times New Roman" w:hAnsi="Times New Roman" w:cs="Times New Roman"/>
        <w:sz w:val="24"/>
      </w:rPr>
      <w:t>ECAD5002C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52B9"/>
    <w:rsid w:val="000153FF"/>
    <w:rsid w:val="00040DE7"/>
    <w:rsid w:val="0004780B"/>
    <w:rsid w:val="000A3B97"/>
    <w:rsid w:val="000B74EC"/>
    <w:rsid w:val="000C1EDA"/>
    <w:rsid w:val="00107034"/>
    <w:rsid w:val="00137920"/>
    <w:rsid w:val="00164825"/>
    <w:rsid w:val="001726EC"/>
    <w:rsid w:val="001A1FC5"/>
    <w:rsid w:val="001D0A04"/>
    <w:rsid w:val="001F7163"/>
    <w:rsid w:val="00210274"/>
    <w:rsid w:val="002170A0"/>
    <w:rsid w:val="00222F6A"/>
    <w:rsid w:val="0022739E"/>
    <w:rsid w:val="002D7FDD"/>
    <w:rsid w:val="002E02D8"/>
    <w:rsid w:val="0030548A"/>
    <w:rsid w:val="00330FF5"/>
    <w:rsid w:val="003752B3"/>
    <w:rsid w:val="00391070"/>
    <w:rsid w:val="003B1BF7"/>
    <w:rsid w:val="003B79F2"/>
    <w:rsid w:val="003E6BD8"/>
    <w:rsid w:val="00443F74"/>
    <w:rsid w:val="00445B07"/>
    <w:rsid w:val="00454A75"/>
    <w:rsid w:val="00491432"/>
    <w:rsid w:val="00492ED2"/>
    <w:rsid w:val="004A543E"/>
    <w:rsid w:val="004B73D4"/>
    <w:rsid w:val="00504A66"/>
    <w:rsid w:val="00527E54"/>
    <w:rsid w:val="00531AFA"/>
    <w:rsid w:val="005405DC"/>
    <w:rsid w:val="00542527"/>
    <w:rsid w:val="005B4869"/>
    <w:rsid w:val="00627993"/>
    <w:rsid w:val="00652089"/>
    <w:rsid w:val="006A3034"/>
    <w:rsid w:val="006B21AD"/>
    <w:rsid w:val="006C4F77"/>
    <w:rsid w:val="006D2E15"/>
    <w:rsid w:val="006E4234"/>
    <w:rsid w:val="00711884"/>
    <w:rsid w:val="00720031"/>
    <w:rsid w:val="007270A9"/>
    <w:rsid w:val="00741BA2"/>
    <w:rsid w:val="00757667"/>
    <w:rsid w:val="00783549"/>
    <w:rsid w:val="00785A7C"/>
    <w:rsid w:val="007C0882"/>
    <w:rsid w:val="007F6ECB"/>
    <w:rsid w:val="00807D44"/>
    <w:rsid w:val="008155A0"/>
    <w:rsid w:val="00827D0D"/>
    <w:rsid w:val="00846919"/>
    <w:rsid w:val="00855100"/>
    <w:rsid w:val="00890C01"/>
    <w:rsid w:val="008C3DD3"/>
    <w:rsid w:val="008C619A"/>
    <w:rsid w:val="008D7B25"/>
    <w:rsid w:val="00902CB4"/>
    <w:rsid w:val="009811C7"/>
    <w:rsid w:val="009D675B"/>
    <w:rsid w:val="009F6420"/>
    <w:rsid w:val="00A152B9"/>
    <w:rsid w:val="00A430DC"/>
    <w:rsid w:val="00A6433B"/>
    <w:rsid w:val="00A96C2A"/>
    <w:rsid w:val="00AF03C3"/>
    <w:rsid w:val="00B04CD9"/>
    <w:rsid w:val="00B24B29"/>
    <w:rsid w:val="00B30983"/>
    <w:rsid w:val="00B8336A"/>
    <w:rsid w:val="00BD6197"/>
    <w:rsid w:val="00BF3642"/>
    <w:rsid w:val="00C03825"/>
    <w:rsid w:val="00C779EC"/>
    <w:rsid w:val="00C85C67"/>
    <w:rsid w:val="00CB6E5D"/>
    <w:rsid w:val="00CF1E6C"/>
    <w:rsid w:val="00D56D9B"/>
    <w:rsid w:val="00E40FF6"/>
    <w:rsid w:val="00E46078"/>
    <w:rsid w:val="00EB2ABD"/>
    <w:rsid w:val="00EE2A34"/>
    <w:rsid w:val="00EE341B"/>
    <w:rsid w:val="00F771EC"/>
    <w:rsid w:val="00FA3BCB"/>
    <w:rsid w:val="00FB1893"/>
    <w:rsid w:val="00FF2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BCB"/>
  </w:style>
  <w:style w:type="paragraph" w:styleId="Heading1">
    <w:name w:val="heading 1"/>
    <w:basedOn w:val="Normal"/>
    <w:next w:val="Normal"/>
    <w:link w:val="Heading1Char"/>
    <w:uiPriority w:val="9"/>
    <w:qFormat/>
    <w:rsid w:val="007200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B6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E5D"/>
  </w:style>
  <w:style w:type="paragraph" w:styleId="Footer">
    <w:name w:val="footer"/>
    <w:basedOn w:val="Normal"/>
    <w:link w:val="FooterChar"/>
    <w:uiPriority w:val="99"/>
    <w:unhideWhenUsed/>
    <w:rsid w:val="00CB6E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E5D"/>
  </w:style>
  <w:style w:type="paragraph" w:styleId="BalloonText">
    <w:name w:val="Balloon Text"/>
    <w:basedOn w:val="Normal"/>
    <w:link w:val="BalloonTextChar"/>
    <w:uiPriority w:val="99"/>
    <w:semiHidden/>
    <w:unhideWhenUsed/>
    <w:rsid w:val="00CB6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E5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40DE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1BA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200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200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_848z42BP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 Version="2008">
  <b:Source>
    <b:Tag>Lly15</b:Tag>
    <b:SourceType>DocumentFromInternetSite</b:SourceType>
    <b:Guid>{65DA8850-A521-4731-94B0-EB68F5C07C11}</b:Guid>
    <b:LCID>1106</b:LCID>
    <b:Author>
      <b:Author>
        <b:Corporate>Llywodraeth Cymru</b:Corporate>
      </b:Author>
    </b:Author>
    <b:Title>Fframwaith y Cyfnod Sylfaen</b:Title>
    <b:Year>2015</b:Year>
    <b:YearAccessed>2019</b:YearAccessed>
    <b:MonthAccessed>Mawrth</b:MonthAccessed>
    <b:DayAccessed>7</b:DayAccessed>
    <b:URL>https://learning.gov.wales/docs/learningwales/publications/150803-fp-framework-cy.pdf</b:URL>
    <b:RefOrder>1</b:RefOrder>
  </b:Source>
  <b:Source>
    <b:Tag>Lly10</b:Tag>
    <b:SourceType>Report</b:SourceType>
    <b:Guid>{2927839A-582E-481D-8211-714BE1DE532D}</b:Guid>
    <b:Title>Sut i ddatblygu meddwl ac asesu ar gyfer dysgu yn yr ystafell ddosbarth</b:Title>
    <b:Year>2010</b:Year>
    <b:LCID>1106</b:LCID>
    <b:Author>
      <b:Author>
        <b:Corporate>Llywodraeth Cymru</b:Corporate>
      </b:Author>
    </b:Author>
    <b:Publisher>Yr Adran Plant, Addysg, Dysgu Gydol Oes a Sgiliau</b:Publisher>
    <b:City>Caerdydd</b:City>
    <b:RefOrder>2</b:RefOrder>
  </b:Source>
  <b:Source>
    <b:Tag>Gra15</b:Tag>
    <b:SourceType>Report</b:SourceType>
    <b:Guid>{685D89D1-2188-4AB4-A44C-CDBAC3B58C5C}</b:Guid>
    <b:LCID>1106</b:LCID>
    <b:Author>
      <b:Author>
        <b:NameList>
          <b:Person>
            <b:Last>Donaldson</b:Last>
            <b:First>Graham</b:First>
          </b:Person>
        </b:NameList>
      </b:Author>
    </b:Author>
    <b:Title>Dyfodol Llwyddiannus</b:Title>
    <b:Year>2015</b:Year>
    <b:Publisher>Llywodraeth Cymru</b:Publisher>
    <b:City>Caerdydd</b:City>
    <b:RefOrder>3</b:RefOrder>
  </b:Source>
  <b:Source>
    <b:Tag>Est131</b:Tag>
    <b:SourceType>Report</b:SourceType>
    <b:Guid>{C6C7B42C-DDBE-441E-83A1-140AC6D85F38}</b:Guid>
    <b:LCID>1106</b:LCID>
    <b:Author>
      <b:Author>
        <b:Corporate>Estyn</b:Corporate>
      </b:Author>
    </b:Author>
    <b:Title>Datblygu'r Gymraeg yn y Cyfnod Sylfaen</b:Title>
    <b:Year>2013</b:Year>
    <b:Publisher>Yr Adran Gyhoeddiadau</b:Publisher>
    <b:City>Caerdydd</b:City>
    <b:RefOrder>4</b:RefOrder>
  </b:Source>
  <b:Source>
    <b:Tag>Est17</b:Tag>
    <b:SourceType>Report</b:SourceType>
    <b:Guid>{5B28CBEB-E6F3-4C41-B514-1284C279A6D2}</b:Guid>
    <b:LCID>1106</b:LCID>
    <b:Author>
      <b:Author>
        <b:Corporate>Estyn</b:Corporate>
      </b:Author>
    </b:Author>
    <b:Title>The Annual Report of Her Majesty's Chief Inspector of Education and Training in Wales</b:Title>
    <b:Year>2016-2017</b:Year>
    <b:Publisher>Meilyr Rowlands</b:Publisher>
    <b:City>Caerdydd</b:City>
    <b:RefOrder>5</b:RefOrder>
  </b:Source>
  <b:Source>
    <b:Tag>Lly161</b:Tag>
    <b:SourceType>DocumentFromInternetSite</b:SourceType>
    <b:Guid>{EF88F00A-B83F-4300-93D0-2C50AD1CB2EB}</b:Guid>
    <b:LCID>1106</b:LCID>
    <b:Author>
      <b:Author>
        <b:Corporate>Llywodraeth Cymru</b:Corporate>
      </b:Author>
    </b:Author>
    <b:Title>Fframwaith Cymhwysedd Digidol</b:Title>
    <b:Year>2016</b:Year>
    <b:Month>Medi</b:Month>
    <b:Day>1</b:Day>
    <b:YearAccessed>2019</b:YearAccessed>
    <b:MonthAccessed>Mawrth</b:MonthAccessed>
    <b:DayAccessed>18</b:DayAccessed>
    <b:URL>https://learning.gov.wales/resources/browse-all/digital-competence-framework/framework?lang=cy&amp;year=year_1&amp;selectedYear=col_7&amp;lang=cy</b:URL>
    <b:RefOrder>6</b:RefOrder>
  </b:Source>
</b:Sources>
</file>

<file path=customXml/itemProps1.xml><?xml version="1.0" encoding="utf-8"?>
<ds:datastoreItem xmlns:ds="http://schemas.openxmlformats.org/officeDocument/2006/customXml" ds:itemID="{D957016F-F82F-4AD8-9540-2CB418FA2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Cerys-Mair Griffiths</dc:creator>
  <cp:lastModifiedBy>Cerys-Mair Griffiths</cp:lastModifiedBy>
  <cp:revision>2</cp:revision>
  <dcterms:created xsi:type="dcterms:W3CDTF">2019-03-19T16:38:00Z</dcterms:created>
  <dcterms:modified xsi:type="dcterms:W3CDTF">2019-03-19T16:38:00Z</dcterms:modified>
</cp:coreProperties>
</file>