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8A971A3" wp14:paraId="2C078E63" wp14:textId="4D3496AD">
      <w:pPr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28A971A3" w:rsidR="37846CE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The significance of the role the police play within the Welsh and English justice </w:t>
      </w:r>
      <w:r w:rsidRPr="28A971A3" w:rsidR="37846CE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system</w:t>
      </w:r>
    </w:p>
    <w:p w:rsidR="28A971A3" w:rsidP="28A971A3" w:rsidRDefault="28A971A3" w14:paraId="19C9B115" w14:textId="4C509D43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67B48CDF" w:rsidP="28A971A3" w:rsidRDefault="67B48CDF" w14:paraId="5BE79B0C" w14:textId="2F4D556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28A971A3" w:rsidR="67B48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police </w:t>
      </w:r>
      <w:r w:rsidRPr="28A971A3" w:rsidR="1EB647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criminal evidence act 1984 </w:t>
      </w:r>
      <w:r w:rsidRPr="28A971A3" w:rsidR="19CD5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is a code of practice that relegates police powers and </w:t>
      </w:r>
      <w:r w:rsidRPr="28A971A3" w:rsidR="3DA711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protects</w:t>
      </w:r>
      <w:r w:rsidRPr="28A971A3" w:rsidR="19CD5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10EC34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public</w:t>
      </w:r>
      <w:r w:rsidRPr="28A971A3" w:rsidR="19CD5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rights as </w:t>
      </w:r>
      <w:r w:rsidRPr="28A971A3" w:rsidR="64D131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stated</w:t>
      </w:r>
      <w:r w:rsidRPr="28A971A3" w:rsidR="19CD5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by </w:t>
      </w:r>
      <w:r w:rsidRPr="28A971A3" w:rsidR="791FC8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home office in 2013. This allows </w:t>
      </w:r>
      <w:r w:rsidRPr="28A971A3" w:rsidR="08D767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28A971A3" w:rsidR="25A02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public to feel safe under the protection </w:t>
      </w:r>
      <w:r w:rsidRPr="28A971A3" w:rsidR="6F44A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of the police force</w:t>
      </w:r>
      <w:r w:rsidRPr="28A971A3" w:rsidR="39DB05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the police and criminal evidence act </w:t>
      </w:r>
      <w:r w:rsidRPr="28A971A3" w:rsidR="516BC6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allow</w:t>
      </w:r>
      <w:r w:rsidRPr="28A971A3" w:rsidR="39DB05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officers to </w:t>
      </w:r>
      <w:r w:rsidRPr="28A971A3" w:rsidR="0CE47D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carry out arrests, stop and search, detention and much more </w:t>
      </w:r>
      <w:r w:rsidRPr="28A971A3" w:rsidR="7C5C2D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through a code of practice </w:t>
      </w:r>
      <w:r w:rsidRPr="28A971A3" w:rsidR="551C27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called</w:t>
      </w:r>
      <w:r w:rsidRPr="28A971A3" w:rsidR="7C5C2D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PACE </w:t>
      </w:r>
      <w:r w:rsidRPr="28A971A3" w:rsidR="31638E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is what allows officers to carry out stop and searches and detain suspects without this code officers would not be able to make arrests or carry out their job.</w:t>
      </w:r>
      <w:r w:rsidRPr="28A971A3" w:rsidR="541AF3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4E007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Stated by the college of policing a stop and search is the action where a police officer </w:t>
      </w:r>
      <w:r w:rsidRPr="28A971A3" w:rsidR="4E007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is able to</w:t>
      </w:r>
      <w:r w:rsidRPr="28A971A3" w:rsidR="4E007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detain a person who is not under </w:t>
      </w:r>
      <w:r w:rsidRPr="28A971A3" w:rsidR="54670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arrest </w:t>
      </w:r>
      <w:r w:rsidRPr="28A971A3" w:rsidR="54670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 order to</w:t>
      </w:r>
      <w:r w:rsidRPr="28A971A3" w:rsidR="54670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search for an unlawful item either on a person or within a vehicle </w:t>
      </w:r>
      <w:r w:rsidRPr="28A971A3" w:rsidR="069D1D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which falls under section 32 of the police and criminal evidence act 1984</w:t>
      </w:r>
      <w:r w:rsidRPr="28A971A3" w:rsidR="1EB210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28A971A3" w:rsidR="1EB210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This power is what makes the police forces within England and Wales so important to the justice system as it allows them to search those who they</w:t>
      </w:r>
      <w:r w:rsidRPr="28A971A3" w:rsidR="56F05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may find suspicious to identify </w:t>
      </w:r>
      <w:bookmarkStart w:name="_Int_VAsWSlez" w:id="1169340197"/>
      <w:r w:rsidRPr="28A971A3" w:rsidR="56F05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whether or not</w:t>
      </w:r>
      <w:bookmarkEnd w:id="1169340197"/>
      <w:r w:rsidRPr="28A971A3" w:rsidR="56F05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they are a threat </w:t>
      </w:r>
      <w:r w:rsidRPr="28A971A3" w:rsidR="2B19DE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to the people around them</w:t>
      </w:r>
      <w:r w:rsidRPr="28A971A3" w:rsidR="73F812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efficiently fulfilling their roles as protectors to the citizens</w:t>
      </w:r>
      <w:r w:rsidRPr="28A971A3" w:rsidR="68168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by potentially arresting the suspect provided they have legal reason to do so</w:t>
      </w:r>
      <w:r w:rsidRPr="28A971A3" w:rsidR="4D0FA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Between June 2023 and November 2023 there were 1,247 </w:t>
      </w:r>
      <w:r w:rsidRPr="28A971A3" w:rsidR="29ABE9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stop</w:t>
      </w:r>
      <w:r w:rsidRPr="28A971A3" w:rsidR="4D0FA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searches which led to 20.45</w:t>
      </w:r>
      <w:r w:rsidRPr="28A971A3" w:rsidR="537643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% of those searches having further action taken where </w:t>
      </w:r>
      <w:bookmarkStart w:name="_Int_sOb7m3E3" w:id="2093048331"/>
      <w:r w:rsidRPr="28A971A3" w:rsidR="537643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79.55</w:t>
      </w:r>
      <w:bookmarkEnd w:id="2093048331"/>
      <w:r w:rsidRPr="28A971A3" w:rsidR="537643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% had no further taken mean that </w:t>
      </w:r>
      <w:r w:rsidRPr="28A971A3" w:rsidR="5EBE0A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255 potential crimes were </w:t>
      </w:r>
      <w:r w:rsidRPr="28A971A3" w:rsidR="35DFCD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prevented,</w:t>
      </w:r>
      <w:r w:rsidRPr="28A971A3" w:rsidR="5EBE0A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arrests were made.</w:t>
      </w:r>
      <w:r w:rsidRPr="28A971A3" w:rsidR="68168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3E107C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28A971A3" w:rsidR="681681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rrest as described by the oxford dictionary is where </w:t>
      </w:r>
      <w:r w:rsidRPr="28A971A3" w:rsidR="3F60A6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 officer of the law detains a suspect with reasonable suspicion that they have committed a crime and take them into custody</w:t>
      </w:r>
      <w:r w:rsidRPr="28A971A3" w:rsidR="7E058B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arresting citizens under suspicion of committing a crime is an important role of a police officer as it is how </w:t>
      </w:r>
      <w:r w:rsidRPr="28A971A3" w:rsidR="3CAA70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those guilty are punished, without the police being able to arrest those who are guilty or suspected of carrying out a criminal act the justice system wou</w:t>
      </w:r>
      <w:r w:rsidRPr="28A971A3" w:rsidR="66669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ld not be able to determine a person's innocence or punish those for committing a crime</w:t>
      </w:r>
      <w:r w:rsidRPr="28A971A3" w:rsidR="3D4A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following section 24A of the police and criminal evidence act 1984.</w:t>
      </w:r>
      <w:r w:rsidRPr="28A971A3" w:rsidR="3D4A19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6D2D32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When in custody the police must treat</w:t>
      </w:r>
      <w:r w:rsidRPr="28A971A3" w:rsidR="2C395A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suspect without breaching the human rights act 1998 </w:t>
      </w:r>
      <w:r w:rsidRPr="28A971A3" w:rsidR="3D6385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must be read their </w:t>
      </w:r>
      <w:r w:rsidRPr="28A971A3" w:rsidR="0D786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Maranda</w:t>
      </w:r>
      <w:r w:rsidRPr="28A971A3" w:rsidR="3D6385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rights upon arrest, allowing the suspect to understand what it is that they are </w:t>
      </w:r>
      <w:r w:rsidRPr="28A971A3" w:rsidR="44AF38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entitled</w:t>
      </w:r>
      <w:r w:rsidRPr="28A971A3" w:rsidR="3D6385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</w:t>
      </w:r>
      <w:r w:rsidRPr="28A971A3" w:rsidR="45B6A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and showing that they are treated humanely.</w:t>
      </w:r>
      <w:r w:rsidRPr="28A971A3" w:rsidR="45B6A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</w:t>
      </w:r>
      <w:r w:rsidRPr="28A971A3" w:rsidR="45B6A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polices</w:t>
      </w:r>
      <w:r w:rsidRPr="28A971A3" w:rsidR="45B6A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role is to ensure that during an arrest a </w:t>
      </w:r>
      <w:r w:rsidRPr="28A971A3" w:rsidR="2B6FB8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suspect's</w:t>
      </w:r>
      <w:r w:rsidRPr="28A971A3" w:rsidR="45B6A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hu</w:t>
      </w:r>
      <w:r w:rsidRPr="28A971A3" w:rsidR="31521C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man rights are upheld and not </w:t>
      </w:r>
      <w:r w:rsidRPr="28A971A3" w:rsidR="6A149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impeded,</w:t>
      </w:r>
      <w:r w:rsidRPr="28A971A3" w:rsidR="31521C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0C37D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preventing a case from being thrown out in court due to the </w:t>
      </w:r>
      <w:r w:rsidRPr="28A971A3" w:rsidR="113D9D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suspect's</w:t>
      </w:r>
      <w:r w:rsidRPr="28A971A3" w:rsidR="0C37D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rights being breached</w:t>
      </w:r>
      <w:r w:rsidRPr="28A971A3" w:rsidR="764582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A wrongful arrest could lead to </w:t>
      </w:r>
      <w:r w:rsidRPr="28A971A3" w:rsidR="719F5B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police force or police officer being sued or a suspension/termination for the police officer who has committed the wrongful arrest</w:t>
      </w:r>
      <w:r w:rsidRPr="28A971A3" w:rsidR="0C37D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28A971A3" w:rsidR="5309C3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Police must abide by the human rights act stated b</w:t>
      </w:r>
      <w:r w:rsidRPr="28A971A3" w:rsidR="440A9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y</w:t>
      </w:r>
      <w:r w:rsidRPr="28A971A3" w:rsidR="5309C3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human rights act 1998 </w:t>
      </w:r>
      <w:r w:rsidRPr="28A971A3" w:rsidR="17910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section 6(1) stating it is unlawful for any public service provider to intervene with a </w:t>
      </w:r>
      <w:r w:rsidRPr="28A971A3" w:rsidR="0BCC44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person's</w:t>
      </w:r>
      <w:r w:rsidRPr="28A971A3" w:rsidR="17910C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basic rights mean that the police force despite playing a large part within the </w:t>
      </w:r>
      <w:r w:rsidRPr="28A971A3" w:rsidR="6DD8CF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justice system have their limits on what it is they can do and what they can control</w:t>
      </w:r>
      <w:r w:rsidRPr="28A971A3" w:rsidR="4C10CE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as they must follow within these guide lines to ensure all suspects are treated fairly and with respect</w:t>
      </w:r>
      <w:r w:rsidRPr="28A971A3" w:rsidR="2580DD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acting within the ECHR (European convention of human rights). </w:t>
      </w:r>
      <w:r w:rsidRPr="28A971A3" w:rsidR="6695A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Human rights also interfere with stop and search affecting article 5 a </w:t>
      </w:r>
      <w:r w:rsidRPr="28A971A3" w:rsidR="18F19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person's</w:t>
      </w:r>
      <w:r w:rsidRPr="28A971A3" w:rsidR="6695A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right to </w:t>
      </w:r>
      <w:r w:rsidRPr="28A971A3" w:rsidR="25F969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liberty</w:t>
      </w:r>
      <w:r w:rsidRPr="28A971A3" w:rsidR="6695A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security</w:t>
      </w:r>
      <w:r w:rsidRPr="28A971A3" w:rsidR="6695A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ar</w:t>
      </w:r>
      <w:r w:rsidRPr="28A971A3" w:rsidR="22929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ticle 8 a </w:t>
      </w:r>
      <w:r w:rsidRPr="28A971A3" w:rsidR="7A253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person's</w:t>
      </w:r>
      <w:r w:rsidRPr="28A971A3" w:rsidR="229290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right to </w:t>
      </w:r>
      <w:r w:rsidRPr="28A971A3" w:rsidR="2C514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respect for family and private life </w:t>
      </w:r>
      <w:r w:rsidRPr="28A971A3" w:rsidR="7D39D8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which means officers </w:t>
      </w:r>
      <w:r w:rsidRPr="28A971A3" w:rsidR="486B4A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do not use the power of stop and search correctly then they could be held accountable for breach of domestic law holding the </w:t>
      </w:r>
      <w:r w:rsidRPr="28A971A3" w:rsidR="27BDBD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UK accountable for its breach against ECHR</w:t>
      </w:r>
      <w:r w:rsidRPr="28A971A3" w:rsidR="35439F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meaning stopping a person due to racial profiling or for discriminatory reasons could lead to them being set free whether they had any illegal items on the</w:t>
      </w:r>
      <w:r w:rsidRPr="28A971A3" w:rsidR="507D91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 or not</w:t>
      </w:r>
      <w:r w:rsidRPr="28A971A3" w:rsidR="27BDBD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28A971A3" w:rsidR="2EC810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Police officers are also able to give witness statements within court as </w:t>
      </w:r>
      <w:r w:rsidRPr="28A971A3" w:rsidR="2EC810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stated</w:t>
      </w:r>
      <w:r w:rsidRPr="28A971A3" w:rsidR="2EC810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by the CPS (crown prosecution service) meaning that </w:t>
      </w:r>
      <w:r w:rsidRPr="28A971A3" w:rsidR="03DA2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officers</w:t>
      </w:r>
      <w:r w:rsidRPr="28A971A3" w:rsidR="75888D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7B378E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are able to</w:t>
      </w:r>
      <w:r w:rsidRPr="28A971A3" w:rsidR="7B378E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give evidence within the court that may affect the outcome </w:t>
      </w:r>
      <w:r w:rsidRPr="28A971A3" w:rsidR="3154E5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of the trial, police officers are called up to present evidence by the judge or </w:t>
      </w:r>
      <w:r w:rsidRPr="28A971A3" w:rsidR="5D4A39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magistrate.</w:t>
      </w:r>
      <w:r w:rsidRPr="28A971A3" w:rsidR="6C56BB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78F86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 example of a police officer in court </w:t>
      </w:r>
      <w:r w:rsidRPr="28A971A3" w:rsidR="78F86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providing</w:t>
      </w:r>
      <w:r w:rsidRPr="28A971A3" w:rsidR="78F86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evidence for a case would be O’Brien R v Chief constable south </w:t>
      </w:r>
      <w:r w:rsidRPr="28A971A3" w:rsidR="1EAFDA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Wales</w:t>
      </w:r>
      <w:r w:rsidRPr="28A971A3" w:rsidR="78F86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police</w:t>
      </w:r>
      <w:r w:rsidRPr="28A971A3" w:rsidR="65DFA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28A971A3" w:rsidR="3225F9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conclude the police, have many significant roles within the </w:t>
      </w:r>
      <w:r w:rsidRPr="28A971A3" w:rsidR="32AA2B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English</w:t>
      </w:r>
      <w:r w:rsidRPr="28A971A3" w:rsidR="3225F9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</w:t>
      </w:r>
      <w:r w:rsidRPr="28A971A3" w:rsidR="29FE77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Welsh</w:t>
      </w:r>
      <w:r w:rsidRPr="28A971A3" w:rsidR="3225F9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justice system</w:t>
      </w:r>
      <w:r w:rsidRPr="28A971A3" w:rsidR="501D50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with their powers to stop and search anyone who may be </w:t>
      </w:r>
      <w:r w:rsidRPr="28A971A3" w:rsidR="501D50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deemed</w:t>
      </w:r>
      <w:r w:rsidRPr="28A971A3" w:rsidR="501D50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suspicious </w:t>
      </w:r>
      <w:r w:rsidRPr="28A971A3" w:rsidR="5124A5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under section 60 of the criminal justice and public order act 1994 </w:t>
      </w:r>
      <w:r w:rsidRPr="28A971A3" w:rsidR="6AC9CE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which allows them to potentially prevent crime and detain a person without a </w:t>
      </w:r>
      <w:r w:rsidRPr="28A971A3" w:rsidR="711AA5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warrant</w:t>
      </w:r>
      <w:r w:rsidRPr="28A971A3" w:rsidR="6AC9CE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from the courts</w:t>
      </w:r>
      <w:r w:rsidRPr="28A971A3" w:rsidR="351B4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As well as their ability to arrest </w:t>
      </w:r>
      <w:r w:rsidRPr="28A971A3" w:rsidR="213AE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suspects,</w:t>
      </w:r>
      <w:r w:rsidRPr="28A971A3" w:rsidR="351B4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351B4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providing</w:t>
      </w:r>
      <w:r w:rsidRPr="28A971A3" w:rsidR="351B4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there </w:t>
      </w:r>
      <w:r w:rsidRPr="28A971A3" w:rsidR="2DCECF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are</w:t>
      </w:r>
      <w:r w:rsidRPr="28A971A3" w:rsidR="351B4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146DB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reasonable</w:t>
      </w:r>
      <w:r w:rsidRPr="28A971A3" w:rsidR="351B4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grounds </w:t>
      </w:r>
      <w:r w:rsidRPr="28A971A3" w:rsidR="57D71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for arrest</w:t>
      </w:r>
      <w:r w:rsidRPr="28A971A3" w:rsidR="5F265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the </w:t>
      </w:r>
      <w:r w:rsidRPr="28A971A3" w:rsidR="38CBA8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suspects'</w:t>
      </w:r>
      <w:r w:rsidRPr="28A971A3" w:rsidR="5F265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human rights are not being violated then the police are able to detain and arrest those who </w:t>
      </w:r>
      <w:r w:rsidRPr="28A971A3" w:rsidR="5F265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provide</w:t>
      </w:r>
      <w:r w:rsidRPr="28A971A3" w:rsidR="5F265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reasonable reason for their arr</w:t>
      </w:r>
      <w:r w:rsidRPr="28A971A3" w:rsidR="231B44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est. </w:t>
      </w:r>
      <w:r w:rsidRPr="28A971A3" w:rsidR="07D8B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Police </w:t>
      </w:r>
      <w:r w:rsidRPr="28A971A3" w:rsidR="4A5B95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officers</w:t>
      </w:r>
      <w:r w:rsidRPr="28A971A3" w:rsidR="07D8B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are also able to be </w:t>
      </w:r>
      <w:r w:rsidRPr="28A971A3" w:rsidR="07D8B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witnesses</w:t>
      </w:r>
      <w:r w:rsidRPr="28A971A3" w:rsidR="07D8B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court </w:t>
      </w:r>
      <w:r w:rsidRPr="28A971A3" w:rsidR="193CA8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for or against</w:t>
      </w:r>
      <w:r w:rsidRPr="28A971A3" w:rsidR="07D8B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those who they may </w:t>
      </w:r>
      <w:r w:rsidRPr="28A971A3" w:rsidR="2DB979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have</w:t>
      </w:r>
      <w:r w:rsidRPr="28A971A3" w:rsidR="07D8B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arrested </w:t>
      </w:r>
      <w:r w:rsidRPr="28A971A3" w:rsidR="55E61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</w:t>
      </w:r>
      <w:r w:rsidRPr="28A971A3" w:rsidR="55E61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provide</w:t>
      </w:r>
      <w:r w:rsidRPr="28A971A3" w:rsidR="55E61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evidence to allow they jury to come to their conclusion and either find the offender guilty or </w:t>
      </w:r>
      <w:r w:rsidRPr="28A971A3" w:rsidR="2FBA2C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non-guilty</w:t>
      </w:r>
      <w:r w:rsidRPr="28A971A3" w:rsidR="55E61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through the actions and evidence provided by the </w:t>
      </w:r>
      <w:r w:rsidRPr="28A971A3" w:rsidR="424A1C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arresting police officer. </w:t>
      </w:r>
      <w:r w:rsidRPr="28A971A3" w:rsidR="29D7C8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However, police officers are only able to arrest and </w:t>
      </w:r>
      <w:r w:rsidRPr="28A971A3" w:rsidR="29D7C8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provide</w:t>
      </w:r>
      <w:r w:rsidRPr="28A971A3" w:rsidR="29D7C8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evidence for the courts </w:t>
      </w:r>
      <w:r w:rsidRPr="28A971A3" w:rsidR="4DB184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they are not able to act as judges or barristers</w:t>
      </w:r>
      <w:r w:rsidRPr="28A971A3" w:rsidR="336A8D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but they can be on a jury </w:t>
      </w:r>
      <w:r w:rsidRPr="28A971A3" w:rsidR="336A8D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stated</w:t>
      </w:r>
      <w:r w:rsidRPr="28A971A3" w:rsidR="336A8D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the criminal justice act of 2003.</w:t>
      </w:r>
      <w:r w:rsidRPr="28A971A3" w:rsidR="22B21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28A971A3" w:rsidR="00A27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Police powers are also restricted due to the Human rights act 1998 which means whilst arresting someone the police must inform </w:t>
      </w:r>
      <w:r w:rsidRPr="28A971A3" w:rsidR="6E771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detainee of their rights and provide any assistance they may require such as medical assistance if they are injured, showing that the police have a significant role in </w:t>
      </w:r>
      <w:r w:rsidRPr="28A971A3" w:rsidR="1E3D4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28A971A3" w:rsidR="6E771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justice system but</w:t>
      </w:r>
      <w:r w:rsidRPr="28A971A3" w:rsidR="574A3B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are limited to what they can do as well as the restrictions they face due to the ECHR </w:t>
      </w:r>
      <w:r w:rsidRPr="28A971A3" w:rsidR="3ED3F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which if violated could </w:t>
      </w:r>
      <w:r w:rsidRPr="28A971A3" w:rsidR="3ED3F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jeopardies</w:t>
      </w:r>
      <w:r w:rsidRPr="28A971A3" w:rsidR="3ED3F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their position within the police for and affect the result of the suspects trial.</w:t>
      </w:r>
    </w:p>
    <w:p w:rsidR="28A971A3" w:rsidP="28A971A3" w:rsidRDefault="28A971A3" w14:paraId="2A2AB05F" w14:textId="656651E5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1EB647EF" w:rsidP="28A971A3" w:rsidRDefault="1EB647EF" w14:paraId="783F07AE" w14:textId="5BA8A29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28A971A3" w:rsidR="1EB647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References</w:t>
      </w:r>
    </w:p>
    <w:p w:rsidR="777EB65B" w:rsidP="28A971A3" w:rsidRDefault="777EB65B" w14:paraId="31C28F2E" w14:textId="506EC8F9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8A971A3" w:rsidR="777EB6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Gov.uk (2023) Police and Criminal Evidence Act 1984 (PACE) codes of practice </w:t>
      </w:r>
      <w:hyperlink r:id="R0df3387f23614ed4">
        <w:r w:rsidRPr="28A971A3" w:rsidR="777EB65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Police and Criminal Evidence Act 1984 (PACE) codes of practice - GOV.UK (www.gov.uk)</w:t>
        </w:r>
      </w:hyperlink>
      <w:r w:rsidRPr="28A971A3" w:rsidR="777EB6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 (11/01/24) </w:t>
      </w:r>
    </w:p>
    <w:p w:rsidR="6ACDB2BB" w:rsidP="28A971A3" w:rsidRDefault="6ACDB2BB" w14:paraId="349F084D" w14:textId="39B6CB1E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8A971A3" w:rsidR="6ACDB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section 32 of the police and criminal evidence act 1984 </w:t>
      </w:r>
      <w:r w:rsidRPr="28A971A3" w:rsidR="184B7A2C">
        <w:rPr>
          <w:rFonts w:ascii="Calibri" w:hAnsi="Calibri" w:eastAsia="Calibri" w:cs="Calibri"/>
          <w:noProof w:val="0"/>
          <w:sz w:val="24"/>
          <w:szCs w:val="24"/>
          <w:lang w:val="en-US"/>
        </w:rPr>
        <w:t>accessed (11/01/24)</w:t>
      </w:r>
    </w:p>
    <w:p w:rsidR="6ACDB2BB" w:rsidP="28A971A3" w:rsidRDefault="6ACDB2BB" w14:paraId="2CFD1BA1" w14:textId="7A48B752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8A971A3" w:rsidR="6ACDB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College of policing (2023) </w:t>
      </w:r>
      <w:bookmarkStart w:name="_Int_9QEg21Mb" w:id="1315393496"/>
      <w:r w:rsidRPr="28A971A3" w:rsidR="6ACDB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Stop</w:t>
      </w:r>
      <w:bookmarkEnd w:id="1315393496"/>
      <w:r w:rsidRPr="28A971A3" w:rsidR="6ACDB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search </w:t>
      </w:r>
      <w:hyperlink r:id="R3a4b2255cca34562">
        <w:r w:rsidRPr="28A971A3" w:rsidR="6ACDB2BB">
          <w:rPr>
            <w:rStyle w:val="Hyperlink"/>
            <w:noProof w:val="0"/>
            <w:sz w:val="24"/>
            <w:szCs w:val="24"/>
            <w:lang w:val="en-US"/>
          </w:rPr>
          <w:t>Stop and search | College of Policing</w:t>
        </w:r>
      </w:hyperlink>
      <w:r w:rsidRPr="28A971A3" w:rsidR="6ACDB2BB">
        <w:rPr>
          <w:noProof w:val="0"/>
          <w:sz w:val="24"/>
          <w:szCs w:val="24"/>
          <w:lang w:val="en-US"/>
        </w:rPr>
        <w:t xml:space="preserve"> </w:t>
      </w:r>
      <w:r w:rsidRPr="28A971A3" w:rsidR="5CC0BDEB">
        <w:rPr>
          <w:rFonts w:ascii="Calibri" w:hAnsi="Calibri" w:eastAsia="Calibri" w:cs="Calibri"/>
          <w:noProof w:val="0"/>
          <w:sz w:val="24"/>
          <w:szCs w:val="24"/>
          <w:lang w:val="en-US"/>
        </w:rPr>
        <w:t>accessed (11/01/24)</w:t>
      </w:r>
    </w:p>
    <w:p w:rsidR="1EB3192A" w:rsidP="28A971A3" w:rsidRDefault="1EB3192A" w14:paraId="3BD042B0" w14:textId="1B1887C8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8A971A3" w:rsidR="1EB3192A">
        <w:rPr>
          <w:noProof w:val="0"/>
          <w:sz w:val="24"/>
          <w:szCs w:val="24"/>
          <w:lang w:val="en-US"/>
        </w:rPr>
        <w:t xml:space="preserve">Oxford dictionary definition of arrest </w:t>
      </w:r>
      <w:r w:rsidRPr="28A971A3" w:rsidR="30DC2AC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accessed (11/01/24) </w:t>
      </w:r>
    </w:p>
    <w:p w:rsidR="6AC4D3B3" w:rsidP="28A971A3" w:rsidRDefault="6AC4D3B3" w14:paraId="39640D1A" w14:textId="2D1E2DB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8A971A3" w:rsidR="6AC4D3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section 24A of the police and criminal evidence act 1984</w:t>
      </w:r>
      <w:r w:rsidRPr="28A971A3" w:rsidR="6AC4D3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 (11/01/24)</w:t>
      </w:r>
    </w:p>
    <w:p w:rsidR="3537B10F" w:rsidP="28A971A3" w:rsidRDefault="3537B10F" w14:paraId="095C3667" w14:textId="29AF6095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8A971A3" w:rsidR="3537B10F">
        <w:rPr>
          <w:noProof w:val="0"/>
          <w:sz w:val="24"/>
          <w:szCs w:val="24"/>
          <w:lang w:val="en-US"/>
        </w:rPr>
        <w:t xml:space="preserve">Gov.co.uk (2024) notice of rights to suspect1 </w:t>
      </w:r>
      <w:hyperlink r:id="R779bea0040784b3b">
        <w:r w:rsidRPr="28A971A3" w:rsidR="3537B10F">
          <w:rPr>
            <w:rStyle w:val="Hyperlink"/>
            <w:noProof w:val="0"/>
            <w:sz w:val="24"/>
            <w:szCs w:val="24"/>
            <w:lang w:val="en-US"/>
          </w:rPr>
          <w:t>Chp_4_Annex_I-Notice_to_Suspect-2014DIN01-115-AL28 (publishing.service.gov.uk)</w:t>
        </w:r>
      </w:hyperlink>
      <w:r w:rsidRPr="28A971A3" w:rsidR="0DEE59F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accessed (11/01/24) </w:t>
      </w:r>
    </w:p>
    <w:p w:rsidR="3D119EB0" w:rsidP="28A971A3" w:rsidRDefault="3D119EB0" w14:paraId="2702B4CA" w14:textId="19F6D0BD">
      <w:pPr>
        <w:pStyle w:val="ListParagraph"/>
        <w:numPr>
          <w:ilvl w:val="0"/>
          <w:numId w:val="1"/>
        </w:numPr>
        <w:spacing w:line="360" w:lineRule="auto"/>
        <w:jc w:val="left"/>
        <w:rPr>
          <w:noProof w:val="0"/>
          <w:sz w:val="24"/>
          <w:szCs w:val="24"/>
          <w:lang w:val="en-US"/>
        </w:rPr>
      </w:pPr>
      <w:r w:rsidRPr="28A971A3" w:rsidR="3D119EB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College of policing (2023) Legal </w:t>
      </w:r>
      <w:hyperlink w:anchor=":~:text=The%20Human%20Rights%20Act%201998,incompatible%20with%20a%20Convention%20right." r:id="R2994420fd1d34874">
        <w:r w:rsidRPr="28A971A3" w:rsidR="3D119EB0">
          <w:rPr>
            <w:rStyle w:val="Hyperlink"/>
            <w:noProof w:val="0"/>
            <w:sz w:val="24"/>
            <w:szCs w:val="24"/>
            <w:lang w:val="en-US"/>
          </w:rPr>
          <w:t>Legal</w:t>
        </w:r>
        <w:r w:rsidRPr="28A971A3" w:rsidR="3D119EB0">
          <w:rPr>
            <w:rStyle w:val="Hyperlink"/>
            <w:noProof w:val="0"/>
            <w:sz w:val="24"/>
            <w:szCs w:val="24"/>
            <w:lang w:val="en-US"/>
          </w:rPr>
          <w:t xml:space="preserve"> | College of Policing</w:t>
        </w:r>
      </w:hyperlink>
      <w:r w:rsidRPr="28A971A3" w:rsidR="3D119EB0">
        <w:rPr>
          <w:noProof w:val="0"/>
          <w:sz w:val="24"/>
          <w:szCs w:val="24"/>
          <w:lang w:val="en-US"/>
        </w:rPr>
        <w:t xml:space="preserve"> accessed (11/01/24)</w:t>
      </w:r>
      <w:r w:rsidRPr="28A971A3" w:rsidR="6D0A9F07">
        <w:rPr>
          <w:noProof w:val="0"/>
          <w:sz w:val="24"/>
          <w:szCs w:val="24"/>
          <w:lang w:val="en-US"/>
        </w:rPr>
        <w:t xml:space="preserve"> </w:t>
      </w:r>
    </w:p>
    <w:p w:rsidR="6D0A9F07" w:rsidP="28A971A3" w:rsidRDefault="6D0A9F07" w14:paraId="2B653F80" w14:textId="240BC130">
      <w:pPr>
        <w:pStyle w:val="ListParagraph"/>
        <w:numPr>
          <w:ilvl w:val="0"/>
          <w:numId w:val="1"/>
        </w:numPr>
        <w:spacing w:line="360" w:lineRule="auto"/>
        <w:jc w:val="left"/>
        <w:rPr>
          <w:noProof w:val="0"/>
          <w:sz w:val="24"/>
          <w:szCs w:val="24"/>
          <w:lang w:val="en-US"/>
        </w:rPr>
      </w:pPr>
      <w:r w:rsidRPr="28A971A3" w:rsidR="6D0A9F07">
        <w:rPr>
          <w:noProof w:val="0"/>
          <w:sz w:val="24"/>
          <w:szCs w:val="24"/>
          <w:lang w:val="en-US"/>
        </w:rPr>
        <w:t>Human rights 1998 articles 5 and 8 accessed (11/01/24)</w:t>
      </w:r>
      <w:r w:rsidRPr="28A971A3" w:rsidR="274B3FDA">
        <w:rPr>
          <w:noProof w:val="0"/>
          <w:sz w:val="24"/>
          <w:szCs w:val="24"/>
          <w:lang w:val="en-US"/>
        </w:rPr>
        <w:t xml:space="preserve"> </w:t>
      </w:r>
    </w:p>
    <w:p w:rsidR="274B3FDA" w:rsidP="28A971A3" w:rsidRDefault="274B3FDA" w14:paraId="65F897B7" w14:textId="3A741EB0">
      <w:pPr>
        <w:pStyle w:val="ListParagraph"/>
        <w:numPr>
          <w:ilvl w:val="0"/>
          <w:numId w:val="1"/>
        </w:numPr>
        <w:spacing w:line="360" w:lineRule="auto"/>
        <w:jc w:val="left"/>
        <w:rPr>
          <w:noProof w:val="0"/>
          <w:sz w:val="24"/>
          <w:szCs w:val="24"/>
          <w:lang w:val="en-US"/>
        </w:rPr>
      </w:pPr>
      <w:r w:rsidRPr="28A971A3" w:rsidR="274B3FDA">
        <w:rPr>
          <w:noProof w:val="0"/>
          <w:sz w:val="24"/>
          <w:szCs w:val="24"/>
          <w:lang w:val="en-US"/>
        </w:rPr>
        <w:t xml:space="preserve">CPS (2022) </w:t>
      </w:r>
      <w:r w:rsidRPr="28A971A3" w:rsidR="274B3FDA">
        <w:rPr>
          <w:noProof w:val="0"/>
          <w:sz w:val="24"/>
          <w:szCs w:val="24"/>
          <w:lang w:val="en-US"/>
        </w:rPr>
        <w:t xml:space="preserve">Prosecution Witnesses: Selection of legal guidance </w:t>
      </w:r>
      <w:hyperlink w:anchor=":~:text=If%20the%20witness%20is%20a,compelled%20to%20call%20the%20witness." r:id="Re757bd4f1325440f">
        <w:r w:rsidRPr="28A971A3" w:rsidR="274B3FDA">
          <w:rPr>
            <w:rStyle w:val="Hyperlink"/>
            <w:noProof w:val="0"/>
            <w:sz w:val="24"/>
            <w:szCs w:val="24"/>
            <w:lang w:val="en-US"/>
          </w:rPr>
          <w:t>Prosecution Witnesses: Selection of | The Crown Prosecution Service (cps.gov.uk)</w:t>
        </w:r>
      </w:hyperlink>
      <w:r w:rsidRPr="28A971A3" w:rsidR="274B3FDA">
        <w:rPr>
          <w:noProof w:val="0"/>
          <w:sz w:val="24"/>
          <w:szCs w:val="24"/>
          <w:lang w:val="en-US"/>
        </w:rPr>
        <w:t xml:space="preserve"> accessed (12/01/24)</w:t>
      </w:r>
      <w:r w:rsidRPr="28A971A3" w:rsidR="19A5F681">
        <w:rPr>
          <w:noProof w:val="0"/>
          <w:sz w:val="24"/>
          <w:szCs w:val="24"/>
          <w:lang w:val="en-US"/>
        </w:rPr>
        <w:t xml:space="preserve"> </w:t>
      </w:r>
    </w:p>
    <w:p w:rsidR="08FE5C80" w:rsidP="28A971A3" w:rsidRDefault="08FE5C80" w14:paraId="5688FDF1" w14:textId="22D25FD1">
      <w:pPr>
        <w:pStyle w:val="ListParagraph"/>
        <w:numPr>
          <w:ilvl w:val="0"/>
          <w:numId w:val="1"/>
        </w:numPr>
        <w:spacing w:line="360" w:lineRule="auto"/>
        <w:jc w:val="left"/>
        <w:rPr>
          <w:noProof w:val="0"/>
          <w:sz w:val="24"/>
          <w:szCs w:val="24"/>
          <w:lang w:val="en-US"/>
        </w:rPr>
      </w:pPr>
      <w:r w:rsidRPr="28A971A3" w:rsidR="08FE5C80">
        <w:rPr>
          <w:noProof w:val="0"/>
          <w:sz w:val="24"/>
          <w:szCs w:val="24"/>
          <w:lang w:val="en-US"/>
        </w:rPr>
        <w:t xml:space="preserve">Police.uk (2024) stop and search </w:t>
      </w:r>
      <w:hyperlink w:anchor=":~:text=Of%20the%201%2C247%20stop%20and,the%20outcome%20was%20not%20collected." r:id="R3a628f1b80544c3f">
        <w:r w:rsidRPr="28A971A3" w:rsidR="08FE5C80">
          <w:rPr>
            <w:rStyle w:val="Hyperlink"/>
            <w:noProof w:val="0"/>
            <w:sz w:val="24"/>
            <w:szCs w:val="24"/>
            <w:lang w:val="en-US"/>
          </w:rPr>
          <w:t>Stop and search | Police.uk (www.police.uk)</w:t>
        </w:r>
      </w:hyperlink>
      <w:r w:rsidRPr="28A971A3" w:rsidR="08FE5C80">
        <w:rPr>
          <w:noProof w:val="0"/>
          <w:sz w:val="24"/>
          <w:szCs w:val="24"/>
          <w:lang w:val="en-US"/>
        </w:rPr>
        <w:t xml:space="preserve"> </w:t>
      </w:r>
    </w:p>
    <w:p w:rsidR="67B668CD" w:rsidP="28A971A3" w:rsidRDefault="67B668CD" w14:paraId="2D6FE93A" w14:textId="0EF33FEE">
      <w:pPr>
        <w:pStyle w:val="ListParagraph"/>
        <w:numPr>
          <w:ilvl w:val="0"/>
          <w:numId w:val="1"/>
        </w:numPr>
        <w:spacing w:line="360" w:lineRule="auto"/>
        <w:jc w:val="left"/>
        <w:rPr>
          <w:noProof w:val="0"/>
          <w:sz w:val="24"/>
          <w:szCs w:val="24"/>
          <w:lang w:val="en-US"/>
        </w:rPr>
      </w:pPr>
      <w:r w:rsidRPr="28A971A3" w:rsidR="67B668CD">
        <w:rPr>
          <w:noProof w:val="0"/>
          <w:sz w:val="24"/>
          <w:szCs w:val="24"/>
          <w:lang w:val="en-US"/>
        </w:rPr>
        <w:t xml:space="preserve">West Yorkshire police (2024) </w:t>
      </w:r>
      <w:r w:rsidRPr="28A971A3" w:rsidR="435FAAFD">
        <w:rPr>
          <w:noProof w:val="0"/>
          <w:sz w:val="24"/>
          <w:szCs w:val="24"/>
          <w:lang w:val="en-US"/>
        </w:rPr>
        <w:t xml:space="preserve">pg. 2 force policy-jury service </w:t>
      </w:r>
      <w:hyperlink r:id="Rd5115eb615334c92">
        <w:r w:rsidRPr="28A971A3" w:rsidR="435FAAFD">
          <w:rPr>
            <w:rStyle w:val="Hyperlink"/>
            <w:noProof w:val="0"/>
            <w:sz w:val="24"/>
            <w:szCs w:val="24"/>
            <w:lang w:val="en-US"/>
          </w:rPr>
          <w:t>FORCE POLICY - Jury service (westyorkshire.police.uk)</w:t>
        </w:r>
      </w:hyperlink>
      <w:r w:rsidRPr="28A971A3" w:rsidR="435FAAFD">
        <w:rPr>
          <w:noProof w:val="0"/>
          <w:sz w:val="24"/>
          <w:szCs w:val="24"/>
          <w:lang w:val="en-US"/>
        </w:rPr>
        <w:t xml:space="preserve"> accessed (12/01/24)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Ob7m3E3" int2:invalidationBookmarkName="" int2:hashCode="Rhwfv7XQQHZ5H0" int2:id="iL7Pwk9r">
      <int2:state int2:type="AugLoop_Text_Critique" int2:value="Rejected"/>
    </int2:bookmark>
    <int2:bookmark int2:bookmarkName="_Int_VAsWSlez" int2:invalidationBookmarkName="" int2:hashCode="0GYf/LRGEYcRtn" int2:id="Tiu7kfYm">
      <int2:state int2:type="AugLoop_Text_Critique" int2:value="Rejected"/>
    </int2:bookmark>
    <int2:bookmark int2:bookmarkName="_Int_9QEg21Mb" int2:invalidationBookmarkName="" int2:hashCode="niU0cMh27m1ccg" int2:id="qv8vsSm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938d4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F549BC"/>
    <w:rsid w:val="00A276A2"/>
    <w:rsid w:val="0142689D"/>
    <w:rsid w:val="01F549BC"/>
    <w:rsid w:val="03109450"/>
    <w:rsid w:val="03DA2B87"/>
    <w:rsid w:val="03F0FBF5"/>
    <w:rsid w:val="0461513C"/>
    <w:rsid w:val="04C91AF9"/>
    <w:rsid w:val="05CE18C3"/>
    <w:rsid w:val="069D1D08"/>
    <w:rsid w:val="07218B40"/>
    <w:rsid w:val="0769E924"/>
    <w:rsid w:val="0798F1FE"/>
    <w:rsid w:val="07D8B4D7"/>
    <w:rsid w:val="08D76721"/>
    <w:rsid w:val="08FE5C80"/>
    <w:rsid w:val="0AA189E6"/>
    <w:rsid w:val="0BCC445B"/>
    <w:rsid w:val="0C37DB3F"/>
    <w:rsid w:val="0CA7F694"/>
    <w:rsid w:val="0CE47D03"/>
    <w:rsid w:val="0D32E049"/>
    <w:rsid w:val="0D5467C9"/>
    <w:rsid w:val="0D7860EC"/>
    <w:rsid w:val="0DEE59F4"/>
    <w:rsid w:val="0EB41C3C"/>
    <w:rsid w:val="0EE72747"/>
    <w:rsid w:val="0FAAF54A"/>
    <w:rsid w:val="104D1081"/>
    <w:rsid w:val="10EC34DC"/>
    <w:rsid w:val="113D9D2E"/>
    <w:rsid w:val="11584FB1"/>
    <w:rsid w:val="122E88DE"/>
    <w:rsid w:val="142F43CF"/>
    <w:rsid w:val="14653E10"/>
    <w:rsid w:val="146DBA43"/>
    <w:rsid w:val="148259FA"/>
    <w:rsid w:val="14B30879"/>
    <w:rsid w:val="1696B313"/>
    <w:rsid w:val="16C98635"/>
    <w:rsid w:val="17910CDF"/>
    <w:rsid w:val="179CDED2"/>
    <w:rsid w:val="184B7A2C"/>
    <w:rsid w:val="18EAC407"/>
    <w:rsid w:val="18F19273"/>
    <w:rsid w:val="193CA88F"/>
    <w:rsid w:val="19A5F681"/>
    <w:rsid w:val="19CD5581"/>
    <w:rsid w:val="1A0126F7"/>
    <w:rsid w:val="1A869468"/>
    <w:rsid w:val="1B9CF758"/>
    <w:rsid w:val="1BB52138"/>
    <w:rsid w:val="1BC13E06"/>
    <w:rsid w:val="1C2264C9"/>
    <w:rsid w:val="1C5ECD1D"/>
    <w:rsid w:val="1DFA9D7E"/>
    <w:rsid w:val="1E015E2A"/>
    <w:rsid w:val="1E3D40F3"/>
    <w:rsid w:val="1EAFDAF3"/>
    <w:rsid w:val="1EB21090"/>
    <w:rsid w:val="1EB3192A"/>
    <w:rsid w:val="1EB647EF"/>
    <w:rsid w:val="1EECC1FA"/>
    <w:rsid w:val="1F5A058B"/>
    <w:rsid w:val="1F9C081D"/>
    <w:rsid w:val="206B21D1"/>
    <w:rsid w:val="2088925B"/>
    <w:rsid w:val="208C9B60"/>
    <w:rsid w:val="213AE70B"/>
    <w:rsid w:val="22929096"/>
    <w:rsid w:val="22B21D96"/>
    <w:rsid w:val="2301A280"/>
    <w:rsid w:val="231B447F"/>
    <w:rsid w:val="23ED78E8"/>
    <w:rsid w:val="2452BC8C"/>
    <w:rsid w:val="255C037E"/>
    <w:rsid w:val="2580DD4A"/>
    <w:rsid w:val="25A028AA"/>
    <w:rsid w:val="25F969FF"/>
    <w:rsid w:val="26864415"/>
    <w:rsid w:val="27082A25"/>
    <w:rsid w:val="274B3FDA"/>
    <w:rsid w:val="27BDBD23"/>
    <w:rsid w:val="27C2A15A"/>
    <w:rsid w:val="28A3FA86"/>
    <w:rsid w:val="28A971A3"/>
    <w:rsid w:val="28D1BF40"/>
    <w:rsid w:val="2975778B"/>
    <w:rsid w:val="29ABE9E7"/>
    <w:rsid w:val="29D7C83B"/>
    <w:rsid w:val="29FE77C2"/>
    <w:rsid w:val="2B19DE60"/>
    <w:rsid w:val="2B6FB8B6"/>
    <w:rsid w:val="2BC53DF4"/>
    <w:rsid w:val="2BF37C74"/>
    <w:rsid w:val="2C395A11"/>
    <w:rsid w:val="2C514338"/>
    <w:rsid w:val="2C7F2328"/>
    <w:rsid w:val="2D4F3C06"/>
    <w:rsid w:val="2DB9794D"/>
    <w:rsid w:val="2DCECFE4"/>
    <w:rsid w:val="2E2A31A6"/>
    <w:rsid w:val="2EC8105D"/>
    <w:rsid w:val="2EC81BE7"/>
    <w:rsid w:val="2FBA2C7D"/>
    <w:rsid w:val="3061CCCC"/>
    <w:rsid w:val="30B2D393"/>
    <w:rsid w:val="30DC2AC3"/>
    <w:rsid w:val="31521CF8"/>
    <w:rsid w:val="3154E5B6"/>
    <w:rsid w:val="31638E9C"/>
    <w:rsid w:val="31FD9D2D"/>
    <w:rsid w:val="3225F90D"/>
    <w:rsid w:val="32579831"/>
    <w:rsid w:val="32AA2B2F"/>
    <w:rsid w:val="336A8D44"/>
    <w:rsid w:val="33EA7455"/>
    <w:rsid w:val="33F36892"/>
    <w:rsid w:val="3419B98C"/>
    <w:rsid w:val="3499732A"/>
    <w:rsid w:val="351B47AA"/>
    <w:rsid w:val="3537B10F"/>
    <w:rsid w:val="35439F54"/>
    <w:rsid w:val="35B589ED"/>
    <w:rsid w:val="35DFCDBD"/>
    <w:rsid w:val="3635438B"/>
    <w:rsid w:val="368A9590"/>
    <w:rsid w:val="3707F09B"/>
    <w:rsid w:val="37846CE0"/>
    <w:rsid w:val="385C8BE4"/>
    <w:rsid w:val="38CBA871"/>
    <w:rsid w:val="39CB511A"/>
    <w:rsid w:val="39DB0510"/>
    <w:rsid w:val="3A4384EA"/>
    <w:rsid w:val="3B2AC5B5"/>
    <w:rsid w:val="3BDF554B"/>
    <w:rsid w:val="3CAA70F4"/>
    <w:rsid w:val="3D02F1DC"/>
    <w:rsid w:val="3D119EB0"/>
    <w:rsid w:val="3D237CF5"/>
    <w:rsid w:val="3D4A1984"/>
    <w:rsid w:val="3D638513"/>
    <w:rsid w:val="3DA7118D"/>
    <w:rsid w:val="3E107CA8"/>
    <w:rsid w:val="3E3EAB66"/>
    <w:rsid w:val="3E4FF11D"/>
    <w:rsid w:val="3E800B35"/>
    <w:rsid w:val="3ED3FF5E"/>
    <w:rsid w:val="3EE8574B"/>
    <w:rsid w:val="3F42F770"/>
    <w:rsid w:val="3F60A691"/>
    <w:rsid w:val="3F63D556"/>
    <w:rsid w:val="40502F26"/>
    <w:rsid w:val="417F382B"/>
    <w:rsid w:val="424A1C59"/>
    <w:rsid w:val="428732D4"/>
    <w:rsid w:val="4316258E"/>
    <w:rsid w:val="431B088C"/>
    <w:rsid w:val="433E6635"/>
    <w:rsid w:val="435FAAFD"/>
    <w:rsid w:val="440A9328"/>
    <w:rsid w:val="44AF3858"/>
    <w:rsid w:val="44DB32B5"/>
    <w:rsid w:val="45B6AFB9"/>
    <w:rsid w:val="462C4CC1"/>
    <w:rsid w:val="468B1D1A"/>
    <w:rsid w:val="475AA3F7"/>
    <w:rsid w:val="486B4A8A"/>
    <w:rsid w:val="4A5B95CE"/>
    <w:rsid w:val="4A9244B9"/>
    <w:rsid w:val="4C10CEF3"/>
    <w:rsid w:val="4C1EC7E9"/>
    <w:rsid w:val="4D0FACEB"/>
    <w:rsid w:val="4DB18447"/>
    <w:rsid w:val="4DBA984A"/>
    <w:rsid w:val="4E0077FE"/>
    <w:rsid w:val="4E8B0938"/>
    <w:rsid w:val="501D50D7"/>
    <w:rsid w:val="507D9123"/>
    <w:rsid w:val="5124A5AE"/>
    <w:rsid w:val="516BC676"/>
    <w:rsid w:val="5309C36B"/>
    <w:rsid w:val="5376434F"/>
    <w:rsid w:val="541AF357"/>
    <w:rsid w:val="54670E62"/>
    <w:rsid w:val="551C273D"/>
    <w:rsid w:val="55E61661"/>
    <w:rsid w:val="55F005ED"/>
    <w:rsid w:val="5667CE9B"/>
    <w:rsid w:val="56C8BA53"/>
    <w:rsid w:val="56F05F5D"/>
    <w:rsid w:val="574A3B39"/>
    <w:rsid w:val="57D715EB"/>
    <w:rsid w:val="582D1D9F"/>
    <w:rsid w:val="58EFD910"/>
    <w:rsid w:val="597935D8"/>
    <w:rsid w:val="5AD008E8"/>
    <w:rsid w:val="5B3F48C3"/>
    <w:rsid w:val="5B813DAC"/>
    <w:rsid w:val="5CB99F95"/>
    <w:rsid w:val="5CC0BDEB"/>
    <w:rsid w:val="5CDB1924"/>
    <w:rsid w:val="5CEA316E"/>
    <w:rsid w:val="5D4A39DD"/>
    <w:rsid w:val="5E2AE9E9"/>
    <w:rsid w:val="5E50078E"/>
    <w:rsid w:val="5EBE0A0F"/>
    <w:rsid w:val="5F26515B"/>
    <w:rsid w:val="6013E5C5"/>
    <w:rsid w:val="61AE8A47"/>
    <w:rsid w:val="64D131BC"/>
    <w:rsid w:val="653EAD06"/>
    <w:rsid w:val="656AAE21"/>
    <w:rsid w:val="65C3F54F"/>
    <w:rsid w:val="65DFABCA"/>
    <w:rsid w:val="66669142"/>
    <w:rsid w:val="6695A7E7"/>
    <w:rsid w:val="670D8FF9"/>
    <w:rsid w:val="67B48CDF"/>
    <w:rsid w:val="67B668CD"/>
    <w:rsid w:val="68168175"/>
    <w:rsid w:val="681CE941"/>
    <w:rsid w:val="684FE8B9"/>
    <w:rsid w:val="6A149DE7"/>
    <w:rsid w:val="6A7803DD"/>
    <w:rsid w:val="6AC4D3B3"/>
    <w:rsid w:val="6AC9CE74"/>
    <w:rsid w:val="6ACDB2BB"/>
    <w:rsid w:val="6B687864"/>
    <w:rsid w:val="6BA6D7FB"/>
    <w:rsid w:val="6C56BB6F"/>
    <w:rsid w:val="6CACA00E"/>
    <w:rsid w:val="6D0A9F07"/>
    <w:rsid w:val="6D2D32AA"/>
    <w:rsid w:val="6DD8CFF9"/>
    <w:rsid w:val="6E7717B9"/>
    <w:rsid w:val="6F44A12D"/>
    <w:rsid w:val="6F67A7E5"/>
    <w:rsid w:val="711AA549"/>
    <w:rsid w:val="719F5BF7"/>
    <w:rsid w:val="721055ED"/>
    <w:rsid w:val="72A5D256"/>
    <w:rsid w:val="73EF196C"/>
    <w:rsid w:val="73F81244"/>
    <w:rsid w:val="75888DA9"/>
    <w:rsid w:val="75D2E064"/>
    <w:rsid w:val="76458292"/>
    <w:rsid w:val="7737EF44"/>
    <w:rsid w:val="7772B9CA"/>
    <w:rsid w:val="777EB65B"/>
    <w:rsid w:val="77CB3BC7"/>
    <w:rsid w:val="78F86919"/>
    <w:rsid w:val="790E8A2B"/>
    <w:rsid w:val="791FC819"/>
    <w:rsid w:val="7998DA9A"/>
    <w:rsid w:val="79F84FCC"/>
    <w:rsid w:val="7A1B67D2"/>
    <w:rsid w:val="7A253CBD"/>
    <w:rsid w:val="7A82908B"/>
    <w:rsid w:val="7ACE88F9"/>
    <w:rsid w:val="7B378E0F"/>
    <w:rsid w:val="7B94202D"/>
    <w:rsid w:val="7C5C2DC1"/>
    <w:rsid w:val="7C6A595A"/>
    <w:rsid w:val="7C6A7A1D"/>
    <w:rsid w:val="7D23F533"/>
    <w:rsid w:val="7D39D89A"/>
    <w:rsid w:val="7E058BC2"/>
    <w:rsid w:val="7E6C4BBD"/>
    <w:rsid w:val="7EDD3B8D"/>
    <w:rsid w:val="7F3FD904"/>
    <w:rsid w:val="7F7CE925"/>
    <w:rsid w:val="7F8DE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549BC"/>
  <w15:chartTrackingRefBased/>
  <w15:docId w15:val="{530FFABC-3F72-4A88-8729-9DEBB2E0EA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guidance/police-and-criminal-evidence-act-1984-pace-codes-of-practice" TargetMode="External" Id="R0df3387f23614ed4" /><Relationship Type="http://schemas.openxmlformats.org/officeDocument/2006/relationships/hyperlink" Target="https://www.college.police.uk/app/stop-and-search/stop-and-search" TargetMode="External" Id="R3a4b2255cca34562" /><Relationship Type="http://schemas.openxmlformats.org/officeDocument/2006/relationships/hyperlink" Target="https://assets.publishing.service.gov.uk/media/605a0db78fa8f545dca2c5df/MSLChapter04annexI.pdf" TargetMode="External" Id="R779bea0040784b3b" /><Relationship Type="http://schemas.openxmlformats.org/officeDocument/2006/relationships/hyperlink" Target="https://www.college.police.uk/app/stop-and-search/legal" TargetMode="External" Id="R2994420fd1d34874" /><Relationship Type="http://schemas.openxmlformats.org/officeDocument/2006/relationships/hyperlink" Target="https://www.cps.gov.uk/legal-guidance/prosecution-witnesses-selection" TargetMode="External" Id="Re757bd4f1325440f" /><Relationship Type="http://schemas.openxmlformats.org/officeDocument/2006/relationships/hyperlink" Target="https://www.police.uk/pu/your-area/city-of-london-police/performance/stop-and-search/" TargetMode="External" Id="R3a628f1b80544c3f" /><Relationship Type="http://schemas.openxmlformats.org/officeDocument/2006/relationships/hyperlink" Target="https://www.westyorkshire.police.uk/sites/default/files/2023-09/jury_service.pdf" TargetMode="External" Id="Rd5115eb615334c92" /><Relationship Type="http://schemas.microsoft.com/office/2020/10/relationships/intelligence" Target="intelligence2.xml" Id="R13d91597ec6f44a6" /><Relationship Type="http://schemas.openxmlformats.org/officeDocument/2006/relationships/numbering" Target="numbering.xml" Id="Ree5b564730c0470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2024-01-11T12:35:55.9149993Z</dcterms:created>
  <dcterms:modified xsi:type="dcterms:W3CDTF">2024-01-12T14:34:09.2960512Z</dcterms:modified>
  <dc:creator>Cale Macrory Obrien (2304251)</dc:creator>
  <lastModifiedBy>Cale Macrory Obrien (2304251)</lastModifiedBy>
</coreProperties>
</file>