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07DA18B4" w:rsidR="00626943" w:rsidRDefault="42DBEA4D" w:rsidP="42DBEA4D">
      <w:pPr>
        <w:rPr>
          <w:rFonts w:ascii="Georgia Pro" w:eastAsia="Georgia Pro" w:hAnsi="Georgia Pro" w:cs="Georgia Pro"/>
          <w:b/>
          <w:bCs/>
          <w:u w:val="single"/>
        </w:rPr>
      </w:pPr>
      <w:r w:rsidRPr="0D36BA86">
        <w:rPr>
          <w:rFonts w:ascii="Georgia Pro" w:eastAsia="Georgia Pro" w:hAnsi="Georgia Pro" w:cs="Georgia Pro"/>
          <w:b/>
          <w:bCs/>
          <w:u w:val="single"/>
        </w:rPr>
        <w:t>Changemakers: Building your Personal Brand for Sustainable Employment</w:t>
      </w:r>
    </w:p>
    <w:p w14:paraId="1F654E8C" w14:textId="6A85AAC0" w:rsidR="42DBEA4D" w:rsidRDefault="42DBEA4D" w:rsidP="42DBEA4D">
      <w:pPr>
        <w:rPr>
          <w:rFonts w:ascii="Georgia Pro" w:eastAsia="Georgia Pro" w:hAnsi="Georgia Pro" w:cs="Georgia Pro"/>
          <w:b/>
          <w:bCs/>
          <w:u w:val="single"/>
        </w:rPr>
      </w:pPr>
    </w:p>
    <w:p w14:paraId="2772DDA1" w14:textId="77542D4A" w:rsidR="42DBEA4D" w:rsidRDefault="42DBEA4D" w:rsidP="42DBEA4D">
      <w:pPr>
        <w:jc w:val="center"/>
        <w:rPr>
          <w:rFonts w:ascii="Consolas" w:eastAsia="Consolas" w:hAnsi="Consolas" w:cs="Consolas"/>
          <w:b/>
          <w:bCs/>
          <w:sz w:val="48"/>
          <w:szCs w:val="48"/>
        </w:rPr>
      </w:pPr>
      <w:r w:rsidRPr="42DBEA4D">
        <w:rPr>
          <w:rFonts w:ascii="Consolas" w:eastAsia="Consolas" w:hAnsi="Consolas" w:cs="Consolas"/>
          <w:b/>
          <w:bCs/>
          <w:sz w:val="48"/>
          <w:szCs w:val="48"/>
        </w:rPr>
        <w:t>KAMILAH MAYNARD</w:t>
      </w:r>
    </w:p>
    <w:p w14:paraId="11523940" w14:textId="09359AAA" w:rsidR="42DBEA4D" w:rsidRDefault="0D36BA86" w:rsidP="42DBEA4D">
      <w:pPr>
        <w:jc w:val="center"/>
        <w:rPr>
          <w:rFonts w:ascii="Consolas" w:eastAsia="Consolas" w:hAnsi="Consolas" w:cs="Consolas"/>
          <w:b/>
          <w:bCs/>
          <w:sz w:val="48"/>
          <w:szCs w:val="48"/>
        </w:rPr>
      </w:pPr>
      <w:r w:rsidRPr="0D36BA86">
        <w:rPr>
          <w:rFonts w:ascii="Consolas" w:eastAsia="Consolas" w:hAnsi="Consolas" w:cs="Consolas"/>
          <w:b/>
          <w:bCs/>
          <w:sz w:val="28"/>
          <w:szCs w:val="28"/>
        </w:rPr>
        <w:t>2014670</w:t>
      </w:r>
    </w:p>
    <w:p w14:paraId="03DECC8C" w14:textId="3CEDAACD" w:rsidR="42DBEA4D" w:rsidRDefault="42DBEA4D" w:rsidP="42DBEA4D">
      <w:pPr>
        <w:jc w:val="center"/>
        <w:rPr>
          <w:rFonts w:ascii="Georgia Pro" w:eastAsia="Georgia Pro" w:hAnsi="Georgia Pro" w:cs="Georgia Pro"/>
          <w:b/>
          <w:bCs/>
          <w:sz w:val="40"/>
          <w:szCs w:val="40"/>
        </w:rPr>
      </w:pPr>
      <w:r w:rsidRPr="42DBEA4D">
        <w:rPr>
          <w:rFonts w:ascii="Georgia Pro" w:eastAsia="Georgia Pro" w:hAnsi="Georgia Pro" w:cs="Georgia Pro"/>
          <w:b/>
          <w:bCs/>
          <w:sz w:val="40"/>
          <w:szCs w:val="40"/>
        </w:rPr>
        <w:t>Assignment 2: Written Document</w:t>
      </w:r>
    </w:p>
    <w:p w14:paraId="01E31C50" w14:textId="54F2A737" w:rsidR="42DBEA4D" w:rsidRDefault="42DBEA4D" w:rsidP="42DBEA4D">
      <w:pPr>
        <w:rPr>
          <w:rFonts w:ascii="Georgia Pro" w:eastAsia="Georgia Pro" w:hAnsi="Georgia Pro" w:cs="Georgia Pro"/>
          <w:b/>
          <w:bCs/>
          <w:u w:val="single"/>
        </w:rPr>
      </w:pPr>
    </w:p>
    <w:p w14:paraId="00CAF1B5" w14:textId="4BCAB8ED" w:rsidR="42DBEA4D" w:rsidRDefault="42DBEA4D" w:rsidP="42DBEA4D">
      <w:pPr>
        <w:ind w:left="720"/>
      </w:pPr>
      <w:r>
        <w:rPr>
          <w:noProof/>
        </w:rPr>
        <w:drawing>
          <wp:inline distT="0" distB="0" distL="0" distR="0" wp14:anchorId="60539E91" wp14:editId="0D36BA86">
            <wp:extent cx="4572000" cy="3048000"/>
            <wp:effectExtent l="0" t="0" r="0" b="0"/>
            <wp:docPr id="488077860" name="Picture 4880778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4572000" cy="3048000"/>
                    </a:xfrm>
                    <a:prstGeom prst="rect">
                      <a:avLst/>
                    </a:prstGeom>
                  </pic:spPr>
                </pic:pic>
              </a:graphicData>
            </a:graphic>
          </wp:inline>
        </w:drawing>
      </w:r>
    </w:p>
    <w:p w14:paraId="41BCD4D2" w14:textId="668A2BE9" w:rsidR="0D36BA86" w:rsidRDefault="0D36BA86" w:rsidP="0D36BA86">
      <w:pPr>
        <w:ind w:left="5760"/>
      </w:pPr>
      <w:r w:rsidRPr="0D36BA86">
        <w:rPr>
          <w:sz w:val="18"/>
          <w:szCs w:val="18"/>
        </w:rPr>
        <w:t>(Source: Ferris, 2019).</w:t>
      </w:r>
    </w:p>
    <w:p w14:paraId="09988516" w14:textId="390D45B8" w:rsidR="42DBEA4D" w:rsidRDefault="42DBEA4D" w:rsidP="42DBEA4D">
      <w:pPr>
        <w:rPr>
          <w:rFonts w:ascii="Georgia Pro" w:eastAsia="Georgia Pro" w:hAnsi="Georgia Pro" w:cs="Georgia Pro"/>
          <w:b/>
          <w:bCs/>
          <w:u w:val="single"/>
        </w:rPr>
      </w:pPr>
    </w:p>
    <w:p w14:paraId="68A8C149" w14:textId="5561933E" w:rsidR="42DBEA4D" w:rsidRDefault="42DBEA4D" w:rsidP="42DBEA4D">
      <w:pPr>
        <w:rPr>
          <w:rFonts w:ascii="Georgia Pro" w:eastAsia="Georgia Pro" w:hAnsi="Georgia Pro" w:cs="Georgia Pro"/>
          <w:b/>
          <w:bCs/>
          <w:sz w:val="28"/>
          <w:szCs w:val="28"/>
        </w:rPr>
      </w:pPr>
    </w:p>
    <w:p w14:paraId="45A9CDA6" w14:textId="63B1EBB3" w:rsidR="42DBEA4D" w:rsidRDefault="42DBEA4D" w:rsidP="42DBEA4D">
      <w:pPr>
        <w:rPr>
          <w:rFonts w:ascii="Georgia Pro" w:eastAsia="Georgia Pro" w:hAnsi="Georgia Pro" w:cs="Georgia Pro"/>
          <w:b/>
          <w:bCs/>
          <w:sz w:val="28"/>
          <w:szCs w:val="28"/>
        </w:rPr>
      </w:pPr>
      <w:r w:rsidRPr="42DBEA4D">
        <w:rPr>
          <w:rFonts w:ascii="Georgia Pro" w:eastAsia="Georgia Pro" w:hAnsi="Georgia Pro" w:cs="Georgia Pro"/>
          <w:b/>
          <w:bCs/>
          <w:sz w:val="28"/>
          <w:szCs w:val="28"/>
        </w:rPr>
        <w:t>BMHP5015_BIRM</w:t>
      </w:r>
    </w:p>
    <w:p w14:paraId="5914FA8E" w14:textId="237E2905" w:rsidR="42DBEA4D" w:rsidRDefault="42DBEA4D" w:rsidP="42DBEA4D">
      <w:pPr>
        <w:rPr>
          <w:rFonts w:ascii="Georgia Pro" w:eastAsia="Georgia Pro" w:hAnsi="Georgia Pro" w:cs="Georgia Pro"/>
          <w:b/>
          <w:bCs/>
        </w:rPr>
      </w:pPr>
      <w:r w:rsidRPr="42DBEA4D">
        <w:rPr>
          <w:rFonts w:ascii="Georgia Pro" w:eastAsia="Georgia Pro" w:hAnsi="Georgia Pro" w:cs="Georgia Pro"/>
          <w:b/>
          <w:bCs/>
          <w:sz w:val="28"/>
          <w:szCs w:val="28"/>
        </w:rPr>
        <w:t>Lecturer: Dr Tayo Korede</w:t>
      </w:r>
    </w:p>
    <w:p w14:paraId="6BD3D113" w14:textId="392ABDA1" w:rsidR="42DBEA4D" w:rsidRDefault="42DBEA4D">
      <w:r>
        <w:br w:type="page"/>
      </w:r>
    </w:p>
    <w:p w14:paraId="6FEB47F5" w14:textId="3A04FABF" w:rsidR="42DBEA4D" w:rsidRDefault="42DBEA4D" w:rsidP="42DBEA4D">
      <w:pPr>
        <w:jc w:val="center"/>
        <w:rPr>
          <w:rFonts w:ascii="Arial" w:eastAsia="Arial" w:hAnsi="Arial" w:cs="Arial"/>
          <w:b/>
          <w:bCs/>
          <w:sz w:val="28"/>
          <w:szCs w:val="28"/>
          <w:u w:val="single"/>
        </w:rPr>
      </w:pPr>
      <w:r w:rsidRPr="42DBEA4D">
        <w:rPr>
          <w:rFonts w:ascii="Arial" w:eastAsia="Arial" w:hAnsi="Arial" w:cs="Arial"/>
          <w:b/>
          <w:bCs/>
          <w:sz w:val="28"/>
          <w:szCs w:val="28"/>
          <w:u w:val="single"/>
        </w:rPr>
        <w:t>CONTENTS</w:t>
      </w:r>
    </w:p>
    <w:p w14:paraId="6CDCED31" w14:textId="050A016D" w:rsidR="42DBEA4D" w:rsidRDefault="42DBEA4D" w:rsidP="42DBEA4D">
      <w:pPr>
        <w:jc w:val="center"/>
        <w:rPr>
          <w:rFonts w:ascii="Arial" w:eastAsia="Arial" w:hAnsi="Arial" w:cs="Arial"/>
          <w:b/>
          <w:bCs/>
          <w:sz w:val="28"/>
          <w:szCs w:val="28"/>
          <w:u w:val="single"/>
        </w:rPr>
      </w:pPr>
    </w:p>
    <w:tbl>
      <w:tblPr>
        <w:tblStyle w:val="TableGrid"/>
        <w:tblW w:w="0" w:type="auto"/>
        <w:tblLayout w:type="fixed"/>
        <w:tblLook w:val="06A0" w:firstRow="1" w:lastRow="0" w:firstColumn="1" w:lastColumn="0" w:noHBand="1" w:noVBand="1"/>
      </w:tblPr>
      <w:tblGrid>
        <w:gridCol w:w="4508"/>
        <w:gridCol w:w="4508"/>
      </w:tblGrid>
      <w:tr w:rsidR="42DBEA4D" w14:paraId="76080E35" w14:textId="77777777" w:rsidTr="788F3980">
        <w:tc>
          <w:tcPr>
            <w:tcW w:w="4508" w:type="dxa"/>
          </w:tcPr>
          <w:p w14:paraId="389E6DA6" w14:textId="0E8049F4" w:rsidR="42DBEA4D" w:rsidRDefault="42DBEA4D" w:rsidP="42DBEA4D">
            <w:pPr>
              <w:rPr>
                <w:rFonts w:ascii="Arial" w:eastAsia="Arial" w:hAnsi="Arial" w:cs="Arial"/>
                <w:b/>
                <w:bCs/>
                <w:sz w:val="24"/>
                <w:szCs w:val="24"/>
                <w:u w:val="single"/>
              </w:rPr>
            </w:pPr>
            <w:r w:rsidRPr="42DBEA4D">
              <w:rPr>
                <w:rFonts w:ascii="Arial" w:eastAsia="Arial" w:hAnsi="Arial" w:cs="Arial"/>
                <w:b/>
                <w:bCs/>
                <w:sz w:val="24"/>
                <w:szCs w:val="24"/>
              </w:rPr>
              <w:t>Title</w:t>
            </w:r>
          </w:p>
        </w:tc>
        <w:tc>
          <w:tcPr>
            <w:tcW w:w="4508" w:type="dxa"/>
          </w:tcPr>
          <w:p w14:paraId="36726AE2" w14:textId="4BDCB741" w:rsidR="42DBEA4D" w:rsidRDefault="42DBEA4D" w:rsidP="42DBEA4D">
            <w:pPr>
              <w:rPr>
                <w:rFonts w:ascii="Arial" w:eastAsia="Arial" w:hAnsi="Arial" w:cs="Arial"/>
                <w:b/>
                <w:bCs/>
                <w:sz w:val="28"/>
                <w:szCs w:val="28"/>
              </w:rPr>
            </w:pPr>
            <w:r w:rsidRPr="42DBEA4D">
              <w:rPr>
                <w:rFonts w:ascii="Arial" w:eastAsia="Arial" w:hAnsi="Arial" w:cs="Arial"/>
                <w:b/>
                <w:bCs/>
                <w:sz w:val="24"/>
                <w:szCs w:val="24"/>
              </w:rPr>
              <w:t>Page number</w:t>
            </w:r>
          </w:p>
        </w:tc>
      </w:tr>
      <w:tr w:rsidR="42DBEA4D" w14:paraId="42F36A80" w14:textId="77777777" w:rsidTr="788F3980">
        <w:tc>
          <w:tcPr>
            <w:tcW w:w="4508" w:type="dxa"/>
          </w:tcPr>
          <w:p w14:paraId="220FDBD5" w14:textId="054D8422" w:rsidR="42DBEA4D" w:rsidRDefault="42DBEA4D" w:rsidP="42DBEA4D">
            <w:pPr>
              <w:rPr>
                <w:rFonts w:ascii="Arial" w:eastAsia="Arial" w:hAnsi="Arial" w:cs="Arial"/>
                <w:b/>
                <w:bCs/>
                <w:sz w:val="28"/>
                <w:szCs w:val="28"/>
                <w:u w:val="single"/>
              </w:rPr>
            </w:pPr>
            <w:r w:rsidRPr="42DBEA4D">
              <w:rPr>
                <w:rFonts w:ascii="Arial" w:eastAsia="Arial" w:hAnsi="Arial" w:cs="Arial"/>
                <w:sz w:val="24"/>
                <w:szCs w:val="24"/>
              </w:rPr>
              <w:t xml:space="preserve">Introduction </w:t>
            </w:r>
          </w:p>
        </w:tc>
        <w:tc>
          <w:tcPr>
            <w:tcW w:w="4508" w:type="dxa"/>
          </w:tcPr>
          <w:p w14:paraId="5C016A10" w14:textId="38F14FAF" w:rsidR="42DBEA4D" w:rsidRDefault="0D36BA86" w:rsidP="42DBEA4D">
            <w:pPr>
              <w:rPr>
                <w:rFonts w:ascii="Arial" w:eastAsia="Arial" w:hAnsi="Arial" w:cs="Arial"/>
                <w:sz w:val="24"/>
                <w:szCs w:val="24"/>
              </w:rPr>
            </w:pPr>
            <w:r w:rsidRPr="0D36BA86">
              <w:rPr>
                <w:rFonts w:ascii="Arial" w:eastAsia="Arial" w:hAnsi="Arial" w:cs="Arial"/>
                <w:sz w:val="24"/>
                <w:szCs w:val="24"/>
              </w:rPr>
              <w:t>3</w:t>
            </w:r>
          </w:p>
        </w:tc>
      </w:tr>
      <w:tr w:rsidR="42DBEA4D" w14:paraId="7B36DA9F" w14:textId="77777777" w:rsidTr="788F3980">
        <w:tc>
          <w:tcPr>
            <w:tcW w:w="4508" w:type="dxa"/>
          </w:tcPr>
          <w:p w14:paraId="24A649B6" w14:textId="64EFF630" w:rsidR="42DBEA4D" w:rsidRDefault="42DBEA4D" w:rsidP="42DBEA4D">
            <w:pPr>
              <w:rPr>
                <w:rFonts w:ascii="Arial" w:eastAsia="Arial" w:hAnsi="Arial" w:cs="Arial"/>
                <w:b/>
                <w:bCs/>
                <w:sz w:val="28"/>
                <w:szCs w:val="28"/>
                <w:u w:val="single"/>
              </w:rPr>
            </w:pPr>
            <w:r w:rsidRPr="42DBEA4D">
              <w:rPr>
                <w:rFonts w:ascii="Arial" w:eastAsia="Arial" w:hAnsi="Arial" w:cs="Arial"/>
                <w:sz w:val="24"/>
                <w:szCs w:val="24"/>
              </w:rPr>
              <w:t>Unit 1 – Brand You</w:t>
            </w:r>
          </w:p>
        </w:tc>
        <w:tc>
          <w:tcPr>
            <w:tcW w:w="4508" w:type="dxa"/>
          </w:tcPr>
          <w:p w14:paraId="45CED27B" w14:textId="591AF930" w:rsidR="42DBEA4D" w:rsidRDefault="0D36BA86" w:rsidP="42DBEA4D">
            <w:pPr>
              <w:rPr>
                <w:rFonts w:ascii="Arial" w:eastAsia="Arial" w:hAnsi="Arial" w:cs="Arial"/>
                <w:sz w:val="24"/>
                <w:szCs w:val="24"/>
              </w:rPr>
            </w:pPr>
            <w:r w:rsidRPr="0D36BA86">
              <w:rPr>
                <w:rFonts w:ascii="Arial" w:eastAsia="Arial" w:hAnsi="Arial" w:cs="Arial"/>
                <w:sz w:val="24"/>
                <w:szCs w:val="24"/>
              </w:rPr>
              <w:t>4-5</w:t>
            </w:r>
          </w:p>
        </w:tc>
      </w:tr>
      <w:tr w:rsidR="42DBEA4D" w14:paraId="5FE4D7CC" w14:textId="77777777" w:rsidTr="788F3980">
        <w:tc>
          <w:tcPr>
            <w:tcW w:w="4508" w:type="dxa"/>
          </w:tcPr>
          <w:p w14:paraId="31B0C3DF" w14:textId="175E1FB6" w:rsidR="42DBEA4D" w:rsidRDefault="42DBEA4D" w:rsidP="42DBEA4D">
            <w:pPr>
              <w:rPr>
                <w:rFonts w:ascii="Arial" w:eastAsia="Arial" w:hAnsi="Arial" w:cs="Arial"/>
                <w:sz w:val="24"/>
                <w:szCs w:val="24"/>
              </w:rPr>
            </w:pPr>
            <w:r w:rsidRPr="42DBEA4D">
              <w:rPr>
                <w:rFonts w:ascii="Arial" w:eastAsia="Arial" w:hAnsi="Arial" w:cs="Arial"/>
                <w:sz w:val="24"/>
                <w:szCs w:val="24"/>
              </w:rPr>
              <w:t>Unit 2 – It's a Small World</w:t>
            </w:r>
          </w:p>
        </w:tc>
        <w:tc>
          <w:tcPr>
            <w:tcW w:w="4508" w:type="dxa"/>
          </w:tcPr>
          <w:p w14:paraId="120D7175" w14:textId="73D02B15" w:rsidR="42DBEA4D" w:rsidRDefault="0D36BA86" w:rsidP="42DBEA4D">
            <w:pPr>
              <w:rPr>
                <w:rFonts w:ascii="Arial" w:eastAsia="Arial" w:hAnsi="Arial" w:cs="Arial"/>
                <w:sz w:val="24"/>
                <w:szCs w:val="24"/>
              </w:rPr>
            </w:pPr>
            <w:r w:rsidRPr="0D36BA86">
              <w:rPr>
                <w:rFonts w:ascii="Arial" w:eastAsia="Arial" w:hAnsi="Arial" w:cs="Arial"/>
                <w:sz w:val="24"/>
                <w:szCs w:val="24"/>
              </w:rPr>
              <w:t>6</w:t>
            </w:r>
          </w:p>
        </w:tc>
      </w:tr>
      <w:tr w:rsidR="42DBEA4D" w14:paraId="5F5F91F7" w14:textId="77777777" w:rsidTr="788F3980">
        <w:tc>
          <w:tcPr>
            <w:tcW w:w="4508" w:type="dxa"/>
          </w:tcPr>
          <w:p w14:paraId="19DFD175" w14:textId="229FEC5D" w:rsidR="42DBEA4D" w:rsidRDefault="42DBEA4D" w:rsidP="42DBEA4D">
            <w:pPr>
              <w:rPr>
                <w:rFonts w:ascii="Arial" w:eastAsia="Arial" w:hAnsi="Arial" w:cs="Arial"/>
                <w:sz w:val="24"/>
                <w:szCs w:val="24"/>
              </w:rPr>
            </w:pPr>
            <w:r w:rsidRPr="42DBEA4D">
              <w:rPr>
                <w:rFonts w:ascii="Arial" w:eastAsia="Arial" w:hAnsi="Arial" w:cs="Arial"/>
                <w:sz w:val="24"/>
                <w:szCs w:val="24"/>
              </w:rPr>
              <w:t>Unit 3 – Opportunity Knocks</w:t>
            </w:r>
          </w:p>
        </w:tc>
        <w:tc>
          <w:tcPr>
            <w:tcW w:w="4508" w:type="dxa"/>
          </w:tcPr>
          <w:p w14:paraId="3528567E" w14:textId="6B6BD754" w:rsidR="42DBEA4D" w:rsidRDefault="0D36BA86" w:rsidP="42DBEA4D">
            <w:pPr>
              <w:rPr>
                <w:rFonts w:ascii="Arial" w:eastAsia="Arial" w:hAnsi="Arial" w:cs="Arial"/>
                <w:sz w:val="24"/>
                <w:szCs w:val="24"/>
              </w:rPr>
            </w:pPr>
            <w:r w:rsidRPr="788F3980">
              <w:rPr>
                <w:rFonts w:ascii="Arial" w:eastAsia="Arial" w:hAnsi="Arial" w:cs="Arial"/>
                <w:sz w:val="24"/>
                <w:szCs w:val="24"/>
              </w:rPr>
              <w:t>7-9</w:t>
            </w:r>
          </w:p>
        </w:tc>
      </w:tr>
      <w:tr w:rsidR="42DBEA4D" w14:paraId="78081DF1" w14:textId="77777777" w:rsidTr="788F3980">
        <w:tc>
          <w:tcPr>
            <w:tcW w:w="4508" w:type="dxa"/>
          </w:tcPr>
          <w:p w14:paraId="4947C5CB" w14:textId="033929B4" w:rsidR="42DBEA4D" w:rsidRDefault="42DBEA4D" w:rsidP="42DBEA4D">
            <w:pPr>
              <w:rPr>
                <w:rFonts w:ascii="Arial" w:eastAsia="Arial" w:hAnsi="Arial" w:cs="Arial"/>
                <w:sz w:val="24"/>
                <w:szCs w:val="24"/>
              </w:rPr>
            </w:pPr>
            <w:r w:rsidRPr="42DBEA4D">
              <w:rPr>
                <w:rFonts w:ascii="Arial" w:eastAsia="Arial" w:hAnsi="Arial" w:cs="Arial"/>
                <w:sz w:val="24"/>
                <w:szCs w:val="24"/>
              </w:rPr>
              <w:t>Unit 4 – The Pursuit of Happiness</w:t>
            </w:r>
          </w:p>
        </w:tc>
        <w:tc>
          <w:tcPr>
            <w:tcW w:w="4508" w:type="dxa"/>
          </w:tcPr>
          <w:p w14:paraId="180236C9" w14:textId="4F4951F9" w:rsidR="42DBEA4D" w:rsidRDefault="0D36BA86" w:rsidP="42DBEA4D">
            <w:pPr>
              <w:rPr>
                <w:rFonts w:ascii="Arial" w:eastAsia="Arial" w:hAnsi="Arial" w:cs="Arial"/>
                <w:sz w:val="24"/>
                <w:szCs w:val="24"/>
              </w:rPr>
            </w:pPr>
            <w:r w:rsidRPr="788F3980">
              <w:rPr>
                <w:rFonts w:ascii="Arial" w:eastAsia="Arial" w:hAnsi="Arial" w:cs="Arial"/>
                <w:sz w:val="24"/>
                <w:szCs w:val="24"/>
              </w:rPr>
              <w:t>10-12</w:t>
            </w:r>
          </w:p>
        </w:tc>
      </w:tr>
      <w:tr w:rsidR="42DBEA4D" w14:paraId="7AA885BC" w14:textId="77777777" w:rsidTr="788F3980">
        <w:tc>
          <w:tcPr>
            <w:tcW w:w="4508" w:type="dxa"/>
          </w:tcPr>
          <w:p w14:paraId="73361B45" w14:textId="1825D289" w:rsidR="42DBEA4D" w:rsidRDefault="42DBEA4D" w:rsidP="42DBEA4D">
            <w:pPr>
              <w:rPr>
                <w:rFonts w:ascii="Arial" w:eastAsia="Arial" w:hAnsi="Arial" w:cs="Arial"/>
                <w:sz w:val="24"/>
                <w:szCs w:val="24"/>
              </w:rPr>
            </w:pPr>
            <w:r w:rsidRPr="42DBEA4D">
              <w:rPr>
                <w:rFonts w:ascii="Arial" w:eastAsia="Arial" w:hAnsi="Arial" w:cs="Arial"/>
                <w:sz w:val="24"/>
                <w:szCs w:val="24"/>
              </w:rPr>
              <w:t>Conclusion</w:t>
            </w:r>
          </w:p>
        </w:tc>
        <w:tc>
          <w:tcPr>
            <w:tcW w:w="4508" w:type="dxa"/>
          </w:tcPr>
          <w:p w14:paraId="599E6265" w14:textId="394653AE" w:rsidR="42DBEA4D" w:rsidRDefault="0D36BA86" w:rsidP="42DBEA4D">
            <w:pPr>
              <w:rPr>
                <w:rFonts w:ascii="Arial" w:eastAsia="Arial" w:hAnsi="Arial" w:cs="Arial"/>
                <w:sz w:val="24"/>
                <w:szCs w:val="24"/>
              </w:rPr>
            </w:pPr>
            <w:r w:rsidRPr="788F3980">
              <w:rPr>
                <w:rFonts w:ascii="Arial" w:eastAsia="Arial" w:hAnsi="Arial" w:cs="Arial"/>
                <w:sz w:val="24"/>
                <w:szCs w:val="24"/>
              </w:rPr>
              <w:t>13</w:t>
            </w:r>
          </w:p>
        </w:tc>
      </w:tr>
      <w:tr w:rsidR="42DBEA4D" w14:paraId="10E68925" w14:textId="77777777" w:rsidTr="788F3980">
        <w:tc>
          <w:tcPr>
            <w:tcW w:w="4508" w:type="dxa"/>
          </w:tcPr>
          <w:p w14:paraId="075B825C" w14:textId="01B55CA4" w:rsidR="42DBEA4D" w:rsidRDefault="0D36BA86" w:rsidP="42DBEA4D">
            <w:pPr>
              <w:rPr>
                <w:rFonts w:ascii="Arial" w:eastAsia="Arial" w:hAnsi="Arial" w:cs="Arial"/>
                <w:sz w:val="24"/>
                <w:szCs w:val="24"/>
              </w:rPr>
            </w:pPr>
            <w:r w:rsidRPr="0D36BA86">
              <w:rPr>
                <w:rFonts w:ascii="Arial" w:eastAsia="Arial" w:hAnsi="Arial" w:cs="Arial"/>
                <w:sz w:val="24"/>
                <w:szCs w:val="24"/>
              </w:rPr>
              <w:t>Personal Development Plan (PDP)</w:t>
            </w:r>
          </w:p>
        </w:tc>
        <w:tc>
          <w:tcPr>
            <w:tcW w:w="4508" w:type="dxa"/>
          </w:tcPr>
          <w:p w14:paraId="4E203C22" w14:textId="64FF9B33" w:rsidR="42DBEA4D" w:rsidRDefault="0D36BA86" w:rsidP="42DBEA4D">
            <w:pPr>
              <w:rPr>
                <w:rFonts w:ascii="Arial" w:eastAsia="Arial" w:hAnsi="Arial" w:cs="Arial"/>
                <w:sz w:val="24"/>
                <w:szCs w:val="24"/>
              </w:rPr>
            </w:pPr>
            <w:r w:rsidRPr="788F3980">
              <w:rPr>
                <w:rFonts w:ascii="Arial" w:eastAsia="Arial" w:hAnsi="Arial" w:cs="Arial"/>
                <w:sz w:val="24"/>
                <w:szCs w:val="24"/>
              </w:rPr>
              <w:t>14-15</w:t>
            </w:r>
          </w:p>
        </w:tc>
      </w:tr>
      <w:tr w:rsidR="42DBEA4D" w14:paraId="2870149B" w14:textId="77777777" w:rsidTr="788F3980">
        <w:tc>
          <w:tcPr>
            <w:tcW w:w="4508" w:type="dxa"/>
          </w:tcPr>
          <w:p w14:paraId="500E962F" w14:textId="7A8D71CF" w:rsidR="42DBEA4D" w:rsidRDefault="0D36BA86" w:rsidP="42DBEA4D">
            <w:pPr>
              <w:rPr>
                <w:rFonts w:ascii="Arial" w:eastAsia="Arial" w:hAnsi="Arial" w:cs="Arial"/>
                <w:sz w:val="24"/>
                <w:szCs w:val="24"/>
              </w:rPr>
            </w:pPr>
            <w:r w:rsidRPr="0D36BA86">
              <w:rPr>
                <w:rFonts w:ascii="Arial" w:eastAsia="Arial" w:hAnsi="Arial" w:cs="Arial"/>
                <w:sz w:val="24"/>
                <w:szCs w:val="24"/>
              </w:rPr>
              <w:t>References</w:t>
            </w:r>
          </w:p>
        </w:tc>
        <w:tc>
          <w:tcPr>
            <w:tcW w:w="4508" w:type="dxa"/>
          </w:tcPr>
          <w:p w14:paraId="51A46159" w14:textId="19EF263F" w:rsidR="42DBEA4D" w:rsidRDefault="0D36BA86" w:rsidP="42DBEA4D">
            <w:pPr>
              <w:rPr>
                <w:rFonts w:ascii="Arial" w:eastAsia="Arial" w:hAnsi="Arial" w:cs="Arial"/>
                <w:sz w:val="24"/>
                <w:szCs w:val="24"/>
              </w:rPr>
            </w:pPr>
            <w:r w:rsidRPr="788F3980">
              <w:rPr>
                <w:rFonts w:ascii="Arial" w:eastAsia="Arial" w:hAnsi="Arial" w:cs="Arial"/>
                <w:sz w:val="24"/>
                <w:szCs w:val="24"/>
              </w:rPr>
              <w:t>16-17</w:t>
            </w:r>
          </w:p>
        </w:tc>
      </w:tr>
    </w:tbl>
    <w:p w14:paraId="1C15B4B0" w14:textId="7322FD58" w:rsidR="42DBEA4D" w:rsidRDefault="42DBEA4D"/>
    <w:p w14:paraId="23E2BE0D" w14:textId="2419BF1B" w:rsidR="42DBEA4D" w:rsidRDefault="42DBEA4D"/>
    <w:p w14:paraId="4A73CA1D" w14:textId="1CB72D0A" w:rsidR="42DBEA4D" w:rsidRDefault="42DBEA4D"/>
    <w:p w14:paraId="5BE20B06" w14:textId="0AF01F34" w:rsidR="42DBEA4D" w:rsidRDefault="42DBEA4D"/>
    <w:p w14:paraId="3A1ABB17" w14:textId="09A447ED" w:rsidR="42DBEA4D" w:rsidRDefault="42DBEA4D"/>
    <w:p w14:paraId="3976C10E" w14:textId="6292B523" w:rsidR="42DBEA4D" w:rsidRDefault="42DBEA4D"/>
    <w:p w14:paraId="304DBC51" w14:textId="0E083B09" w:rsidR="42DBEA4D" w:rsidRDefault="42DBEA4D"/>
    <w:p w14:paraId="4D4D3A7C" w14:textId="6EF1366D" w:rsidR="42DBEA4D" w:rsidRDefault="42DBEA4D">
      <w:r>
        <w:br w:type="page"/>
      </w:r>
    </w:p>
    <w:p w14:paraId="511546BC" w14:textId="0AEC70F5" w:rsidR="42DBEA4D" w:rsidRDefault="42DBEA4D" w:rsidP="42DBEA4D">
      <w:pPr>
        <w:jc w:val="center"/>
        <w:rPr>
          <w:rFonts w:ascii="Arial" w:eastAsia="Arial" w:hAnsi="Arial" w:cs="Arial"/>
          <w:b/>
          <w:bCs/>
          <w:sz w:val="28"/>
          <w:szCs w:val="28"/>
          <w:u w:val="single"/>
        </w:rPr>
      </w:pPr>
      <w:r w:rsidRPr="42DBEA4D">
        <w:rPr>
          <w:rFonts w:ascii="Arial" w:eastAsia="Arial" w:hAnsi="Arial" w:cs="Arial"/>
          <w:b/>
          <w:bCs/>
          <w:sz w:val="28"/>
          <w:szCs w:val="28"/>
          <w:u w:val="single"/>
        </w:rPr>
        <w:t>INTRODUCTION</w:t>
      </w:r>
    </w:p>
    <w:p w14:paraId="2A9E9E1B" w14:textId="644DB099" w:rsidR="42DBEA4D" w:rsidRDefault="42DBEA4D" w:rsidP="42DBEA4D">
      <w:pPr>
        <w:jc w:val="both"/>
        <w:rPr>
          <w:rFonts w:ascii="Arial" w:eastAsia="Arial" w:hAnsi="Arial" w:cs="Arial"/>
          <w:b/>
          <w:bCs/>
          <w:sz w:val="28"/>
          <w:szCs w:val="28"/>
          <w:u w:val="single"/>
        </w:rPr>
      </w:pPr>
    </w:p>
    <w:p w14:paraId="3EE5E709" w14:textId="51BB4382" w:rsidR="42DBEA4D" w:rsidRDefault="42DBEA4D" w:rsidP="0D36BA86">
      <w:pPr>
        <w:spacing w:line="360" w:lineRule="auto"/>
        <w:jc w:val="both"/>
        <w:rPr>
          <w:rFonts w:ascii="Arial" w:eastAsia="Arial" w:hAnsi="Arial" w:cs="Arial"/>
          <w:b/>
          <w:bCs/>
          <w:sz w:val="28"/>
          <w:szCs w:val="28"/>
          <w:u w:val="single"/>
        </w:rPr>
      </w:pPr>
      <w:r w:rsidRPr="0D36BA86">
        <w:rPr>
          <w:rFonts w:ascii="Arial" w:eastAsia="Arial" w:hAnsi="Arial" w:cs="Arial"/>
          <w:sz w:val="24"/>
          <w:szCs w:val="24"/>
        </w:rPr>
        <w:t xml:space="preserve">In this paper I will discuss my learning I obtained through the units 1-4, Brand You. Small World, Opportunity Knocks and The Pursuit of Happiness in the Changemakers: Building a Personal Brand for Sustainable Employment module. </w:t>
      </w:r>
    </w:p>
    <w:p w14:paraId="2C0BF2BD" w14:textId="18A200FF" w:rsidR="42DBEA4D" w:rsidRDefault="42DBEA4D" w:rsidP="0D36BA86">
      <w:pPr>
        <w:spacing w:line="360" w:lineRule="auto"/>
        <w:jc w:val="both"/>
        <w:rPr>
          <w:rFonts w:ascii="Arial" w:eastAsia="Arial" w:hAnsi="Arial" w:cs="Arial"/>
          <w:b/>
          <w:bCs/>
          <w:sz w:val="28"/>
          <w:szCs w:val="28"/>
          <w:u w:val="single"/>
        </w:rPr>
      </w:pPr>
      <w:r w:rsidRPr="0D36BA86">
        <w:rPr>
          <w:rFonts w:ascii="Arial" w:eastAsia="Arial" w:hAnsi="Arial" w:cs="Arial"/>
          <w:sz w:val="24"/>
          <w:szCs w:val="24"/>
        </w:rPr>
        <w:t>I will relate my knowledge to my personal development within the health and social care industry regarding my own ambition and employability.</w:t>
      </w:r>
    </w:p>
    <w:p w14:paraId="7C28AD5D" w14:textId="1CC6EEFD" w:rsidR="42DBEA4D" w:rsidRDefault="0D36BA86" w:rsidP="0D36BA86">
      <w:pPr>
        <w:spacing w:line="360" w:lineRule="auto"/>
        <w:jc w:val="both"/>
        <w:rPr>
          <w:rFonts w:ascii="Arial" w:eastAsia="Arial" w:hAnsi="Arial" w:cs="Arial"/>
          <w:sz w:val="24"/>
          <w:szCs w:val="24"/>
        </w:rPr>
      </w:pPr>
      <w:r w:rsidRPr="0D36BA86">
        <w:rPr>
          <w:rFonts w:ascii="Arial" w:eastAsia="Arial" w:hAnsi="Arial" w:cs="Arial"/>
          <w:sz w:val="24"/>
          <w:szCs w:val="24"/>
        </w:rPr>
        <w:t>The report will show my understanding of creating possibilities and my abilities to gain new networks.</w:t>
      </w:r>
    </w:p>
    <w:p w14:paraId="61CD4971" w14:textId="6C8AEBD8" w:rsidR="0D36BA86" w:rsidRDefault="0D36BA86" w:rsidP="0D36BA86">
      <w:pPr>
        <w:spacing w:line="360" w:lineRule="auto"/>
        <w:jc w:val="both"/>
        <w:rPr>
          <w:rFonts w:ascii="Arial" w:eastAsia="Arial" w:hAnsi="Arial" w:cs="Arial"/>
          <w:sz w:val="24"/>
          <w:szCs w:val="24"/>
        </w:rPr>
      </w:pPr>
      <w:r w:rsidRPr="0D36BA86">
        <w:rPr>
          <w:rFonts w:ascii="Arial" w:eastAsia="Arial" w:hAnsi="Arial" w:cs="Arial"/>
          <w:sz w:val="24"/>
          <w:szCs w:val="24"/>
        </w:rPr>
        <w:t>I will express my new knowledge of employers' mindsets and how to navigate myself to be successful in my career goals obtaining freedom and happiness from my job role from the strategies shown in the modules.</w:t>
      </w:r>
    </w:p>
    <w:p w14:paraId="024EC196" w14:textId="1184E8F7" w:rsidR="42DBEA4D" w:rsidRDefault="42DBEA4D" w:rsidP="42DBEA4D">
      <w:pPr>
        <w:jc w:val="both"/>
        <w:rPr>
          <w:rFonts w:ascii="Arial" w:eastAsia="Arial" w:hAnsi="Arial" w:cs="Arial"/>
          <w:sz w:val="24"/>
          <w:szCs w:val="24"/>
        </w:rPr>
      </w:pPr>
    </w:p>
    <w:p w14:paraId="59D2E4E9" w14:textId="1CFC596E" w:rsidR="42DBEA4D" w:rsidRDefault="42DBEA4D">
      <w:r>
        <w:br w:type="page"/>
      </w:r>
    </w:p>
    <w:p w14:paraId="300CC1BC" w14:textId="07109E7C" w:rsidR="42DBEA4D" w:rsidRDefault="42DBEA4D" w:rsidP="42DBEA4D">
      <w:pPr>
        <w:jc w:val="center"/>
        <w:rPr>
          <w:rFonts w:ascii="Arial" w:eastAsia="Arial" w:hAnsi="Arial" w:cs="Arial"/>
          <w:b/>
          <w:bCs/>
          <w:sz w:val="28"/>
          <w:szCs w:val="28"/>
          <w:u w:val="single"/>
        </w:rPr>
      </w:pPr>
      <w:r w:rsidRPr="59A17A2C">
        <w:rPr>
          <w:rFonts w:ascii="Arial" w:eastAsia="Arial" w:hAnsi="Arial" w:cs="Arial"/>
          <w:b/>
          <w:bCs/>
          <w:sz w:val="28"/>
          <w:szCs w:val="28"/>
          <w:u w:val="single"/>
        </w:rPr>
        <w:t>UNIT 1 – BRAND YOU</w:t>
      </w:r>
    </w:p>
    <w:p w14:paraId="31E19658" w14:textId="1C74FD17" w:rsidR="42DBEA4D" w:rsidRDefault="42DBEA4D" w:rsidP="0D36BA86">
      <w:pPr>
        <w:rPr>
          <w:rFonts w:ascii="Arial" w:eastAsia="Arial" w:hAnsi="Arial" w:cs="Arial"/>
          <w:sz w:val="24"/>
          <w:szCs w:val="24"/>
        </w:rPr>
      </w:pPr>
    </w:p>
    <w:p w14:paraId="305A8591" w14:textId="16B2371A" w:rsidR="42DBEA4D" w:rsidRDefault="42DBEA4D" w:rsidP="0D36BA86">
      <w:pPr>
        <w:spacing w:line="360" w:lineRule="auto"/>
        <w:jc w:val="both"/>
        <w:rPr>
          <w:rFonts w:ascii="Arial" w:eastAsia="Arial" w:hAnsi="Arial" w:cs="Arial"/>
          <w:sz w:val="24"/>
          <w:szCs w:val="24"/>
        </w:rPr>
      </w:pPr>
      <w:r w:rsidRPr="0D36BA86">
        <w:rPr>
          <w:rFonts w:ascii="Arial" w:eastAsia="Arial" w:hAnsi="Arial" w:cs="Arial"/>
          <w:sz w:val="24"/>
          <w:szCs w:val="24"/>
        </w:rPr>
        <w:t>Some of the key learning points I learnt in Unit 1 were related to autonomy, mastery and purpose. A concept discovered by Dan Pink. Dan Pink created the theory when he came to a point in his career where his ‘Why’ no longer made sense to him. The ‘Why’ we do things is the core of our success because it is our purpose. This conception is talked about in Simon Sinek’s TED Talk, 2014, “How Great Leaders Inspire Action”.</w:t>
      </w:r>
    </w:p>
    <w:p w14:paraId="20507FB2" w14:textId="7A9198E1" w:rsidR="42DBEA4D" w:rsidRDefault="42DBEA4D" w:rsidP="42DBEA4D">
      <w:pPr>
        <w:ind w:left="720" w:firstLine="720"/>
        <w:rPr>
          <w:rFonts w:ascii="Arial" w:eastAsia="Arial" w:hAnsi="Arial" w:cs="Arial"/>
          <w:sz w:val="24"/>
          <w:szCs w:val="24"/>
        </w:rPr>
      </w:pPr>
      <w:r>
        <w:rPr>
          <w:noProof/>
        </w:rPr>
        <w:drawing>
          <wp:inline distT="0" distB="0" distL="0" distR="0" wp14:anchorId="6DC03799" wp14:editId="2E650FEE">
            <wp:extent cx="3914775" cy="2087880"/>
            <wp:effectExtent l="0" t="0" r="0" b="0"/>
            <wp:docPr id="213420812" name="Picture 2134208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914775" cy="2087880"/>
                    </a:xfrm>
                    <a:prstGeom prst="rect">
                      <a:avLst/>
                    </a:prstGeom>
                  </pic:spPr>
                </pic:pic>
              </a:graphicData>
            </a:graphic>
          </wp:inline>
        </w:drawing>
      </w:r>
    </w:p>
    <w:p w14:paraId="66CD9972" w14:textId="0EDDAEFA" w:rsidR="42DBEA4D" w:rsidRDefault="42DBEA4D" w:rsidP="0D36BA86">
      <w:pPr>
        <w:spacing w:line="360" w:lineRule="auto"/>
        <w:ind w:left="6480" w:firstLine="720"/>
        <w:jc w:val="both"/>
        <w:rPr>
          <w:rFonts w:ascii="Arial" w:eastAsia="Arial" w:hAnsi="Arial" w:cs="Arial"/>
          <w:sz w:val="24"/>
          <w:szCs w:val="24"/>
        </w:rPr>
      </w:pPr>
      <w:r w:rsidRPr="0D36BA86">
        <w:rPr>
          <w:rFonts w:ascii="Arial" w:eastAsia="Arial" w:hAnsi="Arial" w:cs="Arial"/>
          <w:sz w:val="16"/>
          <w:szCs w:val="16"/>
        </w:rPr>
        <w:t>(Source: Kinger, 2018).</w:t>
      </w:r>
    </w:p>
    <w:p w14:paraId="301B4845" w14:textId="15C1C238" w:rsidR="42DBEA4D" w:rsidRDefault="42DBEA4D" w:rsidP="0D36BA86">
      <w:pPr>
        <w:spacing w:line="360" w:lineRule="auto"/>
        <w:jc w:val="both"/>
        <w:rPr>
          <w:rFonts w:ascii="Arial" w:eastAsia="Arial" w:hAnsi="Arial" w:cs="Arial"/>
          <w:sz w:val="24"/>
          <w:szCs w:val="24"/>
        </w:rPr>
      </w:pPr>
      <w:r w:rsidRPr="0D36BA86">
        <w:rPr>
          <w:rFonts w:ascii="Arial" w:eastAsia="Arial" w:hAnsi="Arial" w:cs="Arial"/>
          <w:sz w:val="24"/>
          <w:szCs w:val="24"/>
        </w:rPr>
        <w:t>People do not want to do the same things every day without a sense of autonomy, this is the self-directed purpose that people thrive off. “Most people seek a sense of autonomy in their work, and a sense of authenticity” quoted from Pink’s Free Agent Nation (Joost, 2019). The autonomous person has the aspiration to self-master whatever it is they decide to do. The feeling of having a purpose creates motivation and stimulates further ambition.</w:t>
      </w:r>
    </w:p>
    <w:p w14:paraId="327F8292" w14:textId="4510E4B2" w:rsidR="42DBEA4D" w:rsidRDefault="42DBEA4D" w:rsidP="42DBEA4D">
      <w:pPr>
        <w:rPr>
          <w:rFonts w:ascii="Arial" w:eastAsia="Arial" w:hAnsi="Arial" w:cs="Arial"/>
          <w:sz w:val="24"/>
          <w:szCs w:val="24"/>
        </w:rPr>
      </w:pPr>
    </w:p>
    <w:p w14:paraId="61D72086" w14:textId="7A151406" w:rsidR="42DBEA4D" w:rsidRDefault="42DBEA4D" w:rsidP="59A17A2C">
      <w:pPr>
        <w:ind w:left="1440" w:firstLine="720"/>
        <w:rPr>
          <w:rFonts w:ascii="Arial" w:eastAsia="Arial" w:hAnsi="Arial" w:cs="Arial"/>
          <w:sz w:val="24"/>
          <w:szCs w:val="24"/>
        </w:rPr>
      </w:pPr>
      <w:r>
        <w:rPr>
          <w:noProof/>
        </w:rPr>
        <w:drawing>
          <wp:inline distT="0" distB="0" distL="0" distR="0" wp14:anchorId="0B0BA905" wp14:editId="59A17A2C">
            <wp:extent cx="3022026" cy="1538006"/>
            <wp:effectExtent l="0" t="0" r="0" b="0"/>
            <wp:docPr id="1361294915" name="Picture 13612949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22026" cy="1538006"/>
                    </a:xfrm>
                    <a:prstGeom prst="rect">
                      <a:avLst/>
                    </a:prstGeom>
                  </pic:spPr>
                </pic:pic>
              </a:graphicData>
            </a:graphic>
          </wp:inline>
        </w:drawing>
      </w:r>
    </w:p>
    <w:p w14:paraId="00A8907E" w14:textId="726144E6" w:rsidR="42DBEA4D" w:rsidRDefault="42DBEA4D" w:rsidP="59A17A2C">
      <w:pPr>
        <w:ind w:left="4320" w:firstLine="720"/>
        <w:jc w:val="both"/>
        <w:rPr>
          <w:rFonts w:ascii="Arial" w:eastAsia="Arial" w:hAnsi="Arial" w:cs="Arial"/>
          <w:color w:val="212529"/>
          <w:sz w:val="24"/>
          <w:szCs w:val="24"/>
        </w:rPr>
      </w:pPr>
      <w:r w:rsidRPr="59A17A2C">
        <w:rPr>
          <w:rFonts w:ascii="Arial" w:eastAsia="Arial" w:hAnsi="Arial" w:cs="Arial"/>
          <w:sz w:val="18"/>
          <w:szCs w:val="18"/>
        </w:rPr>
        <w:t>(Source: Joost, 2019).</w:t>
      </w:r>
    </w:p>
    <w:p w14:paraId="53E4EC20" w14:textId="65846E62" w:rsidR="42DBEA4D" w:rsidRDefault="42DBEA4D" w:rsidP="0D36BA86">
      <w:pPr>
        <w:spacing w:line="360" w:lineRule="auto"/>
        <w:rPr>
          <w:rFonts w:ascii="Arial" w:eastAsia="Arial" w:hAnsi="Arial" w:cs="Arial"/>
          <w:color w:val="212529"/>
          <w:sz w:val="24"/>
          <w:szCs w:val="24"/>
        </w:rPr>
      </w:pPr>
      <w:r w:rsidRPr="0D36BA86">
        <w:rPr>
          <w:rFonts w:ascii="Arial" w:eastAsia="Arial" w:hAnsi="Arial" w:cs="Arial"/>
          <w:color w:val="212529"/>
          <w:sz w:val="24"/>
          <w:szCs w:val="24"/>
        </w:rPr>
        <w:t xml:space="preserve">Most people choose a career in Health and Social Care because they have a desire to help care for others regardless of the monetary gain that is their self-directed passion (autonomy). “Motivations quickly become more complex than simply striving for another dollar” (Middleberg, 2011). The role means something to them and contributes to society (purpose). The majority of people like to feel like their life has a meaning. </w:t>
      </w:r>
    </w:p>
    <w:p w14:paraId="5ECF0838" w14:textId="79B99214" w:rsidR="42DBEA4D" w:rsidRDefault="42DBEA4D" w:rsidP="006D19C5">
      <w:pPr>
        <w:spacing w:line="360" w:lineRule="auto"/>
        <w:rPr>
          <w:rFonts w:ascii="Arial" w:eastAsia="Arial" w:hAnsi="Arial" w:cs="Arial"/>
          <w:color w:val="212529"/>
          <w:sz w:val="24"/>
          <w:szCs w:val="24"/>
        </w:rPr>
      </w:pPr>
      <w:r w:rsidRPr="788F3980">
        <w:rPr>
          <w:rFonts w:ascii="Arial" w:eastAsia="Arial" w:hAnsi="Arial" w:cs="Arial"/>
          <w:color w:val="212529"/>
          <w:sz w:val="24"/>
          <w:szCs w:val="24"/>
        </w:rPr>
        <w:t>In Middleberg’s 2011 blog “Thoughts on motivating health workers” he mentions Victor Frankl’s book “Man’s search for meaning” where it talks about the relevance of health care exemplifying “settings where the drives for autonomy, mastery, and purpose are intrinsic to the profession”. The individual motivation this generates in the Health and Social Care industry is important as the roles require empathy, innovative minds, ingenuity, and thought. The internal drive will contribute to their flow in the role relating to any tasks performed and their personal development (Joost, 2019).</w:t>
      </w:r>
    </w:p>
    <w:p w14:paraId="3AE88C19" w14:textId="4587E40D" w:rsidR="788F3980" w:rsidRDefault="788F3980">
      <w:r>
        <w:br w:type="page"/>
      </w:r>
    </w:p>
    <w:p w14:paraId="5F260B90" w14:textId="77777777" w:rsidR="006D19C5" w:rsidRPr="006D19C5" w:rsidRDefault="006D19C5" w:rsidP="006D19C5">
      <w:pPr>
        <w:spacing w:line="360" w:lineRule="auto"/>
        <w:rPr>
          <w:rFonts w:ascii="Arial" w:eastAsia="Arial" w:hAnsi="Arial" w:cs="Arial"/>
          <w:color w:val="212529"/>
          <w:sz w:val="24"/>
          <w:szCs w:val="24"/>
        </w:rPr>
      </w:pPr>
    </w:p>
    <w:p w14:paraId="17BC3097" w14:textId="1093AAA1" w:rsidR="59A17A2C" w:rsidRDefault="59A17A2C" w:rsidP="59A17A2C">
      <w:pPr>
        <w:jc w:val="center"/>
        <w:rPr>
          <w:rFonts w:ascii="Arial" w:eastAsia="Arial" w:hAnsi="Arial" w:cs="Arial"/>
          <w:b/>
          <w:bCs/>
          <w:color w:val="212529"/>
          <w:sz w:val="28"/>
          <w:szCs w:val="28"/>
          <w:u w:val="single"/>
        </w:rPr>
      </w:pPr>
      <w:r w:rsidRPr="59A17A2C">
        <w:rPr>
          <w:rFonts w:ascii="Arial" w:eastAsia="Arial" w:hAnsi="Arial" w:cs="Arial"/>
          <w:b/>
          <w:bCs/>
          <w:color w:val="212529"/>
          <w:sz w:val="28"/>
          <w:szCs w:val="28"/>
          <w:u w:val="single"/>
        </w:rPr>
        <w:t>UNIT 2 – IT’S A SMALL WORLD</w:t>
      </w:r>
    </w:p>
    <w:p w14:paraId="54049720" w14:textId="4CAAF9FA" w:rsidR="59A17A2C" w:rsidRDefault="59A17A2C" w:rsidP="59A17A2C">
      <w:pPr>
        <w:jc w:val="center"/>
        <w:rPr>
          <w:rFonts w:ascii="Arial" w:eastAsia="Arial" w:hAnsi="Arial" w:cs="Arial"/>
          <w:b/>
          <w:bCs/>
          <w:color w:val="212529"/>
          <w:sz w:val="28"/>
          <w:szCs w:val="28"/>
          <w:u w:val="single"/>
        </w:rPr>
      </w:pPr>
    </w:p>
    <w:p w14:paraId="20AA8D24" w14:textId="6648B659" w:rsidR="59A17A2C" w:rsidRDefault="59A17A2C" w:rsidP="0D36BA86">
      <w:pPr>
        <w:spacing w:line="360" w:lineRule="auto"/>
        <w:jc w:val="both"/>
        <w:rPr>
          <w:rFonts w:ascii="Arial" w:eastAsia="Arial" w:hAnsi="Arial" w:cs="Arial"/>
          <w:color w:val="212529"/>
          <w:sz w:val="24"/>
          <w:szCs w:val="24"/>
        </w:rPr>
      </w:pPr>
      <w:r w:rsidRPr="0D36BA86">
        <w:rPr>
          <w:rFonts w:ascii="Arial" w:eastAsia="Arial" w:hAnsi="Arial" w:cs="Arial"/>
          <w:color w:val="212529"/>
          <w:sz w:val="24"/>
          <w:szCs w:val="24"/>
        </w:rPr>
        <w:t xml:space="preserve">Unit 2 advanced my understanding of the influence of networks and networking for my future professional development. The section highlighted here is Actor Network Theory (ANT). </w:t>
      </w:r>
    </w:p>
    <w:p w14:paraId="0C4E9E20" w14:textId="2B1C9305" w:rsidR="59A17A2C" w:rsidRDefault="59A17A2C" w:rsidP="0D36BA86">
      <w:pPr>
        <w:spacing w:line="360" w:lineRule="auto"/>
        <w:jc w:val="both"/>
        <w:rPr>
          <w:rFonts w:ascii="Arial" w:eastAsia="Arial" w:hAnsi="Arial" w:cs="Arial"/>
          <w:color w:val="212529"/>
          <w:sz w:val="24"/>
          <w:szCs w:val="24"/>
        </w:rPr>
      </w:pPr>
      <w:r w:rsidRPr="0D36BA86">
        <w:rPr>
          <w:rFonts w:ascii="Arial" w:eastAsia="Arial" w:hAnsi="Arial" w:cs="Arial"/>
          <w:color w:val="212529"/>
          <w:sz w:val="24"/>
          <w:szCs w:val="24"/>
        </w:rPr>
        <w:t>The best example used to describe how the Actor Network Theory works using the concept of actants and assemblages where the actants elements are all assemblages within themselves.</w:t>
      </w:r>
    </w:p>
    <w:p w14:paraId="2DC1CA5D" w14:textId="20603596" w:rsidR="59A17A2C" w:rsidRDefault="59A17A2C" w:rsidP="0D36BA86">
      <w:pPr>
        <w:spacing w:line="360" w:lineRule="auto"/>
        <w:jc w:val="both"/>
        <w:rPr>
          <w:rFonts w:ascii="Arial" w:eastAsia="Arial" w:hAnsi="Arial" w:cs="Arial"/>
          <w:color w:val="212529"/>
          <w:sz w:val="24"/>
          <w:szCs w:val="24"/>
        </w:rPr>
      </w:pPr>
      <w:r w:rsidRPr="0D36BA86">
        <w:rPr>
          <w:rFonts w:ascii="Arial" w:eastAsia="Arial" w:hAnsi="Arial" w:cs="Arial"/>
          <w:color w:val="212529"/>
          <w:sz w:val="24"/>
          <w:szCs w:val="24"/>
        </w:rPr>
        <w:t>The video “There’s no cake without a cook” by Nyasha Nyakuengama on YouTube (Actor Network Theory 101, 2014), explaining how the cake would not exist without the cook, ingredients, tools or oven to produce it. Nyakuengama explains how these are the actants that assemble the cake. The actants can be further investigated when you breakdown how each individual actant was manufactured such as, each ingredient used and the tools to help finalise the assemblage. The assemblage can be an actant within another assemblages, for example, a wedding or a birthday celebration.</w:t>
      </w:r>
    </w:p>
    <w:p w14:paraId="5D8C6091" w14:textId="172FDD77" w:rsidR="59A17A2C" w:rsidRDefault="59A17A2C" w:rsidP="0D36BA86">
      <w:pPr>
        <w:spacing w:line="360" w:lineRule="auto"/>
        <w:jc w:val="both"/>
        <w:rPr>
          <w:rFonts w:ascii="Arial" w:eastAsia="Arial" w:hAnsi="Arial" w:cs="Arial"/>
          <w:color w:val="212529"/>
          <w:sz w:val="24"/>
          <w:szCs w:val="24"/>
        </w:rPr>
      </w:pPr>
      <w:r w:rsidRPr="0D36BA86">
        <w:rPr>
          <w:rFonts w:ascii="Arial" w:eastAsia="Arial" w:hAnsi="Arial" w:cs="Arial"/>
          <w:color w:val="212529"/>
          <w:sz w:val="24"/>
          <w:szCs w:val="24"/>
        </w:rPr>
        <w:t>Actor Network Theory in healthcare is imperative to the operation now we live in a more technological era. The basis of ANT provides “a more holistic appreciation of the complexity of technology introduction in healthcare settings” (Cresswell, et al, 2010). The starting point of the operation regardless of its distinction “as a human or non-human", (Cresswell, et al, 2010) however, actors can only act with other actors. The function of the acts creates the opportunity to draw upon further actors who can relate to the query. The acts of analysis and sampling are a prime example of this method being used.</w:t>
      </w:r>
    </w:p>
    <w:p w14:paraId="0DB6E7EB" w14:textId="4761BB9E" w:rsidR="0D36BA86" w:rsidRDefault="59A17A2C" w:rsidP="00C2652A">
      <w:pPr>
        <w:spacing w:line="360" w:lineRule="auto"/>
        <w:jc w:val="both"/>
        <w:rPr>
          <w:rFonts w:ascii="Arial" w:eastAsia="Arial" w:hAnsi="Arial" w:cs="Arial"/>
          <w:color w:val="212529"/>
          <w:sz w:val="24"/>
          <w:szCs w:val="24"/>
        </w:rPr>
      </w:pPr>
      <w:r w:rsidRPr="6B63D2FE">
        <w:rPr>
          <w:rFonts w:ascii="Arial" w:eastAsia="Arial" w:hAnsi="Arial" w:cs="Arial"/>
          <w:color w:val="212529"/>
          <w:sz w:val="24"/>
          <w:szCs w:val="24"/>
        </w:rPr>
        <w:t>Nodes are the ‘things’ we use to create the connection such as, the item or service used, for instance, train stations and airports, a mobile phone or web page. People are also classed as nodes. Edges in networking is the ‘phenomena’ that occurs making the connections relating to the environment. The interpretation indicates the purpose of building assemblages to configure extensions of actants within the networks producing further assemblages building expertise using technologies.</w:t>
      </w:r>
    </w:p>
    <w:p w14:paraId="22C3B06D" w14:textId="29B88B23" w:rsidR="00D571FD" w:rsidRDefault="00D571FD" w:rsidP="6B63D2FE">
      <w:pPr>
        <w:spacing w:line="360" w:lineRule="auto"/>
      </w:pPr>
      <w:r>
        <w:br w:type="page"/>
      </w:r>
    </w:p>
    <w:p w14:paraId="16DF2C27" w14:textId="4A0A63D8" w:rsidR="0D36BA86" w:rsidRDefault="0D36BA86" w:rsidP="788F3980">
      <w:pPr>
        <w:spacing w:line="360" w:lineRule="auto"/>
        <w:jc w:val="both"/>
        <w:rPr>
          <w:rFonts w:ascii="Arial" w:eastAsia="Arial" w:hAnsi="Arial" w:cs="Arial"/>
          <w:color w:val="212529"/>
          <w:sz w:val="24"/>
          <w:szCs w:val="24"/>
        </w:rPr>
      </w:pPr>
    </w:p>
    <w:p w14:paraId="53FA87D6" w14:textId="03B4F40C" w:rsidR="59A17A2C" w:rsidRDefault="59A17A2C" w:rsidP="59A17A2C">
      <w:pPr>
        <w:jc w:val="center"/>
        <w:rPr>
          <w:rFonts w:ascii="Arial" w:eastAsia="Arial" w:hAnsi="Arial" w:cs="Arial"/>
          <w:b/>
          <w:bCs/>
          <w:color w:val="212529"/>
          <w:sz w:val="28"/>
          <w:szCs w:val="28"/>
          <w:u w:val="single"/>
        </w:rPr>
      </w:pPr>
      <w:r w:rsidRPr="59A17A2C">
        <w:rPr>
          <w:rFonts w:ascii="Arial" w:eastAsia="Arial" w:hAnsi="Arial" w:cs="Arial"/>
          <w:b/>
          <w:bCs/>
          <w:color w:val="212529"/>
          <w:sz w:val="28"/>
          <w:szCs w:val="28"/>
          <w:u w:val="single"/>
        </w:rPr>
        <w:t>UNIT 3 – OPPORTUNITY KNOCKS</w:t>
      </w:r>
    </w:p>
    <w:p w14:paraId="6EB39F7D" w14:textId="1D7E8FD3" w:rsidR="59A17A2C" w:rsidRDefault="59A17A2C" w:rsidP="59A17A2C">
      <w:pPr>
        <w:jc w:val="center"/>
        <w:rPr>
          <w:rFonts w:ascii="Arial" w:eastAsia="Arial" w:hAnsi="Arial" w:cs="Arial"/>
          <w:b/>
          <w:bCs/>
          <w:color w:val="212529"/>
          <w:sz w:val="28"/>
          <w:szCs w:val="28"/>
          <w:u w:val="single"/>
        </w:rPr>
      </w:pPr>
    </w:p>
    <w:p w14:paraId="4A43AABB" w14:textId="2CBC3629" w:rsidR="0D36BA86" w:rsidRDefault="0D36BA86" w:rsidP="0D36BA86">
      <w:pPr>
        <w:spacing w:line="360" w:lineRule="auto"/>
        <w:jc w:val="both"/>
        <w:rPr>
          <w:rFonts w:ascii="Arial" w:eastAsia="Arial" w:hAnsi="Arial" w:cs="Arial"/>
          <w:color w:val="212529"/>
          <w:sz w:val="24"/>
          <w:szCs w:val="24"/>
        </w:rPr>
      </w:pPr>
      <w:r w:rsidRPr="0D36BA86">
        <w:rPr>
          <w:rFonts w:ascii="Arial" w:eastAsia="Arial" w:hAnsi="Arial" w:cs="Arial"/>
          <w:color w:val="212529"/>
          <w:sz w:val="24"/>
          <w:szCs w:val="24"/>
        </w:rPr>
        <w:t xml:space="preserve">This unit gave me a new perspective on how to approach job opportunities and create a pathway for my career. </w:t>
      </w:r>
    </w:p>
    <w:p w14:paraId="35BDE3F9" w14:textId="19292010" w:rsidR="0D36BA86" w:rsidRDefault="0D36BA86" w:rsidP="0D36BA86">
      <w:pPr>
        <w:spacing w:line="360" w:lineRule="auto"/>
        <w:jc w:val="both"/>
        <w:rPr>
          <w:rFonts w:ascii="Arial" w:eastAsia="Arial" w:hAnsi="Arial" w:cs="Arial"/>
          <w:color w:val="212529"/>
          <w:sz w:val="24"/>
          <w:szCs w:val="24"/>
        </w:rPr>
      </w:pPr>
      <w:r w:rsidRPr="0D36BA86">
        <w:rPr>
          <w:rFonts w:ascii="Arial" w:eastAsia="Arial" w:hAnsi="Arial" w:cs="Arial"/>
          <w:color w:val="212529"/>
          <w:sz w:val="24"/>
          <w:szCs w:val="24"/>
        </w:rPr>
        <w:t>The idea that luck can be perceived in different ways.</w:t>
      </w:r>
    </w:p>
    <w:p w14:paraId="3E21BEE4" w14:textId="163946CE" w:rsidR="0D36BA86" w:rsidRDefault="0D36BA86" w:rsidP="0D36BA86">
      <w:pPr>
        <w:pStyle w:val="ListParagraph"/>
        <w:numPr>
          <w:ilvl w:val="0"/>
          <w:numId w:val="3"/>
        </w:numPr>
        <w:spacing w:line="360" w:lineRule="auto"/>
        <w:jc w:val="both"/>
        <w:rPr>
          <w:rFonts w:ascii="Arial" w:eastAsia="Arial" w:hAnsi="Arial" w:cs="Arial"/>
          <w:color w:val="212529"/>
          <w:sz w:val="24"/>
          <w:szCs w:val="24"/>
        </w:rPr>
      </w:pPr>
      <w:r w:rsidRPr="0D36BA86">
        <w:rPr>
          <w:rFonts w:ascii="Arial" w:eastAsia="Arial" w:hAnsi="Arial" w:cs="Arial"/>
          <w:color w:val="212529"/>
          <w:sz w:val="24"/>
          <w:szCs w:val="24"/>
        </w:rPr>
        <w:t>Active luck</w:t>
      </w:r>
    </w:p>
    <w:p w14:paraId="23AA3D5F" w14:textId="571063CC" w:rsidR="0D36BA86" w:rsidRDefault="0D36BA86" w:rsidP="0D36BA86">
      <w:pPr>
        <w:pStyle w:val="ListParagraph"/>
        <w:numPr>
          <w:ilvl w:val="0"/>
          <w:numId w:val="3"/>
        </w:numPr>
        <w:spacing w:line="360" w:lineRule="auto"/>
        <w:jc w:val="both"/>
        <w:rPr>
          <w:rFonts w:ascii="Arial" w:eastAsia="Arial" w:hAnsi="Arial" w:cs="Arial"/>
          <w:color w:val="212529"/>
          <w:sz w:val="24"/>
          <w:szCs w:val="24"/>
        </w:rPr>
      </w:pPr>
      <w:r w:rsidRPr="0D36BA86">
        <w:rPr>
          <w:rFonts w:ascii="Arial" w:eastAsia="Arial" w:hAnsi="Arial" w:cs="Arial"/>
          <w:color w:val="212529"/>
          <w:sz w:val="24"/>
          <w:szCs w:val="24"/>
        </w:rPr>
        <w:t>Blind luck</w:t>
      </w:r>
    </w:p>
    <w:p w14:paraId="3C21675B" w14:textId="7D8E0657" w:rsidR="0D36BA86" w:rsidRDefault="0D36BA86" w:rsidP="0D36BA86">
      <w:pPr>
        <w:spacing w:line="360" w:lineRule="auto"/>
        <w:jc w:val="both"/>
        <w:rPr>
          <w:rFonts w:ascii="Arial" w:eastAsia="Arial" w:hAnsi="Arial" w:cs="Arial"/>
          <w:color w:val="212529"/>
          <w:sz w:val="24"/>
          <w:szCs w:val="24"/>
        </w:rPr>
      </w:pPr>
      <w:r w:rsidRPr="0D36BA86">
        <w:rPr>
          <w:rFonts w:ascii="Arial" w:eastAsia="Arial" w:hAnsi="Arial" w:cs="Arial"/>
          <w:color w:val="212529"/>
          <w:sz w:val="24"/>
          <w:szCs w:val="24"/>
        </w:rPr>
        <w:t>People who are deemed as lucky are described as people who use their intuitive in difficult circumstances where standard practice methods cannot be used.</w:t>
      </w:r>
    </w:p>
    <w:p w14:paraId="39613FD3" w14:textId="2DD42CC8" w:rsidR="59A17A2C" w:rsidRDefault="0D36BA86" w:rsidP="0D36BA86">
      <w:pPr>
        <w:spacing w:line="360" w:lineRule="auto"/>
        <w:jc w:val="both"/>
        <w:rPr>
          <w:rFonts w:ascii="Arial" w:eastAsia="Arial" w:hAnsi="Arial" w:cs="Arial"/>
          <w:color w:val="212529"/>
          <w:sz w:val="24"/>
          <w:szCs w:val="24"/>
        </w:rPr>
      </w:pPr>
      <w:r w:rsidRPr="0D36BA86">
        <w:rPr>
          <w:rFonts w:ascii="Arial" w:eastAsia="Arial" w:hAnsi="Arial" w:cs="Arial"/>
          <w:color w:val="212529"/>
          <w:sz w:val="24"/>
          <w:szCs w:val="24"/>
        </w:rPr>
        <w:t>The Cynefin Framework, developed by Welsh guru Dave Snowden, meaning habitat, is a model used to understand how different situations are approached. The thought-provoking sense-making model is used to help judge the circumstances faced. Is the situation complex, complicated, chaotic, or obvious, this will determine the approach.</w:t>
      </w:r>
    </w:p>
    <w:p w14:paraId="1D45E489" w14:textId="5EC54B5C" w:rsidR="59A17A2C" w:rsidRDefault="59A17A2C" w:rsidP="59A17A2C">
      <w:pPr>
        <w:rPr>
          <w:rFonts w:ascii="Arial" w:eastAsia="Arial" w:hAnsi="Arial" w:cs="Arial"/>
          <w:color w:val="212529"/>
          <w:sz w:val="24"/>
          <w:szCs w:val="24"/>
        </w:rPr>
      </w:pPr>
    </w:p>
    <w:p w14:paraId="1E5CA093" w14:textId="738CF542" w:rsidR="59A17A2C" w:rsidRDefault="0D36BA86" w:rsidP="59A17A2C">
      <w:r>
        <w:rPr>
          <w:noProof/>
        </w:rPr>
        <w:drawing>
          <wp:inline distT="0" distB="0" distL="0" distR="0" wp14:anchorId="69D90D0A" wp14:editId="68BAD333">
            <wp:extent cx="2392462" cy="2448575"/>
            <wp:effectExtent l="0" t="0" r="0" b="0"/>
            <wp:docPr id="894165512" name="Picture 8941655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392462" cy="2448575"/>
                    </a:xfrm>
                    <a:prstGeom prst="rect">
                      <a:avLst/>
                    </a:prstGeom>
                  </pic:spPr>
                </pic:pic>
              </a:graphicData>
            </a:graphic>
          </wp:inline>
        </w:drawing>
      </w:r>
    </w:p>
    <w:p w14:paraId="7428A2B7" w14:textId="24A7BDEA" w:rsidR="0D36BA86" w:rsidRDefault="0D36BA86" w:rsidP="0D36BA86">
      <w:pPr>
        <w:rPr>
          <w:rFonts w:ascii="Arial" w:eastAsia="Arial" w:hAnsi="Arial" w:cs="Arial"/>
          <w:color w:val="212529"/>
          <w:sz w:val="24"/>
          <w:szCs w:val="24"/>
        </w:rPr>
      </w:pPr>
    </w:p>
    <w:p w14:paraId="5E26C50D" w14:textId="3AD96BF8" w:rsidR="0D36BA86" w:rsidRDefault="0D36BA86" w:rsidP="0D36BA86">
      <w:pPr>
        <w:spacing w:line="360" w:lineRule="auto"/>
        <w:jc w:val="both"/>
        <w:rPr>
          <w:rFonts w:ascii="Arial" w:eastAsia="Arial" w:hAnsi="Arial" w:cs="Arial"/>
          <w:color w:val="212529"/>
          <w:sz w:val="24"/>
          <w:szCs w:val="24"/>
        </w:rPr>
      </w:pPr>
      <w:r w:rsidRPr="0D36BA86">
        <w:rPr>
          <w:rFonts w:ascii="Arial" w:eastAsia="Arial" w:hAnsi="Arial" w:cs="Arial"/>
          <w:color w:val="212529"/>
          <w:sz w:val="24"/>
          <w:szCs w:val="24"/>
        </w:rPr>
        <w:t>I understand I need to stretch my goals. This means to step out of the comfort zone. Coming out of your comfortability can drive you to more success. Gaining new network connections and opening myself up to develop new skills.</w:t>
      </w:r>
    </w:p>
    <w:p w14:paraId="2802F4CD" w14:textId="07E9552E" w:rsidR="0D36BA86" w:rsidRDefault="0D36BA86" w:rsidP="0D36BA86">
      <w:pPr>
        <w:spacing w:line="360" w:lineRule="auto"/>
        <w:jc w:val="both"/>
        <w:rPr>
          <w:rFonts w:ascii="Arial" w:eastAsia="Arial" w:hAnsi="Arial" w:cs="Arial"/>
          <w:color w:val="212529"/>
          <w:sz w:val="24"/>
          <w:szCs w:val="24"/>
        </w:rPr>
      </w:pPr>
      <w:r w:rsidRPr="0D36BA86">
        <w:rPr>
          <w:rFonts w:ascii="Arial" w:eastAsia="Arial" w:hAnsi="Arial" w:cs="Arial"/>
          <w:color w:val="212529"/>
          <w:sz w:val="24"/>
          <w:szCs w:val="24"/>
        </w:rPr>
        <w:t>I learnt that having an advocate can encourage the employer you are someone they can trust to work for their company therefore having a good network of like-minded people is important to gain possible professional advocates and support in my career journey.</w:t>
      </w:r>
    </w:p>
    <w:p w14:paraId="1394E900" w14:textId="2DBDEACB" w:rsidR="0D36BA86" w:rsidRDefault="0D36BA86" w:rsidP="0D36BA86">
      <w:pPr>
        <w:spacing w:line="360" w:lineRule="auto"/>
        <w:jc w:val="both"/>
        <w:rPr>
          <w:rFonts w:ascii="Arial" w:eastAsia="Arial" w:hAnsi="Arial" w:cs="Arial"/>
          <w:color w:val="212529"/>
          <w:sz w:val="24"/>
          <w:szCs w:val="24"/>
        </w:rPr>
      </w:pPr>
      <w:r w:rsidRPr="0D36BA86">
        <w:rPr>
          <w:rFonts w:ascii="Arial" w:eastAsia="Arial" w:hAnsi="Arial" w:cs="Arial"/>
          <w:color w:val="212529"/>
          <w:sz w:val="24"/>
          <w:szCs w:val="24"/>
        </w:rPr>
        <w:t>Finding my path to my career can be done using the how to find my sweet spot method. The idea is to identify my skills, interests and my target market. Once I have done this, I will find my sweet spot. The sweet spot being my ideal role. The job which will encourage me to flourish because, it brings me joy, fulfilment and freedom to grow.</w:t>
      </w:r>
    </w:p>
    <w:p w14:paraId="5FA0DA7E" w14:textId="54D8BA34" w:rsidR="0D36BA86" w:rsidRDefault="0D36BA86" w:rsidP="0D36BA86">
      <w:pPr>
        <w:spacing w:line="360" w:lineRule="auto"/>
        <w:jc w:val="both"/>
      </w:pPr>
      <w:r>
        <w:rPr>
          <w:noProof/>
        </w:rPr>
        <w:drawing>
          <wp:inline distT="0" distB="0" distL="0" distR="0" wp14:anchorId="680FA3B4" wp14:editId="1B65B991">
            <wp:extent cx="3104462" cy="2741174"/>
            <wp:effectExtent l="0" t="0" r="0" b="0"/>
            <wp:docPr id="642738329" name="Picture 642738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3104462" cy="2741174"/>
                    </a:xfrm>
                    <a:prstGeom prst="rect">
                      <a:avLst/>
                    </a:prstGeom>
                  </pic:spPr>
                </pic:pic>
              </a:graphicData>
            </a:graphic>
          </wp:inline>
        </w:drawing>
      </w:r>
    </w:p>
    <w:p w14:paraId="10B0AF07" w14:textId="451CDABD" w:rsidR="0D36BA86" w:rsidRDefault="0D36BA86" w:rsidP="0D36BA86">
      <w:pPr>
        <w:spacing w:line="360" w:lineRule="auto"/>
        <w:ind w:left="2880" w:firstLine="720"/>
        <w:jc w:val="both"/>
        <w:rPr>
          <w:rFonts w:ascii="Arial" w:eastAsia="Arial" w:hAnsi="Arial" w:cs="Arial"/>
          <w:color w:val="212529"/>
          <w:sz w:val="24"/>
          <w:szCs w:val="24"/>
        </w:rPr>
      </w:pPr>
      <w:r w:rsidRPr="0D36BA86">
        <w:rPr>
          <w:rFonts w:ascii="Arial" w:eastAsia="Arial" w:hAnsi="Arial" w:cs="Arial"/>
          <w:color w:val="212529"/>
          <w:sz w:val="18"/>
          <w:szCs w:val="18"/>
        </w:rPr>
        <w:t>(Source: Gurney, D, 2018).</w:t>
      </w:r>
    </w:p>
    <w:p w14:paraId="5DE24FD5" w14:textId="609642D5" w:rsidR="0D36BA86" w:rsidRDefault="0D36BA86" w:rsidP="0D36BA86">
      <w:pPr>
        <w:spacing w:line="360" w:lineRule="auto"/>
        <w:jc w:val="both"/>
        <w:rPr>
          <w:rFonts w:ascii="Arial" w:eastAsia="Arial" w:hAnsi="Arial" w:cs="Arial"/>
          <w:color w:val="212529"/>
          <w:sz w:val="24"/>
          <w:szCs w:val="24"/>
        </w:rPr>
      </w:pPr>
      <w:r w:rsidRPr="0D36BA86">
        <w:rPr>
          <w:rFonts w:ascii="Arial" w:eastAsia="Arial" w:hAnsi="Arial" w:cs="Arial"/>
          <w:color w:val="212529"/>
          <w:sz w:val="24"/>
          <w:szCs w:val="24"/>
        </w:rPr>
        <w:t>Laura Berman Fortgang says “Career satisfaction doesn’t come from what you do. It comes from who your job allows you to be” (YouTube, 2022).</w:t>
      </w:r>
    </w:p>
    <w:p w14:paraId="006DB46F" w14:textId="2A4B743B" w:rsidR="0D36BA86" w:rsidRDefault="0D36BA86" w:rsidP="0D36BA86">
      <w:pPr>
        <w:spacing w:line="360" w:lineRule="auto"/>
        <w:jc w:val="both"/>
        <w:rPr>
          <w:rFonts w:ascii="Arial" w:eastAsia="Arial" w:hAnsi="Arial" w:cs="Arial"/>
          <w:color w:val="212529"/>
          <w:sz w:val="24"/>
          <w:szCs w:val="24"/>
        </w:rPr>
      </w:pPr>
      <w:r w:rsidRPr="0D36BA86">
        <w:rPr>
          <w:rFonts w:ascii="Arial" w:eastAsia="Arial" w:hAnsi="Arial" w:cs="Arial"/>
          <w:color w:val="212529"/>
          <w:sz w:val="24"/>
          <w:szCs w:val="24"/>
        </w:rPr>
        <w:t xml:space="preserve">Career conversations are either done within the organisation, with a manager, for example, or can be started to gain employment through new innovative ways. </w:t>
      </w:r>
    </w:p>
    <w:p w14:paraId="555E6590" w14:textId="69FCC7E6" w:rsidR="0D36BA86" w:rsidRDefault="0D36BA86" w:rsidP="0D36BA86">
      <w:pPr>
        <w:spacing w:line="360" w:lineRule="auto"/>
        <w:jc w:val="both"/>
        <w:rPr>
          <w:rFonts w:ascii="Arial" w:eastAsia="Arial" w:hAnsi="Arial" w:cs="Arial"/>
          <w:color w:val="212529"/>
          <w:sz w:val="24"/>
          <w:szCs w:val="24"/>
        </w:rPr>
      </w:pPr>
      <w:r w:rsidRPr="0D36BA86">
        <w:rPr>
          <w:rFonts w:ascii="Arial" w:eastAsia="Arial" w:hAnsi="Arial" w:cs="Arial"/>
          <w:color w:val="212529"/>
          <w:sz w:val="24"/>
          <w:szCs w:val="24"/>
        </w:rPr>
        <w:t>Luka Yla became famous for using his initiative in creating a career conversation and job opportunities for himself. Luka posed as a delivery person and asked for the CEO by name. He presented a box of donuts with his resume. This created him a 25% return in his target market.</w:t>
      </w:r>
    </w:p>
    <w:p w14:paraId="43006229" w14:textId="74D94D33" w:rsidR="0D36BA86" w:rsidRDefault="0D36BA86" w:rsidP="788F3980">
      <w:pPr>
        <w:spacing w:line="360" w:lineRule="auto"/>
        <w:jc w:val="both"/>
        <w:rPr>
          <w:rFonts w:ascii="Arial" w:eastAsia="Arial" w:hAnsi="Arial" w:cs="Arial"/>
          <w:color w:val="212529"/>
          <w:sz w:val="24"/>
          <w:szCs w:val="24"/>
        </w:rPr>
      </w:pPr>
      <w:r w:rsidRPr="788F3980">
        <w:rPr>
          <w:rFonts w:ascii="Arial" w:eastAsia="Arial" w:hAnsi="Arial" w:cs="Arial"/>
          <w:color w:val="212529"/>
          <w:sz w:val="24"/>
          <w:szCs w:val="24"/>
        </w:rPr>
        <w:t>Daniel Pink in his book ‘To Sell is Human’, 2013, describes how in most careers there is a sales aspect. A teacher deals with sales when sorting resources. To get a job you must also sell yourself. Whichever avenue you choose to use, such as, LinkedIn or a creative, video or cover letter. What I have learnt is CVs are proving to be the least effective sales pitch in this new age of technology.</w:t>
      </w:r>
    </w:p>
    <w:p w14:paraId="65B0CA0A" w14:textId="4A64F80A" w:rsidR="0D36BA86" w:rsidRPr="003469BB" w:rsidRDefault="0D36BA86" w:rsidP="003469BB">
      <w:r>
        <w:br w:type="page"/>
      </w:r>
    </w:p>
    <w:p w14:paraId="2567785E" w14:textId="5487E14E" w:rsidR="0D36BA86" w:rsidRDefault="0D36BA86" w:rsidP="0D36BA86">
      <w:pPr>
        <w:jc w:val="center"/>
        <w:rPr>
          <w:rFonts w:ascii="Arial" w:eastAsia="Arial" w:hAnsi="Arial" w:cs="Arial"/>
          <w:b/>
          <w:bCs/>
          <w:color w:val="212529"/>
          <w:sz w:val="28"/>
          <w:szCs w:val="28"/>
          <w:u w:val="single"/>
        </w:rPr>
      </w:pPr>
      <w:r w:rsidRPr="0D36BA86">
        <w:rPr>
          <w:rFonts w:ascii="Arial" w:eastAsia="Arial" w:hAnsi="Arial" w:cs="Arial"/>
          <w:b/>
          <w:bCs/>
          <w:color w:val="212529"/>
          <w:sz w:val="28"/>
          <w:szCs w:val="28"/>
          <w:u w:val="single"/>
        </w:rPr>
        <w:t>UNIT 4 – THE PURSUIT OF HAPPINESS</w:t>
      </w:r>
    </w:p>
    <w:p w14:paraId="1BDFC778" w14:textId="7A69E866" w:rsidR="0D36BA86" w:rsidRDefault="0D36BA86" w:rsidP="0D36BA86">
      <w:pPr>
        <w:jc w:val="center"/>
        <w:rPr>
          <w:rFonts w:ascii="Arial" w:eastAsia="Arial" w:hAnsi="Arial" w:cs="Arial"/>
          <w:b/>
          <w:bCs/>
          <w:color w:val="212529"/>
          <w:sz w:val="28"/>
          <w:szCs w:val="28"/>
          <w:u w:val="single"/>
        </w:rPr>
      </w:pPr>
    </w:p>
    <w:p w14:paraId="657F3145" w14:textId="76A82652" w:rsidR="0D36BA86" w:rsidRDefault="0D36BA86" w:rsidP="0D36BA86">
      <w:pPr>
        <w:spacing w:line="360" w:lineRule="auto"/>
        <w:jc w:val="both"/>
        <w:rPr>
          <w:rFonts w:ascii="Arial" w:eastAsia="Arial" w:hAnsi="Arial" w:cs="Arial"/>
          <w:color w:val="212529"/>
          <w:sz w:val="24"/>
          <w:szCs w:val="24"/>
        </w:rPr>
      </w:pPr>
      <w:r w:rsidRPr="0D36BA86">
        <w:rPr>
          <w:rFonts w:ascii="Arial" w:eastAsia="Arial" w:hAnsi="Arial" w:cs="Arial"/>
          <w:color w:val="212529"/>
          <w:sz w:val="24"/>
          <w:szCs w:val="24"/>
        </w:rPr>
        <w:t>Unit 4 highlighted for me the reasons why I came to university and what motivates me to continue my journey and gain my degree in health and social care. I am an ambitious person who feels excited about new challenges and supporting the wellbeing for others.</w:t>
      </w:r>
    </w:p>
    <w:p w14:paraId="43629805" w14:textId="7E118469" w:rsidR="0D36BA86" w:rsidRDefault="0D36BA86" w:rsidP="0D36BA86">
      <w:pPr>
        <w:spacing w:line="360" w:lineRule="auto"/>
        <w:jc w:val="both"/>
        <w:rPr>
          <w:rFonts w:ascii="Arial" w:eastAsia="Arial" w:hAnsi="Arial" w:cs="Arial"/>
          <w:color w:val="212529"/>
          <w:sz w:val="24"/>
          <w:szCs w:val="24"/>
        </w:rPr>
      </w:pPr>
      <w:r w:rsidRPr="0D36BA86">
        <w:rPr>
          <w:rFonts w:ascii="Arial" w:eastAsia="Arial" w:hAnsi="Arial" w:cs="Arial"/>
          <w:color w:val="212529"/>
          <w:sz w:val="24"/>
          <w:szCs w:val="24"/>
        </w:rPr>
        <w:t>I understand the concept of limiting beliefs stop you from becoming the person you want to be and can stop you from starting or finishing tasks. If I feel helpless, overwhelmed or emotional regarding a task this is me limiting my beliefs. To overcome this, according to Layne Beachley’s The power of self belief, Ted Talk on YouTube, 2015, it is ideal for me to:</w:t>
      </w:r>
    </w:p>
    <w:p w14:paraId="31A9FE74" w14:textId="41B1AC9E" w:rsidR="0D36BA86" w:rsidRDefault="0D36BA86" w:rsidP="0D36BA86">
      <w:pPr>
        <w:pStyle w:val="ListParagraph"/>
        <w:numPr>
          <w:ilvl w:val="0"/>
          <w:numId w:val="1"/>
        </w:numPr>
        <w:spacing w:line="360" w:lineRule="auto"/>
        <w:jc w:val="both"/>
        <w:rPr>
          <w:rFonts w:ascii="Arial" w:eastAsia="Arial" w:hAnsi="Arial" w:cs="Arial"/>
          <w:color w:val="212529"/>
          <w:sz w:val="24"/>
          <w:szCs w:val="24"/>
        </w:rPr>
      </w:pPr>
      <w:r w:rsidRPr="0D36BA86">
        <w:rPr>
          <w:rFonts w:ascii="Arial" w:eastAsia="Arial" w:hAnsi="Arial" w:cs="Arial"/>
          <w:color w:val="212529"/>
          <w:sz w:val="24"/>
          <w:szCs w:val="24"/>
        </w:rPr>
        <w:t>Understand my beliefs</w:t>
      </w:r>
    </w:p>
    <w:p w14:paraId="46B4101F" w14:textId="25767567" w:rsidR="0D36BA86" w:rsidRDefault="0D36BA86" w:rsidP="0D36BA86">
      <w:pPr>
        <w:pStyle w:val="ListParagraph"/>
        <w:numPr>
          <w:ilvl w:val="0"/>
          <w:numId w:val="1"/>
        </w:numPr>
        <w:spacing w:line="360" w:lineRule="auto"/>
        <w:jc w:val="both"/>
        <w:rPr>
          <w:rFonts w:ascii="Arial" w:eastAsia="Arial" w:hAnsi="Arial" w:cs="Arial"/>
          <w:color w:val="212529"/>
          <w:sz w:val="24"/>
          <w:szCs w:val="24"/>
        </w:rPr>
      </w:pPr>
      <w:r w:rsidRPr="0D36BA86">
        <w:rPr>
          <w:rFonts w:ascii="Arial" w:eastAsia="Arial" w:hAnsi="Arial" w:cs="Arial"/>
          <w:color w:val="212529"/>
          <w:sz w:val="24"/>
          <w:szCs w:val="24"/>
        </w:rPr>
        <w:t>Know what I want</w:t>
      </w:r>
    </w:p>
    <w:p w14:paraId="2FA0BAA1" w14:textId="36B9E794" w:rsidR="0D36BA86" w:rsidRDefault="0D36BA86" w:rsidP="0D36BA86">
      <w:pPr>
        <w:pStyle w:val="ListParagraph"/>
        <w:numPr>
          <w:ilvl w:val="0"/>
          <w:numId w:val="1"/>
        </w:numPr>
        <w:spacing w:line="360" w:lineRule="auto"/>
        <w:jc w:val="both"/>
        <w:rPr>
          <w:rFonts w:ascii="Arial" w:eastAsia="Arial" w:hAnsi="Arial" w:cs="Arial"/>
          <w:color w:val="212529"/>
          <w:sz w:val="24"/>
          <w:szCs w:val="24"/>
        </w:rPr>
      </w:pPr>
      <w:r w:rsidRPr="0D36BA86">
        <w:rPr>
          <w:rFonts w:ascii="Arial" w:eastAsia="Arial" w:hAnsi="Arial" w:cs="Arial"/>
          <w:color w:val="212529"/>
          <w:sz w:val="24"/>
          <w:szCs w:val="24"/>
        </w:rPr>
        <w:t>Ignore negative talk</w:t>
      </w:r>
    </w:p>
    <w:p w14:paraId="3C0288FB" w14:textId="1D0D84F8" w:rsidR="0D36BA86" w:rsidRDefault="0D36BA86" w:rsidP="0D36BA86">
      <w:pPr>
        <w:pStyle w:val="ListParagraph"/>
        <w:numPr>
          <w:ilvl w:val="0"/>
          <w:numId w:val="1"/>
        </w:numPr>
        <w:spacing w:line="360" w:lineRule="auto"/>
        <w:jc w:val="both"/>
        <w:rPr>
          <w:rFonts w:ascii="Arial" w:eastAsia="Arial" w:hAnsi="Arial" w:cs="Arial"/>
          <w:color w:val="212529"/>
          <w:sz w:val="24"/>
          <w:szCs w:val="24"/>
        </w:rPr>
      </w:pPr>
      <w:r w:rsidRPr="0D36BA86">
        <w:rPr>
          <w:rFonts w:ascii="Arial" w:eastAsia="Arial" w:hAnsi="Arial" w:cs="Arial"/>
          <w:color w:val="212529"/>
          <w:sz w:val="24"/>
          <w:szCs w:val="24"/>
        </w:rPr>
        <w:t>Trust in my instincts and abilities</w:t>
      </w:r>
    </w:p>
    <w:p w14:paraId="60F43E07" w14:textId="5BDCB94C" w:rsidR="0D36BA86" w:rsidRDefault="0D36BA86" w:rsidP="0D36BA86">
      <w:pPr>
        <w:spacing w:line="360" w:lineRule="auto"/>
        <w:jc w:val="both"/>
        <w:rPr>
          <w:rFonts w:ascii="Arial" w:eastAsia="Arial" w:hAnsi="Arial" w:cs="Arial"/>
          <w:color w:val="212529"/>
          <w:sz w:val="24"/>
          <w:szCs w:val="24"/>
        </w:rPr>
      </w:pPr>
      <w:r w:rsidRPr="0D36BA86">
        <w:rPr>
          <w:rFonts w:ascii="Arial" w:eastAsia="Arial" w:hAnsi="Arial" w:cs="Arial"/>
          <w:color w:val="212529"/>
          <w:sz w:val="24"/>
          <w:szCs w:val="24"/>
        </w:rPr>
        <w:t>After taking the test I was revealed to have a growth mindset more than a fixed mindset. I tend to see the potential to improve a situation and learn new things.</w:t>
      </w:r>
    </w:p>
    <w:p w14:paraId="1622D62B" w14:textId="242263EE" w:rsidR="0D36BA86" w:rsidRDefault="0D36BA86" w:rsidP="0D36BA86">
      <w:pPr>
        <w:spacing w:line="360" w:lineRule="auto"/>
        <w:jc w:val="both"/>
        <w:rPr>
          <w:rFonts w:ascii="Arial" w:eastAsia="Arial" w:hAnsi="Arial" w:cs="Arial"/>
          <w:color w:val="212529"/>
          <w:sz w:val="24"/>
          <w:szCs w:val="24"/>
        </w:rPr>
      </w:pPr>
      <w:r w:rsidRPr="0D36BA86">
        <w:rPr>
          <w:rFonts w:ascii="Arial" w:eastAsia="Arial" w:hAnsi="Arial" w:cs="Arial"/>
          <w:color w:val="212529"/>
          <w:sz w:val="24"/>
          <w:szCs w:val="24"/>
        </w:rPr>
        <w:t>A high grit score from the Grit Score test, by Angela Duckworth, evidently reveals how a person handles stress. A person with a high grit score normally achieves success over a person with a low grit score.</w:t>
      </w:r>
    </w:p>
    <w:p w14:paraId="267967BA" w14:textId="26368C57" w:rsidR="0D36BA86" w:rsidRDefault="0D36BA86" w:rsidP="0D36BA86">
      <w:pPr>
        <w:spacing w:line="360" w:lineRule="auto"/>
        <w:jc w:val="both"/>
        <w:rPr>
          <w:rFonts w:ascii="Arial" w:eastAsia="Arial" w:hAnsi="Arial" w:cs="Arial"/>
          <w:color w:val="212529"/>
          <w:sz w:val="24"/>
          <w:szCs w:val="24"/>
        </w:rPr>
      </w:pPr>
      <w:r w:rsidRPr="0D36BA86">
        <w:rPr>
          <w:rFonts w:ascii="Arial" w:eastAsia="Arial" w:hAnsi="Arial" w:cs="Arial"/>
          <w:color w:val="212529"/>
          <w:sz w:val="24"/>
          <w:szCs w:val="24"/>
        </w:rPr>
        <w:t>The 4s Framework demonstrates how to deal with negative thoughts and feelings</w:t>
      </w:r>
    </w:p>
    <w:p w14:paraId="1E4BDD0B" w14:textId="59C01BFC" w:rsidR="0D36BA86" w:rsidRDefault="0D36BA86" w:rsidP="0D36BA86">
      <w:pPr>
        <w:spacing w:line="360" w:lineRule="auto"/>
        <w:jc w:val="both"/>
        <w:rPr>
          <w:rFonts w:ascii="Arial" w:eastAsia="Arial" w:hAnsi="Arial" w:cs="Arial"/>
          <w:color w:val="212529"/>
          <w:sz w:val="24"/>
          <w:szCs w:val="24"/>
        </w:rPr>
      </w:pPr>
    </w:p>
    <w:p w14:paraId="6B90587B" w14:textId="334516AF" w:rsidR="0D36BA86" w:rsidRDefault="0D36BA86" w:rsidP="0D36BA86">
      <w:pPr>
        <w:spacing w:line="360" w:lineRule="auto"/>
        <w:jc w:val="both"/>
      </w:pPr>
      <w:r>
        <w:rPr>
          <w:noProof/>
        </w:rPr>
        <w:drawing>
          <wp:inline distT="0" distB="0" distL="0" distR="0" wp14:anchorId="673F9F69" wp14:editId="10511327">
            <wp:extent cx="3552825" cy="2908876"/>
            <wp:effectExtent l="0" t="0" r="0" b="0"/>
            <wp:docPr id="653945064" name="Picture 6539450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3945064"/>
                    <pic:cNvPicPr/>
                  </pic:nvPicPr>
                  <pic:blipFill>
                    <a:blip r:embed="rId12">
                      <a:extLst>
                        <a:ext uri="{28A0092B-C50C-407E-A947-70E740481C1C}">
                          <a14:useLocalDpi xmlns:a14="http://schemas.microsoft.com/office/drawing/2010/main" val="0"/>
                        </a:ext>
                      </a:extLst>
                    </a:blip>
                    <a:stretch>
                      <a:fillRect/>
                    </a:stretch>
                  </pic:blipFill>
                  <pic:spPr>
                    <a:xfrm>
                      <a:off x="0" y="0"/>
                      <a:ext cx="3552825" cy="2908876"/>
                    </a:xfrm>
                    <a:prstGeom prst="rect">
                      <a:avLst/>
                    </a:prstGeom>
                  </pic:spPr>
                </pic:pic>
              </a:graphicData>
            </a:graphic>
          </wp:inline>
        </w:drawing>
      </w:r>
    </w:p>
    <w:p w14:paraId="31C05622" w14:textId="6285092A" w:rsidR="0D36BA86" w:rsidRDefault="0D36BA86" w:rsidP="0D36BA86">
      <w:pPr>
        <w:spacing w:line="360" w:lineRule="auto"/>
        <w:jc w:val="both"/>
        <w:rPr>
          <w:rFonts w:ascii="Arial" w:eastAsia="Arial" w:hAnsi="Arial" w:cs="Arial"/>
          <w:color w:val="212529"/>
          <w:sz w:val="18"/>
          <w:szCs w:val="18"/>
        </w:rPr>
      </w:pPr>
      <w:r w:rsidRPr="0D36BA86">
        <w:rPr>
          <w:rFonts w:ascii="Arial" w:eastAsia="Arial" w:hAnsi="Arial" w:cs="Arial"/>
          <w:color w:val="212529"/>
          <w:sz w:val="18"/>
          <w:szCs w:val="18"/>
        </w:rPr>
        <w:t>(Source: Riopel, 2019).</w:t>
      </w:r>
    </w:p>
    <w:p w14:paraId="7CD1B5A9" w14:textId="0F3C4DBF" w:rsidR="0D36BA86" w:rsidRDefault="0D36BA86" w:rsidP="0D36BA86">
      <w:pPr>
        <w:spacing w:line="360" w:lineRule="auto"/>
        <w:jc w:val="both"/>
        <w:rPr>
          <w:rFonts w:ascii="Arial" w:eastAsia="Arial" w:hAnsi="Arial" w:cs="Arial"/>
          <w:color w:val="212529"/>
          <w:sz w:val="24"/>
          <w:szCs w:val="24"/>
        </w:rPr>
      </w:pPr>
      <w:r w:rsidRPr="0D36BA86">
        <w:rPr>
          <w:rFonts w:ascii="Arial" w:eastAsia="Arial" w:hAnsi="Arial" w:cs="Arial"/>
          <w:color w:val="212529"/>
          <w:sz w:val="24"/>
          <w:szCs w:val="24"/>
        </w:rPr>
        <w:t>It is natural to react to negative incidents or failure in life with negative emotions. The most important part is to not dwell in it and to bring yourself back to positivity with activities, songs or watching a favourite movie.</w:t>
      </w:r>
    </w:p>
    <w:p w14:paraId="7386341F" w14:textId="7F5BD2E3" w:rsidR="0D36BA86" w:rsidRDefault="0D36BA86" w:rsidP="0D36BA86">
      <w:pPr>
        <w:spacing w:line="360" w:lineRule="auto"/>
        <w:jc w:val="both"/>
        <w:rPr>
          <w:rFonts w:ascii="Arial" w:eastAsia="Arial" w:hAnsi="Arial" w:cs="Arial"/>
          <w:color w:val="212529"/>
          <w:sz w:val="24"/>
          <w:szCs w:val="24"/>
        </w:rPr>
      </w:pPr>
      <w:r w:rsidRPr="0D36BA86">
        <w:rPr>
          <w:rFonts w:ascii="Arial" w:eastAsia="Arial" w:hAnsi="Arial" w:cs="Arial"/>
          <w:color w:val="212529"/>
          <w:sz w:val="24"/>
          <w:szCs w:val="24"/>
        </w:rPr>
        <w:t>With the knowledge of failing not being a reason to give up and is part of my learning and development I chose this google resilience quote:</w:t>
      </w:r>
    </w:p>
    <w:p w14:paraId="39539302" w14:textId="228C3606" w:rsidR="0D36BA86" w:rsidRDefault="0D36BA86" w:rsidP="0D36BA86">
      <w:pPr>
        <w:spacing w:line="360" w:lineRule="auto"/>
        <w:jc w:val="both"/>
      </w:pPr>
      <w:r>
        <w:rPr>
          <w:noProof/>
        </w:rPr>
        <w:drawing>
          <wp:inline distT="0" distB="0" distL="0" distR="0" wp14:anchorId="28FDE8C3" wp14:editId="4D782AA2">
            <wp:extent cx="3362325" cy="2521744"/>
            <wp:effectExtent l="0" t="0" r="0" b="0"/>
            <wp:docPr id="1386277233" name="Picture 1386277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3362325" cy="2521744"/>
                    </a:xfrm>
                    <a:prstGeom prst="rect">
                      <a:avLst/>
                    </a:prstGeom>
                  </pic:spPr>
                </pic:pic>
              </a:graphicData>
            </a:graphic>
          </wp:inline>
        </w:drawing>
      </w:r>
    </w:p>
    <w:p w14:paraId="71726AA3" w14:textId="0F0B27F1" w:rsidR="0D36BA86" w:rsidRDefault="0D36BA86" w:rsidP="0D36BA86">
      <w:pPr>
        <w:spacing w:line="360" w:lineRule="auto"/>
        <w:jc w:val="both"/>
        <w:rPr>
          <w:rFonts w:ascii="Arial" w:eastAsia="Arial" w:hAnsi="Arial" w:cs="Arial"/>
          <w:color w:val="212529"/>
          <w:sz w:val="24"/>
          <w:szCs w:val="24"/>
        </w:rPr>
      </w:pPr>
      <w:r w:rsidRPr="0D36BA86">
        <w:rPr>
          <w:rFonts w:ascii="Arial" w:eastAsia="Arial" w:hAnsi="Arial" w:cs="Arial"/>
          <w:color w:val="212529"/>
          <w:sz w:val="18"/>
          <w:szCs w:val="18"/>
        </w:rPr>
        <w:t>(Source: Inspirational Words of Wisdom, 2021).</w:t>
      </w:r>
    </w:p>
    <w:p w14:paraId="25BBFC47" w14:textId="1545EB5C" w:rsidR="0D36BA86" w:rsidRDefault="0D36BA86" w:rsidP="0D36BA86">
      <w:pPr>
        <w:spacing w:line="360" w:lineRule="auto"/>
        <w:jc w:val="both"/>
        <w:rPr>
          <w:rFonts w:ascii="Arial" w:eastAsia="Arial" w:hAnsi="Arial" w:cs="Arial"/>
          <w:color w:val="212529"/>
          <w:sz w:val="18"/>
          <w:szCs w:val="18"/>
        </w:rPr>
      </w:pPr>
    </w:p>
    <w:p w14:paraId="55DB6ECB" w14:textId="4D6B2127" w:rsidR="0D36BA86" w:rsidRDefault="0D36BA86" w:rsidP="0D36BA86">
      <w:pPr>
        <w:spacing w:line="360" w:lineRule="auto"/>
        <w:jc w:val="both"/>
        <w:rPr>
          <w:rFonts w:ascii="Arial" w:eastAsia="Arial" w:hAnsi="Arial" w:cs="Arial"/>
          <w:color w:val="212529"/>
          <w:sz w:val="24"/>
          <w:szCs w:val="24"/>
        </w:rPr>
      </w:pPr>
      <w:r w:rsidRPr="0D36BA86">
        <w:rPr>
          <w:rFonts w:ascii="Arial" w:eastAsia="Arial" w:hAnsi="Arial" w:cs="Arial"/>
          <w:color w:val="212529"/>
          <w:sz w:val="24"/>
          <w:szCs w:val="24"/>
        </w:rPr>
        <w:t>This resonates with me because, I understand this concept to mean I will find another way to create my success and it will be even better.</w:t>
      </w:r>
    </w:p>
    <w:p w14:paraId="5FAE574F" w14:textId="461118FE" w:rsidR="0D36BA86" w:rsidRDefault="0D36BA86" w:rsidP="0D36BA86">
      <w:pPr>
        <w:spacing w:line="360" w:lineRule="auto"/>
        <w:jc w:val="both"/>
        <w:rPr>
          <w:rFonts w:ascii="Arial" w:eastAsia="Arial" w:hAnsi="Arial" w:cs="Arial"/>
          <w:color w:val="212529"/>
          <w:sz w:val="24"/>
          <w:szCs w:val="24"/>
        </w:rPr>
      </w:pPr>
      <w:r w:rsidRPr="788F3980">
        <w:rPr>
          <w:rFonts w:ascii="Arial" w:eastAsia="Arial" w:hAnsi="Arial" w:cs="Arial"/>
          <w:color w:val="212529"/>
          <w:sz w:val="24"/>
          <w:szCs w:val="24"/>
        </w:rPr>
        <w:t>Even though I have my path figured out right now I am open to the idea of changes throughout my career journey as I adapt to new environments and implement my own creativity. This new technological era can mean things can change dramatically at any time, so it is important to always be open to self-development and training opportunities.</w:t>
      </w:r>
    </w:p>
    <w:p w14:paraId="51639C63" w14:textId="7E844D24" w:rsidR="788F3980" w:rsidRDefault="788F3980">
      <w:r>
        <w:br w:type="page"/>
      </w:r>
    </w:p>
    <w:p w14:paraId="0E75AB11" w14:textId="09B77CD0" w:rsidR="0D36BA86" w:rsidRDefault="0D36BA86" w:rsidP="788F3980">
      <w:pPr>
        <w:jc w:val="both"/>
        <w:rPr>
          <w:rFonts w:ascii="Arial" w:eastAsia="Arial" w:hAnsi="Arial" w:cs="Arial"/>
          <w:color w:val="212529"/>
          <w:sz w:val="24"/>
          <w:szCs w:val="24"/>
        </w:rPr>
      </w:pPr>
    </w:p>
    <w:p w14:paraId="12BEAF52" w14:textId="1E4AAF48" w:rsidR="0D36BA86" w:rsidRDefault="0D36BA86" w:rsidP="0D36BA86">
      <w:pPr>
        <w:jc w:val="center"/>
        <w:rPr>
          <w:rFonts w:ascii="Arial" w:eastAsia="Arial" w:hAnsi="Arial" w:cs="Arial"/>
          <w:color w:val="212529"/>
          <w:sz w:val="24"/>
          <w:szCs w:val="24"/>
        </w:rPr>
      </w:pPr>
      <w:r w:rsidRPr="0D36BA86">
        <w:rPr>
          <w:rFonts w:ascii="Arial" w:eastAsia="Arial" w:hAnsi="Arial" w:cs="Arial"/>
          <w:b/>
          <w:bCs/>
          <w:color w:val="212529"/>
          <w:sz w:val="28"/>
          <w:szCs w:val="28"/>
          <w:u w:val="single"/>
        </w:rPr>
        <w:t>CONCLUSION</w:t>
      </w:r>
    </w:p>
    <w:p w14:paraId="1096DB61" w14:textId="11B960BB" w:rsidR="0D36BA86" w:rsidRDefault="0D36BA86" w:rsidP="0D36BA86">
      <w:pPr>
        <w:jc w:val="center"/>
        <w:rPr>
          <w:rFonts w:ascii="Arial" w:eastAsia="Arial" w:hAnsi="Arial" w:cs="Arial"/>
          <w:b/>
          <w:bCs/>
          <w:color w:val="212529"/>
          <w:sz w:val="28"/>
          <w:szCs w:val="28"/>
          <w:u w:val="single"/>
        </w:rPr>
      </w:pPr>
    </w:p>
    <w:p w14:paraId="107898EC" w14:textId="2DB53922" w:rsidR="0D36BA86" w:rsidRDefault="0D36BA86" w:rsidP="0D36BA86">
      <w:pPr>
        <w:spacing w:line="360" w:lineRule="auto"/>
        <w:jc w:val="both"/>
        <w:rPr>
          <w:rFonts w:ascii="Arial" w:eastAsia="Arial" w:hAnsi="Arial" w:cs="Arial"/>
          <w:color w:val="212529"/>
          <w:sz w:val="24"/>
          <w:szCs w:val="24"/>
        </w:rPr>
      </w:pPr>
      <w:r w:rsidRPr="0D36BA86">
        <w:rPr>
          <w:rFonts w:ascii="Arial" w:eastAsia="Arial" w:hAnsi="Arial" w:cs="Arial"/>
          <w:color w:val="212529"/>
          <w:sz w:val="24"/>
          <w:szCs w:val="24"/>
        </w:rPr>
        <w:t xml:space="preserve">In conclusion, the modules helped me find my sweet spot! </w:t>
      </w:r>
    </w:p>
    <w:p w14:paraId="11660B62" w14:textId="5E3F08F7" w:rsidR="0D36BA86" w:rsidRDefault="0D36BA86" w:rsidP="0D36BA86">
      <w:pPr>
        <w:spacing w:line="360" w:lineRule="auto"/>
        <w:jc w:val="both"/>
        <w:rPr>
          <w:rFonts w:ascii="Arial" w:eastAsia="Arial" w:hAnsi="Arial" w:cs="Arial"/>
          <w:color w:val="212529"/>
          <w:sz w:val="24"/>
          <w:szCs w:val="24"/>
        </w:rPr>
      </w:pPr>
      <w:r w:rsidRPr="0D36BA86">
        <w:rPr>
          <w:rFonts w:ascii="Arial" w:eastAsia="Arial" w:hAnsi="Arial" w:cs="Arial"/>
          <w:color w:val="212529"/>
          <w:sz w:val="24"/>
          <w:szCs w:val="24"/>
        </w:rPr>
        <w:t xml:space="preserve">The modules, </w:t>
      </w:r>
      <w:r w:rsidRPr="0D36BA86">
        <w:rPr>
          <w:rFonts w:ascii="Arial" w:eastAsia="Arial" w:hAnsi="Arial" w:cs="Arial"/>
          <w:sz w:val="24"/>
          <w:szCs w:val="24"/>
        </w:rPr>
        <w:t>Brand You. Small World, Opportunity Knocks and The Pursuit of Happiness, encouraged me to maintain a success mindset during my studies and journey towards becoming successful in my chosen profession.</w:t>
      </w:r>
    </w:p>
    <w:p w14:paraId="451A6AF8" w14:textId="32B24AF7" w:rsidR="0D36BA86" w:rsidRDefault="0D36BA86" w:rsidP="0D36BA86">
      <w:pPr>
        <w:spacing w:line="360" w:lineRule="auto"/>
        <w:jc w:val="both"/>
        <w:rPr>
          <w:rFonts w:ascii="Arial" w:eastAsia="Arial" w:hAnsi="Arial" w:cs="Arial"/>
          <w:sz w:val="24"/>
          <w:szCs w:val="24"/>
        </w:rPr>
      </w:pPr>
      <w:r w:rsidRPr="0D36BA86">
        <w:rPr>
          <w:rFonts w:ascii="Arial" w:eastAsia="Arial" w:hAnsi="Arial" w:cs="Arial"/>
          <w:sz w:val="24"/>
          <w:szCs w:val="24"/>
        </w:rPr>
        <w:t>To raise my comfortability levels with stretched goals. Referring to my Personal Development Plan to keep myself in check and ensure I remain on task.</w:t>
      </w:r>
    </w:p>
    <w:p w14:paraId="075FC420" w14:textId="210EDC25" w:rsidR="0D36BA86" w:rsidRDefault="0D36BA86" w:rsidP="0D36BA86">
      <w:pPr>
        <w:spacing w:line="360" w:lineRule="auto"/>
        <w:jc w:val="both"/>
        <w:rPr>
          <w:rFonts w:ascii="Arial" w:eastAsia="Arial" w:hAnsi="Arial" w:cs="Arial"/>
          <w:sz w:val="24"/>
          <w:szCs w:val="24"/>
        </w:rPr>
      </w:pPr>
      <w:r w:rsidRPr="0D36BA86">
        <w:rPr>
          <w:rFonts w:ascii="Arial" w:eastAsia="Arial" w:hAnsi="Arial" w:cs="Arial"/>
          <w:sz w:val="24"/>
          <w:szCs w:val="24"/>
        </w:rPr>
        <w:t xml:space="preserve">The modules helped me discover how luck is measured and how it can be perceived by others. I know I can create my luck by remaining active, mastering my field and being innovative when the unpredictable arises. </w:t>
      </w:r>
    </w:p>
    <w:p w14:paraId="5F802B2A" w14:textId="19B09912" w:rsidR="0D36BA86" w:rsidRDefault="0D36BA86" w:rsidP="0D36BA86">
      <w:pPr>
        <w:spacing w:line="360" w:lineRule="auto"/>
        <w:jc w:val="both"/>
        <w:rPr>
          <w:rFonts w:ascii="Arial" w:eastAsia="Arial" w:hAnsi="Arial" w:cs="Arial"/>
          <w:sz w:val="24"/>
          <w:szCs w:val="24"/>
        </w:rPr>
      </w:pPr>
      <w:r w:rsidRPr="0D36BA86">
        <w:rPr>
          <w:rFonts w:ascii="Arial" w:eastAsia="Arial" w:hAnsi="Arial" w:cs="Arial"/>
          <w:sz w:val="24"/>
          <w:szCs w:val="24"/>
        </w:rPr>
        <w:t>I learnt about the importance of telling my story through social media sites to ‘sell myself’ to possible employers. The importance of being present on social media can create a lucky break, right place at the right time, while understanding how to gain the correct direction to career opportunities and stand out to organisations, active luck!</w:t>
      </w:r>
    </w:p>
    <w:p w14:paraId="43E55EB9" w14:textId="7074D803" w:rsidR="0D36BA86" w:rsidRDefault="0D36BA86" w:rsidP="0D36BA86">
      <w:pPr>
        <w:jc w:val="both"/>
        <w:rPr>
          <w:rFonts w:ascii="Arial" w:eastAsia="Arial" w:hAnsi="Arial" w:cs="Arial"/>
          <w:color w:val="212529"/>
          <w:sz w:val="24"/>
          <w:szCs w:val="24"/>
        </w:rPr>
      </w:pPr>
    </w:p>
    <w:p w14:paraId="2E951D81" w14:textId="45CEF784" w:rsidR="0D36BA86" w:rsidRDefault="0D36BA86">
      <w:r>
        <w:br w:type="page"/>
      </w:r>
    </w:p>
    <w:p w14:paraId="164AA4A0" w14:textId="3B72B156" w:rsidR="0D36BA86" w:rsidRDefault="0D36BA86" w:rsidP="0D36BA86">
      <w:pPr>
        <w:jc w:val="center"/>
        <w:rPr>
          <w:rFonts w:ascii="Arial" w:eastAsia="Arial" w:hAnsi="Arial" w:cs="Arial"/>
          <w:color w:val="212529"/>
          <w:sz w:val="24"/>
          <w:szCs w:val="24"/>
        </w:rPr>
      </w:pPr>
      <w:r w:rsidRPr="0D36BA86">
        <w:rPr>
          <w:rFonts w:ascii="Arial" w:eastAsia="Arial" w:hAnsi="Arial" w:cs="Arial"/>
          <w:b/>
          <w:bCs/>
          <w:color w:val="212529"/>
          <w:sz w:val="24"/>
          <w:szCs w:val="24"/>
          <w:u w:val="single"/>
        </w:rPr>
        <w:t>PERSONAL DEVELOPMENT PLAN (PDP)</w:t>
      </w:r>
    </w:p>
    <w:p w14:paraId="47D0C2C6" w14:textId="46884914" w:rsidR="0D36BA86" w:rsidRDefault="0D36BA86" w:rsidP="0D36BA86">
      <w:pPr>
        <w:jc w:val="center"/>
        <w:rPr>
          <w:rFonts w:ascii="Arial" w:eastAsia="Arial" w:hAnsi="Arial" w:cs="Arial"/>
          <w:b/>
          <w:bCs/>
          <w:color w:val="212529"/>
          <w:sz w:val="24"/>
          <w:szCs w:val="24"/>
          <w:u w:val="single"/>
        </w:rPr>
      </w:pPr>
    </w:p>
    <w:tbl>
      <w:tblPr>
        <w:tblStyle w:val="TableGrid"/>
        <w:tblW w:w="0" w:type="auto"/>
        <w:tblLayout w:type="fixed"/>
        <w:tblLook w:val="06A0" w:firstRow="1" w:lastRow="0" w:firstColumn="1" w:lastColumn="0" w:noHBand="1" w:noVBand="1"/>
      </w:tblPr>
      <w:tblGrid>
        <w:gridCol w:w="1215"/>
        <w:gridCol w:w="870"/>
        <w:gridCol w:w="2025"/>
        <w:gridCol w:w="1785"/>
        <w:gridCol w:w="1710"/>
        <w:gridCol w:w="1515"/>
      </w:tblGrid>
      <w:tr w:rsidR="0D36BA86" w14:paraId="2A080C7F" w14:textId="77777777" w:rsidTr="0D36BA86">
        <w:tc>
          <w:tcPr>
            <w:tcW w:w="1215" w:type="dxa"/>
          </w:tcPr>
          <w:p w14:paraId="7F5E5D16" w14:textId="30BDC63E" w:rsidR="0D36BA86" w:rsidRDefault="0D36BA86" w:rsidP="0D36BA86">
            <w:pPr>
              <w:rPr>
                <w:rFonts w:ascii="Arial" w:eastAsia="Arial" w:hAnsi="Arial" w:cs="Arial"/>
                <w:b/>
                <w:bCs/>
                <w:color w:val="212529"/>
                <w:sz w:val="18"/>
                <w:szCs w:val="18"/>
              </w:rPr>
            </w:pPr>
            <w:r w:rsidRPr="0D36BA86">
              <w:rPr>
                <w:rFonts w:ascii="Arial" w:eastAsia="Arial" w:hAnsi="Arial" w:cs="Arial"/>
                <w:b/>
                <w:bCs/>
                <w:color w:val="212529"/>
                <w:sz w:val="18"/>
                <w:szCs w:val="18"/>
              </w:rPr>
              <w:t>AREA FOR DEVELOPMENT</w:t>
            </w:r>
          </w:p>
        </w:tc>
        <w:tc>
          <w:tcPr>
            <w:tcW w:w="870" w:type="dxa"/>
          </w:tcPr>
          <w:p w14:paraId="2B5E2F0B" w14:textId="057F1855" w:rsidR="0D36BA86" w:rsidRDefault="0D36BA86" w:rsidP="0D36BA86">
            <w:pPr>
              <w:rPr>
                <w:rFonts w:ascii="Arial" w:eastAsia="Arial" w:hAnsi="Arial" w:cs="Arial"/>
                <w:b/>
                <w:bCs/>
                <w:color w:val="212529"/>
                <w:sz w:val="20"/>
                <w:szCs w:val="20"/>
              </w:rPr>
            </w:pPr>
            <w:r w:rsidRPr="0D36BA86">
              <w:rPr>
                <w:rFonts w:ascii="Arial" w:eastAsia="Arial" w:hAnsi="Arial" w:cs="Arial"/>
                <w:b/>
                <w:bCs/>
                <w:color w:val="212529"/>
                <w:sz w:val="20"/>
                <w:szCs w:val="20"/>
              </w:rPr>
              <w:t xml:space="preserve">DATE I </w:t>
            </w:r>
            <w:r w:rsidRPr="0D36BA86">
              <w:rPr>
                <w:rFonts w:ascii="Arial" w:eastAsia="Arial" w:hAnsi="Arial" w:cs="Arial"/>
                <w:b/>
                <w:bCs/>
                <w:color w:val="212529"/>
                <w:sz w:val="18"/>
                <w:szCs w:val="18"/>
              </w:rPr>
              <w:t>WILL HAVE IT COMPLETED BY:</w:t>
            </w:r>
          </w:p>
        </w:tc>
        <w:tc>
          <w:tcPr>
            <w:tcW w:w="2025" w:type="dxa"/>
          </w:tcPr>
          <w:p w14:paraId="3F81FB67" w14:textId="28FFEBD3" w:rsidR="0D36BA86" w:rsidRDefault="0D36BA86" w:rsidP="0D36BA86">
            <w:pPr>
              <w:rPr>
                <w:rFonts w:ascii="Arial" w:eastAsia="Arial" w:hAnsi="Arial" w:cs="Arial"/>
                <w:b/>
                <w:bCs/>
                <w:color w:val="212529"/>
                <w:sz w:val="20"/>
                <w:szCs w:val="20"/>
              </w:rPr>
            </w:pPr>
            <w:r w:rsidRPr="0D36BA86">
              <w:rPr>
                <w:rFonts w:ascii="Arial" w:eastAsia="Arial" w:hAnsi="Arial" w:cs="Arial"/>
                <w:b/>
                <w:bCs/>
                <w:color w:val="212529"/>
                <w:sz w:val="20"/>
                <w:szCs w:val="20"/>
              </w:rPr>
              <w:t>I WILL ACHIEVE THIS BY:</w:t>
            </w:r>
          </w:p>
        </w:tc>
        <w:tc>
          <w:tcPr>
            <w:tcW w:w="1785" w:type="dxa"/>
          </w:tcPr>
          <w:p w14:paraId="33BA8D98" w14:textId="6E758D80" w:rsidR="0D36BA86" w:rsidRDefault="0D36BA86" w:rsidP="0D36BA86">
            <w:pPr>
              <w:rPr>
                <w:rFonts w:ascii="Arial" w:eastAsia="Arial" w:hAnsi="Arial" w:cs="Arial"/>
                <w:b/>
                <w:bCs/>
                <w:color w:val="212529"/>
                <w:sz w:val="20"/>
                <w:szCs w:val="20"/>
              </w:rPr>
            </w:pPr>
            <w:r w:rsidRPr="0D36BA86">
              <w:rPr>
                <w:rFonts w:ascii="Arial" w:eastAsia="Arial" w:hAnsi="Arial" w:cs="Arial"/>
                <w:b/>
                <w:bCs/>
                <w:color w:val="212529"/>
                <w:sz w:val="20"/>
                <w:szCs w:val="20"/>
              </w:rPr>
              <w:t>WHAT’S HAPPENING NOW?</w:t>
            </w:r>
          </w:p>
        </w:tc>
        <w:tc>
          <w:tcPr>
            <w:tcW w:w="1710" w:type="dxa"/>
          </w:tcPr>
          <w:p w14:paraId="25DFF700" w14:textId="44214709" w:rsidR="0D36BA86" w:rsidRDefault="0D36BA86" w:rsidP="0D36BA86">
            <w:pPr>
              <w:rPr>
                <w:rFonts w:ascii="Arial" w:eastAsia="Arial" w:hAnsi="Arial" w:cs="Arial"/>
                <w:b/>
                <w:bCs/>
                <w:color w:val="212529"/>
                <w:sz w:val="20"/>
                <w:szCs w:val="20"/>
              </w:rPr>
            </w:pPr>
            <w:r w:rsidRPr="0D36BA86">
              <w:rPr>
                <w:rFonts w:ascii="Arial" w:eastAsia="Arial" w:hAnsi="Arial" w:cs="Arial"/>
                <w:b/>
                <w:bCs/>
                <w:color w:val="212529"/>
                <w:sz w:val="20"/>
                <w:szCs w:val="20"/>
              </w:rPr>
              <w:t>THREATS</w:t>
            </w:r>
          </w:p>
        </w:tc>
        <w:tc>
          <w:tcPr>
            <w:tcW w:w="1515" w:type="dxa"/>
          </w:tcPr>
          <w:p w14:paraId="475D8BBA" w14:textId="7131ADDD" w:rsidR="0D36BA86" w:rsidRDefault="0D36BA86" w:rsidP="0D36BA86">
            <w:pPr>
              <w:rPr>
                <w:rFonts w:ascii="Arial" w:eastAsia="Arial" w:hAnsi="Arial" w:cs="Arial"/>
                <w:b/>
                <w:bCs/>
                <w:color w:val="212529"/>
                <w:sz w:val="20"/>
                <w:szCs w:val="20"/>
              </w:rPr>
            </w:pPr>
            <w:r w:rsidRPr="0D36BA86">
              <w:rPr>
                <w:rFonts w:ascii="Arial" w:eastAsia="Arial" w:hAnsi="Arial" w:cs="Arial"/>
                <w:b/>
                <w:bCs/>
                <w:color w:val="212529"/>
                <w:sz w:val="20"/>
                <w:szCs w:val="20"/>
              </w:rPr>
              <w:t>PROGRESS</w:t>
            </w:r>
          </w:p>
        </w:tc>
      </w:tr>
      <w:tr w:rsidR="0D36BA86" w14:paraId="15217185" w14:textId="77777777" w:rsidTr="0D36BA86">
        <w:tc>
          <w:tcPr>
            <w:tcW w:w="1215" w:type="dxa"/>
          </w:tcPr>
          <w:p w14:paraId="0F5C5628" w14:textId="38D57403" w:rsidR="0D36BA86" w:rsidRDefault="0D36BA86" w:rsidP="0D36BA86">
            <w:pPr>
              <w:rPr>
                <w:rFonts w:ascii="Arial" w:eastAsia="Arial" w:hAnsi="Arial" w:cs="Arial"/>
                <w:color w:val="212529"/>
              </w:rPr>
            </w:pPr>
            <w:r w:rsidRPr="0D36BA86">
              <w:rPr>
                <w:rFonts w:ascii="Arial" w:eastAsia="Arial" w:hAnsi="Arial" w:cs="Arial"/>
                <w:color w:val="212529"/>
              </w:rPr>
              <w:t xml:space="preserve">Graduate </w:t>
            </w:r>
          </w:p>
        </w:tc>
        <w:tc>
          <w:tcPr>
            <w:tcW w:w="870" w:type="dxa"/>
          </w:tcPr>
          <w:p w14:paraId="137C7557" w14:textId="66A5588C" w:rsidR="0D36BA86" w:rsidRDefault="0D36BA86" w:rsidP="0D36BA86">
            <w:pPr>
              <w:rPr>
                <w:rFonts w:ascii="Arial" w:eastAsia="Arial" w:hAnsi="Arial" w:cs="Arial"/>
                <w:color w:val="212529"/>
              </w:rPr>
            </w:pPr>
            <w:r w:rsidRPr="0D36BA86">
              <w:rPr>
                <w:rFonts w:ascii="Arial" w:eastAsia="Arial" w:hAnsi="Arial" w:cs="Arial"/>
                <w:color w:val="212529"/>
              </w:rPr>
              <w:t>Jan 2024</w:t>
            </w:r>
          </w:p>
        </w:tc>
        <w:tc>
          <w:tcPr>
            <w:tcW w:w="2025" w:type="dxa"/>
          </w:tcPr>
          <w:p w14:paraId="68F2D913" w14:textId="457ABEF4" w:rsidR="0D36BA86" w:rsidRDefault="0D36BA86" w:rsidP="0D36BA86">
            <w:pPr>
              <w:spacing w:line="259" w:lineRule="auto"/>
              <w:rPr>
                <w:rFonts w:ascii="Arial" w:eastAsia="Arial" w:hAnsi="Arial" w:cs="Arial"/>
              </w:rPr>
            </w:pPr>
            <w:r w:rsidRPr="0D36BA86">
              <w:rPr>
                <w:rFonts w:ascii="Arial" w:eastAsia="Arial" w:hAnsi="Arial" w:cs="Arial"/>
              </w:rPr>
              <w:t>Attending University of Wales Trinity St David and completing my BSc Hons Health and Social Care Level 5 &amp; 6 with a Pass</w:t>
            </w:r>
          </w:p>
          <w:p w14:paraId="081BD21E" w14:textId="5AAB143A" w:rsidR="0D36BA86" w:rsidRDefault="0D36BA86" w:rsidP="0D36BA86">
            <w:pPr>
              <w:rPr>
                <w:rFonts w:ascii="Arial" w:eastAsia="Arial" w:hAnsi="Arial" w:cs="Arial"/>
                <w:b/>
                <w:bCs/>
                <w:color w:val="212529"/>
                <w:sz w:val="24"/>
                <w:szCs w:val="24"/>
                <w:u w:val="single"/>
              </w:rPr>
            </w:pPr>
          </w:p>
        </w:tc>
        <w:tc>
          <w:tcPr>
            <w:tcW w:w="1785" w:type="dxa"/>
          </w:tcPr>
          <w:p w14:paraId="137A2AEF" w14:textId="53C83CBE" w:rsidR="0D36BA86" w:rsidRDefault="0D36BA86" w:rsidP="0D36BA86">
            <w:pPr>
              <w:spacing w:line="259" w:lineRule="auto"/>
              <w:rPr>
                <w:rFonts w:ascii="Arial" w:eastAsia="Arial" w:hAnsi="Arial" w:cs="Arial"/>
              </w:rPr>
            </w:pPr>
            <w:r w:rsidRPr="0D36BA86">
              <w:rPr>
                <w:rFonts w:ascii="Arial" w:eastAsia="Arial" w:hAnsi="Arial" w:cs="Arial"/>
              </w:rPr>
              <w:t>Gained results in Level 4 in Health and Social Care – Merit and currently studying my level 5 &amp; 6 BSc Hons</w:t>
            </w:r>
          </w:p>
          <w:p w14:paraId="6827430F" w14:textId="75F63126" w:rsidR="0D36BA86" w:rsidRDefault="0D36BA86" w:rsidP="0D36BA86">
            <w:pPr>
              <w:rPr>
                <w:rFonts w:ascii="Arial" w:eastAsia="Arial" w:hAnsi="Arial" w:cs="Arial"/>
                <w:b/>
                <w:bCs/>
                <w:color w:val="212529"/>
                <w:sz w:val="24"/>
                <w:szCs w:val="24"/>
                <w:u w:val="single"/>
              </w:rPr>
            </w:pPr>
          </w:p>
        </w:tc>
        <w:tc>
          <w:tcPr>
            <w:tcW w:w="1710" w:type="dxa"/>
          </w:tcPr>
          <w:p w14:paraId="589B1D78" w14:textId="56F37CD9" w:rsidR="0D36BA86" w:rsidRDefault="0D36BA86" w:rsidP="0D36BA86">
            <w:pPr>
              <w:rPr>
                <w:rFonts w:ascii="Arial" w:eastAsia="Arial" w:hAnsi="Arial" w:cs="Arial"/>
                <w:color w:val="212529"/>
              </w:rPr>
            </w:pPr>
            <w:r w:rsidRPr="0D36BA86">
              <w:rPr>
                <w:rFonts w:ascii="Arial" w:eastAsia="Arial" w:hAnsi="Arial" w:cs="Arial"/>
                <w:color w:val="212529"/>
              </w:rPr>
              <w:t>Not achieving a Pass in my current studies</w:t>
            </w:r>
          </w:p>
          <w:p w14:paraId="0C2E2371" w14:textId="4737BDA2" w:rsidR="0D36BA86" w:rsidRDefault="0D36BA86" w:rsidP="0D36BA86">
            <w:pPr>
              <w:rPr>
                <w:rFonts w:ascii="Arial" w:eastAsia="Arial" w:hAnsi="Arial" w:cs="Arial"/>
                <w:color w:val="212529"/>
              </w:rPr>
            </w:pPr>
            <w:r w:rsidRPr="0D36BA86">
              <w:rPr>
                <w:rFonts w:ascii="Arial" w:eastAsia="Arial" w:hAnsi="Arial" w:cs="Arial"/>
                <w:color w:val="212529"/>
              </w:rPr>
              <w:t>Retakes – setting back my timeline.</w:t>
            </w:r>
          </w:p>
          <w:p w14:paraId="30F1A9C4" w14:textId="60484590" w:rsidR="0D36BA86" w:rsidRDefault="0D36BA86" w:rsidP="0D36BA86">
            <w:pPr>
              <w:rPr>
                <w:rFonts w:ascii="Arial" w:eastAsia="Arial" w:hAnsi="Arial" w:cs="Arial"/>
                <w:color w:val="212529"/>
              </w:rPr>
            </w:pPr>
            <w:r w:rsidRPr="0D36BA86">
              <w:rPr>
                <w:rFonts w:ascii="Arial" w:eastAsia="Arial" w:hAnsi="Arial" w:cs="Arial"/>
                <w:color w:val="212529"/>
              </w:rPr>
              <w:t>Not prioritising my studies.</w:t>
            </w:r>
          </w:p>
          <w:p w14:paraId="69B9E815" w14:textId="1820B1F1" w:rsidR="0D36BA86" w:rsidRDefault="0D36BA86" w:rsidP="0D36BA86">
            <w:pPr>
              <w:rPr>
                <w:rFonts w:ascii="Arial" w:eastAsia="Arial" w:hAnsi="Arial" w:cs="Arial"/>
                <w:color w:val="212529"/>
              </w:rPr>
            </w:pPr>
            <w:r w:rsidRPr="0D36BA86">
              <w:rPr>
                <w:rFonts w:ascii="Arial" w:eastAsia="Arial" w:hAnsi="Arial" w:cs="Arial"/>
                <w:color w:val="212529"/>
              </w:rPr>
              <w:t>Lack of time management.</w:t>
            </w:r>
          </w:p>
        </w:tc>
        <w:tc>
          <w:tcPr>
            <w:tcW w:w="1515" w:type="dxa"/>
          </w:tcPr>
          <w:p w14:paraId="7E26424E" w14:textId="4D4B4F28" w:rsidR="0D36BA86" w:rsidRDefault="0D36BA86" w:rsidP="0D36BA86">
            <w:pPr>
              <w:rPr>
                <w:rFonts w:ascii="Arial" w:eastAsia="Arial" w:hAnsi="Arial" w:cs="Arial"/>
                <w:color w:val="212529"/>
              </w:rPr>
            </w:pPr>
            <w:r w:rsidRPr="0D36BA86">
              <w:rPr>
                <w:rFonts w:ascii="Arial" w:eastAsia="Arial" w:hAnsi="Arial" w:cs="Arial"/>
                <w:color w:val="212529"/>
              </w:rPr>
              <w:t>Occupational Therapist studies degree – Masters.</w:t>
            </w:r>
          </w:p>
          <w:p w14:paraId="709522F1" w14:textId="62EDC7E9" w:rsidR="0D36BA86" w:rsidRDefault="0D36BA86" w:rsidP="0D36BA86">
            <w:pPr>
              <w:rPr>
                <w:rFonts w:ascii="Arial" w:eastAsia="Arial" w:hAnsi="Arial" w:cs="Arial"/>
                <w:color w:val="212529"/>
              </w:rPr>
            </w:pPr>
            <w:r w:rsidRPr="0D36BA86">
              <w:rPr>
                <w:rFonts w:ascii="Arial" w:eastAsia="Arial" w:hAnsi="Arial" w:cs="Arial"/>
                <w:color w:val="212529"/>
              </w:rPr>
              <w:t>Level 7 studies approved by Health and Care professions</w:t>
            </w:r>
          </w:p>
        </w:tc>
      </w:tr>
      <w:tr w:rsidR="0D36BA86" w14:paraId="69DE5935" w14:textId="77777777" w:rsidTr="0D36BA86">
        <w:tc>
          <w:tcPr>
            <w:tcW w:w="1215" w:type="dxa"/>
          </w:tcPr>
          <w:p w14:paraId="31DA51F1" w14:textId="369E33BE" w:rsidR="0D36BA86" w:rsidRDefault="0D36BA86" w:rsidP="0D36BA86">
            <w:pPr>
              <w:rPr>
                <w:rFonts w:ascii="Arial" w:eastAsia="Arial" w:hAnsi="Arial" w:cs="Arial"/>
                <w:color w:val="212529"/>
              </w:rPr>
            </w:pPr>
            <w:r w:rsidRPr="0D36BA86">
              <w:rPr>
                <w:rFonts w:ascii="Arial" w:eastAsia="Arial" w:hAnsi="Arial" w:cs="Arial"/>
                <w:color w:val="212529"/>
              </w:rPr>
              <w:t xml:space="preserve">Career </w:t>
            </w:r>
          </w:p>
        </w:tc>
        <w:tc>
          <w:tcPr>
            <w:tcW w:w="870" w:type="dxa"/>
          </w:tcPr>
          <w:p w14:paraId="438A0121" w14:textId="74D40E0F" w:rsidR="0D36BA86" w:rsidRDefault="0D36BA86" w:rsidP="0D36BA86">
            <w:pPr>
              <w:rPr>
                <w:rFonts w:ascii="Arial" w:eastAsia="Arial" w:hAnsi="Arial" w:cs="Arial"/>
                <w:color w:val="212529"/>
              </w:rPr>
            </w:pPr>
            <w:r w:rsidRPr="0D36BA86">
              <w:rPr>
                <w:rFonts w:ascii="Arial" w:eastAsia="Arial" w:hAnsi="Arial" w:cs="Arial"/>
                <w:color w:val="212529"/>
              </w:rPr>
              <w:t>Jan 2025</w:t>
            </w:r>
          </w:p>
          <w:p w14:paraId="7882D549" w14:textId="5D02971B" w:rsidR="0D36BA86" w:rsidRDefault="0D36BA86" w:rsidP="0D36BA86">
            <w:pPr>
              <w:rPr>
                <w:rFonts w:ascii="Arial" w:eastAsia="Arial" w:hAnsi="Arial" w:cs="Arial"/>
                <w:color w:val="212529"/>
              </w:rPr>
            </w:pPr>
          </w:p>
          <w:p w14:paraId="34070E62" w14:textId="7D305D6C" w:rsidR="0D36BA86" w:rsidRDefault="0D36BA86" w:rsidP="0D36BA86">
            <w:pPr>
              <w:rPr>
                <w:rFonts w:ascii="Arial" w:eastAsia="Arial" w:hAnsi="Arial" w:cs="Arial"/>
                <w:color w:val="212529"/>
              </w:rPr>
            </w:pPr>
          </w:p>
          <w:p w14:paraId="719EA726" w14:textId="4C472605" w:rsidR="0D36BA86" w:rsidRDefault="0D36BA86" w:rsidP="0D36BA86">
            <w:pPr>
              <w:rPr>
                <w:rFonts w:ascii="Arial" w:eastAsia="Arial" w:hAnsi="Arial" w:cs="Arial"/>
                <w:color w:val="212529"/>
              </w:rPr>
            </w:pPr>
          </w:p>
          <w:p w14:paraId="16DDD23A" w14:textId="6C815964" w:rsidR="0D36BA86" w:rsidRDefault="0D36BA86" w:rsidP="0D36BA86">
            <w:pPr>
              <w:rPr>
                <w:rFonts w:ascii="Arial" w:eastAsia="Arial" w:hAnsi="Arial" w:cs="Arial"/>
                <w:color w:val="212529"/>
              </w:rPr>
            </w:pPr>
          </w:p>
          <w:p w14:paraId="35E81E79" w14:textId="345C19A5" w:rsidR="0D36BA86" w:rsidRDefault="0D36BA86" w:rsidP="0D36BA86">
            <w:pPr>
              <w:rPr>
                <w:rFonts w:ascii="Arial" w:eastAsia="Arial" w:hAnsi="Arial" w:cs="Arial"/>
                <w:color w:val="212529"/>
              </w:rPr>
            </w:pPr>
            <w:r w:rsidRPr="0D36BA86">
              <w:rPr>
                <w:rFonts w:ascii="Arial" w:eastAsia="Arial" w:hAnsi="Arial" w:cs="Arial"/>
                <w:color w:val="212529"/>
              </w:rPr>
              <w:t>Sept 2024</w:t>
            </w:r>
          </w:p>
          <w:p w14:paraId="0C75E668" w14:textId="27FFFA54" w:rsidR="0D36BA86" w:rsidRDefault="0D36BA86" w:rsidP="0D36BA86">
            <w:pPr>
              <w:rPr>
                <w:rFonts w:ascii="Arial" w:eastAsia="Arial" w:hAnsi="Arial" w:cs="Arial"/>
                <w:color w:val="212529"/>
              </w:rPr>
            </w:pPr>
          </w:p>
          <w:p w14:paraId="74B08A64" w14:textId="483285C1" w:rsidR="0D36BA86" w:rsidRDefault="0D36BA86" w:rsidP="0D36BA86">
            <w:pPr>
              <w:rPr>
                <w:rFonts w:ascii="Arial" w:eastAsia="Arial" w:hAnsi="Arial" w:cs="Arial"/>
                <w:color w:val="212529"/>
              </w:rPr>
            </w:pPr>
          </w:p>
          <w:p w14:paraId="36E1903D" w14:textId="0391E2D3" w:rsidR="0D36BA86" w:rsidRDefault="0D36BA86" w:rsidP="0D36BA86">
            <w:pPr>
              <w:rPr>
                <w:rFonts w:ascii="Arial" w:eastAsia="Arial" w:hAnsi="Arial" w:cs="Arial"/>
                <w:color w:val="212529"/>
              </w:rPr>
            </w:pPr>
          </w:p>
          <w:p w14:paraId="100B33EC" w14:textId="0D4BBAC8" w:rsidR="0D36BA86" w:rsidRDefault="0D36BA86" w:rsidP="0D36BA86">
            <w:pPr>
              <w:rPr>
                <w:rFonts w:ascii="Arial" w:eastAsia="Arial" w:hAnsi="Arial" w:cs="Arial"/>
                <w:color w:val="212529"/>
              </w:rPr>
            </w:pPr>
            <w:r w:rsidRPr="0D36BA86">
              <w:rPr>
                <w:rFonts w:ascii="Arial" w:eastAsia="Arial" w:hAnsi="Arial" w:cs="Arial"/>
                <w:color w:val="212529"/>
              </w:rPr>
              <w:t>Jan 2023</w:t>
            </w:r>
          </w:p>
          <w:p w14:paraId="22BD7933" w14:textId="4032583A" w:rsidR="0D36BA86" w:rsidRDefault="0D36BA86" w:rsidP="0D36BA86">
            <w:pPr>
              <w:rPr>
                <w:rFonts w:ascii="Arial" w:eastAsia="Arial" w:hAnsi="Arial" w:cs="Arial"/>
                <w:color w:val="212529"/>
              </w:rPr>
            </w:pPr>
          </w:p>
          <w:p w14:paraId="1AFE0B42" w14:textId="3E7F2DED" w:rsidR="0D36BA86" w:rsidRDefault="0D36BA86" w:rsidP="0D36BA86">
            <w:pPr>
              <w:rPr>
                <w:rFonts w:ascii="Arial" w:eastAsia="Arial" w:hAnsi="Arial" w:cs="Arial"/>
                <w:color w:val="212529"/>
              </w:rPr>
            </w:pPr>
          </w:p>
          <w:p w14:paraId="71211DC9" w14:textId="713BED15" w:rsidR="0D36BA86" w:rsidRDefault="0D36BA86" w:rsidP="0D36BA86">
            <w:pPr>
              <w:rPr>
                <w:rFonts w:ascii="Arial" w:eastAsia="Arial" w:hAnsi="Arial" w:cs="Arial"/>
                <w:color w:val="212529"/>
              </w:rPr>
            </w:pPr>
            <w:r w:rsidRPr="0D36BA86">
              <w:rPr>
                <w:rFonts w:ascii="Arial" w:eastAsia="Arial" w:hAnsi="Arial" w:cs="Arial"/>
                <w:color w:val="212529"/>
              </w:rPr>
              <w:t>Jan 2023</w:t>
            </w:r>
          </w:p>
          <w:p w14:paraId="0070E9E4" w14:textId="74CCA8C9" w:rsidR="0D36BA86" w:rsidRDefault="0D36BA86" w:rsidP="0D36BA86">
            <w:pPr>
              <w:rPr>
                <w:rFonts w:ascii="Arial" w:eastAsia="Arial" w:hAnsi="Arial" w:cs="Arial"/>
                <w:color w:val="212529"/>
              </w:rPr>
            </w:pPr>
          </w:p>
          <w:p w14:paraId="675A9A02" w14:textId="43B3951A" w:rsidR="0D36BA86" w:rsidRDefault="0D36BA86" w:rsidP="0D36BA86">
            <w:pPr>
              <w:rPr>
                <w:rFonts w:ascii="Arial" w:eastAsia="Arial" w:hAnsi="Arial" w:cs="Arial"/>
                <w:color w:val="212529"/>
              </w:rPr>
            </w:pPr>
            <w:r w:rsidRPr="0D36BA86">
              <w:rPr>
                <w:rFonts w:ascii="Arial" w:eastAsia="Arial" w:hAnsi="Arial" w:cs="Arial"/>
                <w:color w:val="212529"/>
              </w:rPr>
              <w:t>Jan 2024</w:t>
            </w:r>
          </w:p>
        </w:tc>
        <w:tc>
          <w:tcPr>
            <w:tcW w:w="2025" w:type="dxa"/>
          </w:tcPr>
          <w:p w14:paraId="1B0AE41E" w14:textId="7CC59D0D" w:rsidR="0D36BA86" w:rsidRDefault="0D36BA86" w:rsidP="0D36BA86">
            <w:pPr>
              <w:rPr>
                <w:rFonts w:ascii="Arial" w:eastAsia="Arial" w:hAnsi="Arial" w:cs="Arial"/>
                <w:color w:val="212529"/>
              </w:rPr>
            </w:pPr>
            <w:r w:rsidRPr="0D36BA86">
              <w:rPr>
                <w:rFonts w:ascii="Arial" w:eastAsia="Arial" w:hAnsi="Arial" w:cs="Arial"/>
                <w:color w:val="212529"/>
              </w:rPr>
              <w:t>Further studies – Occupational Therapy.</w:t>
            </w:r>
          </w:p>
          <w:p w14:paraId="03D5A501" w14:textId="2AE0E334" w:rsidR="0D36BA86" w:rsidRDefault="0D36BA86" w:rsidP="0D36BA86">
            <w:pPr>
              <w:rPr>
                <w:rFonts w:ascii="Arial" w:eastAsia="Arial" w:hAnsi="Arial" w:cs="Arial"/>
                <w:color w:val="212529"/>
              </w:rPr>
            </w:pPr>
            <w:r w:rsidRPr="0D36BA86">
              <w:rPr>
                <w:rFonts w:ascii="Arial" w:eastAsia="Arial" w:hAnsi="Arial" w:cs="Arial"/>
                <w:color w:val="212529"/>
              </w:rPr>
              <w:t>Obtaining my Masters degree – Level 7. Possibility of degree apprenticeship in occupational therapy.</w:t>
            </w:r>
          </w:p>
          <w:p w14:paraId="0E085B70" w14:textId="3134FEAD" w:rsidR="0D36BA86" w:rsidRDefault="0D36BA86" w:rsidP="0D36BA86">
            <w:pPr>
              <w:rPr>
                <w:rFonts w:ascii="Arial" w:eastAsia="Arial" w:hAnsi="Arial" w:cs="Arial"/>
                <w:color w:val="212529"/>
              </w:rPr>
            </w:pPr>
            <w:r w:rsidRPr="0D36BA86">
              <w:rPr>
                <w:rFonts w:ascii="Arial" w:eastAsia="Arial" w:hAnsi="Arial" w:cs="Arial"/>
                <w:color w:val="212529"/>
              </w:rPr>
              <w:t xml:space="preserve">Achieving connections with local hospitals and councils. </w:t>
            </w:r>
          </w:p>
          <w:p w14:paraId="716CD9F1" w14:textId="24BAFBBD" w:rsidR="0D36BA86" w:rsidRDefault="0D36BA86" w:rsidP="0D36BA86">
            <w:pPr>
              <w:rPr>
                <w:rFonts w:ascii="Arial" w:eastAsia="Arial" w:hAnsi="Arial" w:cs="Arial"/>
                <w:color w:val="212529"/>
              </w:rPr>
            </w:pPr>
            <w:r w:rsidRPr="0D36BA86">
              <w:rPr>
                <w:rFonts w:ascii="Arial" w:eastAsia="Arial" w:hAnsi="Arial" w:cs="Arial"/>
                <w:color w:val="212529"/>
              </w:rPr>
              <w:t>Gaining employment as a support worker.</w:t>
            </w:r>
          </w:p>
          <w:p w14:paraId="4DB2BCFA" w14:textId="23FDD1E3" w:rsidR="0D36BA86" w:rsidRDefault="0D36BA86" w:rsidP="0D36BA86">
            <w:pPr>
              <w:rPr>
                <w:rFonts w:ascii="Arial" w:eastAsia="Arial" w:hAnsi="Arial" w:cs="Arial"/>
                <w:color w:val="212529"/>
              </w:rPr>
            </w:pPr>
            <w:r w:rsidRPr="0D36BA86">
              <w:rPr>
                <w:rFonts w:ascii="Arial" w:eastAsia="Arial" w:hAnsi="Arial" w:cs="Arial"/>
                <w:color w:val="212529"/>
              </w:rPr>
              <w:t>Volunteer role as occupational therapist assistant.</w:t>
            </w:r>
          </w:p>
        </w:tc>
        <w:tc>
          <w:tcPr>
            <w:tcW w:w="1785" w:type="dxa"/>
          </w:tcPr>
          <w:p w14:paraId="7E12A56F" w14:textId="2B646783" w:rsidR="0D36BA86" w:rsidRDefault="0D36BA86" w:rsidP="0D36BA86">
            <w:pPr>
              <w:spacing w:line="259" w:lineRule="auto"/>
              <w:rPr>
                <w:rFonts w:ascii="Arial" w:eastAsia="Arial" w:hAnsi="Arial" w:cs="Arial"/>
              </w:rPr>
            </w:pPr>
            <w:r w:rsidRPr="0D36BA86">
              <w:rPr>
                <w:rFonts w:ascii="Arial" w:eastAsia="Arial" w:hAnsi="Arial" w:cs="Arial"/>
              </w:rPr>
              <w:t>Managing   After School Club for children aged 4-11 years old.</w:t>
            </w:r>
          </w:p>
          <w:p w14:paraId="310172B1" w14:textId="58756440" w:rsidR="0D36BA86" w:rsidRDefault="0D36BA86" w:rsidP="0D36BA86">
            <w:pPr>
              <w:spacing w:line="259" w:lineRule="auto"/>
              <w:rPr>
                <w:rFonts w:ascii="Arial" w:eastAsia="Arial" w:hAnsi="Arial" w:cs="Arial"/>
              </w:rPr>
            </w:pPr>
            <w:r w:rsidRPr="0D36BA86">
              <w:rPr>
                <w:rFonts w:ascii="Arial" w:eastAsia="Arial" w:hAnsi="Arial" w:cs="Arial"/>
              </w:rPr>
              <w:t>Seeking out volunteer roles.</w:t>
            </w:r>
          </w:p>
          <w:p w14:paraId="651E59BE" w14:textId="5F7F51E8" w:rsidR="0D36BA86" w:rsidRDefault="0D36BA86" w:rsidP="0D36BA86">
            <w:pPr>
              <w:spacing w:line="259" w:lineRule="auto"/>
              <w:rPr>
                <w:rFonts w:ascii="Arial" w:eastAsia="Arial" w:hAnsi="Arial" w:cs="Arial"/>
              </w:rPr>
            </w:pPr>
            <w:r w:rsidRPr="0D36BA86">
              <w:rPr>
                <w:rFonts w:ascii="Arial" w:eastAsia="Arial" w:hAnsi="Arial" w:cs="Arial"/>
              </w:rPr>
              <w:t>Job search for support worker.</w:t>
            </w:r>
          </w:p>
        </w:tc>
        <w:tc>
          <w:tcPr>
            <w:tcW w:w="1710" w:type="dxa"/>
          </w:tcPr>
          <w:p w14:paraId="29AD8628" w14:textId="45082382" w:rsidR="0D36BA86" w:rsidRDefault="0D36BA86" w:rsidP="0D36BA86">
            <w:pPr>
              <w:rPr>
                <w:rFonts w:ascii="Arial" w:eastAsia="Arial" w:hAnsi="Arial" w:cs="Arial"/>
                <w:color w:val="212529"/>
              </w:rPr>
            </w:pPr>
            <w:r w:rsidRPr="0D36BA86">
              <w:rPr>
                <w:rFonts w:ascii="Arial" w:eastAsia="Arial" w:hAnsi="Arial" w:cs="Arial"/>
                <w:color w:val="212529"/>
              </w:rPr>
              <w:t xml:space="preserve">Not achieving my degree to start my new career. </w:t>
            </w:r>
          </w:p>
          <w:p w14:paraId="71CE3A93" w14:textId="6F494DC3" w:rsidR="0D36BA86" w:rsidRDefault="0D36BA86" w:rsidP="0D36BA86">
            <w:pPr>
              <w:rPr>
                <w:rFonts w:ascii="Arial" w:eastAsia="Arial" w:hAnsi="Arial" w:cs="Arial"/>
                <w:color w:val="212529"/>
              </w:rPr>
            </w:pPr>
            <w:r w:rsidRPr="0D36BA86">
              <w:rPr>
                <w:rFonts w:ascii="Arial" w:eastAsia="Arial" w:hAnsi="Arial" w:cs="Arial"/>
                <w:color w:val="212529"/>
              </w:rPr>
              <w:t>Not gaining access to a role as a volunteer in occupational therapist departments. to gain experience and connections.</w:t>
            </w:r>
          </w:p>
          <w:p w14:paraId="3F24DEC5" w14:textId="666DE02F" w:rsidR="0D36BA86" w:rsidRDefault="0D36BA86" w:rsidP="0D36BA86">
            <w:pPr>
              <w:rPr>
                <w:rFonts w:ascii="Arial" w:eastAsia="Arial" w:hAnsi="Arial" w:cs="Arial"/>
                <w:color w:val="212529"/>
              </w:rPr>
            </w:pPr>
            <w:r w:rsidRPr="0D36BA86">
              <w:rPr>
                <w:rFonts w:ascii="Arial" w:eastAsia="Arial" w:hAnsi="Arial" w:cs="Arial"/>
                <w:color w:val="212529"/>
              </w:rPr>
              <w:t>Failing to gain employment as a support worker.</w:t>
            </w:r>
          </w:p>
          <w:p w14:paraId="641B6C5B" w14:textId="73377DD7" w:rsidR="0D36BA86" w:rsidRDefault="0D36BA86" w:rsidP="0D36BA86">
            <w:pPr>
              <w:rPr>
                <w:rFonts w:ascii="Arial" w:eastAsia="Arial" w:hAnsi="Arial" w:cs="Arial"/>
                <w:color w:val="212529"/>
              </w:rPr>
            </w:pPr>
            <w:r w:rsidRPr="0D36BA86">
              <w:rPr>
                <w:rFonts w:ascii="Arial" w:eastAsia="Arial" w:hAnsi="Arial" w:cs="Arial"/>
                <w:color w:val="212529"/>
              </w:rPr>
              <w:t>Failing to gain employment as an occupational therapist.</w:t>
            </w:r>
          </w:p>
        </w:tc>
        <w:tc>
          <w:tcPr>
            <w:tcW w:w="1515" w:type="dxa"/>
          </w:tcPr>
          <w:p w14:paraId="7613C625" w14:textId="37F71E33" w:rsidR="0D36BA86" w:rsidRDefault="0D36BA86" w:rsidP="0D36BA86">
            <w:pPr>
              <w:rPr>
                <w:rFonts w:ascii="Arial" w:eastAsia="Arial" w:hAnsi="Arial" w:cs="Arial"/>
                <w:color w:val="212529"/>
              </w:rPr>
            </w:pPr>
            <w:r w:rsidRPr="0D36BA86">
              <w:rPr>
                <w:rFonts w:ascii="Arial" w:eastAsia="Arial" w:hAnsi="Arial" w:cs="Arial"/>
                <w:color w:val="212529"/>
              </w:rPr>
              <w:t>Support worker roles – young people and vulnerable adults.</w:t>
            </w:r>
          </w:p>
          <w:p w14:paraId="222617DF" w14:textId="5C12FB57" w:rsidR="0D36BA86" w:rsidRDefault="0D36BA86" w:rsidP="0D36BA86">
            <w:pPr>
              <w:rPr>
                <w:rFonts w:ascii="Arial" w:eastAsia="Arial" w:hAnsi="Arial" w:cs="Arial"/>
                <w:color w:val="212529"/>
              </w:rPr>
            </w:pPr>
            <w:r w:rsidRPr="0D36BA86">
              <w:rPr>
                <w:rFonts w:ascii="Arial" w:eastAsia="Arial" w:hAnsi="Arial" w:cs="Arial"/>
                <w:color w:val="212529"/>
              </w:rPr>
              <w:t>Look for apprenticeships in occupational therapist assistant roles.</w:t>
            </w:r>
          </w:p>
        </w:tc>
      </w:tr>
      <w:tr w:rsidR="0D36BA86" w14:paraId="569F72FC" w14:textId="77777777" w:rsidTr="0D36BA86">
        <w:tc>
          <w:tcPr>
            <w:tcW w:w="1215" w:type="dxa"/>
          </w:tcPr>
          <w:p w14:paraId="5B2FC9EC" w14:textId="4B54E31B" w:rsidR="0D36BA86" w:rsidRDefault="0D36BA86" w:rsidP="0D36BA86">
            <w:pPr>
              <w:rPr>
                <w:rFonts w:ascii="Arial" w:eastAsia="Arial" w:hAnsi="Arial" w:cs="Arial"/>
                <w:color w:val="212529"/>
              </w:rPr>
            </w:pPr>
            <w:r w:rsidRPr="0D36BA86">
              <w:rPr>
                <w:rFonts w:ascii="Arial" w:eastAsia="Arial" w:hAnsi="Arial" w:cs="Arial"/>
                <w:color w:val="212529"/>
              </w:rPr>
              <w:t xml:space="preserve">Networks </w:t>
            </w:r>
          </w:p>
        </w:tc>
        <w:tc>
          <w:tcPr>
            <w:tcW w:w="870" w:type="dxa"/>
          </w:tcPr>
          <w:p w14:paraId="2EED5FEB" w14:textId="1A24F960" w:rsidR="0D36BA86" w:rsidRDefault="0D36BA86" w:rsidP="0D36BA86">
            <w:pPr>
              <w:rPr>
                <w:rFonts w:ascii="Arial" w:eastAsia="Arial" w:hAnsi="Arial" w:cs="Arial"/>
                <w:color w:val="212529"/>
              </w:rPr>
            </w:pPr>
            <w:r w:rsidRPr="0D36BA86">
              <w:rPr>
                <w:rFonts w:ascii="Arial" w:eastAsia="Arial" w:hAnsi="Arial" w:cs="Arial"/>
                <w:color w:val="212529"/>
              </w:rPr>
              <w:t>Jan 2022</w:t>
            </w:r>
          </w:p>
          <w:p w14:paraId="4AFE0D48" w14:textId="7D5931C5" w:rsidR="0D36BA86" w:rsidRDefault="0D36BA86" w:rsidP="0D36BA86">
            <w:pPr>
              <w:rPr>
                <w:rFonts w:ascii="Arial" w:eastAsia="Arial" w:hAnsi="Arial" w:cs="Arial"/>
                <w:color w:val="212529"/>
              </w:rPr>
            </w:pPr>
          </w:p>
          <w:p w14:paraId="7FC68076" w14:textId="5D5AB61F" w:rsidR="0D36BA86" w:rsidRDefault="0D36BA86" w:rsidP="0D36BA86">
            <w:pPr>
              <w:rPr>
                <w:rFonts w:ascii="Arial" w:eastAsia="Arial" w:hAnsi="Arial" w:cs="Arial"/>
                <w:color w:val="212529"/>
              </w:rPr>
            </w:pPr>
            <w:r w:rsidRPr="0D36BA86">
              <w:rPr>
                <w:rFonts w:ascii="Arial" w:eastAsia="Arial" w:hAnsi="Arial" w:cs="Arial"/>
                <w:color w:val="212529"/>
              </w:rPr>
              <w:t>Sept 2022</w:t>
            </w:r>
          </w:p>
          <w:p w14:paraId="00710049" w14:textId="067420BE" w:rsidR="0D36BA86" w:rsidRDefault="0D36BA86" w:rsidP="0D36BA86">
            <w:pPr>
              <w:rPr>
                <w:rFonts w:ascii="Arial" w:eastAsia="Arial" w:hAnsi="Arial" w:cs="Arial"/>
                <w:color w:val="212529"/>
              </w:rPr>
            </w:pPr>
          </w:p>
          <w:p w14:paraId="726E3E1E" w14:textId="76A50A59" w:rsidR="0D36BA86" w:rsidRDefault="0D36BA86" w:rsidP="0D36BA86">
            <w:pPr>
              <w:rPr>
                <w:rFonts w:ascii="Arial" w:eastAsia="Arial" w:hAnsi="Arial" w:cs="Arial"/>
                <w:color w:val="212529"/>
              </w:rPr>
            </w:pPr>
            <w:r w:rsidRPr="0D36BA86">
              <w:rPr>
                <w:rFonts w:ascii="Arial" w:eastAsia="Arial" w:hAnsi="Arial" w:cs="Arial"/>
                <w:color w:val="212529"/>
              </w:rPr>
              <w:t>Sept 2022</w:t>
            </w:r>
          </w:p>
          <w:p w14:paraId="2976E3FF" w14:textId="01D2F657" w:rsidR="0D36BA86" w:rsidRDefault="0D36BA86" w:rsidP="0D36BA86">
            <w:pPr>
              <w:rPr>
                <w:rFonts w:ascii="Arial" w:eastAsia="Arial" w:hAnsi="Arial" w:cs="Arial"/>
                <w:color w:val="212529"/>
              </w:rPr>
            </w:pPr>
            <w:r w:rsidRPr="0D36BA86">
              <w:rPr>
                <w:rFonts w:ascii="Arial" w:eastAsia="Arial" w:hAnsi="Arial" w:cs="Arial"/>
                <w:color w:val="212529"/>
              </w:rPr>
              <w:t>Sept 2022</w:t>
            </w:r>
          </w:p>
          <w:p w14:paraId="6729820A" w14:textId="28FDA7C5" w:rsidR="0D36BA86" w:rsidRDefault="0D36BA86" w:rsidP="0D36BA86">
            <w:pPr>
              <w:rPr>
                <w:rFonts w:ascii="Arial" w:eastAsia="Arial" w:hAnsi="Arial" w:cs="Arial"/>
                <w:color w:val="212529"/>
              </w:rPr>
            </w:pPr>
          </w:p>
          <w:p w14:paraId="58853E41" w14:textId="014FFFBC" w:rsidR="0D36BA86" w:rsidRDefault="0D36BA86" w:rsidP="0D36BA86">
            <w:pPr>
              <w:rPr>
                <w:rFonts w:ascii="Arial" w:eastAsia="Arial" w:hAnsi="Arial" w:cs="Arial"/>
                <w:color w:val="212529"/>
              </w:rPr>
            </w:pPr>
          </w:p>
          <w:p w14:paraId="41E31117" w14:textId="5716DD12" w:rsidR="0D36BA86" w:rsidRDefault="0D36BA86" w:rsidP="0D36BA86">
            <w:pPr>
              <w:rPr>
                <w:rFonts w:ascii="Arial" w:eastAsia="Arial" w:hAnsi="Arial" w:cs="Arial"/>
                <w:color w:val="212529"/>
              </w:rPr>
            </w:pPr>
          </w:p>
          <w:p w14:paraId="65B09F28" w14:textId="237758B9" w:rsidR="0D36BA86" w:rsidRDefault="0D36BA86" w:rsidP="0D36BA86">
            <w:pPr>
              <w:rPr>
                <w:rFonts w:ascii="Arial" w:eastAsia="Arial" w:hAnsi="Arial" w:cs="Arial"/>
                <w:color w:val="212529"/>
              </w:rPr>
            </w:pPr>
          </w:p>
          <w:p w14:paraId="51B61A18" w14:textId="3035C51D" w:rsidR="0D36BA86" w:rsidRDefault="0D36BA86" w:rsidP="0D36BA86">
            <w:pPr>
              <w:rPr>
                <w:rFonts w:ascii="Arial" w:eastAsia="Arial" w:hAnsi="Arial" w:cs="Arial"/>
                <w:color w:val="212529"/>
              </w:rPr>
            </w:pPr>
            <w:r w:rsidRPr="0D36BA86">
              <w:rPr>
                <w:rFonts w:ascii="Arial" w:eastAsia="Arial" w:hAnsi="Arial" w:cs="Arial"/>
                <w:color w:val="212529"/>
              </w:rPr>
              <w:t>Sept 2023</w:t>
            </w:r>
          </w:p>
          <w:p w14:paraId="15E732D6" w14:textId="37082FB5" w:rsidR="0D36BA86" w:rsidRDefault="0D36BA86" w:rsidP="0D36BA86">
            <w:pPr>
              <w:rPr>
                <w:rFonts w:ascii="Arial" w:eastAsia="Arial" w:hAnsi="Arial" w:cs="Arial"/>
                <w:color w:val="212529"/>
              </w:rPr>
            </w:pPr>
          </w:p>
          <w:p w14:paraId="0AC84EA9" w14:textId="4E6A3F7D" w:rsidR="0D36BA86" w:rsidRDefault="0D36BA86" w:rsidP="0D36BA86">
            <w:pPr>
              <w:rPr>
                <w:rFonts w:ascii="Arial" w:eastAsia="Arial" w:hAnsi="Arial" w:cs="Arial"/>
                <w:color w:val="212529"/>
              </w:rPr>
            </w:pPr>
          </w:p>
          <w:p w14:paraId="7DB87426" w14:textId="1A1D5C44" w:rsidR="0D36BA86" w:rsidRDefault="0D36BA86" w:rsidP="0D36BA86">
            <w:pPr>
              <w:rPr>
                <w:rFonts w:ascii="Arial" w:eastAsia="Arial" w:hAnsi="Arial" w:cs="Arial"/>
                <w:color w:val="212529"/>
              </w:rPr>
            </w:pPr>
          </w:p>
          <w:p w14:paraId="5450D5C0" w14:textId="035662A0" w:rsidR="0D36BA86" w:rsidRDefault="0D36BA86" w:rsidP="0D36BA86">
            <w:pPr>
              <w:rPr>
                <w:rFonts w:ascii="Arial" w:eastAsia="Arial" w:hAnsi="Arial" w:cs="Arial"/>
                <w:color w:val="212529"/>
              </w:rPr>
            </w:pPr>
            <w:r w:rsidRPr="0D36BA86">
              <w:rPr>
                <w:rFonts w:ascii="Arial" w:eastAsia="Arial" w:hAnsi="Arial" w:cs="Arial"/>
                <w:color w:val="212529"/>
              </w:rPr>
              <w:t>Sept 2022</w:t>
            </w:r>
          </w:p>
          <w:p w14:paraId="0F1DC152" w14:textId="513AAF0E" w:rsidR="0D36BA86" w:rsidRDefault="0D36BA86" w:rsidP="0D36BA86">
            <w:pPr>
              <w:rPr>
                <w:rFonts w:ascii="Arial" w:eastAsia="Arial" w:hAnsi="Arial" w:cs="Arial"/>
                <w:color w:val="212529"/>
              </w:rPr>
            </w:pPr>
          </w:p>
          <w:p w14:paraId="72021EF0" w14:textId="119D08B5" w:rsidR="0D36BA86" w:rsidRDefault="0D36BA86" w:rsidP="0D36BA86">
            <w:pPr>
              <w:rPr>
                <w:rFonts w:ascii="Arial" w:eastAsia="Arial" w:hAnsi="Arial" w:cs="Arial"/>
                <w:color w:val="212529"/>
              </w:rPr>
            </w:pPr>
          </w:p>
          <w:p w14:paraId="4BB9C381" w14:textId="6D664693" w:rsidR="0D36BA86" w:rsidRDefault="0D36BA86" w:rsidP="0D36BA86">
            <w:pPr>
              <w:rPr>
                <w:rFonts w:ascii="Arial" w:eastAsia="Arial" w:hAnsi="Arial" w:cs="Arial"/>
                <w:color w:val="212529"/>
              </w:rPr>
            </w:pPr>
          </w:p>
          <w:p w14:paraId="3539E168" w14:textId="4B3D57D6" w:rsidR="0D36BA86" w:rsidRDefault="0D36BA86" w:rsidP="0D36BA86">
            <w:pPr>
              <w:rPr>
                <w:rFonts w:ascii="Arial" w:eastAsia="Arial" w:hAnsi="Arial" w:cs="Arial"/>
                <w:color w:val="212529"/>
              </w:rPr>
            </w:pPr>
          </w:p>
        </w:tc>
        <w:tc>
          <w:tcPr>
            <w:tcW w:w="2025" w:type="dxa"/>
          </w:tcPr>
          <w:p w14:paraId="0713FC59" w14:textId="675E1AC5" w:rsidR="0D36BA86" w:rsidRDefault="0D36BA86" w:rsidP="0D36BA86">
            <w:pPr>
              <w:rPr>
                <w:rFonts w:ascii="Arial" w:eastAsia="Arial" w:hAnsi="Arial" w:cs="Arial"/>
                <w:color w:val="212529"/>
              </w:rPr>
            </w:pPr>
            <w:r w:rsidRPr="0D36BA86">
              <w:rPr>
                <w:rFonts w:ascii="Arial" w:eastAsia="Arial" w:hAnsi="Arial" w:cs="Arial"/>
                <w:color w:val="212529"/>
              </w:rPr>
              <w:t>University students doing similar studies.</w:t>
            </w:r>
          </w:p>
          <w:p w14:paraId="6B882772" w14:textId="6E7672EE" w:rsidR="0D36BA86" w:rsidRDefault="0D36BA86" w:rsidP="0D36BA86">
            <w:pPr>
              <w:rPr>
                <w:rFonts w:ascii="Arial" w:eastAsia="Arial" w:hAnsi="Arial" w:cs="Arial"/>
                <w:color w:val="212529"/>
              </w:rPr>
            </w:pPr>
            <w:r w:rsidRPr="0D36BA86">
              <w:rPr>
                <w:rFonts w:ascii="Arial" w:eastAsia="Arial" w:hAnsi="Arial" w:cs="Arial"/>
                <w:color w:val="212529"/>
              </w:rPr>
              <w:t>Join LinkedIn – like-minded people.</w:t>
            </w:r>
          </w:p>
          <w:p w14:paraId="7FAF7FAD" w14:textId="3963B9A1" w:rsidR="0D36BA86" w:rsidRDefault="0D36BA86" w:rsidP="0D36BA86">
            <w:pPr>
              <w:rPr>
                <w:rFonts w:ascii="Arial" w:eastAsia="Arial" w:hAnsi="Arial" w:cs="Arial"/>
                <w:color w:val="212529"/>
              </w:rPr>
            </w:pPr>
            <w:r w:rsidRPr="0D36BA86">
              <w:rPr>
                <w:rFonts w:ascii="Arial" w:eastAsia="Arial" w:hAnsi="Arial" w:cs="Arial"/>
                <w:color w:val="212529"/>
              </w:rPr>
              <w:t>Social Media presence.</w:t>
            </w:r>
          </w:p>
          <w:p w14:paraId="3FD9EB03" w14:textId="6B4C7817" w:rsidR="0D36BA86" w:rsidRDefault="0D36BA86" w:rsidP="0D36BA86">
            <w:pPr>
              <w:rPr>
                <w:rFonts w:ascii="Arial" w:eastAsia="Arial" w:hAnsi="Arial" w:cs="Arial"/>
                <w:color w:val="212529"/>
              </w:rPr>
            </w:pPr>
            <w:r w:rsidRPr="0D36BA86">
              <w:rPr>
                <w:rFonts w:ascii="Arial" w:eastAsia="Arial" w:hAnsi="Arial" w:cs="Arial"/>
                <w:color w:val="212529"/>
              </w:rPr>
              <w:t>Volunteer roles in the local community – new connections which can lead to employment.</w:t>
            </w:r>
          </w:p>
          <w:p w14:paraId="3CC325A5" w14:textId="7B67CAA9" w:rsidR="0D36BA86" w:rsidRDefault="0D36BA86" w:rsidP="0D36BA86">
            <w:pPr>
              <w:rPr>
                <w:rFonts w:ascii="Arial" w:eastAsia="Arial" w:hAnsi="Arial" w:cs="Arial"/>
                <w:color w:val="212529"/>
              </w:rPr>
            </w:pPr>
            <w:r w:rsidRPr="0D36BA86">
              <w:rPr>
                <w:rFonts w:ascii="Arial" w:eastAsia="Arial" w:hAnsi="Arial" w:cs="Arial"/>
                <w:color w:val="212529"/>
              </w:rPr>
              <w:t>Volunteer roles in local hospital – experienced professional connections.</w:t>
            </w:r>
          </w:p>
          <w:p w14:paraId="583DF41D" w14:textId="6E5594FC" w:rsidR="0D36BA86" w:rsidRDefault="0D36BA86" w:rsidP="0D36BA86">
            <w:pPr>
              <w:rPr>
                <w:rFonts w:ascii="Arial" w:eastAsia="Arial" w:hAnsi="Arial" w:cs="Arial"/>
                <w:color w:val="212529"/>
              </w:rPr>
            </w:pPr>
            <w:r w:rsidRPr="0D36BA86">
              <w:rPr>
                <w:rFonts w:ascii="Arial" w:eastAsia="Arial" w:hAnsi="Arial" w:cs="Arial"/>
                <w:color w:val="212529"/>
              </w:rPr>
              <w:t>Gaining advocates for referrals when applying for roles in organisations from voluntary roles and employment.</w:t>
            </w:r>
          </w:p>
          <w:p w14:paraId="4D131CF3" w14:textId="7E510291" w:rsidR="0D36BA86" w:rsidRDefault="0D36BA86" w:rsidP="0D36BA86">
            <w:pPr>
              <w:rPr>
                <w:rFonts w:ascii="Arial" w:eastAsia="Arial" w:hAnsi="Arial" w:cs="Arial"/>
                <w:color w:val="212529"/>
              </w:rPr>
            </w:pPr>
          </w:p>
        </w:tc>
        <w:tc>
          <w:tcPr>
            <w:tcW w:w="1785" w:type="dxa"/>
          </w:tcPr>
          <w:p w14:paraId="6C6DBFEE" w14:textId="23BD0356" w:rsidR="0D36BA86" w:rsidRDefault="0D36BA86" w:rsidP="0D36BA86">
            <w:pPr>
              <w:rPr>
                <w:rFonts w:ascii="Arial" w:eastAsia="Arial" w:hAnsi="Arial" w:cs="Arial"/>
                <w:color w:val="212529"/>
              </w:rPr>
            </w:pPr>
            <w:r w:rsidRPr="0D36BA86">
              <w:rPr>
                <w:rFonts w:ascii="Arial" w:eastAsia="Arial" w:hAnsi="Arial" w:cs="Arial"/>
                <w:color w:val="212529"/>
              </w:rPr>
              <w:t>University students - WhatsApp group.</w:t>
            </w:r>
          </w:p>
          <w:p w14:paraId="1C421C89" w14:textId="2D171C9A" w:rsidR="0D36BA86" w:rsidRDefault="0D36BA86" w:rsidP="0D36BA86">
            <w:pPr>
              <w:rPr>
                <w:rFonts w:ascii="Arial" w:eastAsia="Arial" w:hAnsi="Arial" w:cs="Arial"/>
                <w:color w:val="212529"/>
              </w:rPr>
            </w:pPr>
            <w:r w:rsidRPr="0D36BA86">
              <w:rPr>
                <w:rFonts w:ascii="Arial" w:eastAsia="Arial" w:hAnsi="Arial" w:cs="Arial"/>
                <w:color w:val="212529"/>
              </w:rPr>
              <w:t>Family and friends – general day-to-day support.</w:t>
            </w:r>
          </w:p>
          <w:p w14:paraId="0AE4281E" w14:textId="1C79CDD6" w:rsidR="0D36BA86" w:rsidRDefault="0D36BA86" w:rsidP="0D36BA86">
            <w:pPr>
              <w:rPr>
                <w:rFonts w:ascii="Arial" w:eastAsia="Arial" w:hAnsi="Arial" w:cs="Arial"/>
                <w:color w:val="212529"/>
              </w:rPr>
            </w:pPr>
            <w:r w:rsidRPr="0D36BA86">
              <w:rPr>
                <w:rFonts w:ascii="Arial" w:eastAsia="Arial" w:hAnsi="Arial" w:cs="Arial"/>
                <w:color w:val="212529"/>
              </w:rPr>
              <w:t>Colleagues at my current employment.</w:t>
            </w:r>
          </w:p>
        </w:tc>
        <w:tc>
          <w:tcPr>
            <w:tcW w:w="1710" w:type="dxa"/>
          </w:tcPr>
          <w:p w14:paraId="61F01301" w14:textId="7696DFF2" w:rsidR="0D36BA86" w:rsidRDefault="0D36BA86" w:rsidP="0D36BA86">
            <w:pPr>
              <w:rPr>
                <w:rFonts w:ascii="Arial" w:eastAsia="Arial" w:hAnsi="Arial" w:cs="Arial"/>
                <w:color w:val="212529"/>
              </w:rPr>
            </w:pPr>
            <w:r w:rsidRPr="0D36BA86">
              <w:rPr>
                <w:rFonts w:ascii="Arial" w:eastAsia="Arial" w:hAnsi="Arial" w:cs="Arial"/>
                <w:color w:val="212529"/>
              </w:rPr>
              <w:t>Developing the wrong connections.</w:t>
            </w:r>
          </w:p>
          <w:p w14:paraId="44D84440" w14:textId="332FCCC9" w:rsidR="0D36BA86" w:rsidRDefault="0D36BA86" w:rsidP="0D36BA86">
            <w:pPr>
              <w:rPr>
                <w:rFonts w:ascii="Arial" w:eastAsia="Arial" w:hAnsi="Arial" w:cs="Arial"/>
                <w:color w:val="212529"/>
              </w:rPr>
            </w:pPr>
            <w:r w:rsidRPr="0D36BA86">
              <w:rPr>
                <w:rFonts w:ascii="Arial" w:eastAsia="Arial" w:hAnsi="Arial" w:cs="Arial"/>
                <w:color w:val="212529"/>
              </w:rPr>
              <w:t>Not using my networks wisely or progressively.</w:t>
            </w:r>
          </w:p>
          <w:p w14:paraId="677605F6" w14:textId="5FB3C254" w:rsidR="0D36BA86" w:rsidRDefault="0D36BA86" w:rsidP="0D36BA86">
            <w:pPr>
              <w:rPr>
                <w:rFonts w:ascii="Arial" w:eastAsia="Arial" w:hAnsi="Arial" w:cs="Arial"/>
                <w:color w:val="212529"/>
              </w:rPr>
            </w:pPr>
            <w:r w:rsidRPr="0D36BA86">
              <w:rPr>
                <w:rFonts w:ascii="Arial" w:eastAsia="Arial" w:hAnsi="Arial" w:cs="Arial"/>
                <w:color w:val="212529"/>
              </w:rPr>
              <w:t>Being stubborn and not asking for help.</w:t>
            </w:r>
          </w:p>
        </w:tc>
        <w:tc>
          <w:tcPr>
            <w:tcW w:w="1515" w:type="dxa"/>
          </w:tcPr>
          <w:p w14:paraId="2CFE9887" w14:textId="0FFF812B" w:rsidR="0D36BA86" w:rsidRDefault="0D36BA86" w:rsidP="0D36BA86">
            <w:pPr>
              <w:rPr>
                <w:rFonts w:ascii="Arial" w:eastAsia="Arial" w:hAnsi="Arial" w:cs="Arial"/>
                <w:b/>
                <w:bCs/>
                <w:color w:val="212529"/>
                <w:sz w:val="24"/>
                <w:szCs w:val="24"/>
                <w:u w:val="single"/>
              </w:rPr>
            </w:pPr>
            <w:r w:rsidRPr="0D36BA86">
              <w:rPr>
                <w:rFonts w:ascii="Arial" w:eastAsia="Arial" w:hAnsi="Arial" w:cs="Arial"/>
                <w:color w:val="212529"/>
              </w:rPr>
              <w:t>Achieving volunteer roles and attending community events.</w:t>
            </w:r>
          </w:p>
          <w:p w14:paraId="70D18B57" w14:textId="3460381D" w:rsidR="0D36BA86" w:rsidRDefault="0D36BA86" w:rsidP="0D36BA86">
            <w:pPr>
              <w:rPr>
                <w:rFonts w:ascii="Arial" w:eastAsia="Arial" w:hAnsi="Arial" w:cs="Arial"/>
                <w:color w:val="212529"/>
              </w:rPr>
            </w:pPr>
            <w:r w:rsidRPr="0D36BA86">
              <w:rPr>
                <w:rFonts w:ascii="Arial" w:eastAsia="Arial" w:hAnsi="Arial" w:cs="Arial"/>
                <w:color w:val="212529"/>
              </w:rPr>
              <w:t>Eventbrite – meet like-minded people.</w:t>
            </w:r>
          </w:p>
        </w:tc>
      </w:tr>
      <w:tr w:rsidR="0D36BA86" w14:paraId="267390B0" w14:textId="77777777" w:rsidTr="0D36BA86">
        <w:tc>
          <w:tcPr>
            <w:tcW w:w="1215" w:type="dxa"/>
          </w:tcPr>
          <w:p w14:paraId="55D41A1A" w14:textId="3ADDA1A3" w:rsidR="0D36BA86" w:rsidRDefault="0D36BA86" w:rsidP="0D36BA86">
            <w:pPr>
              <w:rPr>
                <w:rFonts w:ascii="Arial" w:eastAsia="Arial" w:hAnsi="Arial" w:cs="Arial"/>
                <w:color w:val="212529"/>
              </w:rPr>
            </w:pPr>
            <w:r w:rsidRPr="0D36BA86">
              <w:rPr>
                <w:rFonts w:ascii="Arial" w:eastAsia="Arial" w:hAnsi="Arial" w:cs="Arial"/>
                <w:color w:val="212529"/>
              </w:rPr>
              <w:t>Social Media Presence</w:t>
            </w:r>
          </w:p>
        </w:tc>
        <w:tc>
          <w:tcPr>
            <w:tcW w:w="870" w:type="dxa"/>
          </w:tcPr>
          <w:p w14:paraId="3123F757" w14:textId="17FB05A4" w:rsidR="0D36BA86" w:rsidRDefault="0D36BA86" w:rsidP="0D36BA86">
            <w:pPr>
              <w:rPr>
                <w:rFonts w:ascii="Arial" w:eastAsia="Arial" w:hAnsi="Arial" w:cs="Arial"/>
                <w:color w:val="212529"/>
              </w:rPr>
            </w:pPr>
            <w:r w:rsidRPr="0D36BA86">
              <w:rPr>
                <w:rFonts w:ascii="Arial" w:eastAsia="Arial" w:hAnsi="Arial" w:cs="Arial"/>
                <w:color w:val="212529"/>
              </w:rPr>
              <w:t>Jan 2023</w:t>
            </w:r>
          </w:p>
        </w:tc>
        <w:tc>
          <w:tcPr>
            <w:tcW w:w="2025" w:type="dxa"/>
          </w:tcPr>
          <w:p w14:paraId="31F0F726" w14:textId="1E61D2A8" w:rsidR="0D36BA86" w:rsidRDefault="0D36BA86" w:rsidP="0D36BA86">
            <w:pPr>
              <w:rPr>
                <w:rFonts w:ascii="Arial" w:eastAsia="Arial" w:hAnsi="Arial" w:cs="Arial"/>
                <w:color w:val="212529"/>
              </w:rPr>
            </w:pPr>
            <w:r w:rsidRPr="0D36BA86">
              <w:rPr>
                <w:rFonts w:ascii="Arial" w:eastAsia="Arial" w:hAnsi="Arial" w:cs="Arial"/>
                <w:color w:val="212529"/>
              </w:rPr>
              <w:t>LinkedIn</w:t>
            </w:r>
          </w:p>
          <w:p w14:paraId="3C0B20D5" w14:textId="0844174D" w:rsidR="0D36BA86" w:rsidRDefault="0D36BA86" w:rsidP="0D36BA86">
            <w:pPr>
              <w:rPr>
                <w:rFonts w:ascii="Arial" w:eastAsia="Arial" w:hAnsi="Arial" w:cs="Arial"/>
                <w:color w:val="212529"/>
              </w:rPr>
            </w:pPr>
            <w:r w:rsidRPr="0D36BA86">
              <w:rPr>
                <w:rFonts w:ascii="Arial" w:eastAsia="Arial" w:hAnsi="Arial" w:cs="Arial"/>
                <w:color w:val="212529"/>
              </w:rPr>
              <w:t>Instagram</w:t>
            </w:r>
          </w:p>
          <w:p w14:paraId="352379A7" w14:textId="0BA3C612" w:rsidR="0D36BA86" w:rsidRDefault="0D36BA86" w:rsidP="0D36BA86">
            <w:pPr>
              <w:rPr>
                <w:rFonts w:ascii="Arial" w:eastAsia="Arial" w:hAnsi="Arial" w:cs="Arial"/>
                <w:color w:val="212529"/>
              </w:rPr>
            </w:pPr>
            <w:r w:rsidRPr="0D36BA86">
              <w:rPr>
                <w:rFonts w:ascii="Arial" w:eastAsia="Arial" w:hAnsi="Arial" w:cs="Arial"/>
                <w:color w:val="212529"/>
              </w:rPr>
              <w:t>Pinterest</w:t>
            </w:r>
          </w:p>
          <w:p w14:paraId="5C97549E" w14:textId="3CE46E5F" w:rsidR="0D36BA86" w:rsidRDefault="0D36BA86" w:rsidP="0D36BA86">
            <w:pPr>
              <w:rPr>
                <w:rFonts w:ascii="Arial" w:eastAsia="Arial" w:hAnsi="Arial" w:cs="Arial"/>
                <w:color w:val="212529"/>
              </w:rPr>
            </w:pPr>
            <w:r w:rsidRPr="0D36BA86">
              <w:rPr>
                <w:rFonts w:ascii="Arial" w:eastAsia="Arial" w:hAnsi="Arial" w:cs="Arial"/>
                <w:color w:val="212529"/>
              </w:rPr>
              <w:t xml:space="preserve">Facebook </w:t>
            </w:r>
          </w:p>
          <w:p w14:paraId="4EAFD0A8" w14:textId="1BD9F2E9" w:rsidR="0D36BA86" w:rsidRDefault="0D36BA86" w:rsidP="0D36BA86">
            <w:pPr>
              <w:rPr>
                <w:rFonts w:ascii="Arial" w:eastAsia="Arial" w:hAnsi="Arial" w:cs="Arial"/>
                <w:color w:val="212529"/>
              </w:rPr>
            </w:pPr>
          </w:p>
        </w:tc>
        <w:tc>
          <w:tcPr>
            <w:tcW w:w="1785" w:type="dxa"/>
          </w:tcPr>
          <w:p w14:paraId="2A986D1F" w14:textId="4442C9EC" w:rsidR="0D36BA86" w:rsidRDefault="0D36BA86" w:rsidP="0D36BA86">
            <w:pPr>
              <w:rPr>
                <w:rFonts w:ascii="Arial" w:eastAsia="Arial" w:hAnsi="Arial" w:cs="Arial"/>
                <w:color w:val="212529"/>
              </w:rPr>
            </w:pPr>
            <w:r w:rsidRPr="0D36BA86">
              <w:rPr>
                <w:rFonts w:ascii="Arial" w:eastAsia="Arial" w:hAnsi="Arial" w:cs="Arial"/>
                <w:color w:val="212529"/>
              </w:rPr>
              <w:t>Facebook</w:t>
            </w:r>
          </w:p>
          <w:p w14:paraId="66DD9887" w14:textId="4D2A4F42" w:rsidR="0D36BA86" w:rsidRDefault="0D36BA86" w:rsidP="0D36BA86">
            <w:pPr>
              <w:rPr>
                <w:rFonts w:ascii="Arial" w:eastAsia="Arial" w:hAnsi="Arial" w:cs="Arial"/>
                <w:color w:val="212529"/>
              </w:rPr>
            </w:pPr>
            <w:r w:rsidRPr="0D36BA86">
              <w:rPr>
                <w:rFonts w:ascii="Arial" w:eastAsia="Arial" w:hAnsi="Arial" w:cs="Arial"/>
                <w:color w:val="212529"/>
              </w:rPr>
              <w:t>Instagram</w:t>
            </w:r>
          </w:p>
        </w:tc>
        <w:tc>
          <w:tcPr>
            <w:tcW w:w="1710" w:type="dxa"/>
          </w:tcPr>
          <w:p w14:paraId="50962C0C" w14:textId="0029AA19" w:rsidR="0D36BA86" w:rsidRDefault="0D36BA86" w:rsidP="0D36BA86">
            <w:pPr>
              <w:rPr>
                <w:rFonts w:ascii="Arial" w:eastAsia="Arial" w:hAnsi="Arial" w:cs="Arial"/>
                <w:color w:val="212529"/>
              </w:rPr>
            </w:pPr>
            <w:r w:rsidRPr="0D36BA86">
              <w:rPr>
                <w:rFonts w:ascii="Arial" w:eastAsia="Arial" w:hAnsi="Arial" w:cs="Arial"/>
                <w:color w:val="212529"/>
              </w:rPr>
              <w:t>Not understanding social media presence or the use of algorithms.</w:t>
            </w:r>
          </w:p>
          <w:p w14:paraId="13448B63" w14:textId="70305033" w:rsidR="0D36BA86" w:rsidRDefault="0D36BA86" w:rsidP="0D36BA86">
            <w:pPr>
              <w:rPr>
                <w:rFonts w:ascii="Arial" w:eastAsia="Arial" w:hAnsi="Arial" w:cs="Arial"/>
                <w:color w:val="212529"/>
              </w:rPr>
            </w:pPr>
            <w:r w:rsidRPr="0D36BA86">
              <w:rPr>
                <w:rFonts w:ascii="Arial" w:eastAsia="Arial" w:hAnsi="Arial" w:cs="Arial"/>
                <w:color w:val="212529"/>
              </w:rPr>
              <w:t xml:space="preserve">Negative presence. </w:t>
            </w:r>
          </w:p>
          <w:p w14:paraId="51D53BED" w14:textId="520D755E" w:rsidR="0D36BA86" w:rsidRDefault="0D36BA86" w:rsidP="0D36BA86">
            <w:pPr>
              <w:rPr>
                <w:rFonts w:ascii="Arial" w:eastAsia="Arial" w:hAnsi="Arial" w:cs="Arial"/>
                <w:color w:val="212529"/>
              </w:rPr>
            </w:pPr>
            <w:r w:rsidRPr="0D36BA86">
              <w:rPr>
                <w:rFonts w:ascii="Arial" w:eastAsia="Arial" w:hAnsi="Arial" w:cs="Arial"/>
                <w:color w:val="212529"/>
              </w:rPr>
              <w:t>Not being active online.</w:t>
            </w:r>
          </w:p>
          <w:p w14:paraId="577E530A" w14:textId="49B51B13" w:rsidR="0D36BA86" w:rsidRDefault="0D36BA86" w:rsidP="0D36BA86">
            <w:pPr>
              <w:rPr>
                <w:rFonts w:ascii="Arial" w:eastAsia="Arial" w:hAnsi="Arial" w:cs="Arial"/>
                <w:color w:val="212529"/>
              </w:rPr>
            </w:pPr>
            <w:r w:rsidRPr="0D36BA86">
              <w:rPr>
                <w:rFonts w:ascii="Arial" w:eastAsia="Arial" w:hAnsi="Arial" w:cs="Arial"/>
                <w:color w:val="212529"/>
              </w:rPr>
              <w:t>The use of the wrong words leading to the wrong connections.</w:t>
            </w:r>
          </w:p>
        </w:tc>
        <w:tc>
          <w:tcPr>
            <w:tcW w:w="1515" w:type="dxa"/>
          </w:tcPr>
          <w:p w14:paraId="509AC6A3" w14:textId="583CF6C2" w:rsidR="0D36BA86" w:rsidRDefault="0D36BA86" w:rsidP="0D36BA86">
            <w:pPr>
              <w:rPr>
                <w:rFonts w:ascii="Arial" w:eastAsia="Arial" w:hAnsi="Arial" w:cs="Arial"/>
                <w:color w:val="212529"/>
              </w:rPr>
            </w:pPr>
            <w:r w:rsidRPr="0D36BA86">
              <w:rPr>
                <w:rFonts w:ascii="Arial" w:eastAsia="Arial" w:hAnsi="Arial" w:cs="Arial"/>
                <w:color w:val="212529"/>
              </w:rPr>
              <w:t xml:space="preserve">LinkedIn </w:t>
            </w:r>
          </w:p>
          <w:p w14:paraId="32D1D29A" w14:textId="44ACB449" w:rsidR="0D36BA86" w:rsidRDefault="0D36BA86" w:rsidP="0D36BA86">
            <w:pPr>
              <w:rPr>
                <w:rFonts w:ascii="Arial" w:eastAsia="Arial" w:hAnsi="Arial" w:cs="Arial"/>
                <w:color w:val="212529"/>
              </w:rPr>
            </w:pPr>
            <w:r w:rsidRPr="0D36BA86">
              <w:rPr>
                <w:rFonts w:ascii="Arial" w:eastAsia="Arial" w:hAnsi="Arial" w:cs="Arial"/>
                <w:color w:val="212529"/>
              </w:rPr>
              <w:t>Pinterest</w:t>
            </w:r>
          </w:p>
          <w:p w14:paraId="263FE8AA" w14:textId="439A1D4F" w:rsidR="0D36BA86" w:rsidRDefault="0D36BA86" w:rsidP="0D36BA86">
            <w:pPr>
              <w:rPr>
                <w:rFonts w:ascii="Arial" w:eastAsia="Arial" w:hAnsi="Arial" w:cs="Arial"/>
                <w:color w:val="212529"/>
              </w:rPr>
            </w:pPr>
            <w:r w:rsidRPr="0D36BA86">
              <w:rPr>
                <w:rFonts w:ascii="Arial" w:eastAsia="Arial" w:hAnsi="Arial" w:cs="Arial"/>
                <w:color w:val="212529"/>
              </w:rPr>
              <w:t>Gain new connections with like-minded people.</w:t>
            </w:r>
          </w:p>
          <w:p w14:paraId="65420DE3" w14:textId="22DAAA14" w:rsidR="0D36BA86" w:rsidRDefault="0D36BA86" w:rsidP="0D36BA86">
            <w:pPr>
              <w:rPr>
                <w:rFonts w:ascii="Arial" w:eastAsia="Arial" w:hAnsi="Arial" w:cs="Arial"/>
                <w:color w:val="212529"/>
              </w:rPr>
            </w:pPr>
            <w:r w:rsidRPr="0D36BA86">
              <w:rPr>
                <w:rFonts w:ascii="Arial" w:eastAsia="Arial" w:hAnsi="Arial" w:cs="Arial"/>
                <w:color w:val="212529"/>
              </w:rPr>
              <w:t>Follow organisations where I can be possibly employed or volunteer at.</w:t>
            </w:r>
          </w:p>
        </w:tc>
      </w:tr>
      <w:tr w:rsidR="0D36BA86" w14:paraId="0D91A01B" w14:textId="77777777" w:rsidTr="0D36BA86">
        <w:tc>
          <w:tcPr>
            <w:tcW w:w="1215" w:type="dxa"/>
          </w:tcPr>
          <w:p w14:paraId="49DE989D" w14:textId="3E0D5F90" w:rsidR="0D36BA86" w:rsidRDefault="0D36BA86" w:rsidP="0D36BA86">
            <w:pPr>
              <w:rPr>
                <w:rFonts w:ascii="Arial" w:eastAsia="Arial" w:hAnsi="Arial" w:cs="Arial"/>
                <w:color w:val="212529"/>
              </w:rPr>
            </w:pPr>
            <w:r w:rsidRPr="0D36BA86">
              <w:rPr>
                <w:rFonts w:ascii="Arial" w:eastAsia="Arial" w:hAnsi="Arial" w:cs="Arial"/>
                <w:color w:val="212529"/>
              </w:rPr>
              <w:t>Volunteer Roles</w:t>
            </w:r>
          </w:p>
        </w:tc>
        <w:tc>
          <w:tcPr>
            <w:tcW w:w="870" w:type="dxa"/>
          </w:tcPr>
          <w:p w14:paraId="13777D95" w14:textId="068F5867" w:rsidR="0D36BA86" w:rsidRDefault="0D36BA86" w:rsidP="0D36BA86">
            <w:pPr>
              <w:rPr>
                <w:rFonts w:ascii="Arial" w:eastAsia="Arial" w:hAnsi="Arial" w:cs="Arial"/>
                <w:color w:val="212529"/>
              </w:rPr>
            </w:pPr>
            <w:r w:rsidRPr="0D36BA86">
              <w:rPr>
                <w:rFonts w:ascii="Arial" w:eastAsia="Arial" w:hAnsi="Arial" w:cs="Arial"/>
                <w:color w:val="212529"/>
              </w:rPr>
              <w:t>Dec 2023</w:t>
            </w:r>
          </w:p>
        </w:tc>
        <w:tc>
          <w:tcPr>
            <w:tcW w:w="2025" w:type="dxa"/>
          </w:tcPr>
          <w:p w14:paraId="1F227206" w14:textId="6472C58A" w:rsidR="0D36BA86" w:rsidRDefault="0D36BA86" w:rsidP="0D36BA86">
            <w:pPr>
              <w:rPr>
                <w:rFonts w:ascii="Arial" w:eastAsia="Arial" w:hAnsi="Arial" w:cs="Arial"/>
                <w:color w:val="212529"/>
              </w:rPr>
            </w:pPr>
            <w:r w:rsidRPr="0D36BA86">
              <w:rPr>
                <w:rFonts w:ascii="Arial" w:eastAsia="Arial" w:hAnsi="Arial" w:cs="Arial"/>
                <w:color w:val="212529"/>
              </w:rPr>
              <w:t xml:space="preserve">Volunteer role as occupational therapist assistant – contacting </w:t>
            </w:r>
          </w:p>
          <w:p w14:paraId="5A5EDA84" w14:textId="1310D088" w:rsidR="0D36BA86" w:rsidRDefault="0D36BA86" w:rsidP="0D36BA86">
            <w:pPr>
              <w:rPr>
                <w:rFonts w:ascii="Arial" w:eastAsia="Arial" w:hAnsi="Arial" w:cs="Arial"/>
                <w:color w:val="212529"/>
              </w:rPr>
            </w:pPr>
          </w:p>
          <w:p w14:paraId="74C8A2D1" w14:textId="032008CE" w:rsidR="0D36BA86" w:rsidRDefault="0D36BA86" w:rsidP="0D36BA86">
            <w:pPr>
              <w:pStyle w:val="ListParagraph"/>
              <w:numPr>
                <w:ilvl w:val="0"/>
                <w:numId w:val="5"/>
              </w:numPr>
              <w:rPr>
                <w:rFonts w:ascii="Arial" w:eastAsia="Arial" w:hAnsi="Arial" w:cs="Arial"/>
                <w:color w:val="212529"/>
              </w:rPr>
            </w:pPr>
            <w:r w:rsidRPr="0D36BA86">
              <w:rPr>
                <w:rFonts w:ascii="Arial" w:eastAsia="Arial" w:hAnsi="Arial" w:cs="Arial"/>
                <w:color w:val="212529"/>
              </w:rPr>
              <w:t>Local councils</w:t>
            </w:r>
          </w:p>
          <w:p w14:paraId="61E7ECA2" w14:textId="6AE777D0" w:rsidR="0D36BA86" w:rsidRDefault="0D36BA86" w:rsidP="0D36BA86">
            <w:pPr>
              <w:pStyle w:val="ListParagraph"/>
              <w:numPr>
                <w:ilvl w:val="0"/>
                <w:numId w:val="5"/>
              </w:numPr>
              <w:rPr>
                <w:rFonts w:ascii="Arial" w:eastAsia="Arial" w:hAnsi="Arial" w:cs="Arial"/>
                <w:color w:val="212529"/>
              </w:rPr>
            </w:pPr>
            <w:r w:rsidRPr="0D36BA86">
              <w:rPr>
                <w:rFonts w:ascii="Arial" w:eastAsia="Arial" w:hAnsi="Arial" w:cs="Arial"/>
                <w:color w:val="212529"/>
              </w:rPr>
              <w:t>Local hospitals</w:t>
            </w:r>
          </w:p>
          <w:p w14:paraId="1D6E3A1B" w14:textId="71A6CCBF" w:rsidR="0D36BA86" w:rsidRDefault="0D36BA86" w:rsidP="0D36BA86">
            <w:pPr>
              <w:pStyle w:val="ListParagraph"/>
              <w:numPr>
                <w:ilvl w:val="0"/>
                <w:numId w:val="5"/>
              </w:numPr>
              <w:rPr>
                <w:rFonts w:ascii="Arial" w:eastAsia="Arial" w:hAnsi="Arial" w:cs="Arial"/>
                <w:color w:val="212529"/>
              </w:rPr>
            </w:pPr>
            <w:r w:rsidRPr="0D36BA86">
              <w:rPr>
                <w:rFonts w:ascii="Arial" w:eastAsia="Arial" w:hAnsi="Arial" w:cs="Arial"/>
                <w:color w:val="212529"/>
              </w:rPr>
              <w:t xml:space="preserve">Trusts </w:t>
            </w:r>
          </w:p>
          <w:p w14:paraId="3EE1B9B4" w14:textId="0CA1E8B5" w:rsidR="0D36BA86" w:rsidRDefault="0D36BA86" w:rsidP="0D36BA86">
            <w:pPr>
              <w:pStyle w:val="ListParagraph"/>
              <w:numPr>
                <w:ilvl w:val="0"/>
                <w:numId w:val="5"/>
              </w:numPr>
              <w:rPr>
                <w:rFonts w:ascii="Arial" w:eastAsia="Arial" w:hAnsi="Arial" w:cs="Arial"/>
                <w:color w:val="212529"/>
              </w:rPr>
            </w:pPr>
            <w:r w:rsidRPr="0D36BA86">
              <w:rPr>
                <w:rFonts w:ascii="Arial" w:eastAsia="Arial" w:hAnsi="Arial" w:cs="Arial"/>
                <w:color w:val="212529"/>
              </w:rPr>
              <w:t>Charities</w:t>
            </w:r>
          </w:p>
          <w:p w14:paraId="3840C487" w14:textId="79D828BE" w:rsidR="0D36BA86" w:rsidRDefault="0D36BA86" w:rsidP="0D36BA86">
            <w:pPr>
              <w:rPr>
                <w:rFonts w:ascii="Arial" w:eastAsia="Arial" w:hAnsi="Arial" w:cs="Arial"/>
                <w:b/>
                <w:bCs/>
                <w:color w:val="212529"/>
                <w:sz w:val="24"/>
                <w:szCs w:val="24"/>
                <w:u w:val="single"/>
              </w:rPr>
            </w:pPr>
          </w:p>
        </w:tc>
        <w:tc>
          <w:tcPr>
            <w:tcW w:w="1785" w:type="dxa"/>
          </w:tcPr>
          <w:p w14:paraId="555F0077" w14:textId="15B5F7DD" w:rsidR="0D36BA86" w:rsidRDefault="0D36BA86" w:rsidP="0D36BA86">
            <w:pPr>
              <w:rPr>
                <w:rFonts w:ascii="Arial" w:eastAsia="Arial" w:hAnsi="Arial" w:cs="Arial"/>
                <w:b/>
                <w:bCs/>
                <w:color w:val="212529"/>
                <w:sz w:val="24"/>
                <w:szCs w:val="24"/>
                <w:u w:val="single"/>
              </w:rPr>
            </w:pPr>
            <w:r w:rsidRPr="0D36BA86">
              <w:rPr>
                <w:rFonts w:ascii="Arial" w:eastAsia="Arial" w:hAnsi="Arial" w:cs="Arial"/>
                <w:color w:val="212529"/>
              </w:rPr>
              <w:t>Research organisations.</w:t>
            </w:r>
          </w:p>
        </w:tc>
        <w:tc>
          <w:tcPr>
            <w:tcW w:w="1710" w:type="dxa"/>
          </w:tcPr>
          <w:p w14:paraId="02CA75EE" w14:textId="7F515D91" w:rsidR="0D36BA86" w:rsidRDefault="0D36BA86" w:rsidP="0D36BA86">
            <w:pPr>
              <w:rPr>
                <w:rFonts w:ascii="Arial" w:eastAsia="Arial" w:hAnsi="Arial" w:cs="Arial"/>
                <w:color w:val="212529"/>
              </w:rPr>
            </w:pPr>
            <w:r w:rsidRPr="0D36BA86">
              <w:rPr>
                <w:rFonts w:ascii="Arial" w:eastAsia="Arial" w:hAnsi="Arial" w:cs="Arial"/>
                <w:color w:val="212529"/>
              </w:rPr>
              <w:t>Not making the most of being a volunteer and creating a presence within known organisations.</w:t>
            </w:r>
          </w:p>
          <w:p w14:paraId="2B6883F4" w14:textId="787B3B38" w:rsidR="0D36BA86" w:rsidRDefault="0D36BA86" w:rsidP="0D36BA86">
            <w:pPr>
              <w:rPr>
                <w:rFonts w:ascii="Arial" w:eastAsia="Arial" w:hAnsi="Arial" w:cs="Arial"/>
                <w:color w:val="212529"/>
              </w:rPr>
            </w:pPr>
            <w:r w:rsidRPr="0D36BA86">
              <w:rPr>
                <w:rFonts w:ascii="Arial" w:eastAsia="Arial" w:hAnsi="Arial" w:cs="Arial"/>
                <w:color w:val="212529"/>
              </w:rPr>
              <w:t>Taking the wrong role which is not progressive.</w:t>
            </w:r>
          </w:p>
          <w:p w14:paraId="4C250BCC" w14:textId="598FB41D" w:rsidR="0D36BA86" w:rsidRDefault="0D36BA86" w:rsidP="0D36BA86">
            <w:pPr>
              <w:rPr>
                <w:rFonts w:ascii="Arial" w:eastAsia="Arial" w:hAnsi="Arial" w:cs="Arial"/>
                <w:color w:val="212529"/>
              </w:rPr>
            </w:pPr>
            <w:r w:rsidRPr="0D36BA86">
              <w:rPr>
                <w:rFonts w:ascii="Arial" w:eastAsia="Arial" w:hAnsi="Arial" w:cs="Arial"/>
                <w:color w:val="212529"/>
              </w:rPr>
              <w:t>Finding the time to volunteer and gain experience.</w:t>
            </w:r>
          </w:p>
        </w:tc>
        <w:tc>
          <w:tcPr>
            <w:tcW w:w="1515" w:type="dxa"/>
          </w:tcPr>
          <w:p w14:paraId="4497C8D6" w14:textId="1AB25BC1" w:rsidR="0D36BA86" w:rsidRDefault="0D36BA86" w:rsidP="0D36BA86">
            <w:pPr>
              <w:rPr>
                <w:rFonts w:ascii="Arial" w:eastAsia="Arial" w:hAnsi="Arial" w:cs="Arial"/>
                <w:b/>
                <w:bCs/>
                <w:color w:val="212529"/>
                <w:sz w:val="24"/>
                <w:szCs w:val="24"/>
                <w:u w:val="single"/>
              </w:rPr>
            </w:pPr>
            <w:r w:rsidRPr="0D36BA86">
              <w:rPr>
                <w:rFonts w:ascii="Arial" w:eastAsia="Arial" w:hAnsi="Arial" w:cs="Arial"/>
                <w:color w:val="212529"/>
              </w:rPr>
              <w:t>Make myself be seen and demonstrate my commitment to the role.</w:t>
            </w:r>
          </w:p>
          <w:p w14:paraId="6066D4B1" w14:textId="3C1C8434" w:rsidR="0D36BA86" w:rsidRDefault="0D36BA86" w:rsidP="0D36BA86">
            <w:pPr>
              <w:rPr>
                <w:rFonts w:ascii="Arial" w:eastAsia="Arial" w:hAnsi="Arial" w:cs="Arial"/>
                <w:color w:val="212529"/>
              </w:rPr>
            </w:pPr>
            <w:r w:rsidRPr="0D36BA86">
              <w:rPr>
                <w:rFonts w:ascii="Arial" w:eastAsia="Arial" w:hAnsi="Arial" w:cs="Arial"/>
                <w:color w:val="212529"/>
              </w:rPr>
              <w:t>Create new ways to do things within my role.</w:t>
            </w:r>
          </w:p>
        </w:tc>
      </w:tr>
    </w:tbl>
    <w:p w14:paraId="74298EB8" w14:textId="128508AD" w:rsidR="0D36BA86" w:rsidRDefault="0D36BA86">
      <w:r>
        <w:br w:type="page"/>
      </w:r>
    </w:p>
    <w:p w14:paraId="2385EBEE" w14:textId="38E7F2A3" w:rsidR="0D36BA86" w:rsidRDefault="0D36BA86" w:rsidP="0D36BA86">
      <w:pPr>
        <w:jc w:val="center"/>
        <w:rPr>
          <w:rFonts w:ascii="Arial" w:eastAsia="Arial" w:hAnsi="Arial" w:cs="Arial"/>
          <w:b/>
          <w:bCs/>
          <w:color w:val="212529"/>
          <w:sz w:val="24"/>
          <w:szCs w:val="24"/>
          <w:u w:val="single"/>
        </w:rPr>
      </w:pPr>
      <w:r w:rsidRPr="0D36BA86">
        <w:rPr>
          <w:rFonts w:ascii="Arial" w:eastAsia="Arial" w:hAnsi="Arial" w:cs="Arial"/>
          <w:b/>
          <w:bCs/>
          <w:color w:val="212529"/>
          <w:sz w:val="24"/>
          <w:szCs w:val="24"/>
          <w:u w:val="single"/>
        </w:rPr>
        <w:t>REFERENCES</w:t>
      </w:r>
    </w:p>
    <w:p w14:paraId="7C81BF7A" w14:textId="3848ABB5" w:rsidR="0D36BA86" w:rsidRDefault="0D36BA86" w:rsidP="0D36BA86">
      <w:pPr>
        <w:rPr>
          <w:rFonts w:ascii="Calibri" w:eastAsia="Calibri" w:hAnsi="Calibri" w:cs="Calibri"/>
        </w:rPr>
      </w:pPr>
    </w:p>
    <w:p w14:paraId="7DB5095E" w14:textId="4BD83F26" w:rsidR="0D36BA86" w:rsidRDefault="0D36BA86" w:rsidP="0D36BA86">
      <w:pPr>
        <w:spacing w:line="360" w:lineRule="auto"/>
        <w:rPr>
          <w:rFonts w:ascii="Arial" w:eastAsia="Arial" w:hAnsi="Arial" w:cs="Arial"/>
        </w:rPr>
      </w:pPr>
      <w:r w:rsidRPr="0D36BA86">
        <w:rPr>
          <w:rFonts w:ascii="Arial" w:eastAsia="Arial" w:hAnsi="Arial" w:cs="Arial"/>
        </w:rPr>
        <w:t xml:space="preserve">Angela Duckworth. (2022) </w:t>
      </w:r>
      <w:r w:rsidRPr="0D36BA86">
        <w:rPr>
          <w:rFonts w:ascii="Arial" w:eastAsia="Arial" w:hAnsi="Arial" w:cs="Arial"/>
          <w:i/>
          <w:iCs/>
        </w:rPr>
        <w:t xml:space="preserve">Grit Score. </w:t>
      </w:r>
      <w:r w:rsidRPr="0D36BA86">
        <w:rPr>
          <w:rFonts w:ascii="Arial" w:eastAsia="Arial" w:hAnsi="Arial" w:cs="Arial"/>
        </w:rPr>
        <w:t xml:space="preserve">[Online]. Available at: </w:t>
      </w:r>
      <w:hyperlink r:id="rId14">
        <w:r w:rsidRPr="0D36BA86">
          <w:rPr>
            <w:rStyle w:val="Hyperlink"/>
            <w:rFonts w:ascii="Arial" w:eastAsia="Arial" w:hAnsi="Arial" w:cs="Arial"/>
          </w:rPr>
          <w:t>https://angeladuckworth.com/grit-scale/</w:t>
        </w:r>
      </w:hyperlink>
      <w:r w:rsidRPr="0D36BA86">
        <w:rPr>
          <w:rFonts w:ascii="Arial" w:eastAsia="Arial" w:hAnsi="Arial" w:cs="Arial"/>
        </w:rPr>
        <w:t xml:space="preserve"> (Accessed: 1 August 2022).</w:t>
      </w:r>
    </w:p>
    <w:p w14:paraId="0B4DBA5A" w14:textId="4BAB98A6" w:rsidR="0D36BA86" w:rsidRDefault="0D36BA86" w:rsidP="0D36BA86">
      <w:pPr>
        <w:spacing w:line="360" w:lineRule="auto"/>
        <w:rPr>
          <w:rFonts w:ascii="Arial" w:eastAsia="Arial" w:hAnsi="Arial" w:cs="Arial"/>
        </w:rPr>
      </w:pPr>
      <w:r w:rsidRPr="0D36BA86">
        <w:rPr>
          <w:rFonts w:ascii="Arial" w:eastAsia="Arial" w:hAnsi="Arial" w:cs="Arial"/>
        </w:rPr>
        <w:t xml:space="preserve">Broberg, J. (2020) </w:t>
      </w:r>
      <w:r w:rsidRPr="0D36BA86">
        <w:rPr>
          <w:rFonts w:ascii="Arial" w:eastAsia="Arial" w:hAnsi="Arial" w:cs="Arial"/>
          <w:i/>
          <w:iCs/>
        </w:rPr>
        <w:t xml:space="preserve">Cynefin Framework. </w:t>
      </w:r>
      <w:r w:rsidRPr="0D36BA86">
        <w:rPr>
          <w:rFonts w:ascii="Arial" w:eastAsia="Arial" w:hAnsi="Arial" w:cs="Arial"/>
        </w:rPr>
        <w:t xml:space="preserve">[Online Image Cynefin]. Available at: </w:t>
      </w:r>
      <w:hyperlink r:id="rId15">
        <w:r w:rsidRPr="0D36BA86">
          <w:rPr>
            <w:rStyle w:val="Hyperlink"/>
            <w:rFonts w:ascii="Arial" w:eastAsia="Arial" w:hAnsi="Arial" w:cs="Arial"/>
          </w:rPr>
          <w:t>https://agemba.com/cynefin-framework.html</w:t>
        </w:r>
      </w:hyperlink>
      <w:r w:rsidRPr="0D36BA86">
        <w:rPr>
          <w:rFonts w:ascii="Arial" w:eastAsia="Arial" w:hAnsi="Arial" w:cs="Arial"/>
        </w:rPr>
        <w:t xml:space="preserve"> (Accessed: 30 July 2022).</w:t>
      </w:r>
    </w:p>
    <w:p w14:paraId="1FF5914C" w14:textId="62A1A4E3" w:rsidR="0D36BA86" w:rsidRDefault="0D36BA86" w:rsidP="0D36BA86">
      <w:pPr>
        <w:spacing w:line="360" w:lineRule="auto"/>
        <w:rPr>
          <w:rFonts w:ascii="Arial" w:eastAsia="Arial" w:hAnsi="Arial" w:cs="Arial"/>
        </w:rPr>
      </w:pPr>
      <w:r w:rsidRPr="0D36BA86">
        <w:rPr>
          <w:rFonts w:ascii="Arial" w:eastAsia="Arial" w:hAnsi="Arial" w:cs="Arial"/>
        </w:rPr>
        <w:t xml:space="preserve">Cresswell, K., et al. (2010) </w:t>
      </w:r>
      <w:r w:rsidRPr="0D36BA86">
        <w:rPr>
          <w:rFonts w:ascii="Arial" w:eastAsia="Arial" w:hAnsi="Arial" w:cs="Arial"/>
          <w:i/>
          <w:iCs/>
        </w:rPr>
        <w:t xml:space="preserve">Actor-Network Theory and its role in understanding the implementation of information technology developments in healthcare. </w:t>
      </w:r>
      <w:r w:rsidRPr="0D36BA86">
        <w:rPr>
          <w:rFonts w:ascii="Arial" w:eastAsia="Arial" w:hAnsi="Arial" w:cs="Arial"/>
        </w:rPr>
        <w:t xml:space="preserve">[Online]. Available at: </w:t>
      </w:r>
      <w:hyperlink r:id="rId16">
        <w:r w:rsidRPr="0D36BA86">
          <w:rPr>
            <w:rStyle w:val="Hyperlink"/>
            <w:rFonts w:ascii="Arial" w:eastAsia="Arial" w:hAnsi="Arial" w:cs="Arial"/>
          </w:rPr>
          <w:t>https://www.ncbi.nlm.nih.gov/pmc/articles/PMC2988706/</w:t>
        </w:r>
      </w:hyperlink>
      <w:r w:rsidRPr="0D36BA86">
        <w:rPr>
          <w:rFonts w:ascii="Arial" w:eastAsia="Arial" w:hAnsi="Arial" w:cs="Arial"/>
        </w:rPr>
        <w:t xml:space="preserve"> (Accessed: 28 July 2022).</w:t>
      </w:r>
    </w:p>
    <w:p w14:paraId="15E94744" w14:textId="4F9CB01B" w:rsidR="0D36BA86" w:rsidRDefault="0D36BA86" w:rsidP="0D36BA86">
      <w:pPr>
        <w:spacing w:line="360" w:lineRule="auto"/>
        <w:rPr>
          <w:rFonts w:ascii="Arial" w:eastAsia="Arial" w:hAnsi="Arial" w:cs="Arial"/>
        </w:rPr>
      </w:pPr>
      <w:r w:rsidRPr="0D36BA86">
        <w:rPr>
          <w:rFonts w:ascii="Arial" w:eastAsia="Arial" w:hAnsi="Arial" w:cs="Arial"/>
        </w:rPr>
        <w:t xml:space="preserve">Ferris, K. (2019) </w:t>
      </w:r>
      <w:r w:rsidRPr="0D36BA86">
        <w:rPr>
          <w:rFonts w:ascii="Arial" w:eastAsia="Arial" w:hAnsi="Arial" w:cs="Arial"/>
          <w:i/>
          <w:iCs/>
        </w:rPr>
        <w:t xml:space="preserve">Give it up. Creativity, passion and a sense of purpose. </w:t>
      </w:r>
      <w:r w:rsidRPr="0D36BA86">
        <w:rPr>
          <w:rFonts w:ascii="Arial" w:eastAsia="Arial" w:hAnsi="Arial" w:cs="Arial"/>
        </w:rPr>
        <w:t xml:space="preserve">[Online Image Creativity]. Available at: </w:t>
      </w:r>
      <w:hyperlink r:id="rId17">
        <w:r w:rsidRPr="0D36BA86">
          <w:rPr>
            <w:rStyle w:val="Hyperlink"/>
            <w:rFonts w:ascii="Arial" w:eastAsia="Arial" w:hAnsi="Arial" w:cs="Arial"/>
          </w:rPr>
          <w:t>https://www.thedigitaltransformationpeople.com/channels/people-and-change/give-it-up-creativity-passion-and-a-sense-of-purpose/</w:t>
        </w:r>
      </w:hyperlink>
      <w:r w:rsidRPr="0D36BA86">
        <w:rPr>
          <w:rFonts w:ascii="Arial" w:eastAsia="Arial" w:hAnsi="Arial" w:cs="Arial"/>
        </w:rPr>
        <w:t xml:space="preserve"> (Accessed: 1 August 2022).</w:t>
      </w:r>
    </w:p>
    <w:p w14:paraId="56F03108" w14:textId="4FB89741" w:rsidR="0D36BA86" w:rsidRDefault="0D36BA86" w:rsidP="0D36BA86">
      <w:pPr>
        <w:spacing w:line="360" w:lineRule="auto"/>
        <w:rPr>
          <w:rFonts w:ascii="Arial" w:eastAsia="Arial" w:hAnsi="Arial" w:cs="Arial"/>
        </w:rPr>
      </w:pPr>
      <w:r w:rsidRPr="0D36BA86">
        <w:rPr>
          <w:rFonts w:ascii="Arial" w:eastAsia="Arial" w:hAnsi="Arial" w:cs="Arial"/>
        </w:rPr>
        <w:t xml:space="preserve">Fortgang, L. (2015) </w:t>
      </w:r>
      <w:r w:rsidRPr="0D36BA86">
        <w:rPr>
          <w:rFonts w:ascii="Arial" w:eastAsia="Arial" w:hAnsi="Arial" w:cs="Arial"/>
          <w:i/>
          <w:iCs/>
        </w:rPr>
        <w:t xml:space="preserve">Find your dream job without ever looking at your resume. </w:t>
      </w:r>
      <w:r w:rsidRPr="0D36BA86">
        <w:rPr>
          <w:rFonts w:ascii="Arial" w:eastAsia="Arial" w:hAnsi="Arial" w:cs="Arial"/>
        </w:rPr>
        <w:t xml:space="preserve">[Online YouTube]. Available at: </w:t>
      </w:r>
      <w:hyperlink r:id="rId18">
        <w:r w:rsidRPr="0D36BA86">
          <w:rPr>
            <w:rStyle w:val="Hyperlink"/>
            <w:rFonts w:ascii="Arial" w:eastAsia="Arial" w:hAnsi="Arial" w:cs="Arial"/>
          </w:rPr>
          <w:t>Find your dream job without ever looking at your resume | Laura Berman Fortgang | TEDxBocaRaton</w:t>
        </w:r>
      </w:hyperlink>
      <w:r w:rsidRPr="0D36BA86">
        <w:rPr>
          <w:rFonts w:ascii="Arial" w:eastAsia="Arial" w:hAnsi="Arial" w:cs="Arial"/>
        </w:rPr>
        <w:t xml:space="preserve"> (Accessed: 29 July 2022).</w:t>
      </w:r>
    </w:p>
    <w:p w14:paraId="18A40D40" w14:textId="3E243BE4" w:rsidR="0D36BA86" w:rsidRDefault="0D36BA86" w:rsidP="0D36BA86">
      <w:pPr>
        <w:spacing w:line="360" w:lineRule="auto"/>
        <w:rPr>
          <w:rFonts w:ascii="Arial" w:eastAsia="Arial" w:hAnsi="Arial" w:cs="Arial"/>
        </w:rPr>
      </w:pPr>
      <w:r w:rsidRPr="0D36BA86">
        <w:rPr>
          <w:rFonts w:ascii="Arial" w:eastAsia="Arial" w:hAnsi="Arial" w:cs="Arial"/>
        </w:rPr>
        <w:t xml:space="preserve">Gurney, D. (2018) </w:t>
      </w:r>
      <w:r w:rsidRPr="0D36BA86">
        <w:rPr>
          <w:rFonts w:ascii="Arial" w:eastAsia="Arial" w:hAnsi="Arial" w:cs="Arial"/>
          <w:i/>
          <w:iCs/>
        </w:rPr>
        <w:t>Career Guy.</w:t>
      </w:r>
      <w:r w:rsidRPr="0D36BA86">
        <w:rPr>
          <w:rFonts w:ascii="Arial" w:eastAsia="Arial" w:hAnsi="Arial" w:cs="Arial"/>
        </w:rPr>
        <w:t xml:space="preserve"> [Online Image Sweet Spot]. Available at: </w:t>
      </w:r>
      <w:hyperlink r:id="rId19">
        <w:r w:rsidRPr="0D36BA86">
          <w:rPr>
            <w:rStyle w:val="Hyperlink"/>
            <w:rFonts w:ascii="Arial" w:eastAsia="Arial" w:hAnsi="Arial" w:cs="Arial"/>
          </w:rPr>
          <w:t>https://careerguy.com/sweet-spot/</w:t>
        </w:r>
      </w:hyperlink>
      <w:r w:rsidRPr="0D36BA86">
        <w:rPr>
          <w:rFonts w:ascii="Arial" w:eastAsia="Arial" w:hAnsi="Arial" w:cs="Arial"/>
        </w:rPr>
        <w:t xml:space="preserve"> (Accessed: 28 July 2022).</w:t>
      </w:r>
    </w:p>
    <w:p w14:paraId="7FD88365" w14:textId="0365BC40" w:rsidR="0D36BA86" w:rsidRDefault="0D36BA86" w:rsidP="0D36BA86">
      <w:pPr>
        <w:spacing w:line="360" w:lineRule="auto"/>
        <w:rPr>
          <w:rFonts w:ascii="Arial" w:eastAsia="Arial" w:hAnsi="Arial" w:cs="Arial"/>
        </w:rPr>
      </w:pPr>
      <w:r w:rsidRPr="0D36BA86">
        <w:rPr>
          <w:rFonts w:ascii="Arial" w:eastAsia="Arial" w:hAnsi="Arial" w:cs="Arial"/>
        </w:rPr>
        <w:t xml:space="preserve">Inspirational Words of Wisdom. (2021) 45 Resilience Quotes. [Online Image Quote]. Available at: </w:t>
      </w:r>
      <w:hyperlink r:id="rId20">
        <w:r w:rsidRPr="0D36BA86">
          <w:rPr>
            <w:rStyle w:val="Hyperlink"/>
            <w:rFonts w:ascii="Arial" w:eastAsia="Arial" w:hAnsi="Arial" w:cs="Arial"/>
          </w:rPr>
          <w:t>https://www.wow4u.com/resiliencequotes/</w:t>
        </w:r>
      </w:hyperlink>
      <w:r w:rsidRPr="0D36BA86">
        <w:rPr>
          <w:rFonts w:ascii="Arial" w:eastAsia="Arial" w:hAnsi="Arial" w:cs="Arial"/>
        </w:rPr>
        <w:t xml:space="preserve"> (Accessed: 1 August 2022).</w:t>
      </w:r>
    </w:p>
    <w:p w14:paraId="353A74DA" w14:textId="7D480757" w:rsidR="0D36BA86" w:rsidRDefault="0D36BA86" w:rsidP="0D36BA86">
      <w:pPr>
        <w:spacing w:line="360" w:lineRule="auto"/>
        <w:rPr>
          <w:rFonts w:ascii="Arial" w:eastAsia="Arial" w:hAnsi="Arial" w:cs="Arial"/>
        </w:rPr>
      </w:pPr>
      <w:r w:rsidRPr="0D36BA86">
        <w:rPr>
          <w:rFonts w:ascii="Arial" w:eastAsia="Arial" w:hAnsi="Arial" w:cs="Arial"/>
        </w:rPr>
        <w:t xml:space="preserve">Knowledge at Wharton. (2013) </w:t>
      </w:r>
      <w:r w:rsidRPr="0D36BA86">
        <w:rPr>
          <w:rFonts w:ascii="Arial" w:eastAsia="Arial" w:hAnsi="Arial" w:cs="Arial"/>
          <w:i/>
          <w:iCs/>
        </w:rPr>
        <w:t xml:space="preserve">Daniel Pink on Why ‘To Sell Is Human’. </w:t>
      </w:r>
      <w:r w:rsidRPr="0D36BA86">
        <w:rPr>
          <w:rFonts w:ascii="Arial" w:eastAsia="Arial" w:hAnsi="Arial" w:cs="Arial"/>
        </w:rPr>
        <w:t xml:space="preserve">[Online]. Available at: </w:t>
      </w:r>
      <w:hyperlink r:id="rId21" w:anchor=":~:text=Bestselling%20author%20Daniel%20Pink's%20new,people%20to%20make%20an%20exchange">
        <w:r w:rsidRPr="0D36BA86">
          <w:rPr>
            <w:rStyle w:val="Hyperlink"/>
            <w:rFonts w:ascii="Arial" w:eastAsia="Arial" w:hAnsi="Arial" w:cs="Arial"/>
          </w:rPr>
          <w:t>https://knowledge.wharton.upenn.edu/article/daniel-pink-on-why-to-sell-is-human/#:~:text=Bestselling%20author%20Daniel%20Pink's%20new,people%20to%20make%20an%20exchange</w:t>
        </w:r>
      </w:hyperlink>
      <w:r w:rsidRPr="0D36BA86">
        <w:rPr>
          <w:rFonts w:ascii="Arial" w:eastAsia="Arial" w:hAnsi="Arial" w:cs="Arial"/>
        </w:rPr>
        <w:t xml:space="preserve"> (Accessed: 29 July 2022).</w:t>
      </w:r>
    </w:p>
    <w:p w14:paraId="74C992E6" w14:textId="3B23078F" w:rsidR="0D36BA86" w:rsidRDefault="0D36BA86" w:rsidP="0D36BA86">
      <w:pPr>
        <w:spacing w:line="360" w:lineRule="auto"/>
        <w:rPr>
          <w:rFonts w:ascii="Arial" w:eastAsia="Arial" w:hAnsi="Arial" w:cs="Arial"/>
        </w:rPr>
      </w:pPr>
      <w:r w:rsidRPr="0D36BA86">
        <w:rPr>
          <w:rFonts w:ascii="Arial" w:eastAsia="Arial" w:hAnsi="Arial" w:cs="Arial"/>
        </w:rPr>
        <w:t xml:space="preserve">Joost. (2019) </w:t>
      </w:r>
      <w:r w:rsidRPr="0D36BA86">
        <w:rPr>
          <w:rFonts w:ascii="Arial" w:eastAsia="Arial" w:hAnsi="Arial" w:cs="Arial"/>
          <w:i/>
          <w:iCs/>
        </w:rPr>
        <w:t xml:space="preserve">Interviewing Dan Pink: The Updated Truth About What Motivated Us. </w:t>
      </w:r>
      <w:r w:rsidRPr="0D36BA86">
        <w:rPr>
          <w:rFonts w:ascii="Arial" w:eastAsia="Arial" w:hAnsi="Arial" w:cs="Arial"/>
        </w:rPr>
        <w:t xml:space="preserve">[Online]. Available at: </w:t>
      </w:r>
      <w:hyperlink r:id="rId22">
        <w:r w:rsidRPr="0D36BA86">
          <w:rPr>
            <w:rStyle w:val="Hyperlink"/>
            <w:rFonts w:ascii="Arial" w:eastAsia="Arial" w:hAnsi="Arial" w:cs="Arial"/>
          </w:rPr>
          <w:t>https://corporate-rebels.com/dan-pink/</w:t>
        </w:r>
      </w:hyperlink>
      <w:r w:rsidRPr="0D36BA86">
        <w:rPr>
          <w:rFonts w:ascii="Arial" w:eastAsia="Arial" w:hAnsi="Arial" w:cs="Arial"/>
        </w:rPr>
        <w:t xml:space="preserve"> (Accessed: 28 July 2022).</w:t>
      </w:r>
    </w:p>
    <w:p w14:paraId="33A64885" w14:textId="6B109EBD" w:rsidR="0D36BA86" w:rsidRDefault="0D36BA86" w:rsidP="0D36BA86">
      <w:pPr>
        <w:spacing w:line="360" w:lineRule="auto"/>
        <w:rPr>
          <w:rFonts w:ascii="Arial" w:eastAsia="Arial" w:hAnsi="Arial" w:cs="Arial"/>
        </w:rPr>
      </w:pPr>
      <w:r w:rsidRPr="0D36BA86">
        <w:rPr>
          <w:rFonts w:ascii="Arial" w:eastAsia="Arial" w:hAnsi="Arial" w:cs="Arial"/>
        </w:rPr>
        <w:t xml:space="preserve">Middleburg, M. (2011) </w:t>
      </w:r>
      <w:r w:rsidRPr="0D36BA86">
        <w:rPr>
          <w:rFonts w:ascii="Arial" w:eastAsia="Arial" w:hAnsi="Arial" w:cs="Arial"/>
          <w:i/>
          <w:iCs/>
        </w:rPr>
        <w:t xml:space="preserve">Thoughts on Motivating Health Workers. </w:t>
      </w:r>
      <w:r w:rsidRPr="0D36BA86">
        <w:rPr>
          <w:rFonts w:ascii="Arial" w:eastAsia="Arial" w:hAnsi="Arial" w:cs="Arial"/>
        </w:rPr>
        <w:t xml:space="preserve">[Online]. Available at: </w:t>
      </w:r>
      <w:hyperlink r:id="rId23">
        <w:r w:rsidRPr="0D36BA86">
          <w:rPr>
            <w:rStyle w:val="Hyperlink"/>
            <w:rFonts w:ascii="Arial" w:eastAsia="Arial" w:hAnsi="Arial" w:cs="Arial"/>
          </w:rPr>
          <w:t>https://www.capacityplus.org/thoughts-motivating-health-workers.html</w:t>
        </w:r>
      </w:hyperlink>
      <w:r w:rsidRPr="0D36BA86">
        <w:rPr>
          <w:rFonts w:ascii="Arial" w:eastAsia="Arial" w:hAnsi="Arial" w:cs="Arial"/>
        </w:rPr>
        <w:t xml:space="preserve"> (Accessed: 29 July 2022).</w:t>
      </w:r>
    </w:p>
    <w:p w14:paraId="0DC706EE" w14:textId="0B53D369" w:rsidR="0D36BA86" w:rsidRDefault="0D36BA86" w:rsidP="0D36BA86">
      <w:pPr>
        <w:pStyle w:val="Heading1"/>
        <w:spacing w:after="160" w:line="360" w:lineRule="auto"/>
        <w:rPr>
          <w:rFonts w:ascii="Arial" w:eastAsia="Arial" w:hAnsi="Arial" w:cs="Arial"/>
          <w:color w:val="auto"/>
          <w:sz w:val="22"/>
          <w:szCs w:val="22"/>
        </w:rPr>
      </w:pPr>
      <w:r w:rsidRPr="0D36BA86">
        <w:rPr>
          <w:rFonts w:ascii="Arial" w:eastAsia="Arial" w:hAnsi="Arial" w:cs="Arial"/>
          <w:color w:val="auto"/>
          <w:sz w:val="22"/>
          <w:szCs w:val="22"/>
        </w:rPr>
        <w:t xml:space="preserve">Mindtools Content Team. (2022) </w:t>
      </w:r>
      <w:r w:rsidRPr="0D36BA86">
        <w:rPr>
          <w:rFonts w:ascii="Arial" w:eastAsia="Arial" w:hAnsi="Arial" w:cs="Arial"/>
          <w:i/>
          <w:iCs/>
          <w:color w:val="auto"/>
          <w:sz w:val="22"/>
          <w:szCs w:val="22"/>
        </w:rPr>
        <w:t>Pink’s Autonomy, Mastery and Purpose Framework.</w:t>
      </w:r>
      <w:r w:rsidRPr="0D36BA86">
        <w:rPr>
          <w:rFonts w:ascii="Arial" w:eastAsia="Arial" w:hAnsi="Arial" w:cs="Arial"/>
          <w:color w:val="auto"/>
          <w:sz w:val="22"/>
          <w:szCs w:val="22"/>
        </w:rPr>
        <w:t xml:space="preserve"> [Online]. Available at:</w:t>
      </w:r>
      <w:r w:rsidRPr="0D36BA86">
        <w:rPr>
          <w:rFonts w:ascii="Arial" w:eastAsia="Arial" w:hAnsi="Arial" w:cs="Arial"/>
          <w:sz w:val="22"/>
          <w:szCs w:val="22"/>
        </w:rPr>
        <w:t xml:space="preserve"> </w:t>
      </w:r>
      <w:hyperlink r:id="rId24">
        <w:r w:rsidRPr="0D36BA86">
          <w:rPr>
            <w:rStyle w:val="Hyperlink"/>
            <w:rFonts w:ascii="Arial" w:eastAsia="Arial" w:hAnsi="Arial" w:cs="Arial"/>
            <w:sz w:val="22"/>
            <w:szCs w:val="22"/>
          </w:rPr>
          <w:t>https://www.mindtools.com/pages/article/autonomy-mastery-purpose.htm</w:t>
        </w:r>
      </w:hyperlink>
      <w:r w:rsidRPr="0D36BA86">
        <w:rPr>
          <w:rFonts w:ascii="Arial" w:eastAsia="Arial" w:hAnsi="Arial" w:cs="Arial"/>
          <w:sz w:val="22"/>
          <w:szCs w:val="22"/>
        </w:rPr>
        <w:t xml:space="preserve"> </w:t>
      </w:r>
      <w:r w:rsidRPr="0D36BA86">
        <w:rPr>
          <w:rFonts w:ascii="Arial" w:eastAsia="Arial" w:hAnsi="Arial" w:cs="Arial"/>
          <w:color w:val="auto"/>
          <w:sz w:val="22"/>
          <w:szCs w:val="22"/>
        </w:rPr>
        <w:t>(Accessed: 29 July 2022).</w:t>
      </w:r>
    </w:p>
    <w:p w14:paraId="2C568078" w14:textId="40CE24C1" w:rsidR="0D36BA86" w:rsidRDefault="0D36BA86" w:rsidP="0D36BA86">
      <w:pPr>
        <w:spacing w:line="360" w:lineRule="auto"/>
        <w:rPr>
          <w:rFonts w:ascii="Arial" w:eastAsia="Arial" w:hAnsi="Arial" w:cs="Arial"/>
        </w:rPr>
      </w:pPr>
      <w:r w:rsidRPr="0D36BA86">
        <w:rPr>
          <w:rFonts w:ascii="Arial" w:eastAsia="Arial" w:hAnsi="Arial" w:cs="Arial"/>
        </w:rPr>
        <w:t xml:space="preserve">Nyakuengama, N. (2014) </w:t>
      </w:r>
      <w:r w:rsidRPr="0D36BA86">
        <w:rPr>
          <w:rFonts w:ascii="Arial" w:eastAsia="Arial" w:hAnsi="Arial" w:cs="Arial"/>
          <w:i/>
          <w:iCs/>
        </w:rPr>
        <w:t>Actor Network Theory.</w:t>
      </w:r>
      <w:r w:rsidRPr="0D36BA86">
        <w:rPr>
          <w:rFonts w:ascii="Arial" w:eastAsia="Arial" w:hAnsi="Arial" w:cs="Arial"/>
        </w:rPr>
        <w:t xml:space="preserve"> [Online YouTube]. Available at: </w:t>
      </w:r>
      <w:hyperlink r:id="rId25">
        <w:r w:rsidRPr="0D36BA86">
          <w:rPr>
            <w:rStyle w:val="Hyperlink"/>
            <w:rFonts w:ascii="Arial" w:eastAsia="Arial" w:hAnsi="Arial" w:cs="Arial"/>
          </w:rPr>
          <w:t>Actor Network Theory 101</w:t>
        </w:r>
      </w:hyperlink>
      <w:r w:rsidRPr="0D36BA86">
        <w:rPr>
          <w:rFonts w:ascii="Arial" w:eastAsia="Arial" w:hAnsi="Arial" w:cs="Arial"/>
        </w:rPr>
        <w:t xml:space="preserve"> (Accessed: 28 July 2022).</w:t>
      </w:r>
    </w:p>
    <w:p w14:paraId="348BEB3C" w14:textId="4D678D35" w:rsidR="0D36BA86" w:rsidRDefault="0D36BA86" w:rsidP="0D36BA86">
      <w:pPr>
        <w:spacing w:line="360" w:lineRule="auto"/>
        <w:rPr>
          <w:rFonts w:ascii="Arial" w:eastAsia="Arial" w:hAnsi="Arial" w:cs="Arial"/>
        </w:rPr>
      </w:pPr>
      <w:r w:rsidRPr="0D36BA86">
        <w:rPr>
          <w:rFonts w:ascii="Arial" w:eastAsia="Arial" w:hAnsi="Arial" w:cs="Arial"/>
        </w:rPr>
        <w:t xml:space="preserve">Pangambam, S. (2020) </w:t>
      </w:r>
      <w:r w:rsidRPr="0D36BA86">
        <w:rPr>
          <w:rFonts w:ascii="Arial" w:eastAsia="Arial" w:hAnsi="Arial" w:cs="Arial"/>
          <w:i/>
          <w:iCs/>
        </w:rPr>
        <w:t xml:space="preserve">The Power of Self-Belief: Layne Beachley (Full Transcript). </w:t>
      </w:r>
      <w:r w:rsidRPr="0D36BA86">
        <w:rPr>
          <w:rFonts w:ascii="Arial" w:eastAsia="Arial" w:hAnsi="Arial" w:cs="Arial"/>
        </w:rPr>
        <w:t xml:space="preserve">[Online]. Available at: </w:t>
      </w:r>
      <w:hyperlink r:id="rId26" w:anchor=":~:text=But%20it's%20our%20self%2Dlimiting,but%20ifs%2C%20are%20your%20beliefs">
        <w:r w:rsidRPr="0D36BA86">
          <w:rPr>
            <w:rStyle w:val="Hyperlink"/>
            <w:rFonts w:ascii="Arial" w:eastAsia="Arial" w:hAnsi="Arial" w:cs="Arial"/>
          </w:rPr>
          <w:t>https://singjupost.com/the-power-of-self-belief-layne-beachley-full-transcript/?singlepage=1#:~:text=But%20it's%20our%20self%2Dlimiting,but%20ifs%2C%20are%20your%20beliefs</w:t>
        </w:r>
      </w:hyperlink>
      <w:r w:rsidRPr="0D36BA86">
        <w:rPr>
          <w:rFonts w:ascii="Arial" w:eastAsia="Arial" w:hAnsi="Arial" w:cs="Arial"/>
        </w:rPr>
        <w:t xml:space="preserve"> (Accessed: 29 July 2022).</w:t>
      </w:r>
    </w:p>
    <w:p w14:paraId="35444E70" w14:textId="17EF8D51" w:rsidR="0D36BA86" w:rsidRDefault="0D36BA86" w:rsidP="0D36BA86">
      <w:pPr>
        <w:spacing w:line="360" w:lineRule="auto"/>
        <w:rPr>
          <w:rFonts w:ascii="Arial" w:eastAsia="Arial" w:hAnsi="Arial" w:cs="Arial"/>
        </w:rPr>
      </w:pPr>
      <w:r w:rsidRPr="0D36BA86">
        <w:rPr>
          <w:rFonts w:ascii="Arial" w:eastAsia="Arial" w:hAnsi="Arial" w:cs="Arial"/>
        </w:rPr>
        <w:t xml:space="preserve">Riopel, L. (2019) </w:t>
      </w:r>
      <w:r w:rsidRPr="0D36BA86">
        <w:rPr>
          <w:rFonts w:ascii="Arial" w:eastAsia="Arial" w:hAnsi="Arial" w:cs="Arial"/>
          <w:i/>
          <w:iCs/>
        </w:rPr>
        <w:t>Emotional Intelligence Frameworks, Charts, Diagrams &amp; Graphs.</w:t>
      </w:r>
      <w:r w:rsidRPr="0D36BA86">
        <w:rPr>
          <w:rFonts w:ascii="Arial" w:eastAsia="Arial" w:hAnsi="Arial" w:cs="Arial"/>
        </w:rPr>
        <w:t xml:space="preserve"> [Online Image Framework]. Available at: </w:t>
      </w:r>
      <w:hyperlink r:id="rId27">
        <w:r w:rsidRPr="0D36BA86">
          <w:rPr>
            <w:rStyle w:val="Hyperlink"/>
            <w:rFonts w:ascii="Arial" w:eastAsia="Arial" w:hAnsi="Arial" w:cs="Arial"/>
          </w:rPr>
          <w:t>https://positivepsychology.com/emotional-intelligence-frameworks/</w:t>
        </w:r>
      </w:hyperlink>
      <w:r w:rsidRPr="0D36BA86">
        <w:rPr>
          <w:rFonts w:ascii="Arial" w:eastAsia="Arial" w:hAnsi="Arial" w:cs="Arial"/>
        </w:rPr>
        <w:t xml:space="preserve"> (Accessed: 30 July 2022).</w:t>
      </w:r>
    </w:p>
    <w:p w14:paraId="0F947C1A" w14:textId="70F98080" w:rsidR="0D36BA86" w:rsidRDefault="0D36BA86" w:rsidP="0D36BA86">
      <w:pPr>
        <w:spacing w:line="360" w:lineRule="auto"/>
        <w:rPr>
          <w:rFonts w:ascii="Arial" w:eastAsia="Arial" w:hAnsi="Arial" w:cs="Arial"/>
        </w:rPr>
      </w:pPr>
      <w:r w:rsidRPr="0D36BA86">
        <w:rPr>
          <w:rFonts w:ascii="Arial" w:eastAsia="Arial" w:hAnsi="Arial" w:cs="Arial"/>
        </w:rPr>
        <w:t xml:space="preserve">Sinek, S. (2014) </w:t>
      </w:r>
      <w:r w:rsidRPr="0D36BA86">
        <w:rPr>
          <w:rFonts w:ascii="Arial" w:eastAsia="Arial" w:hAnsi="Arial" w:cs="Arial"/>
          <w:i/>
          <w:iCs/>
        </w:rPr>
        <w:t>How great leaders inspire actions</w:t>
      </w:r>
      <w:r w:rsidRPr="0D36BA86">
        <w:rPr>
          <w:rFonts w:ascii="Arial" w:eastAsia="Arial" w:hAnsi="Arial" w:cs="Arial"/>
        </w:rPr>
        <w:t xml:space="preserve">. [Online]. Available at: </w:t>
      </w:r>
      <w:hyperlink r:id="rId28">
        <w:r w:rsidRPr="0D36BA86">
          <w:rPr>
            <w:rStyle w:val="Hyperlink"/>
            <w:rFonts w:ascii="Arial" w:eastAsia="Arial" w:hAnsi="Arial" w:cs="Arial"/>
          </w:rPr>
          <w:t>Simon Sinek: How great leaders inspire action</w:t>
        </w:r>
      </w:hyperlink>
      <w:r w:rsidRPr="0D36BA86">
        <w:rPr>
          <w:rFonts w:ascii="Arial" w:eastAsia="Arial" w:hAnsi="Arial" w:cs="Arial"/>
        </w:rPr>
        <w:t xml:space="preserve"> (Accessed: 28 July 2022).</w:t>
      </w:r>
    </w:p>
    <w:p w14:paraId="733C12CB" w14:textId="5418F7CE" w:rsidR="0D36BA86" w:rsidRDefault="0D36BA86" w:rsidP="0D36BA86">
      <w:pPr>
        <w:spacing w:line="360" w:lineRule="auto"/>
        <w:rPr>
          <w:rFonts w:ascii="Arial" w:eastAsia="Arial" w:hAnsi="Arial" w:cs="Arial"/>
        </w:rPr>
      </w:pPr>
      <w:r w:rsidRPr="0D36BA86">
        <w:rPr>
          <w:rFonts w:ascii="Arial" w:eastAsia="Arial" w:hAnsi="Arial" w:cs="Arial"/>
        </w:rPr>
        <w:t xml:space="preserve">Slade, C. (2022) </w:t>
      </w:r>
      <w:r w:rsidRPr="0D36BA86">
        <w:rPr>
          <w:rFonts w:ascii="Arial" w:eastAsia="Arial" w:hAnsi="Arial" w:cs="Arial"/>
          <w:i/>
          <w:iCs/>
        </w:rPr>
        <w:t xml:space="preserve">New world of work: are universities preparing students for future careers? </w:t>
      </w:r>
      <w:r w:rsidRPr="0D36BA86">
        <w:rPr>
          <w:rFonts w:ascii="Arial" w:eastAsia="Arial" w:hAnsi="Arial" w:cs="Arial"/>
        </w:rPr>
        <w:t xml:space="preserve">[Online]. Available at: </w:t>
      </w:r>
      <w:hyperlink r:id="rId29">
        <w:r w:rsidRPr="0D36BA86">
          <w:rPr>
            <w:rStyle w:val="Hyperlink"/>
            <w:rFonts w:ascii="Arial" w:eastAsia="Arial" w:hAnsi="Arial" w:cs="Arial"/>
          </w:rPr>
          <w:t>https://www.timeshighereducation.com/hub/pa-consulting/p/new-world-work-are-universities-preparing-students-future-careers</w:t>
        </w:r>
      </w:hyperlink>
      <w:r w:rsidRPr="0D36BA86">
        <w:rPr>
          <w:rFonts w:ascii="Arial" w:eastAsia="Arial" w:hAnsi="Arial" w:cs="Arial"/>
        </w:rPr>
        <w:t xml:space="preserve"> (Accessed: 28 July 2022).</w:t>
      </w:r>
    </w:p>
    <w:p w14:paraId="7EC57F18" w14:textId="763FAE28" w:rsidR="0D36BA86" w:rsidRDefault="0D36BA86" w:rsidP="0D36BA86">
      <w:pPr>
        <w:spacing w:line="360" w:lineRule="auto"/>
        <w:rPr>
          <w:rFonts w:ascii="Arial" w:eastAsia="Arial" w:hAnsi="Arial" w:cs="Arial"/>
        </w:rPr>
      </w:pPr>
    </w:p>
    <w:p w14:paraId="74B86370" w14:textId="0871F4D7" w:rsidR="0D36BA86" w:rsidRDefault="0D36BA86" w:rsidP="0D36BA86">
      <w:pPr>
        <w:spacing w:line="360" w:lineRule="auto"/>
        <w:rPr>
          <w:rFonts w:ascii="Calibri" w:eastAsia="Calibri" w:hAnsi="Calibri" w:cs="Calibri"/>
        </w:rPr>
      </w:pPr>
    </w:p>
    <w:p w14:paraId="6356B08F" w14:textId="49116090" w:rsidR="0D36BA86" w:rsidRDefault="0D36BA86" w:rsidP="0D36BA86">
      <w:pPr>
        <w:spacing w:line="360" w:lineRule="auto"/>
        <w:jc w:val="both"/>
        <w:rPr>
          <w:rFonts w:ascii="Arial" w:eastAsia="Arial" w:hAnsi="Arial" w:cs="Arial"/>
          <w:b/>
          <w:bCs/>
          <w:color w:val="212529"/>
          <w:sz w:val="24"/>
          <w:szCs w:val="24"/>
          <w:u w:val="single"/>
        </w:rPr>
      </w:pPr>
    </w:p>
    <w:sectPr w:rsidR="0D36BA86">
      <w:headerReference w:type="default" r:id="rId30"/>
      <w:footerReference w:type="default" r:id="rId3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149FC0" w14:textId="77777777" w:rsidR="00A02F35" w:rsidRDefault="00A02F35">
      <w:pPr>
        <w:spacing w:after="0" w:line="240" w:lineRule="auto"/>
      </w:pPr>
      <w:r>
        <w:separator/>
      </w:r>
    </w:p>
  </w:endnote>
  <w:endnote w:type="continuationSeparator" w:id="0">
    <w:p w14:paraId="720CA620" w14:textId="77777777" w:rsidR="00A02F35" w:rsidRDefault="00A02F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Georgia Pro">
    <w:charset w:val="00"/>
    <w:family w:val="roman"/>
    <w:pitch w:val="variable"/>
    <w:sig w:usb0="800002AF" w:usb1="00000003" w:usb2="00000000" w:usb3="00000000" w:csb0="0000009F" w:csb1="00000000"/>
  </w:font>
  <w:font w:name="Consolas">
    <w:panose1 w:val="020B0609020204030204"/>
    <w:charset w:val="00"/>
    <w:family w:val="modern"/>
    <w:pitch w:val="fixed"/>
    <w:sig w:usb0="E00006FF" w:usb1="0000FCFF" w:usb2="00000001" w:usb3="00000000" w:csb0="0000019F" w:csb1="00000000"/>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88F3980" w14:paraId="19904EBB" w14:textId="77777777" w:rsidTr="788F3980">
      <w:tc>
        <w:tcPr>
          <w:tcW w:w="3005" w:type="dxa"/>
        </w:tcPr>
        <w:p w14:paraId="6114B9F9" w14:textId="4C5FF151" w:rsidR="788F3980" w:rsidRDefault="788F3980" w:rsidP="788F3980">
          <w:pPr>
            <w:pStyle w:val="Header"/>
            <w:ind w:left="-115"/>
          </w:pPr>
        </w:p>
      </w:tc>
      <w:tc>
        <w:tcPr>
          <w:tcW w:w="3005" w:type="dxa"/>
        </w:tcPr>
        <w:p w14:paraId="3547588D" w14:textId="652C42C5" w:rsidR="788F3980" w:rsidRDefault="788F3980" w:rsidP="788F3980">
          <w:pPr>
            <w:pStyle w:val="Header"/>
            <w:jc w:val="center"/>
          </w:pPr>
          <w:r>
            <w:fldChar w:fldCharType="begin"/>
          </w:r>
          <w:r>
            <w:instrText>PAGE</w:instrText>
          </w:r>
          <w:r w:rsidR="00A02F35">
            <w:fldChar w:fldCharType="separate"/>
          </w:r>
          <w:r>
            <w:fldChar w:fldCharType="end"/>
          </w:r>
        </w:p>
      </w:tc>
      <w:tc>
        <w:tcPr>
          <w:tcW w:w="3005" w:type="dxa"/>
        </w:tcPr>
        <w:p w14:paraId="4281CCBA" w14:textId="03352A02" w:rsidR="788F3980" w:rsidRDefault="788F3980" w:rsidP="788F3980">
          <w:pPr>
            <w:pStyle w:val="Header"/>
            <w:ind w:right="-115"/>
            <w:jc w:val="right"/>
          </w:pPr>
        </w:p>
        <w:p w14:paraId="1664D21B" w14:textId="2A72CEEB" w:rsidR="788F3980" w:rsidRDefault="788F3980" w:rsidP="788F3980">
          <w:pPr>
            <w:pStyle w:val="Header"/>
            <w:ind w:right="-115"/>
            <w:jc w:val="right"/>
          </w:pPr>
        </w:p>
      </w:tc>
    </w:tr>
  </w:tbl>
  <w:p w14:paraId="344EDC1E" w14:textId="5F359F31" w:rsidR="788F3980" w:rsidRDefault="788F3980" w:rsidP="788F39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1C4262" w14:textId="77777777" w:rsidR="00A02F35" w:rsidRDefault="00A02F35">
      <w:pPr>
        <w:spacing w:after="0" w:line="240" w:lineRule="auto"/>
      </w:pPr>
      <w:r>
        <w:separator/>
      </w:r>
    </w:p>
  </w:footnote>
  <w:footnote w:type="continuationSeparator" w:id="0">
    <w:p w14:paraId="2BAE470F" w14:textId="77777777" w:rsidR="00A02F35" w:rsidRDefault="00A02F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88F3980" w14:paraId="2F430248" w14:textId="77777777" w:rsidTr="788F3980">
      <w:tc>
        <w:tcPr>
          <w:tcW w:w="3005" w:type="dxa"/>
        </w:tcPr>
        <w:p w14:paraId="05316603" w14:textId="1EA1D48A" w:rsidR="788F3980" w:rsidRDefault="788F3980" w:rsidP="788F3980">
          <w:pPr>
            <w:pStyle w:val="Header"/>
            <w:ind w:left="-115"/>
          </w:pPr>
          <w:r>
            <w:t>Kamilah Maynard</w:t>
          </w:r>
        </w:p>
      </w:tc>
      <w:tc>
        <w:tcPr>
          <w:tcW w:w="3005" w:type="dxa"/>
        </w:tcPr>
        <w:p w14:paraId="0816D607" w14:textId="4BC4F768" w:rsidR="788F3980" w:rsidRDefault="788F3980" w:rsidP="788F3980">
          <w:pPr>
            <w:pStyle w:val="Header"/>
            <w:jc w:val="center"/>
          </w:pPr>
        </w:p>
      </w:tc>
      <w:tc>
        <w:tcPr>
          <w:tcW w:w="3005" w:type="dxa"/>
        </w:tcPr>
        <w:p w14:paraId="481BB6A9" w14:textId="298035F8" w:rsidR="788F3980" w:rsidRDefault="788F3980" w:rsidP="788F3980">
          <w:pPr>
            <w:pStyle w:val="Header"/>
            <w:ind w:right="-115"/>
            <w:jc w:val="right"/>
          </w:pPr>
          <w:r>
            <w:t>2014670</w:t>
          </w:r>
        </w:p>
      </w:tc>
    </w:tr>
  </w:tbl>
  <w:p w14:paraId="315142E9" w14:textId="2F0BDBBD" w:rsidR="788F3980" w:rsidRDefault="788F3980" w:rsidP="788F3980">
    <w:pPr>
      <w:pStyle w:val="Header"/>
    </w:pPr>
  </w:p>
</w:hdr>
</file>

<file path=word/intelligence2.xml><?xml version="1.0" encoding="utf-8"?>
<int2:intelligence xmlns:int2="http://schemas.microsoft.com/office/intelligence/2020/intelligence" xmlns:oel="http://schemas.microsoft.com/office/2019/extlst">
  <int2:observations>
    <int2:textHash int2:hashCode="kaEieQ9M7VqJVu" int2:id="UlyxTYVt">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A6E9BC"/>
    <w:multiLevelType w:val="hybridMultilevel"/>
    <w:tmpl w:val="FFFFFFFF"/>
    <w:lvl w:ilvl="0" w:tplc="1720AF76">
      <w:start w:val="1"/>
      <w:numFmt w:val="bullet"/>
      <w:lvlText w:val=""/>
      <w:lvlJc w:val="left"/>
      <w:pPr>
        <w:ind w:left="720" w:hanging="360"/>
      </w:pPr>
      <w:rPr>
        <w:rFonts w:ascii="Symbol" w:hAnsi="Symbol" w:hint="default"/>
      </w:rPr>
    </w:lvl>
    <w:lvl w:ilvl="1" w:tplc="AE0A23D2">
      <w:start w:val="1"/>
      <w:numFmt w:val="bullet"/>
      <w:lvlText w:val="o"/>
      <w:lvlJc w:val="left"/>
      <w:pPr>
        <w:ind w:left="1440" w:hanging="360"/>
      </w:pPr>
      <w:rPr>
        <w:rFonts w:ascii="Courier New" w:hAnsi="Courier New" w:hint="default"/>
      </w:rPr>
    </w:lvl>
    <w:lvl w:ilvl="2" w:tplc="8ACAFB8A">
      <w:start w:val="1"/>
      <w:numFmt w:val="bullet"/>
      <w:lvlText w:val=""/>
      <w:lvlJc w:val="left"/>
      <w:pPr>
        <w:ind w:left="2160" w:hanging="360"/>
      </w:pPr>
      <w:rPr>
        <w:rFonts w:ascii="Wingdings" w:hAnsi="Wingdings" w:hint="default"/>
      </w:rPr>
    </w:lvl>
    <w:lvl w:ilvl="3" w:tplc="92621F44">
      <w:start w:val="1"/>
      <w:numFmt w:val="bullet"/>
      <w:lvlText w:val=""/>
      <w:lvlJc w:val="left"/>
      <w:pPr>
        <w:ind w:left="2880" w:hanging="360"/>
      </w:pPr>
      <w:rPr>
        <w:rFonts w:ascii="Symbol" w:hAnsi="Symbol" w:hint="default"/>
      </w:rPr>
    </w:lvl>
    <w:lvl w:ilvl="4" w:tplc="BAA2653C">
      <w:start w:val="1"/>
      <w:numFmt w:val="bullet"/>
      <w:lvlText w:val="o"/>
      <w:lvlJc w:val="left"/>
      <w:pPr>
        <w:ind w:left="3600" w:hanging="360"/>
      </w:pPr>
      <w:rPr>
        <w:rFonts w:ascii="Courier New" w:hAnsi="Courier New" w:hint="default"/>
      </w:rPr>
    </w:lvl>
    <w:lvl w:ilvl="5" w:tplc="450431BE">
      <w:start w:val="1"/>
      <w:numFmt w:val="bullet"/>
      <w:lvlText w:val=""/>
      <w:lvlJc w:val="left"/>
      <w:pPr>
        <w:ind w:left="4320" w:hanging="360"/>
      </w:pPr>
      <w:rPr>
        <w:rFonts w:ascii="Wingdings" w:hAnsi="Wingdings" w:hint="default"/>
      </w:rPr>
    </w:lvl>
    <w:lvl w:ilvl="6" w:tplc="C8260B5E">
      <w:start w:val="1"/>
      <w:numFmt w:val="bullet"/>
      <w:lvlText w:val=""/>
      <w:lvlJc w:val="left"/>
      <w:pPr>
        <w:ind w:left="5040" w:hanging="360"/>
      </w:pPr>
      <w:rPr>
        <w:rFonts w:ascii="Symbol" w:hAnsi="Symbol" w:hint="default"/>
      </w:rPr>
    </w:lvl>
    <w:lvl w:ilvl="7" w:tplc="4F18B190">
      <w:start w:val="1"/>
      <w:numFmt w:val="bullet"/>
      <w:lvlText w:val="o"/>
      <w:lvlJc w:val="left"/>
      <w:pPr>
        <w:ind w:left="5760" w:hanging="360"/>
      </w:pPr>
      <w:rPr>
        <w:rFonts w:ascii="Courier New" w:hAnsi="Courier New" w:hint="default"/>
      </w:rPr>
    </w:lvl>
    <w:lvl w:ilvl="8" w:tplc="62248B70">
      <w:start w:val="1"/>
      <w:numFmt w:val="bullet"/>
      <w:lvlText w:val=""/>
      <w:lvlJc w:val="left"/>
      <w:pPr>
        <w:ind w:left="6480" w:hanging="360"/>
      </w:pPr>
      <w:rPr>
        <w:rFonts w:ascii="Wingdings" w:hAnsi="Wingdings" w:hint="default"/>
      </w:rPr>
    </w:lvl>
  </w:abstractNum>
  <w:abstractNum w:abstractNumId="1" w15:restartNumberingAfterBreak="0">
    <w:nsid w:val="0E5B0660"/>
    <w:multiLevelType w:val="hybridMultilevel"/>
    <w:tmpl w:val="FFFFFFFF"/>
    <w:lvl w:ilvl="0" w:tplc="64D46D64">
      <w:start w:val="1"/>
      <w:numFmt w:val="bullet"/>
      <w:lvlText w:val=""/>
      <w:lvlJc w:val="left"/>
      <w:pPr>
        <w:ind w:left="720" w:hanging="360"/>
      </w:pPr>
      <w:rPr>
        <w:rFonts w:ascii="Symbol" w:hAnsi="Symbol" w:hint="default"/>
      </w:rPr>
    </w:lvl>
    <w:lvl w:ilvl="1" w:tplc="20D03826">
      <w:start w:val="1"/>
      <w:numFmt w:val="bullet"/>
      <w:lvlText w:val="o"/>
      <w:lvlJc w:val="left"/>
      <w:pPr>
        <w:ind w:left="1440" w:hanging="360"/>
      </w:pPr>
      <w:rPr>
        <w:rFonts w:ascii="Courier New" w:hAnsi="Courier New" w:hint="default"/>
      </w:rPr>
    </w:lvl>
    <w:lvl w:ilvl="2" w:tplc="81D427CA">
      <w:start w:val="1"/>
      <w:numFmt w:val="bullet"/>
      <w:lvlText w:val=""/>
      <w:lvlJc w:val="left"/>
      <w:pPr>
        <w:ind w:left="2160" w:hanging="360"/>
      </w:pPr>
      <w:rPr>
        <w:rFonts w:ascii="Wingdings" w:hAnsi="Wingdings" w:hint="default"/>
      </w:rPr>
    </w:lvl>
    <w:lvl w:ilvl="3" w:tplc="CC9E3D3C">
      <w:start w:val="1"/>
      <w:numFmt w:val="bullet"/>
      <w:lvlText w:val=""/>
      <w:lvlJc w:val="left"/>
      <w:pPr>
        <w:ind w:left="2880" w:hanging="360"/>
      </w:pPr>
      <w:rPr>
        <w:rFonts w:ascii="Symbol" w:hAnsi="Symbol" w:hint="default"/>
      </w:rPr>
    </w:lvl>
    <w:lvl w:ilvl="4" w:tplc="AAD433A0">
      <w:start w:val="1"/>
      <w:numFmt w:val="bullet"/>
      <w:lvlText w:val="o"/>
      <w:lvlJc w:val="left"/>
      <w:pPr>
        <w:ind w:left="3600" w:hanging="360"/>
      </w:pPr>
      <w:rPr>
        <w:rFonts w:ascii="Courier New" w:hAnsi="Courier New" w:hint="default"/>
      </w:rPr>
    </w:lvl>
    <w:lvl w:ilvl="5" w:tplc="CBD44264">
      <w:start w:val="1"/>
      <w:numFmt w:val="bullet"/>
      <w:lvlText w:val=""/>
      <w:lvlJc w:val="left"/>
      <w:pPr>
        <w:ind w:left="4320" w:hanging="360"/>
      </w:pPr>
      <w:rPr>
        <w:rFonts w:ascii="Wingdings" w:hAnsi="Wingdings" w:hint="default"/>
      </w:rPr>
    </w:lvl>
    <w:lvl w:ilvl="6" w:tplc="770A5BFE">
      <w:start w:val="1"/>
      <w:numFmt w:val="bullet"/>
      <w:lvlText w:val=""/>
      <w:lvlJc w:val="left"/>
      <w:pPr>
        <w:ind w:left="5040" w:hanging="360"/>
      </w:pPr>
      <w:rPr>
        <w:rFonts w:ascii="Symbol" w:hAnsi="Symbol" w:hint="default"/>
      </w:rPr>
    </w:lvl>
    <w:lvl w:ilvl="7" w:tplc="81146DA8">
      <w:start w:val="1"/>
      <w:numFmt w:val="bullet"/>
      <w:lvlText w:val="o"/>
      <w:lvlJc w:val="left"/>
      <w:pPr>
        <w:ind w:left="5760" w:hanging="360"/>
      </w:pPr>
      <w:rPr>
        <w:rFonts w:ascii="Courier New" w:hAnsi="Courier New" w:hint="default"/>
      </w:rPr>
    </w:lvl>
    <w:lvl w:ilvl="8" w:tplc="33188578">
      <w:start w:val="1"/>
      <w:numFmt w:val="bullet"/>
      <w:lvlText w:val=""/>
      <w:lvlJc w:val="left"/>
      <w:pPr>
        <w:ind w:left="6480" w:hanging="360"/>
      </w:pPr>
      <w:rPr>
        <w:rFonts w:ascii="Wingdings" w:hAnsi="Wingdings" w:hint="default"/>
      </w:rPr>
    </w:lvl>
  </w:abstractNum>
  <w:abstractNum w:abstractNumId="2" w15:restartNumberingAfterBreak="0">
    <w:nsid w:val="4AF99B2D"/>
    <w:multiLevelType w:val="hybridMultilevel"/>
    <w:tmpl w:val="FFFFFFFF"/>
    <w:lvl w:ilvl="0" w:tplc="9AF8AF2A">
      <w:start w:val="1"/>
      <w:numFmt w:val="bullet"/>
      <w:lvlText w:val=""/>
      <w:lvlJc w:val="left"/>
      <w:pPr>
        <w:ind w:left="720" w:hanging="360"/>
      </w:pPr>
      <w:rPr>
        <w:rFonts w:ascii="Symbol" w:hAnsi="Symbol" w:hint="default"/>
      </w:rPr>
    </w:lvl>
    <w:lvl w:ilvl="1" w:tplc="94E814D4">
      <w:start w:val="1"/>
      <w:numFmt w:val="bullet"/>
      <w:lvlText w:val="o"/>
      <w:lvlJc w:val="left"/>
      <w:pPr>
        <w:ind w:left="1440" w:hanging="360"/>
      </w:pPr>
      <w:rPr>
        <w:rFonts w:ascii="Courier New" w:hAnsi="Courier New" w:hint="default"/>
      </w:rPr>
    </w:lvl>
    <w:lvl w:ilvl="2" w:tplc="66B82A16">
      <w:start w:val="1"/>
      <w:numFmt w:val="bullet"/>
      <w:lvlText w:val=""/>
      <w:lvlJc w:val="left"/>
      <w:pPr>
        <w:ind w:left="2160" w:hanging="360"/>
      </w:pPr>
      <w:rPr>
        <w:rFonts w:ascii="Wingdings" w:hAnsi="Wingdings" w:hint="default"/>
      </w:rPr>
    </w:lvl>
    <w:lvl w:ilvl="3" w:tplc="01429932">
      <w:start w:val="1"/>
      <w:numFmt w:val="bullet"/>
      <w:lvlText w:val=""/>
      <w:lvlJc w:val="left"/>
      <w:pPr>
        <w:ind w:left="2880" w:hanging="360"/>
      </w:pPr>
      <w:rPr>
        <w:rFonts w:ascii="Symbol" w:hAnsi="Symbol" w:hint="default"/>
      </w:rPr>
    </w:lvl>
    <w:lvl w:ilvl="4" w:tplc="8E8AAACA">
      <w:start w:val="1"/>
      <w:numFmt w:val="bullet"/>
      <w:lvlText w:val="o"/>
      <w:lvlJc w:val="left"/>
      <w:pPr>
        <w:ind w:left="3600" w:hanging="360"/>
      </w:pPr>
      <w:rPr>
        <w:rFonts w:ascii="Courier New" w:hAnsi="Courier New" w:hint="default"/>
      </w:rPr>
    </w:lvl>
    <w:lvl w:ilvl="5" w:tplc="7A14C5CC">
      <w:start w:val="1"/>
      <w:numFmt w:val="bullet"/>
      <w:lvlText w:val=""/>
      <w:lvlJc w:val="left"/>
      <w:pPr>
        <w:ind w:left="4320" w:hanging="360"/>
      </w:pPr>
      <w:rPr>
        <w:rFonts w:ascii="Wingdings" w:hAnsi="Wingdings" w:hint="default"/>
      </w:rPr>
    </w:lvl>
    <w:lvl w:ilvl="6" w:tplc="B09034B6">
      <w:start w:val="1"/>
      <w:numFmt w:val="bullet"/>
      <w:lvlText w:val=""/>
      <w:lvlJc w:val="left"/>
      <w:pPr>
        <w:ind w:left="5040" w:hanging="360"/>
      </w:pPr>
      <w:rPr>
        <w:rFonts w:ascii="Symbol" w:hAnsi="Symbol" w:hint="default"/>
      </w:rPr>
    </w:lvl>
    <w:lvl w:ilvl="7" w:tplc="AD8C6B34">
      <w:start w:val="1"/>
      <w:numFmt w:val="bullet"/>
      <w:lvlText w:val="o"/>
      <w:lvlJc w:val="left"/>
      <w:pPr>
        <w:ind w:left="5760" w:hanging="360"/>
      </w:pPr>
      <w:rPr>
        <w:rFonts w:ascii="Courier New" w:hAnsi="Courier New" w:hint="default"/>
      </w:rPr>
    </w:lvl>
    <w:lvl w:ilvl="8" w:tplc="1B5869EC">
      <w:start w:val="1"/>
      <w:numFmt w:val="bullet"/>
      <w:lvlText w:val=""/>
      <w:lvlJc w:val="left"/>
      <w:pPr>
        <w:ind w:left="6480" w:hanging="360"/>
      </w:pPr>
      <w:rPr>
        <w:rFonts w:ascii="Wingdings" w:hAnsi="Wingdings" w:hint="default"/>
      </w:rPr>
    </w:lvl>
  </w:abstractNum>
  <w:abstractNum w:abstractNumId="3" w15:restartNumberingAfterBreak="0">
    <w:nsid w:val="6C859273"/>
    <w:multiLevelType w:val="hybridMultilevel"/>
    <w:tmpl w:val="FFFFFFFF"/>
    <w:lvl w:ilvl="0" w:tplc="BBEA8DA4">
      <w:start w:val="1"/>
      <w:numFmt w:val="bullet"/>
      <w:lvlText w:val=""/>
      <w:lvlJc w:val="left"/>
      <w:pPr>
        <w:ind w:left="720" w:hanging="360"/>
      </w:pPr>
      <w:rPr>
        <w:rFonts w:ascii="Symbol" w:hAnsi="Symbol" w:hint="default"/>
      </w:rPr>
    </w:lvl>
    <w:lvl w:ilvl="1" w:tplc="461E7CB2">
      <w:start w:val="1"/>
      <w:numFmt w:val="bullet"/>
      <w:lvlText w:val="o"/>
      <w:lvlJc w:val="left"/>
      <w:pPr>
        <w:ind w:left="1440" w:hanging="360"/>
      </w:pPr>
      <w:rPr>
        <w:rFonts w:ascii="Courier New" w:hAnsi="Courier New" w:hint="default"/>
      </w:rPr>
    </w:lvl>
    <w:lvl w:ilvl="2" w:tplc="3F96BB4A">
      <w:start w:val="1"/>
      <w:numFmt w:val="bullet"/>
      <w:lvlText w:val=""/>
      <w:lvlJc w:val="left"/>
      <w:pPr>
        <w:ind w:left="2160" w:hanging="360"/>
      </w:pPr>
      <w:rPr>
        <w:rFonts w:ascii="Wingdings" w:hAnsi="Wingdings" w:hint="default"/>
      </w:rPr>
    </w:lvl>
    <w:lvl w:ilvl="3" w:tplc="9F948416">
      <w:start w:val="1"/>
      <w:numFmt w:val="bullet"/>
      <w:lvlText w:val=""/>
      <w:lvlJc w:val="left"/>
      <w:pPr>
        <w:ind w:left="2880" w:hanging="360"/>
      </w:pPr>
      <w:rPr>
        <w:rFonts w:ascii="Symbol" w:hAnsi="Symbol" w:hint="default"/>
      </w:rPr>
    </w:lvl>
    <w:lvl w:ilvl="4" w:tplc="D818A36C">
      <w:start w:val="1"/>
      <w:numFmt w:val="bullet"/>
      <w:lvlText w:val="o"/>
      <w:lvlJc w:val="left"/>
      <w:pPr>
        <w:ind w:left="3600" w:hanging="360"/>
      </w:pPr>
      <w:rPr>
        <w:rFonts w:ascii="Courier New" w:hAnsi="Courier New" w:hint="default"/>
      </w:rPr>
    </w:lvl>
    <w:lvl w:ilvl="5" w:tplc="F4201BF2">
      <w:start w:val="1"/>
      <w:numFmt w:val="bullet"/>
      <w:lvlText w:val=""/>
      <w:lvlJc w:val="left"/>
      <w:pPr>
        <w:ind w:left="4320" w:hanging="360"/>
      </w:pPr>
      <w:rPr>
        <w:rFonts w:ascii="Wingdings" w:hAnsi="Wingdings" w:hint="default"/>
      </w:rPr>
    </w:lvl>
    <w:lvl w:ilvl="6" w:tplc="9170ECD8">
      <w:start w:val="1"/>
      <w:numFmt w:val="bullet"/>
      <w:lvlText w:val=""/>
      <w:lvlJc w:val="left"/>
      <w:pPr>
        <w:ind w:left="5040" w:hanging="360"/>
      </w:pPr>
      <w:rPr>
        <w:rFonts w:ascii="Symbol" w:hAnsi="Symbol" w:hint="default"/>
      </w:rPr>
    </w:lvl>
    <w:lvl w:ilvl="7" w:tplc="D0E46318">
      <w:start w:val="1"/>
      <w:numFmt w:val="bullet"/>
      <w:lvlText w:val="o"/>
      <w:lvlJc w:val="left"/>
      <w:pPr>
        <w:ind w:left="5760" w:hanging="360"/>
      </w:pPr>
      <w:rPr>
        <w:rFonts w:ascii="Courier New" w:hAnsi="Courier New" w:hint="default"/>
      </w:rPr>
    </w:lvl>
    <w:lvl w:ilvl="8" w:tplc="04DE398C">
      <w:start w:val="1"/>
      <w:numFmt w:val="bullet"/>
      <w:lvlText w:val=""/>
      <w:lvlJc w:val="left"/>
      <w:pPr>
        <w:ind w:left="6480" w:hanging="360"/>
      </w:pPr>
      <w:rPr>
        <w:rFonts w:ascii="Wingdings" w:hAnsi="Wingdings" w:hint="default"/>
      </w:rPr>
    </w:lvl>
  </w:abstractNum>
  <w:abstractNum w:abstractNumId="4" w15:restartNumberingAfterBreak="0">
    <w:nsid w:val="6D3B53F7"/>
    <w:multiLevelType w:val="hybridMultilevel"/>
    <w:tmpl w:val="FFFFFFFF"/>
    <w:lvl w:ilvl="0" w:tplc="4448DDB0">
      <w:start w:val="1"/>
      <w:numFmt w:val="bullet"/>
      <w:lvlText w:val=""/>
      <w:lvlJc w:val="left"/>
      <w:pPr>
        <w:ind w:left="720" w:hanging="360"/>
      </w:pPr>
      <w:rPr>
        <w:rFonts w:ascii="Symbol" w:hAnsi="Symbol" w:hint="default"/>
      </w:rPr>
    </w:lvl>
    <w:lvl w:ilvl="1" w:tplc="5140713C">
      <w:start w:val="1"/>
      <w:numFmt w:val="bullet"/>
      <w:lvlText w:val="o"/>
      <w:lvlJc w:val="left"/>
      <w:pPr>
        <w:ind w:left="1440" w:hanging="360"/>
      </w:pPr>
      <w:rPr>
        <w:rFonts w:ascii="Courier New" w:hAnsi="Courier New" w:hint="default"/>
      </w:rPr>
    </w:lvl>
    <w:lvl w:ilvl="2" w:tplc="7E7E4638">
      <w:start w:val="1"/>
      <w:numFmt w:val="bullet"/>
      <w:lvlText w:val=""/>
      <w:lvlJc w:val="left"/>
      <w:pPr>
        <w:ind w:left="2160" w:hanging="360"/>
      </w:pPr>
      <w:rPr>
        <w:rFonts w:ascii="Wingdings" w:hAnsi="Wingdings" w:hint="default"/>
      </w:rPr>
    </w:lvl>
    <w:lvl w:ilvl="3" w:tplc="26A27466">
      <w:start w:val="1"/>
      <w:numFmt w:val="bullet"/>
      <w:lvlText w:val=""/>
      <w:lvlJc w:val="left"/>
      <w:pPr>
        <w:ind w:left="2880" w:hanging="360"/>
      </w:pPr>
      <w:rPr>
        <w:rFonts w:ascii="Symbol" w:hAnsi="Symbol" w:hint="default"/>
      </w:rPr>
    </w:lvl>
    <w:lvl w:ilvl="4" w:tplc="F470F968">
      <w:start w:val="1"/>
      <w:numFmt w:val="bullet"/>
      <w:lvlText w:val="o"/>
      <w:lvlJc w:val="left"/>
      <w:pPr>
        <w:ind w:left="3600" w:hanging="360"/>
      </w:pPr>
      <w:rPr>
        <w:rFonts w:ascii="Courier New" w:hAnsi="Courier New" w:hint="default"/>
      </w:rPr>
    </w:lvl>
    <w:lvl w:ilvl="5" w:tplc="C9BEFB08">
      <w:start w:val="1"/>
      <w:numFmt w:val="bullet"/>
      <w:lvlText w:val=""/>
      <w:lvlJc w:val="left"/>
      <w:pPr>
        <w:ind w:left="4320" w:hanging="360"/>
      </w:pPr>
      <w:rPr>
        <w:rFonts w:ascii="Wingdings" w:hAnsi="Wingdings" w:hint="default"/>
      </w:rPr>
    </w:lvl>
    <w:lvl w:ilvl="6" w:tplc="E72E61BE">
      <w:start w:val="1"/>
      <w:numFmt w:val="bullet"/>
      <w:lvlText w:val=""/>
      <w:lvlJc w:val="left"/>
      <w:pPr>
        <w:ind w:left="5040" w:hanging="360"/>
      </w:pPr>
      <w:rPr>
        <w:rFonts w:ascii="Symbol" w:hAnsi="Symbol" w:hint="default"/>
      </w:rPr>
    </w:lvl>
    <w:lvl w:ilvl="7" w:tplc="0D6AD78A">
      <w:start w:val="1"/>
      <w:numFmt w:val="bullet"/>
      <w:lvlText w:val="o"/>
      <w:lvlJc w:val="left"/>
      <w:pPr>
        <w:ind w:left="5760" w:hanging="360"/>
      </w:pPr>
      <w:rPr>
        <w:rFonts w:ascii="Courier New" w:hAnsi="Courier New" w:hint="default"/>
      </w:rPr>
    </w:lvl>
    <w:lvl w:ilvl="8" w:tplc="7354E7AC">
      <w:start w:val="1"/>
      <w:numFmt w:val="bullet"/>
      <w:lvlText w:val=""/>
      <w:lvlJc w:val="left"/>
      <w:pPr>
        <w:ind w:left="6480" w:hanging="360"/>
      </w:pPr>
      <w:rPr>
        <w:rFonts w:ascii="Wingdings" w:hAnsi="Wingdings" w:hint="default"/>
      </w:rPr>
    </w:lvl>
  </w:abstractNum>
  <w:abstractNum w:abstractNumId="5" w15:restartNumberingAfterBreak="0">
    <w:nsid w:val="73A4D0B2"/>
    <w:multiLevelType w:val="hybridMultilevel"/>
    <w:tmpl w:val="FFFFFFFF"/>
    <w:lvl w:ilvl="0" w:tplc="3468FA48">
      <w:start w:val="1"/>
      <w:numFmt w:val="bullet"/>
      <w:lvlText w:val=""/>
      <w:lvlJc w:val="left"/>
      <w:pPr>
        <w:ind w:left="720" w:hanging="360"/>
      </w:pPr>
      <w:rPr>
        <w:rFonts w:ascii="Symbol" w:hAnsi="Symbol" w:hint="default"/>
      </w:rPr>
    </w:lvl>
    <w:lvl w:ilvl="1" w:tplc="269EBFD2">
      <w:start w:val="1"/>
      <w:numFmt w:val="bullet"/>
      <w:lvlText w:val="o"/>
      <w:lvlJc w:val="left"/>
      <w:pPr>
        <w:ind w:left="1440" w:hanging="360"/>
      </w:pPr>
      <w:rPr>
        <w:rFonts w:ascii="Courier New" w:hAnsi="Courier New" w:hint="default"/>
      </w:rPr>
    </w:lvl>
    <w:lvl w:ilvl="2" w:tplc="70CA4F56">
      <w:start w:val="1"/>
      <w:numFmt w:val="bullet"/>
      <w:lvlText w:val=""/>
      <w:lvlJc w:val="left"/>
      <w:pPr>
        <w:ind w:left="2160" w:hanging="360"/>
      </w:pPr>
      <w:rPr>
        <w:rFonts w:ascii="Wingdings" w:hAnsi="Wingdings" w:hint="default"/>
      </w:rPr>
    </w:lvl>
    <w:lvl w:ilvl="3" w:tplc="1D16411A">
      <w:start w:val="1"/>
      <w:numFmt w:val="bullet"/>
      <w:lvlText w:val=""/>
      <w:lvlJc w:val="left"/>
      <w:pPr>
        <w:ind w:left="2880" w:hanging="360"/>
      </w:pPr>
      <w:rPr>
        <w:rFonts w:ascii="Symbol" w:hAnsi="Symbol" w:hint="default"/>
      </w:rPr>
    </w:lvl>
    <w:lvl w:ilvl="4" w:tplc="D4428C12">
      <w:start w:val="1"/>
      <w:numFmt w:val="bullet"/>
      <w:lvlText w:val="o"/>
      <w:lvlJc w:val="left"/>
      <w:pPr>
        <w:ind w:left="3600" w:hanging="360"/>
      </w:pPr>
      <w:rPr>
        <w:rFonts w:ascii="Courier New" w:hAnsi="Courier New" w:hint="default"/>
      </w:rPr>
    </w:lvl>
    <w:lvl w:ilvl="5" w:tplc="0A4EC28E">
      <w:start w:val="1"/>
      <w:numFmt w:val="bullet"/>
      <w:lvlText w:val=""/>
      <w:lvlJc w:val="left"/>
      <w:pPr>
        <w:ind w:left="4320" w:hanging="360"/>
      </w:pPr>
      <w:rPr>
        <w:rFonts w:ascii="Wingdings" w:hAnsi="Wingdings" w:hint="default"/>
      </w:rPr>
    </w:lvl>
    <w:lvl w:ilvl="6" w:tplc="561004EC">
      <w:start w:val="1"/>
      <w:numFmt w:val="bullet"/>
      <w:lvlText w:val=""/>
      <w:lvlJc w:val="left"/>
      <w:pPr>
        <w:ind w:left="5040" w:hanging="360"/>
      </w:pPr>
      <w:rPr>
        <w:rFonts w:ascii="Symbol" w:hAnsi="Symbol" w:hint="default"/>
      </w:rPr>
    </w:lvl>
    <w:lvl w:ilvl="7" w:tplc="5450F3A0">
      <w:start w:val="1"/>
      <w:numFmt w:val="bullet"/>
      <w:lvlText w:val="o"/>
      <w:lvlJc w:val="left"/>
      <w:pPr>
        <w:ind w:left="5760" w:hanging="360"/>
      </w:pPr>
      <w:rPr>
        <w:rFonts w:ascii="Courier New" w:hAnsi="Courier New" w:hint="default"/>
      </w:rPr>
    </w:lvl>
    <w:lvl w:ilvl="8" w:tplc="F2B24EFC">
      <w:start w:val="1"/>
      <w:numFmt w:val="bullet"/>
      <w:lvlText w:val=""/>
      <w:lvlJc w:val="left"/>
      <w:pPr>
        <w:ind w:left="6480" w:hanging="360"/>
      </w:pPr>
      <w:rPr>
        <w:rFonts w:ascii="Wingdings" w:hAnsi="Wingdings" w:hint="default"/>
      </w:rPr>
    </w:lvl>
  </w:abstractNum>
  <w:num w:numId="1" w16cid:durableId="1862427324">
    <w:abstractNumId w:val="4"/>
  </w:num>
  <w:num w:numId="2" w16cid:durableId="2126269437">
    <w:abstractNumId w:val="1"/>
  </w:num>
  <w:num w:numId="3" w16cid:durableId="806236910">
    <w:abstractNumId w:val="5"/>
  </w:num>
  <w:num w:numId="4" w16cid:durableId="1784224111">
    <w:abstractNumId w:val="2"/>
  </w:num>
  <w:num w:numId="5" w16cid:durableId="422457466">
    <w:abstractNumId w:val="3"/>
  </w:num>
  <w:num w:numId="6" w16cid:durableId="2995002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4918AA6"/>
    <w:rsid w:val="00156765"/>
    <w:rsid w:val="00212183"/>
    <w:rsid w:val="003469BB"/>
    <w:rsid w:val="004B4561"/>
    <w:rsid w:val="00552BA9"/>
    <w:rsid w:val="00626943"/>
    <w:rsid w:val="006D19C5"/>
    <w:rsid w:val="0080D867"/>
    <w:rsid w:val="00A02F35"/>
    <w:rsid w:val="00C2652A"/>
    <w:rsid w:val="00C42594"/>
    <w:rsid w:val="00D571FD"/>
    <w:rsid w:val="00FD3726"/>
    <w:rsid w:val="011B6E1A"/>
    <w:rsid w:val="0120B149"/>
    <w:rsid w:val="0131C797"/>
    <w:rsid w:val="014AEFF4"/>
    <w:rsid w:val="015A90F9"/>
    <w:rsid w:val="019A274D"/>
    <w:rsid w:val="02083E6D"/>
    <w:rsid w:val="026B55E7"/>
    <w:rsid w:val="02763354"/>
    <w:rsid w:val="029E5AA4"/>
    <w:rsid w:val="02A25BF5"/>
    <w:rsid w:val="02B785A2"/>
    <w:rsid w:val="02C5A3FC"/>
    <w:rsid w:val="0335F7AE"/>
    <w:rsid w:val="033BCD50"/>
    <w:rsid w:val="0354F5AD"/>
    <w:rsid w:val="03F87E65"/>
    <w:rsid w:val="03FAD5CA"/>
    <w:rsid w:val="03FBC656"/>
    <w:rsid w:val="040B9DC3"/>
    <w:rsid w:val="0434D7E8"/>
    <w:rsid w:val="04530EDC"/>
    <w:rsid w:val="046AADB4"/>
    <w:rsid w:val="0489222A"/>
    <w:rsid w:val="049782A9"/>
    <w:rsid w:val="04D1C80F"/>
    <w:rsid w:val="04D59C14"/>
    <w:rsid w:val="04F64A21"/>
    <w:rsid w:val="0500C420"/>
    <w:rsid w:val="050AC485"/>
    <w:rsid w:val="054C4059"/>
    <w:rsid w:val="057653A9"/>
    <w:rsid w:val="05801134"/>
    <w:rsid w:val="05B0BF14"/>
    <w:rsid w:val="05B42BB8"/>
    <w:rsid w:val="05FD44BE"/>
    <w:rsid w:val="0626601D"/>
    <w:rsid w:val="064641CE"/>
    <w:rsid w:val="066405E9"/>
    <w:rsid w:val="06A694E6"/>
    <w:rsid w:val="06C33D2C"/>
    <w:rsid w:val="06E6E5BA"/>
    <w:rsid w:val="06E7E55F"/>
    <w:rsid w:val="06F3AD36"/>
    <w:rsid w:val="07094248"/>
    <w:rsid w:val="07433E85"/>
    <w:rsid w:val="07BA3178"/>
    <w:rsid w:val="07BACFD8"/>
    <w:rsid w:val="07C9D27D"/>
    <w:rsid w:val="07D35150"/>
    <w:rsid w:val="08426547"/>
    <w:rsid w:val="086A74AD"/>
    <w:rsid w:val="08DD8752"/>
    <w:rsid w:val="08DF0EE6"/>
    <w:rsid w:val="09267FFF"/>
    <w:rsid w:val="092DA9FA"/>
    <w:rsid w:val="093CD97C"/>
    <w:rsid w:val="0952B059"/>
    <w:rsid w:val="0965A2DE"/>
    <w:rsid w:val="09893895"/>
    <w:rsid w:val="098F09DA"/>
    <w:rsid w:val="09C9BB44"/>
    <w:rsid w:val="09D43543"/>
    <w:rsid w:val="09FC7575"/>
    <w:rsid w:val="0A06450E"/>
    <w:rsid w:val="0A255D69"/>
    <w:rsid w:val="0A63A39A"/>
    <w:rsid w:val="0AC25060"/>
    <w:rsid w:val="0AC97A5B"/>
    <w:rsid w:val="0AFA4C12"/>
    <w:rsid w:val="0B410993"/>
    <w:rsid w:val="0B53F249"/>
    <w:rsid w:val="0B589FD5"/>
    <w:rsid w:val="0BA26B8E"/>
    <w:rsid w:val="0BC12DCA"/>
    <w:rsid w:val="0C1E9D2E"/>
    <w:rsid w:val="0C47BAEB"/>
    <w:rsid w:val="0C5E20C1"/>
    <w:rsid w:val="0C95A1A1"/>
    <w:rsid w:val="0CA2E3A6"/>
    <w:rsid w:val="0CF65493"/>
    <w:rsid w:val="0CFBD7F3"/>
    <w:rsid w:val="0D327EB0"/>
    <w:rsid w:val="0D36BA86"/>
    <w:rsid w:val="0D3D9D8F"/>
    <w:rsid w:val="0D87F702"/>
    <w:rsid w:val="0D92AA8A"/>
    <w:rsid w:val="0D98BF17"/>
    <w:rsid w:val="0E074D32"/>
    <w:rsid w:val="0E08E36A"/>
    <w:rsid w:val="0E1E2D38"/>
    <w:rsid w:val="0E6D7FE8"/>
    <w:rsid w:val="0E717BF7"/>
    <w:rsid w:val="0E8097DB"/>
    <w:rsid w:val="0EB654C4"/>
    <w:rsid w:val="0EFB2BD0"/>
    <w:rsid w:val="0F32BF5A"/>
    <w:rsid w:val="0F563DF0"/>
    <w:rsid w:val="100603E2"/>
    <w:rsid w:val="100D4C58"/>
    <w:rsid w:val="1013BFC6"/>
    <w:rsid w:val="101A5058"/>
    <w:rsid w:val="1038FCC8"/>
    <w:rsid w:val="10487EFE"/>
    <w:rsid w:val="10AA2CBB"/>
    <w:rsid w:val="10D442A9"/>
    <w:rsid w:val="10E5A950"/>
    <w:rsid w:val="113191E4"/>
    <w:rsid w:val="113FF765"/>
    <w:rsid w:val="11506217"/>
    <w:rsid w:val="11D4CD29"/>
    <w:rsid w:val="11E537B4"/>
    <w:rsid w:val="1212A475"/>
    <w:rsid w:val="127B10B4"/>
    <w:rsid w:val="128DDEB2"/>
    <w:rsid w:val="12AC1953"/>
    <w:rsid w:val="12F19E5B"/>
    <w:rsid w:val="1304E325"/>
    <w:rsid w:val="130C8524"/>
    <w:rsid w:val="13200DFE"/>
    <w:rsid w:val="1464B62C"/>
    <w:rsid w:val="147DF251"/>
    <w:rsid w:val="14991577"/>
    <w:rsid w:val="14ADF58B"/>
    <w:rsid w:val="14C2C529"/>
    <w:rsid w:val="1549106B"/>
    <w:rsid w:val="156926A9"/>
    <w:rsid w:val="158ADDA1"/>
    <w:rsid w:val="15C57F74"/>
    <w:rsid w:val="15EE9D31"/>
    <w:rsid w:val="15FACCF2"/>
    <w:rsid w:val="162429C3"/>
    <w:rsid w:val="163CFEB9"/>
    <w:rsid w:val="1696A4F0"/>
    <w:rsid w:val="16D4DAC1"/>
    <w:rsid w:val="16E4E0CC"/>
    <w:rsid w:val="16ECF9AD"/>
    <w:rsid w:val="171D0210"/>
    <w:rsid w:val="1759A60C"/>
    <w:rsid w:val="17FAC29B"/>
    <w:rsid w:val="18142766"/>
    <w:rsid w:val="183A62D7"/>
    <w:rsid w:val="187D1EDD"/>
    <w:rsid w:val="1881E5F9"/>
    <w:rsid w:val="18E5EEE1"/>
    <w:rsid w:val="193323A7"/>
    <w:rsid w:val="194BBB4A"/>
    <w:rsid w:val="195AEACC"/>
    <w:rsid w:val="19BBAF3E"/>
    <w:rsid w:val="19CA5CEA"/>
    <w:rsid w:val="1A199E44"/>
    <w:rsid w:val="1A3EB358"/>
    <w:rsid w:val="1A54A2D2"/>
    <w:rsid w:val="1A89192A"/>
    <w:rsid w:val="1A976903"/>
    <w:rsid w:val="1AA605F0"/>
    <w:rsid w:val="1AC20E54"/>
    <w:rsid w:val="1AC9FBDA"/>
    <w:rsid w:val="1AFC18C8"/>
    <w:rsid w:val="1BA3ED5F"/>
    <w:rsid w:val="1BBA38BB"/>
    <w:rsid w:val="1BC06AD0"/>
    <w:rsid w:val="1C21A19A"/>
    <w:rsid w:val="1C333964"/>
    <w:rsid w:val="1C5DDEB5"/>
    <w:rsid w:val="1C65CC3B"/>
    <w:rsid w:val="1C835C0C"/>
    <w:rsid w:val="1C8B251A"/>
    <w:rsid w:val="1C8FACA1"/>
    <w:rsid w:val="1CAB153D"/>
    <w:rsid w:val="1CAC14E2"/>
    <w:rsid w:val="1CDEEAA7"/>
    <w:rsid w:val="1CFAEB44"/>
    <w:rsid w:val="1D02F68D"/>
    <w:rsid w:val="1D1F0ED1"/>
    <w:rsid w:val="1D39FC9B"/>
    <w:rsid w:val="1D509000"/>
    <w:rsid w:val="1D5BB5C7"/>
    <w:rsid w:val="1D7B0F7B"/>
    <w:rsid w:val="1D7B1D67"/>
    <w:rsid w:val="1DC76955"/>
    <w:rsid w:val="1E26F57B"/>
    <w:rsid w:val="1E2B7D02"/>
    <w:rsid w:val="1E570F26"/>
    <w:rsid w:val="1E7F1E03"/>
    <w:rsid w:val="1E8B9138"/>
    <w:rsid w:val="1E96BBA5"/>
    <w:rsid w:val="1E9EC6EE"/>
    <w:rsid w:val="1EEC6061"/>
    <w:rsid w:val="1EF1D97D"/>
    <w:rsid w:val="1FC2C5DC"/>
    <w:rsid w:val="1FCA2C50"/>
    <w:rsid w:val="1FCA7491"/>
    <w:rsid w:val="20184317"/>
    <w:rsid w:val="203861A8"/>
    <w:rsid w:val="20485FBA"/>
    <w:rsid w:val="2056AF93"/>
    <w:rsid w:val="214689BE"/>
    <w:rsid w:val="217E8660"/>
    <w:rsid w:val="219A47D5"/>
    <w:rsid w:val="2238CA70"/>
    <w:rsid w:val="224F3046"/>
    <w:rsid w:val="225FB4B7"/>
    <w:rsid w:val="227C3F77"/>
    <w:rsid w:val="22EB7395"/>
    <w:rsid w:val="23116E17"/>
    <w:rsid w:val="23361836"/>
    <w:rsid w:val="237E0382"/>
    <w:rsid w:val="24028A1A"/>
    <w:rsid w:val="2405310A"/>
    <w:rsid w:val="241F00B7"/>
    <w:rsid w:val="24326E80"/>
    <w:rsid w:val="248743F6"/>
    <w:rsid w:val="2510F859"/>
    <w:rsid w:val="255BA1E5"/>
    <w:rsid w:val="25887EA4"/>
    <w:rsid w:val="25C7134E"/>
    <w:rsid w:val="25CC46A3"/>
    <w:rsid w:val="25F50974"/>
    <w:rsid w:val="261DE3A9"/>
    <w:rsid w:val="261FA916"/>
    <w:rsid w:val="2642F11D"/>
    <w:rsid w:val="2710BA3E"/>
    <w:rsid w:val="273BE94B"/>
    <w:rsid w:val="27A5BC5B"/>
    <w:rsid w:val="282A4B30"/>
    <w:rsid w:val="2853719F"/>
    <w:rsid w:val="2853FAE5"/>
    <w:rsid w:val="2886CEEC"/>
    <w:rsid w:val="289FF749"/>
    <w:rsid w:val="28AC8A9F"/>
    <w:rsid w:val="28BF79D0"/>
    <w:rsid w:val="28E17158"/>
    <w:rsid w:val="28EB244B"/>
    <w:rsid w:val="28EB80FB"/>
    <w:rsid w:val="290024A2"/>
    <w:rsid w:val="293C5C0E"/>
    <w:rsid w:val="29710E96"/>
    <w:rsid w:val="29899845"/>
    <w:rsid w:val="29AC035B"/>
    <w:rsid w:val="29AEEDA6"/>
    <w:rsid w:val="29B5378C"/>
    <w:rsid w:val="29D32EA5"/>
    <w:rsid w:val="2A2ECDFC"/>
    <w:rsid w:val="2A485B00"/>
    <w:rsid w:val="2A4BA92C"/>
    <w:rsid w:val="2A6A2F24"/>
    <w:rsid w:val="2A86F4AC"/>
    <w:rsid w:val="2A92380F"/>
    <w:rsid w:val="2B0165AF"/>
    <w:rsid w:val="2B57D11B"/>
    <w:rsid w:val="2B69D978"/>
    <w:rsid w:val="2B7B144F"/>
    <w:rsid w:val="2BD12010"/>
    <w:rsid w:val="2C05FF85"/>
    <w:rsid w:val="2C0D9BFF"/>
    <w:rsid w:val="2C1042EF"/>
    <w:rsid w:val="2C225FCA"/>
    <w:rsid w:val="2C22C50D"/>
    <w:rsid w:val="2C7BF005"/>
    <w:rsid w:val="2CC90D0E"/>
    <w:rsid w:val="2CDE092C"/>
    <w:rsid w:val="2CFDBC53"/>
    <w:rsid w:val="2D05E4A1"/>
    <w:rsid w:val="2D1C0A3E"/>
    <w:rsid w:val="2D2ED048"/>
    <w:rsid w:val="2D67C572"/>
    <w:rsid w:val="2D7DFB77"/>
    <w:rsid w:val="2DB7AEA4"/>
    <w:rsid w:val="2E59C0C4"/>
    <w:rsid w:val="2EB7DA9F"/>
    <w:rsid w:val="2EC18D92"/>
    <w:rsid w:val="2F529174"/>
    <w:rsid w:val="302C171F"/>
    <w:rsid w:val="3053AB00"/>
    <w:rsid w:val="305D50BA"/>
    <w:rsid w:val="305D5DF3"/>
    <w:rsid w:val="306D31E2"/>
    <w:rsid w:val="30DAA481"/>
    <w:rsid w:val="30E10D22"/>
    <w:rsid w:val="30FFB6B1"/>
    <w:rsid w:val="31524677"/>
    <w:rsid w:val="31729923"/>
    <w:rsid w:val="319B678A"/>
    <w:rsid w:val="31F92E54"/>
    <w:rsid w:val="32005E5D"/>
    <w:rsid w:val="3277E274"/>
    <w:rsid w:val="328B1FC7"/>
    <w:rsid w:val="329B8712"/>
    <w:rsid w:val="32E04E6D"/>
    <w:rsid w:val="332D31E7"/>
    <w:rsid w:val="33386811"/>
    <w:rsid w:val="338BAA47"/>
    <w:rsid w:val="3394FEB5"/>
    <w:rsid w:val="33A0520B"/>
    <w:rsid w:val="33F28B72"/>
    <w:rsid w:val="340C522F"/>
    <w:rsid w:val="343EEA8B"/>
    <w:rsid w:val="343FFEF3"/>
    <w:rsid w:val="364BAA4C"/>
    <w:rsid w:val="3657E01B"/>
    <w:rsid w:val="36C34B09"/>
    <w:rsid w:val="36D5B28E"/>
    <w:rsid w:val="36DC7366"/>
    <w:rsid w:val="36FD6CE1"/>
    <w:rsid w:val="3849A13F"/>
    <w:rsid w:val="385ACDA2"/>
    <w:rsid w:val="38993D42"/>
    <w:rsid w:val="3909359B"/>
    <w:rsid w:val="392331DE"/>
    <w:rsid w:val="39366794"/>
    <w:rsid w:val="39414AB0"/>
    <w:rsid w:val="39544B29"/>
    <w:rsid w:val="395CCFF2"/>
    <w:rsid w:val="39B0DDC6"/>
    <w:rsid w:val="39BC866C"/>
    <w:rsid w:val="39F567B8"/>
    <w:rsid w:val="3A685E6A"/>
    <w:rsid w:val="3AC2FE4E"/>
    <w:rsid w:val="3B3385CA"/>
    <w:rsid w:val="3B558FE9"/>
    <w:rsid w:val="3B889714"/>
    <w:rsid w:val="3BBDEF9F"/>
    <w:rsid w:val="3BCE1B7D"/>
    <w:rsid w:val="3BD237C9"/>
    <w:rsid w:val="3C2666B9"/>
    <w:rsid w:val="3C50A8B5"/>
    <w:rsid w:val="3CE62144"/>
    <w:rsid w:val="3CFBAF12"/>
    <w:rsid w:val="3D246775"/>
    <w:rsid w:val="3D3BE0FB"/>
    <w:rsid w:val="3D5224BC"/>
    <w:rsid w:val="3D5B477B"/>
    <w:rsid w:val="3D6CAE65"/>
    <w:rsid w:val="3D996DB8"/>
    <w:rsid w:val="3DCAD7C3"/>
    <w:rsid w:val="3DCDB8DC"/>
    <w:rsid w:val="3DF03683"/>
    <w:rsid w:val="3E2D778D"/>
    <w:rsid w:val="3E36D3F7"/>
    <w:rsid w:val="3E3D12E6"/>
    <w:rsid w:val="3ED0BE68"/>
    <w:rsid w:val="3F4320B2"/>
    <w:rsid w:val="3F5E077B"/>
    <w:rsid w:val="3F884977"/>
    <w:rsid w:val="3FC5C61A"/>
    <w:rsid w:val="401F79B4"/>
    <w:rsid w:val="407381BD"/>
    <w:rsid w:val="407C94D4"/>
    <w:rsid w:val="40A0D7A8"/>
    <w:rsid w:val="40CC70C8"/>
    <w:rsid w:val="40E31B1E"/>
    <w:rsid w:val="40E89D05"/>
    <w:rsid w:val="40F3BA20"/>
    <w:rsid w:val="411F0EC2"/>
    <w:rsid w:val="41417979"/>
    <w:rsid w:val="419A92C2"/>
    <w:rsid w:val="41FDD96E"/>
    <w:rsid w:val="42821FE6"/>
    <w:rsid w:val="42876074"/>
    <w:rsid w:val="429122D4"/>
    <w:rsid w:val="4295A83D"/>
    <w:rsid w:val="42CA1424"/>
    <w:rsid w:val="42DBEA4D"/>
    <w:rsid w:val="42E82747"/>
    <w:rsid w:val="42F01A7C"/>
    <w:rsid w:val="43571A76"/>
    <w:rsid w:val="436D9BE3"/>
    <w:rsid w:val="4399A9CF"/>
    <w:rsid w:val="439C384F"/>
    <w:rsid w:val="43C010F4"/>
    <w:rsid w:val="43C0F553"/>
    <w:rsid w:val="44123285"/>
    <w:rsid w:val="441F4A0F"/>
    <w:rsid w:val="44AD8B51"/>
    <w:rsid w:val="44DFFBA6"/>
    <w:rsid w:val="466E03E5"/>
    <w:rsid w:val="46761CC6"/>
    <w:rsid w:val="46763871"/>
    <w:rsid w:val="46C9A0C8"/>
    <w:rsid w:val="46CAFED9"/>
    <w:rsid w:val="475F970D"/>
    <w:rsid w:val="4760ADB4"/>
    <w:rsid w:val="47BB986A"/>
    <w:rsid w:val="47BF0CAE"/>
    <w:rsid w:val="47F9CE3B"/>
    <w:rsid w:val="47FF6618"/>
    <w:rsid w:val="4811ED27"/>
    <w:rsid w:val="484F4F4A"/>
    <w:rsid w:val="488A64AB"/>
    <w:rsid w:val="48E5A3A8"/>
    <w:rsid w:val="48F3AEEA"/>
    <w:rsid w:val="491FF283"/>
    <w:rsid w:val="4994952B"/>
    <w:rsid w:val="49959E9C"/>
    <w:rsid w:val="49CC9FBE"/>
    <w:rsid w:val="4ABBC2E4"/>
    <w:rsid w:val="4AD4EB41"/>
    <w:rsid w:val="4B09B907"/>
    <w:rsid w:val="4B417508"/>
    <w:rsid w:val="4B4862E9"/>
    <w:rsid w:val="4B622C5B"/>
    <w:rsid w:val="4BC8C79D"/>
    <w:rsid w:val="4C579345"/>
    <w:rsid w:val="4C5DAA03"/>
    <w:rsid w:val="4CB28204"/>
    <w:rsid w:val="4CCC35ED"/>
    <w:rsid w:val="4CE579F5"/>
    <w:rsid w:val="4CEDCCBE"/>
    <w:rsid w:val="4D078B98"/>
    <w:rsid w:val="4D38E24C"/>
    <w:rsid w:val="4DE4E58E"/>
    <w:rsid w:val="4E0D56BF"/>
    <w:rsid w:val="4E3C734A"/>
    <w:rsid w:val="4E99CD1D"/>
    <w:rsid w:val="4EAB537B"/>
    <w:rsid w:val="4ECDC1CE"/>
    <w:rsid w:val="4F0C066D"/>
    <w:rsid w:val="4F50707C"/>
    <w:rsid w:val="4FA85C64"/>
    <w:rsid w:val="4FB56F78"/>
    <w:rsid w:val="4FB85A76"/>
    <w:rsid w:val="4FD1706B"/>
    <w:rsid w:val="500785A5"/>
    <w:rsid w:val="501CFF0C"/>
    <w:rsid w:val="5030B6AB"/>
    <w:rsid w:val="5055099F"/>
    <w:rsid w:val="50605D4C"/>
    <w:rsid w:val="509431D1"/>
    <w:rsid w:val="50B980E4"/>
    <w:rsid w:val="50BC5847"/>
    <w:rsid w:val="515F8AC9"/>
    <w:rsid w:val="516AE722"/>
    <w:rsid w:val="5174140C"/>
    <w:rsid w:val="5183299F"/>
    <w:rsid w:val="51F617FE"/>
    <w:rsid w:val="529A9130"/>
    <w:rsid w:val="52A379DA"/>
    <w:rsid w:val="52A5AE4B"/>
    <w:rsid w:val="534E6DB9"/>
    <w:rsid w:val="53752BC6"/>
    <w:rsid w:val="539CBCF0"/>
    <w:rsid w:val="53A823D0"/>
    <w:rsid w:val="53AFCD99"/>
    <w:rsid w:val="53D8E5A7"/>
    <w:rsid w:val="53E89A4F"/>
    <w:rsid w:val="5424F1B8"/>
    <w:rsid w:val="544BDC5B"/>
    <w:rsid w:val="5458D5F0"/>
    <w:rsid w:val="545BAEF6"/>
    <w:rsid w:val="5462A52A"/>
    <w:rsid w:val="5471B2B0"/>
    <w:rsid w:val="54918AA6"/>
    <w:rsid w:val="54972B8B"/>
    <w:rsid w:val="54ABB4CE"/>
    <w:rsid w:val="551A94FF"/>
    <w:rsid w:val="55287AC2"/>
    <w:rsid w:val="5581A16B"/>
    <w:rsid w:val="55B7720E"/>
    <w:rsid w:val="55DB1A9C"/>
    <w:rsid w:val="55F5370B"/>
    <w:rsid w:val="55F6DC11"/>
    <w:rsid w:val="55FB27D2"/>
    <w:rsid w:val="5624B0FC"/>
    <w:rsid w:val="562E5CD2"/>
    <w:rsid w:val="56764919"/>
    <w:rsid w:val="5694AF04"/>
    <w:rsid w:val="56B66560"/>
    <w:rsid w:val="56DA09FE"/>
    <w:rsid w:val="56F27346"/>
    <w:rsid w:val="5716A765"/>
    <w:rsid w:val="575FF711"/>
    <w:rsid w:val="5796F833"/>
    <w:rsid w:val="57C16F61"/>
    <w:rsid w:val="57D1BC34"/>
    <w:rsid w:val="57F7566F"/>
    <w:rsid w:val="580E632A"/>
    <w:rsid w:val="586D609A"/>
    <w:rsid w:val="58833EBC"/>
    <w:rsid w:val="58DE2A65"/>
    <w:rsid w:val="5909D2B4"/>
    <w:rsid w:val="5931CB66"/>
    <w:rsid w:val="5936164D"/>
    <w:rsid w:val="595D3FC2"/>
    <w:rsid w:val="595DD952"/>
    <w:rsid w:val="596DEB1A"/>
    <w:rsid w:val="5975D08E"/>
    <w:rsid w:val="59A17A2C"/>
    <w:rsid w:val="59C198FB"/>
    <w:rsid w:val="5A1B5B28"/>
    <w:rsid w:val="5A387553"/>
    <w:rsid w:val="5A865CFC"/>
    <w:rsid w:val="5A8F47D7"/>
    <w:rsid w:val="5A9F8559"/>
    <w:rsid w:val="5ACAF07A"/>
    <w:rsid w:val="5AE8F6EA"/>
    <w:rsid w:val="5AF91023"/>
    <w:rsid w:val="5B050D82"/>
    <w:rsid w:val="5B4792C7"/>
    <w:rsid w:val="5B803DAB"/>
    <w:rsid w:val="5BAD7B21"/>
    <w:rsid w:val="5BD16118"/>
    <w:rsid w:val="5BE016BD"/>
    <w:rsid w:val="5C3A4C49"/>
    <w:rsid w:val="5C3B55BA"/>
    <w:rsid w:val="5C4B56F0"/>
    <w:rsid w:val="5C5C7213"/>
    <w:rsid w:val="5CC33FAE"/>
    <w:rsid w:val="5CE36328"/>
    <w:rsid w:val="5D047F81"/>
    <w:rsid w:val="5D1FAC75"/>
    <w:rsid w:val="5D52FBEA"/>
    <w:rsid w:val="5E2FC2E1"/>
    <w:rsid w:val="5E4BA325"/>
    <w:rsid w:val="5EAFF0E7"/>
    <w:rsid w:val="5EBF96F1"/>
    <w:rsid w:val="5F2D31AA"/>
    <w:rsid w:val="5F4BAD24"/>
    <w:rsid w:val="5F50ABCD"/>
    <w:rsid w:val="5FA10CEA"/>
    <w:rsid w:val="5FE77386"/>
    <w:rsid w:val="600E4F48"/>
    <w:rsid w:val="6079C0B1"/>
    <w:rsid w:val="60A79C06"/>
    <w:rsid w:val="60C24133"/>
    <w:rsid w:val="61495080"/>
    <w:rsid w:val="619B79CA"/>
    <w:rsid w:val="61C16756"/>
    <w:rsid w:val="61CCAAE0"/>
    <w:rsid w:val="62241809"/>
    <w:rsid w:val="6224AA2B"/>
    <w:rsid w:val="62483DE0"/>
    <w:rsid w:val="624F5048"/>
    <w:rsid w:val="62C06DD3"/>
    <w:rsid w:val="62FD11CF"/>
    <w:rsid w:val="6304BB98"/>
    <w:rsid w:val="630E0C88"/>
    <w:rsid w:val="631BF56D"/>
    <w:rsid w:val="63941EBB"/>
    <w:rsid w:val="639E2E5E"/>
    <w:rsid w:val="63ADE1E4"/>
    <w:rsid w:val="63C07A8C"/>
    <w:rsid w:val="63CAE5E4"/>
    <w:rsid w:val="63D2F12D"/>
    <w:rsid w:val="64089053"/>
    <w:rsid w:val="64391FCC"/>
    <w:rsid w:val="644419AF"/>
    <w:rsid w:val="64BA316D"/>
    <w:rsid w:val="652ED875"/>
    <w:rsid w:val="653FAE8C"/>
    <w:rsid w:val="6566B645"/>
    <w:rsid w:val="657B996D"/>
    <w:rsid w:val="659C732E"/>
    <w:rsid w:val="65A159AD"/>
    <w:rsid w:val="65EAE423"/>
    <w:rsid w:val="65F80E95"/>
    <w:rsid w:val="663AD4C6"/>
    <w:rsid w:val="664C5CB3"/>
    <w:rsid w:val="666EEAED"/>
    <w:rsid w:val="66BE28AB"/>
    <w:rsid w:val="66D476B0"/>
    <w:rsid w:val="66E693A1"/>
    <w:rsid w:val="672708B8"/>
    <w:rsid w:val="6731704F"/>
    <w:rsid w:val="67C05D30"/>
    <w:rsid w:val="67F192F1"/>
    <w:rsid w:val="686AD9ED"/>
    <w:rsid w:val="6893EBAF"/>
    <w:rsid w:val="68BF8AAD"/>
    <w:rsid w:val="68C2D919"/>
    <w:rsid w:val="68E32983"/>
    <w:rsid w:val="6904F514"/>
    <w:rsid w:val="691FC975"/>
    <w:rsid w:val="694FDCB6"/>
    <w:rsid w:val="696425AF"/>
    <w:rsid w:val="696698BF"/>
    <w:rsid w:val="697A061B"/>
    <w:rsid w:val="697D4E0C"/>
    <w:rsid w:val="6988F563"/>
    <w:rsid w:val="698D6352"/>
    <w:rsid w:val="69EAF00F"/>
    <w:rsid w:val="6A0D5E33"/>
    <w:rsid w:val="6A2FBC10"/>
    <w:rsid w:val="6A4232B1"/>
    <w:rsid w:val="6A5EA97A"/>
    <w:rsid w:val="6A66387B"/>
    <w:rsid w:val="6A9C80C6"/>
    <w:rsid w:val="6AA83E88"/>
    <w:rsid w:val="6ACB7FB8"/>
    <w:rsid w:val="6AD52BAA"/>
    <w:rsid w:val="6AE80A78"/>
    <w:rsid w:val="6B0132D5"/>
    <w:rsid w:val="6B191E6D"/>
    <w:rsid w:val="6B63D2FE"/>
    <w:rsid w:val="6BA077C0"/>
    <w:rsid w:val="6BDBCD6B"/>
    <w:rsid w:val="6BE8E07F"/>
    <w:rsid w:val="6BE8E62E"/>
    <w:rsid w:val="6C8BC85F"/>
    <w:rsid w:val="6CB3EDDA"/>
    <w:rsid w:val="6CB6A2C9"/>
    <w:rsid w:val="6CCE7B8C"/>
    <w:rsid w:val="6CF30EF7"/>
    <w:rsid w:val="6D292245"/>
    <w:rsid w:val="6D349D75"/>
    <w:rsid w:val="6D43B834"/>
    <w:rsid w:val="6D7FC61A"/>
    <w:rsid w:val="6D88D8A3"/>
    <w:rsid w:val="6D9DD93D"/>
    <w:rsid w:val="6DA0C43B"/>
    <w:rsid w:val="6DBD9B72"/>
    <w:rsid w:val="6DE49447"/>
    <w:rsid w:val="6DF449A5"/>
    <w:rsid w:val="6E1FAB3A"/>
    <w:rsid w:val="6E6B60BF"/>
    <w:rsid w:val="6F032D33"/>
    <w:rsid w:val="6F20244E"/>
    <w:rsid w:val="6F24A904"/>
    <w:rsid w:val="6F526B07"/>
    <w:rsid w:val="6F901A06"/>
    <w:rsid w:val="6FBF1E3A"/>
    <w:rsid w:val="6FFCA4D6"/>
    <w:rsid w:val="705A928A"/>
    <w:rsid w:val="7084423C"/>
    <w:rsid w:val="70F067C9"/>
    <w:rsid w:val="710AB8D9"/>
    <w:rsid w:val="7113AFD0"/>
    <w:rsid w:val="716C5245"/>
    <w:rsid w:val="71EC7A9C"/>
    <w:rsid w:val="721A5700"/>
    <w:rsid w:val="72A65DDF"/>
    <w:rsid w:val="72A792AB"/>
    <w:rsid w:val="731ADF62"/>
    <w:rsid w:val="74058BC0"/>
    <w:rsid w:val="741005BF"/>
    <w:rsid w:val="74412E9B"/>
    <w:rsid w:val="745A56F8"/>
    <w:rsid w:val="74B5282F"/>
    <w:rsid w:val="74F1612D"/>
    <w:rsid w:val="750080C1"/>
    <w:rsid w:val="754F44EB"/>
    <w:rsid w:val="7557B35F"/>
    <w:rsid w:val="7562FC8A"/>
    <w:rsid w:val="75A15C21"/>
    <w:rsid w:val="75DE29FC"/>
    <w:rsid w:val="75E61782"/>
    <w:rsid w:val="762E5FBE"/>
    <w:rsid w:val="7652C3E1"/>
    <w:rsid w:val="765D850F"/>
    <w:rsid w:val="76D9141C"/>
    <w:rsid w:val="775300AB"/>
    <w:rsid w:val="77C68D80"/>
    <w:rsid w:val="77E28735"/>
    <w:rsid w:val="781EF926"/>
    <w:rsid w:val="787458EF"/>
    <w:rsid w:val="788EEEDE"/>
    <w:rsid w:val="788F3980"/>
    <w:rsid w:val="78AF2C5A"/>
    <w:rsid w:val="78C8EB1B"/>
    <w:rsid w:val="78CAD7CB"/>
    <w:rsid w:val="78F4B890"/>
    <w:rsid w:val="7969BBE6"/>
    <w:rsid w:val="79C17E1C"/>
    <w:rsid w:val="79EFD902"/>
    <w:rsid w:val="79FDE280"/>
    <w:rsid w:val="7A387F54"/>
    <w:rsid w:val="7A5620D4"/>
    <w:rsid w:val="7A604401"/>
    <w:rsid w:val="7A6333E8"/>
    <w:rsid w:val="7B2AE5C8"/>
    <w:rsid w:val="7B2DDECD"/>
    <w:rsid w:val="7BE0B65E"/>
    <w:rsid w:val="7C02788D"/>
    <w:rsid w:val="7C06F1CF"/>
    <w:rsid w:val="7C1443DE"/>
    <w:rsid w:val="7CC20565"/>
    <w:rsid w:val="7CF91EDE"/>
    <w:rsid w:val="7D580E79"/>
    <w:rsid w:val="7D97E4C3"/>
    <w:rsid w:val="7D9E48EE"/>
    <w:rsid w:val="7DA2653D"/>
    <w:rsid w:val="7DB5C274"/>
    <w:rsid w:val="7E8E3AAA"/>
    <w:rsid w:val="7EA1BD79"/>
    <w:rsid w:val="7EA4D351"/>
    <w:rsid w:val="7EDBD3D4"/>
    <w:rsid w:val="7EDFB1AB"/>
    <w:rsid w:val="7EF4FC31"/>
    <w:rsid w:val="7F09D908"/>
    <w:rsid w:val="7F285532"/>
    <w:rsid w:val="7F7F9DB8"/>
    <w:rsid w:val="7FB35BD5"/>
    <w:rsid w:val="7FF3EB9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918AA6"/>
  <w15:chartTrackingRefBased/>
  <w15:docId w15:val="{2C30D17C-CBA1-4969-A4E7-2C4EAFC573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g"/><Relationship Id="rId18" Type="http://schemas.openxmlformats.org/officeDocument/2006/relationships/hyperlink" Target="https://www.youtube.com/watch?v=wfNX1cHk-fE" TargetMode="External"/><Relationship Id="rId26" Type="http://schemas.openxmlformats.org/officeDocument/2006/relationships/hyperlink" Target="https://singjupost.com/the-power-of-self-belief-layne-beachley-full-transcript/?singlepage=1" TargetMode="External"/><Relationship Id="rId3" Type="http://schemas.openxmlformats.org/officeDocument/2006/relationships/settings" Target="settings.xml"/><Relationship Id="rId21" Type="http://schemas.openxmlformats.org/officeDocument/2006/relationships/hyperlink" Target="https://knowledge.wharton.upenn.edu/article/daniel-pink-on-why-to-sell-is-human/" TargetMode="External"/><Relationship Id="rId34" Type="http://schemas.microsoft.com/office/2020/10/relationships/intelligence" Target="intelligence2.xml"/><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hyperlink" Target="https://www.thedigitaltransformationpeople.com/channels/people-and-change/give-it-up-creativity-passion-and-a-sense-of-purpose/" TargetMode="External"/><Relationship Id="rId25" Type="http://schemas.openxmlformats.org/officeDocument/2006/relationships/hyperlink" Target="https://www.youtube.com/watch?v=1iw0BDeYdgI"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ncbi.nlm.nih.gov/pmc/articles/PMC2988706/" TargetMode="External"/><Relationship Id="rId20" Type="http://schemas.openxmlformats.org/officeDocument/2006/relationships/hyperlink" Target="https://www.wow4u.com/resiliencequotes/" TargetMode="External"/><Relationship Id="rId29" Type="http://schemas.openxmlformats.org/officeDocument/2006/relationships/hyperlink" Target="https://www.timeshighereducation.com/hub/pa-consulting/p/new-world-work-are-universities-preparing-students-future-career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gif"/><Relationship Id="rId24" Type="http://schemas.openxmlformats.org/officeDocument/2006/relationships/hyperlink" Target="https://www.mindtools.com/pages/article/autonomy-mastery-purpose.htm"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agemba.com/cynefin-framework.html" TargetMode="External"/><Relationship Id="rId23" Type="http://schemas.openxmlformats.org/officeDocument/2006/relationships/hyperlink" Target="https://www.capacityplus.org/thoughts-motivating-health-workers.html" TargetMode="External"/><Relationship Id="rId28" Type="http://schemas.openxmlformats.org/officeDocument/2006/relationships/hyperlink" Target="https://www.ted.com/talks/simon_sinek_how_great_leaders_inspire_action?language=en" TargetMode="External"/><Relationship Id="rId10" Type="http://schemas.openxmlformats.org/officeDocument/2006/relationships/image" Target="media/image4.png"/><Relationship Id="rId19" Type="http://schemas.openxmlformats.org/officeDocument/2006/relationships/hyperlink" Target="https://careerguy.com/sweet-spot/"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angeladuckworth.com/grit-scale/" TargetMode="External"/><Relationship Id="rId22" Type="http://schemas.openxmlformats.org/officeDocument/2006/relationships/hyperlink" Target="https://corporate-rebels.com/dan-pink/" TargetMode="External"/><Relationship Id="rId27" Type="http://schemas.openxmlformats.org/officeDocument/2006/relationships/hyperlink" Target="https://positivepsychology.com/emotional-intelligence-frameworks/" TargetMode="External"/><Relationship Id="rId30" Type="http://schemas.openxmlformats.org/officeDocument/2006/relationships/header" Target="header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2801</Words>
  <Characters>15972</Characters>
  <Application>Microsoft Office Word</Application>
  <DocSecurity>4</DocSecurity>
  <Lines>133</Lines>
  <Paragraphs>37</Paragraphs>
  <ScaleCrop>false</ScaleCrop>
  <Company/>
  <LinksUpToDate>false</LinksUpToDate>
  <CharactersWithSpaces>18736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Kamilah Maynard (2014670)</dc:creator>
  <cp:keywords/>
  <dc:description/>
  <cp:lastModifiedBy>Kamilah Maynard (2014670)</cp:lastModifiedBy>
  <cp:revision>10</cp:revision>
  <dcterms:created xsi:type="dcterms:W3CDTF">2022-06-11T11:46:00Z</dcterms:created>
  <dcterms:modified xsi:type="dcterms:W3CDTF">2022-08-05T10:51:00Z</dcterms:modified>
</cp:coreProperties>
</file>