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42EE7" w14:textId="77777777" w:rsidR="00332A08" w:rsidRPr="00332A08" w:rsidRDefault="00332A08" w:rsidP="00332A08">
      <w:pPr>
        <w:pStyle w:val="Normal1"/>
        <w:jc w:val="center"/>
        <w:rPr>
          <w:b/>
          <w:lang w:val="en-GB"/>
        </w:rPr>
      </w:pPr>
      <w:bookmarkStart w:id="0" w:name="_nm4ixt8wmwy" w:colFirst="0" w:colLast="0"/>
      <w:bookmarkEnd w:id="0"/>
      <w:r w:rsidRPr="00332A08">
        <w:rPr>
          <w:b/>
          <w:lang w:val="en-GB"/>
        </w:rPr>
        <w:t>University of Wales Trinity Saint David</w:t>
      </w:r>
    </w:p>
    <w:p w14:paraId="41C82B6F" w14:textId="77777777" w:rsidR="00332A08" w:rsidRPr="00332A08" w:rsidRDefault="00332A08" w:rsidP="00332A08">
      <w:pPr>
        <w:pStyle w:val="Normal1"/>
        <w:jc w:val="center"/>
        <w:rPr>
          <w:b/>
          <w:lang w:val="en-GB"/>
        </w:rPr>
      </w:pPr>
    </w:p>
    <w:p w14:paraId="37372129" w14:textId="77777777" w:rsidR="00332A08" w:rsidRPr="00332A08" w:rsidRDefault="00332A08" w:rsidP="00332A08">
      <w:pPr>
        <w:pStyle w:val="Normal1"/>
        <w:jc w:val="center"/>
        <w:rPr>
          <w:b/>
          <w:lang w:val="en-GB"/>
        </w:rPr>
      </w:pPr>
      <w:r w:rsidRPr="00332A08">
        <w:rPr>
          <w:b/>
          <w:lang w:val="en-GB"/>
        </w:rPr>
        <w:t xml:space="preserve"> Certificate of Higher Education in Skills for the Workplace</w:t>
      </w:r>
    </w:p>
    <w:p w14:paraId="58FFE195" w14:textId="77777777" w:rsidR="00332A08" w:rsidRPr="00332A08" w:rsidRDefault="00332A08" w:rsidP="00332A08">
      <w:pPr>
        <w:pStyle w:val="Normal1"/>
        <w:jc w:val="center"/>
        <w:rPr>
          <w:b/>
          <w:lang w:val="en-GB"/>
        </w:rPr>
      </w:pPr>
    </w:p>
    <w:p w14:paraId="6B7DFA1A" w14:textId="77777777" w:rsidR="00332A08" w:rsidRPr="00332A08" w:rsidRDefault="00332A08" w:rsidP="00332A08">
      <w:pPr>
        <w:pStyle w:val="Normal1"/>
        <w:jc w:val="center"/>
        <w:rPr>
          <w:b/>
          <w:lang w:val="en-GB"/>
        </w:rPr>
      </w:pPr>
      <w:r w:rsidRPr="00332A08">
        <w:rPr>
          <w:b/>
          <w:lang w:val="en-GB"/>
        </w:rPr>
        <w:t>Module Title: Psychology in Health and Social Care</w:t>
      </w:r>
    </w:p>
    <w:p w14:paraId="5AF0A3A4" w14:textId="77777777" w:rsidR="00332A08" w:rsidRPr="00332A08" w:rsidRDefault="00332A08" w:rsidP="00332A08">
      <w:pPr>
        <w:pStyle w:val="Normal1"/>
        <w:jc w:val="center"/>
        <w:rPr>
          <w:b/>
          <w:lang w:val="en-GB"/>
        </w:rPr>
      </w:pPr>
    </w:p>
    <w:p w14:paraId="5CC2AF81" w14:textId="77777777" w:rsidR="00332A08" w:rsidRPr="00332A08" w:rsidRDefault="00332A08" w:rsidP="00332A08">
      <w:pPr>
        <w:pStyle w:val="Normal1"/>
        <w:jc w:val="center"/>
        <w:rPr>
          <w:b/>
          <w:lang w:val="en-GB"/>
        </w:rPr>
      </w:pPr>
      <w:r w:rsidRPr="00332A08">
        <w:rPr>
          <w:b/>
          <w:lang w:val="en-GB"/>
        </w:rPr>
        <w:t>Module code: LCHS4006</w:t>
      </w:r>
    </w:p>
    <w:p w14:paraId="33D3DB67" w14:textId="77777777" w:rsidR="00332A08" w:rsidRPr="00332A08" w:rsidRDefault="00332A08" w:rsidP="00332A08">
      <w:pPr>
        <w:pStyle w:val="Normal1"/>
        <w:jc w:val="center"/>
        <w:rPr>
          <w:b/>
          <w:lang w:val="en-GB"/>
        </w:rPr>
      </w:pPr>
    </w:p>
    <w:p w14:paraId="6194DBB4" w14:textId="77777777" w:rsidR="00332A08" w:rsidRPr="00332A08" w:rsidRDefault="00332A08" w:rsidP="00332A08">
      <w:pPr>
        <w:pStyle w:val="Normal1"/>
        <w:jc w:val="center"/>
        <w:rPr>
          <w:b/>
          <w:lang w:val="en-GB"/>
        </w:rPr>
      </w:pPr>
      <w:r w:rsidRPr="00332A08">
        <w:rPr>
          <w:b/>
          <w:lang w:val="en-GB"/>
        </w:rPr>
        <w:t>Student name: Sylwia Jarocka</w:t>
      </w:r>
    </w:p>
    <w:p w14:paraId="26BD67B4" w14:textId="77777777" w:rsidR="00332A08" w:rsidRPr="00332A08" w:rsidRDefault="00332A08" w:rsidP="00332A08">
      <w:pPr>
        <w:pStyle w:val="Normal1"/>
        <w:jc w:val="center"/>
        <w:rPr>
          <w:b/>
          <w:lang w:val="en-GB"/>
        </w:rPr>
      </w:pPr>
    </w:p>
    <w:p w14:paraId="4B4019AA" w14:textId="77777777" w:rsidR="00332A08" w:rsidRPr="00332A08" w:rsidRDefault="00332A08" w:rsidP="00332A08">
      <w:pPr>
        <w:pStyle w:val="Normal1"/>
        <w:jc w:val="center"/>
        <w:rPr>
          <w:b/>
          <w:lang w:val="en-GB"/>
        </w:rPr>
      </w:pPr>
      <w:r w:rsidRPr="00332A08">
        <w:rPr>
          <w:b/>
          <w:lang w:val="en-GB"/>
        </w:rPr>
        <w:t>Student ID: 2130204</w:t>
      </w:r>
    </w:p>
    <w:p w14:paraId="75256E37" w14:textId="77777777" w:rsidR="00332A08" w:rsidRPr="00332A08" w:rsidRDefault="00332A08" w:rsidP="00332A08">
      <w:pPr>
        <w:pStyle w:val="Normal1"/>
        <w:jc w:val="center"/>
        <w:rPr>
          <w:b/>
          <w:lang w:val="en-GB"/>
        </w:rPr>
      </w:pPr>
    </w:p>
    <w:p w14:paraId="38021D8E" w14:textId="77777777" w:rsidR="00332A08" w:rsidRPr="00332A08" w:rsidRDefault="00332A08" w:rsidP="00332A08">
      <w:pPr>
        <w:pStyle w:val="Normal1"/>
        <w:jc w:val="center"/>
        <w:rPr>
          <w:b/>
          <w:lang w:val="en-GB"/>
        </w:rPr>
      </w:pPr>
      <w:r w:rsidRPr="00332A08">
        <w:rPr>
          <w:b/>
          <w:lang w:val="en-GB"/>
        </w:rPr>
        <w:t>Lecturer Name: Bianca Sanfillippo</w:t>
      </w:r>
    </w:p>
    <w:p w14:paraId="433AA120" w14:textId="77777777" w:rsidR="00332A08" w:rsidRPr="00332A08" w:rsidRDefault="00332A08" w:rsidP="00465590">
      <w:pPr>
        <w:pStyle w:val="TOCHeading"/>
        <w:jc w:val="center"/>
        <w:rPr>
          <w:rFonts w:ascii="Arial" w:eastAsia="Arial" w:hAnsi="Arial" w:cs="Arial"/>
          <w:b w:val="0"/>
          <w:bCs w:val="0"/>
          <w:color w:val="auto"/>
          <w:sz w:val="22"/>
          <w:szCs w:val="22"/>
        </w:rPr>
      </w:pPr>
    </w:p>
    <w:p w14:paraId="20FDEDD0" w14:textId="77777777" w:rsidR="00332A08" w:rsidRPr="00332A08" w:rsidRDefault="00332A08" w:rsidP="00332A08"/>
    <w:p w14:paraId="32110B0B" w14:textId="77777777" w:rsidR="00332A08" w:rsidRPr="00332A08" w:rsidRDefault="00332A08" w:rsidP="00332A08"/>
    <w:p w14:paraId="2EF1333F" w14:textId="77777777" w:rsidR="00332A08" w:rsidRPr="00332A08" w:rsidRDefault="00332A08" w:rsidP="00332A08"/>
    <w:p w14:paraId="3766165F" w14:textId="77777777" w:rsidR="00332A08" w:rsidRPr="00332A08" w:rsidRDefault="00332A08" w:rsidP="00332A08"/>
    <w:p w14:paraId="3E5BAC3C" w14:textId="77777777" w:rsidR="00332A08" w:rsidRPr="00332A08" w:rsidRDefault="00332A08" w:rsidP="00332A08"/>
    <w:p w14:paraId="24EC48CF" w14:textId="77777777" w:rsidR="00332A08" w:rsidRPr="00332A08" w:rsidRDefault="00332A08" w:rsidP="00332A08"/>
    <w:p w14:paraId="1DF99F0A" w14:textId="77777777" w:rsidR="00332A08" w:rsidRPr="00332A08" w:rsidRDefault="00332A08" w:rsidP="00332A08"/>
    <w:p w14:paraId="0193862C" w14:textId="77777777" w:rsidR="00332A08" w:rsidRPr="00332A08" w:rsidRDefault="00332A08" w:rsidP="00332A08"/>
    <w:p w14:paraId="6F04F58A" w14:textId="77777777" w:rsidR="00332A08" w:rsidRPr="00332A08" w:rsidRDefault="00332A08" w:rsidP="00332A08"/>
    <w:p w14:paraId="10D7872B" w14:textId="77777777" w:rsidR="00332A08" w:rsidRPr="00332A08" w:rsidRDefault="00332A08" w:rsidP="00332A08"/>
    <w:p w14:paraId="5BCB4535" w14:textId="77777777" w:rsidR="00332A08" w:rsidRPr="00332A08" w:rsidRDefault="00332A08" w:rsidP="00332A08"/>
    <w:p w14:paraId="27E86F48" w14:textId="77777777" w:rsidR="00332A08" w:rsidRPr="00332A08" w:rsidRDefault="00332A08" w:rsidP="00332A08"/>
    <w:p w14:paraId="30238339" w14:textId="77777777" w:rsidR="00332A08" w:rsidRDefault="00332A08" w:rsidP="00332A08"/>
    <w:p w14:paraId="1B14321F" w14:textId="77777777" w:rsidR="00332A08" w:rsidRPr="00332A08" w:rsidRDefault="00332A08" w:rsidP="00332A08"/>
    <w:p w14:paraId="5CF3B714" w14:textId="77777777" w:rsidR="00332A08" w:rsidRPr="00332A08" w:rsidRDefault="00332A08" w:rsidP="00332A08"/>
    <w:p w14:paraId="3BBDCA25" w14:textId="77777777" w:rsidR="00332A08" w:rsidRPr="00332A08" w:rsidRDefault="00332A08" w:rsidP="00332A08"/>
    <w:p w14:paraId="68FAFA8A" w14:textId="77777777" w:rsidR="00332A08" w:rsidRPr="00332A08" w:rsidRDefault="00332A08" w:rsidP="00332A08"/>
    <w:sdt>
      <w:sdtPr>
        <w:rPr>
          <w:rFonts w:ascii="Arial" w:eastAsia="Arial" w:hAnsi="Arial" w:cs="Arial"/>
          <w:b w:val="0"/>
          <w:bCs w:val="0"/>
          <w:color w:val="auto"/>
          <w:sz w:val="22"/>
          <w:szCs w:val="22"/>
        </w:rPr>
        <w:id w:val="12457758"/>
        <w:docPartObj>
          <w:docPartGallery w:val="Table of Contents"/>
          <w:docPartUnique/>
        </w:docPartObj>
      </w:sdtPr>
      <w:sdtEndPr>
        <w:rPr>
          <w:lang w:val="x-none"/>
        </w:rPr>
      </w:sdtEndPr>
      <w:sdtContent>
        <w:p w14:paraId="2A560807" w14:textId="11108E95" w:rsidR="00465590" w:rsidRPr="00332A08" w:rsidRDefault="0031793B" w:rsidP="00465590">
          <w:pPr>
            <w:pStyle w:val="TOCHeading"/>
            <w:jc w:val="center"/>
            <w:rPr>
              <w:rFonts w:ascii="Arial" w:hAnsi="Arial" w:cs="Arial"/>
              <w:color w:val="auto"/>
              <w:sz w:val="22"/>
              <w:szCs w:val="22"/>
            </w:rPr>
          </w:pPr>
          <w:r w:rsidRPr="00332A08">
            <w:rPr>
              <w:rFonts w:ascii="Arial" w:hAnsi="Arial" w:cs="Arial"/>
              <w:color w:val="auto"/>
              <w:sz w:val="22"/>
              <w:szCs w:val="22"/>
            </w:rPr>
            <w:t>Table of Contents</w:t>
          </w:r>
        </w:p>
        <w:p w14:paraId="7E85FE63" w14:textId="634085EE" w:rsidR="00332A08" w:rsidRDefault="0031793B">
          <w:pPr>
            <w:pStyle w:val="TOC2"/>
            <w:tabs>
              <w:tab w:val="right" w:leader="dot" w:pos="9350"/>
            </w:tabs>
            <w:rPr>
              <w:rFonts w:asciiTheme="minorHAnsi" w:eastAsiaTheme="minorEastAsia" w:hAnsiTheme="minorHAnsi" w:cstheme="minorBidi"/>
              <w:noProof/>
              <w:kern w:val="2"/>
              <w:lang w:val="en-GB" w:eastAsia="en-GB"/>
              <w14:ligatures w14:val="standardContextual"/>
            </w:rPr>
          </w:pPr>
          <w:r w:rsidRPr="00332A08">
            <w:fldChar w:fldCharType="begin"/>
          </w:r>
          <w:r w:rsidRPr="00332A08">
            <w:instrText xml:space="preserve"> TOC \o "1-3" \h \z \u </w:instrText>
          </w:r>
          <w:r w:rsidRPr="00332A08">
            <w:fldChar w:fldCharType="separate"/>
          </w:r>
          <w:hyperlink w:anchor="_Toc134181364" w:history="1">
            <w:r w:rsidR="00332A08" w:rsidRPr="00FA64F8">
              <w:rPr>
                <w:rStyle w:val="Hyperlink"/>
                <w:noProof/>
                <w:lang w:val="en-GB"/>
              </w:rPr>
              <w:t>Introduction</w:t>
            </w:r>
            <w:r w:rsidR="00332A08">
              <w:rPr>
                <w:noProof/>
                <w:webHidden/>
              </w:rPr>
              <w:tab/>
            </w:r>
            <w:r w:rsidR="00332A08">
              <w:rPr>
                <w:noProof/>
                <w:webHidden/>
              </w:rPr>
              <w:fldChar w:fldCharType="begin"/>
            </w:r>
            <w:r w:rsidR="00332A08">
              <w:rPr>
                <w:noProof/>
                <w:webHidden/>
              </w:rPr>
              <w:instrText xml:space="preserve"> PAGEREF _Toc134181364 \h </w:instrText>
            </w:r>
            <w:r w:rsidR="00332A08">
              <w:rPr>
                <w:noProof/>
                <w:webHidden/>
              </w:rPr>
            </w:r>
            <w:r w:rsidR="00332A08">
              <w:rPr>
                <w:noProof/>
                <w:webHidden/>
              </w:rPr>
              <w:fldChar w:fldCharType="separate"/>
            </w:r>
            <w:r w:rsidR="00332A08">
              <w:rPr>
                <w:noProof/>
                <w:webHidden/>
              </w:rPr>
              <w:t>3</w:t>
            </w:r>
            <w:r w:rsidR="00332A08">
              <w:rPr>
                <w:noProof/>
                <w:webHidden/>
              </w:rPr>
              <w:fldChar w:fldCharType="end"/>
            </w:r>
          </w:hyperlink>
        </w:p>
        <w:p w14:paraId="757D1EC9" w14:textId="0BD0CB6E" w:rsidR="00332A08" w:rsidRDefault="00332A08">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34181365" w:history="1">
            <w:r w:rsidRPr="00FA64F8">
              <w:rPr>
                <w:rStyle w:val="Hyperlink"/>
                <w:noProof/>
                <w:lang w:val="en-GB"/>
              </w:rPr>
              <w:t>Reflection on the life-span psychological theory presented</w:t>
            </w:r>
            <w:r>
              <w:rPr>
                <w:noProof/>
                <w:webHidden/>
              </w:rPr>
              <w:tab/>
            </w:r>
            <w:r>
              <w:rPr>
                <w:noProof/>
                <w:webHidden/>
              </w:rPr>
              <w:fldChar w:fldCharType="begin"/>
            </w:r>
            <w:r>
              <w:rPr>
                <w:noProof/>
                <w:webHidden/>
              </w:rPr>
              <w:instrText xml:space="preserve"> PAGEREF _Toc134181365 \h </w:instrText>
            </w:r>
            <w:r>
              <w:rPr>
                <w:noProof/>
                <w:webHidden/>
              </w:rPr>
            </w:r>
            <w:r>
              <w:rPr>
                <w:noProof/>
                <w:webHidden/>
              </w:rPr>
              <w:fldChar w:fldCharType="separate"/>
            </w:r>
            <w:r>
              <w:rPr>
                <w:noProof/>
                <w:webHidden/>
              </w:rPr>
              <w:t>3</w:t>
            </w:r>
            <w:r>
              <w:rPr>
                <w:noProof/>
                <w:webHidden/>
              </w:rPr>
              <w:fldChar w:fldCharType="end"/>
            </w:r>
          </w:hyperlink>
        </w:p>
        <w:p w14:paraId="5C130AEA" w14:textId="239DA5F3" w:rsidR="00332A08" w:rsidRDefault="00332A08">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34181366" w:history="1">
            <w:r w:rsidRPr="00FA64F8">
              <w:rPr>
                <w:rStyle w:val="Hyperlink"/>
                <w:noProof/>
                <w:lang w:val="en-GB"/>
              </w:rPr>
              <w:t>Humanistic Psychological Framework</w:t>
            </w:r>
            <w:r>
              <w:rPr>
                <w:noProof/>
                <w:webHidden/>
              </w:rPr>
              <w:tab/>
            </w:r>
            <w:r>
              <w:rPr>
                <w:noProof/>
                <w:webHidden/>
              </w:rPr>
              <w:fldChar w:fldCharType="begin"/>
            </w:r>
            <w:r>
              <w:rPr>
                <w:noProof/>
                <w:webHidden/>
              </w:rPr>
              <w:instrText xml:space="preserve"> PAGEREF _Toc134181366 \h </w:instrText>
            </w:r>
            <w:r>
              <w:rPr>
                <w:noProof/>
                <w:webHidden/>
              </w:rPr>
            </w:r>
            <w:r>
              <w:rPr>
                <w:noProof/>
                <w:webHidden/>
              </w:rPr>
              <w:fldChar w:fldCharType="separate"/>
            </w:r>
            <w:r>
              <w:rPr>
                <w:noProof/>
                <w:webHidden/>
              </w:rPr>
              <w:t>4</w:t>
            </w:r>
            <w:r>
              <w:rPr>
                <w:noProof/>
                <w:webHidden/>
              </w:rPr>
              <w:fldChar w:fldCharType="end"/>
            </w:r>
          </w:hyperlink>
        </w:p>
        <w:p w14:paraId="6196A3A0" w14:textId="011FF212" w:rsidR="00332A08" w:rsidRDefault="00332A08">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34181367" w:history="1">
            <w:r w:rsidRPr="00FA64F8">
              <w:rPr>
                <w:rStyle w:val="Hyperlink"/>
                <w:noProof/>
                <w:lang w:val="en-GB"/>
              </w:rPr>
              <w:t>Responsibilities of an HSC practitioner</w:t>
            </w:r>
            <w:r>
              <w:rPr>
                <w:noProof/>
                <w:webHidden/>
              </w:rPr>
              <w:tab/>
            </w:r>
            <w:r>
              <w:rPr>
                <w:noProof/>
                <w:webHidden/>
              </w:rPr>
              <w:fldChar w:fldCharType="begin"/>
            </w:r>
            <w:r>
              <w:rPr>
                <w:noProof/>
                <w:webHidden/>
              </w:rPr>
              <w:instrText xml:space="preserve"> PAGEREF _Toc134181367 \h </w:instrText>
            </w:r>
            <w:r>
              <w:rPr>
                <w:noProof/>
                <w:webHidden/>
              </w:rPr>
            </w:r>
            <w:r>
              <w:rPr>
                <w:noProof/>
                <w:webHidden/>
              </w:rPr>
              <w:fldChar w:fldCharType="separate"/>
            </w:r>
            <w:r>
              <w:rPr>
                <w:noProof/>
                <w:webHidden/>
              </w:rPr>
              <w:t>5</w:t>
            </w:r>
            <w:r>
              <w:rPr>
                <w:noProof/>
                <w:webHidden/>
              </w:rPr>
              <w:fldChar w:fldCharType="end"/>
            </w:r>
          </w:hyperlink>
        </w:p>
        <w:p w14:paraId="6B100B30" w14:textId="02F08F29" w:rsidR="00332A08" w:rsidRDefault="00332A08">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34181368" w:history="1">
            <w:r w:rsidRPr="00FA64F8">
              <w:rPr>
                <w:rStyle w:val="Hyperlink"/>
                <w:bCs/>
                <w:noProof/>
              </w:rPr>
              <w:t>Conclusion</w:t>
            </w:r>
            <w:r>
              <w:rPr>
                <w:noProof/>
                <w:webHidden/>
              </w:rPr>
              <w:tab/>
            </w:r>
            <w:r>
              <w:rPr>
                <w:noProof/>
                <w:webHidden/>
              </w:rPr>
              <w:fldChar w:fldCharType="begin"/>
            </w:r>
            <w:r>
              <w:rPr>
                <w:noProof/>
                <w:webHidden/>
              </w:rPr>
              <w:instrText xml:space="preserve"> PAGEREF _Toc134181368 \h </w:instrText>
            </w:r>
            <w:r>
              <w:rPr>
                <w:noProof/>
                <w:webHidden/>
              </w:rPr>
            </w:r>
            <w:r>
              <w:rPr>
                <w:noProof/>
                <w:webHidden/>
              </w:rPr>
              <w:fldChar w:fldCharType="separate"/>
            </w:r>
            <w:r>
              <w:rPr>
                <w:noProof/>
                <w:webHidden/>
              </w:rPr>
              <w:t>6</w:t>
            </w:r>
            <w:r>
              <w:rPr>
                <w:noProof/>
                <w:webHidden/>
              </w:rPr>
              <w:fldChar w:fldCharType="end"/>
            </w:r>
          </w:hyperlink>
        </w:p>
        <w:p w14:paraId="618A1703" w14:textId="63EF3B7A" w:rsidR="00332A08" w:rsidRDefault="00332A08">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34181369" w:history="1">
            <w:r w:rsidRPr="00FA64F8">
              <w:rPr>
                <w:rStyle w:val="Hyperlink"/>
                <w:noProof/>
                <w:lang w:val="en-GB"/>
              </w:rPr>
              <w:t>References</w:t>
            </w:r>
            <w:r>
              <w:rPr>
                <w:noProof/>
                <w:webHidden/>
              </w:rPr>
              <w:tab/>
            </w:r>
            <w:r>
              <w:rPr>
                <w:noProof/>
                <w:webHidden/>
              </w:rPr>
              <w:fldChar w:fldCharType="begin"/>
            </w:r>
            <w:r>
              <w:rPr>
                <w:noProof/>
                <w:webHidden/>
              </w:rPr>
              <w:instrText xml:space="preserve"> PAGEREF _Toc134181369 \h </w:instrText>
            </w:r>
            <w:r>
              <w:rPr>
                <w:noProof/>
                <w:webHidden/>
              </w:rPr>
            </w:r>
            <w:r>
              <w:rPr>
                <w:noProof/>
                <w:webHidden/>
              </w:rPr>
              <w:fldChar w:fldCharType="separate"/>
            </w:r>
            <w:r>
              <w:rPr>
                <w:noProof/>
                <w:webHidden/>
              </w:rPr>
              <w:t>7</w:t>
            </w:r>
            <w:r>
              <w:rPr>
                <w:noProof/>
                <w:webHidden/>
              </w:rPr>
              <w:fldChar w:fldCharType="end"/>
            </w:r>
          </w:hyperlink>
        </w:p>
        <w:p w14:paraId="305D62F7" w14:textId="09A1C18F" w:rsidR="00465590" w:rsidRPr="00332A08" w:rsidRDefault="0031793B">
          <w:r w:rsidRPr="00332A08">
            <w:fldChar w:fldCharType="end"/>
          </w:r>
        </w:p>
      </w:sdtContent>
    </w:sdt>
    <w:p w14:paraId="09AA6B82" w14:textId="77777777" w:rsidR="00465590" w:rsidRPr="00332A08" w:rsidRDefault="0031793B">
      <w:pPr>
        <w:rPr>
          <w:b/>
          <w:lang w:val="en-GB"/>
        </w:rPr>
      </w:pPr>
      <w:r w:rsidRPr="00332A08">
        <w:rPr>
          <w:lang w:val="en-GB"/>
        </w:rPr>
        <w:br w:type="page"/>
      </w:r>
    </w:p>
    <w:p w14:paraId="1C61DA31" w14:textId="41831768" w:rsidR="008B1991" w:rsidRPr="00332A08" w:rsidRDefault="008B1991" w:rsidP="00332A08">
      <w:pPr>
        <w:pStyle w:val="Heading2"/>
        <w:rPr>
          <w:sz w:val="22"/>
          <w:szCs w:val="22"/>
          <w:lang w:val="en-GB"/>
        </w:rPr>
      </w:pPr>
      <w:bookmarkStart w:id="1" w:name="_4enehn3e5fj6" w:colFirst="0" w:colLast="0"/>
      <w:bookmarkStart w:id="2" w:name="_kejnf07oztkw" w:colFirst="0" w:colLast="0"/>
      <w:bookmarkStart w:id="3" w:name="_Toc134181364"/>
      <w:bookmarkEnd w:id="1"/>
      <w:bookmarkEnd w:id="2"/>
      <w:r w:rsidRPr="00332A08">
        <w:rPr>
          <w:sz w:val="22"/>
          <w:szCs w:val="22"/>
          <w:lang w:val="en-GB"/>
        </w:rPr>
        <w:lastRenderedPageBreak/>
        <w:t>Introduction</w:t>
      </w:r>
      <w:bookmarkEnd w:id="3"/>
    </w:p>
    <w:p w14:paraId="617210D6" w14:textId="77777777" w:rsidR="008B1991" w:rsidRPr="00332A08" w:rsidRDefault="008B1991" w:rsidP="00332A08">
      <w:pPr>
        <w:pStyle w:val="Normal1"/>
        <w:rPr>
          <w:lang w:val="en-GB"/>
        </w:rPr>
      </w:pPr>
      <w:r w:rsidRPr="00332A08">
        <w:rPr>
          <w:lang w:val="en-GB"/>
        </w:rPr>
        <w:t xml:space="preserve">In this report, a learner will analyse the psychological life span theory. This theory will be related to the life span. Life span refers to the maximum number of years that a human being can live. During a human lifetime, there are different stages which a human must go through. These stages are also referred to as the development stages of human beings. Psychology can be defined as the scientific study of human behaviour. With the help of psychology, the different types of human behaviour are identified. Development psychology can be referred to as the study of human development throughout their lifespan. The goal of psychology is to understand human development throughout their lifespan. On the other hand, Lifespan psychology focuses on normal developmental changes which identify all areas of psychological functioning. The goal of Lifespan psychology is to identify factors which are related and impacts normal human development (Kooij and Kanfer, 2019). It eliminates all the factors which can illuminate human development. It is not only based on the personality of humans but rather focuses on the development from birth to death. </w:t>
      </w:r>
    </w:p>
    <w:p w14:paraId="1E131F41" w14:textId="77777777" w:rsidR="008B1991" w:rsidRPr="00332A08" w:rsidRDefault="008B1991" w:rsidP="00332A08">
      <w:pPr>
        <w:pStyle w:val="Normal1"/>
        <w:rPr>
          <w:lang w:val="en-GB"/>
        </w:rPr>
      </w:pPr>
    </w:p>
    <w:p w14:paraId="230066BC" w14:textId="77777777" w:rsidR="008B1991" w:rsidRPr="00332A08" w:rsidRDefault="008B1991" w:rsidP="00332A08">
      <w:pPr>
        <w:pStyle w:val="Normal1"/>
        <w:rPr>
          <w:lang w:val="en-GB"/>
        </w:rPr>
      </w:pPr>
    </w:p>
    <w:p w14:paraId="3BDC353E" w14:textId="768C7108" w:rsidR="0020478A" w:rsidRPr="00332A08" w:rsidRDefault="0031793B" w:rsidP="00332A08">
      <w:pPr>
        <w:pStyle w:val="Heading2"/>
        <w:rPr>
          <w:sz w:val="22"/>
          <w:szCs w:val="22"/>
          <w:lang w:val="en-GB"/>
        </w:rPr>
      </w:pPr>
      <w:bookmarkStart w:id="4" w:name="_Toc134181365"/>
      <w:r w:rsidRPr="00332A08">
        <w:rPr>
          <w:sz w:val="22"/>
          <w:szCs w:val="22"/>
          <w:lang w:val="en-GB"/>
        </w:rPr>
        <w:t>Reflect</w:t>
      </w:r>
      <w:r w:rsidR="005F4850" w:rsidRPr="00332A08">
        <w:rPr>
          <w:sz w:val="22"/>
          <w:szCs w:val="22"/>
          <w:lang w:val="en-GB"/>
        </w:rPr>
        <w:t>ion</w:t>
      </w:r>
      <w:r w:rsidRPr="00332A08">
        <w:rPr>
          <w:sz w:val="22"/>
          <w:szCs w:val="22"/>
          <w:lang w:val="en-GB"/>
        </w:rPr>
        <w:t xml:space="preserve"> on the life-span psychological theory presented</w:t>
      </w:r>
      <w:bookmarkEnd w:id="4"/>
      <w:r w:rsidRPr="00332A08">
        <w:rPr>
          <w:sz w:val="22"/>
          <w:szCs w:val="22"/>
          <w:lang w:val="en-GB"/>
        </w:rPr>
        <w:t xml:space="preserve"> </w:t>
      </w:r>
    </w:p>
    <w:p w14:paraId="09F355C8" w14:textId="77777777" w:rsidR="0020478A" w:rsidRPr="00332A08" w:rsidRDefault="0031793B" w:rsidP="00332A08">
      <w:pPr>
        <w:pStyle w:val="Normal1"/>
        <w:rPr>
          <w:lang w:val="en-GB"/>
        </w:rPr>
      </w:pPr>
      <w:r w:rsidRPr="00332A08">
        <w:rPr>
          <w:lang w:val="en-GB"/>
        </w:rPr>
        <w:t xml:space="preserve">The life-span psychological theory has been identified to be illuminating all the factors that are related to normal development. I was able to identify various factors that are related to psychological development. This can help me in my future development. And I was able to identify various psychological factors that are related to everyday life. The psychosexual theory highlights the needs of humans in terms of pleasure. This theory has five stages of development, which are </w:t>
      </w:r>
      <w:r w:rsidRPr="00332A08">
        <w:rPr>
          <w:b/>
          <w:lang w:val="en-GB"/>
        </w:rPr>
        <w:t xml:space="preserve">“oral, </w:t>
      </w:r>
      <w:r w:rsidR="008B72B0" w:rsidRPr="00332A08">
        <w:rPr>
          <w:b/>
          <w:lang w:val="en-GB"/>
        </w:rPr>
        <w:t>anal, phallic</w:t>
      </w:r>
      <w:r w:rsidRPr="00332A08">
        <w:rPr>
          <w:b/>
          <w:lang w:val="en-GB"/>
        </w:rPr>
        <w:t xml:space="preserve">, latency and </w:t>
      </w:r>
      <w:r w:rsidR="008B72B0" w:rsidRPr="00332A08">
        <w:rPr>
          <w:b/>
          <w:lang w:val="en-GB"/>
        </w:rPr>
        <w:t>genital</w:t>
      </w:r>
      <w:r w:rsidRPr="00332A08">
        <w:rPr>
          <w:b/>
          <w:lang w:val="en-GB"/>
        </w:rPr>
        <w:t>” (</w:t>
      </w:r>
      <w:r w:rsidRPr="00332A08">
        <w:rPr>
          <w:lang w:val="en-GB"/>
        </w:rPr>
        <w:t>Axelrod and Vriesema, 2023</w:t>
      </w:r>
      <w:r w:rsidRPr="00332A08">
        <w:rPr>
          <w:b/>
          <w:lang w:val="en-GB"/>
        </w:rPr>
        <w:t xml:space="preserve">). </w:t>
      </w:r>
      <w:r w:rsidRPr="00332A08">
        <w:rPr>
          <w:lang w:val="en-GB"/>
        </w:rPr>
        <w:t xml:space="preserve">The oral stage occurs during the early stages of birth. The anal stage comes which includes the need for toilet training for kids who are between the ages of 3-4. The phallic stage has been described as the growth of the children’s genitals. The latency stage is also considered as puberty stage. During this stage, sexual feelings are not active. The latency stage activates the sexual feelings in an individual and will increase the desire of human beings towards sex. The psychosocial theory that has been used in the above task is the theory suggested by Erikson. This theory mainly focuses on the personality development of human beings. This theory has eight stages which focus on the personality development of individuals. These eight stages focus on the need for personality development of humans from birth to death. These eight stages are </w:t>
      </w:r>
      <w:r w:rsidRPr="00332A08">
        <w:rPr>
          <w:b/>
          <w:lang w:val="en-GB"/>
        </w:rPr>
        <w:t xml:space="preserve">“Initiative vs Guilt”, “Trusts and Mistrusts”, “Autonomy vs Shame”, “Initiative vs Guilt”, “Industry vs Inferiority”, “Identity vs confusion”, “Intimacy and Isolation”, “Generativity and Sanitation” and </w:t>
      </w:r>
      <w:r w:rsidRPr="00332A08">
        <w:rPr>
          <w:b/>
          <w:lang w:val="en-GB"/>
        </w:rPr>
        <w:lastRenderedPageBreak/>
        <w:t>“Integrity vs despair” (</w:t>
      </w:r>
      <w:r w:rsidRPr="00332A08">
        <w:rPr>
          <w:lang w:val="en-GB"/>
        </w:rPr>
        <w:t xml:space="preserve">Gross, 2020). </w:t>
      </w:r>
      <w:r w:rsidRPr="00332A08">
        <w:rPr>
          <w:b/>
          <w:lang w:val="en-GB"/>
        </w:rPr>
        <w:t xml:space="preserve"> </w:t>
      </w:r>
      <w:r w:rsidRPr="00332A08">
        <w:rPr>
          <w:lang w:val="en-GB"/>
        </w:rPr>
        <w:t xml:space="preserve">The cognitive psychological theory is related to internal mental health. This theory includes all the elements that are inside the brain of a human being. This includes language, perception and even problem-solving skills. This theory focuses on how an average human being thinks or processes information. I was able to gain insights into these factors after the completion of this theory. Psychology focuses on what a person must do in certain activities. Moral psychology is complex which ensures the development of this theory. I was able to gain insights into these theories and also analyse the different psychological factors in humans (Sweller, 2022). As healthcare workers, they must know about the different psychological theories. These theories are important as healthcare workers will be able to gain insights into different human behaviour. They will know the behaviour of their </w:t>
      </w:r>
      <w:r w:rsidR="00F20867" w:rsidRPr="00332A08">
        <w:rPr>
          <w:lang w:val="en-GB"/>
        </w:rPr>
        <w:t>consumers;</w:t>
      </w:r>
      <w:r w:rsidRPr="00332A08">
        <w:rPr>
          <w:lang w:val="en-GB"/>
        </w:rPr>
        <w:t xml:space="preserve"> this can be proven beneficial as they can give the right care to the patients. These theories can also highlight its necessity in regular life. Likewise using Erikson's theory can help me in developing a personality which can help me to have a successful life. I can be a better person in society and help me in my regular activities. </w:t>
      </w:r>
    </w:p>
    <w:p w14:paraId="572E8D5B" w14:textId="63D8E4A1" w:rsidR="0020478A" w:rsidRPr="00332A08" w:rsidRDefault="007763B5" w:rsidP="00332A08">
      <w:pPr>
        <w:pStyle w:val="Heading2"/>
        <w:rPr>
          <w:sz w:val="22"/>
          <w:szCs w:val="22"/>
          <w:lang w:val="en-GB"/>
        </w:rPr>
      </w:pPr>
      <w:bookmarkStart w:id="5" w:name="_qt5yj7wanuu3" w:colFirst="0" w:colLast="0"/>
      <w:bookmarkStart w:id="6" w:name="_Toc134181366"/>
      <w:bookmarkEnd w:id="5"/>
      <w:r w:rsidRPr="00332A08">
        <w:rPr>
          <w:sz w:val="22"/>
          <w:szCs w:val="22"/>
          <w:lang w:val="en-GB"/>
        </w:rPr>
        <w:t>Humanistic Psychological Framework</w:t>
      </w:r>
      <w:bookmarkEnd w:id="6"/>
    </w:p>
    <w:p w14:paraId="2FF1C2A3" w14:textId="3EC9AFBC" w:rsidR="0020478A" w:rsidRPr="00332A08" w:rsidRDefault="0031793B" w:rsidP="00332A08">
      <w:pPr>
        <w:pStyle w:val="Normal1"/>
        <w:rPr>
          <w:lang w:val="en-GB"/>
        </w:rPr>
      </w:pPr>
      <w:r w:rsidRPr="00332A08">
        <w:rPr>
          <w:lang w:val="en-GB"/>
        </w:rPr>
        <w:t xml:space="preserve">The humanistic psychological approach or framework can be related to regular life in humans. Various psychological theories are related to the daily life of humans. And using this theory can help an individual to have a successful life. The main theory that was focussed during this module is the Erikson personality development theory. This theory focuses on personality development throughout the lifetime of humans. This theory focuses on the various aspects of life and applies from birth to death of humans </w:t>
      </w:r>
      <w:r w:rsidRPr="00332A08">
        <w:rPr>
          <w:b/>
          <w:lang w:val="en-GB"/>
        </w:rPr>
        <w:t>(</w:t>
      </w:r>
      <w:r w:rsidRPr="00332A08">
        <w:rPr>
          <w:lang w:val="en-GB"/>
        </w:rPr>
        <w:t xml:space="preserve">Gross, 2020). Behaviourism theory is related to the internal stimuli of an average human, and humans adapt their behaviour to the environment that they set in. I was able to gain insights into the principles that are related to the behaviour of humans. This theory has suggested principles which can highlight the behaviour of humans. Many psychologists have focussed on these theories. </w:t>
      </w:r>
      <w:r w:rsidRPr="00332A08">
        <w:rPr>
          <w:b/>
          <w:lang w:val="en-GB"/>
        </w:rPr>
        <w:t>“B.F Skinner”</w:t>
      </w:r>
      <w:r w:rsidRPr="00332A08">
        <w:rPr>
          <w:lang w:val="en-GB"/>
        </w:rPr>
        <w:t xml:space="preserve"> is the first theorist who focussed on this theory. This theory focuses on the environment of the classroom or home which can be a factor that leads to changes in behaviour. He suggested that in a classroom punishment is the best way to influence the behaviour of the students (Schlinger, 2021). On the other hand, John B Watson’s other behaviourist theory focuses on the external behaviour of humans in different situations. This theorist suggested that internal psychological factors are not influencing the behaviour of humans but rather focuses on external factors the humans. When this module was </w:t>
      </w:r>
      <w:r w:rsidR="00332A08" w:rsidRPr="00332A08">
        <w:rPr>
          <w:lang w:val="en-GB"/>
        </w:rPr>
        <w:t>completed,</w:t>
      </w:r>
      <w:r w:rsidRPr="00332A08">
        <w:rPr>
          <w:lang w:val="en-GB"/>
        </w:rPr>
        <w:t xml:space="preserve"> I was able to gain knowledge about the behaviourism theory and how these theories have proven to be influencing the behaviour of humans. I was able to analyse the different principles which are related to these theories. Some of its principles are important for healthcare workers. As a </w:t>
      </w:r>
      <w:r w:rsidRPr="00332A08">
        <w:rPr>
          <w:lang w:val="en-GB"/>
        </w:rPr>
        <w:lastRenderedPageBreak/>
        <w:t xml:space="preserve">healthcare worker, it can help me in various fields. This can help me to identify the different types of behaviour that are shown by my patients. This theory can also help me in real life. Likewise, I was able to analyse the principles which can have an impact on human behaviour (Muhajirah, 2020). This can help me professionally and personally.  Personally, it can help me to understand the feelings of others. On the other hand, it can help me professionally as a healthcare worker I can understand the feelings of my patients, and according to their behaviour or attitudes, I can help them. </w:t>
      </w:r>
    </w:p>
    <w:p w14:paraId="68C4B43D" w14:textId="5821131C" w:rsidR="0020478A" w:rsidRPr="00332A08" w:rsidRDefault="007763B5" w:rsidP="00332A08">
      <w:pPr>
        <w:pStyle w:val="Heading2"/>
        <w:rPr>
          <w:sz w:val="22"/>
          <w:szCs w:val="22"/>
          <w:lang w:val="en-GB"/>
        </w:rPr>
      </w:pPr>
      <w:bookmarkStart w:id="7" w:name="_x8ufoxkpak00" w:colFirst="0" w:colLast="0"/>
      <w:bookmarkStart w:id="8" w:name="_Toc134181367"/>
      <w:bookmarkEnd w:id="7"/>
      <w:r w:rsidRPr="00332A08">
        <w:rPr>
          <w:sz w:val="22"/>
          <w:szCs w:val="22"/>
          <w:lang w:val="en-GB"/>
        </w:rPr>
        <w:t>Responsibilities of an HSC practitioner</w:t>
      </w:r>
      <w:bookmarkEnd w:id="8"/>
    </w:p>
    <w:p w14:paraId="5D437DDF" w14:textId="77777777" w:rsidR="0020478A" w:rsidRPr="00332A08" w:rsidRDefault="0031793B" w:rsidP="00332A08">
      <w:pPr>
        <w:pStyle w:val="Normal1"/>
        <w:rPr>
          <w:lang w:val="en-GB"/>
        </w:rPr>
      </w:pPr>
      <w:r w:rsidRPr="00332A08">
        <w:rPr>
          <w:lang w:val="en-GB"/>
        </w:rPr>
        <w:t xml:space="preserve">Health and social care practitioners have many roles and responsibilities that must be fulfilled by them in their workplace. Health and social care workers are divided into various categories. And each of these categories has different roles. Likewise, doctors are responsible for giving quality treatment to their patients. They are responsible for treating their patients right no matter their cultural background (Moudatsou </w:t>
      </w:r>
      <w:r w:rsidRPr="00332A08">
        <w:rPr>
          <w:i/>
          <w:lang w:val="en-GB"/>
        </w:rPr>
        <w:t>et al.</w:t>
      </w:r>
      <w:r w:rsidR="00F20867" w:rsidRPr="00332A08">
        <w:rPr>
          <w:i/>
          <w:lang w:val="en-GB"/>
        </w:rPr>
        <w:t xml:space="preserve">, </w:t>
      </w:r>
      <w:r w:rsidR="00F20867" w:rsidRPr="00332A08">
        <w:rPr>
          <w:lang w:val="en-GB"/>
        </w:rPr>
        <w:t>2020</w:t>
      </w:r>
      <w:r w:rsidRPr="00332A08">
        <w:rPr>
          <w:lang w:val="en-GB"/>
        </w:rPr>
        <w:t xml:space="preserve">). They must treat their patients no matter their family or income. Physiotherapist supports the individual to go through any pain. Their roles are important as health and social care workers. They have to provide therapy sessions to the individuals who have suffered from fractures, they are known as the rehabilitation teams. The registered nurse also has an important role as a health and social care worker. They are responsible for "assessing, observing and speaking to patients". They also record the details of the symptoms of the patients including the history of the current patients. They are also responsible for preparing patients for medical examinations. A registered nurse in health and social care must treat their patients right and they are also responsible to record the reaction of patients after taking medications (Ballard </w:t>
      </w:r>
      <w:r w:rsidRPr="00332A08">
        <w:rPr>
          <w:i/>
          <w:lang w:val="en-GB"/>
        </w:rPr>
        <w:t>et al</w:t>
      </w:r>
      <w:r w:rsidRPr="00332A08">
        <w:rPr>
          <w:lang w:val="en-GB"/>
        </w:rPr>
        <w:t xml:space="preserve">., 2020). They must speak politely with their patients which can even help them to give quality care to the patients. My current job role as a health and social worker is registered nurse. Throughout this report, I was able to gain insights into various psychological theories, these theories that are related to the behaviour and personalities of a human. I will be able to fulfil my roles as a health and social care worker. Now I know how people’s behaviour is influenced by the environment. I can know the personality of my patients. As I am a male nurse, I am responsible for communicating with my patients. With the help of this psychological theory, I can analyse the behaviour of my patients, which can be proven beneficial to them and also to me. I can figure out the factors if my patients are suffering from any mental issues. I can provide them right medication which can help them to recover from the disease (Haas, 2020). Each of these theories has a context related to human behaviour. I can fulfil my roles efficiently, as sometimes mental health issues can be a risk factor for the physical diagnosis. </w:t>
      </w:r>
    </w:p>
    <w:p w14:paraId="2B685E34" w14:textId="704B855F" w:rsidR="0020478A" w:rsidRPr="00332A08" w:rsidRDefault="0031793B" w:rsidP="00332A08">
      <w:pPr>
        <w:pStyle w:val="Style1"/>
        <w:rPr>
          <w:rStyle w:val="Strong"/>
          <w:b/>
          <w:bCs w:val="0"/>
          <w:sz w:val="22"/>
          <w:szCs w:val="22"/>
        </w:rPr>
      </w:pPr>
      <w:r w:rsidRPr="00332A08">
        <w:rPr>
          <w:sz w:val="22"/>
          <w:szCs w:val="22"/>
          <w:lang w:val="en-GB"/>
        </w:rPr>
        <w:br w:type="page"/>
      </w:r>
      <w:bookmarkStart w:id="9" w:name="_i098pwfkdkdj" w:colFirst="0" w:colLast="0"/>
      <w:bookmarkStart w:id="10" w:name="_Toc134181368"/>
      <w:bookmarkEnd w:id="9"/>
      <w:r w:rsidRPr="00332A08">
        <w:rPr>
          <w:rStyle w:val="Strong"/>
          <w:b/>
          <w:bCs w:val="0"/>
          <w:sz w:val="22"/>
          <w:szCs w:val="22"/>
        </w:rPr>
        <w:lastRenderedPageBreak/>
        <w:t>Conclusion</w:t>
      </w:r>
      <w:bookmarkEnd w:id="10"/>
      <w:r w:rsidRPr="00332A08">
        <w:rPr>
          <w:rStyle w:val="Strong"/>
          <w:b/>
          <w:bCs w:val="0"/>
          <w:sz w:val="22"/>
          <w:szCs w:val="22"/>
        </w:rPr>
        <w:t xml:space="preserve"> </w:t>
      </w:r>
    </w:p>
    <w:p w14:paraId="5DF2B107" w14:textId="77777777" w:rsidR="0020478A" w:rsidRPr="00332A08" w:rsidRDefault="0031793B" w:rsidP="00332A08">
      <w:pPr>
        <w:pStyle w:val="Normal1"/>
        <w:rPr>
          <w:lang w:val="en-GB"/>
        </w:rPr>
      </w:pPr>
      <w:r w:rsidRPr="00332A08">
        <w:rPr>
          <w:lang w:val="en-GB"/>
        </w:rPr>
        <w:t>In the above, report there has been a discussion about the various factors that are related to psychological theories. A learner has identified the different psychological theories, which can be proven beneficial for health and social care workers. While working as a health and social care worker it is necessary to know psychological theories. These theories can be proven worthy and help them while performing their roles as health and social care workers.</w:t>
      </w:r>
      <w:r w:rsidRPr="00332A08">
        <w:rPr>
          <w:lang w:val="en-GB"/>
        </w:rPr>
        <w:br w:type="page"/>
      </w:r>
    </w:p>
    <w:p w14:paraId="427E5177" w14:textId="77777777" w:rsidR="0020478A" w:rsidRPr="00332A08" w:rsidRDefault="0031793B" w:rsidP="00332A08">
      <w:pPr>
        <w:pStyle w:val="Heading1"/>
        <w:rPr>
          <w:sz w:val="22"/>
          <w:szCs w:val="22"/>
          <w:lang w:val="en-GB"/>
        </w:rPr>
      </w:pPr>
      <w:bookmarkStart w:id="11" w:name="_voad7sicrez2" w:colFirst="0" w:colLast="0"/>
      <w:bookmarkStart w:id="12" w:name="_Toc134181369"/>
      <w:bookmarkEnd w:id="11"/>
      <w:r w:rsidRPr="00332A08">
        <w:rPr>
          <w:sz w:val="22"/>
          <w:szCs w:val="22"/>
          <w:lang w:val="en-GB"/>
        </w:rPr>
        <w:lastRenderedPageBreak/>
        <w:t>References</w:t>
      </w:r>
      <w:bookmarkEnd w:id="12"/>
    </w:p>
    <w:p w14:paraId="03082464" w14:textId="77777777" w:rsidR="00F20867" w:rsidRPr="00332A08" w:rsidRDefault="0031793B" w:rsidP="00332A08">
      <w:pPr>
        <w:pStyle w:val="Normal1"/>
        <w:numPr>
          <w:ilvl w:val="0"/>
          <w:numId w:val="3"/>
        </w:numPr>
        <w:rPr>
          <w:lang w:val="en-GB"/>
        </w:rPr>
      </w:pPr>
      <w:r w:rsidRPr="00332A08">
        <w:rPr>
          <w:lang w:val="en-GB"/>
        </w:rPr>
        <w:t>Axelrod, M.I. and Vriesema, C.C., 2023. Psychosexual Stages and Development. In Investigating Pop Psychology (pp. 75-85). Routledge.</w:t>
      </w:r>
    </w:p>
    <w:p w14:paraId="6A68C1DA" w14:textId="77777777" w:rsidR="00F20867" w:rsidRPr="00332A08" w:rsidRDefault="0031793B" w:rsidP="00332A08">
      <w:pPr>
        <w:pStyle w:val="Normal1"/>
        <w:numPr>
          <w:ilvl w:val="0"/>
          <w:numId w:val="3"/>
        </w:numPr>
        <w:rPr>
          <w:lang w:val="en-GB"/>
        </w:rPr>
      </w:pPr>
      <w:r w:rsidRPr="00332A08">
        <w:rPr>
          <w:lang w:val="en-GB"/>
        </w:rPr>
        <w:t>Ballard, M., Bancroft, E., Nesbit, J., Johnson, A., Holeman, I., Foth, J., Rogers, D., Yang, J., Nardella, J., Olsen, H. and Raghavan, M., 2020. Prioritising the role of community health workers in the COVID-19 response. BMJ global health, 5(6), p.e002550.</w:t>
      </w:r>
    </w:p>
    <w:p w14:paraId="4FE1CADF" w14:textId="77777777" w:rsidR="00F20867" w:rsidRPr="00332A08" w:rsidRDefault="0031793B" w:rsidP="00334F5C">
      <w:pPr>
        <w:pStyle w:val="Normal1"/>
        <w:numPr>
          <w:ilvl w:val="0"/>
          <w:numId w:val="3"/>
        </w:numPr>
        <w:rPr>
          <w:lang w:val="en-GB"/>
        </w:rPr>
      </w:pPr>
      <w:r w:rsidRPr="00332A08">
        <w:rPr>
          <w:lang w:val="en-GB"/>
        </w:rPr>
        <w:t>Gross, Y., 2020. Erikson's stages of psychosocial development. The Wiley Encyclopedia of Personality and Individual Differences: Models and Theories, pp.179-184.</w:t>
      </w:r>
    </w:p>
    <w:p w14:paraId="2430B577" w14:textId="77777777" w:rsidR="00F20867" w:rsidRDefault="0031793B" w:rsidP="00334F5C">
      <w:pPr>
        <w:pStyle w:val="Normal1"/>
        <w:numPr>
          <w:ilvl w:val="0"/>
          <w:numId w:val="3"/>
        </w:numPr>
        <w:rPr>
          <w:lang w:val="en-GB"/>
        </w:rPr>
      </w:pPr>
      <w:r w:rsidRPr="00332A08">
        <w:rPr>
          <w:lang w:val="en-GB"/>
        </w:rPr>
        <w:t>Haas, E.J., 2020. The role of supervisory support on workers’ health and safety performance. Health communication, 35(3), pp.364-374.</w:t>
      </w:r>
    </w:p>
    <w:p w14:paraId="626A9818" w14:textId="2E59C3BC" w:rsidR="00334F5C" w:rsidRPr="00332A08" w:rsidRDefault="00334F5C" w:rsidP="00334F5C">
      <w:pPr>
        <w:pStyle w:val="Normal1"/>
        <w:numPr>
          <w:ilvl w:val="0"/>
          <w:numId w:val="3"/>
        </w:numPr>
        <w:rPr>
          <w:lang w:val="en-GB"/>
        </w:rPr>
      </w:pPr>
      <w:r w:rsidRPr="00F20867">
        <w:rPr>
          <w:lang w:val="en-GB"/>
        </w:rPr>
        <w:t>Kooij, D.T. and Kanfer, R., 2019. Lifespan perspectives on work motivation. In Work across the lifespan (pp. 475-493). Academic Press.</w:t>
      </w:r>
    </w:p>
    <w:p w14:paraId="7BAE51A5" w14:textId="77777777" w:rsidR="00F20867" w:rsidRPr="00332A08" w:rsidRDefault="0031793B" w:rsidP="00334F5C">
      <w:pPr>
        <w:pStyle w:val="Normal1"/>
        <w:numPr>
          <w:ilvl w:val="0"/>
          <w:numId w:val="3"/>
        </w:numPr>
        <w:rPr>
          <w:lang w:val="en-GB"/>
        </w:rPr>
      </w:pPr>
      <w:r w:rsidRPr="00332A08">
        <w:rPr>
          <w:lang w:val="en-GB"/>
        </w:rPr>
        <w:t>Moudatsou, M., Stavropoulou, A., Philalithis, A. and Koukouli, S., 2020, January. The role of empathy in health and social care professionals. In Healthcare (Vol. 8, No. 1, p. 26). MDPI.</w:t>
      </w:r>
    </w:p>
    <w:p w14:paraId="697F28B7" w14:textId="77777777" w:rsidR="00F20867" w:rsidRPr="00332A08" w:rsidRDefault="0031793B" w:rsidP="00332A08">
      <w:pPr>
        <w:pStyle w:val="Normal1"/>
        <w:numPr>
          <w:ilvl w:val="0"/>
          <w:numId w:val="3"/>
        </w:numPr>
        <w:rPr>
          <w:lang w:val="en-GB"/>
        </w:rPr>
      </w:pPr>
      <w:r w:rsidRPr="00332A08">
        <w:rPr>
          <w:lang w:val="en-GB"/>
        </w:rPr>
        <w:t>Muhajirah, M., 2020. Basic of learning theory:(behaviorism, cognitivism, constructivism, and humanism). International Journal of Asian Education, 1(1), pp.37-42.</w:t>
      </w:r>
    </w:p>
    <w:p w14:paraId="4E49E566" w14:textId="77777777" w:rsidR="00F20867" w:rsidRPr="00332A08" w:rsidRDefault="0031793B" w:rsidP="00332A08">
      <w:pPr>
        <w:pStyle w:val="Normal1"/>
        <w:numPr>
          <w:ilvl w:val="0"/>
          <w:numId w:val="3"/>
        </w:numPr>
        <w:rPr>
          <w:lang w:val="en-GB"/>
        </w:rPr>
      </w:pPr>
      <w:r w:rsidRPr="00332A08">
        <w:rPr>
          <w:lang w:val="en-GB"/>
        </w:rPr>
        <w:t>Schlinger, H.D., 2021. The impact of BF Skinner’s science of operant learning on early childhood research, theory, treatment, and care. Early Child Development and Care, 191(7-8), pp.1089-1106.</w:t>
      </w:r>
    </w:p>
    <w:p w14:paraId="03F249A2" w14:textId="77777777" w:rsidR="00F20867" w:rsidRPr="00332A08" w:rsidRDefault="0031793B" w:rsidP="00332A08">
      <w:pPr>
        <w:pStyle w:val="Normal1"/>
        <w:numPr>
          <w:ilvl w:val="0"/>
          <w:numId w:val="3"/>
        </w:numPr>
        <w:rPr>
          <w:lang w:val="en-GB"/>
        </w:rPr>
      </w:pPr>
      <w:r w:rsidRPr="00332A08">
        <w:rPr>
          <w:lang w:val="en-GB"/>
        </w:rPr>
        <w:t>Sweller, J., 2022. The role of evolutionary psychology in our understanding of human cognition: Consequences for cognitive load theory and instructional procedures. Educational Psychology Review, 34(4), pp.2229-2241.</w:t>
      </w:r>
    </w:p>
    <w:p w14:paraId="00FF7B96" w14:textId="77777777" w:rsidR="0020478A" w:rsidRPr="00332A08" w:rsidRDefault="0020478A">
      <w:pPr>
        <w:pStyle w:val="Normal1"/>
        <w:rPr>
          <w:lang w:val="en-GB"/>
        </w:rPr>
      </w:pPr>
    </w:p>
    <w:p w14:paraId="6434D1A7" w14:textId="77777777" w:rsidR="0020478A" w:rsidRPr="00332A08" w:rsidRDefault="0020478A">
      <w:pPr>
        <w:pStyle w:val="Normal1"/>
        <w:rPr>
          <w:lang w:val="en-GB"/>
        </w:rPr>
      </w:pPr>
    </w:p>
    <w:p w14:paraId="595BDB4B" w14:textId="77777777" w:rsidR="0020478A" w:rsidRPr="00332A08" w:rsidRDefault="0020478A">
      <w:pPr>
        <w:pStyle w:val="Normal1"/>
        <w:rPr>
          <w:lang w:val="en-GB"/>
        </w:rPr>
      </w:pPr>
    </w:p>
    <w:p w14:paraId="33F8B991" w14:textId="77777777" w:rsidR="0020478A" w:rsidRPr="00332A08" w:rsidRDefault="0020478A">
      <w:pPr>
        <w:pStyle w:val="Normal1"/>
        <w:rPr>
          <w:lang w:val="en-GB"/>
        </w:rPr>
      </w:pPr>
    </w:p>
    <w:p w14:paraId="67F3CA0A" w14:textId="77777777" w:rsidR="0020478A" w:rsidRPr="00332A08" w:rsidRDefault="0020478A">
      <w:pPr>
        <w:pStyle w:val="Normal1"/>
        <w:rPr>
          <w:lang w:val="en-GB"/>
        </w:rPr>
      </w:pPr>
    </w:p>
    <w:p w14:paraId="0E9ABDB9" w14:textId="77777777" w:rsidR="0020478A" w:rsidRPr="00332A08" w:rsidRDefault="0020478A">
      <w:pPr>
        <w:pStyle w:val="Normal1"/>
        <w:rPr>
          <w:lang w:val="en-GB"/>
        </w:rPr>
      </w:pPr>
    </w:p>
    <w:p w14:paraId="616D1EBF" w14:textId="77777777" w:rsidR="0020478A" w:rsidRPr="00332A08" w:rsidRDefault="0020478A">
      <w:pPr>
        <w:pStyle w:val="Normal1"/>
        <w:rPr>
          <w:lang w:val="en-GB"/>
        </w:rPr>
      </w:pPr>
    </w:p>
    <w:p w14:paraId="32417C99" w14:textId="77777777" w:rsidR="0020478A" w:rsidRPr="00332A08" w:rsidRDefault="0020478A">
      <w:pPr>
        <w:pStyle w:val="Normal1"/>
        <w:rPr>
          <w:lang w:val="en-GB"/>
        </w:rPr>
      </w:pPr>
    </w:p>
    <w:p w14:paraId="1555D30D" w14:textId="77777777" w:rsidR="0020478A" w:rsidRPr="00332A08" w:rsidRDefault="0020478A">
      <w:pPr>
        <w:pStyle w:val="Normal1"/>
        <w:rPr>
          <w:lang w:val="en-GB"/>
        </w:rPr>
      </w:pPr>
    </w:p>
    <w:p w14:paraId="188E488E" w14:textId="77777777" w:rsidR="0020478A" w:rsidRPr="00332A08" w:rsidRDefault="0020478A">
      <w:pPr>
        <w:pStyle w:val="Normal1"/>
        <w:rPr>
          <w:lang w:val="en-GB"/>
        </w:rPr>
      </w:pPr>
    </w:p>
    <w:p w14:paraId="25823738" w14:textId="77777777" w:rsidR="0020478A" w:rsidRPr="00332A08" w:rsidRDefault="0020478A">
      <w:pPr>
        <w:pStyle w:val="Normal1"/>
        <w:rPr>
          <w:lang w:val="en-GB"/>
        </w:rPr>
      </w:pPr>
    </w:p>
    <w:p w14:paraId="0F8D2BB3" w14:textId="77777777" w:rsidR="0020478A" w:rsidRPr="00332A08" w:rsidRDefault="0020478A">
      <w:pPr>
        <w:pStyle w:val="Normal1"/>
        <w:rPr>
          <w:lang w:val="en-GB"/>
        </w:rPr>
      </w:pPr>
    </w:p>
    <w:p w14:paraId="35D22907" w14:textId="77777777" w:rsidR="0020478A" w:rsidRPr="00332A08" w:rsidRDefault="0020478A">
      <w:pPr>
        <w:pStyle w:val="Normal1"/>
        <w:jc w:val="center"/>
        <w:rPr>
          <w:rFonts w:eastAsia="Times New Roman"/>
          <w:b/>
          <w:lang w:val="en-GB"/>
        </w:rPr>
      </w:pPr>
    </w:p>
    <w:sectPr w:rsidR="0020478A" w:rsidRPr="00332A08" w:rsidSect="0020478A">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527D5C" w14:textId="77777777" w:rsidR="0078799B" w:rsidRDefault="0078799B">
      <w:pPr>
        <w:spacing w:line="240" w:lineRule="auto"/>
      </w:pPr>
      <w:r>
        <w:separator/>
      </w:r>
    </w:p>
  </w:endnote>
  <w:endnote w:type="continuationSeparator" w:id="0">
    <w:p w14:paraId="68BDB8BC" w14:textId="77777777" w:rsidR="0078799B" w:rsidRDefault="007879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57757"/>
      <w:docPartObj>
        <w:docPartGallery w:val="Page Numbers (Bottom of Page)"/>
        <w:docPartUnique/>
      </w:docPartObj>
    </w:sdtPr>
    <w:sdtContent>
      <w:p w14:paraId="6299DC49" w14:textId="77777777" w:rsidR="00465590" w:rsidRDefault="0031793B">
        <w:pPr>
          <w:pStyle w:val="Footer"/>
          <w:jc w:val="right"/>
        </w:pPr>
        <w:r>
          <w:fldChar w:fldCharType="begin"/>
        </w:r>
        <w:r>
          <w:instrText xml:space="preserve"> PAGE   \* MERGEFORMAT </w:instrText>
        </w:r>
        <w:r>
          <w:fldChar w:fldCharType="separate"/>
        </w:r>
        <w:r w:rsidR="008B72B0">
          <w:rPr>
            <w:noProof/>
          </w:rPr>
          <w:t>4</w:t>
        </w:r>
        <w:r>
          <w:rPr>
            <w:noProof/>
          </w:rPr>
          <w:fldChar w:fldCharType="end"/>
        </w:r>
      </w:p>
    </w:sdtContent>
  </w:sdt>
  <w:p w14:paraId="43A4B95B" w14:textId="77777777" w:rsidR="00465590" w:rsidRDefault="004655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143C48" w14:textId="77777777" w:rsidR="0078799B" w:rsidRDefault="0078799B">
      <w:pPr>
        <w:spacing w:line="240" w:lineRule="auto"/>
      </w:pPr>
      <w:r>
        <w:separator/>
      </w:r>
    </w:p>
  </w:footnote>
  <w:footnote w:type="continuationSeparator" w:id="0">
    <w:p w14:paraId="3E96E86E" w14:textId="77777777" w:rsidR="0078799B" w:rsidRDefault="0078799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A308DF"/>
    <w:multiLevelType w:val="hybridMultilevel"/>
    <w:tmpl w:val="05C0E946"/>
    <w:lvl w:ilvl="0" w:tplc="973EA20A">
      <w:start w:val="1"/>
      <w:numFmt w:val="bullet"/>
      <w:lvlText w:val=""/>
      <w:lvlJc w:val="left"/>
      <w:pPr>
        <w:ind w:left="720" w:hanging="360"/>
      </w:pPr>
      <w:rPr>
        <w:rFonts w:ascii="Symbol" w:hAnsi="Symbol" w:hint="default"/>
      </w:rPr>
    </w:lvl>
    <w:lvl w:ilvl="1" w:tplc="02084160" w:tentative="1">
      <w:start w:val="1"/>
      <w:numFmt w:val="bullet"/>
      <w:lvlText w:val="o"/>
      <w:lvlJc w:val="left"/>
      <w:pPr>
        <w:ind w:left="1440" w:hanging="360"/>
      </w:pPr>
      <w:rPr>
        <w:rFonts w:ascii="Courier New" w:hAnsi="Courier New" w:cs="Courier New" w:hint="default"/>
      </w:rPr>
    </w:lvl>
    <w:lvl w:ilvl="2" w:tplc="822A2AFE" w:tentative="1">
      <w:start w:val="1"/>
      <w:numFmt w:val="bullet"/>
      <w:lvlText w:val=""/>
      <w:lvlJc w:val="left"/>
      <w:pPr>
        <w:ind w:left="2160" w:hanging="360"/>
      </w:pPr>
      <w:rPr>
        <w:rFonts w:ascii="Wingdings" w:hAnsi="Wingdings" w:hint="default"/>
      </w:rPr>
    </w:lvl>
    <w:lvl w:ilvl="3" w:tplc="A46403AA" w:tentative="1">
      <w:start w:val="1"/>
      <w:numFmt w:val="bullet"/>
      <w:lvlText w:val=""/>
      <w:lvlJc w:val="left"/>
      <w:pPr>
        <w:ind w:left="2880" w:hanging="360"/>
      </w:pPr>
      <w:rPr>
        <w:rFonts w:ascii="Symbol" w:hAnsi="Symbol" w:hint="default"/>
      </w:rPr>
    </w:lvl>
    <w:lvl w:ilvl="4" w:tplc="D584CCE4" w:tentative="1">
      <w:start w:val="1"/>
      <w:numFmt w:val="bullet"/>
      <w:lvlText w:val="o"/>
      <w:lvlJc w:val="left"/>
      <w:pPr>
        <w:ind w:left="3600" w:hanging="360"/>
      </w:pPr>
      <w:rPr>
        <w:rFonts w:ascii="Courier New" w:hAnsi="Courier New" w:cs="Courier New" w:hint="default"/>
      </w:rPr>
    </w:lvl>
    <w:lvl w:ilvl="5" w:tplc="E0A471E8" w:tentative="1">
      <w:start w:val="1"/>
      <w:numFmt w:val="bullet"/>
      <w:lvlText w:val=""/>
      <w:lvlJc w:val="left"/>
      <w:pPr>
        <w:ind w:left="4320" w:hanging="360"/>
      </w:pPr>
      <w:rPr>
        <w:rFonts w:ascii="Wingdings" w:hAnsi="Wingdings" w:hint="default"/>
      </w:rPr>
    </w:lvl>
    <w:lvl w:ilvl="6" w:tplc="362A6148" w:tentative="1">
      <w:start w:val="1"/>
      <w:numFmt w:val="bullet"/>
      <w:lvlText w:val=""/>
      <w:lvlJc w:val="left"/>
      <w:pPr>
        <w:ind w:left="5040" w:hanging="360"/>
      </w:pPr>
      <w:rPr>
        <w:rFonts w:ascii="Symbol" w:hAnsi="Symbol" w:hint="default"/>
      </w:rPr>
    </w:lvl>
    <w:lvl w:ilvl="7" w:tplc="7FFEA5D4" w:tentative="1">
      <w:start w:val="1"/>
      <w:numFmt w:val="bullet"/>
      <w:lvlText w:val="o"/>
      <w:lvlJc w:val="left"/>
      <w:pPr>
        <w:ind w:left="5760" w:hanging="360"/>
      </w:pPr>
      <w:rPr>
        <w:rFonts w:ascii="Courier New" w:hAnsi="Courier New" w:cs="Courier New" w:hint="default"/>
      </w:rPr>
    </w:lvl>
    <w:lvl w:ilvl="8" w:tplc="6318F0C0" w:tentative="1">
      <w:start w:val="1"/>
      <w:numFmt w:val="bullet"/>
      <w:lvlText w:val=""/>
      <w:lvlJc w:val="left"/>
      <w:pPr>
        <w:ind w:left="6480" w:hanging="360"/>
      </w:pPr>
      <w:rPr>
        <w:rFonts w:ascii="Wingdings" w:hAnsi="Wingdings" w:hint="default"/>
      </w:rPr>
    </w:lvl>
  </w:abstractNum>
  <w:abstractNum w:abstractNumId="1" w15:restartNumberingAfterBreak="0">
    <w:nsid w:val="690079D6"/>
    <w:multiLevelType w:val="hybridMultilevel"/>
    <w:tmpl w:val="93CA2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FB76C2"/>
    <w:multiLevelType w:val="hybridMultilevel"/>
    <w:tmpl w:val="620A7618"/>
    <w:lvl w:ilvl="0" w:tplc="9C641982">
      <w:start w:val="1"/>
      <w:numFmt w:val="bullet"/>
      <w:lvlText w:val=""/>
      <w:lvlJc w:val="left"/>
      <w:pPr>
        <w:ind w:left="720" w:hanging="360"/>
      </w:pPr>
      <w:rPr>
        <w:rFonts w:ascii="Symbol" w:hAnsi="Symbol" w:hint="default"/>
      </w:rPr>
    </w:lvl>
    <w:lvl w:ilvl="1" w:tplc="0122EE28" w:tentative="1">
      <w:start w:val="1"/>
      <w:numFmt w:val="bullet"/>
      <w:lvlText w:val="o"/>
      <w:lvlJc w:val="left"/>
      <w:pPr>
        <w:ind w:left="1440" w:hanging="360"/>
      </w:pPr>
      <w:rPr>
        <w:rFonts w:ascii="Courier New" w:hAnsi="Courier New" w:cs="Courier New" w:hint="default"/>
      </w:rPr>
    </w:lvl>
    <w:lvl w:ilvl="2" w:tplc="2ACADE9C" w:tentative="1">
      <w:start w:val="1"/>
      <w:numFmt w:val="bullet"/>
      <w:lvlText w:val=""/>
      <w:lvlJc w:val="left"/>
      <w:pPr>
        <w:ind w:left="2160" w:hanging="360"/>
      </w:pPr>
      <w:rPr>
        <w:rFonts w:ascii="Wingdings" w:hAnsi="Wingdings" w:hint="default"/>
      </w:rPr>
    </w:lvl>
    <w:lvl w:ilvl="3" w:tplc="B47C9E5C" w:tentative="1">
      <w:start w:val="1"/>
      <w:numFmt w:val="bullet"/>
      <w:lvlText w:val=""/>
      <w:lvlJc w:val="left"/>
      <w:pPr>
        <w:ind w:left="2880" w:hanging="360"/>
      </w:pPr>
      <w:rPr>
        <w:rFonts w:ascii="Symbol" w:hAnsi="Symbol" w:hint="default"/>
      </w:rPr>
    </w:lvl>
    <w:lvl w:ilvl="4" w:tplc="B6D451EC" w:tentative="1">
      <w:start w:val="1"/>
      <w:numFmt w:val="bullet"/>
      <w:lvlText w:val="o"/>
      <w:lvlJc w:val="left"/>
      <w:pPr>
        <w:ind w:left="3600" w:hanging="360"/>
      </w:pPr>
      <w:rPr>
        <w:rFonts w:ascii="Courier New" w:hAnsi="Courier New" w:cs="Courier New" w:hint="default"/>
      </w:rPr>
    </w:lvl>
    <w:lvl w:ilvl="5" w:tplc="4F9A1A20" w:tentative="1">
      <w:start w:val="1"/>
      <w:numFmt w:val="bullet"/>
      <w:lvlText w:val=""/>
      <w:lvlJc w:val="left"/>
      <w:pPr>
        <w:ind w:left="4320" w:hanging="360"/>
      </w:pPr>
      <w:rPr>
        <w:rFonts w:ascii="Wingdings" w:hAnsi="Wingdings" w:hint="default"/>
      </w:rPr>
    </w:lvl>
    <w:lvl w:ilvl="6" w:tplc="8E7EEF8C" w:tentative="1">
      <w:start w:val="1"/>
      <w:numFmt w:val="bullet"/>
      <w:lvlText w:val=""/>
      <w:lvlJc w:val="left"/>
      <w:pPr>
        <w:ind w:left="5040" w:hanging="360"/>
      </w:pPr>
      <w:rPr>
        <w:rFonts w:ascii="Symbol" w:hAnsi="Symbol" w:hint="default"/>
      </w:rPr>
    </w:lvl>
    <w:lvl w:ilvl="7" w:tplc="771274B4" w:tentative="1">
      <w:start w:val="1"/>
      <w:numFmt w:val="bullet"/>
      <w:lvlText w:val="o"/>
      <w:lvlJc w:val="left"/>
      <w:pPr>
        <w:ind w:left="5760" w:hanging="360"/>
      </w:pPr>
      <w:rPr>
        <w:rFonts w:ascii="Courier New" w:hAnsi="Courier New" w:cs="Courier New" w:hint="default"/>
      </w:rPr>
    </w:lvl>
    <w:lvl w:ilvl="8" w:tplc="BB0066D8" w:tentative="1">
      <w:start w:val="1"/>
      <w:numFmt w:val="bullet"/>
      <w:lvlText w:val=""/>
      <w:lvlJc w:val="left"/>
      <w:pPr>
        <w:ind w:left="6480" w:hanging="360"/>
      </w:pPr>
      <w:rPr>
        <w:rFonts w:ascii="Wingdings" w:hAnsi="Wingdings" w:hint="default"/>
      </w:rPr>
    </w:lvl>
  </w:abstractNum>
  <w:num w:numId="1" w16cid:durableId="838691050">
    <w:abstractNumId w:val="2"/>
  </w:num>
  <w:num w:numId="2" w16cid:durableId="368922700">
    <w:abstractNumId w:val="0"/>
  </w:num>
  <w:num w:numId="3" w16cid:durableId="2651905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478A"/>
    <w:rsid w:val="0015762D"/>
    <w:rsid w:val="0020478A"/>
    <w:rsid w:val="0031793B"/>
    <w:rsid w:val="00332A08"/>
    <w:rsid w:val="00334F5C"/>
    <w:rsid w:val="003D0F47"/>
    <w:rsid w:val="00465590"/>
    <w:rsid w:val="00480104"/>
    <w:rsid w:val="00483438"/>
    <w:rsid w:val="005F4850"/>
    <w:rsid w:val="006401BA"/>
    <w:rsid w:val="006B3087"/>
    <w:rsid w:val="007763B5"/>
    <w:rsid w:val="0078799B"/>
    <w:rsid w:val="008825F1"/>
    <w:rsid w:val="008B1991"/>
    <w:rsid w:val="008B72B0"/>
    <w:rsid w:val="00BB21B5"/>
    <w:rsid w:val="00D573E0"/>
    <w:rsid w:val="00F208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DDA91"/>
  <w15:docId w15:val="{FD9AEAB3-2C32-4146-9B32-B6C77AAC2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rsid w:val="0020478A"/>
    <w:pPr>
      <w:keepNext/>
      <w:keepLines/>
      <w:outlineLvl w:val="0"/>
    </w:pPr>
    <w:rPr>
      <w:b/>
      <w:sz w:val="32"/>
      <w:szCs w:val="32"/>
    </w:rPr>
  </w:style>
  <w:style w:type="paragraph" w:styleId="Heading2">
    <w:name w:val="heading 2"/>
    <w:basedOn w:val="Normal1"/>
    <w:next w:val="Normal1"/>
    <w:rsid w:val="0020478A"/>
    <w:pPr>
      <w:keepNext/>
      <w:keepLines/>
      <w:outlineLvl w:val="1"/>
    </w:pPr>
    <w:rPr>
      <w:b/>
      <w:sz w:val="28"/>
      <w:szCs w:val="28"/>
    </w:rPr>
  </w:style>
  <w:style w:type="paragraph" w:styleId="Heading3">
    <w:name w:val="heading 3"/>
    <w:basedOn w:val="Normal1"/>
    <w:next w:val="Normal1"/>
    <w:rsid w:val="0020478A"/>
    <w:pPr>
      <w:keepNext/>
      <w:keepLines/>
      <w:spacing w:before="320" w:after="80"/>
      <w:outlineLvl w:val="2"/>
    </w:pPr>
    <w:rPr>
      <w:color w:val="434343"/>
      <w:sz w:val="28"/>
      <w:szCs w:val="28"/>
    </w:rPr>
  </w:style>
  <w:style w:type="paragraph" w:styleId="Heading4">
    <w:name w:val="heading 4"/>
    <w:basedOn w:val="Normal1"/>
    <w:next w:val="Normal1"/>
    <w:rsid w:val="0020478A"/>
    <w:pPr>
      <w:keepNext/>
      <w:keepLines/>
      <w:spacing w:before="280" w:after="80"/>
      <w:outlineLvl w:val="3"/>
    </w:pPr>
    <w:rPr>
      <w:color w:val="666666"/>
      <w:sz w:val="24"/>
      <w:szCs w:val="24"/>
    </w:rPr>
  </w:style>
  <w:style w:type="paragraph" w:styleId="Heading5">
    <w:name w:val="heading 5"/>
    <w:basedOn w:val="Normal1"/>
    <w:next w:val="Normal1"/>
    <w:rsid w:val="0020478A"/>
    <w:pPr>
      <w:keepNext/>
      <w:keepLines/>
      <w:spacing w:before="240" w:after="80"/>
      <w:outlineLvl w:val="4"/>
    </w:pPr>
    <w:rPr>
      <w:color w:val="666666"/>
    </w:rPr>
  </w:style>
  <w:style w:type="paragraph" w:styleId="Heading6">
    <w:name w:val="heading 6"/>
    <w:basedOn w:val="Normal1"/>
    <w:next w:val="Normal1"/>
    <w:rsid w:val="0020478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link w:val="Normal1Char"/>
    <w:rsid w:val="0020478A"/>
  </w:style>
  <w:style w:type="paragraph" w:styleId="Title">
    <w:name w:val="Title"/>
    <w:basedOn w:val="Normal1"/>
    <w:next w:val="Normal1"/>
    <w:rsid w:val="0020478A"/>
    <w:pPr>
      <w:keepNext/>
      <w:keepLines/>
      <w:spacing w:after="60"/>
    </w:pPr>
    <w:rPr>
      <w:sz w:val="52"/>
      <w:szCs w:val="52"/>
    </w:rPr>
  </w:style>
  <w:style w:type="paragraph" w:styleId="Subtitle">
    <w:name w:val="Subtitle"/>
    <w:basedOn w:val="Normal1"/>
    <w:next w:val="Normal1"/>
    <w:rsid w:val="0020478A"/>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46559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5590"/>
    <w:rPr>
      <w:rFonts w:ascii="Tahoma" w:hAnsi="Tahoma" w:cs="Tahoma"/>
      <w:sz w:val="16"/>
      <w:szCs w:val="16"/>
    </w:rPr>
  </w:style>
  <w:style w:type="paragraph" w:styleId="Header">
    <w:name w:val="header"/>
    <w:basedOn w:val="Normal"/>
    <w:link w:val="HeaderChar"/>
    <w:uiPriority w:val="99"/>
    <w:unhideWhenUsed/>
    <w:rsid w:val="00465590"/>
    <w:pPr>
      <w:tabs>
        <w:tab w:val="center" w:pos="4680"/>
        <w:tab w:val="right" w:pos="9360"/>
      </w:tabs>
      <w:spacing w:line="240" w:lineRule="auto"/>
    </w:pPr>
  </w:style>
  <w:style w:type="character" w:customStyle="1" w:styleId="HeaderChar">
    <w:name w:val="Header Char"/>
    <w:basedOn w:val="DefaultParagraphFont"/>
    <w:link w:val="Header"/>
    <w:uiPriority w:val="99"/>
    <w:rsid w:val="00465590"/>
  </w:style>
  <w:style w:type="paragraph" w:styleId="Footer">
    <w:name w:val="footer"/>
    <w:basedOn w:val="Normal"/>
    <w:link w:val="FooterChar"/>
    <w:uiPriority w:val="99"/>
    <w:unhideWhenUsed/>
    <w:rsid w:val="00465590"/>
    <w:pPr>
      <w:tabs>
        <w:tab w:val="center" w:pos="4680"/>
        <w:tab w:val="right" w:pos="9360"/>
      </w:tabs>
      <w:spacing w:line="240" w:lineRule="auto"/>
    </w:pPr>
  </w:style>
  <w:style w:type="character" w:customStyle="1" w:styleId="FooterChar">
    <w:name w:val="Footer Char"/>
    <w:basedOn w:val="DefaultParagraphFont"/>
    <w:link w:val="Footer"/>
    <w:uiPriority w:val="99"/>
    <w:rsid w:val="00465590"/>
  </w:style>
  <w:style w:type="paragraph" w:styleId="TOCHeading">
    <w:name w:val="TOC Heading"/>
    <w:basedOn w:val="Heading1"/>
    <w:next w:val="Normal"/>
    <w:uiPriority w:val="39"/>
    <w:semiHidden/>
    <w:unhideWhenUsed/>
    <w:qFormat/>
    <w:rsid w:val="00465590"/>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65590"/>
    <w:pPr>
      <w:spacing w:after="100"/>
    </w:pPr>
  </w:style>
  <w:style w:type="paragraph" w:styleId="TOC2">
    <w:name w:val="toc 2"/>
    <w:basedOn w:val="Normal"/>
    <w:next w:val="Normal"/>
    <w:autoRedefine/>
    <w:uiPriority w:val="39"/>
    <w:unhideWhenUsed/>
    <w:rsid w:val="00465590"/>
    <w:pPr>
      <w:spacing w:after="100"/>
      <w:ind w:left="220"/>
    </w:pPr>
  </w:style>
  <w:style w:type="character" w:styleId="Hyperlink">
    <w:name w:val="Hyperlink"/>
    <w:basedOn w:val="DefaultParagraphFont"/>
    <w:uiPriority w:val="99"/>
    <w:unhideWhenUsed/>
    <w:rsid w:val="00465590"/>
    <w:rPr>
      <w:color w:val="0000FF" w:themeColor="hyperlink"/>
      <w:u w:val="single"/>
    </w:rPr>
  </w:style>
  <w:style w:type="character" w:styleId="Strong">
    <w:name w:val="Strong"/>
    <w:basedOn w:val="DefaultParagraphFont"/>
    <w:uiPriority w:val="22"/>
    <w:qFormat/>
    <w:rsid w:val="00332A08"/>
    <w:rPr>
      <w:b/>
      <w:bCs/>
    </w:rPr>
  </w:style>
  <w:style w:type="paragraph" w:customStyle="1" w:styleId="Style1">
    <w:name w:val="Style1"/>
    <w:basedOn w:val="Heading1"/>
    <w:link w:val="Style1Char"/>
    <w:qFormat/>
    <w:rsid w:val="00332A08"/>
  </w:style>
  <w:style w:type="character" w:customStyle="1" w:styleId="Normal1Char">
    <w:name w:val="Normal1 Char"/>
    <w:basedOn w:val="DefaultParagraphFont"/>
    <w:link w:val="Normal1"/>
    <w:rsid w:val="00332A08"/>
  </w:style>
  <w:style w:type="character" w:customStyle="1" w:styleId="Heading1Char">
    <w:name w:val="Heading 1 Char"/>
    <w:basedOn w:val="Normal1Char"/>
    <w:link w:val="Heading1"/>
    <w:rsid w:val="00332A08"/>
    <w:rPr>
      <w:b/>
      <w:sz w:val="32"/>
      <w:szCs w:val="32"/>
    </w:rPr>
  </w:style>
  <w:style w:type="character" w:customStyle="1" w:styleId="Style1Char">
    <w:name w:val="Style1 Char"/>
    <w:basedOn w:val="Heading1Char"/>
    <w:link w:val="Style1"/>
    <w:rsid w:val="00332A08"/>
    <w:rPr>
      <w:b/>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FB6F58-3AB5-4F9B-9FC9-2F420C875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1787</Words>
  <Characters>10191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Chamlingaeh 13</dc:creator>
  <cp:lastModifiedBy>Sylwia Jarocka (2130204)</cp:lastModifiedBy>
  <cp:revision>3</cp:revision>
  <dcterms:created xsi:type="dcterms:W3CDTF">2023-05-05T11:27:00Z</dcterms:created>
  <dcterms:modified xsi:type="dcterms:W3CDTF">2023-05-05T11:28:00Z</dcterms:modified>
</cp:coreProperties>
</file>