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A15165" w:rsidRPr="00BA6F8D" w14:paraId="18837957" w14:textId="77777777" w:rsidTr="004B7E44">
        <w:trPr>
          <w:trHeight w:val="2536"/>
        </w:trPr>
        <w:tc>
          <w:tcPr>
            <w:tcW w:w="8541" w:type="dxa"/>
            <w:tcBorders>
              <w:top w:val="nil"/>
              <w:left w:val="nil"/>
              <w:bottom w:val="nil"/>
              <w:right w:val="nil"/>
            </w:tcBorders>
          </w:tcPr>
          <w:p w14:paraId="472AEF89" w14:textId="7C1059F9" w:rsidR="004B7E44" w:rsidRPr="00BA6F8D" w:rsidRDefault="0027153E" w:rsidP="004B7E44">
            <w:pPr>
              <w:rPr>
                <w:rFonts w:ascii="Arial" w:hAnsi="Arial" w:cs="Arial"/>
                <w:color w:val="auto"/>
              </w:rPr>
            </w:pPr>
            <w:r w:rsidRPr="00BA6F8D">
              <w:rPr>
                <w:rFonts w:ascii="Arial" w:hAnsi="Arial" w:cs="Arial"/>
                <w:noProof/>
                <w:color w:val="auto"/>
              </w:rPr>
              <mc:AlternateContent>
                <mc:Choice Requires="wps">
                  <w:drawing>
                    <wp:anchor distT="0" distB="0" distL="114300" distR="114300" simplePos="0" relativeHeight="251659264" behindDoc="1" locked="0" layoutInCell="1" allowOverlap="1" wp14:anchorId="3DE6087B" wp14:editId="4B13C3D2">
                      <wp:simplePos x="0" y="0"/>
                      <wp:positionH relativeFrom="column">
                        <wp:posOffset>-696400</wp:posOffset>
                      </wp:positionH>
                      <wp:positionV relativeFrom="page">
                        <wp:posOffset>-1157592</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rgbClr val="C00000">
                                  <a:alpha val="7411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24E5B" id="Rectangle 2" o:spid="_x0000_s1026" alt="colored rectangle" style="position:absolute;margin-left:-54.85pt;margin-top:-91.15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" fillcolor="#c00000" stroked="f" strokeweight="2pt">
                      <v:fill opacity="48573f"/>
                      <w10:wrap anchory="page"/>
                    </v:rect>
                  </w:pict>
                </mc:Fallback>
              </mc:AlternateContent>
            </w:r>
            <w:r w:rsidR="004B7E44" w:rsidRPr="00BA6F8D">
              <w:rPr>
                <w:rFonts w:ascii="Arial" w:hAnsi="Arial" w:cs="Arial"/>
                <w:noProof/>
                <w:color w:val="auto"/>
              </w:rPr>
              <mc:AlternateContent>
                <mc:Choice Requires="wps">
                  <w:drawing>
                    <wp:inline distT="0" distB="0" distL="0" distR="0" wp14:anchorId="0AE4D6DE" wp14:editId="5C7BAC8E">
                      <wp:extent cx="5138670" cy="2722729"/>
                      <wp:effectExtent l="0" t="0" r="0" b="1905"/>
                      <wp:docPr id="8" name="Text Box 8"/>
                      <wp:cNvGraphicFramePr/>
                      <a:graphic xmlns:a="http://schemas.openxmlformats.org/drawingml/2006/main">
                        <a:graphicData uri="http://schemas.microsoft.com/office/word/2010/wordprocessingShape">
                          <wps:wsp>
                            <wps:cNvSpPr txBox="1"/>
                            <wps:spPr>
                              <a:xfrm>
                                <a:off x="0" y="0"/>
                                <a:ext cx="5138670" cy="2722729"/>
                              </a:xfrm>
                              <a:prstGeom prst="rect">
                                <a:avLst/>
                              </a:prstGeom>
                              <a:noFill/>
                              <a:ln w="6350">
                                <a:noFill/>
                              </a:ln>
                            </wps:spPr>
                            <wps:txbx>
                              <w:txbxContent>
                                <w:p w14:paraId="3CD3F33B" w14:textId="2AFBEFEC" w:rsidR="004B7E44" w:rsidRPr="00AB1B57" w:rsidRDefault="00AB1B57" w:rsidP="004B7E44">
                                  <w:pPr>
                                    <w:pStyle w:val="Title"/>
                                    <w:rPr>
                                      <w:sz w:val="92"/>
                                      <w:szCs w:val="92"/>
                                    </w:rPr>
                                  </w:pPr>
                                  <w:r w:rsidRPr="00AB1B57">
                                    <w:rPr>
                                      <w:bCs/>
                                      <w:sz w:val="92"/>
                                      <w:szCs w:val="92"/>
                                    </w:rPr>
                                    <w:t>Digital Disruption in the Postal Services Industry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AE4D6DE" id="_x0000_t202" coordsize="21600,21600" o:spt="202" path="m,l,21600r21600,l21600,xe">
                      <v:stroke joinstyle="miter"/>
                      <v:path gradientshapeok="t" o:connecttype="rect"/>
                    </v:shapetype>
                    <v:shape id="Text Box 8" o:spid="_x0000_s1026" type="#_x0000_t202" style="width:404.6pt;height:21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" filled="f" stroked="f" strokeweight=".5pt">
                      <v:textbox>
                        <w:txbxContent>
                          <w:p w14:paraId="3CD3F33B" w14:textId="2AFBEFEC" w:rsidR="004B7E44" w:rsidRPr="00AB1B57" w:rsidRDefault="00AB1B57" w:rsidP="004B7E44">
                            <w:pPr>
                              <w:pStyle w:val="Title"/>
                              <w:rPr>
                                <w:sz w:val="92"/>
                                <w:szCs w:val="92"/>
                              </w:rPr>
                            </w:pPr>
                            <w:r w:rsidRPr="00AB1B57">
                              <w:rPr>
                                <w:bCs/>
                                <w:sz w:val="92"/>
                                <w:szCs w:val="92"/>
                              </w:rPr>
                              <w:t>Digital Disruption in the Postal Services Industry</w:t>
                            </w:r>
                          </w:p>
                        </w:txbxContent>
                      </v:textbox>
                      <w10:anchorlock/>
                    </v:shape>
                  </w:pict>
                </mc:Fallback>
              </mc:AlternateContent>
            </w:r>
          </w:p>
          <w:p w14:paraId="55344671" w14:textId="10911D94" w:rsidR="004B7E44" w:rsidRPr="00BA6F8D" w:rsidRDefault="004B7E44" w:rsidP="004B7E44">
            <w:pPr>
              <w:rPr>
                <w:rFonts w:ascii="Arial" w:hAnsi="Arial" w:cs="Arial"/>
                <w:color w:val="auto"/>
              </w:rPr>
            </w:pPr>
            <w:r w:rsidRPr="00BA6F8D">
              <w:rPr>
                <w:rFonts w:ascii="Arial" w:hAnsi="Arial" w:cs="Arial"/>
                <w:noProof/>
                <w:color w:val="auto"/>
              </w:rPr>
              <mc:AlternateContent>
                <mc:Choice Requires="wps">
                  <w:drawing>
                    <wp:inline distT="0" distB="0" distL="0" distR="0" wp14:anchorId="75EE6A6D" wp14:editId="6A418C8C">
                      <wp:extent cx="4860025" cy="16491"/>
                      <wp:effectExtent l="19050" t="38100" r="55245" b="41275"/>
                      <wp:docPr id="5" name="Straight Connector 5" descr="text divider"/>
                      <wp:cNvGraphicFramePr/>
                      <a:graphic xmlns:a="http://schemas.openxmlformats.org/drawingml/2006/main">
                        <a:graphicData uri="http://schemas.microsoft.com/office/word/2010/wordprocessingShape">
                          <wps:wsp>
                            <wps:cNvCnPr/>
                            <wps:spPr>
                              <a:xfrm>
                                <a:off x="0" y="0"/>
                                <a:ext cx="4860025" cy="16491"/>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675DE72"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382.7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" strokecolor="white [3212]" strokeweight="6pt">
                      <w10:anchorlock/>
                    </v:line>
                  </w:pict>
                </mc:Fallback>
              </mc:AlternateContent>
            </w:r>
          </w:p>
          <w:p w14:paraId="517F3790" w14:textId="2F7209F6" w:rsidR="004B7E44" w:rsidRPr="00BA6F8D" w:rsidRDefault="004B7E44" w:rsidP="004B7E44">
            <w:pPr>
              <w:rPr>
                <w:rFonts w:ascii="Arial" w:hAnsi="Arial" w:cs="Arial"/>
                <w:color w:val="auto"/>
              </w:rPr>
            </w:pPr>
            <w:r w:rsidRPr="00BA6F8D">
              <w:rPr>
                <w:rFonts w:ascii="Arial" w:hAnsi="Arial" w:cs="Arial"/>
                <w:noProof/>
                <w:color w:val="auto"/>
              </w:rPr>
              <mc:AlternateContent>
                <mc:Choice Requires="wps">
                  <w:drawing>
                    <wp:inline distT="0" distB="0" distL="0" distR="0" wp14:anchorId="7F58227F" wp14:editId="733070A6">
                      <wp:extent cx="5138670" cy="746975"/>
                      <wp:effectExtent l="0" t="0" r="0" b="0"/>
                      <wp:docPr id="3" name="Text Box 3"/>
                      <wp:cNvGraphicFramePr/>
                      <a:graphic xmlns:a="http://schemas.openxmlformats.org/drawingml/2006/main">
                        <a:graphicData uri="http://schemas.microsoft.com/office/word/2010/wordprocessingShape">
                          <wps:wsp>
                            <wps:cNvSpPr txBox="1"/>
                            <wps:spPr>
                              <a:xfrm>
                                <a:off x="0" y="0"/>
                                <a:ext cx="5138670" cy="746975"/>
                              </a:xfrm>
                              <a:prstGeom prst="rect">
                                <a:avLst/>
                              </a:prstGeom>
                              <a:noFill/>
                              <a:ln w="6350">
                                <a:noFill/>
                              </a:ln>
                            </wps:spPr>
                            <wps:txbx>
                              <w:txbxContent>
                                <w:p w14:paraId="31D360D7" w14:textId="0F4DEB68" w:rsidR="004B7E44" w:rsidRPr="00AB1B57" w:rsidRDefault="00AB1B57" w:rsidP="004B7E44">
                                  <w:pPr>
                                    <w:pStyle w:val="Subtitle"/>
                                    <w:rPr>
                                      <w:color w:val="D9D9D9" w:themeColor="background1" w:themeShade="D9"/>
                                      <w:sz w:val="36"/>
                                      <w:szCs w:val="36"/>
                                    </w:rPr>
                                  </w:pPr>
                                  <w:r w:rsidRPr="00AB1B57">
                                    <w:rPr>
                                      <w:color w:val="D9D9D9" w:themeColor="background1" w:themeShade="D9"/>
                                      <w:sz w:val="36"/>
                                      <w:szCs w:val="36"/>
                                    </w:rPr>
                                    <w:t>Royal Mail Group – June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F58227F" id="Text Box 3" o:spid="_x0000_s1027" type="#_x0000_t202" style="width:404.6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" filled="f" stroked="f" strokeweight=".5pt">
                      <v:textbox>
                        <w:txbxContent>
                          <w:p w14:paraId="31D360D7" w14:textId="0F4DEB68" w:rsidR="004B7E44" w:rsidRPr="00AB1B57" w:rsidRDefault="00AB1B57" w:rsidP="004B7E44">
                            <w:pPr>
                              <w:pStyle w:val="Subtitle"/>
                              <w:rPr>
                                <w:color w:val="D9D9D9" w:themeColor="background1" w:themeShade="D9"/>
                                <w:sz w:val="36"/>
                                <w:szCs w:val="36"/>
                              </w:rPr>
                            </w:pPr>
                            <w:r w:rsidRPr="00AB1B57">
                              <w:rPr>
                                <w:color w:val="D9D9D9" w:themeColor="background1" w:themeShade="D9"/>
                                <w:sz w:val="36"/>
                                <w:szCs w:val="36"/>
                              </w:rPr>
                              <w:t>Royal Mail Group – June 2021</w:t>
                            </w:r>
                          </w:p>
                        </w:txbxContent>
                      </v:textbox>
                      <w10:anchorlock/>
                    </v:shape>
                  </w:pict>
                </mc:Fallback>
              </mc:AlternateContent>
            </w:r>
          </w:p>
        </w:tc>
      </w:tr>
      <w:tr w:rsidR="00A15165" w:rsidRPr="00BA6F8D" w14:paraId="426D6D29" w14:textId="77777777" w:rsidTr="004B7E44">
        <w:trPr>
          <w:trHeight w:val="3814"/>
        </w:trPr>
        <w:tc>
          <w:tcPr>
            <w:tcW w:w="8541" w:type="dxa"/>
            <w:tcBorders>
              <w:top w:val="nil"/>
              <w:left w:val="nil"/>
              <w:bottom w:val="nil"/>
              <w:right w:val="nil"/>
            </w:tcBorders>
            <w:vAlign w:val="bottom"/>
          </w:tcPr>
          <w:p w14:paraId="06D2B2E9" w14:textId="143E8D4C" w:rsidR="004B7E44" w:rsidRPr="00BA6F8D" w:rsidRDefault="004B7E44" w:rsidP="004B7E44">
            <w:pPr>
              <w:rPr>
                <w:rFonts w:ascii="Arial" w:hAnsi="Arial" w:cs="Arial"/>
                <w:noProof/>
                <w:color w:val="auto"/>
              </w:rPr>
            </w:pPr>
          </w:p>
          <w:p w14:paraId="5C263FE0" w14:textId="5B3137D3" w:rsidR="004B7E44" w:rsidRPr="00BA6F8D" w:rsidRDefault="004B7E44" w:rsidP="004B7E44">
            <w:pPr>
              <w:rPr>
                <w:rFonts w:ascii="Arial" w:hAnsi="Arial" w:cs="Arial"/>
                <w:noProof/>
                <w:color w:val="auto"/>
              </w:rPr>
            </w:pPr>
          </w:p>
        </w:tc>
      </w:tr>
    </w:tbl>
    <w:p w14:paraId="7B01903D" w14:textId="2D0D8E14" w:rsidR="004B7E44" w:rsidRPr="00BA6F8D" w:rsidRDefault="00C97977" w:rsidP="004B7E44">
      <w:pPr>
        <w:rPr>
          <w:rFonts w:ascii="Arial" w:hAnsi="Arial" w:cs="Arial"/>
          <w:color w:val="auto"/>
        </w:rPr>
      </w:pPr>
      <w:r w:rsidRPr="00BA6F8D">
        <w:rPr>
          <w:rFonts w:ascii="Arial" w:hAnsi="Arial" w:cs="Arial"/>
          <w:noProof/>
          <w:color w:val="auto"/>
        </w:rPr>
        <w:drawing>
          <wp:anchor distT="0" distB="0" distL="114300" distR="114300" simplePos="0" relativeHeight="251658239" behindDoc="1" locked="0" layoutInCell="1" allowOverlap="1" wp14:anchorId="008F1350" wp14:editId="3F30D3BC">
            <wp:simplePos x="0" y="0"/>
            <wp:positionH relativeFrom="page">
              <wp:align>left</wp:align>
            </wp:positionH>
            <wp:positionV relativeFrom="page">
              <wp:align>top</wp:align>
            </wp:positionV>
            <wp:extent cx="7945755" cy="10056928"/>
            <wp:effectExtent l="0" t="0" r="0" b="1905"/>
            <wp:wrapNone/>
            <wp:docPr id="4" name="Picture 4" descr="Union says some Royal Mail workers are &amp;#39;truly scared&amp;#39; about working during  coronavirus pandemic - Nottinghamshire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on says some Royal Mail workers are &amp;#39;truly scared&amp;#39; about working during  coronavirus pandemic - Nottinghamshire Live"/>
                    <pic:cNvPicPr>
                      <a:picLocks noChangeAspect="1" noChangeArrowheads="1"/>
                    </pic:cNvPicPr>
                  </pic:nvPicPr>
                  <pic:blipFill rotWithShape="1">
                    <a:blip r:embed="rId8">
                      <a:extLst>
                        <a:ext uri="{28A0092B-C50C-407E-A947-70E740481C1C}">
                          <a14:useLocalDpi xmlns:a14="http://schemas.microsoft.com/office/drawing/2010/main" val="0"/>
                        </a:ext>
                      </a:extLst>
                    </a:blip>
                    <a:srcRect r="22471"/>
                    <a:stretch/>
                  </pic:blipFill>
                  <pic:spPr bwMode="auto">
                    <a:xfrm>
                      <a:off x="0" y="0"/>
                      <a:ext cx="7945755" cy="100569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0765E8" w14:textId="3EBF6477" w:rsidR="004B7E44" w:rsidRPr="00BA6F8D" w:rsidRDefault="0027153E">
      <w:pPr>
        <w:spacing w:after="200"/>
        <w:rPr>
          <w:rFonts w:ascii="Arial" w:hAnsi="Arial" w:cs="Arial"/>
          <w:color w:val="auto"/>
        </w:rPr>
      </w:pPr>
      <w:r w:rsidRPr="00BA6F8D">
        <w:rPr>
          <w:rFonts w:ascii="Arial" w:hAnsi="Arial" w:cs="Arial"/>
          <w:noProof/>
          <w:color w:val="auto"/>
        </w:rPr>
        <mc:AlternateContent>
          <mc:Choice Requires="wps">
            <w:drawing>
              <wp:anchor distT="0" distB="0" distL="114300" distR="114300" simplePos="0" relativeHeight="251662336" behindDoc="0" locked="0" layoutInCell="1" allowOverlap="1" wp14:anchorId="2CB1E017" wp14:editId="021E6D72">
                <wp:simplePos x="0" y="0"/>
                <wp:positionH relativeFrom="column">
                  <wp:posOffset>1620186</wp:posOffset>
                </wp:positionH>
                <wp:positionV relativeFrom="paragraph">
                  <wp:posOffset>5957236</wp:posOffset>
                </wp:positionV>
                <wp:extent cx="4201795" cy="856314"/>
                <wp:effectExtent l="0" t="0" r="0" b="0"/>
                <wp:wrapNone/>
                <wp:docPr id="22" name="TextBox 21">
                  <a:extLst xmlns:a="http://schemas.openxmlformats.org/drawingml/2006/main">
                    <a:ext uri="{FF2B5EF4-FFF2-40B4-BE49-F238E27FC236}">
                      <a16:creationId xmlns:a16="http://schemas.microsoft.com/office/drawing/2014/main" id="{E8130071-B9D1-44C6-99E8-4669694C930C}"/>
                    </a:ext>
                  </a:extLst>
                </wp:docPr>
                <wp:cNvGraphicFramePr/>
                <a:graphic xmlns:a="http://schemas.openxmlformats.org/drawingml/2006/main">
                  <a:graphicData uri="http://schemas.microsoft.com/office/word/2010/wordprocessingShape">
                    <wps:wsp>
                      <wps:cNvSpPr txBox="1"/>
                      <wps:spPr>
                        <a:xfrm>
                          <a:off x="0" y="0"/>
                          <a:ext cx="4201795" cy="856314"/>
                        </a:xfrm>
                        <a:prstGeom prst="rect">
                          <a:avLst/>
                        </a:prstGeom>
                        <a:noFill/>
                      </wps:spPr>
                      <wps:txbx>
                        <w:txbxContent>
                          <w:p w14:paraId="6E1DC422" w14:textId="77777777" w:rsidR="008715BB" w:rsidRPr="00BA6F8D" w:rsidRDefault="008715BB" w:rsidP="008715BB">
                            <w:pPr>
                              <w:spacing w:line="216" w:lineRule="auto"/>
                              <w:jc w:val="right"/>
                              <w:rPr>
                                <w:rFonts w:hAnsi="Microsoft Sans Serif"/>
                                <w:kern w:val="24"/>
                                <w:szCs w:val="28"/>
                              </w:rPr>
                            </w:pPr>
                            <w:r w:rsidRPr="00BA6F8D">
                              <w:rPr>
                                <w:rFonts w:hAnsi="Microsoft Sans Serif"/>
                                <w:kern w:val="24"/>
                                <w:szCs w:val="28"/>
                              </w:rPr>
                              <w:t>Adam Fetherstonhaugh</w:t>
                            </w:r>
                          </w:p>
                          <w:p w14:paraId="06FA2FB6" w14:textId="64595DB1" w:rsidR="008715BB" w:rsidRDefault="008715BB" w:rsidP="008715BB">
                            <w:pPr>
                              <w:spacing w:line="216" w:lineRule="auto"/>
                              <w:jc w:val="right"/>
                              <w:rPr>
                                <w:rFonts w:hAnsi="Microsoft Sans Serif"/>
                                <w:kern w:val="24"/>
                                <w:szCs w:val="28"/>
                              </w:rPr>
                            </w:pPr>
                            <w:r w:rsidRPr="00BA6F8D">
                              <w:rPr>
                                <w:rFonts w:hAnsi="Microsoft Sans Serif"/>
                                <w:kern w:val="24"/>
                                <w:szCs w:val="28"/>
                              </w:rPr>
                              <w:t>Digital Entrepreneurship - BMMB7002D</w:t>
                            </w:r>
                          </w:p>
                          <w:p w14:paraId="536C40BE" w14:textId="177AD574" w:rsidR="00F6271E" w:rsidRPr="00BA6F8D" w:rsidRDefault="00F6271E" w:rsidP="008715BB">
                            <w:pPr>
                              <w:spacing w:line="216" w:lineRule="auto"/>
                              <w:jc w:val="right"/>
                              <w:rPr>
                                <w:rFonts w:hAnsi="Microsoft Sans Serif"/>
                                <w:kern w:val="24"/>
                                <w:szCs w:val="28"/>
                              </w:rPr>
                            </w:pPr>
                            <w:r>
                              <w:rPr>
                                <w:rFonts w:hAnsi="Microsoft Sans Serif"/>
                                <w:kern w:val="24"/>
                                <w:szCs w:val="28"/>
                              </w:rPr>
                              <w:t>Word Count:</w:t>
                            </w:r>
                            <w:r w:rsidR="00716A5E">
                              <w:rPr>
                                <w:rFonts w:hAnsi="Microsoft Sans Serif"/>
                                <w:kern w:val="24"/>
                                <w:szCs w:val="28"/>
                              </w:rPr>
                              <w:t xml:space="preserve"> 1543</w:t>
                            </w:r>
                            <w:r>
                              <w:rPr>
                                <w:rFonts w:hAnsi="Microsoft Sans Serif"/>
                                <w:kern w:val="24"/>
                                <w:szCs w:val="28"/>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CB1E017" id="TextBox 21" o:spid="_x0000_s1028" type="#_x0000_t202" style="position:absolute;margin-left:127.55pt;margin-top:469.05pt;width:330.85pt;height:6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" filled="f" stroked="f">
                <v:textbox>
                  <w:txbxContent>
                    <w:p w14:paraId="6E1DC422" w14:textId="77777777" w:rsidR="008715BB" w:rsidRPr="00BA6F8D" w:rsidRDefault="008715BB" w:rsidP="008715BB">
                      <w:pPr>
                        <w:spacing w:line="216" w:lineRule="auto"/>
                        <w:jc w:val="right"/>
                        <w:rPr>
                          <w:rFonts w:hAnsi="Microsoft Sans Serif"/>
                          <w:kern w:val="24"/>
                          <w:szCs w:val="28"/>
                        </w:rPr>
                      </w:pPr>
                      <w:r w:rsidRPr="00BA6F8D">
                        <w:rPr>
                          <w:rFonts w:hAnsi="Microsoft Sans Serif"/>
                          <w:kern w:val="24"/>
                          <w:szCs w:val="28"/>
                        </w:rPr>
                        <w:t>Adam Fetherstonhaugh</w:t>
                      </w:r>
                    </w:p>
                    <w:p w14:paraId="06FA2FB6" w14:textId="64595DB1" w:rsidR="008715BB" w:rsidRDefault="008715BB" w:rsidP="008715BB">
                      <w:pPr>
                        <w:spacing w:line="216" w:lineRule="auto"/>
                        <w:jc w:val="right"/>
                        <w:rPr>
                          <w:rFonts w:hAnsi="Microsoft Sans Serif"/>
                          <w:kern w:val="24"/>
                          <w:szCs w:val="28"/>
                        </w:rPr>
                      </w:pPr>
                      <w:r w:rsidRPr="00BA6F8D">
                        <w:rPr>
                          <w:rFonts w:hAnsi="Microsoft Sans Serif"/>
                          <w:kern w:val="24"/>
                          <w:szCs w:val="28"/>
                        </w:rPr>
                        <w:t>Digital Entrepreneurship - BMMB7002D</w:t>
                      </w:r>
                    </w:p>
                    <w:p w14:paraId="536C40BE" w14:textId="177AD574" w:rsidR="00F6271E" w:rsidRPr="00BA6F8D" w:rsidRDefault="00F6271E" w:rsidP="008715BB">
                      <w:pPr>
                        <w:spacing w:line="216" w:lineRule="auto"/>
                        <w:jc w:val="right"/>
                        <w:rPr>
                          <w:rFonts w:hAnsi="Microsoft Sans Serif"/>
                          <w:kern w:val="24"/>
                          <w:szCs w:val="28"/>
                        </w:rPr>
                      </w:pPr>
                      <w:r>
                        <w:rPr>
                          <w:rFonts w:hAnsi="Microsoft Sans Serif"/>
                          <w:kern w:val="24"/>
                          <w:szCs w:val="28"/>
                        </w:rPr>
                        <w:t>Word Count:</w:t>
                      </w:r>
                      <w:r w:rsidR="00716A5E">
                        <w:rPr>
                          <w:rFonts w:hAnsi="Microsoft Sans Serif"/>
                          <w:kern w:val="24"/>
                          <w:szCs w:val="28"/>
                        </w:rPr>
                        <w:t xml:space="preserve"> 1543</w:t>
                      </w:r>
                      <w:r>
                        <w:rPr>
                          <w:rFonts w:hAnsi="Microsoft Sans Serif"/>
                          <w:kern w:val="24"/>
                          <w:szCs w:val="28"/>
                        </w:rPr>
                        <w:t xml:space="preserve"> </w:t>
                      </w:r>
                    </w:p>
                  </w:txbxContent>
                </v:textbox>
              </v:shape>
            </w:pict>
          </mc:Fallback>
        </mc:AlternateContent>
      </w:r>
      <w:r w:rsidR="00AB1B57" w:rsidRPr="00BA6F8D">
        <w:rPr>
          <w:rFonts w:ascii="Arial" w:hAnsi="Arial" w:cs="Arial"/>
          <w:noProof/>
          <w:color w:val="auto"/>
        </w:rPr>
        <w:drawing>
          <wp:anchor distT="0" distB="0" distL="114300" distR="114300" simplePos="0" relativeHeight="251660288" behindDoc="1" locked="0" layoutInCell="1" allowOverlap="1" wp14:anchorId="1D39D6AA" wp14:editId="5F7E186F">
            <wp:simplePos x="0" y="0"/>
            <wp:positionH relativeFrom="column">
              <wp:posOffset>-472535</wp:posOffset>
            </wp:positionH>
            <wp:positionV relativeFrom="paragraph">
              <wp:posOffset>7588885</wp:posOffset>
            </wp:positionV>
            <wp:extent cx="1672590" cy="1306830"/>
            <wp:effectExtent l="0" t="0" r="3810" b="7620"/>
            <wp:wrapTight wrapText="bothSides">
              <wp:wrapPolygon edited="0">
                <wp:start x="6396" y="315"/>
                <wp:lineTo x="6396" y="5983"/>
                <wp:lineTo x="0" y="10391"/>
                <wp:lineTo x="0" y="18262"/>
                <wp:lineTo x="6396" y="21096"/>
                <wp:lineTo x="6396" y="21411"/>
                <wp:lineTo x="15007" y="21411"/>
                <wp:lineTo x="15007" y="21096"/>
                <wp:lineTo x="21403" y="18262"/>
                <wp:lineTo x="21403" y="10391"/>
                <wp:lineTo x="15007" y="5983"/>
                <wp:lineTo x="15007" y="315"/>
                <wp:lineTo x="6396" y="315"/>
              </wp:wrapPolygon>
            </wp:wrapTight>
            <wp:docPr id="23" name="Picture 22">
              <a:extLst xmlns:a="http://schemas.openxmlformats.org/drawingml/2006/main">
                <a:ext uri="{FF2B5EF4-FFF2-40B4-BE49-F238E27FC236}">
                  <a16:creationId xmlns:a16="http://schemas.microsoft.com/office/drawing/2014/main" id="{6947C5EF-0F06-457E-969E-4439879E7B11}"/>
                </a:ext>
              </a:extLst>
            </wp:docPr>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6947C5EF-0F06-457E-969E-4439879E7B11}"/>
                        </a:ext>
                      </a:extLst>
                    </pic:cNvPr>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tretch>
                      <a:fillRect/>
                    </a:stretch>
                  </pic:blipFill>
                  <pic:spPr bwMode="auto">
                    <a:xfrm>
                      <a:off x="0" y="0"/>
                      <a:ext cx="1672590" cy="1306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7E44" w:rsidRPr="00BA6F8D">
        <w:rPr>
          <w:rFonts w:ascii="Arial" w:hAnsi="Arial" w:cs="Arial"/>
          <w:color w:val="auto"/>
        </w:rPr>
        <w:br w:type="page"/>
      </w:r>
    </w:p>
    <w:sdt>
      <w:sdtPr>
        <w:rPr>
          <w:rFonts w:ascii="Arial" w:eastAsiaTheme="minorEastAsia" w:hAnsi="Arial" w:cs="Arial"/>
          <w:color w:val="auto"/>
          <w:sz w:val="28"/>
          <w:szCs w:val="22"/>
        </w:rPr>
        <w:id w:val="-1773001267"/>
        <w:docPartObj>
          <w:docPartGallery w:val="Table of Contents"/>
          <w:docPartUnique/>
        </w:docPartObj>
      </w:sdtPr>
      <w:sdtEndPr>
        <w:rPr>
          <w:b/>
          <w:bCs/>
          <w:noProof/>
        </w:rPr>
      </w:sdtEndPr>
      <w:sdtContent>
        <w:p w14:paraId="76E389D0" w14:textId="3BFF17CD" w:rsidR="00525542" w:rsidRPr="00C927F1" w:rsidRDefault="00525542">
          <w:pPr>
            <w:pStyle w:val="TOCHeading"/>
            <w:rPr>
              <w:rFonts w:ascii="Arial" w:hAnsi="Arial" w:cs="Arial"/>
              <w:b/>
              <w:bCs/>
              <w:color w:val="C00000"/>
            </w:rPr>
          </w:pPr>
          <w:r w:rsidRPr="00C927F1">
            <w:rPr>
              <w:rFonts w:ascii="Arial" w:hAnsi="Arial" w:cs="Arial"/>
              <w:b/>
              <w:bCs/>
              <w:color w:val="C00000"/>
            </w:rPr>
            <w:t>Contents</w:t>
          </w:r>
        </w:p>
        <w:p w14:paraId="4440E512" w14:textId="77777777" w:rsidR="00A15165" w:rsidRPr="00684E65" w:rsidRDefault="00A15165" w:rsidP="00684E65">
          <w:pPr>
            <w:spacing w:line="480" w:lineRule="auto"/>
            <w:rPr>
              <w:rFonts w:ascii="Arial" w:hAnsi="Arial" w:cs="Arial"/>
              <w:color w:val="auto"/>
            </w:rPr>
          </w:pPr>
        </w:p>
        <w:p w14:paraId="7198D3BC" w14:textId="263C5DC8" w:rsidR="001C649D" w:rsidRPr="001C649D" w:rsidRDefault="00525542" w:rsidP="001C649D">
          <w:pPr>
            <w:pStyle w:val="TOC1"/>
            <w:spacing w:line="480" w:lineRule="auto"/>
            <w:rPr>
              <w:sz w:val="22"/>
              <w:lang w:eastAsia="en-GB"/>
            </w:rPr>
          </w:pPr>
          <w:r w:rsidRPr="00014A0E">
            <w:fldChar w:fldCharType="begin"/>
          </w:r>
          <w:r w:rsidRPr="00014A0E">
            <w:instrText xml:space="preserve"> TOC \o "1-3" \h \z \u </w:instrText>
          </w:r>
          <w:r w:rsidRPr="00014A0E">
            <w:fldChar w:fldCharType="separate"/>
          </w:r>
          <w:hyperlink w:anchor="_Toc75111261" w:history="1">
            <w:r w:rsidR="001C649D" w:rsidRPr="001C649D">
              <w:rPr>
                <w:rStyle w:val="Hyperlink"/>
                <w:color w:val="auto"/>
              </w:rPr>
              <w:t>Executive Summary</w:t>
            </w:r>
            <w:r w:rsidR="001C649D" w:rsidRPr="001C649D">
              <w:rPr>
                <w:webHidden/>
              </w:rPr>
              <w:tab/>
            </w:r>
            <w:r w:rsidR="001C649D" w:rsidRPr="001C649D">
              <w:rPr>
                <w:webHidden/>
              </w:rPr>
              <w:fldChar w:fldCharType="begin"/>
            </w:r>
            <w:r w:rsidR="001C649D" w:rsidRPr="001C649D">
              <w:rPr>
                <w:webHidden/>
              </w:rPr>
              <w:instrText xml:space="preserve"> PAGEREF _Toc75111261 \h </w:instrText>
            </w:r>
            <w:r w:rsidR="001C649D" w:rsidRPr="001C649D">
              <w:rPr>
                <w:webHidden/>
              </w:rPr>
            </w:r>
            <w:r w:rsidR="001C649D" w:rsidRPr="001C649D">
              <w:rPr>
                <w:webHidden/>
              </w:rPr>
              <w:fldChar w:fldCharType="separate"/>
            </w:r>
            <w:r w:rsidR="001C649D" w:rsidRPr="001C649D">
              <w:rPr>
                <w:webHidden/>
              </w:rPr>
              <w:t>3</w:t>
            </w:r>
            <w:r w:rsidR="001C649D" w:rsidRPr="001C649D">
              <w:rPr>
                <w:webHidden/>
              </w:rPr>
              <w:fldChar w:fldCharType="end"/>
            </w:r>
          </w:hyperlink>
        </w:p>
        <w:p w14:paraId="0EFFB48F" w14:textId="1ECB48F2" w:rsidR="001C649D" w:rsidRPr="001C649D" w:rsidRDefault="00755773" w:rsidP="001C649D">
          <w:pPr>
            <w:pStyle w:val="TOC1"/>
            <w:spacing w:line="480" w:lineRule="auto"/>
            <w:rPr>
              <w:sz w:val="22"/>
              <w:lang w:eastAsia="en-GB"/>
            </w:rPr>
          </w:pPr>
          <w:hyperlink w:anchor="_Toc75111262" w:history="1">
            <w:r w:rsidR="001C649D" w:rsidRPr="001C649D">
              <w:rPr>
                <w:rStyle w:val="Hyperlink"/>
                <w:color w:val="auto"/>
              </w:rPr>
              <w:t>Introduction</w:t>
            </w:r>
            <w:r w:rsidR="001C649D" w:rsidRPr="001C649D">
              <w:rPr>
                <w:webHidden/>
              </w:rPr>
              <w:tab/>
            </w:r>
            <w:r w:rsidR="001C649D" w:rsidRPr="001C649D">
              <w:rPr>
                <w:webHidden/>
              </w:rPr>
              <w:fldChar w:fldCharType="begin"/>
            </w:r>
            <w:r w:rsidR="001C649D" w:rsidRPr="001C649D">
              <w:rPr>
                <w:webHidden/>
              </w:rPr>
              <w:instrText xml:space="preserve"> PAGEREF _Toc75111262 \h </w:instrText>
            </w:r>
            <w:r w:rsidR="001C649D" w:rsidRPr="001C649D">
              <w:rPr>
                <w:webHidden/>
              </w:rPr>
            </w:r>
            <w:r w:rsidR="001C649D" w:rsidRPr="001C649D">
              <w:rPr>
                <w:webHidden/>
              </w:rPr>
              <w:fldChar w:fldCharType="separate"/>
            </w:r>
            <w:r w:rsidR="001C649D" w:rsidRPr="001C649D">
              <w:rPr>
                <w:webHidden/>
              </w:rPr>
              <w:t>3</w:t>
            </w:r>
            <w:r w:rsidR="001C649D" w:rsidRPr="001C649D">
              <w:rPr>
                <w:webHidden/>
              </w:rPr>
              <w:fldChar w:fldCharType="end"/>
            </w:r>
          </w:hyperlink>
        </w:p>
        <w:p w14:paraId="02BE7CBD" w14:textId="47867425" w:rsidR="001C649D" w:rsidRPr="001C649D" w:rsidRDefault="00755773" w:rsidP="001C649D">
          <w:pPr>
            <w:pStyle w:val="TOC1"/>
            <w:spacing w:line="480" w:lineRule="auto"/>
            <w:rPr>
              <w:sz w:val="22"/>
              <w:lang w:eastAsia="en-GB"/>
            </w:rPr>
          </w:pPr>
          <w:hyperlink w:anchor="_Toc75111263" w:history="1">
            <w:r w:rsidR="001C649D" w:rsidRPr="001C649D">
              <w:rPr>
                <w:rStyle w:val="Hyperlink"/>
                <w:color w:val="auto"/>
              </w:rPr>
              <w:t>Digital Disruption</w:t>
            </w:r>
            <w:r w:rsidR="001C649D" w:rsidRPr="001C649D">
              <w:rPr>
                <w:webHidden/>
              </w:rPr>
              <w:tab/>
            </w:r>
            <w:r w:rsidR="001C649D" w:rsidRPr="001C649D">
              <w:rPr>
                <w:webHidden/>
              </w:rPr>
              <w:fldChar w:fldCharType="begin"/>
            </w:r>
            <w:r w:rsidR="001C649D" w:rsidRPr="001C649D">
              <w:rPr>
                <w:webHidden/>
              </w:rPr>
              <w:instrText xml:space="preserve"> PAGEREF _Toc75111263 \h </w:instrText>
            </w:r>
            <w:r w:rsidR="001C649D" w:rsidRPr="001C649D">
              <w:rPr>
                <w:webHidden/>
              </w:rPr>
            </w:r>
            <w:r w:rsidR="001C649D" w:rsidRPr="001C649D">
              <w:rPr>
                <w:webHidden/>
              </w:rPr>
              <w:fldChar w:fldCharType="separate"/>
            </w:r>
            <w:r w:rsidR="001C649D" w:rsidRPr="001C649D">
              <w:rPr>
                <w:webHidden/>
              </w:rPr>
              <w:t>4</w:t>
            </w:r>
            <w:r w:rsidR="001C649D" w:rsidRPr="001C649D">
              <w:rPr>
                <w:webHidden/>
              </w:rPr>
              <w:fldChar w:fldCharType="end"/>
            </w:r>
          </w:hyperlink>
        </w:p>
        <w:p w14:paraId="60C40745" w14:textId="49DBA781" w:rsidR="001C649D" w:rsidRPr="001C649D" w:rsidRDefault="00755773" w:rsidP="001C649D">
          <w:pPr>
            <w:pStyle w:val="TOC1"/>
            <w:spacing w:line="480" w:lineRule="auto"/>
            <w:rPr>
              <w:sz w:val="22"/>
              <w:lang w:eastAsia="en-GB"/>
            </w:rPr>
          </w:pPr>
          <w:hyperlink w:anchor="_Toc75111264" w:history="1">
            <w:r w:rsidR="001C649D" w:rsidRPr="001C649D">
              <w:rPr>
                <w:rStyle w:val="Hyperlink"/>
                <w:color w:val="auto"/>
              </w:rPr>
              <w:t>Internal Environment Analysis</w:t>
            </w:r>
            <w:r w:rsidR="001C649D" w:rsidRPr="001C649D">
              <w:rPr>
                <w:webHidden/>
              </w:rPr>
              <w:tab/>
            </w:r>
            <w:r w:rsidR="001C649D" w:rsidRPr="001C649D">
              <w:rPr>
                <w:webHidden/>
              </w:rPr>
              <w:fldChar w:fldCharType="begin"/>
            </w:r>
            <w:r w:rsidR="001C649D" w:rsidRPr="001C649D">
              <w:rPr>
                <w:webHidden/>
              </w:rPr>
              <w:instrText xml:space="preserve"> PAGEREF _Toc75111264 \h </w:instrText>
            </w:r>
            <w:r w:rsidR="001C649D" w:rsidRPr="001C649D">
              <w:rPr>
                <w:webHidden/>
              </w:rPr>
            </w:r>
            <w:r w:rsidR="001C649D" w:rsidRPr="001C649D">
              <w:rPr>
                <w:webHidden/>
              </w:rPr>
              <w:fldChar w:fldCharType="separate"/>
            </w:r>
            <w:r w:rsidR="001C649D" w:rsidRPr="001C649D">
              <w:rPr>
                <w:webHidden/>
              </w:rPr>
              <w:t>6</w:t>
            </w:r>
            <w:r w:rsidR="001C649D" w:rsidRPr="001C649D">
              <w:rPr>
                <w:webHidden/>
              </w:rPr>
              <w:fldChar w:fldCharType="end"/>
            </w:r>
          </w:hyperlink>
        </w:p>
        <w:p w14:paraId="5B57CD24" w14:textId="15BB1635" w:rsidR="001C649D" w:rsidRPr="001C649D" w:rsidRDefault="00755773" w:rsidP="001C649D">
          <w:pPr>
            <w:pStyle w:val="TOC2"/>
            <w:tabs>
              <w:tab w:val="right" w:leader="dot" w:pos="9394"/>
            </w:tabs>
            <w:spacing w:line="480" w:lineRule="auto"/>
            <w:rPr>
              <w:rFonts w:ascii="Arial" w:hAnsi="Arial" w:cs="Arial"/>
              <w:noProof/>
              <w:color w:val="auto"/>
              <w:sz w:val="22"/>
              <w:lang w:eastAsia="en-GB"/>
            </w:rPr>
          </w:pPr>
          <w:hyperlink w:anchor="_Toc75111265" w:history="1">
            <w:r w:rsidR="001C649D" w:rsidRPr="001C649D">
              <w:rPr>
                <w:rStyle w:val="Hyperlink"/>
                <w:rFonts w:ascii="Arial" w:hAnsi="Arial" w:cs="Arial"/>
                <w:noProof/>
                <w:color w:val="auto"/>
              </w:rPr>
              <w:t>Porters Value Chain</w:t>
            </w:r>
            <w:r w:rsidR="001C649D" w:rsidRPr="001C649D">
              <w:rPr>
                <w:rFonts w:ascii="Arial" w:hAnsi="Arial" w:cs="Arial"/>
                <w:noProof/>
                <w:webHidden/>
                <w:color w:val="auto"/>
              </w:rPr>
              <w:tab/>
            </w:r>
            <w:r w:rsidR="001C649D" w:rsidRPr="001C649D">
              <w:rPr>
                <w:rFonts w:ascii="Arial" w:hAnsi="Arial" w:cs="Arial"/>
                <w:noProof/>
                <w:webHidden/>
                <w:color w:val="auto"/>
              </w:rPr>
              <w:fldChar w:fldCharType="begin"/>
            </w:r>
            <w:r w:rsidR="001C649D" w:rsidRPr="001C649D">
              <w:rPr>
                <w:rFonts w:ascii="Arial" w:hAnsi="Arial" w:cs="Arial"/>
                <w:noProof/>
                <w:webHidden/>
                <w:color w:val="auto"/>
              </w:rPr>
              <w:instrText xml:space="preserve"> PAGEREF _Toc75111265 \h </w:instrText>
            </w:r>
            <w:r w:rsidR="001C649D" w:rsidRPr="001C649D">
              <w:rPr>
                <w:rFonts w:ascii="Arial" w:hAnsi="Arial" w:cs="Arial"/>
                <w:noProof/>
                <w:webHidden/>
                <w:color w:val="auto"/>
              </w:rPr>
            </w:r>
            <w:r w:rsidR="001C649D" w:rsidRPr="001C649D">
              <w:rPr>
                <w:rFonts w:ascii="Arial" w:hAnsi="Arial" w:cs="Arial"/>
                <w:noProof/>
                <w:webHidden/>
                <w:color w:val="auto"/>
              </w:rPr>
              <w:fldChar w:fldCharType="separate"/>
            </w:r>
            <w:r w:rsidR="001C649D" w:rsidRPr="001C649D">
              <w:rPr>
                <w:rFonts w:ascii="Arial" w:hAnsi="Arial" w:cs="Arial"/>
                <w:noProof/>
                <w:webHidden/>
                <w:color w:val="auto"/>
              </w:rPr>
              <w:t>6</w:t>
            </w:r>
            <w:r w:rsidR="001C649D" w:rsidRPr="001C649D">
              <w:rPr>
                <w:rFonts w:ascii="Arial" w:hAnsi="Arial" w:cs="Arial"/>
                <w:noProof/>
                <w:webHidden/>
                <w:color w:val="auto"/>
              </w:rPr>
              <w:fldChar w:fldCharType="end"/>
            </w:r>
          </w:hyperlink>
        </w:p>
        <w:p w14:paraId="5265BE36" w14:textId="01D16E59" w:rsidR="001C649D" w:rsidRPr="001C649D" w:rsidRDefault="00755773" w:rsidP="001C649D">
          <w:pPr>
            <w:pStyle w:val="TOC2"/>
            <w:tabs>
              <w:tab w:val="right" w:leader="dot" w:pos="9394"/>
            </w:tabs>
            <w:spacing w:line="480" w:lineRule="auto"/>
            <w:rPr>
              <w:rFonts w:ascii="Arial" w:hAnsi="Arial" w:cs="Arial"/>
              <w:noProof/>
              <w:color w:val="auto"/>
              <w:sz w:val="22"/>
              <w:lang w:eastAsia="en-GB"/>
            </w:rPr>
          </w:pPr>
          <w:hyperlink w:anchor="_Toc75111266" w:history="1">
            <w:r w:rsidR="001C649D" w:rsidRPr="001C649D">
              <w:rPr>
                <w:rStyle w:val="Hyperlink"/>
                <w:rFonts w:ascii="Arial" w:hAnsi="Arial" w:cs="Arial"/>
                <w:noProof/>
                <w:color w:val="auto"/>
              </w:rPr>
              <w:t>SWOT Analysis</w:t>
            </w:r>
            <w:r w:rsidR="001C649D" w:rsidRPr="001C649D">
              <w:rPr>
                <w:rFonts w:ascii="Arial" w:hAnsi="Arial" w:cs="Arial"/>
                <w:noProof/>
                <w:webHidden/>
                <w:color w:val="auto"/>
              </w:rPr>
              <w:tab/>
            </w:r>
            <w:r w:rsidR="001C649D" w:rsidRPr="001C649D">
              <w:rPr>
                <w:rFonts w:ascii="Arial" w:hAnsi="Arial" w:cs="Arial"/>
                <w:noProof/>
                <w:webHidden/>
                <w:color w:val="auto"/>
              </w:rPr>
              <w:fldChar w:fldCharType="begin"/>
            </w:r>
            <w:r w:rsidR="001C649D" w:rsidRPr="001C649D">
              <w:rPr>
                <w:rFonts w:ascii="Arial" w:hAnsi="Arial" w:cs="Arial"/>
                <w:noProof/>
                <w:webHidden/>
                <w:color w:val="auto"/>
              </w:rPr>
              <w:instrText xml:space="preserve"> PAGEREF _Toc75111266 \h </w:instrText>
            </w:r>
            <w:r w:rsidR="001C649D" w:rsidRPr="001C649D">
              <w:rPr>
                <w:rFonts w:ascii="Arial" w:hAnsi="Arial" w:cs="Arial"/>
                <w:noProof/>
                <w:webHidden/>
                <w:color w:val="auto"/>
              </w:rPr>
            </w:r>
            <w:r w:rsidR="001C649D" w:rsidRPr="001C649D">
              <w:rPr>
                <w:rFonts w:ascii="Arial" w:hAnsi="Arial" w:cs="Arial"/>
                <w:noProof/>
                <w:webHidden/>
                <w:color w:val="auto"/>
              </w:rPr>
              <w:fldChar w:fldCharType="separate"/>
            </w:r>
            <w:r w:rsidR="001C649D" w:rsidRPr="001C649D">
              <w:rPr>
                <w:rFonts w:ascii="Arial" w:hAnsi="Arial" w:cs="Arial"/>
                <w:noProof/>
                <w:webHidden/>
                <w:color w:val="auto"/>
              </w:rPr>
              <w:t>9</w:t>
            </w:r>
            <w:r w:rsidR="001C649D" w:rsidRPr="001C649D">
              <w:rPr>
                <w:rFonts w:ascii="Arial" w:hAnsi="Arial" w:cs="Arial"/>
                <w:noProof/>
                <w:webHidden/>
                <w:color w:val="auto"/>
              </w:rPr>
              <w:fldChar w:fldCharType="end"/>
            </w:r>
          </w:hyperlink>
        </w:p>
        <w:p w14:paraId="243EF92E" w14:textId="67BC5439" w:rsidR="001C649D" w:rsidRPr="001C649D" w:rsidRDefault="00755773" w:rsidP="001C649D">
          <w:pPr>
            <w:pStyle w:val="TOC3"/>
            <w:tabs>
              <w:tab w:val="right" w:leader="dot" w:pos="9394"/>
            </w:tabs>
            <w:spacing w:line="480" w:lineRule="auto"/>
            <w:rPr>
              <w:rFonts w:ascii="Arial" w:hAnsi="Arial" w:cs="Arial"/>
              <w:noProof/>
              <w:color w:val="auto"/>
              <w:sz w:val="22"/>
              <w:lang w:eastAsia="en-GB"/>
            </w:rPr>
          </w:pPr>
          <w:hyperlink w:anchor="_Toc75111267" w:history="1">
            <w:r w:rsidR="001C649D" w:rsidRPr="001C649D">
              <w:rPr>
                <w:rStyle w:val="Hyperlink"/>
                <w:rFonts w:ascii="Arial" w:hAnsi="Arial" w:cs="Arial"/>
                <w:iCs/>
                <w:noProof/>
                <w:color w:val="auto"/>
              </w:rPr>
              <w:t>Strengths</w:t>
            </w:r>
            <w:r w:rsidR="001C649D" w:rsidRPr="001C649D">
              <w:rPr>
                <w:rFonts w:ascii="Arial" w:hAnsi="Arial" w:cs="Arial"/>
                <w:noProof/>
                <w:webHidden/>
                <w:color w:val="auto"/>
              </w:rPr>
              <w:tab/>
            </w:r>
            <w:r w:rsidR="001C649D" w:rsidRPr="001C649D">
              <w:rPr>
                <w:rFonts w:ascii="Arial" w:hAnsi="Arial" w:cs="Arial"/>
                <w:noProof/>
                <w:webHidden/>
                <w:color w:val="auto"/>
              </w:rPr>
              <w:fldChar w:fldCharType="begin"/>
            </w:r>
            <w:r w:rsidR="001C649D" w:rsidRPr="001C649D">
              <w:rPr>
                <w:rFonts w:ascii="Arial" w:hAnsi="Arial" w:cs="Arial"/>
                <w:noProof/>
                <w:webHidden/>
                <w:color w:val="auto"/>
              </w:rPr>
              <w:instrText xml:space="preserve"> PAGEREF _Toc75111267 \h </w:instrText>
            </w:r>
            <w:r w:rsidR="001C649D" w:rsidRPr="001C649D">
              <w:rPr>
                <w:rFonts w:ascii="Arial" w:hAnsi="Arial" w:cs="Arial"/>
                <w:noProof/>
                <w:webHidden/>
                <w:color w:val="auto"/>
              </w:rPr>
            </w:r>
            <w:r w:rsidR="001C649D" w:rsidRPr="001C649D">
              <w:rPr>
                <w:rFonts w:ascii="Arial" w:hAnsi="Arial" w:cs="Arial"/>
                <w:noProof/>
                <w:webHidden/>
                <w:color w:val="auto"/>
              </w:rPr>
              <w:fldChar w:fldCharType="separate"/>
            </w:r>
            <w:r w:rsidR="001C649D" w:rsidRPr="001C649D">
              <w:rPr>
                <w:rFonts w:ascii="Arial" w:hAnsi="Arial" w:cs="Arial"/>
                <w:noProof/>
                <w:webHidden/>
                <w:color w:val="auto"/>
              </w:rPr>
              <w:t>10</w:t>
            </w:r>
            <w:r w:rsidR="001C649D" w:rsidRPr="001C649D">
              <w:rPr>
                <w:rFonts w:ascii="Arial" w:hAnsi="Arial" w:cs="Arial"/>
                <w:noProof/>
                <w:webHidden/>
                <w:color w:val="auto"/>
              </w:rPr>
              <w:fldChar w:fldCharType="end"/>
            </w:r>
          </w:hyperlink>
        </w:p>
        <w:p w14:paraId="1EEA3234" w14:textId="17753C2F" w:rsidR="001C649D" w:rsidRPr="001C649D" w:rsidRDefault="00755773" w:rsidP="001C649D">
          <w:pPr>
            <w:pStyle w:val="TOC3"/>
            <w:tabs>
              <w:tab w:val="right" w:leader="dot" w:pos="9394"/>
            </w:tabs>
            <w:spacing w:line="480" w:lineRule="auto"/>
            <w:rPr>
              <w:rFonts w:ascii="Arial" w:hAnsi="Arial" w:cs="Arial"/>
              <w:noProof/>
              <w:color w:val="auto"/>
              <w:sz w:val="22"/>
              <w:lang w:eastAsia="en-GB"/>
            </w:rPr>
          </w:pPr>
          <w:hyperlink w:anchor="_Toc75111268" w:history="1">
            <w:r w:rsidR="001C649D" w:rsidRPr="001C649D">
              <w:rPr>
                <w:rStyle w:val="Hyperlink"/>
                <w:rFonts w:ascii="Arial" w:hAnsi="Arial" w:cs="Arial"/>
                <w:iCs/>
                <w:noProof/>
                <w:color w:val="auto"/>
              </w:rPr>
              <w:t>Weaknesses</w:t>
            </w:r>
            <w:r w:rsidR="001C649D" w:rsidRPr="001C649D">
              <w:rPr>
                <w:rFonts w:ascii="Arial" w:hAnsi="Arial" w:cs="Arial"/>
                <w:noProof/>
                <w:webHidden/>
                <w:color w:val="auto"/>
              </w:rPr>
              <w:tab/>
            </w:r>
            <w:r w:rsidR="001C649D" w:rsidRPr="001C649D">
              <w:rPr>
                <w:rFonts w:ascii="Arial" w:hAnsi="Arial" w:cs="Arial"/>
                <w:noProof/>
                <w:webHidden/>
                <w:color w:val="auto"/>
              </w:rPr>
              <w:fldChar w:fldCharType="begin"/>
            </w:r>
            <w:r w:rsidR="001C649D" w:rsidRPr="001C649D">
              <w:rPr>
                <w:rFonts w:ascii="Arial" w:hAnsi="Arial" w:cs="Arial"/>
                <w:noProof/>
                <w:webHidden/>
                <w:color w:val="auto"/>
              </w:rPr>
              <w:instrText xml:space="preserve"> PAGEREF _Toc75111268 \h </w:instrText>
            </w:r>
            <w:r w:rsidR="001C649D" w:rsidRPr="001C649D">
              <w:rPr>
                <w:rFonts w:ascii="Arial" w:hAnsi="Arial" w:cs="Arial"/>
                <w:noProof/>
                <w:webHidden/>
                <w:color w:val="auto"/>
              </w:rPr>
            </w:r>
            <w:r w:rsidR="001C649D" w:rsidRPr="001C649D">
              <w:rPr>
                <w:rFonts w:ascii="Arial" w:hAnsi="Arial" w:cs="Arial"/>
                <w:noProof/>
                <w:webHidden/>
                <w:color w:val="auto"/>
              </w:rPr>
              <w:fldChar w:fldCharType="separate"/>
            </w:r>
            <w:r w:rsidR="001C649D" w:rsidRPr="001C649D">
              <w:rPr>
                <w:rFonts w:ascii="Arial" w:hAnsi="Arial" w:cs="Arial"/>
                <w:noProof/>
                <w:webHidden/>
                <w:color w:val="auto"/>
              </w:rPr>
              <w:t>11</w:t>
            </w:r>
            <w:r w:rsidR="001C649D" w:rsidRPr="001C649D">
              <w:rPr>
                <w:rFonts w:ascii="Arial" w:hAnsi="Arial" w:cs="Arial"/>
                <w:noProof/>
                <w:webHidden/>
                <w:color w:val="auto"/>
              </w:rPr>
              <w:fldChar w:fldCharType="end"/>
            </w:r>
          </w:hyperlink>
        </w:p>
        <w:p w14:paraId="1994BC3A" w14:textId="7AE789D4" w:rsidR="001C649D" w:rsidRPr="001C649D" w:rsidRDefault="00755773" w:rsidP="001C649D">
          <w:pPr>
            <w:pStyle w:val="TOC1"/>
            <w:spacing w:line="480" w:lineRule="auto"/>
            <w:rPr>
              <w:sz w:val="22"/>
              <w:lang w:eastAsia="en-GB"/>
            </w:rPr>
          </w:pPr>
          <w:hyperlink w:anchor="_Toc75111269" w:history="1">
            <w:r w:rsidR="001C649D" w:rsidRPr="001C649D">
              <w:rPr>
                <w:rStyle w:val="Hyperlink"/>
                <w:color w:val="auto"/>
              </w:rPr>
              <w:t>Conclusion</w:t>
            </w:r>
            <w:r w:rsidR="001C649D" w:rsidRPr="001C649D">
              <w:rPr>
                <w:webHidden/>
              </w:rPr>
              <w:tab/>
            </w:r>
            <w:r w:rsidR="001C649D" w:rsidRPr="001C649D">
              <w:rPr>
                <w:webHidden/>
              </w:rPr>
              <w:fldChar w:fldCharType="begin"/>
            </w:r>
            <w:r w:rsidR="001C649D" w:rsidRPr="001C649D">
              <w:rPr>
                <w:webHidden/>
              </w:rPr>
              <w:instrText xml:space="preserve"> PAGEREF _Toc75111269 \h </w:instrText>
            </w:r>
            <w:r w:rsidR="001C649D" w:rsidRPr="001C649D">
              <w:rPr>
                <w:webHidden/>
              </w:rPr>
            </w:r>
            <w:r w:rsidR="001C649D" w:rsidRPr="001C649D">
              <w:rPr>
                <w:webHidden/>
              </w:rPr>
              <w:fldChar w:fldCharType="separate"/>
            </w:r>
            <w:r w:rsidR="001C649D" w:rsidRPr="001C649D">
              <w:rPr>
                <w:webHidden/>
              </w:rPr>
              <w:t>12</w:t>
            </w:r>
            <w:r w:rsidR="001C649D" w:rsidRPr="001C649D">
              <w:rPr>
                <w:webHidden/>
              </w:rPr>
              <w:fldChar w:fldCharType="end"/>
            </w:r>
          </w:hyperlink>
        </w:p>
        <w:p w14:paraId="7A05AD8C" w14:textId="50BD0EA6" w:rsidR="001C649D" w:rsidRPr="001C649D" w:rsidRDefault="00755773" w:rsidP="001C649D">
          <w:pPr>
            <w:pStyle w:val="TOC1"/>
            <w:spacing w:line="480" w:lineRule="auto"/>
            <w:rPr>
              <w:sz w:val="22"/>
              <w:lang w:eastAsia="en-GB"/>
            </w:rPr>
          </w:pPr>
          <w:hyperlink w:anchor="_Toc75111270" w:history="1">
            <w:r w:rsidR="001C649D" w:rsidRPr="001C649D">
              <w:rPr>
                <w:rStyle w:val="Hyperlink"/>
                <w:color w:val="auto"/>
              </w:rPr>
              <w:t>Recommendations</w:t>
            </w:r>
            <w:r w:rsidR="001C649D" w:rsidRPr="001C649D">
              <w:rPr>
                <w:webHidden/>
              </w:rPr>
              <w:tab/>
            </w:r>
            <w:r w:rsidR="001C649D" w:rsidRPr="001C649D">
              <w:rPr>
                <w:webHidden/>
              </w:rPr>
              <w:fldChar w:fldCharType="begin"/>
            </w:r>
            <w:r w:rsidR="001C649D" w:rsidRPr="001C649D">
              <w:rPr>
                <w:webHidden/>
              </w:rPr>
              <w:instrText xml:space="preserve"> PAGEREF _Toc75111270 \h </w:instrText>
            </w:r>
            <w:r w:rsidR="001C649D" w:rsidRPr="001C649D">
              <w:rPr>
                <w:webHidden/>
              </w:rPr>
            </w:r>
            <w:r w:rsidR="001C649D" w:rsidRPr="001C649D">
              <w:rPr>
                <w:webHidden/>
              </w:rPr>
              <w:fldChar w:fldCharType="separate"/>
            </w:r>
            <w:r w:rsidR="001C649D" w:rsidRPr="001C649D">
              <w:rPr>
                <w:webHidden/>
              </w:rPr>
              <w:t>13</w:t>
            </w:r>
            <w:r w:rsidR="001C649D" w:rsidRPr="001C649D">
              <w:rPr>
                <w:webHidden/>
              </w:rPr>
              <w:fldChar w:fldCharType="end"/>
            </w:r>
          </w:hyperlink>
        </w:p>
        <w:p w14:paraId="46DFC1B4" w14:textId="1549D06F" w:rsidR="001C649D" w:rsidRPr="001C649D" w:rsidRDefault="00755773" w:rsidP="001C649D">
          <w:pPr>
            <w:pStyle w:val="TOC1"/>
            <w:spacing w:line="480" w:lineRule="auto"/>
            <w:rPr>
              <w:sz w:val="22"/>
              <w:lang w:eastAsia="en-GB"/>
            </w:rPr>
          </w:pPr>
          <w:hyperlink w:anchor="_Toc75111271" w:history="1">
            <w:r w:rsidR="001C649D" w:rsidRPr="001C649D">
              <w:rPr>
                <w:rStyle w:val="Hyperlink"/>
                <w:color w:val="auto"/>
              </w:rPr>
              <w:t>References</w:t>
            </w:r>
            <w:r w:rsidR="001C649D" w:rsidRPr="001C649D">
              <w:rPr>
                <w:webHidden/>
              </w:rPr>
              <w:tab/>
            </w:r>
            <w:r w:rsidR="001C649D" w:rsidRPr="001C649D">
              <w:rPr>
                <w:webHidden/>
              </w:rPr>
              <w:fldChar w:fldCharType="begin"/>
            </w:r>
            <w:r w:rsidR="001C649D" w:rsidRPr="001C649D">
              <w:rPr>
                <w:webHidden/>
              </w:rPr>
              <w:instrText xml:space="preserve"> PAGEREF _Toc75111271 \h </w:instrText>
            </w:r>
            <w:r w:rsidR="001C649D" w:rsidRPr="001C649D">
              <w:rPr>
                <w:webHidden/>
              </w:rPr>
            </w:r>
            <w:r w:rsidR="001C649D" w:rsidRPr="001C649D">
              <w:rPr>
                <w:webHidden/>
              </w:rPr>
              <w:fldChar w:fldCharType="separate"/>
            </w:r>
            <w:r w:rsidR="001C649D" w:rsidRPr="001C649D">
              <w:rPr>
                <w:webHidden/>
              </w:rPr>
              <w:t>14</w:t>
            </w:r>
            <w:r w:rsidR="001C649D" w:rsidRPr="001C649D">
              <w:rPr>
                <w:webHidden/>
              </w:rPr>
              <w:fldChar w:fldCharType="end"/>
            </w:r>
          </w:hyperlink>
        </w:p>
        <w:p w14:paraId="122AF856" w14:textId="1116FB52" w:rsidR="00525542" w:rsidRPr="00BA6F8D" w:rsidRDefault="00525542" w:rsidP="00014A0E">
          <w:pPr>
            <w:spacing w:line="480" w:lineRule="auto"/>
            <w:rPr>
              <w:rFonts w:ascii="Arial" w:hAnsi="Arial" w:cs="Arial"/>
              <w:color w:val="auto"/>
            </w:rPr>
          </w:pPr>
          <w:r w:rsidRPr="00014A0E">
            <w:rPr>
              <w:rFonts w:ascii="Arial" w:hAnsi="Arial" w:cs="Arial"/>
              <w:noProof/>
              <w:color w:val="auto"/>
            </w:rPr>
            <w:fldChar w:fldCharType="end"/>
          </w:r>
        </w:p>
      </w:sdtContent>
    </w:sdt>
    <w:p w14:paraId="64EC80E6" w14:textId="073BDCD9" w:rsidR="00525542" w:rsidRPr="00BA6F8D" w:rsidRDefault="00525542">
      <w:pPr>
        <w:spacing w:after="200"/>
        <w:rPr>
          <w:rFonts w:ascii="Arial" w:eastAsia="Times New Roman" w:hAnsi="Arial" w:cs="Arial"/>
          <w:b/>
          <w:color w:val="auto"/>
          <w:sz w:val="52"/>
        </w:rPr>
      </w:pPr>
      <w:r w:rsidRPr="00BA6F8D">
        <w:rPr>
          <w:rFonts w:ascii="Arial" w:hAnsi="Arial" w:cs="Arial"/>
          <w:color w:val="auto"/>
        </w:rPr>
        <w:br w:type="page"/>
      </w:r>
    </w:p>
    <w:p w14:paraId="66613421" w14:textId="1326B198" w:rsidR="004B7E44" w:rsidRPr="00C927F1" w:rsidRDefault="002A4C5C" w:rsidP="002A4C5C">
      <w:pPr>
        <w:pStyle w:val="Heading1"/>
        <w:rPr>
          <w:rFonts w:ascii="Arial" w:hAnsi="Arial" w:cs="Arial"/>
          <w:color w:val="C00000"/>
          <w:sz w:val="32"/>
          <w:szCs w:val="32"/>
        </w:rPr>
      </w:pPr>
      <w:bookmarkStart w:id="0" w:name="_Toc75111261"/>
      <w:r w:rsidRPr="00C927F1">
        <w:rPr>
          <w:rFonts w:ascii="Arial" w:hAnsi="Arial" w:cs="Arial"/>
          <w:color w:val="C00000"/>
          <w:sz w:val="32"/>
          <w:szCs w:val="32"/>
        </w:rPr>
        <w:lastRenderedPageBreak/>
        <w:t>Executive Summary</w:t>
      </w:r>
      <w:bookmarkEnd w:id="0"/>
    </w:p>
    <w:p w14:paraId="3A19CD46" w14:textId="350318B9" w:rsidR="00E94B5F" w:rsidRPr="00BA6F8D" w:rsidRDefault="00E94B5F" w:rsidP="004B7E44">
      <w:pPr>
        <w:rPr>
          <w:rFonts w:ascii="Arial" w:hAnsi="Arial" w:cs="Arial"/>
          <w:color w:val="auto"/>
        </w:rPr>
      </w:pPr>
    </w:p>
    <w:p w14:paraId="52D842A7" w14:textId="672B4936" w:rsidR="002A4C5C" w:rsidRPr="00686154" w:rsidRDefault="00686154" w:rsidP="00686154">
      <w:pPr>
        <w:spacing w:line="480" w:lineRule="auto"/>
        <w:jc w:val="both"/>
        <w:rPr>
          <w:rFonts w:ascii="Arial" w:hAnsi="Arial" w:cs="Arial"/>
          <w:color w:val="auto"/>
          <w:sz w:val="24"/>
          <w:szCs w:val="24"/>
        </w:rPr>
      </w:pPr>
      <w:r w:rsidRPr="00686154">
        <w:rPr>
          <w:rFonts w:ascii="Arial" w:hAnsi="Arial" w:cs="Arial"/>
          <w:color w:val="auto"/>
          <w:sz w:val="24"/>
          <w:szCs w:val="24"/>
        </w:rPr>
        <w:t xml:space="preserve">Royal Mail Group is a multinational corporation operating with 3 strategic business until across the UK, </w:t>
      </w:r>
      <w:r w:rsidR="00C03B57" w:rsidRPr="00686154">
        <w:rPr>
          <w:rFonts w:ascii="Arial" w:hAnsi="Arial" w:cs="Arial"/>
          <w:color w:val="auto"/>
          <w:sz w:val="24"/>
          <w:szCs w:val="24"/>
        </w:rPr>
        <w:t>Europe,</w:t>
      </w:r>
      <w:r w:rsidRPr="00686154">
        <w:rPr>
          <w:rFonts w:ascii="Arial" w:hAnsi="Arial" w:cs="Arial"/>
          <w:color w:val="auto"/>
          <w:sz w:val="24"/>
          <w:szCs w:val="24"/>
        </w:rPr>
        <w:t xml:space="preserve"> and North America. The postal service market worldwide is undergoing substantial change at a rapid pace due to digital disruption as communication, </w:t>
      </w:r>
      <w:r w:rsidR="00C03B57" w:rsidRPr="00686154">
        <w:rPr>
          <w:rFonts w:ascii="Arial" w:hAnsi="Arial" w:cs="Arial"/>
          <w:color w:val="auto"/>
          <w:sz w:val="24"/>
          <w:szCs w:val="24"/>
        </w:rPr>
        <w:t>business,</w:t>
      </w:r>
      <w:r w:rsidRPr="00686154">
        <w:rPr>
          <w:rFonts w:ascii="Arial" w:hAnsi="Arial" w:cs="Arial"/>
          <w:color w:val="auto"/>
          <w:sz w:val="24"/>
          <w:szCs w:val="24"/>
        </w:rPr>
        <w:t xml:space="preserve"> and commerce change. With the growth of the digital economy Royal Mail </w:t>
      </w:r>
      <w:r w:rsidR="00C03B57" w:rsidRPr="00686154">
        <w:rPr>
          <w:rFonts w:ascii="Arial" w:hAnsi="Arial" w:cs="Arial"/>
          <w:color w:val="auto"/>
          <w:sz w:val="24"/>
          <w:szCs w:val="24"/>
        </w:rPr>
        <w:t>must</w:t>
      </w:r>
      <w:r w:rsidRPr="00686154">
        <w:rPr>
          <w:rFonts w:ascii="Arial" w:hAnsi="Arial" w:cs="Arial"/>
          <w:color w:val="auto"/>
          <w:sz w:val="24"/>
          <w:szCs w:val="24"/>
        </w:rPr>
        <w:t xml:space="preserve"> modernise and adapt to service growing sectors and consumer demand. </w:t>
      </w:r>
      <w:r w:rsidR="00293839">
        <w:rPr>
          <w:rFonts w:ascii="Arial" w:hAnsi="Arial" w:cs="Arial"/>
          <w:color w:val="auto"/>
          <w:sz w:val="24"/>
          <w:szCs w:val="24"/>
        </w:rPr>
        <w:t xml:space="preserve">The accompanying presentation has analysed the external environment and industry. This report will look at the internal structure of Royal Mail UK using Porter’s Value chain before looking at the Strengths and Weakness components of the SWOT analysis. </w:t>
      </w:r>
      <w:r w:rsidR="00FC43C7">
        <w:rPr>
          <w:rFonts w:ascii="Arial" w:hAnsi="Arial" w:cs="Arial"/>
          <w:color w:val="auto"/>
          <w:sz w:val="24"/>
          <w:szCs w:val="24"/>
        </w:rPr>
        <w:t xml:space="preserve">This will support the opportunities and threats identified in the presentation and show how competitive advantage for Royal Mail can be attained utilising differentiation strategy. </w:t>
      </w:r>
    </w:p>
    <w:p w14:paraId="2957CDA0" w14:textId="240DFFE7" w:rsidR="00725E48" w:rsidRPr="00C927F1" w:rsidRDefault="00BA6F8D" w:rsidP="00BA6F8D">
      <w:pPr>
        <w:pStyle w:val="Heading1"/>
        <w:rPr>
          <w:rFonts w:ascii="Arial" w:hAnsi="Arial" w:cs="Arial"/>
          <w:color w:val="C00000"/>
          <w:sz w:val="32"/>
          <w:szCs w:val="32"/>
        </w:rPr>
      </w:pPr>
      <w:bookmarkStart w:id="1" w:name="_Toc75111262"/>
      <w:r w:rsidRPr="00C927F1">
        <w:rPr>
          <w:rFonts w:ascii="Arial" w:hAnsi="Arial" w:cs="Arial"/>
          <w:color w:val="C00000"/>
          <w:sz w:val="32"/>
          <w:szCs w:val="32"/>
        </w:rPr>
        <w:t>Introduction</w:t>
      </w:r>
      <w:bookmarkEnd w:id="1"/>
    </w:p>
    <w:p w14:paraId="24A2F9CA" w14:textId="77777777" w:rsidR="00AC2A21" w:rsidRPr="00AC2A21" w:rsidRDefault="00AC2A21" w:rsidP="00AC2A21">
      <w:pPr>
        <w:rPr>
          <w:rFonts w:ascii="Arial" w:hAnsi="Arial" w:cs="Arial"/>
          <w:sz w:val="24"/>
          <w:szCs w:val="24"/>
        </w:rPr>
      </w:pPr>
    </w:p>
    <w:p w14:paraId="7861E997" w14:textId="3B32C32D" w:rsidR="000A3D1A" w:rsidRDefault="00AC2A21" w:rsidP="00AC2A21">
      <w:pPr>
        <w:spacing w:after="200" w:line="480" w:lineRule="auto"/>
        <w:jc w:val="both"/>
        <w:rPr>
          <w:rFonts w:ascii="Arial" w:hAnsi="Arial" w:cs="Arial"/>
          <w:color w:val="auto"/>
          <w:sz w:val="24"/>
          <w:szCs w:val="24"/>
        </w:rPr>
      </w:pPr>
      <w:r>
        <w:rPr>
          <w:rFonts w:ascii="Arial" w:hAnsi="Arial" w:cs="Arial"/>
          <w:color w:val="auto"/>
          <w:sz w:val="24"/>
          <w:szCs w:val="24"/>
        </w:rPr>
        <w:t xml:space="preserve">Royal Mail Group Plc. is a UK multinational corporation that was originally founded in 1516, before being expanded to consolidate the various postal </w:t>
      </w:r>
      <w:r w:rsidRPr="000C140C">
        <w:rPr>
          <w:rFonts w:ascii="Arial" w:hAnsi="Arial" w:cs="Arial"/>
          <w:color w:val="auto"/>
          <w:sz w:val="24"/>
          <w:szCs w:val="24"/>
        </w:rPr>
        <w:t>providers in England, Scotland, Wales and eventually Ireland into a single publicly owned venture</w:t>
      </w:r>
      <w:r w:rsidR="000C140C" w:rsidRPr="000C140C">
        <w:rPr>
          <w:rFonts w:ascii="Arial" w:hAnsi="Arial" w:cs="Arial"/>
          <w:color w:val="auto"/>
          <w:sz w:val="24"/>
          <w:szCs w:val="24"/>
        </w:rPr>
        <w:t xml:space="preserve"> </w:t>
      </w:r>
      <w:r w:rsidR="000C140C" w:rsidRPr="000C140C">
        <w:rPr>
          <w:rFonts w:ascii="Arial" w:hAnsi="Arial" w:cs="Arial"/>
          <w:color w:val="auto"/>
          <w:sz w:val="24"/>
          <w:szCs w:val="24"/>
        </w:rPr>
        <w:fldChar w:fldCharType="begin"/>
      </w:r>
      <w:r w:rsidR="000C140C" w:rsidRPr="000C140C">
        <w:rPr>
          <w:rFonts w:ascii="Arial" w:hAnsi="Arial" w:cs="Arial"/>
          <w:color w:val="auto"/>
          <w:sz w:val="24"/>
          <w:szCs w:val="24"/>
        </w:rPr>
        <w:instrText xml:space="preserve"> ADDIN ZOTERO_ITEM CSL_CITATION {"citationID":"QN4Zulny","properties":{"formattedCitation":"(Campbell-Smith, 2012)","plainCitation":"(Campbell-Smith, 2012)","noteIndex":0},"citationItems":[{"id":2336,"uris":["http://zotero.org/users/551440/items/QR5ZYEF5"],"uri":["http://zotero.org/users/551440/items/QR5ZYEF5"],"itemData":{"id":2336,"type":"book","abstract":"'Vivid, detailed, colourful ... a first-class history ... all sorts of delights leap out of these pages' Daily TelegraphFrom the very first 'master of the post' in 1512 to the vast network of today, the Royal Mail is an intrinsic part of everyday life in Britain. This book tells its extraordinary story in full. Whether describing the sensation caused by the penny post in 1840, the Post Office boffins who helped the wartime code-breakers of Bletchley Park, the Great Train Robbery of 1963, the growth of telegrams and telephones, or the many visionaries, philanthropists and firebrands who made the service what it is today, Masters of the Post shows how the history of the Royal Mail is our history.","source":"Amazon","title":"Masters of the Post: The Authorized History of the Royal Mail","title-short":"Masters of the Post","author":[{"family":"Campbell-Smith","given":"Duncan"}],"issued":{"date-parts":[["2012",11,1]]}}}],"schema":"https://github.com/citation-style-language/schema/raw/master/csl-citation.json"} </w:instrText>
      </w:r>
      <w:r w:rsidR="000C140C" w:rsidRPr="000C140C">
        <w:rPr>
          <w:rFonts w:ascii="Arial" w:hAnsi="Arial" w:cs="Arial"/>
          <w:color w:val="auto"/>
          <w:sz w:val="24"/>
          <w:szCs w:val="24"/>
        </w:rPr>
        <w:fldChar w:fldCharType="separate"/>
      </w:r>
      <w:r w:rsidR="000C140C" w:rsidRPr="000C140C">
        <w:rPr>
          <w:rFonts w:ascii="Arial" w:hAnsi="Arial" w:cs="Arial"/>
          <w:color w:val="auto"/>
          <w:sz w:val="24"/>
        </w:rPr>
        <w:t>(Campbell-Smith, 2012)</w:t>
      </w:r>
      <w:r w:rsidR="000C140C" w:rsidRPr="000C140C">
        <w:rPr>
          <w:rFonts w:ascii="Arial" w:hAnsi="Arial" w:cs="Arial"/>
          <w:color w:val="auto"/>
          <w:sz w:val="24"/>
          <w:szCs w:val="24"/>
        </w:rPr>
        <w:fldChar w:fldCharType="end"/>
      </w:r>
      <w:r w:rsidRPr="000C140C">
        <w:rPr>
          <w:rFonts w:ascii="Arial" w:hAnsi="Arial" w:cs="Arial"/>
          <w:color w:val="auto"/>
          <w:sz w:val="24"/>
          <w:szCs w:val="24"/>
        </w:rPr>
        <w:t xml:space="preserve">. </w:t>
      </w:r>
      <w:r w:rsidR="000A3D1A" w:rsidRPr="000C140C">
        <w:rPr>
          <w:rFonts w:ascii="Arial" w:hAnsi="Arial" w:cs="Arial"/>
          <w:color w:val="auto"/>
          <w:sz w:val="24"/>
          <w:szCs w:val="24"/>
        </w:rPr>
        <w:t>The group consists of Royal Mail (Letters and Packets), Parcelforce Worldwide (Courier</w:t>
      </w:r>
      <w:r w:rsidR="000A3D1A">
        <w:rPr>
          <w:rFonts w:ascii="Arial" w:hAnsi="Arial" w:cs="Arial"/>
          <w:color w:val="auto"/>
          <w:sz w:val="24"/>
          <w:szCs w:val="24"/>
        </w:rPr>
        <w:t>) and Global Logistics Systems (GLS).</w:t>
      </w:r>
    </w:p>
    <w:p w14:paraId="5273A90D" w14:textId="44648259" w:rsidR="007A67DA" w:rsidRDefault="000A3D1A" w:rsidP="00AC2A21">
      <w:pPr>
        <w:spacing w:after="200" w:line="480" w:lineRule="auto"/>
        <w:jc w:val="both"/>
        <w:rPr>
          <w:rFonts w:ascii="Arial" w:hAnsi="Arial" w:cs="Arial"/>
          <w:color w:val="auto"/>
          <w:sz w:val="24"/>
          <w:szCs w:val="24"/>
        </w:rPr>
      </w:pPr>
      <w:r>
        <w:rPr>
          <w:rFonts w:ascii="Arial" w:hAnsi="Arial" w:cs="Arial"/>
          <w:color w:val="auto"/>
          <w:sz w:val="24"/>
          <w:szCs w:val="24"/>
        </w:rPr>
        <w:t xml:space="preserve">As was explained in the accompanying presentation, Royal Mail and Parcelforce operate within the UK, with GLS operating on a multinational platform across the European Union and North America. </w:t>
      </w:r>
      <w:r w:rsidR="00E57C37">
        <w:rPr>
          <w:rFonts w:ascii="Arial" w:hAnsi="Arial" w:cs="Arial"/>
          <w:color w:val="auto"/>
          <w:sz w:val="24"/>
          <w:szCs w:val="24"/>
        </w:rPr>
        <w:t xml:space="preserve">Due to the broad operating base of GLS requiring an extremely in-depth reporting, this scope of this report will only include the UK operations. </w:t>
      </w:r>
      <w:r w:rsidR="007A67DA">
        <w:rPr>
          <w:rFonts w:ascii="Arial" w:hAnsi="Arial" w:cs="Arial"/>
          <w:color w:val="auto"/>
          <w:sz w:val="24"/>
          <w:szCs w:val="24"/>
        </w:rPr>
        <w:t xml:space="preserve">References </w:t>
      </w:r>
      <w:r w:rsidR="007A67DA">
        <w:rPr>
          <w:rFonts w:ascii="Arial" w:hAnsi="Arial" w:cs="Arial"/>
          <w:color w:val="auto"/>
          <w:sz w:val="24"/>
          <w:szCs w:val="24"/>
        </w:rPr>
        <w:lastRenderedPageBreak/>
        <w:t xml:space="preserve">to Royal Mail from this point on refer to Royal Mail and Parcelforce unless otherwise individually stated. </w:t>
      </w:r>
    </w:p>
    <w:p w14:paraId="5EE9727D" w14:textId="7190BA31" w:rsidR="007A67DA" w:rsidRDefault="00B03D70" w:rsidP="00AC2A21">
      <w:pPr>
        <w:spacing w:after="200" w:line="480" w:lineRule="auto"/>
        <w:jc w:val="both"/>
        <w:rPr>
          <w:rFonts w:ascii="Arial" w:hAnsi="Arial" w:cs="Arial"/>
          <w:color w:val="auto"/>
          <w:sz w:val="24"/>
          <w:szCs w:val="24"/>
        </w:rPr>
      </w:pPr>
      <w:r>
        <w:rPr>
          <w:rFonts w:ascii="Arial" w:hAnsi="Arial" w:cs="Arial"/>
          <w:color w:val="auto"/>
          <w:sz w:val="24"/>
          <w:szCs w:val="24"/>
        </w:rPr>
        <w:t xml:space="preserve">Royal Mail in 2020-21 delivered approximately </w:t>
      </w:r>
      <w:r w:rsidR="00A51552">
        <w:rPr>
          <w:rFonts w:ascii="Arial" w:hAnsi="Arial" w:cs="Arial"/>
          <w:color w:val="auto"/>
          <w:sz w:val="24"/>
          <w:szCs w:val="24"/>
        </w:rPr>
        <w:t>14.6</w:t>
      </w:r>
      <w:r>
        <w:rPr>
          <w:rFonts w:ascii="Arial" w:hAnsi="Arial" w:cs="Arial"/>
          <w:color w:val="auto"/>
          <w:sz w:val="24"/>
          <w:szCs w:val="24"/>
        </w:rPr>
        <w:t xml:space="preserve"> billion items of mail to over 31 million addresses throughout the UK</w:t>
      </w:r>
      <w:r w:rsidR="00A51552">
        <w:rPr>
          <w:rFonts w:ascii="Arial" w:hAnsi="Arial" w:cs="Arial"/>
          <w:color w:val="auto"/>
          <w:sz w:val="24"/>
          <w:szCs w:val="24"/>
        </w:rPr>
        <w:t xml:space="preserve"> </w:t>
      </w:r>
      <w:r w:rsidR="00A51552" w:rsidRPr="00A51552">
        <w:rPr>
          <w:rFonts w:ascii="Arial" w:hAnsi="Arial" w:cs="Arial"/>
          <w:color w:val="auto"/>
          <w:sz w:val="24"/>
          <w:szCs w:val="24"/>
        </w:rPr>
        <w:fldChar w:fldCharType="begin"/>
      </w:r>
      <w:r w:rsidR="00A51552" w:rsidRPr="00A51552">
        <w:rPr>
          <w:rFonts w:ascii="Arial" w:hAnsi="Arial" w:cs="Arial"/>
          <w:color w:val="auto"/>
          <w:sz w:val="24"/>
          <w:szCs w:val="24"/>
        </w:rPr>
        <w:instrText xml:space="preserve"> ADDIN ZOTERO_ITEM CSL_CITATION {"citationID":"Ovp0hhWH","properties":{"formattedCitation":"(Royal Mail Group, 2021)","plainCitation":"(Royal Mail Group, 2021)","noteIndex":0},"citationItems":[{"id":2335,"uris":["http://zotero.org/users/551440/items/27SESQNG"],"uri":["http://zotero.org/users/551440/items/27SESQNG"],"itemData":{"id":2335,"type":"report","page":"224","publisher":"Royal Mail Group","title":"Annual Report and Financial Statements 2020-21 - Connecting Customers, Companies and Countries","URL":"https://www.royalmailgroup.com/media/11465/rmg_ar2020-21.pdf","author":[{"family":"Royal Mail Group","given":""}],"accessed":{"date-parts":[["2021",6,19]]},"issued":{"date-parts":[["2021",6]]}}}],"schema":"https://github.com/citation-style-language/schema/raw/master/csl-citation.json"} </w:instrText>
      </w:r>
      <w:r w:rsidR="00A51552" w:rsidRPr="00A51552">
        <w:rPr>
          <w:rFonts w:ascii="Arial" w:hAnsi="Arial" w:cs="Arial"/>
          <w:color w:val="auto"/>
          <w:sz w:val="24"/>
          <w:szCs w:val="24"/>
        </w:rPr>
        <w:fldChar w:fldCharType="separate"/>
      </w:r>
      <w:r w:rsidR="00A51552" w:rsidRPr="00A51552">
        <w:rPr>
          <w:rFonts w:ascii="Arial" w:hAnsi="Arial" w:cs="Arial"/>
          <w:color w:val="auto"/>
          <w:sz w:val="24"/>
        </w:rPr>
        <w:t>(Royal Mail Group, 2021)</w:t>
      </w:r>
      <w:r w:rsidR="00A51552" w:rsidRPr="00A51552">
        <w:rPr>
          <w:rFonts w:ascii="Arial" w:hAnsi="Arial" w:cs="Arial"/>
          <w:color w:val="auto"/>
          <w:sz w:val="24"/>
          <w:szCs w:val="24"/>
        </w:rPr>
        <w:fldChar w:fldCharType="end"/>
      </w:r>
      <w:r w:rsidR="00A51552" w:rsidRPr="00A51552">
        <w:rPr>
          <w:rFonts w:ascii="Arial" w:hAnsi="Arial" w:cs="Arial"/>
          <w:color w:val="auto"/>
          <w:sz w:val="24"/>
          <w:szCs w:val="24"/>
        </w:rPr>
        <w:t xml:space="preserve">. </w:t>
      </w:r>
    </w:p>
    <w:p w14:paraId="77E862C2" w14:textId="74FCE467" w:rsidR="00EA4F8F" w:rsidRPr="00C927F1" w:rsidRDefault="00EA4F8F" w:rsidP="00EA4F8F">
      <w:pPr>
        <w:pStyle w:val="Heading1"/>
        <w:rPr>
          <w:rFonts w:ascii="Arial" w:hAnsi="Arial" w:cs="Arial"/>
          <w:color w:val="C00000"/>
          <w:sz w:val="32"/>
          <w:szCs w:val="32"/>
        </w:rPr>
      </w:pPr>
      <w:bookmarkStart w:id="2" w:name="_Toc75111263"/>
      <w:r w:rsidRPr="00C927F1">
        <w:rPr>
          <w:rFonts w:ascii="Arial" w:hAnsi="Arial" w:cs="Arial"/>
          <w:color w:val="C00000"/>
          <w:sz w:val="32"/>
          <w:szCs w:val="32"/>
        </w:rPr>
        <w:t>Digital Disruption</w:t>
      </w:r>
      <w:bookmarkEnd w:id="2"/>
    </w:p>
    <w:p w14:paraId="2921990D" w14:textId="77777777" w:rsidR="00EA4F8F" w:rsidRPr="00AC2A21" w:rsidRDefault="00EA4F8F" w:rsidP="00EA4F8F">
      <w:pPr>
        <w:rPr>
          <w:rFonts w:ascii="Arial" w:hAnsi="Arial" w:cs="Arial"/>
          <w:sz w:val="24"/>
          <w:szCs w:val="24"/>
        </w:rPr>
      </w:pPr>
    </w:p>
    <w:p w14:paraId="3F39808F" w14:textId="1F586B14" w:rsidR="00EF2505" w:rsidRDefault="00EE2979" w:rsidP="00EA4F8F">
      <w:pPr>
        <w:spacing w:after="200" w:line="480" w:lineRule="auto"/>
        <w:jc w:val="both"/>
        <w:rPr>
          <w:rFonts w:ascii="Arial" w:hAnsi="Arial" w:cs="Arial"/>
          <w:color w:val="auto"/>
          <w:sz w:val="24"/>
          <w:szCs w:val="24"/>
        </w:rPr>
      </w:pPr>
      <w:r>
        <w:rPr>
          <w:rFonts w:ascii="Arial" w:hAnsi="Arial" w:cs="Arial"/>
          <w:color w:val="auto"/>
          <w:sz w:val="24"/>
          <w:szCs w:val="24"/>
        </w:rPr>
        <w:t xml:space="preserve">Digital disruption has been impacting and changing businesses at an increasing rate, with new technologies changing and unseating established industry leaders. </w:t>
      </w:r>
      <w:r w:rsidR="00562FF2">
        <w:rPr>
          <w:rFonts w:ascii="Arial" w:hAnsi="Arial" w:cs="Arial"/>
          <w:color w:val="auto"/>
          <w:sz w:val="24"/>
          <w:szCs w:val="24"/>
        </w:rPr>
        <w:t>The postal industry was one of the first to be impacted, beginning with email and continuing through the social media evolution</w:t>
      </w:r>
      <w:r w:rsidR="00E80C66">
        <w:rPr>
          <w:rFonts w:ascii="Arial" w:hAnsi="Arial" w:cs="Arial"/>
          <w:color w:val="auto"/>
          <w:sz w:val="24"/>
          <w:szCs w:val="24"/>
        </w:rPr>
        <w:t xml:space="preserve"> </w:t>
      </w:r>
      <w:r w:rsidR="00E80C66" w:rsidRPr="00E80C66">
        <w:rPr>
          <w:rFonts w:ascii="Arial" w:hAnsi="Arial" w:cs="Arial"/>
          <w:color w:val="auto"/>
          <w:sz w:val="24"/>
          <w:szCs w:val="24"/>
        </w:rPr>
        <w:fldChar w:fldCharType="begin"/>
      </w:r>
      <w:r w:rsidR="00E80C66" w:rsidRPr="00E80C66">
        <w:rPr>
          <w:rFonts w:ascii="Arial" w:hAnsi="Arial" w:cs="Arial"/>
          <w:color w:val="auto"/>
          <w:sz w:val="24"/>
          <w:szCs w:val="24"/>
        </w:rPr>
        <w:instrText xml:space="preserve"> ADDIN ZOTERO_ITEM CSL_CITATION {"citationID":"SuoHP6Vl","properties":{"formattedCitation":"(Moeller, Hodson and Sangin, 2017)","plainCitation":"(Moeller, Hodson and Sangin, 2017)","noteIndex":0},"citationItems":[{"id":2316,"uris":["http://zotero.org/users/551440/items/829NC4P7"],"uri":["http://zotero.org/users/551440/items/829NC4P7"],"itemData":{"id":2316,"type":"article-magazine","abstract":"Technological changes foreshadow a dramatic — but manageable — shift in business logic everywhere.","container-title":"strategy+business","language":"en","title":"The Coming Wave of Digital Disruption","URL":"https://www.strategy-business.com/article/The-Coming-Wave-of-Digital-Disruption","author":[{"family":"Moeller","given":"Leslie H."},{"family":"Hodson","given":"Nick"},{"family":"Sangin","given":"Martina"}],"accessed":{"date-parts":[["2021",6,18]]},"issued":{"date-parts":[["2017",11,20]]}}}],"schema":"https://github.com/citation-style-language/schema/raw/master/csl-citation.json"} </w:instrText>
      </w:r>
      <w:r w:rsidR="00E80C66" w:rsidRPr="00E80C66">
        <w:rPr>
          <w:rFonts w:ascii="Arial" w:hAnsi="Arial" w:cs="Arial"/>
          <w:color w:val="auto"/>
          <w:sz w:val="24"/>
          <w:szCs w:val="24"/>
        </w:rPr>
        <w:fldChar w:fldCharType="separate"/>
      </w:r>
      <w:r w:rsidR="00E80C66" w:rsidRPr="00E80C66">
        <w:rPr>
          <w:rFonts w:ascii="Arial" w:hAnsi="Arial" w:cs="Arial"/>
          <w:color w:val="auto"/>
          <w:sz w:val="24"/>
        </w:rPr>
        <w:t>(Moeller, Hodson and Sangin, 2017)</w:t>
      </w:r>
      <w:r w:rsidR="00E80C66" w:rsidRPr="00E80C66">
        <w:rPr>
          <w:rFonts w:ascii="Arial" w:hAnsi="Arial" w:cs="Arial"/>
          <w:color w:val="auto"/>
          <w:sz w:val="24"/>
          <w:szCs w:val="24"/>
        </w:rPr>
        <w:fldChar w:fldCharType="end"/>
      </w:r>
      <w:r w:rsidR="00562FF2" w:rsidRPr="00E80C66">
        <w:rPr>
          <w:rFonts w:ascii="Arial" w:hAnsi="Arial" w:cs="Arial"/>
          <w:color w:val="auto"/>
          <w:sz w:val="24"/>
          <w:szCs w:val="24"/>
        </w:rPr>
        <w:t>.</w:t>
      </w:r>
      <w:r w:rsidR="00032EBF">
        <w:rPr>
          <w:rFonts w:ascii="Arial" w:hAnsi="Arial" w:cs="Arial"/>
          <w:color w:val="auto"/>
          <w:sz w:val="24"/>
          <w:szCs w:val="24"/>
        </w:rPr>
        <w:t xml:space="preserve"> As the market leading postal and courier company in the UK</w:t>
      </w:r>
      <w:r w:rsidR="00EF2505">
        <w:rPr>
          <w:rFonts w:ascii="Arial" w:hAnsi="Arial" w:cs="Arial"/>
          <w:color w:val="auto"/>
          <w:sz w:val="24"/>
          <w:szCs w:val="24"/>
        </w:rPr>
        <w:t xml:space="preserve"> (Figure 1)</w:t>
      </w:r>
      <w:r w:rsidR="00032EBF">
        <w:rPr>
          <w:rFonts w:ascii="Arial" w:hAnsi="Arial" w:cs="Arial"/>
          <w:color w:val="auto"/>
          <w:sz w:val="24"/>
          <w:szCs w:val="24"/>
        </w:rPr>
        <w:t>, Royal Mail needs to be aware of developing tends and to be prepared to move and th</w:t>
      </w:r>
      <w:r w:rsidR="00032EBF" w:rsidRPr="00CC65D5">
        <w:rPr>
          <w:rFonts w:ascii="Arial" w:hAnsi="Arial" w:cs="Arial"/>
          <w:color w:val="auto"/>
          <w:sz w:val="24"/>
          <w:szCs w:val="24"/>
        </w:rPr>
        <w:t>rive</w:t>
      </w:r>
      <w:r w:rsidR="00CC65D5" w:rsidRPr="00CC65D5">
        <w:rPr>
          <w:rFonts w:ascii="Arial" w:hAnsi="Arial" w:cs="Arial"/>
          <w:color w:val="auto"/>
          <w:sz w:val="24"/>
          <w:szCs w:val="24"/>
        </w:rPr>
        <w:t xml:space="preserve"> </w:t>
      </w:r>
      <w:r w:rsidR="00CC65D5" w:rsidRPr="00CC65D5">
        <w:rPr>
          <w:rFonts w:ascii="Arial" w:hAnsi="Arial" w:cs="Arial"/>
          <w:color w:val="auto"/>
          <w:sz w:val="24"/>
          <w:szCs w:val="24"/>
        </w:rPr>
        <w:fldChar w:fldCharType="begin"/>
      </w:r>
      <w:r w:rsidR="00CC65D5" w:rsidRPr="00CC65D5">
        <w:rPr>
          <w:rFonts w:ascii="Arial" w:hAnsi="Arial" w:cs="Arial"/>
          <w:color w:val="auto"/>
          <w:sz w:val="24"/>
          <w:szCs w:val="24"/>
        </w:rPr>
        <w:instrText xml:space="preserve"> ADDIN ZOTERO_ITEM CSL_CITATION {"citationID":"j3mBuIhN","properties":{"formattedCitation":"(Bradley and O\\uc0\\u8217{}Toole, 2016)","plainCitation":"(Bradley and O’Toole, 2016)","noteIndex":0},"citationItems":[{"id":2338,"uris":["http://zotero.org/users/551440/items/L3S6CUF6"],"uri":["http://zotero.org/users/551440/items/L3S6CUF6"],"itemData":{"id":2338,"type":"article-magazine","container-title":"McKinsey Quarterly","title":"An incumbent’s guide to digital disruption","URL":"https://www.mckinsey.com/business-functions/strategy-and-corporate-finance/our-insights/an-incumbents-guide-to-digital-disruption","author":[{"family":"Bradley","given":"Chris"},{"family":"O'Toole","given":"Clayton"}],"accessed":{"date-parts":[["2021",6,19]]},"issued":{"date-parts":[["2016",5,18]]}}}],"schema":"https://github.com/citation-style-language/schema/raw/master/csl-citation.json"} </w:instrText>
      </w:r>
      <w:r w:rsidR="00CC65D5" w:rsidRPr="00CC65D5">
        <w:rPr>
          <w:rFonts w:ascii="Arial" w:hAnsi="Arial" w:cs="Arial"/>
          <w:color w:val="auto"/>
          <w:sz w:val="24"/>
          <w:szCs w:val="24"/>
        </w:rPr>
        <w:fldChar w:fldCharType="separate"/>
      </w:r>
      <w:r w:rsidR="00CC65D5" w:rsidRPr="00CC65D5">
        <w:rPr>
          <w:rFonts w:ascii="Arial" w:hAnsi="Arial" w:cs="Arial"/>
          <w:color w:val="auto"/>
          <w:sz w:val="24"/>
          <w:szCs w:val="24"/>
        </w:rPr>
        <w:t>(Bradley and O’Toole, 2016)</w:t>
      </w:r>
      <w:r w:rsidR="00CC65D5" w:rsidRPr="00CC65D5">
        <w:rPr>
          <w:rFonts w:ascii="Arial" w:hAnsi="Arial" w:cs="Arial"/>
          <w:color w:val="auto"/>
          <w:sz w:val="24"/>
          <w:szCs w:val="24"/>
        </w:rPr>
        <w:fldChar w:fldCharType="end"/>
      </w:r>
      <w:r w:rsidR="00032EBF">
        <w:rPr>
          <w:rFonts w:ascii="Arial" w:hAnsi="Arial" w:cs="Arial"/>
          <w:color w:val="auto"/>
          <w:sz w:val="24"/>
          <w:szCs w:val="24"/>
        </w:rPr>
        <w:t>. While disruption to traditional letter delivery has been ongoing, it has been at a lower rate than other industries however has been accelerating</w:t>
      </w:r>
      <w:r w:rsidR="003617CD">
        <w:rPr>
          <w:rFonts w:ascii="Arial" w:hAnsi="Arial" w:cs="Arial"/>
          <w:color w:val="auto"/>
          <w:sz w:val="24"/>
          <w:szCs w:val="24"/>
        </w:rPr>
        <w:t xml:space="preserve"> and currently stands at 16% YoY (2020-21) compared with 8% YoY (2019-20) </w:t>
      </w:r>
      <w:r w:rsidR="003617CD" w:rsidRPr="003617CD">
        <w:rPr>
          <w:rFonts w:ascii="Arial" w:hAnsi="Arial" w:cs="Arial"/>
          <w:color w:val="auto"/>
          <w:sz w:val="24"/>
          <w:szCs w:val="24"/>
        </w:rPr>
        <w:fldChar w:fldCharType="begin"/>
      </w:r>
      <w:r w:rsidR="003617CD" w:rsidRPr="003617CD">
        <w:rPr>
          <w:rFonts w:ascii="Arial" w:hAnsi="Arial" w:cs="Arial"/>
          <w:color w:val="auto"/>
          <w:sz w:val="24"/>
          <w:szCs w:val="24"/>
        </w:rPr>
        <w:instrText xml:space="preserve"> ADDIN ZOTERO_ITEM CSL_CITATION {"citationID":"BJV5qAyz","properties":{"formattedCitation":"(Royal Mail Group, 2020, 2021)","plainCitation":"(Royal Mail Group, 2020, 2021)","noteIndex":0},"citationItems":[{"id":2564,"uris":["http://zotero.org/users/551440/items/J2F4QZH6"],"uri":["http://zotero.org/users/551440/items/J2F4QZH6"],"itemData":{"id":2564,"type":"report","page":"256","title":"Annual Report and Accounts 2019-20","URL":"https://www.royalmailgroup.com/media/11212/royal-mail-plc-annual-report-and-accounts-2019-20.pdf","author":[{"literal":"Royal Mail Group"}],"accessed":{"date-parts":[["2020",12,5]]},"issued":{"date-parts":[["2020"]]}},"label":"page"},{"id":2335,"uris":["http://zotero.org/users/551440/items/27SESQNG"],"uri":["http://zotero.org/users/551440/items/27SESQNG"],"itemData":{"id":2335,"type":"report","page":"224","publisher":"Royal Mail Group","title":"Annual Report and Financial Statements 2020-21 - Connecting Customers, Companies and Countries","URL":"https://www.royalmailgroup.com/media/11465/rmg_ar2020-21.pdf","author":[{"family":"Royal Mail Group","given":""}],"accessed":{"date-parts":[["2021",6,19]]},"issued":{"date-parts":[["2021",6]]}},"label":"page"}],"schema":"https://github.com/citation-style-language/schema/raw/master/csl-citation.json"} </w:instrText>
      </w:r>
      <w:r w:rsidR="003617CD" w:rsidRPr="003617CD">
        <w:rPr>
          <w:rFonts w:ascii="Arial" w:hAnsi="Arial" w:cs="Arial"/>
          <w:color w:val="auto"/>
          <w:sz w:val="24"/>
          <w:szCs w:val="24"/>
        </w:rPr>
        <w:fldChar w:fldCharType="separate"/>
      </w:r>
      <w:r w:rsidR="003617CD" w:rsidRPr="003617CD">
        <w:rPr>
          <w:rFonts w:ascii="Arial" w:hAnsi="Arial" w:cs="Arial"/>
          <w:color w:val="auto"/>
          <w:sz w:val="24"/>
        </w:rPr>
        <w:t>(Royal Mail Group, 2020, 2021)</w:t>
      </w:r>
      <w:r w:rsidR="003617CD" w:rsidRPr="003617CD">
        <w:rPr>
          <w:rFonts w:ascii="Arial" w:hAnsi="Arial" w:cs="Arial"/>
          <w:color w:val="auto"/>
          <w:sz w:val="24"/>
          <w:szCs w:val="24"/>
        </w:rPr>
        <w:fldChar w:fldCharType="end"/>
      </w:r>
      <w:r w:rsidR="00032EBF" w:rsidRPr="003617CD">
        <w:rPr>
          <w:rFonts w:ascii="Arial" w:hAnsi="Arial" w:cs="Arial"/>
          <w:color w:val="auto"/>
          <w:sz w:val="24"/>
          <w:szCs w:val="24"/>
        </w:rPr>
        <w:t xml:space="preserve">. Operating </w:t>
      </w:r>
      <w:r w:rsidR="00032EBF">
        <w:rPr>
          <w:rFonts w:ascii="Arial" w:hAnsi="Arial" w:cs="Arial"/>
          <w:color w:val="auto"/>
          <w:sz w:val="24"/>
          <w:szCs w:val="24"/>
        </w:rPr>
        <w:t xml:space="preserve">with different product types across the range, Royal Mail is subject to a variety of different disruptions at the </w:t>
      </w:r>
      <w:r w:rsidR="00032EBF" w:rsidRPr="005F319F">
        <w:rPr>
          <w:rFonts w:ascii="Arial" w:hAnsi="Arial" w:cs="Arial"/>
          <w:color w:val="auto"/>
          <w:sz w:val="24"/>
          <w:szCs w:val="24"/>
        </w:rPr>
        <w:t>same time</w:t>
      </w:r>
      <w:r w:rsidR="005F319F" w:rsidRPr="005F319F">
        <w:rPr>
          <w:rFonts w:ascii="Arial" w:hAnsi="Arial" w:cs="Arial"/>
          <w:color w:val="auto"/>
          <w:sz w:val="24"/>
          <w:szCs w:val="24"/>
        </w:rPr>
        <w:t xml:space="preserve"> </w:t>
      </w:r>
      <w:r w:rsidR="005F319F" w:rsidRPr="005F319F">
        <w:rPr>
          <w:rFonts w:ascii="Arial" w:hAnsi="Arial" w:cs="Arial"/>
          <w:color w:val="auto"/>
          <w:sz w:val="24"/>
          <w:szCs w:val="24"/>
        </w:rPr>
        <w:fldChar w:fldCharType="begin"/>
      </w:r>
      <w:r w:rsidR="005F319F" w:rsidRPr="005F319F">
        <w:rPr>
          <w:rFonts w:ascii="Arial" w:hAnsi="Arial" w:cs="Arial"/>
          <w:color w:val="auto"/>
          <w:sz w:val="24"/>
          <w:szCs w:val="24"/>
        </w:rPr>
        <w:instrText xml:space="preserve"> ADDIN ZOTERO_ITEM CSL_CITATION {"citationID":"bU9GPc3M","properties":{"formattedCitation":"(Skog, Wimelius and Sandberg, 2018)","plainCitation":"(Skog, Wimelius and Sandberg, 2018)","noteIndex":0},"citationItems":[{"id":2724,"uris":["http://zotero.org/users/551440/items/NJ6LNYL5"],"uri":["http://zotero.org/users/551440/items/NJ6LNYL5"],"itemData":{"id":2724,"type":"article-journal","abstract":"To access, purchase, authenticate, or subscribe to the full-text of this article, please visit this link: http://dx.doi.org/10.1007/s12599-018-0550-4","container-title":"Business &amp; information systems engineering","DOI":"10.1007/s12599-018-0550-4","ISSN":"2363-7005","issue":"5","language":"eng","note":"publisher-place: Berkeley\npublisher: Springer","page":"431–437","source":"whel-primo.com","title":"Digital Disruption","volume":"60","author":[{"family":"Skog","given":"Daniel A."},{"family":"Wimelius","given":"Henrik"},{"family":"Sandberg","given":"Johan"}],"issued":{"date-parts":[["2018"]]}}}],"schema":"https://github.com/citation-style-language/schema/raw/master/csl-citation.json"} </w:instrText>
      </w:r>
      <w:r w:rsidR="005F319F" w:rsidRPr="005F319F">
        <w:rPr>
          <w:rFonts w:ascii="Arial" w:hAnsi="Arial" w:cs="Arial"/>
          <w:color w:val="auto"/>
          <w:sz w:val="24"/>
          <w:szCs w:val="24"/>
        </w:rPr>
        <w:fldChar w:fldCharType="separate"/>
      </w:r>
      <w:r w:rsidR="005F319F" w:rsidRPr="005F319F">
        <w:rPr>
          <w:rFonts w:ascii="Arial" w:hAnsi="Arial" w:cs="Arial"/>
          <w:color w:val="auto"/>
          <w:sz w:val="24"/>
        </w:rPr>
        <w:t>(Skog, Wimelius and Sandberg, 2018)</w:t>
      </w:r>
      <w:r w:rsidR="005F319F" w:rsidRPr="005F319F">
        <w:rPr>
          <w:rFonts w:ascii="Arial" w:hAnsi="Arial" w:cs="Arial"/>
          <w:color w:val="auto"/>
          <w:sz w:val="24"/>
          <w:szCs w:val="24"/>
        </w:rPr>
        <w:fldChar w:fldCharType="end"/>
      </w:r>
      <w:r w:rsidR="00032EBF" w:rsidRPr="005F319F">
        <w:rPr>
          <w:rFonts w:ascii="Arial" w:hAnsi="Arial" w:cs="Arial"/>
          <w:color w:val="auto"/>
          <w:sz w:val="24"/>
          <w:szCs w:val="24"/>
        </w:rPr>
        <w:t xml:space="preserve">.  </w:t>
      </w:r>
    </w:p>
    <w:p w14:paraId="66F96B5C" w14:textId="09989C44" w:rsidR="008C1C2C" w:rsidRDefault="008C1C2C" w:rsidP="00EA4F8F">
      <w:pPr>
        <w:spacing w:after="200" w:line="480" w:lineRule="auto"/>
        <w:jc w:val="both"/>
        <w:rPr>
          <w:rFonts w:ascii="Arial" w:hAnsi="Arial" w:cs="Arial"/>
          <w:color w:val="auto"/>
          <w:sz w:val="24"/>
          <w:szCs w:val="24"/>
        </w:rPr>
      </w:pPr>
    </w:p>
    <w:p w14:paraId="3EAF8923" w14:textId="6F2CD289" w:rsidR="008C1C2C" w:rsidRDefault="008C1C2C" w:rsidP="00EA4F8F">
      <w:pPr>
        <w:spacing w:after="200" w:line="480" w:lineRule="auto"/>
        <w:jc w:val="both"/>
        <w:rPr>
          <w:rFonts w:ascii="Arial" w:hAnsi="Arial" w:cs="Arial"/>
          <w:color w:val="auto"/>
          <w:sz w:val="24"/>
          <w:szCs w:val="24"/>
        </w:rPr>
      </w:pPr>
    </w:p>
    <w:p w14:paraId="2595D545" w14:textId="00238985" w:rsidR="008C1C2C" w:rsidRDefault="008C1C2C" w:rsidP="00EA4F8F">
      <w:pPr>
        <w:spacing w:after="200" w:line="480" w:lineRule="auto"/>
        <w:jc w:val="both"/>
        <w:rPr>
          <w:rFonts w:ascii="Arial" w:hAnsi="Arial" w:cs="Arial"/>
          <w:color w:val="auto"/>
          <w:sz w:val="24"/>
          <w:szCs w:val="24"/>
        </w:rPr>
      </w:pPr>
    </w:p>
    <w:p w14:paraId="6E5F516F" w14:textId="59C41047" w:rsidR="008C1C2C" w:rsidRDefault="008C1C2C" w:rsidP="00EA4F8F">
      <w:pPr>
        <w:spacing w:after="200" w:line="480" w:lineRule="auto"/>
        <w:jc w:val="both"/>
        <w:rPr>
          <w:rFonts w:ascii="Arial" w:hAnsi="Arial" w:cs="Arial"/>
          <w:color w:val="auto"/>
          <w:sz w:val="24"/>
          <w:szCs w:val="24"/>
        </w:rPr>
      </w:pPr>
    </w:p>
    <w:p w14:paraId="51B14CE2" w14:textId="77777777" w:rsidR="008C1C2C" w:rsidRDefault="008C1C2C" w:rsidP="00EA4F8F">
      <w:pPr>
        <w:spacing w:after="200" w:line="480" w:lineRule="auto"/>
        <w:jc w:val="both"/>
        <w:rPr>
          <w:rFonts w:ascii="Arial" w:hAnsi="Arial" w:cs="Arial"/>
          <w:color w:val="auto"/>
          <w:sz w:val="24"/>
          <w:szCs w:val="24"/>
        </w:rPr>
      </w:pPr>
    </w:p>
    <w:p w14:paraId="7CB138A6" w14:textId="0A511C23" w:rsidR="00EF2505" w:rsidRDefault="00EF2505" w:rsidP="00EA4F8F">
      <w:pPr>
        <w:spacing w:after="200" w:line="480" w:lineRule="auto"/>
        <w:jc w:val="both"/>
        <w:rPr>
          <w:rFonts w:ascii="Arial" w:hAnsi="Arial" w:cs="Arial"/>
          <w:color w:val="auto"/>
          <w:sz w:val="24"/>
          <w:szCs w:val="24"/>
        </w:rPr>
      </w:pPr>
      <w:r>
        <w:rPr>
          <w:rFonts w:ascii="Arial" w:hAnsi="Arial" w:cs="Arial"/>
          <w:color w:val="auto"/>
          <w:sz w:val="24"/>
          <w:szCs w:val="24"/>
        </w:rPr>
        <w:lastRenderedPageBreak/>
        <w:t>Figure 1.</w:t>
      </w:r>
    </w:p>
    <w:p w14:paraId="5F55693E" w14:textId="7CE08C90" w:rsidR="00EF2505" w:rsidRPr="00EF2505" w:rsidRDefault="00EF2505" w:rsidP="00EA4F8F">
      <w:pPr>
        <w:spacing w:after="200" w:line="480" w:lineRule="auto"/>
        <w:jc w:val="both"/>
        <w:rPr>
          <w:rFonts w:ascii="Arial" w:hAnsi="Arial" w:cs="Arial"/>
          <w:color w:val="auto"/>
          <w:sz w:val="24"/>
          <w:szCs w:val="24"/>
        </w:rPr>
      </w:pPr>
      <w:r w:rsidRPr="00EF2505">
        <w:rPr>
          <w:rFonts w:ascii="Arial" w:hAnsi="Arial" w:cs="Arial"/>
          <w:color w:val="auto"/>
          <w:sz w:val="24"/>
          <w:szCs w:val="24"/>
        </w:rPr>
        <w:fldChar w:fldCharType="begin"/>
      </w:r>
      <w:r w:rsidRPr="00EF2505">
        <w:rPr>
          <w:rFonts w:ascii="Arial" w:hAnsi="Arial" w:cs="Arial"/>
          <w:color w:val="auto"/>
          <w:sz w:val="24"/>
          <w:szCs w:val="24"/>
        </w:rPr>
        <w:instrText xml:space="preserve"> ADDIN ZOTERO_ITEM CSL_CITATION {"citationID":"ZKjIkq7I","properties":{"formattedCitation":"(Pooler, 2020)","plainCitation":"(Pooler, 2020)","noteIndex":0},"citationItems":[{"id":2330,"uris":["http://zotero.org/users/551440/items/5Y8SMBBG"],"uri":["http://zotero.org/users/551440/items/5Y8SMBBG"],"itemData":{"id":2330,"type":"article-newspaper","abstract":"Dealing with the pandemic brought huge complexities and costs for the British institution","container-title":"Financial Times","title":"Royal Mail pushed to its limits to deliver through coronavirus","URL":"https://www.ft.com/content/7289be77-dac7-48a9-9bd6-8dcd6c618398","author":[{"family":"Pooler","given":"Michael"}],"accessed":{"date-parts":[["2021",6,19]]},"issued":{"date-parts":[["2020",6,28]]}}}],"schema":"https://github.com/citation-style-language/schema/raw/master/csl-citation.json"} </w:instrText>
      </w:r>
      <w:r w:rsidRPr="00EF2505">
        <w:rPr>
          <w:rFonts w:ascii="Arial" w:hAnsi="Arial" w:cs="Arial"/>
          <w:color w:val="auto"/>
          <w:sz w:val="24"/>
          <w:szCs w:val="24"/>
        </w:rPr>
        <w:fldChar w:fldCharType="separate"/>
      </w:r>
      <w:r w:rsidRPr="00EF2505">
        <w:rPr>
          <w:rFonts w:ascii="Arial" w:hAnsi="Arial" w:cs="Arial"/>
          <w:color w:val="auto"/>
          <w:sz w:val="24"/>
        </w:rPr>
        <w:t>(Pooler, 2020)</w:t>
      </w:r>
      <w:r w:rsidRPr="00EF2505">
        <w:rPr>
          <w:rFonts w:ascii="Arial" w:hAnsi="Arial" w:cs="Arial"/>
          <w:color w:val="auto"/>
          <w:sz w:val="24"/>
          <w:szCs w:val="24"/>
        </w:rPr>
        <w:fldChar w:fldCharType="end"/>
      </w:r>
      <w:r w:rsidRPr="00EF2505">
        <w:rPr>
          <w:rFonts w:ascii="Arial" w:hAnsi="Arial" w:cs="Arial"/>
          <w:noProof/>
          <w:color w:val="auto"/>
          <w:sz w:val="32"/>
          <w:szCs w:val="32"/>
        </w:rPr>
        <w:drawing>
          <wp:anchor distT="0" distB="0" distL="114300" distR="114300" simplePos="0" relativeHeight="251663360" behindDoc="0" locked="0" layoutInCell="1" allowOverlap="1" wp14:anchorId="14E25B4C" wp14:editId="188B7372">
            <wp:simplePos x="0" y="0"/>
            <wp:positionH relativeFrom="column">
              <wp:posOffset>390</wp:posOffset>
            </wp:positionH>
            <wp:positionV relativeFrom="paragraph">
              <wp:posOffset>-264</wp:posOffset>
            </wp:positionV>
            <wp:extent cx="5971540" cy="3297555"/>
            <wp:effectExtent l="0" t="0" r="0" b="0"/>
            <wp:wrapSquare wrapText="bothSides"/>
            <wp:docPr id="1" name="Picture 3" descr="Royal Mail has struggled against increased competition">
              <a:extLst xmlns:a="http://schemas.openxmlformats.org/drawingml/2006/main">
                <a:ext uri="{FF2B5EF4-FFF2-40B4-BE49-F238E27FC236}">
                  <a16:creationId xmlns:a16="http://schemas.microsoft.com/office/drawing/2014/main" id="{892635CE-29FD-44CD-B326-412D75224CC7}"/>
                </a:ext>
              </a:extLst>
            </wp:docPr>
            <wp:cNvGraphicFramePr/>
            <a:graphic xmlns:a="http://schemas.openxmlformats.org/drawingml/2006/main">
              <a:graphicData uri="http://schemas.openxmlformats.org/drawingml/2006/picture">
                <pic:pic xmlns:pic="http://schemas.openxmlformats.org/drawingml/2006/picture">
                  <pic:nvPicPr>
                    <pic:cNvPr id="4" name="Picture 3" descr="Royal Mail has struggled against increased competition">
                      <a:extLst>
                        <a:ext uri="{FF2B5EF4-FFF2-40B4-BE49-F238E27FC236}">
                          <a16:creationId xmlns:a16="http://schemas.microsoft.com/office/drawing/2014/main" id="{892635CE-29FD-44CD-B326-412D75224CC7}"/>
                        </a:ext>
                      </a:extLst>
                    </pic:cNvPr>
                    <pic:cNvPicPr/>
                  </pic:nvPicPr>
                  <pic:blipFill rotWithShape="1">
                    <a:blip r:embed="rId10">
                      <a:extLst>
                        <a:ext uri="{28A0092B-C50C-407E-A947-70E740481C1C}">
                          <a14:useLocalDpi xmlns:a14="http://schemas.microsoft.com/office/drawing/2010/main" val="0"/>
                        </a:ext>
                      </a:extLst>
                    </a:blip>
                    <a:srcRect t="8211" b="7660"/>
                    <a:stretch/>
                  </pic:blipFill>
                  <pic:spPr bwMode="auto">
                    <a:xfrm>
                      <a:off x="0" y="0"/>
                      <a:ext cx="5971540" cy="3297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FEE2A4" w14:textId="62AB454C" w:rsidR="00EF2505" w:rsidRDefault="008A4963" w:rsidP="00EA4F8F">
      <w:pPr>
        <w:spacing w:after="200" w:line="480" w:lineRule="auto"/>
        <w:jc w:val="both"/>
        <w:rPr>
          <w:rFonts w:ascii="Arial" w:hAnsi="Arial" w:cs="Arial"/>
          <w:color w:val="auto"/>
          <w:sz w:val="24"/>
          <w:szCs w:val="24"/>
        </w:rPr>
      </w:pPr>
      <w:r>
        <w:rPr>
          <w:rFonts w:ascii="Arial" w:hAnsi="Arial" w:cs="Arial"/>
          <w:color w:val="auto"/>
          <w:sz w:val="24"/>
          <w:szCs w:val="24"/>
        </w:rPr>
        <w:t>As demonstrated in the presentation on the external environment d</w:t>
      </w:r>
      <w:r w:rsidR="00EF2505">
        <w:rPr>
          <w:rFonts w:ascii="Arial" w:hAnsi="Arial" w:cs="Arial"/>
          <w:color w:val="auto"/>
          <w:sz w:val="24"/>
          <w:szCs w:val="24"/>
        </w:rPr>
        <w:t>igital disruption within the industry ha</w:t>
      </w:r>
      <w:r>
        <w:rPr>
          <w:rFonts w:ascii="Arial" w:hAnsi="Arial" w:cs="Arial"/>
          <w:color w:val="auto"/>
          <w:sz w:val="24"/>
          <w:szCs w:val="24"/>
        </w:rPr>
        <w:t xml:space="preserve">s placed pressure on Royal Mail. New entries into the industry utilising and </w:t>
      </w:r>
      <w:r w:rsidRPr="005F319F">
        <w:rPr>
          <w:rFonts w:ascii="Arial" w:hAnsi="Arial" w:cs="Arial"/>
          <w:color w:val="auto"/>
          <w:sz w:val="24"/>
          <w:szCs w:val="24"/>
        </w:rPr>
        <w:t xml:space="preserve">capitalising on new technologies and shifting customer expectations further threaten the </w:t>
      </w:r>
      <w:r w:rsidR="005F319F" w:rsidRPr="005F319F">
        <w:rPr>
          <w:rFonts w:ascii="Arial" w:hAnsi="Arial" w:cs="Arial"/>
          <w:color w:val="auto"/>
          <w:sz w:val="24"/>
          <w:szCs w:val="24"/>
        </w:rPr>
        <w:t>company’s</w:t>
      </w:r>
      <w:r w:rsidRPr="005F319F">
        <w:rPr>
          <w:rFonts w:ascii="Arial" w:hAnsi="Arial" w:cs="Arial"/>
          <w:color w:val="auto"/>
          <w:sz w:val="24"/>
          <w:szCs w:val="24"/>
        </w:rPr>
        <w:t xml:space="preserve"> existing services and require adaption if Royal Mail is to retain </w:t>
      </w:r>
      <w:r w:rsidR="00275FCC" w:rsidRPr="005F319F">
        <w:rPr>
          <w:rFonts w:ascii="Arial" w:hAnsi="Arial" w:cs="Arial"/>
          <w:color w:val="auto"/>
          <w:sz w:val="24"/>
          <w:szCs w:val="24"/>
        </w:rPr>
        <w:t>its</w:t>
      </w:r>
      <w:r w:rsidRPr="005F319F">
        <w:rPr>
          <w:rFonts w:ascii="Arial" w:hAnsi="Arial" w:cs="Arial"/>
          <w:color w:val="auto"/>
          <w:sz w:val="24"/>
          <w:szCs w:val="24"/>
        </w:rPr>
        <w:t xml:space="preserve"> position</w:t>
      </w:r>
      <w:r w:rsidR="005F319F" w:rsidRPr="005F319F">
        <w:rPr>
          <w:rFonts w:ascii="Arial" w:hAnsi="Arial" w:cs="Arial"/>
          <w:color w:val="auto"/>
          <w:sz w:val="24"/>
          <w:szCs w:val="24"/>
        </w:rPr>
        <w:t xml:space="preserve"> </w:t>
      </w:r>
      <w:r w:rsidR="005F319F" w:rsidRPr="005F319F">
        <w:rPr>
          <w:rFonts w:ascii="Arial" w:hAnsi="Arial" w:cs="Arial"/>
          <w:color w:val="auto"/>
          <w:sz w:val="24"/>
          <w:szCs w:val="24"/>
        </w:rPr>
        <w:fldChar w:fldCharType="begin"/>
      </w:r>
      <w:r w:rsidR="005F319F" w:rsidRPr="005F319F">
        <w:rPr>
          <w:rFonts w:ascii="Arial" w:hAnsi="Arial" w:cs="Arial"/>
          <w:color w:val="auto"/>
          <w:sz w:val="24"/>
          <w:szCs w:val="24"/>
        </w:rPr>
        <w:instrText xml:space="preserve"> ADDIN ZOTERO_ITEM CSL_CITATION {"citationID":"tzy6gVg2","properties":{"formattedCitation":"(Matzler {\\i{}et al.}, 2018)","plainCitation":"(Matzler et al., 2018)","noteIndex":0},"citationItems":[{"id":2726,"uris":["http://zotero.org/users/551440/items/SV89J7C9"],"uri":["http://zotero.org/users/551440/items/SV89J7C9"],"itemData":{"id":2726,"type":"article-journal","abstract":"Purpose\nThis paper aims to help managers understand digital disruption and implement strategies that will support the digital transformation of companies. Traditional companies need to learn from disruptive ventures and reimagine their business models based on digitalization.\nThe study is based on multiple case studies of both disruptive startups and established organizations navigating digital transformations.\nThe authors introduce three levels of digitalization to build a framework of six different value creation stages that result from digitalization. Companies need to create digital products, enhance their processes with digital technology and most important reimagine their business models.\nManagers receive guidance on how to deal with digital disruption. They can learn from pathfinding companies that successfully leveraged digital technology to create and capture new value.\nThe original contribution of this paper is a simple and useful framework to understand and leverage digital disruption.","container-title":"The Journal of Business Strategy","DOI":"http://dx.doi.org.ezproxy.uwtsd.ac.uk/10.1108/JBS-12-2017-0187","ISSN":"02756668","issue":"6","language":"English","note":"number-of-pages: 8\npublisher-place: Boston, United Kingdom\npublisher: Emerald Group Publishing Limited","page":"13-20","source":"ProQuest","title":"The crusade of digital disruption","volume":"39","author":[{"family":"Matzler","given":"Kurt"},{"family":"Eichen","given":"Stephan Friedrich","dropping-particle":"von den"},{"family":"Anschober","given":"Markus"},{"family":"Kohler","given":"Thomas"}],"issued":{"date-parts":[["2018"]]}}}],"schema":"https://github.com/citation-style-language/schema/raw/master/csl-citation.json"} </w:instrText>
      </w:r>
      <w:r w:rsidR="005F319F" w:rsidRPr="005F319F">
        <w:rPr>
          <w:rFonts w:ascii="Arial" w:hAnsi="Arial" w:cs="Arial"/>
          <w:color w:val="auto"/>
          <w:sz w:val="24"/>
          <w:szCs w:val="24"/>
        </w:rPr>
        <w:fldChar w:fldCharType="separate"/>
      </w:r>
      <w:r w:rsidR="005F319F" w:rsidRPr="005F319F">
        <w:rPr>
          <w:rFonts w:ascii="Arial" w:hAnsi="Arial" w:cs="Arial"/>
          <w:color w:val="auto"/>
          <w:sz w:val="24"/>
          <w:szCs w:val="24"/>
        </w:rPr>
        <w:t xml:space="preserve">(Matzler </w:t>
      </w:r>
      <w:r w:rsidR="005F319F" w:rsidRPr="005F319F">
        <w:rPr>
          <w:rFonts w:ascii="Arial" w:hAnsi="Arial" w:cs="Arial"/>
          <w:i/>
          <w:iCs/>
          <w:color w:val="auto"/>
          <w:sz w:val="24"/>
          <w:szCs w:val="24"/>
        </w:rPr>
        <w:t>et al.</w:t>
      </w:r>
      <w:r w:rsidR="005F319F" w:rsidRPr="005F319F">
        <w:rPr>
          <w:rFonts w:ascii="Arial" w:hAnsi="Arial" w:cs="Arial"/>
          <w:color w:val="auto"/>
          <w:sz w:val="24"/>
          <w:szCs w:val="24"/>
        </w:rPr>
        <w:t>, 2018)</w:t>
      </w:r>
      <w:r w:rsidR="005F319F" w:rsidRPr="005F319F">
        <w:rPr>
          <w:rFonts w:ascii="Arial" w:hAnsi="Arial" w:cs="Arial"/>
          <w:color w:val="auto"/>
          <w:sz w:val="24"/>
          <w:szCs w:val="24"/>
        </w:rPr>
        <w:fldChar w:fldCharType="end"/>
      </w:r>
      <w:r w:rsidRPr="005F319F">
        <w:rPr>
          <w:rFonts w:ascii="Arial" w:hAnsi="Arial" w:cs="Arial"/>
          <w:color w:val="auto"/>
          <w:sz w:val="24"/>
          <w:szCs w:val="24"/>
        </w:rPr>
        <w:t xml:space="preserve">. </w:t>
      </w:r>
      <w:r w:rsidR="00D06185" w:rsidRPr="005F319F">
        <w:rPr>
          <w:rFonts w:ascii="Arial" w:hAnsi="Arial" w:cs="Arial"/>
          <w:color w:val="auto"/>
          <w:sz w:val="24"/>
          <w:szCs w:val="24"/>
        </w:rPr>
        <w:t xml:space="preserve">Throughout </w:t>
      </w:r>
      <w:r w:rsidR="00D06185">
        <w:rPr>
          <w:rFonts w:ascii="Arial" w:hAnsi="Arial" w:cs="Arial"/>
          <w:color w:val="auto"/>
          <w:sz w:val="24"/>
          <w:szCs w:val="24"/>
        </w:rPr>
        <w:t xml:space="preserve">Royal Mail’s 500-year history, there have been multiple disruptions and changes that have had to be met; however, companies already fighting new competition and industry changes are more vulnerable to the additional pace and change of </w:t>
      </w:r>
      <w:r w:rsidR="00D06185" w:rsidRPr="001246D6">
        <w:rPr>
          <w:rFonts w:ascii="Arial" w:hAnsi="Arial" w:cs="Arial"/>
          <w:color w:val="auto"/>
          <w:sz w:val="24"/>
          <w:szCs w:val="24"/>
        </w:rPr>
        <w:t>technology developments presenting further challenges to established incumbent businesses</w:t>
      </w:r>
      <w:r w:rsidR="001246D6" w:rsidRPr="001246D6">
        <w:rPr>
          <w:rFonts w:ascii="Arial" w:hAnsi="Arial" w:cs="Arial"/>
          <w:color w:val="auto"/>
          <w:sz w:val="24"/>
          <w:szCs w:val="24"/>
        </w:rPr>
        <w:t xml:space="preserve"> </w:t>
      </w:r>
      <w:r w:rsidR="001246D6" w:rsidRPr="001246D6">
        <w:rPr>
          <w:rFonts w:ascii="Arial" w:hAnsi="Arial" w:cs="Arial"/>
          <w:color w:val="auto"/>
          <w:sz w:val="24"/>
          <w:szCs w:val="24"/>
        </w:rPr>
        <w:fldChar w:fldCharType="begin"/>
      </w:r>
      <w:r w:rsidR="001246D6" w:rsidRPr="001246D6">
        <w:rPr>
          <w:rFonts w:ascii="Arial" w:hAnsi="Arial" w:cs="Arial"/>
          <w:color w:val="auto"/>
          <w:sz w:val="24"/>
          <w:szCs w:val="24"/>
        </w:rPr>
        <w:instrText xml:space="preserve"> ADDIN ZOTERO_ITEM CSL_CITATION {"citationID":"32SplwaH","properties":{"formattedCitation":"(Herzog, Puthiyamadam and Naujok, 2017)","plainCitation":"(Herzog, Puthiyamadam and Naujok, 2017)","noteIndex":0},"citationItems":[{"id":2340,"uris":["http://zotero.org/users/551440/items/9UDUHRGR"],"uri":["http://zotero.org/users/551440/items/9UDUHRGR"],"itemData":{"id":2340,"type":"article-magazine","abstract":"It’s time to take today’s technological threats seriously and change the way you do business.","container-title":"strategy+business","language":"en","title":"10 Principles for Winning the Game of Digital Disruption","URL":"https://www.strategy-business.com/article/10-Principles-for-Winning-the-Game-of-Digital-Disruption","author":[{"family":"Herzog","given":"Mathias"},{"family":"Puthiyamadam","given":"Tom"},{"family":"Naujok","given":"Nils"}],"accessed":{"date-parts":[["2021",6,19]]},"issued":{"date-parts":[["2017",11,30]]}}}],"schema":"https://github.com/citation-style-language/schema/raw/master/csl-citation.json"} </w:instrText>
      </w:r>
      <w:r w:rsidR="001246D6" w:rsidRPr="001246D6">
        <w:rPr>
          <w:rFonts w:ascii="Arial" w:hAnsi="Arial" w:cs="Arial"/>
          <w:color w:val="auto"/>
          <w:sz w:val="24"/>
          <w:szCs w:val="24"/>
        </w:rPr>
        <w:fldChar w:fldCharType="separate"/>
      </w:r>
      <w:r w:rsidR="001246D6" w:rsidRPr="001246D6">
        <w:rPr>
          <w:rFonts w:ascii="Arial" w:hAnsi="Arial" w:cs="Arial"/>
          <w:color w:val="auto"/>
          <w:sz w:val="24"/>
        </w:rPr>
        <w:t>(Herzog, Puthiyamadam and Naujok, 2017)</w:t>
      </w:r>
      <w:r w:rsidR="001246D6" w:rsidRPr="001246D6">
        <w:rPr>
          <w:rFonts w:ascii="Arial" w:hAnsi="Arial" w:cs="Arial"/>
          <w:color w:val="auto"/>
          <w:sz w:val="24"/>
          <w:szCs w:val="24"/>
        </w:rPr>
        <w:fldChar w:fldCharType="end"/>
      </w:r>
      <w:r w:rsidR="00D06185" w:rsidRPr="001246D6">
        <w:rPr>
          <w:rFonts w:ascii="Arial" w:hAnsi="Arial" w:cs="Arial"/>
          <w:color w:val="auto"/>
          <w:sz w:val="24"/>
          <w:szCs w:val="24"/>
        </w:rPr>
        <w:t>.</w:t>
      </w:r>
    </w:p>
    <w:p w14:paraId="2778F82A" w14:textId="77777777" w:rsidR="008C1C2C" w:rsidRPr="00D06185" w:rsidRDefault="008C1C2C" w:rsidP="00EA4F8F">
      <w:pPr>
        <w:spacing w:after="200" w:line="480" w:lineRule="auto"/>
        <w:jc w:val="both"/>
        <w:rPr>
          <w:rFonts w:ascii="Arial" w:hAnsi="Arial" w:cs="Arial"/>
          <w:color w:val="auto"/>
          <w:sz w:val="24"/>
          <w:szCs w:val="24"/>
        </w:rPr>
      </w:pPr>
    </w:p>
    <w:p w14:paraId="4D109510" w14:textId="1F5F0EEA" w:rsidR="003B6B6D" w:rsidRPr="00C927F1" w:rsidRDefault="003B6B6D" w:rsidP="003B6B6D">
      <w:pPr>
        <w:pStyle w:val="Heading1"/>
        <w:rPr>
          <w:rFonts w:ascii="Arial" w:hAnsi="Arial" w:cs="Arial"/>
          <w:color w:val="C00000"/>
          <w:sz w:val="32"/>
          <w:szCs w:val="32"/>
        </w:rPr>
      </w:pPr>
      <w:bookmarkStart w:id="3" w:name="_Toc75111264"/>
      <w:r>
        <w:rPr>
          <w:rFonts w:ascii="Arial" w:hAnsi="Arial" w:cs="Arial"/>
          <w:color w:val="C00000"/>
          <w:sz w:val="32"/>
          <w:szCs w:val="32"/>
        </w:rPr>
        <w:lastRenderedPageBreak/>
        <w:t>Internal Environment Analysis</w:t>
      </w:r>
      <w:bookmarkEnd w:id="3"/>
    </w:p>
    <w:p w14:paraId="103365AD" w14:textId="77777777" w:rsidR="003B6B6D" w:rsidRPr="00AC2A21" w:rsidRDefault="003B6B6D" w:rsidP="003B6B6D">
      <w:pPr>
        <w:rPr>
          <w:rFonts w:ascii="Arial" w:hAnsi="Arial" w:cs="Arial"/>
          <w:sz w:val="24"/>
          <w:szCs w:val="24"/>
        </w:rPr>
      </w:pPr>
    </w:p>
    <w:p w14:paraId="695D26E6" w14:textId="3D446432" w:rsidR="00671468" w:rsidRDefault="009A54F8" w:rsidP="003B6B6D">
      <w:pPr>
        <w:spacing w:after="200" w:line="480" w:lineRule="auto"/>
        <w:jc w:val="both"/>
        <w:rPr>
          <w:rFonts w:ascii="Arial" w:hAnsi="Arial" w:cs="Arial"/>
          <w:color w:val="auto"/>
          <w:sz w:val="24"/>
          <w:szCs w:val="24"/>
        </w:rPr>
      </w:pPr>
      <w:r>
        <w:rPr>
          <w:rFonts w:ascii="Arial" w:hAnsi="Arial" w:cs="Arial"/>
          <w:color w:val="auto"/>
          <w:sz w:val="24"/>
          <w:szCs w:val="24"/>
        </w:rPr>
        <w:t xml:space="preserve">In order to see how Royal Mail is positioned and moving to combat digital disruption and move to benefit from it; we need to analyse the internal company environment and </w:t>
      </w:r>
      <w:r w:rsidR="00006D13">
        <w:rPr>
          <w:rFonts w:ascii="Arial" w:hAnsi="Arial" w:cs="Arial"/>
          <w:color w:val="auto"/>
          <w:sz w:val="24"/>
          <w:szCs w:val="24"/>
        </w:rPr>
        <w:t>its</w:t>
      </w:r>
      <w:r>
        <w:rPr>
          <w:rFonts w:ascii="Arial" w:hAnsi="Arial" w:cs="Arial"/>
          <w:color w:val="auto"/>
          <w:sz w:val="24"/>
          <w:szCs w:val="24"/>
        </w:rPr>
        <w:t xml:space="preserve"> current strength and weaknesses. </w:t>
      </w:r>
    </w:p>
    <w:p w14:paraId="705D5143" w14:textId="65890AAC" w:rsidR="00671468" w:rsidRPr="00482115" w:rsidRDefault="00671468" w:rsidP="00482115">
      <w:pPr>
        <w:pStyle w:val="Heading2"/>
        <w:ind w:left="720"/>
        <w:rPr>
          <w:rFonts w:ascii="Arial" w:hAnsi="Arial" w:cs="Arial"/>
          <w:color w:val="C00000"/>
          <w:sz w:val="28"/>
          <w:szCs w:val="28"/>
        </w:rPr>
      </w:pPr>
      <w:bookmarkStart w:id="4" w:name="_Toc75111265"/>
      <w:r w:rsidRPr="00482115">
        <w:rPr>
          <w:rFonts w:ascii="Arial" w:hAnsi="Arial" w:cs="Arial"/>
          <w:color w:val="C00000"/>
          <w:sz w:val="28"/>
          <w:szCs w:val="28"/>
        </w:rPr>
        <w:t>Porters Value Chain</w:t>
      </w:r>
      <w:bookmarkEnd w:id="4"/>
      <w:r w:rsidRPr="00482115">
        <w:rPr>
          <w:rFonts w:ascii="Arial" w:hAnsi="Arial" w:cs="Arial"/>
          <w:color w:val="C00000"/>
          <w:sz w:val="28"/>
          <w:szCs w:val="28"/>
        </w:rPr>
        <w:t xml:space="preserve"> </w:t>
      </w:r>
    </w:p>
    <w:p w14:paraId="47037598" w14:textId="5395E1BD" w:rsidR="00671468" w:rsidRPr="00AC2A21" w:rsidRDefault="00671468" w:rsidP="00671468">
      <w:pPr>
        <w:rPr>
          <w:rFonts w:ascii="Arial" w:hAnsi="Arial" w:cs="Arial"/>
          <w:sz w:val="24"/>
          <w:szCs w:val="24"/>
        </w:rPr>
      </w:pPr>
    </w:p>
    <w:p w14:paraId="518181CC" w14:textId="0517E92E" w:rsidR="00671468" w:rsidRDefault="00DD0120" w:rsidP="00671468">
      <w:pPr>
        <w:spacing w:after="200" w:line="480" w:lineRule="auto"/>
        <w:jc w:val="both"/>
        <w:rPr>
          <w:rFonts w:ascii="Arial" w:hAnsi="Arial" w:cs="Arial"/>
          <w:color w:val="auto"/>
          <w:sz w:val="24"/>
          <w:szCs w:val="24"/>
        </w:rPr>
      </w:pPr>
      <w:r>
        <w:rPr>
          <w:rFonts w:ascii="Arial" w:hAnsi="Arial" w:cs="Arial"/>
          <w:color w:val="auto"/>
          <w:sz w:val="24"/>
          <w:szCs w:val="24"/>
        </w:rPr>
        <w:t>At the core of any for-</w:t>
      </w:r>
      <w:r w:rsidRPr="00DD0120">
        <w:rPr>
          <w:rFonts w:ascii="Arial" w:hAnsi="Arial" w:cs="Arial"/>
          <w:color w:val="auto"/>
          <w:sz w:val="24"/>
          <w:szCs w:val="24"/>
        </w:rPr>
        <w:t>profit business is the ability generate value, and how the organisation does this forms its competitive advantage</w:t>
      </w:r>
      <w:r w:rsidR="001801AC">
        <w:rPr>
          <w:rFonts w:ascii="Arial" w:hAnsi="Arial" w:cs="Arial"/>
          <w:color w:val="auto"/>
          <w:sz w:val="24"/>
          <w:szCs w:val="24"/>
        </w:rPr>
        <w:t>.</w:t>
      </w:r>
      <w:r w:rsidRPr="00DD0120">
        <w:rPr>
          <w:rFonts w:ascii="Arial" w:hAnsi="Arial" w:cs="Arial"/>
          <w:color w:val="auto"/>
          <w:sz w:val="24"/>
          <w:szCs w:val="24"/>
        </w:rPr>
        <w:t xml:space="preserve"> </w:t>
      </w:r>
      <w:r w:rsidRPr="00DD0120">
        <w:rPr>
          <w:rFonts w:ascii="Arial" w:hAnsi="Arial" w:cs="Arial"/>
          <w:color w:val="auto"/>
          <w:sz w:val="24"/>
          <w:szCs w:val="24"/>
        </w:rPr>
        <w:fldChar w:fldCharType="begin"/>
      </w:r>
      <w:r w:rsidRPr="00DD0120">
        <w:rPr>
          <w:rFonts w:ascii="Arial" w:hAnsi="Arial" w:cs="Arial"/>
          <w:color w:val="auto"/>
          <w:sz w:val="24"/>
          <w:szCs w:val="24"/>
        </w:rPr>
        <w:instrText xml:space="preserve"> ADDIN ZOTERO_ITEM CSL_CITATION {"citationID":"bGyeQWlR","properties":{"formattedCitation":"(Porter, 1985)","plainCitation":"(Porter, 1985)","noteIndex":0},"citationItems":[{"id":2342,"uris":["http://zotero.org/users/551440/items/3QFX9X7E"],"uri":["http://zotero.org/users/551440/items/3QFX9X7E"],"itemData":{"id":2342,"type":"book","call-number":"338.6048 POR, 658.4012 POR","event-place":"New York","ISBN":"978-0-02-925090-7","language":"eng","publisher":"Free Press : Collier Macmillan","publisher-place":"New York","source":"whel-primo.com","title":"Competitive advantage: creating and sustaining superior performance","title-short":"Competitive advantage","author":[{"family":"Porter","given":"Michael E."}],"issued":{"date-parts":[["1985"]]}}}],"schema":"https://github.com/citation-style-language/schema/raw/master/csl-citation.json"} </w:instrText>
      </w:r>
      <w:r w:rsidRPr="00DD0120">
        <w:rPr>
          <w:rFonts w:ascii="Arial" w:hAnsi="Arial" w:cs="Arial"/>
          <w:color w:val="auto"/>
          <w:sz w:val="24"/>
          <w:szCs w:val="24"/>
        </w:rPr>
        <w:fldChar w:fldCharType="separate"/>
      </w:r>
      <w:r w:rsidRPr="00DD0120">
        <w:rPr>
          <w:rFonts w:ascii="Arial" w:hAnsi="Arial" w:cs="Arial"/>
          <w:color w:val="auto"/>
          <w:sz w:val="24"/>
        </w:rPr>
        <w:t xml:space="preserve">Porter, </w:t>
      </w:r>
      <w:r w:rsidR="001801AC">
        <w:rPr>
          <w:rFonts w:ascii="Arial" w:hAnsi="Arial" w:cs="Arial"/>
          <w:color w:val="auto"/>
          <w:sz w:val="24"/>
        </w:rPr>
        <w:t>(</w:t>
      </w:r>
      <w:r w:rsidRPr="00DD0120">
        <w:rPr>
          <w:rFonts w:ascii="Arial" w:hAnsi="Arial" w:cs="Arial"/>
          <w:color w:val="auto"/>
          <w:sz w:val="24"/>
        </w:rPr>
        <w:t>1985)</w:t>
      </w:r>
      <w:r w:rsidRPr="00DD0120">
        <w:rPr>
          <w:rFonts w:ascii="Arial" w:hAnsi="Arial" w:cs="Arial"/>
          <w:color w:val="auto"/>
          <w:sz w:val="24"/>
          <w:szCs w:val="24"/>
        </w:rPr>
        <w:fldChar w:fldCharType="end"/>
      </w:r>
      <w:r w:rsidR="001801AC">
        <w:rPr>
          <w:rFonts w:ascii="Arial" w:hAnsi="Arial" w:cs="Arial"/>
          <w:color w:val="auto"/>
          <w:sz w:val="24"/>
          <w:szCs w:val="24"/>
        </w:rPr>
        <w:t xml:space="preserve"> introduced the value chain to analyse how a company changes</w:t>
      </w:r>
      <w:r w:rsidR="004739F6">
        <w:rPr>
          <w:rFonts w:ascii="Arial" w:hAnsi="Arial" w:cs="Arial"/>
          <w:color w:val="auto"/>
          <w:sz w:val="24"/>
          <w:szCs w:val="24"/>
        </w:rPr>
        <w:t xml:space="preserve"> </w:t>
      </w:r>
      <w:r w:rsidR="00006D13">
        <w:rPr>
          <w:rFonts w:ascii="Arial" w:hAnsi="Arial" w:cs="Arial"/>
          <w:color w:val="auto"/>
          <w:sz w:val="24"/>
          <w:szCs w:val="24"/>
        </w:rPr>
        <w:t>its</w:t>
      </w:r>
      <w:r w:rsidR="004739F6">
        <w:rPr>
          <w:rFonts w:ascii="Arial" w:hAnsi="Arial" w:cs="Arial"/>
          <w:color w:val="auto"/>
          <w:sz w:val="24"/>
          <w:szCs w:val="24"/>
        </w:rPr>
        <w:t xml:space="preserve"> inputs to the outputs purchased by customers, and the supporting activities that support this</w:t>
      </w:r>
      <w:r w:rsidR="006464FC">
        <w:rPr>
          <w:rFonts w:ascii="Arial" w:hAnsi="Arial" w:cs="Arial"/>
          <w:color w:val="auto"/>
          <w:sz w:val="24"/>
          <w:szCs w:val="24"/>
        </w:rPr>
        <w:t xml:space="preserve"> (Figure 2)</w:t>
      </w:r>
      <w:r w:rsidR="004739F6">
        <w:rPr>
          <w:rFonts w:ascii="Arial" w:hAnsi="Arial" w:cs="Arial"/>
          <w:color w:val="auto"/>
          <w:sz w:val="24"/>
          <w:szCs w:val="24"/>
        </w:rPr>
        <w:t xml:space="preserve">. </w:t>
      </w:r>
    </w:p>
    <w:p w14:paraId="3698BCCD" w14:textId="01594AB7" w:rsidR="00006D13" w:rsidRDefault="00006D13" w:rsidP="00671468">
      <w:pPr>
        <w:spacing w:after="200" w:line="480" w:lineRule="auto"/>
        <w:jc w:val="both"/>
        <w:rPr>
          <w:rFonts w:ascii="Arial" w:hAnsi="Arial" w:cs="Arial"/>
          <w:color w:val="auto"/>
          <w:sz w:val="24"/>
          <w:szCs w:val="24"/>
        </w:rPr>
      </w:pPr>
      <w:r>
        <w:rPr>
          <w:noProof/>
        </w:rPr>
        <w:drawing>
          <wp:anchor distT="0" distB="0" distL="114300" distR="114300" simplePos="0" relativeHeight="251664384" behindDoc="0" locked="0" layoutInCell="1" allowOverlap="1" wp14:anchorId="3DC9004E" wp14:editId="599404C4">
            <wp:simplePos x="0" y="0"/>
            <wp:positionH relativeFrom="margin">
              <wp:align>center</wp:align>
            </wp:positionH>
            <wp:positionV relativeFrom="paragraph">
              <wp:posOffset>240532</wp:posOffset>
            </wp:positionV>
            <wp:extent cx="4563110" cy="2980690"/>
            <wp:effectExtent l="0" t="0" r="8890" b="0"/>
            <wp:wrapTopAndBottom/>
            <wp:docPr id="6" name="Picture 6" descr="Porter&amp;#39;s Value Chain - Strategy Skills Training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amp;#39;s Value Chain - Strategy Skills Training from MindTools.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63110" cy="29806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auto"/>
          <w:sz w:val="24"/>
          <w:szCs w:val="24"/>
        </w:rPr>
        <w:t>Figure 2.</w:t>
      </w:r>
    </w:p>
    <w:p w14:paraId="769FBFFE" w14:textId="189F5D71" w:rsidR="006464FC" w:rsidRDefault="006464FC" w:rsidP="00671468">
      <w:pPr>
        <w:spacing w:after="200" w:line="480" w:lineRule="auto"/>
        <w:jc w:val="both"/>
        <w:rPr>
          <w:rFonts w:ascii="Arial" w:hAnsi="Arial" w:cs="Arial"/>
          <w:color w:val="auto"/>
          <w:sz w:val="24"/>
          <w:szCs w:val="24"/>
        </w:rPr>
      </w:pPr>
      <w:r w:rsidRPr="006464FC">
        <w:rPr>
          <w:rFonts w:ascii="Arial" w:hAnsi="Arial" w:cs="Arial"/>
          <w:color w:val="auto"/>
          <w:sz w:val="24"/>
          <w:szCs w:val="24"/>
        </w:rPr>
        <w:fldChar w:fldCharType="begin"/>
      </w:r>
      <w:r w:rsidRPr="006464FC">
        <w:rPr>
          <w:rFonts w:ascii="Arial" w:hAnsi="Arial" w:cs="Arial"/>
          <w:color w:val="auto"/>
          <w:sz w:val="24"/>
          <w:szCs w:val="24"/>
        </w:rPr>
        <w:instrText xml:space="preserve"> ADDIN ZOTERO_ITEM CSL_CITATION {"citationID":"otHPStMp","properties":{"formattedCitation":"(Mind Tools, no date)","plainCitation":"(Mind Tools, no date)","noteIndex":0},"citationItems":[{"id":2343,"uris":["http://zotero.org/users/551440/items/EIR8IENM"],"uri":["http://zotero.org/users/551440/items/EIR8IENM"],"itemData":{"id":2343,"type":"webpage","abstract":"Creating good value for customers is complex, and it involves a chain of activities linked to one another. Learn how to identify these value-adding activities in a systematic way.","container-title":"MindTools","language":"en","title":"Porter's Value Chain: Understanding How Value is Created Within Organizations","title-short":"Porter's Value Chain","URL":"http://www.mindtools.com/pages/article/newSTR_66.htm","author":[{"family":"Mind Tools","given":""}],"accessed":{"date-parts":[["2021",6,19]]}}}],"schema":"https://github.com/citation-style-language/schema/raw/master/csl-citation.json"} </w:instrText>
      </w:r>
      <w:r w:rsidRPr="006464FC">
        <w:rPr>
          <w:rFonts w:ascii="Arial" w:hAnsi="Arial" w:cs="Arial"/>
          <w:color w:val="auto"/>
          <w:sz w:val="24"/>
          <w:szCs w:val="24"/>
        </w:rPr>
        <w:fldChar w:fldCharType="separate"/>
      </w:r>
      <w:r w:rsidRPr="006464FC">
        <w:rPr>
          <w:rFonts w:ascii="Arial" w:hAnsi="Arial" w:cs="Arial"/>
          <w:color w:val="auto"/>
          <w:sz w:val="24"/>
        </w:rPr>
        <w:t>(Mind Tools, no date)</w:t>
      </w:r>
      <w:r w:rsidRPr="006464FC">
        <w:rPr>
          <w:rFonts w:ascii="Arial" w:hAnsi="Arial" w:cs="Arial"/>
          <w:color w:val="auto"/>
          <w:sz w:val="24"/>
          <w:szCs w:val="24"/>
        </w:rPr>
        <w:fldChar w:fldCharType="end"/>
      </w:r>
    </w:p>
    <w:p w14:paraId="56716F1C" w14:textId="66D52DBC" w:rsidR="0031775F" w:rsidRDefault="006625B2" w:rsidP="00671468">
      <w:pPr>
        <w:spacing w:after="200" w:line="480" w:lineRule="auto"/>
        <w:jc w:val="both"/>
        <w:rPr>
          <w:rFonts w:ascii="Arial" w:hAnsi="Arial" w:cs="Arial"/>
          <w:color w:val="auto"/>
          <w:sz w:val="24"/>
          <w:szCs w:val="24"/>
        </w:rPr>
      </w:pPr>
      <w:r>
        <w:rPr>
          <w:rFonts w:ascii="Arial" w:hAnsi="Arial" w:cs="Arial"/>
          <w:color w:val="auto"/>
          <w:sz w:val="24"/>
          <w:szCs w:val="24"/>
        </w:rPr>
        <w:t>The primary activities in the chain are those that directly concerned with the production</w:t>
      </w:r>
      <w:r w:rsidR="0031775F">
        <w:rPr>
          <w:rFonts w:ascii="Arial" w:hAnsi="Arial" w:cs="Arial"/>
          <w:color w:val="auto"/>
          <w:sz w:val="24"/>
          <w:szCs w:val="24"/>
        </w:rPr>
        <w:t>/provision</w:t>
      </w:r>
      <w:r>
        <w:rPr>
          <w:rFonts w:ascii="Arial" w:hAnsi="Arial" w:cs="Arial"/>
          <w:color w:val="auto"/>
          <w:sz w:val="24"/>
          <w:szCs w:val="24"/>
        </w:rPr>
        <w:t xml:space="preserve"> of the services provided.</w:t>
      </w:r>
    </w:p>
    <w:p w14:paraId="1B487445" w14:textId="77777777" w:rsidR="008C1C2C" w:rsidRDefault="008C1C2C" w:rsidP="00671468">
      <w:pPr>
        <w:spacing w:after="200" w:line="480" w:lineRule="auto"/>
        <w:jc w:val="both"/>
        <w:rPr>
          <w:rFonts w:ascii="Arial" w:hAnsi="Arial" w:cs="Arial"/>
          <w:color w:val="auto"/>
          <w:sz w:val="24"/>
          <w:szCs w:val="24"/>
        </w:rPr>
      </w:pPr>
    </w:p>
    <w:tbl>
      <w:tblPr>
        <w:tblStyle w:val="TableGrid"/>
        <w:tblW w:w="0" w:type="auto"/>
        <w:tblLook w:val="04A0" w:firstRow="1" w:lastRow="0" w:firstColumn="1" w:lastColumn="0" w:noHBand="0" w:noVBand="1"/>
      </w:tblPr>
      <w:tblGrid>
        <w:gridCol w:w="2547"/>
        <w:gridCol w:w="6847"/>
      </w:tblGrid>
      <w:tr w:rsidR="0031775F" w14:paraId="7955DC02" w14:textId="77777777" w:rsidTr="00092826">
        <w:tc>
          <w:tcPr>
            <w:tcW w:w="2547" w:type="dxa"/>
          </w:tcPr>
          <w:p w14:paraId="764C69DE" w14:textId="465648E0" w:rsidR="0031775F" w:rsidRPr="00A70AFC" w:rsidRDefault="0031775F"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Inbound Logistics</w:t>
            </w:r>
          </w:p>
        </w:tc>
        <w:tc>
          <w:tcPr>
            <w:tcW w:w="6847" w:type="dxa"/>
          </w:tcPr>
          <w:p w14:paraId="10DF3544" w14:textId="77777777" w:rsidR="0031775F" w:rsidRDefault="0031775F" w:rsidP="00C03B57">
            <w:pPr>
              <w:pStyle w:val="ListParagraph"/>
              <w:numPr>
                <w:ilvl w:val="0"/>
                <w:numId w:val="1"/>
              </w:numPr>
              <w:spacing w:after="200" w:line="276" w:lineRule="auto"/>
              <w:ind w:left="295" w:hanging="283"/>
              <w:rPr>
                <w:rFonts w:ascii="Arial" w:hAnsi="Arial" w:cs="Arial"/>
                <w:color w:val="auto"/>
                <w:sz w:val="24"/>
                <w:szCs w:val="24"/>
              </w:rPr>
            </w:pPr>
            <w:r>
              <w:rPr>
                <w:rFonts w:ascii="Arial" w:hAnsi="Arial" w:cs="Arial"/>
                <w:color w:val="auto"/>
                <w:sz w:val="24"/>
                <w:szCs w:val="24"/>
              </w:rPr>
              <w:t>Incoming Flow of Parcels and Mail</w:t>
            </w:r>
          </w:p>
          <w:p w14:paraId="51F5EEF7" w14:textId="77777777" w:rsidR="0031775F" w:rsidRDefault="0031775F" w:rsidP="00C03B57">
            <w:pPr>
              <w:pStyle w:val="ListParagraph"/>
              <w:numPr>
                <w:ilvl w:val="0"/>
                <w:numId w:val="1"/>
              </w:numPr>
              <w:spacing w:after="200" w:line="276" w:lineRule="auto"/>
              <w:ind w:left="295" w:hanging="283"/>
              <w:rPr>
                <w:rFonts w:ascii="Arial" w:hAnsi="Arial" w:cs="Arial"/>
                <w:color w:val="auto"/>
                <w:sz w:val="24"/>
                <w:szCs w:val="24"/>
              </w:rPr>
            </w:pPr>
            <w:r>
              <w:rPr>
                <w:rFonts w:ascii="Arial" w:hAnsi="Arial" w:cs="Arial"/>
                <w:color w:val="auto"/>
                <w:sz w:val="24"/>
                <w:szCs w:val="24"/>
              </w:rPr>
              <w:t>Royal Mail Post Boxes</w:t>
            </w:r>
          </w:p>
          <w:p w14:paraId="3CF01B7D" w14:textId="77777777" w:rsidR="0031775F" w:rsidRDefault="0031775F" w:rsidP="00C03B57">
            <w:pPr>
              <w:pStyle w:val="ListParagraph"/>
              <w:numPr>
                <w:ilvl w:val="0"/>
                <w:numId w:val="1"/>
              </w:numPr>
              <w:spacing w:after="200" w:line="276" w:lineRule="auto"/>
              <w:ind w:left="295" w:hanging="283"/>
              <w:rPr>
                <w:rFonts w:ascii="Arial" w:hAnsi="Arial" w:cs="Arial"/>
                <w:color w:val="auto"/>
                <w:sz w:val="24"/>
                <w:szCs w:val="24"/>
              </w:rPr>
            </w:pPr>
            <w:r>
              <w:rPr>
                <w:rFonts w:ascii="Arial" w:hAnsi="Arial" w:cs="Arial"/>
                <w:color w:val="auto"/>
                <w:sz w:val="24"/>
                <w:szCs w:val="24"/>
              </w:rPr>
              <w:t>Post Office Branches</w:t>
            </w:r>
          </w:p>
          <w:p w14:paraId="28C00D22" w14:textId="77777777" w:rsidR="0031775F" w:rsidRDefault="0031775F" w:rsidP="00C03B57">
            <w:pPr>
              <w:pStyle w:val="ListParagraph"/>
              <w:numPr>
                <w:ilvl w:val="0"/>
                <w:numId w:val="1"/>
              </w:numPr>
              <w:spacing w:after="200" w:line="276" w:lineRule="auto"/>
              <w:ind w:left="295" w:hanging="283"/>
              <w:rPr>
                <w:rFonts w:ascii="Arial" w:hAnsi="Arial" w:cs="Arial"/>
                <w:color w:val="auto"/>
                <w:sz w:val="24"/>
                <w:szCs w:val="24"/>
              </w:rPr>
            </w:pPr>
            <w:r>
              <w:rPr>
                <w:rFonts w:ascii="Arial" w:hAnsi="Arial" w:cs="Arial"/>
                <w:color w:val="auto"/>
                <w:sz w:val="24"/>
                <w:szCs w:val="24"/>
              </w:rPr>
              <w:t>Business Collections</w:t>
            </w:r>
          </w:p>
          <w:p w14:paraId="12B229C6" w14:textId="77777777" w:rsidR="0031775F" w:rsidRDefault="0031775F" w:rsidP="00C03B57">
            <w:pPr>
              <w:pStyle w:val="ListParagraph"/>
              <w:numPr>
                <w:ilvl w:val="0"/>
                <w:numId w:val="1"/>
              </w:numPr>
              <w:spacing w:after="200" w:line="276" w:lineRule="auto"/>
              <w:ind w:left="295" w:hanging="283"/>
              <w:rPr>
                <w:rFonts w:ascii="Arial" w:hAnsi="Arial" w:cs="Arial"/>
                <w:color w:val="auto"/>
                <w:sz w:val="24"/>
                <w:szCs w:val="24"/>
              </w:rPr>
            </w:pPr>
            <w:r>
              <w:rPr>
                <w:rFonts w:ascii="Arial" w:hAnsi="Arial" w:cs="Arial"/>
                <w:color w:val="auto"/>
                <w:sz w:val="24"/>
                <w:szCs w:val="24"/>
              </w:rPr>
              <w:t>3</w:t>
            </w:r>
            <w:r w:rsidRPr="0031775F">
              <w:rPr>
                <w:rFonts w:ascii="Arial" w:hAnsi="Arial" w:cs="Arial"/>
                <w:color w:val="auto"/>
                <w:sz w:val="24"/>
                <w:szCs w:val="24"/>
                <w:vertAlign w:val="superscript"/>
              </w:rPr>
              <w:t>rd</w:t>
            </w:r>
            <w:r>
              <w:rPr>
                <w:rFonts w:ascii="Arial" w:hAnsi="Arial" w:cs="Arial"/>
                <w:color w:val="auto"/>
                <w:sz w:val="24"/>
                <w:szCs w:val="24"/>
              </w:rPr>
              <w:t xml:space="preserve"> Part Mail Shops (e.g. Mailbox Etc)</w:t>
            </w:r>
          </w:p>
          <w:p w14:paraId="2384E905" w14:textId="77777777" w:rsidR="0031775F" w:rsidRDefault="0031775F" w:rsidP="00C03B57">
            <w:pPr>
              <w:pStyle w:val="ListParagraph"/>
              <w:numPr>
                <w:ilvl w:val="0"/>
                <w:numId w:val="1"/>
              </w:numPr>
              <w:spacing w:after="200" w:line="276" w:lineRule="auto"/>
              <w:ind w:left="295" w:hanging="283"/>
              <w:rPr>
                <w:rFonts w:ascii="Arial" w:hAnsi="Arial" w:cs="Arial"/>
                <w:color w:val="auto"/>
                <w:sz w:val="24"/>
                <w:szCs w:val="24"/>
              </w:rPr>
            </w:pPr>
            <w:r>
              <w:rPr>
                <w:rFonts w:ascii="Arial" w:hAnsi="Arial" w:cs="Arial"/>
                <w:color w:val="auto"/>
                <w:sz w:val="24"/>
                <w:szCs w:val="24"/>
              </w:rPr>
              <w:t>Competitor USO Input Mail</w:t>
            </w:r>
          </w:p>
          <w:p w14:paraId="3B63F243" w14:textId="77777777" w:rsidR="0031775F" w:rsidRDefault="0031775F" w:rsidP="00C03B57">
            <w:pPr>
              <w:pStyle w:val="ListParagraph"/>
              <w:numPr>
                <w:ilvl w:val="0"/>
                <w:numId w:val="1"/>
              </w:numPr>
              <w:spacing w:after="200" w:line="276" w:lineRule="auto"/>
              <w:ind w:left="295" w:hanging="283"/>
              <w:rPr>
                <w:rFonts w:ascii="Arial" w:hAnsi="Arial" w:cs="Arial"/>
                <w:color w:val="auto"/>
                <w:sz w:val="24"/>
                <w:szCs w:val="24"/>
              </w:rPr>
            </w:pPr>
            <w:r>
              <w:rPr>
                <w:rFonts w:ascii="Arial" w:hAnsi="Arial" w:cs="Arial"/>
                <w:color w:val="auto"/>
                <w:sz w:val="24"/>
                <w:szCs w:val="24"/>
              </w:rPr>
              <w:t>Depot and Sorting Office Counter Service</w:t>
            </w:r>
          </w:p>
          <w:p w14:paraId="6C865ACA" w14:textId="308783CD" w:rsidR="0031775F" w:rsidRPr="0031775F" w:rsidRDefault="0031775F" w:rsidP="00C03B57">
            <w:pPr>
              <w:pStyle w:val="ListParagraph"/>
              <w:numPr>
                <w:ilvl w:val="0"/>
                <w:numId w:val="1"/>
              </w:numPr>
              <w:spacing w:after="200" w:line="276" w:lineRule="auto"/>
              <w:ind w:left="295" w:hanging="283"/>
              <w:rPr>
                <w:rFonts w:ascii="Arial" w:hAnsi="Arial" w:cs="Arial"/>
                <w:color w:val="auto"/>
                <w:sz w:val="24"/>
                <w:szCs w:val="24"/>
              </w:rPr>
            </w:pPr>
            <w:r>
              <w:rPr>
                <w:rFonts w:ascii="Arial" w:hAnsi="Arial" w:cs="Arial"/>
                <w:color w:val="auto"/>
                <w:sz w:val="24"/>
                <w:szCs w:val="24"/>
              </w:rPr>
              <w:t>Digital Postage Options (Pre-Paid and Dropped off/Collected)</w:t>
            </w:r>
          </w:p>
        </w:tc>
      </w:tr>
      <w:tr w:rsidR="0031775F" w14:paraId="278040C0" w14:textId="77777777" w:rsidTr="00092826">
        <w:tc>
          <w:tcPr>
            <w:tcW w:w="2547" w:type="dxa"/>
          </w:tcPr>
          <w:p w14:paraId="6DE636D4" w14:textId="0F920B48" w:rsidR="0031775F" w:rsidRPr="00A70AFC" w:rsidRDefault="0031775F"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Operations</w:t>
            </w:r>
          </w:p>
        </w:tc>
        <w:tc>
          <w:tcPr>
            <w:tcW w:w="6847" w:type="dxa"/>
          </w:tcPr>
          <w:p w14:paraId="30DC87AF" w14:textId="77777777" w:rsidR="0031775F" w:rsidRDefault="00F06FF2" w:rsidP="00C03B57">
            <w:pPr>
              <w:pStyle w:val="ListParagraph"/>
              <w:numPr>
                <w:ilvl w:val="0"/>
                <w:numId w:val="2"/>
              </w:numPr>
              <w:spacing w:after="200" w:line="276" w:lineRule="auto"/>
              <w:ind w:left="295" w:hanging="283"/>
              <w:rPr>
                <w:rFonts w:ascii="Arial" w:hAnsi="Arial" w:cs="Arial"/>
                <w:color w:val="auto"/>
                <w:sz w:val="24"/>
                <w:szCs w:val="24"/>
              </w:rPr>
            </w:pPr>
            <w:r>
              <w:rPr>
                <w:rFonts w:ascii="Arial" w:hAnsi="Arial" w:cs="Arial"/>
                <w:color w:val="auto"/>
                <w:sz w:val="24"/>
                <w:szCs w:val="24"/>
              </w:rPr>
              <w:t>Divided operations – Royal Mail (Letters/Parcels) and Parcelforce</w:t>
            </w:r>
          </w:p>
          <w:p w14:paraId="39468FAB" w14:textId="77777777" w:rsidR="00F06FF2" w:rsidRDefault="00F06FF2" w:rsidP="00C03B57">
            <w:pPr>
              <w:pStyle w:val="ListParagraph"/>
              <w:numPr>
                <w:ilvl w:val="0"/>
                <w:numId w:val="2"/>
              </w:numPr>
              <w:spacing w:after="200" w:line="276" w:lineRule="auto"/>
              <w:ind w:left="295" w:hanging="283"/>
              <w:rPr>
                <w:rFonts w:ascii="Arial" w:hAnsi="Arial" w:cs="Arial"/>
                <w:color w:val="auto"/>
                <w:sz w:val="24"/>
                <w:szCs w:val="24"/>
              </w:rPr>
            </w:pPr>
            <w:r>
              <w:rPr>
                <w:rFonts w:ascii="Arial" w:hAnsi="Arial" w:cs="Arial"/>
                <w:color w:val="auto"/>
                <w:sz w:val="24"/>
                <w:szCs w:val="24"/>
              </w:rPr>
              <w:t>Parcel and Mail delivery works on hub and spoke systems of hubs and delivery offices</w:t>
            </w:r>
          </w:p>
          <w:p w14:paraId="49BB89F5" w14:textId="77777777" w:rsidR="00F06FF2" w:rsidRDefault="00F06FF2" w:rsidP="00C03B57">
            <w:pPr>
              <w:pStyle w:val="ListParagraph"/>
              <w:numPr>
                <w:ilvl w:val="0"/>
                <w:numId w:val="2"/>
              </w:numPr>
              <w:spacing w:after="200" w:line="276" w:lineRule="auto"/>
              <w:ind w:left="295" w:hanging="283"/>
              <w:rPr>
                <w:rFonts w:ascii="Arial" w:hAnsi="Arial" w:cs="Arial"/>
                <w:color w:val="auto"/>
                <w:sz w:val="24"/>
                <w:szCs w:val="24"/>
              </w:rPr>
            </w:pPr>
            <w:r>
              <w:rPr>
                <w:rFonts w:ascii="Arial" w:hAnsi="Arial" w:cs="Arial"/>
                <w:color w:val="auto"/>
                <w:sz w:val="24"/>
                <w:szCs w:val="24"/>
              </w:rPr>
              <w:t>Royal Mail Logistics operates one of the largest bulk logistics services in the UK</w:t>
            </w:r>
          </w:p>
          <w:p w14:paraId="328F2B83" w14:textId="203599A8" w:rsidR="00F06FF2" w:rsidRDefault="00F06FF2" w:rsidP="00C03B57">
            <w:pPr>
              <w:pStyle w:val="ListParagraph"/>
              <w:numPr>
                <w:ilvl w:val="0"/>
                <w:numId w:val="2"/>
              </w:numPr>
              <w:spacing w:after="200" w:line="276" w:lineRule="auto"/>
              <w:ind w:left="295" w:hanging="283"/>
              <w:rPr>
                <w:rFonts w:ascii="Arial" w:hAnsi="Arial" w:cs="Arial"/>
                <w:color w:val="auto"/>
                <w:sz w:val="24"/>
                <w:szCs w:val="24"/>
              </w:rPr>
            </w:pPr>
            <w:r>
              <w:rPr>
                <w:rFonts w:ascii="Arial" w:hAnsi="Arial" w:cs="Arial"/>
                <w:color w:val="auto"/>
                <w:sz w:val="24"/>
                <w:szCs w:val="24"/>
              </w:rPr>
              <w:t xml:space="preserve">Partnerships with DHL and </w:t>
            </w:r>
            <w:proofErr w:type="spellStart"/>
            <w:r>
              <w:rPr>
                <w:rFonts w:ascii="Arial" w:hAnsi="Arial" w:cs="Arial"/>
                <w:color w:val="auto"/>
                <w:sz w:val="24"/>
                <w:szCs w:val="24"/>
              </w:rPr>
              <w:t>Fedex</w:t>
            </w:r>
            <w:proofErr w:type="spellEnd"/>
            <w:r>
              <w:rPr>
                <w:rFonts w:ascii="Arial" w:hAnsi="Arial" w:cs="Arial"/>
                <w:color w:val="auto"/>
                <w:sz w:val="24"/>
                <w:szCs w:val="24"/>
              </w:rPr>
              <w:t xml:space="preserve"> to carry airmail/express worldwide/24hr delivery parcels </w:t>
            </w:r>
          </w:p>
          <w:p w14:paraId="11287E10" w14:textId="77777777" w:rsidR="00F06FF2" w:rsidRDefault="00AF53F7" w:rsidP="00C03B57">
            <w:pPr>
              <w:pStyle w:val="ListParagraph"/>
              <w:numPr>
                <w:ilvl w:val="0"/>
                <w:numId w:val="2"/>
              </w:numPr>
              <w:spacing w:after="200" w:line="276" w:lineRule="auto"/>
              <w:ind w:left="295" w:hanging="283"/>
              <w:rPr>
                <w:rFonts w:ascii="Arial" w:hAnsi="Arial" w:cs="Arial"/>
                <w:color w:val="auto"/>
                <w:sz w:val="24"/>
                <w:szCs w:val="24"/>
              </w:rPr>
            </w:pPr>
            <w:r>
              <w:rPr>
                <w:rFonts w:ascii="Arial" w:hAnsi="Arial" w:cs="Arial"/>
                <w:color w:val="auto"/>
                <w:sz w:val="24"/>
                <w:szCs w:val="24"/>
              </w:rPr>
              <w:t>Central processing hubs throughout the UK</w:t>
            </w:r>
          </w:p>
          <w:p w14:paraId="48BC5A37" w14:textId="77777777" w:rsidR="00AF53F7" w:rsidRDefault="00AF53F7" w:rsidP="00C03B57">
            <w:pPr>
              <w:pStyle w:val="ListParagraph"/>
              <w:numPr>
                <w:ilvl w:val="0"/>
                <w:numId w:val="2"/>
              </w:numPr>
              <w:spacing w:after="200" w:line="276" w:lineRule="auto"/>
              <w:ind w:left="295" w:hanging="283"/>
              <w:rPr>
                <w:rFonts w:ascii="Arial" w:hAnsi="Arial" w:cs="Arial"/>
                <w:color w:val="auto"/>
                <w:sz w:val="24"/>
                <w:szCs w:val="24"/>
              </w:rPr>
            </w:pPr>
            <w:r>
              <w:rPr>
                <w:rFonts w:ascii="Arial" w:hAnsi="Arial" w:cs="Arial"/>
                <w:color w:val="auto"/>
                <w:sz w:val="24"/>
                <w:szCs w:val="24"/>
              </w:rPr>
              <w:t>HMRC default customs processor for international mail</w:t>
            </w:r>
          </w:p>
          <w:p w14:paraId="33D257D4" w14:textId="6D71546A" w:rsidR="00AF53F7" w:rsidRPr="00F06FF2" w:rsidRDefault="00AF53F7" w:rsidP="00C03B57">
            <w:pPr>
              <w:pStyle w:val="ListParagraph"/>
              <w:numPr>
                <w:ilvl w:val="0"/>
                <w:numId w:val="2"/>
              </w:numPr>
              <w:spacing w:after="200" w:line="276" w:lineRule="auto"/>
              <w:ind w:left="295" w:hanging="283"/>
              <w:rPr>
                <w:rFonts w:ascii="Arial" w:hAnsi="Arial" w:cs="Arial"/>
                <w:color w:val="auto"/>
                <w:sz w:val="24"/>
                <w:szCs w:val="24"/>
              </w:rPr>
            </w:pPr>
            <w:r>
              <w:rPr>
                <w:rFonts w:ascii="Arial" w:hAnsi="Arial" w:cs="Arial"/>
                <w:color w:val="auto"/>
                <w:sz w:val="24"/>
                <w:szCs w:val="24"/>
              </w:rPr>
              <w:t>Postcode system to easily identify over 30 million addresses for sorting</w:t>
            </w:r>
          </w:p>
        </w:tc>
      </w:tr>
      <w:tr w:rsidR="0031775F" w14:paraId="6BCF479B" w14:textId="77777777" w:rsidTr="00092826">
        <w:tc>
          <w:tcPr>
            <w:tcW w:w="2547" w:type="dxa"/>
          </w:tcPr>
          <w:p w14:paraId="7E40CC54" w14:textId="10158B33" w:rsidR="0031775F" w:rsidRPr="00A70AFC" w:rsidRDefault="0031775F"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Outbound Logistics</w:t>
            </w:r>
          </w:p>
        </w:tc>
        <w:tc>
          <w:tcPr>
            <w:tcW w:w="6847" w:type="dxa"/>
          </w:tcPr>
          <w:p w14:paraId="268B9AC8" w14:textId="77777777" w:rsidR="0031775F" w:rsidRDefault="00092826" w:rsidP="00C03B57">
            <w:pPr>
              <w:pStyle w:val="ListParagraph"/>
              <w:numPr>
                <w:ilvl w:val="0"/>
                <w:numId w:val="3"/>
              </w:numPr>
              <w:spacing w:after="200" w:line="276" w:lineRule="auto"/>
              <w:ind w:left="295" w:hanging="283"/>
              <w:rPr>
                <w:rFonts w:ascii="Arial" w:hAnsi="Arial" w:cs="Arial"/>
                <w:color w:val="auto"/>
                <w:sz w:val="24"/>
                <w:szCs w:val="24"/>
              </w:rPr>
            </w:pPr>
            <w:r>
              <w:rPr>
                <w:rFonts w:ascii="Arial" w:hAnsi="Arial" w:cs="Arial"/>
                <w:color w:val="auto"/>
                <w:sz w:val="24"/>
                <w:szCs w:val="24"/>
              </w:rPr>
              <w:t>International mail departure through 2 airports</w:t>
            </w:r>
          </w:p>
          <w:p w14:paraId="4B52157C" w14:textId="77777777" w:rsidR="00092826" w:rsidRDefault="00092826" w:rsidP="00C03B57">
            <w:pPr>
              <w:pStyle w:val="ListParagraph"/>
              <w:numPr>
                <w:ilvl w:val="0"/>
                <w:numId w:val="3"/>
              </w:numPr>
              <w:spacing w:after="200" w:line="276" w:lineRule="auto"/>
              <w:ind w:left="295" w:hanging="283"/>
              <w:rPr>
                <w:rFonts w:ascii="Arial" w:hAnsi="Arial" w:cs="Arial"/>
                <w:color w:val="auto"/>
                <w:sz w:val="24"/>
                <w:szCs w:val="24"/>
              </w:rPr>
            </w:pPr>
            <w:r>
              <w:rPr>
                <w:rFonts w:ascii="Arial" w:hAnsi="Arial" w:cs="Arial"/>
                <w:color w:val="auto"/>
                <w:sz w:val="24"/>
                <w:szCs w:val="24"/>
              </w:rPr>
              <w:t>Ground network for road transport to Europe</w:t>
            </w:r>
          </w:p>
          <w:p w14:paraId="221F1986" w14:textId="77777777" w:rsidR="00092826" w:rsidRDefault="00092826" w:rsidP="00C03B57">
            <w:pPr>
              <w:pStyle w:val="ListParagraph"/>
              <w:numPr>
                <w:ilvl w:val="0"/>
                <w:numId w:val="3"/>
              </w:numPr>
              <w:spacing w:after="200" w:line="276" w:lineRule="auto"/>
              <w:ind w:left="295" w:hanging="283"/>
              <w:rPr>
                <w:rFonts w:ascii="Arial" w:hAnsi="Arial" w:cs="Arial"/>
                <w:color w:val="auto"/>
                <w:sz w:val="24"/>
                <w:szCs w:val="24"/>
              </w:rPr>
            </w:pPr>
            <w:r>
              <w:rPr>
                <w:rFonts w:ascii="Arial" w:hAnsi="Arial" w:cs="Arial"/>
                <w:color w:val="auto"/>
                <w:sz w:val="24"/>
                <w:szCs w:val="24"/>
              </w:rPr>
              <w:t>Over 1450 delivery offices across the UK for last mile sort and delivery</w:t>
            </w:r>
          </w:p>
          <w:p w14:paraId="193EAE9E" w14:textId="77777777" w:rsidR="00092826" w:rsidRDefault="00092826" w:rsidP="00C03B57">
            <w:pPr>
              <w:pStyle w:val="ListParagraph"/>
              <w:numPr>
                <w:ilvl w:val="0"/>
                <w:numId w:val="3"/>
              </w:numPr>
              <w:spacing w:after="200" w:line="276" w:lineRule="auto"/>
              <w:ind w:left="295" w:hanging="283"/>
              <w:rPr>
                <w:rFonts w:ascii="Arial" w:hAnsi="Arial" w:cs="Arial"/>
                <w:color w:val="auto"/>
                <w:sz w:val="24"/>
                <w:szCs w:val="24"/>
              </w:rPr>
            </w:pPr>
            <w:r>
              <w:rPr>
                <w:rFonts w:ascii="Arial" w:hAnsi="Arial" w:cs="Arial"/>
                <w:color w:val="auto"/>
                <w:sz w:val="24"/>
                <w:szCs w:val="24"/>
              </w:rPr>
              <w:t>User selectable delivery options</w:t>
            </w:r>
          </w:p>
          <w:p w14:paraId="16EBB6C4" w14:textId="095E1D86" w:rsidR="00092826" w:rsidRPr="00092826" w:rsidRDefault="00092826" w:rsidP="00C03B57">
            <w:pPr>
              <w:pStyle w:val="ListParagraph"/>
              <w:numPr>
                <w:ilvl w:val="0"/>
                <w:numId w:val="3"/>
              </w:numPr>
              <w:spacing w:after="200" w:line="276" w:lineRule="auto"/>
              <w:ind w:left="295" w:hanging="283"/>
              <w:rPr>
                <w:rFonts w:ascii="Arial" w:hAnsi="Arial" w:cs="Arial"/>
                <w:color w:val="auto"/>
                <w:sz w:val="24"/>
                <w:szCs w:val="24"/>
              </w:rPr>
            </w:pPr>
            <w:r>
              <w:rPr>
                <w:rFonts w:ascii="Arial" w:hAnsi="Arial" w:cs="Arial"/>
                <w:color w:val="auto"/>
                <w:sz w:val="24"/>
                <w:szCs w:val="24"/>
              </w:rPr>
              <w:t>Optimised delivery schedules based on customer and route information, and customer needs</w:t>
            </w:r>
          </w:p>
        </w:tc>
      </w:tr>
      <w:tr w:rsidR="0031775F" w14:paraId="07E2FD0D" w14:textId="77777777" w:rsidTr="00092826">
        <w:tc>
          <w:tcPr>
            <w:tcW w:w="2547" w:type="dxa"/>
          </w:tcPr>
          <w:p w14:paraId="09FAED50" w14:textId="04407D85" w:rsidR="0031775F" w:rsidRPr="00A70AFC" w:rsidRDefault="0031775F"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Marketing &amp; Sales</w:t>
            </w:r>
          </w:p>
        </w:tc>
        <w:tc>
          <w:tcPr>
            <w:tcW w:w="6847" w:type="dxa"/>
          </w:tcPr>
          <w:p w14:paraId="571A259F" w14:textId="77777777" w:rsidR="0031775F" w:rsidRDefault="002C441D" w:rsidP="00C03B57">
            <w:pPr>
              <w:pStyle w:val="ListParagraph"/>
              <w:numPr>
                <w:ilvl w:val="0"/>
                <w:numId w:val="4"/>
              </w:numPr>
              <w:spacing w:after="200" w:line="276" w:lineRule="auto"/>
              <w:ind w:left="320" w:hanging="283"/>
              <w:rPr>
                <w:rFonts w:ascii="Arial" w:hAnsi="Arial" w:cs="Arial"/>
                <w:color w:val="auto"/>
                <w:sz w:val="24"/>
                <w:szCs w:val="24"/>
              </w:rPr>
            </w:pPr>
            <w:r>
              <w:rPr>
                <w:rFonts w:ascii="Arial" w:hAnsi="Arial" w:cs="Arial"/>
                <w:color w:val="auto"/>
                <w:sz w:val="24"/>
                <w:szCs w:val="24"/>
              </w:rPr>
              <w:t>Royal Mail is a highly regarded brand with a strong reputation</w:t>
            </w:r>
          </w:p>
          <w:p w14:paraId="0A63EDD3" w14:textId="77777777" w:rsidR="002C441D" w:rsidRDefault="002C441D" w:rsidP="00C03B57">
            <w:pPr>
              <w:pStyle w:val="ListParagraph"/>
              <w:numPr>
                <w:ilvl w:val="0"/>
                <w:numId w:val="4"/>
              </w:numPr>
              <w:spacing w:after="200" w:line="276" w:lineRule="auto"/>
              <w:ind w:left="320" w:hanging="283"/>
              <w:rPr>
                <w:rFonts w:ascii="Arial" w:hAnsi="Arial" w:cs="Arial"/>
                <w:color w:val="auto"/>
                <w:sz w:val="24"/>
                <w:szCs w:val="24"/>
              </w:rPr>
            </w:pPr>
            <w:r>
              <w:rPr>
                <w:rFonts w:ascii="Arial" w:hAnsi="Arial" w:cs="Arial"/>
                <w:color w:val="auto"/>
                <w:sz w:val="24"/>
                <w:szCs w:val="24"/>
              </w:rPr>
              <w:t>High visibility of the community postman/woman</w:t>
            </w:r>
          </w:p>
          <w:p w14:paraId="0AF10C4D" w14:textId="77777777" w:rsidR="002C441D" w:rsidRDefault="002C441D" w:rsidP="00C03B57">
            <w:pPr>
              <w:pStyle w:val="ListParagraph"/>
              <w:numPr>
                <w:ilvl w:val="0"/>
                <w:numId w:val="4"/>
              </w:numPr>
              <w:spacing w:after="200" w:line="276" w:lineRule="auto"/>
              <w:ind w:left="320" w:hanging="283"/>
              <w:rPr>
                <w:rFonts w:ascii="Arial" w:hAnsi="Arial" w:cs="Arial"/>
                <w:color w:val="auto"/>
                <w:sz w:val="24"/>
                <w:szCs w:val="24"/>
              </w:rPr>
            </w:pPr>
            <w:r>
              <w:rPr>
                <w:rFonts w:ascii="Arial" w:hAnsi="Arial" w:cs="Arial"/>
                <w:color w:val="auto"/>
                <w:sz w:val="24"/>
                <w:szCs w:val="24"/>
              </w:rPr>
              <w:t>The Royal Mail logo, branding and commercial colouring is well known, highly distinctive and holds a Royal Charter</w:t>
            </w:r>
          </w:p>
          <w:p w14:paraId="1880D69B" w14:textId="470542E2" w:rsidR="002C441D" w:rsidRDefault="002C441D" w:rsidP="00C03B57">
            <w:pPr>
              <w:pStyle w:val="ListParagraph"/>
              <w:numPr>
                <w:ilvl w:val="0"/>
                <w:numId w:val="4"/>
              </w:numPr>
              <w:spacing w:after="200" w:line="276" w:lineRule="auto"/>
              <w:ind w:left="320" w:hanging="283"/>
              <w:rPr>
                <w:rFonts w:ascii="Arial" w:hAnsi="Arial" w:cs="Arial"/>
                <w:color w:val="auto"/>
                <w:sz w:val="24"/>
                <w:szCs w:val="24"/>
              </w:rPr>
            </w:pPr>
            <w:r>
              <w:rPr>
                <w:rFonts w:ascii="Arial" w:hAnsi="Arial" w:cs="Arial"/>
                <w:color w:val="auto"/>
                <w:sz w:val="24"/>
                <w:szCs w:val="24"/>
              </w:rPr>
              <w:t>Professional drivers and well</w:t>
            </w:r>
            <w:r w:rsidR="00F94892">
              <w:rPr>
                <w:rFonts w:ascii="Arial" w:hAnsi="Arial" w:cs="Arial"/>
                <w:color w:val="auto"/>
                <w:sz w:val="24"/>
                <w:szCs w:val="24"/>
              </w:rPr>
              <w:t>-</w:t>
            </w:r>
            <w:r>
              <w:rPr>
                <w:rFonts w:ascii="Arial" w:hAnsi="Arial" w:cs="Arial"/>
                <w:color w:val="auto"/>
                <w:sz w:val="24"/>
                <w:szCs w:val="24"/>
              </w:rPr>
              <w:t>trained personal communication/relations</w:t>
            </w:r>
          </w:p>
          <w:p w14:paraId="39DA51C3" w14:textId="77777777" w:rsidR="002C441D" w:rsidRDefault="002C441D" w:rsidP="00C03B57">
            <w:pPr>
              <w:pStyle w:val="ListParagraph"/>
              <w:numPr>
                <w:ilvl w:val="0"/>
                <w:numId w:val="4"/>
              </w:numPr>
              <w:spacing w:after="200" w:line="276" w:lineRule="auto"/>
              <w:ind w:left="320" w:hanging="283"/>
              <w:rPr>
                <w:rFonts w:ascii="Arial" w:hAnsi="Arial" w:cs="Arial"/>
                <w:color w:val="auto"/>
                <w:sz w:val="24"/>
                <w:szCs w:val="24"/>
              </w:rPr>
            </w:pPr>
            <w:r>
              <w:rPr>
                <w:rFonts w:ascii="Arial" w:hAnsi="Arial" w:cs="Arial"/>
                <w:color w:val="auto"/>
                <w:sz w:val="24"/>
                <w:szCs w:val="24"/>
              </w:rPr>
              <w:lastRenderedPageBreak/>
              <w:t>Multi-channel entry points for service purchase</w:t>
            </w:r>
          </w:p>
          <w:p w14:paraId="48911251" w14:textId="4C736025" w:rsidR="002C441D" w:rsidRDefault="002C441D" w:rsidP="00C03B57">
            <w:pPr>
              <w:pStyle w:val="ListParagraph"/>
              <w:numPr>
                <w:ilvl w:val="0"/>
                <w:numId w:val="4"/>
              </w:numPr>
              <w:spacing w:after="200" w:line="276" w:lineRule="auto"/>
              <w:ind w:left="320" w:hanging="283"/>
              <w:rPr>
                <w:rFonts w:ascii="Arial" w:hAnsi="Arial" w:cs="Arial"/>
                <w:color w:val="auto"/>
                <w:sz w:val="24"/>
                <w:szCs w:val="24"/>
              </w:rPr>
            </w:pPr>
            <w:r>
              <w:rPr>
                <w:rFonts w:ascii="Arial" w:hAnsi="Arial" w:cs="Arial"/>
                <w:color w:val="auto"/>
                <w:sz w:val="24"/>
                <w:szCs w:val="24"/>
              </w:rPr>
              <w:t xml:space="preserve">Pricing offers for business </w:t>
            </w:r>
            <w:r w:rsidR="00F94892">
              <w:rPr>
                <w:rFonts w:ascii="Arial" w:hAnsi="Arial" w:cs="Arial"/>
                <w:color w:val="auto"/>
                <w:sz w:val="24"/>
                <w:szCs w:val="24"/>
              </w:rPr>
              <w:t>customers</w:t>
            </w:r>
          </w:p>
          <w:p w14:paraId="40003D23" w14:textId="7EEA83ED" w:rsidR="002C441D" w:rsidRDefault="002C441D" w:rsidP="00C03B57">
            <w:pPr>
              <w:pStyle w:val="ListParagraph"/>
              <w:numPr>
                <w:ilvl w:val="0"/>
                <w:numId w:val="4"/>
              </w:numPr>
              <w:spacing w:after="200" w:line="276" w:lineRule="auto"/>
              <w:ind w:left="320" w:hanging="283"/>
              <w:rPr>
                <w:rFonts w:ascii="Arial" w:hAnsi="Arial" w:cs="Arial"/>
                <w:color w:val="auto"/>
                <w:sz w:val="24"/>
                <w:szCs w:val="24"/>
              </w:rPr>
            </w:pPr>
            <w:r>
              <w:rPr>
                <w:rFonts w:ascii="Arial" w:hAnsi="Arial" w:cs="Arial"/>
                <w:color w:val="auto"/>
                <w:sz w:val="24"/>
                <w:szCs w:val="24"/>
              </w:rPr>
              <w:t>Annual event (e</w:t>
            </w:r>
            <w:r w:rsidR="00C03B57">
              <w:rPr>
                <w:rFonts w:ascii="Arial" w:hAnsi="Arial" w:cs="Arial"/>
                <w:color w:val="auto"/>
                <w:sz w:val="24"/>
                <w:szCs w:val="24"/>
              </w:rPr>
              <w:t>.</w:t>
            </w:r>
            <w:r>
              <w:rPr>
                <w:rFonts w:ascii="Arial" w:hAnsi="Arial" w:cs="Arial"/>
                <w:color w:val="auto"/>
                <w:sz w:val="24"/>
                <w:szCs w:val="24"/>
              </w:rPr>
              <w:t>g</w:t>
            </w:r>
            <w:r w:rsidR="00C03B57">
              <w:rPr>
                <w:rFonts w:ascii="Arial" w:hAnsi="Arial" w:cs="Arial"/>
                <w:color w:val="auto"/>
                <w:sz w:val="24"/>
                <w:szCs w:val="24"/>
              </w:rPr>
              <w:t>.</w:t>
            </w:r>
            <w:r>
              <w:rPr>
                <w:rFonts w:ascii="Arial" w:hAnsi="Arial" w:cs="Arial"/>
                <w:color w:val="auto"/>
                <w:sz w:val="24"/>
                <w:szCs w:val="24"/>
              </w:rPr>
              <w:t xml:space="preserve"> holiday and university moving) promotion offers</w:t>
            </w:r>
          </w:p>
          <w:p w14:paraId="29DBC6CD" w14:textId="46DA36D3" w:rsidR="002C441D" w:rsidRDefault="002C441D" w:rsidP="00C03B57">
            <w:pPr>
              <w:pStyle w:val="ListParagraph"/>
              <w:numPr>
                <w:ilvl w:val="0"/>
                <w:numId w:val="4"/>
              </w:numPr>
              <w:spacing w:after="200" w:line="276" w:lineRule="auto"/>
              <w:ind w:left="320" w:hanging="283"/>
              <w:rPr>
                <w:rFonts w:ascii="Arial" w:hAnsi="Arial" w:cs="Arial"/>
                <w:color w:val="auto"/>
                <w:sz w:val="24"/>
                <w:szCs w:val="24"/>
              </w:rPr>
            </w:pPr>
            <w:r>
              <w:rPr>
                <w:rFonts w:ascii="Arial" w:hAnsi="Arial" w:cs="Arial"/>
                <w:color w:val="auto"/>
                <w:sz w:val="24"/>
                <w:szCs w:val="24"/>
              </w:rPr>
              <w:t>Collectable and limited-edition stamps</w:t>
            </w:r>
          </w:p>
          <w:p w14:paraId="7A6ECE08" w14:textId="1845255A" w:rsidR="002C441D" w:rsidRPr="002C441D" w:rsidRDefault="002C441D" w:rsidP="00C03B57">
            <w:pPr>
              <w:pStyle w:val="ListParagraph"/>
              <w:numPr>
                <w:ilvl w:val="0"/>
                <w:numId w:val="4"/>
              </w:numPr>
              <w:spacing w:after="200" w:line="276" w:lineRule="auto"/>
              <w:ind w:left="320" w:hanging="283"/>
              <w:rPr>
                <w:rFonts w:ascii="Arial" w:hAnsi="Arial" w:cs="Arial"/>
                <w:color w:val="auto"/>
                <w:sz w:val="24"/>
                <w:szCs w:val="24"/>
              </w:rPr>
            </w:pPr>
            <w:r>
              <w:rPr>
                <w:rFonts w:ascii="Arial" w:hAnsi="Arial" w:cs="Arial"/>
                <w:color w:val="auto"/>
                <w:sz w:val="24"/>
                <w:szCs w:val="24"/>
              </w:rPr>
              <w:t>Enterprise Resource Planning (ERP) system to integrate into customer’s business systems to provide advance information and identify trends and needs</w:t>
            </w:r>
          </w:p>
        </w:tc>
      </w:tr>
      <w:tr w:rsidR="0031775F" w14:paraId="785CAC48" w14:textId="77777777" w:rsidTr="00092826">
        <w:tc>
          <w:tcPr>
            <w:tcW w:w="2547" w:type="dxa"/>
          </w:tcPr>
          <w:p w14:paraId="2A127DD1" w14:textId="5B5D4AF0" w:rsidR="0031775F" w:rsidRPr="00A70AFC" w:rsidRDefault="0031775F"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lastRenderedPageBreak/>
              <w:t>Service</w:t>
            </w:r>
          </w:p>
        </w:tc>
        <w:tc>
          <w:tcPr>
            <w:tcW w:w="6847" w:type="dxa"/>
          </w:tcPr>
          <w:p w14:paraId="4249FFC6" w14:textId="77777777" w:rsidR="0031775F" w:rsidRDefault="00A51CD4" w:rsidP="00C03B57">
            <w:pPr>
              <w:pStyle w:val="ListParagraph"/>
              <w:numPr>
                <w:ilvl w:val="0"/>
                <w:numId w:val="5"/>
              </w:numPr>
              <w:spacing w:after="200" w:line="276" w:lineRule="auto"/>
              <w:ind w:left="318" w:hanging="283"/>
              <w:rPr>
                <w:rFonts w:ascii="Arial" w:hAnsi="Arial" w:cs="Arial"/>
                <w:color w:val="auto"/>
                <w:sz w:val="24"/>
                <w:szCs w:val="24"/>
              </w:rPr>
            </w:pPr>
            <w:r>
              <w:rPr>
                <w:rFonts w:ascii="Arial" w:hAnsi="Arial" w:cs="Arial"/>
                <w:color w:val="auto"/>
                <w:sz w:val="24"/>
                <w:szCs w:val="24"/>
              </w:rPr>
              <w:t>Wide range of products to suit customer needs</w:t>
            </w:r>
          </w:p>
          <w:p w14:paraId="731A707C" w14:textId="77777777" w:rsidR="00A51CD4" w:rsidRDefault="00A51CD4" w:rsidP="00C03B57">
            <w:pPr>
              <w:pStyle w:val="ListParagraph"/>
              <w:numPr>
                <w:ilvl w:val="0"/>
                <w:numId w:val="5"/>
              </w:numPr>
              <w:spacing w:after="200" w:line="276" w:lineRule="auto"/>
              <w:ind w:left="318" w:hanging="283"/>
              <w:rPr>
                <w:rFonts w:ascii="Arial" w:hAnsi="Arial" w:cs="Arial"/>
                <w:color w:val="auto"/>
                <w:sz w:val="24"/>
                <w:szCs w:val="24"/>
              </w:rPr>
            </w:pPr>
            <w:r>
              <w:rPr>
                <w:rFonts w:ascii="Arial" w:hAnsi="Arial" w:cs="Arial"/>
                <w:color w:val="auto"/>
                <w:sz w:val="24"/>
                <w:szCs w:val="24"/>
              </w:rPr>
              <w:t>Internal sub-brands to distinguish ‘premium’ courier services</w:t>
            </w:r>
          </w:p>
          <w:p w14:paraId="26A6A550" w14:textId="77777777" w:rsidR="00A51CD4" w:rsidRDefault="00A51CD4" w:rsidP="00C03B57">
            <w:pPr>
              <w:pStyle w:val="ListParagraph"/>
              <w:numPr>
                <w:ilvl w:val="0"/>
                <w:numId w:val="5"/>
              </w:numPr>
              <w:spacing w:after="200" w:line="276" w:lineRule="auto"/>
              <w:ind w:left="318" w:hanging="283"/>
              <w:rPr>
                <w:rFonts w:ascii="Arial" w:hAnsi="Arial" w:cs="Arial"/>
                <w:color w:val="auto"/>
                <w:sz w:val="24"/>
                <w:szCs w:val="24"/>
              </w:rPr>
            </w:pPr>
            <w:r>
              <w:rPr>
                <w:rFonts w:ascii="Arial" w:hAnsi="Arial" w:cs="Arial"/>
                <w:color w:val="auto"/>
                <w:sz w:val="24"/>
                <w:szCs w:val="24"/>
              </w:rPr>
              <w:t>Partnerships with worldwide national postal operators</w:t>
            </w:r>
          </w:p>
          <w:p w14:paraId="369BBEEF" w14:textId="1477AB5C" w:rsidR="00A51CD4" w:rsidRDefault="00A51CD4" w:rsidP="00C03B57">
            <w:pPr>
              <w:pStyle w:val="ListParagraph"/>
              <w:numPr>
                <w:ilvl w:val="0"/>
                <w:numId w:val="5"/>
              </w:numPr>
              <w:spacing w:after="200" w:line="276" w:lineRule="auto"/>
              <w:ind w:left="318" w:hanging="283"/>
              <w:rPr>
                <w:rFonts w:ascii="Arial" w:hAnsi="Arial" w:cs="Arial"/>
                <w:color w:val="auto"/>
                <w:sz w:val="24"/>
                <w:szCs w:val="24"/>
              </w:rPr>
            </w:pPr>
            <w:r>
              <w:rPr>
                <w:rFonts w:ascii="Arial" w:hAnsi="Arial" w:cs="Arial"/>
                <w:color w:val="auto"/>
                <w:sz w:val="24"/>
                <w:szCs w:val="24"/>
              </w:rPr>
              <w:t>Commercial Partnerships with premium international parcel carriers</w:t>
            </w:r>
          </w:p>
          <w:p w14:paraId="3E5DA649" w14:textId="77777777" w:rsidR="00A51CD4" w:rsidRDefault="00A51CD4" w:rsidP="00C03B57">
            <w:pPr>
              <w:pStyle w:val="ListParagraph"/>
              <w:numPr>
                <w:ilvl w:val="0"/>
                <w:numId w:val="5"/>
              </w:numPr>
              <w:spacing w:after="200" w:line="276" w:lineRule="auto"/>
              <w:ind w:left="318" w:hanging="283"/>
              <w:rPr>
                <w:rFonts w:ascii="Arial" w:hAnsi="Arial" w:cs="Arial"/>
                <w:color w:val="auto"/>
                <w:sz w:val="24"/>
                <w:szCs w:val="24"/>
              </w:rPr>
            </w:pPr>
            <w:r>
              <w:rPr>
                <w:rFonts w:ascii="Arial" w:hAnsi="Arial" w:cs="Arial"/>
                <w:color w:val="auto"/>
                <w:sz w:val="24"/>
                <w:szCs w:val="24"/>
              </w:rPr>
              <w:t>SME e-commerce targeting and dedicated accounts management</w:t>
            </w:r>
          </w:p>
          <w:p w14:paraId="5099CC0B" w14:textId="1CDC471C" w:rsidR="00A51CD4" w:rsidRDefault="00A51CD4" w:rsidP="00C03B57">
            <w:pPr>
              <w:pStyle w:val="ListParagraph"/>
              <w:numPr>
                <w:ilvl w:val="0"/>
                <w:numId w:val="5"/>
              </w:numPr>
              <w:spacing w:after="200" w:line="276" w:lineRule="auto"/>
              <w:ind w:left="318" w:hanging="283"/>
              <w:rPr>
                <w:rFonts w:ascii="Arial" w:hAnsi="Arial" w:cs="Arial"/>
                <w:color w:val="auto"/>
                <w:sz w:val="24"/>
                <w:szCs w:val="24"/>
              </w:rPr>
            </w:pPr>
            <w:r>
              <w:rPr>
                <w:rFonts w:ascii="Arial" w:hAnsi="Arial" w:cs="Arial"/>
                <w:color w:val="auto"/>
                <w:sz w:val="24"/>
                <w:szCs w:val="24"/>
              </w:rPr>
              <w:t>Supply chain provision for big businesses</w:t>
            </w:r>
          </w:p>
          <w:p w14:paraId="3DA44876" w14:textId="77777777" w:rsidR="00A51CD4" w:rsidRDefault="00A51CD4" w:rsidP="00C03B57">
            <w:pPr>
              <w:pStyle w:val="ListParagraph"/>
              <w:numPr>
                <w:ilvl w:val="0"/>
                <w:numId w:val="5"/>
              </w:numPr>
              <w:spacing w:after="200" w:line="276" w:lineRule="auto"/>
              <w:ind w:left="318" w:hanging="283"/>
              <w:rPr>
                <w:rFonts w:ascii="Arial" w:hAnsi="Arial" w:cs="Arial"/>
                <w:color w:val="auto"/>
                <w:sz w:val="24"/>
                <w:szCs w:val="24"/>
              </w:rPr>
            </w:pPr>
            <w:r>
              <w:rPr>
                <w:rFonts w:ascii="Arial" w:hAnsi="Arial" w:cs="Arial"/>
                <w:color w:val="auto"/>
                <w:sz w:val="24"/>
                <w:szCs w:val="24"/>
              </w:rPr>
              <w:t>Only ‘human’ phone support in UK industry</w:t>
            </w:r>
          </w:p>
          <w:p w14:paraId="22718734" w14:textId="67B4E529" w:rsidR="00A51CD4" w:rsidRPr="00A51CD4" w:rsidRDefault="00A51CD4" w:rsidP="00C03B57">
            <w:pPr>
              <w:pStyle w:val="ListParagraph"/>
              <w:numPr>
                <w:ilvl w:val="0"/>
                <w:numId w:val="5"/>
              </w:numPr>
              <w:spacing w:after="200" w:line="276" w:lineRule="auto"/>
              <w:ind w:left="318" w:hanging="283"/>
              <w:rPr>
                <w:rFonts w:ascii="Arial" w:hAnsi="Arial" w:cs="Arial"/>
                <w:color w:val="auto"/>
                <w:sz w:val="24"/>
                <w:szCs w:val="24"/>
              </w:rPr>
            </w:pPr>
            <w:r>
              <w:rPr>
                <w:rFonts w:ascii="Arial" w:hAnsi="Arial" w:cs="Arial"/>
                <w:color w:val="auto"/>
                <w:sz w:val="24"/>
                <w:szCs w:val="24"/>
              </w:rPr>
              <w:t xml:space="preserve">Online parcel updates, options and information systems updated in real time. </w:t>
            </w:r>
          </w:p>
        </w:tc>
      </w:tr>
    </w:tbl>
    <w:p w14:paraId="34D07DBC" w14:textId="5AECEB5D" w:rsidR="008746F6" w:rsidRDefault="006625B2" w:rsidP="00671468">
      <w:pPr>
        <w:spacing w:after="200" w:line="480" w:lineRule="auto"/>
        <w:jc w:val="both"/>
        <w:rPr>
          <w:rFonts w:ascii="Arial" w:hAnsi="Arial" w:cs="Arial"/>
          <w:color w:val="auto"/>
          <w:sz w:val="24"/>
          <w:szCs w:val="24"/>
        </w:rPr>
      </w:pPr>
      <w:r>
        <w:rPr>
          <w:rFonts w:ascii="Arial" w:hAnsi="Arial" w:cs="Arial"/>
          <w:color w:val="auto"/>
          <w:sz w:val="24"/>
          <w:szCs w:val="24"/>
        </w:rPr>
        <w:t xml:space="preserve"> </w:t>
      </w:r>
    </w:p>
    <w:p w14:paraId="4E0E47B8" w14:textId="250F67F0" w:rsidR="00A51CD4" w:rsidRDefault="00A51CD4" w:rsidP="00671468">
      <w:pPr>
        <w:spacing w:after="200" w:line="480" w:lineRule="auto"/>
        <w:jc w:val="both"/>
        <w:rPr>
          <w:rFonts w:ascii="Arial" w:hAnsi="Arial" w:cs="Arial"/>
          <w:color w:val="auto"/>
          <w:sz w:val="24"/>
          <w:szCs w:val="24"/>
        </w:rPr>
      </w:pPr>
      <w:r>
        <w:rPr>
          <w:rFonts w:ascii="Arial" w:hAnsi="Arial" w:cs="Arial"/>
          <w:color w:val="auto"/>
          <w:sz w:val="24"/>
          <w:szCs w:val="24"/>
        </w:rPr>
        <w:t xml:space="preserve">The </w:t>
      </w:r>
      <w:r w:rsidR="00CD251B">
        <w:rPr>
          <w:rFonts w:ascii="Arial" w:hAnsi="Arial" w:cs="Arial"/>
          <w:color w:val="auto"/>
          <w:sz w:val="24"/>
          <w:szCs w:val="24"/>
        </w:rPr>
        <w:t>supporting activities run alongside the primary activities in creating competitive advantage.</w:t>
      </w:r>
    </w:p>
    <w:tbl>
      <w:tblPr>
        <w:tblStyle w:val="TableGrid"/>
        <w:tblW w:w="0" w:type="auto"/>
        <w:tblLook w:val="04A0" w:firstRow="1" w:lastRow="0" w:firstColumn="1" w:lastColumn="0" w:noHBand="0" w:noVBand="1"/>
      </w:tblPr>
      <w:tblGrid>
        <w:gridCol w:w="2547"/>
        <w:gridCol w:w="6847"/>
      </w:tblGrid>
      <w:tr w:rsidR="008E58FD" w14:paraId="4DDDA1D4" w14:textId="77777777" w:rsidTr="008E58FD">
        <w:tc>
          <w:tcPr>
            <w:tcW w:w="2547" w:type="dxa"/>
          </w:tcPr>
          <w:p w14:paraId="522A24F4" w14:textId="589B6093" w:rsidR="008E58FD" w:rsidRPr="00A70AFC" w:rsidRDefault="008E58FD"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Technology</w:t>
            </w:r>
          </w:p>
        </w:tc>
        <w:tc>
          <w:tcPr>
            <w:tcW w:w="6847" w:type="dxa"/>
          </w:tcPr>
          <w:p w14:paraId="37994FB6" w14:textId="77777777" w:rsidR="008E7235" w:rsidRDefault="008E7235" w:rsidP="00C03B57">
            <w:pPr>
              <w:pStyle w:val="ListParagraph"/>
              <w:numPr>
                <w:ilvl w:val="0"/>
                <w:numId w:val="6"/>
              </w:numPr>
              <w:spacing w:after="200" w:line="276" w:lineRule="auto"/>
              <w:ind w:left="316" w:hanging="283"/>
              <w:rPr>
                <w:rFonts w:ascii="Arial" w:hAnsi="Arial" w:cs="Arial"/>
                <w:color w:val="auto"/>
                <w:sz w:val="24"/>
                <w:szCs w:val="24"/>
              </w:rPr>
            </w:pPr>
            <w:r>
              <w:rPr>
                <w:rFonts w:ascii="Arial" w:hAnsi="Arial" w:cs="Arial"/>
                <w:color w:val="auto"/>
                <w:sz w:val="24"/>
                <w:szCs w:val="24"/>
              </w:rPr>
              <w:t>Increasing use throughout the group</w:t>
            </w:r>
          </w:p>
          <w:p w14:paraId="3E60F7F2" w14:textId="77777777" w:rsidR="008E7235" w:rsidRDefault="008E7235" w:rsidP="00C03B57">
            <w:pPr>
              <w:pStyle w:val="ListParagraph"/>
              <w:numPr>
                <w:ilvl w:val="0"/>
                <w:numId w:val="6"/>
              </w:numPr>
              <w:spacing w:after="200" w:line="276" w:lineRule="auto"/>
              <w:ind w:left="316" w:hanging="283"/>
              <w:rPr>
                <w:rFonts w:ascii="Arial" w:hAnsi="Arial" w:cs="Arial"/>
                <w:color w:val="auto"/>
                <w:sz w:val="24"/>
                <w:szCs w:val="24"/>
              </w:rPr>
            </w:pPr>
            <w:r>
              <w:rPr>
                <w:rFonts w:ascii="Arial" w:hAnsi="Arial" w:cs="Arial"/>
                <w:color w:val="auto"/>
                <w:sz w:val="24"/>
                <w:szCs w:val="24"/>
              </w:rPr>
              <w:t>CRM management and billing</w:t>
            </w:r>
          </w:p>
          <w:p w14:paraId="0BBCDBD6" w14:textId="77777777" w:rsidR="008E7235" w:rsidRDefault="008E7235" w:rsidP="00C03B57">
            <w:pPr>
              <w:pStyle w:val="ListParagraph"/>
              <w:numPr>
                <w:ilvl w:val="0"/>
                <w:numId w:val="6"/>
              </w:numPr>
              <w:spacing w:after="200" w:line="276" w:lineRule="auto"/>
              <w:ind w:left="316" w:hanging="283"/>
              <w:rPr>
                <w:rFonts w:ascii="Arial" w:hAnsi="Arial" w:cs="Arial"/>
                <w:color w:val="auto"/>
                <w:sz w:val="24"/>
                <w:szCs w:val="24"/>
              </w:rPr>
            </w:pPr>
            <w:r>
              <w:rPr>
                <w:rFonts w:ascii="Arial" w:hAnsi="Arial" w:cs="Arial"/>
                <w:color w:val="auto"/>
                <w:sz w:val="24"/>
                <w:szCs w:val="24"/>
              </w:rPr>
              <w:t>Purchase portals – business and retail</w:t>
            </w:r>
          </w:p>
          <w:p w14:paraId="70979B3F" w14:textId="77777777" w:rsidR="008E7235" w:rsidRDefault="008E7235" w:rsidP="00C03B57">
            <w:pPr>
              <w:pStyle w:val="ListParagraph"/>
              <w:numPr>
                <w:ilvl w:val="0"/>
                <w:numId w:val="6"/>
              </w:numPr>
              <w:spacing w:after="200" w:line="276" w:lineRule="auto"/>
              <w:ind w:left="316" w:hanging="283"/>
              <w:rPr>
                <w:rFonts w:ascii="Arial" w:hAnsi="Arial" w:cs="Arial"/>
                <w:color w:val="auto"/>
                <w:sz w:val="24"/>
                <w:szCs w:val="24"/>
              </w:rPr>
            </w:pPr>
            <w:r>
              <w:rPr>
                <w:rFonts w:ascii="Arial" w:hAnsi="Arial" w:cs="Arial"/>
                <w:color w:val="auto"/>
                <w:sz w:val="24"/>
                <w:szCs w:val="24"/>
              </w:rPr>
              <w:t>Real-time delivery tracking</w:t>
            </w:r>
          </w:p>
          <w:p w14:paraId="49CE8D45" w14:textId="77777777" w:rsidR="008E7235" w:rsidRDefault="008E7235" w:rsidP="00C03B57">
            <w:pPr>
              <w:pStyle w:val="ListParagraph"/>
              <w:numPr>
                <w:ilvl w:val="0"/>
                <w:numId w:val="6"/>
              </w:numPr>
              <w:spacing w:after="200" w:line="276" w:lineRule="auto"/>
              <w:ind w:left="316" w:hanging="283"/>
              <w:rPr>
                <w:rFonts w:ascii="Arial" w:hAnsi="Arial" w:cs="Arial"/>
                <w:color w:val="auto"/>
                <w:sz w:val="24"/>
                <w:szCs w:val="24"/>
              </w:rPr>
            </w:pPr>
            <w:r>
              <w:rPr>
                <w:rFonts w:ascii="Arial" w:hAnsi="Arial" w:cs="Arial"/>
                <w:color w:val="auto"/>
                <w:sz w:val="24"/>
                <w:szCs w:val="24"/>
              </w:rPr>
              <w:t>In-flight delivery options</w:t>
            </w:r>
          </w:p>
          <w:p w14:paraId="203F539A" w14:textId="77777777" w:rsidR="008E7235" w:rsidRDefault="008E7235" w:rsidP="00C03B57">
            <w:pPr>
              <w:pStyle w:val="ListParagraph"/>
              <w:numPr>
                <w:ilvl w:val="0"/>
                <w:numId w:val="6"/>
              </w:numPr>
              <w:spacing w:after="200" w:line="276" w:lineRule="auto"/>
              <w:ind w:left="316" w:hanging="283"/>
              <w:rPr>
                <w:rFonts w:ascii="Arial" w:hAnsi="Arial" w:cs="Arial"/>
                <w:color w:val="auto"/>
                <w:sz w:val="24"/>
                <w:szCs w:val="24"/>
              </w:rPr>
            </w:pPr>
            <w:r>
              <w:rPr>
                <w:rFonts w:ascii="Arial" w:hAnsi="Arial" w:cs="Arial"/>
                <w:color w:val="auto"/>
                <w:sz w:val="24"/>
                <w:szCs w:val="24"/>
              </w:rPr>
              <w:t>Route optimisation and planning</w:t>
            </w:r>
          </w:p>
          <w:p w14:paraId="392125EF" w14:textId="77777777" w:rsidR="008E7235" w:rsidRDefault="008E7235" w:rsidP="00C03B57">
            <w:pPr>
              <w:pStyle w:val="ListParagraph"/>
              <w:numPr>
                <w:ilvl w:val="0"/>
                <w:numId w:val="6"/>
              </w:numPr>
              <w:spacing w:after="200" w:line="276" w:lineRule="auto"/>
              <w:ind w:left="316" w:hanging="283"/>
              <w:rPr>
                <w:rFonts w:ascii="Arial" w:hAnsi="Arial" w:cs="Arial"/>
                <w:color w:val="auto"/>
                <w:sz w:val="24"/>
                <w:szCs w:val="24"/>
              </w:rPr>
            </w:pPr>
            <w:r>
              <w:rPr>
                <w:rFonts w:ascii="Arial" w:hAnsi="Arial" w:cs="Arial"/>
                <w:color w:val="auto"/>
                <w:sz w:val="24"/>
                <w:szCs w:val="24"/>
              </w:rPr>
              <w:t>Customer support systems</w:t>
            </w:r>
          </w:p>
          <w:p w14:paraId="6BAE4C1A" w14:textId="77777777" w:rsidR="008E7235" w:rsidRDefault="008E7235" w:rsidP="00C03B57">
            <w:pPr>
              <w:pStyle w:val="ListParagraph"/>
              <w:numPr>
                <w:ilvl w:val="0"/>
                <w:numId w:val="6"/>
              </w:numPr>
              <w:spacing w:after="200" w:line="276" w:lineRule="auto"/>
              <w:ind w:left="316" w:hanging="283"/>
              <w:rPr>
                <w:rFonts w:ascii="Arial" w:hAnsi="Arial" w:cs="Arial"/>
                <w:color w:val="auto"/>
                <w:sz w:val="24"/>
                <w:szCs w:val="24"/>
              </w:rPr>
            </w:pPr>
            <w:r>
              <w:rPr>
                <w:rFonts w:ascii="Arial" w:hAnsi="Arial" w:cs="Arial"/>
                <w:color w:val="auto"/>
                <w:sz w:val="24"/>
                <w:szCs w:val="24"/>
              </w:rPr>
              <w:t>End-to-end mail tracking ability</w:t>
            </w:r>
          </w:p>
          <w:p w14:paraId="35D8811A" w14:textId="4F77ABE9" w:rsidR="008E7235" w:rsidRPr="008E7235" w:rsidRDefault="008E7235" w:rsidP="00C03B57">
            <w:pPr>
              <w:pStyle w:val="ListParagraph"/>
              <w:numPr>
                <w:ilvl w:val="0"/>
                <w:numId w:val="6"/>
              </w:numPr>
              <w:spacing w:after="200" w:line="276" w:lineRule="auto"/>
              <w:ind w:left="316" w:hanging="283"/>
              <w:rPr>
                <w:rFonts w:ascii="Arial" w:hAnsi="Arial" w:cs="Arial"/>
                <w:color w:val="auto"/>
                <w:sz w:val="24"/>
                <w:szCs w:val="24"/>
              </w:rPr>
            </w:pPr>
            <w:r>
              <w:rPr>
                <w:rFonts w:ascii="Arial" w:hAnsi="Arial" w:cs="Arial"/>
                <w:color w:val="auto"/>
                <w:sz w:val="24"/>
                <w:szCs w:val="24"/>
              </w:rPr>
              <w:t>Selectable automatic alerts and updates</w:t>
            </w:r>
          </w:p>
        </w:tc>
      </w:tr>
      <w:tr w:rsidR="008E58FD" w14:paraId="2DD48008" w14:textId="77777777" w:rsidTr="008E58FD">
        <w:tc>
          <w:tcPr>
            <w:tcW w:w="2547" w:type="dxa"/>
          </w:tcPr>
          <w:p w14:paraId="4A96249F" w14:textId="09E8F48B" w:rsidR="008E58FD" w:rsidRPr="00A70AFC" w:rsidRDefault="008E58FD"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lastRenderedPageBreak/>
              <w:t>Infrastructure</w:t>
            </w:r>
          </w:p>
        </w:tc>
        <w:tc>
          <w:tcPr>
            <w:tcW w:w="6847" w:type="dxa"/>
          </w:tcPr>
          <w:p w14:paraId="7A7C7B24" w14:textId="77777777" w:rsidR="008E58FD" w:rsidRDefault="00A605BD" w:rsidP="00C03B57">
            <w:pPr>
              <w:pStyle w:val="ListParagraph"/>
              <w:numPr>
                <w:ilvl w:val="0"/>
                <w:numId w:val="7"/>
              </w:numPr>
              <w:spacing w:after="200" w:line="276" w:lineRule="auto"/>
              <w:ind w:left="316" w:hanging="283"/>
              <w:rPr>
                <w:rFonts w:ascii="Arial" w:hAnsi="Arial" w:cs="Arial"/>
                <w:color w:val="auto"/>
                <w:sz w:val="24"/>
                <w:szCs w:val="24"/>
              </w:rPr>
            </w:pPr>
            <w:r>
              <w:rPr>
                <w:rFonts w:ascii="Arial" w:hAnsi="Arial" w:cs="Arial"/>
                <w:color w:val="auto"/>
                <w:sz w:val="24"/>
                <w:szCs w:val="24"/>
              </w:rPr>
              <w:t>Well established company structure</w:t>
            </w:r>
          </w:p>
          <w:p w14:paraId="241C806C" w14:textId="77777777" w:rsidR="00A605BD" w:rsidRDefault="00A605BD" w:rsidP="00C03B57">
            <w:pPr>
              <w:pStyle w:val="ListParagraph"/>
              <w:numPr>
                <w:ilvl w:val="0"/>
                <w:numId w:val="7"/>
              </w:numPr>
              <w:spacing w:after="200" w:line="276" w:lineRule="auto"/>
              <w:ind w:left="316" w:hanging="283"/>
              <w:rPr>
                <w:rFonts w:ascii="Arial" w:hAnsi="Arial" w:cs="Arial"/>
                <w:color w:val="auto"/>
                <w:sz w:val="24"/>
                <w:szCs w:val="24"/>
              </w:rPr>
            </w:pPr>
            <w:r>
              <w:rPr>
                <w:rFonts w:ascii="Arial" w:hAnsi="Arial" w:cs="Arial"/>
                <w:color w:val="auto"/>
                <w:sz w:val="24"/>
                <w:szCs w:val="24"/>
              </w:rPr>
              <w:t>Separate strategic business units to ensure adaptability under common goals</w:t>
            </w:r>
          </w:p>
          <w:p w14:paraId="047D270C" w14:textId="483B6704" w:rsidR="00A605BD" w:rsidRDefault="00A605BD" w:rsidP="00C03B57">
            <w:pPr>
              <w:pStyle w:val="ListParagraph"/>
              <w:numPr>
                <w:ilvl w:val="0"/>
                <w:numId w:val="7"/>
              </w:numPr>
              <w:spacing w:after="200" w:line="276" w:lineRule="auto"/>
              <w:ind w:left="316" w:hanging="283"/>
              <w:rPr>
                <w:rFonts w:ascii="Arial" w:hAnsi="Arial" w:cs="Arial"/>
                <w:color w:val="auto"/>
                <w:sz w:val="24"/>
                <w:szCs w:val="24"/>
              </w:rPr>
            </w:pPr>
            <w:r>
              <w:rPr>
                <w:rFonts w:ascii="Arial" w:hAnsi="Arial" w:cs="Arial"/>
                <w:color w:val="auto"/>
                <w:sz w:val="24"/>
                <w:szCs w:val="24"/>
              </w:rPr>
              <w:t>Siloed company structure</w:t>
            </w:r>
          </w:p>
          <w:p w14:paraId="163322F1" w14:textId="77777777" w:rsidR="00A605BD" w:rsidRDefault="00A605BD" w:rsidP="00C03B57">
            <w:pPr>
              <w:pStyle w:val="ListParagraph"/>
              <w:numPr>
                <w:ilvl w:val="0"/>
                <w:numId w:val="7"/>
              </w:numPr>
              <w:spacing w:after="200" w:line="276" w:lineRule="auto"/>
              <w:ind w:left="316" w:hanging="283"/>
              <w:rPr>
                <w:rFonts w:ascii="Arial" w:hAnsi="Arial" w:cs="Arial"/>
                <w:color w:val="auto"/>
                <w:sz w:val="24"/>
                <w:szCs w:val="24"/>
              </w:rPr>
            </w:pPr>
            <w:r>
              <w:rPr>
                <w:rFonts w:ascii="Arial" w:hAnsi="Arial" w:cs="Arial"/>
                <w:color w:val="auto"/>
                <w:sz w:val="24"/>
                <w:szCs w:val="24"/>
              </w:rPr>
              <w:t xml:space="preserve">Established support operations, IT, HRM, Legal, Marketing, Financial </w:t>
            </w:r>
          </w:p>
          <w:p w14:paraId="6452CD65" w14:textId="77777777" w:rsidR="00A605BD" w:rsidRDefault="00A605BD" w:rsidP="00C03B57">
            <w:pPr>
              <w:pStyle w:val="ListParagraph"/>
              <w:numPr>
                <w:ilvl w:val="0"/>
                <w:numId w:val="7"/>
              </w:numPr>
              <w:spacing w:after="200" w:line="276" w:lineRule="auto"/>
              <w:ind w:left="316" w:hanging="283"/>
              <w:rPr>
                <w:rFonts w:ascii="Arial" w:hAnsi="Arial" w:cs="Arial"/>
                <w:color w:val="auto"/>
                <w:sz w:val="24"/>
                <w:szCs w:val="24"/>
              </w:rPr>
            </w:pPr>
            <w:r>
              <w:rPr>
                <w:rFonts w:ascii="Arial" w:hAnsi="Arial" w:cs="Arial"/>
                <w:color w:val="auto"/>
                <w:sz w:val="24"/>
                <w:szCs w:val="24"/>
              </w:rPr>
              <w:t>In-house support companies – ROMAC (Facilities management), Logistics (Bulk transportation) and Fleet (Vehicle maintenance)</w:t>
            </w:r>
          </w:p>
          <w:p w14:paraId="7D07C319" w14:textId="2DC95A5F" w:rsidR="00A41F27" w:rsidRPr="00A605BD" w:rsidRDefault="00A41F27" w:rsidP="00C03B57">
            <w:pPr>
              <w:pStyle w:val="ListParagraph"/>
              <w:numPr>
                <w:ilvl w:val="0"/>
                <w:numId w:val="7"/>
              </w:numPr>
              <w:spacing w:after="200" w:line="276" w:lineRule="auto"/>
              <w:ind w:left="316" w:hanging="283"/>
              <w:rPr>
                <w:rFonts w:ascii="Arial" w:hAnsi="Arial" w:cs="Arial"/>
                <w:color w:val="auto"/>
                <w:sz w:val="24"/>
                <w:szCs w:val="24"/>
              </w:rPr>
            </w:pPr>
            <w:r>
              <w:rPr>
                <w:rFonts w:ascii="Arial" w:hAnsi="Arial" w:cs="Arial"/>
                <w:color w:val="auto"/>
                <w:sz w:val="24"/>
                <w:szCs w:val="24"/>
              </w:rPr>
              <w:t>Automated sorting and handling systems</w:t>
            </w:r>
          </w:p>
        </w:tc>
      </w:tr>
      <w:tr w:rsidR="008E58FD" w14:paraId="23EBFA96" w14:textId="77777777" w:rsidTr="008E58FD">
        <w:tc>
          <w:tcPr>
            <w:tcW w:w="2547" w:type="dxa"/>
          </w:tcPr>
          <w:p w14:paraId="4C4086C0" w14:textId="6580EAE9" w:rsidR="008E58FD" w:rsidRPr="00A70AFC" w:rsidRDefault="008E58FD" w:rsidP="00A57FE9">
            <w:pPr>
              <w:spacing w:after="200" w:line="276" w:lineRule="auto"/>
              <w:rPr>
                <w:rFonts w:ascii="Arial" w:hAnsi="Arial" w:cs="Arial"/>
                <w:b/>
                <w:bCs/>
                <w:color w:val="C00000"/>
                <w:sz w:val="24"/>
                <w:szCs w:val="24"/>
              </w:rPr>
            </w:pPr>
            <w:r w:rsidRPr="00A70AFC">
              <w:rPr>
                <w:rFonts w:ascii="Arial" w:hAnsi="Arial" w:cs="Arial"/>
                <w:b/>
                <w:bCs/>
                <w:color w:val="C00000"/>
                <w:sz w:val="24"/>
                <w:szCs w:val="24"/>
              </w:rPr>
              <w:t>Human Resource Management</w:t>
            </w:r>
          </w:p>
        </w:tc>
        <w:tc>
          <w:tcPr>
            <w:tcW w:w="6847" w:type="dxa"/>
          </w:tcPr>
          <w:p w14:paraId="6F4C5EC5" w14:textId="2C9A3110" w:rsidR="00890DFF" w:rsidRDefault="00890DFF" w:rsidP="00C03B57">
            <w:pPr>
              <w:pStyle w:val="ListParagraph"/>
              <w:numPr>
                <w:ilvl w:val="0"/>
                <w:numId w:val="8"/>
              </w:numPr>
              <w:spacing w:after="200" w:line="276" w:lineRule="auto"/>
              <w:ind w:left="316" w:hanging="283"/>
              <w:rPr>
                <w:rFonts w:ascii="Arial" w:hAnsi="Arial" w:cs="Arial"/>
                <w:color w:val="auto"/>
                <w:sz w:val="24"/>
                <w:szCs w:val="24"/>
              </w:rPr>
            </w:pPr>
            <w:r>
              <w:rPr>
                <w:rFonts w:ascii="Arial" w:hAnsi="Arial" w:cs="Arial"/>
                <w:color w:val="auto"/>
                <w:sz w:val="24"/>
                <w:szCs w:val="24"/>
              </w:rPr>
              <w:t>Over 133,000 direct employees</w:t>
            </w:r>
          </w:p>
          <w:p w14:paraId="4C437FDA" w14:textId="5AB1BA7E" w:rsidR="008E58FD" w:rsidRDefault="00890DFF" w:rsidP="00C03B57">
            <w:pPr>
              <w:pStyle w:val="ListParagraph"/>
              <w:numPr>
                <w:ilvl w:val="0"/>
                <w:numId w:val="8"/>
              </w:numPr>
              <w:spacing w:after="200" w:line="276" w:lineRule="auto"/>
              <w:ind w:left="316" w:hanging="283"/>
              <w:rPr>
                <w:rFonts w:ascii="Arial" w:hAnsi="Arial" w:cs="Arial"/>
                <w:color w:val="auto"/>
                <w:sz w:val="24"/>
                <w:szCs w:val="24"/>
              </w:rPr>
            </w:pPr>
            <w:r>
              <w:rPr>
                <w:rFonts w:ascii="Arial" w:hAnsi="Arial" w:cs="Arial"/>
                <w:color w:val="auto"/>
                <w:sz w:val="24"/>
                <w:szCs w:val="24"/>
              </w:rPr>
              <w:t>High employee engagement scores</w:t>
            </w:r>
          </w:p>
          <w:p w14:paraId="73DE9E4D" w14:textId="77777777" w:rsidR="00890DFF" w:rsidRDefault="00890DFF" w:rsidP="00C03B57">
            <w:pPr>
              <w:pStyle w:val="ListParagraph"/>
              <w:numPr>
                <w:ilvl w:val="0"/>
                <w:numId w:val="8"/>
              </w:numPr>
              <w:spacing w:after="200" w:line="276" w:lineRule="auto"/>
              <w:ind w:left="316" w:hanging="283"/>
              <w:rPr>
                <w:rFonts w:ascii="Arial" w:hAnsi="Arial" w:cs="Arial"/>
                <w:color w:val="auto"/>
                <w:sz w:val="24"/>
                <w:szCs w:val="24"/>
              </w:rPr>
            </w:pPr>
            <w:r>
              <w:rPr>
                <w:rFonts w:ascii="Arial" w:hAnsi="Arial" w:cs="Arial"/>
                <w:color w:val="auto"/>
                <w:sz w:val="24"/>
                <w:szCs w:val="24"/>
              </w:rPr>
              <w:t>Industrial relations management team</w:t>
            </w:r>
          </w:p>
          <w:p w14:paraId="43570FA4" w14:textId="77777777" w:rsidR="00890DFF" w:rsidRDefault="00890DFF" w:rsidP="00C03B57">
            <w:pPr>
              <w:pStyle w:val="ListParagraph"/>
              <w:numPr>
                <w:ilvl w:val="0"/>
                <w:numId w:val="8"/>
              </w:numPr>
              <w:spacing w:after="200" w:line="276" w:lineRule="auto"/>
              <w:ind w:left="316" w:hanging="283"/>
              <w:rPr>
                <w:rFonts w:ascii="Arial" w:hAnsi="Arial" w:cs="Arial"/>
                <w:color w:val="auto"/>
                <w:sz w:val="24"/>
                <w:szCs w:val="24"/>
              </w:rPr>
            </w:pPr>
            <w:r>
              <w:rPr>
                <w:rFonts w:ascii="Arial" w:hAnsi="Arial" w:cs="Arial"/>
                <w:color w:val="auto"/>
                <w:sz w:val="24"/>
                <w:szCs w:val="24"/>
              </w:rPr>
              <w:t>Union interaction at all levels</w:t>
            </w:r>
          </w:p>
          <w:p w14:paraId="149C8443" w14:textId="77777777" w:rsidR="00890DFF" w:rsidRDefault="00890DFF" w:rsidP="00C03B57">
            <w:pPr>
              <w:pStyle w:val="ListParagraph"/>
              <w:numPr>
                <w:ilvl w:val="0"/>
                <w:numId w:val="8"/>
              </w:numPr>
              <w:spacing w:after="200" w:line="276" w:lineRule="auto"/>
              <w:ind w:left="316" w:hanging="283"/>
              <w:rPr>
                <w:rFonts w:ascii="Arial" w:hAnsi="Arial" w:cs="Arial"/>
                <w:color w:val="auto"/>
                <w:sz w:val="24"/>
                <w:szCs w:val="24"/>
              </w:rPr>
            </w:pPr>
            <w:r>
              <w:rPr>
                <w:rFonts w:ascii="Arial" w:hAnsi="Arial" w:cs="Arial"/>
                <w:color w:val="auto"/>
                <w:sz w:val="24"/>
                <w:szCs w:val="24"/>
              </w:rPr>
              <w:t>Graduate and skilled worker programs</w:t>
            </w:r>
          </w:p>
          <w:p w14:paraId="43E2465A" w14:textId="77777777" w:rsidR="00890DFF" w:rsidRDefault="00890DFF" w:rsidP="00C03B57">
            <w:pPr>
              <w:pStyle w:val="ListParagraph"/>
              <w:numPr>
                <w:ilvl w:val="0"/>
                <w:numId w:val="8"/>
              </w:numPr>
              <w:spacing w:after="200" w:line="276" w:lineRule="auto"/>
              <w:ind w:left="316" w:hanging="283"/>
              <w:rPr>
                <w:rFonts w:ascii="Arial" w:hAnsi="Arial" w:cs="Arial"/>
                <w:color w:val="auto"/>
                <w:sz w:val="24"/>
                <w:szCs w:val="24"/>
              </w:rPr>
            </w:pPr>
            <w:r>
              <w:rPr>
                <w:rFonts w:ascii="Arial" w:hAnsi="Arial" w:cs="Arial"/>
                <w:color w:val="auto"/>
                <w:sz w:val="24"/>
                <w:szCs w:val="24"/>
              </w:rPr>
              <w:t>Industry leading compensation and benefit packages</w:t>
            </w:r>
          </w:p>
          <w:p w14:paraId="3DFE07BB" w14:textId="6685A53C" w:rsidR="00890DFF" w:rsidRDefault="00890DFF" w:rsidP="00C03B57">
            <w:pPr>
              <w:pStyle w:val="ListParagraph"/>
              <w:numPr>
                <w:ilvl w:val="0"/>
                <w:numId w:val="8"/>
              </w:numPr>
              <w:spacing w:after="200" w:line="276" w:lineRule="auto"/>
              <w:ind w:left="316" w:hanging="283"/>
              <w:rPr>
                <w:rFonts w:ascii="Arial" w:hAnsi="Arial" w:cs="Arial"/>
                <w:color w:val="auto"/>
                <w:sz w:val="24"/>
                <w:szCs w:val="24"/>
              </w:rPr>
            </w:pPr>
            <w:r>
              <w:rPr>
                <w:rFonts w:ascii="Arial" w:hAnsi="Arial" w:cs="Arial"/>
                <w:color w:val="auto"/>
                <w:sz w:val="24"/>
                <w:szCs w:val="24"/>
              </w:rPr>
              <w:t>Privatisation brought employee ownership/input through Share Incentive Package</w:t>
            </w:r>
          </w:p>
          <w:p w14:paraId="20BF45EB" w14:textId="77777777" w:rsidR="00890DFF" w:rsidRDefault="00890DFF" w:rsidP="00C03B57">
            <w:pPr>
              <w:pStyle w:val="ListParagraph"/>
              <w:numPr>
                <w:ilvl w:val="0"/>
                <w:numId w:val="8"/>
              </w:numPr>
              <w:spacing w:after="200" w:line="276" w:lineRule="auto"/>
              <w:ind w:left="316" w:hanging="283"/>
              <w:rPr>
                <w:rFonts w:ascii="Arial" w:hAnsi="Arial" w:cs="Arial"/>
                <w:color w:val="auto"/>
                <w:sz w:val="24"/>
                <w:szCs w:val="24"/>
              </w:rPr>
            </w:pPr>
            <w:r>
              <w:rPr>
                <w:rFonts w:ascii="Arial" w:hAnsi="Arial" w:cs="Arial"/>
                <w:color w:val="auto"/>
                <w:sz w:val="24"/>
                <w:szCs w:val="24"/>
              </w:rPr>
              <w:t>Established training and upskilling courses</w:t>
            </w:r>
          </w:p>
          <w:p w14:paraId="627E5767" w14:textId="5C90AE63" w:rsidR="00890DFF" w:rsidRPr="00890DFF" w:rsidRDefault="00890DFF" w:rsidP="00C03B57">
            <w:pPr>
              <w:pStyle w:val="ListParagraph"/>
              <w:numPr>
                <w:ilvl w:val="0"/>
                <w:numId w:val="8"/>
              </w:numPr>
              <w:spacing w:after="200" w:line="276" w:lineRule="auto"/>
              <w:ind w:left="316" w:hanging="283"/>
              <w:rPr>
                <w:rFonts w:ascii="Arial" w:hAnsi="Arial" w:cs="Arial"/>
                <w:color w:val="auto"/>
                <w:sz w:val="24"/>
                <w:szCs w:val="24"/>
              </w:rPr>
            </w:pPr>
            <w:r>
              <w:rPr>
                <w:rFonts w:ascii="Arial" w:hAnsi="Arial" w:cs="Arial"/>
                <w:color w:val="auto"/>
                <w:sz w:val="24"/>
                <w:szCs w:val="24"/>
              </w:rPr>
              <w:t>Detailed costing and budgeting systems</w:t>
            </w:r>
          </w:p>
        </w:tc>
      </w:tr>
      <w:tr w:rsidR="008E58FD" w14:paraId="65579D50" w14:textId="77777777" w:rsidTr="008E58FD">
        <w:tc>
          <w:tcPr>
            <w:tcW w:w="2547" w:type="dxa"/>
          </w:tcPr>
          <w:p w14:paraId="2EF9231C" w14:textId="4449A3EB" w:rsidR="008E58FD" w:rsidRPr="00A70AFC" w:rsidRDefault="008E58FD"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Procurement</w:t>
            </w:r>
          </w:p>
        </w:tc>
        <w:tc>
          <w:tcPr>
            <w:tcW w:w="6847" w:type="dxa"/>
          </w:tcPr>
          <w:p w14:paraId="7E2E67AF" w14:textId="77777777" w:rsidR="008E58FD" w:rsidRDefault="00586ACF" w:rsidP="00C03B57">
            <w:pPr>
              <w:pStyle w:val="ListParagraph"/>
              <w:numPr>
                <w:ilvl w:val="0"/>
                <w:numId w:val="9"/>
              </w:numPr>
              <w:spacing w:after="200" w:line="276" w:lineRule="auto"/>
              <w:ind w:left="316" w:hanging="283"/>
              <w:rPr>
                <w:rFonts w:ascii="Arial" w:hAnsi="Arial" w:cs="Arial"/>
                <w:color w:val="auto"/>
                <w:sz w:val="24"/>
                <w:szCs w:val="24"/>
              </w:rPr>
            </w:pPr>
            <w:r>
              <w:rPr>
                <w:rFonts w:ascii="Arial" w:hAnsi="Arial" w:cs="Arial"/>
                <w:color w:val="auto"/>
                <w:sz w:val="24"/>
                <w:szCs w:val="24"/>
              </w:rPr>
              <w:t>Long term relationships with suppliers</w:t>
            </w:r>
          </w:p>
          <w:p w14:paraId="1D101183" w14:textId="77777777" w:rsidR="00586ACF" w:rsidRDefault="00586ACF" w:rsidP="00C03B57">
            <w:pPr>
              <w:pStyle w:val="ListParagraph"/>
              <w:numPr>
                <w:ilvl w:val="0"/>
                <w:numId w:val="9"/>
              </w:numPr>
              <w:spacing w:after="200" w:line="276" w:lineRule="auto"/>
              <w:ind w:left="316" w:hanging="283"/>
              <w:rPr>
                <w:rFonts w:ascii="Arial" w:hAnsi="Arial" w:cs="Arial"/>
                <w:color w:val="auto"/>
                <w:sz w:val="24"/>
                <w:szCs w:val="24"/>
              </w:rPr>
            </w:pPr>
            <w:r>
              <w:rPr>
                <w:rFonts w:ascii="Arial" w:hAnsi="Arial" w:cs="Arial"/>
                <w:color w:val="auto"/>
                <w:sz w:val="24"/>
                <w:szCs w:val="24"/>
              </w:rPr>
              <w:t>High buying power for new contracts</w:t>
            </w:r>
          </w:p>
          <w:p w14:paraId="4F46F3B0" w14:textId="77777777" w:rsidR="00586ACF" w:rsidRDefault="00586ACF" w:rsidP="00C03B57">
            <w:pPr>
              <w:pStyle w:val="ListParagraph"/>
              <w:numPr>
                <w:ilvl w:val="0"/>
                <w:numId w:val="9"/>
              </w:numPr>
              <w:spacing w:after="200" w:line="276" w:lineRule="auto"/>
              <w:ind w:left="316" w:hanging="283"/>
              <w:rPr>
                <w:rFonts w:ascii="Arial" w:hAnsi="Arial" w:cs="Arial"/>
                <w:color w:val="auto"/>
                <w:sz w:val="24"/>
                <w:szCs w:val="24"/>
              </w:rPr>
            </w:pPr>
            <w:r>
              <w:rPr>
                <w:rFonts w:ascii="Arial" w:hAnsi="Arial" w:cs="Arial"/>
                <w:color w:val="auto"/>
                <w:sz w:val="24"/>
                <w:szCs w:val="24"/>
              </w:rPr>
              <w:t>Properties held long term and owned outright</w:t>
            </w:r>
          </w:p>
          <w:p w14:paraId="6E5213A4" w14:textId="77777777" w:rsidR="00586ACF" w:rsidRDefault="00586ACF" w:rsidP="00C03B57">
            <w:pPr>
              <w:pStyle w:val="ListParagraph"/>
              <w:numPr>
                <w:ilvl w:val="0"/>
                <w:numId w:val="9"/>
              </w:numPr>
              <w:spacing w:after="200" w:line="276" w:lineRule="auto"/>
              <w:ind w:left="316" w:hanging="283"/>
              <w:rPr>
                <w:rFonts w:ascii="Arial" w:hAnsi="Arial" w:cs="Arial"/>
                <w:color w:val="auto"/>
                <w:sz w:val="24"/>
                <w:szCs w:val="24"/>
              </w:rPr>
            </w:pPr>
            <w:r>
              <w:rPr>
                <w:rFonts w:ascii="Arial" w:hAnsi="Arial" w:cs="Arial"/>
                <w:color w:val="auto"/>
                <w:sz w:val="24"/>
                <w:szCs w:val="24"/>
              </w:rPr>
              <w:t>Centralised procurement to ensure best pricing across the group</w:t>
            </w:r>
          </w:p>
          <w:p w14:paraId="79889E10" w14:textId="77777777" w:rsidR="00586ACF" w:rsidRDefault="00586ACF" w:rsidP="00C03B57">
            <w:pPr>
              <w:pStyle w:val="ListParagraph"/>
              <w:numPr>
                <w:ilvl w:val="0"/>
                <w:numId w:val="9"/>
              </w:numPr>
              <w:spacing w:after="200" w:line="276" w:lineRule="auto"/>
              <w:ind w:left="316" w:hanging="283"/>
              <w:rPr>
                <w:rFonts w:ascii="Arial" w:hAnsi="Arial" w:cs="Arial"/>
                <w:color w:val="auto"/>
                <w:sz w:val="24"/>
                <w:szCs w:val="24"/>
              </w:rPr>
            </w:pPr>
            <w:r>
              <w:rPr>
                <w:rFonts w:ascii="Arial" w:hAnsi="Arial" w:cs="Arial"/>
                <w:color w:val="auto"/>
                <w:sz w:val="24"/>
                <w:szCs w:val="24"/>
              </w:rPr>
              <w:t>Internal maintenance of fleet to reduce costs</w:t>
            </w:r>
          </w:p>
          <w:p w14:paraId="26C4C21D" w14:textId="5950ACBA" w:rsidR="00586ACF" w:rsidRPr="00F61740" w:rsidRDefault="00586ACF" w:rsidP="00C03B57">
            <w:pPr>
              <w:pStyle w:val="ListParagraph"/>
              <w:numPr>
                <w:ilvl w:val="0"/>
                <w:numId w:val="9"/>
              </w:numPr>
              <w:spacing w:after="200" w:line="276" w:lineRule="auto"/>
              <w:ind w:left="316" w:hanging="283"/>
              <w:rPr>
                <w:rFonts w:ascii="Arial" w:hAnsi="Arial" w:cs="Arial"/>
                <w:color w:val="auto"/>
                <w:sz w:val="24"/>
                <w:szCs w:val="24"/>
              </w:rPr>
            </w:pPr>
            <w:r>
              <w:rPr>
                <w:rFonts w:ascii="Arial" w:hAnsi="Arial" w:cs="Arial"/>
                <w:color w:val="auto"/>
                <w:sz w:val="24"/>
                <w:szCs w:val="24"/>
              </w:rPr>
              <w:t>Bulk vehicle purchasing (&gt;30,000 strong fleet)</w:t>
            </w:r>
          </w:p>
        </w:tc>
      </w:tr>
    </w:tbl>
    <w:p w14:paraId="5671B0E6" w14:textId="7081970C" w:rsidR="00A12790" w:rsidRPr="00530DBD" w:rsidRDefault="00530DBD" w:rsidP="00671468">
      <w:pPr>
        <w:spacing w:after="200" w:line="480" w:lineRule="auto"/>
        <w:jc w:val="both"/>
        <w:rPr>
          <w:rFonts w:ascii="Arial" w:hAnsi="Arial" w:cs="Arial"/>
          <w:color w:val="auto"/>
          <w:sz w:val="24"/>
          <w:szCs w:val="24"/>
        </w:rPr>
      </w:pPr>
      <w:r w:rsidRPr="00530DBD">
        <w:rPr>
          <w:rFonts w:ascii="Arial" w:hAnsi="Arial" w:cs="Arial"/>
          <w:color w:val="auto"/>
          <w:sz w:val="24"/>
          <w:szCs w:val="24"/>
        </w:rPr>
        <w:fldChar w:fldCharType="begin"/>
      </w:r>
      <w:r w:rsidRPr="00530DBD">
        <w:rPr>
          <w:rFonts w:ascii="Arial" w:hAnsi="Arial" w:cs="Arial"/>
          <w:color w:val="auto"/>
          <w:sz w:val="24"/>
          <w:szCs w:val="24"/>
        </w:rPr>
        <w:instrText xml:space="preserve"> ADDIN ZOTERO_ITEM CSL_CITATION {"citationID":"XU70Bp9J","properties":{"formattedCitation":"(Royal Mail Group, 2018, 2019a, 2019b, 2021; Accenture, 2020; Bellis, 2020; OFCOM, 2020; Harper, 2021; Moran, 2021)","plainCitation":"(Royal Mail Group, 2018, 2019a, 2019b, 2021; Accenture, 2020; Bellis, 2020; OFCOM, 2020; Harper, 2021; Moran, 2021)","noteIndex":0},"citationItems":[{"id":2712,"uris":["http://zotero.org/users/551440/items/EDJMZA8U"],"uri":["http://zotero.org/users/551440/items/EDJMZA8U"],"itemData":{"id":2712,"type":"report","genre":"Annual Report","language":"en","page":"167","publisher":"Royal Mail Group","source":"Zotero","title":"Annual Report and Financial Statements 2017-18","author":[{"family":"Royal Mail Group","given":""}],"issued":{"date-parts":[["2018"]]}},"label":"page"},{"id":2715,"uris":["http://zotero.org/users/551440/items/E25A4DSV"],"uri":["http://zotero.org/users/551440/items/E25A4DSV"],"itemData":{"id":2715,"type":"report","genre":"Annual Report","page":"236","publisher":"Royal Mail Group","title":"Annual Report and Financial Statements 2018-19","URL":"https://www.royalmailgroup.com/media/10924/royal_mail_ar19_190918.pdf","author":[{"family":"Royal Mail Group","given":""}],"accessed":{"date-parts":[["2021",6,20]]},"issued":{"date-parts":[["2019"]]}},"label":"page"},{"id":2565,"uris":["http://zotero.org/users/551440/items/54FI73E6"],"uri":["http://zotero.org/users/551440/items/54FI73E6"],"itemData":{"id":2565,"type":"report","genre":"Presentation","title":"Journey 2024. Growing, Efficient, Diversified.","URL":"https://www.royalmailgroup.com/media/10705/fy-2018-19-results-and-strategy-presentation.pdf","author":[{"literal":"Royal Mail Group"}],"accessed":{"date-parts":[["2020",12,1]]},"issued":{"date-parts":[["2019",5,22]]}},"label":"page"},{"id":2335,"uris":["http://zotero.org/users/551440/items/27SESQNG"],"uri":["http://zotero.org/users/551440/items/27SESQNG"],"itemData":{"id":2335,"type":"report","page":"224","publisher":"Royal Mail Group","title":"Annual Report and Financial Statements 2020-21 - Connecting Customers, Companies and Countries","URL":"https://www.royalmailgroup.com/media/11465/rmg_ar2020-21.pdf","author":[{"family":"Royal Mail Group","given":""}],"accessed":{"date-parts":[["2021",6,19]]},"issued":{"date-parts":[["2021",6]]}},"label":"page"},{"id":2307,"uris":["http://zotero.org/users/551440/items/5RHK5WHB"],"uri":["http://zotero.org/users/551440/items/5RHK5WHB"],"itemData":{"id":2307,"type":"report","page":"16","publisher":"Accenture","title":"Reiventing the Last Mile: Win the race to the top","URL":"https://www.accenture.com/_acnmedia/PDF-116/Accenture-Postal-Research-Story-POV.pdf#zoom=50","author":[{"family":"Accenture","given":""}],"accessed":{"date-parts":[["2021",6,10]]},"issued":{"date-parts":[["2020",4,8]]}},"label":"page"},{"id":2720,"uris":["http://zotero.org/users/551440/items/QFGZIJ96"],"uri":["http://zotero.org/users/551440/items/QFGZIJ96"],"itemData":{"id":2720,"type":"webpage","abstract":"A VILLAGE community has been united in saying ‘thank you’ to its postman, who ‘always went the extra mile’ on his retirement.","container-title":"The Northern Echo","language":"en","title":"Postman thanked for over 40 years of service with The Royal Mail","URL":"https://www.thenorthernecho.co.uk/news/18870765.postman-thanked-hard-work-delivering-rural-villages/","author":[{"family":"Bellis","given":"Richard"}],"accessed":{"date-parts":[["2021",6,20]]},"issued":{"date-parts":[["2020",11,16]]}},"label":"page"},{"id":2293,"uris":["http://zotero.org/users/551440/items/4SMZLL5H"],"uri":["http://zotero.org/users/551440/items/4SMZLL5H"],"itemData":{"id":2293,"type":"report","language":"en","page":"81","publisher":"Office for Communications","source":"Zotero","title":"Annual Monitoring Update on Postal Services: Financial Year 2019-2020","URL":"https://www.ofcom.org.uk/__data/assets/pdf_file/0022/208219/2019-20-annual-monitoring-update-postal-market.pdf","author":[{"family":"OFCOM","given":""}],"issued":{"date-parts":[["2020",11,26]]}},"label":"page"},{"id":2728,"uris":["http://zotero.org/users/551440/items/P73YBV2K"],"uri":["http://zotero.org/users/551440/items/P73YBV2K"],"itemData":{"id":2728,"type":"article-newspaper","abstract":"Customers will be offered the ability to pay extra for a premium service","container-title":"BirminghamLive","language":"en","note":"section: Midlands News","title":"Royal Mail to offer customers chance to set delivery times","URL":"https://www.birminghammail.co.uk/news/midlands-news/royal-mail-offer-customers-chance-20774646","author":[{"family":"Harper","given":"Chris"}],"accessed":{"date-parts":[["2021",6,20]]},"issued":{"date-parts":[["2021",6,9]]}},"label":"page"},{"id":2730,"uris":["http://zotero.org/users/551440/items/56M5EL2V"],"uri":["http://zotero.org/users/551440/items/56M5EL2V"],"itemData":{"id":2730,"type":"post-weblog","abstract":"Royal Mail’s new nationwide doorstep collection service, delivered by its postmen and postwomen, will benefit retailers and consumers alike.","container-title":"Drapers","language":"en","title":"Unrivalled reliability and convenience with Royal Mail","URL":"https://www.drapersonline.com/insight/the-industry-view/unrivalled-reliability-and-convenience-with-royal-mail","author":[{"family":"Moran","given":"Graeme"}],"accessed":{"date-parts":[["2021",6,20]]},"issued":{"date-parts":[["2021",6,2]]}},"label":"page"}],"schema":"https://github.com/citation-style-language/schema/raw/master/csl-citation.json"} </w:instrText>
      </w:r>
      <w:r w:rsidRPr="00530DBD">
        <w:rPr>
          <w:rFonts w:ascii="Arial" w:hAnsi="Arial" w:cs="Arial"/>
          <w:color w:val="auto"/>
          <w:sz w:val="24"/>
          <w:szCs w:val="24"/>
        </w:rPr>
        <w:fldChar w:fldCharType="separate"/>
      </w:r>
      <w:r w:rsidRPr="00530DBD">
        <w:rPr>
          <w:rFonts w:ascii="Arial" w:hAnsi="Arial" w:cs="Arial"/>
          <w:color w:val="auto"/>
          <w:sz w:val="24"/>
        </w:rPr>
        <w:t>(Royal Mail Group, 2018, 2019a, 2019b, 2021; Accenture, 2020; Bellis, 2020; OFCOM, 2020; Harper, 2021; Moran, 2021)</w:t>
      </w:r>
      <w:r w:rsidRPr="00530DBD">
        <w:rPr>
          <w:rFonts w:ascii="Arial" w:hAnsi="Arial" w:cs="Arial"/>
          <w:color w:val="auto"/>
          <w:sz w:val="24"/>
          <w:szCs w:val="24"/>
        </w:rPr>
        <w:fldChar w:fldCharType="end"/>
      </w:r>
    </w:p>
    <w:p w14:paraId="340C4173" w14:textId="553796BE" w:rsidR="001C59A8" w:rsidRPr="00482115" w:rsidRDefault="001C59A8" w:rsidP="001C59A8">
      <w:pPr>
        <w:pStyle w:val="Heading2"/>
        <w:ind w:left="720"/>
        <w:rPr>
          <w:rFonts w:ascii="Arial" w:hAnsi="Arial" w:cs="Arial"/>
          <w:color w:val="C00000"/>
          <w:sz w:val="28"/>
          <w:szCs w:val="28"/>
        </w:rPr>
      </w:pPr>
      <w:bookmarkStart w:id="5" w:name="_Toc75111266"/>
      <w:r>
        <w:rPr>
          <w:rFonts w:ascii="Arial" w:hAnsi="Arial" w:cs="Arial"/>
          <w:color w:val="C00000"/>
          <w:sz w:val="28"/>
          <w:szCs w:val="28"/>
        </w:rPr>
        <w:t>SWOT Analysis</w:t>
      </w:r>
      <w:bookmarkEnd w:id="5"/>
    </w:p>
    <w:p w14:paraId="1BA00845" w14:textId="77777777" w:rsidR="001C59A8" w:rsidRPr="00AC2A21" w:rsidRDefault="001C59A8" w:rsidP="001C59A8">
      <w:pPr>
        <w:rPr>
          <w:rFonts w:ascii="Arial" w:hAnsi="Arial" w:cs="Arial"/>
          <w:sz w:val="24"/>
          <w:szCs w:val="24"/>
        </w:rPr>
      </w:pPr>
    </w:p>
    <w:p w14:paraId="0FBE4D55" w14:textId="54058B83" w:rsidR="008C1C2C" w:rsidRDefault="00875193" w:rsidP="00060A4F">
      <w:pPr>
        <w:spacing w:after="200" w:line="480" w:lineRule="auto"/>
        <w:jc w:val="both"/>
        <w:rPr>
          <w:rFonts w:ascii="Arial" w:hAnsi="Arial" w:cs="Arial"/>
          <w:color w:val="auto"/>
          <w:sz w:val="24"/>
          <w:szCs w:val="24"/>
        </w:rPr>
      </w:pPr>
      <w:r>
        <w:rPr>
          <w:rFonts w:ascii="Arial" w:hAnsi="Arial" w:cs="Arial"/>
          <w:color w:val="auto"/>
          <w:sz w:val="24"/>
          <w:szCs w:val="24"/>
        </w:rPr>
        <w:t xml:space="preserve">The Value chain analysis has mapped the structure and process within Royal Mail that are used in </w:t>
      </w:r>
      <w:r w:rsidR="006F71B5">
        <w:rPr>
          <w:rFonts w:ascii="Arial" w:hAnsi="Arial" w:cs="Arial"/>
          <w:color w:val="auto"/>
          <w:sz w:val="24"/>
          <w:szCs w:val="24"/>
        </w:rPr>
        <w:t>its</w:t>
      </w:r>
      <w:r>
        <w:rPr>
          <w:rFonts w:ascii="Arial" w:hAnsi="Arial" w:cs="Arial"/>
          <w:color w:val="auto"/>
          <w:sz w:val="24"/>
          <w:szCs w:val="24"/>
        </w:rPr>
        <w:t xml:space="preserve"> normal operation</w:t>
      </w:r>
      <w:r w:rsidR="006F71B5">
        <w:rPr>
          <w:rFonts w:ascii="Arial" w:hAnsi="Arial" w:cs="Arial"/>
          <w:color w:val="auto"/>
          <w:sz w:val="24"/>
          <w:szCs w:val="24"/>
        </w:rPr>
        <w:t xml:space="preserve">, based on this we need to look at the strengths and weaknesses of the company in light of digital disruption to these. Within the external </w:t>
      </w:r>
      <w:r w:rsidR="006F71B5">
        <w:rPr>
          <w:rFonts w:ascii="Arial" w:hAnsi="Arial" w:cs="Arial"/>
          <w:color w:val="auto"/>
          <w:sz w:val="24"/>
          <w:szCs w:val="24"/>
        </w:rPr>
        <w:lastRenderedPageBreak/>
        <w:t xml:space="preserve">analysis presentation, the opportunities and threats of a SWOT analysis have already been discussed. </w:t>
      </w:r>
    </w:p>
    <w:p w14:paraId="6138D9B0" w14:textId="5E25841C" w:rsidR="00E90858" w:rsidRPr="00E90858" w:rsidRDefault="00E90858" w:rsidP="00060A4F">
      <w:pPr>
        <w:pStyle w:val="Heading3"/>
        <w:ind w:left="1440"/>
        <w:jc w:val="both"/>
        <w:rPr>
          <w:rFonts w:ascii="Arial" w:hAnsi="Arial" w:cs="Arial"/>
          <w:b/>
          <w:bCs/>
          <w:i w:val="0"/>
          <w:iCs/>
          <w:color w:val="C00000"/>
        </w:rPr>
      </w:pPr>
      <w:bookmarkStart w:id="6" w:name="_Toc75111267"/>
      <w:r w:rsidRPr="00E90858">
        <w:rPr>
          <w:rFonts w:ascii="Arial" w:hAnsi="Arial" w:cs="Arial"/>
          <w:b/>
          <w:bCs/>
          <w:i w:val="0"/>
          <w:iCs/>
          <w:color w:val="C00000"/>
        </w:rPr>
        <w:t>Strengths</w:t>
      </w:r>
      <w:bookmarkEnd w:id="6"/>
    </w:p>
    <w:p w14:paraId="604A06D4" w14:textId="12F4E6DC" w:rsidR="00E90858" w:rsidRDefault="00E90858" w:rsidP="00060A4F">
      <w:pPr>
        <w:pStyle w:val="Heading3"/>
        <w:jc w:val="both"/>
        <w:rPr>
          <w:rFonts w:ascii="Arial" w:hAnsi="Arial" w:cs="Arial"/>
          <w:i w:val="0"/>
          <w:iCs/>
          <w:color w:val="C00000"/>
        </w:rPr>
      </w:pPr>
    </w:p>
    <w:p w14:paraId="31FBF4B0" w14:textId="7E1C29AC" w:rsidR="00E90858" w:rsidRPr="00B56666" w:rsidRDefault="00B56666" w:rsidP="00C03B57">
      <w:pPr>
        <w:pStyle w:val="ListParagraph"/>
        <w:numPr>
          <w:ilvl w:val="0"/>
          <w:numId w:val="10"/>
        </w:numPr>
        <w:spacing w:line="480" w:lineRule="auto"/>
        <w:jc w:val="both"/>
        <w:rPr>
          <w:rFonts w:ascii="Arial" w:hAnsi="Arial" w:cs="Arial"/>
          <w:color w:val="auto"/>
          <w:sz w:val="24"/>
          <w:szCs w:val="24"/>
        </w:rPr>
      </w:pPr>
      <w:r w:rsidRPr="00B56666">
        <w:rPr>
          <w:rFonts w:ascii="Arial" w:hAnsi="Arial" w:cs="Arial"/>
          <w:color w:val="auto"/>
          <w:sz w:val="24"/>
          <w:szCs w:val="24"/>
        </w:rPr>
        <w:t>Strong presence in B2B and B2C sectors – B2C Growing</w:t>
      </w:r>
      <w:r>
        <w:rPr>
          <w:rFonts w:ascii="Arial" w:hAnsi="Arial" w:cs="Arial"/>
          <w:color w:val="auto"/>
          <w:sz w:val="24"/>
          <w:szCs w:val="24"/>
        </w:rPr>
        <w:t xml:space="preserve"> YoY</w:t>
      </w:r>
    </w:p>
    <w:p w14:paraId="58B21A81" w14:textId="3CD7489C" w:rsidR="00B56666" w:rsidRDefault="00B56666" w:rsidP="00C03B57">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Market share growth growing in new international markets</w:t>
      </w:r>
    </w:p>
    <w:p w14:paraId="2A09564D" w14:textId="51679341" w:rsidR="00B56666" w:rsidRDefault="00B56666" w:rsidP="00C03B57">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Royal Mail handles 99% of letter mail – even through this is a declining market</w:t>
      </w:r>
    </w:p>
    <w:p w14:paraId="0D89044D" w14:textId="060E6802" w:rsidR="00B56666" w:rsidRDefault="00B56666" w:rsidP="00C03B57">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Largest drop-off/collection point network in the UK – 11,000 locations</w:t>
      </w:r>
    </w:p>
    <w:p w14:paraId="71B8D0E4" w14:textId="2EDD9C40" w:rsidR="00B56666" w:rsidRDefault="00B56666" w:rsidP="00C03B57">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Large selection of differentiated products to suit individual customer needs</w:t>
      </w:r>
    </w:p>
    <w:p w14:paraId="06C00A5C" w14:textId="6173D0D3" w:rsidR="00B56666" w:rsidRDefault="00044674" w:rsidP="00C03B57">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Multiple IT infrastructure and modernisation projects completed over the past 4 years. Including all new PDA hardware and software systems</w:t>
      </w:r>
    </w:p>
    <w:p w14:paraId="331F245E" w14:textId="7410787A" w:rsidR="00044674" w:rsidRDefault="00044674" w:rsidP="00C03B57">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Full End to End tracking with customer visibility</w:t>
      </w:r>
    </w:p>
    <w:p w14:paraId="36EAC5D9" w14:textId="05D40B92" w:rsidR="00044674" w:rsidRDefault="00044674" w:rsidP="00C03B57">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Ability for customers (sender and receiver) to choose a range of delivery options e</w:t>
      </w:r>
      <w:r w:rsidR="00C03B57">
        <w:rPr>
          <w:rFonts w:ascii="Arial" w:hAnsi="Arial" w:cs="Arial"/>
          <w:color w:val="auto"/>
          <w:sz w:val="24"/>
          <w:szCs w:val="24"/>
        </w:rPr>
        <w:t>.</w:t>
      </w:r>
      <w:r>
        <w:rPr>
          <w:rFonts w:ascii="Arial" w:hAnsi="Arial" w:cs="Arial"/>
          <w:color w:val="auto"/>
          <w:sz w:val="24"/>
          <w:szCs w:val="24"/>
        </w:rPr>
        <w:t>g. Safe place, neighbour, alternative day</w:t>
      </w:r>
    </w:p>
    <w:p w14:paraId="0EB80567" w14:textId="5A278AAD" w:rsidR="00044674" w:rsidRDefault="00044674" w:rsidP="00C03B57">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Real-time live parcel tracking – full visibility of driver location</w:t>
      </w:r>
    </w:p>
    <w:p w14:paraId="39FFED42" w14:textId="443DF261" w:rsidR="00044674" w:rsidRDefault="00E918E0" w:rsidP="00C03B57">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‘In-flight’ delivery alterations – customers can change preferences while item is on delivery if circumstances change</w:t>
      </w:r>
    </w:p>
    <w:p w14:paraId="13FEACDF" w14:textId="5D45E3FA" w:rsidR="00057E5D" w:rsidRDefault="00057E5D" w:rsidP="00C03B57">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Big Data and AI being used to optimise </w:t>
      </w:r>
      <w:r w:rsidR="006B57B4">
        <w:rPr>
          <w:rFonts w:ascii="Arial" w:hAnsi="Arial" w:cs="Arial"/>
          <w:color w:val="auto"/>
          <w:sz w:val="24"/>
          <w:szCs w:val="24"/>
        </w:rPr>
        <w:t>workflow</w:t>
      </w:r>
      <w:r>
        <w:rPr>
          <w:rFonts w:ascii="Arial" w:hAnsi="Arial" w:cs="Arial"/>
          <w:color w:val="auto"/>
          <w:sz w:val="24"/>
          <w:szCs w:val="24"/>
        </w:rPr>
        <w:t xml:space="preserve"> and identify problem areas</w:t>
      </w:r>
    </w:p>
    <w:p w14:paraId="2C37497F" w14:textId="77777777" w:rsidR="00896CCB" w:rsidRDefault="00896CCB" w:rsidP="00C03B57">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Strong customer service provision</w:t>
      </w:r>
    </w:p>
    <w:p w14:paraId="7771E337" w14:textId="17885B04" w:rsidR="00896CCB" w:rsidRDefault="00896CCB" w:rsidP="00C03B57">
      <w:pPr>
        <w:pStyle w:val="ListParagraph"/>
        <w:numPr>
          <w:ilvl w:val="1"/>
          <w:numId w:val="10"/>
        </w:numPr>
        <w:spacing w:line="480" w:lineRule="auto"/>
        <w:jc w:val="both"/>
        <w:rPr>
          <w:rFonts w:ascii="Arial" w:hAnsi="Arial" w:cs="Arial"/>
          <w:color w:val="auto"/>
          <w:sz w:val="24"/>
          <w:szCs w:val="24"/>
        </w:rPr>
      </w:pPr>
      <w:r>
        <w:rPr>
          <w:rFonts w:ascii="Arial" w:hAnsi="Arial" w:cs="Arial"/>
          <w:color w:val="auto"/>
          <w:sz w:val="24"/>
          <w:szCs w:val="24"/>
        </w:rPr>
        <w:t xml:space="preserve">Integrated system so any person on any customer service team can see previous enquires, investigations and answers given to customers </w:t>
      </w:r>
    </w:p>
    <w:p w14:paraId="196B6B5D" w14:textId="366D82D7" w:rsidR="00896CCB" w:rsidRDefault="00896CCB" w:rsidP="00C03B57">
      <w:pPr>
        <w:pStyle w:val="ListParagraph"/>
        <w:numPr>
          <w:ilvl w:val="1"/>
          <w:numId w:val="10"/>
        </w:numPr>
        <w:spacing w:line="480" w:lineRule="auto"/>
        <w:jc w:val="both"/>
        <w:rPr>
          <w:rFonts w:ascii="Arial" w:hAnsi="Arial" w:cs="Arial"/>
          <w:color w:val="auto"/>
          <w:sz w:val="24"/>
          <w:szCs w:val="24"/>
        </w:rPr>
      </w:pPr>
      <w:r>
        <w:rPr>
          <w:rFonts w:ascii="Arial" w:hAnsi="Arial" w:cs="Arial"/>
          <w:color w:val="auto"/>
          <w:sz w:val="24"/>
          <w:szCs w:val="24"/>
        </w:rPr>
        <w:t xml:space="preserve">Multi-channel communication options, expanding into social media </w:t>
      </w:r>
      <w:r w:rsidR="006B57B4">
        <w:rPr>
          <w:rFonts w:ascii="Arial" w:hAnsi="Arial" w:cs="Arial"/>
          <w:color w:val="auto"/>
          <w:sz w:val="24"/>
          <w:szCs w:val="24"/>
        </w:rPr>
        <w:t>platforms</w:t>
      </w:r>
    </w:p>
    <w:p w14:paraId="224131DF" w14:textId="7AA72ECD" w:rsidR="00402858" w:rsidRDefault="00402858" w:rsidP="00C03B57">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Nationally ‘treasured’ service and staff presence</w:t>
      </w:r>
    </w:p>
    <w:p w14:paraId="093B6E39" w14:textId="6EA87096" w:rsidR="008C1C2C" w:rsidRDefault="006B57B4" w:rsidP="00060A4F">
      <w:pPr>
        <w:spacing w:after="200" w:line="480" w:lineRule="auto"/>
        <w:jc w:val="both"/>
        <w:rPr>
          <w:rFonts w:ascii="Arial" w:hAnsi="Arial" w:cs="Arial"/>
          <w:color w:val="auto"/>
          <w:sz w:val="24"/>
          <w:szCs w:val="24"/>
        </w:rPr>
      </w:pPr>
      <w:r>
        <w:rPr>
          <w:rFonts w:ascii="Arial" w:hAnsi="Arial" w:cs="Arial"/>
          <w:color w:val="auto"/>
          <w:sz w:val="24"/>
          <w:szCs w:val="24"/>
        </w:rPr>
        <w:lastRenderedPageBreak/>
        <w:t>.</w:t>
      </w:r>
    </w:p>
    <w:p w14:paraId="778F198E" w14:textId="0B3253CA" w:rsidR="006B57B4" w:rsidRPr="00E90858" w:rsidRDefault="006B57B4" w:rsidP="00060A4F">
      <w:pPr>
        <w:pStyle w:val="Heading3"/>
        <w:ind w:left="1440"/>
        <w:jc w:val="both"/>
        <w:rPr>
          <w:rFonts w:ascii="Arial" w:hAnsi="Arial" w:cs="Arial"/>
          <w:b/>
          <w:bCs/>
          <w:i w:val="0"/>
          <w:iCs/>
          <w:color w:val="C00000"/>
        </w:rPr>
      </w:pPr>
      <w:bookmarkStart w:id="7" w:name="_Toc75111268"/>
      <w:r>
        <w:rPr>
          <w:rFonts w:ascii="Arial" w:hAnsi="Arial" w:cs="Arial"/>
          <w:b/>
          <w:bCs/>
          <w:i w:val="0"/>
          <w:iCs/>
          <w:color w:val="C00000"/>
        </w:rPr>
        <w:t>Weaknesses</w:t>
      </w:r>
      <w:bookmarkEnd w:id="7"/>
    </w:p>
    <w:p w14:paraId="47D45DFD" w14:textId="77777777" w:rsidR="006B57B4" w:rsidRDefault="006B57B4" w:rsidP="00060A4F">
      <w:pPr>
        <w:pStyle w:val="Heading3"/>
        <w:jc w:val="both"/>
        <w:rPr>
          <w:rFonts w:ascii="Arial" w:hAnsi="Arial" w:cs="Arial"/>
          <w:i w:val="0"/>
          <w:iCs/>
          <w:color w:val="C00000"/>
        </w:rPr>
      </w:pPr>
    </w:p>
    <w:p w14:paraId="39268110" w14:textId="65CC3392" w:rsidR="006B57B4" w:rsidRDefault="006B57B4"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Outdated legacy technology systems – Billing system is over 30 years old</w:t>
      </w:r>
    </w:p>
    <w:p w14:paraId="2CEF4F06" w14:textId="3D4E4820" w:rsidR="006B57B4" w:rsidRDefault="006B57B4"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Slow technology adoption and optimisation – Union objections to efficiency processes that may cost jobs</w:t>
      </w:r>
    </w:p>
    <w:p w14:paraId="5BCEA277" w14:textId="48850F0C" w:rsidR="00402858" w:rsidRDefault="00402858"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Scale and breadth of company</w:t>
      </w:r>
    </w:p>
    <w:p w14:paraId="69279FB6" w14:textId="0D28AD98" w:rsidR="006B57B4" w:rsidRDefault="00687D41"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Parcel sorting process in Royal Mail (Letters and parcels) needs modernisation and automation</w:t>
      </w:r>
    </w:p>
    <w:p w14:paraId="6C985484" w14:textId="2DBCFEA5" w:rsidR="00687D41" w:rsidRDefault="00687D41"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Parcel tracking only available on certain services – lower cost options do not have this advantage</w:t>
      </w:r>
    </w:p>
    <w:p w14:paraId="4681C985" w14:textId="1D6E6113" w:rsidR="00687D41" w:rsidRDefault="00687D41"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Company is not innovating in digital services </w:t>
      </w:r>
    </w:p>
    <w:p w14:paraId="7FBE6A9E" w14:textId="282ADB24" w:rsidR="00910590" w:rsidRPr="00530DBD" w:rsidRDefault="00910590" w:rsidP="00060A4F">
      <w:pPr>
        <w:pStyle w:val="ListParagraph"/>
        <w:numPr>
          <w:ilvl w:val="0"/>
          <w:numId w:val="10"/>
        </w:numPr>
        <w:spacing w:line="480" w:lineRule="auto"/>
        <w:jc w:val="both"/>
        <w:rPr>
          <w:rFonts w:ascii="Arial" w:hAnsi="Arial" w:cs="Arial"/>
          <w:color w:val="auto"/>
          <w:sz w:val="24"/>
          <w:szCs w:val="24"/>
        </w:rPr>
      </w:pPr>
      <w:r w:rsidRPr="00530DBD">
        <w:rPr>
          <w:rFonts w:ascii="Arial" w:hAnsi="Arial" w:cs="Arial"/>
          <w:color w:val="auto"/>
          <w:sz w:val="24"/>
          <w:szCs w:val="24"/>
        </w:rPr>
        <w:t xml:space="preserve">Organisational silos create </w:t>
      </w:r>
      <w:r w:rsidR="00402858" w:rsidRPr="00530DBD">
        <w:rPr>
          <w:rFonts w:ascii="Arial" w:hAnsi="Arial" w:cs="Arial"/>
          <w:color w:val="auto"/>
          <w:sz w:val="24"/>
          <w:szCs w:val="24"/>
        </w:rPr>
        <w:t>difficulties</w:t>
      </w:r>
    </w:p>
    <w:p w14:paraId="0F25CCB9" w14:textId="7ED7CCCD" w:rsidR="00402858" w:rsidRPr="00530DBD" w:rsidRDefault="00402858" w:rsidP="00060A4F">
      <w:pPr>
        <w:pStyle w:val="ListParagraph"/>
        <w:numPr>
          <w:ilvl w:val="0"/>
          <w:numId w:val="10"/>
        </w:numPr>
        <w:spacing w:line="480" w:lineRule="auto"/>
        <w:jc w:val="both"/>
        <w:rPr>
          <w:rFonts w:ascii="Arial" w:hAnsi="Arial" w:cs="Arial"/>
          <w:color w:val="auto"/>
          <w:sz w:val="24"/>
          <w:szCs w:val="24"/>
        </w:rPr>
      </w:pPr>
      <w:r w:rsidRPr="00530DBD">
        <w:rPr>
          <w:rFonts w:ascii="Arial" w:hAnsi="Arial" w:cs="Arial"/>
          <w:color w:val="auto"/>
          <w:sz w:val="24"/>
          <w:szCs w:val="24"/>
        </w:rPr>
        <w:t>Historic reliance on letters – decline has been accelerating faster than projected</w:t>
      </w:r>
    </w:p>
    <w:p w14:paraId="37D8DD5E" w14:textId="0E77EA07" w:rsidR="00402858" w:rsidRPr="00530DBD" w:rsidRDefault="002A0C52" w:rsidP="00060A4F">
      <w:pPr>
        <w:pStyle w:val="ListParagraph"/>
        <w:numPr>
          <w:ilvl w:val="0"/>
          <w:numId w:val="10"/>
        </w:numPr>
        <w:spacing w:line="480" w:lineRule="auto"/>
        <w:jc w:val="both"/>
        <w:rPr>
          <w:rFonts w:ascii="Arial" w:hAnsi="Arial" w:cs="Arial"/>
          <w:color w:val="auto"/>
          <w:sz w:val="24"/>
          <w:szCs w:val="24"/>
        </w:rPr>
      </w:pPr>
      <w:r w:rsidRPr="00530DBD">
        <w:rPr>
          <w:rFonts w:ascii="Arial" w:hAnsi="Arial" w:cs="Arial"/>
          <w:color w:val="auto"/>
          <w:sz w:val="24"/>
          <w:szCs w:val="24"/>
        </w:rPr>
        <w:t>Historic</w:t>
      </w:r>
      <w:r w:rsidR="00216FAF" w:rsidRPr="00530DBD">
        <w:rPr>
          <w:rFonts w:ascii="Arial" w:hAnsi="Arial" w:cs="Arial"/>
          <w:color w:val="auto"/>
          <w:sz w:val="24"/>
          <w:szCs w:val="24"/>
        </w:rPr>
        <w:t xml:space="preserve"> </w:t>
      </w:r>
      <w:r w:rsidRPr="00530DBD">
        <w:rPr>
          <w:rFonts w:ascii="Arial" w:hAnsi="Arial" w:cs="Arial"/>
          <w:color w:val="auto"/>
          <w:sz w:val="24"/>
          <w:szCs w:val="24"/>
        </w:rPr>
        <w:t>infrastructure</w:t>
      </w:r>
      <w:r w:rsidR="00216FAF" w:rsidRPr="00530DBD">
        <w:rPr>
          <w:rFonts w:ascii="Arial" w:hAnsi="Arial" w:cs="Arial"/>
          <w:color w:val="auto"/>
          <w:sz w:val="24"/>
          <w:szCs w:val="24"/>
        </w:rPr>
        <w:t xml:space="preserve"> and working methods</w:t>
      </w:r>
      <w:r w:rsidRPr="00530DBD">
        <w:rPr>
          <w:rFonts w:ascii="Arial" w:hAnsi="Arial" w:cs="Arial"/>
          <w:color w:val="auto"/>
          <w:sz w:val="24"/>
          <w:szCs w:val="24"/>
        </w:rPr>
        <w:t xml:space="preserve"> designed for </w:t>
      </w:r>
      <w:r w:rsidR="00216FAF" w:rsidRPr="00530DBD">
        <w:rPr>
          <w:rFonts w:ascii="Arial" w:hAnsi="Arial" w:cs="Arial"/>
          <w:color w:val="auto"/>
          <w:sz w:val="24"/>
          <w:szCs w:val="24"/>
        </w:rPr>
        <w:t>letter priority</w:t>
      </w:r>
    </w:p>
    <w:p w14:paraId="151A8E38" w14:textId="4FA07183" w:rsidR="00896CCB" w:rsidRPr="00530DBD" w:rsidRDefault="00092A97" w:rsidP="00060A4F">
      <w:pPr>
        <w:spacing w:line="480" w:lineRule="auto"/>
        <w:jc w:val="both"/>
        <w:rPr>
          <w:rFonts w:ascii="Arial" w:hAnsi="Arial" w:cs="Arial"/>
          <w:color w:val="auto"/>
          <w:sz w:val="24"/>
          <w:szCs w:val="24"/>
        </w:rPr>
      </w:pPr>
      <w:r w:rsidRPr="00530DBD">
        <w:rPr>
          <w:rFonts w:ascii="Arial" w:hAnsi="Arial" w:cs="Arial"/>
          <w:color w:val="auto"/>
          <w:sz w:val="24"/>
          <w:szCs w:val="24"/>
        </w:rPr>
        <w:fldChar w:fldCharType="begin"/>
      </w:r>
      <w:r w:rsidR="00530DBD" w:rsidRPr="00530DBD">
        <w:rPr>
          <w:rFonts w:ascii="Arial" w:hAnsi="Arial" w:cs="Arial"/>
          <w:color w:val="auto"/>
          <w:sz w:val="24"/>
          <w:szCs w:val="24"/>
        </w:rPr>
        <w:instrText xml:space="preserve"> ADDIN ZOTERO_ITEM CSL_CITATION {"citationID":"9ZTQRIcE","properties":{"formattedCitation":"(Royal Mail Group, 2018, 2019a; Schaar {\\i{}et al.}, 2020; Royal Mail Group, 2021; Schwed, 2021)","plainCitation":"(Royal Mail Group, 2018, 2019a; Schaar et al., 2020; Royal Mail Group, 2021; Schwed, 2021)","noteIndex":0},"citationItems":[{"id":2712,"uris":["http://zotero.org/users/551440/items/EDJMZA8U"],"uri":["http://zotero.org/users/551440/items/EDJMZA8U"],"itemData":{"id":2712,"type":"report","genre":"Annual Report","language":"en","page":"167","publisher":"Royal Mail Group","source":"Zotero","title":"Annual Report and Financial Statements 2017-18","author":[{"family":"Royal Mail Group","given":""}],"issued":{"date-parts":[["2018"]]}},"label":"page"},{"id":2715,"uris":["http://zotero.org/users/551440/items/E25A4DSV"],"uri":["http://zotero.org/users/551440/items/E25A4DSV"],"itemData":{"id":2715,"type":"report","genre":"Annual Report","page":"236","publisher":"Royal Mail Group","title":"Annual Report and Financial Statements 2018-19","URL":"https://www.royalmailgroup.com/media/10924/royal_mail_ar19_190918.pdf","author":[{"family":"Royal Mail Group","given":""}],"accessed":{"date-parts":[["2021",6,20]]},"issued":{"date-parts":[["2019"]]}},"label":"page"},{"id":2335,"uris":["http://zotero.org/users/551440/items/27SESQNG"],"uri":["http://zotero.org/users/551440/items/27SESQNG"],"itemData":{"id":2335,"type":"report","page":"224","publisher":"Royal Mail Group","title":"Annual Report and Financial Statements 2020-21 - Connecting Customers, Companies and Countries","URL":"https://www.royalmailgroup.com/media/11465/rmg_ar2020-21.pdf","author":[{"family":"Royal Mail Group","given":""}],"accessed":{"date-parts":[["2021",6,19]]},"issued":{"date-parts":[["2021",6]]}},"label":"page"},{"id":2676,"uris":["http://zotero.org/users/551440/items/IZWF24KJ"],"uri":["http://zotero.org/users/551440/items/IZWF24KJ"],"itemData":{"id":2676,"type":"post-weblog","abstract":"To stay ahead of e-commerce giants, carriers must win the hearts of online shoppers with more efficient deliveries that are tailored to individual customers.","container-title":"BCG Global","language":"en","title":"Why Parcel Companies Need to Make Every Delivery Special","URL":"https://www.bcg.com/publications/2020/why-parcel-companies-need-to-make-every-delivery-special","author":[{"family":"Schaar","given":"David"},{"family":"Govers","given":"Jacqueline"},{"family":"Escudero","given":"Rodrigo"},{"family":"Lukic","given":"Vladimir"},{"family":"Zaleski","given":"Mark"}],"accessed":{"date-parts":[["2020",12,16]]},"issued":{"date-parts":[["2020",7,20]]}},"label":"page"},{"id":2716,"uris":["http://zotero.org/users/551440/items/GJPPC7QK"],"uri":["http://zotero.org/users/551440/items/GJPPC7QK"],"itemData":{"id":2716,"type":"post-weblog","abstract":"Recently, Prince Charles sent a heartfelt thank you message to the Royal Mail for their dedicated service - read about it here!","container-title":"AssetWorks","language":"en-US","title":"A Royal Thank You for Royal Mail","URL":"https://www.assetworks.com/fleet-uk-royal-thank-you-royal-mail/","author":[{"family":"Schwed","given":"Jordan"}],"accessed":{"date-parts":[["2021",6,20]]},"issued":{"date-parts":[["2021",2,26]]}},"label":"page"}],"schema":"https://github.com/citation-style-language/schema/raw/master/csl-citation.json"} </w:instrText>
      </w:r>
      <w:r w:rsidRPr="00530DBD">
        <w:rPr>
          <w:rFonts w:ascii="Arial" w:hAnsi="Arial" w:cs="Arial"/>
          <w:color w:val="auto"/>
          <w:sz w:val="24"/>
          <w:szCs w:val="24"/>
        </w:rPr>
        <w:fldChar w:fldCharType="separate"/>
      </w:r>
      <w:r w:rsidR="00530DBD" w:rsidRPr="00530DBD">
        <w:rPr>
          <w:rFonts w:ascii="Arial" w:hAnsi="Arial" w:cs="Arial"/>
          <w:color w:val="auto"/>
          <w:sz w:val="24"/>
          <w:szCs w:val="24"/>
        </w:rPr>
        <w:t xml:space="preserve">(Royal Mail Group, 2018, 2019a; Schaar </w:t>
      </w:r>
      <w:r w:rsidR="00530DBD" w:rsidRPr="00530DBD">
        <w:rPr>
          <w:rFonts w:ascii="Arial" w:hAnsi="Arial" w:cs="Arial"/>
          <w:i/>
          <w:iCs/>
          <w:color w:val="auto"/>
          <w:sz w:val="24"/>
          <w:szCs w:val="24"/>
        </w:rPr>
        <w:t>et al.</w:t>
      </w:r>
      <w:r w:rsidR="00530DBD" w:rsidRPr="00530DBD">
        <w:rPr>
          <w:rFonts w:ascii="Arial" w:hAnsi="Arial" w:cs="Arial"/>
          <w:color w:val="auto"/>
          <w:sz w:val="24"/>
          <w:szCs w:val="24"/>
        </w:rPr>
        <w:t>, 2020; Royal Mail Group, 2021; Schwed, 2021)</w:t>
      </w:r>
      <w:r w:rsidRPr="00530DBD">
        <w:rPr>
          <w:rFonts w:ascii="Arial" w:hAnsi="Arial" w:cs="Arial"/>
          <w:color w:val="auto"/>
          <w:sz w:val="24"/>
          <w:szCs w:val="24"/>
        </w:rPr>
        <w:fldChar w:fldCharType="end"/>
      </w:r>
    </w:p>
    <w:p w14:paraId="280C07D6" w14:textId="77777777" w:rsidR="0021381C" w:rsidRPr="00092A97" w:rsidRDefault="0021381C" w:rsidP="00060A4F">
      <w:pPr>
        <w:spacing w:line="480" w:lineRule="auto"/>
        <w:jc w:val="both"/>
        <w:rPr>
          <w:rFonts w:ascii="Arial" w:hAnsi="Arial" w:cs="Arial"/>
          <w:color w:val="auto"/>
          <w:sz w:val="24"/>
          <w:szCs w:val="24"/>
        </w:rPr>
      </w:pPr>
    </w:p>
    <w:p w14:paraId="2BFFCE80" w14:textId="0053268E" w:rsidR="00E90858" w:rsidRPr="0021381C" w:rsidRDefault="008E441A" w:rsidP="00C03B57">
      <w:pPr>
        <w:spacing w:line="480" w:lineRule="auto"/>
        <w:jc w:val="both"/>
        <w:rPr>
          <w:rFonts w:ascii="Arial" w:hAnsi="Arial" w:cs="Arial"/>
          <w:color w:val="auto"/>
          <w:sz w:val="24"/>
          <w:szCs w:val="24"/>
        </w:rPr>
      </w:pPr>
      <w:r>
        <w:rPr>
          <w:rFonts w:ascii="Arial" w:hAnsi="Arial" w:cs="Arial"/>
          <w:color w:val="auto"/>
          <w:sz w:val="24"/>
          <w:szCs w:val="24"/>
        </w:rPr>
        <w:t>SWOT analysis does have limitations, as with Royal Mail’s case</w:t>
      </w:r>
      <w:r w:rsidR="0021381C">
        <w:rPr>
          <w:rFonts w:ascii="Arial" w:hAnsi="Arial" w:cs="Arial"/>
          <w:color w:val="auto"/>
          <w:sz w:val="24"/>
          <w:szCs w:val="24"/>
        </w:rPr>
        <w:t>, there are weaknesses and strengths that closely align with each other and appear to be contradict</w:t>
      </w:r>
      <w:r w:rsidR="00FA4D46">
        <w:rPr>
          <w:rFonts w:ascii="Arial" w:hAnsi="Arial" w:cs="Arial"/>
          <w:color w:val="auto"/>
          <w:sz w:val="24"/>
          <w:szCs w:val="24"/>
        </w:rPr>
        <w:t>ory</w:t>
      </w:r>
      <w:r w:rsidR="0021381C">
        <w:rPr>
          <w:rFonts w:ascii="Arial" w:hAnsi="Arial" w:cs="Arial"/>
          <w:color w:val="auto"/>
          <w:sz w:val="24"/>
          <w:szCs w:val="24"/>
        </w:rPr>
        <w:t>.</w:t>
      </w:r>
      <w:r w:rsidR="00FA4D46">
        <w:rPr>
          <w:rFonts w:ascii="Arial" w:hAnsi="Arial" w:cs="Arial"/>
          <w:color w:val="auto"/>
          <w:sz w:val="24"/>
          <w:szCs w:val="24"/>
        </w:rPr>
        <w:t xml:space="preserve"> It is essential to view Royal Mail Group from its current position – an incumbent company that has identified a need to pivot and adapt to industry and market change. In a company the size and breadth of Royal Mail, change takes time, meaning that as new </w:t>
      </w:r>
      <w:r w:rsidR="00FA4D46" w:rsidRPr="004D1559">
        <w:rPr>
          <w:rFonts w:ascii="Arial" w:hAnsi="Arial" w:cs="Arial"/>
          <w:color w:val="auto"/>
          <w:sz w:val="24"/>
          <w:szCs w:val="24"/>
        </w:rPr>
        <w:t xml:space="preserve">technologies </w:t>
      </w:r>
      <w:r w:rsidR="00FA4D46" w:rsidRPr="004D1559">
        <w:rPr>
          <w:rFonts w:ascii="Arial" w:hAnsi="Arial" w:cs="Arial"/>
          <w:color w:val="auto"/>
          <w:sz w:val="24"/>
          <w:szCs w:val="24"/>
        </w:rPr>
        <w:lastRenderedPageBreak/>
        <w:t>resulting from digital disruption come online; others remain a company weakness</w:t>
      </w:r>
      <w:r w:rsidR="00DD3E35" w:rsidRPr="004D1559">
        <w:rPr>
          <w:rFonts w:ascii="Arial" w:hAnsi="Arial" w:cs="Arial"/>
          <w:color w:val="auto"/>
          <w:sz w:val="24"/>
          <w:szCs w:val="24"/>
        </w:rPr>
        <w:t xml:space="preserve"> </w:t>
      </w:r>
      <w:r w:rsidR="00DD3E35" w:rsidRPr="004D1559">
        <w:rPr>
          <w:rFonts w:ascii="Arial" w:hAnsi="Arial" w:cs="Arial"/>
          <w:color w:val="auto"/>
          <w:sz w:val="24"/>
          <w:szCs w:val="24"/>
        </w:rPr>
        <w:fldChar w:fldCharType="begin"/>
      </w:r>
      <w:r w:rsidR="004D1559" w:rsidRPr="004D1559">
        <w:rPr>
          <w:rFonts w:ascii="Arial" w:hAnsi="Arial" w:cs="Arial"/>
          <w:color w:val="auto"/>
          <w:sz w:val="24"/>
          <w:szCs w:val="24"/>
        </w:rPr>
        <w:instrText xml:space="preserve"> ADDIN ZOTERO_ITEM CSL_CITATION {"citationID":"YreJBYtS","properties":{"formattedCitation":"(Helms and Nixon, 2010; Furr and Shipilov, 2019)","plainCitation":"(Helms and Nixon, 2010; Furr and Shipilov, 2019)","noteIndex":0},"citationItems":[{"id":2722,"uris":["http://zotero.org/users/551440/items/PHMNGWKL"],"uri":["http://zotero.org/users/551440/items/PHMNGWKL"],"itemData":{"id":2722,"type":"article-journal","abstract":"The purpose of this study is to examine the use of the strategic management tool, Strengths-Weaknesses-Opportunities-Threats or SWOT analysis, and to assess how the methodology has been used as well as changes to the methodology. The findings both for and against SWOT analysis should lead to a balanced view of the technique as well as yield ideas for needed theory building. Using the ABInform Global® database, academic peer-reviewed articles were compiled indicating SWOT as one of the article's key index and search words. The use of SWOT analysis continues to permeate the academic peer-reviewed literature. Research supports SWOT analysis as a tool for planning purposes. Over the past decade, SWOT research has focused on analyzing organizations for recommended strategic actions. As a methodology for strategic positioning, SWOT analysis has been extended beyond companies to countries and industries and is used in virtually every published business case positioned for business student analysis. Additional use of SWOT is as teaching tools by consultants, trainers and educators. This paper provides a summary of the research studies and suggests paths for future research. This paper is limited to analyzing reports found in a selection of academic peer-reviewed business journals. However, research implications for applying SWOT analysis provides a broad spectrum of industry analysis in North America, Europe, and Asia. Additional limitations are the need to link SWOT analysis to other strategic tools and methodologies for further theory building, since past research continues to lack quantifiable findings on the success of the SWOT analysis. A fresh view of new directions and implementations for SWOT analysis, as well as other strategic planning tools that can be combined with SWOT, provides guidance for practitioners and policy makers alike. The article adds value to the existing literature as the first summary of SWOT research indicating its uses and limitations. Support of its usage and place in the strategic literature is validated. The SWOT methodology is pervasive, in large part, due to its simplicity. In addition, the use of SWOT as a proven developmental, results-oriented strategic planning tool is also extended, although further research leading to theory building is warranted and recommended.","container-title":"Journal of Strategy and Management","DOI":"http://dx.doi.org.ezproxy.uwtsd.ac.uk/10.1108/17554251011064837","ISSN":"1755425X","issue":"3","language":"English","note":"number-of-pages: 215-251\npublisher-place: Bingley, United Kingdom\npublisher: Emerald Group Publishing Limited","page":"215-251","source":"ProQuest","title":"Exploring SWOT analysis - where are we now?: A review of academic research from the last decade","title-short":"Exploring SWOT analysis - where are we now?","volume":"3","author":[{"family":"Helms","given":"Marilyn M."},{"family":"Nixon","given":"Judy"}],"issued":{"date-parts":[["2010"]]}},"label":"page"},{"id":2718,"uris":["http://zotero.org/users/551440/items/XUR6BP5J"],"uri":["http://zotero.org/users/551440/items/XUR6BP5J"],"itemData":{"id":2718,"type":"article-journal","abstract":"Managers struggle to understand what digital transformation actually means for them in terms of which opportunities to pursue and which initiatives to prioritize. It’s not surprising that many of them expect it to involve a radical disruption of the business, huge new investments in technology, a complete switch from physical to virtual channels, and the acquisition of tech start-ups. To be sure, in some cases such a paradigm shift is involved. But the authors’ research and work suggest that wholesale disruption is often quite unnecessary. Some companies have successfully responded to the digital challenge by making major changes to their manufacturing processes, distribution channels, or business models, but many others have fared equally well using a more incremental approach that leaves the core value proposition and supply chain essentially unchanged.","container-title":"Harvard Business Review","ISSN":"00178012","issue":"4","journalAbbreviation":"Harvard Business Review","note":"publisher: Harvard Business School Publication Corp.","page":"94-103","source":"EBSCOhost","title":"Digital Doesn’t Have to Be Disruptive","volume":"97","author":[{"family":"Furr","given":"Nathan"},{"family":"Shipilov","given":"Andrew"}],"issued":{"date-parts":[["2019",8,7]]}},"label":"page"}],"schema":"https://github.com/citation-style-language/schema/raw/master/csl-citation.json"} </w:instrText>
      </w:r>
      <w:r w:rsidR="00DD3E35" w:rsidRPr="004D1559">
        <w:rPr>
          <w:rFonts w:ascii="Arial" w:hAnsi="Arial" w:cs="Arial"/>
          <w:color w:val="auto"/>
          <w:sz w:val="24"/>
          <w:szCs w:val="24"/>
        </w:rPr>
        <w:fldChar w:fldCharType="separate"/>
      </w:r>
      <w:r w:rsidR="004D1559" w:rsidRPr="004D1559">
        <w:rPr>
          <w:rFonts w:ascii="Arial" w:hAnsi="Arial" w:cs="Arial"/>
          <w:color w:val="auto"/>
          <w:sz w:val="24"/>
        </w:rPr>
        <w:t>(Helms and Nixon, 2010; Furr and Shipilov, 2019)</w:t>
      </w:r>
      <w:r w:rsidR="00DD3E35" w:rsidRPr="004D1559">
        <w:rPr>
          <w:rFonts w:ascii="Arial" w:hAnsi="Arial" w:cs="Arial"/>
          <w:color w:val="auto"/>
          <w:sz w:val="24"/>
          <w:szCs w:val="24"/>
        </w:rPr>
        <w:fldChar w:fldCharType="end"/>
      </w:r>
      <w:r w:rsidR="00FA4D46" w:rsidRPr="004D1559">
        <w:rPr>
          <w:rFonts w:ascii="Arial" w:hAnsi="Arial" w:cs="Arial"/>
          <w:color w:val="auto"/>
          <w:sz w:val="24"/>
          <w:szCs w:val="24"/>
        </w:rPr>
        <w:t xml:space="preserve">. </w:t>
      </w:r>
    </w:p>
    <w:p w14:paraId="76D0C444" w14:textId="77777777" w:rsidR="00092A97" w:rsidRPr="00E90858" w:rsidRDefault="00092A97" w:rsidP="00C03B57">
      <w:pPr>
        <w:spacing w:line="480" w:lineRule="auto"/>
        <w:jc w:val="both"/>
        <w:rPr>
          <w:rFonts w:ascii="Arial" w:hAnsi="Arial" w:cs="Arial"/>
          <w:sz w:val="24"/>
          <w:szCs w:val="24"/>
        </w:rPr>
      </w:pPr>
    </w:p>
    <w:p w14:paraId="2BDE21CC" w14:textId="77777777" w:rsidR="000B20E8" w:rsidRDefault="00A12790" w:rsidP="00C03B57">
      <w:pPr>
        <w:spacing w:after="200" w:line="480" w:lineRule="auto"/>
        <w:jc w:val="both"/>
        <w:rPr>
          <w:rFonts w:ascii="Arial" w:hAnsi="Arial" w:cs="Arial"/>
          <w:color w:val="auto"/>
          <w:sz w:val="24"/>
          <w:szCs w:val="24"/>
        </w:rPr>
      </w:pPr>
      <w:r>
        <w:rPr>
          <w:rFonts w:ascii="Arial" w:hAnsi="Arial" w:cs="Arial"/>
          <w:color w:val="auto"/>
          <w:sz w:val="24"/>
          <w:szCs w:val="24"/>
        </w:rPr>
        <w:t xml:space="preserve">Companies may pursue two fundamental strategies to attain competitive advantage, the results of Porters Value chain analysis suggest that Royal Mail’s internal structure and processes are best placed to </w:t>
      </w:r>
      <w:r w:rsidRPr="00AC5B73">
        <w:rPr>
          <w:rFonts w:ascii="Arial" w:hAnsi="Arial" w:cs="Arial"/>
          <w:color w:val="auto"/>
          <w:sz w:val="24"/>
          <w:szCs w:val="24"/>
        </w:rPr>
        <w:t>compete on differentiation – supported by the industry analysis in the accompanying presentation</w:t>
      </w:r>
      <w:r w:rsidR="00AC5B73" w:rsidRPr="00AC5B73">
        <w:rPr>
          <w:rFonts w:ascii="Arial" w:hAnsi="Arial" w:cs="Arial"/>
          <w:color w:val="auto"/>
          <w:sz w:val="24"/>
          <w:szCs w:val="24"/>
        </w:rPr>
        <w:t xml:space="preserve"> </w:t>
      </w:r>
      <w:r w:rsidR="00AC5B73" w:rsidRPr="00AC5B73">
        <w:rPr>
          <w:rFonts w:ascii="Arial" w:hAnsi="Arial" w:cs="Arial"/>
          <w:color w:val="auto"/>
          <w:sz w:val="24"/>
          <w:szCs w:val="24"/>
        </w:rPr>
        <w:fldChar w:fldCharType="begin"/>
      </w:r>
      <w:r w:rsidR="00AC5B73" w:rsidRPr="00AC5B73">
        <w:rPr>
          <w:rFonts w:ascii="Arial" w:hAnsi="Arial" w:cs="Arial"/>
          <w:color w:val="auto"/>
          <w:sz w:val="24"/>
          <w:szCs w:val="24"/>
        </w:rPr>
        <w:instrText xml:space="preserve"> ADDIN ZOTERO_ITEM CSL_CITATION {"citationID":"YzQ9RJtG","properties":{"formattedCitation":"(Porter, 1985; Ormanidhi and Stringa, 2008)","plainCitation":"(Porter, 1985; Ormanidhi and Stringa, 2008)","noteIndex":0},"citationItems":[{"id":2342,"uris":["http://zotero.org/users/551440/items/3QFX9X7E"],"uri":["http://zotero.org/users/551440/items/3QFX9X7E"],"itemData":{"id":2342,"type":"book","call-number":"338.6048 POR, 658.4012 POR","event-place":"New York","ISBN":"978-0-02-925090-7","language":"eng","publisher":"Free Press : Collier Macmillan","publisher-place":"New York","source":"whel-primo.com","title":"Competitive advantage: creating and sustaining superior performance","title-short":"Competitive advantage","author":[{"family":"Porter","given":"Michael E."}],"issued":{"date-parts":[["1985"]]}},"label":"page"},{"id":2345,"uris":["http://zotero.org/users/551440/items/8X99XQW2"],"uri":["http://zotero.org/users/551440/items/8X99XQW2"],"itemData":{"id":2345,"type":"article-journal","abstract":"A firm's competitive behavior is an important topic for practitioners, theorists, and policy makers. Among the explanations of firms' behavior is Michael Porter's model. We have presented this model along with some alternative approaches: Structure-Conduct-Performance, the New Industrial Organization and Game Theory, the Resource-Based Perspective, and Market Process Economics. These approaches are discussed in terms of their relations, similarities, and differences relative to Porter's model. In our comparative discussion, we support the use of Porter's model to evaluate firms' competitive behavior. Our reasons for this support are this model's popularity, well-defined structure, feasibility, clarity, simplicity, generality, and its complementarity to two other main approaches. We find the Porter model to be a convenient approach to the firm's competitive advantage and strategy.","container-title":"Business Economics","ISSN":"0007666X","issue":"3","journalAbbreviation":"Business Economics","note":"publisher: Palgrave Macmillan Ltd.","page":"55-64","source":"EBSCOhost","title":"Porter's Model of Generic Competitive Strategies","volume":"43","author":[{"family":"Ormanidhi","given":"Orges"},{"family":"Stringa","given":"Omer"}],"issued":{"date-parts":[["2008",7]]}},"label":"page"}],"schema":"https://github.com/citation-style-language/schema/raw/master/csl-citation.json"} </w:instrText>
      </w:r>
      <w:r w:rsidR="00AC5B73" w:rsidRPr="00AC5B73">
        <w:rPr>
          <w:rFonts w:ascii="Arial" w:hAnsi="Arial" w:cs="Arial"/>
          <w:color w:val="auto"/>
          <w:sz w:val="24"/>
          <w:szCs w:val="24"/>
        </w:rPr>
        <w:fldChar w:fldCharType="separate"/>
      </w:r>
      <w:r w:rsidR="00AC5B73" w:rsidRPr="00AC5B73">
        <w:rPr>
          <w:rFonts w:ascii="Arial" w:hAnsi="Arial" w:cs="Arial"/>
          <w:color w:val="auto"/>
          <w:sz w:val="24"/>
        </w:rPr>
        <w:t>(Porter, 1985; Ormanidhi and Stringa, 2008)</w:t>
      </w:r>
      <w:r w:rsidR="00AC5B73" w:rsidRPr="00AC5B73">
        <w:rPr>
          <w:rFonts w:ascii="Arial" w:hAnsi="Arial" w:cs="Arial"/>
          <w:color w:val="auto"/>
          <w:sz w:val="24"/>
          <w:szCs w:val="24"/>
        </w:rPr>
        <w:fldChar w:fldCharType="end"/>
      </w:r>
      <w:r w:rsidRPr="00AC5B73">
        <w:rPr>
          <w:rFonts w:ascii="Arial" w:hAnsi="Arial" w:cs="Arial"/>
          <w:color w:val="auto"/>
          <w:sz w:val="24"/>
          <w:szCs w:val="24"/>
        </w:rPr>
        <w:t xml:space="preserve">. </w:t>
      </w:r>
    </w:p>
    <w:p w14:paraId="481EF4EB" w14:textId="5A2DFD60" w:rsidR="00725E48" w:rsidRPr="000A3D1A" w:rsidRDefault="000B20E8" w:rsidP="00C03B57">
      <w:pPr>
        <w:spacing w:after="200" w:line="480" w:lineRule="auto"/>
        <w:jc w:val="both"/>
        <w:rPr>
          <w:rFonts w:ascii="Arial" w:hAnsi="Arial" w:cs="Arial"/>
          <w:color w:val="auto"/>
          <w:sz w:val="24"/>
          <w:szCs w:val="24"/>
        </w:rPr>
      </w:pPr>
      <w:r>
        <w:rPr>
          <w:rFonts w:ascii="Arial" w:hAnsi="Arial" w:cs="Arial"/>
          <w:color w:val="auto"/>
          <w:sz w:val="24"/>
          <w:szCs w:val="24"/>
        </w:rPr>
        <w:t>New start-up entrants into the market have focused on providing lower cost products, often with inferior quality provision</w:t>
      </w:r>
      <w:r w:rsidR="00161143">
        <w:rPr>
          <w:rFonts w:ascii="Arial" w:hAnsi="Arial" w:cs="Arial"/>
          <w:color w:val="auto"/>
          <w:sz w:val="24"/>
          <w:szCs w:val="24"/>
        </w:rPr>
        <w:t>. Royal Mail has historically prided itself</w:t>
      </w:r>
      <w:r w:rsidR="00AC7595">
        <w:rPr>
          <w:rFonts w:ascii="Arial" w:hAnsi="Arial" w:cs="Arial"/>
          <w:color w:val="auto"/>
          <w:sz w:val="24"/>
          <w:szCs w:val="24"/>
        </w:rPr>
        <w:t xml:space="preserve"> and is frequently </w:t>
      </w:r>
      <w:r w:rsidR="00AC7595" w:rsidRPr="00120953">
        <w:rPr>
          <w:rFonts w:ascii="Arial" w:hAnsi="Arial" w:cs="Arial"/>
          <w:color w:val="auto"/>
          <w:sz w:val="24"/>
          <w:szCs w:val="24"/>
        </w:rPr>
        <w:t>congratulated</w:t>
      </w:r>
      <w:r w:rsidR="00161143" w:rsidRPr="00120953">
        <w:rPr>
          <w:rFonts w:ascii="Arial" w:hAnsi="Arial" w:cs="Arial"/>
          <w:color w:val="auto"/>
          <w:sz w:val="24"/>
          <w:szCs w:val="24"/>
        </w:rPr>
        <w:t xml:space="preserve"> on the personal, and high level of customer service that its staff and </w:t>
      </w:r>
      <w:r w:rsidR="00161143" w:rsidRPr="00530DBD">
        <w:rPr>
          <w:rFonts w:ascii="Arial" w:hAnsi="Arial" w:cs="Arial"/>
          <w:color w:val="auto"/>
          <w:sz w:val="24"/>
          <w:szCs w:val="24"/>
        </w:rPr>
        <w:t xml:space="preserve">service is able to provide </w:t>
      </w:r>
      <w:r w:rsidR="00AC7595" w:rsidRPr="00530DBD">
        <w:rPr>
          <w:rFonts w:ascii="Arial" w:hAnsi="Arial" w:cs="Arial"/>
          <w:color w:val="auto"/>
          <w:sz w:val="24"/>
          <w:szCs w:val="24"/>
        </w:rPr>
        <w:fldChar w:fldCharType="begin"/>
      </w:r>
      <w:r w:rsidR="00120953" w:rsidRPr="00530DBD">
        <w:rPr>
          <w:rFonts w:ascii="Arial" w:hAnsi="Arial" w:cs="Arial"/>
          <w:color w:val="auto"/>
          <w:sz w:val="24"/>
          <w:szCs w:val="24"/>
        </w:rPr>
        <w:instrText xml:space="preserve"> ADDIN ZOTERO_ITEM CSL_CITATION {"citationID":"93uSJaS7","properties":{"formattedCitation":"(Apex Insight, 2020; Bellis, 2020; Schwed, 2021)","plainCitation":"(Apex Insight, 2020; Bellis, 2020; Schwed, 2021)","noteIndex":0},"citationItems":[{"id":2662,"uris":["http://zotero.org/users/551440/items/KIRSRK5R"],"uri":["http://zotero.org/users/551440/items/KIRSRK5R"],"itemData":{"id":2662,"type":"report","abstract":"Global Parcel Delivery Market Insight Report 2020 provides a detailed analysis of the global parcels market and of the largest parcels carriers including UPS, FedEx and DHL","page":"143","publisher":"Apex Insights","title":"Global Parcel Delivery Market Insight Report 2020","URL":"//apex-insight.com/product/global-parcel-delivery-market/","author":[{"literal":"Apex Insight"}],"accessed":{"date-parts":[["2020",12,16]]},"issued":{"date-parts":[["2020",3]]}},"label":"page"},{"id":2720,"uris":["http://zotero.org/users/551440/items/QFGZIJ96"],"uri":["http://zotero.org/users/551440/items/QFGZIJ96"],"itemData":{"id":2720,"type":"webpage","abstract":"A VILLAGE community has been united in saying ‘thank you’ to its postman, who ‘always went the extra mile’ on his retirement.","container-title":"The Northern Echo","language":"en","title":"Postman thanked for over 40 years of service with The Royal Mail","URL":"https://www.thenorthernecho.co.uk/news/18870765.postman-thanked-hard-work-delivering-rural-villages/","author":[{"family":"Bellis","given":"Richard"}],"accessed":{"date-parts":[["2021",6,20]]},"issued":{"date-parts":[["2020",11,16]]}},"label":"page"},{"id":2716,"uris":["http://zotero.org/users/551440/items/GJPPC7QK"],"uri":["http://zotero.org/users/551440/items/GJPPC7QK"],"itemData":{"id":2716,"type":"post-weblog","abstract":"Recently, Prince Charles sent a heartfelt thank you message to the Royal Mail for their dedicated service - read about it here!","container-title":"AssetWorks","language":"en-US","title":"A Royal Thank You for Royal Mail","URL":"https://www.assetworks.com/fleet-uk-royal-thank-you-royal-mail/","author":[{"family":"Schwed","given":"Jordan"}],"accessed":{"date-parts":[["2021",6,20]]},"issued":{"date-parts":[["2021",2,26]]}},"label":"page"}],"schema":"https://github.com/citation-style-language/schema/raw/master/csl-citation.json"} </w:instrText>
      </w:r>
      <w:r w:rsidR="00AC7595" w:rsidRPr="00530DBD">
        <w:rPr>
          <w:rFonts w:ascii="Arial" w:hAnsi="Arial" w:cs="Arial"/>
          <w:color w:val="auto"/>
          <w:sz w:val="24"/>
          <w:szCs w:val="24"/>
        </w:rPr>
        <w:fldChar w:fldCharType="separate"/>
      </w:r>
      <w:r w:rsidR="00120953" w:rsidRPr="00530DBD">
        <w:rPr>
          <w:rFonts w:ascii="Arial" w:hAnsi="Arial" w:cs="Arial"/>
          <w:color w:val="auto"/>
          <w:sz w:val="24"/>
        </w:rPr>
        <w:t>(Apex Insight, 2020; Bellis, 2020; Schwed, 2021)</w:t>
      </w:r>
      <w:r w:rsidR="00AC7595" w:rsidRPr="00530DBD">
        <w:rPr>
          <w:rFonts w:ascii="Arial" w:hAnsi="Arial" w:cs="Arial"/>
          <w:color w:val="auto"/>
          <w:sz w:val="24"/>
          <w:szCs w:val="24"/>
        </w:rPr>
        <w:fldChar w:fldCharType="end"/>
      </w:r>
      <w:r w:rsidR="00161143" w:rsidRPr="00530DBD">
        <w:rPr>
          <w:rFonts w:ascii="Arial" w:hAnsi="Arial" w:cs="Arial"/>
          <w:color w:val="auto"/>
          <w:sz w:val="24"/>
          <w:szCs w:val="24"/>
        </w:rPr>
        <w:t>.</w:t>
      </w:r>
      <w:r w:rsidR="000C4076" w:rsidRPr="00530DBD">
        <w:rPr>
          <w:rFonts w:ascii="Arial" w:hAnsi="Arial" w:cs="Arial"/>
          <w:color w:val="auto"/>
          <w:sz w:val="24"/>
          <w:szCs w:val="24"/>
        </w:rPr>
        <w:t xml:space="preserve"> This</w:t>
      </w:r>
      <w:r w:rsidR="0007553B" w:rsidRPr="00530DBD">
        <w:rPr>
          <w:rFonts w:ascii="Arial" w:hAnsi="Arial" w:cs="Arial"/>
          <w:color w:val="auto"/>
          <w:sz w:val="24"/>
          <w:szCs w:val="24"/>
        </w:rPr>
        <w:t>, along with the embracing of new technology</w:t>
      </w:r>
      <w:r w:rsidR="000C4076" w:rsidRPr="00530DBD">
        <w:rPr>
          <w:rFonts w:ascii="Arial" w:hAnsi="Arial" w:cs="Arial"/>
          <w:color w:val="auto"/>
          <w:sz w:val="24"/>
          <w:szCs w:val="24"/>
        </w:rPr>
        <w:t xml:space="preserve"> positions the company in the ideal place to respond to digital disruption and market changes by focusing on high quality services and high levels of customer service to maintain a market leading position with a higher price point</w:t>
      </w:r>
      <w:r w:rsidR="00530DBD" w:rsidRPr="00530DBD">
        <w:rPr>
          <w:rFonts w:ascii="Arial" w:hAnsi="Arial" w:cs="Arial"/>
          <w:color w:val="auto"/>
          <w:sz w:val="24"/>
          <w:szCs w:val="24"/>
        </w:rPr>
        <w:t xml:space="preserve"> </w:t>
      </w:r>
      <w:r w:rsidR="00530DBD" w:rsidRPr="00530DBD">
        <w:rPr>
          <w:rFonts w:ascii="Arial" w:hAnsi="Arial" w:cs="Arial"/>
          <w:color w:val="auto"/>
          <w:sz w:val="24"/>
          <w:szCs w:val="24"/>
        </w:rPr>
        <w:fldChar w:fldCharType="begin"/>
      </w:r>
      <w:r w:rsidR="00530DBD" w:rsidRPr="00530DBD">
        <w:rPr>
          <w:rFonts w:ascii="Arial" w:hAnsi="Arial" w:cs="Arial"/>
          <w:color w:val="auto"/>
          <w:sz w:val="24"/>
          <w:szCs w:val="24"/>
        </w:rPr>
        <w:instrText xml:space="preserve"> ADDIN ZOTERO_ITEM CSL_CITATION {"citationID":"njgWdaPv","properties":{"formattedCitation":"(Wood and Walker, 1994; Gibbons, 2018; Amar {\\i{}et al.}, 2020)","plainCitation":"(Wood and Walker, 1994; Gibbons, 2018; Amar et al., 2020)","noteIndex":0},"citationItems":[{"id":2557,"uris":["http://zotero.org/users/551440/items/MFJU8BH9"],"uri":["http://zotero.org/users/551440/items/MFJU8BH9"],"itemData":{"id":2557,"type":"article-journal","abstract":"Describes how Royal Mail recognized the need to embark on a total quality programme to improve the service given and to upgrade customer perception of Royal Mail. Shows how Royal Mail set about developing a “Customer First” strategy, initiating training and instigating a continuous improvement ethic. The programme involved all levels of staff from the managing director through to front</w:instrText>
      </w:r>
      <w:r w:rsidR="00530DBD" w:rsidRPr="00530DBD">
        <w:rPr>
          <w:rFonts w:ascii="Cambria Math" w:hAnsi="Cambria Math" w:cs="Cambria Math"/>
          <w:color w:val="auto"/>
          <w:sz w:val="24"/>
          <w:szCs w:val="24"/>
        </w:rPr>
        <w:instrText>‐</w:instrText>
      </w:r>
      <w:r w:rsidR="00530DBD" w:rsidRPr="00530DBD">
        <w:rPr>
          <w:rFonts w:ascii="Arial" w:hAnsi="Arial" w:cs="Arial"/>
          <w:color w:val="auto"/>
          <w:sz w:val="24"/>
          <w:szCs w:val="24"/>
        </w:rPr>
        <w:instrText xml:space="preserve">line employees and established a quality support network in the process. A total of 120,000 people took part at various Royal Mail sites throughout the UK. Gives details of workshop content, the training programme itself and describes how pilot activity was measured and improvements carried out. Concludes that the strategy has been implemented successfully with positive results for the period 1988 to date.","container-title":"The TQM Magazine","DOI":"10.1108/09544789410053975","ISSN":"0954-478X","issue":"2","note":"number: 2\npublisher: MCB UP Ltd","page":"17-24","source":"Emerald Insight","title":"Putting the Customer First: Royal Mail’s Strategy for Service Excellence","title-short":"Putting the Customer First","volume":"6","author":[{"family":"Wood","given":"Colin"},{"family":"Walker","given":"Paul"}],"issued":{"date-parts":[["1994",1,1]]}},"label":"page"},{"id":2670,"uris":["http://zotero.org/users/551440/items/WKEFM7I8"],"uri":["http://zotero.org/users/551440/items/WKEFM7I8"],"itemData":{"id":2670,"type":"post-weblog","abstract":"Trying to win consumers and boost profits? Start treating your customers like gold.","container-title":"Forbes","language":"en","note":"section: Entrepreneurs","title":"How To Develop A Competitive Edge In Customer Service","URL":"https://www.forbes.com/sites/serenitygibbons/2018/10/23/how-to-develop-a-competitive-edge-in-customer-service/","author":[{"family":"Gibbons","given":"Serenity"}],"accessed":{"date-parts":[["2020",12,16]]},"issued":{"date-parts":[["2018",10,23]]}},"label":"page"},{"id":2674,"uris":["http://zotero.org/users/551440/items/MUUMHAKU"],"uri":["http://zotero.org/users/551440/items/MUUMHAKU"],"itemData":{"id":2674,"type":"report","page":"32","publisher":"McKinsey &amp; Company","title":"The vision for 2025: Hyperpersonalized care and ‘care of one’","URL":"https://www.mckinsey.com/business-functions/operations/our-insights/the-vision-for-2025-hyperpersonalized-care-and-care-of-one","author":[{"family":"Amar","given":"Jorge"},{"family":"Berg","given":"Jeff"},{"family":"Buesing","given":"Eric"},{"family":"Obeid","given":"Maruice"},{"family":"Raabe","given":"Julian"}],"accessed":{"date-parts":[["2020",12,16]]},"issued":{"date-parts":[["2020",6,22]]}},"label":"page"}],"schema":"https://github.com/citation-style-language/schema/raw/master/csl-citation.json"} </w:instrText>
      </w:r>
      <w:r w:rsidR="00530DBD" w:rsidRPr="00530DBD">
        <w:rPr>
          <w:rFonts w:ascii="Arial" w:hAnsi="Arial" w:cs="Arial"/>
          <w:color w:val="auto"/>
          <w:sz w:val="24"/>
          <w:szCs w:val="24"/>
        </w:rPr>
        <w:fldChar w:fldCharType="separate"/>
      </w:r>
      <w:r w:rsidR="00530DBD" w:rsidRPr="00530DBD">
        <w:rPr>
          <w:rFonts w:ascii="Arial" w:hAnsi="Arial" w:cs="Arial"/>
          <w:color w:val="auto"/>
          <w:sz w:val="24"/>
          <w:szCs w:val="24"/>
        </w:rPr>
        <w:t xml:space="preserve">(Wood and Walker, 1994; Gibbons, 2018; Amar </w:t>
      </w:r>
      <w:r w:rsidR="00530DBD" w:rsidRPr="00530DBD">
        <w:rPr>
          <w:rFonts w:ascii="Arial" w:hAnsi="Arial" w:cs="Arial"/>
          <w:i/>
          <w:iCs/>
          <w:color w:val="auto"/>
          <w:sz w:val="24"/>
          <w:szCs w:val="24"/>
        </w:rPr>
        <w:t>et al.</w:t>
      </w:r>
      <w:r w:rsidR="00530DBD" w:rsidRPr="00530DBD">
        <w:rPr>
          <w:rFonts w:ascii="Arial" w:hAnsi="Arial" w:cs="Arial"/>
          <w:color w:val="auto"/>
          <w:sz w:val="24"/>
          <w:szCs w:val="24"/>
        </w:rPr>
        <w:t>, 2020)</w:t>
      </w:r>
      <w:r w:rsidR="00530DBD" w:rsidRPr="00530DBD">
        <w:rPr>
          <w:rFonts w:ascii="Arial" w:hAnsi="Arial" w:cs="Arial"/>
          <w:color w:val="auto"/>
          <w:sz w:val="24"/>
          <w:szCs w:val="24"/>
        </w:rPr>
        <w:fldChar w:fldCharType="end"/>
      </w:r>
      <w:r w:rsidR="000C4076" w:rsidRPr="00530DBD">
        <w:rPr>
          <w:rFonts w:ascii="Arial" w:hAnsi="Arial" w:cs="Arial"/>
          <w:color w:val="auto"/>
          <w:sz w:val="24"/>
          <w:szCs w:val="24"/>
        </w:rPr>
        <w:t xml:space="preserve">. </w:t>
      </w:r>
    </w:p>
    <w:p w14:paraId="7DA2E764" w14:textId="79A5FCA3" w:rsidR="00725E48" w:rsidRPr="00C927F1" w:rsidRDefault="00725E48" w:rsidP="00725E48">
      <w:pPr>
        <w:pStyle w:val="Heading1"/>
        <w:rPr>
          <w:rFonts w:ascii="Arial" w:hAnsi="Arial" w:cs="Arial"/>
          <w:color w:val="C00000"/>
          <w:sz w:val="32"/>
          <w:szCs w:val="32"/>
        </w:rPr>
      </w:pPr>
      <w:bookmarkStart w:id="8" w:name="_Toc75111269"/>
      <w:r w:rsidRPr="00C927F1">
        <w:rPr>
          <w:rFonts w:ascii="Arial" w:hAnsi="Arial" w:cs="Arial"/>
          <w:color w:val="C00000"/>
          <w:sz w:val="32"/>
          <w:szCs w:val="32"/>
        </w:rPr>
        <w:t>Conclusion</w:t>
      </w:r>
      <w:bookmarkEnd w:id="8"/>
    </w:p>
    <w:p w14:paraId="5CAD8F05" w14:textId="0C00D691" w:rsidR="00725E48" w:rsidRDefault="00725E48" w:rsidP="00725E48"/>
    <w:p w14:paraId="17344149" w14:textId="0B493E67" w:rsidR="00725E48" w:rsidRDefault="006927DD" w:rsidP="008E441A">
      <w:pPr>
        <w:spacing w:after="200" w:line="480" w:lineRule="auto"/>
        <w:jc w:val="both"/>
        <w:rPr>
          <w:rFonts w:ascii="Arial" w:hAnsi="Arial" w:cs="Arial"/>
          <w:color w:val="auto"/>
          <w:sz w:val="24"/>
          <w:szCs w:val="24"/>
        </w:rPr>
      </w:pPr>
      <w:r>
        <w:rPr>
          <w:rFonts w:ascii="Arial" w:hAnsi="Arial" w:cs="Arial"/>
          <w:color w:val="auto"/>
          <w:sz w:val="24"/>
          <w:szCs w:val="24"/>
        </w:rPr>
        <w:t xml:space="preserve">Royal Mail Group is changing investing in changing its focus and operations to respond to ongoing digital </w:t>
      </w:r>
      <w:r w:rsidR="005129EC">
        <w:rPr>
          <w:rFonts w:ascii="Arial" w:hAnsi="Arial" w:cs="Arial"/>
          <w:color w:val="auto"/>
          <w:sz w:val="24"/>
          <w:szCs w:val="24"/>
        </w:rPr>
        <w:t>disruption</w:t>
      </w:r>
      <w:r>
        <w:rPr>
          <w:rFonts w:ascii="Arial" w:hAnsi="Arial" w:cs="Arial"/>
          <w:color w:val="auto"/>
          <w:sz w:val="24"/>
          <w:szCs w:val="24"/>
        </w:rPr>
        <w:t xml:space="preserve"> </w:t>
      </w:r>
      <w:r w:rsidR="005129EC">
        <w:rPr>
          <w:rFonts w:ascii="Arial" w:hAnsi="Arial" w:cs="Arial"/>
          <w:color w:val="auto"/>
          <w:sz w:val="24"/>
          <w:szCs w:val="24"/>
        </w:rPr>
        <w:t>which has been accelerating in pace.</w:t>
      </w:r>
      <w:r w:rsidR="009305C6">
        <w:rPr>
          <w:rFonts w:ascii="Arial" w:hAnsi="Arial" w:cs="Arial"/>
          <w:color w:val="auto"/>
          <w:sz w:val="24"/>
          <w:szCs w:val="24"/>
        </w:rPr>
        <w:t xml:space="preserve"> This report needs to be considered along with the accompanying presentation, in order to gain a full picture of both the internal environment of Royal Mail Group, and trends in the industry and environment it operates in. </w:t>
      </w:r>
    </w:p>
    <w:p w14:paraId="43AA2D06" w14:textId="205DB3C5" w:rsidR="00832CE8" w:rsidRDefault="0007553B" w:rsidP="008E441A">
      <w:pPr>
        <w:spacing w:after="200" w:line="480" w:lineRule="auto"/>
        <w:jc w:val="both"/>
        <w:rPr>
          <w:rFonts w:ascii="Arial" w:hAnsi="Arial" w:cs="Arial"/>
          <w:color w:val="auto"/>
          <w:sz w:val="24"/>
          <w:szCs w:val="24"/>
        </w:rPr>
      </w:pPr>
      <w:r>
        <w:rPr>
          <w:rFonts w:ascii="Arial" w:hAnsi="Arial" w:cs="Arial"/>
          <w:color w:val="auto"/>
          <w:sz w:val="24"/>
          <w:szCs w:val="24"/>
        </w:rPr>
        <w:lastRenderedPageBreak/>
        <w:t xml:space="preserve">Over years of digital disruption that began with the mass uptake of email, Royal Mail has been competing against increased competition and declining traditional business.  Yet as digital disruption has accelerated into wider markets causing a rise in e-commerce, it has presented the opportunity for growth and for Royal Mail to itself become a disruptor within the parcel delivery industry. </w:t>
      </w:r>
    </w:p>
    <w:p w14:paraId="4FF28B88" w14:textId="5EE50673" w:rsidR="00832CE8" w:rsidRDefault="00832CE8" w:rsidP="008E441A">
      <w:pPr>
        <w:spacing w:after="200" w:line="480" w:lineRule="auto"/>
        <w:jc w:val="both"/>
        <w:rPr>
          <w:rFonts w:ascii="Arial" w:hAnsi="Arial" w:cs="Arial"/>
          <w:color w:val="auto"/>
          <w:sz w:val="32"/>
          <w:szCs w:val="32"/>
        </w:rPr>
      </w:pPr>
      <w:r>
        <w:rPr>
          <w:rFonts w:ascii="Arial" w:hAnsi="Arial" w:cs="Arial"/>
          <w:color w:val="auto"/>
          <w:sz w:val="24"/>
          <w:szCs w:val="24"/>
        </w:rPr>
        <w:t xml:space="preserve">The use of the very technologies such as social media communication that have been disrupting the </w:t>
      </w:r>
      <w:r w:rsidR="007047F1">
        <w:rPr>
          <w:rFonts w:ascii="Arial" w:hAnsi="Arial" w:cs="Arial"/>
          <w:color w:val="auto"/>
          <w:sz w:val="24"/>
          <w:szCs w:val="24"/>
        </w:rPr>
        <w:t>company’s</w:t>
      </w:r>
      <w:r>
        <w:rPr>
          <w:rFonts w:ascii="Arial" w:hAnsi="Arial" w:cs="Arial"/>
          <w:color w:val="auto"/>
          <w:sz w:val="24"/>
          <w:szCs w:val="24"/>
        </w:rPr>
        <w:t xml:space="preserve"> marketplace, have the scope to transform the operations of the company to create competitive advantage over </w:t>
      </w:r>
      <w:r w:rsidR="000E4C91">
        <w:rPr>
          <w:rFonts w:ascii="Arial" w:hAnsi="Arial" w:cs="Arial"/>
          <w:color w:val="auto"/>
          <w:sz w:val="24"/>
          <w:szCs w:val="24"/>
        </w:rPr>
        <w:t>its</w:t>
      </w:r>
      <w:r>
        <w:rPr>
          <w:rFonts w:ascii="Arial" w:hAnsi="Arial" w:cs="Arial"/>
          <w:color w:val="auto"/>
          <w:sz w:val="24"/>
          <w:szCs w:val="24"/>
        </w:rPr>
        <w:t xml:space="preserve"> competition.</w:t>
      </w:r>
      <w:r w:rsidR="000E4C91">
        <w:rPr>
          <w:rFonts w:ascii="Arial" w:hAnsi="Arial" w:cs="Arial"/>
          <w:color w:val="auto"/>
          <w:sz w:val="24"/>
          <w:szCs w:val="24"/>
        </w:rPr>
        <w:t xml:space="preserve"> In order to do so, Royal Mail needs to remain outward looking, let go of past markets, innovate in products, services and add-ons while leveraging </w:t>
      </w:r>
      <w:r w:rsidR="00684E65">
        <w:rPr>
          <w:rFonts w:ascii="Arial" w:hAnsi="Arial" w:cs="Arial"/>
          <w:color w:val="auto"/>
          <w:sz w:val="24"/>
          <w:szCs w:val="24"/>
        </w:rPr>
        <w:t>its</w:t>
      </w:r>
      <w:r w:rsidR="000E4C91">
        <w:rPr>
          <w:rFonts w:ascii="Arial" w:hAnsi="Arial" w:cs="Arial"/>
          <w:color w:val="auto"/>
          <w:sz w:val="24"/>
          <w:szCs w:val="24"/>
        </w:rPr>
        <w:t xml:space="preserve"> strong market leading position.</w:t>
      </w:r>
    </w:p>
    <w:p w14:paraId="09548F0F" w14:textId="4446A16C" w:rsidR="00725E48" w:rsidRDefault="00725E48" w:rsidP="00725E48">
      <w:pPr>
        <w:pStyle w:val="Heading1"/>
        <w:rPr>
          <w:rFonts w:ascii="Arial" w:hAnsi="Arial" w:cs="Arial"/>
          <w:color w:val="C00000"/>
          <w:sz w:val="32"/>
          <w:szCs w:val="32"/>
        </w:rPr>
      </w:pPr>
      <w:bookmarkStart w:id="9" w:name="_Toc75111270"/>
      <w:r w:rsidRPr="00C927F1">
        <w:rPr>
          <w:rFonts w:ascii="Arial" w:hAnsi="Arial" w:cs="Arial"/>
          <w:color w:val="C00000"/>
          <w:sz w:val="32"/>
          <w:szCs w:val="32"/>
        </w:rPr>
        <w:t>Recommendations</w:t>
      </w:r>
      <w:bookmarkEnd w:id="9"/>
    </w:p>
    <w:p w14:paraId="18E5EB58" w14:textId="77777777" w:rsidR="00B3047C" w:rsidRDefault="00B3047C" w:rsidP="00B3047C"/>
    <w:p w14:paraId="3204882D" w14:textId="1F5A5DAF" w:rsidR="00B3047C" w:rsidRPr="00603B4E" w:rsidRDefault="001F56FA" w:rsidP="00603B4E">
      <w:pPr>
        <w:pStyle w:val="ListParagraph"/>
        <w:numPr>
          <w:ilvl w:val="0"/>
          <w:numId w:val="11"/>
        </w:numPr>
        <w:spacing w:line="480" w:lineRule="auto"/>
        <w:jc w:val="both"/>
        <w:rPr>
          <w:rFonts w:ascii="Arial" w:hAnsi="Arial" w:cs="Arial"/>
          <w:color w:val="auto"/>
          <w:sz w:val="24"/>
          <w:szCs w:val="24"/>
        </w:rPr>
      </w:pPr>
      <w:r w:rsidRPr="00603B4E">
        <w:rPr>
          <w:rFonts w:ascii="Arial" w:hAnsi="Arial" w:cs="Arial"/>
          <w:color w:val="auto"/>
          <w:sz w:val="24"/>
          <w:szCs w:val="24"/>
        </w:rPr>
        <w:t xml:space="preserve">Continuing </w:t>
      </w:r>
      <w:r w:rsidR="00036B79" w:rsidRPr="00603B4E">
        <w:rPr>
          <w:rFonts w:ascii="Arial" w:hAnsi="Arial" w:cs="Arial"/>
          <w:color w:val="auto"/>
          <w:sz w:val="24"/>
          <w:szCs w:val="24"/>
        </w:rPr>
        <w:t>development and integration of Digital Customer service options</w:t>
      </w:r>
      <w:r w:rsidR="00603B4E" w:rsidRPr="00603B4E">
        <w:rPr>
          <w:rFonts w:ascii="Arial" w:hAnsi="Arial" w:cs="Arial"/>
          <w:color w:val="auto"/>
          <w:sz w:val="24"/>
          <w:szCs w:val="24"/>
        </w:rPr>
        <w:t xml:space="preserve"> including social media use.</w:t>
      </w:r>
    </w:p>
    <w:p w14:paraId="0A750C2A" w14:textId="0F37CF09" w:rsidR="00036B79" w:rsidRPr="00603B4E" w:rsidRDefault="00036B79" w:rsidP="00603B4E">
      <w:pPr>
        <w:pStyle w:val="ListParagraph"/>
        <w:numPr>
          <w:ilvl w:val="0"/>
          <w:numId w:val="11"/>
        </w:numPr>
        <w:spacing w:line="480" w:lineRule="auto"/>
        <w:jc w:val="both"/>
        <w:rPr>
          <w:rFonts w:ascii="Arial" w:hAnsi="Arial" w:cs="Arial"/>
          <w:color w:val="auto"/>
          <w:sz w:val="24"/>
          <w:szCs w:val="24"/>
        </w:rPr>
      </w:pPr>
      <w:r w:rsidRPr="00603B4E">
        <w:rPr>
          <w:rFonts w:ascii="Arial" w:hAnsi="Arial" w:cs="Arial"/>
          <w:color w:val="auto"/>
          <w:sz w:val="24"/>
          <w:szCs w:val="24"/>
        </w:rPr>
        <w:t>Utilise ‘big data’ analysis in real time:</w:t>
      </w:r>
    </w:p>
    <w:p w14:paraId="1777BA42" w14:textId="6B0E4F07" w:rsidR="00036B79" w:rsidRPr="00603B4E" w:rsidRDefault="00036B79" w:rsidP="00603B4E">
      <w:pPr>
        <w:pStyle w:val="ListParagraph"/>
        <w:numPr>
          <w:ilvl w:val="1"/>
          <w:numId w:val="11"/>
        </w:numPr>
        <w:spacing w:line="480" w:lineRule="auto"/>
        <w:jc w:val="both"/>
        <w:rPr>
          <w:rFonts w:ascii="Arial" w:hAnsi="Arial" w:cs="Arial"/>
          <w:color w:val="auto"/>
          <w:sz w:val="24"/>
          <w:szCs w:val="24"/>
        </w:rPr>
      </w:pPr>
      <w:r w:rsidRPr="00603B4E">
        <w:rPr>
          <w:rFonts w:ascii="Arial" w:hAnsi="Arial" w:cs="Arial"/>
          <w:color w:val="auto"/>
          <w:sz w:val="24"/>
          <w:szCs w:val="24"/>
        </w:rPr>
        <w:t>To predict customer service issues and pre-emptively communicate issues with customers.</w:t>
      </w:r>
    </w:p>
    <w:p w14:paraId="155B4B75" w14:textId="77777777" w:rsidR="00036B79" w:rsidRPr="00603B4E" w:rsidRDefault="00036B79" w:rsidP="00603B4E">
      <w:pPr>
        <w:pStyle w:val="ListParagraph"/>
        <w:numPr>
          <w:ilvl w:val="1"/>
          <w:numId w:val="11"/>
        </w:numPr>
        <w:spacing w:line="480" w:lineRule="auto"/>
        <w:jc w:val="both"/>
        <w:rPr>
          <w:rFonts w:ascii="Arial" w:hAnsi="Arial" w:cs="Arial"/>
          <w:color w:val="auto"/>
          <w:sz w:val="24"/>
          <w:szCs w:val="24"/>
        </w:rPr>
      </w:pPr>
      <w:r w:rsidRPr="00603B4E">
        <w:rPr>
          <w:rFonts w:ascii="Arial" w:hAnsi="Arial" w:cs="Arial"/>
          <w:color w:val="auto"/>
          <w:sz w:val="24"/>
          <w:szCs w:val="24"/>
        </w:rPr>
        <w:t>Drive efficiency improvements in resource management – Royal Mail’s higher cost base than competition means any improvement here is beneficial.</w:t>
      </w:r>
    </w:p>
    <w:p w14:paraId="337128E4" w14:textId="6931B7A3" w:rsidR="00036B79" w:rsidRPr="00603B4E" w:rsidRDefault="00036B79" w:rsidP="00603B4E">
      <w:pPr>
        <w:pStyle w:val="ListParagraph"/>
        <w:numPr>
          <w:ilvl w:val="0"/>
          <w:numId w:val="11"/>
        </w:numPr>
        <w:spacing w:line="480" w:lineRule="auto"/>
        <w:jc w:val="both"/>
        <w:rPr>
          <w:rFonts w:ascii="Arial" w:hAnsi="Arial" w:cs="Arial"/>
          <w:color w:val="auto"/>
          <w:sz w:val="24"/>
          <w:szCs w:val="24"/>
        </w:rPr>
      </w:pPr>
      <w:r w:rsidRPr="00603B4E">
        <w:rPr>
          <w:rFonts w:ascii="Arial" w:hAnsi="Arial" w:cs="Arial"/>
          <w:color w:val="auto"/>
          <w:sz w:val="24"/>
          <w:szCs w:val="24"/>
        </w:rPr>
        <w:t>Further integrate delivery options and live updates – inflight chances advised to drivers in real time to prevent wasted delivery attempts etc.</w:t>
      </w:r>
    </w:p>
    <w:p w14:paraId="2AB3C047" w14:textId="2FEFA550" w:rsidR="00036B79" w:rsidRPr="00603B4E" w:rsidRDefault="00603B4E" w:rsidP="00603B4E">
      <w:pPr>
        <w:pStyle w:val="ListParagraph"/>
        <w:numPr>
          <w:ilvl w:val="0"/>
          <w:numId w:val="11"/>
        </w:numPr>
        <w:spacing w:line="480" w:lineRule="auto"/>
        <w:jc w:val="both"/>
        <w:rPr>
          <w:rFonts w:ascii="Arial" w:hAnsi="Arial" w:cs="Arial"/>
          <w:color w:val="auto"/>
          <w:sz w:val="24"/>
          <w:szCs w:val="24"/>
        </w:rPr>
      </w:pPr>
      <w:r w:rsidRPr="00603B4E">
        <w:rPr>
          <w:rFonts w:ascii="Arial" w:hAnsi="Arial" w:cs="Arial"/>
          <w:color w:val="auto"/>
          <w:sz w:val="24"/>
          <w:szCs w:val="24"/>
        </w:rPr>
        <w:lastRenderedPageBreak/>
        <w:t>Work with digital media marketing companies to fulfil targeted mixed media promotions.</w:t>
      </w:r>
    </w:p>
    <w:p w14:paraId="5181DA5C" w14:textId="4EF41DF5" w:rsidR="00725E48" w:rsidRPr="00493C58" w:rsidRDefault="00603B4E" w:rsidP="00B3047C">
      <w:pPr>
        <w:pStyle w:val="ListParagraph"/>
        <w:numPr>
          <w:ilvl w:val="0"/>
          <w:numId w:val="11"/>
        </w:numPr>
        <w:spacing w:line="480" w:lineRule="auto"/>
        <w:jc w:val="both"/>
        <w:rPr>
          <w:rFonts w:ascii="Arial" w:hAnsi="Arial" w:cs="Arial"/>
          <w:color w:val="auto"/>
          <w:sz w:val="24"/>
          <w:szCs w:val="24"/>
        </w:rPr>
      </w:pPr>
      <w:r w:rsidRPr="00603B4E">
        <w:rPr>
          <w:rFonts w:ascii="Arial" w:hAnsi="Arial" w:cs="Arial"/>
          <w:color w:val="auto"/>
          <w:sz w:val="24"/>
          <w:szCs w:val="24"/>
        </w:rPr>
        <w:t>Capitalise on growing e-commerce trends – e</w:t>
      </w:r>
      <w:r w:rsidR="00C03B57">
        <w:rPr>
          <w:rFonts w:ascii="Arial" w:hAnsi="Arial" w:cs="Arial"/>
          <w:color w:val="auto"/>
          <w:sz w:val="24"/>
          <w:szCs w:val="24"/>
        </w:rPr>
        <w:t>.</w:t>
      </w:r>
      <w:r w:rsidRPr="00603B4E">
        <w:rPr>
          <w:rFonts w:ascii="Arial" w:hAnsi="Arial" w:cs="Arial"/>
          <w:color w:val="auto"/>
          <w:sz w:val="24"/>
          <w:szCs w:val="24"/>
        </w:rPr>
        <w:t xml:space="preserve">g. business returns are increasing, post boxes need adapted to handle parcels. </w:t>
      </w:r>
    </w:p>
    <w:p w14:paraId="4F2A3F9B" w14:textId="69D2A7F2" w:rsidR="00725E48" w:rsidRPr="00493C58" w:rsidRDefault="00725E48" w:rsidP="00BA6F8D">
      <w:pPr>
        <w:pStyle w:val="Heading1"/>
        <w:rPr>
          <w:rFonts w:ascii="Arial" w:hAnsi="Arial" w:cs="Arial"/>
          <w:color w:val="C00000"/>
          <w:sz w:val="32"/>
          <w:szCs w:val="32"/>
        </w:rPr>
      </w:pPr>
      <w:bookmarkStart w:id="10" w:name="_Toc75111271"/>
      <w:r w:rsidRPr="00493C58">
        <w:rPr>
          <w:rFonts w:ascii="Arial" w:hAnsi="Arial" w:cs="Arial"/>
          <w:color w:val="C00000"/>
          <w:sz w:val="32"/>
          <w:szCs w:val="32"/>
        </w:rPr>
        <w:t>References</w:t>
      </w:r>
      <w:bookmarkEnd w:id="10"/>
    </w:p>
    <w:p w14:paraId="56BB2F3C" w14:textId="6610029C" w:rsidR="00725E48" w:rsidRPr="00120953" w:rsidRDefault="00725E48" w:rsidP="00725E48">
      <w:pPr>
        <w:rPr>
          <w:color w:val="auto"/>
        </w:rPr>
      </w:pPr>
    </w:p>
    <w:p w14:paraId="76D7F65B" w14:textId="77777777" w:rsidR="00530DBD" w:rsidRPr="001C649D" w:rsidRDefault="00A006D7" w:rsidP="00530DBD">
      <w:pPr>
        <w:pStyle w:val="Bibliography"/>
        <w:rPr>
          <w:rFonts w:ascii="Arial" w:hAnsi="Arial" w:cs="Arial"/>
          <w:color w:val="auto"/>
          <w:sz w:val="24"/>
        </w:rPr>
      </w:pPr>
      <w:r w:rsidRPr="001C649D">
        <w:rPr>
          <w:rFonts w:ascii="Arial" w:hAnsi="Arial" w:cs="Arial"/>
          <w:color w:val="auto"/>
        </w:rPr>
        <w:fldChar w:fldCharType="begin"/>
      </w:r>
      <w:r w:rsidRPr="001C649D">
        <w:rPr>
          <w:rFonts w:ascii="Arial" w:hAnsi="Arial" w:cs="Arial"/>
          <w:color w:val="auto"/>
        </w:rPr>
        <w:instrText xml:space="preserve"> ADDIN ZOTERO_BIBL {"uncited":[],"omitted":[],"custom":[]} CSL_BIBLIOGRAPHY </w:instrText>
      </w:r>
      <w:r w:rsidRPr="001C649D">
        <w:rPr>
          <w:rFonts w:ascii="Arial" w:hAnsi="Arial" w:cs="Arial"/>
          <w:color w:val="auto"/>
        </w:rPr>
        <w:fldChar w:fldCharType="separate"/>
      </w:r>
      <w:r w:rsidR="00530DBD" w:rsidRPr="001C649D">
        <w:rPr>
          <w:rFonts w:ascii="Arial" w:hAnsi="Arial" w:cs="Arial"/>
          <w:color w:val="auto"/>
          <w:sz w:val="24"/>
        </w:rPr>
        <w:t xml:space="preserve">Accenture (2020) </w:t>
      </w:r>
      <w:r w:rsidR="00530DBD" w:rsidRPr="001C649D">
        <w:rPr>
          <w:rFonts w:ascii="Arial" w:hAnsi="Arial" w:cs="Arial"/>
          <w:i/>
          <w:iCs/>
          <w:color w:val="auto"/>
          <w:sz w:val="24"/>
        </w:rPr>
        <w:t>Reiventing the Last Mile: Win the race to the top</w:t>
      </w:r>
      <w:r w:rsidR="00530DBD" w:rsidRPr="001C649D">
        <w:rPr>
          <w:rFonts w:ascii="Arial" w:hAnsi="Arial" w:cs="Arial"/>
          <w:color w:val="auto"/>
          <w:sz w:val="24"/>
        </w:rPr>
        <w:t>. Accenture, p. 16. Available at: https://www.accenture.com/_acnmedia/PDF-116/Accenture-Postal-Research-Story-POV.pdf#zoom=50 (Accessed: 10 June 2021).</w:t>
      </w:r>
    </w:p>
    <w:p w14:paraId="5612EBAE"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Amar, J. </w:t>
      </w:r>
      <w:r w:rsidRPr="001C649D">
        <w:rPr>
          <w:rFonts w:ascii="Arial" w:hAnsi="Arial" w:cs="Arial"/>
          <w:i/>
          <w:iCs/>
          <w:color w:val="auto"/>
          <w:sz w:val="24"/>
        </w:rPr>
        <w:t>et al.</w:t>
      </w:r>
      <w:r w:rsidRPr="001C649D">
        <w:rPr>
          <w:rFonts w:ascii="Arial" w:hAnsi="Arial" w:cs="Arial"/>
          <w:color w:val="auto"/>
          <w:sz w:val="24"/>
        </w:rPr>
        <w:t xml:space="preserve"> (2020) </w:t>
      </w:r>
      <w:r w:rsidRPr="001C649D">
        <w:rPr>
          <w:rFonts w:ascii="Arial" w:hAnsi="Arial" w:cs="Arial"/>
          <w:i/>
          <w:iCs/>
          <w:color w:val="auto"/>
          <w:sz w:val="24"/>
        </w:rPr>
        <w:t>The vision for 2025: Hyperpersonalized care and ‘care of one’</w:t>
      </w:r>
      <w:r w:rsidRPr="001C649D">
        <w:rPr>
          <w:rFonts w:ascii="Arial" w:hAnsi="Arial" w:cs="Arial"/>
          <w:color w:val="auto"/>
          <w:sz w:val="24"/>
        </w:rPr>
        <w:t>. McKinsey &amp; Company, p. 32. Available at: https://www.mckinsey.com/business-functions/operations/our-insights/the-vision-for-2025-hyperpersonalized-care-and-care-of-one (Accessed: 16 December 2020).</w:t>
      </w:r>
    </w:p>
    <w:p w14:paraId="2EE85E55"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Apex Insight (2020) </w:t>
      </w:r>
      <w:r w:rsidRPr="001C649D">
        <w:rPr>
          <w:rFonts w:ascii="Arial" w:hAnsi="Arial" w:cs="Arial"/>
          <w:i/>
          <w:iCs/>
          <w:color w:val="auto"/>
          <w:sz w:val="24"/>
        </w:rPr>
        <w:t>Global Parcel Delivery Market Insight Report 2020</w:t>
      </w:r>
      <w:r w:rsidRPr="001C649D">
        <w:rPr>
          <w:rFonts w:ascii="Arial" w:hAnsi="Arial" w:cs="Arial"/>
          <w:color w:val="auto"/>
          <w:sz w:val="24"/>
        </w:rPr>
        <w:t>. Apex Insights, p. 143. Available at: //apex-insight.com/product/global-parcel-delivery-market/ (Accessed: 16 December 2020).</w:t>
      </w:r>
    </w:p>
    <w:p w14:paraId="2377C0D7"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Bellis, R. (2020) </w:t>
      </w:r>
      <w:r w:rsidRPr="001C649D">
        <w:rPr>
          <w:rFonts w:ascii="Arial" w:hAnsi="Arial" w:cs="Arial"/>
          <w:i/>
          <w:iCs/>
          <w:color w:val="auto"/>
          <w:sz w:val="24"/>
        </w:rPr>
        <w:t>Postman thanked for over 40 years of service with The Royal Mail</w:t>
      </w:r>
      <w:r w:rsidRPr="001C649D">
        <w:rPr>
          <w:rFonts w:ascii="Arial" w:hAnsi="Arial" w:cs="Arial"/>
          <w:color w:val="auto"/>
          <w:sz w:val="24"/>
        </w:rPr>
        <w:t xml:space="preserve">, </w:t>
      </w:r>
      <w:r w:rsidRPr="001C649D">
        <w:rPr>
          <w:rFonts w:ascii="Arial" w:hAnsi="Arial" w:cs="Arial"/>
          <w:i/>
          <w:iCs/>
          <w:color w:val="auto"/>
          <w:sz w:val="24"/>
        </w:rPr>
        <w:t>The Northern Echo</w:t>
      </w:r>
      <w:r w:rsidRPr="001C649D">
        <w:rPr>
          <w:rFonts w:ascii="Arial" w:hAnsi="Arial" w:cs="Arial"/>
          <w:color w:val="auto"/>
          <w:sz w:val="24"/>
        </w:rPr>
        <w:t>. Available at: https://www.thenorthernecho.co.uk/news/18870765.postman-thanked-hard-work-delivering-rural-villages/ (Accessed: 20 June 2021).</w:t>
      </w:r>
    </w:p>
    <w:p w14:paraId="442DC967"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Bradley, C. and O’Toole, C. (2016) ‘An incumbent’s guide to digital disruption’, </w:t>
      </w:r>
      <w:r w:rsidRPr="001C649D">
        <w:rPr>
          <w:rFonts w:ascii="Arial" w:hAnsi="Arial" w:cs="Arial"/>
          <w:i/>
          <w:iCs/>
          <w:color w:val="auto"/>
          <w:sz w:val="24"/>
        </w:rPr>
        <w:t>McKinsey Quarterly</w:t>
      </w:r>
      <w:r w:rsidRPr="001C649D">
        <w:rPr>
          <w:rFonts w:ascii="Arial" w:hAnsi="Arial" w:cs="Arial"/>
          <w:color w:val="auto"/>
          <w:sz w:val="24"/>
        </w:rPr>
        <w:t>, 18 May. Available at: https://www.mckinsey.com/business-functions/strategy-and-corporate-finance/our-insights/an-incumbents-guide-to-digital-disruption (Accessed: 19 June 2021).</w:t>
      </w:r>
    </w:p>
    <w:p w14:paraId="2B945155"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Campbell-Smith, D. (2012) </w:t>
      </w:r>
      <w:r w:rsidRPr="001C649D">
        <w:rPr>
          <w:rFonts w:ascii="Arial" w:hAnsi="Arial" w:cs="Arial"/>
          <w:i/>
          <w:iCs/>
          <w:color w:val="auto"/>
          <w:sz w:val="24"/>
        </w:rPr>
        <w:t>Masters of the Post: The Authorized History of the Royal Mail</w:t>
      </w:r>
      <w:r w:rsidRPr="001C649D">
        <w:rPr>
          <w:rFonts w:ascii="Arial" w:hAnsi="Arial" w:cs="Arial"/>
          <w:color w:val="auto"/>
          <w:sz w:val="24"/>
        </w:rPr>
        <w:t>.</w:t>
      </w:r>
    </w:p>
    <w:p w14:paraId="7400E658"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Furr, N. and Shipilov, A. (2019) ‘Digital Doesn’t Have to Be Disruptive’, </w:t>
      </w:r>
      <w:r w:rsidRPr="001C649D">
        <w:rPr>
          <w:rFonts w:ascii="Arial" w:hAnsi="Arial" w:cs="Arial"/>
          <w:i/>
          <w:iCs/>
          <w:color w:val="auto"/>
          <w:sz w:val="24"/>
        </w:rPr>
        <w:t>Harvard Business Review</w:t>
      </w:r>
      <w:r w:rsidRPr="001C649D">
        <w:rPr>
          <w:rFonts w:ascii="Arial" w:hAnsi="Arial" w:cs="Arial"/>
          <w:color w:val="auto"/>
          <w:sz w:val="24"/>
        </w:rPr>
        <w:t>, 97(4), pp. 94–103.</w:t>
      </w:r>
    </w:p>
    <w:p w14:paraId="6191AE36"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Gibbons, S. (2018) ‘How To Develop A Competitive Edge In Customer Service’, </w:t>
      </w:r>
      <w:r w:rsidRPr="001C649D">
        <w:rPr>
          <w:rFonts w:ascii="Arial" w:hAnsi="Arial" w:cs="Arial"/>
          <w:i/>
          <w:iCs/>
          <w:color w:val="auto"/>
          <w:sz w:val="24"/>
        </w:rPr>
        <w:t>Forbes</w:t>
      </w:r>
      <w:r w:rsidRPr="001C649D">
        <w:rPr>
          <w:rFonts w:ascii="Arial" w:hAnsi="Arial" w:cs="Arial"/>
          <w:color w:val="auto"/>
          <w:sz w:val="24"/>
        </w:rPr>
        <w:t>, 23 October. Available at: https://www.forbes.com/sites/serenitygibbons/2018/10/23/how-to-develop-a-competitive-edge-in-customer-service/ (Accessed: 16 December 2020).</w:t>
      </w:r>
    </w:p>
    <w:p w14:paraId="2CD52B5B"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Harper, C. (2021) ‘Royal Mail to offer customers chance to set delivery times’, </w:t>
      </w:r>
      <w:r w:rsidRPr="001C649D">
        <w:rPr>
          <w:rFonts w:ascii="Arial" w:hAnsi="Arial" w:cs="Arial"/>
          <w:i/>
          <w:iCs/>
          <w:color w:val="auto"/>
          <w:sz w:val="24"/>
        </w:rPr>
        <w:t>BirminghamLive</w:t>
      </w:r>
      <w:r w:rsidRPr="001C649D">
        <w:rPr>
          <w:rFonts w:ascii="Arial" w:hAnsi="Arial" w:cs="Arial"/>
          <w:color w:val="auto"/>
          <w:sz w:val="24"/>
        </w:rPr>
        <w:t>, 9 June. Available at: https://www.birminghammail.co.uk/news/midlands-news/royal-mail-offer-customers-chance-20774646 (Accessed: 20 June 2021).</w:t>
      </w:r>
    </w:p>
    <w:p w14:paraId="08ECFE74"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lastRenderedPageBreak/>
        <w:t xml:space="preserve">Helms, M. M. and Nixon, J. (2010) ‘Exploring SWOT analysis - where are we now?: A review of academic research from the last decade’, </w:t>
      </w:r>
      <w:r w:rsidRPr="001C649D">
        <w:rPr>
          <w:rFonts w:ascii="Arial" w:hAnsi="Arial" w:cs="Arial"/>
          <w:i/>
          <w:iCs/>
          <w:color w:val="auto"/>
          <w:sz w:val="24"/>
        </w:rPr>
        <w:t>Journal of Strategy and Management</w:t>
      </w:r>
      <w:r w:rsidRPr="001C649D">
        <w:rPr>
          <w:rFonts w:ascii="Arial" w:hAnsi="Arial" w:cs="Arial"/>
          <w:color w:val="auto"/>
          <w:sz w:val="24"/>
        </w:rPr>
        <w:t>, 3(3), pp. 215–251. doi: http://dx.doi.org.ezproxy.uwtsd.ac.uk/10.1108/17554251011064837.</w:t>
      </w:r>
    </w:p>
    <w:p w14:paraId="06EA6B0E"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Herzog, M., Puthiyamadam, T. and Naujok, N. (2017) ‘10 Principles for Winning the Game of Digital Disruption’, </w:t>
      </w:r>
      <w:r w:rsidRPr="001C649D">
        <w:rPr>
          <w:rFonts w:ascii="Arial" w:hAnsi="Arial" w:cs="Arial"/>
          <w:i/>
          <w:iCs/>
          <w:color w:val="auto"/>
          <w:sz w:val="24"/>
        </w:rPr>
        <w:t>strategy+business</w:t>
      </w:r>
      <w:r w:rsidRPr="001C649D">
        <w:rPr>
          <w:rFonts w:ascii="Arial" w:hAnsi="Arial" w:cs="Arial"/>
          <w:color w:val="auto"/>
          <w:sz w:val="24"/>
        </w:rPr>
        <w:t>, 30 November. Available at: https://www.strategy-business.com/article/10-Principles-for-Winning-the-Game-of-Digital-Disruption (Accessed: 19 June 2021).</w:t>
      </w:r>
    </w:p>
    <w:p w14:paraId="6A19B36D"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Matzler, K. </w:t>
      </w:r>
      <w:r w:rsidRPr="001C649D">
        <w:rPr>
          <w:rFonts w:ascii="Arial" w:hAnsi="Arial" w:cs="Arial"/>
          <w:i/>
          <w:iCs/>
          <w:color w:val="auto"/>
          <w:sz w:val="24"/>
        </w:rPr>
        <w:t>et al.</w:t>
      </w:r>
      <w:r w:rsidRPr="001C649D">
        <w:rPr>
          <w:rFonts w:ascii="Arial" w:hAnsi="Arial" w:cs="Arial"/>
          <w:color w:val="auto"/>
          <w:sz w:val="24"/>
        </w:rPr>
        <w:t xml:space="preserve"> (2018) ‘The crusade of digital disruption’, </w:t>
      </w:r>
      <w:r w:rsidRPr="001C649D">
        <w:rPr>
          <w:rFonts w:ascii="Arial" w:hAnsi="Arial" w:cs="Arial"/>
          <w:i/>
          <w:iCs/>
          <w:color w:val="auto"/>
          <w:sz w:val="24"/>
        </w:rPr>
        <w:t>The Journal of Business Strategy</w:t>
      </w:r>
      <w:r w:rsidRPr="001C649D">
        <w:rPr>
          <w:rFonts w:ascii="Arial" w:hAnsi="Arial" w:cs="Arial"/>
          <w:color w:val="auto"/>
          <w:sz w:val="24"/>
        </w:rPr>
        <w:t>, 39(6), pp. 13–20. doi: http://dx.doi.org.ezproxy.uwtsd.ac.uk/10.1108/JBS-12-2017-0187.</w:t>
      </w:r>
    </w:p>
    <w:p w14:paraId="77055767"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Mind Tools (no date) </w:t>
      </w:r>
      <w:r w:rsidRPr="001C649D">
        <w:rPr>
          <w:rFonts w:ascii="Arial" w:hAnsi="Arial" w:cs="Arial"/>
          <w:i/>
          <w:iCs/>
          <w:color w:val="auto"/>
          <w:sz w:val="24"/>
        </w:rPr>
        <w:t>Porter’s Value Chain: Understanding How Value is Created Within Organizations</w:t>
      </w:r>
      <w:r w:rsidRPr="001C649D">
        <w:rPr>
          <w:rFonts w:ascii="Arial" w:hAnsi="Arial" w:cs="Arial"/>
          <w:color w:val="auto"/>
          <w:sz w:val="24"/>
        </w:rPr>
        <w:t xml:space="preserve">, </w:t>
      </w:r>
      <w:r w:rsidRPr="001C649D">
        <w:rPr>
          <w:rFonts w:ascii="Arial" w:hAnsi="Arial" w:cs="Arial"/>
          <w:i/>
          <w:iCs/>
          <w:color w:val="auto"/>
          <w:sz w:val="24"/>
        </w:rPr>
        <w:t>MindTools</w:t>
      </w:r>
      <w:r w:rsidRPr="001C649D">
        <w:rPr>
          <w:rFonts w:ascii="Arial" w:hAnsi="Arial" w:cs="Arial"/>
          <w:color w:val="auto"/>
          <w:sz w:val="24"/>
        </w:rPr>
        <w:t>. Available at: http://www.mindtools.com/pages/article/newSTR_66.htm (Accessed: 19 June 2021).</w:t>
      </w:r>
    </w:p>
    <w:p w14:paraId="22F6FF75"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Moeller, L. H., Hodson, N. and Sangin, M. (2017) ‘The Coming Wave of Digital Disruption’, </w:t>
      </w:r>
      <w:r w:rsidRPr="001C649D">
        <w:rPr>
          <w:rFonts w:ascii="Arial" w:hAnsi="Arial" w:cs="Arial"/>
          <w:i/>
          <w:iCs/>
          <w:color w:val="auto"/>
          <w:sz w:val="24"/>
        </w:rPr>
        <w:t>strategy+business</w:t>
      </w:r>
      <w:r w:rsidRPr="001C649D">
        <w:rPr>
          <w:rFonts w:ascii="Arial" w:hAnsi="Arial" w:cs="Arial"/>
          <w:color w:val="auto"/>
          <w:sz w:val="24"/>
        </w:rPr>
        <w:t>, 20 November. Available at: https://www.strategy-business.com/article/The-Coming-Wave-of-Digital-Disruption (Accessed: 18 June 2021).</w:t>
      </w:r>
    </w:p>
    <w:p w14:paraId="78B2FADA"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Moran, G. (2021) ‘Unrivalled reliability and convenience with Royal Mail’, </w:t>
      </w:r>
      <w:r w:rsidRPr="001C649D">
        <w:rPr>
          <w:rFonts w:ascii="Arial" w:hAnsi="Arial" w:cs="Arial"/>
          <w:i/>
          <w:iCs/>
          <w:color w:val="auto"/>
          <w:sz w:val="24"/>
        </w:rPr>
        <w:t>Drapers</w:t>
      </w:r>
      <w:r w:rsidRPr="001C649D">
        <w:rPr>
          <w:rFonts w:ascii="Arial" w:hAnsi="Arial" w:cs="Arial"/>
          <w:color w:val="auto"/>
          <w:sz w:val="24"/>
        </w:rPr>
        <w:t>, 2 June. Available at: https://www.drapersonline.com/insight/the-industry-view/unrivalled-reliability-and-convenience-with-royal-mail (Accessed: 20 June 2021).</w:t>
      </w:r>
    </w:p>
    <w:p w14:paraId="054E64C0"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OFCOM (2020) </w:t>
      </w:r>
      <w:r w:rsidRPr="001C649D">
        <w:rPr>
          <w:rFonts w:ascii="Arial" w:hAnsi="Arial" w:cs="Arial"/>
          <w:i/>
          <w:iCs/>
          <w:color w:val="auto"/>
          <w:sz w:val="24"/>
        </w:rPr>
        <w:t>Annual Monitoring Update on Postal Services: Financial Year 2019-2020</w:t>
      </w:r>
      <w:r w:rsidRPr="001C649D">
        <w:rPr>
          <w:rFonts w:ascii="Arial" w:hAnsi="Arial" w:cs="Arial"/>
          <w:color w:val="auto"/>
          <w:sz w:val="24"/>
        </w:rPr>
        <w:t>. Office for Communications, p. 81. Available at: https://www.ofcom.org.uk/__data/assets/pdf_file/0022/208219/2019-20-annual-monitoring-update-postal-market.pdf.</w:t>
      </w:r>
    </w:p>
    <w:p w14:paraId="2B7BCE6D"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Ormanidhi, O. and Stringa, O. (2008) ‘Porter’s Model of Generic Competitive Strategies’, </w:t>
      </w:r>
      <w:r w:rsidRPr="001C649D">
        <w:rPr>
          <w:rFonts w:ascii="Arial" w:hAnsi="Arial" w:cs="Arial"/>
          <w:i/>
          <w:iCs/>
          <w:color w:val="auto"/>
          <w:sz w:val="24"/>
        </w:rPr>
        <w:t>Business Economics</w:t>
      </w:r>
      <w:r w:rsidRPr="001C649D">
        <w:rPr>
          <w:rFonts w:ascii="Arial" w:hAnsi="Arial" w:cs="Arial"/>
          <w:color w:val="auto"/>
          <w:sz w:val="24"/>
        </w:rPr>
        <w:t>, 43(3), pp. 55–64.</w:t>
      </w:r>
    </w:p>
    <w:p w14:paraId="47AAF9AC"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Pooler, M. (2020) ‘Royal Mail pushed to its limits to deliver through coronavirus’, </w:t>
      </w:r>
      <w:r w:rsidRPr="001C649D">
        <w:rPr>
          <w:rFonts w:ascii="Arial" w:hAnsi="Arial" w:cs="Arial"/>
          <w:i/>
          <w:iCs/>
          <w:color w:val="auto"/>
          <w:sz w:val="24"/>
        </w:rPr>
        <w:t>Financial Times</w:t>
      </w:r>
      <w:r w:rsidRPr="001C649D">
        <w:rPr>
          <w:rFonts w:ascii="Arial" w:hAnsi="Arial" w:cs="Arial"/>
          <w:color w:val="auto"/>
          <w:sz w:val="24"/>
        </w:rPr>
        <w:t>, 28 June. Available at: https://www.ft.com/content/7289be77-dac7-48a9-9bd6-8dcd6c618398 (Accessed: 19 June 2021).</w:t>
      </w:r>
    </w:p>
    <w:p w14:paraId="05391FAB"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Porter, M. E. (1985) </w:t>
      </w:r>
      <w:r w:rsidRPr="001C649D">
        <w:rPr>
          <w:rFonts w:ascii="Arial" w:hAnsi="Arial" w:cs="Arial"/>
          <w:i/>
          <w:iCs/>
          <w:color w:val="auto"/>
          <w:sz w:val="24"/>
        </w:rPr>
        <w:t>Competitive advantage: creating and sustaining superior performance</w:t>
      </w:r>
      <w:r w:rsidRPr="001C649D">
        <w:rPr>
          <w:rFonts w:ascii="Arial" w:hAnsi="Arial" w:cs="Arial"/>
          <w:color w:val="auto"/>
          <w:sz w:val="24"/>
        </w:rPr>
        <w:t>. New York: Free Press : Collier Macmillan.</w:t>
      </w:r>
    </w:p>
    <w:p w14:paraId="7B8090F9"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Royal Mail Group (2018) </w:t>
      </w:r>
      <w:r w:rsidRPr="001C649D">
        <w:rPr>
          <w:rFonts w:ascii="Arial" w:hAnsi="Arial" w:cs="Arial"/>
          <w:i/>
          <w:iCs/>
          <w:color w:val="auto"/>
          <w:sz w:val="24"/>
        </w:rPr>
        <w:t>Annual Report and Financial Statements 2017-18</w:t>
      </w:r>
      <w:r w:rsidRPr="001C649D">
        <w:rPr>
          <w:rFonts w:ascii="Arial" w:hAnsi="Arial" w:cs="Arial"/>
          <w:color w:val="auto"/>
          <w:sz w:val="24"/>
        </w:rPr>
        <w:t>. Annual Report. Royal Mail Group, p. 167.</w:t>
      </w:r>
    </w:p>
    <w:p w14:paraId="0E46A6F5"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Royal Mail Group (2019a) </w:t>
      </w:r>
      <w:r w:rsidRPr="001C649D">
        <w:rPr>
          <w:rFonts w:ascii="Arial" w:hAnsi="Arial" w:cs="Arial"/>
          <w:i/>
          <w:iCs/>
          <w:color w:val="auto"/>
          <w:sz w:val="24"/>
        </w:rPr>
        <w:t>Annual Report and Financial Statements 2018-19</w:t>
      </w:r>
      <w:r w:rsidRPr="001C649D">
        <w:rPr>
          <w:rFonts w:ascii="Arial" w:hAnsi="Arial" w:cs="Arial"/>
          <w:color w:val="auto"/>
          <w:sz w:val="24"/>
        </w:rPr>
        <w:t>. Annual Report. Royal Mail Group, p. 236. Available at: https://www.royalmailgroup.com/media/10924/royal_mail_ar19_190918.pdf (Accessed: 20 June 2021).</w:t>
      </w:r>
    </w:p>
    <w:p w14:paraId="477FBA47"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lastRenderedPageBreak/>
        <w:t xml:space="preserve">Royal Mail Group (2019b) </w:t>
      </w:r>
      <w:r w:rsidRPr="001C649D">
        <w:rPr>
          <w:rFonts w:ascii="Arial" w:hAnsi="Arial" w:cs="Arial"/>
          <w:i/>
          <w:iCs/>
          <w:color w:val="auto"/>
          <w:sz w:val="24"/>
        </w:rPr>
        <w:t>Journey 2024. Growing, Efficient, Diversified.</w:t>
      </w:r>
      <w:r w:rsidRPr="001C649D">
        <w:rPr>
          <w:rFonts w:ascii="Arial" w:hAnsi="Arial" w:cs="Arial"/>
          <w:color w:val="auto"/>
          <w:sz w:val="24"/>
        </w:rPr>
        <w:t xml:space="preserve"> Presentation. Available at: https://www.royalmailgroup.com/media/10705/fy-2018-19-results-and-strategy-presentation.pdf (Accessed: 1 December 2020).</w:t>
      </w:r>
    </w:p>
    <w:p w14:paraId="0A1A1541"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Royal Mail Group (2020) </w:t>
      </w:r>
      <w:r w:rsidRPr="001C649D">
        <w:rPr>
          <w:rFonts w:ascii="Arial" w:hAnsi="Arial" w:cs="Arial"/>
          <w:i/>
          <w:iCs/>
          <w:color w:val="auto"/>
          <w:sz w:val="24"/>
        </w:rPr>
        <w:t>Annual Report and Accounts 2019-20</w:t>
      </w:r>
      <w:r w:rsidRPr="001C649D">
        <w:rPr>
          <w:rFonts w:ascii="Arial" w:hAnsi="Arial" w:cs="Arial"/>
          <w:color w:val="auto"/>
          <w:sz w:val="24"/>
        </w:rPr>
        <w:t>, p. 256. Available at: https://www.royalmailgroup.com/media/11212/royal-mail-plc-annual-report-and-accounts-2019-20.pdf (Accessed: 5 December 2020).</w:t>
      </w:r>
    </w:p>
    <w:p w14:paraId="25AE21D3"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Royal Mail Group (2021) </w:t>
      </w:r>
      <w:r w:rsidRPr="001C649D">
        <w:rPr>
          <w:rFonts w:ascii="Arial" w:hAnsi="Arial" w:cs="Arial"/>
          <w:i/>
          <w:iCs/>
          <w:color w:val="auto"/>
          <w:sz w:val="24"/>
        </w:rPr>
        <w:t>Annual Report and Financial Statements 2020-21 - Connecting Customers, Companies and Countries</w:t>
      </w:r>
      <w:r w:rsidRPr="001C649D">
        <w:rPr>
          <w:rFonts w:ascii="Arial" w:hAnsi="Arial" w:cs="Arial"/>
          <w:color w:val="auto"/>
          <w:sz w:val="24"/>
        </w:rPr>
        <w:t>. Royal Mail Group, p. 224. Available at: https://www.royalmailgroup.com/media/11465/rmg_ar2020-21.pdf (Accessed: 19 June 2021).</w:t>
      </w:r>
    </w:p>
    <w:p w14:paraId="245472DF"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Schaar, D. </w:t>
      </w:r>
      <w:r w:rsidRPr="001C649D">
        <w:rPr>
          <w:rFonts w:ascii="Arial" w:hAnsi="Arial" w:cs="Arial"/>
          <w:i/>
          <w:iCs/>
          <w:color w:val="auto"/>
          <w:sz w:val="24"/>
        </w:rPr>
        <w:t>et al.</w:t>
      </w:r>
      <w:r w:rsidRPr="001C649D">
        <w:rPr>
          <w:rFonts w:ascii="Arial" w:hAnsi="Arial" w:cs="Arial"/>
          <w:color w:val="auto"/>
          <w:sz w:val="24"/>
        </w:rPr>
        <w:t xml:space="preserve"> (2020) ‘Why Parcel Companies Need to Make Every Delivery Special’, </w:t>
      </w:r>
      <w:r w:rsidRPr="001C649D">
        <w:rPr>
          <w:rFonts w:ascii="Arial" w:hAnsi="Arial" w:cs="Arial"/>
          <w:i/>
          <w:iCs/>
          <w:color w:val="auto"/>
          <w:sz w:val="24"/>
        </w:rPr>
        <w:t>BCG Global</w:t>
      </w:r>
      <w:r w:rsidRPr="001C649D">
        <w:rPr>
          <w:rFonts w:ascii="Arial" w:hAnsi="Arial" w:cs="Arial"/>
          <w:color w:val="auto"/>
          <w:sz w:val="24"/>
        </w:rPr>
        <w:t>, 20 July. Available at: https://www.bcg.com/publications/2020/why-parcel-companies-need-to-make-every-delivery-special (Accessed: 16 December 2020).</w:t>
      </w:r>
    </w:p>
    <w:p w14:paraId="56C798F8"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Schwed, J. (2021) ‘A Royal Thank You for Royal Mail’, </w:t>
      </w:r>
      <w:r w:rsidRPr="001C649D">
        <w:rPr>
          <w:rFonts w:ascii="Arial" w:hAnsi="Arial" w:cs="Arial"/>
          <w:i/>
          <w:iCs/>
          <w:color w:val="auto"/>
          <w:sz w:val="24"/>
        </w:rPr>
        <w:t>AssetWorks</w:t>
      </w:r>
      <w:r w:rsidRPr="001C649D">
        <w:rPr>
          <w:rFonts w:ascii="Arial" w:hAnsi="Arial" w:cs="Arial"/>
          <w:color w:val="auto"/>
          <w:sz w:val="24"/>
        </w:rPr>
        <w:t>, 26 February. Available at: https://www.assetworks.com/fleet-uk-royal-thank-you-royal-mail/ (Accessed: 20 June 2021).</w:t>
      </w:r>
    </w:p>
    <w:p w14:paraId="424458A1"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Skog, D. A., Wimelius, H. and Sandberg, J. (2018) ‘Digital Disruption’, </w:t>
      </w:r>
      <w:r w:rsidRPr="001C649D">
        <w:rPr>
          <w:rFonts w:ascii="Arial" w:hAnsi="Arial" w:cs="Arial"/>
          <w:i/>
          <w:iCs/>
          <w:color w:val="auto"/>
          <w:sz w:val="24"/>
        </w:rPr>
        <w:t>Business &amp; information systems engineering</w:t>
      </w:r>
      <w:r w:rsidRPr="001C649D">
        <w:rPr>
          <w:rFonts w:ascii="Arial" w:hAnsi="Arial" w:cs="Arial"/>
          <w:color w:val="auto"/>
          <w:sz w:val="24"/>
        </w:rPr>
        <w:t>, 60(5), pp. 431–437. doi: 10.1007/s12599-018-0550-4.</w:t>
      </w:r>
    </w:p>
    <w:p w14:paraId="5308FFF7" w14:textId="77777777" w:rsidR="00530DBD" w:rsidRPr="001C649D" w:rsidRDefault="00530DBD" w:rsidP="00530DBD">
      <w:pPr>
        <w:pStyle w:val="Bibliography"/>
        <w:rPr>
          <w:rFonts w:ascii="Arial" w:hAnsi="Arial" w:cs="Arial"/>
          <w:color w:val="auto"/>
          <w:sz w:val="24"/>
        </w:rPr>
      </w:pPr>
      <w:r w:rsidRPr="001C649D">
        <w:rPr>
          <w:rFonts w:ascii="Arial" w:hAnsi="Arial" w:cs="Arial"/>
          <w:color w:val="auto"/>
          <w:sz w:val="24"/>
        </w:rPr>
        <w:t xml:space="preserve">Wood, C. and Walker, P. (1994) ‘Putting the Customer First: Royal Mail’s Strategy for Service Excellence’, </w:t>
      </w:r>
      <w:r w:rsidRPr="001C649D">
        <w:rPr>
          <w:rFonts w:ascii="Arial" w:hAnsi="Arial" w:cs="Arial"/>
          <w:i/>
          <w:iCs/>
          <w:color w:val="auto"/>
          <w:sz w:val="24"/>
        </w:rPr>
        <w:t>The TQM Magazine</w:t>
      </w:r>
      <w:r w:rsidRPr="001C649D">
        <w:rPr>
          <w:rFonts w:ascii="Arial" w:hAnsi="Arial" w:cs="Arial"/>
          <w:color w:val="auto"/>
          <w:sz w:val="24"/>
        </w:rPr>
        <w:t>, 6(2), pp. 17–24. doi: 10.1108/09544789410053975.</w:t>
      </w:r>
    </w:p>
    <w:p w14:paraId="0F411781" w14:textId="76289C24" w:rsidR="00725E48" w:rsidRPr="00BA6F8D" w:rsidRDefault="00A006D7" w:rsidP="00A006D7">
      <w:r w:rsidRPr="001C649D">
        <w:rPr>
          <w:rFonts w:ascii="Arial" w:hAnsi="Arial" w:cs="Arial"/>
          <w:color w:val="auto"/>
          <w:sz w:val="24"/>
          <w:szCs w:val="24"/>
        </w:rPr>
        <w:fldChar w:fldCharType="end"/>
      </w:r>
    </w:p>
    <w:sectPr w:rsidR="00725E48" w:rsidRPr="00BA6F8D" w:rsidSect="00032EBF">
      <w:headerReference w:type="default" r:id="rId12"/>
      <w:footerReference w:type="default" r:id="rId13"/>
      <w:footerReference w:type="first" r:id="rId14"/>
      <w:pgSz w:w="12240" w:h="15840"/>
      <w:pgMar w:top="1418" w:right="1418" w:bottom="1418" w:left="1418"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9EE25" w14:textId="77777777" w:rsidR="00755773" w:rsidRDefault="00755773" w:rsidP="004B7E44">
      <w:r>
        <w:separator/>
      </w:r>
    </w:p>
  </w:endnote>
  <w:endnote w:type="continuationSeparator" w:id="0">
    <w:p w14:paraId="00961421" w14:textId="77777777" w:rsidR="00755773" w:rsidRDefault="00755773"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49C7A90B"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3B3DB7F9" w14:textId="233FF228" w:rsidR="004B7E44" w:rsidRDefault="00525542" w:rsidP="004B7E44">
          <w:pPr>
            <w:pStyle w:val="Footer"/>
          </w:pPr>
          <w:r>
            <w:t>Royal Mail Group</w:t>
          </w:r>
          <w:r w:rsidR="00AC2A21">
            <w:t xml:space="preserve"> Plc.</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02132015" w14:textId="77777777" w:rsidR="005A718F" w:rsidRDefault="005A718F" w:rsidP="004B7E44">
        <w:pPr>
          <w:pStyle w:val="Footer"/>
        </w:pPr>
        <w:r>
          <w:fldChar w:fldCharType="begin"/>
        </w:r>
        <w:r>
          <w:instrText xml:space="preserve"> PAGE   \* MERGEFORMAT </w:instrText>
        </w:r>
        <w:r>
          <w:fldChar w:fldCharType="separate"/>
        </w:r>
        <w:r w:rsidR="009120E9">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0873C" w14:textId="77777777" w:rsidR="00755773" w:rsidRDefault="00755773" w:rsidP="004B7E44">
      <w:r>
        <w:separator/>
      </w:r>
    </w:p>
  </w:footnote>
  <w:footnote w:type="continuationSeparator" w:id="0">
    <w:p w14:paraId="7A3DFA91" w14:textId="77777777" w:rsidR="00755773" w:rsidRDefault="00755773"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7E253419" w14:textId="77777777" w:rsidTr="004B7E44">
      <w:trPr>
        <w:trHeight w:val="1318"/>
      </w:trPr>
      <w:tc>
        <w:tcPr>
          <w:tcW w:w="12210" w:type="dxa"/>
          <w:tcBorders>
            <w:top w:val="nil"/>
            <w:left w:val="nil"/>
            <w:bottom w:val="nil"/>
            <w:right w:val="nil"/>
          </w:tcBorders>
        </w:tcPr>
        <w:p w14:paraId="429C3835" w14:textId="77777777" w:rsidR="004B7E44" w:rsidRDefault="004B7E44" w:rsidP="004B7E44">
          <w:pPr>
            <w:pStyle w:val="Header"/>
          </w:pPr>
          <w:r>
            <w:rPr>
              <w:noProof/>
            </w:rPr>
            <mc:AlternateContent>
              <mc:Choice Requires="wps">
                <w:drawing>
                  <wp:inline distT="0" distB="0" distL="0" distR="0" wp14:anchorId="1234F4B1" wp14:editId="149BECB1">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5AFDD8"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234F4B1" id="Rectangle 11" o:spid="_x0000_s1029"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195AFDD8"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34D9"/>
    <w:multiLevelType w:val="hybridMultilevel"/>
    <w:tmpl w:val="4A98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070FC"/>
    <w:multiLevelType w:val="hybridMultilevel"/>
    <w:tmpl w:val="6130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82807"/>
    <w:multiLevelType w:val="hybridMultilevel"/>
    <w:tmpl w:val="C2166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8519AE"/>
    <w:multiLevelType w:val="hybridMultilevel"/>
    <w:tmpl w:val="04127FCC"/>
    <w:lvl w:ilvl="0" w:tplc="2456780C">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EC143A"/>
    <w:multiLevelType w:val="hybridMultilevel"/>
    <w:tmpl w:val="53D814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B746A0"/>
    <w:multiLevelType w:val="hybridMultilevel"/>
    <w:tmpl w:val="32009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AB0EEF"/>
    <w:multiLevelType w:val="hybridMultilevel"/>
    <w:tmpl w:val="11D8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91E2F"/>
    <w:multiLevelType w:val="hybridMultilevel"/>
    <w:tmpl w:val="6CAA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48715C"/>
    <w:multiLevelType w:val="hybridMultilevel"/>
    <w:tmpl w:val="52E24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F144B7"/>
    <w:multiLevelType w:val="hybridMultilevel"/>
    <w:tmpl w:val="BC581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9E0736"/>
    <w:multiLevelType w:val="hybridMultilevel"/>
    <w:tmpl w:val="9E12B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9"/>
  </w:num>
  <w:num w:numId="4">
    <w:abstractNumId w:val="8"/>
  </w:num>
  <w:num w:numId="5">
    <w:abstractNumId w:val="10"/>
  </w:num>
  <w:num w:numId="6">
    <w:abstractNumId w:val="7"/>
  </w:num>
  <w:num w:numId="7">
    <w:abstractNumId w:val="6"/>
  </w:num>
  <w:num w:numId="8">
    <w:abstractNumId w:val="2"/>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977"/>
    <w:rsid w:val="00006D13"/>
    <w:rsid w:val="00014A0E"/>
    <w:rsid w:val="00020527"/>
    <w:rsid w:val="00032EBF"/>
    <w:rsid w:val="00036B79"/>
    <w:rsid w:val="00044674"/>
    <w:rsid w:val="00057E5D"/>
    <w:rsid w:val="00060A4F"/>
    <w:rsid w:val="00060C21"/>
    <w:rsid w:val="0007553B"/>
    <w:rsid w:val="00092083"/>
    <w:rsid w:val="00092826"/>
    <w:rsid w:val="00092A97"/>
    <w:rsid w:val="000A1750"/>
    <w:rsid w:val="000A3D1A"/>
    <w:rsid w:val="000B20E8"/>
    <w:rsid w:val="000C140C"/>
    <w:rsid w:val="000C4076"/>
    <w:rsid w:val="000E4C91"/>
    <w:rsid w:val="00120953"/>
    <w:rsid w:val="001246D6"/>
    <w:rsid w:val="00134428"/>
    <w:rsid w:val="00161143"/>
    <w:rsid w:val="001801AC"/>
    <w:rsid w:val="001C59A8"/>
    <w:rsid w:val="001C649D"/>
    <w:rsid w:val="001F56FA"/>
    <w:rsid w:val="001F7387"/>
    <w:rsid w:val="002005B2"/>
    <w:rsid w:val="0021381C"/>
    <w:rsid w:val="0021415B"/>
    <w:rsid w:val="00216FAF"/>
    <w:rsid w:val="00224BE5"/>
    <w:rsid w:val="00251A5C"/>
    <w:rsid w:val="0027153E"/>
    <w:rsid w:val="00275FCC"/>
    <w:rsid w:val="00287E59"/>
    <w:rsid w:val="00293839"/>
    <w:rsid w:val="00293B83"/>
    <w:rsid w:val="002A0C52"/>
    <w:rsid w:val="002A4C5C"/>
    <w:rsid w:val="002C441D"/>
    <w:rsid w:val="0031775F"/>
    <w:rsid w:val="003617CD"/>
    <w:rsid w:val="003B6B6D"/>
    <w:rsid w:val="003D470D"/>
    <w:rsid w:val="00402858"/>
    <w:rsid w:val="004739F6"/>
    <w:rsid w:val="00482115"/>
    <w:rsid w:val="00493C58"/>
    <w:rsid w:val="004B7E44"/>
    <w:rsid w:val="004D1559"/>
    <w:rsid w:val="004D5252"/>
    <w:rsid w:val="004F2B86"/>
    <w:rsid w:val="00504B2A"/>
    <w:rsid w:val="005129EC"/>
    <w:rsid w:val="00525542"/>
    <w:rsid w:val="00530DBD"/>
    <w:rsid w:val="005436A1"/>
    <w:rsid w:val="00562FF2"/>
    <w:rsid w:val="00571298"/>
    <w:rsid w:val="00586ACF"/>
    <w:rsid w:val="005A718F"/>
    <w:rsid w:val="005B2BDC"/>
    <w:rsid w:val="005F319F"/>
    <w:rsid w:val="00603B4E"/>
    <w:rsid w:val="006464FC"/>
    <w:rsid w:val="006625B2"/>
    <w:rsid w:val="00671468"/>
    <w:rsid w:val="00684E65"/>
    <w:rsid w:val="00686154"/>
    <w:rsid w:val="00687D41"/>
    <w:rsid w:val="006927DD"/>
    <w:rsid w:val="006A3CE7"/>
    <w:rsid w:val="006B3B9A"/>
    <w:rsid w:val="006B57B4"/>
    <w:rsid w:val="006E29E7"/>
    <w:rsid w:val="006F71B5"/>
    <w:rsid w:val="007047F1"/>
    <w:rsid w:val="00716A5E"/>
    <w:rsid w:val="00725E48"/>
    <w:rsid w:val="00726C2A"/>
    <w:rsid w:val="007516CF"/>
    <w:rsid w:val="00755773"/>
    <w:rsid w:val="00760AA3"/>
    <w:rsid w:val="00797F0B"/>
    <w:rsid w:val="007A67DA"/>
    <w:rsid w:val="007C4836"/>
    <w:rsid w:val="00832CE8"/>
    <w:rsid w:val="00847BE8"/>
    <w:rsid w:val="008715BB"/>
    <w:rsid w:val="008746F6"/>
    <w:rsid w:val="00875193"/>
    <w:rsid w:val="00890DFF"/>
    <w:rsid w:val="00896CCB"/>
    <w:rsid w:val="008A4963"/>
    <w:rsid w:val="008B33BC"/>
    <w:rsid w:val="008C1C2C"/>
    <w:rsid w:val="008E441A"/>
    <w:rsid w:val="008E58FD"/>
    <w:rsid w:val="008E7235"/>
    <w:rsid w:val="00910590"/>
    <w:rsid w:val="009114A2"/>
    <w:rsid w:val="009120E9"/>
    <w:rsid w:val="009215D5"/>
    <w:rsid w:val="009305C6"/>
    <w:rsid w:val="00940D35"/>
    <w:rsid w:val="00945900"/>
    <w:rsid w:val="009A54F8"/>
    <w:rsid w:val="009B4910"/>
    <w:rsid w:val="009C396C"/>
    <w:rsid w:val="00A006D7"/>
    <w:rsid w:val="00A12790"/>
    <w:rsid w:val="00A15165"/>
    <w:rsid w:val="00A41F27"/>
    <w:rsid w:val="00A51552"/>
    <w:rsid w:val="00A51CD4"/>
    <w:rsid w:val="00A57FE9"/>
    <w:rsid w:val="00A605BD"/>
    <w:rsid w:val="00A70AFC"/>
    <w:rsid w:val="00AB1B57"/>
    <w:rsid w:val="00AC2A21"/>
    <w:rsid w:val="00AC5B73"/>
    <w:rsid w:val="00AC7595"/>
    <w:rsid w:val="00AF01E5"/>
    <w:rsid w:val="00AF53F7"/>
    <w:rsid w:val="00B03D70"/>
    <w:rsid w:val="00B3047C"/>
    <w:rsid w:val="00B56666"/>
    <w:rsid w:val="00B572B4"/>
    <w:rsid w:val="00B647B5"/>
    <w:rsid w:val="00B66D58"/>
    <w:rsid w:val="00B67C40"/>
    <w:rsid w:val="00B70F30"/>
    <w:rsid w:val="00BA6F8D"/>
    <w:rsid w:val="00BF3074"/>
    <w:rsid w:val="00C03B57"/>
    <w:rsid w:val="00C21BA6"/>
    <w:rsid w:val="00C54D3E"/>
    <w:rsid w:val="00C927F1"/>
    <w:rsid w:val="00C97977"/>
    <w:rsid w:val="00CC65D5"/>
    <w:rsid w:val="00CD251B"/>
    <w:rsid w:val="00CE6F73"/>
    <w:rsid w:val="00D06185"/>
    <w:rsid w:val="00D839C5"/>
    <w:rsid w:val="00DB26A7"/>
    <w:rsid w:val="00DC615C"/>
    <w:rsid w:val="00DD0120"/>
    <w:rsid w:val="00DD10EA"/>
    <w:rsid w:val="00DD3E35"/>
    <w:rsid w:val="00E57C37"/>
    <w:rsid w:val="00E76CAD"/>
    <w:rsid w:val="00E80C66"/>
    <w:rsid w:val="00E841E9"/>
    <w:rsid w:val="00E90858"/>
    <w:rsid w:val="00E918E0"/>
    <w:rsid w:val="00E94B5F"/>
    <w:rsid w:val="00EA4F8F"/>
    <w:rsid w:val="00EE2979"/>
    <w:rsid w:val="00EF2505"/>
    <w:rsid w:val="00F06FF2"/>
    <w:rsid w:val="00F61740"/>
    <w:rsid w:val="00F6271E"/>
    <w:rsid w:val="00F9272D"/>
    <w:rsid w:val="00F94892"/>
    <w:rsid w:val="00F96692"/>
    <w:rsid w:val="00FA4D46"/>
    <w:rsid w:val="00FC43C7"/>
    <w:rsid w:val="00FF76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DD0D0E"/>
  <w15:chartTrackingRefBased/>
  <w15:docId w15:val="{B450B398-D5BE-4AD2-915A-9198DFAA9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lang w:val="en-GB"/>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525542"/>
    <w:pPr>
      <w:keepLines/>
      <w:spacing w:before="240" w:line="259" w:lineRule="auto"/>
      <w:outlineLvl w:val="9"/>
    </w:pPr>
    <w:rPr>
      <w:rFonts w:eastAsiaTheme="majorEastAsia" w:cstheme="majorBidi"/>
      <w:b w:val="0"/>
      <w:color w:val="7A042E" w:themeColor="accent1" w:themeShade="BF"/>
      <w:sz w:val="32"/>
      <w:szCs w:val="32"/>
    </w:rPr>
  </w:style>
  <w:style w:type="paragraph" w:styleId="TOC2">
    <w:name w:val="toc 2"/>
    <w:basedOn w:val="Normal"/>
    <w:next w:val="Normal"/>
    <w:autoRedefine/>
    <w:uiPriority w:val="39"/>
    <w:unhideWhenUsed/>
    <w:rsid w:val="00525542"/>
    <w:pPr>
      <w:spacing w:after="100"/>
      <w:ind w:left="280"/>
    </w:pPr>
  </w:style>
  <w:style w:type="paragraph" w:styleId="TOC3">
    <w:name w:val="toc 3"/>
    <w:basedOn w:val="Normal"/>
    <w:next w:val="Normal"/>
    <w:autoRedefine/>
    <w:uiPriority w:val="39"/>
    <w:unhideWhenUsed/>
    <w:rsid w:val="00525542"/>
    <w:pPr>
      <w:spacing w:after="100"/>
      <w:ind w:left="560"/>
    </w:pPr>
  </w:style>
  <w:style w:type="character" w:styleId="Hyperlink">
    <w:name w:val="Hyperlink"/>
    <w:basedOn w:val="DefaultParagraphFont"/>
    <w:uiPriority w:val="99"/>
    <w:unhideWhenUsed/>
    <w:rsid w:val="00525542"/>
    <w:rPr>
      <w:color w:val="93C842" w:themeColor="hyperlink"/>
      <w:u w:val="single"/>
    </w:rPr>
  </w:style>
  <w:style w:type="paragraph" w:styleId="TOC1">
    <w:name w:val="toc 1"/>
    <w:basedOn w:val="Normal"/>
    <w:next w:val="Normal"/>
    <w:autoRedefine/>
    <w:uiPriority w:val="39"/>
    <w:unhideWhenUsed/>
    <w:rsid w:val="00A15165"/>
    <w:pPr>
      <w:tabs>
        <w:tab w:val="right" w:leader="dot" w:pos="9926"/>
      </w:tabs>
      <w:spacing w:after="100"/>
    </w:pPr>
    <w:rPr>
      <w:rFonts w:ascii="Arial" w:hAnsi="Arial" w:cs="Arial"/>
      <w:noProof/>
      <w:color w:val="auto"/>
    </w:rPr>
  </w:style>
  <w:style w:type="paragraph" w:styleId="Bibliography">
    <w:name w:val="Bibliography"/>
    <w:basedOn w:val="Normal"/>
    <w:next w:val="Normal"/>
    <w:uiPriority w:val="37"/>
    <w:unhideWhenUsed/>
    <w:rsid w:val="00A006D7"/>
    <w:pPr>
      <w:spacing w:after="240" w:line="240" w:lineRule="auto"/>
    </w:pPr>
  </w:style>
  <w:style w:type="table" w:styleId="TableGrid">
    <w:name w:val="Table Grid"/>
    <w:basedOn w:val="TableNormal"/>
    <w:uiPriority w:val="39"/>
    <w:rsid w:val="00317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317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29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am\AppData\Roaming\Microsoft\Templates\Business%20report%20(Professional%20design).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7B9C01-575F-45AF-A39F-69C776694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report (Professional design)</Template>
  <TotalTime>832</TotalTime>
  <Pages>16</Pages>
  <Words>8195</Words>
  <Characters>46714</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dc:creator>
  <cp:keywords/>
  <dc:description/>
  <cp:lastModifiedBy>Adam</cp:lastModifiedBy>
  <cp:revision>141</cp:revision>
  <dcterms:created xsi:type="dcterms:W3CDTF">2021-06-15T12:28:00Z</dcterms:created>
  <dcterms:modified xsi:type="dcterms:W3CDTF">2021-06-20T13:15:00Z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id="gSxcb1IC"/&gt;&lt;style id="http://www.zotero.org/styles/harvard-cite-them-right" hasBibliography="1" bibliographyStyleHasBeenSet="1"/&gt;&lt;prefs&gt;&lt;pref name="fieldType" value="Field"/&gt;&lt;pref name="automat</vt:lpwstr>
  </property>
  <property fmtid="{D5CDD505-2E9C-101B-9397-08002B2CF9AE}" pid="3" name="ZOTERO_PREF_2">
    <vt:lpwstr>icJournalAbbreviations" value="true"/&gt;&lt;/prefs&gt;&lt;/data&gt;</vt:lpwstr>
  </property>
</Properties>
</file>