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1E2" w:rsidRPr="00414BFF" w:rsidRDefault="00C051E2" w:rsidP="00C051E2">
      <w:pPr>
        <w:rPr>
          <w:b/>
          <w:lang w:val="en-GB"/>
        </w:rPr>
      </w:pPr>
      <w:r w:rsidRPr="00414BFF">
        <w:rPr>
          <w:noProof/>
        </w:rPr>
        <w:drawing>
          <wp:anchor distT="0" distB="0" distL="114300" distR="114300" simplePos="0" relativeHeight="251659264" behindDoc="0" locked="0" layoutInCell="1" allowOverlap="1" wp14:anchorId="5C02E8AA" wp14:editId="76A4ABC7">
            <wp:simplePos x="457200" y="457200"/>
            <wp:positionH relativeFrom="column">
              <wp:align>left</wp:align>
            </wp:positionH>
            <wp:positionV relativeFrom="paragraph">
              <wp:align>top</wp:align>
            </wp:positionV>
            <wp:extent cx="1809750" cy="723900"/>
            <wp:effectExtent l="0" t="0" r="0" b="0"/>
            <wp:wrapSquare wrapText="bothSides"/>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14BFF">
        <w:rPr>
          <w:lang w:val="en-GB"/>
        </w:rPr>
        <w:t xml:space="preserve"> </w:t>
      </w:r>
      <w:r w:rsidRPr="00414BFF">
        <w:rPr>
          <w:lang w:val="en-GB"/>
        </w:rPr>
        <w:br/>
      </w:r>
    </w:p>
    <w:p w:rsidR="007C5967" w:rsidRPr="00414BFF" w:rsidRDefault="007C5967">
      <w:pPr>
        <w:rPr>
          <w:noProof/>
        </w:rPr>
      </w:pPr>
    </w:p>
    <w:p w:rsidR="00C051E2" w:rsidRPr="00414BFF" w:rsidRDefault="007C5967">
      <w:r w:rsidRPr="00414BFF">
        <w:rPr>
          <w:noProof/>
        </w:rPr>
        <w:drawing>
          <wp:inline distT="0" distB="0" distL="0" distR="0" wp14:anchorId="4DE371EC" wp14:editId="29963A29">
            <wp:extent cx="5986995" cy="7124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90821" cy="7129253"/>
                    </a:xfrm>
                    <a:prstGeom prst="rect">
                      <a:avLst/>
                    </a:prstGeom>
                  </pic:spPr>
                </pic:pic>
              </a:graphicData>
            </a:graphic>
          </wp:inline>
        </w:drawing>
      </w:r>
      <w:r w:rsidR="00C051E2" w:rsidRPr="00414BFF">
        <w:br w:type="page"/>
      </w:r>
    </w:p>
    <w:p w:rsidR="0041573E" w:rsidRPr="00414BFF" w:rsidRDefault="0041573E" w:rsidP="0041573E">
      <w:pPr>
        <w:pStyle w:val="AssignmentBody15space"/>
        <w:rPr>
          <w:b/>
          <w:sz w:val="28"/>
        </w:rPr>
      </w:pPr>
      <w:r w:rsidRPr="00414BFF">
        <w:rPr>
          <w:b/>
          <w:sz w:val="28"/>
        </w:rPr>
        <w:lastRenderedPageBreak/>
        <w:t>Executive Summary</w:t>
      </w:r>
    </w:p>
    <w:p w:rsidR="00BF04D0" w:rsidRPr="00414BFF" w:rsidRDefault="00BF04D0" w:rsidP="00414BFF">
      <w:pPr>
        <w:pStyle w:val="AssignmentBody15space"/>
      </w:pPr>
      <w:r w:rsidRPr="00414BFF">
        <w:t>L'Occitane</w:t>
      </w:r>
      <w:r w:rsidRPr="00414BFF">
        <w:rPr>
          <w:rFonts w:hAnsi="Calibri"/>
        </w:rPr>
        <w:t xml:space="preserve"> International S.A </w:t>
      </w:r>
      <w:r w:rsidRPr="00414BFF">
        <w:t>is a manufacturer and retailer of skincare, body an</w:t>
      </w:r>
      <w:r w:rsidR="00FE2961" w:rsidRPr="00414BFF">
        <w:t>d home products. Its products are</w:t>
      </w:r>
      <w:r w:rsidRPr="00414BFF">
        <w:t xml:space="preserve"> natural and organic ingredient-based. </w:t>
      </w:r>
      <w:r w:rsidR="00FE2961" w:rsidRPr="00414BFF">
        <w:t xml:space="preserve">With analysis the skincare and cosmetics industry by using </w:t>
      </w:r>
      <w:r w:rsidR="00414BFF" w:rsidRPr="00414BFF">
        <w:t xml:space="preserve">PEST and investigate </w:t>
      </w:r>
      <w:proofErr w:type="spellStart"/>
      <w:r w:rsidR="00414BFF" w:rsidRPr="00414BFF">
        <w:t>L’Occitane’s</w:t>
      </w:r>
      <w:proofErr w:type="spellEnd"/>
      <w:r w:rsidR="00414BFF" w:rsidRPr="00414BFF">
        <w:t xml:space="preserve"> present marketing strategies, L’Occitane is suggested to shift its target group to </w:t>
      </w:r>
      <w:r w:rsidR="00414BFF" w:rsidRPr="00414BFF">
        <w:t xml:space="preserve">millennial </w:t>
      </w:r>
      <w:r w:rsidR="00414BFF" w:rsidRPr="00414BFF">
        <w:t>and leverage the advanced technology and social platforms to launch its marketing plan so that to sustain its competitive advantage to the future.</w:t>
      </w:r>
    </w:p>
    <w:p w:rsidR="00BF04D0" w:rsidRPr="00414BFF" w:rsidRDefault="00853D82" w:rsidP="00B21A7E">
      <w:pPr>
        <w:pStyle w:val="AssignmentBody15space"/>
      </w:pPr>
      <w:r w:rsidRPr="00414BFF">
        <w:t>Key Words: Skincare industry, AR, 4P, STP</w:t>
      </w:r>
      <w:r w:rsidR="00FE2961" w:rsidRPr="00414BFF">
        <w:t>, PEST</w:t>
      </w:r>
    </w:p>
    <w:p w:rsidR="0041573E" w:rsidRPr="00414BFF" w:rsidRDefault="0041573E">
      <w:r w:rsidRPr="00414BFF">
        <w:br w:type="page"/>
      </w:r>
    </w:p>
    <w:sdt>
      <w:sdtPr>
        <w:rPr>
          <w:rFonts w:ascii="Calibri" w:eastAsiaTheme="minorEastAsia" w:hAnsiTheme="minorHAnsi" w:cstheme="minorBidi"/>
          <w:b w:val="0"/>
          <w:bCs w:val="0"/>
          <w:color w:val="auto"/>
          <w:sz w:val="22"/>
          <w:szCs w:val="22"/>
          <w:lang w:eastAsia="zh-TW"/>
        </w:rPr>
        <w:id w:val="-1558931208"/>
        <w:docPartObj>
          <w:docPartGallery w:val="Table of Contents"/>
          <w:docPartUnique/>
        </w:docPartObj>
      </w:sdtPr>
      <w:sdtEndPr>
        <w:rPr>
          <w:noProof/>
        </w:rPr>
      </w:sdtEndPr>
      <w:sdtContent>
        <w:p w:rsidR="00406774" w:rsidRPr="00414BFF" w:rsidRDefault="00406774" w:rsidP="00406774">
          <w:pPr>
            <w:pStyle w:val="TOCHeading"/>
            <w:tabs>
              <w:tab w:val="left" w:pos="8640"/>
            </w:tabs>
            <w:spacing w:line="360" w:lineRule="auto"/>
            <w:jc w:val="center"/>
            <w:rPr>
              <w:rFonts w:ascii="Times New Roman" w:eastAsiaTheme="minorEastAsia" w:hAnsi="Times New Roman" w:cs="Times New Roman"/>
              <w:b w:val="0"/>
              <w:bCs w:val="0"/>
              <w:color w:val="auto"/>
              <w:sz w:val="36"/>
              <w:szCs w:val="22"/>
              <w:lang w:eastAsia="zh-TW"/>
            </w:rPr>
          </w:pPr>
          <w:r w:rsidRPr="00414BFF">
            <w:rPr>
              <w:rFonts w:ascii="Times New Roman" w:eastAsiaTheme="minorEastAsia" w:hAnsi="Times New Roman" w:cs="Times New Roman"/>
              <w:b w:val="0"/>
              <w:bCs w:val="0"/>
              <w:color w:val="auto"/>
              <w:sz w:val="36"/>
              <w:szCs w:val="22"/>
              <w:lang w:eastAsia="zh-TW"/>
            </w:rPr>
            <w:t>Analysis of Skincare Industry and the Marketing Plan of L’Occitane en Provence in Hong Kong</w:t>
          </w:r>
        </w:p>
        <w:p w:rsidR="00A129AF" w:rsidRPr="00414BFF" w:rsidRDefault="00A129AF" w:rsidP="003C06EE">
          <w:pPr>
            <w:pStyle w:val="TOCHeading"/>
            <w:tabs>
              <w:tab w:val="left" w:pos="8640"/>
            </w:tabs>
            <w:spacing w:line="360" w:lineRule="auto"/>
            <w:rPr>
              <w:rFonts w:ascii="Times New Roman" w:hAnsi="Times New Roman" w:cs="Times New Roman"/>
              <w:color w:val="auto"/>
              <w:sz w:val="32"/>
              <w:szCs w:val="24"/>
              <w:u w:val="single"/>
            </w:rPr>
          </w:pPr>
          <w:r w:rsidRPr="00414BFF">
            <w:rPr>
              <w:rFonts w:ascii="Times New Roman" w:hAnsi="Times New Roman" w:cs="Times New Roman"/>
              <w:color w:val="auto"/>
              <w:sz w:val="32"/>
              <w:szCs w:val="24"/>
              <w:u w:val="single"/>
            </w:rPr>
            <w:t>Contents</w:t>
          </w:r>
        </w:p>
        <w:p w:rsidR="00A129AF" w:rsidRPr="00414BFF" w:rsidRDefault="00FE2961" w:rsidP="003C06EE">
          <w:pPr>
            <w:tabs>
              <w:tab w:val="left" w:pos="8640"/>
            </w:tabs>
            <w:spacing w:line="360" w:lineRule="auto"/>
            <w:rPr>
              <w:rFonts w:ascii="Times New Roman" w:hAnsi="Times New Roman" w:cs="Times New Roman"/>
              <w:b/>
              <w:sz w:val="24"/>
              <w:szCs w:val="24"/>
              <w:lang w:eastAsia="ja-JP"/>
            </w:rPr>
          </w:pPr>
          <w:r w:rsidRPr="00414BFF">
            <w:rPr>
              <w:rFonts w:ascii="Times New Roman" w:hAnsi="Times New Roman" w:cs="Times New Roman"/>
              <w:b/>
              <w:sz w:val="24"/>
              <w:szCs w:val="24"/>
              <w:lang w:eastAsia="ja-JP"/>
            </w:rPr>
            <w:t>Executive Summary</w:t>
          </w:r>
        </w:p>
        <w:p w:rsidR="0026687B" w:rsidRPr="00414BFF" w:rsidRDefault="00A129AF">
          <w:pPr>
            <w:pStyle w:val="TOC1"/>
            <w:tabs>
              <w:tab w:val="left" w:pos="440"/>
              <w:tab w:val="right" w:leader="dot" w:pos="8900"/>
            </w:tabs>
            <w:rPr>
              <w:rFonts w:ascii="Times New Roman" w:hAnsi="Times New Roman" w:cs="Times New Roman"/>
              <w:noProof/>
            </w:rPr>
          </w:pPr>
          <w:r w:rsidRPr="00414BFF">
            <w:rPr>
              <w:rFonts w:ascii="Times New Roman" w:hAnsi="Times New Roman" w:cs="Times New Roman"/>
              <w:b/>
              <w:sz w:val="24"/>
              <w:szCs w:val="24"/>
            </w:rPr>
            <w:fldChar w:fldCharType="begin"/>
          </w:r>
          <w:r w:rsidRPr="00414BFF">
            <w:rPr>
              <w:rFonts w:ascii="Times New Roman" w:hAnsi="Times New Roman" w:cs="Times New Roman"/>
              <w:b/>
              <w:sz w:val="24"/>
              <w:szCs w:val="24"/>
            </w:rPr>
            <w:instrText xml:space="preserve"> TOC \o "1-3" \h \z \u </w:instrText>
          </w:r>
          <w:r w:rsidRPr="00414BFF">
            <w:rPr>
              <w:rFonts w:ascii="Times New Roman" w:hAnsi="Times New Roman" w:cs="Times New Roman"/>
              <w:b/>
              <w:sz w:val="24"/>
              <w:szCs w:val="24"/>
            </w:rPr>
            <w:fldChar w:fldCharType="separate"/>
          </w:r>
          <w:hyperlink w:anchor="_Toc12649794" w:history="1">
            <w:r w:rsidR="0026687B" w:rsidRPr="00414BFF">
              <w:rPr>
                <w:rStyle w:val="Hyperlink"/>
                <w:rFonts w:ascii="Times New Roman" w:eastAsia="Times New Roman" w:hAnsi="Times New Roman" w:cs="Times New Roman"/>
                <w:b/>
                <w:noProof/>
                <w:color w:val="auto"/>
              </w:rPr>
              <w:t>1.</w:t>
            </w:r>
            <w:r w:rsidR="0026687B" w:rsidRPr="00414BFF">
              <w:rPr>
                <w:rFonts w:ascii="Times New Roman" w:hAnsi="Times New Roman" w:cs="Times New Roman"/>
                <w:noProof/>
              </w:rPr>
              <w:tab/>
            </w:r>
            <w:r w:rsidR="0026687B" w:rsidRPr="00414BFF">
              <w:rPr>
                <w:rStyle w:val="Hyperlink"/>
                <w:rFonts w:ascii="Times New Roman" w:hAnsi="Times New Roman" w:cs="Times New Roman"/>
                <w:b/>
                <w:noProof/>
                <w:color w:val="auto"/>
              </w:rPr>
              <w:t>Introduction</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_Toc12649794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440"/>
              <w:tab w:val="right" w:leader="dot" w:pos="8900"/>
            </w:tabs>
            <w:rPr>
              <w:rFonts w:ascii="Times New Roman" w:hAnsi="Times New Roman" w:cs="Times New Roman"/>
              <w:noProof/>
            </w:rPr>
          </w:pPr>
          <w:hyperlink w:anchor="_Toc12649795" w:history="1">
            <w:r w:rsidR="0026687B" w:rsidRPr="00414BFF">
              <w:rPr>
                <w:rStyle w:val="Hyperlink"/>
                <w:rFonts w:ascii="Times New Roman" w:hAnsi="Times New Roman" w:cs="Times New Roman"/>
                <w:b/>
                <w:noProof/>
                <w:color w:val="auto"/>
              </w:rPr>
              <w:t>2.</w:t>
            </w:r>
            <w:r w:rsidR="0026687B" w:rsidRPr="00414BFF">
              <w:rPr>
                <w:rFonts w:ascii="Times New Roman" w:hAnsi="Times New Roman" w:cs="Times New Roman"/>
                <w:noProof/>
              </w:rPr>
              <w:tab/>
            </w:r>
            <w:r w:rsidR="0026687B" w:rsidRPr="00414BFF">
              <w:rPr>
                <w:rStyle w:val="Hyperlink"/>
                <w:rFonts w:ascii="Times New Roman" w:hAnsi="Times New Roman" w:cs="Times New Roman"/>
                <w:b/>
                <w:noProof/>
                <w:color w:val="auto"/>
              </w:rPr>
              <w:t>Situation Analysis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_Toc12649795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796" w:history="1">
            <w:r w:rsidR="0026687B" w:rsidRPr="00414BFF">
              <w:rPr>
                <w:rStyle w:val="Hyperlink"/>
                <w:rFonts w:ascii="Times New Roman" w:hAnsi="Times New Roman" w:cs="Times New Roman"/>
                <w:noProof/>
                <w:color w:val="auto"/>
              </w:rPr>
              <w:t>2.1.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lang w:val="en-HK"/>
              </w:rPr>
              <w:t>Macro Environment</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_Toc12649796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797" w:history="1">
            <w:r w:rsidR="0026687B" w:rsidRPr="00414BFF">
              <w:rPr>
                <w:rStyle w:val="Hyperlink"/>
                <w:rFonts w:ascii="Times New Roman" w:hAnsi="Times New Roman" w:cs="Times New Roman"/>
                <w:noProof/>
                <w:color w:val="auto"/>
              </w:rPr>
              <w:t>2.1.1.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Political Factors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_Toc12649797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798" w:history="1">
            <w:r w:rsidR="0026687B" w:rsidRPr="00414BFF">
              <w:rPr>
                <w:rStyle w:val="Hyperlink"/>
                <w:rFonts w:ascii="Times New Roman" w:hAnsi="Times New Roman" w:cs="Times New Roman"/>
                <w:noProof/>
                <w:color w:val="auto"/>
              </w:rPr>
              <w:t>2.1.2.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Economic Factors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_Toc12649798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3</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799" w:history="1">
            <w:r w:rsidR="0026687B" w:rsidRPr="00414BFF">
              <w:rPr>
                <w:rStyle w:val="Hyperlink"/>
                <w:rFonts w:ascii="Times New Roman" w:hAnsi="Times New Roman" w:cs="Times New Roman"/>
                <w:noProof/>
                <w:color w:val="auto"/>
              </w:rPr>
              <w:t>2.1.3.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Socio-cultural Factors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_Toc12649799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5</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00" w:history="1">
            <w:r w:rsidR="0026687B" w:rsidRPr="00414BFF">
              <w:rPr>
                <w:rStyle w:val="Hyperlink"/>
                <w:rFonts w:ascii="Times New Roman" w:hAnsi="Times New Roman" w:cs="Times New Roman"/>
                <w:noProof/>
                <w:color w:val="auto"/>
              </w:rPr>
              <w:t>2.1.4.</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Technological Factors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_Toc12649800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7</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01" w:history="1">
            <w:r w:rsidR="0026687B" w:rsidRPr="00414BFF">
              <w:rPr>
                <w:rStyle w:val="Hyperlink"/>
                <w:rFonts w:ascii="Times New Roman" w:hAnsi="Times New Roman" w:cs="Times New Roman"/>
                <w:noProof/>
                <w:color w:val="auto"/>
              </w:rPr>
              <w:t>2.2.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Micro Environment</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_Toc12649801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8</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02" w:history="1">
            <w:r w:rsidR="0026687B" w:rsidRPr="00414BFF">
              <w:rPr>
                <w:rStyle w:val="Hyperlink"/>
                <w:rFonts w:ascii="Times New Roman" w:hAnsi="Times New Roman" w:cs="Times New Roman"/>
                <w:noProof/>
                <w:color w:val="auto"/>
              </w:rPr>
              <w:t>2.3.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What is the industrial trend in the coming three years in Hong Kong?</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_Toc12649802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10</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440"/>
              <w:tab w:val="right" w:leader="dot" w:pos="8900"/>
            </w:tabs>
            <w:rPr>
              <w:rFonts w:ascii="Times New Roman" w:hAnsi="Times New Roman" w:cs="Times New Roman"/>
              <w:noProof/>
            </w:rPr>
          </w:pPr>
          <w:hyperlink w:anchor="_Toc12649803" w:history="1">
            <w:r w:rsidR="0026687B" w:rsidRPr="00414BFF">
              <w:rPr>
                <w:rStyle w:val="Hyperlink"/>
                <w:rFonts w:ascii="Times New Roman" w:hAnsi="Times New Roman" w:cs="Times New Roman"/>
                <w:noProof/>
                <w:color w:val="auto"/>
              </w:rPr>
              <w:t>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Market Strategy</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_Toc12649803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04" w:history="1">
            <w:r w:rsidR="0026687B" w:rsidRPr="00414BFF">
              <w:rPr>
                <w:rStyle w:val="Hyperlink"/>
                <w:rFonts w:ascii="Times New Roman" w:hAnsi="Times New Roman" w:cs="Times New Roman"/>
                <w:noProof/>
                <w:color w:val="auto"/>
              </w:rPr>
              <w:t>3.1.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4P</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_Toc12649804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05" w:history="1">
            <w:r w:rsidR="0026687B" w:rsidRPr="00414BFF">
              <w:rPr>
                <w:rStyle w:val="Hyperlink"/>
                <w:rFonts w:ascii="Times New Roman" w:hAnsi="Times New Roman" w:cs="Times New Roman"/>
                <w:noProof/>
                <w:color w:val="auto"/>
              </w:rPr>
              <w:t>3.1.1.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Product</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_Toc12649805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06" w:history="1">
            <w:r w:rsidR="0026687B" w:rsidRPr="00414BFF">
              <w:rPr>
                <w:rStyle w:val="Hyperlink"/>
                <w:rFonts w:ascii="Times New Roman" w:hAnsi="Times New Roman" w:cs="Times New Roman"/>
                <w:noProof/>
                <w:color w:val="auto"/>
              </w:rPr>
              <w:t>3.1.2.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Price</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_Toc12649806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12</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07" w:history="1">
            <w:r w:rsidR="0026687B" w:rsidRPr="00414BFF">
              <w:rPr>
                <w:rStyle w:val="Hyperlink"/>
                <w:rFonts w:ascii="Times New Roman" w:hAnsi="Times New Roman" w:cs="Times New Roman"/>
                <w:noProof/>
                <w:color w:val="auto"/>
              </w:rPr>
              <w:t>3.1.3.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Place</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_Toc12649807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13</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08" w:history="1">
            <w:r w:rsidR="0026687B" w:rsidRPr="00414BFF">
              <w:rPr>
                <w:rStyle w:val="Hyperlink"/>
                <w:rFonts w:ascii="Times New Roman" w:hAnsi="Times New Roman" w:cs="Times New Roman"/>
                <w:noProof/>
                <w:color w:val="auto"/>
              </w:rPr>
              <w:t>3.1.4.</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Promotion</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_Toc12649808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14</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09" w:history="1">
            <w:r w:rsidR="0026687B" w:rsidRPr="00414BFF">
              <w:rPr>
                <w:rStyle w:val="Hyperlink"/>
                <w:rFonts w:ascii="Times New Roman" w:hAnsi="Times New Roman" w:cs="Times New Roman"/>
                <w:noProof/>
                <w:color w:val="auto"/>
              </w:rPr>
              <w:t>3.2.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L’Occitane’s STP</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_Toc12649809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14</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10" w:history="1">
            <w:r w:rsidR="0026687B" w:rsidRPr="00414BFF">
              <w:rPr>
                <w:rStyle w:val="Hyperlink"/>
                <w:rFonts w:ascii="Times New Roman" w:hAnsi="Times New Roman" w:cs="Times New Roman"/>
                <w:noProof/>
                <w:color w:val="auto"/>
              </w:rPr>
              <w:t>3.2.1.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Segment</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_Toc12649810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14</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11" w:history="1">
            <w:r w:rsidR="0026687B" w:rsidRPr="00414BFF">
              <w:rPr>
                <w:rStyle w:val="Hyperlink"/>
                <w:rFonts w:ascii="Times New Roman" w:hAnsi="Times New Roman" w:cs="Times New Roman"/>
                <w:noProof/>
                <w:color w:val="auto"/>
              </w:rPr>
              <w:t>3.2.2.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Positioning</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_Toc12649811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14</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12" w:history="1">
            <w:r w:rsidR="0026687B" w:rsidRPr="00414BFF">
              <w:rPr>
                <w:rStyle w:val="Hyperlink"/>
                <w:rFonts w:ascii="Times New Roman" w:hAnsi="Times New Roman" w:cs="Times New Roman"/>
                <w:noProof/>
                <w:color w:val="auto"/>
              </w:rPr>
              <w:t>3.2.3.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Targeting</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_Toc12649812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15</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13" w:history="1">
            <w:r w:rsidR="0026687B" w:rsidRPr="00414BFF">
              <w:rPr>
                <w:rStyle w:val="Hyperlink"/>
                <w:rFonts w:ascii="Times New Roman" w:hAnsi="Times New Roman" w:cs="Times New Roman"/>
                <w:noProof/>
                <w:color w:val="auto"/>
              </w:rPr>
              <w:t>3.3.</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Critical Success Factors for L’Occitane</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_Toc12649813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15</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440"/>
              <w:tab w:val="right" w:leader="dot" w:pos="8900"/>
            </w:tabs>
            <w:rPr>
              <w:rFonts w:ascii="Times New Roman" w:hAnsi="Times New Roman" w:cs="Times New Roman"/>
              <w:noProof/>
            </w:rPr>
          </w:pPr>
          <w:hyperlink w:anchor="_Toc12649814" w:history="1">
            <w:r w:rsidR="0026687B" w:rsidRPr="00414BFF">
              <w:rPr>
                <w:rStyle w:val="Hyperlink"/>
                <w:rFonts w:ascii="Times New Roman" w:hAnsi="Times New Roman" w:cs="Times New Roman"/>
                <w:noProof/>
                <w:color w:val="auto"/>
              </w:rPr>
              <w:t>4.</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Recommendation and Conclusion</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_Toc12649814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16</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15" w:history="1">
            <w:r w:rsidR="0026687B" w:rsidRPr="00414BFF">
              <w:rPr>
                <w:rStyle w:val="Hyperlink"/>
                <w:rFonts w:ascii="Times New Roman" w:hAnsi="Times New Roman" w:cs="Times New Roman"/>
                <w:noProof/>
                <w:color w:val="auto"/>
              </w:rPr>
              <w:t>4.1.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Recommendations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_Toc12649815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16</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16" w:history="1">
            <w:r w:rsidR="0026687B" w:rsidRPr="00414BFF">
              <w:rPr>
                <w:rStyle w:val="Hyperlink"/>
                <w:rFonts w:ascii="Times New Roman" w:hAnsi="Times New Roman" w:cs="Times New Roman"/>
                <w:noProof/>
                <w:color w:val="auto"/>
              </w:rPr>
              <w:t>4.1.1.</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AR helps luxury brands compete with large groups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_Toc12649816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16</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880"/>
              <w:tab w:val="right" w:leader="dot" w:pos="8900"/>
            </w:tabs>
            <w:rPr>
              <w:rFonts w:ascii="Times New Roman" w:hAnsi="Times New Roman" w:cs="Times New Roman"/>
              <w:noProof/>
            </w:rPr>
          </w:pPr>
          <w:hyperlink w:anchor="_Toc12649817" w:history="1">
            <w:r w:rsidR="0026687B" w:rsidRPr="00414BFF">
              <w:rPr>
                <w:rStyle w:val="Hyperlink"/>
                <w:rFonts w:ascii="Times New Roman" w:hAnsi="Times New Roman" w:cs="Times New Roman"/>
                <w:noProof/>
                <w:color w:val="auto"/>
              </w:rPr>
              <w:t>4.1.2.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Instagram to boost the brand awareness among young customers</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_Toc12649817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16</w:t>
            </w:r>
            <w:r w:rsidR="0026687B" w:rsidRPr="00414BFF">
              <w:rPr>
                <w:rFonts w:ascii="Times New Roman" w:hAnsi="Times New Roman" w:cs="Times New Roman"/>
                <w:noProof/>
                <w:webHidden/>
              </w:rPr>
              <w:fldChar w:fldCharType="end"/>
            </w:r>
          </w:hyperlink>
        </w:p>
        <w:p w:rsidR="0026687B" w:rsidRPr="00414BFF" w:rsidRDefault="00C6109B">
          <w:pPr>
            <w:pStyle w:val="TOC1"/>
            <w:tabs>
              <w:tab w:val="left" w:pos="660"/>
              <w:tab w:val="right" w:leader="dot" w:pos="8900"/>
            </w:tabs>
            <w:rPr>
              <w:rFonts w:ascii="Times New Roman" w:hAnsi="Times New Roman" w:cs="Times New Roman"/>
              <w:noProof/>
            </w:rPr>
          </w:pPr>
          <w:hyperlink w:anchor="_Toc12649818" w:history="1">
            <w:r w:rsidR="0026687B" w:rsidRPr="00414BFF">
              <w:rPr>
                <w:rStyle w:val="Hyperlink"/>
                <w:rFonts w:ascii="Times New Roman" w:hAnsi="Times New Roman" w:cs="Times New Roman"/>
                <w:noProof/>
                <w:color w:val="auto"/>
              </w:rPr>
              <w:t>4.2.</w:t>
            </w:r>
            <w:r w:rsidR="0026687B" w:rsidRPr="00414BFF">
              <w:rPr>
                <w:rFonts w:ascii="Times New Roman" w:hAnsi="Times New Roman" w:cs="Times New Roman"/>
                <w:noProof/>
              </w:rPr>
              <w:tab/>
            </w:r>
            <w:r w:rsidR="0026687B" w:rsidRPr="00414BFF">
              <w:rPr>
                <w:rStyle w:val="Hyperlink"/>
                <w:rFonts w:ascii="Times New Roman" w:hAnsi="Times New Roman" w:cs="Times New Roman"/>
                <w:noProof/>
                <w:color w:val="auto"/>
              </w:rPr>
              <w:t>Conclusion</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_Toc12649818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18</w:t>
            </w:r>
            <w:r w:rsidR="0026687B" w:rsidRPr="00414BFF">
              <w:rPr>
                <w:rFonts w:ascii="Times New Roman" w:hAnsi="Times New Roman" w:cs="Times New Roman"/>
                <w:noProof/>
                <w:webHidden/>
              </w:rPr>
              <w:fldChar w:fldCharType="end"/>
            </w:r>
          </w:hyperlink>
        </w:p>
        <w:p w:rsidR="0026687B" w:rsidRPr="00414BFF" w:rsidRDefault="00C6109B">
          <w:pPr>
            <w:pStyle w:val="TOC1"/>
            <w:tabs>
              <w:tab w:val="right" w:leader="dot" w:pos="8900"/>
            </w:tabs>
            <w:rPr>
              <w:rFonts w:ascii="Times New Roman" w:hAnsi="Times New Roman" w:cs="Times New Roman"/>
              <w:noProof/>
            </w:rPr>
          </w:pPr>
          <w:hyperlink w:anchor="_Toc12649819" w:history="1">
            <w:r w:rsidR="0026687B" w:rsidRPr="00414BFF">
              <w:rPr>
                <w:rStyle w:val="Hyperlink"/>
                <w:rFonts w:ascii="Times New Roman" w:hAnsi="Times New Roman" w:cs="Times New Roman"/>
                <w:noProof/>
                <w:color w:val="auto"/>
              </w:rPr>
              <w:t>Works Cited</w:t>
            </w:r>
            <w:r w:rsidR="0026687B" w:rsidRPr="00414BFF">
              <w:rPr>
                <w:rFonts w:ascii="Times New Roman" w:hAnsi="Times New Roman" w:cs="Times New Roman"/>
                <w:noProof/>
                <w:webHidden/>
              </w:rPr>
              <w:tab/>
            </w:r>
            <w:r w:rsidR="0026687B" w:rsidRPr="00414BFF">
              <w:rPr>
                <w:rFonts w:ascii="Times New Roman" w:hAnsi="Times New Roman" w:cs="Times New Roman"/>
                <w:noProof/>
                <w:webHidden/>
              </w:rPr>
              <w:fldChar w:fldCharType="begin"/>
            </w:r>
            <w:r w:rsidR="0026687B" w:rsidRPr="00414BFF">
              <w:rPr>
                <w:rFonts w:ascii="Times New Roman" w:hAnsi="Times New Roman" w:cs="Times New Roman"/>
                <w:noProof/>
                <w:webHidden/>
              </w:rPr>
              <w:instrText xml:space="preserve"> PAGEREF _Toc12649819 \h </w:instrText>
            </w:r>
            <w:r w:rsidR="0026687B" w:rsidRPr="00414BFF">
              <w:rPr>
                <w:rFonts w:ascii="Times New Roman" w:hAnsi="Times New Roman" w:cs="Times New Roman"/>
                <w:noProof/>
                <w:webHidden/>
              </w:rPr>
            </w:r>
            <w:r w:rsidR="0026687B" w:rsidRPr="00414BFF">
              <w:rPr>
                <w:rFonts w:ascii="Times New Roman" w:hAnsi="Times New Roman" w:cs="Times New Roman"/>
                <w:noProof/>
                <w:webHidden/>
              </w:rPr>
              <w:fldChar w:fldCharType="separate"/>
            </w:r>
            <w:r w:rsidR="00853D82" w:rsidRPr="00414BFF">
              <w:rPr>
                <w:rFonts w:ascii="Times New Roman" w:hAnsi="Times New Roman" w:cs="Times New Roman"/>
                <w:noProof/>
                <w:webHidden/>
              </w:rPr>
              <w:t>i</w:t>
            </w:r>
            <w:r w:rsidR="0026687B" w:rsidRPr="00414BFF">
              <w:rPr>
                <w:rFonts w:ascii="Times New Roman" w:hAnsi="Times New Roman" w:cs="Times New Roman"/>
                <w:noProof/>
                <w:webHidden/>
              </w:rPr>
              <w:fldChar w:fldCharType="end"/>
            </w:r>
          </w:hyperlink>
        </w:p>
        <w:p w:rsidR="00FE2961" w:rsidRPr="00414BFF" w:rsidRDefault="00A129AF" w:rsidP="00FE2961">
          <w:pPr>
            <w:pStyle w:val="TOC1"/>
            <w:tabs>
              <w:tab w:val="right" w:leader="dot" w:pos="8900"/>
            </w:tabs>
            <w:rPr>
              <w:noProof/>
            </w:rPr>
          </w:pPr>
          <w:r w:rsidRPr="00414BFF">
            <w:rPr>
              <w:rFonts w:ascii="Times New Roman" w:hAnsi="Times New Roman" w:cs="Times New Roman"/>
              <w:b/>
              <w:bCs/>
              <w:noProof/>
              <w:sz w:val="24"/>
              <w:szCs w:val="24"/>
            </w:rPr>
            <w:lastRenderedPageBreak/>
            <w:fldChar w:fldCharType="end"/>
          </w:r>
        </w:p>
      </w:sdtContent>
    </w:sdt>
    <w:p w:rsidR="00414BFF" w:rsidRPr="00414BFF" w:rsidRDefault="00414BFF" w:rsidP="00414BFF">
      <w:pPr>
        <w:pStyle w:val="AssignmentBody15space"/>
        <w:spacing w:line="240" w:lineRule="auto"/>
        <w:rPr>
          <w:noProof/>
        </w:rPr>
      </w:pPr>
      <w:r w:rsidRPr="00414BFF">
        <w:rPr>
          <w:b/>
        </w:rPr>
        <w:t>List of Figure</w:t>
      </w:r>
    </w:p>
    <w:p w:rsidR="00414BFF" w:rsidRPr="00414BFF" w:rsidRDefault="00414BFF">
      <w:pPr>
        <w:pStyle w:val="TableofFigures"/>
        <w:tabs>
          <w:tab w:val="right" w:leader="dot" w:pos="8900"/>
        </w:tabs>
        <w:rPr>
          <w:rFonts w:ascii="Times New Roman" w:hAnsi="Times New Roman" w:cs="Times New Roman"/>
          <w:sz w:val="22"/>
        </w:rPr>
      </w:pPr>
    </w:p>
    <w:p w:rsidR="00414BFF" w:rsidRPr="006105D2" w:rsidRDefault="00414BFF">
      <w:pPr>
        <w:pStyle w:val="TableofFigures"/>
        <w:tabs>
          <w:tab w:val="right" w:leader="dot" w:pos="8900"/>
        </w:tabs>
        <w:rPr>
          <w:rFonts w:ascii="Times New Roman" w:hAnsi="Times New Roman" w:cs="Times New Roman"/>
          <w:smallCaps w:val="0"/>
          <w:noProof/>
          <w:sz w:val="22"/>
          <w:szCs w:val="22"/>
        </w:rPr>
      </w:pPr>
      <w:r w:rsidRPr="006105D2">
        <w:rPr>
          <w:rFonts w:ascii="Times New Roman" w:hAnsi="Times New Roman" w:cs="Times New Roman"/>
          <w:sz w:val="22"/>
        </w:rPr>
        <w:fldChar w:fldCharType="begin"/>
      </w:r>
      <w:r w:rsidRPr="006105D2">
        <w:rPr>
          <w:rFonts w:ascii="Times New Roman" w:hAnsi="Times New Roman" w:cs="Times New Roman"/>
          <w:sz w:val="22"/>
        </w:rPr>
        <w:instrText xml:space="preserve"> TOC \h \z \c "Figure" </w:instrText>
      </w:r>
      <w:r w:rsidRPr="006105D2">
        <w:rPr>
          <w:rFonts w:ascii="Times New Roman" w:hAnsi="Times New Roman" w:cs="Times New Roman"/>
          <w:sz w:val="22"/>
        </w:rPr>
        <w:fldChar w:fldCharType="separate"/>
      </w:r>
      <w:hyperlink w:anchor="_Toc12651713"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1: </w:t>
        </w:r>
        <w:r w:rsidRPr="006105D2">
          <w:rPr>
            <w:rStyle w:val="Hyperlink"/>
            <w:rFonts w:ascii="Times New Roman" w:hAnsi="Times New Roman" w:cs="Times New Roman"/>
            <w:noProof/>
          </w:rPr>
          <w:t xml:space="preserve">Hong Kong GDP </w:t>
        </w:r>
        <w:r w:rsidR="00032585" w:rsidRPr="006105D2">
          <w:rPr>
            <w:rStyle w:val="Hyperlink"/>
            <w:rFonts w:ascii="Times New Roman" w:hAnsi="Times New Roman" w:cs="Times New Roman"/>
            <w:noProof/>
          </w:rPr>
          <w:t>Trend</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_Toc12651713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3</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4"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2: </w:t>
        </w:r>
        <w:r w:rsidRPr="006105D2">
          <w:rPr>
            <w:rStyle w:val="Hyperlink"/>
            <w:rFonts w:ascii="Times New Roman" w:hAnsi="Times New Roman" w:cs="Times New Roman"/>
            <w:noProof/>
          </w:rPr>
          <w:t xml:space="preserve">The Revenue Growth </w:t>
        </w:r>
        <w:r w:rsidR="00032585" w:rsidRPr="006105D2">
          <w:rPr>
            <w:rStyle w:val="Hyperlink"/>
            <w:rFonts w:ascii="Times New Roman" w:hAnsi="Times New Roman" w:cs="Times New Roman"/>
            <w:noProof/>
          </w:rPr>
          <w:t xml:space="preserve">In The </w:t>
        </w:r>
        <w:r w:rsidRPr="006105D2">
          <w:rPr>
            <w:rStyle w:val="Hyperlink"/>
            <w:rFonts w:ascii="Times New Roman" w:hAnsi="Times New Roman" w:cs="Times New Roman"/>
            <w:noProof/>
          </w:rPr>
          <w:t xml:space="preserve">Skincare </w:t>
        </w:r>
        <w:r w:rsidR="00032585" w:rsidRPr="006105D2">
          <w:rPr>
            <w:rStyle w:val="Hyperlink"/>
            <w:rFonts w:ascii="Times New Roman" w:hAnsi="Times New Roman" w:cs="Times New Roman"/>
            <w:noProof/>
          </w:rPr>
          <w:t xml:space="preserve">And </w:t>
        </w:r>
        <w:r w:rsidRPr="006105D2">
          <w:rPr>
            <w:rStyle w:val="Hyperlink"/>
            <w:rFonts w:ascii="Times New Roman" w:hAnsi="Times New Roman" w:cs="Times New Roman"/>
            <w:noProof/>
          </w:rPr>
          <w:t xml:space="preserve">Cosmetic Industry </w:t>
        </w:r>
        <w:r w:rsidR="00032585" w:rsidRPr="006105D2">
          <w:rPr>
            <w:rStyle w:val="Hyperlink"/>
            <w:rFonts w:ascii="Times New Roman" w:hAnsi="Times New Roman" w:cs="Times New Roman"/>
            <w:noProof/>
          </w:rPr>
          <w:t xml:space="preserve">In </w:t>
        </w:r>
        <w:r w:rsidRPr="006105D2">
          <w:rPr>
            <w:rStyle w:val="Hyperlink"/>
            <w:rFonts w:ascii="Times New Roman" w:hAnsi="Times New Roman" w:cs="Times New Roman"/>
            <w:noProof/>
          </w:rPr>
          <w:t>Hong Kong</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_Toc12651714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3</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5"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3: </w:t>
        </w:r>
        <w:r w:rsidRPr="006105D2">
          <w:rPr>
            <w:rStyle w:val="Hyperlink"/>
            <w:rFonts w:ascii="Times New Roman" w:hAnsi="Times New Roman" w:cs="Times New Roman"/>
            <w:noProof/>
          </w:rPr>
          <w:t xml:space="preserve">Top </w:t>
        </w:r>
        <w:r w:rsidR="00032585" w:rsidRPr="006105D2">
          <w:rPr>
            <w:rStyle w:val="Hyperlink"/>
            <w:rFonts w:ascii="Times New Roman" w:hAnsi="Times New Roman" w:cs="Times New Roman"/>
            <w:noProof/>
          </w:rPr>
          <w:t xml:space="preserve">5 </w:t>
        </w:r>
        <w:r w:rsidRPr="006105D2">
          <w:rPr>
            <w:rStyle w:val="Hyperlink"/>
            <w:rFonts w:ascii="Times New Roman" w:hAnsi="Times New Roman" w:cs="Times New Roman"/>
            <w:noProof/>
          </w:rPr>
          <w:t xml:space="preserve">Countries </w:t>
        </w:r>
        <w:r w:rsidR="00032585" w:rsidRPr="006105D2">
          <w:rPr>
            <w:rStyle w:val="Hyperlink"/>
            <w:rFonts w:ascii="Times New Roman" w:hAnsi="Times New Roman" w:cs="Times New Roman"/>
            <w:noProof/>
          </w:rPr>
          <w:t xml:space="preserve">Of The </w:t>
        </w:r>
        <w:r w:rsidRPr="006105D2">
          <w:rPr>
            <w:rStyle w:val="Hyperlink"/>
            <w:rFonts w:ascii="Times New Roman" w:hAnsi="Times New Roman" w:cs="Times New Roman"/>
            <w:noProof/>
          </w:rPr>
          <w:t xml:space="preserve">Most Revenue Generated </w:t>
        </w:r>
        <w:r w:rsidR="00032585" w:rsidRPr="006105D2">
          <w:rPr>
            <w:rStyle w:val="Hyperlink"/>
            <w:rFonts w:ascii="Times New Roman" w:hAnsi="Times New Roman" w:cs="Times New Roman"/>
            <w:noProof/>
          </w:rPr>
          <w:t xml:space="preserve">In </w:t>
        </w:r>
        <w:r w:rsidRPr="006105D2">
          <w:rPr>
            <w:rStyle w:val="Hyperlink"/>
            <w:rFonts w:ascii="Times New Roman" w:hAnsi="Times New Roman" w:cs="Times New Roman"/>
            <w:noProof/>
          </w:rPr>
          <w:t xml:space="preserve">Skincare </w:t>
        </w:r>
        <w:r w:rsidR="00032585" w:rsidRPr="006105D2">
          <w:rPr>
            <w:rStyle w:val="Hyperlink"/>
            <w:rFonts w:ascii="Times New Roman" w:hAnsi="Times New Roman" w:cs="Times New Roman"/>
            <w:noProof/>
          </w:rPr>
          <w:t xml:space="preserve">&amp; </w:t>
        </w:r>
        <w:r w:rsidRPr="006105D2">
          <w:rPr>
            <w:rStyle w:val="Hyperlink"/>
            <w:rFonts w:ascii="Times New Roman" w:hAnsi="Times New Roman" w:cs="Times New Roman"/>
            <w:noProof/>
          </w:rPr>
          <w:t>Cosmetics Industry</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_Toc12651715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4</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6"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4: </w:t>
        </w:r>
        <w:r w:rsidRPr="006105D2">
          <w:rPr>
            <w:rStyle w:val="Hyperlink"/>
            <w:rFonts w:ascii="Times New Roman" w:hAnsi="Times New Roman" w:cs="Times New Roman"/>
            <w:noProof/>
          </w:rPr>
          <w:t xml:space="preserve">Hong Kong Female Spend More </w:t>
        </w:r>
        <w:r w:rsidR="00032585" w:rsidRPr="006105D2">
          <w:rPr>
            <w:rStyle w:val="Hyperlink"/>
            <w:rFonts w:ascii="Times New Roman" w:hAnsi="Times New Roman" w:cs="Times New Roman"/>
            <w:noProof/>
          </w:rPr>
          <w:t xml:space="preserve">On </w:t>
        </w:r>
        <w:r w:rsidRPr="006105D2">
          <w:rPr>
            <w:rStyle w:val="Hyperlink"/>
            <w:rFonts w:ascii="Times New Roman" w:hAnsi="Times New Roman" w:cs="Times New Roman"/>
            <w:noProof/>
          </w:rPr>
          <w:t>Skincare</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_Toc12651716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6</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7"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5: </w:t>
        </w:r>
        <w:r w:rsidRPr="006105D2">
          <w:rPr>
            <w:rStyle w:val="Hyperlink"/>
            <w:rFonts w:ascii="Times New Roman" w:hAnsi="Times New Roman" w:cs="Times New Roman"/>
            <w:noProof/>
          </w:rPr>
          <w:t xml:space="preserve">Age </w:t>
        </w:r>
        <w:r w:rsidR="00032585" w:rsidRPr="006105D2">
          <w:rPr>
            <w:rStyle w:val="Hyperlink"/>
            <w:rFonts w:ascii="Times New Roman" w:hAnsi="Times New Roman" w:cs="Times New Roman"/>
            <w:noProof/>
          </w:rPr>
          <w:t xml:space="preserve">35-44 </w:t>
        </w:r>
        <w:r w:rsidRPr="006105D2">
          <w:rPr>
            <w:rStyle w:val="Hyperlink"/>
            <w:rFonts w:ascii="Times New Roman" w:hAnsi="Times New Roman" w:cs="Times New Roman"/>
            <w:noProof/>
          </w:rPr>
          <w:t xml:space="preserve">Have </w:t>
        </w:r>
        <w:r w:rsidR="00032585" w:rsidRPr="006105D2">
          <w:rPr>
            <w:rStyle w:val="Hyperlink"/>
            <w:rFonts w:ascii="Times New Roman" w:hAnsi="Times New Roman" w:cs="Times New Roman"/>
            <w:noProof/>
          </w:rPr>
          <w:t xml:space="preserve">The </w:t>
        </w:r>
        <w:r w:rsidRPr="006105D2">
          <w:rPr>
            <w:rStyle w:val="Hyperlink"/>
            <w:rFonts w:ascii="Times New Roman" w:hAnsi="Times New Roman" w:cs="Times New Roman"/>
            <w:noProof/>
          </w:rPr>
          <w:t>Highest Spending</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_Toc12651717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6</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8"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6: </w:t>
        </w:r>
        <w:r w:rsidRPr="006105D2">
          <w:rPr>
            <w:rStyle w:val="Hyperlink"/>
            <w:rFonts w:ascii="Times New Roman" w:hAnsi="Times New Roman" w:cs="Times New Roman"/>
            <w:noProof/>
          </w:rPr>
          <w:t xml:space="preserve">Total Spending </w:t>
        </w:r>
        <w:r w:rsidR="00032585" w:rsidRPr="006105D2">
          <w:rPr>
            <w:rStyle w:val="Hyperlink"/>
            <w:rFonts w:ascii="Times New Roman" w:hAnsi="Times New Roman" w:cs="Times New Roman"/>
            <w:noProof/>
          </w:rPr>
          <w:t xml:space="preserve">- </w:t>
        </w:r>
        <w:r w:rsidRPr="006105D2">
          <w:rPr>
            <w:rStyle w:val="Hyperlink"/>
            <w:rFonts w:ascii="Times New Roman" w:hAnsi="Times New Roman" w:cs="Times New Roman"/>
            <w:noProof/>
          </w:rPr>
          <w:t>Skincare VS Cosmetics</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_Toc12651718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7</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19"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7: </w:t>
        </w:r>
        <w:r w:rsidRPr="006105D2">
          <w:rPr>
            <w:rStyle w:val="Hyperlink"/>
            <w:rFonts w:ascii="Times New Roman" w:hAnsi="Times New Roman" w:cs="Times New Roman"/>
            <w:noProof/>
          </w:rPr>
          <w:t>Instagram KOL</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_Toc12651719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17</w:t>
        </w:r>
        <w:r w:rsidRPr="006105D2">
          <w:rPr>
            <w:rFonts w:ascii="Times New Roman" w:hAnsi="Times New Roman" w:cs="Times New Roman"/>
            <w:noProof/>
            <w:webHidden/>
          </w:rPr>
          <w:fldChar w:fldCharType="end"/>
        </w:r>
      </w:hyperlink>
    </w:p>
    <w:p w:rsidR="00414BFF" w:rsidRPr="006105D2" w:rsidRDefault="00414BFF">
      <w:pPr>
        <w:pStyle w:val="TableofFigures"/>
        <w:tabs>
          <w:tab w:val="right" w:leader="dot" w:pos="8900"/>
        </w:tabs>
        <w:rPr>
          <w:rFonts w:ascii="Times New Roman" w:hAnsi="Times New Roman" w:cs="Times New Roman"/>
          <w:smallCaps w:val="0"/>
          <w:noProof/>
          <w:sz w:val="22"/>
          <w:szCs w:val="22"/>
        </w:rPr>
      </w:pPr>
      <w:hyperlink w:anchor="_Toc12651720" w:history="1">
        <w:r w:rsidRPr="006105D2">
          <w:rPr>
            <w:rStyle w:val="Hyperlink"/>
            <w:rFonts w:ascii="Times New Roman" w:hAnsi="Times New Roman" w:cs="Times New Roman"/>
            <w:noProof/>
          </w:rPr>
          <w:t xml:space="preserve">Figure </w:t>
        </w:r>
        <w:r w:rsidR="00032585" w:rsidRPr="006105D2">
          <w:rPr>
            <w:rStyle w:val="Hyperlink"/>
            <w:rFonts w:ascii="Times New Roman" w:hAnsi="Times New Roman" w:cs="Times New Roman"/>
            <w:noProof/>
          </w:rPr>
          <w:t xml:space="preserve">8: </w:t>
        </w:r>
        <w:r w:rsidRPr="006105D2">
          <w:rPr>
            <w:rStyle w:val="Hyperlink"/>
            <w:rFonts w:ascii="Times New Roman" w:hAnsi="Times New Roman" w:cs="Times New Roman"/>
            <w:noProof/>
          </w:rPr>
          <w:t xml:space="preserve">Online </w:t>
        </w:r>
        <w:r w:rsidR="00032585" w:rsidRPr="006105D2">
          <w:rPr>
            <w:rStyle w:val="Hyperlink"/>
            <w:rFonts w:ascii="Times New Roman" w:hAnsi="Times New Roman" w:cs="Times New Roman"/>
            <w:noProof/>
          </w:rPr>
          <w:t xml:space="preserve">Retail Penetrating Rate In </w:t>
        </w:r>
        <w:r w:rsidRPr="006105D2">
          <w:rPr>
            <w:rStyle w:val="Hyperlink"/>
            <w:rFonts w:ascii="Times New Roman" w:hAnsi="Times New Roman" w:cs="Times New Roman"/>
            <w:noProof/>
          </w:rPr>
          <w:t xml:space="preserve">Hong Kong </w:t>
        </w:r>
        <w:r w:rsidR="00032585" w:rsidRPr="006105D2">
          <w:rPr>
            <w:rStyle w:val="Hyperlink"/>
            <w:rFonts w:ascii="Times New Roman" w:hAnsi="Times New Roman" w:cs="Times New Roman"/>
            <w:noProof/>
          </w:rPr>
          <w:t>Is Far Lagged Behind. (</w:t>
        </w:r>
        <w:r w:rsidRPr="006105D2">
          <w:rPr>
            <w:rStyle w:val="Hyperlink"/>
            <w:rFonts w:ascii="Times New Roman" w:hAnsi="Times New Roman" w:cs="Times New Roman"/>
            <w:noProof/>
          </w:rPr>
          <w:t>Source</w:t>
        </w:r>
        <w:r w:rsidR="00032585" w:rsidRPr="006105D2">
          <w:rPr>
            <w:rStyle w:val="Hyperlink"/>
            <w:rFonts w:ascii="Times New Roman" w:hAnsi="Times New Roman" w:cs="Times New Roman"/>
            <w:noProof/>
          </w:rPr>
          <w:t xml:space="preserve">: </w:t>
        </w:r>
        <w:r w:rsidRPr="006105D2">
          <w:rPr>
            <w:rStyle w:val="Hyperlink"/>
            <w:rFonts w:ascii="Times New Roman" w:hAnsi="Times New Roman" w:cs="Times New Roman"/>
            <w:noProof/>
          </w:rPr>
          <w:t>Consumer Council</w:t>
        </w:r>
        <w:r w:rsidR="00032585" w:rsidRPr="006105D2">
          <w:rPr>
            <w:rStyle w:val="Hyperlink"/>
            <w:rFonts w:ascii="Times New Roman" w:hAnsi="Times New Roman" w:cs="Times New Roman"/>
            <w:noProof/>
          </w:rPr>
          <w:t>, 2016)</w:t>
        </w:r>
        <w:r w:rsidR="00032585" w:rsidRPr="006105D2">
          <w:rPr>
            <w:rFonts w:ascii="Times New Roman" w:hAnsi="Times New Roman" w:cs="Times New Roman"/>
            <w:noProof/>
            <w:webHidden/>
          </w:rPr>
          <w:tab/>
        </w:r>
        <w:r w:rsidRPr="006105D2">
          <w:rPr>
            <w:rFonts w:ascii="Times New Roman" w:hAnsi="Times New Roman" w:cs="Times New Roman"/>
            <w:noProof/>
            <w:webHidden/>
          </w:rPr>
          <w:fldChar w:fldCharType="begin"/>
        </w:r>
        <w:r w:rsidRPr="006105D2">
          <w:rPr>
            <w:rFonts w:ascii="Times New Roman" w:hAnsi="Times New Roman" w:cs="Times New Roman"/>
            <w:noProof/>
            <w:webHidden/>
          </w:rPr>
          <w:instrText xml:space="preserve"> PAGEREF _Toc12651720 \h </w:instrText>
        </w:r>
        <w:r w:rsidRPr="006105D2">
          <w:rPr>
            <w:rFonts w:ascii="Times New Roman" w:hAnsi="Times New Roman" w:cs="Times New Roman"/>
            <w:noProof/>
            <w:webHidden/>
          </w:rPr>
        </w:r>
        <w:r w:rsidRPr="006105D2">
          <w:rPr>
            <w:rFonts w:ascii="Times New Roman" w:hAnsi="Times New Roman" w:cs="Times New Roman"/>
            <w:noProof/>
            <w:webHidden/>
          </w:rPr>
          <w:fldChar w:fldCharType="separate"/>
        </w:r>
        <w:r w:rsidR="00032585" w:rsidRPr="006105D2">
          <w:rPr>
            <w:rFonts w:ascii="Times New Roman" w:hAnsi="Times New Roman" w:cs="Times New Roman"/>
            <w:noProof/>
            <w:webHidden/>
          </w:rPr>
          <w:t>Ii</w:t>
        </w:r>
        <w:r w:rsidRPr="006105D2">
          <w:rPr>
            <w:rFonts w:ascii="Times New Roman" w:hAnsi="Times New Roman" w:cs="Times New Roman"/>
            <w:noProof/>
            <w:webHidden/>
          </w:rPr>
          <w:fldChar w:fldCharType="end"/>
        </w:r>
      </w:hyperlink>
    </w:p>
    <w:p w:rsidR="00414BFF" w:rsidRPr="006105D2" w:rsidRDefault="00414BFF" w:rsidP="00B37928">
      <w:pPr>
        <w:pStyle w:val="AssignmentBody15space"/>
        <w:spacing w:line="240" w:lineRule="auto"/>
        <w:rPr>
          <w:sz w:val="22"/>
        </w:rPr>
      </w:pPr>
      <w:r w:rsidRPr="006105D2">
        <w:rPr>
          <w:sz w:val="22"/>
        </w:rPr>
        <w:fldChar w:fldCharType="end"/>
      </w:r>
    </w:p>
    <w:p w:rsidR="00414BFF" w:rsidRPr="00414BFF" w:rsidRDefault="00414BFF" w:rsidP="00B37928">
      <w:pPr>
        <w:pStyle w:val="AssignmentBody15space"/>
        <w:spacing w:line="240" w:lineRule="auto"/>
        <w:rPr>
          <w:b/>
        </w:rPr>
      </w:pPr>
      <w:r w:rsidRPr="00414BFF">
        <w:rPr>
          <w:b/>
        </w:rPr>
        <w:t xml:space="preserve">List </w:t>
      </w:r>
      <w:r w:rsidR="00114B8E">
        <w:rPr>
          <w:b/>
        </w:rPr>
        <w:t>o</w:t>
      </w:r>
      <w:r w:rsidR="00032585" w:rsidRPr="00414BFF">
        <w:rPr>
          <w:b/>
        </w:rPr>
        <w:t xml:space="preserve">f </w:t>
      </w:r>
      <w:r w:rsidRPr="00414BFF">
        <w:rPr>
          <w:b/>
        </w:rPr>
        <w:t>Table</w:t>
      </w:r>
    </w:p>
    <w:p w:rsidR="00414BFF" w:rsidRPr="00414BFF" w:rsidRDefault="00414BFF">
      <w:pPr>
        <w:pStyle w:val="TableofFigures"/>
        <w:tabs>
          <w:tab w:val="right" w:leader="dot" w:pos="8900"/>
        </w:tabs>
        <w:rPr>
          <w:rFonts w:ascii="Times New Roman" w:hAnsi="Times New Roman" w:cs="Times New Roman"/>
          <w:smallCaps w:val="0"/>
          <w:noProof/>
          <w:sz w:val="22"/>
          <w:szCs w:val="22"/>
        </w:rPr>
      </w:pPr>
      <w:r w:rsidRPr="00414BFF">
        <w:rPr>
          <w:rFonts w:ascii="Times New Roman" w:hAnsi="Times New Roman" w:cs="Times New Roman"/>
          <w:noProof/>
        </w:rPr>
        <w:fldChar w:fldCharType="begin"/>
      </w:r>
      <w:r w:rsidRPr="00414BFF">
        <w:rPr>
          <w:rFonts w:ascii="Times New Roman" w:hAnsi="Times New Roman" w:cs="Times New Roman"/>
          <w:noProof/>
        </w:rPr>
        <w:instrText xml:space="preserve"> TOC \h \z \c "Table" </w:instrText>
      </w:r>
      <w:r w:rsidRPr="00414BFF">
        <w:rPr>
          <w:rFonts w:ascii="Times New Roman" w:hAnsi="Times New Roman" w:cs="Times New Roman"/>
          <w:noProof/>
        </w:rPr>
        <w:fldChar w:fldCharType="separate"/>
      </w:r>
      <w:hyperlink w:anchor="_Toc12651760" w:history="1">
        <w:r w:rsidRPr="00414BFF">
          <w:rPr>
            <w:rStyle w:val="Hyperlink"/>
            <w:rFonts w:ascii="Times New Roman" w:hAnsi="Times New Roman" w:cs="Times New Roman"/>
            <w:noProof/>
          </w:rPr>
          <w:t xml:space="preserve">Table </w:t>
        </w:r>
        <w:r w:rsidR="00032585" w:rsidRPr="00414BFF">
          <w:rPr>
            <w:rStyle w:val="Hyperlink"/>
            <w:rFonts w:ascii="Times New Roman" w:hAnsi="Times New Roman" w:cs="Times New Roman"/>
            <w:noProof/>
          </w:rPr>
          <w:t xml:space="preserve">1: </w:t>
        </w:r>
        <w:r w:rsidRPr="00414BFF">
          <w:rPr>
            <w:rStyle w:val="Hyperlink"/>
            <w:rFonts w:ascii="Times New Roman" w:hAnsi="Times New Roman" w:cs="Times New Roman"/>
            <w:noProof/>
          </w:rPr>
          <w:t xml:space="preserve">The Top Beauty Companies </w:t>
        </w:r>
        <w:r w:rsidR="00032585" w:rsidRPr="00414BFF">
          <w:rPr>
            <w:rStyle w:val="Hyperlink"/>
            <w:rFonts w:ascii="Times New Roman" w:hAnsi="Times New Roman" w:cs="Times New Roman"/>
            <w:noProof/>
          </w:rPr>
          <w:t xml:space="preserve">And Their </w:t>
        </w:r>
        <w:r w:rsidRPr="00414BFF">
          <w:rPr>
            <w:rStyle w:val="Hyperlink"/>
            <w:rFonts w:ascii="Times New Roman" w:hAnsi="Times New Roman" w:cs="Times New Roman"/>
            <w:noProof/>
          </w:rPr>
          <w:t xml:space="preserve">Skincare Brands </w:t>
        </w:r>
        <w:r w:rsidR="00032585" w:rsidRPr="00414BFF">
          <w:rPr>
            <w:rStyle w:val="Hyperlink"/>
            <w:rFonts w:ascii="Times New Roman" w:hAnsi="Times New Roman" w:cs="Times New Roman"/>
            <w:noProof/>
          </w:rPr>
          <w:t xml:space="preserve">In </w:t>
        </w:r>
        <w:r w:rsidRPr="00414BFF">
          <w:rPr>
            <w:rStyle w:val="Hyperlink"/>
            <w:rFonts w:ascii="Times New Roman" w:hAnsi="Times New Roman" w:cs="Times New Roman"/>
            <w:noProof/>
          </w:rPr>
          <w:t>Hong Kong</w:t>
        </w:r>
        <w:r w:rsidR="00032585" w:rsidRPr="00414BFF">
          <w:rPr>
            <w:rFonts w:ascii="Times New Roman" w:hAnsi="Times New Roman" w:cs="Times New Roman"/>
            <w:noProof/>
            <w:webHidden/>
          </w:rPr>
          <w:tab/>
        </w:r>
        <w:r w:rsidRPr="00414BFF">
          <w:rPr>
            <w:rFonts w:ascii="Times New Roman" w:hAnsi="Times New Roman" w:cs="Times New Roman"/>
            <w:noProof/>
            <w:webHidden/>
          </w:rPr>
          <w:fldChar w:fldCharType="begin"/>
        </w:r>
        <w:r w:rsidRPr="00414BFF">
          <w:rPr>
            <w:rFonts w:ascii="Times New Roman" w:hAnsi="Times New Roman" w:cs="Times New Roman"/>
            <w:noProof/>
            <w:webHidden/>
          </w:rPr>
          <w:instrText xml:space="preserve"> PAGEREF _Toc12651760 \h </w:instrText>
        </w:r>
        <w:r w:rsidRPr="00414BFF">
          <w:rPr>
            <w:rFonts w:ascii="Times New Roman" w:hAnsi="Times New Roman" w:cs="Times New Roman"/>
            <w:noProof/>
            <w:webHidden/>
          </w:rPr>
        </w:r>
        <w:r w:rsidRPr="00414BFF">
          <w:rPr>
            <w:rFonts w:ascii="Times New Roman" w:hAnsi="Times New Roman" w:cs="Times New Roman"/>
            <w:noProof/>
            <w:webHidden/>
          </w:rPr>
          <w:fldChar w:fldCharType="separate"/>
        </w:r>
        <w:r w:rsidR="00032585" w:rsidRPr="00414BFF">
          <w:rPr>
            <w:rFonts w:ascii="Times New Roman" w:hAnsi="Times New Roman" w:cs="Times New Roman"/>
            <w:noProof/>
            <w:webHidden/>
          </w:rPr>
          <w:t>9</w:t>
        </w:r>
        <w:r w:rsidRPr="00414BFF">
          <w:rPr>
            <w:rFonts w:ascii="Times New Roman" w:hAnsi="Times New Roman" w:cs="Times New Roman"/>
            <w:noProof/>
            <w:webHidden/>
          </w:rPr>
          <w:fldChar w:fldCharType="end"/>
        </w:r>
      </w:hyperlink>
    </w:p>
    <w:p w:rsidR="00414BFF" w:rsidRPr="00414BFF" w:rsidRDefault="00414BFF">
      <w:pPr>
        <w:pStyle w:val="TableofFigures"/>
        <w:tabs>
          <w:tab w:val="right" w:leader="dot" w:pos="8900"/>
        </w:tabs>
        <w:rPr>
          <w:rFonts w:ascii="Times New Roman" w:hAnsi="Times New Roman" w:cs="Times New Roman"/>
          <w:smallCaps w:val="0"/>
          <w:noProof/>
          <w:sz w:val="22"/>
          <w:szCs w:val="22"/>
        </w:rPr>
      </w:pPr>
      <w:hyperlink w:anchor="_Toc12651761" w:history="1">
        <w:r w:rsidRPr="00414BFF">
          <w:rPr>
            <w:rStyle w:val="Hyperlink"/>
            <w:rFonts w:ascii="Times New Roman" w:hAnsi="Times New Roman" w:cs="Times New Roman"/>
            <w:noProof/>
          </w:rPr>
          <w:t xml:space="preserve">Table </w:t>
        </w:r>
        <w:r w:rsidR="00032585" w:rsidRPr="00414BFF">
          <w:rPr>
            <w:rStyle w:val="Hyperlink"/>
            <w:rFonts w:ascii="Times New Roman" w:hAnsi="Times New Roman" w:cs="Times New Roman"/>
            <w:noProof/>
          </w:rPr>
          <w:t xml:space="preserve">2: </w:t>
        </w:r>
        <w:r w:rsidRPr="00414BFF">
          <w:rPr>
            <w:rStyle w:val="Hyperlink"/>
            <w:rFonts w:ascii="Times New Roman" w:hAnsi="Times New Roman" w:cs="Times New Roman"/>
            <w:noProof/>
          </w:rPr>
          <w:t xml:space="preserve">Current L'Occitane STP </w:t>
        </w:r>
        <w:r w:rsidR="00032585" w:rsidRPr="00414BFF">
          <w:rPr>
            <w:rStyle w:val="Hyperlink"/>
            <w:rFonts w:ascii="Times New Roman" w:hAnsi="Times New Roman" w:cs="Times New Roman"/>
            <w:noProof/>
          </w:rPr>
          <w:t xml:space="preserve">In </w:t>
        </w:r>
        <w:r w:rsidRPr="00414BFF">
          <w:rPr>
            <w:rStyle w:val="Hyperlink"/>
            <w:rFonts w:ascii="Times New Roman" w:hAnsi="Times New Roman" w:cs="Times New Roman"/>
            <w:noProof/>
          </w:rPr>
          <w:t xml:space="preserve">Hong Kong </w:t>
        </w:r>
        <w:r w:rsidR="00032585" w:rsidRPr="00414BFF">
          <w:rPr>
            <w:rStyle w:val="Hyperlink"/>
            <w:rFonts w:ascii="Times New Roman" w:hAnsi="Times New Roman" w:cs="Times New Roman"/>
            <w:noProof/>
          </w:rPr>
          <w:t>Market</w:t>
        </w:r>
        <w:r w:rsidR="00032585" w:rsidRPr="00414BFF">
          <w:rPr>
            <w:rFonts w:ascii="Times New Roman" w:hAnsi="Times New Roman" w:cs="Times New Roman"/>
            <w:noProof/>
            <w:webHidden/>
          </w:rPr>
          <w:tab/>
        </w:r>
        <w:r w:rsidRPr="00414BFF">
          <w:rPr>
            <w:rFonts w:ascii="Times New Roman" w:hAnsi="Times New Roman" w:cs="Times New Roman"/>
            <w:noProof/>
            <w:webHidden/>
          </w:rPr>
          <w:fldChar w:fldCharType="begin"/>
        </w:r>
        <w:r w:rsidRPr="00414BFF">
          <w:rPr>
            <w:rFonts w:ascii="Times New Roman" w:hAnsi="Times New Roman" w:cs="Times New Roman"/>
            <w:noProof/>
            <w:webHidden/>
          </w:rPr>
          <w:instrText xml:space="preserve"> PAGEREF _Toc12651761 \h </w:instrText>
        </w:r>
        <w:r w:rsidRPr="00414BFF">
          <w:rPr>
            <w:rFonts w:ascii="Times New Roman" w:hAnsi="Times New Roman" w:cs="Times New Roman"/>
            <w:noProof/>
            <w:webHidden/>
          </w:rPr>
        </w:r>
        <w:r w:rsidRPr="00414BFF">
          <w:rPr>
            <w:rFonts w:ascii="Times New Roman" w:hAnsi="Times New Roman" w:cs="Times New Roman"/>
            <w:noProof/>
            <w:webHidden/>
          </w:rPr>
          <w:fldChar w:fldCharType="separate"/>
        </w:r>
        <w:r w:rsidR="00032585" w:rsidRPr="00414BFF">
          <w:rPr>
            <w:rFonts w:ascii="Times New Roman" w:hAnsi="Times New Roman" w:cs="Times New Roman"/>
            <w:noProof/>
            <w:webHidden/>
          </w:rPr>
          <w:t>15</w:t>
        </w:r>
        <w:r w:rsidRPr="00414BFF">
          <w:rPr>
            <w:rFonts w:ascii="Times New Roman" w:hAnsi="Times New Roman" w:cs="Times New Roman"/>
            <w:noProof/>
            <w:webHidden/>
          </w:rPr>
          <w:fldChar w:fldCharType="end"/>
        </w:r>
      </w:hyperlink>
    </w:p>
    <w:p w:rsidR="00414BFF" w:rsidRPr="00414BFF" w:rsidRDefault="00414BFF" w:rsidP="00B37928">
      <w:pPr>
        <w:pStyle w:val="AssignmentBody15space"/>
        <w:spacing w:line="240" w:lineRule="auto"/>
        <w:rPr>
          <w:noProof/>
        </w:rPr>
      </w:pPr>
      <w:r w:rsidRPr="00414BFF">
        <w:rPr>
          <w:noProof/>
        </w:rPr>
        <w:fldChar w:fldCharType="end"/>
      </w:r>
    </w:p>
    <w:p w:rsidR="00B37928" w:rsidRPr="00414BFF" w:rsidRDefault="00B37928" w:rsidP="00B37928">
      <w:pPr>
        <w:pStyle w:val="AssignmentBody15space"/>
        <w:spacing w:line="240" w:lineRule="auto"/>
        <w:rPr>
          <w:sz w:val="22"/>
        </w:rPr>
      </w:pPr>
    </w:p>
    <w:p w:rsidR="00B37928" w:rsidRPr="00414BFF" w:rsidRDefault="00B37928">
      <w:r w:rsidRPr="00414BFF">
        <w:br w:type="page"/>
      </w:r>
    </w:p>
    <w:p w:rsidR="00147D96" w:rsidRPr="00414BFF" w:rsidRDefault="00147D96" w:rsidP="003C06EE">
      <w:pPr>
        <w:spacing w:line="360" w:lineRule="auto"/>
        <w:rPr>
          <w:rFonts w:hAnsi="Calibri"/>
          <w:b/>
          <w:sz w:val="24"/>
          <w:szCs w:val="24"/>
        </w:rPr>
        <w:sectPr w:rsidR="00147D96" w:rsidRPr="00414BFF" w:rsidSect="00B37928">
          <w:footerReference w:type="default" r:id="rId12"/>
          <w:headerReference w:type="first" r:id="rId13"/>
          <w:footerReference w:type="first" r:id="rId14"/>
          <w:pgSz w:w="12240" w:h="15840"/>
          <w:pgMar w:top="1440" w:right="1260" w:bottom="1080" w:left="2070" w:header="720" w:footer="450" w:gutter="0"/>
          <w:pgNumType w:start="1"/>
          <w:cols w:space="720"/>
          <w:titlePg/>
          <w:docGrid w:linePitch="360"/>
        </w:sectPr>
      </w:pPr>
    </w:p>
    <w:p w:rsidR="00A129AF" w:rsidRPr="00414BFF" w:rsidRDefault="00A129AF" w:rsidP="00C051F9">
      <w:pPr>
        <w:pStyle w:val="ListParagraph"/>
        <w:numPr>
          <w:ilvl w:val="0"/>
          <w:numId w:val="1"/>
        </w:numPr>
        <w:spacing w:line="360" w:lineRule="auto"/>
        <w:ind w:left="0"/>
        <w:jc w:val="both"/>
        <w:outlineLvl w:val="0"/>
        <w:rPr>
          <w:rFonts w:ascii="Times New Roman" w:eastAsia="Times New Roman" w:hAnsi="Times New Roman" w:cs="Times New Roman"/>
          <w:sz w:val="28"/>
          <w:szCs w:val="24"/>
        </w:rPr>
      </w:pPr>
      <w:bookmarkStart w:id="0" w:name="_Toc12649794"/>
      <w:r w:rsidRPr="00414BFF">
        <w:rPr>
          <w:rFonts w:ascii="Times New Roman" w:hAnsi="Times New Roman" w:cs="Times New Roman"/>
          <w:b/>
          <w:sz w:val="28"/>
          <w:szCs w:val="24"/>
        </w:rPr>
        <w:lastRenderedPageBreak/>
        <w:t>Introduction</w:t>
      </w:r>
      <w:bookmarkEnd w:id="0"/>
      <w:r w:rsidRPr="00414BFF">
        <w:rPr>
          <w:rFonts w:ascii="Times New Roman" w:hAnsi="Times New Roman" w:cs="Times New Roman"/>
          <w:sz w:val="28"/>
          <w:szCs w:val="24"/>
        </w:rPr>
        <w:tab/>
      </w:r>
    </w:p>
    <w:p w:rsidR="003F5559" w:rsidRPr="00414BFF" w:rsidRDefault="00F92E51" w:rsidP="0032462F">
      <w:pPr>
        <w:pStyle w:val="AssignmentBody15space"/>
      </w:pPr>
      <w:r w:rsidRPr="00414BFF">
        <w:t>L'Occitane</w:t>
      </w:r>
      <w:r w:rsidRPr="00414BFF">
        <w:rPr>
          <w:rFonts w:hAnsi="Calibri"/>
        </w:rPr>
        <w:t xml:space="preserve"> International S.A. (</w:t>
      </w:r>
      <w:r w:rsidR="00FB4043" w:rsidRPr="00414BFF">
        <w:rPr>
          <w:rFonts w:hAnsi="Calibri"/>
        </w:rPr>
        <w:t>t</w:t>
      </w:r>
      <w:r w:rsidRPr="00414BFF">
        <w:rPr>
          <w:rFonts w:hAnsi="Calibri"/>
        </w:rPr>
        <w:t xml:space="preserve">he </w:t>
      </w:r>
      <w:r w:rsidR="00FB4043" w:rsidRPr="00414BFF">
        <w:rPr>
          <w:rFonts w:hAnsi="Calibri"/>
        </w:rPr>
        <w:t>g</w:t>
      </w:r>
      <w:r w:rsidRPr="00414BFF">
        <w:rPr>
          <w:rFonts w:hAnsi="Calibri"/>
        </w:rPr>
        <w:t>roup) is a listed company in Hong Kong (SEHK</w:t>
      </w:r>
      <w:proofErr w:type="gramStart"/>
      <w:r w:rsidRPr="00414BFF">
        <w:rPr>
          <w:rFonts w:hAnsi="Calibri"/>
        </w:rPr>
        <w:t>:973</w:t>
      </w:r>
      <w:proofErr w:type="gramEnd"/>
      <w:r w:rsidRPr="00414BFF">
        <w:rPr>
          <w:rFonts w:hAnsi="Calibri"/>
        </w:rPr>
        <w:t xml:space="preserve">). </w:t>
      </w:r>
      <w:r w:rsidRPr="00414BFF">
        <w:t>It</w:t>
      </w:r>
      <w:r w:rsidR="0032462F" w:rsidRPr="00414BFF">
        <w:t xml:space="preserve"> also know</w:t>
      </w:r>
      <w:r w:rsidRPr="00414BFF">
        <w:t>n as L'Occitane en Provence</w:t>
      </w:r>
      <w:r w:rsidR="00AA42D0" w:rsidRPr="00414BFF">
        <w:t xml:space="preserve"> (L’Occitane)</w:t>
      </w:r>
      <w:r w:rsidRPr="00414BFF">
        <w:t xml:space="preserve"> originated in France </w:t>
      </w:r>
      <w:r w:rsidR="0032462F" w:rsidRPr="00414BFF">
        <w:t xml:space="preserve">in 1976. </w:t>
      </w:r>
      <w:r w:rsidRPr="00414BFF">
        <w:t>The group</w:t>
      </w:r>
      <w:r w:rsidR="0032462F" w:rsidRPr="00414BFF">
        <w:t xml:space="preserve"> is a </w:t>
      </w:r>
      <w:r w:rsidR="00C7409B" w:rsidRPr="00414BFF">
        <w:t xml:space="preserve">manufacturer and </w:t>
      </w:r>
      <w:r w:rsidR="0032462F" w:rsidRPr="00414BFF">
        <w:t xml:space="preserve">retailer of </w:t>
      </w:r>
      <w:r w:rsidRPr="00414BFF">
        <w:t>skincare, body and home products</w:t>
      </w:r>
      <w:r w:rsidR="00C7409B" w:rsidRPr="00414BFF">
        <w:t xml:space="preserve">. It is a global, natural and organic ingredient-based company with </w:t>
      </w:r>
      <w:r w:rsidR="0032462F" w:rsidRPr="00414BFF">
        <w:t xml:space="preserve">5 natural brands </w:t>
      </w:r>
      <w:r w:rsidRPr="00414BFF">
        <w:t xml:space="preserve">including L'Occitane en </w:t>
      </w:r>
      <w:r w:rsidR="00FB4043" w:rsidRPr="00414BFF">
        <w:t>Provence,</w:t>
      </w:r>
      <w:r w:rsidR="0032462F" w:rsidRPr="00414BFF">
        <w:t xml:space="preserve"> L'Occitane Eau </w:t>
      </w:r>
      <w:proofErr w:type="spellStart"/>
      <w:r w:rsidR="0032462F" w:rsidRPr="00414BFF">
        <w:t>bresil</w:t>
      </w:r>
      <w:proofErr w:type="spellEnd"/>
      <w:r w:rsidR="0032462F" w:rsidRPr="00414BFF">
        <w:t>,</w:t>
      </w:r>
      <w:r w:rsidRPr="00414BFF">
        <w:t xml:space="preserve"> </w:t>
      </w:r>
      <w:proofErr w:type="spellStart"/>
      <w:r w:rsidRPr="00414BFF">
        <w:t>Erborian</w:t>
      </w:r>
      <w:proofErr w:type="spellEnd"/>
      <w:r w:rsidRPr="00414BFF">
        <w:t xml:space="preserve">, </w:t>
      </w:r>
      <w:proofErr w:type="spellStart"/>
      <w:r w:rsidRPr="00414BFF">
        <w:t>Melvita</w:t>
      </w:r>
      <w:proofErr w:type="spellEnd"/>
      <w:r w:rsidRPr="00414BFF">
        <w:t xml:space="preserve"> and</w:t>
      </w:r>
      <w:r w:rsidR="0032462F" w:rsidRPr="00414BFF">
        <w:t xml:space="preserve"> </w:t>
      </w:r>
      <w:proofErr w:type="spellStart"/>
      <w:r w:rsidR="0032462F" w:rsidRPr="00414BFF">
        <w:t>LimeLife</w:t>
      </w:r>
      <w:proofErr w:type="spellEnd"/>
      <w:r w:rsidR="0032462F" w:rsidRPr="00414BFF">
        <w:t xml:space="preserve"> by </w:t>
      </w:r>
      <w:proofErr w:type="spellStart"/>
      <w:r w:rsidR="0032462F" w:rsidRPr="00414BFF">
        <w:t>Alcone</w:t>
      </w:r>
      <w:proofErr w:type="spellEnd"/>
      <w:r w:rsidR="0032462F" w:rsidRPr="00414BFF">
        <w:t xml:space="preserve">. </w:t>
      </w:r>
      <w:r w:rsidR="00501A25" w:rsidRPr="00414BFF">
        <w:rPr>
          <w:noProof/>
        </w:rPr>
        <w:t>(L'occitane International S.A.</w:t>
      </w:r>
      <w:r w:rsidR="00501A25" w:rsidRPr="00414BFF">
        <w:rPr>
          <w:rFonts w:hint="eastAsia"/>
          <w:noProof/>
        </w:rPr>
        <w:t xml:space="preserve">, </w:t>
      </w:r>
      <w:r w:rsidR="00501A25" w:rsidRPr="00414BFF">
        <w:rPr>
          <w:noProof/>
        </w:rPr>
        <w:t>2018</w:t>
      </w:r>
      <w:r w:rsidR="00501A25" w:rsidRPr="00414BFF">
        <w:rPr>
          <w:rFonts w:hint="eastAsia"/>
          <w:noProof/>
        </w:rPr>
        <w:t>a</w:t>
      </w:r>
      <w:r w:rsidR="00501A25" w:rsidRPr="00414BFF">
        <w:rPr>
          <w:noProof/>
        </w:rPr>
        <w:t>)</w:t>
      </w:r>
    </w:p>
    <w:p w:rsidR="00C44D55" w:rsidRPr="00414BFF" w:rsidRDefault="001D1AE4" w:rsidP="00C44D55">
      <w:pPr>
        <w:pStyle w:val="AssignmentBody15space"/>
      </w:pPr>
      <w:r w:rsidRPr="00414BFF">
        <w:t>The L’Occitane’s founder, Mr. Olivier Baussan created i</w:t>
      </w:r>
      <w:r w:rsidR="00C44D55" w:rsidRPr="00414BFF">
        <w:t xml:space="preserve">ts first line of products in 1976 by </w:t>
      </w:r>
      <w:r w:rsidR="00C7409B" w:rsidRPr="00414BFF">
        <w:t xml:space="preserve">and </w:t>
      </w:r>
      <w:r w:rsidR="00C44D55" w:rsidRPr="00414BFF">
        <w:t>opened the first L’Occi</w:t>
      </w:r>
      <w:r w:rsidR="00C7409B" w:rsidRPr="00414BFF">
        <w:t>tane store in 1978 in Provence.</w:t>
      </w:r>
      <w:r w:rsidRPr="00414BFF">
        <w:t xml:space="preserve"> After forty years’ development, a</w:t>
      </w:r>
      <w:r w:rsidR="00C7409B" w:rsidRPr="00414BFF">
        <w:t>s at 31 March 2018,</w:t>
      </w:r>
      <w:r w:rsidR="00C44D55" w:rsidRPr="00414BFF">
        <w:t xml:space="preserve"> L’Occitane products are </w:t>
      </w:r>
      <w:r w:rsidR="00C7409B" w:rsidRPr="00414BFF">
        <w:t>in presence over</w:t>
      </w:r>
      <w:r w:rsidR="00A86E15" w:rsidRPr="00414BFF">
        <w:t xml:space="preserve"> 8</w:t>
      </w:r>
      <w:r w:rsidR="00C7409B" w:rsidRPr="00414BFF">
        <w:t>8</w:t>
      </w:r>
      <w:r w:rsidR="00A86E15" w:rsidRPr="00414BFF">
        <w:t xml:space="preserve"> countries through </w:t>
      </w:r>
      <w:r w:rsidR="00C7409B" w:rsidRPr="00414BFF">
        <w:t>more</w:t>
      </w:r>
      <w:r w:rsidR="00A86E15" w:rsidRPr="00414BFF">
        <w:t xml:space="preserve"> 3,285</w:t>
      </w:r>
      <w:r w:rsidR="00C44D55" w:rsidRPr="00414BFF">
        <w:t xml:space="preserve"> </w:t>
      </w:r>
      <w:r w:rsidR="00C7409B" w:rsidRPr="00414BFF">
        <w:t>store</w:t>
      </w:r>
      <w:r w:rsidR="00C44D55" w:rsidRPr="00414BFF">
        <w:t xml:space="preserve"> locations</w:t>
      </w:r>
      <w:r w:rsidR="00A86E15" w:rsidRPr="00414BFF">
        <w:t xml:space="preserve"> </w:t>
      </w:r>
      <w:r w:rsidR="00C44D55" w:rsidRPr="00414BFF">
        <w:t xml:space="preserve">which sell </w:t>
      </w:r>
      <w:r w:rsidRPr="00414BFF">
        <w:t>its</w:t>
      </w:r>
      <w:r w:rsidR="00C44D55" w:rsidRPr="00414BFF">
        <w:t xml:space="preserve"> products </w:t>
      </w:r>
      <w:r w:rsidRPr="00414BFF">
        <w:t>exclusively with</w:t>
      </w:r>
      <w:r w:rsidR="00C44D55" w:rsidRPr="00414BFF">
        <w:t xml:space="preserve"> </w:t>
      </w:r>
      <w:r w:rsidR="00C7409B" w:rsidRPr="00414BFF">
        <w:t>standardized</w:t>
      </w:r>
      <w:r w:rsidR="00C44D55" w:rsidRPr="00414BFF">
        <w:t xml:space="preserve"> L’Occitane </w:t>
      </w:r>
      <w:r w:rsidRPr="00414BFF">
        <w:t xml:space="preserve">decoration and </w:t>
      </w:r>
      <w:r w:rsidR="00C44D55" w:rsidRPr="00414BFF">
        <w:t xml:space="preserve">design. </w:t>
      </w:r>
      <w:r w:rsidR="00501A25" w:rsidRPr="00414BFF">
        <w:rPr>
          <w:noProof/>
        </w:rPr>
        <w:t>(L'occitane International S.A.</w:t>
      </w:r>
      <w:r w:rsidR="00501A25" w:rsidRPr="00414BFF">
        <w:rPr>
          <w:rFonts w:hint="eastAsia"/>
          <w:noProof/>
        </w:rPr>
        <w:t xml:space="preserve">, </w:t>
      </w:r>
      <w:r w:rsidR="00501A25" w:rsidRPr="00414BFF">
        <w:rPr>
          <w:noProof/>
        </w:rPr>
        <w:t>2018</w:t>
      </w:r>
      <w:r w:rsidR="00501A25" w:rsidRPr="00414BFF">
        <w:rPr>
          <w:rFonts w:hint="eastAsia"/>
          <w:noProof/>
        </w:rPr>
        <w:t>a</w:t>
      </w:r>
      <w:r w:rsidR="00501A25" w:rsidRPr="00414BFF">
        <w:rPr>
          <w:noProof/>
        </w:rPr>
        <w:t>)</w:t>
      </w:r>
    </w:p>
    <w:p w:rsidR="00964FF2" w:rsidRPr="00414BFF" w:rsidRDefault="00A86E15" w:rsidP="00795627">
      <w:pPr>
        <w:pStyle w:val="AssignmentBody15space"/>
        <w:rPr>
          <w:lang w:val="en-HK"/>
        </w:rPr>
      </w:pPr>
      <w:r w:rsidRPr="00414BFF">
        <w:t xml:space="preserve">Geographically, </w:t>
      </w:r>
      <w:r w:rsidR="008A2325" w:rsidRPr="00414BFF">
        <w:t>the US,</w:t>
      </w:r>
      <w:r w:rsidR="008A2325" w:rsidRPr="00414BFF">
        <w:rPr>
          <w:rFonts w:hint="eastAsia"/>
        </w:rPr>
        <w:t xml:space="preserve"> </w:t>
      </w:r>
      <w:r w:rsidRPr="00414BFF">
        <w:t xml:space="preserve">China, </w:t>
      </w:r>
      <w:r w:rsidR="008A2325" w:rsidRPr="00414BFF">
        <w:rPr>
          <w:rFonts w:hint="eastAsia"/>
        </w:rPr>
        <w:t xml:space="preserve">Hong Kong and </w:t>
      </w:r>
      <w:r w:rsidRPr="00414BFF">
        <w:t xml:space="preserve">Brazil </w:t>
      </w:r>
      <w:r w:rsidR="008A2325" w:rsidRPr="00414BFF">
        <w:rPr>
          <w:rFonts w:hint="eastAsia"/>
        </w:rPr>
        <w:t>are</w:t>
      </w:r>
      <w:r w:rsidRPr="00414BFF">
        <w:t xml:space="preserve"> the key markets to </w:t>
      </w:r>
      <w:r w:rsidR="008A2325" w:rsidRPr="00414BFF">
        <w:rPr>
          <w:rFonts w:hint="eastAsia"/>
        </w:rPr>
        <w:t>contribute the group</w:t>
      </w:r>
      <w:r w:rsidR="008A2325" w:rsidRPr="00414BFF">
        <w:t>’</w:t>
      </w:r>
      <w:r w:rsidR="008A2325" w:rsidRPr="00414BFF">
        <w:rPr>
          <w:rFonts w:hint="eastAsia"/>
        </w:rPr>
        <w:t>s o</w:t>
      </w:r>
      <w:r w:rsidRPr="00414BFF">
        <w:t xml:space="preserve">verall </w:t>
      </w:r>
      <w:r w:rsidR="008A2325" w:rsidRPr="00414BFF">
        <w:rPr>
          <w:rFonts w:hint="eastAsia"/>
        </w:rPr>
        <w:t>financial g</w:t>
      </w:r>
      <w:r w:rsidRPr="00414BFF">
        <w:t xml:space="preserve">rowth. </w:t>
      </w:r>
      <w:r w:rsidR="00A5169C" w:rsidRPr="00414BFF">
        <w:rPr>
          <w:noProof/>
        </w:rPr>
        <w:t>(L'Occitance International S.A.</w:t>
      </w:r>
      <w:r w:rsidR="00A5169C" w:rsidRPr="00414BFF">
        <w:rPr>
          <w:rFonts w:hint="eastAsia"/>
          <w:noProof/>
        </w:rPr>
        <w:t>,</w:t>
      </w:r>
      <w:r w:rsidR="00A5169C" w:rsidRPr="00414BFF">
        <w:rPr>
          <w:noProof/>
        </w:rPr>
        <w:t xml:space="preserve"> 2018</w:t>
      </w:r>
      <w:r w:rsidR="00A5169C" w:rsidRPr="00414BFF">
        <w:rPr>
          <w:rFonts w:hint="eastAsia"/>
          <w:noProof/>
        </w:rPr>
        <w:t>b</w:t>
      </w:r>
      <w:r w:rsidR="00A5169C" w:rsidRPr="00414BFF">
        <w:rPr>
          <w:noProof/>
        </w:rPr>
        <w:t>)</w:t>
      </w:r>
      <w:r w:rsidR="00A5169C" w:rsidRPr="00414BFF">
        <w:rPr>
          <w:rFonts w:hint="eastAsia"/>
        </w:rPr>
        <w:t xml:space="preserve"> Net</w:t>
      </w:r>
      <w:r w:rsidR="00A5169C" w:rsidRPr="00414BFF">
        <w:t xml:space="preserve"> sales</w:t>
      </w:r>
      <w:r w:rsidR="00A5169C" w:rsidRPr="00414BFF">
        <w:rPr>
          <w:rFonts w:hint="eastAsia"/>
        </w:rPr>
        <w:t xml:space="preserve"> in Hong Kong </w:t>
      </w:r>
      <w:r w:rsidR="00A5169C" w:rsidRPr="00414BFF">
        <w:t>for FY2018 w</w:t>
      </w:r>
      <w:r w:rsidR="00A5169C" w:rsidRPr="00414BFF">
        <w:rPr>
          <w:rFonts w:hint="eastAsia"/>
        </w:rPr>
        <w:t xml:space="preserve">ere HK$ 11.5 billion that was </w:t>
      </w:r>
      <w:r w:rsidR="00795627" w:rsidRPr="00414BFF">
        <w:t>an increa</w:t>
      </w:r>
      <w:r w:rsidR="00A5169C" w:rsidRPr="00414BFF">
        <w:t xml:space="preserve">se of 0.2% as compared </w:t>
      </w:r>
      <w:r w:rsidR="00A5169C" w:rsidRPr="00414BFF">
        <w:rPr>
          <w:rFonts w:hint="eastAsia"/>
        </w:rPr>
        <w:t>the year before</w:t>
      </w:r>
      <w:r w:rsidR="00795627" w:rsidRPr="00414BFF">
        <w:t xml:space="preserve">. </w:t>
      </w:r>
      <w:r w:rsidR="00A5169C" w:rsidRPr="00414BFF">
        <w:rPr>
          <w:rFonts w:hint="eastAsia"/>
        </w:rPr>
        <w:t>It was</w:t>
      </w:r>
      <w:r w:rsidR="00A5169C" w:rsidRPr="00414BFF">
        <w:t xml:space="preserve"> contributing 17.0% to </w:t>
      </w:r>
      <w:r w:rsidR="00A5169C" w:rsidRPr="00414BFF">
        <w:rPr>
          <w:rFonts w:hint="eastAsia"/>
        </w:rPr>
        <w:t>o</w:t>
      </w:r>
      <w:r w:rsidR="00795627" w:rsidRPr="00414BFF">
        <w:t xml:space="preserve">verall </w:t>
      </w:r>
      <w:r w:rsidR="00A5169C" w:rsidRPr="00414BFF">
        <w:rPr>
          <w:rFonts w:hint="eastAsia"/>
        </w:rPr>
        <w:t>g</w:t>
      </w:r>
      <w:r w:rsidR="00795627" w:rsidRPr="00414BFF">
        <w:t>rowth.</w:t>
      </w:r>
      <w:r w:rsidR="003A4DA6" w:rsidRPr="00414BFF">
        <w:t xml:space="preserve"> </w:t>
      </w:r>
      <w:r w:rsidR="00A5169C" w:rsidRPr="00414BFF">
        <w:rPr>
          <w:noProof/>
        </w:rPr>
        <w:t>(L'occitane International S.A.</w:t>
      </w:r>
      <w:r w:rsidR="00A5169C" w:rsidRPr="00414BFF">
        <w:rPr>
          <w:rFonts w:hint="eastAsia"/>
          <w:noProof/>
        </w:rPr>
        <w:t xml:space="preserve">, </w:t>
      </w:r>
      <w:r w:rsidR="00A5169C" w:rsidRPr="00414BFF">
        <w:rPr>
          <w:noProof/>
        </w:rPr>
        <w:t>2018</w:t>
      </w:r>
      <w:r w:rsidR="00A5169C" w:rsidRPr="00414BFF">
        <w:rPr>
          <w:rFonts w:hint="eastAsia"/>
          <w:noProof/>
        </w:rPr>
        <w:t>a</w:t>
      </w:r>
      <w:r w:rsidR="00A5169C" w:rsidRPr="00414BFF">
        <w:rPr>
          <w:noProof/>
        </w:rPr>
        <w:t>)</w:t>
      </w:r>
      <w:r w:rsidR="00795627" w:rsidRPr="00414BFF">
        <w:t xml:space="preserve"> </w:t>
      </w:r>
    </w:p>
    <w:p w:rsidR="001C65B4" w:rsidRPr="00414BFF" w:rsidRDefault="0011277A" w:rsidP="001C65B4">
      <w:pPr>
        <w:pStyle w:val="AssignmentBody15space"/>
        <w:rPr>
          <w:rFonts w:eastAsia="Times New Roman" w:cstheme="minorHAnsi"/>
          <w:szCs w:val="24"/>
        </w:rPr>
      </w:pPr>
      <w:r w:rsidRPr="00414BFF">
        <w:t xml:space="preserve">Nowadays, </w:t>
      </w:r>
      <w:r w:rsidR="00DA5082" w:rsidRPr="00414BFF">
        <w:t>Hong Kong people are more concerned about their health as the sake of increasingly better educated and thus are paying more attention on the products that is put on their face and body</w:t>
      </w:r>
      <w:r w:rsidR="00FB4043" w:rsidRPr="00414BFF">
        <w:t xml:space="preserve">. </w:t>
      </w:r>
      <w:r w:rsidR="00920476" w:rsidRPr="00414BFF">
        <w:rPr>
          <w:rFonts w:eastAsia="Times New Roman" w:cstheme="minorHAnsi"/>
          <w:szCs w:val="24"/>
        </w:rPr>
        <w:t>In this tiny city, skincare market</w:t>
      </w:r>
      <w:r w:rsidR="001C65B4" w:rsidRPr="00414BFF">
        <w:rPr>
          <w:rFonts w:eastAsia="Times New Roman" w:cstheme="minorHAnsi"/>
          <w:szCs w:val="24"/>
        </w:rPr>
        <w:t xml:space="preserve"> is a small sector, and it imported $474 million of skincare </w:t>
      </w:r>
      <w:r w:rsidR="00920476" w:rsidRPr="00414BFF">
        <w:rPr>
          <w:rFonts w:eastAsia="Times New Roman" w:cstheme="minorHAnsi"/>
          <w:szCs w:val="24"/>
        </w:rPr>
        <w:t xml:space="preserve">and cosmetics </w:t>
      </w:r>
      <w:r w:rsidR="001C65B4" w:rsidRPr="00414BFF">
        <w:rPr>
          <w:rFonts w:eastAsia="Times New Roman" w:cstheme="minorHAnsi"/>
          <w:szCs w:val="24"/>
        </w:rPr>
        <w:t xml:space="preserve">from the </w:t>
      </w:r>
      <w:r w:rsidR="00920476" w:rsidRPr="00414BFF">
        <w:rPr>
          <w:rFonts w:eastAsia="Times New Roman" w:cstheme="minorHAnsi"/>
          <w:szCs w:val="24"/>
        </w:rPr>
        <w:t xml:space="preserve">US </w:t>
      </w:r>
      <w:r w:rsidR="001C65B4" w:rsidRPr="00414BFF">
        <w:rPr>
          <w:rFonts w:eastAsia="Times New Roman" w:cstheme="minorHAnsi"/>
          <w:szCs w:val="24"/>
        </w:rPr>
        <w:t xml:space="preserve">in 2014. </w:t>
      </w:r>
      <w:r w:rsidR="00920476" w:rsidRPr="00414BFF">
        <w:rPr>
          <w:rFonts w:eastAsia="Times New Roman" w:cstheme="minorHAnsi"/>
          <w:szCs w:val="24"/>
        </w:rPr>
        <w:t xml:space="preserve"> Brands claimed on </w:t>
      </w:r>
      <w:r w:rsidR="001C65B4" w:rsidRPr="00414BFF">
        <w:rPr>
          <w:rFonts w:eastAsia="Times New Roman" w:cstheme="minorHAnsi"/>
          <w:szCs w:val="24"/>
        </w:rPr>
        <w:t>“made in Hong Kong”</w:t>
      </w:r>
      <w:r w:rsidR="00920476" w:rsidRPr="00414BFF">
        <w:rPr>
          <w:rFonts w:eastAsia="Times New Roman" w:cstheme="minorHAnsi"/>
          <w:szCs w:val="24"/>
        </w:rPr>
        <w:t xml:space="preserve"> are less</w:t>
      </w:r>
      <w:r w:rsidR="001C65B4" w:rsidRPr="00414BFF">
        <w:rPr>
          <w:rFonts w:eastAsia="Times New Roman" w:cstheme="minorHAnsi"/>
          <w:szCs w:val="24"/>
        </w:rPr>
        <w:t xml:space="preserve">, instead, global luxury brands are dominating the beauty industry. </w:t>
      </w:r>
      <w:sdt>
        <w:sdtPr>
          <w:rPr>
            <w:rFonts w:eastAsia="Times New Roman" w:cstheme="minorHAnsi"/>
            <w:szCs w:val="24"/>
          </w:rPr>
          <w:id w:val="207385459"/>
          <w:citation/>
        </w:sdtPr>
        <w:sdtEndPr/>
        <w:sdtContent>
          <w:r w:rsidR="001C65B4" w:rsidRPr="00414BFF">
            <w:rPr>
              <w:rFonts w:eastAsia="Times New Roman" w:cstheme="minorHAnsi"/>
              <w:szCs w:val="24"/>
            </w:rPr>
            <w:fldChar w:fldCharType="begin"/>
          </w:r>
          <w:r w:rsidR="001C65B4" w:rsidRPr="00414BFF">
            <w:rPr>
              <w:rFonts w:eastAsia="Times New Roman" w:cstheme="minorHAnsi"/>
              <w:szCs w:val="24"/>
            </w:rPr>
            <w:instrText xml:space="preserve"> CITATION Fed16 \l 1033 </w:instrText>
          </w:r>
          <w:r w:rsidR="001C65B4" w:rsidRPr="00414BFF">
            <w:rPr>
              <w:rFonts w:eastAsia="Times New Roman" w:cstheme="minorHAnsi"/>
              <w:szCs w:val="24"/>
            </w:rPr>
            <w:fldChar w:fldCharType="separate"/>
          </w:r>
          <w:r w:rsidR="00BE2D24" w:rsidRPr="00414BFF">
            <w:rPr>
              <w:rFonts w:eastAsia="Times New Roman" w:cstheme="minorHAnsi"/>
              <w:noProof/>
              <w:szCs w:val="24"/>
            </w:rPr>
            <w:t>(Federico, 2016)</w:t>
          </w:r>
          <w:r w:rsidR="001C65B4" w:rsidRPr="00414BFF">
            <w:rPr>
              <w:rFonts w:eastAsia="Times New Roman" w:cstheme="minorHAnsi"/>
              <w:szCs w:val="24"/>
            </w:rPr>
            <w:fldChar w:fldCharType="end"/>
          </w:r>
        </w:sdtContent>
      </w:sdt>
      <w:r w:rsidR="001C65B4" w:rsidRPr="00414BFF">
        <w:rPr>
          <w:rFonts w:eastAsia="Times New Roman" w:cstheme="minorHAnsi"/>
          <w:szCs w:val="24"/>
        </w:rPr>
        <w:t xml:space="preserve"> </w:t>
      </w:r>
      <w:r w:rsidR="001C65B4" w:rsidRPr="00414BFF">
        <w:t xml:space="preserve">L'Occitane en Provence is one of the </w:t>
      </w:r>
      <w:r w:rsidR="00920476" w:rsidRPr="00414BFF">
        <w:t xml:space="preserve">international </w:t>
      </w:r>
      <w:r w:rsidR="001C65B4" w:rsidRPr="00414BFF">
        <w:t>luxury brands in Hong Kong.</w:t>
      </w:r>
    </w:p>
    <w:p w:rsidR="00CE67E8" w:rsidRPr="00414BFF" w:rsidRDefault="00FB4043" w:rsidP="0047284B">
      <w:pPr>
        <w:pStyle w:val="AssignmentBody15space"/>
      </w:pPr>
      <w:r w:rsidRPr="00414BFF">
        <w:t xml:space="preserve">In this paper, we would prepare a comprehensive marketing plan for L'Occitane en Provence in Hong Kong and the focus is on its skincare products. </w:t>
      </w:r>
      <w:r w:rsidR="00D7293B" w:rsidRPr="00414BFF">
        <w:t>With currently a solid financial performance and good organic image, under the technology</w:t>
      </w:r>
      <w:r w:rsidR="00BF04D0" w:rsidRPr="00414BFF">
        <w:t xml:space="preserve"> is keep evolving</w:t>
      </w:r>
      <w:r w:rsidR="00D7293B" w:rsidRPr="00414BFF">
        <w:t>, how it sustain it</w:t>
      </w:r>
      <w:r w:rsidR="00014320" w:rsidRPr="00414BFF">
        <w:t>s</w:t>
      </w:r>
      <w:r w:rsidR="00D7293B" w:rsidRPr="00414BFF">
        <w:t xml:space="preserve"> competitive advantage in the future.</w:t>
      </w:r>
    </w:p>
    <w:p w:rsidR="00A129AF" w:rsidRPr="00414BFF" w:rsidRDefault="00A129AF" w:rsidP="00E7712D">
      <w:pPr>
        <w:spacing w:line="360" w:lineRule="auto"/>
        <w:rPr>
          <w:rFonts w:ascii="Times New Roman" w:hAnsi="Times New Roman" w:cs="Times New Roman"/>
          <w:sz w:val="24"/>
          <w:szCs w:val="24"/>
          <w:u w:val="single"/>
        </w:rPr>
      </w:pPr>
      <w:r w:rsidRPr="00414BFF">
        <w:rPr>
          <w:rFonts w:ascii="Times New Roman" w:hAnsi="Times New Roman" w:cs="Times New Roman"/>
          <w:sz w:val="24"/>
          <w:szCs w:val="24"/>
        </w:rPr>
        <w:br w:type="page"/>
      </w:r>
    </w:p>
    <w:p w:rsidR="00B947A2" w:rsidRPr="00414BFF" w:rsidRDefault="00B947A2" w:rsidP="00B947A2">
      <w:pPr>
        <w:pStyle w:val="ListParagraph"/>
        <w:numPr>
          <w:ilvl w:val="0"/>
          <w:numId w:val="1"/>
        </w:numPr>
        <w:spacing w:line="360" w:lineRule="auto"/>
        <w:ind w:left="0" w:hanging="450"/>
        <w:jc w:val="both"/>
        <w:outlineLvl w:val="0"/>
        <w:rPr>
          <w:rFonts w:hAnsi="Calibri"/>
        </w:rPr>
      </w:pPr>
      <w:bookmarkStart w:id="1" w:name="_Toc12649795"/>
      <w:r w:rsidRPr="00414BFF">
        <w:rPr>
          <w:rFonts w:ascii="Times New Roman" w:hAnsi="Times New Roman" w:cs="Times New Roman"/>
          <w:b/>
          <w:sz w:val="28"/>
          <w:szCs w:val="24"/>
        </w:rPr>
        <w:lastRenderedPageBreak/>
        <w:t>Situation Analysis</w:t>
      </w:r>
      <w:bookmarkEnd w:id="1"/>
    </w:p>
    <w:p w:rsidR="007F17C5" w:rsidRPr="00414BFF" w:rsidRDefault="007F17C5" w:rsidP="00ED7E6D">
      <w:pPr>
        <w:pStyle w:val="AssignmentHeading"/>
        <w:ind w:left="142" w:hanging="142"/>
      </w:pPr>
      <w:bookmarkStart w:id="2" w:name="_Toc12649796"/>
      <w:r w:rsidRPr="00414BFF">
        <w:rPr>
          <w:lang w:val="en-HK"/>
        </w:rPr>
        <w:t>Macro Environment</w:t>
      </w:r>
      <w:bookmarkEnd w:id="2"/>
    </w:p>
    <w:p w:rsidR="007F17C5" w:rsidRPr="00414BFF" w:rsidRDefault="007F17C5" w:rsidP="000B492B">
      <w:pPr>
        <w:pStyle w:val="AssignmentBody15space"/>
      </w:pPr>
      <w:r w:rsidRPr="00414BFF">
        <w:t xml:space="preserve">To formulate the marketing strategies, L’Occitane’s marketer must understand the industrial environmental trends and the changes are expected to happen in Hong Kong. </w:t>
      </w:r>
      <w:r w:rsidRPr="00414BFF">
        <w:rPr>
          <w:noProof/>
          <w:lang w:val="en-HK"/>
        </w:rPr>
        <w:t xml:space="preserve">Keller &amp; Kotler (2009) depiected </w:t>
      </w:r>
      <w:r w:rsidRPr="00414BFF">
        <w:t>that the marketing environment affects marketing management’s capabilities to establish and maintain long-term relationships between the Company and targeted customers. Macro and </w:t>
      </w:r>
      <w:r w:rsidRPr="00414BFF">
        <w:rPr>
          <w:rStyle w:val="hit"/>
        </w:rPr>
        <w:t>micro</w:t>
      </w:r>
      <w:r w:rsidRPr="00414BFF">
        <w:t> </w:t>
      </w:r>
      <w:r w:rsidRPr="00414BFF">
        <w:rPr>
          <w:rStyle w:val="hit"/>
        </w:rPr>
        <w:t>environment</w:t>
      </w:r>
      <w:r w:rsidRPr="00414BFF">
        <w:t> have very important roles to </w:t>
      </w:r>
      <w:r w:rsidRPr="00414BFF">
        <w:rPr>
          <w:rStyle w:val="hit"/>
        </w:rPr>
        <w:t xml:space="preserve">marketing </w:t>
      </w:r>
      <w:r w:rsidRPr="00414BFF">
        <w:t>successful. Thus, L’Occitane has to analyze the global and Hong Kong environment that surrounding them.</w:t>
      </w:r>
    </w:p>
    <w:p w:rsidR="007F17C5" w:rsidRPr="00414BFF" w:rsidRDefault="007F17C5" w:rsidP="000B492B">
      <w:pPr>
        <w:pStyle w:val="AssignmentHeading"/>
        <w:numPr>
          <w:ilvl w:val="2"/>
          <w:numId w:val="1"/>
        </w:numPr>
        <w:ind w:left="709" w:firstLine="0"/>
      </w:pPr>
      <w:bookmarkStart w:id="3" w:name="_Toc12649797"/>
      <w:r w:rsidRPr="00414BFF">
        <w:t>Politic</w:t>
      </w:r>
      <w:r w:rsidR="001350AA" w:rsidRPr="00414BFF">
        <w:t xml:space="preserve">al </w:t>
      </w:r>
      <w:r w:rsidR="00B51F57" w:rsidRPr="00414BFF">
        <w:t>Factors</w:t>
      </w:r>
      <w:bookmarkEnd w:id="3"/>
    </w:p>
    <w:p w:rsidR="007F17C5" w:rsidRPr="00414BFF" w:rsidRDefault="007F17C5" w:rsidP="000B492B">
      <w:pPr>
        <w:pStyle w:val="AssignmentBody15space"/>
        <w:ind w:left="709"/>
      </w:pPr>
      <w:r w:rsidRPr="00414BFF">
        <w:t>Some political factors may impinge the business operations unconsciously</w:t>
      </w:r>
      <w:r w:rsidRPr="00414BFF">
        <w:rPr>
          <w:rFonts w:hint="eastAsia"/>
        </w:rPr>
        <w:t>.</w:t>
      </w:r>
      <w:r w:rsidRPr="00414BFF">
        <w:t xml:space="preserve"> Business leaders should always be aware such kind of factors, for example international campaigns,  local trading practices, legislations on merging and acquisitions, controls and guidelines on advertising, etc. </w:t>
      </w:r>
    </w:p>
    <w:p w:rsidR="007F17C5" w:rsidRPr="00414BFF" w:rsidRDefault="007F17C5" w:rsidP="000B492B">
      <w:pPr>
        <w:pStyle w:val="AssignmentBody15space"/>
        <w:ind w:left="709"/>
        <w:rPr>
          <w:u w:val="single"/>
        </w:rPr>
      </w:pPr>
      <w:r w:rsidRPr="00414BFF">
        <w:rPr>
          <w:u w:val="single"/>
        </w:rPr>
        <w:t>Risks Relating to the Global Cosmetics Industry</w:t>
      </w:r>
    </w:p>
    <w:p w:rsidR="007F17C5" w:rsidRPr="00414BFF" w:rsidRDefault="007F17C5" w:rsidP="000B492B">
      <w:pPr>
        <w:pStyle w:val="AssignmentBody15space"/>
        <w:ind w:left="709"/>
      </w:pPr>
      <w:r w:rsidRPr="00414BFF">
        <w:t xml:space="preserve">Laws and regulations sometimes will be changed and adjusted. If imposition of a new law and / or amending the existing laws and regulation, the company is always required pay extra costs to comply with the more rigorous rules and regulations. </w:t>
      </w:r>
      <w:sdt>
        <w:sdtPr>
          <w:id w:val="-353656403"/>
          <w:citation/>
        </w:sdtPr>
        <w:sdtEndPr/>
        <w:sdtContent>
          <w:r w:rsidRPr="00414BFF">
            <w:fldChar w:fldCharType="begin"/>
          </w:r>
          <w:r w:rsidRPr="00414BFF">
            <w:instrText xml:space="preserve"> CITATION LOc09 \l 15369 </w:instrText>
          </w:r>
          <w:r w:rsidRPr="00414BFF">
            <w:fldChar w:fldCharType="separate"/>
          </w:r>
          <w:r w:rsidR="00BE2D24" w:rsidRPr="00414BFF">
            <w:rPr>
              <w:noProof/>
            </w:rPr>
            <w:t>(L'Occitance International S.A., 2009)</w:t>
          </w:r>
          <w:r w:rsidRPr="00414BFF">
            <w:fldChar w:fldCharType="end"/>
          </w:r>
        </w:sdtContent>
      </w:sdt>
      <w:r w:rsidRPr="00414BFF">
        <w:t xml:space="preserve"> It is not difficult to understand that once a new law and regulation launch, the company operation might be effected or slow down at the initial phase, product development or growth rate may also have an adverse impact. Adjustment should be made so that to avoid serious financial impact.</w:t>
      </w:r>
    </w:p>
    <w:p w:rsidR="007F17C5" w:rsidRPr="00414BFF" w:rsidRDefault="007F17C5" w:rsidP="000B492B">
      <w:pPr>
        <w:pStyle w:val="AssignmentBody15space"/>
        <w:ind w:left="709"/>
        <w:rPr>
          <w:u w:val="single"/>
        </w:rPr>
      </w:pPr>
      <w:r w:rsidRPr="00414BFF">
        <w:rPr>
          <w:u w:val="single"/>
        </w:rPr>
        <w:t>Regulations in Local Cosmetics Industry</w:t>
      </w:r>
    </w:p>
    <w:p w:rsidR="007F17C5" w:rsidRPr="00414BFF" w:rsidRDefault="007F17C5" w:rsidP="000B492B">
      <w:pPr>
        <w:pStyle w:val="AssignmentBody15space"/>
        <w:ind w:left="709"/>
      </w:pPr>
      <w:r w:rsidRPr="00414BFF">
        <w:t xml:space="preserve">To operate skincare retailing business in Hong Kong region, the general beauty and cosmetic products are not required to do registration and local </w:t>
      </w:r>
      <w:proofErr w:type="spellStart"/>
      <w:r w:rsidRPr="00414BFF">
        <w:t>labelling</w:t>
      </w:r>
      <w:proofErr w:type="spellEnd"/>
      <w:r w:rsidRPr="00414BFF">
        <w:t>, unless there are medical or therapeutic claims on the products. Animal testing is not required on any product.</w:t>
      </w:r>
      <w:r w:rsidR="0047438A" w:rsidRPr="00414BFF">
        <w:t xml:space="preserve"> This is no tariff on imported skincare and cosmetics products.</w:t>
      </w:r>
      <w:r w:rsidRPr="00414BFF">
        <w:t xml:space="preserve"> </w:t>
      </w:r>
      <w:sdt>
        <w:sdtPr>
          <w:id w:val="182168807"/>
          <w:citation/>
        </w:sdtPr>
        <w:sdtEndPr/>
        <w:sdtContent>
          <w:r w:rsidRPr="00414BFF">
            <w:fldChar w:fldCharType="begin"/>
          </w:r>
          <w:r w:rsidRPr="00414BFF">
            <w:instrText xml:space="preserve"> CITATION Bol17 \l 15369 </w:instrText>
          </w:r>
          <w:r w:rsidRPr="00414BFF">
            <w:fldChar w:fldCharType="separate"/>
          </w:r>
          <w:r w:rsidR="00BE2D24" w:rsidRPr="00414BFF">
            <w:rPr>
              <w:noProof/>
            </w:rPr>
            <w:t>(Bollati, 2017)</w:t>
          </w:r>
          <w:r w:rsidRPr="00414BFF">
            <w:fldChar w:fldCharType="end"/>
          </w:r>
        </w:sdtContent>
      </w:sdt>
      <w:r w:rsidRPr="00414BFF">
        <w:t xml:space="preserve">  Thus, lower administration and time costs to do the business in the region. It </w:t>
      </w:r>
      <w:r w:rsidRPr="00414BFF">
        <w:lastRenderedPageBreak/>
        <w:t>is easy and quick to launch new products into the market. This depicts the reason why Hong Kong has a wide range of variety of beauty brands.</w:t>
      </w:r>
    </w:p>
    <w:p w:rsidR="007F17C5" w:rsidRPr="00414BFF" w:rsidRDefault="008E7500" w:rsidP="000B492B">
      <w:pPr>
        <w:pStyle w:val="AssignmentBody15space"/>
        <w:ind w:left="709"/>
      </w:pPr>
      <w:r w:rsidRPr="00414BFF">
        <w:t>Skincare and cosmetics products</w:t>
      </w:r>
      <w:r w:rsidR="007F17C5" w:rsidRPr="00414BFF">
        <w:t xml:space="preserve"> produced in Hong Kong can enter China market tariff free because of the implementation of Chinese mainland and Hong Kong Closer Economic Partnership Arrangement (CEPA) in Ja</w:t>
      </w:r>
      <w:r w:rsidR="00846C9B" w:rsidRPr="00414BFF">
        <w:t xml:space="preserve">ru7   </w:t>
      </w:r>
      <w:proofErr w:type="spellStart"/>
      <w:r w:rsidR="00846C9B" w:rsidRPr="00414BFF">
        <w:t>edSAA</w:t>
      </w:r>
      <w:r w:rsidR="007F17C5" w:rsidRPr="00414BFF">
        <w:t>nuary</w:t>
      </w:r>
      <w:proofErr w:type="spellEnd"/>
      <w:r w:rsidR="007F17C5" w:rsidRPr="00414BFF">
        <w:t xml:space="preserve"> 2006. </w:t>
      </w:r>
      <w:sdt>
        <w:sdtPr>
          <w:id w:val="-526333376"/>
          <w:citation/>
        </w:sdtPr>
        <w:sdtEndPr/>
        <w:sdtContent>
          <w:r w:rsidR="007F17C5" w:rsidRPr="00414BFF">
            <w:fldChar w:fldCharType="begin"/>
          </w:r>
          <w:r w:rsidR="007F17C5" w:rsidRPr="00414BFF">
            <w:instrText xml:space="preserve"> CITATION Bol17 \l 15369 </w:instrText>
          </w:r>
          <w:r w:rsidR="007F17C5" w:rsidRPr="00414BFF">
            <w:fldChar w:fldCharType="separate"/>
          </w:r>
          <w:r w:rsidR="00BE2D24" w:rsidRPr="00414BFF">
            <w:rPr>
              <w:noProof/>
            </w:rPr>
            <w:t>(Bollati, 2017)</w:t>
          </w:r>
          <w:r w:rsidR="007F17C5" w:rsidRPr="00414BFF">
            <w:fldChar w:fldCharType="end"/>
          </w:r>
        </w:sdtContent>
      </w:sdt>
      <w:r w:rsidR="007F17C5" w:rsidRPr="00414BFF">
        <w:t xml:space="preserve"> Taxation cost incurred here is much lower than the company operates the business in other countries.</w:t>
      </w:r>
    </w:p>
    <w:p w:rsidR="007F17C5" w:rsidRPr="00414BFF" w:rsidRDefault="00BD34AC" w:rsidP="0090461D">
      <w:pPr>
        <w:pStyle w:val="AssignmentHeading"/>
        <w:numPr>
          <w:ilvl w:val="2"/>
          <w:numId w:val="1"/>
        </w:numPr>
        <w:ind w:left="1276" w:hanging="567"/>
      </w:pPr>
      <w:bookmarkStart w:id="4" w:name="_Toc12649798"/>
      <w:r w:rsidRPr="00414BFF">
        <w:t xml:space="preserve">Economic </w:t>
      </w:r>
      <w:r w:rsidR="007F17C5" w:rsidRPr="00414BFF">
        <w:t>Factor</w:t>
      </w:r>
      <w:r w:rsidR="001350AA" w:rsidRPr="00414BFF">
        <w:t>s</w:t>
      </w:r>
      <w:bookmarkEnd w:id="4"/>
    </w:p>
    <w:p w:rsidR="008B4F57" w:rsidRPr="00414BFF" w:rsidRDefault="00126533" w:rsidP="000B492B">
      <w:pPr>
        <w:pStyle w:val="AssignmentBody15space"/>
        <w:ind w:left="709"/>
      </w:pPr>
      <w:r w:rsidRPr="00414BFF">
        <w:t>L’Occitane has to keep track on</w:t>
      </w:r>
      <w:r w:rsidR="008B4F57" w:rsidRPr="00414BFF">
        <w:t xml:space="preserve"> economic factors at both domestic and international levels so that </w:t>
      </w:r>
      <w:r w:rsidRPr="00414BFF">
        <w:t>the company could be aware of the coming threats and take corresponding remedial measurements to keep itself at a better position in the market.</w:t>
      </w:r>
      <w:r w:rsidR="008B4F57" w:rsidRPr="00414BFF">
        <w:t xml:space="preserve"> </w:t>
      </w:r>
    </w:p>
    <w:p w:rsidR="005C37E2" w:rsidRPr="00414BFF" w:rsidRDefault="005C37E2" w:rsidP="000B492B">
      <w:pPr>
        <w:pStyle w:val="AssignmentBody15space"/>
        <w:ind w:left="709"/>
      </w:pPr>
      <w:r w:rsidRPr="00414BFF">
        <w:t>In 2017, Hong Kong’s Gross Domestic Product (GDP) was worth US$341.45 billion.</w:t>
      </w:r>
      <w:r w:rsidR="002E5E12" w:rsidRPr="00414BFF">
        <w:t xml:space="preserve"> </w:t>
      </w:r>
      <w:sdt>
        <w:sdtPr>
          <w:id w:val="-2042430585"/>
          <w:citation/>
        </w:sdtPr>
        <w:sdtEndPr/>
        <w:sdtContent>
          <w:r w:rsidR="002E5E12" w:rsidRPr="00414BFF">
            <w:fldChar w:fldCharType="begin"/>
          </w:r>
          <w:r w:rsidR="002E5E12" w:rsidRPr="00414BFF">
            <w:instrText xml:space="preserve"> CITATION Tra19 \l 15369 </w:instrText>
          </w:r>
          <w:r w:rsidR="002E5E12" w:rsidRPr="00414BFF">
            <w:fldChar w:fldCharType="separate"/>
          </w:r>
          <w:r w:rsidR="00BE2D24" w:rsidRPr="00414BFF">
            <w:rPr>
              <w:noProof/>
            </w:rPr>
            <w:t>(Trade Economics, 2019)</w:t>
          </w:r>
          <w:r w:rsidR="002E5E12" w:rsidRPr="00414BFF">
            <w:fldChar w:fldCharType="end"/>
          </w:r>
        </w:sdtContent>
      </w:sdt>
      <w:r w:rsidR="002E5E12" w:rsidRPr="00414BFF">
        <w:t xml:space="preserve"> From figure 1, the Hong K</w:t>
      </w:r>
      <w:r w:rsidR="002E6164" w:rsidRPr="00414BFF">
        <w:t xml:space="preserve">ong GDP curve is going up, it depicts the economic is growing. </w:t>
      </w:r>
      <w:r w:rsidR="002E5E12" w:rsidRPr="00414BFF">
        <w:t xml:space="preserve">Aged between 30-49 Hong Kong consumers is the largest age group (31.3%) and having the highest disposable income while they are also the larger group of buyer of skincare and cosmetics products. </w:t>
      </w:r>
      <w:sdt>
        <w:sdtPr>
          <w:id w:val="-616673076"/>
          <w:citation/>
        </w:sdtPr>
        <w:sdtEndPr/>
        <w:sdtContent>
          <w:r w:rsidR="002E5E12" w:rsidRPr="00414BFF">
            <w:fldChar w:fldCharType="begin"/>
          </w:r>
          <w:r w:rsidR="002E5E12" w:rsidRPr="00414BFF">
            <w:instrText xml:space="preserve"> CITATION The16 \l 15369 </w:instrText>
          </w:r>
          <w:r w:rsidR="002E5E12" w:rsidRPr="00414BFF">
            <w:fldChar w:fldCharType="separate"/>
          </w:r>
          <w:r w:rsidR="00BE2D24" w:rsidRPr="00414BFF">
            <w:rPr>
              <w:noProof/>
            </w:rPr>
            <w:t>(The International Trade, 2016)</w:t>
          </w:r>
          <w:r w:rsidR="002E5E12" w:rsidRPr="00414BFF">
            <w:fldChar w:fldCharType="end"/>
          </w:r>
        </w:sdtContent>
      </w:sdt>
    </w:p>
    <w:p w:rsidR="002E5E12" w:rsidRPr="00414BFF" w:rsidRDefault="002E5E12" w:rsidP="002E5E12">
      <w:pPr>
        <w:pStyle w:val="TableTittleNew"/>
        <w:ind w:left="851"/>
      </w:pPr>
      <w:bookmarkStart w:id="5" w:name="_Toc12651713"/>
      <w:r w:rsidRPr="00414BFF">
        <w:t xml:space="preserve">Figure </w:t>
      </w:r>
      <w:fldSimple w:instr=" SEQ Figure \* ARABIC ">
        <w:r w:rsidR="00853D82" w:rsidRPr="00414BFF">
          <w:rPr>
            <w:noProof/>
          </w:rPr>
          <w:t>1</w:t>
        </w:r>
      </w:fldSimple>
      <w:r w:rsidRPr="00414BFF">
        <w:t>: Hong Kong GDP trend</w:t>
      </w:r>
      <w:bookmarkEnd w:id="5"/>
    </w:p>
    <w:p w:rsidR="002E5E12" w:rsidRPr="00414BFF" w:rsidRDefault="002E5E12" w:rsidP="000B492B">
      <w:pPr>
        <w:pStyle w:val="AssignmentBody15space"/>
        <w:ind w:left="709"/>
      </w:pPr>
      <w:r w:rsidRPr="00414BFF">
        <w:rPr>
          <w:noProof/>
        </w:rPr>
        <w:drawing>
          <wp:inline distT="0" distB="0" distL="0" distR="0" wp14:anchorId="723E0926" wp14:editId="50F1DE94">
            <wp:extent cx="4070350" cy="2064428"/>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75850" cy="2067218"/>
                    </a:xfrm>
                    <a:prstGeom prst="rect">
                      <a:avLst/>
                    </a:prstGeom>
                  </pic:spPr>
                </pic:pic>
              </a:graphicData>
            </a:graphic>
          </wp:inline>
        </w:drawing>
      </w:r>
    </w:p>
    <w:p w:rsidR="002E5E12" w:rsidRPr="00414BFF" w:rsidRDefault="002E5E12" w:rsidP="002E5E12">
      <w:pPr>
        <w:pStyle w:val="TableTittleNew"/>
        <w:ind w:left="851"/>
      </w:pPr>
      <w:r w:rsidRPr="00414BFF">
        <w:t>Source: World Bank, 2018</w:t>
      </w:r>
    </w:p>
    <w:p w:rsidR="006047D5" w:rsidRPr="00414BFF" w:rsidRDefault="006047D5" w:rsidP="000B492B">
      <w:pPr>
        <w:ind w:left="709"/>
        <w:rPr>
          <w:noProof/>
        </w:rPr>
      </w:pPr>
      <w:bookmarkStart w:id="6" w:name="_Toc12651714"/>
      <w:r w:rsidRPr="00414BFF">
        <w:rPr>
          <w:rStyle w:val="TableTittleNewChar"/>
        </w:rPr>
        <w:t xml:space="preserve">Figure </w:t>
      </w:r>
      <w:r w:rsidR="0069503C" w:rsidRPr="00414BFF">
        <w:rPr>
          <w:rStyle w:val="TableTittleNewChar"/>
        </w:rPr>
        <w:fldChar w:fldCharType="begin"/>
      </w:r>
      <w:r w:rsidR="0069503C" w:rsidRPr="00414BFF">
        <w:rPr>
          <w:rStyle w:val="TableTittleNewChar"/>
        </w:rPr>
        <w:instrText xml:space="preserve"> SEQ Figure \* ARABIC </w:instrText>
      </w:r>
      <w:r w:rsidR="0069503C" w:rsidRPr="00414BFF">
        <w:rPr>
          <w:rStyle w:val="TableTittleNewChar"/>
        </w:rPr>
        <w:fldChar w:fldCharType="separate"/>
      </w:r>
      <w:r w:rsidR="00853D82" w:rsidRPr="00414BFF">
        <w:rPr>
          <w:rStyle w:val="TableTittleNewChar"/>
          <w:noProof/>
        </w:rPr>
        <w:t>2</w:t>
      </w:r>
      <w:r w:rsidR="0069503C" w:rsidRPr="00414BFF">
        <w:rPr>
          <w:rStyle w:val="TableTittleNewChar"/>
        </w:rPr>
        <w:fldChar w:fldCharType="end"/>
      </w:r>
      <w:r w:rsidRPr="00414BFF">
        <w:rPr>
          <w:rStyle w:val="TableTittleNewChar"/>
        </w:rPr>
        <w:t xml:space="preserve">: The Revenue Growth in the Skincare and Cosmetic Industry in </w:t>
      </w:r>
      <w:r w:rsidR="00A01514" w:rsidRPr="00414BFF">
        <w:rPr>
          <w:rStyle w:val="TableTittleNewChar"/>
        </w:rPr>
        <w:t>Hong Kong</w:t>
      </w:r>
      <w:bookmarkEnd w:id="6"/>
      <w:r w:rsidRPr="00414BFF">
        <w:t xml:space="preserve"> </w:t>
      </w:r>
    </w:p>
    <w:p w:rsidR="006047D5" w:rsidRPr="00414BFF" w:rsidRDefault="006047D5" w:rsidP="000B492B">
      <w:pPr>
        <w:ind w:left="709"/>
      </w:pPr>
      <w:r w:rsidRPr="00414BFF">
        <w:rPr>
          <w:noProof/>
        </w:rPr>
        <w:lastRenderedPageBreak/>
        <w:drawing>
          <wp:inline distT="0" distB="0" distL="0" distR="0" wp14:anchorId="43D88524" wp14:editId="647884D3">
            <wp:extent cx="4565119" cy="1995777"/>
            <wp:effectExtent l="0" t="0" r="698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924" cy="1999189"/>
                    </a:xfrm>
                    <a:prstGeom prst="rect">
                      <a:avLst/>
                    </a:prstGeom>
                  </pic:spPr>
                </pic:pic>
              </a:graphicData>
            </a:graphic>
          </wp:inline>
        </w:drawing>
      </w:r>
    </w:p>
    <w:p w:rsidR="006047D5" w:rsidRPr="00414BFF" w:rsidRDefault="006047D5" w:rsidP="000B492B">
      <w:pPr>
        <w:pStyle w:val="TableTittleNew"/>
        <w:ind w:left="709"/>
        <w:rPr>
          <w:noProof/>
          <w:lang w:val="en-HK"/>
        </w:rPr>
      </w:pPr>
      <w:r w:rsidRPr="00414BFF">
        <w:t xml:space="preserve">Source: </w:t>
      </w:r>
      <w:r w:rsidRPr="00414BFF">
        <w:rPr>
          <w:noProof/>
          <w:lang w:val="en-HK"/>
        </w:rPr>
        <w:t>Statista, 2019</w:t>
      </w:r>
    </w:p>
    <w:p w:rsidR="00E056F4" w:rsidRPr="00414BFF" w:rsidRDefault="006047D5" w:rsidP="000B492B">
      <w:pPr>
        <w:pStyle w:val="AssignmentBody15space"/>
        <w:ind w:left="709"/>
      </w:pPr>
      <w:r w:rsidRPr="00414BFF">
        <w:rPr>
          <w:lang w:val="en-HK"/>
        </w:rPr>
        <w:t xml:space="preserve">According to </w:t>
      </w:r>
      <w:r w:rsidRPr="00414BFF">
        <w:rPr>
          <w:noProof/>
          <w:lang w:val="en-HK"/>
        </w:rPr>
        <w:t>Statista (2019)</w:t>
      </w:r>
      <w:r w:rsidR="00465E01" w:rsidRPr="00414BFF">
        <w:rPr>
          <w:noProof/>
          <w:lang w:val="en-HK"/>
        </w:rPr>
        <w:t xml:space="preserve">, </w:t>
      </w:r>
      <w:r w:rsidR="00465E01" w:rsidRPr="00414BFF">
        <w:t>revenue</w:t>
      </w:r>
      <w:r w:rsidR="00D45FEB" w:rsidRPr="00414BFF">
        <w:t xml:space="preserve"> in the </w:t>
      </w:r>
      <w:r w:rsidR="00465E01" w:rsidRPr="00414BFF">
        <w:t>skincare and cosmetics</w:t>
      </w:r>
      <w:r w:rsidR="00D45FEB" w:rsidRPr="00414BFF">
        <w:t xml:space="preserve"> market </w:t>
      </w:r>
      <w:r w:rsidR="00A01514" w:rsidRPr="00414BFF">
        <w:t xml:space="preserve">in Hong Kong </w:t>
      </w:r>
      <w:r w:rsidR="00D45FEB" w:rsidRPr="00414BFF">
        <w:t>amounts to US$1,910</w:t>
      </w:r>
      <w:r w:rsidR="00465E01" w:rsidRPr="00414BFF">
        <w:t xml:space="preserve"> million</w:t>
      </w:r>
      <w:r w:rsidR="00D45FEB" w:rsidRPr="00414BFF">
        <w:t xml:space="preserve"> in 2019</w:t>
      </w:r>
      <w:r w:rsidR="00CD2F16">
        <w:t xml:space="preserve"> (figure 2</w:t>
      </w:r>
      <w:r w:rsidRPr="00414BFF">
        <w:t>)</w:t>
      </w:r>
      <w:r w:rsidR="00D45FEB" w:rsidRPr="00414BFF">
        <w:t xml:space="preserve">. </w:t>
      </w:r>
      <w:r w:rsidR="00465E01" w:rsidRPr="00414BFF">
        <w:t xml:space="preserve">It is </w:t>
      </w:r>
      <w:r w:rsidR="00D45FEB" w:rsidRPr="00414BFF">
        <w:t xml:space="preserve">expected </w:t>
      </w:r>
      <w:r w:rsidR="00465E01" w:rsidRPr="00414BFF">
        <w:t xml:space="preserve">that the market is gradually </w:t>
      </w:r>
      <w:r w:rsidR="00D45FEB" w:rsidRPr="00414BFF">
        <w:t xml:space="preserve">grow by 2.7% </w:t>
      </w:r>
      <w:r w:rsidR="00465E01" w:rsidRPr="00414BFF">
        <w:t xml:space="preserve">annually </w:t>
      </w:r>
      <w:r w:rsidR="00D45FEB" w:rsidRPr="00414BFF">
        <w:t>(CAGR 2019-2023).</w:t>
      </w:r>
      <w:r w:rsidR="00465E01" w:rsidRPr="00414BFF">
        <w:t xml:space="preserve"> </w:t>
      </w:r>
      <w:r w:rsidR="00A01514" w:rsidRPr="00414BFF">
        <w:t xml:space="preserve">From figure 2, it shows the top 5 countries that generate the most revenue in globe is United States (US$82,885M in 2019) and followed by China, Japan, India and Brazil. </w:t>
      </w:r>
      <w:r w:rsidR="00465E01" w:rsidRPr="00414BFF">
        <w:t>And the largest segment is “personal care” with the market volume of US$853 million</w:t>
      </w:r>
      <w:r w:rsidRPr="00414BFF">
        <w:t xml:space="preserve"> this year</w:t>
      </w:r>
      <w:r w:rsidR="00465E01" w:rsidRPr="00414BFF">
        <w:t xml:space="preserve">. In relation to total population figures, every person </w:t>
      </w:r>
      <w:r w:rsidR="00A212E4" w:rsidRPr="00414BFF">
        <w:t>generates</w:t>
      </w:r>
      <w:r w:rsidR="00465E01" w:rsidRPr="00414BFF">
        <w:t xml:space="preserve"> revenues of US$255.03 in 2019. </w:t>
      </w:r>
      <w:r w:rsidR="003054CD" w:rsidRPr="00414BFF">
        <w:t xml:space="preserve"> </w:t>
      </w:r>
    </w:p>
    <w:p w:rsidR="00A01514" w:rsidRPr="00414BFF" w:rsidRDefault="00A01514" w:rsidP="000B492B">
      <w:pPr>
        <w:pStyle w:val="AssignmentBody15space"/>
        <w:ind w:left="709"/>
      </w:pPr>
      <w:r w:rsidRPr="00414BFF">
        <w:t>Compared with the top 5 countries, Hong Kong’s revenue in the market is only US$1,910 M that shows</w:t>
      </w:r>
      <w:r w:rsidR="008E7500" w:rsidRPr="00414BFF">
        <w:t xml:space="preserve"> skincare and cosmetics market in the region is very small. Nonetheless, huge number of international brands in presence Hong Kong, again, proves that they treat Hong Kong is a step stone to China’s giant skincare and cosmetics market.</w:t>
      </w:r>
    </w:p>
    <w:p w:rsidR="00F510B8" w:rsidRPr="00414BFF" w:rsidRDefault="00F510B8" w:rsidP="000B492B">
      <w:pPr>
        <w:pStyle w:val="TableTittleNew"/>
        <w:ind w:left="709"/>
      </w:pPr>
      <w:bookmarkStart w:id="7" w:name="_Toc12651715"/>
      <w:r w:rsidRPr="00414BFF">
        <w:t xml:space="preserve">Figure </w:t>
      </w:r>
      <w:fldSimple w:instr=" SEQ Figure \* ARABIC ">
        <w:r w:rsidR="00853D82" w:rsidRPr="00414BFF">
          <w:rPr>
            <w:noProof/>
          </w:rPr>
          <w:t>3</w:t>
        </w:r>
      </w:fldSimple>
      <w:r w:rsidRPr="00414BFF">
        <w:t xml:space="preserve">: Top 5 </w:t>
      </w:r>
      <w:r w:rsidR="00853BDB" w:rsidRPr="00414BFF">
        <w:t xml:space="preserve">Countries </w:t>
      </w:r>
      <w:r w:rsidRPr="00414BFF">
        <w:t xml:space="preserve">of the Most Revenue </w:t>
      </w:r>
      <w:r w:rsidR="00853BDB" w:rsidRPr="00414BFF">
        <w:t xml:space="preserve">Generated </w:t>
      </w:r>
      <w:r w:rsidRPr="00414BFF">
        <w:t>in Skincare &amp; Cosmetics Industry</w:t>
      </w:r>
      <w:bookmarkEnd w:id="7"/>
      <w:r w:rsidRPr="00414BFF">
        <w:t xml:space="preserve"> </w:t>
      </w:r>
    </w:p>
    <w:p w:rsidR="00D45FEB" w:rsidRPr="00414BFF" w:rsidRDefault="00D45FEB" w:rsidP="000B492B">
      <w:pPr>
        <w:pStyle w:val="AssignmentBody15space"/>
        <w:ind w:left="709"/>
      </w:pPr>
      <w:r w:rsidRPr="00414BFF">
        <w:rPr>
          <w:noProof/>
        </w:rPr>
        <w:lastRenderedPageBreak/>
        <w:drawing>
          <wp:inline distT="0" distB="0" distL="0" distR="0" wp14:anchorId="73A02C18" wp14:editId="62C89871">
            <wp:extent cx="4905955" cy="2197197"/>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907912" cy="2198074"/>
                    </a:xfrm>
                    <a:prstGeom prst="rect">
                      <a:avLst/>
                    </a:prstGeom>
                  </pic:spPr>
                </pic:pic>
              </a:graphicData>
            </a:graphic>
          </wp:inline>
        </w:drawing>
      </w:r>
    </w:p>
    <w:p w:rsidR="00853BDB" w:rsidRPr="00414BFF" w:rsidRDefault="00853BDB" w:rsidP="000B492B">
      <w:pPr>
        <w:pStyle w:val="TableTittleNew"/>
        <w:ind w:left="709"/>
        <w:rPr>
          <w:noProof/>
          <w:lang w:val="en-HK"/>
        </w:rPr>
      </w:pPr>
      <w:r w:rsidRPr="00414BFF">
        <w:t xml:space="preserve">Source: </w:t>
      </w:r>
      <w:r w:rsidRPr="00414BFF">
        <w:rPr>
          <w:noProof/>
          <w:lang w:val="en-HK"/>
        </w:rPr>
        <w:t>Statista, 2019</w:t>
      </w:r>
    </w:p>
    <w:p w:rsidR="00F54588" w:rsidRPr="00414BFF" w:rsidRDefault="00465E01" w:rsidP="000B492B">
      <w:pPr>
        <w:pStyle w:val="AssignmentBody15space"/>
        <w:ind w:left="709"/>
        <w:rPr>
          <w:noProof/>
        </w:rPr>
      </w:pPr>
      <w:r w:rsidRPr="00414BFF">
        <w:t>In Hong Kong, u</w:t>
      </w:r>
      <w:r w:rsidR="00F54588" w:rsidRPr="00414BFF">
        <w:t xml:space="preserve">nder the individual visitor scheme, the number of the mainland Chinese tourists came to shop in </w:t>
      </w:r>
      <w:r w:rsidRPr="00414BFF">
        <w:t>the region</w:t>
      </w:r>
      <w:r w:rsidR="00F54588" w:rsidRPr="00414BFF">
        <w:t xml:space="preserve"> increased and with the concomitant surge in Hong Kong’s cosmetics sales, international brands are eying Hong Kong’s local skincare and cosmetics market. </w:t>
      </w:r>
      <w:sdt>
        <w:sdtPr>
          <w:id w:val="990910996"/>
          <w:citation/>
        </w:sdtPr>
        <w:sdtEndPr/>
        <w:sdtContent>
          <w:r w:rsidR="00F54588" w:rsidRPr="00414BFF">
            <w:fldChar w:fldCharType="begin"/>
          </w:r>
          <w:r w:rsidR="00F54588" w:rsidRPr="00414BFF">
            <w:instrText xml:space="preserve"> CITATION 18 \l 1033 </w:instrText>
          </w:r>
          <w:r w:rsidR="00F54588" w:rsidRPr="00414BFF">
            <w:fldChar w:fldCharType="separate"/>
          </w:r>
          <w:r w:rsidR="00BE2D24" w:rsidRPr="00414BFF">
            <w:rPr>
              <w:noProof/>
            </w:rPr>
            <w:t>(Hong Kong Trade Development Council, 2018)</w:t>
          </w:r>
          <w:r w:rsidR="00F54588" w:rsidRPr="00414BFF">
            <w:fldChar w:fldCharType="end"/>
          </w:r>
        </w:sdtContent>
      </w:sdt>
      <w:r w:rsidR="00F54588" w:rsidRPr="00414BFF">
        <w:t xml:space="preserve"> This caused continuous attracting new skincare and cosmetics brands to establish a presence in this small region. </w:t>
      </w:r>
    </w:p>
    <w:p w:rsidR="00C03089" w:rsidRPr="00414BFF" w:rsidRDefault="00DE19FC" w:rsidP="000B492B">
      <w:pPr>
        <w:pStyle w:val="AssignmentHeading"/>
        <w:numPr>
          <w:ilvl w:val="2"/>
          <w:numId w:val="1"/>
        </w:numPr>
        <w:ind w:left="1276" w:hanging="567"/>
      </w:pPr>
      <w:bookmarkStart w:id="8" w:name="_Toc12649799"/>
      <w:r w:rsidRPr="00414BFF">
        <w:t>Socio-cultural</w:t>
      </w:r>
      <w:r w:rsidR="001350AA" w:rsidRPr="00414BFF">
        <w:t xml:space="preserve"> </w:t>
      </w:r>
      <w:r w:rsidRPr="00414BFF">
        <w:t>Factors</w:t>
      </w:r>
      <w:bookmarkEnd w:id="8"/>
    </w:p>
    <w:p w:rsidR="00AE37EF" w:rsidRPr="00414BFF" w:rsidRDefault="00AF00DD" w:rsidP="000B492B">
      <w:pPr>
        <w:pStyle w:val="AssignmentBody15space"/>
        <w:ind w:left="709"/>
        <w:rPr>
          <w:rFonts w:eastAsia="Times New Roman" w:cstheme="minorHAnsi"/>
          <w:szCs w:val="24"/>
        </w:rPr>
      </w:pPr>
      <w:r w:rsidRPr="00414BFF">
        <w:rPr>
          <w:rFonts w:eastAsia="Times New Roman" w:cstheme="minorHAnsi"/>
          <w:szCs w:val="24"/>
        </w:rPr>
        <w:t>Numbers of</w:t>
      </w:r>
      <w:r w:rsidR="00AE37EF" w:rsidRPr="00414BFF">
        <w:rPr>
          <w:rFonts w:eastAsia="Times New Roman" w:cstheme="minorHAnsi"/>
          <w:szCs w:val="24"/>
        </w:rPr>
        <w:t xml:space="preserve"> studies </w:t>
      </w:r>
      <w:r w:rsidRPr="00414BFF">
        <w:rPr>
          <w:rFonts w:eastAsia="Times New Roman" w:cstheme="minorHAnsi"/>
          <w:szCs w:val="24"/>
        </w:rPr>
        <w:t>proved</w:t>
      </w:r>
      <w:r w:rsidR="00AE37EF" w:rsidRPr="00414BFF">
        <w:rPr>
          <w:rFonts w:eastAsia="Times New Roman" w:cstheme="minorHAnsi"/>
          <w:szCs w:val="24"/>
        </w:rPr>
        <w:t xml:space="preserve"> that </w:t>
      </w:r>
      <w:r w:rsidRPr="00414BFF">
        <w:rPr>
          <w:rFonts w:eastAsia="Times New Roman" w:cstheme="minorHAnsi"/>
          <w:szCs w:val="24"/>
        </w:rPr>
        <w:t>the demographic factor is</w:t>
      </w:r>
      <w:r w:rsidR="00AE37EF" w:rsidRPr="00414BFF">
        <w:rPr>
          <w:rFonts w:eastAsia="Times New Roman" w:cstheme="minorHAnsi"/>
          <w:szCs w:val="24"/>
        </w:rPr>
        <w:t xml:space="preserve"> one of the most influencing </w:t>
      </w:r>
      <w:r w:rsidRPr="00414BFF">
        <w:rPr>
          <w:rFonts w:eastAsia="Times New Roman" w:cstheme="minorHAnsi"/>
          <w:szCs w:val="24"/>
        </w:rPr>
        <w:t>elements</w:t>
      </w:r>
      <w:r w:rsidR="00AE37EF" w:rsidRPr="00414BFF">
        <w:rPr>
          <w:rFonts w:eastAsia="Times New Roman" w:cstheme="minorHAnsi"/>
          <w:szCs w:val="24"/>
        </w:rPr>
        <w:t xml:space="preserve"> in predicting consumer </w:t>
      </w:r>
      <w:r w:rsidRPr="00414BFF">
        <w:rPr>
          <w:rFonts w:eastAsia="Times New Roman" w:cstheme="minorHAnsi"/>
          <w:szCs w:val="24"/>
        </w:rPr>
        <w:t>behavior</w:t>
      </w:r>
      <w:r w:rsidR="00AE37EF" w:rsidRPr="00414BFF">
        <w:rPr>
          <w:rFonts w:eastAsia="Times New Roman" w:cstheme="minorHAnsi"/>
          <w:szCs w:val="24"/>
        </w:rPr>
        <w:t xml:space="preserve"> towards </w:t>
      </w:r>
      <w:r w:rsidRPr="00414BFF">
        <w:rPr>
          <w:rFonts w:eastAsia="Times New Roman" w:cstheme="minorHAnsi"/>
          <w:szCs w:val="24"/>
        </w:rPr>
        <w:t xml:space="preserve">organic and </w:t>
      </w:r>
      <w:r w:rsidR="00AE37EF" w:rsidRPr="00414BFF">
        <w:rPr>
          <w:rFonts w:eastAsia="Times New Roman" w:cstheme="minorHAnsi"/>
          <w:szCs w:val="24"/>
        </w:rPr>
        <w:t xml:space="preserve">natural products (D'Souza et al., 2007). </w:t>
      </w:r>
      <w:r w:rsidR="005F694A" w:rsidRPr="00414BFF">
        <w:rPr>
          <w:rFonts w:eastAsia="Times New Roman" w:cstheme="minorHAnsi"/>
          <w:szCs w:val="24"/>
        </w:rPr>
        <w:t xml:space="preserve">In this decade, people in Hong Kong is </w:t>
      </w:r>
      <w:r w:rsidRPr="00414BFF">
        <w:rPr>
          <w:rFonts w:eastAsia="Times New Roman" w:cstheme="minorHAnsi"/>
          <w:szCs w:val="24"/>
        </w:rPr>
        <w:t>better</w:t>
      </w:r>
      <w:r w:rsidR="005F694A" w:rsidRPr="00414BFF">
        <w:rPr>
          <w:rFonts w:eastAsia="Times New Roman" w:cstheme="minorHAnsi"/>
          <w:szCs w:val="24"/>
        </w:rPr>
        <w:t xml:space="preserve"> educated</w:t>
      </w:r>
      <w:r w:rsidRPr="00414BFF">
        <w:rPr>
          <w:rFonts w:eastAsia="Times New Roman" w:cstheme="minorHAnsi"/>
          <w:szCs w:val="24"/>
        </w:rPr>
        <w:t xml:space="preserve"> compared with those in 1990s’</w:t>
      </w:r>
      <w:r w:rsidR="005F694A" w:rsidRPr="00414BFF">
        <w:rPr>
          <w:rFonts w:eastAsia="Times New Roman" w:cstheme="minorHAnsi"/>
          <w:szCs w:val="24"/>
        </w:rPr>
        <w:t xml:space="preserve"> and they put </w:t>
      </w:r>
      <w:r w:rsidRPr="00414BFF">
        <w:rPr>
          <w:rFonts w:eastAsia="Times New Roman" w:cstheme="minorHAnsi"/>
          <w:szCs w:val="24"/>
        </w:rPr>
        <w:t>more</w:t>
      </w:r>
      <w:r w:rsidR="005F694A" w:rsidRPr="00414BFF">
        <w:rPr>
          <w:rFonts w:eastAsia="Times New Roman" w:cstheme="minorHAnsi"/>
          <w:szCs w:val="24"/>
        </w:rPr>
        <w:t xml:space="preserve"> focus on the quality and the </w:t>
      </w:r>
      <w:r w:rsidRPr="00414BFF">
        <w:rPr>
          <w:rFonts w:eastAsia="Times New Roman" w:cstheme="minorHAnsi"/>
          <w:szCs w:val="24"/>
        </w:rPr>
        <w:t>ingredients</w:t>
      </w:r>
      <w:r w:rsidR="005F694A" w:rsidRPr="00414BFF">
        <w:rPr>
          <w:rFonts w:eastAsia="Times New Roman" w:cstheme="minorHAnsi"/>
          <w:szCs w:val="24"/>
        </w:rPr>
        <w:t xml:space="preserve"> of the skincare and cosmetics </w:t>
      </w:r>
      <w:r w:rsidRPr="00414BFF">
        <w:rPr>
          <w:rFonts w:eastAsia="Times New Roman" w:cstheme="minorHAnsi"/>
          <w:szCs w:val="24"/>
        </w:rPr>
        <w:t xml:space="preserve">when </w:t>
      </w:r>
      <w:r w:rsidR="005F694A" w:rsidRPr="00414BFF">
        <w:rPr>
          <w:rFonts w:eastAsia="Times New Roman" w:cstheme="minorHAnsi"/>
          <w:szCs w:val="24"/>
        </w:rPr>
        <w:t xml:space="preserve">they </w:t>
      </w:r>
      <w:r w:rsidRPr="00414BFF">
        <w:rPr>
          <w:rFonts w:eastAsia="Times New Roman" w:cstheme="minorHAnsi"/>
          <w:szCs w:val="24"/>
        </w:rPr>
        <w:t>are shopping</w:t>
      </w:r>
      <w:r w:rsidR="005F694A" w:rsidRPr="00414BFF">
        <w:rPr>
          <w:rFonts w:eastAsia="Times New Roman" w:cstheme="minorHAnsi"/>
          <w:szCs w:val="24"/>
        </w:rPr>
        <w:t xml:space="preserve">. </w:t>
      </w:r>
      <w:sdt>
        <w:sdtPr>
          <w:rPr>
            <w:rFonts w:eastAsia="Times New Roman" w:cstheme="minorHAnsi"/>
            <w:szCs w:val="24"/>
          </w:rPr>
          <w:id w:val="-1798060690"/>
          <w:citation/>
        </w:sdtPr>
        <w:sdtEndPr/>
        <w:sdtContent>
          <w:r w:rsidR="005F694A" w:rsidRPr="00414BFF">
            <w:rPr>
              <w:rFonts w:eastAsia="Times New Roman" w:cstheme="minorHAnsi"/>
              <w:szCs w:val="24"/>
            </w:rPr>
            <w:fldChar w:fldCharType="begin"/>
          </w:r>
          <w:r w:rsidR="005F694A" w:rsidRPr="00414BFF">
            <w:rPr>
              <w:rFonts w:eastAsia="Times New Roman" w:cstheme="minorHAnsi"/>
              <w:szCs w:val="24"/>
            </w:rPr>
            <w:instrText xml:space="preserve"> CITATION Fed16 \l 1033 </w:instrText>
          </w:r>
          <w:r w:rsidR="005F694A" w:rsidRPr="00414BFF">
            <w:rPr>
              <w:rFonts w:eastAsia="Times New Roman" w:cstheme="minorHAnsi"/>
              <w:szCs w:val="24"/>
            </w:rPr>
            <w:fldChar w:fldCharType="separate"/>
          </w:r>
          <w:r w:rsidR="00BE2D24" w:rsidRPr="00414BFF">
            <w:rPr>
              <w:rFonts w:eastAsia="Times New Roman" w:cstheme="minorHAnsi"/>
              <w:noProof/>
              <w:szCs w:val="24"/>
            </w:rPr>
            <w:t>(Federico, 2016)</w:t>
          </w:r>
          <w:r w:rsidR="005F694A" w:rsidRPr="00414BFF">
            <w:rPr>
              <w:rFonts w:eastAsia="Times New Roman" w:cstheme="minorHAnsi"/>
              <w:szCs w:val="24"/>
            </w:rPr>
            <w:fldChar w:fldCharType="end"/>
          </w:r>
        </w:sdtContent>
      </w:sdt>
      <w:r w:rsidR="005F694A" w:rsidRPr="00414BFF">
        <w:t>.</w:t>
      </w:r>
    </w:p>
    <w:p w:rsidR="00A07F62" w:rsidRPr="00414BFF" w:rsidRDefault="000A7C4C" w:rsidP="000B492B">
      <w:pPr>
        <w:pStyle w:val="AssignmentBody15space"/>
        <w:ind w:left="709"/>
        <w:rPr>
          <w:rFonts w:hAnsi="Calibri"/>
        </w:rPr>
      </w:pPr>
      <w:r w:rsidRPr="00414BFF">
        <w:rPr>
          <w:noProof/>
        </w:rPr>
        <w:t xml:space="preserve">The Consumer Council (2016) </w:t>
      </w:r>
      <w:r w:rsidR="00F57336" w:rsidRPr="00414BFF">
        <w:rPr>
          <w:rFonts w:hAnsi="Calibri"/>
        </w:rPr>
        <w:t>stated that 35% of consumer aged 35-44 would shop online, but with elderly, like aged 55 or above, least of them would like to do online shopping. 51% of post-secondary educated people are online consumers. In general, Hong Kong</w:t>
      </w:r>
      <w:r w:rsidR="00846C9B" w:rsidRPr="00414BFF">
        <w:rPr>
          <w:rFonts w:hAnsi="Calibri"/>
        </w:rPr>
        <w:t xml:space="preserve"> people</w:t>
      </w:r>
      <w:r w:rsidR="00F57336" w:rsidRPr="00414BFF">
        <w:rPr>
          <w:rFonts w:hAnsi="Calibri"/>
        </w:rPr>
        <w:t xml:space="preserve"> who do online shopping mainly are highly educated and they aged young and middle.</w:t>
      </w:r>
    </w:p>
    <w:p w:rsidR="00A37070" w:rsidRPr="00414BFF" w:rsidRDefault="00C52915" w:rsidP="000B492B">
      <w:pPr>
        <w:pStyle w:val="AssignmentBody15space"/>
        <w:ind w:left="709"/>
      </w:pPr>
      <w:r w:rsidRPr="00414BFF">
        <w:t xml:space="preserve">Reference to </w:t>
      </w:r>
      <w:r w:rsidRPr="00414BFF">
        <w:rPr>
          <w:noProof/>
          <w:lang w:val="en-HK"/>
        </w:rPr>
        <w:t>Yu’s (2017)</w:t>
      </w:r>
      <w:r w:rsidRPr="00414BFF">
        <w:t xml:space="preserve"> survey report</w:t>
      </w:r>
      <w:r w:rsidR="00F17317">
        <w:t xml:space="preserve"> (figure </w:t>
      </w:r>
      <w:r w:rsidR="00E07CEE" w:rsidRPr="00414BFF">
        <w:t>4</w:t>
      </w:r>
      <w:r w:rsidR="00F17317">
        <w:t>&amp;5</w:t>
      </w:r>
      <w:r w:rsidR="00E07CEE" w:rsidRPr="00414BFF">
        <w:t>)</w:t>
      </w:r>
      <w:r w:rsidRPr="00414BFF">
        <w:t>,</w:t>
      </w:r>
      <w:r w:rsidR="00A37070" w:rsidRPr="00414BFF">
        <w:t xml:space="preserve"> </w:t>
      </w:r>
      <w:r w:rsidR="00E07CEE" w:rsidRPr="00414BFF">
        <w:t xml:space="preserve">96% of Hong Kong female consumers were spending average HK$4,021 on skincare or cosmetic products per </w:t>
      </w:r>
      <w:r w:rsidR="00E07CEE" w:rsidRPr="00414BFF">
        <w:lastRenderedPageBreak/>
        <w:t>year. While, in</w:t>
      </w:r>
      <w:r w:rsidR="00A37070" w:rsidRPr="00414BFF">
        <w:t xml:space="preserve"> terms of the amount spent on </w:t>
      </w:r>
      <w:r w:rsidR="00E07CEE" w:rsidRPr="00414BFF">
        <w:t>such</w:t>
      </w:r>
      <w:r w:rsidR="00A37070" w:rsidRPr="00414BFF">
        <w:t xml:space="preserve"> products, </w:t>
      </w:r>
      <w:r w:rsidR="00E07CEE" w:rsidRPr="00414BFF">
        <w:t>the</w:t>
      </w:r>
      <w:r w:rsidR="00A37070" w:rsidRPr="00414BFF">
        <w:t xml:space="preserve"> aged 35-44 </w:t>
      </w:r>
      <w:r w:rsidR="00E07CEE" w:rsidRPr="00414BFF">
        <w:t xml:space="preserve">female consumers </w:t>
      </w:r>
      <w:r w:rsidR="00A37070" w:rsidRPr="00414BFF">
        <w:t xml:space="preserve">are the biggest </w:t>
      </w:r>
      <w:r w:rsidR="00E07CEE" w:rsidRPr="00414BFF">
        <w:t>spenders</w:t>
      </w:r>
      <w:r w:rsidR="00A37070" w:rsidRPr="00414BFF">
        <w:t xml:space="preserve"> </w:t>
      </w:r>
      <w:r w:rsidR="00E07CEE" w:rsidRPr="00414BFF">
        <w:t>spent around</w:t>
      </w:r>
      <w:r w:rsidR="00A37070" w:rsidRPr="00414BFF">
        <w:t xml:space="preserve"> HK$5,000 </w:t>
      </w:r>
      <w:r w:rsidR="00E07CEE" w:rsidRPr="00414BFF">
        <w:t>in 2016. F</w:t>
      </w:r>
      <w:r w:rsidR="00A37070" w:rsidRPr="00414BFF">
        <w:t xml:space="preserve">ollowed by </w:t>
      </w:r>
      <w:r w:rsidR="00E07CEE" w:rsidRPr="00414BFF">
        <w:t>group aged</w:t>
      </w:r>
      <w:r w:rsidR="00A37070" w:rsidRPr="00414BFF">
        <w:t xml:space="preserve"> 2</w:t>
      </w:r>
      <w:r w:rsidR="00E07CEE" w:rsidRPr="00414BFF">
        <w:t xml:space="preserve">5-34, they were spending approximately HK$4,700 at the same period of time. </w:t>
      </w:r>
    </w:p>
    <w:p w:rsidR="00FE59BE" w:rsidRPr="00414BFF" w:rsidRDefault="00FE59BE" w:rsidP="000B492B">
      <w:pPr>
        <w:pStyle w:val="TableTittleNew"/>
        <w:ind w:left="709"/>
      </w:pPr>
      <w:bookmarkStart w:id="9" w:name="_Toc12651716"/>
      <w:r w:rsidRPr="00414BFF">
        <w:t xml:space="preserve">Figure </w:t>
      </w:r>
      <w:fldSimple w:instr=" SEQ Figure \* ARABIC ">
        <w:r w:rsidR="00853D82" w:rsidRPr="00414BFF">
          <w:rPr>
            <w:noProof/>
          </w:rPr>
          <w:t>4</w:t>
        </w:r>
      </w:fldSimple>
      <w:r w:rsidRPr="00414BFF">
        <w:t>: Hong Kong Female Spend More on Skincare</w:t>
      </w:r>
      <w:bookmarkEnd w:id="9"/>
    </w:p>
    <w:p w:rsidR="001C65B4" w:rsidRPr="00414BFF" w:rsidRDefault="00FE59BE" w:rsidP="000B492B">
      <w:pPr>
        <w:pStyle w:val="AssignmentBody15space"/>
        <w:ind w:left="709"/>
      </w:pPr>
      <w:r w:rsidRPr="00414BFF">
        <w:rPr>
          <w:noProof/>
        </w:rPr>
        <w:drawing>
          <wp:inline distT="0" distB="0" distL="0" distR="0" wp14:anchorId="57146C20" wp14:editId="4584F745">
            <wp:extent cx="3570135" cy="2147803"/>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574221" cy="2150261"/>
                    </a:xfrm>
                    <a:prstGeom prst="rect">
                      <a:avLst/>
                    </a:prstGeom>
                  </pic:spPr>
                </pic:pic>
              </a:graphicData>
            </a:graphic>
          </wp:inline>
        </w:drawing>
      </w:r>
    </w:p>
    <w:p w:rsidR="00FE59BE" w:rsidRPr="00414BFF" w:rsidRDefault="00FE59BE" w:rsidP="000B492B">
      <w:pPr>
        <w:pStyle w:val="TableTittleNew"/>
        <w:ind w:left="709"/>
        <w:rPr>
          <w:noProof/>
        </w:rPr>
      </w:pPr>
      <w:r w:rsidRPr="00414BFF">
        <w:t xml:space="preserve">Source: </w:t>
      </w:r>
      <w:r w:rsidRPr="00414BFF">
        <w:rPr>
          <w:noProof/>
        </w:rPr>
        <w:t>Yu (2017)</w:t>
      </w:r>
    </w:p>
    <w:p w:rsidR="00FE59BE" w:rsidRPr="00414BFF" w:rsidRDefault="00FE59BE" w:rsidP="000B492B">
      <w:pPr>
        <w:pStyle w:val="TableTittleNew"/>
        <w:ind w:left="709"/>
      </w:pPr>
      <w:bookmarkStart w:id="10" w:name="_Toc12651717"/>
      <w:r w:rsidRPr="00414BFF">
        <w:t xml:space="preserve">Figure </w:t>
      </w:r>
      <w:fldSimple w:instr=" SEQ Figure \* ARABIC ">
        <w:r w:rsidR="00853D82" w:rsidRPr="00414BFF">
          <w:rPr>
            <w:noProof/>
          </w:rPr>
          <w:t>5</w:t>
        </w:r>
      </w:fldSimple>
      <w:r w:rsidRPr="00414BFF">
        <w:t>: Age 35-44 Have the Highest Spending</w:t>
      </w:r>
      <w:bookmarkEnd w:id="10"/>
    </w:p>
    <w:p w:rsidR="00FE59BE" w:rsidRPr="00414BFF" w:rsidRDefault="00FE59BE" w:rsidP="000B492B">
      <w:pPr>
        <w:pStyle w:val="AssignmentBody15space"/>
        <w:ind w:left="709"/>
      </w:pPr>
      <w:r w:rsidRPr="00414BFF">
        <w:rPr>
          <w:noProof/>
        </w:rPr>
        <w:drawing>
          <wp:inline distT="0" distB="0" distL="0" distR="0" wp14:anchorId="738560B4" wp14:editId="5EDBC2F7">
            <wp:extent cx="3736488" cy="231295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732304" cy="2310361"/>
                    </a:xfrm>
                    <a:prstGeom prst="rect">
                      <a:avLst/>
                    </a:prstGeom>
                  </pic:spPr>
                </pic:pic>
              </a:graphicData>
            </a:graphic>
          </wp:inline>
        </w:drawing>
      </w:r>
    </w:p>
    <w:p w:rsidR="00FE59BE" w:rsidRPr="00414BFF" w:rsidRDefault="00FE59BE" w:rsidP="000B492B">
      <w:pPr>
        <w:pStyle w:val="TableTittleNew"/>
        <w:ind w:left="709"/>
        <w:rPr>
          <w:noProof/>
        </w:rPr>
      </w:pPr>
      <w:r w:rsidRPr="00414BFF">
        <w:t xml:space="preserve">Source: </w:t>
      </w:r>
      <w:r w:rsidRPr="00414BFF">
        <w:rPr>
          <w:noProof/>
        </w:rPr>
        <w:t>Yu (2017)</w:t>
      </w:r>
    </w:p>
    <w:p w:rsidR="00062B5B" w:rsidRPr="00414BFF" w:rsidRDefault="00CA1448" w:rsidP="000B492B">
      <w:pPr>
        <w:pStyle w:val="AssignmentBody15space"/>
        <w:ind w:left="709"/>
      </w:pPr>
      <w:r w:rsidRPr="00414BFF">
        <w:t>In general,</w:t>
      </w:r>
      <w:r w:rsidR="00062B5B" w:rsidRPr="00414BFF">
        <w:t xml:space="preserve"> </w:t>
      </w:r>
      <w:r w:rsidRPr="00414BFF">
        <w:t xml:space="preserve">figure 5 showed between both </w:t>
      </w:r>
      <w:r w:rsidR="00062B5B" w:rsidRPr="00414BFF">
        <w:t xml:space="preserve">on cosmetic and skincare products, more than half the spending </w:t>
      </w:r>
      <w:r w:rsidRPr="00414BFF">
        <w:t xml:space="preserve">(57%) </w:t>
      </w:r>
      <w:r w:rsidR="00062B5B" w:rsidRPr="00414BFF">
        <w:t>is on skincare products</w:t>
      </w:r>
      <w:r w:rsidR="00140D9F" w:rsidRPr="00414BFF">
        <w:t>.</w:t>
      </w:r>
      <w:r w:rsidR="00062B5B" w:rsidRPr="00414BFF">
        <w:t xml:space="preserve"> Among all age groups, </w:t>
      </w:r>
      <w:r w:rsidRPr="00414BFF">
        <w:t xml:space="preserve">the groups’ </w:t>
      </w:r>
      <w:r w:rsidR="00062B5B" w:rsidRPr="00414BFF">
        <w:t>ladies</w:t>
      </w:r>
      <w:r w:rsidRPr="00414BFF">
        <w:t xml:space="preserve"> aged 35-44 &amp; 45-55</w:t>
      </w:r>
      <w:r w:rsidR="00062B5B" w:rsidRPr="00414BFF">
        <w:t xml:space="preserve"> spend more on skincare products</w:t>
      </w:r>
      <w:r w:rsidRPr="00414BFF">
        <w:t xml:space="preserve"> (64% of total </w:t>
      </w:r>
      <w:r w:rsidRPr="00414BFF">
        <w:lastRenderedPageBreak/>
        <w:t>spending)</w:t>
      </w:r>
      <w:r w:rsidR="00062B5B" w:rsidRPr="00414BFF">
        <w:t xml:space="preserve"> whereas younger groups </w:t>
      </w:r>
      <w:r w:rsidRPr="00414BFF">
        <w:t>spend 53% of the total spend on cosmetics. To define the target age group, L’Occitane should consider such figures.</w:t>
      </w:r>
      <w:r w:rsidR="00062B5B" w:rsidRPr="00414BFF">
        <w:t xml:space="preserve"> </w:t>
      </w:r>
    </w:p>
    <w:p w:rsidR="00FE59BE" w:rsidRPr="00414BFF" w:rsidRDefault="00FE59BE" w:rsidP="000B492B">
      <w:pPr>
        <w:pStyle w:val="TableTittleNew"/>
        <w:ind w:left="709"/>
      </w:pPr>
      <w:bookmarkStart w:id="11" w:name="_Toc12651718"/>
      <w:r w:rsidRPr="00414BFF">
        <w:t xml:space="preserve">Figure </w:t>
      </w:r>
      <w:fldSimple w:instr=" SEQ Figure \* ARABIC ">
        <w:r w:rsidR="00853D82" w:rsidRPr="00414BFF">
          <w:rPr>
            <w:noProof/>
          </w:rPr>
          <w:t>6</w:t>
        </w:r>
      </w:fldSimple>
      <w:r w:rsidRPr="00414BFF">
        <w:t>: Total Spending - Skincare VS Cosmetics</w:t>
      </w:r>
      <w:bookmarkEnd w:id="11"/>
    </w:p>
    <w:p w:rsidR="0021533A" w:rsidRPr="00414BFF" w:rsidRDefault="00FE59BE" w:rsidP="000B492B">
      <w:pPr>
        <w:pStyle w:val="AssignmentBody15space"/>
        <w:ind w:left="709"/>
      </w:pPr>
      <w:r w:rsidRPr="00414BFF">
        <w:rPr>
          <w:noProof/>
        </w:rPr>
        <w:drawing>
          <wp:inline distT="0" distB="0" distL="0" distR="0" wp14:anchorId="06D0D376" wp14:editId="144D12DD">
            <wp:extent cx="4309607" cy="244855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316315" cy="2452368"/>
                    </a:xfrm>
                    <a:prstGeom prst="rect">
                      <a:avLst/>
                    </a:prstGeom>
                  </pic:spPr>
                </pic:pic>
              </a:graphicData>
            </a:graphic>
          </wp:inline>
        </w:drawing>
      </w:r>
    </w:p>
    <w:p w:rsidR="00FE59BE" w:rsidRPr="00414BFF" w:rsidRDefault="00FE59BE" w:rsidP="000B492B">
      <w:pPr>
        <w:pStyle w:val="AssignmentBody15space"/>
        <w:ind w:left="709"/>
      </w:pPr>
      <w:r w:rsidRPr="00414BFF">
        <w:t>Source: Yu (2017)</w:t>
      </w:r>
    </w:p>
    <w:p w:rsidR="00140D9F" w:rsidRPr="00414BFF" w:rsidRDefault="001333A3" w:rsidP="000B492B">
      <w:pPr>
        <w:pStyle w:val="AssignmentBody15space"/>
        <w:ind w:left="709"/>
      </w:pPr>
      <w:r w:rsidRPr="00414BFF">
        <w:t>The above figure</w:t>
      </w:r>
      <w:r w:rsidR="005F694A" w:rsidRPr="00414BFF">
        <w:t>s</w:t>
      </w:r>
      <w:r w:rsidRPr="00414BFF">
        <w:t xml:space="preserve"> showed</w:t>
      </w:r>
      <w:r w:rsidR="00140D9F" w:rsidRPr="00414BFF">
        <w:t xml:space="preserve"> that consumers aged 35 to 44 </w:t>
      </w:r>
      <w:r w:rsidR="005F694A" w:rsidRPr="00414BFF">
        <w:t xml:space="preserve">are </w:t>
      </w:r>
      <w:r w:rsidR="00140D9F" w:rsidRPr="00414BFF">
        <w:t xml:space="preserve">generally the biggest spenders. </w:t>
      </w:r>
      <w:r w:rsidR="00AA3944" w:rsidRPr="00414BFF">
        <w:t>Meanwhile, the</w:t>
      </w:r>
      <w:r w:rsidR="00140D9F" w:rsidRPr="00414BFF">
        <w:t xml:space="preserve"> different age groups vary in their preferences of purchase cha</w:t>
      </w:r>
      <w:r w:rsidR="00AA3944" w:rsidRPr="00414BFF">
        <w:t>nnel. So, it is essentially</w:t>
      </w:r>
      <w:r w:rsidR="00140D9F" w:rsidRPr="00414BFF">
        <w:t xml:space="preserve"> for </w:t>
      </w:r>
      <w:r w:rsidR="00AA3944" w:rsidRPr="00414BFF">
        <w:t xml:space="preserve">L’Occitane to formulate the strategies </w:t>
      </w:r>
      <w:r w:rsidR="005F694A" w:rsidRPr="00414BFF">
        <w:t xml:space="preserve">to gain the bigger market share </w:t>
      </w:r>
      <w:r w:rsidR="00AA3944" w:rsidRPr="00414BFF">
        <w:t>with using appropriate sales channels to get connected with its relevant age groups customers.</w:t>
      </w:r>
    </w:p>
    <w:p w:rsidR="00C03089" w:rsidRPr="00414BFF" w:rsidRDefault="001350AA" w:rsidP="00C80F3D">
      <w:pPr>
        <w:pStyle w:val="AssignmentHeading"/>
        <w:numPr>
          <w:ilvl w:val="2"/>
          <w:numId w:val="1"/>
        </w:numPr>
        <w:ind w:left="1276"/>
      </w:pPr>
      <w:bookmarkStart w:id="12" w:name="_Toc12649800"/>
      <w:r w:rsidRPr="00414BFF">
        <w:t>Technological Factors</w:t>
      </w:r>
      <w:bookmarkEnd w:id="12"/>
    </w:p>
    <w:p w:rsidR="00B02AC5" w:rsidRPr="00414BFF" w:rsidRDefault="00B02AC5" w:rsidP="000B492B">
      <w:pPr>
        <w:pStyle w:val="AssignmentBody15space"/>
        <w:ind w:left="709"/>
      </w:pPr>
      <w:r w:rsidRPr="00414BFF">
        <w:t>In Hong Kong, the rate of mobile phone penetration is the highest in the world. Also, here has the solid telecommunications infrastruc</w:t>
      </w:r>
      <w:r w:rsidR="00466A1C" w:rsidRPr="00414BFF">
        <w:t xml:space="preserve">ture and a giant consumer base. </w:t>
      </w:r>
      <w:sdt>
        <w:sdtPr>
          <w:id w:val="-2092534303"/>
          <w:citation/>
        </w:sdtPr>
        <w:sdtEndPr/>
        <w:sdtContent>
          <w:r w:rsidR="00466A1C" w:rsidRPr="00414BFF">
            <w:fldChar w:fldCharType="begin"/>
          </w:r>
          <w:r w:rsidR="00466A1C" w:rsidRPr="00414BFF">
            <w:rPr>
              <w:lang w:val="en-HK"/>
            </w:rPr>
            <w:instrText xml:space="preserve"> CITATION Ari18 \l 15369 </w:instrText>
          </w:r>
          <w:r w:rsidR="00466A1C" w:rsidRPr="00414BFF">
            <w:fldChar w:fldCharType="separate"/>
          </w:r>
          <w:r w:rsidR="00BE2D24" w:rsidRPr="00414BFF">
            <w:rPr>
              <w:noProof/>
              <w:lang w:val="en-HK"/>
            </w:rPr>
            <w:t>(Arienti, et al., 2018)</w:t>
          </w:r>
          <w:r w:rsidR="00466A1C" w:rsidRPr="00414BFF">
            <w:fldChar w:fldCharType="end"/>
          </w:r>
        </w:sdtContent>
      </w:sdt>
      <w:r w:rsidRPr="00414BFF">
        <w:rPr>
          <w:rFonts w:hAnsi="Calibri"/>
        </w:rPr>
        <w:t>With a staggering 232% penetration rate of smartphones and 176% for internet subscriptions in 2017,</w:t>
      </w:r>
      <w:sdt>
        <w:sdtPr>
          <w:rPr>
            <w:rFonts w:hAnsi="Calibri"/>
          </w:rPr>
          <w:id w:val="-571576813"/>
          <w:citation/>
        </w:sdtPr>
        <w:sdtEndPr/>
        <w:sdtContent>
          <w:r w:rsidRPr="00414BFF">
            <w:rPr>
              <w:rFonts w:hAnsi="Calibri"/>
            </w:rPr>
            <w:fldChar w:fldCharType="begin"/>
          </w:r>
          <w:r w:rsidRPr="00414BFF">
            <w:rPr>
              <w:rFonts w:hAnsi="Calibri"/>
            </w:rPr>
            <w:instrText xml:space="preserve"> CITATION Dae18 \l 1033 </w:instrText>
          </w:r>
          <w:r w:rsidRPr="00414BFF">
            <w:rPr>
              <w:rFonts w:hAnsi="Calibri"/>
            </w:rPr>
            <w:fldChar w:fldCharType="separate"/>
          </w:r>
          <w:r w:rsidR="00BE2D24" w:rsidRPr="00414BFF">
            <w:rPr>
              <w:rFonts w:hAnsi="Calibri"/>
              <w:noProof/>
            </w:rPr>
            <w:t xml:space="preserve"> (Leung, 2018)</w:t>
          </w:r>
          <w:r w:rsidRPr="00414BFF">
            <w:rPr>
              <w:rFonts w:hAnsi="Calibri"/>
            </w:rPr>
            <w:fldChar w:fldCharType="end"/>
          </w:r>
        </w:sdtContent>
      </w:sdt>
      <w:r w:rsidRPr="00414BFF">
        <w:rPr>
          <w:rFonts w:hAnsi="Calibri"/>
        </w:rPr>
        <w:t xml:space="preserve"> and 98% of smart phone users are online at least once </w:t>
      </w:r>
      <w:r w:rsidR="00B80B61" w:rsidRPr="00414BFF">
        <w:rPr>
          <w:rFonts w:hAnsi="Calibri"/>
        </w:rPr>
        <w:t xml:space="preserve">a day, </w:t>
      </w:r>
      <w:sdt>
        <w:sdtPr>
          <w:rPr>
            <w:rFonts w:hAnsi="Calibri"/>
          </w:rPr>
          <w:id w:val="308610347"/>
          <w:citation/>
        </w:sdtPr>
        <w:sdtEndPr/>
        <w:sdtContent>
          <w:r w:rsidR="00B80B61" w:rsidRPr="00414BFF">
            <w:rPr>
              <w:rFonts w:hAnsi="Calibri"/>
            </w:rPr>
            <w:fldChar w:fldCharType="begin"/>
          </w:r>
          <w:r w:rsidR="00B80B61" w:rsidRPr="00414BFF">
            <w:rPr>
              <w:lang w:val="en-HK"/>
            </w:rPr>
            <w:instrText xml:space="preserve"> CITATION Ret18 \l 15369 </w:instrText>
          </w:r>
          <w:r w:rsidR="00B80B61" w:rsidRPr="00414BFF">
            <w:rPr>
              <w:rFonts w:hAnsi="Calibri"/>
            </w:rPr>
            <w:fldChar w:fldCharType="separate"/>
          </w:r>
          <w:r w:rsidR="00BE2D24" w:rsidRPr="00414BFF">
            <w:rPr>
              <w:noProof/>
              <w:lang w:val="en-HK"/>
            </w:rPr>
            <w:t>(Retail News Asia, 2018)</w:t>
          </w:r>
          <w:r w:rsidR="00B80B61" w:rsidRPr="00414BFF">
            <w:rPr>
              <w:rFonts w:hAnsi="Calibri"/>
            </w:rPr>
            <w:fldChar w:fldCharType="end"/>
          </w:r>
        </w:sdtContent>
      </w:sdt>
      <w:r w:rsidR="00B80B61" w:rsidRPr="00414BFF">
        <w:rPr>
          <w:rFonts w:hAnsi="Calibri"/>
        </w:rPr>
        <w:t xml:space="preserve"> </w:t>
      </w:r>
      <w:r w:rsidRPr="00414BFF">
        <w:rPr>
          <w:rFonts w:hAnsi="Calibri"/>
        </w:rPr>
        <w:t>Hong Kong definitely is a technologically advanced city in the world.</w:t>
      </w:r>
    </w:p>
    <w:p w:rsidR="00102EA9" w:rsidRPr="00414BFF" w:rsidRDefault="00F972D3" w:rsidP="000B492B">
      <w:pPr>
        <w:pStyle w:val="AssignmentBody15space"/>
        <w:ind w:left="709"/>
      </w:pPr>
      <w:r w:rsidRPr="00414BFF">
        <w:rPr>
          <w:noProof/>
          <w:lang w:val="en-HK"/>
        </w:rPr>
        <w:t xml:space="preserve">Assersohn, et al. (2018) </w:t>
      </w:r>
      <w:r w:rsidR="00102EA9" w:rsidRPr="00414BFF">
        <w:t xml:space="preserve">emphasized that online retail is optimism and it also reflected that the retailers (72% of the market participants) and the landlords (90%) </w:t>
      </w:r>
      <w:r w:rsidR="00102EA9" w:rsidRPr="00414BFF">
        <w:lastRenderedPageBreak/>
        <w:t>agreed that the sale volume in online shopping market would expand significantly over the next five years</w:t>
      </w:r>
      <w:r w:rsidR="00B02AC5" w:rsidRPr="00414BFF">
        <w:t xml:space="preserve"> in Hong Kong</w:t>
      </w:r>
      <w:r w:rsidR="00102EA9" w:rsidRPr="00414BFF">
        <w:t>.</w:t>
      </w:r>
    </w:p>
    <w:p w:rsidR="003A1D3E" w:rsidRPr="00414BFF" w:rsidRDefault="00D623B8" w:rsidP="000B492B">
      <w:pPr>
        <w:pStyle w:val="AssignmentBody15space"/>
        <w:ind w:left="709"/>
      </w:pPr>
      <w:r w:rsidRPr="00414BFF">
        <w:t>Currently, luxury brands’ s</w:t>
      </w:r>
      <w:r w:rsidR="00590E77" w:rsidRPr="00414BFF">
        <w:t xml:space="preserve">ales </w:t>
      </w:r>
      <w:r w:rsidRPr="00414BFF">
        <w:t>growth is</w:t>
      </w:r>
      <w:r w:rsidR="00590E77" w:rsidRPr="00414BFF">
        <w:t xml:space="preserve"> driven by </w:t>
      </w:r>
      <w:r w:rsidRPr="00414BFF">
        <w:t xml:space="preserve">the </w:t>
      </w:r>
      <w:proofErr w:type="spellStart"/>
      <w:r w:rsidR="00590E77" w:rsidRPr="00414BFF">
        <w:t>millennials</w:t>
      </w:r>
      <w:proofErr w:type="spellEnd"/>
      <w:r w:rsidR="00590E77" w:rsidRPr="00414BFF">
        <w:t xml:space="preserve"> </w:t>
      </w:r>
      <w:r w:rsidR="000B492B" w:rsidRPr="00414BFF">
        <w:t xml:space="preserve">(aged 20-39) </w:t>
      </w:r>
      <w:r w:rsidR="00590E77" w:rsidRPr="00414BFF">
        <w:t xml:space="preserve">and </w:t>
      </w:r>
      <w:r w:rsidRPr="00414BFF">
        <w:t xml:space="preserve">the </w:t>
      </w:r>
      <w:r w:rsidR="00590E77" w:rsidRPr="00414BFF">
        <w:t xml:space="preserve">Generation Z. With different </w:t>
      </w:r>
      <w:r w:rsidRPr="00414BFF">
        <w:t>purchasing habits</w:t>
      </w:r>
      <w:r w:rsidR="00590E77" w:rsidRPr="00414BFF">
        <w:t xml:space="preserve">, </w:t>
      </w:r>
      <w:r w:rsidRPr="00414BFF">
        <w:t xml:space="preserve">these </w:t>
      </w:r>
      <w:r w:rsidR="00590E77" w:rsidRPr="00414BFF">
        <w:t xml:space="preserve">younger </w:t>
      </w:r>
      <w:r w:rsidRPr="00414BFF">
        <w:t xml:space="preserve">group </w:t>
      </w:r>
      <w:r w:rsidR="00590E77" w:rsidRPr="00414BFF">
        <w:t xml:space="preserve">seek a </w:t>
      </w:r>
      <w:r w:rsidRPr="00414BFF">
        <w:t>seamless personalized</w:t>
      </w:r>
      <w:r w:rsidR="00590E77" w:rsidRPr="00414BFF">
        <w:t xml:space="preserve"> shopping experience </w:t>
      </w:r>
      <w:r w:rsidRPr="00414BFF">
        <w:t xml:space="preserve">by omni-channels (both </w:t>
      </w:r>
      <w:r w:rsidR="00590E77" w:rsidRPr="00414BFF">
        <w:t>online and offline</w:t>
      </w:r>
      <w:r w:rsidRPr="00414BFF">
        <w:t>) digital</w:t>
      </w:r>
      <w:r w:rsidR="00590E77" w:rsidRPr="00414BFF">
        <w:t xml:space="preserve"> platforms. </w:t>
      </w:r>
      <w:r w:rsidRPr="00414BFF">
        <w:t xml:space="preserve">The new </w:t>
      </w:r>
      <w:r w:rsidR="00590E77" w:rsidRPr="00414BFF">
        <w:t>technology such as Augmented Reality (AR) and Artificial Intelligence (AI)</w:t>
      </w:r>
      <w:r w:rsidRPr="00414BFF">
        <w:t xml:space="preserve"> may fulfill their expectation</w:t>
      </w:r>
      <w:r w:rsidR="00590E77" w:rsidRPr="00414BFF">
        <w:t>.</w:t>
      </w:r>
      <w:r w:rsidRPr="00414BFF">
        <w:t xml:space="preserve"> Also, voice commerce </w:t>
      </w:r>
      <w:r w:rsidR="00590E77" w:rsidRPr="00414BFF">
        <w:t>technolog</w:t>
      </w:r>
      <w:r w:rsidRPr="00414BFF">
        <w:t>y</w:t>
      </w:r>
      <w:r w:rsidR="00590E77" w:rsidRPr="00414BFF">
        <w:t xml:space="preserve"> </w:t>
      </w:r>
      <w:r w:rsidRPr="00414BFF">
        <w:t xml:space="preserve">is also </w:t>
      </w:r>
      <w:r w:rsidR="00590E77" w:rsidRPr="00414BFF">
        <w:t xml:space="preserve">reshaping the </w:t>
      </w:r>
      <w:r w:rsidRPr="00414BFF">
        <w:t>whole</w:t>
      </w:r>
      <w:r w:rsidR="00590E77" w:rsidRPr="00414BFF">
        <w:t xml:space="preserve"> luxury </w:t>
      </w:r>
      <w:r w:rsidRPr="00414BFF">
        <w:t xml:space="preserve">brand </w:t>
      </w:r>
      <w:r w:rsidR="00590E77" w:rsidRPr="00414BFF">
        <w:t xml:space="preserve">industry. </w:t>
      </w:r>
      <w:sdt>
        <w:sdtPr>
          <w:id w:val="1749995310"/>
          <w:citation/>
        </w:sdtPr>
        <w:sdtEndPr/>
        <w:sdtContent>
          <w:r w:rsidR="003A1D3E" w:rsidRPr="00414BFF">
            <w:fldChar w:fldCharType="begin"/>
          </w:r>
          <w:r w:rsidR="00602660" w:rsidRPr="00414BFF">
            <w:rPr>
              <w:lang w:val="en-HK"/>
            </w:rPr>
            <w:instrText xml:space="preserve">CITATION Ari18 \l 15369 </w:instrText>
          </w:r>
          <w:r w:rsidR="003A1D3E" w:rsidRPr="00414BFF">
            <w:fldChar w:fldCharType="separate"/>
          </w:r>
          <w:r w:rsidR="00BE2D24" w:rsidRPr="00414BFF">
            <w:rPr>
              <w:noProof/>
              <w:lang w:val="en-HK"/>
            </w:rPr>
            <w:t>(Arienti, et al., 2018)</w:t>
          </w:r>
          <w:r w:rsidR="003A1D3E" w:rsidRPr="00414BFF">
            <w:fldChar w:fldCharType="end"/>
          </w:r>
        </w:sdtContent>
      </w:sdt>
    </w:p>
    <w:p w:rsidR="00D623B8" w:rsidRPr="00414BFF" w:rsidRDefault="00D623B8" w:rsidP="000B492B">
      <w:pPr>
        <w:pStyle w:val="AssignmentBody15space"/>
        <w:ind w:left="709" w:hanging="22"/>
      </w:pPr>
      <w:r w:rsidRPr="00414BFF">
        <w:t xml:space="preserve">Further, </w:t>
      </w:r>
      <w:r w:rsidR="009C1038" w:rsidRPr="00414BFF">
        <w:t xml:space="preserve">some </w:t>
      </w:r>
      <w:r w:rsidRPr="00414BFF">
        <w:t>luxury brands in globe</w:t>
      </w:r>
      <w:r w:rsidR="009C1038" w:rsidRPr="00414BFF">
        <w:t xml:space="preserve"> start</w:t>
      </w:r>
      <w:r w:rsidRPr="00414BFF">
        <w:t xml:space="preserve"> using AR combined with their </w:t>
      </w:r>
      <w:r w:rsidR="008F7A7A" w:rsidRPr="00414BFF">
        <w:t xml:space="preserve">brick-and-mortar </w:t>
      </w:r>
      <w:r w:rsidRPr="00414BFF">
        <w:t xml:space="preserve">stores to </w:t>
      </w:r>
      <w:r w:rsidR="008F7A7A" w:rsidRPr="00414BFF">
        <w:t>uplift</w:t>
      </w:r>
      <w:r w:rsidRPr="00414BFF">
        <w:t xml:space="preserve"> the </w:t>
      </w:r>
      <w:r w:rsidR="008F7A7A" w:rsidRPr="00414BFF">
        <w:t>customers’ shopping experience</w:t>
      </w:r>
      <w:r w:rsidRPr="00414BFF">
        <w:t xml:space="preserve">. </w:t>
      </w:r>
      <w:r w:rsidR="007A11C5" w:rsidRPr="00414BFF">
        <w:t xml:space="preserve">AR technologies </w:t>
      </w:r>
      <w:r w:rsidRPr="00414BFF">
        <w:t xml:space="preserve">helps consumers </w:t>
      </w:r>
      <w:proofErr w:type="spellStart"/>
      <w:r w:rsidRPr="00414BFF">
        <w:t>visualise</w:t>
      </w:r>
      <w:proofErr w:type="spellEnd"/>
      <w:r w:rsidRPr="00414BFF">
        <w:t xml:space="preserve"> new products </w:t>
      </w:r>
      <w:r w:rsidR="007A11C5" w:rsidRPr="00414BFF">
        <w:t>and let them “feel” or “try” the products</w:t>
      </w:r>
      <w:r w:rsidR="009C1038" w:rsidRPr="00414BFF">
        <w:t xml:space="preserve"> at home</w:t>
      </w:r>
      <w:r w:rsidR="007A11C5" w:rsidRPr="00414BFF">
        <w:t xml:space="preserve"> </w:t>
      </w:r>
      <w:r w:rsidRPr="00414BFF">
        <w:t>before making purchase</w:t>
      </w:r>
      <w:r w:rsidR="007A11C5" w:rsidRPr="00414BFF">
        <w:t>s</w:t>
      </w:r>
      <w:r w:rsidRPr="00414BFF">
        <w:t xml:space="preserve">. For </w:t>
      </w:r>
      <w:r w:rsidR="007A11C5" w:rsidRPr="00414BFF">
        <w:t>instance</w:t>
      </w:r>
      <w:r w:rsidRPr="00414BFF">
        <w:t xml:space="preserve">, in </w:t>
      </w:r>
      <w:r w:rsidR="007A11C5" w:rsidRPr="00414BFF">
        <w:t>mid of</w:t>
      </w:r>
      <w:r w:rsidRPr="00414BFF">
        <w:t xml:space="preserve"> 2017 </w:t>
      </w:r>
      <w:proofErr w:type="spellStart"/>
      <w:r w:rsidRPr="00414BFF">
        <w:t>Estée</w:t>
      </w:r>
      <w:proofErr w:type="spellEnd"/>
      <w:r w:rsidRPr="00414BFF">
        <w:t xml:space="preserve"> Lauder launch</w:t>
      </w:r>
      <w:r w:rsidR="009C1038" w:rsidRPr="00414BFF">
        <w:t xml:space="preserve">ed </w:t>
      </w:r>
      <w:r w:rsidRPr="00414BFF">
        <w:t xml:space="preserve">a conversational AR lipstick advisor </w:t>
      </w:r>
      <w:r w:rsidR="009C1038" w:rsidRPr="00414BFF">
        <w:t>which assists the potential customers determine an</w:t>
      </w:r>
      <w:r w:rsidRPr="00414BFF">
        <w:t xml:space="preserve"> ideal lip shade</w:t>
      </w:r>
      <w:r w:rsidR="009C1038" w:rsidRPr="00414BFF">
        <w:t xml:space="preserve"> for themselves</w:t>
      </w:r>
      <w:r w:rsidRPr="00414BFF">
        <w:t xml:space="preserve">. </w:t>
      </w:r>
      <w:proofErr w:type="spellStart"/>
      <w:r w:rsidRPr="00414BFF">
        <w:t>L’Oréal</w:t>
      </w:r>
      <w:proofErr w:type="spellEnd"/>
      <w:r w:rsidRPr="00414BFF">
        <w:t xml:space="preserve"> is increasingly focusing on AR </w:t>
      </w:r>
      <w:r w:rsidR="009C1038" w:rsidRPr="00414BFF">
        <w:t>from</w:t>
      </w:r>
      <w:r w:rsidRPr="00414BFF">
        <w:t xml:space="preserve"> March</w:t>
      </w:r>
      <w:r w:rsidR="009C1038" w:rsidRPr="00414BFF">
        <w:t>.</w:t>
      </w:r>
      <w:r w:rsidRPr="00414BFF">
        <w:t xml:space="preserve"> </w:t>
      </w:r>
      <w:sdt>
        <w:sdtPr>
          <w:id w:val="68078598"/>
          <w:citation/>
        </w:sdtPr>
        <w:sdtEndPr/>
        <w:sdtContent>
          <w:r w:rsidRPr="00414BFF">
            <w:fldChar w:fldCharType="begin"/>
          </w:r>
          <w:r w:rsidRPr="00414BFF">
            <w:rPr>
              <w:lang w:val="en-HK"/>
            </w:rPr>
            <w:instrText xml:space="preserve">CITATION Ari18 \l 15369 </w:instrText>
          </w:r>
          <w:r w:rsidRPr="00414BFF">
            <w:fldChar w:fldCharType="separate"/>
          </w:r>
          <w:r w:rsidR="00BE2D24" w:rsidRPr="00414BFF">
            <w:rPr>
              <w:noProof/>
              <w:lang w:val="en-HK"/>
            </w:rPr>
            <w:t>(Arienti, et al., 2018)</w:t>
          </w:r>
          <w:r w:rsidRPr="00414BFF">
            <w:fldChar w:fldCharType="end"/>
          </w:r>
        </w:sdtContent>
      </w:sdt>
    </w:p>
    <w:p w:rsidR="000B492B" w:rsidRPr="00414BFF" w:rsidRDefault="000B492B" w:rsidP="00236B76">
      <w:pPr>
        <w:pStyle w:val="AssignmentHeading"/>
        <w:ind w:left="0" w:firstLine="0"/>
      </w:pPr>
      <w:bookmarkStart w:id="13" w:name="_Toc12649801"/>
      <w:r w:rsidRPr="00414BFF">
        <w:t>Micro Environment</w:t>
      </w:r>
      <w:bookmarkEnd w:id="13"/>
    </w:p>
    <w:p w:rsidR="00432992" w:rsidRPr="00414BFF" w:rsidRDefault="00C6109B" w:rsidP="00C14DF2">
      <w:pPr>
        <w:pStyle w:val="AssignmentBody15space"/>
      </w:pPr>
      <w:hyperlink r:id="rId21" w:tgtFrame="_blank" w:history="1">
        <w:r w:rsidR="00432992" w:rsidRPr="00414BFF">
          <w:rPr>
            <w:rStyle w:val="Hyperlink"/>
            <w:color w:val="auto"/>
            <w:u w:val="none"/>
          </w:rPr>
          <w:t>L’Occitane</w:t>
        </w:r>
      </w:hyperlink>
      <w:r w:rsidR="00C14DF2" w:rsidRPr="00414BFF">
        <w:rPr>
          <w:rStyle w:val="Hyperlink"/>
          <w:color w:val="auto"/>
          <w:u w:val="none"/>
        </w:rPr>
        <w:t xml:space="preserve"> is a beauty product manufacturer and retailer</w:t>
      </w:r>
      <w:r w:rsidR="000D4CD6" w:rsidRPr="00414BFF">
        <w:t>.</w:t>
      </w:r>
      <w:r w:rsidR="00432992" w:rsidRPr="00414BFF">
        <w:t xml:space="preserve"> </w:t>
      </w:r>
      <w:r w:rsidR="000D4CD6" w:rsidRPr="00414BFF">
        <w:t xml:space="preserve">Its </w:t>
      </w:r>
      <w:r w:rsidR="00C14DF2" w:rsidRPr="00414BFF">
        <w:t xml:space="preserve">manufacturing plants </w:t>
      </w:r>
      <w:r w:rsidR="000D4CD6" w:rsidRPr="00414BFF">
        <w:t xml:space="preserve">are </w:t>
      </w:r>
      <w:r w:rsidR="00C14DF2" w:rsidRPr="00414BFF">
        <w:t xml:space="preserve">in </w:t>
      </w:r>
      <w:proofErr w:type="spellStart"/>
      <w:r w:rsidR="00C14DF2" w:rsidRPr="00414BFF">
        <w:t>Manosque</w:t>
      </w:r>
      <w:proofErr w:type="spellEnd"/>
      <w:r w:rsidR="00C14DF2" w:rsidRPr="00414BFF">
        <w:t xml:space="preserve"> and </w:t>
      </w:r>
      <w:proofErr w:type="spellStart"/>
      <w:r w:rsidR="00C14DF2" w:rsidRPr="00414BFF">
        <w:t>Lagorce</w:t>
      </w:r>
      <w:proofErr w:type="spellEnd"/>
      <w:r w:rsidR="000D4CD6" w:rsidRPr="00414BFF">
        <w:t xml:space="preserve"> where manufacture major portion of its products</w:t>
      </w:r>
      <w:r w:rsidR="00C14DF2" w:rsidRPr="00414BFF">
        <w:t xml:space="preserve">. </w:t>
      </w:r>
      <w:r w:rsidR="000D4CD6" w:rsidRPr="00414BFF">
        <w:t>I</w:t>
      </w:r>
      <w:r w:rsidR="00C14DF2" w:rsidRPr="00414BFF">
        <w:t xml:space="preserve">f </w:t>
      </w:r>
      <w:r w:rsidR="000D4CD6" w:rsidRPr="00414BFF">
        <w:t xml:space="preserve">there are </w:t>
      </w:r>
      <w:r w:rsidR="00C14DF2" w:rsidRPr="00414BFF">
        <w:t>any major disruptions</w:t>
      </w:r>
      <w:r w:rsidR="000D4CD6" w:rsidRPr="00414BFF">
        <w:t xml:space="preserve"> of destruction caused by fire or explosion</w:t>
      </w:r>
      <w:r w:rsidR="00C14DF2" w:rsidRPr="00414BFF">
        <w:t>,</w:t>
      </w:r>
      <w:r w:rsidR="000D4CD6" w:rsidRPr="00414BFF">
        <w:t xml:space="preserve"> the manufacturing operation will be ceased. And it would directly impact the financial result. </w:t>
      </w:r>
    </w:p>
    <w:p w:rsidR="00CE591C" w:rsidRPr="00414BFF" w:rsidRDefault="00E305C0" w:rsidP="00CE591C">
      <w:pPr>
        <w:pStyle w:val="AssignmentBody15space"/>
      </w:pPr>
      <w:r w:rsidRPr="00414BFF">
        <w:t>To manufacture organic skincare product, it totally rely on</w:t>
      </w:r>
      <w:r w:rsidR="00CE591C" w:rsidRPr="00414BFF">
        <w:t xml:space="preserve"> suppliers</w:t>
      </w:r>
      <w:r w:rsidRPr="00414BFF">
        <w:t>’</w:t>
      </w:r>
      <w:r w:rsidR="00CE591C" w:rsidRPr="00414BFF">
        <w:t xml:space="preserve"> raw materials, such as </w:t>
      </w:r>
      <w:r w:rsidRPr="00414BFF">
        <w:t xml:space="preserve">essential oil, </w:t>
      </w:r>
      <w:proofErr w:type="spellStart"/>
      <w:r w:rsidR="00CE591C" w:rsidRPr="00414BFF">
        <w:t>shea</w:t>
      </w:r>
      <w:proofErr w:type="spellEnd"/>
      <w:r w:rsidRPr="00414BFF">
        <w:t xml:space="preserve"> butter </w:t>
      </w:r>
      <w:r w:rsidR="00CE591C" w:rsidRPr="00414BFF">
        <w:t xml:space="preserve">and </w:t>
      </w:r>
      <w:r w:rsidRPr="00414BFF">
        <w:t xml:space="preserve">even the </w:t>
      </w:r>
      <w:r w:rsidR="00CE591C" w:rsidRPr="00414BFF">
        <w:t xml:space="preserve">packaging materials </w:t>
      </w:r>
      <w:r w:rsidRPr="00414BFF">
        <w:t>so that to</w:t>
      </w:r>
      <w:r w:rsidR="00CE591C" w:rsidRPr="00414BFF">
        <w:t xml:space="preserve"> maintain </w:t>
      </w:r>
      <w:r w:rsidRPr="00414BFF">
        <w:t>the</w:t>
      </w:r>
      <w:r w:rsidR="00CE591C" w:rsidRPr="00414BFF">
        <w:t xml:space="preserve"> production processes. </w:t>
      </w:r>
      <w:r w:rsidRPr="00414BFF">
        <w:t>In case the</w:t>
      </w:r>
      <w:r w:rsidR="00CE591C" w:rsidRPr="00414BFF">
        <w:t xml:space="preserve"> harvest and </w:t>
      </w:r>
      <w:r w:rsidRPr="00414BFF">
        <w:t>thus</w:t>
      </w:r>
      <w:r w:rsidR="00CE591C" w:rsidRPr="00414BFF">
        <w:t xml:space="preserve"> the supply of such natural and organic ingredients are affected by </w:t>
      </w:r>
      <w:r w:rsidRPr="00414BFF">
        <w:t xml:space="preserve">adverse weather conditions, </w:t>
      </w:r>
      <w:r w:rsidR="00CE591C" w:rsidRPr="00414BFF">
        <w:t xml:space="preserve">natural disasters, </w:t>
      </w:r>
      <w:r w:rsidRPr="00414BFF">
        <w:t xml:space="preserve">pest infestations, </w:t>
      </w:r>
      <w:r w:rsidR="00CE591C" w:rsidRPr="00414BFF">
        <w:t xml:space="preserve">diseases, </w:t>
      </w:r>
      <w:r w:rsidRPr="00414BFF">
        <w:t>etc. L’Occitane</w:t>
      </w:r>
      <w:r w:rsidR="00CE591C" w:rsidRPr="00414BFF">
        <w:t xml:space="preserve"> may not be able to locate alternative </w:t>
      </w:r>
      <w:r w:rsidRPr="00414BFF">
        <w:t xml:space="preserve">resources </w:t>
      </w:r>
      <w:r w:rsidR="00CE591C" w:rsidRPr="00414BFF">
        <w:t xml:space="preserve">in sufficient quantities, </w:t>
      </w:r>
      <w:r w:rsidRPr="00414BFF">
        <w:t xml:space="preserve">at acceptable prices and </w:t>
      </w:r>
      <w:r w:rsidR="00CE591C" w:rsidRPr="00414BFF">
        <w:t xml:space="preserve">of </w:t>
      </w:r>
      <w:r w:rsidRPr="00414BFF">
        <w:t>suitable quality, finally affect the financial performance.</w:t>
      </w:r>
    </w:p>
    <w:p w:rsidR="00EF3A67" w:rsidRPr="00414BFF" w:rsidRDefault="00B93AA4" w:rsidP="006361F2">
      <w:pPr>
        <w:pStyle w:val="AssignmentBody15space"/>
      </w:pPr>
      <w:r w:rsidRPr="00414BFF">
        <w:rPr>
          <w:u w:val="single"/>
        </w:rPr>
        <w:t>Competitors</w:t>
      </w:r>
    </w:p>
    <w:p w:rsidR="00B93AA4" w:rsidRPr="00414BFF" w:rsidRDefault="002D5D9A" w:rsidP="00EF3A67">
      <w:pPr>
        <w:pStyle w:val="AssignmentBody15space"/>
      </w:pPr>
      <w:r w:rsidRPr="00414BFF">
        <w:lastRenderedPageBreak/>
        <w:t xml:space="preserve">L’Occitane operates in Hong </w:t>
      </w:r>
      <w:r w:rsidR="001937B9" w:rsidRPr="00414BFF">
        <w:t>Kong,</w:t>
      </w:r>
      <w:r w:rsidRPr="00414BFF">
        <w:t xml:space="preserve"> definitely</w:t>
      </w:r>
      <w:r w:rsidR="001937B9" w:rsidRPr="00414BFF">
        <w:t>,</w:t>
      </w:r>
      <w:r w:rsidRPr="00414BFF">
        <w:t xml:space="preserve"> </w:t>
      </w:r>
      <w:r w:rsidR="001937B9" w:rsidRPr="00414BFF">
        <w:t xml:space="preserve">in which </w:t>
      </w:r>
      <w:r w:rsidRPr="00414BFF">
        <w:t xml:space="preserve">it has to face a </w:t>
      </w:r>
      <w:r w:rsidR="001937B9" w:rsidRPr="00414BFF">
        <w:t>fierce</w:t>
      </w:r>
      <w:r w:rsidRPr="00414BFF">
        <w:t xml:space="preserve"> </w:t>
      </w:r>
      <w:r w:rsidR="001937B9" w:rsidRPr="00414BFF">
        <w:t>business</w:t>
      </w:r>
      <w:r w:rsidRPr="00414BFF">
        <w:t xml:space="preserve"> competition among wide variety </w:t>
      </w:r>
      <w:r w:rsidR="001937B9" w:rsidRPr="00414BFF">
        <w:t xml:space="preserve">of international luxury skincare </w:t>
      </w:r>
      <w:r w:rsidR="006361F2" w:rsidRPr="00414BFF">
        <w:t>competitors</w:t>
      </w:r>
      <w:r w:rsidR="001937B9" w:rsidRPr="00414BFF">
        <w:t>.</w:t>
      </w:r>
      <w:r w:rsidR="006361F2" w:rsidRPr="00414BFF">
        <w:t xml:space="preserve"> To prevent losing market share to the competitors, L’Occitane have to retain its competitive advantage by formulate appropriate and comprehensive market strategies.</w:t>
      </w:r>
      <w:r w:rsidR="001937B9" w:rsidRPr="00414BFF">
        <w:t xml:space="preserve"> </w:t>
      </w:r>
      <w:r w:rsidR="005C37E2" w:rsidRPr="00414BFF">
        <w:t xml:space="preserve"> </w:t>
      </w:r>
      <w:r w:rsidR="006361F2" w:rsidRPr="00414BFF">
        <w:t xml:space="preserve">Otherwise, it may suffer from adversely financial loss. </w:t>
      </w:r>
    </w:p>
    <w:p w:rsidR="00EF3A67" w:rsidRPr="00414BFF" w:rsidRDefault="00EF3A67" w:rsidP="00EF3A67">
      <w:pPr>
        <w:pStyle w:val="AssignmentBody15space"/>
      </w:pPr>
      <w:r w:rsidRPr="00414BFF">
        <w:t xml:space="preserve">Hong Kong has a small local manufacturing, such as Choi Fung Hong’s cosmetic brands – </w:t>
      </w:r>
      <w:proofErr w:type="spellStart"/>
      <w:r w:rsidRPr="00414BFF">
        <w:t>Joseristine</w:t>
      </w:r>
      <w:proofErr w:type="spellEnd"/>
      <w:r w:rsidRPr="00414BFF">
        <w:t xml:space="preserve">, majority of the skincare product needs in Hong Kong are overwhelmingly met by imports. Recently, there are a number of Hong Kong skincare brands, such as </w:t>
      </w:r>
      <w:proofErr w:type="spellStart"/>
      <w:r w:rsidRPr="00414BFF">
        <w:t>JaneClare</w:t>
      </w:r>
      <w:proofErr w:type="spellEnd"/>
      <w:r w:rsidRPr="00414BFF">
        <w:t xml:space="preserve">, </w:t>
      </w:r>
      <w:proofErr w:type="spellStart"/>
      <w:r w:rsidRPr="00414BFF">
        <w:t>iSUM</w:t>
      </w:r>
      <w:proofErr w:type="spellEnd"/>
      <w:r w:rsidRPr="00414BFF">
        <w:t xml:space="preserve">, highlighted their products are “made in Hong Kong. </w:t>
      </w:r>
      <w:sdt>
        <w:sdtPr>
          <w:id w:val="2076926938"/>
          <w:citation/>
        </w:sdtPr>
        <w:sdtEndPr/>
        <w:sdtContent>
          <w:r w:rsidRPr="00414BFF">
            <w:fldChar w:fldCharType="begin"/>
          </w:r>
          <w:r w:rsidRPr="00414BFF">
            <w:instrText xml:space="preserve"> CITATION 18 \l 1033 </w:instrText>
          </w:r>
          <w:r w:rsidRPr="00414BFF">
            <w:fldChar w:fldCharType="separate"/>
          </w:r>
          <w:r w:rsidR="00BE2D24" w:rsidRPr="00414BFF">
            <w:rPr>
              <w:noProof/>
            </w:rPr>
            <w:t>(Hong Kong Trade Development Council, 2018)</w:t>
          </w:r>
          <w:r w:rsidRPr="00414BFF">
            <w:fldChar w:fldCharType="end"/>
          </w:r>
        </w:sdtContent>
      </w:sdt>
      <w:r w:rsidRPr="00414BFF">
        <w:t xml:space="preserve"> </w:t>
      </w:r>
    </w:p>
    <w:p w:rsidR="009951C3" w:rsidRPr="00414BFF" w:rsidRDefault="00EF3A67" w:rsidP="0087267C">
      <w:pPr>
        <w:pStyle w:val="AssignmentBody15space"/>
      </w:pPr>
      <w:r w:rsidRPr="00414BFF">
        <w:t xml:space="preserve">Generally, international brand names are playing the dominant place in beauty industry in Hong Kong.  </w:t>
      </w:r>
      <w:r w:rsidR="00F16C91" w:rsidRPr="00414BFF">
        <w:t>A number of international companies</w:t>
      </w:r>
      <w:r w:rsidR="003D062C" w:rsidRPr="00414BFF">
        <w:t xml:space="preserve"> (Table 1)</w:t>
      </w:r>
      <w:r w:rsidR="00F16C91" w:rsidRPr="00414BFF">
        <w:t xml:space="preserve">, including Unilever, L’Oreal, </w:t>
      </w:r>
      <w:proofErr w:type="spellStart"/>
      <w:r w:rsidR="00F16C91" w:rsidRPr="00414BFF">
        <w:t>Estée</w:t>
      </w:r>
      <w:proofErr w:type="spellEnd"/>
      <w:r w:rsidR="00F16C91" w:rsidRPr="00414BFF">
        <w:t xml:space="preserve"> Lauder, Shiseido and P&amp;G have been dominating the skincare and cosmetics markets. </w:t>
      </w:r>
      <w:sdt>
        <w:sdtPr>
          <w:id w:val="1269977552"/>
          <w:citation/>
        </w:sdtPr>
        <w:sdtEndPr/>
        <w:sdtContent>
          <w:r w:rsidR="00F16C91" w:rsidRPr="00414BFF">
            <w:fldChar w:fldCharType="begin"/>
          </w:r>
          <w:r w:rsidR="00F16C91" w:rsidRPr="00414BFF">
            <w:instrText xml:space="preserve"> CITATION 18 \l 1033 </w:instrText>
          </w:r>
          <w:r w:rsidR="00F16C91" w:rsidRPr="00414BFF">
            <w:fldChar w:fldCharType="separate"/>
          </w:r>
          <w:r w:rsidR="00BE2D24" w:rsidRPr="00414BFF">
            <w:rPr>
              <w:noProof/>
            </w:rPr>
            <w:t>(Hong Kong Trade Development Council, 2018)</w:t>
          </w:r>
          <w:r w:rsidR="00F16C91" w:rsidRPr="00414BFF">
            <w:fldChar w:fldCharType="end"/>
          </w:r>
        </w:sdtContent>
      </w:sdt>
      <w:r w:rsidR="00F16C91" w:rsidRPr="00414BFF">
        <w:t xml:space="preserve"> </w:t>
      </w:r>
      <w:r w:rsidR="00356ABD" w:rsidRPr="00414BFF">
        <w:t xml:space="preserve">Other popular brands like </w:t>
      </w:r>
      <w:proofErr w:type="spellStart"/>
      <w:r w:rsidR="00356ABD" w:rsidRPr="00414BFF">
        <w:t>Shu</w:t>
      </w:r>
      <w:proofErr w:type="spellEnd"/>
      <w:r w:rsidR="00356ABD" w:rsidRPr="00414BFF">
        <w:t xml:space="preserve"> </w:t>
      </w:r>
      <w:proofErr w:type="spellStart"/>
      <w:r w:rsidR="00356ABD" w:rsidRPr="00414BFF">
        <w:t>Uemura</w:t>
      </w:r>
      <w:proofErr w:type="spellEnd"/>
      <w:r w:rsidR="00356ABD" w:rsidRPr="00414BFF">
        <w:t xml:space="preserve">, Chanel, </w:t>
      </w:r>
      <w:proofErr w:type="spellStart"/>
      <w:r w:rsidR="00356ABD" w:rsidRPr="00414BFF">
        <w:t>Laneig</w:t>
      </w:r>
      <w:r w:rsidR="0087267C" w:rsidRPr="00414BFF">
        <w:t>e</w:t>
      </w:r>
      <w:proofErr w:type="spellEnd"/>
      <w:r w:rsidR="0087267C" w:rsidRPr="00414BFF">
        <w:t xml:space="preserve">, </w:t>
      </w:r>
      <w:proofErr w:type="gramStart"/>
      <w:r w:rsidR="0087267C" w:rsidRPr="00414BFF">
        <w:t>Clinique</w:t>
      </w:r>
      <w:proofErr w:type="gramEnd"/>
      <w:r w:rsidR="0087267C" w:rsidRPr="00414BFF">
        <w:t xml:space="preserve"> can</w:t>
      </w:r>
      <w:r w:rsidR="003D062C" w:rsidRPr="00414BFF">
        <w:t xml:space="preserve"> also</w:t>
      </w:r>
      <w:r w:rsidR="0087267C" w:rsidRPr="00414BFF">
        <w:t xml:space="preserve"> be easily</w:t>
      </w:r>
      <w:r w:rsidR="00356ABD" w:rsidRPr="00414BFF">
        <w:t xml:space="preserve"> found in </w:t>
      </w:r>
      <w:r w:rsidR="00745FE7" w:rsidRPr="00414BFF">
        <w:t>big</w:t>
      </w:r>
      <w:r w:rsidR="00356ABD" w:rsidRPr="00414BFF">
        <w:t xml:space="preserve"> shopping malls and the major department stores, e.g. Sogo. </w:t>
      </w:r>
      <w:r w:rsidR="0087267C" w:rsidRPr="00414BFF">
        <w:t>All these global brands</w:t>
      </w:r>
      <w:r w:rsidR="00F16C91" w:rsidRPr="00414BFF">
        <w:t xml:space="preserve"> </w:t>
      </w:r>
      <w:r w:rsidR="00745FE7" w:rsidRPr="00414BFF">
        <w:t xml:space="preserve">naturally </w:t>
      </w:r>
      <w:r w:rsidR="00F16C91" w:rsidRPr="00414BFF">
        <w:t>form a</w:t>
      </w:r>
      <w:r w:rsidR="0087267C" w:rsidRPr="00414BFF">
        <w:t xml:space="preserve"> very</w:t>
      </w:r>
      <w:r w:rsidR="00F16C91" w:rsidRPr="00414BFF">
        <w:t xml:space="preserve"> strong barrier that the new skincare brands hard to enter the local beauty industry. </w:t>
      </w:r>
    </w:p>
    <w:p w:rsidR="008B0BD2" w:rsidRPr="00414BFF" w:rsidRDefault="008B0BD2" w:rsidP="008B0BD2">
      <w:pPr>
        <w:pStyle w:val="TableTittleNew"/>
        <w:ind w:left="-142"/>
      </w:pPr>
      <w:bookmarkStart w:id="14" w:name="_Toc12651760"/>
      <w:r w:rsidRPr="00414BFF">
        <w:t xml:space="preserve">Table </w:t>
      </w:r>
      <w:fldSimple w:instr=" SEQ Table \* ARABIC ">
        <w:r w:rsidR="00853D82" w:rsidRPr="00414BFF">
          <w:rPr>
            <w:noProof/>
          </w:rPr>
          <w:t>1</w:t>
        </w:r>
      </w:fldSimple>
      <w:r w:rsidRPr="00414BFF">
        <w:t>: The Top Beauty Compan</w:t>
      </w:r>
      <w:r w:rsidR="00D958B7" w:rsidRPr="00414BFF">
        <w:t>ies</w:t>
      </w:r>
      <w:r w:rsidRPr="00414BFF">
        <w:t xml:space="preserve"> and </w:t>
      </w:r>
      <w:r w:rsidR="00D958B7" w:rsidRPr="00414BFF">
        <w:t>their</w:t>
      </w:r>
      <w:r w:rsidRPr="00414BFF">
        <w:t xml:space="preserve"> Skincare Brands in Hong Kong</w:t>
      </w:r>
      <w:bookmarkEnd w:id="14"/>
    </w:p>
    <w:tbl>
      <w:tblPr>
        <w:tblStyle w:val="TableGrid"/>
        <w:tblW w:w="0" w:type="auto"/>
        <w:tblLook w:val="04A0" w:firstRow="1" w:lastRow="0" w:firstColumn="1" w:lastColumn="0" w:noHBand="0" w:noVBand="1"/>
      </w:tblPr>
      <w:tblGrid>
        <w:gridCol w:w="2098"/>
        <w:gridCol w:w="7028"/>
      </w:tblGrid>
      <w:tr w:rsidR="00414BFF" w:rsidRPr="00414BFF" w:rsidTr="005C3C86">
        <w:trPr>
          <w:trHeight w:val="583"/>
        </w:trPr>
        <w:tc>
          <w:tcPr>
            <w:tcW w:w="2098" w:type="dxa"/>
            <w:vAlign w:val="bottom"/>
          </w:tcPr>
          <w:p w:rsidR="0045653F" w:rsidRPr="00414BFF" w:rsidRDefault="00D958B7" w:rsidP="00D958B7">
            <w:pPr>
              <w:pStyle w:val="AssignmentBody15space"/>
              <w:jc w:val="center"/>
            </w:pPr>
            <w:r w:rsidRPr="00414BFF">
              <w:t>Companies</w:t>
            </w:r>
            <w:r w:rsidR="0045653F" w:rsidRPr="00414BFF">
              <w:t>/Group</w:t>
            </w:r>
            <w:r w:rsidRPr="00414BFF">
              <w:t>s</w:t>
            </w:r>
          </w:p>
        </w:tc>
        <w:tc>
          <w:tcPr>
            <w:tcW w:w="7028" w:type="dxa"/>
            <w:vAlign w:val="bottom"/>
          </w:tcPr>
          <w:p w:rsidR="0045653F" w:rsidRPr="00414BFF" w:rsidRDefault="0045653F" w:rsidP="005C3C86">
            <w:pPr>
              <w:pStyle w:val="AssignmentBody15space"/>
              <w:jc w:val="center"/>
            </w:pPr>
            <w:r w:rsidRPr="00414BFF">
              <w:t>Brands</w:t>
            </w:r>
          </w:p>
        </w:tc>
      </w:tr>
      <w:tr w:rsidR="00414BFF" w:rsidRPr="00414BFF" w:rsidTr="00703731">
        <w:tc>
          <w:tcPr>
            <w:tcW w:w="2098" w:type="dxa"/>
            <w:vAlign w:val="center"/>
          </w:tcPr>
          <w:p w:rsidR="0045653F" w:rsidRPr="00414BFF" w:rsidRDefault="0045653F" w:rsidP="00703731">
            <w:pPr>
              <w:pStyle w:val="AssignmentBody15space"/>
              <w:jc w:val="center"/>
            </w:pPr>
            <w:r w:rsidRPr="00414BFF">
              <w:t>Unilever</w:t>
            </w:r>
          </w:p>
        </w:tc>
        <w:tc>
          <w:tcPr>
            <w:tcW w:w="7028" w:type="dxa"/>
            <w:vAlign w:val="center"/>
          </w:tcPr>
          <w:p w:rsidR="0045653F" w:rsidRPr="00414BFF" w:rsidRDefault="0045653F" w:rsidP="00703731">
            <w:pPr>
              <w:pStyle w:val="AssignmentBody15space"/>
              <w:jc w:val="center"/>
            </w:pPr>
            <w:r w:rsidRPr="00414BFF">
              <w:rPr>
                <w:noProof/>
              </w:rPr>
              <w:drawing>
                <wp:inline distT="0" distB="0" distL="0" distR="0" wp14:anchorId="3EE86676" wp14:editId="74AF8000">
                  <wp:extent cx="4326038" cy="1168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324128" cy="1167884"/>
                          </a:xfrm>
                          <a:prstGeom prst="rect">
                            <a:avLst/>
                          </a:prstGeom>
                        </pic:spPr>
                      </pic:pic>
                    </a:graphicData>
                  </a:graphic>
                </wp:inline>
              </w:drawing>
            </w:r>
          </w:p>
        </w:tc>
      </w:tr>
      <w:tr w:rsidR="00414BFF" w:rsidRPr="00414BFF" w:rsidTr="00703731">
        <w:trPr>
          <w:trHeight w:val="2559"/>
        </w:trPr>
        <w:tc>
          <w:tcPr>
            <w:tcW w:w="2098" w:type="dxa"/>
            <w:vAlign w:val="center"/>
          </w:tcPr>
          <w:p w:rsidR="0045653F" w:rsidRPr="00414BFF" w:rsidRDefault="00262EF3" w:rsidP="00703731">
            <w:pPr>
              <w:pStyle w:val="AssignmentBody15space"/>
              <w:jc w:val="center"/>
            </w:pPr>
            <w:proofErr w:type="spellStart"/>
            <w:r w:rsidRPr="00414BFF">
              <w:t>L’Oréal</w:t>
            </w:r>
            <w:proofErr w:type="spellEnd"/>
          </w:p>
        </w:tc>
        <w:tc>
          <w:tcPr>
            <w:tcW w:w="7028" w:type="dxa"/>
            <w:vAlign w:val="center"/>
          </w:tcPr>
          <w:p w:rsidR="0045653F" w:rsidRPr="00414BFF" w:rsidRDefault="0045653F" w:rsidP="00703731">
            <w:pPr>
              <w:pStyle w:val="AssignmentBody15space"/>
              <w:jc w:val="center"/>
            </w:pPr>
            <w:r w:rsidRPr="00414BFF">
              <w:rPr>
                <w:noProof/>
              </w:rPr>
              <w:drawing>
                <wp:inline distT="0" distB="0" distL="0" distR="0" wp14:anchorId="1C86387E" wp14:editId="6431FC75">
                  <wp:extent cx="4140200" cy="1439718"/>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140200" cy="1439718"/>
                          </a:xfrm>
                          <a:prstGeom prst="rect">
                            <a:avLst/>
                          </a:prstGeom>
                        </pic:spPr>
                      </pic:pic>
                    </a:graphicData>
                  </a:graphic>
                </wp:inline>
              </w:drawing>
            </w:r>
          </w:p>
        </w:tc>
      </w:tr>
      <w:tr w:rsidR="00414BFF" w:rsidRPr="00414BFF" w:rsidTr="00703731">
        <w:tc>
          <w:tcPr>
            <w:tcW w:w="2098" w:type="dxa"/>
            <w:vAlign w:val="center"/>
          </w:tcPr>
          <w:p w:rsidR="0045653F" w:rsidRPr="00414BFF" w:rsidRDefault="007E050F" w:rsidP="00703731">
            <w:pPr>
              <w:pStyle w:val="AssignmentBody15space"/>
              <w:jc w:val="center"/>
            </w:pPr>
            <w:proofErr w:type="spellStart"/>
            <w:r w:rsidRPr="00414BFF">
              <w:lastRenderedPageBreak/>
              <w:t>Estée</w:t>
            </w:r>
            <w:proofErr w:type="spellEnd"/>
            <w:r w:rsidRPr="00414BFF">
              <w:t xml:space="preserve"> </w:t>
            </w:r>
            <w:r w:rsidR="0045653F" w:rsidRPr="00414BFF">
              <w:t>Lauder</w:t>
            </w:r>
          </w:p>
        </w:tc>
        <w:tc>
          <w:tcPr>
            <w:tcW w:w="7028" w:type="dxa"/>
            <w:vAlign w:val="center"/>
          </w:tcPr>
          <w:p w:rsidR="0045653F" w:rsidRPr="00414BFF" w:rsidRDefault="0045653F" w:rsidP="00703731">
            <w:pPr>
              <w:pStyle w:val="AssignmentBody15space"/>
              <w:jc w:val="center"/>
            </w:pPr>
            <w:r w:rsidRPr="00414BFF">
              <w:rPr>
                <w:noProof/>
              </w:rPr>
              <w:drawing>
                <wp:inline distT="0" distB="0" distL="0" distR="0" wp14:anchorId="3C3A56D4" wp14:editId="2521D30A">
                  <wp:extent cx="4309259" cy="1296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309259" cy="1296000"/>
                          </a:xfrm>
                          <a:prstGeom prst="rect">
                            <a:avLst/>
                          </a:prstGeom>
                        </pic:spPr>
                      </pic:pic>
                    </a:graphicData>
                  </a:graphic>
                </wp:inline>
              </w:drawing>
            </w:r>
          </w:p>
        </w:tc>
      </w:tr>
      <w:tr w:rsidR="00414BFF" w:rsidRPr="00414BFF" w:rsidTr="00703731">
        <w:tc>
          <w:tcPr>
            <w:tcW w:w="2098" w:type="dxa"/>
            <w:vAlign w:val="center"/>
          </w:tcPr>
          <w:p w:rsidR="0045653F" w:rsidRPr="00414BFF" w:rsidRDefault="0045653F" w:rsidP="00703731">
            <w:pPr>
              <w:pStyle w:val="AssignmentBody15space"/>
              <w:jc w:val="center"/>
            </w:pPr>
            <w:r w:rsidRPr="00414BFF">
              <w:t>Shiseido</w:t>
            </w:r>
          </w:p>
        </w:tc>
        <w:tc>
          <w:tcPr>
            <w:tcW w:w="7028" w:type="dxa"/>
            <w:vAlign w:val="center"/>
          </w:tcPr>
          <w:p w:rsidR="0045653F" w:rsidRPr="00414BFF" w:rsidRDefault="0045653F" w:rsidP="00703731">
            <w:pPr>
              <w:pStyle w:val="AssignmentBody15space"/>
              <w:jc w:val="center"/>
              <w:rPr>
                <w:noProof/>
              </w:rPr>
            </w:pPr>
            <w:r w:rsidRPr="00414BFF">
              <w:rPr>
                <w:noProof/>
              </w:rPr>
              <w:drawing>
                <wp:inline distT="0" distB="0" distL="0" distR="0" wp14:anchorId="15BC3567" wp14:editId="70596371">
                  <wp:extent cx="4133850" cy="16954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146186" cy="1700558"/>
                          </a:xfrm>
                          <a:prstGeom prst="rect">
                            <a:avLst/>
                          </a:prstGeom>
                        </pic:spPr>
                      </pic:pic>
                    </a:graphicData>
                  </a:graphic>
                </wp:inline>
              </w:drawing>
            </w:r>
          </w:p>
        </w:tc>
      </w:tr>
    </w:tbl>
    <w:p w:rsidR="007C61D5" w:rsidRPr="00414BFF" w:rsidRDefault="005C3C86" w:rsidP="009951C3">
      <w:pPr>
        <w:pStyle w:val="AssignmentBody15space"/>
        <w:rPr>
          <w:rFonts w:eastAsia="Times New Roman" w:cstheme="minorHAnsi"/>
          <w:szCs w:val="24"/>
        </w:rPr>
      </w:pPr>
      <w:r w:rsidRPr="00414BFF">
        <w:t xml:space="preserve">Source: </w:t>
      </w:r>
      <w:r w:rsidRPr="00414BFF">
        <w:rPr>
          <w:noProof/>
          <w:lang w:val="en-HK"/>
        </w:rPr>
        <w:t>Deloitte (2017)</w:t>
      </w:r>
    </w:p>
    <w:p w:rsidR="003D34AE" w:rsidRPr="00414BFF" w:rsidRDefault="000A7393" w:rsidP="005145DB">
      <w:pPr>
        <w:pStyle w:val="AssignmentBody15space"/>
        <w:rPr>
          <w:highlight w:val="yellow"/>
        </w:rPr>
      </w:pPr>
      <w:r w:rsidRPr="00414BFF">
        <w:t xml:space="preserve">These competitors may have stronger financial </w:t>
      </w:r>
      <w:r w:rsidR="00857C57" w:rsidRPr="00414BFF">
        <w:t>power</w:t>
      </w:r>
      <w:r w:rsidRPr="00414BFF">
        <w:t xml:space="preserve"> that </w:t>
      </w:r>
      <w:r w:rsidR="00AD4FBD" w:rsidRPr="00414BFF">
        <w:t>allow them to</w:t>
      </w:r>
      <w:r w:rsidRPr="00414BFF">
        <w:t xml:space="preserve"> formulate </w:t>
      </w:r>
      <w:r w:rsidR="009C64CC" w:rsidRPr="00414BFF">
        <w:t>much</w:t>
      </w:r>
      <w:r w:rsidRPr="00414BFF">
        <w:t xml:space="preserve"> better ma</w:t>
      </w:r>
      <w:r w:rsidR="00857C57" w:rsidRPr="00414BFF">
        <w:t>r</w:t>
      </w:r>
      <w:r w:rsidRPr="00414BFF">
        <w:t>keting, technological or even customer services strategies to attrac</w:t>
      </w:r>
      <w:r w:rsidR="00857C57" w:rsidRPr="00414BFF">
        <w:t>t same target customers as L’</w:t>
      </w:r>
      <w:r w:rsidR="008637B5" w:rsidRPr="00414BFF">
        <w:t>Occitan</w:t>
      </w:r>
      <w:r w:rsidR="00857C57" w:rsidRPr="00414BFF">
        <w:t>e. They</w:t>
      </w:r>
      <w:r w:rsidR="00F16C91" w:rsidRPr="00414BFF">
        <w:t xml:space="preserve"> may </w:t>
      </w:r>
      <w:r w:rsidR="00857C57" w:rsidRPr="00414BFF">
        <w:t>able to</w:t>
      </w:r>
      <w:r w:rsidR="00F16C91" w:rsidRPr="00414BFF">
        <w:t xml:space="preserve"> devote greater resource</w:t>
      </w:r>
      <w:r w:rsidR="00857C57" w:rsidRPr="00414BFF">
        <w:t>s to</w:t>
      </w:r>
      <w:r w:rsidR="00F16C91" w:rsidRPr="00414BFF">
        <w:t xml:space="preserve"> </w:t>
      </w:r>
      <w:r w:rsidR="00857C57" w:rsidRPr="00414BFF">
        <w:t xml:space="preserve">promote, </w:t>
      </w:r>
      <w:r w:rsidR="00F16C91" w:rsidRPr="00414BFF">
        <w:t xml:space="preserve">develop, sale and support their products than </w:t>
      </w:r>
      <w:r w:rsidR="00857C57" w:rsidRPr="00414BFF">
        <w:t xml:space="preserve">what L’Occitane </w:t>
      </w:r>
      <w:r w:rsidR="00F16C91" w:rsidRPr="00414BFF">
        <w:t>can</w:t>
      </w:r>
      <w:r w:rsidR="00857C57" w:rsidRPr="00414BFF">
        <w:t xml:space="preserve"> do</w:t>
      </w:r>
      <w:r w:rsidR="00F16C91" w:rsidRPr="00414BFF">
        <w:t xml:space="preserve">. As a result, </w:t>
      </w:r>
      <w:r w:rsidR="008637B5" w:rsidRPr="00414BFF">
        <w:t xml:space="preserve">L’Occitane </w:t>
      </w:r>
      <w:r w:rsidR="00F16C91" w:rsidRPr="00414BFF">
        <w:t xml:space="preserve">may not be able to compete effectively in certain of </w:t>
      </w:r>
      <w:r w:rsidR="008637B5" w:rsidRPr="00414BFF">
        <w:t>their target group</w:t>
      </w:r>
      <w:r w:rsidR="00F16C91" w:rsidRPr="00414BFF">
        <w:t xml:space="preserve"> and competitive pressures could </w:t>
      </w:r>
      <w:r w:rsidR="00AD4FBD" w:rsidRPr="00414BFF">
        <w:t xml:space="preserve">finally </w:t>
      </w:r>
      <w:r w:rsidR="00F16C91" w:rsidRPr="00414BFF">
        <w:t xml:space="preserve">affect </w:t>
      </w:r>
      <w:proofErr w:type="spellStart"/>
      <w:r w:rsidR="00AD4FBD" w:rsidRPr="00414BFF">
        <w:t>L’Occitane’s</w:t>
      </w:r>
      <w:proofErr w:type="spellEnd"/>
      <w:r w:rsidR="00AD4FBD" w:rsidRPr="00414BFF">
        <w:t xml:space="preserve"> financial status and business.</w:t>
      </w:r>
    </w:p>
    <w:p w:rsidR="00BA5EBC" w:rsidRPr="00414BFF" w:rsidRDefault="0078431D" w:rsidP="005963B8">
      <w:pPr>
        <w:pStyle w:val="AssignmentHeading"/>
        <w:ind w:left="0" w:firstLine="0"/>
      </w:pPr>
      <w:bookmarkStart w:id="15" w:name="_Toc12649802"/>
      <w:r w:rsidRPr="00414BFF">
        <w:t xml:space="preserve">What </w:t>
      </w:r>
      <w:r w:rsidR="00C03089" w:rsidRPr="00414BFF">
        <w:t xml:space="preserve">is the </w:t>
      </w:r>
      <w:r w:rsidR="004255E1" w:rsidRPr="00414BFF">
        <w:t xml:space="preserve">industrial </w:t>
      </w:r>
      <w:r w:rsidR="00C03089" w:rsidRPr="00414BFF">
        <w:t>trend</w:t>
      </w:r>
      <w:r w:rsidRPr="00414BFF">
        <w:t xml:space="preserve"> in the coming three year</w:t>
      </w:r>
      <w:r w:rsidR="004255E1" w:rsidRPr="00414BFF">
        <w:t>s</w:t>
      </w:r>
      <w:r w:rsidRPr="00414BFF">
        <w:t xml:space="preserve"> in Hong Kong</w:t>
      </w:r>
      <w:r w:rsidR="00C03089" w:rsidRPr="00414BFF">
        <w:t>?</w:t>
      </w:r>
      <w:bookmarkEnd w:id="15"/>
    </w:p>
    <w:p w:rsidR="002F5989" w:rsidRPr="00414BFF" w:rsidRDefault="002B7491" w:rsidP="002F5989">
      <w:pPr>
        <w:pStyle w:val="AssignmentBody15space"/>
        <w:rPr>
          <w:u w:val="single"/>
        </w:rPr>
      </w:pPr>
      <w:r>
        <w:rPr>
          <w:u w:val="single"/>
        </w:rPr>
        <w:t>Sales driver: Convenience</w:t>
      </w:r>
    </w:p>
    <w:p w:rsidR="00136B45" w:rsidRPr="00414BFF" w:rsidRDefault="00136B45" w:rsidP="002F5989">
      <w:pPr>
        <w:pStyle w:val="AssignmentBody15space"/>
      </w:pPr>
      <w:r w:rsidRPr="00414BFF">
        <w:t>C</w:t>
      </w:r>
      <w:r w:rsidR="0078431D" w:rsidRPr="00414BFF">
        <w:t xml:space="preserve">heap </w:t>
      </w:r>
      <w:r w:rsidRPr="00414BFF">
        <w:t xml:space="preserve">and fast </w:t>
      </w:r>
      <w:r w:rsidR="0078431D" w:rsidRPr="00414BFF">
        <w:t xml:space="preserve">delivery and ease of access </w:t>
      </w:r>
      <w:r w:rsidRPr="00414BFF">
        <w:t>became increasingly important to the luxury brands in the skincare industry.</w:t>
      </w:r>
      <w:r w:rsidR="0078431D" w:rsidRPr="00414BFF">
        <w:t xml:space="preserve"> 81% of beauty shoppers use digital prior to or during their shopping journey, </w:t>
      </w:r>
      <w:r w:rsidR="00202EE2" w:rsidRPr="00414BFF">
        <w:t>the</w:t>
      </w:r>
      <w:r w:rsidRPr="00414BFF">
        <w:t xml:space="preserve"> majority reason for this change is “ease”. </w:t>
      </w:r>
      <w:sdt>
        <w:sdtPr>
          <w:id w:val="1415202439"/>
          <w:citation/>
        </w:sdtPr>
        <w:sdtEndPr/>
        <w:sdtContent>
          <w:r w:rsidRPr="00414BFF">
            <w:fldChar w:fldCharType="begin"/>
          </w:r>
          <w:r w:rsidRPr="00414BFF">
            <w:instrText xml:space="preserve"> CITATION Del17 \l 1033 </w:instrText>
          </w:r>
          <w:r w:rsidRPr="00414BFF">
            <w:fldChar w:fldCharType="separate"/>
          </w:r>
          <w:r w:rsidR="00BE2D24" w:rsidRPr="00414BFF">
            <w:rPr>
              <w:noProof/>
            </w:rPr>
            <w:t>(Deloitte, 2017)</w:t>
          </w:r>
          <w:r w:rsidRPr="00414BFF">
            <w:fldChar w:fldCharType="end"/>
          </w:r>
        </w:sdtContent>
      </w:sdt>
    </w:p>
    <w:p w:rsidR="00E779C5" w:rsidRPr="00414BFF" w:rsidRDefault="00136B45" w:rsidP="002F5989">
      <w:pPr>
        <w:pStyle w:val="AssignmentBody15space"/>
      </w:pPr>
      <w:r w:rsidRPr="00414BFF">
        <w:t xml:space="preserve"> To become </w:t>
      </w:r>
      <w:r w:rsidR="0078431D" w:rsidRPr="00414BFF">
        <w:t>convenience</w:t>
      </w:r>
      <w:r w:rsidRPr="00414BFF">
        <w:t xml:space="preserve"> to </w:t>
      </w:r>
      <w:proofErr w:type="spellStart"/>
      <w:r w:rsidRPr="00414BFF">
        <w:t>L’Occitane’s</w:t>
      </w:r>
      <w:proofErr w:type="spellEnd"/>
      <w:r w:rsidRPr="00414BFF">
        <w:t xml:space="preserve"> consumers, the company </w:t>
      </w:r>
      <w:r w:rsidR="00E779C5" w:rsidRPr="00414BFF">
        <w:t>can</w:t>
      </w:r>
      <w:r w:rsidRPr="00414BFF">
        <w:t xml:space="preserve"> establish </w:t>
      </w:r>
      <w:r w:rsidR="0078431D" w:rsidRPr="00414BFF">
        <w:t>easy</w:t>
      </w:r>
      <w:r w:rsidR="0078431D" w:rsidRPr="00414BFF">
        <w:noBreakHyphen/>
        <w:t>to</w:t>
      </w:r>
      <w:r w:rsidR="0078431D" w:rsidRPr="00414BFF">
        <w:noBreakHyphen/>
        <w:t xml:space="preserve">navigate stores </w:t>
      </w:r>
      <w:r w:rsidRPr="00414BFF">
        <w:t xml:space="preserve">in shopping malls, </w:t>
      </w:r>
      <w:r w:rsidR="0078431D" w:rsidRPr="00414BFF">
        <w:t>and</w:t>
      </w:r>
      <w:r w:rsidRPr="00414BFF">
        <w:t xml:space="preserve"> setup an</w:t>
      </w:r>
      <w:r w:rsidR="0078431D" w:rsidRPr="00414BFF">
        <w:t xml:space="preserve"> intuitive website layout</w:t>
      </w:r>
      <w:r w:rsidRPr="00414BFF">
        <w:t>, allow their customers ease of</w:t>
      </w:r>
      <w:r w:rsidR="0078431D" w:rsidRPr="00414BFF">
        <w:t xml:space="preserve"> getting the </w:t>
      </w:r>
      <w:r w:rsidRPr="00414BFF">
        <w:t>precise beauty</w:t>
      </w:r>
      <w:r w:rsidR="0078431D" w:rsidRPr="00414BFF">
        <w:t xml:space="preserve"> advice</w:t>
      </w:r>
      <w:r w:rsidRPr="00414BFF">
        <w:t>s so that assisting them</w:t>
      </w:r>
      <w:r w:rsidR="0078431D" w:rsidRPr="00414BFF">
        <w:t xml:space="preserve"> </w:t>
      </w:r>
      <w:r w:rsidRPr="00414BFF">
        <w:t>quickly making decision, etc.</w:t>
      </w:r>
    </w:p>
    <w:p w:rsidR="002F5989" w:rsidRPr="00414BFF" w:rsidRDefault="0078431D" w:rsidP="002F5989">
      <w:pPr>
        <w:pStyle w:val="AssignmentBody15space"/>
        <w:rPr>
          <w:u w:val="single"/>
        </w:rPr>
      </w:pPr>
      <w:r w:rsidRPr="00414BFF">
        <w:rPr>
          <w:u w:val="single"/>
        </w:rPr>
        <w:t xml:space="preserve">Alternative distribution </w:t>
      </w:r>
    </w:p>
    <w:p w:rsidR="0078431D" w:rsidRPr="00414BFF" w:rsidRDefault="00583A26" w:rsidP="00020C4A">
      <w:pPr>
        <w:pStyle w:val="AssignmentBody15space"/>
      </w:pPr>
      <w:r w:rsidRPr="00414BFF">
        <w:lastRenderedPageBreak/>
        <w:t xml:space="preserve">Consumer Council (2016) (Appendix) showed the penetrating rate of online shopping, currently, in Hong Kong was only 23%.  Compared to the rate of China, 67%, the rate here is extremely low. However, </w:t>
      </w:r>
      <w:proofErr w:type="spellStart"/>
      <w:r w:rsidRPr="00414BFF">
        <w:t>Assersohn</w:t>
      </w:r>
      <w:proofErr w:type="spellEnd"/>
      <w:r w:rsidRPr="00414BFF">
        <w:t xml:space="preserve"> et al. (2018) emphasized that online retail is optimism and it also reflected that the retailers (72% of the market participants) and the landlords (90%) agreed that the sale volume in online shopping market would expand significantly in Hong Kong over the next three years.</w:t>
      </w:r>
      <w:r w:rsidR="0078431D" w:rsidRPr="00414BFF">
        <w:t xml:space="preserve"> </w:t>
      </w:r>
    </w:p>
    <w:p w:rsidR="00436E84" w:rsidRPr="00414BFF" w:rsidRDefault="00436E84" w:rsidP="00020C4A">
      <w:pPr>
        <w:pStyle w:val="AssignmentBody15space"/>
        <w:rPr>
          <w:u w:val="single"/>
        </w:rPr>
      </w:pPr>
      <w:r w:rsidRPr="00414BFF">
        <w:rPr>
          <w:u w:val="single"/>
        </w:rPr>
        <w:t>Systemic shifts</w:t>
      </w:r>
    </w:p>
    <w:p w:rsidR="00F43AAE" w:rsidRPr="00414BFF" w:rsidRDefault="0022502B" w:rsidP="00F43AAE">
      <w:pPr>
        <w:pStyle w:val="AssignmentBody15space"/>
      </w:pPr>
      <w:r w:rsidRPr="00414BFF">
        <w:t xml:space="preserve">According to the report of </w:t>
      </w:r>
      <w:r w:rsidRPr="00414BFF">
        <w:rPr>
          <w:noProof/>
        </w:rPr>
        <w:t xml:space="preserve">Nielsen Holdings plc (2018), natural, </w:t>
      </w:r>
      <w:r w:rsidR="007D409C" w:rsidRPr="00414BFF">
        <w:rPr>
          <w:noProof/>
        </w:rPr>
        <w:t>personal</w:t>
      </w:r>
      <w:r w:rsidRPr="00414BFF">
        <w:rPr>
          <w:noProof/>
        </w:rPr>
        <w:t xml:space="preserve"> and conncted are </w:t>
      </w:r>
      <w:r w:rsidRPr="00414BFF">
        <w:t>three</w:t>
      </w:r>
      <w:r w:rsidR="00F43AAE" w:rsidRPr="00414BFF">
        <w:t xml:space="preserve"> </w:t>
      </w:r>
      <w:r w:rsidRPr="00414BFF">
        <w:t>giant</w:t>
      </w:r>
      <w:r w:rsidR="00F43AAE" w:rsidRPr="00414BFF">
        <w:t xml:space="preserve"> systemic shifts that will </w:t>
      </w:r>
      <w:r w:rsidRPr="00414BFF">
        <w:t xml:space="preserve">definitely </w:t>
      </w:r>
      <w:r w:rsidR="00F43AAE" w:rsidRPr="00414BFF">
        <w:t>redefine the future</w:t>
      </w:r>
      <w:r w:rsidRPr="00414BFF">
        <w:t xml:space="preserve"> trend</w:t>
      </w:r>
      <w:r w:rsidR="00F43AAE" w:rsidRPr="00414BFF">
        <w:t xml:space="preserve"> of the beauty industry. </w:t>
      </w:r>
    </w:p>
    <w:p w:rsidR="00CF3FDB" w:rsidRPr="00414BFF" w:rsidRDefault="007C761A" w:rsidP="007C761A">
      <w:pPr>
        <w:pStyle w:val="AssignmentBody15space"/>
        <w:numPr>
          <w:ilvl w:val="0"/>
          <w:numId w:val="20"/>
        </w:numPr>
        <w:ind w:left="709"/>
      </w:pPr>
      <w:r w:rsidRPr="00414BFF">
        <w:t>Natural</w:t>
      </w:r>
      <w:r w:rsidR="003B0AE3" w:rsidRPr="00414BFF">
        <w:t xml:space="preserve"> - </w:t>
      </w:r>
      <w:r w:rsidRPr="00414BFF">
        <w:t xml:space="preserve">As with organic food and household supplies, more </w:t>
      </w:r>
      <w:r w:rsidR="00CF3FDB" w:rsidRPr="00414BFF">
        <w:t>Hong Kong people are</w:t>
      </w:r>
      <w:r w:rsidRPr="00414BFF">
        <w:t xml:space="preserve"> interested in natural </w:t>
      </w:r>
      <w:r w:rsidR="00CF3FDB" w:rsidRPr="00414BFF">
        <w:t>skincare</w:t>
      </w:r>
      <w:r w:rsidRPr="00414BFF">
        <w:t xml:space="preserve"> products. </w:t>
      </w:r>
    </w:p>
    <w:p w:rsidR="007C761A" w:rsidRPr="00414BFF" w:rsidRDefault="007C761A" w:rsidP="007C761A">
      <w:pPr>
        <w:pStyle w:val="AssignmentBody15space"/>
        <w:numPr>
          <w:ilvl w:val="0"/>
          <w:numId w:val="20"/>
        </w:numPr>
        <w:ind w:left="709"/>
      </w:pPr>
      <w:r w:rsidRPr="00414BFF">
        <w:t xml:space="preserve">Personal </w:t>
      </w:r>
      <w:r w:rsidR="003B0AE3" w:rsidRPr="00414BFF">
        <w:t xml:space="preserve">- </w:t>
      </w:r>
      <w:r w:rsidRPr="00414BFF">
        <w:t>The same shoppers who are redefining what healthier, natural beauty products look like are themselves younger, more racially, culturally and ethnically diverse and cosmopolitan consumers.</w:t>
      </w:r>
    </w:p>
    <w:p w:rsidR="00B947A2" w:rsidRPr="00414BFF" w:rsidRDefault="007C761A" w:rsidP="00CF3FDB">
      <w:pPr>
        <w:pStyle w:val="AssignmentBody15space"/>
        <w:numPr>
          <w:ilvl w:val="0"/>
          <w:numId w:val="20"/>
        </w:numPr>
        <w:ind w:left="709"/>
        <w:rPr>
          <w:rFonts w:hAnsi="Calibri"/>
          <w:b/>
          <w:sz w:val="28"/>
          <w:szCs w:val="24"/>
        </w:rPr>
      </w:pPr>
      <w:r w:rsidRPr="00414BFF">
        <w:t>Connected</w:t>
      </w:r>
      <w:r w:rsidR="003B0AE3" w:rsidRPr="00414BFF">
        <w:t xml:space="preserve"> - </w:t>
      </w:r>
      <w:r w:rsidR="00CF3FDB" w:rsidRPr="00414BFF">
        <w:t>The playbook for building and retaining brand loyalty has been changed. A</w:t>
      </w:r>
      <w:r w:rsidRPr="00414BFF">
        <w:t xml:space="preserve">s </w:t>
      </w:r>
      <w:r w:rsidR="00CF3FDB" w:rsidRPr="00414BFF">
        <w:t>the ease of access to</w:t>
      </w:r>
      <w:r w:rsidRPr="00414BFF">
        <w:t xml:space="preserve"> online </w:t>
      </w:r>
      <w:r w:rsidR="00CF3FDB" w:rsidRPr="00414BFF">
        <w:t>channels for</w:t>
      </w:r>
      <w:r w:rsidRPr="00414BFF">
        <w:t xml:space="preserve"> purchas</w:t>
      </w:r>
      <w:r w:rsidR="00CF3FDB" w:rsidRPr="00414BFF">
        <w:t>ing</w:t>
      </w:r>
      <w:r w:rsidRPr="00414BFF">
        <w:t xml:space="preserve">, the opportunity for </w:t>
      </w:r>
      <w:r w:rsidR="00CF3FDB" w:rsidRPr="00414BFF">
        <w:t xml:space="preserve">connecting between the consumers and </w:t>
      </w:r>
      <w:r w:rsidRPr="00414BFF">
        <w:t xml:space="preserve">retailers is increasing as well. </w:t>
      </w:r>
      <w:r w:rsidR="00B947A2" w:rsidRPr="00414BFF">
        <w:rPr>
          <w:rFonts w:hAnsi="Calibri"/>
        </w:rPr>
        <w:br w:type="page"/>
      </w:r>
    </w:p>
    <w:p w:rsidR="00B947A2" w:rsidRPr="00414BFF" w:rsidRDefault="00B947A2" w:rsidP="00C051F9">
      <w:pPr>
        <w:pStyle w:val="AssignmentHeading"/>
        <w:numPr>
          <w:ilvl w:val="0"/>
          <w:numId w:val="1"/>
        </w:numPr>
        <w:ind w:left="0"/>
        <w:rPr>
          <w:rFonts w:ascii="Calibri" w:hAnsi="Calibri" w:cstheme="minorBidi"/>
        </w:rPr>
      </w:pPr>
      <w:bookmarkStart w:id="16" w:name="_Toc12649803"/>
      <w:r w:rsidRPr="00414BFF">
        <w:rPr>
          <w:rFonts w:hAnsi="Calibri"/>
        </w:rPr>
        <w:lastRenderedPageBreak/>
        <w:t>Market Strategy</w:t>
      </w:r>
      <w:bookmarkEnd w:id="16"/>
    </w:p>
    <w:p w:rsidR="005B0DFD" w:rsidRPr="00414BFF" w:rsidRDefault="005B0DFD" w:rsidP="005B0DFD">
      <w:pPr>
        <w:pStyle w:val="AssignmentBody15space"/>
      </w:pPr>
      <w:r w:rsidRPr="00414BFF">
        <w:t xml:space="preserve">The </w:t>
      </w:r>
      <w:r w:rsidR="00D81057" w:rsidRPr="00414BFF">
        <w:t>key</w:t>
      </w:r>
      <w:r w:rsidRPr="00414BFF">
        <w:t xml:space="preserve"> elements that a company can manage to its advantage for marketing purposes comprise the ‘marketing mix’. The four Ps in the marketing mix are:</w:t>
      </w:r>
      <w:r w:rsidR="00BA0361" w:rsidRPr="00414BFF">
        <w:t xml:space="preserve"> </w:t>
      </w:r>
    </w:p>
    <w:p w:rsidR="00D966C7" w:rsidRPr="00414BFF" w:rsidRDefault="005B0DFD" w:rsidP="005B0DFD">
      <w:pPr>
        <w:pStyle w:val="AssignmentBody15space"/>
        <w:numPr>
          <w:ilvl w:val="0"/>
          <w:numId w:val="28"/>
        </w:numPr>
      </w:pPr>
      <w:r w:rsidRPr="00414BFF">
        <w:t>Product</w:t>
      </w:r>
      <w:r w:rsidR="00D966C7" w:rsidRPr="00414BFF">
        <w:t>, Price, Place &amp; Promotion</w:t>
      </w:r>
      <w:r w:rsidR="00993D16" w:rsidRPr="00414BFF">
        <w:t xml:space="preserve"> (4P)</w:t>
      </w:r>
    </w:p>
    <w:p w:rsidR="005B0DFD" w:rsidRPr="00414BFF" w:rsidRDefault="005B0DFD" w:rsidP="005B0DFD">
      <w:pPr>
        <w:pStyle w:val="AssignmentBody15space"/>
      </w:pPr>
      <w:r w:rsidRPr="00414BFF">
        <w:t xml:space="preserve">The other </w:t>
      </w:r>
      <w:r w:rsidR="00D81057" w:rsidRPr="00414BFF">
        <w:t>main</w:t>
      </w:r>
      <w:r w:rsidRPr="00414BFF">
        <w:t xml:space="preserve"> elements associated with marketing </w:t>
      </w:r>
      <w:r w:rsidR="00D81057" w:rsidRPr="00414BFF">
        <w:t>mix concept</w:t>
      </w:r>
      <w:r w:rsidRPr="00414BFF">
        <w:t xml:space="preserve"> </w:t>
      </w:r>
      <w:proofErr w:type="gramStart"/>
      <w:r w:rsidRPr="00414BFF">
        <w:t>are</w:t>
      </w:r>
      <w:r w:rsidR="001E028D" w:rsidRPr="00414BFF">
        <w:t xml:space="preserve"> </w:t>
      </w:r>
      <w:r w:rsidRPr="00414BFF">
        <w:t>:</w:t>
      </w:r>
      <w:proofErr w:type="gramEnd"/>
    </w:p>
    <w:p w:rsidR="00D81057" w:rsidRPr="00414BFF" w:rsidRDefault="005B0DFD" w:rsidP="00236FE4">
      <w:pPr>
        <w:pStyle w:val="AssignmentBody15space"/>
        <w:numPr>
          <w:ilvl w:val="0"/>
          <w:numId w:val="33"/>
        </w:numPr>
        <w:ind w:left="709"/>
      </w:pPr>
      <w:r w:rsidRPr="00414BFF">
        <w:t>Segmentation</w:t>
      </w:r>
      <w:r w:rsidR="001E028D" w:rsidRPr="00414BFF">
        <w:t xml:space="preserve">, </w:t>
      </w:r>
      <w:r w:rsidR="00D81057" w:rsidRPr="00414BFF">
        <w:t>Target</w:t>
      </w:r>
      <w:r w:rsidR="001E028D" w:rsidRPr="00414BFF">
        <w:t>, Positioning (STP)</w:t>
      </w:r>
      <w:r w:rsidR="00D81057" w:rsidRPr="00414BFF">
        <w:t xml:space="preserve"> </w:t>
      </w:r>
    </w:p>
    <w:p w:rsidR="0021285A" w:rsidRPr="00414BFF" w:rsidRDefault="0021285A" w:rsidP="00D966C7">
      <w:pPr>
        <w:pStyle w:val="AssignmentHeading"/>
        <w:ind w:left="0" w:firstLine="0"/>
      </w:pPr>
      <w:bookmarkStart w:id="17" w:name="_Toc12649804"/>
      <w:r w:rsidRPr="00414BFF">
        <w:t>4P</w:t>
      </w:r>
      <w:bookmarkEnd w:id="17"/>
    </w:p>
    <w:p w:rsidR="0032462F" w:rsidRPr="00414BFF" w:rsidRDefault="0032462F" w:rsidP="0020542A">
      <w:pPr>
        <w:pStyle w:val="AssignmentHeading"/>
        <w:numPr>
          <w:ilvl w:val="2"/>
          <w:numId w:val="1"/>
        </w:numPr>
        <w:ind w:hanging="930"/>
      </w:pPr>
      <w:bookmarkStart w:id="18" w:name="_Toc12649805"/>
      <w:r w:rsidRPr="00414BFF">
        <w:t>Product</w:t>
      </w:r>
      <w:bookmarkEnd w:id="18"/>
    </w:p>
    <w:p w:rsidR="000324E2" w:rsidRPr="00414BFF" w:rsidRDefault="005B1EC8" w:rsidP="0020542A">
      <w:pPr>
        <w:pStyle w:val="AssignmentBody15space"/>
        <w:ind w:left="709"/>
      </w:pPr>
      <w:r w:rsidRPr="00414BFF">
        <w:t>L'Occitane en P</w:t>
      </w:r>
      <w:r w:rsidR="0032462F" w:rsidRPr="00414BFF">
        <w:t xml:space="preserve">rovence </w:t>
      </w:r>
      <w:r w:rsidR="000324E2" w:rsidRPr="00414BFF">
        <w:t>is providing wide range of product</w:t>
      </w:r>
      <w:r w:rsidR="00ED3ECA" w:rsidRPr="00414BFF">
        <w:t>s</w:t>
      </w:r>
      <w:r w:rsidR="000324E2" w:rsidRPr="00414BFF">
        <w:t xml:space="preserve"> from </w:t>
      </w:r>
      <w:r w:rsidRPr="00414BFF">
        <w:t xml:space="preserve">skincare, </w:t>
      </w:r>
      <w:r w:rsidR="0032462F" w:rsidRPr="00414BFF">
        <w:t xml:space="preserve">fragrances, </w:t>
      </w:r>
      <w:r w:rsidR="00ED7E6D" w:rsidRPr="00414BFF">
        <w:t>hair care</w:t>
      </w:r>
      <w:r w:rsidR="0032462F" w:rsidRPr="00414BFF">
        <w:t xml:space="preserve"> and body </w:t>
      </w:r>
      <w:r w:rsidRPr="00414BFF">
        <w:t xml:space="preserve">series </w:t>
      </w:r>
      <w:r w:rsidR="00ED7E6D" w:rsidRPr="00414BFF">
        <w:t>to bath</w:t>
      </w:r>
      <w:r w:rsidR="0032462F" w:rsidRPr="00414BFF">
        <w:t xml:space="preserve"> ranges with a </w:t>
      </w:r>
      <w:r w:rsidRPr="00414BFF">
        <w:t>high standard</w:t>
      </w:r>
      <w:r w:rsidR="00883719" w:rsidRPr="00414BFF">
        <w:t xml:space="preserve"> on qualitative, natural and organic </w:t>
      </w:r>
      <w:r w:rsidR="0032462F" w:rsidRPr="00414BFF">
        <w:t xml:space="preserve">ingredients. </w:t>
      </w:r>
    </w:p>
    <w:p w:rsidR="00ED3ECA" w:rsidRPr="00414BFF" w:rsidRDefault="00ED3ECA" w:rsidP="00F46BF6">
      <w:pPr>
        <w:pStyle w:val="AssignmentBody15space"/>
        <w:ind w:left="709"/>
      </w:pPr>
      <w:r w:rsidRPr="00414BFF">
        <w:t xml:space="preserve">For skincare category, moisturizer is the most frequently purchased category while face mask is the highest spending items. Face serum is not in the top five in terms of penetration, however, </w:t>
      </w:r>
      <w:r w:rsidR="00F46BF6" w:rsidRPr="00414BFF">
        <w:t>because of</w:t>
      </w:r>
      <w:r w:rsidRPr="00414BFF">
        <w:t xml:space="preserve"> high price and higher than</w:t>
      </w:r>
      <w:r w:rsidR="00F46BF6" w:rsidRPr="00414BFF">
        <w:t xml:space="preserve"> average purchase frequency, in terms of spending, face serum is the second largest category. </w:t>
      </w:r>
      <w:r w:rsidR="00F46BF6" w:rsidRPr="00414BFF">
        <w:rPr>
          <w:noProof/>
        </w:rPr>
        <w:t>(L'occitane International S.A., 2018a)</w:t>
      </w:r>
    </w:p>
    <w:p w:rsidR="0021285A" w:rsidRPr="00414BFF" w:rsidRDefault="0021285A" w:rsidP="0020542A">
      <w:pPr>
        <w:pStyle w:val="AssignmentHeading"/>
        <w:numPr>
          <w:ilvl w:val="2"/>
          <w:numId w:val="1"/>
        </w:numPr>
        <w:ind w:hanging="930"/>
      </w:pPr>
      <w:bookmarkStart w:id="19" w:name="_Toc12649806"/>
      <w:r w:rsidRPr="00414BFF">
        <w:t>Price</w:t>
      </w:r>
      <w:bookmarkEnd w:id="19"/>
    </w:p>
    <w:p w:rsidR="0063311E" w:rsidRPr="00414BFF" w:rsidRDefault="0063311E" w:rsidP="0063311E">
      <w:pPr>
        <w:pStyle w:val="AssignmentBody15space"/>
        <w:ind w:left="709"/>
      </w:pPr>
      <w:proofErr w:type="spellStart"/>
      <w:r w:rsidRPr="00414BFF">
        <w:t>L’Occitane’s</w:t>
      </w:r>
      <w:proofErr w:type="spellEnd"/>
      <w:r w:rsidR="0032462F" w:rsidRPr="00414BFF">
        <w:t xml:space="preserve"> products in </w:t>
      </w:r>
      <w:r w:rsidR="00334BD8" w:rsidRPr="00414BFF">
        <w:t>Hong Kong are ranged from HK$295 for a 50</w:t>
      </w:r>
      <w:r w:rsidR="0032462F" w:rsidRPr="00414BFF">
        <w:t xml:space="preserve">ml </w:t>
      </w:r>
      <w:r w:rsidR="00334BD8" w:rsidRPr="00414BFF">
        <w:t>moisturizing cream up to HK$1,500 for a 30ml serum.</w:t>
      </w:r>
      <w:sdt>
        <w:sdtPr>
          <w:id w:val="241300462"/>
          <w:citation/>
        </w:sdtPr>
        <w:sdtEndPr/>
        <w:sdtContent>
          <w:r w:rsidR="00334BD8" w:rsidRPr="00414BFF">
            <w:fldChar w:fldCharType="begin"/>
          </w:r>
          <w:r w:rsidR="00334BD8" w:rsidRPr="00414BFF">
            <w:rPr>
              <w:lang w:val="en-HK"/>
            </w:rPr>
            <w:instrText xml:space="preserve"> CITATION LOc19 \l 15369 </w:instrText>
          </w:r>
          <w:r w:rsidR="00334BD8" w:rsidRPr="00414BFF">
            <w:fldChar w:fldCharType="separate"/>
          </w:r>
          <w:r w:rsidR="00BE2D24" w:rsidRPr="00414BFF">
            <w:rPr>
              <w:noProof/>
              <w:lang w:val="en-HK"/>
            </w:rPr>
            <w:t xml:space="preserve"> (L'Occitane (Far East) Limited, 2019)</w:t>
          </w:r>
          <w:r w:rsidR="00334BD8" w:rsidRPr="00414BFF">
            <w:fldChar w:fldCharType="end"/>
          </w:r>
        </w:sdtContent>
      </w:sdt>
      <w:r w:rsidR="0032462F" w:rsidRPr="00414BFF">
        <w:t xml:space="preserve"> </w:t>
      </w:r>
      <w:r w:rsidR="00334BD8" w:rsidRPr="00414BFF">
        <w:t>It</w:t>
      </w:r>
      <w:r w:rsidR="0032462F" w:rsidRPr="00414BFF">
        <w:t xml:space="preserve"> has a wide </w:t>
      </w:r>
      <w:r w:rsidR="00334BD8" w:rsidRPr="00414BFF">
        <w:t xml:space="preserve">variety </w:t>
      </w:r>
      <w:r w:rsidR="0032462F" w:rsidRPr="00414BFF">
        <w:t xml:space="preserve">of products and </w:t>
      </w:r>
      <w:r w:rsidR="00334BD8" w:rsidRPr="00414BFF">
        <w:t>thus</w:t>
      </w:r>
      <w:r w:rsidR="0032462F" w:rsidRPr="00414BFF">
        <w:t xml:space="preserve"> has products in different ranges with each segment priced differently.</w:t>
      </w:r>
      <w:r w:rsidRPr="00414BFF">
        <w:t xml:space="preserve"> L’Occitane is charging a premium pricing for their products. And it also offers festival discounts and sale on special occasions. </w:t>
      </w:r>
      <w:r w:rsidRPr="00414BFF">
        <w:rPr>
          <w:noProof/>
          <w:lang w:val="en-HK"/>
        </w:rPr>
        <w:t xml:space="preserve">(L'Occitance International S.A., 2018b) </w:t>
      </w:r>
      <w:r w:rsidRPr="00414BFF">
        <w:t xml:space="preserve">Since it is a differentiated brand and because with always loyal customers in the beauty market and L’Occitane is a differentiated brand, it seldom follows a competitive pricing model. </w:t>
      </w:r>
    </w:p>
    <w:p w:rsidR="00A05538" w:rsidRPr="00414BFF" w:rsidRDefault="00334BD8" w:rsidP="00046805">
      <w:pPr>
        <w:pStyle w:val="AssignmentBody15space"/>
        <w:ind w:left="709"/>
      </w:pPr>
      <w:r w:rsidRPr="00414BFF">
        <w:lastRenderedPageBreak/>
        <w:t xml:space="preserve"> </w:t>
      </w:r>
      <w:r w:rsidR="0063311E" w:rsidRPr="00414BFF">
        <w:t xml:space="preserve">It is using psychological pricing strategy in skincare and beauty market in Hong Kong. </w:t>
      </w:r>
      <w:r w:rsidR="00A05538" w:rsidRPr="00414BFF">
        <w:t xml:space="preserve">Many </w:t>
      </w:r>
      <w:r w:rsidR="0063311E" w:rsidRPr="00414BFF">
        <w:t xml:space="preserve">Hong Kong or Chinese </w:t>
      </w:r>
      <w:r w:rsidR="00A05538" w:rsidRPr="00414BFF">
        <w:t xml:space="preserve">consumers use price as </w:t>
      </w:r>
      <w:r w:rsidR="0063311E" w:rsidRPr="00414BFF">
        <w:t>a</w:t>
      </w:r>
      <w:r w:rsidR="00A05538" w:rsidRPr="00414BFF">
        <w:t xml:space="preserve"> </w:t>
      </w:r>
      <w:r w:rsidR="0063311E" w:rsidRPr="00414BFF">
        <w:t xml:space="preserve">products’ quality </w:t>
      </w:r>
      <w:r w:rsidR="00A05538" w:rsidRPr="00414BFF">
        <w:t>indicator. Prestige pricing uses higher prices to promo</w:t>
      </w:r>
      <w:r w:rsidR="0063311E" w:rsidRPr="00414BFF">
        <w:t xml:space="preserve">te the idea of value and status – that is L’Occitane is the global brand with luxury, natural and organic ingredient-based cosmetics and well-being. </w:t>
      </w:r>
    </w:p>
    <w:p w:rsidR="00EF3A67" w:rsidRPr="00414BFF" w:rsidRDefault="0021285A" w:rsidP="0020542A">
      <w:pPr>
        <w:pStyle w:val="AssignmentHeading"/>
        <w:numPr>
          <w:ilvl w:val="2"/>
          <w:numId w:val="1"/>
        </w:numPr>
        <w:ind w:hanging="930"/>
      </w:pPr>
      <w:bookmarkStart w:id="20" w:name="_Toc12649807"/>
      <w:r w:rsidRPr="00414BFF">
        <w:t>Place</w:t>
      </w:r>
      <w:bookmarkEnd w:id="20"/>
      <w:r w:rsidR="00EF3A67" w:rsidRPr="00414BFF">
        <w:t xml:space="preserve"> </w:t>
      </w:r>
    </w:p>
    <w:p w:rsidR="0021285A" w:rsidRPr="00414BFF" w:rsidRDefault="00EF3A67" w:rsidP="00ED7E6D">
      <w:pPr>
        <w:pStyle w:val="AssignmentBody15space"/>
        <w:ind w:left="709"/>
      </w:pPr>
      <w:r w:rsidRPr="00414BFF">
        <w:t>Retail sector for the</w:t>
      </w:r>
      <w:r w:rsidR="00082D11" w:rsidRPr="00414BFF">
        <w:t xml:space="preserve"> sale and distribution for skin</w:t>
      </w:r>
      <w:r w:rsidRPr="00414BFF">
        <w:t xml:space="preserve">care and cosmetics products here in Hong Kong is very sophisticated. </w:t>
      </w:r>
      <w:sdt>
        <w:sdtPr>
          <w:id w:val="-1590926088"/>
          <w:citation/>
        </w:sdtPr>
        <w:sdtEndPr/>
        <w:sdtContent>
          <w:r w:rsidRPr="00414BFF">
            <w:fldChar w:fldCharType="begin"/>
          </w:r>
          <w:r w:rsidRPr="00414BFF">
            <w:instrText xml:space="preserve"> CITATION Hay17 \l 1033 </w:instrText>
          </w:r>
          <w:r w:rsidRPr="00414BFF">
            <w:fldChar w:fldCharType="separate"/>
          </w:r>
          <w:r w:rsidR="00BE2D24" w:rsidRPr="00414BFF">
            <w:rPr>
              <w:noProof/>
            </w:rPr>
            <w:t>(Haydon &amp; Chan, 2017)</w:t>
          </w:r>
          <w:r w:rsidRPr="00414BFF">
            <w:fldChar w:fldCharType="end"/>
          </w:r>
        </w:sdtContent>
      </w:sdt>
      <w:r w:rsidRPr="00414BFF">
        <w:t xml:space="preserve"> The channels include department stores, beauty specialty stores, pharmacy stores, supermarket chains, multi-brand stores, B2C e-Commerce platforms. </w:t>
      </w:r>
    </w:p>
    <w:p w:rsidR="008A3913" w:rsidRPr="00414BFF" w:rsidRDefault="008A3913" w:rsidP="00ED7E6D">
      <w:pPr>
        <w:pStyle w:val="AssignmentBody15space"/>
        <w:ind w:left="709"/>
      </w:pPr>
      <w:r w:rsidRPr="00414BFF">
        <w:t>L’Occitane in Hong Kong is operating</w:t>
      </w:r>
      <w:r w:rsidR="00B34F69" w:rsidRPr="00414BFF">
        <w:t xml:space="preserve"> total</w:t>
      </w:r>
      <w:r w:rsidRPr="00414BFF">
        <w:t xml:space="preserve"> 25 stores - 6 </w:t>
      </w:r>
      <w:r w:rsidR="00B34F69" w:rsidRPr="00414BFF">
        <w:t>of them are</w:t>
      </w:r>
      <w:r w:rsidRPr="00414BFF">
        <w:t xml:space="preserve"> located in Hong Kong side, 9 stores are at New Territories and 10 </w:t>
      </w:r>
      <w:r w:rsidR="00B34F69" w:rsidRPr="00414BFF">
        <w:t>out of 25 are</w:t>
      </w:r>
      <w:r w:rsidRPr="00414BFF">
        <w:t xml:space="preserve"> set up on Kowloon Island. </w:t>
      </w:r>
      <w:sdt>
        <w:sdtPr>
          <w:id w:val="-2095780583"/>
          <w:citation/>
        </w:sdtPr>
        <w:sdtEndPr/>
        <w:sdtContent>
          <w:r w:rsidRPr="00414BFF">
            <w:fldChar w:fldCharType="begin"/>
          </w:r>
          <w:r w:rsidRPr="00414BFF">
            <w:rPr>
              <w:lang w:val="en-HK"/>
            </w:rPr>
            <w:instrText xml:space="preserve"> CITATION LOc19 \l 15369 </w:instrText>
          </w:r>
          <w:r w:rsidRPr="00414BFF">
            <w:fldChar w:fldCharType="separate"/>
          </w:r>
          <w:r w:rsidR="00BE2D24" w:rsidRPr="00414BFF">
            <w:rPr>
              <w:noProof/>
              <w:lang w:val="en-HK"/>
            </w:rPr>
            <w:t>(L'Occitane (Far East) Limited, 2019)</w:t>
          </w:r>
          <w:r w:rsidRPr="00414BFF">
            <w:fldChar w:fldCharType="end"/>
          </w:r>
        </w:sdtContent>
      </w:sdt>
      <w:r w:rsidR="0085794F" w:rsidRPr="00414BFF">
        <w:t xml:space="preserve"> Besides, brick-and-mortar store, customers can purchase its products via </w:t>
      </w:r>
      <w:proofErr w:type="spellStart"/>
      <w:r w:rsidR="0085794F" w:rsidRPr="00414BFF">
        <w:t>L’Occitane’s</w:t>
      </w:r>
      <w:proofErr w:type="spellEnd"/>
      <w:r w:rsidR="0085794F" w:rsidRPr="00414BFF">
        <w:t xml:space="preserve"> websites. All those products from these said medium would be sold to end customers directly which the group state that is “sell-out” category.</w:t>
      </w:r>
      <w:r w:rsidR="001C02E7" w:rsidRPr="00414BFF">
        <w:t xml:space="preserve"> </w:t>
      </w:r>
      <w:r w:rsidR="001C02E7" w:rsidRPr="00414BFF">
        <w:rPr>
          <w:noProof/>
          <w:lang w:val="en-HK"/>
        </w:rPr>
        <w:t>(L'Occitance International S.A., 2018b)</w:t>
      </w:r>
    </w:p>
    <w:p w:rsidR="009126F7" w:rsidRPr="00414BFF" w:rsidRDefault="0002077B" w:rsidP="00F137D7">
      <w:pPr>
        <w:pStyle w:val="AssignmentBody15space"/>
        <w:ind w:left="709"/>
        <w:rPr>
          <w:noProof/>
          <w:lang w:val="en-HK"/>
        </w:rPr>
      </w:pPr>
      <w:r w:rsidRPr="00414BFF">
        <w:t>L’Occitane also sell</w:t>
      </w:r>
      <w:r w:rsidR="00F137D7" w:rsidRPr="00414BFF">
        <w:t>s its products to intermediates which mainly wholesalers, distributors and travel retailers, in which that is “sell-in” category.</w:t>
      </w:r>
      <w:r w:rsidR="004944AC" w:rsidRPr="00414BFF">
        <w:t xml:space="preserve"> </w:t>
      </w:r>
      <w:r w:rsidR="004944AC" w:rsidRPr="00414BFF">
        <w:rPr>
          <w:noProof/>
          <w:lang w:val="en-HK"/>
        </w:rPr>
        <w:t>(L'Occitance International S.A., 2018b)</w:t>
      </w:r>
    </w:p>
    <w:p w:rsidR="00C310D8" w:rsidRPr="00414BFF" w:rsidRDefault="00082D11" w:rsidP="00082D11">
      <w:pPr>
        <w:pStyle w:val="AssignmentBody15space"/>
        <w:ind w:left="709"/>
      </w:pPr>
      <w:r w:rsidRPr="00414BFF">
        <w:t>Intensive distribution is usually used by fast-moving consumer goods (FMCG) manufacturers and convenience goods manufacturers.</w:t>
      </w:r>
      <w:r w:rsidR="00F71AB5" w:rsidRPr="00414BFF">
        <w:t xml:space="preserve"> </w:t>
      </w:r>
      <w:r w:rsidR="00C310D8" w:rsidRPr="00414BFF">
        <w:rPr>
          <w:noProof/>
          <w:lang w:val="en-HK"/>
        </w:rPr>
        <w:t>(Keller &amp; Kotler, 2009)</w:t>
      </w:r>
      <w:r w:rsidRPr="00414BFF">
        <w:t xml:space="preserve"> </w:t>
      </w:r>
      <w:r w:rsidR="00F71AB5" w:rsidRPr="00414BFF">
        <w:t>L’Occitane in Hong Kong is using intensive distribution strategy. In this small region, 1,106 square kilometer</w:t>
      </w:r>
      <w:r w:rsidR="00C310D8" w:rsidRPr="00414BFF">
        <w:t>s</w:t>
      </w:r>
      <w:r w:rsidR="00F71AB5" w:rsidRPr="00414BFF">
        <w:t>, it is operating 25 stores within 1,106 square kilometers, i.e. around 44 square kilometer</w:t>
      </w:r>
      <w:r w:rsidR="00C310D8" w:rsidRPr="00414BFF">
        <w:t xml:space="preserve">s would have one L’Occitane store. Whereas, </w:t>
      </w:r>
      <w:r w:rsidR="0064314E" w:rsidRPr="00414BFF">
        <w:t>there is around 48,715square kilometers would have on stores in China that have 197 stores in 9.5</w:t>
      </w:r>
      <w:r w:rsidR="00F00752" w:rsidRPr="00414BFF">
        <w:t xml:space="preserve"> </w:t>
      </w:r>
      <w:r w:rsidR="0064314E" w:rsidRPr="00414BFF">
        <w:t>million square kilometers.</w:t>
      </w:r>
      <w:r w:rsidR="00C310D8" w:rsidRPr="00414BFF">
        <w:t xml:space="preserve"> </w:t>
      </w:r>
      <w:sdt>
        <w:sdtPr>
          <w:id w:val="1941485981"/>
          <w:citation/>
        </w:sdtPr>
        <w:sdtEndPr/>
        <w:sdtContent>
          <w:r w:rsidR="00F57755" w:rsidRPr="00414BFF">
            <w:fldChar w:fldCharType="begin"/>
          </w:r>
          <w:r w:rsidR="00F57755" w:rsidRPr="00414BFF">
            <w:rPr>
              <w:lang w:val="en-HK"/>
            </w:rPr>
            <w:instrText xml:space="preserve"> CITATION Sta191 \l 15369 </w:instrText>
          </w:r>
          <w:r w:rsidR="00F57755" w:rsidRPr="00414BFF">
            <w:fldChar w:fldCharType="separate"/>
          </w:r>
          <w:r w:rsidR="00BE2D24" w:rsidRPr="00414BFF">
            <w:rPr>
              <w:noProof/>
              <w:lang w:val="en-HK"/>
            </w:rPr>
            <w:t>(Statista, 2019)</w:t>
          </w:r>
          <w:r w:rsidR="00F57755" w:rsidRPr="00414BFF">
            <w:fldChar w:fldCharType="end"/>
          </w:r>
        </w:sdtContent>
      </w:sdt>
    </w:p>
    <w:p w:rsidR="00082D11" w:rsidRPr="00414BFF" w:rsidRDefault="00082D11" w:rsidP="00082D11">
      <w:pPr>
        <w:pStyle w:val="AssignmentBody15space"/>
        <w:ind w:left="709"/>
      </w:pPr>
      <w:r w:rsidRPr="00414BFF">
        <w:t xml:space="preserve">Intensive distribution </w:t>
      </w:r>
      <w:r w:rsidR="00F00752" w:rsidRPr="00414BFF">
        <w:t xml:space="preserve">helps L’Occitane </w:t>
      </w:r>
      <w:r w:rsidRPr="00414BFF">
        <w:t>stock</w:t>
      </w:r>
      <w:r w:rsidR="00F00752" w:rsidRPr="00414BFF">
        <w:t>ing</w:t>
      </w:r>
      <w:r w:rsidRPr="00414BFF">
        <w:t xml:space="preserve"> their products in</w:t>
      </w:r>
      <w:r w:rsidR="00F00752" w:rsidRPr="00414BFF">
        <w:t xml:space="preserve"> the maximum number of outlets and </w:t>
      </w:r>
      <w:r w:rsidRPr="00414BFF">
        <w:t xml:space="preserve">that maximum exposure at point of </w:t>
      </w:r>
      <w:r w:rsidR="00F00752" w:rsidRPr="00414BFF">
        <w:t xml:space="preserve">sale. This will boost </w:t>
      </w:r>
      <w:r w:rsidR="002672DF" w:rsidRPr="00414BFF">
        <w:lastRenderedPageBreak/>
        <w:t xml:space="preserve">revenue for the company, enrich </w:t>
      </w:r>
      <w:r w:rsidR="004255E1" w:rsidRPr="00414BFF">
        <w:t>the product</w:t>
      </w:r>
      <w:r w:rsidR="002672DF" w:rsidRPr="00414BFF">
        <w:t xml:space="preserve"> awareness and pushing for impulse buying.</w:t>
      </w:r>
    </w:p>
    <w:p w:rsidR="0032462F" w:rsidRPr="00414BFF" w:rsidRDefault="0032462F" w:rsidP="0055461C">
      <w:pPr>
        <w:pStyle w:val="AssignmentHeading"/>
        <w:numPr>
          <w:ilvl w:val="2"/>
          <w:numId w:val="1"/>
        </w:numPr>
        <w:ind w:left="709" w:firstLine="0"/>
      </w:pPr>
      <w:bookmarkStart w:id="21" w:name="_Toc12649808"/>
      <w:r w:rsidRPr="00414BFF">
        <w:t>Promotion</w:t>
      </w:r>
      <w:bookmarkEnd w:id="21"/>
    </w:p>
    <w:p w:rsidR="00966EAA" w:rsidRPr="00414BFF" w:rsidRDefault="00966EAA" w:rsidP="00966EAA">
      <w:pPr>
        <w:pStyle w:val="AssignmentBody15space"/>
        <w:ind w:left="709"/>
      </w:pPr>
      <w:r w:rsidRPr="00414BFF">
        <w:t>In the marketing mix, promotion is a key element because products do not sell themselves instead they have to be promoted. (</w:t>
      </w:r>
      <w:r w:rsidRPr="00414BFF">
        <w:rPr>
          <w:noProof/>
          <w:lang w:val="en-HK"/>
        </w:rPr>
        <w:t>Keller &amp; Kotler, 2009)</w:t>
      </w:r>
    </w:p>
    <w:p w:rsidR="00366502" w:rsidRPr="00414BFF" w:rsidRDefault="0032462F" w:rsidP="009B3393">
      <w:pPr>
        <w:pStyle w:val="AssignmentBody15space"/>
        <w:ind w:left="709"/>
      </w:pPr>
      <w:r w:rsidRPr="00414BFF">
        <w:t>L'Occitane focuses on a wide range of media coverage</w:t>
      </w:r>
      <w:r w:rsidR="00676790" w:rsidRPr="00414BFF">
        <w:t xml:space="preserve"> includes magazine advertisement in fashion magazines</w:t>
      </w:r>
      <w:r w:rsidR="000A095A" w:rsidRPr="00414BFF">
        <w:t>, e.g.</w:t>
      </w:r>
      <w:r w:rsidR="000A095A" w:rsidRPr="00414BFF">
        <w:rPr>
          <w:rFonts w:hint="eastAsia"/>
        </w:rPr>
        <w:t xml:space="preserve"> Marie Claire.</w:t>
      </w:r>
      <w:r w:rsidRPr="00414BFF">
        <w:t xml:space="preserve"> </w:t>
      </w:r>
      <w:r w:rsidR="000A095A" w:rsidRPr="00414BFF">
        <w:rPr>
          <w:rFonts w:hint="eastAsia"/>
        </w:rPr>
        <w:t>L</w:t>
      </w:r>
      <w:r w:rsidR="000A095A" w:rsidRPr="00414BFF">
        <w:t>’</w:t>
      </w:r>
      <w:r w:rsidR="000A095A" w:rsidRPr="00414BFF">
        <w:rPr>
          <w:rFonts w:hint="eastAsia"/>
        </w:rPr>
        <w:t>Occitane</w:t>
      </w:r>
      <w:r w:rsidR="00366502" w:rsidRPr="00414BFF">
        <w:t xml:space="preserve"> start</w:t>
      </w:r>
      <w:r w:rsidR="000A095A" w:rsidRPr="00414BFF">
        <w:rPr>
          <w:rFonts w:hint="eastAsia"/>
        </w:rPr>
        <w:t>ed</w:t>
      </w:r>
      <w:r w:rsidR="00366502" w:rsidRPr="00414BFF">
        <w:t xml:space="preserve"> using mobile</w:t>
      </w:r>
      <w:r w:rsidR="0090137D" w:rsidRPr="00414BFF">
        <w:t xml:space="preserve"> </w:t>
      </w:r>
      <w:r w:rsidR="00366502" w:rsidRPr="00414BFF">
        <w:t>marketing strategy to promote its brand in Hong Kong in order to drive brand awareness and customer</w:t>
      </w:r>
      <w:r w:rsidR="0090137D" w:rsidRPr="00414BFF">
        <w:t xml:space="preserve"> interaction</w:t>
      </w:r>
      <w:r w:rsidR="00676790" w:rsidRPr="00414BFF">
        <w:t>.</w:t>
      </w:r>
      <w:r w:rsidR="002476E0" w:rsidRPr="00414BFF">
        <w:rPr>
          <w:rFonts w:hint="eastAsia"/>
        </w:rPr>
        <w:t xml:space="preserve"> </w:t>
      </w:r>
      <w:r w:rsidR="002476E0" w:rsidRPr="00414BFF">
        <w:t>The company</w:t>
      </w:r>
      <w:r w:rsidR="000A095A" w:rsidRPr="00414BFF">
        <w:rPr>
          <w:rFonts w:hint="eastAsia"/>
        </w:rPr>
        <w:t xml:space="preserve"> </w:t>
      </w:r>
      <w:r w:rsidR="000A095A" w:rsidRPr="00414BFF">
        <w:t>has</w:t>
      </w:r>
      <w:r w:rsidR="000A095A" w:rsidRPr="00414BFF">
        <w:rPr>
          <w:rFonts w:hint="eastAsia"/>
        </w:rPr>
        <w:t xml:space="preserve"> its Facebook website, </w:t>
      </w:r>
      <w:r w:rsidR="000A095A" w:rsidRPr="00414BFF">
        <w:rPr>
          <w:lang w:eastAsia="zh-HK"/>
        </w:rPr>
        <w:t xml:space="preserve">Instagram, and YouTube site. From there, </w:t>
      </w:r>
      <w:r w:rsidR="002476E0" w:rsidRPr="00414BFF">
        <w:rPr>
          <w:lang w:eastAsia="zh-HK"/>
        </w:rPr>
        <w:t>a lot of up-to-date products and promotional programs are posted on the sites.</w:t>
      </w:r>
      <w:r w:rsidR="002476E0" w:rsidRPr="00414BFF">
        <w:t xml:space="preserve"> However, L’Occitane does not have its own company Apps. </w:t>
      </w:r>
    </w:p>
    <w:p w:rsidR="00366502" w:rsidRPr="00414BFF" w:rsidRDefault="00D966C7" w:rsidP="00366502">
      <w:pPr>
        <w:pStyle w:val="AssignmentBody15space"/>
        <w:ind w:left="709"/>
        <w:rPr>
          <w:highlight w:val="yellow"/>
        </w:rPr>
      </w:pPr>
      <w:r w:rsidRPr="00414BFF">
        <w:t>Sales promotion means offeri</w:t>
      </w:r>
      <w:r w:rsidR="00366502" w:rsidRPr="00414BFF">
        <w:t xml:space="preserve">ng customers with an incentive </w:t>
      </w:r>
      <w:r w:rsidRPr="00414BFF">
        <w:t xml:space="preserve">after purchasing and expressed in cash or in other format. </w:t>
      </w:r>
      <w:r w:rsidR="002476E0" w:rsidRPr="00414BFF">
        <w:t>L’Occitane in Hong Kong has customer</w:t>
      </w:r>
      <w:r w:rsidRPr="00414BFF">
        <w:t xml:space="preserve"> program, customers gain points after their purchases and the points would be used as money for their next visit.</w:t>
      </w:r>
    </w:p>
    <w:p w:rsidR="00BA5EBC" w:rsidRPr="00414BFF" w:rsidRDefault="001E028D" w:rsidP="0020542A">
      <w:pPr>
        <w:pStyle w:val="AssignmentHeading"/>
        <w:ind w:left="851"/>
      </w:pPr>
      <w:bookmarkStart w:id="22" w:name="_Toc12649809"/>
      <w:proofErr w:type="spellStart"/>
      <w:r w:rsidRPr="00414BFF">
        <w:t>L’Occitane’s</w:t>
      </w:r>
      <w:proofErr w:type="spellEnd"/>
      <w:r w:rsidR="00BA5EBC" w:rsidRPr="00414BFF">
        <w:t xml:space="preserve"> STP</w:t>
      </w:r>
      <w:bookmarkEnd w:id="22"/>
      <w:r w:rsidR="00D7187F" w:rsidRPr="00414BFF">
        <w:t xml:space="preserve"> </w:t>
      </w:r>
    </w:p>
    <w:p w:rsidR="00B64AEE" w:rsidRPr="00414BFF" w:rsidRDefault="00B64AEE" w:rsidP="002F0F53">
      <w:pPr>
        <w:pStyle w:val="AssignmentHeading"/>
        <w:numPr>
          <w:ilvl w:val="2"/>
          <w:numId w:val="1"/>
        </w:numPr>
        <w:ind w:left="709" w:firstLine="0"/>
      </w:pPr>
      <w:bookmarkStart w:id="23" w:name="_Toc12649810"/>
      <w:r w:rsidRPr="00414BFF">
        <w:rPr>
          <w:rFonts w:hint="eastAsia"/>
        </w:rPr>
        <w:t>S</w:t>
      </w:r>
      <w:r w:rsidRPr="00414BFF">
        <w:t>egment</w:t>
      </w:r>
      <w:bookmarkEnd w:id="23"/>
      <w:r w:rsidR="00EB260D">
        <w:t>ation</w:t>
      </w:r>
    </w:p>
    <w:p w:rsidR="001A0B75" w:rsidRPr="00414BFF" w:rsidRDefault="00B64AEE" w:rsidP="002F0F53">
      <w:pPr>
        <w:pStyle w:val="AssignmentBody15space"/>
        <w:ind w:left="851"/>
      </w:pPr>
      <w:r w:rsidRPr="00414BFF">
        <w:t>A market segment is</w:t>
      </w:r>
      <w:r w:rsidR="009A5870" w:rsidRPr="00414BFF">
        <w:t xml:space="preserve"> referring </w:t>
      </w:r>
      <w:r w:rsidRPr="00414BFF">
        <w:t xml:space="preserve">a group of customers </w:t>
      </w:r>
      <w:r w:rsidR="009A5870" w:rsidRPr="00414BFF">
        <w:t xml:space="preserve">that they are </w:t>
      </w:r>
      <w:r w:rsidRPr="00414BFF">
        <w:t xml:space="preserve">sharing </w:t>
      </w:r>
      <w:r w:rsidR="009A5870" w:rsidRPr="00414BFF">
        <w:t>certain wants or needs. S</w:t>
      </w:r>
      <w:r w:rsidRPr="00414BFF">
        <w:t xml:space="preserve">egmentation divides the </w:t>
      </w:r>
      <w:r w:rsidR="009A5870" w:rsidRPr="00414BFF">
        <w:t xml:space="preserve">existing entire </w:t>
      </w:r>
      <w:r w:rsidRPr="00414BFF">
        <w:t xml:space="preserve">market into segments that can be targeted with </w:t>
      </w:r>
      <w:r w:rsidR="009A5870" w:rsidRPr="00414BFF">
        <w:t>particular marketed and designed</w:t>
      </w:r>
      <w:r w:rsidRPr="00414BFF">
        <w:t xml:space="preserve"> products and that can form the basis for positioning the product in the market.</w:t>
      </w:r>
      <w:r w:rsidR="001A0B75" w:rsidRPr="00414BFF">
        <w:t xml:space="preserve"> </w:t>
      </w:r>
      <w:r w:rsidR="00C97FD8" w:rsidRPr="00414BFF">
        <w:t xml:space="preserve">Segmentation </w:t>
      </w:r>
      <w:r w:rsidR="00FE3135" w:rsidRPr="00414BFF">
        <w:t>brings the company’s benefits that directing the marketing policies and plans to retain the focus on particular marketing opportunities</w:t>
      </w:r>
      <w:r w:rsidR="00C97FD8" w:rsidRPr="00414BFF">
        <w:t xml:space="preserve"> and to develop an appropriate marketing mix</w:t>
      </w:r>
      <w:r w:rsidR="001A0B75" w:rsidRPr="00414BFF">
        <w:t xml:space="preserve"> and allocate the company’s resources</w:t>
      </w:r>
      <w:r w:rsidR="00C97FD8" w:rsidRPr="00414BFF">
        <w:t xml:space="preserve"> that fit in </w:t>
      </w:r>
      <w:r w:rsidR="001A0B75" w:rsidRPr="00414BFF">
        <w:t>assigned market segments’ requirements.</w:t>
      </w:r>
      <w:r w:rsidR="00FE3135" w:rsidRPr="00414BFF">
        <w:t xml:space="preserve"> </w:t>
      </w:r>
      <w:sdt>
        <w:sdtPr>
          <w:id w:val="1933693451"/>
          <w:citation/>
        </w:sdtPr>
        <w:sdtEndPr/>
        <w:sdtContent>
          <w:r w:rsidR="00FE3135" w:rsidRPr="00414BFF">
            <w:fldChar w:fldCharType="begin"/>
          </w:r>
          <w:r w:rsidR="00FE3135" w:rsidRPr="00414BFF">
            <w:rPr>
              <w:lang w:val="en-HK"/>
            </w:rPr>
            <w:instrText xml:space="preserve">CITATION Mat16 \l 15369 </w:instrText>
          </w:r>
          <w:r w:rsidR="00FE3135" w:rsidRPr="00414BFF">
            <w:fldChar w:fldCharType="separate"/>
          </w:r>
          <w:r w:rsidR="00BE2D24" w:rsidRPr="00414BFF">
            <w:rPr>
              <w:noProof/>
              <w:lang w:val="en-HK"/>
            </w:rPr>
            <w:t>(Matić &amp; Puh, 2016)</w:t>
          </w:r>
          <w:r w:rsidR="00FE3135" w:rsidRPr="00414BFF">
            <w:fldChar w:fldCharType="end"/>
          </w:r>
        </w:sdtContent>
      </w:sdt>
    </w:p>
    <w:p w:rsidR="00FA6F3A" w:rsidRPr="00414BFF" w:rsidRDefault="003D3E1C" w:rsidP="002F0F53">
      <w:pPr>
        <w:pStyle w:val="AssignmentHeading"/>
        <w:numPr>
          <w:ilvl w:val="2"/>
          <w:numId w:val="1"/>
        </w:numPr>
        <w:ind w:left="709" w:firstLine="0"/>
      </w:pPr>
      <w:bookmarkStart w:id="24" w:name="_Toc12649811"/>
      <w:r w:rsidRPr="00414BFF">
        <w:t>Positioning</w:t>
      </w:r>
      <w:bookmarkEnd w:id="24"/>
    </w:p>
    <w:p w:rsidR="00B64AEE" w:rsidRPr="00414BFF" w:rsidRDefault="00B64AEE" w:rsidP="002F0F53">
      <w:pPr>
        <w:pStyle w:val="AssignmentBody15space"/>
        <w:ind w:left="709"/>
      </w:pPr>
      <w:r w:rsidRPr="00414BFF">
        <w:lastRenderedPageBreak/>
        <w:t xml:space="preserve">Positioning is the process of reaching market segments. It </w:t>
      </w:r>
      <w:r w:rsidR="003D3E1C" w:rsidRPr="00414BFF">
        <w:t>differentiates</w:t>
      </w:r>
      <w:r w:rsidRPr="00414BFF">
        <w:t xml:space="preserve"> </w:t>
      </w:r>
      <w:r w:rsidR="003D3E1C" w:rsidRPr="00414BFF">
        <w:t>their</w:t>
      </w:r>
      <w:r w:rsidRPr="00414BFF">
        <w:t xml:space="preserve"> product</w:t>
      </w:r>
      <w:r w:rsidR="003D3E1C" w:rsidRPr="00414BFF">
        <w:t>s</w:t>
      </w:r>
      <w:r w:rsidRPr="00414BFF">
        <w:t xml:space="preserve"> </w:t>
      </w:r>
      <w:r w:rsidR="003D3E1C" w:rsidRPr="00414BFF">
        <w:t>(</w:t>
      </w:r>
      <w:r w:rsidRPr="00414BFF">
        <w:t>or service</w:t>
      </w:r>
      <w:r w:rsidR="003D3E1C" w:rsidRPr="00414BFF">
        <w:t>)</w:t>
      </w:r>
      <w:r w:rsidRPr="00414BFF">
        <w:t xml:space="preserve"> from its competitors </w:t>
      </w:r>
      <w:r w:rsidR="003D3E1C" w:rsidRPr="00414BFF">
        <w:t>in order that</w:t>
      </w:r>
      <w:r w:rsidRPr="00414BFF">
        <w:t xml:space="preserve"> </w:t>
      </w:r>
      <w:r w:rsidR="003D3E1C" w:rsidRPr="00414BFF">
        <w:t>the brand</w:t>
      </w:r>
      <w:r w:rsidRPr="00414BFF">
        <w:t xml:space="preserve"> becomes the preferred </w:t>
      </w:r>
      <w:r w:rsidR="003D3E1C" w:rsidRPr="00414BFF">
        <w:t>choice</w:t>
      </w:r>
      <w:r w:rsidRPr="00414BFF">
        <w:t xml:space="preserve"> in defined </w:t>
      </w:r>
      <w:r w:rsidR="003D3E1C" w:rsidRPr="00414BFF">
        <w:t xml:space="preserve">market </w:t>
      </w:r>
      <w:r w:rsidRPr="00414BFF">
        <w:t xml:space="preserve">segments. Positioning can focus on new brands but </w:t>
      </w:r>
      <w:r w:rsidR="002C6819" w:rsidRPr="00414BFF">
        <w:t xml:space="preserve">some companies encounter </w:t>
      </w:r>
      <w:r w:rsidRPr="00414BFF">
        <w:t>repositioning existing brands.</w:t>
      </w:r>
      <w:r w:rsidR="002C6819" w:rsidRPr="00414BFF">
        <w:t xml:space="preserve"> </w:t>
      </w:r>
      <w:sdt>
        <w:sdtPr>
          <w:id w:val="1291945635"/>
          <w:citation/>
        </w:sdtPr>
        <w:sdtEndPr/>
        <w:sdtContent>
          <w:r w:rsidR="002C6819" w:rsidRPr="00414BFF">
            <w:fldChar w:fldCharType="begin"/>
          </w:r>
          <w:r w:rsidR="002C6819" w:rsidRPr="00414BFF">
            <w:rPr>
              <w:lang w:val="en-HK"/>
            </w:rPr>
            <w:instrText xml:space="preserve">CITATION Mat16 \l 15369 </w:instrText>
          </w:r>
          <w:r w:rsidR="002C6819" w:rsidRPr="00414BFF">
            <w:fldChar w:fldCharType="separate"/>
          </w:r>
          <w:r w:rsidR="00BE2D24" w:rsidRPr="00414BFF">
            <w:rPr>
              <w:noProof/>
              <w:lang w:val="en-HK"/>
            </w:rPr>
            <w:t>(Matić &amp; Puh, 2016)</w:t>
          </w:r>
          <w:r w:rsidR="002C6819" w:rsidRPr="00414BFF">
            <w:fldChar w:fldCharType="end"/>
          </w:r>
        </w:sdtContent>
      </w:sdt>
      <w:r w:rsidR="002C6819" w:rsidRPr="00414BFF">
        <w:t xml:space="preserve"> Positioning is a means to ensure the company is achieving marketing objectives by evolving its right product at the right price in the right market segment.</w:t>
      </w:r>
    </w:p>
    <w:p w:rsidR="00F13849" w:rsidRPr="00414BFF" w:rsidRDefault="00F13849" w:rsidP="002F0F53">
      <w:pPr>
        <w:pStyle w:val="AssignmentHeading"/>
        <w:numPr>
          <w:ilvl w:val="2"/>
          <w:numId w:val="1"/>
        </w:numPr>
        <w:ind w:left="709" w:firstLine="0"/>
      </w:pPr>
      <w:bookmarkStart w:id="25" w:name="_Toc12649812"/>
      <w:r w:rsidRPr="00414BFF">
        <w:t>Target</w:t>
      </w:r>
      <w:r w:rsidR="001F66E6" w:rsidRPr="00414BFF">
        <w:t>ing</w:t>
      </w:r>
      <w:bookmarkEnd w:id="25"/>
    </w:p>
    <w:p w:rsidR="00DA11FF" w:rsidRPr="00414BFF" w:rsidRDefault="00F13849" w:rsidP="002F0F53">
      <w:pPr>
        <w:pStyle w:val="AssignmentBody15space"/>
        <w:ind w:left="709"/>
      </w:pPr>
      <w:r w:rsidRPr="00414BFF">
        <w:t xml:space="preserve">Target marketing is the process of </w:t>
      </w:r>
      <w:r w:rsidR="001F66E6" w:rsidRPr="00414BFF">
        <w:t xml:space="preserve">determine </w:t>
      </w:r>
      <w:r w:rsidRPr="00414BFF">
        <w:t xml:space="preserve">which segments of the market </w:t>
      </w:r>
      <w:r w:rsidR="001F66E6" w:rsidRPr="00414BFF">
        <w:t xml:space="preserve">will </w:t>
      </w:r>
      <w:r w:rsidRPr="00414BFF">
        <w:t>provide the best opportunities for the company.</w:t>
      </w:r>
      <w:r w:rsidR="001F66E6" w:rsidRPr="00414BFF">
        <w:t xml:space="preserve"> It helps the company to</w:t>
      </w:r>
      <w:r w:rsidR="00DA11FF" w:rsidRPr="00414BFF">
        <w:t xml:space="preserve"> identify the </w:t>
      </w:r>
      <w:r w:rsidR="00485862" w:rsidRPr="00414BFF">
        <w:t xml:space="preserve">marketing </w:t>
      </w:r>
      <w:r w:rsidR="00DA11FF" w:rsidRPr="00414BFF">
        <w:t xml:space="preserve">direction in accordance with its understanding of market segmentation. </w:t>
      </w:r>
      <w:sdt>
        <w:sdtPr>
          <w:id w:val="1883440788"/>
          <w:citation/>
        </w:sdtPr>
        <w:sdtEndPr/>
        <w:sdtContent>
          <w:r w:rsidR="00485862" w:rsidRPr="00414BFF">
            <w:fldChar w:fldCharType="begin"/>
          </w:r>
          <w:r w:rsidR="00485862" w:rsidRPr="00414BFF">
            <w:rPr>
              <w:lang w:val="en-HK"/>
            </w:rPr>
            <w:instrText xml:space="preserve">CITATION Mat16 \l 15369 </w:instrText>
          </w:r>
          <w:r w:rsidR="00485862" w:rsidRPr="00414BFF">
            <w:fldChar w:fldCharType="separate"/>
          </w:r>
          <w:r w:rsidR="00BE2D24" w:rsidRPr="00414BFF">
            <w:rPr>
              <w:noProof/>
              <w:lang w:val="en-HK"/>
            </w:rPr>
            <w:t>(Matić &amp; Puh, 2016)</w:t>
          </w:r>
          <w:r w:rsidR="00485862" w:rsidRPr="00414BFF">
            <w:fldChar w:fldCharType="end"/>
          </w:r>
        </w:sdtContent>
      </w:sdt>
    </w:p>
    <w:p w:rsidR="001D195A" w:rsidRPr="00414BFF" w:rsidRDefault="001D195A" w:rsidP="003B3A6F">
      <w:pPr>
        <w:pStyle w:val="TableTittleNew"/>
        <w:spacing w:after="0"/>
        <w:ind w:left="851"/>
      </w:pPr>
      <w:bookmarkStart w:id="26" w:name="_Toc12651761"/>
      <w:r w:rsidRPr="00414BFF">
        <w:t xml:space="preserve">Table </w:t>
      </w:r>
      <w:fldSimple w:instr=" SEQ Table \* ARABIC ">
        <w:r w:rsidR="00853D82" w:rsidRPr="00414BFF">
          <w:rPr>
            <w:noProof/>
          </w:rPr>
          <w:t>2</w:t>
        </w:r>
      </w:fldSimple>
      <w:r w:rsidRPr="00414BFF">
        <w:t>: Current L'Occitane STP in Hong Kong market</w:t>
      </w:r>
      <w:bookmarkEnd w:id="26"/>
    </w:p>
    <w:p w:rsidR="001D195A" w:rsidRPr="00414BFF" w:rsidRDefault="001D195A" w:rsidP="003B3A6F">
      <w:pPr>
        <w:pStyle w:val="AssignmentBody15space"/>
        <w:spacing w:after="0"/>
        <w:ind w:left="709"/>
      </w:pPr>
      <w:r w:rsidRPr="00414BFF">
        <w:rPr>
          <w:noProof/>
        </w:rPr>
        <w:drawing>
          <wp:inline distT="0" distB="0" distL="0" distR="0" wp14:anchorId="2F1E6C14" wp14:editId="3D2501A0">
            <wp:extent cx="4709160" cy="146457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707544" cy="1464067"/>
                    </a:xfrm>
                    <a:prstGeom prst="rect">
                      <a:avLst/>
                    </a:prstGeom>
                  </pic:spPr>
                </pic:pic>
              </a:graphicData>
            </a:graphic>
          </wp:inline>
        </w:drawing>
      </w:r>
    </w:p>
    <w:p w:rsidR="001D195A" w:rsidRPr="00414BFF" w:rsidRDefault="001D195A" w:rsidP="003B3A6F">
      <w:pPr>
        <w:pStyle w:val="AssignmentBody15space"/>
        <w:spacing w:after="0"/>
        <w:ind w:left="709"/>
      </w:pPr>
      <w:r w:rsidRPr="00414BFF">
        <w:t>Source: Created by author</w:t>
      </w:r>
    </w:p>
    <w:p w:rsidR="00F10777" w:rsidRPr="00414BFF" w:rsidRDefault="00F10777" w:rsidP="003B3A6F">
      <w:pPr>
        <w:pStyle w:val="AssignmentBody15space"/>
        <w:ind w:left="709"/>
      </w:pPr>
      <w:r w:rsidRPr="00414BFF">
        <w:t>L'Occitane</w:t>
      </w:r>
      <w:r w:rsidR="001D195A" w:rsidRPr="00414BFF">
        <w:t xml:space="preserve"> uses lifestyle and income level to segment the skincare market. It</w:t>
      </w:r>
      <w:r w:rsidRPr="00414BFF">
        <w:t xml:space="preserve"> </w:t>
      </w:r>
      <w:r w:rsidR="001D195A" w:rsidRPr="00414BFF">
        <w:t xml:space="preserve">targets </w:t>
      </w:r>
      <w:r w:rsidRPr="00414BFF">
        <w:t>for upper-class</w:t>
      </w:r>
      <w:r w:rsidR="001D195A" w:rsidRPr="00414BFF">
        <w:t xml:space="preserve"> or high income</w:t>
      </w:r>
      <w:r w:rsidRPr="00414BFF">
        <w:t xml:space="preserve"> women who are fond of luxury and natural products.</w:t>
      </w:r>
      <w:r w:rsidR="007B36FF" w:rsidRPr="00414BFF">
        <w:t xml:space="preserve"> </w:t>
      </w:r>
    </w:p>
    <w:p w:rsidR="00D7187F" w:rsidRPr="00414BFF" w:rsidRDefault="00D7187F" w:rsidP="00BA5EBC">
      <w:pPr>
        <w:pStyle w:val="AssignmentHeading"/>
      </w:pPr>
      <w:bookmarkStart w:id="27" w:name="_Toc12649813"/>
      <w:r w:rsidRPr="00414BFF">
        <w:t>Critical Success Factors</w:t>
      </w:r>
      <w:r w:rsidR="007B36FF" w:rsidRPr="00414BFF">
        <w:t xml:space="preserve"> for L’Occitane</w:t>
      </w:r>
      <w:bookmarkEnd w:id="27"/>
    </w:p>
    <w:p w:rsidR="005963B8" w:rsidRPr="00414BFF" w:rsidRDefault="00A5169C" w:rsidP="00B54396">
      <w:pPr>
        <w:pStyle w:val="AssignmentBody15space"/>
        <w:ind w:left="709"/>
      </w:pPr>
      <w:r w:rsidRPr="00414BFF">
        <w:t xml:space="preserve">The key attractions of </w:t>
      </w:r>
      <w:r w:rsidR="007B36FF" w:rsidRPr="00414BFF">
        <w:t>brand</w:t>
      </w:r>
      <w:r w:rsidR="005368AB" w:rsidRPr="00414BFF">
        <w:t xml:space="preserve"> are</w:t>
      </w:r>
      <w:r w:rsidRPr="00414BFF">
        <w:t xml:space="preserve"> their quality and the use of natural </w:t>
      </w:r>
      <w:r w:rsidR="005368AB" w:rsidRPr="00414BFF">
        <w:t xml:space="preserve">and organic </w:t>
      </w:r>
      <w:r w:rsidRPr="00414BFF">
        <w:t>ingredients with traceable origins.</w:t>
      </w:r>
      <w:r w:rsidRPr="00414BFF">
        <w:rPr>
          <w:rFonts w:hint="eastAsia"/>
        </w:rPr>
        <w:t xml:space="preserve"> </w:t>
      </w:r>
      <w:r w:rsidR="007B36FF" w:rsidRPr="00414BFF">
        <w:t>(L'occitane International S.A, 2018a)</w:t>
      </w:r>
    </w:p>
    <w:p w:rsidR="00177DD6" w:rsidRPr="00414BFF" w:rsidRDefault="00177DD6" w:rsidP="00177DD6">
      <w:pPr>
        <w:pStyle w:val="AssignmentHeading"/>
        <w:numPr>
          <w:ilvl w:val="0"/>
          <w:numId w:val="0"/>
        </w:numPr>
        <w:rPr>
          <w:highlight w:val="yellow"/>
        </w:rPr>
      </w:pPr>
    </w:p>
    <w:p w:rsidR="00A129AF" w:rsidRPr="00414BFF" w:rsidRDefault="00A129AF" w:rsidP="00E07882">
      <w:pPr>
        <w:spacing w:line="360" w:lineRule="auto"/>
        <w:jc w:val="both"/>
        <w:rPr>
          <w:rFonts w:hAnsi="Calibri"/>
          <w:b/>
          <w:sz w:val="24"/>
          <w:szCs w:val="24"/>
        </w:rPr>
      </w:pPr>
      <w:r w:rsidRPr="00414BFF">
        <w:rPr>
          <w:rFonts w:hAnsi="Calibri"/>
          <w:b/>
          <w:sz w:val="24"/>
          <w:szCs w:val="24"/>
        </w:rPr>
        <w:br w:type="page"/>
      </w:r>
    </w:p>
    <w:p w:rsidR="00C47C60" w:rsidRPr="00414BFF" w:rsidRDefault="00A129AF" w:rsidP="00C47C60">
      <w:pPr>
        <w:pStyle w:val="AssignmentHeading"/>
        <w:numPr>
          <w:ilvl w:val="0"/>
          <w:numId w:val="1"/>
        </w:numPr>
        <w:ind w:left="0"/>
        <w:rPr>
          <w:rFonts w:ascii="Calibri" w:hAnsi="Calibri" w:cstheme="minorBidi"/>
        </w:rPr>
      </w:pPr>
      <w:bookmarkStart w:id="28" w:name="_Toc12649814"/>
      <w:r w:rsidRPr="00414BFF">
        <w:lastRenderedPageBreak/>
        <w:t>Recommendation</w:t>
      </w:r>
      <w:r w:rsidR="00B947A2" w:rsidRPr="00414BFF">
        <w:t xml:space="preserve"> and Conclusion</w:t>
      </w:r>
      <w:bookmarkEnd w:id="28"/>
    </w:p>
    <w:p w:rsidR="00DC7449" w:rsidRPr="00414BFF" w:rsidRDefault="00B947A2" w:rsidP="00DC7449">
      <w:pPr>
        <w:pStyle w:val="NoSpacing"/>
        <w:ind w:left="567" w:hanging="567"/>
        <w:rPr>
          <w:u w:val="single"/>
        </w:rPr>
      </w:pPr>
      <w:bookmarkStart w:id="29" w:name="_Toc12649815"/>
      <w:r w:rsidRPr="00414BFF">
        <w:t>Recommendation</w:t>
      </w:r>
      <w:r w:rsidR="009C044E" w:rsidRPr="00414BFF">
        <w:t>s</w:t>
      </w:r>
      <w:bookmarkEnd w:id="29"/>
    </w:p>
    <w:p w:rsidR="00656BB2" w:rsidRPr="00414BFF" w:rsidRDefault="00656BB2" w:rsidP="00656BB2">
      <w:pPr>
        <w:pStyle w:val="AssignmentHeading"/>
        <w:numPr>
          <w:ilvl w:val="2"/>
          <w:numId w:val="1"/>
        </w:numPr>
        <w:ind w:left="1418" w:hanging="851"/>
      </w:pPr>
      <w:bookmarkStart w:id="30" w:name="_Toc12649816"/>
      <w:r w:rsidRPr="00414BFF">
        <w:t>AR helps luxury brands compete with large groups</w:t>
      </w:r>
      <w:bookmarkEnd w:id="30"/>
    </w:p>
    <w:p w:rsidR="00656BB2" w:rsidRPr="00414BFF" w:rsidRDefault="00656BB2" w:rsidP="00656BB2">
      <w:pPr>
        <w:pStyle w:val="AssignmentBody15space"/>
        <w:ind w:left="567"/>
      </w:pPr>
      <w:r w:rsidRPr="00414BFF">
        <w:t xml:space="preserve">The internet has already an integral part of the buying habits of among different groups of consumers globally. However nowadays, luxury sales revenue is being driven by </w:t>
      </w:r>
      <w:proofErr w:type="spellStart"/>
      <w:r w:rsidRPr="00414BFF">
        <w:t>millennials</w:t>
      </w:r>
      <w:proofErr w:type="spellEnd"/>
      <w:r w:rsidRPr="00414BFF">
        <w:t xml:space="preserve"> and Generation Z. </w:t>
      </w:r>
      <w:sdt>
        <w:sdtPr>
          <w:id w:val="666062753"/>
          <w:citation/>
        </w:sdtPr>
        <w:sdtEndPr/>
        <w:sdtContent>
          <w:r w:rsidRPr="00414BFF">
            <w:fldChar w:fldCharType="begin"/>
          </w:r>
          <w:r w:rsidRPr="00414BFF">
            <w:instrText xml:space="preserve"> CITATION Ari18 \l 1033 </w:instrText>
          </w:r>
          <w:r w:rsidRPr="00414BFF">
            <w:fldChar w:fldCharType="separate"/>
          </w:r>
          <w:r w:rsidR="00BE2D24" w:rsidRPr="00414BFF">
            <w:rPr>
              <w:noProof/>
            </w:rPr>
            <w:t>(Arienti, et al., 2018)</w:t>
          </w:r>
          <w:r w:rsidRPr="00414BFF">
            <w:fldChar w:fldCharType="end"/>
          </w:r>
        </w:sdtContent>
      </w:sdt>
      <w:r w:rsidRPr="00414BFF">
        <w:t xml:space="preserve"> With the changed expectations, these younger Hong Kong consumers seek a personalized consumers experience that seamlessly integrates with both online and offline platforms. L’Occitane should shift is target customers as millennial and Gen Z. It should leverage the Augmented Reality (AR) technology in combination with their physical retail stores to enhance the shopping experience of their customers.</w:t>
      </w:r>
    </w:p>
    <w:p w:rsidR="00656BB2" w:rsidRPr="00414BFF" w:rsidRDefault="00656BB2" w:rsidP="003B4C29">
      <w:pPr>
        <w:pStyle w:val="AssignmentBody15space"/>
        <w:ind w:left="567"/>
      </w:pPr>
      <w:r w:rsidRPr="00414BFF">
        <w:t xml:space="preserve">Currently, AR is used in cosmetic brand, but not in skincare market. L’Occitane should use AR allows the customers to see what will her face’s texture or appearance like look after few years at home, such as fine lines on face, by analysis her skincare habits. And make a personal advices for her and suggesting a suitable skincare product for her specifically and reveal her appearance after few years again if she accepts the advice and uses the L’Occitane products. </w:t>
      </w:r>
    </w:p>
    <w:p w:rsidR="001909E9" w:rsidRPr="00414BFF" w:rsidRDefault="001909E9" w:rsidP="003B4C29">
      <w:pPr>
        <w:pStyle w:val="NoSpacing"/>
        <w:numPr>
          <w:ilvl w:val="2"/>
          <w:numId w:val="1"/>
        </w:numPr>
        <w:ind w:left="1418" w:hanging="851"/>
      </w:pPr>
      <w:bookmarkStart w:id="31" w:name="_Toc12649817"/>
      <w:r w:rsidRPr="00414BFF">
        <w:t>Instagram to boost the brand awareness</w:t>
      </w:r>
      <w:r w:rsidR="00087B23" w:rsidRPr="00414BFF">
        <w:t xml:space="preserve"> among young customers</w:t>
      </w:r>
      <w:bookmarkEnd w:id="31"/>
    </w:p>
    <w:p w:rsidR="00241D86" w:rsidRPr="00414BFF" w:rsidRDefault="00241D86" w:rsidP="00DC7449">
      <w:pPr>
        <w:pStyle w:val="AssignmentBody15space"/>
        <w:ind w:left="1418"/>
      </w:pPr>
      <w:r w:rsidRPr="00414BFF">
        <w:t xml:space="preserve">As marketers in Hong Kong know, social-media influence may work better in some niches than in others. “One particularity that remains in Hong Kong is forums. After Instagram, they are the most active platform through which people ask for advice and find resellers, discounts and good deals,” says </w:t>
      </w:r>
      <w:proofErr w:type="spellStart"/>
      <w:r w:rsidRPr="00414BFF">
        <w:t>Koh</w:t>
      </w:r>
      <w:proofErr w:type="spellEnd"/>
      <w:r w:rsidRPr="00414BFF">
        <w:t xml:space="preserve">. </w:t>
      </w:r>
      <w:sdt>
        <w:sdtPr>
          <w:id w:val="2122333623"/>
          <w:citation/>
        </w:sdtPr>
        <w:sdtEndPr/>
        <w:sdtContent>
          <w:r w:rsidRPr="00414BFF">
            <w:fldChar w:fldCharType="begin"/>
          </w:r>
          <w:r w:rsidRPr="00414BFF">
            <w:rPr>
              <w:lang w:val="en-HK"/>
            </w:rPr>
            <w:instrText xml:space="preserve"> CITATION KoC19 \l 15369 </w:instrText>
          </w:r>
          <w:r w:rsidRPr="00414BFF">
            <w:fldChar w:fldCharType="separate"/>
          </w:r>
          <w:r w:rsidR="00BE2D24" w:rsidRPr="00414BFF">
            <w:rPr>
              <w:noProof/>
              <w:lang w:val="en-HK"/>
            </w:rPr>
            <w:t>(Ko , 2018)</w:t>
          </w:r>
          <w:r w:rsidRPr="00414BFF">
            <w:fldChar w:fldCharType="end"/>
          </w:r>
        </w:sdtContent>
      </w:sdt>
    </w:p>
    <w:p w:rsidR="0069503C" w:rsidRPr="00414BFF" w:rsidRDefault="00241D86" w:rsidP="00A877AF">
      <w:pPr>
        <w:pStyle w:val="AssignmentBody15space"/>
        <w:ind w:left="1418"/>
      </w:pPr>
      <w:r w:rsidRPr="00414BFF">
        <w:t>Social media, especially Instagram, definitely acts as a cat</w:t>
      </w:r>
      <w:r w:rsidR="0069503C" w:rsidRPr="00414BFF">
        <w:t xml:space="preserve">alyst to boost brand awareness. </w:t>
      </w:r>
      <w:sdt>
        <w:sdtPr>
          <w:id w:val="-481778165"/>
          <w:citation/>
        </w:sdtPr>
        <w:sdtEndPr/>
        <w:sdtContent>
          <w:r w:rsidR="0069503C" w:rsidRPr="00414BFF">
            <w:fldChar w:fldCharType="begin"/>
          </w:r>
          <w:r w:rsidR="0069503C" w:rsidRPr="00414BFF">
            <w:rPr>
              <w:lang w:val="en-HK"/>
            </w:rPr>
            <w:instrText xml:space="preserve"> CITATION KoC19 \l 15369 </w:instrText>
          </w:r>
          <w:r w:rsidR="0069503C" w:rsidRPr="00414BFF">
            <w:fldChar w:fldCharType="separate"/>
          </w:r>
          <w:r w:rsidR="00BE2D24" w:rsidRPr="00414BFF">
            <w:rPr>
              <w:noProof/>
              <w:lang w:val="en-HK"/>
            </w:rPr>
            <w:t>(Ko , 2018)</w:t>
          </w:r>
          <w:r w:rsidR="0069503C" w:rsidRPr="00414BFF">
            <w:fldChar w:fldCharType="end"/>
          </w:r>
        </w:sdtContent>
      </w:sdt>
      <w:r w:rsidRPr="00414BFF">
        <w:t xml:space="preserve"> </w:t>
      </w:r>
      <w:r w:rsidR="0069503C" w:rsidRPr="00414BFF">
        <w:t xml:space="preserve"> L’Occitane should use key opinion leaders (KOL) to promote its products on Instagram instead of posting advertisement on </w:t>
      </w:r>
      <w:r w:rsidR="0069503C" w:rsidRPr="00414BFF">
        <w:lastRenderedPageBreak/>
        <w:t>magazines. Below</w:t>
      </w:r>
      <w:r w:rsidR="006978EF" w:rsidRPr="00414BFF">
        <w:t xml:space="preserve"> (Figure 7)</w:t>
      </w:r>
      <w:r w:rsidR="0069503C" w:rsidRPr="00414BFF">
        <w:t xml:space="preserve"> are two KOL suggesting for L’Occitane.</w:t>
      </w:r>
      <w:r w:rsidR="00A877AF" w:rsidRPr="00414BFF">
        <w:t xml:space="preserve"> </w:t>
      </w:r>
      <w:proofErr w:type="spellStart"/>
      <w:r w:rsidR="00A877AF" w:rsidRPr="00414BFF">
        <w:t>Mssmlle</w:t>
      </w:r>
      <w:proofErr w:type="spellEnd"/>
      <w:r w:rsidR="00A877AF" w:rsidRPr="00414BFF">
        <w:t xml:space="preserve"> and </w:t>
      </w:r>
      <w:proofErr w:type="spellStart"/>
      <w:r w:rsidR="00A877AF" w:rsidRPr="00414BFF">
        <w:t>justavari</w:t>
      </w:r>
      <w:proofErr w:type="spellEnd"/>
      <w:r w:rsidR="00A877AF" w:rsidRPr="00414BFF">
        <w:t xml:space="preserve"> are recently very popular skincare KOL.</w:t>
      </w:r>
      <w:r w:rsidRPr="00414BFF">
        <w:t xml:space="preserve"> </w:t>
      </w:r>
    </w:p>
    <w:p w:rsidR="0069503C" w:rsidRPr="00414BFF" w:rsidRDefault="0069503C" w:rsidP="0069503C">
      <w:pPr>
        <w:pStyle w:val="TableTittleNew"/>
      </w:pPr>
      <w:bookmarkStart w:id="32" w:name="_Toc12651719"/>
      <w:r w:rsidRPr="00414BFF">
        <w:t xml:space="preserve">Figure </w:t>
      </w:r>
      <w:fldSimple w:instr=" SEQ Figure \* ARABIC ">
        <w:r w:rsidR="00853D82" w:rsidRPr="00414BFF">
          <w:rPr>
            <w:noProof/>
          </w:rPr>
          <w:t>7</w:t>
        </w:r>
      </w:fldSimple>
      <w:r w:rsidRPr="00414BFF">
        <w:t>: Instagram KOL</w:t>
      </w:r>
      <w:bookmarkEnd w:id="32"/>
    </w:p>
    <w:p w:rsidR="0069503C" w:rsidRPr="00414BFF" w:rsidRDefault="0069503C" w:rsidP="0069503C">
      <w:pPr>
        <w:pStyle w:val="AssignmentBody15space"/>
        <w:keepNext/>
        <w:ind w:left="1418"/>
      </w:pPr>
      <w:r w:rsidRPr="00414BFF">
        <w:rPr>
          <w:noProof/>
        </w:rPr>
        <w:drawing>
          <wp:inline distT="0" distB="0" distL="0" distR="0" wp14:anchorId="26E5023E" wp14:editId="3A93C20A">
            <wp:extent cx="2141220" cy="4610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141220" cy="4610100"/>
                    </a:xfrm>
                    <a:prstGeom prst="rect">
                      <a:avLst/>
                    </a:prstGeom>
                  </pic:spPr>
                </pic:pic>
              </a:graphicData>
            </a:graphic>
          </wp:inline>
        </w:drawing>
      </w:r>
      <w:r w:rsidR="006978EF" w:rsidRPr="00414BFF">
        <w:rPr>
          <w:noProof/>
        </w:rPr>
        <w:t xml:space="preserve"> </w:t>
      </w:r>
      <w:r w:rsidR="006978EF" w:rsidRPr="00414BFF">
        <w:rPr>
          <w:noProof/>
        </w:rPr>
        <w:drawing>
          <wp:inline distT="0" distB="0" distL="0" distR="0" wp14:anchorId="44C1CEC5" wp14:editId="5A264224">
            <wp:extent cx="2255520" cy="4648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255520" cy="4648200"/>
                    </a:xfrm>
                    <a:prstGeom prst="rect">
                      <a:avLst/>
                    </a:prstGeom>
                  </pic:spPr>
                </pic:pic>
              </a:graphicData>
            </a:graphic>
          </wp:inline>
        </w:drawing>
      </w:r>
    </w:p>
    <w:p w:rsidR="00101878" w:rsidRPr="00414BFF" w:rsidRDefault="00101878">
      <w:pPr>
        <w:rPr>
          <w:rFonts w:ascii="Times New Roman" w:hAnsi="Times New Roman" w:cs="Times New Roman"/>
          <w:sz w:val="24"/>
        </w:rPr>
      </w:pPr>
      <w:r w:rsidRPr="00414BFF">
        <w:br w:type="page"/>
      </w:r>
    </w:p>
    <w:p w:rsidR="00F81E9C" w:rsidRPr="00414BFF" w:rsidRDefault="00B947A2" w:rsidP="00B947A2">
      <w:pPr>
        <w:pStyle w:val="NoSpacing"/>
        <w:ind w:left="630" w:hanging="540"/>
      </w:pPr>
      <w:bookmarkStart w:id="33" w:name="_Toc12649818"/>
      <w:r w:rsidRPr="00414BFF">
        <w:lastRenderedPageBreak/>
        <w:t>Conclusion</w:t>
      </w:r>
      <w:bookmarkEnd w:id="33"/>
      <w:r w:rsidR="00C43813" w:rsidRPr="00414BFF">
        <w:tab/>
      </w:r>
    </w:p>
    <w:p w:rsidR="0078431D" w:rsidRPr="00414BFF" w:rsidRDefault="0078431D" w:rsidP="0078431D">
      <w:pPr>
        <w:pStyle w:val="AssignmentBody15space"/>
      </w:pPr>
      <w:r w:rsidRPr="00414BFF">
        <w:t>Although the majority of prestige beauty sales</w:t>
      </w:r>
      <w:r w:rsidR="00E007F3" w:rsidRPr="00414BFF">
        <w:t xml:space="preserve"> are still taking</w:t>
      </w:r>
      <w:r w:rsidRPr="00414BFF">
        <w:t xml:space="preserve"> place in department stores, </w:t>
      </w:r>
      <w:r w:rsidR="00E007F3" w:rsidRPr="00414BFF">
        <w:t xml:space="preserve">multi-branded stores and </w:t>
      </w:r>
      <w:r w:rsidRPr="00414BFF">
        <w:t>pharmacies, digital c</w:t>
      </w:r>
      <w:r w:rsidR="00E007F3" w:rsidRPr="00414BFF">
        <w:t xml:space="preserve">hannels become the critical medium </w:t>
      </w:r>
      <w:r w:rsidRPr="00414BFF">
        <w:t>for</w:t>
      </w:r>
      <w:r w:rsidR="00E007F3" w:rsidRPr="00414BFF">
        <w:t xml:space="preserve"> our</w:t>
      </w:r>
      <w:r w:rsidRPr="00414BFF">
        <w:t xml:space="preserve"> consumer decision</w:t>
      </w:r>
      <w:r w:rsidRPr="00414BFF">
        <w:noBreakHyphen/>
        <w:t xml:space="preserve">making. </w:t>
      </w:r>
      <w:sdt>
        <w:sdtPr>
          <w:id w:val="1426467743"/>
          <w:citation/>
        </w:sdtPr>
        <w:sdtEndPr/>
        <w:sdtContent>
          <w:r w:rsidRPr="00414BFF">
            <w:fldChar w:fldCharType="begin"/>
          </w:r>
          <w:r w:rsidRPr="00414BFF">
            <w:instrText xml:space="preserve"> CITATION Del17 \l 1033 </w:instrText>
          </w:r>
          <w:r w:rsidRPr="00414BFF">
            <w:fldChar w:fldCharType="separate"/>
          </w:r>
          <w:r w:rsidR="00BE2D24" w:rsidRPr="00414BFF">
            <w:rPr>
              <w:noProof/>
            </w:rPr>
            <w:t>(Deloitte, 2017)</w:t>
          </w:r>
          <w:r w:rsidRPr="00414BFF">
            <w:fldChar w:fldCharType="end"/>
          </w:r>
        </w:sdtContent>
      </w:sdt>
    </w:p>
    <w:p w:rsidR="007C761A" w:rsidRPr="00414BFF" w:rsidRDefault="007C761A" w:rsidP="007C761A">
      <w:pPr>
        <w:pStyle w:val="AssignmentBody15space"/>
      </w:pPr>
      <w:r w:rsidRPr="00414BFF">
        <w:t>Technology enable</w:t>
      </w:r>
      <w:r w:rsidR="00B341F8" w:rsidRPr="00414BFF">
        <w:t>s</w:t>
      </w:r>
      <w:r w:rsidRPr="00414BFF">
        <w:t xml:space="preserve"> new </w:t>
      </w:r>
      <w:r w:rsidR="00B341F8" w:rsidRPr="00414BFF">
        <w:t xml:space="preserve">buying </w:t>
      </w:r>
      <w:r w:rsidRPr="00414BFF">
        <w:t xml:space="preserve">behaviors, but the fundamentals of </w:t>
      </w:r>
      <w:r w:rsidR="00B341F8" w:rsidRPr="00414BFF">
        <w:t xml:space="preserve">marketing and </w:t>
      </w:r>
      <w:r w:rsidRPr="00414BFF">
        <w:t xml:space="preserve">brand building </w:t>
      </w:r>
      <w:r w:rsidR="00B341F8" w:rsidRPr="00414BFF">
        <w:t xml:space="preserve">doesn’t </w:t>
      </w:r>
      <w:r w:rsidRPr="00414BFF">
        <w:t xml:space="preserve">never really </w:t>
      </w:r>
      <w:r w:rsidR="00B341F8" w:rsidRPr="00414BFF">
        <w:t xml:space="preserve">be </w:t>
      </w:r>
      <w:r w:rsidRPr="00414BFF">
        <w:t>changed. The fact that consumers</w:t>
      </w:r>
      <w:r w:rsidR="00244034" w:rsidRPr="00414BFF">
        <w:t xml:space="preserve"> in Hong Kong, nowadays,</w:t>
      </w:r>
      <w:r w:rsidRPr="00414BFF">
        <w:t xml:space="preserve"> are more health and wellness </w:t>
      </w:r>
      <w:r w:rsidR="00244034" w:rsidRPr="00414BFF">
        <w:t>conscious</w:t>
      </w:r>
      <w:r w:rsidRPr="00414BFF">
        <w:t xml:space="preserve">, more diverse and more technologically empowered shouldn’t change </w:t>
      </w:r>
      <w:r w:rsidR="00244034" w:rsidRPr="00414BFF">
        <w:t>the fundamental</w:t>
      </w:r>
      <w:r w:rsidRPr="00414BFF">
        <w:t xml:space="preserve"> purpose as a brand, retailer or company. However, these shifts will require </w:t>
      </w:r>
      <w:r w:rsidR="00244034" w:rsidRPr="00414BFF">
        <w:t xml:space="preserve">us </w:t>
      </w:r>
      <w:r w:rsidRPr="00414BFF">
        <w:t xml:space="preserve">to change </w:t>
      </w:r>
      <w:r w:rsidR="00244034" w:rsidRPr="00414BFF">
        <w:t xml:space="preserve">the way how we reach those consumers. </w:t>
      </w:r>
      <w:sdt>
        <w:sdtPr>
          <w:id w:val="-552229744"/>
          <w:citation/>
        </w:sdtPr>
        <w:sdtEndPr/>
        <w:sdtContent>
          <w:r w:rsidRPr="00414BFF">
            <w:fldChar w:fldCharType="begin"/>
          </w:r>
          <w:r w:rsidRPr="00414BFF">
            <w:instrText xml:space="preserve"> CITATION Nie18 \l 1033 </w:instrText>
          </w:r>
          <w:r w:rsidRPr="00414BFF">
            <w:fldChar w:fldCharType="separate"/>
          </w:r>
          <w:r w:rsidR="00BE2D24" w:rsidRPr="00414BFF">
            <w:rPr>
              <w:noProof/>
            </w:rPr>
            <w:t>(Nielsen Holdings plc, 2018)</w:t>
          </w:r>
          <w:r w:rsidRPr="00414BFF">
            <w:fldChar w:fldCharType="end"/>
          </w:r>
        </w:sdtContent>
      </w:sdt>
    </w:p>
    <w:p w:rsidR="007C761A" w:rsidRPr="00414BFF" w:rsidRDefault="007C761A" w:rsidP="007C761A">
      <w:pPr>
        <w:pStyle w:val="AssignmentBody15space"/>
      </w:pPr>
      <w:r w:rsidRPr="00414BFF">
        <w:t xml:space="preserve">To </w:t>
      </w:r>
      <w:r w:rsidR="007325F1" w:rsidRPr="00414BFF">
        <w:t>sustain our competitive advantages</w:t>
      </w:r>
      <w:r w:rsidRPr="00414BFF">
        <w:t xml:space="preserve">, </w:t>
      </w:r>
      <w:r w:rsidR="007325F1" w:rsidRPr="00414BFF">
        <w:t xml:space="preserve">the company </w:t>
      </w:r>
      <w:r w:rsidRPr="00414BFF">
        <w:t>need</w:t>
      </w:r>
      <w:r w:rsidR="007325F1" w:rsidRPr="00414BFF">
        <w:t>s</w:t>
      </w:r>
      <w:r w:rsidRPr="00414BFF">
        <w:t xml:space="preserve"> to throw out old playbook. </w:t>
      </w:r>
      <w:r w:rsidR="007325F1" w:rsidRPr="00414BFF">
        <w:t>Our customers</w:t>
      </w:r>
      <w:r w:rsidRPr="00414BFF">
        <w:t xml:space="preserve"> are as focused on the transparency of the company and their practices as they are on what goes into the produ</w:t>
      </w:r>
      <w:r w:rsidR="007325F1" w:rsidRPr="00414BFF">
        <w:t xml:space="preserve">cts they make. The skincare market – actually is real to apply on all markets - </w:t>
      </w:r>
      <w:r w:rsidRPr="00414BFF">
        <w:t xml:space="preserve">that will be successful, will be </w:t>
      </w:r>
      <w:r w:rsidR="007325F1" w:rsidRPr="00414BFF">
        <w:t>true and authentic</w:t>
      </w:r>
      <w:r w:rsidRPr="00414BFF">
        <w:t>, and harness the digital platforms</w:t>
      </w:r>
      <w:r w:rsidR="007325F1" w:rsidRPr="00414BFF">
        <w:t xml:space="preserve"> or technology</w:t>
      </w:r>
      <w:r w:rsidRPr="00414BFF">
        <w:t xml:space="preserve"> to achieve </w:t>
      </w:r>
      <w:r w:rsidR="007325F1" w:rsidRPr="00414BFF">
        <w:t>their marketing objectives.</w:t>
      </w:r>
      <w:r w:rsidRPr="00414BFF">
        <w:t xml:space="preserve"> </w:t>
      </w:r>
    </w:p>
    <w:p w:rsidR="00107F85" w:rsidRPr="00414BFF" w:rsidRDefault="00107F85" w:rsidP="005E1CA6">
      <w:pPr>
        <w:pStyle w:val="AssignmentBody15space"/>
        <w:ind w:left="720"/>
        <w:rPr>
          <w:rFonts w:hAnsi="Calibri"/>
          <w:b/>
          <w:strike/>
        </w:rPr>
      </w:pPr>
      <w:r w:rsidRPr="00414BFF">
        <w:rPr>
          <w:rFonts w:hAnsi="Calibri"/>
          <w:b/>
          <w:strike/>
        </w:rPr>
        <w:br w:type="page"/>
      </w:r>
    </w:p>
    <w:p w:rsidR="00FF3717" w:rsidRPr="00414BFF" w:rsidRDefault="00FF3717" w:rsidP="00F81E9C">
      <w:pPr>
        <w:rPr>
          <w:rFonts w:ascii="Times New Roman" w:hAnsi="Times New Roman" w:cs="Times New Roman"/>
          <w:b/>
          <w:sz w:val="32"/>
        </w:rPr>
        <w:sectPr w:rsidR="00FF3717" w:rsidRPr="00414BFF" w:rsidSect="00B37928">
          <w:footerReference w:type="default" r:id="rId29"/>
          <w:pgSz w:w="12240" w:h="15840"/>
          <w:pgMar w:top="1440" w:right="1260" w:bottom="1080" w:left="2070" w:header="720" w:footer="450" w:gutter="0"/>
          <w:pgNumType w:start="1"/>
          <w:cols w:space="720"/>
          <w:titlePg/>
          <w:docGrid w:linePitch="360"/>
        </w:sectPr>
      </w:pPr>
    </w:p>
    <w:sdt>
      <w:sdtPr>
        <w:id w:val="-547842112"/>
        <w:docPartObj>
          <w:docPartGallery w:val="Bibliographies"/>
          <w:docPartUnique/>
        </w:docPartObj>
      </w:sdtPr>
      <w:sdtEndPr>
        <w:rPr>
          <w:rFonts w:ascii="Calibri" w:eastAsiaTheme="minorEastAsia" w:hAnsiTheme="minorHAnsi" w:cstheme="minorBidi"/>
          <w:b w:val="0"/>
          <w:bCs w:val="0"/>
          <w:color w:val="auto"/>
          <w:sz w:val="22"/>
          <w:szCs w:val="22"/>
        </w:rPr>
      </w:sdtEndPr>
      <w:sdtContent>
        <w:p w:rsidR="001040BE" w:rsidRDefault="001040BE">
          <w:pPr>
            <w:pStyle w:val="Heading1"/>
          </w:pPr>
          <w:r>
            <w:t>Bibliography</w:t>
          </w:r>
        </w:p>
        <w:sdt>
          <w:sdtPr>
            <w:id w:val="111145805"/>
            <w:bibliography/>
          </w:sdtPr>
          <w:sdtContent>
            <w:p w:rsidR="001040BE" w:rsidRDefault="001040BE" w:rsidP="001040BE">
              <w:pPr>
                <w:pStyle w:val="Bibliography"/>
                <w:rPr>
                  <w:noProof/>
                </w:rPr>
              </w:pPr>
              <w:r>
                <w:fldChar w:fldCharType="begin"/>
              </w:r>
              <w:r>
                <w:instrText xml:space="preserve"> BIBLIOGRAPHY </w:instrText>
              </w:r>
              <w:r>
                <w:fldChar w:fldCharType="separate"/>
              </w:r>
              <w:r>
                <w:rPr>
                  <w:noProof/>
                </w:rPr>
                <w:t xml:space="preserve">Keller, . K.-L. &amp; Kotler, P., 2009. </w:t>
              </w:r>
              <w:r>
                <w:rPr>
                  <w:i/>
                  <w:iCs/>
                  <w:noProof/>
                </w:rPr>
                <w:t xml:space="preserve">Marketing Management. </w:t>
              </w:r>
              <w:r>
                <w:rPr>
                  <w:noProof/>
                </w:rPr>
                <w:t>13th ed. PrenticeHall, New Jersey: Upper Saddle River.</w:t>
              </w:r>
            </w:p>
            <w:p w:rsidR="001040BE" w:rsidRDefault="001040BE" w:rsidP="001040BE">
              <w:pPr>
                <w:pStyle w:val="Bibliography"/>
                <w:rPr>
                  <w:noProof/>
                </w:rPr>
              </w:pPr>
              <w:r>
                <w:rPr>
                  <w:noProof/>
                </w:rPr>
                <w:t xml:space="preserve">Adobe Systems Incorporated , 2015. </w:t>
              </w:r>
              <w:r>
                <w:rPr>
                  <w:i/>
                  <w:iCs/>
                  <w:noProof/>
                </w:rPr>
                <w:t xml:space="preserve">L’Occitane: beauty in marketing, </w:t>
              </w:r>
              <w:r>
                <w:rPr>
                  <w:noProof/>
                </w:rPr>
                <w:t>USA: Adobe Systems Incorporated.</w:t>
              </w:r>
              <w:bookmarkStart w:id="34" w:name="_GoBack"/>
              <w:bookmarkEnd w:id="34"/>
            </w:p>
            <w:p w:rsidR="001040BE" w:rsidRDefault="001040BE" w:rsidP="001040BE">
              <w:pPr>
                <w:pStyle w:val="Bibliography"/>
                <w:rPr>
                  <w:noProof/>
                </w:rPr>
              </w:pPr>
              <w:r>
                <w:rPr>
                  <w:noProof/>
                </w:rPr>
                <w:t xml:space="preserve">Arienti, P. et al., 2018. </w:t>
              </w:r>
              <w:r>
                <w:rPr>
                  <w:i/>
                  <w:iCs/>
                  <w:noProof/>
                </w:rPr>
                <w:t xml:space="preserve">Global Powers of Luxury Goods 2018 - Shaping the future of the luxury industry, </w:t>
              </w:r>
              <w:r>
                <w:rPr>
                  <w:noProof/>
                </w:rPr>
                <w:t>Italy: Deloitte.</w:t>
              </w:r>
            </w:p>
            <w:p w:rsidR="001040BE" w:rsidRDefault="001040BE" w:rsidP="001040BE">
              <w:pPr>
                <w:pStyle w:val="Bibliography"/>
                <w:rPr>
                  <w:noProof/>
                </w:rPr>
              </w:pPr>
              <w:r>
                <w:rPr>
                  <w:noProof/>
                </w:rPr>
                <w:t xml:space="preserve">Assersohn, J. et al., 2018. </w:t>
              </w:r>
              <w:r>
                <w:rPr>
                  <w:i/>
                  <w:iCs/>
                  <w:noProof/>
                </w:rPr>
                <w:t xml:space="preserve">Reimagining Retail-Bricks, mortar, and the evolution of e-commerce in Hong Kong. </w:t>
              </w:r>
              <w:r>
                <w:rPr>
                  <w:noProof/>
                </w:rPr>
                <w:t xml:space="preserve">[Online] </w:t>
              </w:r>
              <w:r>
                <w:rPr>
                  <w:noProof/>
                </w:rPr>
                <w:br/>
                <w:t xml:space="preserve">Available at: </w:t>
              </w:r>
              <w:r>
                <w:rPr>
                  <w:noProof/>
                  <w:u w:val="single"/>
                </w:rPr>
                <w:t>https://access.jll.com/omni-channel-retail-paper-hk/?utm_medium=corporate_website&amp;utm_source=social&amp;utm_content=report_research&amp;utm_campaign=AP-HK-RES-Retail-Omni-Channel-Paper-2018</w:t>
              </w:r>
              <w:r>
                <w:rPr>
                  <w:noProof/>
                </w:rPr>
                <w:br/>
                <w:t>[Accessed 2 6 2019].</w:t>
              </w:r>
            </w:p>
            <w:p w:rsidR="001040BE" w:rsidRDefault="001040BE" w:rsidP="001040BE">
              <w:pPr>
                <w:pStyle w:val="Bibliography"/>
                <w:rPr>
                  <w:noProof/>
                </w:rPr>
              </w:pPr>
              <w:r>
                <w:rPr>
                  <w:noProof/>
                </w:rPr>
                <w:t xml:space="preserve">Bollati, D., 2017. </w:t>
              </w:r>
              <w:r>
                <w:rPr>
                  <w:i/>
                  <w:iCs/>
                  <w:noProof/>
                </w:rPr>
                <w:t xml:space="preserve">Cosmetics. </w:t>
              </w:r>
              <w:r>
                <w:rPr>
                  <w:noProof/>
                </w:rPr>
                <w:t xml:space="preserve">[Online] </w:t>
              </w:r>
              <w:r>
                <w:rPr>
                  <w:noProof/>
                </w:rPr>
                <w:br/>
                <w:t xml:space="preserve">Available at: </w:t>
              </w:r>
              <w:r>
                <w:rPr>
                  <w:noProof/>
                  <w:u w:val="single"/>
                </w:rPr>
                <w:t>https://www.investhk.gov.hk/sites/default/files/2017.10-Cosmetics-en-1.pdf</w:t>
              </w:r>
              <w:r>
                <w:rPr>
                  <w:noProof/>
                </w:rPr>
                <w:br/>
                <w:t>[Accessed 2 6 2019].</w:t>
              </w:r>
            </w:p>
            <w:p w:rsidR="001040BE" w:rsidRDefault="001040BE" w:rsidP="001040BE">
              <w:pPr>
                <w:pStyle w:val="Bibliography"/>
                <w:rPr>
                  <w:noProof/>
                </w:rPr>
              </w:pPr>
              <w:r>
                <w:rPr>
                  <w:noProof/>
                </w:rPr>
                <w:t xml:space="preserve">Deloitte, 2017. </w:t>
              </w:r>
              <w:r>
                <w:rPr>
                  <w:i/>
                  <w:iCs/>
                  <w:noProof/>
                </w:rPr>
                <w:t xml:space="preserve">Shades for success - Influence in the beauty market, </w:t>
              </w:r>
              <w:r>
                <w:rPr>
                  <w:noProof/>
                </w:rPr>
                <w:t>London: Deloitte.</w:t>
              </w:r>
            </w:p>
            <w:p w:rsidR="001040BE" w:rsidRDefault="001040BE" w:rsidP="001040BE">
              <w:pPr>
                <w:pStyle w:val="Bibliography"/>
                <w:rPr>
                  <w:noProof/>
                </w:rPr>
              </w:pPr>
              <w:r>
                <w:rPr>
                  <w:noProof/>
                </w:rPr>
                <w:t xml:space="preserve">Federico, 2016. </w:t>
              </w:r>
              <w:r>
                <w:rPr>
                  <w:i/>
                  <w:iCs/>
                  <w:noProof/>
                </w:rPr>
                <w:t xml:space="preserve">Skincare in Hong Kong: Overview. </w:t>
              </w:r>
              <w:r>
                <w:rPr>
                  <w:noProof/>
                </w:rPr>
                <w:t xml:space="preserve">[Online] </w:t>
              </w:r>
              <w:r>
                <w:rPr>
                  <w:noProof/>
                </w:rPr>
                <w:br/>
                <w:t xml:space="preserve">Available at: </w:t>
              </w:r>
              <w:r>
                <w:rPr>
                  <w:noProof/>
                  <w:u w:val="single"/>
                </w:rPr>
                <w:t>http://www.daxueconsulting.com.hk/skincare-in-hong-kong/</w:t>
              </w:r>
              <w:r>
                <w:rPr>
                  <w:noProof/>
                </w:rPr>
                <w:br/>
                <w:t>[Accessed 2 6 2019].</w:t>
              </w:r>
            </w:p>
            <w:p w:rsidR="001040BE" w:rsidRDefault="001040BE" w:rsidP="001040BE">
              <w:pPr>
                <w:pStyle w:val="Bibliography"/>
                <w:rPr>
                  <w:noProof/>
                </w:rPr>
              </w:pPr>
              <w:r>
                <w:rPr>
                  <w:noProof/>
                </w:rPr>
                <w:t xml:space="preserve">GovHK, 2018. </w:t>
              </w:r>
              <w:r>
                <w:rPr>
                  <w:i/>
                  <w:iCs/>
                  <w:noProof/>
                </w:rPr>
                <w:t xml:space="preserve">Hong Kong: The Facts. Tourism. </w:t>
              </w:r>
              <w:r>
                <w:rPr>
                  <w:noProof/>
                </w:rPr>
                <w:t xml:space="preserve">[Online] </w:t>
              </w:r>
              <w:r>
                <w:rPr>
                  <w:noProof/>
                </w:rPr>
                <w:br/>
                <w:t xml:space="preserve">Available at: </w:t>
              </w:r>
              <w:r>
                <w:rPr>
                  <w:noProof/>
                  <w:u w:val="single"/>
                </w:rPr>
                <w:t>https://www.gov.hk/en/about/abouthk/factsheets/docs/tourism.pdf</w:t>
              </w:r>
              <w:r>
                <w:rPr>
                  <w:noProof/>
                </w:rPr>
                <w:br/>
                <w:t>[Accessed 22 1 2019].</w:t>
              </w:r>
            </w:p>
            <w:p w:rsidR="001040BE" w:rsidRDefault="001040BE" w:rsidP="001040BE">
              <w:pPr>
                <w:pStyle w:val="Bibliography"/>
                <w:rPr>
                  <w:noProof/>
                </w:rPr>
              </w:pPr>
              <w:r>
                <w:rPr>
                  <w:noProof/>
                </w:rPr>
                <w:t xml:space="preserve">Hales , C., 2017. </w:t>
              </w:r>
              <w:r>
                <w:rPr>
                  <w:i/>
                  <w:iCs/>
                  <w:noProof/>
                </w:rPr>
                <w:t xml:space="preserve">China’s beauty trends: KOLs, organics, more make-up, and men. </w:t>
              </w:r>
              <w:r>
                <w:rPr>
                  <w:noProof/>
                </w:rPr>
                <w:t xml:space="preserve">[Online] </w:t>
              </w:r>
              <w:r>
                <w:rPr>
                  <w:noProof/>
                </w:rPr>
                <w:br/>
                <w:t xml:space="preserve">Available at: </w:t>
              </w:r>
              <w:r>
                <w:rPr>
                  <w:noProof/>
                  <w:u w:val="single"/>
                </w:rPr>
                <w:t>https://www.scmp.com/lifestyle/fashion-luxury/article/2109267/chinas-beauty-trends-organics-live-streaming-influencers</w:t>
              </w:r>
              <w:r>
                <w:rPr>
                  <w:noProof/>
                </w:rPr>
                <w:br/>
                <w:t>[Accessed 2 6 2019].</w:t>
              </w:r>
            </w:p>
            <w:p w:rsidR="001040BE" w:rsidRDefault="001040BE" w:rsidP="001040BE">
              <w:pPr>
                <w:pStyle w:val="Bibliography"/>
                <w:rPr>
                  <w:noProof/>
                </w:rPr>
              </w:pPr>
              <w:r>
                <w:rPr>
                  <w:noProof/>
                </w:rPr>
                <w:t xml:space="preserve">Hansen, D. R. &amp; Mowen, M. M., 2006. </w:t>
              </w:r>
              <w:r>
                <w:rPr>
                  <w:i/>
                  <w:iCs/>
                  <w:noProof/>
                </w:rPr>
                <w:t xml:space="preserve">Management Accounting Edisi 7. </w:t>
              </w:r>
              <w:r>
                <w:rPr>
                  <w:noProof/>
                </w:rPr>
                <w:t>s.l.:Jakarta: Salemba Empat.</w:t>
              </w:r>
            </w:p>
            <w:p w:rsidR="001040BE" w:rsidRDefault="001040BE" w:rsidP="001040BE">
              <w:pPr>
                <w:pStyle w:val="Bibliography"/>
                <w:rPr>
                  <w:noProof/>
                </w:rPr>
              </w:pPr>
              <w:r>
                <w:rPr>
                  <w:noProof/>
                </w:rPr>
                <w:t xml:space="preserve">Haydon, W. &amp; Chan, V., 2017. </w:t>
              </w:r>
              <w:r>
                <w:rPr>
                  <w:i/>
                  <w:iCs/>
                  <w:noProof/>
                </w:rPr>
                <w:t xml:space="preserve">Guide to Hong kong health and Beauty Retail Stores. </w:t>
              </w:r>
              <w:r>
                <w:rPr>
                  <w:noProof/>
                </w:rPr>
                <w:t xml:space="preserve">[Online] </w:t>
              </w:r>
              <w:r>
                <w:rPr>
                  <w:noProof/>
                </w:rPr>
                <w:br/>
                <w:t>[Accessed 2 6 2019].</w:t>
              </w:r>
            </w:p>
            <w:p w:rsidR="001040BE" w:rsidRDefault="001040BE" w:rsidP="001040BE">
              <w:pPr>
                <w:pStyle w:val="Bibliography"/>
                <w:rPr>
                  <w:noProof/>
                </w:rPr>
              </w:pPr>
              <w:r>
                <w:rPr>
                  <w:noProof/>
                </w:rPr>
                <w:t xml:space="preserve">Hong Kong Trade Development Council, 2018. </w:t>
              </w:r>
              <w:r>
                <w:rPr>
                  <w:i/>
                  <w:iCs/>
                  <w:noProof/>
                </w:rPr>
                <w:t xml:space="preserve">Cosmetics and Toiletries Industry in Hong Kong. </w:t>
              </w:r>
              <w:r>
                <w:rPr>
                  <w:noProof/>
                </w:rPr>
                <w:t xml:space="preserve">[Online] </w:t>
              </w:r>
              <w:r>
                <w:rPr>
                  <w:noProof/>
                </w:rPr>
                <w:br/>
                <w:t xml:space="preserve">Available at: </w:t>
              </w:r>
              <w:r>
                <w:rPr>
                  <w:noProof/>
                  <w:u w:val="single"/>
                </w:rPr>
                <w:t>https://hkmb.hktdc.com/en/1X006S6I/hktdc-research/Cosmetics-and-Toiletries-Industry-in-Hong-Kong</w:t>
              </w:r>
              <w:r>
                <w:rPr>
                  <w:noProof/>
                </w:rPr>
                <w:br/>
                <w:t>[Accessed 2 6 2019].</w:t>
              </w:r>
            </w:p>
            <w:p w:rsidR="001040BE" w:rsidRDefault="001040BE" w:rsidP="001040BE">
              <w:pPr>
                <w:pStyle w:val="Bibliography"/>
                <w:rPr>
                  <w:noProof/>
                </w:rPr>
              </w:pPr>
              <w:r>
                <w:rPr>
                  <w:noProof/>
                </w:rPr>
                <w:lastRenderedPageBreak/>
                <w:t xml:space="preserve">Jeune , O., 2015. </w:t>
              </w:r>
              <w:r>
                <w:rPr>
                  <w:i/>
                  <w:iCs/>
                  <w:noProof/>
                </w:rPr>
                <w:t xml:space="preserve">10 Trends of Chinese consumers in Cosmetics. </w:t>
              </w:r>
              <w:r>
                <w:rPr>
                  <w:noProof/>
                </w:rPr>
                <w:t xml:space="preserve">[Online] </w:t>
              </w:r>
              <w:r>
                <w:rPr>
                  <w:noProof/>
                </w:rPr>
                <w:br/>
                <w:t xml:space="preserve">Available at: </w:t>
              </w:r>
              <w:r>
                <w:rPr>
                  <w:noProof/>
                  <w:u w:val="single"/>
                </w:rPr>
                <w:t>http://cosmeticschinaagency.com/10-trends-chinese-consumers-cosmetics/</w:t>
              </w:r>
              <w:r>
                <w:rPr>
                  <w:noProof/>
                </w:rPr>
                <w:br/>
                <w:t>[Accessed 3 6 2019].</w:t>
              </w:r>
            </w:p>
            <w:p w:rsidR="001040BE" w:rsidRDefault="001040BE" w:rsidP="001040BE">
              <w:pPr>
                <w:pStyle w:val="Bibliography"/>
                <w:rPr>
                  <w:noProof/>
                </w:rPr>
              </w:pPr>
              <w:r>
                <w:rPr>
                  <w:noProof/>
                </w:rPr>
                <w:t xml:space="preserve">Knudson, J., 2018. </w:t>
              </w:r>
              <w:r>
                <w:rPr>
                  <w:i/>
                  <w:iCs/>
                  <w:noProof/>
                </w:rPr>
                <w:t xml:space="preserve">L’Occitane updates engagement and streamlines its digital presence. </w:t>
              </w:r>
              <w:r>
                <w:rPr>
                  <w:noProof/>
                </w:rPr>
                <w:t xml:space="preserve">[Online] </w:t>
              </w:r>
              <w:r>
                <w:rPr>
                  <w:noProof/>
                </w:rPr>
                <w:br/>
                <w:t xml:space="preserve">Available at: </w:t>
              </w:r>
              <w:r>
                <w:rPr>
                  <w:noProof/>
                  <w:u w:val="single"/>
                </w:rPr>
                <w:t>https://stores.org/2018/01/09/five-keys-to-a-better-online-user-experience/</w:t>
              </w:r>
              <w:r>
                <w:rPr>
                  <w:noProof/>
                </w:rPr>
                <w:br/>
                <w:t>[Accessed 2 6 2019].</w:t>
              </w:r>
            </w:p>
            <w:p w:rsidR="001040BE" w:rsidRDefault="001040BE" w:rsidP="001040BE">
              <w:pPr>
                <w:pStyle w:val="Bibliography"/>
                <w:rPr>
                  <w:noProof/>
                </w:rPr>
              </w:pPr>
              <w:r>
                <w:rPr>
                  <w:noProof/>
                </w:rPr>
                <w:t xml:space="preserve">Ko , C., 2018. </w:t>
              </w:r>
              <w:r>
                <w:rPr>
                  <w:i/>
                  <w:iCs/>
                  <w:noProof/>
                </w:rPr>
                <w:t xml:space="preserve">Instagram hits: eight beauty brands that owe their start to social media site. </w:t>
              </w:r>
              <w:r>
                <w:rPr>
                  <w:noProof/>
                </w:rPr>
                <w:t xml:space="preserve">[Online] </w:t>
              </w:r>
              <w:r>
                <w:rPr>
                  <w:noProof/>
                </w:rPr>
                <w:br/>
                <w:t xml:space="preserve">Available at: </w:t>
              </w:r>
              <w:r>
                <w:rPr>
                  <w:noProof/>
                  <w:u w:val="single"/>
                </w:rPr>
                <w:t>https://www.scmp.com/lifestyle/fashion-beauty/article/2167611/instagram-hits-eight-beauty-brands-owe-their-start-social</w:t>
              </w:r>
              <w:r>
                <w:rPr>
                  <w:noProof/>
                </w:rPr>
                <w:br/>
                <w:t>[Accessed 2 6 2019].</w:t>
              </w:r>
            </w:p>
            <w:p w:rsidR="001040BE" w:rsidRDefault="001040BE" w:rsidP="001040BE">
              <w:pPr>
                <w:pStyle w:val="Bibliography"/>
                <w:rPr>
                  <w:noProof/>
                </w:rPr>
              </w:pPr>
              <w:r>
                <w:rPr>
                  <w:noProof/>
                </w:rPr>
                <w:t xml:space="preserve">Kotler, P. &amp; Armstrong, G., 2008. </w:t>
              </w:r>
              <w:r>
                <w:rPr>
                  <w:i/>
                  <w:iCs/>
                  <w:noProof/>
                </w:rPr>
                <w:t xml:space="preserve">Principle of Marketing. </w:t>
              </w:r>
              <w:r>
                <w:rPr>
                  <w:noProof/>
                </w:rPr>
                <w:t>New Jersey: Printice Hall International, Inc.</w:t>
              </w:r>
            </w:p>
            <w:p w:rsidR="001040BE" w:rsidRDefault="001040BE" w:rsidP="001040BE">
              <w:pPr>
                <w:pStyle w:val="Bibliography"/>
                <w:rPr>
                  <w:noProof/>
                </w:rPr>
              </w:pPr>
              <w:r>
                <w:rPr>
                  <w:noProof/>
                </w:rPr>
                <w:t xml:space="preserve">KPMG International, 2016. </w:t>
              </w:r>
              <w:r>
                <w:rPr>
                  <w:i/>
                  <w:iCs/>
                  <w:noProof/>
                </w:rPr>
                <w:t xml:space="preserve">How much more convenient. </w:t>
              </w:r>
              <w:r>
                <w:rPr>
                  <w:noProof/>
                </w:rPr>
                <w:t xml:space="preserve">[Online] </w:t>
              </w:r>
              <w:r>
                <w:rPr>
                  <w:noProof/>
                </w:rPr>
                <w:br/>
                <w:t xml:space="preserve">Available at: </w:t>
              </w:r>
              <w:r>
                <w:rPr>
                  <w:noProof/>
                  <w:u w:val="single"/>
                </w:rPr>
                <w:t>https://assets.kpmg/content/dam/kpmg/cn/pdf/en/2016/11/outlook-for-e-commerce-in-hong-kong.pdf</w:t>
              </w:r>
              <w:r>
                <w:rPr>
                  <w:noProof/>
                </w:rPr>
                <w:br/>
                <w:t>[Accessed 2 6 2019].</w:t>
              </w:r>
            </w:p>
            <w:p w:rsidR="001040BE" w:rsidRDefault="001040BE" w:rsidP="001040BE">
              <w:pPr>
                <w:pStyle w:val="Bibliography"/>
                <w:rPr>
                  <w:noProof/>
                </w:rPr>
              </w:pPr>
              <w:r>
                <w:rPr>
                  <w:noProof/>
                </w:rPr>
                <w:t xml:space="preserve">Leung, D., 2018. </w:t>
              </w:r>
              <w:r>
                <w:rPr>
                  <w:i/>
                  <w:iCs/>
                  <w:noProof/>
                </w:rPr>
                <w:t xml:space="preserve">E-commerce in Hong Kong: Ready for Take-Off. </w:t>
              </w:r>
              <w:r>
                <w:rPr>
                  <w:noProof/>
                </w:rPr>
                <w:t xml:space="preserve">[Online] </w:t>
              </w:r>
              <w:r>
                <w:rPr>
                  <w:noProof/>
                </w:rPr>
                <w:br/>
                <w:t xml:space="preserve">Available at: </w:t>
              </w:r>
              <w:r>
                <w:rPr>
                  <w:noProof/>
                  <w:u w:val="single"/>
                </w:rPr>
                <w:t>https://blog.euromonitor.com/e-commerce-in-hong-kong-ready-for-take-off/</w:t>
              </w:r>
              <w:r>
                <w:rPr>
                  <w:noProof/>
                </w:rPr>
                <w:br/>
                <w:t>[Accessed 22 12 2018].</w:t>
              </w:r>
            </w:p>
            <w:p w:rsidR="001040BE" w:rsidRDefault="001040BE" w:rsidP="001040BE">
              <w:pPr>
                <w:pStyle w:val="Bibliography"/>
                <w:rPr>
                  <w:noProof/>
                </w:rPr>
              </w:pPr>
              <w:r>
                <w:rPr>
                  <w:noProof/>
                </w:rPr>
                <w:t xml:space="preserve">L'Occitance International S.A. (B), 2018. </w:t>
              </w:r>
              <w:r>
                <w:rPr>
                  <w:i/>
                  <w:iCs/>
                  <w:noProof/>
                </w:rPr>
                <w:t xml:space="preserve">Annual Results Announcement For The Year Ended 31 March 2018. </w:t>
              </w:r>
              <w:r>
                <w:rPr>
                  <w:noProof/>
                </w:rPr>
                <w:t xml:space="preserve">[Online] </w:t>
              </w:r>
              <w:r>
                <w:rPr>
                  <w:noProof/>
                </w:rPr>
                <w:br/>
                <w:t xml:space="preserve">Available at: </w:t>
              </w:r>
              <w:r>
                <w:rPr>
                  <w:noProof/>
                  <w:u w:val="single"/>
                </w:rPr>
                <w:t>https://group.loccitane.com/sites/default/files/2018-06/Annual%20Results%20Announcement%20for%20the%20Year%20Ended%2031%20March%202018_Eng_0.PDF</w:t>
              </w:r>
              <w:r>
                <w:rPr>
                  <w:noProof/>
                </w:rPr>
                <w:br/>
                <w:t>[Accessed 2 6 2019].</w:t>
              </w:r>
            </w:p>
            <w:p w:rsidR="001040BE" w:rsidRDefault="001040BE" w:rsidP="001040BE">
              <w:pPr>
                <w:pStyle w:val="Bibliography"/>
                <w:rPr>
                  <w:noProof/>
                </w:rPr>
              </w:pPr>
              <w:r>
                <w:rPr>
                  <w:noProof/>
                </w:rPr>
                <w:t xml:space="preserve">L'Occitance International S.A., 2009. </w:t>
              </w:r>
              <w:r>
                <w:rPr>
                  <w:i/>
                  <w:iCs/>
                  <w:noProof/>
                </w:rPr>
                <w:t xml:space="preserve">Prospectus. </w:t>
              </w:r>
              <w:r>
                <w:rPr>
                  <w:noProof/>
                </w:rPr>
                <w:t xml:space="preserve">[Online] </w:t>
              </w:r>
              <w:r>
                <w:rPr>
                  <w:noProof/>
                </w:rPr>
                <w:br/>
                <w:t xml:space="preserve">Available at: </w:t>
              </w:r>
              <w:r>
                <w:rPr>
                  <w:noProof/>
                  <w:u w:val="single"/>
                </w:rPr>
                <w:t>https://www1.hkexnews.hk/listedco/listconews/sehk/2010/0426/ltn20100426175.pdf</w:t>
              </w:r>
              <w:r>
                <w:rPr>
                  <w:noProof/>
                </w:rPr>
                <w:br/>
                <w:t>[Accessed 2 6 2019].</w:t>
              </w:r>
            </w:p>
            <w:p w:rsidR="001040BE" w:rsidRDefault="001040BE" w:rsidP="001040BE">
              <w:pPr>
                <w:pStyle w:val="Bibliography"/>
                <w:rPr>
                  <w:noProof/>
                </w:rPr>
              </w:pPr>
              <w:r>
                <w:rPr>
                  <w:noProof/>
                </w:rPr>
                <w:t xml:space="preserve">L'Occitane (Far East) Limited, 2019. </w:t>
              </w:r>
              <w:r>
                <w:rPr>
                  <w:i/>
                  <w:iCs/>
                  <w:noProof/>
                </w:rPr>
                <w:t xml:space="preserve">L'Occitane en Provence. </w:t>
              </w:r>
              <w:r>
                <w:rPr>
                  <w:noProof/>
                </w:rPr>
                <w:t xml:space="preserve">[Online] </w:t>
              </w:r>
              <w:r>
                <w:rPr>
                  <w:noProof/>
                </w:rPr>
                <w:br/>
                <w:t xml:space="preserve">Available at: </w:t>
              </w:r>
              <w:r>
                <w:rPr>
                  <w:noProof/>
                  <w:u w:val="single"/>
                </w:rPr>
                <w:t>https://hk.loccitane.com/new-territories-district,39,1,4369,52571.htm</w:t>
              </w:r>
              <w:r>
                <w:rPr>
                  <w:noProof/>
                </w:rPr>
                <w:br/>
                <w:t>[Accessed 2 6 2019].</w:t>
              </w:r>
            </w:p>
            <w:p w:rsidR="001040BE" w:rsidRDefault="001040BE" w:rsidP="001040BE">
              <w:pPr>
                <w:pStyle w:val="Bibliography"/>
                <w:rPr>
                  <w:noProof/>
                </w:rPr>
              </w:pPr>
              <w:r>
                <w:rPr>
                  <w:noProof/>
                </w:rPr>
                <w:t xml:space="preserve">L'occitane International S.A. (A), 2018. </w:t>
              </w:r>
              <w:r>
                <w:rPr>
                  <w:i/>
                  <w:iCs/>
                  <w:noProof/>
                </w:rPr>
                <w:t xml:space="preserve">Annual Report 2018. </w:t>
              </w:r>
              <w:r>
                <w:rPr>
                  <w:noProof/>
                </w:rPr>
                <w:t xml:space="preserve">[Online] </w:t>
              </w:r>
              <w:r>
                <w:rPr>
                  <w:noProof/>
                </w:rPr>
                <w:br/>
                <w:t xml:space="preserve">Available at: </w:t>
              </w:r>
              <w:r>
                <w:rPr>
                  <w:noProof/>
                  <w:u w:val="single"/>
                </w:rPr>
                <w:t>https://group.loccitane.com/sites/default/files/2018-07/20180717_FY2018%20Annual%20Report_E.pdf</w:t>
              </w:r>
              <w:r>
                <w:rPr>
                  <w:noProof/>
                </w:rPr>
                <w:br/>
                <w:t>[Accessed 2 6 2019].</w:t>
              </w:r>
            </w:p>
            <w:p w:rsidR="001040BE" w:rsidRDefault="001040BE" w:rsidP="001040BE">
              <w:pPr>
                <w:pStyle w:val="Bibliography"/>
                <w:rPr>
                  <w:noProof/>
                </w:rPr>
              </w:pPr>
              <w:r>
                <w:rPr>
                  <w:noProof/>
                </w:rPr>
                <w:t xml:space="preserve">Matić, M. &amp; Puh, B., 2016. Consumers' Purchase Intentions Towards Natural Cosmetics. </w:t>
              </w:r>
              <w:r>
                <w:rPr>
                  <w:i/>
                  <w:iCs/>
                  <w:noProof/>
                </w:rPr>
                <w:t xml:space="preserve">Econviews, </w:t>
              </w:r>
              <w:r>
                <w:rPr>
                  <w:noProof/>
                </w:rPr>
                <w:t>29(1), pp. 53-64.</w:t>
              </w:r>
            </w:p>
            <w:p w:rsidR="001040BE" w:rsidRDefault="001040BE" w:rsidP="001040BE">
              <w:pPr>
                <w:pStyle w:val="Bibliography"/>
                <w:rPr>
                  <w:noProof/>
                </w:rPr>
              </w:pPr>
              <w:r>
                <w:rPr>
                  <w:noProof/>
                </w:rPr>
                <w:lastRenderedPageBreak/>
                <w:t xml:space="preserve">Mose, A. &amp; Syaifuddin, 2016. Aanlysis of Macro and Micro Environment. </w:t>
              </w:r>
              <w:r>
                <w:rPr>
                  <w:i/>
                  <w:iCs/>
                  <w:noProof/>
                </w:rPr>
                <w:t xml:space="preserve">Academy of Strategic Management Journal , </w:t>
              </w:r>
              <w:r>
                <w:rPr>
                  <w:noProof/>
                </w:rPr>
                <w:t>Volume 15, pp. 35-41.</w:t>
              </w:r>
            </w:p>
            <w:p w:rsidR="001040BE" w:rsidRDefault="001040BE" w:rsidP="001040BE">
              <w:pPr>
                <w:pStyle w:val="Bibliography"/>
                <w:rPr>
                  <w:noProof/>
                </w:rPr>
              </w:pPr>
              <w:r>
                <w:rPr>
                  <w:noProof/>
                </w:rPr>
                <w:t xml:space="preserve">Nielsen Holdings plc, 2018. </w:t>
              </w:r>
              <w:r>
                <w:rPr>
                  <w:i/>
                  <w:iCs/>
                  <w:noProof/>
                </w:rPr>
                <w:t xml:space="preserve">The Future of Beauty. </w:t>
              </w:r>
              <w:r>
                <w:rPr>
                  <w:noProof/>
                </w:rPr>
                <w:t xml:space="preserve">[Online] </w:t>
              </w:r>
              <w:r>
                <w:rPr>
                  <w:noProof/>
                </w:rPr>
                <w:br/>
                <w:t xml:space="preserve">Available at: </w:t>
              </w:r>
              <w:r>
                <w:rPr>
                  <w:noProof/>
                  <w:u w:val="single"/>
                </w:rPr>
                <w:t>https://www.nielsen.com/nielsen_2018_the-future-of-beauty-report-pdf/</w:t>
              </w:r>
              <w:r>
                <w:rPr>
                  <w:noProof/>
                </w:rPr>
                <w:br/>
                <w:t>[Accessed 2 6 2019].</w:t>
              </w:r>
            </w:p>
            <w:p w:rsidR="001040BE" w:rsidRDefault="001040BE" w:rsidP="001040BE">
              <w:pPr>
                <w:pStyle w:val="Bibliography"/>
                <w:rPr>
                  <w:noProof/>
                </w:rPr>
              </w:pPr>
              <w:r>
                <w:rPr>
                  <w:noProof/>
                </w:rPr>
                <w:t xml:space="preserve">Retail News Asia, 2018. </w:t>
              </w:r>
              <w:r>
                <w:rPr>
                  <w:i/>
                  <w:iCs/>
                  <w:noProof/>
                </w:rPr>
                <w:t xml:space="preserve">Google explains Hong Kong’s E-commerce chanllenge. </w:t>
              </w:r>
              <w:r>
                <w:rPr>
                  <w:noProof/>
                </w:rPr>
                <w:t xml:space="preserve">[Online] </w:t>
              </w:r>
              <w:r>
                <w:rPr>
                  <w:noProof/>
                </w:rPr>
                <w:br/>
                <w:t xml:space="preserve">Available at: </w:t>
              </w:r>
              <w:r>
                <w:rPr>
                  <w:noProof/>
                  <w:u w:val="single"/>
                </w:rPr>
                <w:t xml:space="preserve">https://www.retailnews.asia/google-explains-hong-kongs-e-commerce-challenges/ </w:t>
              </w:r>
              <w:r>
                <w:rPr>
                  <w:noProof/>
                </w:rPr>
                <w:br/>
                <w:t>[Accessed 2 6 2019].</w:t>
              </w:r>
            </w:p>
            <w:p w:rsidR="001040BE" w:rsidRDefault="001040BE" w:rsidP="001040BE">
              <w:pPr>
                <w:pStyle w:val="Bibliography"/>
                <w:rPr>
                  <w:noProof/>
                </w:rPr>
              </w:pPr>
              <w:r>
                <w:rPr>
                  <w:noProof/>
                </w:rPr>
                <w:t xml:space="preserve">Statista, 2019. </w:t>
              </w:r>
              <w:r>
                <w:rPr>
                  <w:i/>
                  <w:iCs/>
                  <w:noProof/>
                </w:rPr>
                <w:t xml:space="preserve">Beauty &amp; Personal Care. </w:t>
              </w:r>
              <w:r>
                <w:rPr>
                  <w:noProof/>
                </w:rPr>
                <w:t xml:space="preserve">[Online] </w:t>
              </w:r>
              <w:r>
                <w:rPr>
                  <w:noProof/>
                </w:rPr>
                <w:br/>
                <w:t xml:space="preserve">Available at: </w:t>
              </w:r>
              <w:r>
                <w:rPr>
                  <w:noProof/>
                  <w:u w:val="single"/>
                </w:rPr>
                <w:t>https://www.statista.com/outlook/70000000/118/beauty-personal-care/hong-kong</w:t>
              </w:r>
              <w:r>
                <w:rPr>
                  <w:noProof/>
                </w:rPr>
                <w:br/>
                <w:t>[Accessed 2 6 2019].</w:t>
              </w:r>
            </w:p>
            <w:p w:rsidR="001040BE" w:rsidRDefault="001040BE" w:rsidP="001040BE">
              <w:pPr>
                <w:pStyle w:val="Bibliography"/>
                <w:rPr>
                  <w:noProof/>
                </w:rPr>
              </w:pPr>
              <w:r>
                <w:rPr>
                  <w:noProof/>
                </w:rPr>
                <w:t xml:space="preserve">Statista, 2019. </w:t>
              </w:r>
              <w:r>
                <w:rPr>
                  <w:i/>
                  <w:iCs/>
                  <w:noProof/>
                </w:rPr>
                <w:t xml:space="preserve">Number of L'Occitane en Provence stores worldwide from 2016 to 2018, by country. </w:t>
              </w:r>
              <w:r>
                <w:rPr>
                  <w:noProof/>
                </w:rPr>
                <w:t xml:space="preserve">[Online] </w:t>
              </w:r>
              <w:r>
                <w:rPr>
                  <w:noProof/>
                </w:rPr>
                <w:br/>
                <w:t xml:space="preserve">Available at: </w:t>
              </w:r>
              <w:r>
                <w:rPr>
                  <w:noProof/>
                  <w:u w:val="single"/>
                </w:rPr>
                <w:t>https://www.statista.com/statistics/753823/l-occitane-retail-stores-by-country/</w:t>
              </w:r>
              <w:r>
                <w:rPr>
                  <w:noProof/>
                </w:rPr>
                <w:br/>
                <w:t>[Accessed 2 6 2019].</w:t>
              </w:r>
            </w:p>
            <w:p w:rsidR="001040BE" w:rsidRDefault="001040BE" w:rsidP="001040BE">
              <w:pPr>
                <w:pStyle w:val="Bibliography"/>
                <w:rPr>
                  <w:noProof/>
                </w:rPr>
              </w:pPr>
              <w:r>
                <w:rPr>
                  <w:noProof/>
                </w:rPr>
                <w:t xml:space="preserve">The Consumer Council, 2016. </w:t>
              </w:r>
              <w:r>
                <w:rPr>
                  <w:i/>
                  <w:iCs/>
                  <w:noProof/>
                </w:rPr>
                <w:t xml:space="preserve">Online retail: A Study on Hong Kong Consumer Attitudes, Business Practices and Legal Protection. </w:t>
              </w:r>
              <w:r>
                <w:rPr>
                  <w:noProof/>
                </w:rPr>
                <w:t xml:space="preserve">[Online] </w:t>
              </w:r>
              <w:r>
                <w:rPr>
                  <w:noProof/>
                </w:rPr>
                <w:br/>
                <w:t xml:space="preserve">Available at: </w:t>
              </w:r>
              <w:r>
                <w:rPr>
                  <w:noProof/>
                  <w:u w:val="single"/>
                </w:rPr>
                <w:t>https://www.consumer.org.hk/sites/consumer/files/competition_issues/online-retail/full%20report_e.pdf</w:t>
              </w:r>
              <w:r>
                <w:rPr>
                  <w:noProof/>
                </w:rPr>
                <w:br/>
                <w:t>[Accessed 2 6 2019].</w:t>
              </w:r>
            </w:p>
            <w:p w:rsidR="001040BE" w:rsidRDefault="001040BE" w:rsidP="001040BE">
              <w:pPr>
                <w:pStyle w:val="Bibliography"/>
                <w:rPr>
                  <w:noProof/>
                </w:rPr>
              </w:pPr>
              <w:r>
                <w:rPr>
                  <w:noProof/>
                </w:rPr>
                <w:t xml:space="preserve">The International Trade, 2016. </w:t>
              </w:r>
              <w:r>
                <w:rPr>
                  <w:i/>
                  <w:iCs/>
                  <w:noProof/>
                </w:rPr>
                <w:t xml:space="preserve">Asia Personal Care &amp; Cosmetics Market Guide 2016, </w:t>
              </w:r>
              <w:r>
                <w:rPr>
                  <w:noProof/>
                </w:rPr>
                <w:t>Washington: The International Trade;.</w:t>
              </w:r>
            </w:p>
            <w:p w:rsidR="001040BE" w:rsidRDefault="001040BE" w:rsidP="001040BE">
              <w:pPr>
                <w:pStyle w:val="Bibliography"/>
                <w:rPr>
                  <w:noProof/>
                </w:rPr>
              </w:pPr>
              <w:r>
                <w:rPr>
                  <w:noProof/>
                </w:rPr>
                <w:t xml:space="preserve">Trade Economics, 2019. </w:t>
              </w:r>
              <w:r>
                <w:rPr>
                  <w:i/>
                  <w:iCs/>
                  <w:noProof/>
                </w:rPr>
                <w:t xml:space="preserve">Hong Kong GDP. </w:t>
              </w:r>
              <w:r>
                <w:rPr>
                  <w:noProof/>
                </w:rPr>
                <w:t xml:space="preserve">[Online] </w:t>
              </w:r>
              <w:r>
                <w:rPr>
                  <w:noProof/>
                </w:rPr>
                <w:br/>
                <w:t xml:space="preserve">Available at: </w:t>
              </w:r>
              <w:r>
                <w:rPr>
                  <w:noProof/>
                  <w:u w:val="single"/>
                </w:rPr>
                <w:t>https://tradingeconomics.com/hong-kong/gdp</w:t>
              </w:r>
              <w:r>
                <w:rPr>
                  <w:noProof/>
                </w:rPr>
                <w:br/>
                <w:t>[Accessed 2 6 2019].</w:t>
              </w:r>
            </w:p>
            <w:p w:rsidR="001040BE" w:rsidRDefault="001040BE" w:rsidP="001040BE">
              <w:pPr>
                <w:pStyle w:val="Bibliography"/>
                <w:rPr>
                  <w:noProof/>
                </w:rPr>
              </w:pPr>
              <w:r>
                <w:rPr>
                  <w:noProof/>
                </w:rPr>
                <w:t xml:space="preserve">Yu, P., 2017. </w:t>
              </w:r>
              <w:r>
                <w:rPr>
                  <w:i/>
                  <w:iCs/>
                  <w:noProof/>
                </w:rPr>
                <w:t xml:space="preserve">HONG KONG FEMALE CONSUMERS SPEND OVER HK$4,000. </w:t>
              </w:r>
              <w:r>
                <w:rPr>
                  <w:noProof/>
                </w:rPr>
                <w:t xml:space="preserve">[Online] </w:t>
              </w:r>
              <w:r>
                <w:rPr>
                  <w:noProof/>
                </w:rPr>
                <w:br/>
                <w:t xml:space="preserve">Available at: </w:t>
              </w:r>
              <w:r>
                <w:rPr>
                  <w:noProof/>
                  <w:u w:val="single"/>
                </w:rPr>
                <w:t>www.nielsen.com/hk/en/insights/news/2017/hong-kong-female-consumers-spendover-</w:t>
              </w:r>
              <w:r>
                <w:rPr>
                  <w:noProof/>
                </w:rPr>
                <w:br/>
                <w:t>[Accessed 2 6 2019].</w:t>
              </w:r>
            </w:p>
            <w:p w:rsidR="001040BE" w:rsidRDefault="001040BE" w:rsidP="001040BE">
              <w:r>
                <w:rPr>
                  <w:b/>
                  <w:bCs/>
                  <w:noProof/>
                </w:rPr>
                <w:fldChar w:fldCharType="end"/>
              </w:r>
            </w:p>
          </w:sdtContent>
        </w:sdt>
      </w:sdtContent>
    </w:sdt>
    <w:p w:rsidR="00E33924" w:rsidRPr="00414BFF" w:rsidRDefault="00E33924" w:rsidP="00BE2D24"/>
    <w:p w:rsidR="007B2121" w:rsidRPr="00414BFF" w:rsidRDefault="007B2121" w:rsidP="00F81E9C">
      <w:pPr>
        <w:rPr>
          <w:rFonts w:ascii="Times New Roman" w:hAnsi="Times New Roman" w:cs="Times New Roman"/>
          <w:b/>
          <w:sz w:val="32"/>
        </w:rPr>
        <w:sectPr w:rsidR="007B2121" w:rsidRPr="00414BFF" w:rsidSect="00FF3717">
          <w:pgSz w:w="12240" w:h="15840"/>
          <w:pgMar w:top="1440" w:right="1260" w:bottom="1080" w:left="2070" w:header="720" w:footer="450" w:gutter="0"/>
          <w:pgNumType w:fmt="lowerRoman" w:start="1"/>
          <w:cols w:space="720"/>
          <w:titlePg/>
          <w:docGrid w:linePitch="360"/>
        </w:sectPr>
      </w:pPr>
    </w:p>
    <w:p w:rsidR="00F81E9C" w:rsidRPr="00414BFF" w:rsidRDefault="00F81E9C" w:rsidP="00F81E9C">
      <w:pPr>
        <w:rPr>
          <w:rFonts w:ascii="Times New Roman" w:eastAsiaTheme="majorEastAsia" w:hAnsi="Times New Roman" w:cs="Times New Roman"/>
          <w:b/>
          <w:bCs/>
          <w:sz w:val="28"/>
          <w:szCs w:val="28"/>
          <w:u w:val="single"/>
        </w:rPr>
      </w:pPr>
      <w:r w:rsidRPr="00414BFF">
        <w:rPr>
          <w:rFonts w:ascii="Times New Roman" w:eastAsiaTheme="majorEastAsia" w:hAnsi="Times New Roman" w:cs="Times New Roman"/>
          <w:b/>
          <w:bCs/>
          <w:sz w:val="28"/>
          <w:szCs w:val="28"/>
          <w:u w:val="single"/>
        </w:rPr>
        <w:lastRenderedPageBreak/>
        <w:t>Appendix</w:t>
      </w:r>
    </w:p>
    <w:p w:rsidR="003B0AE3" w:rsidRPr="00414BFF" w:rsidRDefault="003B0AE3" w:rsidP="003B0AE3">
      <w:pPr>
        <w:pStyle w:val="Caption"/>
        <w:keepNext/>
        <w:ind w:left="450"/>
        <w:jc w:val="center"/>
        <w:rPr>
          <w:color w:val="auto"/>
        </w:rPr>
      </w:pPr>
      <w:r w:rsidRPr="00414BFF">
        <w:rPr>
          <w:noProof/>
          <w:color w:val="auto"/>
        </w:rPr>
        <w:drawing>
          <wp:inline distT="0" distB="0" distL="0" distR="0" wp14:anchorId="24C121F0" wp14:editId="203FBF7E">
            <wp:extent cx="4538297" cy="2692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543838" cy="2696088"/>
                    </a:xfrm>
                    <a:prstGeom prst="rect">
                      <a:avLst/>
                    </a:prstGeom>
                  </pic:spPr>
                </pic:pic>
              </a:graphicData>
            </a:graphic>
          </wp:inline>
        </w:drawing>
      </w:r>
    </w:p>
    <w:p w:rsidR="003B0AE3" w:rsidRPr="000F68C1" w:rsidRDefault="003B0AE3" w:rsidP="003B0AE3">
      <w:pPr>
        <w:rPr>
          <w:rFonts w:ascii="Times New Roman" w:hAnsi="Times New Roman" w:cs="Times New Roman"/>
        </w:rPr>
      </w:pPr>
      <w:bookmarkStart w:id="35" w:name="_Toc534646919"/>
      <w:bookmarkStart w:id="36" w:name="_Toc12651720"/>
      <w:r w:rsidRPr="000F68C1">
        <w:t xml:space="preserve">Figure </w:t>
      </w:r>
      <w:fldSimple w:instr=" SEQ Figure \* ARABIC ">
        <w:r w:rsidR="00853D82" w:rsidRPr="000F68C1">
          <w:rPr>
            <w:noProof/>
          </w:rPr>
          <w:t>8</w:t>
        </w:r>
      </w:fldSimple>
      <w:r w:rsidRPr="000F68C1">
        <w:t>: Online retail penetrating rate in Hong Kong is far lagged behind. (Source: Consumer Council, 2016)</w:t>
      </w:r>
      <w:bookmarkEnd w:id="35"/>
      <w:bookmarkEnd w:id="36"/>
    </w:p>
    <w:p w:rsidR="00316E52" w:rsidRPr="00414BFF" w:rsidRDefault="00316E52" w:rsidP="00F81E9C">
      <w:pPr>
        <w:rPr>
          <w:rFonts w:ascii="Times New Roman" w:hAnsi="Times New Roman" w:cs="Times New Roman"/>
        </w:rPr>
      </w:pPr>
    </w:p>
    <w:p w:rsidR="00F81E9C" w:rsidRPr="00414BFF" w:rsidRDefault="00F81E9C" w:rsidP="00F81E9C">
      <w:pPr>
        <w:rPr>
          <w:rFonts w:ascii="Times New Roman" w:hAnsi="Times New Roman" w:cs="Times New Roman"/>
        </w:rPr>
      </w:pPr>
    </w:p>
    <w:p w:rsidR="00FE7260" w:rsidRPr="00414BFF" w:rsidRDefault="00FE7260">
      <w:pPr>
        <w:rPr>
          <w:rFonts w:eastAsia="Times New Roman" w:hAnsi="Calibri" w:cs="Times New Roman"/>
          <w:i/>
          <w:sz w:val="20"/>
          <w:szCs w:val="20"/>
        </w:rPr>
      </w:pPr>
      <w:r w:rsidRPr="00414BFF">
        <w:rPr>
          <w:rFonts w:eastAsia="Times New Roman" w:hAnsi="Calibri" w:cs="Times New Roman"/>
          <w:i/>
          <w:sz w:val="20"/>
          <w:szCs w:val="20"/>
        </w:rPr>
        <w:br w:type="page"/>
      </w:r>
    </w:p>
    <w:p w:rsidR="00FF3717" w:rsidRPr="00414BFF" w:rsidRDefault="00FF3717" w:rsidP="003C06EE">
      <w:pPr>
        <w:spacing w:after="0" w:line="360" w:lineRule="auto"/>
        <w:jc w:val="both"/>
        <w:rPr>
          <w:rFonts w:eastAsia="Times New Roman" w:hAnsi="Calibri" w:cs="Times New Roman"/>
          <w:i/>
          <w:sz w:val="20"/>
          <w:szCs w:val="20"/>
        </w:rPr>
        <w:sectPr w:rsidR="00FF3717" w:rsidRPr="00414BFF" w:rsidSect="00FF3717">
          <w:pgSz w:w="12240" w:h="15840"/>
          <w:pgMar w:top="1440" w:right="1260" w:bottom="1080" w:left="2070" w:header="720" w:footer="450" w:gutter="0"/>
          <w:pgNumType w:fmt="lowerRoman" w:start="1"/>
          <w:cols w:space="720"/>
          <w:titlePg/>
          <w:docGrid w:linePitch="360"/>
        </w:sectPr>
      </w:pPr>
    </w:p>
    <w:p w:rsidR="00A129AF" w:rsidRPr="00414BFF" w:rsidRDefault="007C5967" w:rsidP="003C06EE">
      <w:pPr>
        <w:pStyle w:val="BodyText1"/>
        <w:spacing w:line="360" w:lineRule="auto"/>
        <w:jc w:val="both"/>
        <w:rPr>
          <w:rFonts w:ascii="Arial" w:hAnsi="Arial" w:cs="Arial"/>
          <w:sz w:val="22"/>
          <w:szCs w:val="22"/>
        </w:rPr>
      </w:pPr>
      <w:r w:rsidRPr="00414BFF">
        <w:rPr>
          <w:noProof/>
          <w:lang w:val="en-US" w:eastAsia="zh-TW"/>
        </w:rPr>
        <w:lastRenderedPageBreak/>
        <w:drawing>
          <wp:inline distT="0" distB="0" distL="0" distR="0" wp14:anchorId="11BC0CA4" wp14:editId="763D993C">
            <wp:extent cx="5695950" cy="2873986"/>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698233" cy="2875138"/>
                    </a:xfrm>
                    <a:prstGeom prst="rect">
                      <a:avLst/>
                    </a:prstGeom>
                  </pic:spPr>
                </pic:pic>
              </a:graphicData>
            </a:graphic>
          </wp:inline>
        </w:drawing>
      </w:r>
    </w:p>
    <w:p w:rsidR="00A129AF" w:rsidRPr="00414BFF" w:rsidRDefault="007C5967" w:rsidP="003C06EE">
      <w:pPr>
        <w:spacing w:line="360" w:lineRule="auto"/>
        <w:rPr>
          <w:rFonts w:ascii="Arial" w:hAnsi="Arial" w:cs="Arial"/>
        </w:rPr>
      </w:pPr>
      <w:r w:rsidRPr="00414BFF">
        <w:rPr>
          <w:noProof/>
        </w:rPr>
        <w:drawing>
          <wp:inline distT="0" distB="0" distL="0" distR="0" wp14:anchorId="2944302F" wp14:editId="37F943AE">
            <wp:extent cx="5819775" cy="5362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835032" cy="5376633"/>
                    </a:xfrm>
                    <a:prstGeom prst="rect">
                      <a:avLst/>
                    </a:prstGeom>
                  </pic:spPr>
                </pic:pic>
              </a:graphicData>
            </a:graphic>
          </wp:inline>
        </w:drawing>
      </w:r>
    </w:p>
    <w:p w:rsidR="00A129AF" w:rsidRPr="00414BFF" w:rsidRDefault="00A129AF" w:rsidP="003C06EE">
      <w:pPr>
        <w:spacing w:after="0" w:line="360" w:lineRule="auto"/>
        <w:jc w:val="both"/>
        <w:rPr>
          <w:rFonts w:eastAsia="Times New Roman" w:hAnsi="Calibri" w:cs="Times New Roman"/>
          <w:sz w:val="20"/>
          <w:szCs w:val="20"/>
        </w:rPr>
      </w:pPr>
    </w:p>
    <w:p w:rsidR="00A129AF" w:rsidRPr="00414BFF" w:rsidRDefault="00A129AF" w:rsidP="003C06EE">
      <w:pPr>
        <w:spacing w:after="0" w:line="360" w:lineRule="auto"/>
        <w:jc w:val="both"/>
        <w:rPr>
          <w:rFonts w:eastAsia="Times New Roman" w:hAnsi="Calibri" w:cs="Times New Roman"/>
          <w:sz w:val="20"/>
          <w:szCs w:val="20"/>
        </w:rPr>
      </w:pPr>
    </w:p>
    <w:p w:rsidR="00292251" w:rsidRPr="00414BFF" w:rsidRDefault="007C5967" w:rsidP="007C5967">
      <w:proofErr w:type="gramStart"/>
      <w:r w:rsidRPr="00414BFF">
        <w:t>s</w:t>
      </w:r>
      <w:proofErr w:type="gramEnd"/>
      <w:r w:rsidRPr="00414BFF">
        <w:rPr>
          <w:noProof/>
        </w:rPr>
        <w:drawing>
          <wp:inline distT="0" distB="0" distL="0" distR="0" wp14:anchorId="3C641FC6" wp14:editId="6823D5A7">
            <wp:extent cx="6081436" cy="2819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091832" cy="2824219"/>
                    </a:xfrm>
                    <a:prstGeom prst="rect">
                      <a:avLst/>
                    </a:prstGeom>
                  </pic:spPr>
                </pic:pic>
              </a:graphicData>
            </a:graphic>
          </wp:inline>
        </w:drawing>
      </w:r>
    </w:p>
    <w:p w:rsidR="00414BFF" w:rsidRPr="00414BFF" w:rsidRDefault="00414BFF"/>
    <w:sectPr w:rsidR="00414BFF" w:rsidRPr="00414BFF" w:rsidSect="00FF3717">
      <w:pgSz w:w="12240" w:h="15840"/>
      <w:pgMar w:top="1440" w:right="1260" w:bottom="1080" w:left="2070" w:header="720" w:footer="450" w:gutter="0"/>
      <w:pgNumType w:fmt="lowerRoman"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09B" w:rsidRDefault="00C6109B" w:rsidP="00A129AF">
      <w:pPr>
        <w:spacing w:after="0" w:line="240" w:lineRule="auto"/>
      </w:pPr>
      <w:r>
        <w:separator/>
      </w:r>
    </w:p>
  </w:endnote>
  <w:endnote w:type="continuationSeparator" w:id="0">
    <w:p w:rsidR="00C6109B" w:rsidRDefault="00C6109B" w:rsidP="00A12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panose1 w:val="00000000000000000000"/>
    <w:charset w:val="00"/>
    <w:family w:val="swiss"/>
    <w:notTrueType/>
    <w:pitch w:val="default"/>
    <w:sig w:usb0="00000003" w:usb1="00000000" w:usb2="00000000" w:usb3="00000000" w:csb0="00000001" w:csb1="00000000"/>
  </w:font>
  <w:font w:name="JLL Hand">
    <w:altName w:val="JLL Hand"/>
    <w:panose1 w:val="00000000000000000000"/>
    <w:charset w:val="00"/>
    <w:family w:val="swiss"/>
    <w:notTrueType/>
    <w:pitch w:val="default"/>
    <w:sig w:usb0="00000003" w:usb1="00000000" w:usb2="00000000" w:usb3="00000000" w:csb0="00000001" w:csb1="00000000"/>
  </w:font>
  <w:font w:name="Source Sans Pro Semibold">
    <w:altName w:val="Source Sans Pro Semibold"/>
    <w:panose1 w:val="00000000000000000000"/>
    <w:charset w:val="00"/>
    <w:family w:val="swiss"/>
    <w:notTrueType/>
    <w:pitch w:val="default"/>
    <w:sig w:usb0="00000003" w:usb1="00000000" w:usb2="00000000" w:usb3="00000000" w:csb0="00000001" w:csb1="00000000"/>
  </w:font>
  <w:font w:name="Times LT Std">
    <w:altName w:val="Times LT Std"/>
    <w:panose1 w:val="00000000000000000000"/>
    <w:charset w:val="00"/>
    <w:family w:val="roman"/>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7B" w:rsidRDefault="0002077B">
    <w:pPr>
      <w:pStyle w:val="Footer"/>
      <w:jc w:val="right"/>
    </w:pPr>
  </w:p>
  <w:p w:rsidR="0002077B" w:rsidRDefault="000207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899620"/>
      <w:docPartObj>
        <w:docPartGallery w:val="Page Numbers (Bottom of Page)"/>
        <w:docPartUnique/>
      </w:docPartObj>
    </w:sdtPr>
    <w:sdtEndPr>
      <w:rPr>
        <w:noProof/>
      </w:rPr>
    </w:sdtEndPr>
    <w:sdtContent>
      <w:p w:rsidR="0002077B" w:rsidRDefault="0002077B">
        <w:pPr>
          <w:pStyle w:val="Footer"/>
          <w:jc w:val="right"/>
        </w:pPr>
        <w:r>
          <w:fldChar w:fldCharType="begin"/>
        </w:r>
        <w:r>
          <w:instrText xml:space="preserve"> PAGE   \* MERGEFORMAT </w:instrText>
        </w:r>
        <w:r>
          <w:fldChar w:fldCharType="separate"/>
        </w:r>
        <w:r w:rsidR="001040BE">
          <w:rPr>
            <w:noProof/>
          </w:rPr>
          <w:t>i</w:t>
        </w:r>
        <w:r>
          <w:rPr>
            <w:noProof/>
          </w:rPr>
          <w:fldChar w:fldCharType="end"/>
        </w:r>
      </w:p>
    </w:sdtContent>
  </w:sdt>
  <w:p w:rsidR="0002077B" w:rsidRDefault="000207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1085227"/>
      <w:docPartObj>
        <w:docPartGallery w:val="Page Numbers (Bottom of Page)"/>
        <w:docPartUnique/>
      </w:docPartObj>
    </w:sdtPr>
    <w:sdtEndPr>
      <w:rPr>
        <w:noProof/>
      </w:rPr>
    </w:sdtEndPr>
    <w:sdtContent>
      <w:p w:rsidR="0002077B" w:rsidRDefault="0002077B">
        <w:pPr>
          <w:pStyle w:val="Footer"/>
          <w:jc w:val="right"/>
        </w:pPr>
        <w:r>
          <w:fldChar w:fldCharType="begin"/>
        </w:r>
        <w:r>
          <w:instrText xml:space="preserve"> PAGE   \* MERGEFORMAT </w:instrText>
        </w:r>
        <w:r>
          <w:fldChar w:fldCharType="separate"/>
        </w:r>
        <w:r w:rsidR="001040BE">
          <w:rPr>
            <w:noProof/>
          </w:rPr>
          <w:t>ii</w:t>
        </w:r>
        <w:r>
          <w:rPr>
            <w:noProof/>
          </w:rPr>
          <w:fldChar w:fldCharType="end"/>
        </w:r>
      </w:p>
    </w:sdtContent>
  </w:sdt>
  <w:p w:rsidR="0002077B" w:rsidRDefault="00020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09B" w:rsidRDefault="00C6109B" w:rsidP="00A129AF">
      <w:pPr>
        <w:spacing w:after="0" w:line="240" w:lineRule="auto"/>
      </w:pPr>
      <w:r>
        <w:separator/>
      </w:r>
    </w:p>
  </w:footnote>
  <w:footnote w:type="continuationSeparator" w:id="0">
    <w:p w:rsidR="00C6109B" w:rsidRDefault="00C6109B" w:rsidP="00A129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7B" w:rsidRDefault="0002077B">
    <w:pPr>
      <w:pStyle w:val="Header"/>
      <w:jc w:val="right"/>
    </w:pPr>
  </w:p>
  <w:p w:rsidR="0002077B" w:rsidRDefault="000207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1DC1"/>
    <w:multiLevelType w:val="hybridMultilevel"/>
    <w:tmpl w:val="44D407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FA3316"/>
    <w:multiLevelType w:val="hybridMultilevel"/>
    <w:tmpl w:val="1D90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67696"/>
    <w:multiLevelType w:val="hybridMultilevel"/>
    <w:tmpl w:val="79983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D1E9F"/>
    <w:multiLevelType w:val="multilevel"/>
    <w:tmpl w:val="2306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0D71E2"/>
    <w:multiLevelType w:val="multilevel"/>
    <w:tmpl w:val="961ADA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2107405F"/>
    <w:multiLevelType w:val="hybridMultilevel"/>
    <w:tmpl w:val="67466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36B32"/>
    <w:multiLevelType w:val="hybridMultilevel"/>
    <w:tmpl w:val="6C849320"/>
    <w:lvl w:ilvl="0" w:tplc="2E1EC15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8C7D5C"/>
    <w:multiLevelType w:val="hybridMultilevel"/>
    <w:tmpl w:val="E724E9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AEA20BE"/>
    <w:multiLevelType w:val="multilevel"/>
    <w:tmpl w:val="64E632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F10B4F"/>
    <w:multiLevelType w:val="hybridMultilevel"/>
    <w:tmpl w:val="FEB4F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E070CEB"/>
    <w:multiLevelType w:val="multilevel"/>
    <w:tmpl w:val="8F3E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E23FCD"/>
    <w:multiLevelType w:val="hybridMultilevel"/>
    <w:tmpl w:val="A5BED7EC"/>
    <w:lvl w:ilvl="0" w:tplc="04090005">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B1A06E2"/>
    <w:multiLevelType w:val="hybridMultilevel"/>
    <w:tmpl w:val="7BC825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EA3442C"/>
    <w:multiLevelType w:val="hybridMultilevel"/>
    <w:tmpl w:val="34782E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90A3E3E"/>
    <w:multiLevelType w:val="hybridMultilevel"/>
    <w:tmpl w:val="26444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6D0D81"/>
    <w:multiLevelType w:val="multilevel"/>
    <w:tmpl w:val="A20AF83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18110A5"/>
    <w:multiLevelType w:val="multilevel"/>
    <w:tmpl w:val="23061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092130"/>
    <w:multiLevelType w:val="hybridMultilevel"/>
    <w:tmpl w:val="EAB4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F779C3"/>
    <w:multiLevelType w:val="multilevel"/>
    <w:tmpl w:val="2306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170EDA"/>
    <w:multiLevelType w:val="hybridMultilevel"/>
    <w:tmpl w:val="E38A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590D47"/>
    <w:multiLevelType w:val="hybridMultilevel"/>
    <w:tmpl w:val="134EE2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7E05C35"/>
    <w:multiLevelType w:val="hybridMultilevel"/>
    <w:tmpl w:val="1E24BE96"/>
    <w:lvl w:ilvl="0" w:tplc="067AE288">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BD3266"/>
    <w:multiLevelType w:val="hybridMultilevel"/>
    <w:tmpl w:val="81E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3C33DE"/>
    <w:multiLevelType w:val="hybridMultilevel"/>
    <w:tmpl w:val="0AD6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B1074B"/>
    <w:multiLevelType w:val="hybridMultilevel"/>
    <w:tmpl w:val="14F6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8B4273"/>
    <w:multiLevelType w:val="multilevel"/>
    <w:tmpl w:val="D8249644"/>
    <w:lvl w:ilvl="0">
      <w:start w:val="1"/>
      <w:numFmt w:val="decimal"/>
      <w:lvlText w:val="%1."/>
      <w:lvlJc w:val="left"/>
      <w:pPr>
        <w:ind w:left="360" w:hanging="360"/>
      </w:pPr>
      <w:rPr>
        <w:rFonts w:ascii="Times New Roman" w:hAnsi="Times New Roman" w:cs="Times New Roman" w:hint="default"/>
        <w:b/>
        <w:sz w:val="28"/>
      </w:rPr>
    </w:lvl>
    <w:lvl w:ilvl="1">
      <w:start w:val="1"/>
      <w:numFmt w:val="decimal"/>
      <w:pStyle w:val="AssignmentHeading"/>
      <w:lvlText w:val="%1.%2."/>
      <w:lvlJc w:val="left"/>
      <w:pPr>
        <w:ind w:left="792" w:hanging="432"/>
      </w:pPr>
      <w:rPr>
        <w:rFonts w:hint="default"/>
      </w:rPr>
    </w:lvl>
    <w:lvl w:ilvl="2">
      <w:start w:val="1"/>
      <w:numFmt w:val="decimal"/>
      <w:lvlText w:val="%1.%2.%3."/>
      <w:lvlJc w:val="left"/>
      <w:pPr>
        <w:ind w:left="163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CCD055C"/>
    <w:multiLevelType w:val="hybridMultilevel"/>
    <w:tmpl w:val="666E019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6"/>
  </w:num>
  <w:num w:numId="2">
    <w:abstractNumId w:val="12"/>
  </w:num>
  <w:num w:numId="3">
    <w:abstractNumId w:val="8"/>
  </w:num>
  <w:num w:numId="4">
    <w:abstractNumId w:val="7"/>
  </w:num>
  <w:num w:numId="5">
    <w:abstractNumId w:val="21"/>
  </w:num>
  <w:num w:numId="6">
    <w:abstractNumId w:val="13"/>
  </w:num>
  <w:num w:numId="7">
    <w:abstractNumId w:val="11"/>
  </w:num>
  <w:num w:numId="8">
    <w:abstractNumId w:val="16"/>
  </w:num>
  <w:num w:numId="9">
    <w:abstractNumId w:val="10"/>
  </w:num>
  <w:num w:numId="10">
    <w:abstractNumId w:val="26"/>
  </w:num>
  <w:num w:numId="11">
    <w:abstractNumId w:val="26"/>
  </w:num>
  <w:num w:numId="12">
    <w:abstractNumId w:val="22"/>
  </w:num>
  <w:num w:numId="13">
    <w:abstractNumId w:val="24"/>
  </w:num>
  <w:num w:numId="14">
    <w:abstractNumId w:val="2"/>
  </w:num>
  <w:num w:numId="15">
    <w:abstractNumId w:val="18"/>
  </w:num>
  <w:num w:numId="16">
    <w:abstractNumId w:val="6"/>
  </w:num>
  <w:num w:numId="17">
    <w:abstractNumId w:val="25"/>
  </w:num>
  <w:num w:numId="18">
    <w:abstractNumId w:val="5"/>
  </w:num>
  <w:num w:numId="19">
    <w:abstractNumId w:val="27"/>
  </w:num>
  <w:num w:numId="20">
    <w:abstractNumId w:val="15"/>
  </w:num>
  <w:num w:numId="21">
    <w:abstractNumId w:val="26"/>
  </w:num>
  <w:num w:numId="22">
    <w:abstractNumId w:val="19"/>
  </w:num>
  <w:num w:numId="23">
    <w:abstractNumId w:val="14"/>
  </w:num>
  <w:num w:numId="24">
    <w:abstractNumId w:val="0"/>
  </w:num>
  <w:num w:numId="25">
    <w:abstractNumId w:val="4"/>
  </w:num>
  <w:num w:numId="26">
    <w:abstractNumId w:val="26"/>
  </w:num>
  <w:num w:numId="27">
    <w:abstractNumId w:val="26"/>
  </w:num>
  <w:num w:numId="28">
    <w:abstractNumId w:val="1"/>
  </w:num>
  <w:num w:numId="29">
    <w:abstractNumId w:val="23"/>
  </w:num>
  <w:num w:numId="30">
    <w:abstractNumId w:val="20"/>
  </w:num>
  <w:num w:numId="31">
    <w:abstractNumId w:val="17"/>
  </w:num>
  <w:num w:numId="32">
    <w:abstractNumId w:val="3"/>
  </w:num>
  <w:num w:numId="33">
    <w:abstractNumId w:val="9"/>
  </w:num>
  <w:num w:numId="34">
    <w:abstractNumId w:val="26"/>
  </w:num>
  <w:num w:numId="35">
    <w:abstractNumId w:val="26"/>
  </w:num>
  <w:num w:numId="36">
    <w:abstractNumId w:val="26"/>
  </w:num>
  <w:num w:numId="37">
    <w:abstractNumId w:val="26"/>
  </w:num>
  <w:num w:numId="38">
    <w:abstractNumId w:val="26"/>
  </w:num>
  <w:num w:numId="39">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9AF"/>
    <w:rsid w:val="00001BB6"/>
    <w:rsid w:val="00002143"/>
    <w:rsid w:val="00002432"/>
    <w:rsid w:val="00007235"/>
    <w:rsid w:val="000076CE"/>
    <w:rsid w:val="00014320"/>
    <w:rsid w:val="000176A6"/>
    <w:rsid w:val="0002077B"/>
    <w:rsid w:val="0002079D"/>
    <w:rsid w:val="00020C4A"/>
    <w:rsid w:val="000211B5"/>
    <w:rsid w:val="0002177C"/>
    <w:rsid w:val="00022DB8"/>
    <w:rsid w:val="0002721B"/>
    <w:rsid w:val="000324E2"/>
    <w:rsid w:val="00032585"/>
    <w:rsid w:val="00034372"/>
    <w:rsid w:val="00042578"/>
    <w:rsid w:val="00046805"/>
    <w:rsid w:val="00056045"/>
    <w:rsid w:val="00062B5B"/>
    <w:rsid w:val="000639BD"/>
    <w:rsid w:val="00063C1B"/>
    <w:rsid w:val="00071563"/>
    <w:rsid w:val="00071B05"/>
    <w:rsid w:val="000751FE"/>
    <w:rsid w:val="00075BF6"/>
    <w:rsid w:val="000772EE"/>
    <w:rsid w:val="0007796F"/>
    <w:rsid w:val="00082AE7"/>
    <w:rsid w:val="00082D11"/>
    <w:rsid w:val="00086184"/>
    <w:rsid w:val="00087B23"/>
    <w:rsid w:val="00090F08"/>
    <w:rsid w:val="00095313"/>
    <w:rsid w:val="00095CA2"/>
    <w:rsid w:val="00096BD0"/>
    <w:rsid w:val="000973A6"/>
    <w:rsid w:val="00097C8E"/>
    <w:rsid w:val="000A095A"/>
    <w:rsid w:val="000A48F5"/>
    <w:rsid w:val="000A7393"/>
    <w:rsid w:val="000A7C4C"/>
    <w:rsid w:val="000B492B"/>
    <w:rsid w:val="000C17FF"/>
    <w:rsid w:val="000C385B"/>
    <w:rsid w:val="000C609F"/>
    <w:rsid w:val="000C67A5"/>
    <w:rsid w:val="000D2050"/>
    <w:rsid w:val="000D4CD6"/>
    <w:rsid w:val="000E2AC2"/>
    <w:rsid w:val="000E798B"/>
    <w:rsid w:val="000F0F30"/>
    <w:rsid w:val="000F1CC6"/>
    <w:rsid w:val="000F3081"/>
    <w:rsid w:val="000F4419"/>
    <w:rsid w:val="000F472B"/>
    <w:rsid w:val="000F68C1"/>
    <w:rsid w:val="0010149D"/>
    <w:rsid w:val="00101878"/>
    <w:rsid w:val="00102EA9"/>
    <w:rsid w:val="001040BE"/>
    <w:rsid w:val="00105C34"/>
    <w:rsid w:val="00107F85"/>
    <w:rsid w:val="0011277A"/>
    <w:rsid w:val="00113CD5"/>
    <w:rsid w:val="00114B8E"/>
    <w:rsid w:val="00126533"/>
    <w:rsid w:val="00132D19"/>
    <w:rsid w:val="00132FAA"/>
    <w:rsid w:val="001333A3"/>
    <w:rsid w:val="00133B87"/>
    <w:rsid w:val="001350AA"/>
    <w:rsid w:val="00136B45"/>
    <w:rsid w:val="00140D9F"/>
    <w:rsid w:val="00143DC5"/>
    <w:rsid w:val="00147D96"/>
    <w:rsid w:val="00156037"/>
    <w:rsid w:val="0015748B"/>
    <w:rsid w:val="00172847"/>
    <w:rsid w:val="00172933"/>
    <w:rsid w:val="001736ED"/>
    <w:rsid w:val="00175E38"/>
    <w:rsid w:val="00177DD6"/>
    <w:rsid w:val="001841B3"/>
    <w:rsid w:val="001909E9"/>
    <w:rsid w:val="00190A3E"/>
    <w:rsid w:val="001937B9"/>
    <w:rsid w:val="001A0210"/>
    <w:rsid w:val="001A0B75"/>
    <w:rsid w:val="001A1396"/>
    <w:rsid w:val="001A1490"/>
    <w:rsid w:val="001A4C7B"/>
    <w:rsid w:val="001A5082"/>
    <w:rsid w:val="001A62C5"/>
    <w:rsid w:val="001B1D82"/>
    <w:rsid w:val="001B4050"/>
    <w:rsid w:val="001C02E7"/>
    <w:rsid w:val="001C42C5"/>
    <w:rsid w:val="001C485F"/>
    <w:rsid w:val="001C65B4"/>
    <w:rsid w:val="001C79E1"/>
    <w:rsid w:val="001D195A"/>
    <w:rsid w:val="001D1AE4"/>
    <w:rsid w:val="001D4760"/>
    <w:rsid w:val="001D56CC"/>
    <w:rsid w:val="001D6CCC"/>
    <w:rsid w:val="001E028D"/>
    <w:rsid w:val="001E3A9D"/>
    <w:rsid w:val="001E73AB"/>
    <w:rsid w:val="001E79DC"/>
    <w:rsid w:val="001F66E6"/>
    <w:rsid w:val="00200CC3"/>
    <w:rsid w:val="00202EE2"/>
    <w:rsid w:val="00204BD2"/>
    <w:rsid w:val="0020542A"/>
    <w:rsid w:val="00207E60"/>
    <w:rsid w:val="0021285A"/>
    <w:rsid w:val="0021533A"/>
    <w:rsid w:val="00216B58"/>
    <w:rsid w:val="00217685"/>
    <w:rsid w:val="00217A25"/>
    <w:rsid w:val="002208F0"/>
    <w:rsid w:val="002211CB"/>
    <w:rsid w:val="0022502B"/>
    <w:rsid w:val="0023529A"/>
    <w:rsid w:val="00236B76"/>
    <w:rsid w:val="00236FE4"/>
    <w:rsid w:val="00237B64"/>
    <w:rsid w:val="00240068"/>
    <w:rsid w:val="00240772"/>
    <w:rsid w:val="00241D86"/>
    <w:rsid w:val="00244034"/>
    <w:rsid w:val="00245339"/>
    <w:rsid w:val="002476E0"/>
    <w:rsid w:val="00253217"/>
    <w:rsid w:val="00253627"/>
    <w:rsid w:val="002571FE"/>
    <w:rsid w:val="002572FE"/>
    <w:rsid w:val="00260A3C"/>
    <w:rsid w:val="00261555"/>
    <w:rsid w:val="00262EF3"/>
    <w:rsid w:val="0026687B"/>
    <w:rsid w:val="002672DF"/>
    <w:rsid w:val="00275159"/>
    <w:rsid w:val="0028174E"/>
    <w:rsid w:val="002833A3"/>
    <w:rsid w:val="00284369"/>
    <w:rsid w:val="00290BFF"/>
    <w:rsid w:val="00290D0F"/>
    <w:rsid w:val="00291E47"/>
    <w:rsid w:val="00292251"/>
    <w:rsid w:val="00296D53"/>
    <w:rsid w:val="002B23D3"/>
    <w:rsid w:val="002B45F2"/>
    <w:rsid w:val="002B5C3E"/>
    <w:rsid w:val="002B7491"/>
    <w:rsid w:val="002C0DED"/>
    <w:rsid w:val="002C1423"/>
    <w:rsid w:val="002C3DF9"/>
    <w:rsid w:val="002C6819"/>
    <w:rsid w:val="002D3E92"/>
    <w:rsid w:val="002D5D9A"/>
    <w:rsid w:val="002E5E12"/>
    <w:rsid w:val="002E6164"/>
    <w:rsid w:val="002F0F53"/>
    <w:rsid w:val="002F5989"/>
    <w:rsid w:val="002F77F7"/>
    <w:rsid w:val="002F7E95"/>
    <w:rsid w:val="003017BB"/>
    <w:rsid w:val="00304576"/>
    <w:rsid w:val="003054CD"/>
    <w:rsid w:val="0030780E"/>
    <w:rsid w:val="00315FD5"/>
    <w:rsid w:val="00316E52"/>
    <w:rsid w:val="003171F8"/>
    <w:rsid w:val="003211D7"/>
    <w:rsid w:val="003236E0"/>
    <w:rsid w:val="0032462F"/>
    <w:rsid w:val="00331802"/>
    <w:rsid w:val="003322CE"/>
    <w:rsid w:val="00334B34"/>
    <w:rsid w:val="00334BD8"/>
    <w:rsid w:val="00335044"/>
    <w:rsid w:val="00336F67"/>
    <w:rsid w:val="003375DF"/>
    <w:rsid w:val="003403FB"/>
    <w:rsid w:val="00343A91"/>
    <w:rsid w:val="003458EF"/>
    <w:rsid w:val="00345DF3"/>
    <w:rsid w:val="00346428"/>
    <w:rsid w:val="00347E34"/>
    <w:rsid w:val="003548C3"/>
    <w:rsid w:val="00354BAC"/>
    <w:rsid w:val="00356716"/>
    <w:rsid w:val="00356ABD"/>
    <w:rsid w:val="00356C0F"/>
    <w:rsid w:val="003574A8"/>
    <w:rsid w:val="00360CC0"/>
    <w:rsid w:val="00366502"/>
    <w:rsid w:val="00372258"/>
    <w:rsid w:val="0038313B"/>
    <w:rsid w:val="003843B1"/>
    <w:rsid w:val="00387BD5"/>
    <w:rsid w:val="00393A98"/>
    <w:rsid w:val="00393AEF"/>
    <w:rsid w:val="003941E9"/>
    <w:rsid w:val="003A1D3E"/>
    <w:rsid w:val="003A4DA6"/>
    <w:rsid w:val="003A7F6A"/>
    <w:rsid w:val="003B0AE3"/>
    <w:rsid w:val="003B1AC5"/>
    <w:rsid w:val="003B3A6F"/>
    <w:rsid w:val="003B4C29"/>
    <w:rsid w:val="003B675A"/>
    <w:rsid w:val="003B7E5D"/>
    <w:rsid w:val="003C06EE"/>
    <w:rsid w:val="003C6C0A"/>
    <w:rsid w:val="003D062C"/>
    <w:rsid w:val="003D15A8"/>
    <w:rsid w:val="003D34AE"/>
    <w:rsid w:val="003D3E1C"/>
    <w:rsid w:val="003D5885"/>
    <w:rsid w:val="003E1130"/>
    <w:rsid w:val="003F5559"/>
    <w:rsid w:val="003F6894"/>
    <w:rsid w:val="00400F4E"/>
    <w:rsid w:val="00402319"/>
    <w:rsid w:val="00406774"/>
    <w:rsid w:val="00410ED7"/>
    <w:rsid w:val="00411C33"/>
    <w:rsid w:val="00414BFF"/>
    <w:rsid w:val="0041573E"/>
    <w:rsid w:val="00415F07"/>
    <w:rsid w:val="00416760"/>
    <w:rsid w:val="00421CCB"/>
    <w:rsid w:val="004234D2"/>
    <w:rsid w:val="00424547"/>
    <w:rsid w:val="00425362"/>
    <w:rsid w:val="00425593"/>
    <w:rsid w:val="004255E1"/>
    <w:rsid w:val="00426AE8"/>
    <w:rsid w:val="00431909"/>
    <w:rsid w:val="00432992"/>
    <w:rsid w:val="004367AD"/>
    <w:rsid w:val="00436E84"/>
    <w:rsid w:val="00443FA8"/>
    <w:rsid w:val="00447E03"/>
    <w:rsid w:val="00452554"/>
    <w:rsid w:val="00453883"/>
    <w:rsid w:val="0045584E"/>
    <w:rsid w:val="0045653F"/>
    <w:rsid w:val="004638B8"/>
    <w:rsid w:val="00465E01"/>
    <w:rsid w:val="00466A1C"/>
    <w:rsid w:val="00471CCC"/>
    <w:rsid w:val="0047284B"/>
    <w:rsid w:val="0047438A"/>
    <w:rsid w:val="004743DE"/>
    <w:rsid w:val="00477710"/>
    <w:rsid w:val="0048162E"/>
    <w:rsid w:val="00485862"/>
    <w:rsid w:val="00485C69"/>
    <w:rsid w:val="00485E35"/>
    <w:rsid w:val="004906CF"/>
    <w:rsid w:val="004923ED"/>
    <w:rsid w:val="00493AF4"/>
    <w:rsid w:val="004944AC"/>
    <w:rsid w:val="004961A0"/>
    <w:rsid w:val="004A00C9"/>
    <w:rsid w:val="004A644B"/>
    <w:rsid w:val="004B542C"/>
    <w:rsid w:val="004D0941"/>
    <w:rsid w:val="004D3495"/>
    <w:rsid w:val="004D6B2F"/>
    <w:rsid w:val="004D70B3"/>
    <w:rsid w:val="004E0B61"/>
    <w:rsid w:val="004E1C20"/>
    <w:rsid w:val="004E2ACF"/>
    <w:rsid w:val="004E4E4E"/>
    <w:rsid w:val="00501A25"/>
    <w:rsid w:val="005026B3"/>
    <w:rsid w:val="00513329"/>
    <w:rsid w:val="005145DB"/>
    <w:rsid w:val="005270EC"/>
    <w:rsid w:val="005333F5"/>
    <w:rsid w:val="005340BE"/>
    <w:rsid w:val="00534BD2"/>
    <w:rsid w:val="00535A1D"/>
    <w:rsid w:val="005368AB"/>
    <w:rsid w:val="0054650A"/>
    <w:rsid w:val="0054681F"/>
    <w:rsid w:val="005515BC"/>
    <w:rsid w:val="0055461C"/>
    <w:rsid w:val="005557FE"/>
    <w:rsid w:val="00557606"/>
    <w:rsid w:val="005637D8"/>
    <w:rsid w:val="00567492"/>
    <w:rsid w:val="00573357"/>
    <w:rsid w:val="0057374F"/>
    <w:rsid w:val="0057554A"/>
    <w:rsid w:val="00576A59"/>
    <w:rsid w:val="00583A26"/>
    <w:rsid w:val="005841D5"/>
    <w:rsid w:val="00585A05"/>
    <w:rsid w:val="005861F9"/>
    <w:rsid w:val="00590A18"/>
    <w:rsid w:val="00590E77"/>
    <w:rsid w:val="00592880"/>
    <w:rsid w:val="005963B8"/>
    <w:rsid w:val="005A0BA9"/>
    <w:rsid w:val="005B0DFD"/>
    <w:rsid w:val="005B1EC8"/>
    <w:rsid w:val="005B5FD2"/>
    <w:rsid w:val="005C37E2"/>
    <w:rsid w:val="005C3C86"/>
    <w:rsid w:val="005C4675"/>
    <w:rsid w:val="005C500B"/>
    <w:rsid w:val="005D1CC9"/>
    <w:rsid w:val="005D302C"/>
    <w:rsid w:val="005E1CA6"/>
    <w:rsid w:val="005F1B53"/>
    <w:rsid w:val="005F35C0"/>
    <w:rsid w:val="005F3878"/>
    <w:rsid w:val="005F694A"/>
    <w:rsid w:val="00602660"/>
    <w:rsid w:val="006026AA"/>
    <w:rsid w:val="006047D5"/>
    <w:rsid w:val="006105D2"/>
    <w:rsid w:val="00610F54"/>
    <w:rsid w:val="0061409E"/>
    <w:rsid w:val="0062051A"/>
    <w:rsid w:val="006225B6"/>
    <w:rsid w:val="006255EE"/>
    <w:rsid w:val="00626EEC"/>
    <w:rsid w:val="0063311E"/>
    <w:rsid w:val="006361F2"/>
    <w:rsid w:val="00637794"/>
    <w:rsid w:val="00640A17"/>
    <w:rsid w:val="00640FE5"/>
    <w:rsid w:val="00641A97"/>
    <w:rsid w:val="00642803"/>
    <w:rsid w:val="0064314E"/>
    <w:rsid w:val="00643291"/>
    <w:rsid w:val="00643B2E"/>
    <w:rsid w:val="00643E4B"/>
    <w:rsid w:val="00643EE5"/>
    <w:rsid w:val="006537AC"/>
    <w:rsid w:val="00656BB2"/>
    <w:rsid w:val="00662107"/>
    <w:rsid w:val="00663353"/>
    <w:rsid w:val="0067404A"/>
    <w:rsid w:val="006749A5"/>
    <w:rsid w:val="006757B9"/>
    <w:rsid w:val="00675AC7"/>
    <w:rsid w:val="00676790"/>
    <w:rsid w:val="00676EE8"/>
    <w:rsid w:val="00677177"/>
    <w:rsid w:val="0068432E"/>
    <w:rsid w:val="00684475"/>
    <w:rsid w:val="00687CFC"/>
    <w:rsid w:val="00690E32"/>
    <w:rsid w:val="00693728"/>
    <w:rsid w:val="0069503C"/>
    <w:rsid w:val="006968C7"/>
    <w:rsid w:val="006978EF"/>
    <w:rsid w:val="006A2BDF"/>
    <w:rsid w:val="006A3CB8"/>
    <w:rsid w:val="006A3FAD"/>
    <w:rsid w:val="006A5D89"/>
    <w:rsid w:val="006B0F22"/>
    <w:rsid w:val="006B1E28"/>
    <w:rsid w:val="006B40AE"/>
    <w:rsid w:val="006C053F"/>
    <w:rsid w:val="006C24BA"/>
    <w:rsid w:val="006C2ED9"/>
    <w:rsid w:val="006C4B78"/>
    <w:rsid w:val="006C5BB2"/>
    <w:rsid w:val="006C60E7"/>
    <w:rsid w:val="006D6889"/>
    <w:rsid w:val="006D7F83"/>
    <w:rsid w:val="006E01C1"/>
    <w:rsid w:val="006E0D89"/>
    <w:rsid w:val="006E313A"/>
    <w:rsid w:val="006E4137"/>
    <w:rsid w:val="006E7EEF"/>
    <w:rsid w:val="006F38E5"/>
    <w:rsid w:val="00703046"/>
    <w:rsid w:val="00703731"/>
    <w:rsid w:val="00707876"/>
    <w:rsid w:val="00711C25"/>
    <w:rsid w:val="0071743B"/>
    <w:rsid w:val="00723E3C"/>
    <w:rsid w:val="00725C13"/>
    <w:rsid w:val="00730C20"/>
    <w:rsid w:val="007313BA"/>
    <w:rsid w:val="007325F1"/>
    <w:rsid w:val="00734155"/>
    <w:rsid w:val="007349F3"/>
    <w:rsid w:val="00736874"/>
    <w:rsid w:val="007419AF"/>
    <w:rsid w:val="007419D5"/>
    <w:rsid w:val="00745FE7"/>
    <w:rsid w:val="00746F8E"/>
    <w:rsid w:val="00747D8A"/>
    <w:rsid w:val="00752B7A"/>
    <w:rsid w:val="00753043"/>
    <w:rsid w:val="00755361"/>
    <w:rsid w:val="00756685"/>
    <w:rsid w:val="00760AA6"/>
    <w:rsid w:val="00761647"/>
    <w:rsid w:val="00761727"/>
    <w:rsid w:val="00766929"/>
    <w:rsid w:val="007679CF"/>
    <w:rsid w:val="00770902"/>
    <w:rsid w:val="0077379B"/>
    <w:rsid w:val="007758D4"/>
    <w:rsid w:val="00781B2A"/>
    <w:rsid w:val="0078431D"/>
    <w:rsid w:val="00784572"/>
    <w:rsid w:val="0079103F"/>
    <w:rsid w:val="007936E8"/>
    <w:rsid w:val="00795627"/>
    <w:rsid w:val="007A0FDD"/>
    <w:rsid w:val="007A11C5"/>
    <w:rsid w:val="007A468D"/>
    <w:rsid w:val="007A70F9"/>
    <w:rsid w:val="007B2121"/>
    <w:rsid w:val="007B252A"/>
    <w:rsid w:val="007B36FF"/>
    <w:rsid w:val="007B3BF5"/>
    <w:rsid w:val="007B4CB3"/>
    <w:rsid w:val="007B64FA"/>
    <w:rsid w:val="007B76B7"/>
    <w:rsid w:val="007C4892"/>
    <w:rsid w:val="007C5967"/>
    <w:rsid w:val="007C61D5"/>
    <w:rsid w:val="007C761A"/>
    <w:rsid w:val="007D409C"/>
    <w:rsid w:val="007D6572"/>
    <w:rsid w:val="007D7378"/>
    <w:rsid w:val="007E050F"/>
    <w:rsid w:val="007E3367"/>
    <w:rsid w:val="007E3EED"/>
    <w:rsid w:val="007F17C5"/>
    <w:rsid w:val="007F18BD"/>
    <w:rsid w:val="007F297B"/>
    <w:rsid w:val="00802285"/>
    <w:rsid w:val="00803103"/>
    <w:rsid w:val="00807FA0"/>
    <w:rsid w:val="00812352"/>
    <w:rsid w:val="0081370F"/>
    <w:rsid w:val="00823047"/>
    <w:rsid w:val="00827132"/>
    <w:rsid w:val="00834072"/>
    <w:rsid w:val="00840513"/>
    <w:rsid w:val="00841AA9"/>
    <w:rsid w:val="0084479E"/>
    <w:rsid w:val="00846C9B"/>
    <w:rsid w:val="00851DA6"/>
    <w:rsid w:val="00853BDB"/>
    <w:rsid w:val="00853D82"/>
    <w:rsid w:val="0085794F"/>
    <w:rsid w:val="00857C57"/>
    <w:rsid w:val="008637B5"/>
    <w:rsid w:val="0087267C"/>
    <w:rsid w:val="008732D4"/>
    <w:rsid w:val="00873A70"/>
    <w:rsid w:val="00875BD2"/>
    <w:rsid w:val="008768A9"/>
    <w:rsid w:val="00877163"/>
    <w:rsid w:val="00880B4D"/>
    <w:rsid w:val="00883719"/>
    <w:rsid w:val="00886804"/>
    <w:rsid w:val="00893EFC"/>
    <w:rsid w:val="0089565A"/>
    <w:rsid w:val="008A0284"/>
    <w:rsid w:val="008A18A0"/>
    <w:rsid w:val="008A2325"/>
    <w:rsid w:val="008A3913"/>
    <w:rsid w:val="008A5B0C"/>
    <w:rsid w:val="008B0BD2"/>
    <w:rsid w:val="008B4F57"/>
    <w:rsid w:val="008B6E8A"/>
    <w:rsid w:val="008B72C7"/>
    <w:rsid w:val="008D430C"/>
    <w:rsid w:val="008E26D8"/>
    <w:rsid w:val="008E7500"/>
    <w:rsid w:val="008F07CC"/>
    <w:rsid w:val="008F589C"/>
    <w:rsid w:val="008F7A7A"/>
    <w:rsid w:val="008F7D12"/>
    <w:rsid w:val="0090137D"/>
    <w:rsid w:val="0090461D"/>
    <w:rsid w:val="009126F7"/>
    <w:rsid w:val="00920476"/>
    <w:rsid w:val="00921A17"/>
    <w:rsid w:val="0092220A"/>
    <w:rsid w:val="00925ECD"/>
    <w:rsid w:val="00926BE2"/>
    <w:rsid w:val="009308DB"/>
    <w:rsid w:val="00934276"/>
    <w:rsid w:val="00941105"/>
    <w:rsid w:val="009432FB"/>
    <w:rsid w:val="00944DBE"/>
    <w:rsid w:val="00950FA6"/>
    <w:rsid w:val="00957688"/>
    <w:rsid w:val="00960087"/>
    <w:rsid w:val="0096070E"/>
    <w:rsid w:val="009619C7"/>
    <w:rsid w:val="00963948"/>
    <w:rsid w:val="00964FF2"/>
    <w:rsid w:val="00965563"/>
    <w:rsid w:val="00966EAA"/>
    <w:rsid w:val="0097165A"/>
    <w:rsid w:val="00973C5F"/>
    <w:rsid w:val="009776E7"/>
    <w:rsid w:val="00981D27"/>
    <w:rsid w:val="00981D61"/>
    <w:rsid w:val="00983524"/>
    <w:rsid w:val="00983CA1"/>
    <w:rsid w:val="009848B8"/>
    <w:rsid w:val="00984E66"/>
    <w:rsid w:val="00987FA1"/>
    <w:rsid w:val="00993D16"/>
    <w:rsid w:val="009951C3"/>
    <w:rsid w:val="00997C6C"/>
    <w:rsid w:val="009A03BA"/>
    <w:rsid w:val="009A273F"/>
    <w:rsid w:val="009A355F"/>
    <w:rsid w:val="009A41FD"/>
    <w:rsid w:val="009A5870"/>
    <w:rsid w:val="009B3393"/>
    <w:rsid w:val="009B3C5F"/>
    <w:rsid w:val="009B4917"/>
    <w:rsid w:val="009B4FD9"/>
    <w:rsid w:val="009B68C9"/>
    <w:rsid w:val="009B7C29"/>
    <w:rsid w:val="009C044E"/>
    <w:rsid w:val="009C1038"/>
    <w:rsid w:val="009C64CC"/>
    <w:rsid w:val="009D2878"/>
    <w:rsid w:val="009D2C41"/>
    <w:rsid w:val="009E1822"/>
    <w:rsid w:val="009E59B8"/>
    <w:rsid w:val="009E731C"/>
    <w:rsid w:val="00A01514"/>
    <w:rsid w:val="00A05538"/>
    <w:rsid w:val="00A07F62"/>
    <w:rsid w:val="00A10A9A"/>
    <w:rsid w:val="00A11033"/>
    <w:rsid w:val="00A11FA5"/>
    <w:rsid w:val="00A129AF"/>
    <w:rsid w:val="00A14A43"/>
    <w:rsid w:val="00A154D2"/>
    <w:rsid w:val="00A212E4"/>
    <w:rsid w:val="00A2291D"/>
    <w:rsid w:val="00A24B8E"/>
    <w:rsid w:val="00A2523C"/>
    <w:rsid w:val="00A27219"/>
    <w:rsid w:val="00A27D3B"/>
    <w:rsid w:val="00A37070"/>
    <w:rsid w:val="00A37FBB"/>
    <w:rsid w:val="00A40ECB"/>
    <w:rsid w:val="00A427C6"/>
    <w:rsid w:val="00A42CB0"/>
    <w:rsid w:val="00A437EF"/>
    <w:rsid w:val="00A50BE8"/>
    <w:rsid w:val="00A5169C"/>
    <w:rsid w:val="00A55370"/>
    <w:rsid w:val="00A6412D"/>
    <w:rsid w:val="00A71507"/>
    <w:rsid w:val="00A73337"/>
    <w:rsid w:val="00A7601E"/>
    <w:rsid w:val="00A8545C"/>
    <w:rsid w:val="00A85C99"/>
    <w:rsid w:val="00A86E15"/>
    <w:rsid w:val="00A877AF"/>
    <w:rsid w:val="00A90A6C"/>
    <w:rsid w:val="00A9455D"/>
    <w:rsid w:val="00A95EB9"/>
    <w:rsid w:val="00AA3944"/>
    <w:rsid w:val="00AA42D0"/>
    <w:rsid w:val="00AB5CBA"/>
    <w:rsid w:val="00AB6C18"/>
    <w:rsid w:val="00AC71B6"/>
    <w:rsid w:val="00AD019E"/>
    <w:rsid w:val="00AD0E8A"/>
    <w:rsid w:val="00AD1381"/>
    <w:rsid w:val="00AD4FBD"/>
    <w:rsid w:val="00AE00E4"/>
    <w:rsid w:val="00AE2470"/>
    <w:rsid w:val="00AE3525"/>
    <w:rsid w:val="00AE37EF"/>
    <w:rsid w:val="00AE614E"/>
    <w:rsid w:val="00AF00DD"/>
    <w:rsid w:val="00AF3F4F"/>
    <w:rsid w:val="00AF3F82"/>
    <w:rsid w:val="00B02423"/>
    <w:rsid w:val="00B02AC5"/>
    <w:rsid w:val="00B02DBE"/>
    <w:rsid w:val="00B0417F"/>
    <w:rsid w:val="00B1259F"/>
    <w:rsid w:val="00B12CFD"/>
    <w:rsid w:val="00B2011E"/>
    <w:rsid w:val="00B21A7E"/>
    <w:rsid w:val="00B21AA4"/>
    <w:rsid w:val="00B30EA8"/>
    <w:rsid w:val="00B315B4"/>
    <w:rsid w:val="00B341F8"/>
    <w:rsid w:val="00B34F69"/>
    <w:rsid w:val="00B37928"/>
    <w:rsid w:val="00B406AD"/>
    <w:rsid w:val="00B41D99"/>
    <w:rsid w:val="00B42B86"/>
    <w:rsid w:val="00B43C00"/>
    <w:rsid w:val="00B4683C"/>
    <w:rsid w:val="00B476FC"/>
    <w:rsid w:val="00B51F57"/>
    <w:rsid w:val="00B52315"/>
    <w:rsid w:val="00B53BED"/>
    <w:rsid w:val="00B54396"/>
    <w:rsid w:val="00B63A14"/>
    <w:rsid w:val="00B64AEE"/>
    <w:rsid w:val="00B66EE8"/>
    <w:rsid w:val="00B72101"/>
    <w:rsid w:val="00B758CE"/>
    <w:rsid w:val="00B80B61"/>
    <w:rsid w:val="00B8151A"/>
    <w:rsid w:val="00B93AA4"/>
    <w:rsid w:val="00B942F6"/>
    <w:rsid w:val="00B947A2"/>
    <w:rsid w:val="00B958C5"/>
    <w:rsid w:val="00BA0361"/>
    <w:rsid w:val="00BA5D00"/>
    <w:rsid w:val="00BA5EBC"/>
    <w:rsid w:val="00BB21E6"/>
    <w:rsid w:val="00BB243E"/>
    <w:rsid w:val="00BC3EBF"/>
    <w:rsid w:val="00BC5274"/>
    <w:rsid w:val="00BC74DD"/>
    <w:rsid w:val="00BC7B13"/>
    <w:rsid w:val="00BD168A"/>
    <w:rsid w:val="00BD34AC"/>
    <w:rsid w:val="00BE0B26"/>
    <w:rsid w:val="00BE2D24"/>
    <w:rsid w:val="00BE38B1"/>
    <w:rsid w:val="00BF04D0"/>
    <w:rsid w:val="00BF1035"/>
    <w:rsid w:val="00BF154C"/>
    <w:rsid w:val="00C00887"/>
    <w:rsid w:val="00C02FF3"/>
    <w:rsid w:val="00C03089"/>
    <w:rsid w:val="00C03133"/>
    <w:rsid w:val="00C03297"/>
    <w:rsid w:val="00C051E2"/>
    <w:rsid w:val="00C051F9"/>
    <w:rsid w:val="00C14DF2"/>
    <w:rsid w:val="00C17C22"/>
    <w:rsid w:val="00C310D8"/>
    <w:rsid w:val="00C323BB"/>
    <w:rsid w:val="00C368A0"/>
    <w:rsid w:val="00C43813"/>
    <w:rsid w:val="00C44D55"/>
    <w:rsid w:val="00C46F8F"/>
    <w:rsid w:val="00C4700C"/>
    <w:rsid w:val="00C47C60"/>
    <w:rsid w:val="00C52915"/>
    <w:rsid w:val="00C6097E"/>
    <w:rsid w:val="00C6109B"/>
    <w:rsid w:val="00C62F29"/>
    <w:rsid w:val="00C63AFF"/>
    <w:rsid w:val="00C7409B"/>
    <w:rsid w:val="00C7639C"/>
    <w:rsid w:val="00C808FD"/>
    <w:rsid w:val="00C80F3D"/>
    <w:rsid w:val="00C81A07"/>
    <w:rsid w:val="00C85BE5"/>
    <w:rsid w:val="00C90E25"/>
    <w:rsid w:val="00C97FD8"/>
    <w:rsid w:val="00CA0814"/>
    <w:rsid w:val="00CA0F9C"/>
    <w:rsid w:val="00CA1448"/>
    <w:rsid w:val="00CA1ABB"/>
    <w:rsid w:val="00CA1D30"/>
    <w:rsid w:val="00CA23F6"/>
    <w:rsid w:val="00CA4F52"/>
    <w:rsid w:val="00CA59BD"/>
    <w:rsid w:val="00CB307E"/>
    <w:rsid w:val="00CB36F3"/>
    <w:rsid w:val="00CB6E33"/>
    <w:rsid w:val="00CB6E6B"/>
    <w:rsid w:val="00CB7732"/>
    <w:rsid w:val="00CC1238"/>
    <w:rsid w:val="00CC16FD"/>
    <w:rsid w:val="00CD0241"/>
    <w:rsid w:val="00CD2F16"/>
    <w:rsid w:val="00CD42C3"/>
    <w:rsid w:val="00CD6367"/>
    <w:rsid w:val="00CE0FAB"/>
    <w:rsid w:val="00CE591C"/>
    <w:rsid w:val="00CE6012"/>
    <w:rsid w:val="00CE67E8"/>
    <w:rsid w:val="00CE7753"/>
    <w:rsid w:val="00CF3FDB"/>
    <w:rsid w:val="00CF4EFB"/>
    <w:rsid w:val="00D03CB7"/>
    <w:rsid w:val="00D043BC"/>
    <w:rsid w:val="00D129C4"/>
    <w:rsid w:val="00D14FDB"/>
    <w:rsid w:val="00D1729E"/>
    <w:rsid w:val="00D2413A"/>
    <w:rsid w:val="00D307DF"/>
    <w:rsid w:val="00D30E00"/>
    <w:rsid w:val="00D30FCE"/>
    <w:rsid w:val="00D3102B"/>
    <w:rsid w:val="00D32767"/>
    <w:rsid w:val="00D45FEB"/>
    <w:rsid w:val="00D4674B"/>
    <w:rsid w:val="00D530F8"/>
    <w:rsid w:val="00D574FD"/>
    <w:rsid w:val="00D613E2"/>
    <w:rsid w:val="00D613FB"/>
    <w:rsid w:val="00D623B8"/>
    <w:rsid w:val="00D7187F"/>
    <w:rsid w:val="00D7293B"/>
    <w:rsid w:val="00D81057"/>
    <w:rsid w:val="00D84B1E"/>
    <w:rsid w:val="00D8786A"/>
    <w:rsid w:val="00D9329C"/>
    <w:rsid w:val="00D93F94"/>
    <w:rsid w:val="00D958B7"/>
    <w:rsid w:val="00D95D2D"/>
    <w:rsid w:val="00D966C7"/>
    <w:rsid w:val="00D9678D"/>
    <w:rsid w:val="00DA11FF"/>
    <w:rsid w:val="00DA47C9"/>
    <w:rsid w:val="00DA5082"/>
    <w:rsid w:val="00DB20F2"/>
    <w:rsid w:val="00DB4782"/>
    <w:rsid w:val="00DC1EDD"/>
    <w:rsid w:val="00DC40D0"/>
    <w:rsid w:val="00DC50E3"/>
    <w:rsid w:val="00DC5496"/>
    <w:rsid w:val="00DC5A64"/>
    <w:rsid w:val="00DC7449"/>
    <w:rsid w:val="00DD1DBA"/>
    <w:rsid w:val="00DD2CEC"/>
    <w:rsid w:val="00DD488A"/>
    <w:rsid w:val="00DD6462"/>
    <w:rsid w:val="00DD653D"/>
    <w:rsid w:val="00DD7BA8"/>
    <w:rsid w:val="00DE19FC"/>
    <w:rsid w:val="00DE24D7"/>
    <w:rsid w:val="00DE38B6"/>
    <w:rsid w:val="00DE6579"/>
    <w:rsid w:val="00DF6D86"/>
    <w:rsid w:val="00DF6F50"/>
    <w:rsid w:val="00DF72D7"/>
    <w:rsid w:val="00E007A9"/>
    <w:rsid w:val="00E007F3"/>
    <w:rsid w:val="00E04899"/>
    <w:rsid w:val="00E056F4"/>
    <w:rsid w:val="00E07882"/>
    <w:rsid w:val="00E07CEE"/>
    <w:rsid w:val="00E15D7F"/>
    <w:rsid w:val="00E21129"/>
    <w:rsid w:val="00E305C0"/>
    <w:rsid w:val="00E33924"/>
    <w:rsid w:val="00E40A75"/>
    <w:rsid w:val="00E50699"/>
    <w:rsid w:val="00E5245F"/>
    <w:rsid w:val="00E5311B"/>
    <w:rsid w:val="00E55908"/>
    <w:rsid w:val="00E56E6F"/>
    <w:rsid w:val="00E5736A"/>
    <w:rsid w:val="00E63470"/>
    <w:rsid w:val="00E66C14"/>
    <w:rsid w:val="00E7712D"/>
    <w:rsid w:val="00E779C5"/>
    <w:rsid w:val="00E8104B"/>
    <w:rsid w:val="00E92CE1"/>
    <w:rsid w:val="00E938F3"/>
    <w:rsid w:val="00EA0937"/>
    <w:rsid w:val="00EB0FBD"/>
    <w:rsid w:val="00EB260D"/>
    <w:rsid w:val="00EB74F9"/>
    <w:rsid w:val="00EC49E0"/>
    <w:rsid w:val="00EC6DE4"/>
    <w:rsid w:val="00ED2EED"/>
    <w:rsid w:val="00ED2F26"/>
    <w:rsid w:val="00ED3ECA"/>
    <w:rsid w:val="00ED7E6D"/>
    <w:rsid w:val="00EE119F"/>
    <w:rsid w:val="00EE29AA"/>
    <w:rsid w:val="00EE7202"/>
    <w:rsid w:val="00EE7DDE"/>
    <w:rsid w:val="00EF0F4B"/>
    <w:rsid w:val="00EF1DBC"/>
    <w:rsid w:val="00EF3A67"/>
    <w:rsid w:val="00EF4339"/>
    <w:rsid w:val="00EF4967"/>
    <w:rsid w:val="00EF6FDA"/>
    <w:rsid w:val="00F00752"/>
    <w:rsid w:val="00F00FC1"/>
    <w:rsid w:val="00F0469C"/>
    <w:rsid w:val="00F064F7"/>
    <w:rsid w:val="00F10777"/>
    <w:rsid w:val="00F11663"/>
    <w:rsid w:val="00F11D3B"/>
    <w:rsid w:val="00F137D7"/>
    <w:rsid w:val="00F13849"/>
    <w:rsid w:val="00F1544C"/>
    <w:rsid w:val="00F16C91"/>
    <w:rsid w:val="00F17317"/>
    <w:rsid w:val="00F20EBC"/>
    <w:rsid w:val="00F22E39"/>
    <w:rsid w:val="00F3005C"/>
    <w:rsid w:val="00F407DD"/>
    <w:rsid w:val="00F40EB3"/>
    <w:rsid w:val="00F427C1"/>
    <w:rsid w:val="00F43AAE"/>
    <w:rsid w:val="00F46BF6"/>
    <w:rsid w:val="00F47113"/>
    <w:rsid w:val="00F510B8"/>
    <w:rsid w:val="00F54588"/>
    <w:rsid w:val="00F57336"/>
    <w:rsid w:val="00F57755"/>
    <w:rsid w:val="00F5795C"/>
    <w:rsid w:val="00F6112E"/>
    <w:rsid w:val="00F620F0"/>
    <w:rsid w:val="00F6426A"/>
    <w:rsid w:val="00F6790D"/>
    <w:rsid w:val="00F71AB5"/>
    <w:rsid w:val="00F75512"/>
    <w:rsid w:val="00F81E9C"/>
    <w:rsid w:val="00F92E51"/>
    <w:rsid w:val="00F947B0"/>
    <w:rsid w:val="00F972D3"/>
    <w:rsid w:val="00F97A0D"/>
    <w:rsid w:val="00FA14C2"/>
    <w:rsid w:val="00FA5D1E"/>
    <w:rsid w:val="00FA6F3A"/>
    <w:rsid w:val="00FA7224"/>
    <w:rsid w:val="00FB4043"/>
    <w:rsid w:val="00FC1C69"/>
    <w:rsid w:val="00FC4FBB"/>
    <w:rsid w:val="00FC718C"/>
    <w:rsid w:val="00FD033B"/>
    <w:rsid w:val="00FD11EF"/>
    <w:rsid w:val="00FD53DB"/>
    <w:rsid w:val="00FD61E2"/>
    <w:rsid w:val="00FD70A3"/>
    <w:rsid w:val="00FD72C5"/>
    <w:rsid w:val="00FE1B55"/>
    <w:rsid w:val="00FE26A6"/>
    <w:rsid w:val="00FE2961"/>
    <w:rsid w:val="00FE3135"/>
    <w:rsid w:val="00FE3B98"/>
    <w:rsid w:val="00FE59BE"/>
    <w:rsid w:val="00FE6C6A"/>
    <w:rsid w:val="00FE7260"/>
    <w:rsid w:val="00FF19A8"/>
    <w:rsid w:val="00FF3717"/>
    <w:rsid w:val="00FF70EB"/>
    <w:rsid w:val="00FF75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stheme="minorHAnsi"/>
      <w:small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 w:type="character" w:customStyle="1" w:styleId="hit">
    <w:name w:val="hit"/>
    <w:basedOn w:val="DefaultParagraphFont"/>
    <w:rsid w:val="00926BE2"/>
  </w:style>
  <w:style w:type="paragraph" w:customStyle="1" w:styleId="generic-articlebody">
    <w:name w:val="generic-article__body"/>
    <w:basedOn w:val="Normal"/>
    <w:rsid w:val="00241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ittleNew">
    <w:name w:val="Table Tittle New"/>
    <w:basedOn w:val="Normal"/>
    <w:link w:val="TableTittleNewChar"/>
    <w:qFormat/>
    <w:rsid w:val="00F510B8"/>
    <w:pPr>
      <w:ind w:left="1418"/>
    </w:pPr>
    <w:rPr>
      <w:rFonts w:ascii="Times New Roman" w:hAnsi="Times New Roman" w:cs="Times New Roman"/>
    </w:rPr>
  </w:style>
  <w:style w:type="character" w:customStyle="1" w:styleId="TableTittleNewChar">
    <w:name w:val="Table Tittle New Char"/>
    <w:basedOn w:val="DefaultParagraphFont"/>
    <w:link w:val="TableTittleNew"/>
    <w:rsid w:val="00F510B8"/>
    <w:rPr>
      <w:rFonts w:ascii="Times New Roman" w:hAnsi="Times New Roman" w:cs="Times New Roman"/>
    </w:rPr>
  </w:style>
  <w:style w:type="table" w:styleId="TableGrid">
    <w:name w:val="Table Grid"/>
    <w:basedOn w:val="TableNormal"/>
    <w:uiPriority w:val="59"/>
    <w:rsid w:val="0045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AF"/>
    <w:rPr>
      <w:rFonts w:ascii="Calibri"/>
    </w:rPr>
  </w:style>
  <w:style w:type="paragraph" w:styleId="Heading1">
    <w:name w:val="heading 1"/>
    <w:basedOn w:val="Normal"/>
    <w:next w:val="Normal"/>
    <w:link w:val="Heading1Char"/>
    <w:uiPriority w:val="9"/>
    <w:qFormat/>
    <w:rsid w:val="00A129AF"/>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semiHidden/>
    <w:unhideWhenUsed/>
    <w:qFormat/>
    <w:rsid w:val="00A129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6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1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AF"/>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semiHidden/>
    <w:rsid w:val="00A129AF"/>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99"/>
    <w:qFormat/>
    <w:rsid w:val="00A129AF"/>
    <w:pPr>
      <w:ind w:left="720"/>
      <w:contextualSpacing/>
    </w:pPr>
  </w:style>
  <w:style w:type="paragraph" w:styleId="TOCHeading">
    <w:name w:val="TOC Heading"/>
    <w:basedOn w:val="Heading1"/>
    <w:next w:val="Normal"/>
    <w:uiPriority w:val="39"/>
    <w:unhideWhenUsed/>
    <w:qFormat/>
    <w:rsid w:val="00A129AF"/>
    <w:pPr>
      <w:outlineLvl w:val="9"/>
    </w:pPr>
    <w:rPr>
      <w:lang w:eastAsia="ja-JP"/>
    </w:rPr>
  </w:style>
  <w:style w:type="paragraph" w:styleId="TOC1">
    <w:name w:val="toc 1"/>
    <w:basedOn w:val="Normal"/>
    <w:next w:val="Normal"/>
    <w:autoRedefine/>
    <w:uiPriority w:val="39"/>
    <w:unhideWhenUsed/>
    <w:qFormat/>
    <w:rsid w:val="00A129AF"/>
    <w:pPr>
      <w:spacing w:after="100"/>
    </w:pPr>
  </w:style>
  <w:style w:type="character" w:styleId="Hyperlink">
    <w:name w:val="Hyperlink"/>
    <w:basedOn w:val="DefaultParagraphFont"/>
    <w:uiPriority w:val="99"/>
    <w:unhideWhenUsed/>
    <w:rsid w:val="00A129AF"/>
    <w:rPr>
      <w:color w:val="0000FF"/>
      <w:u w:val="single"/>
    </w:rPr>
  </w:style>
  <w:style w:type="paragraph" w:styleId="Footer">
    <w:name w:val="footer"/>
    <w:basedOn w:val="Normal"/>
    <w:link w:val="FooterChar"/>
    <w:uiPriority w:val="99"/>
    <w:unhideWhenUsed/>
    <w:rsid w:val="00A1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9AF"/>
    <w:rPr>
      <w:rFonts w:ascii="Calibri"/>
    </w:rPr>
  </w:style>
  <w:style w:type="paragraph" w:styleId="BalloonText">
    <w:name w:val="Balloon Text"/>
    <w:basedOn w:val="Normal"/>
    <w:link w:val="BalloonTextChar"/>
    <w:uiPriority w:val="99"/>
    <w:semiHidden/>
    <w:unhideWhenUsed/>
    <w:rsid w:val="00A12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AF"/>
    <w:rPr>
      <w:rFonts w:ascii="Tahoma" w:hAnsi="Tahoma" w:cs="Tahoma"/>
      <w:sz w:val="16"/>
      <w:szCs w:val="16"/>
    </w:rPr>
  </w:style>
  <w:style w:type="paragraph" w:styleId="Title">
    <w:name w:val="Title"/>
    <w:basedOn w:val="Normal"/>
    <w:link w:val="TitleChar"/>
    <w:rsid w:val="00A129AF"/>
    <w:pPr>
      <w:spacing w:after="300"/>
    </w:pPr>
    <w:rPr>
      <w:color w:val="17365D"/>
      <w:sz w:val="52"/>
    </w:rPr>
  </w:style>
  <w:style w:type="character" w:customStyle="1" w:styleId="TitleChar">
    <w:name w:val="Title Char"/>
    <w:basedOn w:val="DefaultParagraphFont"/>
    <w:link w:val="Title"/>
    <w:rsid w:val="00A129AF"/>
    <w:rPr>
      <w:rFonts w:ascii="Calibri"/>
      <w:color w:val="17365D"/>
      <w:sz w:val="52"/>
    </w:rPr>
  </w:style>
  <w:style w:type="paragraph" w:styleId="Subtitle">
    <w:name w:val="Subtitle"/>
    <w:basedOn w:val="Normal"/>
    <w:link w:val="SubtitleChar"/>
    <w:rsid w:val="00A129AF"/>
    <w:rPr>
      <w:i/>
      <w:color w:val="4F81BD"/>
      <w:sz w:val="24"/>
    </w:rPr>
  </w:style>
  <w:style w:type="character" w:customStyle="1" w:styleId="SubtitleChar">
    <w:name w:val="Subtitle Char"/>
    <w:basedOn w:val="DefaultParagraphFont"/>
    <w:link w:val="Subtitle"/>
    <w:rsid w:val="00A129AF"/>
    <w:rPr>
      <w:rFonts w:ascii="Calibri"/>
      <w:i/>
      <w:color w:val="4F81BD"/>
      <w:sz w:val="24"/>
    </w:rPr>
  </w:style>
  <w:style w:type="paragraph" w:styleId="NormalWeb">
    <w:name w:val="Normal (Web)"/>
    <w:basedOn w:val="Normal"/>
    <w:uiPriority w:val="99"/>
    <w:unhideWhenUsed/>
    <w:rsid w:val="00A129AF"/>
    <w:pPr>
      <w:spacing w:before="100" w:beforeAutospacing="1" w:after="100" w:afterAutospacing="1" w:line="240" w:lineRule="auto"/>
    </w:pPr>
    <w:rPr>
      <w:rFonts w:ascii="Times New Roman" w:hAnsi="Times New Roman" w:cs="Times New Roman"/>
      <w:sz w:val="20"/>
      <w:szCs w:val="20"/>
    </w:rPr>
  </w:style>
  <w:style w:type="character" w:styleId="Strong">
    <w:name w:val="Strong"/>
    <w:basedOn w:val="DefaultParagraphFont"/>
    <w:uiPriority w:val="22"/>
    <w:qFormat/>
    <w:rsid w:val="00A129AF"/>
    <w:rPr>
      <w:b/>
      <w:bCs/>
    </w:rPr>
  </w:style>
  <w:style w:type="paragraph" w:styleId="EndnoteText">
    <w:name w:val="endnote text"/>
    <w:basedOn w:val="Normal"/>
    <w:link w:val="EndnoteTextChar"/>
    <w:uiPriority w:val="99"/>
    <w:unhideWhenUsed/>
    <w:rsid w:val="00A129AF"/>
    <w:pPr>
      <w:spacing w:after="0" w:line="240" w:lineRule="auto"/>
    </w:pPr>
    <w:rPr>
      <w:sz w:val="24"/>
      <w:szCs w:val="24"/>
    </w:rPr>
  </w:style>
  <w:style w:type="character" w:customStyle="1" w:styleId="EndnoteTextChar">
    <w:name w:val="Endnote Text Char"/>
    <w:basedOn w:val="DefaultParagraphFont"/>
    <w:link w:val="EndnoteText"/>
    <w:uiPriority w:val="99"/>
    <w:rsid w:val="00A129AF"/>
    <w:rPr>
      <w:rFonts w:ascii="Calibri"/>
      <w:sz w:val="24"/>
      <w:szCs w:val="24"/>
    </w:rPr>
  </w:style>
  <w:style w:type="character" w:styleId="EndnoteReference">
    <w:name w:val="endnote reference"/>
    <w:basedOn w:val="DefaultParagraphFont"/>
    <w:uiPriority w:val="99"/>
    <w:unhideWhenUsed/>
    <w:rsid w:val="00A129AF"/>
    <w:rPr>
      <w:vertAlign w:val="superscript"/>
    </w:rPr>
  </w:style>
  <w:style w:type="paragraph" w:styleId="Header">
    <w:name w:val="header"/>
    <w:basedOn w:val="Normal"/>
    <w:link w:val="HeaderChar"/>
    <w:uiPriority w:val="99"/>
    <w:unhideWhenUsed/>
    <w:rsid w:val="00A129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29AF"/>
    <w:rPr>
      <w:rFonts w:ascii="Calibri"/>
    </w:rPr>
  </w:style>
  <w:style w:type="character" w:styleId="FollowedHyperlink">
    <w:name w:val="FollowedHyperlink"/>
    <w:basedOn w:val="DefaultParagraphFont"/>
    <w:uiPriority w:val="99"/>
    <w:semiHidden/>
    <w:unhideWhenUsed/>
    <w:rsid w:val="00A129AF"/>
    <w:rPr>
      <w:color w:val="800080" w:themeColor="followedHyperlink"/>
      <w:u w:val="single"/>
    </w:rPr>
  </w:style>
  <w:style w:type="character" w:styleId="LineNumber">
    <w:name w:val="line number"/>
    <w:basedOn w:val="DefaultParagraphFont"/>
    <w:uiPriority w:val="99"/>
    <w:semiHidden/>
    <w:unhideWhenUsed/>
    <w:rsid w:val="00A129AF"/>
  </w:style>
  <w:style w:type="paragraph" w:customStyle="1" w:styleId="Default">
    <w:name w:val="Default"/>
    <w:rsid w:val="00A129AF"/>
    <w:pPr>
      <w:widowControl w:val="0"/>
      <w:autoSpaceDE w:val="0"/>
      <w:autoSpaceDN w:val="0"/>
      <w:adjustRightInd w:val="0"/>
      <w:spacing w:after="0" w:line="240" w:lineRule="auto"/>
    </w:pPr>
    <w:rPr>
      <w:rFonts w:ascii="Source Sans Pro Light" w:hAnsi="Source Sans Pro Light" w:cs="Source Sans Pro Light"/>
      <w:color w:val="000000"/>
      <w:sz w:val="24"/>
      <w:szCs w:val="24"/>
    </w:rPr>
  </w:style>
  <w:style w:type="character" w:customStyle="1" w:styleId="A3">
    <w:name w:val="A3"/>
    <w:uiPriority w:val="99"/>
    <w:rsid w:val="00A129AF"/>
    <w:rPr>
      <w:rFonts w:cs="Source Sans Pro Light"/>
      <w:color w:val="000000"/>
      <w:sz w:val="22"/>
      <w:szCs w:val="22"/>
    </w:rPr>
  </w:style>
  <w:style w:type="paragraph" w:customStyle="1" w:styleId="Pa0">
    <w:name w:val="Pa0"/>
    <w:basedOn w:val="Default"/>
    <w:next w:val="Default"/>
    <w:uiPriority w:val="99"/>
    <w:rsid w:val="00A129AF"/>
    <w:pPr>
      <w:spacing w:line="241" w:lineRule="atLeast"/>
    </w:pPr>
    <w:rPr>
      <w:rFonts w:ascii="JLL Hand" w:hAnsi="JLL Hand" w:cs="Times New Roman"/>
      <w:color w:val="auto"/>
    </w:rPr>
  </w:style>
  <w:style w:type="character" w:customStyle="1" w:styleId="A1">
    <w:name w:val="A1"/>
    <w:uiPriority w:val="99"/>
    <w:rsid w:val="00A129AF"/>
    <w:rPr>
      <w:rFonts w:ascii="Source Sans Pro Light" w:hAnsi="Source Sans Pro Light" w:cs="Source Sans Pro Light"/>
      <w:color w:val="000000"/>
      <w:sz w:val="36"/>
      <w:szCs w:val="36"/>
    </w:rPr>
  </w:style>
  <w:style w:type="paragraph" w:styleId="TOC2">
    <w:name w:val="toc 2"/>
    <w:basedOn w:val="Normal"/>
    <w:next w:val="Normal"/>
    <w:autoRedefine/>
    <w:uiPriority w:val="39"/>
    <w:semiHidden/>
    <w:unhideWhenUsed/>
    <w:qFormat/>
    <w:rsid w:val="00A129AF"/>
    <w:pPr>
      <w:spacing w:after="100"/>
      <w:ind w:left="220"/>
    </w:pPr>
    <w:rPr>
      <w:rFonts w:asciiTheme="minorHAnsi"/>
      <w:lang w:eastAsia="ja-JP"/>
    </w:rPr>
  </w:style>
  <w:style w:type="paragraph" w:styleId="TOC3">
    <w:name w:val="toc 3"/>
    <w:basedOn w:val="Normal"/>
    <w:next w:val="Normal"/>
    <w:autoRedefine/>
    <w:uiPriority w:val="39"/>
    <w:semiHidden/>
    <w:unhideWhenUsed/>
    <w:qFormat/>
    <w:rsid w:val="00A129AF"/>
    <w:pPr>
      <w:spacing w:after="100"/>
      <w:ind w:left="440"/>
    </w:pPr>
    <w:rPr>
      <w:rFonts w:asciiTheme="minorHAnsi"/>
      <w:lang w:eastAsia="ja-JP"/>
    </w:rPr>
  </w:style>
  <w:style w:type="paragraph" w:styleId="Caption">
    <w:name w:val="caption"/>
    <w:basedOn w:val="Normal"/>
    <w:next w:val="Normal"/>
    <w:link w:val="CaptionChar"/>
    <w:uiPriority w:val="35"/>
    <w:unhideWhenUsed/>
    <w:qFormat/>
    <w:rsid w:val="00A129A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29AF"/>
    <w:pPr>
      <w:spacing w:after="0"/>
      <w:ind w:left="440" w:hanging="440"/>
    </w:pPr>
    <w:rPr>
      <w:rFonts w:asciiTheme="minorHAnsi" w:cstheme="minorHAnsi"/>
      <w:smallCaps/>
      <w:sz w:val="20"/>
      <w:szCs w:val="20"/>
    </w:rPr>
  </w:style>
  <w:style w:type="character" w:customStyle="1" w:styleId="A10">
    <w:name w:val="A10"/>
    <w:uiPriority w:val="99"/>
    <w:rsid w:val="00A129AF"/>
    <w:rPr>
      <w:rFonts w:cs="Source Sans Pro Semibold"/>
      <w:b/>
      <w:bCs/>
      <w:color w:val="000000"/>
      <w:sz w:val="16"/>
      <w:szCs w:val="16"/>
    </w:rPr>
  </w:style>
  <w:style w:type="character" w:customStyle="1" w:styleId="A4">
    <w:name w:val="A4"/>
    <w:uiPriority w:val="99"/>
    <w:rsid w:val="00A129AF"/>
    <w:rPr>
      <w:rFonts w:ascii="Source Sans Pro Light" w:hAnsi="Source Sans Pro Light" w:cs="Source Sans Pro Light"/>
      <w:color w:val="000000"/>
      <w:sz w:val="42"/>
      <w:szCs w:val="42"/>
    </w:rPr>
  </w:style>
  <w:style w:type="paragraph" w:customStyle="1" w:styleId="Pa1">
    <w:name w:val="Pa1"/>
    <w:basedOn w:val="Default"/>
    <w:next w:val="Default"/>
    <w:uiPriority w:val="99"/>
    <w:rsid w:val="00A129AF"/>
    <w:pPr>
      <w:widowControl/>
      <w:spacing w:line="241" w:lineRule="atLeast"/>
    </w:pPr>
    <w:rPr>
      <w:rFonts w:ascii="Source Sans Pro Semibold" w:hAnsi="Source Sans Pro Semibold" w:cstheme="minorBidi"/>
      <w:color w:val="auto"/>
    </w:rPr>
  </w:style>
  <w:style w:type="character" w:customStyle="1" w:styleId="A7">
    <w:name w:val="A7"/>
    <w:uiPriority w:val="99"/>
    <w:rsid w:val="00A129AF"/>
    <w:rPr>
      <w:rFonts w:cs="Source Sans Pro Semibold"/>
      <w:color w:val="000000"/>
      <w:sz w:val="18"/>
      <w:szCs w:val="18"/>
    </w:rPr>
  </w:style>
  <w:style w:type="paragraph" w:styleId="NoSpacing">
    <w:name w:val="No Spacing"/>
    <w:aliases w:val="AssignmentSubtitle"/>
    <w:basedOn w:val="AssignmentHeading"/>
    <w:uiPriority w:val="1"/>
    <w:qFormat/>
    <w:rsid w:val="00A55370"/>
  </w:style>
  <w:style w:type="character" w:customStyle="1" w:styleId="A5">
    <w:name w:val="A5"/>
    <w:uiPriority w:val="99"/>
    <w:rsid w:val="00A129AF"/>
    <w:rPr>
      <w:rFonts w:cs="Times LT Std"/>
      <w:color w:val="000000"/>
      <w:sz w:val="14"/>
      <w:szCs w:val="14"/>
    </w:rPr>
  </w:style>
  <w:style w:type="paragraph" w:styleId="Bibliography">
    <w:name w:val="Bibliography"/>
    <w:basedOn w:val="Normal"/>
    <w:next w:val="Normal"/>
    <w:uiPriority w:val="37"/>
    <w:unhideWhenUsed/>
    <w:rsid w:val="00A129AF"/>
  </w:style>
  <w:style w:type="character" w:styleId="Emphasis">
    <w:name w:val="Emphasis"/>
    <w:basedOn w:val="DefaultParagraphFont"/>
    <w:uiPriority w:val="20"/>
    <w:qFormat/>
    <w:rsid w:val="00A129AF"/>
    <w:rPr>
      <w:i/>
      <w:iCs/>
    </w:rPr>
  </w:style>
  <w:style w:type="paragraph" w:customStyle="1" w:styleId="BodyText1">
    <w:name w:val="Body Text1"/>
    <w:basedOn w:val="Normal"/>
    <w:uiPriority w:val="99"/>
    <w:rsid w:val="00A129AF"/>
    <w:pPr>
      <w:tabs>
        <w:tab w:val="left" w:pos="720"/>
        <w:tab w:val="left" w:pos="1440"/>
      </w:tabs>
      <w:spacing w:after="0" w:line="240" w:lineRule="auto"/>
    </w:pPr>
    <w:rPr>
      <w:rFonts w:ascii="CG Times (WN)" w:eastAsia="PMingLiU" w:hAnsi="CG Times (WN)" w:cs="Times New Roman"/>
      <w:sz w:val="24"/>
      <w:szCs w:val="20"/>
      <w:lang w:val="en-GB" w:eastAsia="en-US"/>
    </w:rPr>
  </w:style>
  <w:style w:type="paragraph" w:customStyle="1" w:styleId="BulletedList">
    <w:name w:val="Bulleted List"/>
    <w:basedOn w:val="Normal"/>
    <w:uiPriority w:val="99"/>
    <w:rsid w:val="00A129AF"/>
    <w:pPr>
      <w:numPr>
        <w:numId w:val="2"/>
      </w:numPr>
      <w:spacing w:before="120" w:after="240" w:line="240" w:lineRule="auto"/>
    </w:pPr>
    <w:rPr>
      <w:rFonts w:ascii="Verdana" w:eastAsia="PMingLiU" w:hAnsi="Verdana" w:cs="Times New Roman"/>
      <w:sz w:val="16"/>
      <w:szCs w:val="24"/>
      <w:lang w:eastAsia="en-US"/>
    </w:rPr>
  </w:style>
  <w:style w:type="paragraph" w:styleId="FootnoteText">
    <w:name w:val="footnote text"/>
    <w:basedOn w:val="Normal"/>
    <w:link w:val="FootnoteTextChar"/>
    <w:uiPriority w:val="99"/>
    <w:semiHidden/>
    <w:unhideWhenUsed/>
    <w:rsid w:val="00A12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9AF"/>
    <w:rPr>
      <w:rFonts w:ascii="Calibri"/>
      <w:sz w:val="20"/>
      <w:szCs w:val="20"/>
    </w:rPr>
  </w:style>
  <w:style w:type="character" w:styleId="FootnoteReference">
    <w:name w:val="footnote reference"/>
    <w:basedOn w:val="DefaultParagraphFont"/>
    <w:uiPriority w:val="99"/>
    <w:semiHidden/>
    <w:unhideWhenUsed/>
    <w:rsid w:val="00A129AF"/>
    <w:rPr>
      <w:vertAlign w:val="superscript"/>
    </w:rPr>
  </w:style>
  <w:style w:type="paragraph" w:customStyle="1" w:styleId="AssignmentBody15space">
    <w:name w:val="Assignment Body 1.5 space"/>
    <w:aliases w:val="font 12"/>
    <w:basedOn w:val="Normal"/>
    <w:link w:val="AssignmentBody15spaceChar"/>
    <w:qFormat/>
    <w:rsid w:val="00A129AF"/>
    <w:pPr>
      <w:spacing w:line="360" w:lineRule="auto"/>
      <w:jc w:val="both"/>
    </w:pPr>
    <w:rPr>
      <w:rFonts w:ascii="Times New Roman" w:hAnsi="Times New Roman" w:cs="Times New Roman"/>
      <w:sz w:val="24"/>
    </w:rPr>
  </w:style>
  <w:style w:type="paragraph" w:customStyle="1" w:styleId="TableTittle">
    <w:name w:val="Table Tittle"/>
    <w:basedOn w:val="Caption"/>
    <w:link w:val="TableTittleChar"/>
    <w:rsid w:val="00A129AF"/>
    <w:rPr>
      <w:rFonts w:ascii="Times New Roman" w:hAnsi="Times New Roman" w:cs="Times New Roman"/>
      <w:b w:val="0"/>
    </w:rPr>
  </w:style>
  <w:style w:type="character" w:customStyle="1" w:styleId="AssignmentBody15spaceChar">
    <w:name w:val="Assignment Body 1.5 space Char"/>
    <w:aliases w:val="font 12 Char"/>
    <w:basedOn w:val="DefaultParagraphFont"/>
    <w:link w:val="AssignmentBody15space"/>
    <w:rsid w:val="00A129AF"/>
    <w:rPr>
      <w:rFonts w:ascii="Times New Roman" w:hAnsi="Times New Roman" w:cs="Times New Roman"/>
      <w:sz w:val="24"/>
    </w:rPr>
  </w:style>
  <w:style w:type="paragraph" w:customStyle="1" w:styleId="Table">
    <w:name w:val="Table"/>
    <w:basedOn w:val="Caption"/>
    <w:link w:val="TableChar"/>
    <w:qFormat/>
    <w:rsid w:val="00A129AF"/>
    <w:rPr>
      <w:b w:val="0"/>
    </w:rPr>
  </w:style>
  <w:style w:type="character" w:customStyle="1" w:styleId="CaptionChar">
    <w:name w:val="Caption Char"/>
    <w:basedOn w:val="DefaultParagraphFont"/>
    <w:link w:val="Caption"/>
    <w:uiPriority w:val="35"/>
    <w:rsid w:val="00A129AF"/>
    <w:rPr>
      <w:rFonts w:ascii="Calibri"/>
      <w:b/>
      <w:bCs/>
      <w:color w:val="4F81BD" w:themeColor="accent1"/>
      <w:sz w:val="18"/>
      <w:szCs w:val="18"/>
    </w:rPr>
  </w:style>
  <w:style w:type="character" w:customStyle="1" w:styleId="TableTittleChar">
    <w:name w:val="Table Tittle Char"/>
    <w:basedOn w:val="CaptionChar"/>
    <w:link w:val="TableTittle"/>
    <w:rsid w:val="00A129AF"/>
    <w:rPr>
      <w:rFonts w:ascii="Times New Roman" w:hAnsi="Times New Roman" w:cs="Times New Roman"/>
      <w:b w:val="0"/>
      <w:bCs/>
      <w:color w:val="4F81BD" w:themeColor="accent1"/>
      <w:sz w:val="18"/>
      <w:szCs w:val="18"/>
    </w:rPr>
  </w:style>
  <w:style w:type="character" w:customStyle="1" w:styleId="qowt-font4-arial">
    <w:name w:val="qowt-font4-arial"/>
    <w:basedOn w:val="DefaultParagraphFont"/>
    <w:rsid w:val="00A129AF"/>
  </w:style>
  <w:style w:type="character" w:customStyle="1" w:styleId="TableChar">
    <w:name w:val="Table Char"/>
    <w:basedOn w:val="CaptionChar"/>
    <w:link w:val="Table"/>
    <w:rsid w:val="00A129AF"/>
    <w:rPr>
      <w:rFonts w:ascii="Calibri"/>
      <w:b w:val="0"/>
      <w:bCs/>
      <w:color w:val="4F81BD" w:themeColor="accent1"/>
      <w:sz w:val="18"/>
      <w:szCs w:val="18"/>
    </w:rPr>
  </w:style>
  <w:style w:type="character" w:customStyle="1" w:styleId="Heading3Char">
    <w:name w:val="Heading 3 Char"/>
    <w:basedOn w:val="DefaultParagraphFont"/>
    <w:link w:val="Heading3"/>
    <w:uiPriority w:val="9"/>
    <w:semiHidden/>
    <w:rsid w:val="00756685"/>
    <w:rPr>
      <w:rFonts w:asciiTheme="majorHAnsi" w:eastAsiaTheme="majorEastAsia" w:hAnsiTheme="majorHAnsi" w:cstheme="majorBidi"/>
      <w:b/>
      <w:bCs/>
      <w:color w:val="4F81BD" w:themeColor="accent1"/>
    </w:rPr>
  </w:style>
  <w:style w:type="paragraph" w:customStyle="1" w:styleId="AssignmentHeading">
    <w:name w:val="AssignmentHeading"/>
    <w:basedOn w:val="ListParagraph"/>
    <w:link w:val="AssignmentHeadingChar"/>
    <w:qFormat/>
    <w:rsid w:val="00A55370"/>
    <w:pPr>
      <w:numPr>
        <w:ilvl w:val="1"/>
        <w:numId w:val="1"/>
      </w:numPr>
      <w:spacing w:line="360" w:lineRule="auto"/>
      <w:jc w:val="both"/>
      <w:outlineLvl w:val="0"/>
    </w:pPr>
    <w:rPr>
      <w:rFonts w:ascii="Times New Roman" w:hAnsi="Times New Roman" w:cs="Times New Roman"/>
      <w:b/>
      <w:sz w:val="28"/>
      <w:szCs w:val="24"/>
    </w:rPr>
  </w:style>
  <w:style w:type="character" w:customStyle="1" w:styleId="ListParagraphChar">
    <w:name w:val="List Paragraph Char"/>
    <w:basedOn w:val="DefaultParagraphFont"/>
    <w:link w:val="ListParagraph"/>
    <w:uiPriority w:val="99"/>
    <w:rsid w:val="00A55370"/>
    <w:rPr>
      <w:rFonts w:ascii="Calibri"/>
    </w:rPr>
  </w:style>
  <w:style w:type="character" w:customStyle="1" w:styleId="AssignmentHeadingChar">
    <w:name w:val="AssignmentHeading Char"/>
    <w:basedOn w:val="ListParagraphChar"/>
    <w:link w:val="AssignmentHeading"/>
    <w:rsid w:val="00A55370"/>
    <w:rPr>
      <w:rFonts w:ascii="Times New Roman" w:hAnsi="Times New Roman" w:cs="Times New Roman"/>
      <w:b/>
      <w:sz w:val="28"/>
      <w:szCs w:val="24"/>
    </w:rPr>
  </w:style>
  <w:style w:type="character" w:styleId="PlaceholderText">
    <w:name w:val="Placeholder Text"/>
    <w:basedOn w:val="DefaultParagraphFont"/>
    <w:uiPriority w:val="99"/>
    <w:semiHidden/>
    <w:rsid w:val="009E59B8"/>
    <w:rPr>
      <w:color w:val="808080"/>
    </w:rPr>
  </w:style>
  <w:style w:type="character" w:customStyle="1" w:styleId="Heading4Char">
    <w:name w:val="Heading 4 Char"/>
    <w:basedOn w:val="DefaultParagraphFont"/>
    <w:link w:val="Heading4"/>
    <w:uiPriority w:val="9"/>
    <w:semiHidden/>
    <w:rsid w:val="00C051E2"/>
    <w:rPr>
      <w:rFonts w:asciiTheme="majorHAnsi" w:eastAsiaTheme="majorEastAsia" w:hAnsiTheme="majorHAnsi" w:cstheme="majorBidi"/>
      <w:b/>
      <w:bCs/>
      <w:i/>
      <w:iCs/>
      <w:color w:val="4F81BD" w:themeColor="accent1"/>
    </w:rPr>
  </w:style>
  <w:style w:type="character" w:customStyle="1" w:styleId="hit">
    <w:name w:val="hit"/>
    <w:basedOn w:val="DefaultParagraphFont"/>
    <w:rsid w:val="00926BE2"/>
  </w:style>
  <w:style w:type="paragraph" w:customStyle="1" w:styleId="generic-articlebody">
    <w:name w:val="generic-article__body"/>
    <w:basedOn w:val="Normal"/>
    <w:rsid w:val="00241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ittleNew">
    <w:name w:val="Table Tittle New"/>
    <w:basedOn w:val="Normal"/>
    <w:link w:val="TableTittleNewChar"/>
    <w:qFormat/>
    <w:rsid w:val="00F510B8"/>
    <w:pPr>
      <w:ind w:left="1418"/>
    </w:pPr>
    <w:rPr>
      <w:rFonts w:ascii="Times New Roman" w:hAnsi="Times New Roman" w:cs="Times New Roman"/>
    </w:rPr>
  </w:style>
  <w:style w:type="character" w:customStyle="1" w:styleId="TableTittleNewChar">
    <w:name w:val="Table Tittle New Char"/>
    <w:basedOn w:val="DefaultParagraphFont"/>
    <w:link w:val="TableTittleNew"/>
    <w:rsid w:val="00F510B8"/>
    <w:rPr>
      <w:rFonts w:ascii="Times New Roman" w:hAnsi="Times New Roman" w:cs="Times New Roman"/>
    </w:rPr>
  </w:style>
  <w:style w:type="table" w:styleId="TableGrid">
    <w:name w:val="Table Grid"/>
    <w:basedOn w:val="TableNormal"/>
    <w:uiPriority w:val="59"/>
    <w:rsid w:val="0045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432556">
      <w:bodyDiv w:val="1"/>
      <w:marLeft w:val="0"/>
      <w:marRight w:val="0"/>
      <w:marTop w:val="0"/>
      <w:marBottom w:val="0"/>
      <w:divBdr>
        <w:top w:val="none" w:sz="0" w:space="0" w:color="auto"/>
        <w:left w:val="none" w:sz="0" w:space="0" w:color="auto"/>
        <w:bottom w:val="none" w:sz="0" w:space="0" w:color="auto"/>
        <w:right w:val="none" w:sz="0" w:space="0" w:color="auto"/>
      </w:divBdr>
    </w:div>
    <w:div w:id="533228554">
      <w:bodyDiv w:val="1"/>
      <w:marLeft w:val="0"/>
      <w:marRight w:val="0"/>
      <w:marTop w:val="0"/>
      <w:marBottom w:val="0"/>
      <w:divBdr>
        <w:top w:val="none" w:sz="0" w:space="0" w:color="auto"/>
        <w:left w:val="none" w:sz="0" w:space="0" w:color="auto"/>
        <w:bottom w:val="none" w:sz="0" w:space="0" w:color="auto"/>
        <w:right w:val="none" w:sz="0" w:space="0" w:color="auto"/>
      </w:divBdr>
    </w:div>
    <w:div w:id="632298551">
      <w:bodyDiv w:val="1"/>
      <w:marLeft w:val="0"/>
      <w:marRight w:val="0"/>
      <w:marTop w:val="0"/>
      <w:marBottom w:val="0"/>
      <w:divBdr>
        <w:top w:val="none" w:sz="0" w:space="0" w:color="auto"/>
        <w:left w:val="none" w:sz="0" w:space="0" w:color="auto"/>
        <w:bottom w:val="none" w:sz="0" w:space="0" w:color="auto"/>
        <w:right w:val="none" w:sz="0" w:space="0" w:color="auto"/>
      </w:divBdr>
    </w:div>
    <w:div w:id="772937536">
      <w:bodyDiv w:val="1"/>
      <w:marLeft w:val="0"/>
      <w:marRight w:val="0"/>
      <w:marTop w:val="0"/>
      <w:marBottom w:val="0"/>
      <w:divBdr>
        <w:top w:val="none" w:sz="0" w:space="0" w:color="auto"/>
        <w:left w:val="none" w:sz="0" w:space="0" w:color="auto"/>
        <w:bottom w:val="none" w:sz="0" w:space="0" w:color="auto"/>
        <w:right w:val="none" w:sz="0" w:space="0" w:color="auto"/>
      </w:divBdr>
    </w:div>
    <w:div w:id="802651909">
      <w:bodyDiv w:val="1"/>
      <w:marLeft w:val="0"/>
      <w:marRight w:val="0"/>
      <w:marTop w:val="0"/>
      <w:marBottom w:val="0"/>
      <w:divBdr>
        <w:top w:val="none" w:sz="0" w:space="0" w:color="auto"/>
        <w:left w:val="none" w:sz="0" w:space="0" w:color="auto"/>
        <w:bottom w:val="none" w:sz="0" w:space="0" w:color="auto"/>
        <w:right w:val="none" w:sz="0" w:space="0" w:color="auto"/>
      </w:divBdr>
    </w:div>
    <w:div w:id="899167465">
      <w:bodyDiv w:val="1"/>
      <w:marLeft w:val="0"/>
      <w:marRight w:val="0"/>
      <w:marTop w:val="0"/>
      <w:marBottom w:val="0"/>
      <w:divBdr>
        <w:top w:val="none" w:sz="0" w:space="0" w:color="auto"/>
        <w:left w:val="none" w:sz="0" w:space="0" w:color="auto"/>
        <w:bottom w:val="none" w:sz="0" w:space="0" w:color="auto"/>
        <w:right w:val="none" w:sz="0" w:space="0" w:color="auto"/>
      </w:divBdr>
    </w:div>
    <w:div w:id="1056858474">
      <w:bodyDiv w:val="1"/>
      <w:marLeft w:val="0"/>
      <w:marRight w:val="0"/>
      <w:marTop w:val="0"/>
      <w:marBottom w:val="0"/>
      <w:divBdr>
        <w:top w:val="none" w:sz="0" w:space="0" w:color="auto"/>
        <w:left w:val="none" w:sz="0" w:space="0" w:color="auto"/>
        <w:bottom w:val="none" w:sz="0" w:space="0" w:color="auto"/>
        <w:right w:val="none" w:sz="0" w:space="0" w:color="auto"/>
      </w:divBdr>
    </w:div>
    <w:div w:id="1183980472">
      <w:bodyDiv w:val="1"/>
      <w:marLeft w:val="0"/>
      <w:marRight w:val="0"/>
      <w:marTop w:val="0"/>
      <w:marBottom w:val="0"/>
      <w:divBdr>
        <w:top w:val="none" w:sz="0" w:space="0" w:color="auto"/>
        <w:left w:val="none" w:sz="0" w:space="0" w:color="auto"/>
        <w:bottom w:val="none" w:sz="0" w:space="0" w:color="auto"/>
        <w:right w:val="none" w:sz="0" w:space="0" w:color="auto"/>
      </w:divBdr>
    </w:div>
    <w:div w:id="1230074638">
      <w:bodyDiv w:val="1"/>
      <w:marLeft w:val="0"/>
      <w:marRight w:val="0"/>
      <w:marTop w:val="0"/>
      <w:marBottom w:val="0"/>
      <w:divBdr>
        <w:top w:val="none" w:sz="0" w:space="0" w:color="auto"/>
        <w:left w:val="none" w:sz="0" w:space="0" w:color="auto"/>
        <w:bottom w:val="none" w:sz="0" w:space="0" w:color="auto"/>
        <w:right w:val="none" w:sz="0" w:space="0" w:color="auto"/>
      </w:divBdr>
      <w:divsChild>
        <w:div w:id="1321811654">
          <w:marLeft w:val="0"/>
          <w:marRight w:val="0"/>
          <w:marTop w:val="0"/>
          <w:marBottom w:val="0"/>
          <w:divBdr>
            <w:top w:val="none" w:sz="0" w:space="0" w:color="auto"/>
            <w:left w:val="none" w:sz="0" w:space="0" w:color="auto"/>
            <w:bottom w:val="none" w:sz="0" w:space="0" w:color="auto"/>
            <w:right w:val="none" w:sz="0" w:space="0" w:color="auto"/>
          </w:divBdr>
        </w:div>
        <w:div w:id="1451585969">
          <w:marLeft w:val="0"/>
          <w:marRight w:val="0"/>
          <w:marTop w:val="0"/>
          <w:marBottom w:val="0"/>
          <w:divBdr>
            <w:top w:val="none" w:sz="0" w:space="0" w:color="auto"/>
            <w:left w:val="none" w:sz="0" w:space="0" w:color="auto"/>
            <w:bottom w:val="none" w:sz="0" w:space="0" w:color="auto"/>
            <w:right w:val="none" w:sz="0" w:space="0" w:color="auto"/>
          </w:divBdr>
        </w:div>
      </w:divsChild>
    </w:div>
    <w:div w:id="1437404775">
      <w:bodyDiv w:val="1"/>
      <w:marLeft w:val="0"/>
      <w:marRight w:val="0"/>
      <w:marTop w:val="0"/>
      <w:marBottom w:val="0"/>
      <w:divBdr>
        <w:top w:val="none" w:sz="0" w:space="0" w:color="auto"/>
        <w:left w:val="none" w:sz="0" w:space="0" w:color="auto"/>
        <w:bottom w:val="none" w:sz="0" w:space="0" w:color="auto"/>
        <w:right w:val="none" w:sz="0" w:space="0" w:color="auto"/>
      </w:divBdr>
    </w:div>
    <w:div w:id="1487549634">
      <w:bodyDiv w:val="1"/>
      <w:marLeft w:val="0"/>
      <w:marRight w:val="0"/>
      <w:marTop w:val="0"/>
      <w:marBottom w:val="0"/>
      <w:divBdr>
        <w:top w:val="none" w:sz="0" w:space="0" w:color="auto"/>
        <w:left w:val="none" w:sz="0" w:space="0" w:color="auto"/>
        <w:bottom w:val="none" w:sz="0" w:space="0" w:color="auto"/>
        <w:right w:val="none" w:sz="0" w:space="0" w:color="auto"/>
      </w:divBdr>
    </w:div>
    <w:div w:id="1615790664">
      <w:bodyDiv w:val="1"/>
      <w:marLeft w:val="0"/>
      <w:marRight w:val="0"/>
      <w:marTop w:val="0"/>
      <w:marBottom w:val="0"/>
      <w:divBdr>
        <w:top w:val="none" w:sz="0" w:space="0" w:color="auto"/>
        <w:left w:val="none" w:sz="0" w:space="0" w:color="auto"/>
        <w:bottom w:val="none" w:sz="0" w:space="0" w:color="auto"/>
        <w:right w:val="none" w:sz="0" w:space="0" w:color="auto"/>
      </w:divBdr>
    </w:div>
    <w:div w:id="1654329388">
      <w:bodyDiv w:val="1"/>
      <w:marLeft w:val="0"/>
      <w:marRight w:val="0"/>
      <w:marTop w:val="0"/>
      <w:marBottom w:val="0"/>
      <w:divBdr>
        <w:top w:val="none" w:sz="0" w:space="0" w:color="auto"/>
        <w:left w:val="none" w:sz="0" w:space="0" w:color="auto"/>
        <w:bottom w:val="none" w:sz="0" w:space="0" w:color="auto"/>
        <w:right w:val="none" w:sz="0" w:space="0" w:color="auto"/>
      </w:divBdr>
    </w:div>
    <w:div w:id="1729038632">
      <w:bodyDiv w:val="1"/>
      <w:marLeft w:val="0"/>
      <w:marRight w:val="0"/>
      <w:marTop w:val="0"/>
      <w:marBottom w:val="0"/>
      <w:divBdr>
        <w:top w:val="none" w:sz="0" w:space="0" w:color="auto"/>
        <w:left w:val="none" w:sz="0" w:space="0" w:color="auto"/>
        <w:bottom w:val="none" w:sz="0" w:space="0" w:color="auto"/>
        <w:right w:val="none" w:sz="0" w:space="0" w:color="auto"/>
      </w:divBdr>
    </w:div>
    <w:div w:id="1818954461">
      <w:bodyDiv w:val="1"/>
      <w:marLeft w:val="0"/>
      <w:marRight w:val="0"/>
      <w:marTop w:val="0"/>
      <w:marBottom w:val="0"/>
      <w:divBdr>
        <w:top w:val="none" w:sz="0" w:space="0" w:color="auto"/>
        <w:left w:val="none" w:sz="0" w:space="0" w:color="auto"/>
        <w:bottom w:val="none" w:sz="0" w:space="0" w:color="auto"/>
        <w:right w:val="none" w:sz="0" w:space="0" w:color="auto"/>
      </w:divBdr>
    </w:div>
    <w:div w:id="200947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usa.loccitane.co/"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cid:image001.png@01D0EA4A.2BD679A0" TargetMode="External"/><Relationship Id="rId19" Type="http://schemas.openxmlformats.org/officeDocument/2006/relationships/image" Target="media/image7.png"/><Relationship Id="rId31" Type="http://schemas.openxmlformats.org/officeDocument/2006/relationships/image" Target="media/image1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Hon18</b:Tag>
    <b:SourceType>InternetSite</b:SourceType>
    <b:Guid>{438DABE3-5EE7-49B6-94C1-D6DA1C534BED}</b:Guid>
    <b:Title>Hong Kong: The Facts. Tourism</b:Title>
    <b:Year>2018</b:Year>
    <b:Publisher>GovHK</b:Publisher>
    <b:City>Hong Kong</b:City>
    <b:Author>
      <b:Author>
        <b:NameList>
          <b:Person>
            <b:Last>GovHK</b:Last>
          </b:Person>
        </b:NameList>
      </b:Author>
    </b:Author>
    <b:YearAccessed>2019</b:YearAccessed>
    <b:MonthAccessed>1</b:MonthAccessed>
    <b:DayAccessed>22</b:DayAccessed>
    <b:URL>https://www.gov.hk/en/about/abouthk/factsheets/docs/tourism.pdf</b:URL>
    <b:RefOrder>17</b:RefOrder>
  </b:Source>
  <b:Source>
    <b:Tag>Knu18</b:Tag>
    <b:SourceType>InternetSite</b:SourceType>
    <b:Guid>{D2C4D411-2BF9-44FD-9742-229D53848D63}</b:Guid>
    <b:Title>L’Occitane updates engagement and streamlines its digital presence</b:Title>
    <b:Year>2018</b:Year>
    <b:YearAccessed>2019</b:YearAccessed>
    <b:MonthAccessed>6</b:MonthAccessed>
    <b:DayAccessed>2</b:DayAccessed>
    <b:URL>https://stores.org/2018/01/09/five-keys-to-a-better-online-user-experience/</b:URL>
    <b:Author>
      <b:Author>
        <b:NameList>
          <b:Person>
            <b:Last>Knudson</b:Last>
            <b:First>Julie </b:First>
          </b:Person>
        </b:NameList>
      </b:Author>
    </b:Author>
    <b:RefOrder>18</b:RefOrder>
  </b:Source>
  <b:Source>
    <b:Tag>Mos16</b:Tag>
    <b:SourceType>JournalArticle</b:SourceType>
    <b:Guid>{F5981101-DB50-4DF0-87B5-1D1445A19A27}</b:Guid>
    <b:Title>Aanlysis of Macro and Micro Environment</b:Title>
    <b:Year>2016</b:Year>
    <b:JournalName>Academy of Strategic Management Journal </b:JournalName>
    <b:Pages>35-41</b:Pages>
    <b:Volume>15</b:Volume>
    <b:Author>
      <b:Author>
        <b:NameList>
          <b:Person>
            <b:Last>Mose</b:Last>
            <b:First>Abraham </b:First>
          </b:Person>
          <b:Person>
            <b:Last>Syaifuddin</b:Last>
          </b:Person>
        </b:NameList>
      </b:Author>
    </b:Author>
    <b:RefOrder>19</b:RefOrder>
  </b:Source>
  <b:Source>
    <b:Tag>Kel09</b:Tag>
    <b:SourceType>Book</b:SourceType>
    <b:Guid>{3C8B97A5-A022-4BFE-A819-51E15A6477C7}</b:Guid>
    <b:Title>Marketing Management</b:Title>
    <b:Year>2009</b:Year>
    <b:City>PrenticeHall, New Jersey</b:City>
    <b:Publisher>Upper Saddle River</b:Publisher>
    <b:Edition>13th</b:Edition>
    <b:Author>
      <b:Author>
        <b:NameList>
          <b:Person>
            <b:Last> Keller</b:Last>
            <b:First> Kevin-Lane</b:First>
          </b:Person>
          <b:Person>
            <b:Last>Kotler</b:Last>
            <b:First>Philip</b:First>
          </b:Person>
        </b:NameList>
      </b:Author>
    </b:Author>
    <b:RefOrder>20</b:RefOrder>
  </b:Source>
  <b:Source>
    <b:Tag>Pri08</b:Tag>
    <b:SourceType>Book</b:SourceType>
    <b:Guid>{96B82DD4-415B-45C9-A86E-961A365F9B30}</b:Guid>
    <b:Title>Principle of Marketing</b:Title>
    <b:Year>2008</b:Year>
    <b:City>New Jersey</b:City>
    <b:Publisher>Printice Hall International, Inc</b:Publisher>
    <b:Author>
      <b:Author>
        <b:NameList>
          <b:Person>
            <b:Last>Kotler</b:Last>
            <b:First>Philip</b:First>
          </b:Person>
          <b:Person>
            <b:Last>Armstrong</b:Last>
            <b:First>Gary</b:First>
          </b:Person>
        </b:NameList>
      </b:Author>
    </b:Author>
    <b:RefOrder>21</b:RefOrder>
  </b:Source>
  <b:Source>
    <b:Tag>Han06</b:Tag>
    <b:SourceType>Book</b:SourceType>
    <b:Guid>{45B3CCCE-1E71-4B78-9A19-A6CF805AED3C}</b:Guid>
    <b:Title>Management Accounting Edisi 7</b:Title>
    <b:Year>2006</b:Year>
    <b:Publisher>Jakarta: Salemba Empat</b:Publisher>
    <b:Author>
      <b:Author>
        <b:NameList>
          <b:Person>
            <b:Last>Hansen</b:Last>
            <b:First>Don R</b:First>
          </b:Person>
          <b:Person>
            <b:Last>Mowen</b:Last>
            <b:First>Marryanne M</b:First>
          </b:Person>
        </b:NameList>
      </b:Author>
    </b:Author>
    <b:RefOrder>22</b:RefOrder>
  </b:Source>
  <b:Source>
    <b:Tag>Mat16</b:Tag>
    <b:SourceType>JournalArticle</b:SourceType>
    <b:Guid>{F0FE6690-A019-4D94-AECA-8ABB7C83CF6C}</b:Guid>
    <b:Title>Consumers' Purchase Intentions Towards Natural Cosmetics</b:Title>
    <b:Year>2016</b:Year>
    <b:JournalName>Econviews</b:JournalName>
    <b:Pages>53-64</b:Pages>
    <b:Volume>29</b:Volume>
    <b:Author>
      <b:Author>
        <b:NameList>
          <b:Person>
            <b:Last>Matić</b:Last>
            <b:First>Matea </b:First>
          </b:Person>
          <b:Person>
            <b:Last>Puh</b:Last>
            <b:First>Barbara </b:First>
          </b:Person>
        </b:NameList>
      </b:Author>
    </b:Author>
    <b:Issue>1</b:Issue>
    <b:RefOrder>14</b:RefOrder>
  </b:Source>
  <b:Source>
    <b:Tag>Jeu15</b:Tag>
    <b:SourceType>InternetSite</b:SourceType>
    <b:Guid>{5338BB02-7926-4FFB-A953-05B8210D412F}</b:Guid>
    <b:Title>10 Trends of Chinese consumers in Cosmetics</b:Title>
    <b:Year>2015</b:Year>
    <b:YearAccessed>2019</b:YearAccessed>
    <b:MonthAccessed>6</b:MonthAccessed>
    <b:DayAccessed>3</b:DayAccessed>
    <b:URL>http://cosmeticschinaagency.com/10-trends-chinese-consumers-cosmetics/</b:URL>
    <b:Author>
      <b:Author>
        <b:NameList>
          <b:Person>
            <b:Last>Jeune   </b:Last>
            <b:First>Olivier</b:First>
          </b:Person>
        </b:NameList>
      </b:Author>
    </b:Author>
    <b:RefOrder>23</b:RefOrder>
  </b:Source>
  <b:Source>
    <b:Tag>Ado15</b:Tag>
    <b:SourceType>Report</b:SourceType>
    <b:Guid>{C4818668-A334-4B0F-B3A2-6F29704C5FF0}</b:Guid>
    <b:Title>L’Occitane: beauty in marketing</b:Title>
    <b:Year>2015</b:Year>
    <b:Publisher>Adobe Systems Incorporated</b:Publisher>
    <b:City>USA</b:City>
    <b:Author>
      <b:Author>
        <b:NameList>
          <b:Person>
            <b:Last>Adobe Systems Incorporated </b:Last>
          </b:Person>
        </b:NameList>
      </b:Author>
    </b:Author>
    <b:RefOrder>24</b:RefOrder>
  </b:Source>
  <b:Source>
    <b:Tag>LOc18</b:Tag>
    <b:SourceType>InternetSite</b:SourceType>
    <b:Guid>{A4610288-A977-4BE8-A182-DB60B49FE5B0}</b:Guid>
    <b:Title>Annual Results Announcement For The Year Ended 31 March 2018</b:Title>
    <b:Year>2018</b:Year>
    <b:YearAccessed>2019</b:YearAccessed>
    <b:MonthAccessed>6</b:MonthAccessed>
    <b:DayAccessed>2</b:DayAccessed>
    <b:URL>https://group.loccitane.com/sites/default/files/2018-06/Annual%20Results%20Announcement%20for%20the%20Year%20Ended%2031%20March%202018_Eng_0.PDF</b:URL>
    <b:Author>
      <b:Author>
        <b:NameList>
          <b:Person>
            <b:Last>L'Occitance International S.A. (B)</b:Last>
          </b:Person>
        </b:NameList>
      </b:Author>
    </b:Author>
    <b:RefOrder>25</b:RefOrder>
  </b:Source>
  <b:Source>
    <b:Tag>Loc18</b:Tag>
    <b:SourceType>InternetSite</b:SourceType>
    <b:Guid>{8505EA05-3DB8-4891-ADC9-3AAAB0623DDD}</b:Guid>
    <b:Title>Annual Report 2018</b:Title>
    <b:Year>2018</b:Year>
    <b:Author>
      <b:Author>
        <b:NameList>
          <b:Person>
            <b:Last>L'occitane International S.A. (A)</b:Last>
          </b:Person>
        </b:NameList>
      </b:Author>
    </b:Author>
    <b:YearAccessed>2019</b:YearAccessed>
    <b:MonthAccessed>6</b:MonthAccessed>
    <b:DayAccessed>2</b:DayAccessed>
    <b:URL>https://group.loccitane.com/sites/default/files/2018-07/20180717_FY2018%20Annual%20Report_E.pdf</b:URL>
    <b:RefOrder>26</b:RefOrder>
  </b:Source>
  <b:Source>
    <b:Tag>LOc09</b:Tag>
    <b:SourceType>InternetSite</b:SourceType>
    <b:Guid>{29F00AFC-8A51-4794-8949-36E3B646CAB4}</b:Guid>
    <b:Title>Prospectus</b:Title>
    <b:Year>2009</b:Year>
    <b:YearAccessed>2019</b:YearAccessed>
    <b:MonthAccessed>6</b:MonthAccessed>
    <b:DayAccessed>2</b:DayAccessed>
    <b:URL>https://www1.hkexnews.hk/listedco/listconews/sehk/2010/0426/ltn20100426175.pdf</b:URL>
    <b:Author>
      <b:Author>
        <b:NameList>
          <b:Person>
            <b:Last>L'Occitance International S.A.</b:Last>
          </b:Person>
        </b:NameList>
      </b:Author>
    </b:Author>
    <b:RefOrder>2</b:RefOrder>
  </b:Source>
  <b:Source>
    <b:Tag>Dae18</b:Tag>
    <b:SourceType>InternetSite</b:SourceType>
    <b:Guid>{9010947F-1D46-41BE-A384-6A306DC42A5E}</b:Guid>
    <b:Title>E-commerce in Hong Kong: Ready for Take-Off</b:Title>
    <b:Year>2018</b:Year>
    <b:YearAccessed>2018</b:YearAccessed>
    <b:MonthAccessed>12</b:MonthAccessed>
    <b:DayAccessed>22</b:DayAccessed>
    <b:URL>https://blog.euromonitor.com/e-commerce-in-hong-kong-ready-for-take-off/</b:URL>
    <b:Author>
      <b:Author>
        <b:NameList>
          <b:Person>
            <b:Last>Leung</b:Last>
            <b:First>Daegal</b:First>
          </b:Person>
        </b:NameList>
      </b:Author>
    </b:Author>
    <b:RefOrder>8</b:RefOrder>
  </b:Source>
  <b:Source>
    <b:Tag>Hal17</b:Tag>
    <b:SourceType>InternetSite</b:SourceType>
    <b:Guid>{335F7518-6B44-4DE9-BBD1-A01B88F6BACD}</b:Guid>
    <b:Title>China’s beauty trends: KOLs, organics, more make-up, and men</b:Title>
    <b:Year>2017</b:Year>
    <b:YearAccessed>2019</b:YearAccessed>
    <b:MonthAccessed>6</b:MonthAccessed>
    <b:DayAccessed>2</b:DayAccessed>
    <b:URL>https://www.scmp.com/lifestyle/fashion-luxury/article/2109267/chinas-beauty-trends-organics-live-streaming-influencers</b:URL>
    <b:Author>
      <b:Author>
        <b:NameList>
          <b:Person>
            <b:Last>Hales   </b:Last>
            <b:First>Clay </b:First>
          </b:Person>
        </b:NameList>
      </b:Author>
    </b:Author>
    <b:RefOrder>27</b:RefOrder>
  </b:Source>
  <b:Source>
    <b:Tag>KoC19</b:Tag>
    <b:SourceType>InternetSite</b:SourceType>
    <b:Guid>{2DE22072-6A90-4661-8522-DCF39C1F52CB}</b:Guid>
    <b:Title>Instagram hits: eight beauty brands that owe their start to social media site</b:Title>
    <b:Year>2018</b:Year>
    <b:YearAccessed>2019</b:YearAccessed>
    <b:MonthAccessed>6</b:MonthAccessed>
    <b:DayAccessed>2</b:DayAccessed>
    <b:URL>https://www.scmp.com/lifestyle/fashion-beauty/article/2167611/instagram-hits-eight-beauty-brands-owe-their-start-social</b:URL>
    <b:Author>
      <b:Author>
        <b:NameList>
          <b:Person>
            <b:Last>Ko   </b:Last>
            <b:First>Christina </b:First>
          </b:Person>
        </b:NameList>
      </b:Author>
    </b:Author>
    <b:RefOrder>15</b:RefOrder>
  </b:Source>
  <b:Source>
    <b:Tag>Nie18</b:Tag>
    <b:SourceType>InternetSite</b:SourceType>
    <b:Guid>{41B91C5B-92BD-43A9-8753-EB9587ED5F65}</b:Guid>
    <b:Title>The Future of Beauty</b:Title>
    <b:Year>2018</b:Year>
    <b:YearAccessed>2019</b:YearAccessed>
    <b:MonthAccessed>6</b:MonthAccessed>
    <b:DayAccessed>2</b:DayAccessed>
    <b:URL>https://www.nielsen.com/nielsen_2018_the-future-of-beauty-report-pdf/</b:URL>
    <b:Author>
      <b:Author>
        <b:NameList>
          <b:Person>
            <b:Last>Nielsen Holdings plc</b:Last>
          </b:Person>
        </b:NameList>
      </b:Author>
    </b:Author>
    <b:RefOrder>16</b:RefOrder>
  </b:Source>
  <b:Source>
    <b:Tag>Hay17</b:Tag>
    <b:SourceType>InternetSite</b:SourceType>
    <b:Guid>{BA1DDDA5-F735-4C8C-8094-3F46FDD685A3}</b:Guid>
    <b:Title>Guide to Hong kong health and Beauty Retail Stores</b:Title>
    <b:Year>2017</b:Year>
    <b:YearAccessed>2019</b:YearAccessed>
    <b:MonthAccessed>6</b:MonthAccessed>
    <b:DayAccessed>2</b:DayAccessed>
    <b:Author>
      <b:Author>
        <b:NameList>
          <b:Person>
            <b:Last>Haydon</b:Last>
            <b:First>Wendy</b:First>
          </b:Person>
          <b:Person>
            <b:Last>Chan</b:Last>
            <b:First>Valerie</b:First>
          </b:Person>
        </b:NameList>
      </b:Author>
    </b:Author>
    <b:RefOrder>12</b:RefOrder>
  </b:Source>
  <b:Source>
    <b:Tag>18</b:Tag>
    <b:SourceType>InternetSite</b:SourceType>
    <b:Guid>{961D8399-3F3B-49A0-9E27-11E8523CA6FA}</b:Guid>
    <b:Title>Cosmetics and Toiletries Industry in Hong Kong</b:Title>
    <b:Year>2018</b:Year>
    <b:YearAccessed>2019</b:YearAccessed>
    <b:MonthAccessed>6</b:MonthAccessed>
    <b:DayAccessed>2</b:DayAccessed>
    <b:URL>https://hkmb.hktdc.com/en/1X006S6I/hktdc-research/Cosmetics-and-Toiletries-Industry-in-Hong-Kong</b:URL>
    <b:Author>
      <b:Author>
        <b:NameList>
          <b:Person>
            <b:Last>Hong Kong Trade Development Council</b:Last>
          </b:Person>
        </b:NameList>
      </b:Author>
    </b:Author>
    <b:RefOrder>6</b:RefOrder>
  </b:Source>
  <b:Source>
    <b:Tag>Bol17</b:Tag>
    <b:SourceType>InternetSite</b:SourceType>
    <b:Guid>{B0CB9A0E-AB5D-486B-9F57-6600C02BB08A}</b:Guid>
    <b:Title>Cosmetics</b:Title>
    <b:Year>2017</b:Year>
    <b:YearAccessed>2019</b:YearAccessed>
    <b:MonthAccessed>6</b:MonthAccessed>
    <b:DayAccessed>2</b:DayAccessed>
    <b:URL>https://www.investhk.gov.hk/sites/default/files/2017.10-Cosmetics-en-1.pdf</b:URL>
    <b:Author>
      <b:Author>
        <b:NameList>
          <b:Person>
            <b:Last>Bollati</b:Last>
            <b:First>Davide </b:First>
          </b:Person>
        </b:NameList>
      </b:Author>
    </b:Author>
    <b:RefOrder>3</b:RefOrder>
  </b:Source>
  <b:Source>
    <b:Tag>Ari18</b:Tag>
    <b:SourceType>Report</b:SourceType>
    <b:Guid>{AD4B8E60-C45F-43D6-9778-1E9362DFDD39}</b:Guid>
    <b:Title>Global Powers of Luxury Goods 2018 - Shaping the future of the luxury industry</b:Title>
    <b:Year>2018</b:Year>
    <b:Publisher>Deloitte</b:Publisher>
    <b:City>Italy</b:City>
    <b:Author>
      <b:Author>
        <b:NameList>
          <b:Person>
            <b:Last>Arienti</b:Last>
            <b:First>Patrizia </b:First>
          </b:Person>
          <b:Person>
            <b:Last>Szegedi</b:Last>
            <b:First>Karine </b:First>
          </b:Person>
          <b:Person>
            <b:Last>Sabadie-Faure</b:Last>
            <b:First>Benedicte </b:First>
          </b:Person>
          <b:Person>
            <b:Last>Khanna</b:Last>
            <b:First>Sundeep </b:First>
          </b:Person>
          <b:Person>
            <b:Last>Geddes</b:Last>
            <b:First>Ian </b:First>
          </b:Person>
        </b:NameList>
      </b:Author>
    </b:Author>
    <b:RefOrder>7</b:RefOrder>
  </b:Source>
  <b:Source>
    <b:Tag>Fed16</b:Tag>
    <b:SourceType>InternetSite</b:SourceType>
    <b:Guid>{85DFCBDA-F223-46CC-8CEE-D203A77B8A03}</b:Guid>
    <b:Title>Skincare in Hong Kong: Overview</b:Title>
    <b:Year>2016</b:Year>
    <b:YearAccessed>2019</b:YearAccessed>
    <b:MonthAccessed>6</b:MonthAccessed>
    <b:DayAccessed>2</b:DayAccessed>
    <b:URL>http://www.daxueconsulting.com.hk/skincare-in-hong-kong/</b:URL>
    <b:Author>
      <b:Author>
        <b:NameList>
          <b:Person>
            <b:Last>Federico</b:Last>
          </b:Person>
        </b:NameList>
      </b:Author>
    </b:Author>
    <b:RefOrder>1</b:RefOrder>
  </b:Source>
  <b:Source>
    <b:Tag>Sta19</b:Tag>
    <b:SourceType>InternetSite</b:SourceType>
    <b:Guid>{115CA52A-45F8-4E62-8D60-11E6BCDAA996}</b:Guid>
    <b:Title>Beauty &amp; Personal Care</b:Title>
    <b:Year>2019</b:Year>
    <b:YearAccessed>2019</b:YearAccessed>
    <b:MonthAccessed>6</b:MonthAccessed>
    <b:DayAccessed>2</b:DayAccessed>
    <b:URL>https://www.statista.com/outlook/70000000/118/beauty-personal-care/hong-kong</b:URL>
    <b:Author>
      <b:Author>
        <b:NameList>
          <b:Person>
            <b:Last>Statista</b:Last>
          </b:Person>
        </b:NameList>
      </b:Author>
    </b:Author>
    <b:RefOrder>28</b:RefOrder>
  </b:Source>
  <b:Source>
    <b:Tag>YuP17</b:Tag>
    <b:SourceType>InternetSite</b:SourceType>
    <b:Guid>{37506AC6-A2BF-43FC-B5E9-DC35D89BE0D6}</b:Guid>
    <b:Title>HONG KONG FEMALE CONSUMERS SPEND OVER HK$4,000</b:Title>
    <b:Year>2017</b:Year>
    <b:YearAccessed>2019</b:YearAccessed>
    <b:MonthAccessed>6</b:MonthAccessed>
    <b:DayAccessed>2</b:DayAccessed>
    <b:URL>www.nielsen.com/hk/en/insights/news/2017/hong-kong-female-consumers-spendover-</b:URL>
    <b:Author>
      <b:Author>
        <b:NameList>
          <b:Person>
            <b:Last>Yu</b:Last>
            <b:First>Patrick</b:First>
          </b:Person>
        </b:NameList>
      </b:Author>
    </b:Author>
    <b:RefOrder>29</b:RefOrder>
  </b:Source>
  <b:Source>
    <b:Tag>Con16</b:Tag>
    <b:SourceType>InternetSite</b:SourceType>
    <b:Guid>{95CC87C4-F0FC-4FDA-BCD7-5DBA77AD1517}</b:Guid>
    <b:Title>Online retail: A Study on Hong Kong Consumer Attitudes, Business Practices and Legal Protection</b:Title>
    <b:Year>2016</b:Year>
    <b:YearAccessed>2019</b:YearAccessed>
    <b:MonthAccessed>6</b:MonthAccessed>
    <b:DayAccessed>2</b:DayAccessed>
    <b:URL>https://www.consumer.org.hk/sites/consumer/files/competition_issues/online-retail/full%20report_e.pdf</b:URL>
    <b:Author>
      <b:Author>
        <b:NameList>
          <b:Person>
            <b:Last>The Consumer Council</b:Last>
          </b:Person>
        </b:NameList>
      </b:Author>
    </b:Author>
    <b:RefOrder>30</b:RefOrder>
  </b:Source>
  <b:Source>
    <b:Tag>Del17</b:Tag>
    <b:SourceType>Report</b:SourceType>
    <b:Guid>{C4117335-F5FC-46E7-B671-CDEF5F39DEC1}</b:Guid>
    <b:Title>Shades for success - Influence in the beauty market</b:Title>
    <b:Year>2017</b:Year>
    <b:Publisher>Deloitte</b:Publisher>
    <b:City>London</b:City>
    <b:Author>
      <b:Author>
        <b:NameList>
          <b:Person>
            <b:Last>Deloitte</b:Last>
          </b:Person>
        </b:NameList>
      </b:Author>
    </b:Author>
    <b:RefOrder>10</b:RefOrder>
  </b:Source>
  <b:Source>
    <b:Tag>KPM16</b:Tag>
    <b:SourceType>InternetSite</b:SourceType>
    <b:Guid>{AEC59816-C770-4F29-877C-BDC123A79908}</b:Guid>
    <b:Title>How much more convenient</b:Title>
    <b:Year>2016</b:Year>
    <b:Publisher>KPMG</b:Publisher>
    <b:Author>
      <b:Author>
        <b:NameList>
          <b:Person>
            <b:Last>KPMG International</b:Last>
          </b:Person>
        </b:NameList>
      </b:Author>
    </b:Author>
    <b:YearAccessed>2019</b:YearAccessed>
    <b:MonthAccessed>6</b:MonthAccessed>
    <b:DayAccessed>2</b:DayAccessed>
    <b:URL>https://assets.kpmg/content/dam/kpmg/cn/pdf/en/2016/11/outlook-for-e-commerce-in-hong-kong.pdf</b:URL>
    <b:RefOrder>31</b:RefOrder>
  </b:Source>
  <b:Source>
    <b:Tag>Rei</b:Tag>
    <b:SourceType>DocumentFromInternetSite</b:SourceType>
    <b:Guid>{A6265E9C-077C-4FF1-A816-DF2AE16F9BCA}</b:Guid>
    <b:Title>Reimagining Retail-Bricks, mortar, and the evolution of e-commerce in Hong Kong</b:Title>
    <b:Year>2018</b:Year>
    <b:YearAccessed>2019</b:YearAccessed>
    <b:MonthAccessed>6</b:MonthAccessed>
    <b:DayAccessed>2</b:DayAccessed>
    <b:URL>https://access.jll.com/omni-channel-retail-paper-hk/?utm_medium=corporate_website&amp;utm_source=social&amp;utm_content=report_research&amp;utm_campaign=AP-HK-RES-Retail-Omni-Channel-Paper-2018</b:URL>
    <b:Author>
      <b:Author>
        <b:NameList>
          <b:Person>
            <b:Last>Assersohn</b:Last>
            <b:First>Jame</b:First>
          </b:Person>
          <b:Person>
            <b:Last>Chan</b:Last>
            <b:First>Terence</b:First>
          </b:Person>
          <b:Person>
            <b:Last>Cheng</b:Last>
            <b:First>Eric</b:First>
          </b:Person>
          <b:Person>
            <b:Last>Ma</b:Last>
            <b:First>Denis</b:First>
          </b:Person>
          <b:Person>
            <b:Last>Wang</b:Last>
            <b:First>Shawn</b:First>
          </b:Person>
        </b:NameList>
      </b:Author>
    </b:Author>
    <b:RefOrder>32</b:RefOrder>
  </b:Source>
  <b:Source>
    <b:Tag>Ret18</b:Tag>
    <b:SourceType>DocumentFromInternetSite</b:SourceType>
    <b:Guid>{D2D7AB6C-670B-46D5-9655-B950F010B505}</b:Guid>
    <b:Title>Google explains Hong Kong’s E-commerce chanllenge</b:Title>
    <b:Year>2018</b:Year>
    <b:YearAccessed>2019</b:YearAccessed>
    <b:MonthAccessed>6</b:MonthAccessed>
    <b:DayAccessed>2</b:DayAccessed>
    <b:URL>https://www.retailnews.asia/google-explains-hong-kongs-e-commerce-challenges/ </b:URL>
    <b:Author>
      <b:Author>
        <b:NameList>
          <b:Person>
            <b:Last>Retail News Asia</b:Last>
          </b:Person>
        </b:NameList>
      </b:Author>
    </b:Author>
    <b:RefOrder>9</b:RefOrder>
  </b:Source>
  <b:Source>
    <b:Tag>The16</b:Tag>
    <b:SourceType>Report</b:SourceType>
    <b:Guid>{6EEDE9E7-3E2A-45D8-8BC1-682DA0DA9E1F}</b:Guid>
    <b:Title>Asia Personal Care &amp; Cosmetics Market Guide 2016</b:Title>
    <b:Year>2016</b:Year>
    <b:Publisher>The International Trade;</b:Publisher>
    <b:City>Washington</b:City>
    <b:Author>
      <b:Author>
        <b:NameList>
          <b:Person>
            <b:Last>The International Trade</b:Last>
          </b:Person>
        </b:NameList>
      </b:Author>
    </b:Author>
    <b:RefOrder>5</b:RefOrder>
  </b:Source>
  <b:Source>
    <b:Tag>Tra19</b:Tag>
    <b:SourceType>InternetSite</b:SourceType>
    <b:Guid>{E7930CB6-23F6-4A8D-B15B-9A511A19309E}</b:Guid>
    <b:Title>Hong Kong GDP</b:Title>
    <b:Year>2019</b:Year>
    <b:City>https://tradingeconomics.com/hong-kong/gdp</b:City>
    <b:Author>
      <b:Author>
        <b:NameList>
          <b:Person>
            <b:Last>Trade Economics</b:Last>
          </b:Person>
        </b:NameList>
      </b:Author>
    </b:Author>
    <b:YearAccessed>2019</b:YearAccessed>
    <b:MonthAccessed>6</b:MonthAccessed>
    <b:DayAccessed>2</b:DayAccessed>
    <b:URL>https://tradingeconomics.com/hong-kong/gdp</b:URL>
    <b:RefOrder>4</b:RefOrder>
  </b:Source>
  <b:Source>
    <b:Tag>LOc19</b:Tag>
    <b:SourceType>InternetSite</b:SourceType>
    <b:Guid>{E005D6A6-5496-4870-A6C9-023CFD5640F4}</b:Guid>
    <b:Title>L'Occitane en Provence</b:Title>
    <b:Year>2019</b:Year>
    <b:YearAccessed>2019</b:YearAccessed>
    <b:MonthAccessed>6</b:MonthAccessed>
    <b:DayAccessed>2</b:DayAccessed>
    <b:URL>https://hk.loccitane.com/new-territories-district,39,1,4369,52571.htm</b:URL>
    <b:Author>
      <b:Author>
        <b:NameList>
          <b:Person>
            <b:Last>L'Occitane (Far East) Limited</b:Last>
          </b:Person>
        </b:NameList>
      </b:Author>
    </b:Author>
    <b:RefOrder>11</b:RefOrder>
  </b:Source>
  <b:Source>
    <b:Tag>Sta191</b:Tag>
    <b:SourceType>InternetSite</b:SourceType>
    <b:Guid>{6111A886-6F73-4443-B1FC-0D93504853DD}</b:Guid>
    <b:Title>Number of L'Occitane en Provence stores worldwide from 2016 to 2018, by country</b:Title>
    <b:Year>2019</b:Year>
    <b:YearAccessed>2019</b:YearAccessed>
    <b:MonthAccessed>6</b:MonthAccessed>
    <b:DayAccessed>2</b:DayAccessed>
    <b:URL>https://www.statista.com/statistics/753823/l-occitane-retail-stores-by-country/</b:URL>
    <b:Author>
      <b:Author>
        <b:NameList>
          <b:Person>
            <b:Last>Statista</b:Last>
          </b:Person>
        </b:NameList>
      </b:Author>
    </b:Author>
    <b:RefOrder>13</b:RefOrder>
  </b:Source>
</b:Sources>
</file>

<file path=customXml/itemProps1.xml><?xml version="1.0" encoding="utf-8"?>
<ds:datastoreItem xmlns:ds="http://schemas.openxmlformats.org/officeDocument/2006/customXml" ds:itemID="{F14FB2A3-9867-4133-8A05-465A2A0C0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28</Pages>
  <Words>5424</Words>
  <Characters>30917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Li</dc:creator>
  <cp:lastModifiedBy>Harriet Li</cp:lastModifiedBy>
  <cp:revision>61</cp:revision>
  <cp:lastPrinted>2019-06-28T13:08:00Z</cp:lastPrinted>
  <dcterms:created xsi:type="dcterms:W3CDTF">2019-06-28T11:41:00Z</dcterms:created>
  <dcterms:modified xsi:type="dcterms:W3CDTF">2019-06-28T14:12:00Z</dcterms:modified>
</cp:coreProperties>
</file>