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Verdana" w:hAnsi="Verdana"/>
          <w:i/>
          <w:iCs/>
        </w:rPr>
        <w:id w:val="1007866305"/>
        <w:docPartObj>
          <w:docPartGallery w:val="Cover Pages"/>
          <w:docPartUnique/>
        </w:docPartObj>
      </w:sdtPr>
      <w:sdtContent>
        <w:p w14:paraId="5B17914C" w14:textId="61087F52" w:rsidR="00B36437" w:rsidRDefault="00B36437">
          <w:pPr>
            <w:rPr>
              <w:rFonts w:ascii="Verdana" w:hAnsi="Verdana"/>
              <w:i/>
              <w:iCs/>
            </w:rPr>
          </w:pPr>
          <w:r w:rsidRPr="00B36437">
            <w:rPr>
              <w:rFonts w:ascii="Verdana" w:hAnsi="Verdana"/>
              <w:i/>
              <w:iCs/>
              <w:noProof/>
            </w:rPr>
            <mc:AlternateContent>
              <mc:Choice Requires="wps">
                <w:drawing>
                  <wp:anchor distT="0" distB="0" distL="114300" distR="114300" simplePos="0" relativeHeight="251659264" behindDoc="0" locked="0" layoutInCell="1" allowOverlap="1" wp14:anchorId="407DB182" wp14:editId="310F94BB">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550"/>
                                  <w:gridCol w:w="2327"/>
                                </w:tblGrid>
                                <w:tr w:rsidR="00B36437" w14:paraId="1FE23C71" w14:textId="77777777">
                                  <w:trPr>
                                    <w:jc w:val="center"/>
                                  </w:trPr>
                                  <w:tc>
                                    <w:tcPr>
                                      <w:tcW w:w="2568" w:type="pct"/>
                                      <w:vAlign w:val="center"/>
                                    </w:tcPr>
                                    <w:p w14:paraId="271D88BA" w14:textId="77777777" w:rsidR="00B36437" w:rsidRDefault="00B36437">
                                      <w:pPr>
                                        <w:jc w:val="right"/>
                                      </w:pPr>
                                      <w:r>
                                        <w:rPr>
                                          <w:noProof/>
                                        </w:rPr>
                                        <w:drawing>
                                          <wp:inline distT="0" distB="0" distL="0" distR="0" wp14:anchorId="77E9539F" wp14:editId="4D39F2F2">
                                            <wp:extent cx="3065006" cy="3831336"/>
                                            <wp:effectExtent l="0" t="0" r="2540" b="0"/>
                                            <wp:docPr id="139" name="Picture 137"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rFonts w:ascii="Verdana" w:hAnsi="Verdana"/>
                                          <w:b/>
                                          <w:bCs/>
                                          <w:color w:val="E97132" w:themeColor="accent2"/>
                                          <w:sz w:val="36"/>
                                          <w:szCs w:val="36"/>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33130A7B" w14:textId="2A693701" w:rsidR="00B36437" w:rsidRPr="004B2F3E" w:rsidRDefault="004B2F3E" w:rsidP="004B2F3E">
                                          <w:pPr>
                                            <w:pStyle w:val="NoSpacing"/>
                                            <w:spacing w:line="312" w:lineRule="auto"/>
                                            <w:rPr>
                                              <w:caps/>
                                              <w:color w:val="E97132" w:themeColor="accent2"/>
                                              <w:sz w:val="36"/>
                                              <w:szCs w:val="36"/>
                                            </w:rPr>
                                          </w:pPr>
                                          <w:r w:rsidRPr="004B2F3E">
                                            <w:rPr>
                                              <w:rFonts w:ascii="Verdana" w:hAnsi="Verdana"/>
                                              <w:b/>
                                              <w:bCs/>
                                              <w:color w:val="E97132" w:themeColor="accent2"/>
                                              <w:sz w:val="36"/>
                                              <w:szCs w:val="36"/>
                                            </w:rPr>
                                            <w:t>Building Data Analytics Capabilities for Strategic Advantage in Small Independent Restaurants.</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7C85F263" w14:textId="72C0938F" w:rsidR="00B36437" w:rsidRDefault="004B2F3E">
                                          <w:pPr>
                                            <w:jc w:val="right"/>
                                            <w:rPr>
                                              <w:sz w:val="24"/>
                                              <w:szCs w:val="24"/>
                                            </w:rPr>
                                          </w:pPr>
                                          <w:r>
                                            <w:rPr>
                                              <w:color w:val="000000" w:themeColor="text1"/>
                                              <w:sz w:val="24"/>
                                              <w:szCs w:val="24"/>
                                            </w:rPr>
                                            <w:t>October 2025</w:t>
                                          </w:r>
                                        </w:p>
                                      </w:sdtContent>
                                    </w:sdt>
                                  </w:tc>
                                  <w:tc>
                                    <w:tcPr>
                                      <w:tcW w:w="2432" w:type="pct"/>
                                      <w:vAlign w:val="center"/>
                                    </w:tcPr>
                                    <w:p w14:paraId="39B0BAC6" w14:textId="0E215E6F" w:rsidR="00B36437" w:rsidRDefault="00B36437">
                                      <w:pPr>
                                        <w:pStyle w:val="NoSpacing"/>
                                        <w:rPr>
                                          <w:caps/>
                                          <w:color w:val="E97132" w:themeColor="accent2"/>
                                          <w:sz w:val="26"/>
                                          <w:szCs w:val="26"/>
                                        </w:rPr>
                                      </w:pPr>
                                      <w:r>
                                        <w:rPr>
                                          <w:caps/>
                                          <w:color w:val="E97132" w:themeColor="accent2"/>
                                          <w:sz w:val="26"/>
                                          <w:szCs w:val="26"/>
                                        </w:rPr>
                                        <w:t>LCDB7007</w:t>
                                      </w:r>
                                    </w:p>
                                    <w:p w14:paraId="2E2980B4" w14:textId="2AD533CD" w:rsidR="00B36437" w:rsidRDefault="00B36437">
                                      <w:pPr>
                                        <w:pStyle w:val="NoSpacing"/>
                                        <w:rPr>
                                          <w:caps/>
                                          <w:color w:val="E97132" w:themeColor="accent2"/>
                                          <w:sz w:val="26"/>
                                          <w:szCs w:val="26"/>
                                        </w:rPr>
                                      </w:pPr>
                                      <w:r>
                                        <w:rPr>
                                          <w:caps/>
                                          <w:color w:val="E97132" w:themeColor="accent2"/>
                                          <w:sz w:val="26"/>
                                          <w:szCs w:val="26"/>
                                        </w:rPr>
                                        <w:t>rESEARCH P</w:t>
                                      </w:r>
                                      <w:r w:rsidR="00184D07">
                                        <w:rPr>
                                          <w:caps/>
                                          <w:color w:val="E97132" w:themeColor="accent2"/>
                                          <w:sz w:val="26"/>
                                          <w:szCs w:val="26"/>
                                        </w:rPr>
                                        <w:t>hylosophy and principles</w:t>
                                      </w: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4BFA0CAE" w14:textId="7BA71902" w:rsidR="00B36437" w:rsidRDefault="00B36437">
                                          <w:pPr>
                                            <w:rPr>
                                              <w:color w:val="000000" w:themeColor="text1"/>
                                            </w:rPr>
                                          </w:pPr>
                                          <w:r>
                                            <w:rPr>
                                              <w:color w:val="000000" w:themeColor="text1"/>
                                            </w:rPr>
                                            <w:t xml:space="preserve">     </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52C54561" w14:textId="7DC34C85" w:rsidR="00B36437" w:rsidRDefault="00B36437">
                                          <w:pPr>
                                            <w:pStyle w:val="NoSpacing"/>
                                            <w:rPr>
                                              <w:color w:val="E97132" w:themeColor="accent2"/>
                                              <w:sz w:val="26"/>
                                              <w:szCs w:val="26"/>
                                            </w:rPr>
                                          </w:pPr>
                                          <w:r>
                                            <w:rPr>
                                              <w:color w:val="E97132" w:themeColor="accent2"/>
                                              <w:sz w:val="26"/>
                                              <w:szCs w:val="26"/>
                                            </w:rPr>
                                            <w:t>Md. Juliyat Hasan</w:t>
                                          </w:r>
                                        </w:p>
                                      </w:sdtContent>
                                    </w:sdt>
                                    <w:p w14:paraId="75036FBB" w14:textId="162373F7" w:rsidR="00B36437" w:rsidRDefault="00000000">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B36437">
                                            <w:rPr>
                                              <w:color w:val="0E2841" w:themeColor="text2"/>
                                            </w:rPr>
                                            <w:t>DBA, UWTSD, London, ID: 2437404</w:t>
                                          </w:r>
                                        </w:sdtContent>
                                      </w:sdt>
                                    </w:p>
                                  </w:tc>
                                </w:tr>
                              </w:tbl>
                              <w:p w14:paraId="453576EB" w14:textId="77777777" w:rsidR="00B36437" w:rsidRDefault="00B36437"/>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407DB182" id="_x0000_t202" coordsize="21600,21600" o:spt="202" path="m,l,21600r21600,l21600,xe">
                    <v:stroke joinstyle="miter"/>
                    <v:path gradientshapeok="t" o:connecttype="rect"/>
                  </v:shapetype>
                  <v:shape id="Text Box 139"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550"/>
                            <w:gridCol w:w="2327"/>
                          </w:tblGrid>
                          <w:tr w:rsidR="00B36437" w14:paraId="1FE23C71" w14:textId="77777777">
                            <w:trPr>
                              <w:jc w:val="center"/>
                            </w:trPr>
                            <w:tc>
                              <w:tcPr>
                                <w:tcW w:w="2568" w:type="pct"/>
                                <w:vAlign w:val="center"/>
                              </w:tcPr>
                              <w:p w14:paraId="271D88BA" w14:textId="77777777" w:rsidR="00B36437" w:rsidRDefault="00B36437">
                                <w:pPr>
                                  <w:jc w:val="right"/>
                                </w:pPr>
                                <w:r>
                                  <w:rPr>
                                    <w:noProof/>
                                  </w:rPr>
                                  <w:drawing>
                                    <wp:inline distT="0" distB="0" distL="0" distR="0" wp14:anchorId="77E9539F" wp14:editId="4D39F2F2">
                                      <wp:extent cx="3065006" cy="3831336"/>
                                      <wp:effectExtent l="0" t="0" r="2540" b="0"/>
                                      <wp:docPr id="139" name="Picture 137"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rFonts w:ascii="Verdana" w:hAnsi="Verdana"/>
                                    <w:b/>
                                    <w:bCs/>
                                    <w:color w:val="E97132" w:themeColor="accent2"/>
                                    <w:sz w:val="36"/>
                                    <w:szCs w:val="36"/>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33130A7B" w14:textId="2A693701" w:rsidR="00B36437" w:rsidRPr="004B2F3E" w:rsidRDefault="004B2F3E" w:rsidP="004B2F3E">
                                    <w:pPr>
                                      <w:pStyle w:val="NoSpacing"/>
                                      <w:spacing w:line="312" w:lineRule="auto"/>
                                      <w:rPr>
                                        <w:caps/>
                                        <w:color w:val="E97132" w:themeColor="accent2"/>
                                        <w:sz w:val="36"/>
                                        <w:szCs w:val="36"/>
                                      </w:rPr>
                                    </w:pPr>
                                    <w:r w:rsidRPr="004B2F3E">
                                      <w:rPr>
                                        <w:rFonts w:ascii="Verdana" w:hAnsi="Verdana"/>
                                        <w:b/>
                                        <w:bCs/>
                                        <w:color w:val="E97132" w:themeColor="accent2"/>
                                        <w:sz w:val="36"/>
                                        <w:szCs w:val="36"/>
                                      </w:rPr>
                                      <w:t>Building Data Analytics Capabilities for Strategic Advantage in Small Independent Restaurants.</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7C85F263" w14:textId="72C0938F" w:rsidR="00B36437" w:rsidRDefault="004B2F3E">
                                    <w:pPr>
                                      <w:jc w:val="right"/>
                                      <w:rPr>
                                        <w:sz w:val="24"/>
                                        <w:szCs w:val="24"/>
                                      </w:rPr>
                                    </w:pPr>
                                    <w:r>
                                      <w:rPr>
                                        <w:color w:val="000000" w:themeColor="text1"/>
                                        <w:sz w:val="24"/>
                                        <w:szCs w:val="24"/>
                                      </w:rPr>
                                      <w:t>October 2025</w:t>
                                    </w:r>
                                  </w:p>
                                </w:sdtContent>
                              </w:sdt>
                            </w:tc>
                            <w:tc>
                              <w:tcPr>
                                <w:tcW w:w="2432" w:type="pct"/>
                                <w:vAlign w:val="center"/>
                              </w:tcPr>
                              <w:p w14:paraId="39B0BAC6" w14:textId="0E215E6F" w:rsidR="00B36437" w:rsidRDefault="00B36437">
                                <w:pPr>
                                  <w:pStyle w:val="NoSpacing"/>
                                  <w:rPr>
                                    <w:caps/>
                                    <w:color w:val="E97132" w:themeColor="accent2"/>
                                    <w:sz w:val="26"/>
                                    <w:szCs w:val="26"/>
                                  </w:rPr>
                                </w:pPr>
                                <w:r>
                                  <w:rPr>
                                    <w:caps/>
                                    <w:color w:val="E97132" w:themeColor="accent2"/>
                                    <w:sz w:val="26"/>
                                    <w:szCs w:val="26"/>
                                  </w:rPr>
                                  <w:t>LCDB7007</w:t>
                                </w:r>
                              </w:p>
                              <w:p w14:paraId="2E2980B4" w14:textId="2AD533CD" w:rsidR="00B36437" w:rsidRDefault="00B36437">
                                <w:pPr>
                                  <w:pStyle w:val="NoSpacing"/>
                                  <w:rPr>
                                    <w:caps/>
                                    <w:color w:val="E97132" w:themeColor="accent2"/>
                                    <w:sz w:val="26"/>
                                    <w:szCs w:val="26"/>
                                  </w:rPr>
                                </w:pPr>
                                <w:r>
                                  <w:rPr>
                                    <w:caps/>
                                    <w:color w:val="E97132" w:themeColor="accent2"/>
                                    <w:sz w:val="26"/>
                                    <w:szCs w:val="26"/>
                                  </w:rPr>
                                  <w:t>rESEARCH P</w:t>
                                </w:r>
                                <w:r w:rsidR="00184D07">
                                  <w:rPr>
                                    <w:caps/>
                                    <w:color w:val="E97132" w:themeColor="accent2"/>
                                    <w:sz w:val="26"/>
                                    <w:szCs w:val="26"/>
                                  </w:rPr>
                                  <w:t>hylosophy and principles</w:t>
                                </w: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4BFA0CAE" w14:textId="7BA71902" w:rsidR="00B36437" w:rsidRDefault="00B36437">
                                    <w:pPr>
                                      <w:rPr>
                                        <w:color w:val="000000" w:themeColor="text1"/>
                                      </w:rPr>
                                    </w:pPr>
                                    <w:r>
                                      <w:rPr>
                                        <w:color w:val="000000" w:themeColor="text1"/>
                                      </w:rPr>
                                      <w:t xml:space="preserve">     </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52C54561" w14:textId="7DC34C85" w:rsidR="00B36437" w:rsidRDefault="00B36437">
                                    <w:pPr>
                                      <w:pStyle w:val="NoSpacing"/>
                                      <w:rPr>
                                        <w:color w:val="E97132" w:themeColor="accent2"/>
                                        <w:sz w:val="26"/>
                                        <w:szCs w:val="26"/>
                                      </w:rPr>
                                    </w:pPr>
                                    <w:r>
                                      <w:rPr>
                                        <w:color w:val="E97132" w:themeColor="accent2"/>
                                        <w:sz w:val="26"/>
                                        <w:szCs w:val="26"/>
                                      </w:rPr>
                                      <w:t>Md. Juliyat Hasan</w:t>
                                    </w:r>
                                  </w:p>
                                </w:sdtContent>
                              </w:sdt>
                              <w:p w14:paraId="75036FBB" w14:textId="162373F7" w:rsidR="00B36437" w:rsidRDefault="00000000">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B36437">
                                      <w:rPr>
                                        <w:color w:val="0E2841" w:themeColor="text2"/>
                                      </w:rPr>
                                      <w:t>DBA, UWTSD, London, ID: 2437404</w:t>
                                    </w:r>
                                  </w:sdtContent>
                                </w:sdt>
                              </w:p>
                            </w:tc>
                          </w:tr>
                        </w:tbl>
                        <w:p w14:paraId="453576EB" w14:textId="77777777" w:rsidR="00B36437" w:rsidRDefault="00B36437"/>
                      </w:txbxContent>
                    </v:textbox>
                    <w10:wrap anchorx="page" anchory="page"/>
                  </v:shape>
                </w:pict>
              </mc:Fallback>
            </mc:AlternateContent>
          </w:r>
          <w:r>
            <w:rPr>
              <w:rFonts w:ascii="Verdana" w:hAnsi="Verdana"/>
              <w:i/>
              <w:iCs/>
            </w:rPr>
            <w:br w:type="page"/>
          </w:r>
        </w:p>
      </w:sdtContent>
    </w:sdt>
    <w:p w14:paraId="0B9951E2" w14:textId="54D71A44" w:rsidR="005E3270" w:rsidRDefault="00703C68" w:rsidP="00913028">
      <w:pPr>
        <w:jc w:val="both"/>
        <w:rPr>
          <w:rFonts w:ascii="Verdana" w:hAnsi="Verdana"/>
          <w:b/>
          <w:bCs/>
          <w:sz w:val="32"/>
          <w:szCs w:val="32"/>
        </w:rPr>
      </w:pPr>
      <w:r w:rsidRPr="00703C68">
        <w:rPr>
          <w:rFonts w:ascii="Verdana" w:hAnsi="Verdana"/>
          <w:b/>
          <w:bCs/>
          <w:sz w:val="32"/>
          <w:szCs w:val="32"/>
        </w:rPr>
        <w:lastRenderedPageBreak/>
        <w:t>Topic:</w:t>
      </w:r>
    </w:p>
    <w:p w14:paraId="4C70A4F7" w14:textId="13E6FFA1" w:rsidR="00703C68" w:rsidRDefault="005A6A4C" w:rsidP="00913028">
      <w:pPr>
        <w:jc w:val="both"/>
        <w:rPr>
          <w:rFonts w:ascii="Verdana" w:hAnsi="Verdana"/>
          <w:b/>
          <w:bCs/>
          <w:sz w:val="32"/>
          <w:szCs w:val="32"/>
        </w:rPr>
      </w:pPr>
      <w:r>
        <w:rPr>
          <w:rFonts w:ascii="Verdana" w:hAnsi="Verdana"/>
          <w:b/>
          <w:bCs/>
          <w:sz w:val="32"/>
          <w:szCs w:val="32"/>
        </w:rPr>
        <w:t xml:space="preserve">Building </w:t>
      </w:r>
      <w:r w:rsidR="00703C68" w:rsidRPr="00703C68">
        <w:rPr>
          <w:rFonts w:ascii="Verdana" w:hAnsi="Verdana"/>
          <w:b/>
          <w:bCs/>
          <w:sz w:val="32"/>
          <w:szCs w:val="32"/>
        </w:rPr>
        <w:t xml:space="preserve">Data Analytics Capabilities for Strategic Advantage in Small </w:t>
      </w:r>
      <w:r w:rsidR="00892CCC" w:rsidRPr="00703C68">
        <w:rPr>
          <w:rFonts w:ascii="Verdana" w:hAnsi="Verdana"/>
          <w:b/>
          <w:bCs/>
          <w:sz w:val="32"/>
          <w:szCs w:val="32"/>
        </w:rPr>
        <w:t xml:space="preserve">Independent </w:t>
      </w:r>
      <w:r w:rsidR="00892CCC">
        <w:rPr>
          <w:rFonts w:ascii="Verdana" w:hAnsi="Verdana"/>
          <w:b/>
          <w:bCs/>
          <w:sz w:val="32"/>
          <w:szCs w:val="32"/>
        </w:rPr>
        <w:t>Restaurants</w:t>
      </w:r>
      <w:r w:rsidR="00703C68" w:rsidRPr="00703C68">
        <w:rPr>
          <w:rFonts w:ascii="Verdana" w:hAnsi="Verdana"/>
          <w:b/>
          <w:bCs/>
          <w:sz w:val="32"/>
          <w:szCs w:val="32"/>
        </w:rPr>
        <w:t>.</w:t>
      </w:r>
    </w:p>
    <w:sdt>
      <w:sdtPr>
        <w:rPr>
          <w:rFonts w:asciiTheme="minorHAnsi" w:eastAsiaTheme="minorHAnsi" w:hAnsiTheme="minorHAnsi" w:cstheme="minorBidi"/>
          <w:color w:val="auto"/>
          <w:kern w:val="2"/>
          <w:sz w:val="22"/>
          <w:szCs w:val="22"/>
          <w:lang w:val="en-GB"/>
          <w14:ligatures w14:val="standardContextual"/>
        </w:rPr>
        <w:id w:val="1956288108"/>
        <w:docPartObj>
          <w:docPartGallery w:val="Table of Contents"/>
          <w:docPartUnique/>
        </w:docPartObj>
      </w:sdtPr>
      <w:sdtEndPr>
        <w:rPr>
          <w:b/>
          <w:bCs/>
          <w:noProof/>
        </w:rPr>
      </w:sdtEndPr>
      <w:sdtContent>
        <w:p w14:paraId="3A47BAF7" w14:textId="632A5A7B" w:rsidR="007C6923" w:rsidRDefault="007C6923">
          <w:pPr>
            <w:pStyle w:val="TOCHeading"/>
          </w:pPr>
          <w:r>
            <w:t>Table of Contents</w:t>
          </w:r>
        </w:p>
        <w:p w14:paraId="19DF3BD1" w14:textId="40EF6ABA" w:rsidR="007C6923" w:rsidRDefault="007C6923">
          <w:pPr>
            <w:pStyle w:val="TOC1"/>
            <w:tabs>
              <w:tab w:val="right" w:leader="dot" w:pos="9016"/>
            </w:tabs>
            <w:rPr>
              <w:noProof/>
            </w:rPr>
          </w:pPr>
          <w:r>
            <w:fldChar w:fldCharType="begin"/>
          </w:r>
          <w:r>
            <w:instrText xml:space="preserve"> TOC \o "1-3" \h \z \u </w:instrText>
          </w:r>
          <w:r>
            <w:fldChar w:fldCharType="separate"/>
          </w:r>
          <w:hyperlink w:anchor="_Toc219981386" w:history="1">
            <w:r w:rsidRPr="004F7A43">
              <w:rPr>
                <w:rStyle w:val="Hyperlink"/>
                <w:noProof/>
              </w:rPr>
              <w:t>Abstract:</w:t>
            </w:r>
            <w:r>
              <w:rPr>
                <w:noProof/>
                <w:webHidden/>
              </w:rPr>
              <w:tab/>
            </w:r>
            <w:r>
              <w:rPr>
                <w:noProof/>
                <w:webHidden/>
              </w:rPr>
              <w:fldChar w:fldCharType="begin"/>
            </w:r>
            <w:r>
              <w:rPr>
                <w:noProof/>
                <w:webHidden/>
              </w:rPr>
              <w:instrText xml:space="preserve"> PAGEREF _Toc219981386 \h </w:instrText>
            </w:r>
            <w:r>
              <w:rPr>
                <w:noProof/>
                <w:webHidden/>
              </w:rPr>
            </w:r>
            <w:r>
              <w:rPr>
                <w:noProof/>
                <w:webHidden/>
              </w:rPr>
              <w:fldChar w:fldCharType="separate"/>
            </w:r>
            <w:r>
              <w:rPr>
                <w:noProof/>
                <w:webHidden/>
              </w:rPr>
              <w:t>1</w:t>
            </w:r>
            <w:r>
              <w:rPr>
                <w:noProof/>
                <w:webHidden/>
              </w:rPr>
              <w:fldChar w:fldCharType="end"/>
            </w:r>
          </w:hyperlink>
        </w:p>
        <w:p w14:paraId="24068DCE" w14:textId="57777E5E" w:rsidR="007C6923" w:rsidRDefault="007C6923">
          <w:pPr>
            <w:pStyle w:val="TOC1"/>
            <w:tabs>
              <w:tab w:val="right" w:leader="dot" w:pos="9016"/>
            </w:tabs>
            <w:rPr>
              <w:noProof/>
            </w:rPr>
          </w:pPr>
          <w:hyperlink w:anchor="_Toc219981387" w:history="1">
            <w:r w:rsidRPr="004F7A43">
              <w:rPr>
                <w:rStyle w:val="Hyperlink"/>
                <w:noProof/>
              </w:rPr>
              <w:t>Key Words:</w:t>
            </w:r>
            <w:r>
              <w:rPr>
                <w:noProof/>
                <w:webHidden/>
              </w:rPr>
              <w:tab/>
            </w:r>
            <w:r>
              <w:rPr>
                <w:noProof/>
                <w:webHidden/>
              </w:rPr>
              <w:fldChar w:fldCharType="begin"/>
            </w:r>
            <w:r>
              <w:rPr>
                <w:noProof/>
                <w:webHidden/>
              </w:rPr>
              <w:instrText xml:space="preserve"> PAGEREF _Toc219981387 \h </w:instrText>
            </w:r>
            <w:r>
              <w:rPr>
                <w:noProof/>
                <w:webHidden/>
              </w:rPr>
            </w:r>
            <w:r>
              <w:rPr>
                <w:noProof/>
                <w:webHidden/>
              </w:rPr>
              <w:fldChar w:fldCharType="separate"/>
            </w:r>
            <w:r>
              <w:rPr>
                <w:noProof/>
                <w:webHidden/>
              </w:rPr>
              <w:t>1</w:t>
            </w:r>
            <w:r>
              <w:rPr>
                <w:noProof/>
                <w:webHidden/>
              </w:rPr>
              <w:fldChar w:fldCharType="end"/>
            </w:r>
          </w:hyperlink>
        </w:p>
        <w:p w14:paraId="2A7AD940" w14:textId="5BE5AA37" w:rsidR="007C6923" w:rsidRDefault="007C6923">
          <w:pPr>
            <w:pStyle w:val="TOC1"/>
            <w:tabs>
              <w:tab w:val="right" w:leader="dot" w:pos="9016"/>
            </w:tabs>
            <w:rPr>
              <w:noProof/>
            </w:rPr>
          </w:pPr>
          <w:hyperlink w:anchor="_Toc219981388" w:history="1">
            <w:r w:rsidRPr="004F7A43">
              <w:rPr>
                <w:rStyle w:val="Hyperlink"/>
                <w:noProof/>
              </w:rPr>
              <w:t>1 Introduction:</w:t>
            </w:r>
            <w:r>
              <w:rPr>
                <w:noProof/>
                <w:webHidden/>
              </w:rPr>
              <w:tab/>
            </w:r>
            <w:r>
              <w:rPr>
                <w:noProof/>
                <w:webHidden/>
              </w:rPr>
              <w:fldChar w:fldCharType="begin"/>
            </w:r>
            <w:r>
              <w:rPr>
                <w:noProof/>
                <w:webHidden/>
              </w:rPr>
              <w:instrText xml:space="preserve"> PAGEREF _Toc219981388 \h </w:instrText>
            </w:r>
            <w:r>
              <w:rPr>
                <w:noProof/>
                <w:webHidden/>
              </w:rPr>
            </w:r>
            <w:r>
              <w:rPr>
                <w:noProof/>
                <w:webHidden/>
              </w:rPr>
              <w:fldChar w:fldCharType="separate"/>
            </w:r>
            <w:r>
              <w:rPr>
                <w:noProof/>
                <w:webHidden/>
              </w:rPr>
              <w:t>1</w:t>
            </w:r>
            <w:r>
              <w:rPr>
                <w:noProof/>
                <w:webHidden/>
              </w:rPr>
              <w:fldChar w:fldCharType="end"/>
            </w:r>
          </w:hyperlink>
        </w:p>
        <w:p w14:paraId="45ED35AE" w14:textId="234CEE56" w:rsidR="007C6923" w:rsidRDefault="007C6923">
          <w:pPr>
            <w:pStyle w:val="TOC2"/>
            <w:tabs>
              <w:tab w:val="right" w:leader="dot" w:pos="9016"/>
            </w:tabs>
            <w:rPr>
              <w:noProof/>
            </w:rPr>
          </w:pPr>
          <w:hyperlink w:anchor="_Toc219981389" w:history="1">
            <w:r w:rsidRPr="004F7A43">
              <w:rPr>
                <w:rStyle w:val="Hyperlink"/>
                <w:noProof/>
              </w:rPr>
              <w:t>1.1 Scope:</w:t>
            </w:r>
            <w:r>
              <w:rPr>
                <w:noProof/>
                <w:webHidden/>
              </w:rPr>
              <w:tab/>
            </w:r>
            <w:r>
              <w:rPr>
                <w:noProof/>
                <w:webHidden/>
              </w:rPr>
              <w:fldChar w:fldCharType="begin"/>
            </w:r>
            <w:r>
              <w:rPr>
                <w:noProof/>
                <w:webHidden/>
              </w:rPr>
              <w:instrText xml:space="preserve"> PAGEREF _Toc219981389 \h </w:instrText>
            </w:r>
            <w:r>
              <w:rPr>
                <w:noProof/>
                <w:webHidden/>
              </w:rPr>
            </w:r>
            <w:r>
              <w:rPr>
                <w:noProof/>
                <w:webHidden/>
              </w:rPr>
              <w:fldChar w:fldCharType="separate"/>
            </w:r>
            <w:r>
              <w:rPr>
                <w:noProof/>
                <w:webHidden/>
              </w:rPr>
              <w:t>3</w:t>
            </w:r>
            <w:r>
              <w:rPr>
                <w:noProof/>
                <w:webHidden/>
              </w:rPr>
              <w:fldChar w:fldCharType="end"/>
            </w:r>
          </w:hyperlink>
        </w:p>
        <w:p w14:paraId="38312E5A" w14:textId="584458F1" w:rsidR="007C6923" w:rsidRDefault="007C6923">
          <w:pPr>
            <w:pStyle w:val="TOC3"/>
            <w:tabs>
              <w:tab w:val="right" w:leader="dot" w:pos="9016"/>
            </w:tabs>
            <w:rPr>
              <w:noProof/>
            </w:rPr>
          </w:pPr>
          <w:hyperlink w:anchor="_Toc219981390" w:history="1">
            <w:r w:rsidRPr="004F7A43">
              <w:rPr>
                <w:rStyle w:val="Hyperlink"/>
                <w:noProof/>
              </w:rPr>
              <w:t>1.1.1 Research Problem</w:t>
            </w:r>
            <w:r>
              <w:rPr>
                <w:noProof/>
                <w:webHidden/>
              </w:rPr>
              <w:tab/>
            </w:r>
            <w:r>
              <w:rPr>
                <w:noProof/>
                <w:webHidden/>
              </w:rPr>
              <w:fldChar w:fldCharType="begin"/>
            </w:r>
            <w:r>
              <w:rPr>
                <w:noProof/>
                <w:webHidden/>
              </w:rPr>
              <w:instrText xml:space="preserve"> PAGEREF _Toc219981390 \h </w:instrText>
            </w:r>
            <w:r>
              <w:rPr>
                <w:noProof/>
                <w:webHidden/>
              </w:rPr>
            </w:r>
            <w:r>
              <w:rPr>
                <w:noProof/>
                <w:webHidden/>
              </w:rPr>
              <w:fldChar w:fldCharType="separate"/>
            </w:r>
            <w:r>
              <w:rPr>
                <w:noProof/>
                <w:webHidden/>
              </w:rPr>
              <w:t>3</w:t>
            </w:r>
            <w:r>
              <w:rPr>
                <w:noProof/>
                <w:webHidden/>
              </w:rPr>
              <w:fldChar w:fldCharType="end"/>
            </w:r>
          </w:hyperlink>
        </w:p>
        <w:p w14:paraId="51CBF9E0" w14:textId="2BDD193E" w:rsidR="007C6923" w:rsidRDefault="007C6923">
          <w:pPr>
            <w:pStyle w:val="TOC3"/>
            <w:tabs>
              <w:tab w:val="right" w:leader="dot" w:pos="9016"/>
            </w:tabs>
            <w:rPr>
              <w:noProof/>
            </w:rPr>
          </w:pPr>
          <w:hyperlink w:anchor="_Toc219981391" w:history="1">
            <w:r w:rsidRPr="004F7A43">
              <w:rPr>
                <w:rStyle w:val="Hyperlink"/>
                <w:noProof/>
              </w:rPr>
              <w:t>1.1.2 Aim</w:t>
            </w:r>
            <w:r>
              <w:rPr>
                <w:noProof/>
                <w:webHidden/>
              </w:rPr>
              <w:tab/>
            </w:r>
            <w:r>
              <w:rPr>
                <w:noProof/>
                <w:webHidden/>
              </w:rPr>
              <w:fldChar w:fldCharType="begin"/>
            </w:r>
            <w:r>
              <w:rPr>
                <w:noProof/>
                <w:webHidden/>
              </w:rPr>
              <w:instrText xml:space="preserve"> PAGEREF _Toc219981391 \h </w:instrText>
            </w:r>
            <w:r>
              <w:rPr>
                <w:noProof/>
                <w:webHidden/>
              </w:rPr>
            </w:r>
            <w:r>
              <w:rPr>
                <w:noProof/>
                <w:webHidden/>
              </w:rPr>
              <w:fldChar w:fldCharType="separate"/>
            </w:r>
            <w:r>
              <w:rPr>
                <w:noProof/>
                <w:webHidden/>
              </w:rPr>
              <w:t>3</w:t>
            </w:r>
            <w:r>
              <w:rPr>
                <w:noProof/>
                <w:webHidden/>
              </w:rPr>
              <w:fldChar w:fldCharType="end"/>
            </w:r>
          </w:hyperlink>
        </w:p>
        <w:p w14:paraId="193DF5A5" w14:textId="0BEAD4B9" w:rsidR="007C6923" w:rsidRDefault="007C6923">
          <w:pPr>
            <w:pStyle w:val="TOC3"/>
            <w:tabs>
              <w:tab w:val="right" w:leader="dot" w:pos="9016"/>
            </w:tabs>
            <w:rPr>
              <w:noProof/>
            </w:rPr>
          </w:pPr>
          <w:hyperlink w:anchor="_Toc219981392" w:history="1">
            <w:r w:rsidRPr="004F7A43">
              <w:rPr>
                <w:rStyle w:val="Hyperlink"/>
                <w:noProof/>
              </w:rPr>
              <w:t>1.1.3 Research Objectives</w:t>
            </w:r>
            <w:r>
              <w:rPr>
                <w:noProof/>
                <w:webHidden/>
              </w:rPr>
              <w:tab/>
            </w:r>
            <w:r>
              <w:rPr>
                <w:noProof/>
                <w:webHidden/>
              </w:rPr>
              <w:fldChar w:fldCharType="begin"/>
            </w:r>
            <w:r>
              <w:rPr>
                <w:noProof/>
                <w:webHidden/>
              </w:rPr>
              <w:instrText xml:space="preserve"> PAGEREF _Toc219981392 \h </w:instrText>
            </w:r>
            <w:r>
              <w:rPr>
                <w:noProof/>
                <w:webHidden/>
              </w:rPr>
            </w:r>
            <w:r>
              <w:rPr>
                <w:noProof/>
                <w:webHidden/>
              </w:rPr>
              <w:fldChar w:fldCharType="separate"/>
            </w:r>
            <w:r>
              <w:rPr>
                <w:noProof/>
                <w:webHidden/>
              </w:rPr>
              <w:t>3</w:t>
            </w:r>
            <w:r>
              <w:rPr>
                <w:noProof/>
                <w:webHidden/>
              </w:rPr>
              <w:fldChar w:fldCharType="end"/>
            </w:r>
          </w:hyperlink>
        </w:p>
        <w:p w14:paraId="79058AA9" w14:textId="5F7AB2F8" w:rsidR="007C6923" w:rsidRDefault="007C6923">
          <w:pPr>
            <w:pStyle w:val="TOC3"/>
            <w:tabs>
              <w:tab w:val="right" w:leader="dot" w:pos="9016"/>
            </w:tabs>
            <w:rPr>
              <w:noProof/>
            </w:rPr>
          </w:pPr>
          <w:hyperlink w:anchor="_Toc219981393" w:history="1">
            <w:r w:rsidRPr="004F7A43">
              <w:rPr>
                <w:rStyle w:val="Hyperlink"/>
                <w:noProof/>
              </w:rPr>
              <w:t>1.1.4 Research Questions</w:t>
            </w:r>
            <w:r>
              <w:rPr>
                <w:noProof/>
                <w:webHidden/>
              </w:rPr>
              <w:tab/>
            </w:r>
            <w:r>
              <w:rPr>
                <w:noProof/>
                <w:webHidden/>
              </w:rPr>
              <w:fldChar w:fldCharType="begin"/>
            </w:r>
            <w:r>
              <w:rPr>
                <w:noProof/>
                <w:webHidden/>
              </w:rPr>
              <w:instrText xml:space="preserve"> PAGEREF _Toc219981393 \h </w:instrText>
            </w:r>
            <w:r>
              <w:rPr>
                <w:noProof/>
                <w:webHidden/>
              </w:rPr>
            </w:r>
            <w:r>
              <w:rPr>
                <w:noProof/>
                <w:webHidden/>
              </w:rPr>
              <w:fldChar w:fldCharType="separate"/>
            </w:r>
            <w:r>
              <w:rPr>
                <w:noProof/>
                <w:webHidden/>
              </w:rPr>
              <w:t>3</w:t>
            </w:r>
            <w:r>
              <w:rPr>
                <w:noProof/>
                <w:webHidden/>
              </w:rPr>
              <w:fldChar w:fldCharType="end"/>
            </w:r>
          </w:hyperlink>
        </w:p>
        <w:p w14:paraId="64A57FC9" w14:textId="443433FF" w:rsidR="007C6923" w:rsidRDefault="007C6923">
          <w:pPr>
            <w:pStyle w:val="TOC3"/>
            <w:tabs>
              <w:tab w:val="right" w:leader="dot" w:pos="9016"/>
            </w:tabs>
            <w:rPr>
              <w:noProof/>
            </w:rPr>
          </w:pPr>
          <w:hyperlink w:anchor="_Toc219981394" w:history="1">
            <w:r w:rsidRPr="004F7A43">
              <w:rPr>
                <w:rStyle w:val="Hyperlink"/>
                <w:noProof/>
              </w:rPr>
              <w:t>1.1.5 Philosophy Mapping</w:t>
            </w:r>
            <w:r>
              <w:rPr>
                <w:noProof/>
                <w:webHidden/>
              </w:rPr>
              <w:tab/>
            </w:r>
            <w:r>
              <w:rPr>
                <w:noProof/>
                <w:webHidden/>
              </w:rPr>
              <w:fldChar w:fldCharType="begin"/>
            </w:r>
            <w:r>
              <w:rPr>
                <w:noProof/>
                <w:webHidden/>
              </w:rPr>
              <w:instrText xml:space="preserve"> PAGEREF _Toc219981394 \h </w:instrText>
            </w:r>
            <w:r>
              <w:rPr>
                <w:noProof/>
                <w:webHidden/>
              </w:rPr>
            </w:r>
            <w:r>
              <w:rPr>
                <w:noProof/>
                <w:webHidden/>
              </w:rPr>
              <w:fldChar w:fldCharType="separate"/>
            </w:r>
            <w:r>
              <w:rPr>
                <w:noProof/>
                <w:webHidden/>
              </w:rPr>
              <w:t>3</w:t>
            </w:r>
            <w:r>
              <w:rPr>
                <w:noProof/>
                <w:webHidden/>
              </w:rPr>
              <w:fldChar w:fldCharType="end"/>
            </w:r>
          </w:hyperlink>
        </w:p>
        <w:p w14:paraId="3C242EBE" w14:textId="334A907E" w:rsidR="007C6923" w:rsidRDefault="007C6923">
          <w:pPr>
            <w:pStyle w:val="TOC1"/>
            <w:tabs>
              <w:tab w:val="right" w:leader="dot" w:pos="9016"/>
            </w:tabs>
            <w:rPr>
              <w:noProof/>
            </w:rPr>
          </w:pPr>
          <w:hyperlink w:anchor="_Toc219981395" w:history="1">
            <w:r w:rsidRPr="004F7A43">
              <w:rPr>
                <w:rStyle w:val="Hyperlink"/>
                <w:noProof/>
              </w:rPr>
              <w:t>2 Literature Review:</w:t>
            </w:r>
            <w:r>
              <w:rPr>
                <w:noProof/>
                <w:webHidden/>
              </w:rPr>
              <w:tab/>
            </w:r>
            <w:r>
              <w:rPr>
                <w:noProof/>
                <w:webHidden/>
              </w:rPr>
              <w:fldChar w:fldCharType="begin"/>
            </w:r>
            <w:r>
              <w:rPr>
                <w:noProof/>
                <w:webHidden/>
              </w:rPr>
              <w:instrText xml:space="preserve"> PAGEREF _Toc219981395 \h </w:instrText>
            </w:r>
            <w:r>
              <w:rPr>
                <w:noProof/>
                <w:webHidden/>
              </w:rPr>
            </w:r>
            <w:r>
              <w:rPr>
                <w:noProof/>
                <w:webHidden/>
              </w:rPr>
              <w:fldChar w:fldCharType="separate"/>
            </w:r>
            <w:r>
              <w:rPr>
                <w:noProof/>
                <w:webHidden/>
              </w:rPr>
              <w:t>4</w:t>
            </w:r>
            <w:r>
              <w:rPr>
                <w:noProof/>
                <w:webHidden/>
              </w:rPr>
              <w:fldChar w:fldCharType="end"/>
            </w:r>
          </w:hyperlink>
        </w:p>
        <w:p w14:paraId="5321F801" w14:textId="6DDAF11C" w:rsidR="007C6923" w:rsidRDefault="007C6923">
          <w:pPr>
            <w:pStyle w:val="TOC2"/>
            <w:tabs>
              <w:tab w:val="right" w:leader="dot" w:pos="9016"/>
            </w:tabs>
            <w:rPr>
              <w:noProof/>
            </w:rPr>
          </w:pPr>
          <w:hyperlink w:anchor="_Toc219981396" w:history="1">
            <w:r w:rsidRPr="004F7A43">
              <w:rPr>
                <w:rStyle w:val="Hyperlink"/>
                <w:noProof/>
              </w:rPr>
              <w:t>2.1 Data Analytics Capabilities:</w:t>
            </w:r>
            <w:r>
              <w:rPr>
                <w:noProof/>
                <w:webHidden/>
              </w:rPr>
              <w:tab/>
            </w:r>
            <w:r>
              <w:rPr>
                <w:noProof/>
                <w:webHidden/>
              </w:rPr>
              <w:fldChar w:fldCharType="begin"/>
            </w:r>
            <w:r>
              <w:rPr>
                <w:noProof/>
                <w:webHidden/>
              </w:rPr>
              <w:instrText xml:space="preserve"> PAGEREF _Toc219981396 \h </w:instrText>
            </w:r>
            <w:r>
              <w:rPr>
                <w:noProof/>
                <w:webHidden/>
              </w:rPr>
            </w:r>
            <w:r>
              <w:rPr>
                <w:noProof/>
                <w:webHidden/>
              </w:rPr>
              <w:fldChar w:fldCharType="separate"/>
            </w:r>
            <w:r>
              <w:rPr>
                <w:noProof/>
                <w:webHidden/>
              </w:rPr>
              <w:t>4</w:t>
            </w:r>
            <w:r>
              <w:rPr>
                <w:noProof/>
                <w:webHidden/>
              </w:rPr>
              <w:fldChar w:fldCharType="end"/>
            </w:r>
          </w:hyperlink>
        </w:p>
        <w:p w14:paraId="5934150E" w14:textId="2EC91802" w:rsidR="007C6923" w:rsidRDefault="007C6923">
          <w:pPr>
            <w:pStyle w:val="TOC2"/>
            <w:tabs>
              <w:tab w:val="right" w:leader="dot" w:pos="9016"/>
            </w:tabs>
            <w:rPr>
              <w:noProof/>
            </w:rPr>
          </w:pPr>
          <w:hyperlink w:anchor="_Toc219981397" w:history="1">
            <w:r w:rsidRPr="004F7A43">
              <w:rPr>
                <w:rStyle w:val="Hyperlink"/>
                <w:noProof/>
              </w:rPr>
              <w:t>2.2 Theorical Underpinning of Data Analytics Capabilities:</w:t>
            </w:r>
            <w:r>
              <w:rPr>
                <w:noProof/>
                <w:webHidden/>
              </w:rPr>
              <w:tab/>
            </w:r>
            <w:r>
              <w:rPr>
                <w:noProof/>
                <w:webHidden/>
              </w:rPr>
              <w:fldChar w:fldCharType="begin"/>
            </w:r>
            <w:r>
              <w:rPr>
                <w:noProof/>
                <w:webHidden/>
              </w:rPr>
              <w:instrText xml:space="preserve"> PAGEREF _Toc219981397 \h </w:instrText>
            </w:r>
            <w:r>
              <w:rPr>
                <w:noProof/>
                <w:webHidden/>
              </w:rPr>
            </w:r>
            <w:r>
              <w:rPr>
                <w:noProof/>
                <w:webHidden/>
              </w:rPr>
              <w:fldChar w:fldCharType="separate"/>
            </w:r>
            <w:r>
              <w:rPr>
                <w:noProof/>
                <w:webHidden/>
              </w:rPr>
              <w:t>7</w:t>
            </w:r>
            <w:r>
              <w:rPr>
                <w:noProof/>
                <w:webHidden/>
              </w:rPr>
              <w:fldChar w:fldCharType="end"/>
            </w:r>
          </w:hyperlink>
        </w:p>
        <w:p w14:paraId="3E1899FF" w14:textId="7CE15594" w:rsidR="007C6923" w:rsidRDefault="007C6923">
          <w:pPr>
            <w:pStyle w:val="TOC2"/>
            <w:tabs>
              <w:tab w:val="right" w:leader="dot" w:pos="9016"/>
            </w:tabs>
            <w:rPr>
              <w:noProof/>
            </w:rPr>
          </w:pPr>
          <w:hyperlink w:anchor="_Toc219981398" w:history="1">
            <w:r w:rsidRPr="004F7A43">
              <w:rPr>
                <w:rStyle w:val="Hyperlink"/>
                <w:noProof/>
              </w:rPr>
              <w:t>2.3 Digital Transformation, Data Analytics Adaptation and barriers for the Hospitality SMEs:</w:t>
            </w:r>
            <w:r>
              <w:rPr>
                <w:noProof/>
                <w:webHidden/>
              </w:rPr>
              <w:tab/>
            </w:r>
            <w:r>
              <w:rPr>
                <w:noProof/>
                <w:webHidden/>
              </w:rPr>
              <w:fldChar w:fldCharType="begin"/>
            </w:r>
            <w:r>
              <w:rPr>
                <w:noProof/>
                <w:webHidden/>
              </w:rPr>
              <w:instrText xml:space="preserve"> PAGEREF _Toc219981398 \h </w:instrText>
            </w:r>
            <w:r>
              <w:rPr>
                <w:noProof/>
                <w:webHidden/>
              </w:rPr>
            </w:r>
            <w:r>
              <w:rPr>
                <w:noProof/>
                <w:webHidden/>
              </w:rPr>
              <w:fldChar w:fldCharType="separate"/>
            </w:r>
            <w:r>
              <w:rPr>
                <w:noProof/>
                <w:webHidden/>
              </w:rPr>
              <w:t>8</w:t>
            </w:r>
            <w:r>
              <w:rPr>
                <w:noProof/>
                <w:webHidden/>
              </w:rPr>
              <w:fldChar w:fldCharType="end"/>
            </w:r>
          </w:hyperlink>
        </w:p>
        <w:p w14:paraId="50D8924B" w14:textId="0176E750" w:rsidR="007C6923" w:rsidRDefault="007C6923">
          <w:pPr>
            <w:pStyle w:val="TOC1"/>
            <w:tabs>
              <w:tab w:val="right" w:leader="dot" w:pos="9016"/>
            </w:tabs>
            <w:rPr>
              <w:noProof/>
            </w:rPr>
          </w:pPr>
          <w:hyperlink w:anchor="_Toc219981399" w:history="1">
            <w:r w:rsidRPr="004F7A43">
              <w:rPr>
                <w:rStyle w:val="Hyperlink"/>
                <w:noProof/>
              </w:rPr>
              <w:t>3 Critical analyses of the chosen articles:</w:t>
            </w:r>
            <w:r>
              <w:rPr>
                <w:noProof/>
                <w:webHidden/>
              </w:rPr>
              <w:tab/>
            </w:r>
            <w:r>
              <w:rPr>
                <w:noProof/>
                <w:webHidden/>
              </w:rPr>
              <w:fldChar w:fldCharType="begin"/>
            </w:r>
            <w:r>
              <w:rPr>
                <w:noProof/>
                <w:webHidden/>
              </w:rPr>
              <w:instrText xml:space="preserve"> PAGEREF _Toc219981399 \h </w:instrText>
            </w:r>
            <w:r>
              <w:rPr>
                <w:noProof/>
                <w:webHidden/>
              </w:rPr>
            </w:r>
            <w:r>
              <w:rPr>
                <w:noProof/>
                <w:webHidden/>
              </w:rPr>
              <w:fldChar w:fldCharType="separate"/>
            </w:r>
            <w:r>
              <w:rPr>
                <w:noProof/>
                <w:webHidden/>
              </w:rPr>
              <w:t>11</w:t>
            </w:r>
            <w:r>
              <w:rPr>
                <w:noProof/>
                <w:webHidden/>
              </w:rPr>
              <w:fldChar w:fldCharType="end"/>
            </w:r>
          </w:hyperlink>
        </w:p>
        <w:p w14:paraId="1F712C1A" w14:textId="65258E8C" w:rsidR="007C6923" w:rsidRDefault="007C6923">
          <w:pPr>
            <w:pStyle w:val="TOC2"/>
            <w:tabs>
              <w:tab w:val="right" w:leader="dot" w:pos="9016"/>
            </w:tabs>
            <w:rPr>
              <w:noProof/>
            </w:rPr>
          </w:pPr>
          <w:hyperlink w:anchor="_Toc219981400" w:history="1">
            <w:r w:rsidRPr="004F7A43">
              <w:rPr>
                <w:rStyle w:val="Hyperlink"/>
                <w:noProof/>
              </w:rPr>
              <w:t>3.1 Article 1:</w:t>
            </w:r>
            <w:r>
              <w:rPr>
                <w:noProof/>
                <w:webHidden/>
              </w:rPr>
              <w:tab/>
            </w:r>
            <w:r>
              <w:rPr>
                <w:noProof/>
                <w:webHidden/>
              </w:rPr>
              <w:fldChar w:fldCharType="begin"/>
            </w:r>
            <w:r>
              <w:rPr>
                <w:noProof/>
                <w:webHidden/>
              </w:rPr>
              <w:instrText xml:space="preserve"> PAGEREF _Toc219981400 \h </w:instrText>
            </w:r>
            <w:r>
              <w:rPr>
                <w:noProof/>
                <w:webHidden/>
              </w:rPr>
            </w:r>
            <w:r>
              <w:rPr>
                <w:noProof/>
                <w:webHidden/>
              </w:rPr>
              <w:fldChar w:fldCharType="separate"/>
            </w:r>
            <w:r>
              <w:rPr>
                <w:noProof/>
                <w:webHidden/>
              </w:rPr>
              <w:t>11</w:t>
            </w:r>
            <w:r>
              <w:rPr>
                <w:noProof/>
                <w:webHidden/>
              </w:rPr>
              <w:fldChar w:fldCharType="end"/>
            </w:r>
          </w:hyperlink>
        </w:p>
        <w:p w14:paraId="53B5A7A7" w14:textId="12A681EB" w:rsidR="007C6923" w:rsidRDefault="007C6923">
          <w:pPr>
            <w:pStyle w:val="TOC2"/>
            <w:tabs>
              <w:tab w:val="right" w:leader="dot" w:pos="9016"/>
            </w:tabs>
            <w:rPr>
              <w:noProof/>
            </w:rPr>
          </w:pPr>
          <w:hyperlink w:anchor="_Toc219981401" w:history="1">
            <w:r w:rsidRPr="004F7A43">
              <w:rPr>
                <w:rStyle w:val="Hyperlink"/>
                <w:noProof/>
              </w:rPr>
              <w:t>3.2 Article 2:</w:t>
            </w:r>
            <w:r>
              <w:rPr>
                <w:noProof/>
                <w:webHidden/>
              </w:rPr>
              <w:tab/>
            </w:r>
            <w:r>
              <w:rPr>
                <w:noProof/>
                <w:webHidden/>
              </w:rPr>
              <w:fldChar w:fldCharType="begin"/>
            </w:r>
            <w:r>
              <w:rPr>
                <w:noProof/>
                <w:webHidden/>
              </w:rPr>
              <w:instrText xml:space="preserve"> PAGEREF _Toc219981401 \h </w:instrText>
            </w:r>
            <w:r>
              <w:rPr>
                <w:noProof/>
                <w:webHidden/>
              </w:rPr>
            </w:r>
            <w:r>
              <w:rPr>
                <w:noProof/>
                <w:webHidden/>
              </w:rPr>
              <w:fldChar w:fldCharType="separate"/>
            </w:r>
            <w:r>
              <w:rPr>
                <w:noProof/>
                <w:webHidden/>
              </w:rPr>
              <w:t>13</w:t>
            </w:r>
            <w:r>
              <w:rPr>
                <w:noProof/>
                <w:webHidden/>
              </w:rPr>
              <w:fldChar w:fldCharType="end"/>
            </w:r>
          </w:hyperlink>
        </w:p>
        <w:p w14:paraId="7AED9312" w14:textId="6960A078" w:rsidR="007C6923" w:rsidRDefault="007C6923">
          <w:pPr>
            <w:pStyle w:val="TOC2"/>
            <w:tabs>
              <w:tab w:val="right" w:leader="dot" w:pos="9016"/>
            </w:tabs>
            <w:rPr>
              <w:noProof/>
            </w:rPr>
          </w:pPr>
          <w:hyperlink w:anchor="_Toc219981402" w:history="1">
            <w:r w:rsidRPr="004F7A43">
              <w:rPr>
                <w:rStyle w:val="Hyperlink"/>
                <w:noProof/>
              </w:rPr>
              <w:t>3.3 Article 3:</w:t>
            </w:r>
            <w:r>
              <w:rPr>
                <w:noProof/>
                <w:webHidden/>
              </w:rPr>
              <w:tab/>
            </w:r>
            <w:r>
              <w:rPr>
                <w:noProof/>
                <w:webHidden/>
              </w:rPr>
              <w:fldChar w:fldCharType="begin"/>
            </w:r>
            <w:r>
              <w:rPr>
                <w:noProof/>
                <w:webHidden/>
              </w:rPr>
              <w:instrText xml:space="preserve"> PAGEREF _Toc219981402 \h </w:instrText>
            </w:r>
            <w:r>
              <w:rPr>
                <w:noProof/>
                <w:webHidden/>
              </w:rPr>
            </w:r>
            <w:r>
              <w:rPr>
                <w:noProof/>
                <w:webHidden/>
              </w:rPr>
              <w:fldChar w:fldCharType="separate"/>
            </w:r>
            <w:r>
              <w:rPr>
                <w:noProof/>
                <w:webHidden/>
              </w:rPr>
              <w:t>14</w:t>
            </w:r>
            <w:r>
              <w:rPr>
                <w:noProof/>
                <w:webHidden/>
              </w:rPr>
              <w:fldChar w:fldCharType="end"/>
            </w:r>
          </w:hyperlink>
        </w:p>
        <w:p w14:paraId="07301ED7" w14:textId="7CAA2C75" w:rsidR="007C6923" w:rsidRDefault="007C6923">
          <w:pPr>
            <w:pStyle w:val="TOC1"/>
            <w:tabs>
              <w:tab w:val="right" w:leader="dot" w:pos="9016"/>
            </w:tabs>
            <w:rPr>
              <w:noProof/>
            </w:rPr>
          </w:pPr>
          <w:hyperlink w:anchor="_Toc219981403" w:history="1">
            <w:r w:rsidRPr="004F7A43">
              <w:rPr>
                <w:rStyle w:val="Hyperlink"/>
                <w:noProof/>
              </w:rPr>
              <w:t>4 Conclusion:</w:t>
            </w:r>
            <w:r>
              <w:rPr>
                <w:noProof/>
                <w:webHidden/>
              </w:rPr>
              <w:tab/>
            </w:r>
            <w:r>
              <w:rPr>
                <w:noProof/>
                <w:webHidden/>
              </w:rPr>
              <w:fldChar w:fldCharType="begin"/>
            </w:r>
            <w:r>
              <w:rPr>
                <w:noProof/>
                <w:webHidden/>
              </w:rPr>
              <w:instrText xml:space="preserve"> PAGEREF _Toc219981403 \h </w:instrText>
            </w:r>
            <w:r>
              <w:rPr>
                <w:noProof/>
                <w:webHidden/>
              </w:rPr>
            </w:r>
            <w:r>
              <w:rPr>
                <w:noProof/>
                <w:webHidden/>
              </w:rPr>
              <w:fldChar w:fldCharType="separate"/>
            </w:r>
            <w:r>
              <w:rPr>
                <w:noProof/>
                <w:webHidden/>
              </w:rPr>
              <w:t>15</w:t>
            </w:r>
            <w:r>
              <w:rPr>
                <w:noProof/>
                <w:webHidden/>
              </w:rPr>
              <w:fldChar w:fldCharType="end"/>
            </w:r>
          </w:hyperlink>
        </w:p>
        <w:p w14:paraId="5C1BD6FA" w14:textId="54F26C3A" w:rsidR="007C6923" w:rsidRDefault="007C6923">
          <w:pPr>
            <w:pStyle w:val="TOC1"/>
            <w:tabs>
              <w:tab w:val="right" w:leader="dot" w:pos="9016"/>
            </w:tabs>
            <w:rPr>
              <w:noProof/>
            </w:rPr>
          </w:pPr>
          <w:hyperlink w:anchor="_Toc219981404" w:history="1">
            <w:r w:rsidRPr="004F7A43">
              <w:rPr>
                <w:rStyle w:val="Hyperlink"/>
                <w:noProof/>
              </w:rPr>
              <w:t>5 References:</w:t>
            </w:r>
            <w:r>
              <w:rPr>
                <w:noProof/>
                <w:webHidden/>
              </w:rPr>
              <w:tab/>
            </w:r>
            <w:r>
              <w:rPr>
                <w:noProof/>
                <w:webHidden/>
              </w:rPr>
              <w:fldChar w:fldCharType="begin"/>
            </w:r>
            <w:r>
              <w:rPr>
                <w:noProof/>
                <w:webHidden/>
              </w:rPr>
              <w:instrText xml:space="preserve"> PAGEREF _Toc219981404 \h </w:instrText>
            </w:r>
            <w:r>
              <w:rPr>
                <w:noProof/>
                <w:webHidden/>
              </w:rPr>
            </w:r>
            <w:r>
              <w:rPr>
                <w:noProof/>
                <w:webHidden/>
              </w:rPr>
              <w:fldChar w:fldCharType="separate"/>
            </w:r>
            <w:r>
              <w:rPr>
                <w:noProof/>
                <w:webHidden/>
              </w:rPr>
              <w:t>17</w:t>
            </w:r>
            <w:r>
              <w:rPr>
                <w:noProof/>
                <w:webHidden/>
              </w:rPr>
              <w:fldChar w:fldCharType="end"/>
            </w:r>
          </w:hyperlink>
        </w:p>
        <w:p w14:paraId="6CDC60A8" w14:textId="732EBD8A" w:rsidR="007C6923" w:rsidRDefault="007C6923">
          <w:r>
            <w:rPr>
              <w:b/>
              <w:bCs/>
              <w:noProof/>
            </w:rPr>
            <w:fldChar w:fldCharType="end"/>
          </w:r>
        </w:p>
      </w:sdtContent>
    </w:sdt>
    <w:p w14:paraId="3E21BA59" w14:textId="77777777" w:rsidR="00510A1D" w:rsidRPr="00382177" w:rsidRDefault="00510A1D" w:rsidP="007C6923">
      <w:pPr>
        <w:pStyle w:val="Heading1"/>
        <w:rPr>
          <w:sz w:val="24"/>
          <w:szCs w:val="24"/>
        </w:rPr>
      </w:pPr>
      <w:bookmarkStart w:id="0" w:name="_Toc219981386"/>
      <w:r>
        <w:t>Abstract:</w:t>
      </w:r>
      <w:bookmarkEnd w:id="0"/>
      <w:r>
        <w:t xml:space="preserve"> </w:t>
      </w:r>
    </w:p>
    <w:p w14:paraId="6209ADBF" w14:textId="2D63740F" w:rsidR="00510A1D" w:rsidRPr="00F832EC" w:rsidRDefault="00382177" w:rsidP="00913028">
      <w:pPr>
        <w:jc w:val="both"/>
        <w:rPr>
          <w:rFonts w:ascii="Verdana" w:hAnsi="Verdana"/>
          <w:i/>
          <w:iCs/>
        </w:rPr>
      </w:pPr>
      <w:r w:rsidRPr="00F832EC">
        <w:rPr>
          <w:rFonts w:ascii="Verdana" w:hAnsi="Verdana"/>
          <w:i/>
          <w:iCs/>
        </w:rPr>
        <w:t xml:space="preserve">Technological </w:t>
      </w:r>
      <w:r w:rsidR="007C5A82" w:rsidRPr="00F832EC">
        <w:rPr>
          <w:rFonts w:ascii="Verdana" w:hAnsi="Verdana"/>
          <w:i/>
          <w:iCs/>
        </w:rPr>
        <w:t>advancement has</w:t>
      </w:r>
      <w:r w:rsidRPr="00F832EC">
        <w:rPr>
          <w:rFonts w:ascii="Verdana" w:hAnsi="Verdana"/>
          <w:i/>
          <w:iCs/>
        </w:rPr>
        <w:t xml:space="preserve"> significantly changed the business industry. </w:t>
      </w:r>
      <w:r w:rsidR="007C5A82" w:rsidRPr="00F832EC">
        <w:rPr>
          <w:rFonts w:ascii="Verdana" w:hAnsi="Verdana"/>
          <w:i/>
          <w:iCs/>
        </w:rPr>
        <w:t xml:space="preserve">Data analytics is one of the </w:t>
      </w:r>
      <w:r w:rsidR="00633F2E" w:rsidRPr="00F832EC">
        <w:rPr>
          <w:rFonts w:ascii="Verdana" w:hAnsi="Verdana"/>
          <w:i/>
          <w:iCs/>
        </w:rPr>
        <w:t>technologies</w:t>
      </w:r>
      <w:r w:rsidR="007C5A82" w:rsidRPr="00F832EC">
        <w:rPr>
          <w:rFonts w:ascii="Verdana" w:hAnsi="Verdana"/>
          <w:i/>
          <w:iCs/>
        </w:rPr>
        <w:t xml:space="preserve"> that allow the organization to improve almost all departments of </w:t>
      </w:r>
      <w:r w:rsidR="00633F2E" w:rsidRPr="00F832EC">
        <w:rPr>
          <w:rFonts w:ascii="Verdana" w:hAnsi="Verdana"/>
          <w:i/>
          <w:iCs/>
        </w:rPr>
        <w:t>a</w:t>
      </w:r>
      <w:r w:rsidR="007C5A82" w:rsidRPr="00F832EC">
        <w:rPr>
          <w:rFonts w:ascii="Verdana" w:hAnsi="Verdana"/>
          <w:i/>
          <w:iCs/>
        </w:rPr>
        <w:t xml:space="preserve"> business organization such, sales, marketing, HR and so on. </w:t>
      </w:r>
      <w:r w:rsidR="00633F2E" w:rsidRPr="00F832EC">
        <w:rPr>
          <w:rFonts w:ascii="Verdana" w:hAnsi="Verdana"/>
          <w:i/>
          <w:iCs/>
        </w:rPr>
        <w:t xml:space="preserve">Nevertheless, all types of business </w:t>
      </w:r>
      <w:r w:rsidR="00C758DD" w:rsidRPr="00F832EC">
        <w:rPr>
          <w:rFonts w:ascii="Verdana" w:hAnsi="Verdana"/>
          <w:i/>
          <w:iCs/>
        </w:rPr>
        <w:t>cannot utilize</w:t>
      </w:r>
      <w:r w:rsidR="00633F2E" w:rsidRPr="00F832EC">
        <w:rPr>
          <w:rFonts w:ascii="Verdana" w:hAnsi="Verdana"/>
          <w:i/>
          <w:iCs/>
        </w:rPr>
        <w:t xml:space="preserve"> the data analytics to create a competitive edge due to various factors</w:t>
      </w:r>
      <w:r w:rsidR="00B13CD9" w:rsidRPr="00F832EC">
        <w:rPr>
          <w:rFonts w:ascii="Verdana" w:hAnsi="Verdana"/>
          <w:i/>
          <w:iCs/>
        </w:rPr>
        <w:t xml:space="preserve">, and small independent restaurants are one of the </w:t>
      </w:r>
      <w:r w:rsidR="004B17FF" w:rsidRPr="00F832EC">
        <w:rPr>
          <w:rFonts w:ascii="Verdana" w:hAnsi="Verdana"/>
          <w:i/>
          <w:iCs/>
        </w:rPr>
        <w:t>businesses</w:t>
      </w:r>
      <w:r w:rsidR="00B13CD9" w:rsidRPr="00F832EC">
        <w:rPr>
          <w:rFonts w:ascii="Verdana" w:hAnsi="Verdana"/>
          <w:i/>
          <w:iCs/>
        </w:rPr>
        <w:t xml:space="preserve"> that recently facing difficulties to make profit in London, because </w:t>
      </w:r>
      <w:proofErr w:type="spellStart"/>
      <w:r w:rsidR="00B13CD9" w:rsidRPr="00F832EC">
        <w:rPr>
          <w:rFonts w:ascii="Verdana" w:hAnsi="Verdana"/>
          <w:i/>
          <w:iCs/>
        </w:rPr>
        <w:t>the</w:t>
      </w:r>
      <w:proofErr w:type="spellEnd"/>
      <w:r w:rsidR="00B13CD9" w:rsidRPr="00F832EC">
        <w:rPr>
          <w:rFonts w:ascii="Verdana" w:hAnsi="Verdana"/>
          <w:i/>
          <w:iCs/>
        </w:rPr>
        <w:t xml:space="preserve"> are not effectively using data analytics. </w:t>
      </w:r>
      <w:r w:rsidR="004B17FF" w:rsidRPr="00F832EC">
        <w:rPr>
          <w:rFonts w:ascii="Verdana" w:hAnsi="Verdana"/>
          <w:i/>
          <w:iCs/>
        </w:rPr>
        <w:t xml:space="preserve">This doctoral research is aimed to investigate how small independent restaurants can build data analytics capabilities in their organizations and how this practice will give them a competitive advantage in the marketplace. </w:t>
      </w:r>
      <w:r w:rsidR="00AF1F18" w:rsidRPr="00F832EC">
        <w:rPr>
          <w:rFonts w:ascii="Verdana" w:hAnsi="Verdana"/>
          <w:i/>
          <w:iCs/>
        </w:rPr>
        <w:t xml:space="preserve">Qualitative research will be conducted by using semi-structured in-dept interviews to attain insights. The participants will </w:t>
      </w:r>
      <w:r w:rsidR="00AF1F18" w:rsidRPr="00F832EC">
        <w:rPr>
          <w:rFonts w:ascii="Verdana" w:hAnsi="Verdana"/>
          <w:i/>
          <w:iCs/>
        </w:rPr>
        <w:lastRenderedPageBreak/>
        <w:t xml:space="preserve">be selected from the </w:t>
      </w:r>
      <w:r w:rsidR="00D9646F" w:rsidRPr="00F832EC">
        <w:rPr>
          <w:rFonts w:ascii="Verdana" w:hAnsi="Verdana"/>
          <w:i/>
          <w:iCs/>
        </w:rPr>
        <w:t>restaurant’s</w:t>
      </w:r>
      <w:r w:rsidR="00AF1F18" w:rsidRPr="00F832EC">
        <w:rPr>
          <w:rFonts w:ascii="Verdana" w:hAnsi="Verdana"/>
          <w:i/>
          <w:iCs/>
        </w:rPr>
        <w:t xml:space="preserve"> owners, managers, chafe who are involved in managerial decisions making. </w:t>
      </w:r>
      <w:r w:rsidR="00D9646F" w:rsidRPr="00F832EC">
        <w:rPr>
          <w:rFonts w:ascii="Verdana" w:hAnsi="Verdana"/>
          <w:i/>
          <w:iCs/>
        </w:rPr>
        <w:t xml:space="preserve">The sample size will be approximately 15 to 20 and duration of </w:t>
      </w:r>
      <w:r w:rsidR="009B400D" w:rsidRPr="00F832EC">
        <w:rPr>
          <w:rFonts w:ascii="Verdana" w:hAnsi="Verdana"/>
          <w:i/>
          <w:iCs/>
        </w:rPr>
        <w:t>each</w:t>
      </w:r>
      <w:r w:rsidR="00D9646F" w:rsidRPr="00F832EC">
        <w:rPr>
          <w:rFonts w:ascii="Verdana" w:hAnsi="Verdana"/>
          <w:i/>
          <w:iCs/>
        </w:rPr>
        <w:t xml:space="preserve"> interview will be about 60 minutes. </w:t>
      </w:r>
      <w:r w:rsidR="009B400D" w:rsidRPr="00F832EC">
        <w:rPr>
          <w:rFonts w:ascii="Verdana" w:hAnsi="Verdana"/>
          <w:i/>
          <w:iCs/>
        </w:rPr>
        <w:t xml:space="preserve">Each interview conversation will be recorded and transcript in suitable software from which a thematic analysis will be employed to extract information. </w:t>
      </w:r>
      <w:r w:rsidR="00982FE9" w:rsidRPr="00F832EC">
        <w:rPr>
          <w:rFonts w:ascii="Verdana" w:hAnsi="Verdana"/>
          <w:i/>
          <w:iCs/>
        </w:rPr>
        <w:t xml:space="preserve">The research philosophy paradigm is Interpretivist as the intention is to interpret the findings from the investigations. </w:t>
      </w:r>
    </w:p>
    <w:p w14:paraId="268053E9" w14:textId="59F580F8" w:rsidR="00F832EC" w:rsidRPr="00F832EC" w:rsidRDefault="00F832EC" w:rsidP="00913028">
      <w:pPr>
        <w:jc w:val="both"/>
        <w:rPr>
          <w:rFonts w:ascii="Verdana" w:hAnsi="Verdana"/>
          <w:sz w:val="24"/>
          <w:szCs w:val="24"/>
        </w:rPr>
      </w:pPr>
      <w:bookmarkStart w:id="1" w:name="_Toc219981387"/>
      <w:r w:rsidRPr="007C6923">
        <w:rPr>
          <w:rStyle w:val="Heading1Char"/>
        </w:rPr>
        <w:t>Key Words:</w:t>
      </w:r>
      <w:bookmarkEnd w:id="1"/>
      <w:r>
        <w:rPr>
          <w:rFonts w:ascii="Verdana" w:hAnsi="Verdana"/>
          <w:b/>
          <w:bCs/>
          <w:sz w:val="28"/>
          <w:szCs w:val="28"/>
        </w:rPr>
        <w:t xml:space="preserve"> </w:t>
      </w:r>
      <w:r>
        <w:rPr>
          <w:rFonts w:ascii="Verdana" w:hAnsi="Verdana"/>
          <w:sz w:val="24"/>
          <w:szCs w:val="24"/>
        </w:rPr>
        <w:t xml:space="preserve">Data analytics, SMEs, Ontology, Epistemology, Axiology, Big data. </w:t>
      </w:r>
    </w:p>
    <w:p w14:paraId="129A5836" w14:textId="390F997E" w:rsidR="001C2011" w:rsidRDefault="001C2011" w:rsidP="007C6923">
      <w:pPr>
        <w:pStyle w:val="Heading1"/>
      </w:pPr>
      <w:bookmarkStart w:id="2" w:name="_Toc219981388"/>
      <w:r w:rsidRPr="002B415E">
        <w:t>1 Introduction:</w:t>
      </w:r>
      <w:bookmarkEnd w:id="2"/>
    </w:p>
    <w:p w14:paraId="7F0D5F61" w14:textId="3941FB50" w:rsidR="00290011" w:rsidRDefault="00290011" w:rsidP="00913028">
      <w:pPr>
        <w:jc w:val="both"/>
        <w:rPr>
          <w:rFonts w:ascii="Verdana" w:hAnsi="Verdana"/>
          <w:sz w:val="24"/>
          <w:szCs w:val="24"/>
        </w:rPr>
      </w:pPr>
      <w:r>
        <w:rPr>
          <w:rFonts w:ascii="Verdana" w:hAnsi="Verdana"/>
          <w:sz w:val="24"/>
          <w:szCs w:val="24"/>
        </w:rPr>
        <w:t>Data analytics has become one of the most important tools to enhance business performance. Most of the business organizations are using data analytics to improve their marketing, development the strategic plan, optimise the human resources management and so on. However, not all the sort of businesses are adapting to data culture, spe</w:t>
      </w:r>
      <w:r w:rsidR="008A0606">
        <w:rPr>
          <w:rFonts w:ascii="Verdana" w:hAnsi="Verdana"/>
          <w:sz w:val="24"/>
          <w:szCs w:val="24"/>
        </w:rPr>
        <w:t xml:space="preserve">cially the micro small and medium sized businesses. </w:t>
      </w:r>
    </w:p>
    <w:p w14:paraId="1B6599A1" w14:textId="0D0B40ED" w:rsidR="003B5D48" w:rsidRDefault="00545462" w:rsidP="00913028">
      <w:pPr>
        <w:jc w:val="both"/>
        <w:rPr>
          <w:rFonts w:ascii="Verdana" w:hAnsi="Verdana"/>
          <w:sz w:val="24"/>
          <w:szCs w:val="24"/>
        </w:rPr>
      </w:pPr>
      <w:r w:rsidRPr="00545462">
        <w:rPr>
          <w:rFonts w:ascii="Verdana" w:hAnsi="Verdana"/>
          <w:sz w:val="24"/>
          <w:szCs w:val="24"/>
        </w:rPr>
        <w:t>The restaurant industry is crucial for economic development and job creation (</w:t>
      </w:r>
      <w:proofErr w:type="spellStart"/>
      <w:r w:rsidRPr="00545462">
        <w:rPr>
          <w:rFonts w:ascii="Verdana" w:hAnsi="Verdana"/>
          <w:sz w:val="24"/>
          <w:szCs w:val="24"/>
        </w:rPr>
        <w:t>Gheribi</w:t>
      </w:r>
      <w:proofErr w:type="spellEnd"/>
      <w:r w:rsidRPr="00545462">
        <w:rPr>
          <w:rFonts w:ascii="Verdana" w:hAnsi="Verdana"/>
          <w:sz w:val="24"/>
          <w:szCs w:val="24"/>
        </w:rPr>
        <w:t>, 2015</w:t>
      </w:r>
      <w:r>
        <w:rPr>
          <w:rFonts w:ascii="Verdana" w:hAnsi="Verdana"/>
          <w:sz w:val="24"/>
          <w:szCs w:val="24"/>
        </w:rPr>
        <w:t xml:space="preserve"> cited in </w:t>
      </w:r>
      <w:proofErr w:type="spellStart"/>
      <w:r w:rsidRPr="00545462">
        <w:rPr>
          <w:rFonts w:ascii="Verdana" w:hAnsi="Verdana"/>
          <w:sz w:val="24"/>
          <w:szCs w:val="24"/>
        </w:rPr>
        <w:t>Elkhwesky</w:t>
      </w:r>
      <w:proofErr w:type="spellEnd"/>
      <w:r>
        <w:rPr>
          <w:rFonts w:ascii="Verdana" w:hAnsi="Verdana"/>
          <w:sz w:val="24"/>
          <w:szCs w:val="24"/>
        </w:rPr>
        <w:t xml:space="preserve"> et al., 2023</w:t>
      </w:r>
      <w:r w:rsidRPr="00545462">
        <w:rPr>
          <w:rFonts w:ascii="Verdana" w:hAnsi="Verdana"/>
          <w:sz w:val="24"/>
          <w:szCs w:val="24"/>
        </w:rPr>
        <w:t>).</w:t>
      </w:r>
      <w:r w:rsidR="00F53502">
        <w:rPr>
          <w:rFonts w:ascii="Verdana" w:hAnsi="Verdana"/>
          <w:sz w:val="24"/>
          <w:szCs w:val="24"/>
        </w:rPr>
        <w:t xml:space="preserve"> Nevertheless, these small businesses are struggling to make enough profit due to various factors. </w:t>
      </w:r>
      <w:r w:rsidR="00F54706" w:rsidRPr="00F54706">
        <w:rPr>
          <w:rFonts w:ascii="Verdana" w:hAnsi="Verdana"/>
          <w:sz w:val="24"/>
          <w:szCs w:val="24"/>
        </w:rPr>
        <w:t>The obstacles encompass escalating operational expenses, insufficient acquisition of new clients, difficulties in cultivating customer loyalty, keeping and attracting productive staff, and increasing food expenditures (Morosan &amp; Bowen, 2022</w:t>
      </w:r>
      <w:r w:rsidR="00F54706">
        <w:rPr>
          <w:rFonts w:ascii="Verdana" w:hAnsi="Verdana"/>
          <w:sz w:val="24"/>
          <w:szCs w:val="24"/>
        </w:rPr>
        <w:t xml:space="preserve"> cited in Tang and Chin, 2024</w:t>
      </w:r>
      <w:r w:rsidR="00F54706" w:rsidRPr="00F54706">
        <w:rPr>
          <w:rFonts w:ascii="Verdana" w:hAnsi="Verdana"/>
          <w:sz w:val="24"/>
          <w:szCs w:val="24"/>
        </w:rPr>
        <w:t>)</w:t>
      </w:r>
      <w:r w:rsidR="006D6FBC">
        <w:rPr>
          <w:rFonts w:ascii="Verdana" w:hAnsi="Verdana"/>
          <w:sz w:val="24"/>
          <w:szCs w:val="24"/>
        </w:rPr>
        <w:t xml:space="preserve">. </w:t>
      </w:r>
      <w:r w:rsidR="007B3B53" w:rsidRPr="007B3B53">
        <w:rPr>
          <w:rFonts w:ascii="Verdana" w:hAnsi="Verdana"/>
          <w:sz w:val="24"/>
          <w:szCs w:val="24"/>
        </w:rPr>
        <w:t>The obstacles encompass escalating operational expenses, insufficient acquisition of new clients, difficulties in cultivating customer loyalty, keeping and attracting efficient staff, and increasing food expenditures (Morosan &amp; Bowen, 2022</w:t>
      </w:r>
      <w:r w:rsidR="007B3B53">
        <w:rPr>
          <w:rFonts w:ascii="Verdana" w:hAnsi="Verdana"/>
          <w:sz w:val="24"/>
          <w:szCs w:val="24"/>
        </w:rPr>
        <w:t xml:space="preserve"> cited in Tang and Chin, 2024</w:t>
      </w:r>
      <w:r w:rsidR="007B3B53" w:rsidRPr="007B3B53">
        <w:rPr>
          <w:rFonts w:ascii="Verdana" w:hAnsi="Verdana"/>
          <w:sz w:val="24"/>
          <w:szCs w:val="24"/>
        </w:rPr>
        <w:t>).</w:t>
      </w:r>
      <w:r w:rsidR="007B3B53">
        <w:rPr>
          <w:rFonts w:ascii="Verdana" w:hAnsi="Verdana"/>
          <w:sz w:val="24"/>
          <w:szCs w:val="24"/>
        </w:rPr>
        <w:t xml:space="preserve"> </w:t>
      </w:r>
      <w:r w:rsidR="005E709B">
        <w:rPr>
          <w:rFonts w:ascii="Verdana" w:hAnsi="Verdana"/>
          <w:sz w:val="24"/>
          <w:szCs w:val="24"/>
        </w:rPr>
        <w:t xml:space="preserve">These issues can be dealt with by using data analytics, as this magnificent technology allows to financial data, marketing data, human resources data. According to </w:t>
      </w:r>
      <w:proofErr w:type="spellStart"/>
      <w:r w:rsidR="005E709B" w:rsidRPr="005E709B">
        <w:rPr>
          <w:rFonts w:ascii="Verdana" w:hAnsi="Verdana"/>
          <w:sz w:val="24"/>
          <w:szCs w:val="24"/>
        </w:rPr>
        <w:t>Sarioguz</w:t>
      </w:r>
      <w:proofErr w:type="spellEnd"/>
      <w:r w:rsidR="005E709B">
        <w:rPr>
          <w:rFonts w:ascii="Verdana" w:hAnsi="Verdana"/>
          <w:sz w:val="24"/>
          <w:szCs w:val="24"/>
        </w:rPr>
        <w:t xml:space="preserve"> and </w:t>
      </w:r>
      <w:r w:rsidR="005E709B" w:rsidRPr="005E709B">
        <w:rPr>
          <w:rFonts w:ascii="Verdana" w:hAnsi="Verdana"/>
          <w:sz w:val="24"/>
          <w:szCs w:val="24"/>
        </w:rPr>
        <w:t>Miser</w:t>
      </w:r>
      <w:r w:rsidR="005E709B">
        <w:rPr>
          <w:rFonts w:ascii="Verdana" w:hAnsi="Verdana"/>
          <w:sz w:val="24"/>
          <w:szCs w:val="24"/>
        </w:rPr>
        <w:t xml:space="preserve"> (2024), </w:t>
      </w:r>
      <w:r w:rsidR="005E709B" w:rsidRPr="005E709B">
        <w:rPr>
          <w:rFonts w:ascii="Verdana" w:hAnsi="Verdana"/>
          <w:sz w:val="24"/>
          <w:szCs w:val="24"/>
        </w:rPr>
        <w:t>The emergence of big data, sophisticated analytics, and artificial intelligence has prompted a paradigm shift in management techniques, positioning data-driven decision-making as the foundation of organisational success.</w:t>
      </w:r>
      <w:r w:rsidR="005E709B">
        <w:rPr>
          <w:rFonts w:ascii="Verdana" w:hAnsi="Verdana"/>
          <w:sz w:val="24"/>
          <w:szCs w:val="24"/>
        </w:rPr>
        <w:t xml:space="preserve"> Furthermore, t</w:t>
      </w:r>
      <w:r w:rsidR="005E709B" w:rsidRPr="005E709B">
        <w:rPr>
          <w:rFonts w:ascii="Verdana" w:hAnsi="Verdana"/>
          <w:sz w:val="24"/>
          <w:szCs w:val="24"/>
        </w:rPr>
        <w:t>he shift to data-driven decision-making signifies a departure from intuition and anecdotal evidence, embracing a systematic and evidence-based approach to inform and direct managerial decisions</w:t>
      </w:r>
      <w:r w:rsidR="005E709B">
        <w:rPr>
          <w:rFonts w:ascii="Verdana" w:hAnsi="Verdana"/>
          <w:sz w:val="24"/>
          <w:szCs w:val="24"/>
        </w:rPr>
        <w:t xml:space="preserve"> (</w:t>
      </w:r>
      <w:proofErr w:type="spellStart"/>
      <w:r w:rsidR="005E709B" w:rsidRPr="005E709B">
        <w:rPr>
          <w:rFonts w:ascii="Verdana" w:hAnsi="Verdana"/>
          <w:sz w:val="24"/>
          <w:szCs w:val="24"/>
        </w:rPr>
        <w:t>Sarioguz</w:t>
      </w:r>
      <w:proofErr w:type="spellEnd"/>
      <w:r w:rsidR="005E709B">
        <w:rPr>
          <w:rFonts w:ascii="Verdana" w:hAnsi="Verdana"/>
          <w:sz w:val="24"/>
          <w:szCs w:val="24"/>
        </w:rPr>
        <w:t xml:space="preserve"> and </w:t>
      </w:r>
      <w:r w:rsidR="005E709B" w:rsidRPr="005E709B">
        <w:rPr>
          <w:rFonts w:ascii="Verdana" w:hAnsi="Verdana"/>
          <w:sz w:val="24"/>
          <w:szCs w:val="24"/>
        </w:rPr>
        <w:t>Miser</w:t>
      </w:r>
      <w:r w:rsidR="005E709B">
        <w:rPr>
          <w:rFonts w:ascii="Verdana" w:hAnsi="Verdana"/>
          <w:sz w:val="24"/>
          <w:szCs w:val="24"/>
        </w:rPr>
        <w:t>, 2024)</w:t>
      </w:r>
      <w:r w:rsidR="005E709B" w:rsidRPr="005E709B">
        <w:rPr>
          <w:rFonts w:ascii="Verdana" w:hAnsi="Verdana"/>
          <w:sz w:val="24"/>
          <w:szCs w:val="24"/>
        </w:rPr>
        <w:t>.</w:t>
      </w:r>
      <w:r w:rsidR="007C0BF1">
        <w:rPr>
          <w:rFonts w:ascii="Verdana" w:hAnsi="Verdana"/>
          <w:sz w:val="24"/>
          <w:szCs w:val="24"/>
        </w:rPr>
        <w:t xml:space="preserve"> </w:t>
      </w:r>
      <w:r w:rsidR="00E957F2" w:rsidRPr="00E957F2">
        <w:rPr>
          <w:rFonts w:ascii="Verdana" w:hAnsi="Verdana"/>
          <w:sz w:val="24"/>
          <w:szCs w:val="24"/>
        </w:rPr>
        <w:t>This strategy enhances decision-making accuracy while enabling firms to uncover hidden patterns, identify trends, and forecast future scenarios</w:t>
      </w:r>
      <w:r w:rsidR="00E957F2">
        <w:rPr>
          <w:rFonts w:ascii="Verdana" w:hAnsi="Verdana"/>
          <w:sz w:val="24"/>
          <w:szCs w:val="24"/>
        </w:rPr>
        <w:t xml:space="preserve"> (ibid)</w:t>
      </w:r>
      <w:r w:rsidR="00E957F2" w:rsidRPr="00E957F2">
        <w:rPr>
          <w:rFonts w:ascii="Verdana" w:hAnsi="Verdana"/>
          <w:sz w:val="24"/>
          <w:szCs w:val="24"/>
        </w:rPr>
        <w:t>.</w:t>
      </w:r>
      <w:r w:rsidR="0037470D">
        <w:rPr>
          <w:rFonts w:ascii="Verdana" w:hAnsi="Verdana"/>
          <w:sz w:val="24"/>
          <w:szCs w:val="24"/>
        </w:rPr>
        <w:t xml:space="preserve"> </w:t>
      </w:r>
    </w:p>
    <w:p w14:paraId="033D460E" w14:textId="0E6CA979" w:rsidR="00E303C6" w:rsidRDefault="00A23000" w:rsidP="00913028">
      <w:pPr>
        <w:jc w:val="both"/>
        <w:rPr>
          <w:rFonts w:ascii="Verdana" w:hAnsi="Verdana"/>
          <w:sz w:val="24"/>
          <w:szCs w:val="24"/>
        </w:rPr>
      </w:pPr>
      <w:r>
        <w:rPr>
          <w:rFonts w:ascii="Verdana" w:hAnsi="Verdana"/>
          <w:sz w:val="24"/>
          <w:szCs w:val="24"/>
        </w:rPr>
        <w:t>The advancement of technology helping business organizations to improve their performance, however, it also creates some barriers that organizations are facing challenges</w:t>
      </w:r>
      <w:r w:rsidR="00460770">
        <w:rPr>
          <w:rFonts w:ascii="Verdana" w:hAnsi="Verdana"/>
          <w:sz w:val="24"/>
          <w:szCs w:val="24"/>
        </w:rPr>
        <w:t xml:space="preserve">, </w:t>
      </w:r>
      <w:r w:rsidR="00D161CB">
        <w:rPr>
          <w:rFonts w:ascii="Verdana" w:hAnsi="Verdana"/>
          <w:sz w:val="24"/>
          <w:szCs w:val="24"/>
        </w:rPr>
        <w:t>especially</w:t>
      </w:r>
      <w:r w:rsidR="00460770">
        <w:rPr>
          <w:rFonts w:ascii="Verdana" w:hAnsi="Verdana"/>
          <w:sz w:val="24"/>
          <w:szCs w:val="24"/>
        </w:rPr>
        <w:t xml:space="preserve"> SMEs</w:t>
      </w:r>
      <w:r>
        <w:rPr>
          <w:rFonts w:ascii="Verdana" w:hAnsi="Verdana"/>
          <w:sz w:val="24"/>
          <w:szCs w:val="24"/>
        </w:rPr>
        <w:t>.</w:t>
      </w:r>
      <w:r w:rsidR="00460770">
        <w:rPr>
          <w:rFonts w:ascii="Verdana" w:hAnsi="Verdana"/>
          <w:sz w:val="24"/>
          <w:szCs w:val="24"/>
        </w:rPr>
        <w:t xml:space="preserve"> </w:t>
      </w:r>
      <w:r w:rsidR="00B90517">
        <w:rPr>
          <w:rFonts w:ascii="Verdana" w:hAnsi="Verdana"/>
          <w:sz w:val="24"/>
          <w:szCs w:val="24"/>
        </w:rPr>
        <w:t>B</w:t>
      </w:r>
      <w:r w:rsidR="00D161CB" w:rsidRPr="00D161CB">
        <w:rPr>
          <w:rFonts w:ascii="Verdana" w:hAnsi="Verdana"/>
          <w:sz w:val="24"/>
          <w:szCs w:val="24"/>
        </w:rPr>
        <w:t xml:space="preserve">usinessmen in the twenty-first </w:t>
      </w:r>
      <w:r w:rsidR="00D161CB" w:rsidRPr="00D161CB">
        <w:rPr>
          <w:rFonts w:ascii="Verdana" w:hAnsi="Verdana"/>
          <w:sz w:val="24"/>
          <w:szCs w:val="24"/>
        </w:rPr>
        <w:lastRenderedPageBreak/>
        <w:t>century, particularly those in small and medium companies (SMEs), encounter significant hurdles, including intense rivalry, consumers' persistent need for high-quality yet low-cost products, and the necessity to remain adaptable to swift industrial transformations (</w:t>
      </w:r>
      <w:proofErr w:type="spellStart"/>
      <w:r w:rsidR="00D161CB" w:rsidRPr="00D161CB">
        <w:rPr>
          <w:rFonts w:ascii="Verdana" w:hAnsi="Verdana"/>
          <w:sz w:val="24"/>
          <w:szCs w:val="24"/>
        </w:rPr>
        <w:t>Lesakova</w:t>
      </w:r>
      <w:proofErr w:type="spellEnd"/>
      <w:r w:rsidR="00D161CB" w:rsidRPr="00D161CB">
        <w:rPr>
          <w:rFonts w:ascii="Verdana" w:hAnsi="Verdana"/>
          <w:sz w:val="24"/>
          <w:szCs w:val="24"/>
        </w:rPr>
        <w:t xml:space="preserve"> et al., 2017</w:t>
      </w:r>
      <w:r w:rsidR="00B90517">
        <w:rPr>
          <w:rFonts w:ascii="Verdana" w:hAnsi="Verdana"/>
          <w:sz w:val="24"/>
          <w:szCs w:val="24"/>
        </w:rPr>
        <w:t xml:space="preserve"> cited in </w:t>
      </w:r>
      <w:proofErr w:type="spellStart"/>
      <w:r w:rsidR="00B90517">
        <w:rPr>
          <w:rFonts w:ascii="Verdana" w:hAnsi="Verdana"/>
          <w:sz w:val="24"/>
          <w:szCs w:val="24"/>
        </w:rPr>
        <w:t>Indrawati</w:t>
      </w:r>
      <w:proofErr w:type="spellEnd"/>
      <w:r w:rsidR="00B90517">
        <w:rPr>
          <w:rFonts w:ascii="Verdana" w:hAnsi="Verdana"/>
          <w:sz w:val="24"/>
          <w:szCs w:val="24"/>
        </w:rPr>
        <w:t xml:space="preserve"> et al., 2020</w:t>
      </w:r>
      <w:r w:rsidR="00D161CB" w:rsidRPr="00D161CB">
        <w:rPr>
          <w:rFonts w:ascii="Verdana" w:hAnsi="Verdana"/>
          <w:sz w:val="24"/>
          <w:szCs w:val="24"/>
        </w:rPr>
        <w:t>).</w:t>
      </w:r>
      <w:r>
        <w:rPr>
          <w:rFonts w:ascii="Verdana" w:hAnsi="Verdana"/>
          <w:sz w:val="24"/>
          <w:szCs w:val="24"/>
        </w:rPr>
        <w:t xml:space="preserve"> </w:t>
      </w:r>
      <w:r w:rsidR="001D3A79">
        <w:rPr>
          <w:rFonts w:ascii="Verdana" w:hAnsi="Verdana"/>
          <w:sz w:val="24"/>
          <w:szCs w:val="24"/>
        </w:rPr>
        <w:t>In addition, t</w:t>
      </w:r>
      <w:r w:rsidR="001D3A79" w:rsidRPr="001D3A79">
        <w:rPr>
          <w:rFonts w:ascii="Verdana" w:hAnsi="Verdana"/>
          <w:sz w:val="24"/>
          <w:szCs w:val="24"/>
        </w:rPr>
        <w:t>echnological innovation is becoming more difficult, costly, and risky, driven by alterations in corporate processes, intense competitive pressures, and significant shifts in technology</w:t>
      </w:r>
      <w:r w:rsidR="00B90517">
        <w:rPr>
          <w:rFonts w:ascii="Verdana" w:hAnsi="Verdana"/>
          <w:sz w:val="24"/>
          <w:szCs w:val="24"/>
        </w:rPr>
        <w:t xml:space="preserve"> (</w:t>
      </w:r>
      <w:proofErr w:type="spellStart"/>
      <w:r w:rsidR="00B90517">
        <w:rPr>
          <w:rFonts w:ascii="Verdana" w:hAnsi="Verdana"/>
          <w:sz w:val="24"/>
          <w:szCs w:val="24"/>
        </w:rPr>
        <w:t>Indrawati</w:t>
      </w:r>
      <w:proofErr w:type="spellEnd"/>
      <w:r w:rsidR="00B90517">
        <w:rPr>
          <w:rFonts w:ascii="Verdana" w:hAnsi="Verdana"/>
          <w:sz w:val="24"/>
          <w:szCs w:val="24"/>
        </w:rPr>
        <w:t xml:space="preserve"> et al., 2020)</w:t>
      </w:r>
      <w:r w:rsidR="001D3A79" w:rsidRPr="001D3A79">
        <w:rPr>
          <w:rFonts w:ascii="Verdana" w:hAnsi="Verdana"/>
          <w:sz w:val="24"/>
          <w:szCs w:val="24"/>
        </w:rPr>
        <w:t>.</w:t>
      </w:r>
      <w:r w:rsidR="001B20EB">
        <w:rPr>
          <w:rFonts w:ascii="Verdana" w:hAnsi="Verdana"/>
          <w:sz w:val="24"/>
          <w:szCs w:val="24"/>
        </w:rPr>
        <w:t xml:space="preserve"> Additionally, </w:t>
      </w:r>
      <w:proofErr w:type="spellStart"/>
      <w:r w:rsidR="001B20EB" w:rsidRPr="001B20EB">
        <w:rPr>
          <w:rFonts w:ascii="Verdana" w:hAnsi="Verdana"/>
          <w:sz w:val="24"/>
          <w:szCs w:val="24"/>
        </w:rPr>
        <w:t>Mikalef</w:t>
      </w:r>
      <w:proofErr w:type="spellEnd"/>
      <w:r w:rsidR="001B20EB" w:rsidRPr="001B20EB">
        <w:rPr>
          <w:rFonts w:ascii="Verdana" w:hAnsi="Verdana"/>
          <w:sz w:val="24"/>
          <w:szCs w:val="24"/>
        </w:rPr>
        <w:t xml:space="preserve"> et al. (2021) found stagnation in the adoption of DA across 27 organisations, attributing it to an unwillingness to alter established procedures, resistance from senior management, insufficient technical skills, and inadequate financial resources</w:t>
      </w:r>
      <w:r w:rsidR="001B20EB">
        <w:rPr>
          <w:rFonts w:ascii="Verdana" w:hAnsi="Verdana"/>
          <w:sz w:val="24"/>
          <w:szCs w:val="24"/>
        </w:rPr>
        <w:t xml:space="preserve"> (cited in Ofe et al. 2023)</w:t>
      </w:r>
      <w:r w:rsidR="001B20EB" w:rsidRPr="001B20EB">
        <w:rPr>
          <w:rFonts w:ascii="Verdana" w:hAnsi="Verdana"/>
          <w:sz w:val="24"/>
          <w:szCs w:val="24"/>
        </w:rPr>
        <w:t>.</w:t>
      </w:r>
      <w:r w:rsidR="002D7F4C">
        <w:rPr>
          <w:rFonts w:ascii="Verdana" w:hAnsi="Verdana"/>
          <w:sz w:val="24"/>
          <w:szCs w:val="24"/>
        </w:rPr>
        <w:t xml:space="preserve"> </w:t>
      </w:r>
      <w:r w:rsidR="009D0F7B" w:rsidRPr="009D0F7B">
        <w:rPr>
          <w:rFonts w:ascii="Verdana" w:hAnsi="Verdana"/>
          <w:sz w:val="24"/>
          <w:szCs w:val="24"/>
        </w:rPr>
        <w:t>A significant difficulty pertains to data quality and the hesitance to disclose data owing to privacy apprehensions (McKinsey, 2016)</w:t>
      </w:r>
      <w:r w:rsidR="009D0F7B">
        <w:rPr>
          <w:rFonts w:ascii="Verdana" w:hAnsi="Verdana"/>
          <w:sz w:val="24"/>
          <w:szCs w:val="24"/>
        </w:rPr>
        <w:t xml:space="preserve"> cited in Ofe, 2023)</w:t>
      </w:r>
      <w:r w:rsidR="009D0F7B" w:rsidRPr="009D0F7B">
        <w:rPr>
          <w:rFonts w:ascii="Verdana" w:hAnsi="Verdana"/>
          <w:sz w:val="24"/>
          <w:szCs w:val="24"/>
        </w:rPr>
        <w:t>.</w:t>
      </w:r>
      <w:r w:rsidR="003007C3">
        <w:rPr>
          <w:rFonts w:ascii="Verdana" w:hAnsi="Verdana"/>
          <w:sz w:val="24"/>
          <w:szCs w:val="24"/>
        </w:rPr>
        <w:t xml:space="preserve"> </w:t>
      </w:r>
      <w:r w:rsidR="00892932" w:rsidRPr="00892932">
        <w:rPr>
          <w:rFonts w:ascii="Verdana" w:hAnsi="Verdana"/>
          <w:sz w:val="24"/>
          <w:szCs w:val="24"/>
        </w:rPr>
        <w:t>Numerous small enterprises lack the financial capacity for customised DA platforms and frequently encounter failures in their DA implementation efforts due to constrained resources (</w:t>
      </w:r>
      <w:proofErr w:type="spellStart"/>
      <w:r w:rsidR="00892932" w:rsidRPr="00892932">
        <w:rPr>
          <w:rFonts w:ascii="Verdana" w:hAnsi="Verdana"/>
          <w:sz w:val="24"/>
          <w:szCs w:val="24"/>
        </w:rPr>
        <w:t>Ogbuokiri</w:t>
      </w:r>
      <w:proofErr w:type="spellEnd"/>
      <w:r w:rsidR="00892932" w:rsidRPr="00892932">
        <w:rPr>
          <w:rFonts w:ascii="Verdana" w:hAnsi="Verdana"/>
          <w:sz w:val="24"/>
          <w:szCs w:val="24"/>
        </w:rPr>
        <w:t xml:space="preserve"> et al., 2015</w:t>
      </w:r>
      <w:r w:rsidR="00892932">
        <w:rPr>
          <w:rFonts w:ascii="Verdana" w:hAnsi="Verdana"/>
          <w:sz w:val="24"/>
          <w:szCs w:val="24"/>
        </w:rPr>
        <w:t xml:space="preserve"> cited in Ofe et al., 2023</w:t>
      </w:r>
      <w:r w:rsidR="00892932" w:rsidRPr="00892932">
        <w:rPr>
          <w:rFonts w:ascii="Verdana" w:hAnsi="Verdana"/>
          <w:sz w:val="24"/>
          <w:szCs w:val="24"/>
        </w:rPr>
        <w:t>).</w:t>
      </w:r>
      <w:r w:rsidR="00892932">
        <w:rPr>
          <w:rFonts w:ascii="Verdana" w:hAnsi="Verdana"/>
          <w:sz w:val="24"/>
          <w:szCs w:val="24"/>
        </w:rPr>
        <w:t xml:space="preserve"> </w:t>
      </w:r>
      <w:r w:rsidR="0004260D">
        <w:rPr>
          <w:rFonts w:ascii="Verdana" w:hAnsi="Verdana"/>
          <w:sz w:val="24"/>
          <w:szCs w:val="24"/>
        </w:rPr>
        <w:t xml:space="preserve">According to </w:t>
      </w:r>
      <w:r w:rsidR="0004260D" w:rsidRPr="0004260D">
        <w:rPr>
          <w:rFonts w:ascii="Verdana" w:hAnsi="Verdana"/>
          <w:sz w:val="24"/>
          <w:szCs w:val="24"/>
        </w:rPr>
        <w:t>Dong &amp; Yang</w:t>
      </w:r>
      <w:r w:rsidR="0004260D">
        <w:rPr>
          <w:rFonts w:ascii="Verdana" w:hAnsi="Verdana"/>
          <w:sz w:val="24"/>
          <w:szCs w:val="24"/>
        </w:rPr>
        <w:t xml:space="preserve"> (</w:t>
      </w:r>
      <w:r w:rsidR="0004260D" w:rsidRPr="0004260D">
        <w:rPr>
          <w:rFonts w:ascii="Verdana" w:hAnsi="Verdana"/>
          <w:sz w:val="24"/>
          <w:szCs w:val="24"/>
        </w:rPr>
        <w:t>2020</w:t>
      </w:r>
      <w:r w:rsidR="0004260D">
        <w:rPr>
          <w:rFonts w:ascii="Verdana" w:hAnsi="Verdana"/>
          <w:sz w:val="24"/>
          <w:szCs w:val="24"/>
        </w:rPr>
        <w:t xml:space="preserve">), </w:t>
      </w:r>
      <w:r w:rsidR="0004260D" w:rsidRPr="0004260D">
        <w:rPr>
          <w:rFonts w:ascii="Verdana" w:hAnsi="Verdana"/>
          <w:sz w:val="24"/>
          <w:szCs w:val="24"/>
        </w:rPr>
        <w:t>Deriving value from data is notably difficult, as insights from data and commercial value emerge when integrated with additional resources</w:t>
      </w:r>
      <w:r w:rsidR="0004260D">
        <w:rPr>
          <w:rFonts w:ascii="Verdana" w:hAnsi="Verdana"/>
          <w:sz w:val="24"/>
          <w:szCs w:val="24"/>
        </w:rPr>
        <w:t xml:space="preserve"> (cited in Ofe et al., 2023)</w:t>
      </w:r>
      <w:r w:rsidR="0004260D" w:rsidRPr="0004260D">
        <w:rPr>
          <w:rFonts w:ascii="Verdana" w:hAnsi="Verdana"/>
          <w:sz w:val="24"/>
          <w:szCs w:val="24"/>
        </w:rPr>
        <w:t>.</w:t>
      </w:r>
      <w:r w:rsidR="002B471C">
        <w:rPr>
          <w:rFonts w:ascii="Verdana" w:hAnsi="Verdana"/>
          <w:sz w:val="24"/>
          <w:szCs w:val="24"/>
        </w:rPr>
        <w:t xml:space="preserve"> Overcoming these barriers in a pivotal focus of this research. The current study will investigate on how data analytics capabilities can be built into the small independent restaurant in London. </w:t>
      </w:r>
      <w:r w:rsidR="00C53603">
        <w:rPr>
          <w:rFonts w:ascii="Verdana" w:hAnsi="Verdana"/>
          <w:sz w:val="24"/>
          <w:szCs w:val="24"/>
        </w:rPr>
        <w:t xml:space="preserve">There </w:t>
      </w:r>
      <w:r w:rsidR="00510A1D">
        <w:rPr>
          <w:rFonts w:ascii="Verdana" w:hAnsi="Verdana"/>
          <w:sz w:val="24"/>
          <w:szCs w:val="24"/>
        </w:rPr>
        <w:t>is</w:t>
      </w:r>
      <w:r w:rsidR="00C53603">
        <w:rPr>
          <w:rFonts w:ascii="Verdana" w:hAnsi="Verdana"/>
          <w:sz w:val="24"/>
          <w:szCs w:val="24"/>
        </w:rPr>
        <w:t xml:space="preserve"> not </w:t>
      </w:r>
      <w:r w:rsidR="00510A1D">
        <w:rPr>
          <w:rFonts w:ascii="Verdana" w:hAnsi="Verdana"/>
          <w:sz w:val="24"/>
          <w:szCs w:val="24"/>
        </w:rPr>
        <w:t>much</w:t>
      </w:r>
      <w:r w:rsidR="00C53603">
        <w:rPr>
          <w:rFonts w:ascii="Verdana" w:hAnsi="Verdana"/>
          <w:sz w:val="24"/>
          <w:szCs w:val="24"/>
        </w:rPr>
        <w:t xml:space="preserve"> qualitative research in this context, therefore, this study will conduct </w:t>
      </w:r>
      <w:r w:rsidR="00510A1D">
        <w:rPr>
          <w:rFonts w:ascii="Verdana" w:hAnsi="Verdana"/>
          <w:sz w:val="24"/>
          <w:szCs w:val="24"/>
        </w:rPr>
        <w:t>qualitative inductive research</w:t>
      </w:r>
      <w:r w:rsidR="00C53603">
        <w:rPr>
          <w:rFonts w:ascii="Verdana" w:hAnsi="Verdana"/>
          <w:sz w:val="24"/>
          <w:szCs w:val="24"/>
        </w:rPr>
        <w:t xml:space="preserve"> to contribute to assist small independent restaurants to improve business performance. </w:t>
      </w:r>
    </w:p>
    <w:p w14:paraId="10FCB8C7" w14:textId="0E64BC4B" w:rsidR="008A0606" w:rsidRPr="008A0606" w:rsidRDefault="008A0606" w:rsidP="007C6923">
      <w:pPr>
        <w:pStyle w:val="Heading2"/>
      </w:pPr>
      <w:bookmarkStart w:id="3" w:name="_Toc219981389"/>
      <w:r w:rsidRPr="008A0606">
        <w:t>1.1 Scope</w:t>
      </w:r>
      <w:r>
        <w:t>:</w:t>
      </w:r>
      <w:bookmarkEnd w:id="3"/>
    </w:p>
    <w:p w14:paraId="130DECFC" w14:textId="0DD29545" w:rsidR="00316675" w:rsidRPr="00D9241E" w:rsidRDefault="008A0606" w:rsidP="007C6923">
      <w:pPr>
        <w:pStyle w:val="Heading3"/>
      </w:pPr>
      <w:bookmarkStart w:id="4" w:name="_Toc219981390"/>
      <w:r>
        <w:t xml:space="preserve">1.1.1 </w:t>
      </w:r>
      <w:r w:rsidR="00316675" w:rsidRPr="00D9241E">
        <w:t>Research Problem</w:t>
      </w:r>
      <w:bookmarkEnd w:id="4"/>
    </w:p>
    <w:p w14:paraId="184944A2" w14:textId="77777777" w:rsidR="00316675" w:rsidRPr="00D9241E" w:rsidRDefault="00316675" w:rsidP="00913028">
      <w:pPr>
        <w:jc w:val="both"/>
        <w:rPr>
          <w:rFonts w:ascii="Verdana" w:hAnsi="Verdana"/>
          <w:sz w:val="24"/>
          <w:szCs w:val="24"/>
        </w:rPr>
      </w:pPr>
      <w:r w:rsidRPr="00D9241E">
        <w:rPr>
          <w:rFonts w:ascii="Verdana" w:hAnsi="Verdana"/>
          <w:sz w:val="24"/>
          <w:szCs w:val="24"/>
        </w:rPr>
        <w:t xml:space="preserve">Small restaurants lack data capability; no framework exists explaining </w:t>
      </w:r>
      <w:r w:rsidRPr="00D9241E">
        <w:rPr>
          <w:rFonts w:ascii="Verdana" w:hAnsi="Verdana"/>
          <w:i/>
          <w:iCs/>
          <w:sz w:val="24"/>
          <w:szCs w:val="24"/>
        </w:rPr>
        <w:t>how</w:t>
      </w:r>
      <w:r w:rsidRPr="00D9241E">
        <w:rPr>
          <w:rFonts w:ascii="Verdana" w:hAnsi="Verdana"/>
          <w:sz w:val="24"/>
          <w:szCs w:val="24"/>
        </w:rPr>
        <w:t xml:space="preserve"> they can build such capabilities for strategic advantage.</w:t>
      </w:r>
    </w:p>
    <w:p w14:paraId="4DDAC076" w14:textId="2DDC960C" w:rsidR="00316675" w:rsidRPr="00D9241E" w:rsidRDefault="008A0606" w:rsidP="007C6923">
      <w:pPr>
        <w:pStyle w:val="Heading3"/>
      </w:pPr>
      <w:bookmarkStart w:id="5" w:name="_Toc219981391"/>
      <w:r>
        <w:t xml:space="preserve">1.1.2 </w:t>
      </w:r>
      <w:r w:rsidR="00316675" w:rsidRPr="00D9241E">
        <w:t>Aim</w:t>
      </w:r>
      <w:bookmarkEnd w:id="5"/>
    </w:p>
    <w:p w14:paraId="5C163EE4" w14:textId="77777777" w:rsidR="00316675" w:rsidRPr="00D9241E" w:rsidRDefault="00316675" w:rsidP="00913028">
      <w:pPr>
        <w:jc w:val="both"/>
        <w:rPr>
          <w:rFonts w:ascii="Verdana" w:hAnsi="Verdana"/>
          <w:sz w:val="24"/>
          <w:szCs w:val="24"/>
        </w:rPr>
      </w:pPr>
      <w:r w:rsidRPr="00D9241E">
        <w:rPr>
          <w:rFonts w:ascii="Verdana" w:hAnsi="Verdana"/>
          <w:sz w:val="24"/>
          <w:szCs w:val="24"/>
        </w:rPr>
        <w:t>To explore how small restaurants adopt data analytics and how these capabilities generate strategic advantages.</w:t>
      </w:r>
    </w:p>
    <w:p w14:paraId="22D34C5A" w14:textId="5600EECD" w:rsidR="00A14184" w:rsidRPr="008A0606" w:rsidRDefault="008A0606" w:rsidP="007C6923">
      <w:pPr>
        <w:pStyle w:val="Heading3"/>
      </w:pPr>
      <w:bookmarkStart w:id="6" w:name="_Toc219981392"/>
      <w:r>
        <w:t xml:space="preserve">1.1.3 </w:t>
      </w:r>
      <w:r w:rsidR="00A14184" w:rsidRPr="008A0606">
        <w:t>Research Objectives</w:t>
      </w:r>
      <w:bookmarkEnd w:id="6"/>
    </w:p>
    <w:p w14:paraId="1F24D624" w14:textId="77777777" w:rsidR="00A14184" w:rsidRPr="00D9241E" w:rsidRDefault="00A14184" w:rsidP="00913028">
      <w:pPr>
        <w:numPr>
          <w:ilvl w:val="0"/>
          <w:numId w:val="9"/>
        </w:numPr>
        <w:jc w:val="both"/>
        <w:rPr>
          <w:rFonts w:ascii="Verdana" w:hAnsi="Verdana"/>
          <w:sz w:val="24"/>
          <w:szCs w:val="24"/>
        </w:rPr>
      </w:pPr>
      <w:r w:rsidRPr="00D9241E">
        <w:rPr>
          <w:rFonts w:ascii="Verdana" w:hAnsi="Verdana"/>
          <w:sz w:val="24"/>
          <w:szCs w:val="24"/>
        </w:rPr>
        <w:t>Identify current data-analytic practices and capability gaps in small restaurants.</w:t>
      </w:r>
    </w:p>
    <w:p w14:paraId="6337D474" w14:textId="77777777" w:rsidR="00A14184" w:rsidRPr="00D9241E" w:rsidRDefault="00A14184" w:rsidP="00913028">
      <w:pPr>
        <w:numPr>
          <w:ilvl w:val="0"/>
          <w:numId w:val="9"/>
        </w:numPr>
        <w:jc w:val="both"/>
        <w:rPr>
          <w:rFonts w:ascii="Verdana" w:hAnsi="Verdana"/>
          <w:sz w:val="24"/>
          <w:szCs w:val="24"/>
        </w:rPr>
      </w:pPr>
      <w:r w:rsidRPr="00D9241E">
        <w:rPr>
          <w:rFonts w:ascii="Verdana" w:hAnsi="Verdana"/>
          <w:sz w:val="24"/>
          <w:szCs w:val="24"/>
        </w:rPr>
        <w:t>Understand the organisational, technological, and human enablers/barriers to analytics adoption.</w:t>
      </w:r>
    </w:p>
    <w:p w14:paraId="6FDE5AE0" w14:textId="77777777" w:rsidR="00A14184" w:rsidRPr="00D9241E" w:rsidRDefault="00A14184" w:rsidP="00913028">
      <w:pPr>
        <w:numPr>
          <w:ilvl w:val="0"/>
          <w:numId w:val="9"/>
        </w:numPr>
        <w:jc w:val="both"/>
        <w:rPr>
          <w:rFonts w:ascii="Verdana" w:hAnsi="Verdana"/>
          <w:sz w:val="24"/>
          <w:szCs w:val="24"/>
        </w:rPr>
      </w:pPr>
      <w:r w:rsidRPr="00D9241E">
        <w:rPr>
          <w:rFonts w:ascii="Verdana" w:hAnsi="Verdana"/>
          <w:sz w:val="24"/>
          <w:szCs w:val="24"/>
        </w:rPr>
        <w:t>Explore how analytics capabilities influence strategic decision-making, customer retention, and performance.</w:t>
      </w:r>
    </w:p>
    <w:p w14:paraId="4051436E" w14:textId="77777777" w:rsidR="00A14184" w:rsidRPr="00D9241E" w:rsidRDefault="00A14184" w:rsidP="00913028">
      <w:pPr>
        <w:numPr>
          <w:ilvl w:val="0"/>
          <w:numId w:val="9"/>
        </w:numPr>
        <w:jc w:val="both"/>
        <w:rPr>
          <w:rFonts w:ascii="Verdana" w:hAnsi="Verdana"/>
          <w:sz w:val="24"/>
          <w:szCs w:val="24"/>
        </w:rPr>
      </w:pPr>
      <w:r w:rsidRPr="00D9241E">
        <w:rPr>
          <w:rFonts w:ascii="Verdana" w:hAnsi="Verdana"/>
          <w:sz w:val="24"/>
          <w:szCs w:val="24"/>
        </w:rPr>
        <w:lastRenderedPageBreak/>
        <w:t>Develop a capability-building framework (people, processes, tools, culture) for small restaurants.</w:t>
      </w:r>
    </w:p>
    <w:p w14:paraId="089496C6" w14:textId="77777777" w:rsidR="00A14184" w:rsidRPr="00D9241E" w:rsidRDefault="00A14184" w:rsidP="00913028">
      <w:pPr>
        <w:numPr>
          <w:ilvl w:val="0"/>
          <w:numId w:val="9"/>
        </w:numPr>
        <w:jc w:val="both"/>
        <w:rPr>
          <w:rFonts w:ascii="Verdana" w:hAnsi="Verdana"/>
          <w:sz w:val="24"/>
          <w:szCs w:val="24"/>
        </w:rPr>
      </w:pPr>
      <w:r w:rsidRPr="00D9241E">
        <w:rPr>
          <w:rFonts w:ascii="Verdana" w:hAnsi="Verdana"/>
          <w:sz w:val="24"/>
          <w:szCs w:val="24"/>
        </w:rPr>
        <w:t>Provide practical guidance for owners to adopt low-cost AI/ML tools strategically.</w:t>
      </w:r>
    </w:p>
    <w:p w14:paraId="4768EC2B" w14:textId="77777777" w:rsidR="00A14184" w:rsidRPr="00D9241E" w:rsidRDefault="00000000" w:rsidP="00913028">
      <w:pPr>
        <w:jc w:val="both"/>
        <w:rPr>
          <w:rFonts w:ascii="Verdana" w:hAnsi="Verdana"/>
          <w:sz w:val="24"/>
          <w:szCs w:val="24"/>
        </w:rPr>
      </w:pPr>
      <w:r>
        <w:rPr>
          <w:rFonts w:ascii="Verdana" w:hAnsi="Verdana"/>
          <w:sz w:val="24"/>
          <w:szCs w:val="24"/>
        </w:rPr>
        <w:pict w14:anchorId="49AD9253">
          <v:rect id="_x0000_i1025" style="width:0;height:1.5pt" o:hralign="center" o:hrstd="t" o:hr="t" fillcolor="#a0a0a0" stroked="f"/>
        </w:pict>
      </w:r>
    </w:p>
    <w:p w14:paraId="1F38F6FA" w14:textId="5F8A40F7" w:rsidR="00A14184" w:rsidRPr="00D9241E" w:rsidRDefault="008A0606" w:rsidP="007C6923">
      <w:pPr>
        <w:pStyle w:val="Heading3"/>
      </w:pPr>
      <w:bookmarkStart w:id="7" w:name="_Toc219981393"/>
      <w:r>
        <w:t xml:space="preserve">1.1.4 </w:t>
      </w:r>
      <w:r w:rsidR="00A14184" w:rsidRPr="00D9241E">
        <w:t>Research Questions</w:t>
      </w:r>
      <w:bookmarkEnd w:id="7"/>
    </w:p>
    <w:p w14:paraId="6767A7FD" w14:textId="77777777" w:rsidR="00A14184" w:rsidRPr="00D9241E" w:rsidRDefault="00A14184" w:rsidP="00913028">
      <w:pPr>
        <w:jc w:val="both"/>
        <w:rPr>
          <w:rFonts w:ascii="Verdana" w:hAnsi="Verdana"/>
          <w:sz w:val="24"/>
          <w:szCs w:val="24"/>
        </w:rPr>
      </w:pPr>
      <w:r w:rsidRPr="00D9241E">
        <w:rPr>
          <w:rFonts w:ascii="Verdana" w:hAnsi="Verdana"/>
          <w:b/>
          <w:bCs/>
          <w:sz w:val="24"/>
          <w:szCs w:val="24"/>
        </w:rPr>
        <w:t>RQ1</w:t>
      </w:r>
      <w:r w:rsidRPr="00D9241E">
        <w:rPr>
          <w:rFonts w:ascii="Verdana" w:hAnsi="Verdana"/>
          <w:sz w:val="24"/>
          <w:szCs w:val="24"/>
        </w:rPr>
        <w:t xml:space="preserve"> – What organisational capabilities do small restaurants require to implement data analytics or basic ML tools strategically?</w:t>
      </w:r>
    </w:p>
    <w:p w14:paraId="0EA48694" w14:textId="77777777" w:rsidR="00A14184" w:rsidRPr="00D9241E" w:rsidRDefault="00A14184" w:rsidP="00913028">
      <w:pPr>
        <w:jc w:val="both"/>
        <w:rPr>
          <w:rFonts w:ascii="Verdana" w:hAnsi="Verdana"/>
          <w:sz w:val="24"/>
          <w:szCs w:val="24"/>
        </w:rPr>
      </w:pPr>
      <w:r w:rsidRPr="00D9241E">
        <w:rPr>
          <w:rFonts w:ascii="Verdana" w:hAnsi="Verdana"/>
          <w:b/>
          <w:bCs/>
          <w:sz w:val="24"/>
          <w:szCs w:val="24"/>
        </w:rPr>
        <w:t>RQ2</w:t>
      </w:r>
      <w:r w:rsidRPr="00D9241E">
        <w:rPr>
          <w:rFonts w:ascii="Verdana" w:hAnsi="Verdana"/>
          <w:sz w:val="24"/>
          <w:szCs w:val="24"/>
        </w:rPr>
        <w:t xml:space="preserve"> – What barriers and enablers (skills, tools, processes, culture) shape analytics adoption?</w:t>
      </w:r>
    </w:p>
    <w:p w14:paraId="58CBA44C" w14:textId="77777777" w:rsidR="00A14184" w:rsidRPr="00D9241E" w:rsidRDefault="00A14184" w:rsidP="00913028">
      <w:pPr>
        <w:jc w:val="both"/>
        <w:rPr>
          <w:rFonts w:ascii="Verdana" w:hAnsi="Verdana"/>
          <w:sz w:val="24"/>
          <w:szCs w:val="24"/>
        </w:rPr>
      </w:pPr>
      <w:r w:rsidRPr="00D9241E">
        <w:rPr>
          <w:rFonts w:ascii="Verdana" w:hAnsi="Verdana"/>
          <w:b/>
          <w:bCs/>
          <w:sz w:val="24"/>
          <w:szCs w:val="24"/>
        </w:rPr>
        <w:t>RQ3</w:t>
      </w:r>
      <w:r w:rsidRPr="00D9241E">
        <w:rPr>
          <w:rFonts w:ascii="Verdana" w:hAnsi="Verdana"/>
          <w:sz w:val="24"/>
          <w:szCs w:val="24"/>
        </w:rPr>
        <w:t xml:space="preserve"> – How do restaurants using analytics differ strategically from those that do not?</w:t>
      </w:r>
    </w:p>
    <w:p w14:paraId="570C1436" w14:textId="77777777" w:rsidR="00EC7E04" w:rsidRPr="00D9241E" w:rsidRDefault="00A14184" w:rsidP="00913028">
      <w:pPr>
        <w:jc w:val="both"/>
        <w:rPr>
          <w:rFonts w:ascii="Verdana" w:hAnsi="Verdana"/>
          <w:sz w:val="24"/>
          <w:szCs w:val="24"/>
        </w:rPr>
      </w:pPr>
      <w:r w:rsidRPr="00D9241E">
        <w:rPr>
          <w:rFonts w:ascii="Verdana" w:hAnsi="Verdana"/>
          <w:b/>
          <w:bCs/>
          <w:sz w:val="24"/>
          <w:szCs w:val="24"/>
        </w:rPr>
        <w:t>RQ4</w:t>
      </w:r>
      <w:r w:rsidRPr="00D9241E">
        <w:rPr>
          <w:rFonts w:ascii="Verdana" w:hAnsi="Verdana"/>
          <w:sz w:val="24"/>
          <w:szCs w:val="24"/>
        </w:rPr>
        <w:t xml:space="preserve"> – How can small restaurants build analytics capabilities incrementally (low-cost, low-complexity)?</w:t>
      </w:r>
    </w:p>
    <w:p w14:paraId="4F16D3B3" w14:textId="2521A1BE" w:rsidR="00316675" w:rsidRPr="00D9241E" w:rsidRDefault="008B0B45" w:rsidP="007C6923">
      <w:pPr>
        <w:pStyle w:val="Heading3"/>
      </w:pPr>
      <w:bookmarkStart w:id="8" w:name="_Toc219981394"/>
      <w:r>
        <w:t xml:space="preserve">1.1.5 </w:t>
      </w:r>
      <w:r w:rsidR="00316675" w:rsidRPr="00D9241E">
        <w:t>Philosophy Mapping</w:t>
      </w:r>
      <w:bookmarkEnd w:id="8"/>
    </w:p>
    <w:p w14:paraId="39C44794" w14:textId="77777777" w:rsidR="00316675" w:rsidRPr="00D9241E" w:rsidRDefault="00316675" w:rsidP="00913028">
      <w:pPr>
        <w:numPr>
          <w:ilvl w:val="0"/>
          <w:numId w:val="2"/>
        </w:numPr>
        <w:jc w:val="both"/>
        <w:rPr>
          <w:rFonts w:ascii="Verdana" w:hAnsi="Verdana"/>
          <w:sz w:val="24"/>
          <w:szCs w:val="24"/>
        </w:rPr>
      </w:pPr>
      <w:r w:rsidRPr="00D9241E">
        <w:rPr>
          <w:rFonts w:ascii="Verdana" w:hAnsi="Verdana"/>
          <w:b/>
          <w:bCs/>
          <w:sz w:val="24"/>
          <w:szCs w:val="24"/>
        </w:rPr>
        <w:t>Ontology:</w:t>
      </w:r>
      <w:r w:rsidRPr="00D9241E">
        <w:rPr>
          <w:rFonts w:ascii="Verdana" w:hAnsi="Verdana"/>
          <w:sz w:val="24"/>
          <w:szCs w:val="24"/>
        </w:rPr>
        <w:t xml:space="preserve"> Critical Realist – capabilities exist but are shaped by social processes.</w:t>
      </w:r>
    </w:p>
    <w:p w14:paraId="39FAD288" w14:textId="77777777" w:rsidR="00316675" w:rsidRPr="00D9241E" w:rsidRDefault="00316675" w:rsidP="00913028">
      <w:pPr>
        <w:numPr>
          <w:ilvl w:val="0"/>
          <w:numId w:val="2"/>
        </w:numPr>
        <w:jc w:val="both"/>
        <w:rPr>
          <w:rFonts w:ascii="Verdana" w:hAnsi="Verdana"/>
          <w:sz w:val="24"/>
          <w:szCs w:val="24"/>
        </w:rPr>
      </w:pPr>
      <w:r w:rsidRPr="00D9241E">
        <w:rPr>
          <w:rFonts w:ascii="Verdana" w:hAnsi="Verdana"/>
          <w:b/>
          <w:bCs/>
          <w:sz w:val="24"/>
          <w:szCs w:val="24"/>
        </w:rPr>
        <w:t>Epistemology:</w:t>
      </w:r>
      <w:r w:rsidRPr="00D9241E">
        <w:rPr>
          <w:rFonts w:ascii="Verdana" w:hAnsi="Verdana"/>
          <w:sz w:val="24"/>
          <w:szCs w:val="24"/>
        </w:rPr>
        <w:t xml:space="preserve"> Interpretivist/Pragmatist – meaning is co-constructed through interviews; “useful knowledge” matters.</w:t>
      </w:r>
    </w:p>
    <w:p w14:paraId="666B761C" w14:textId="77777777" w:rsidR="00316675" w:rsidRPr="00D9241E" w:rsidRDefault="00316675" w:rsidP="00913028">
      <w:pPr>
        <w:numPr>
          <w:ilvl w:val="0"/>
          <w:numId w:val="2"/>
        </w:numPr>
        <w:jc w:val="both"/>
        <w:rPr>
          <w:rFonts w:ascii="Verdana" w:hAnsi="Verdana"/>
          <w:sz w:val="24"/>
          <w:szCs w:val="24"/>
        </w:rPr>
      </w:pPr>
      <w:r w:rsidRPr="00D9241E">
        <w:rPr>
          <w:rFonts w:ascii="Verdana" w:hAnsi="Verdana"/>
          <w:b/>
          <w:bCs/>
          <w:sz w:val="24"/>
          <w:szCs w:val="24"/>
        </w:rPr>
        <w:t>Axiology:</w:t>
      </w:r>
      <w:r w:rsidRPr="00D9241E">
        <w:rPr>
          <w:rFonts w:ascii="Verdana" w:hAnsi="Verdana"/>
          <w:sz w:val="24"/>
          <w:szCs w:val="24"/>
        </w:rPr>
        <w:t xml:space="preserve"> Value-laden; committed to supporting small business innovation.</w:t>
      </w:r>
    </w:p>
    <w:p w14:paraId="439EEDAF" w14:textId="77777777" w:rsidR="00316675" w:rsidRPr="00D9241E" w:rsidRDefault="00316675" w:rsidP="00913028">
      <w:pPr>
        <w:numPr>
          <w:ilvl w:val="0"/>
          <w:numId w:val="2"/>
        </w:numPr>
        <w:jc w:val="both"/>
        <w:rPr>
          <w:rFonts w:ascii="Verdana" w:hAnsi="Verdana"/>
          <w:sz w:val="24"/>
          <w:szCs w:val="24"/>
        </w:rPr>
      </w:pPr>
      <w:r w:rsidRPr="00D9241E">
        <w:rPr>
          <w:rFonts w:ascii="Verdana" w:hAnsi="Verdana"/>
          <w:b/>
          <w:bCs/>
          <w:sz w:val="24"/>
          <w:szCs w:val="24"/>
        </w:rPr>
        <w:t>Paradigm:</w:t>
      </w:r>
      <w:r w:rsidRPr="00D9241E">
        <w:rPr>
          <w:rFonts w:ascii="Verdana" w:hAnsi="Verdana"/>
          <w:sz w:val="24"/>
          <w:szCs w:val="24"/>
        </w:rPr>
        <w:t xml:space="preserve"> Interpretivist or Pragmatist.</w:t>
      </w:r>
    </w:p>
    <w:p w14:paraId="4311206D" w14:textId="77777777" w:rsidR="00316675" w:rsidRPr="00D9241E" w:rsidRDefault="00316675" w:rsidP="00913028">
      <w:pPr>
        <w:numPr>
          <w:ilvl w:val="0"/>
          <w:numId w:val="2"/>
        </w:numPr>
        <w:jc w:val="both"/>
        <w:rPr>
          <w:rFonts w:ascii="Verdana" w:hAnsi="Verdana"/>
          <w:sz w:val="24"/>
          <w:szCs w:val="24"/>
        </w:rPr>
      </w:pPr>
      <w:r w:rsidRPr="00D9241E">
        <w:rPr>
          <w:rFonts w:ascii="Verdana" w:hAnsi="Verdana"/>
          <w:b/>
          <w:bCs/>
          <w:sz w:val="24"/>
          <w:szCs w:val="24"/>
        </w:rPr>
        <w:t>Methodology:</w:t>
      </w:r>
      <w:r w:rsidRPr="00D9241E">
        <w:rPr>
          <w:rFonts w:ascii="Verdana" w:hAnsi="Verdana"/>
          <w:sz w:val="24"/>
          <w:szCs w:val="24"/>
        </w:rPr>
        <w:t xml:space="preserve"> Qualitative, inductive.</w:t>
      </w:r>
    </w:p>
    <w:p w14:paraId="0315C4E0" w14:textId="77777777" w:rsidR="00316675" w:rsidRPr="00D9241E" w:rsidRDefault="00316675" w:rsidP="00913028">
      <w:pPr>
        <w:numPr>
          <w:ilvl w:val="0"/>
          <w:numId w:val="2"/>
        </w:numPr>
        <w:jc w:val="both"/>
        <w:rPr>
          <w:rFonts w:ascii="Verdana" w:hAnsi="Verdana"/>
          <w:sz w:val="24"/>
          <w:szCs w:val="24"/>
        </w:rPr>
      </w:pPr>
      <w:r w:rsidRPr="00D9241E">
        <w:rPr>
          <w:rFonts w:ascii="Verdana" w:hAnsi="Verdana"/>
          <w:b/>
          <w:bCs/>
          <w:sz w:val="24"/>
          <w:szCs w:val="24"/>
        </w:rPr>
        <w:t>Methods:</w:t>
      </w:r>
      <w:r w:rsidRPr="00D9241E">
        <w:rPr>
          <w:rFonts w:ascii="Verdana" w:hAnsi="Verdana"/>
          <w:sz w:val="24"/>
          <w:szCs w:val="24"/>
        </w:rPr>
        <w:t xml:space="preserve"> Semi-structured interviews, thematic analysis.</w:t>
      </w:r>
    </w:p>
    <w:p w14:paraId="22526F6F" w14:textId="49A3C61A" w:rsidR="00C64998" w:rsidRPr="002B415E" w:rsidRDefault="002B415E" w:rsidP="007C6923">
      <w:pPr>
        <w:pStyle w:val="Heading1"/>
      </w:pPr>
      <w:bookmarkStart w:id="9" w:name="_Toc219981395"/>
      <w:r w:rsidRPr="002B415E">
        <w:t xml:space="preserve">2 </w:t>
      </w:r>
      <w:r w:rsidR="00C64998" w:rsidRPr="002B415E">
        <w:t>Literature Review:</w:t>
      </w:r>
      <w:bookmarkEnd w:id="9"/>
      <w:r w:rsidR="00C64998" w:rsidRPr="002B415E">
        <w:t xml:space="preserve"> </w:t>
      </w:r>
    </w:p>
    <w:p w14:paraId="63BB5F20" w14:textId="00E08719" w:rsidR="002B415E" w:rsidRDefault="002B415E" w:rsidP="007C6923">
      <w:pPr>
        <w:pStyle w:val="Heading2"/>
      </w:pPr>
      <w:bookmarkStart w:id="10" w:name="_Toc219981396"/>
      <w:r>
        <w:t>2.1 Data Analytics Capabilities:</w:t>
      </w:r>
      <w:bookmarkEnd w:id="10"/>
    </w:p>
    <w:p w14:paraId="0CD495F2" w14:textId="56159AB8" w:rsidR="002B415E" w:rsidRDefault="00BE344C" w:rsidP="00913028">
      <w:pPr>
        <w:jc w:val="both"/>
        <w:rPr>
          <w:rFonts w:ascii="Verdana" w:hAnsi="Verdana"/>
          <w:sz w:val="24"/>
          <w:szCs w:val="24"/>
        </w:rPr>
      </w:pPr>
      <w:r w:rsidRPr="00BE344C">
        <w:rPr>
          <w:rFonts w:ascii="Verdana" w:hAnsi="Verdana"/>
          <w:sz w:val="24"/>
          <w:szCs w:val="24"/>
        </w:rPr>
        <w:t>Big data analytics (BDA) offer the capability to transform conventional business practices</w:t>
      </w:r>
      <w:r>
        <w:rPr>
          <w:rFonts w:ascii="Verdana" w:hAnsi="Verdana"/>
          <w:sz w:val="24"/>
          <w:szCs w:val="24"/>
        </w:rPr>
        <w:t xml:space="preserve"> (Munir et a., 2022)</w:t>
      </w:r>
      <w:r w:rsidRPr="00BE344C">
        <w:rPr>
          <w:rFonts w:ascii="Verdana" w:hAnsi="Verdana"/>
          <w:sz w:val="24"/>
          <w:szCs w:val="24"/>
        </w:rPr>
        <w:t>.</w:t>
      </w:r>
      <w:r>
        <w:rPr>
          <w:rFonts w:ascii="Verdana" w:hAnsi="Verdana"/>
          <w:sz w:val="24"/>
          <w:szCs w:val="24"/>
        </w:rPr>
        <w:t xml:space="preserve"> </w:t>
      </w:r>
      <w:r w:rsidR="002E79F8" w:rsidRPr="002E79F8">
        <w:rPr>
          <w:rFonts w:ascii="Verdana" w:hAnsi="Verdana"/>
          <w:sz w:val="24"/>
          <w:szCs w:val="24"/>
        </w:rPr>
        <w:t>Numerous studies indicate that companies employing Big Data Analytics (BDA) achieve greater performance</w:t>
      </w:r>
      <w:r w:rsidR="002E79F8">
        <w:rPr>
          <w:rFonts w:ascii="Verdana" w:hAnsi="Verdana"/>
          <w:sz w:val="24"/>
          <w:szCs w:val="24"/>
        </w:rPr>
        <w:t xml:space="preserve"> (Richly, 2022)</w:t>
      </w:r>
      <w:r w:rsidR="002E79F8" w:rsidRPr="002E79F8">
        <w:rPr>
          <w:rFonts w:ascii="Verdana" w:hAnsi="Verdana"/>
          <w:sz w:val="24"/>
          <w:szCs w:val="24"/>
        </w:rPr>
        <w:t>.</w:t>
      </w:r>
      <w:r w:rsidR="002E79F8">
        <w:rPr>
          <w:rFonts w:ascii="Verdana" w:hAnsi="Verdana"/>
          <w:sz w:val="24"/>
          <w:szCs w:val="24"/>
        </w:rPr>
        <w:t xml:space="preserve"> </w:t>
      </w:r>
      <w:r w:rsidR="00B170A7">
        <w:rPr>
          <w:rFonts w:ascii="Verdana" w:hAnsi="Verdana"/>
          <w:sz w:val="24"/>
          <w:szCs w:val="24"/>
        </w:rPr>
        <w:t>However, m</w:t>
      </w:r>
      <w:r w:rsidR="00B170A7" w:rsidRPr="00B170A7">
        <w:rPr>
          <w:rFonts w:ascii="Verdana" w:hAnsi="Verdana"/>
          <w:sz w:val="24"/>
          <w:szCs w:val="24"/>
        </w:rPr>
        <w:t>ost BDA papers do simply orientate at IT capabilities and only offer marginal adoptions to the analytical component</w:t>
      </w:r>
      <w:r w:rsidR="00B170A7">
        <w:rPr>
          <w:rFonts w:ascii="Verdana" w:hAnsi="Verdana"/>
          <w:sz w:val="24"/>
          <w:szCs w:val="24"/>
        </w:rPr>
        <w:t xml:space="preserve"> (ibid)</w:t>
      </w:r>
      <w:r w:rsidR="00B170A7" w:rsidRPr="00B170A7">
        <w:rPr>
          <w:rFonts w:ascii="Verdana" w:hAnsi="Verdana"/>
          <w:sz w:val="24"/>
          <w:szCs w:val="24"/>
        </w:rPr>
        <w:t>.</w:t>
      </w:r>
      <w:r w:rsidR="0033726A">
        <w:rPr>
          <w:rFonts w:ascii="Verdana" w:hAnsi="Verdana"/>
          <w:sz w:val="24"/>
          <w:szCs w:val="24"/>
        </w:rPr>
        <w:t xml:space="preserve"> Whereas the current study is going to study the data analytics capabilities.</w:t>
      </w:r>
      <w:r w:rsidR="000656EB">
        <w:rPr>
          <w:rFonts w:ascii="Verdana" w:hAnsi="Verdana"/>
          <w:sz w:val="24"/>
          <w:szCs w:val="24"/>
        </w:rPr>
        <w:t xml:space="preserve"> </w:t>
      </w:r>
      <w:r w:rsidR="009E3C45">
        <w:rPr>
          <w:rFonts w:ascii="Verdana" w:hAnsi="Verdana"/>
          <w:sz w:val="24"/>
          <w:szCs w:val="24"/>
        </w:rPr>
        <w:t>Furthermore</w:t>
      </w:r>
      <w:r w:rsidR="00A24A7B">
        <w:rPr>
          <w:rFonts w:ascii="Verdana" w:hAnsi="Verdana"/>
          <w:sz w:val="24"/>
          <w:szCs w:val="24"/>
        </w:rPr>
        <w:t>, Munir et al. (2022) argued that t</w:t>
      </w:r>
      <w:r w:rsidR="00A24A7B" w:rsidRPr="00A24A7B">
        <w:rPr>
          <w:rFonts w:ascii="Verdana" w:hAnsi="Verdana"/>
          <w:sz w:val="24"/>
          <w:szCs w:val="24"/>
        </w:rPr>
        <w:t xml:space="preserve">he significance of Big Data Analytics capabilities on a company's innovation </w:t>
      </w:r>
      <w:r w:rsidR="00A24A7B" w:rsidRPr="00A24A7B">
        <w:rPr>
          <w:rFonts w:ascii="Verdana" w:hAnsi="Verdana"/>
          <w:sz w:val="24"/>
          <w:szCs w:val="24"/>
        </w:rPr>
        <w:lastRenderedPageBreak/>
        <w:t>success remains inadequately comprehended.</w:t>
      </w:r>
      <w:r w:rsidR="00E677FD">
        <w:rPr>
          <w:rFonts w:ascii="Verdana" w:hAnsi="Verdana"/>
          <w:sz w:val="24"/>
          <w:szCs w:val="24"/>
        </w:rPr>
        <w:t xml:space="preserve"> </w:t>
      </w:r>
      <w:r w:rsidR="0002684E" w:rsidRPr="0002684E">
        <w:rPr>
          <w:rFonts w:ascii="Verdana" w:hAnsi="Verdana"/>
          <w:sz w:val="24"/>
          <w:szCs w:val="24"/>
        </w:rPr>
        <w:t>The 'Age of Data' is flourishing as new data is generated at an unparalleled rate and volume, driven by the global utilisation of various electronic devices and gadgets interconnected through the internet and other networks</w:t>
      </w:r>
      <w:r w:rsidR="0002684E">
        <w:rPr>
          <w:rFonts w:ascii="Verdana" w:hAnsi="Verdana"/>
          <w:sz w:val="24"/>
          <w:szCs w:val="24"/>
        </w:rPr>
        <w:t xml:space="preserve"> (ibid)</w:t>
      </w:r>
      <w:r w:rsidR="0002684E" w:rsidRPr="0002684E">
        <w:rPr>
          <w:rFonts w:ascii="Verdana" w:hAnsi="Verdana"/>
          <w:sz w:val="24"/>
          <w:szCs w:val="24"/>
        </w:rPr>
        <w:t>.</w:t>
      </w:r>
      <w:r w:rsidR="00A158B8">
        <w:rPr>
          <w:rFonts w:ascii="Verdana" w:hAnsi="Verdana"/>
          <w:sz w:val="24"/>
          <w:szCs w:val="24"/>
        </w:rPr>
        <w:t xml:space="preserve"> </w:t>
      </w:r>
      <w:r w:rsidR="00AD392B">
        <w:rPr>
          <w:rFonts w:ascii="Verdana" w:hAnsi="Verdana"/>
          <w:sz w:val="24"/>
          <w:szCs w:val="24"/>
        </w:rPr>
        <w:t>Omari et al. (2025) claimed that h</w:t>
      </w:r>
      <w:r w:rsidR="00AD392B" w:rsidRPr="00AD392B">
        <w:rPr>
          <w:rFonts w:ascii="Verdana" w:hAnsi="Verdana"/>
          <w:sz w:val="24"/>
          <w:szCs w:val="24"/>
        </w:rPr>
        <w:t>uman exploration of this raw data is unfeasible; therefore, sophisticated analytical approaches are employed to manage these extensive and varied big data sets through algorithmic and statistical methods that convert big data into information, empowering decision-makers to generate corporate value.</w:t>
      </w:r>
      <w:r w:rsidR="00FF0302">
        <w:rPr>
          <w:rFonts w:ascii="Verdana" w:hAnsi="Verdana"/>
          <w:sz w:val="24"/>
          <w:szCs w:val="24"/>
        </w:rPr>
        <w:t xml:space="preserve"> </w:t>
      </w:r>
      <w:r w:rsidR="0050514E">
        <w:rPr>
          <w:rFonts w:ascii="Verdana" w:hAnsi="Verdana"/>
          <w:sz w:val="24"/>
          <w:szCs w:val="24"/>
        </w:rPr>
        <w:t xml:space="preserve">The process is complex, so the capabilities of skill and knowledge are important to implement this idea in the organization. </w:t>
      </w:r>
      <w:r w:rsidR="00C77DD9">
        <w:rPr>
          <w:rFonts w:ascii="Verdana" w:hAnsi="Verdana"/>
          <w:sz w:val="24"/>
          <w:szCs w:val="24"/>
        </w:rPr>
        <w:t>Furthermore</w:t>
      </w:r>
      <w:r w:rsidR="00A8126E">
        <w:rPr>
          <w:rFonts w:ascii="Verdana" w:hAnsi="Verdana"/>
          <w:sz w:val="24"/>
          <w:szCs w:val="24"/>
        </w:rPr>
        <w:t xml:space="preserve">, </w:t>
      </w:r>
      <w:r w:rsidR="009E3C45">
        <w:rPr>
          <w:rFonts w:ascii="Verdana" w:hAnsi="Verdana"/>
          <w:sz w:val="24"/>
          <w:szCs w:val="24"/>
        </w:rPr>
        <w:t xml:space="preserve">a </w:t>
      </w:r>
      <w:r w:rsidR="009E3C45" w:rsidRPr="00A8126E">
        <w:rPr>
          <w:rFonts w:ascii="Verdana" w:hAnsi="Verdana"/>
          <w:sz w:val="24"/>
          <w:szCs w:val="24"/>
        </w:rPr>
        <w:t>rising</w:t>
      </w:r>
      <w:r w:rsidR="00A8126E" w:rsidRPr="00A8126E">
        <w:rPr>
          <w:rFonts w:ascii="Verdana" w:hAnsi="Verdana"/>
          <w:sz w:val="24"/>
          <w:szCs w:val="24"/>
        </w:rPr>
        <w:t xml:space="preserve"> number of firms are engaging in digital transformation, requiring the improvement of Big Data Analytic Capabilities to utilise the rapidly expanding data quantities</w:t>
      </w:r>
      <w:r w:rsidR="00A8126E">
        <w:rPr>
          <w:rFonts w:ascii="Verdana" w:hAnsi="Verdana"/>
          <w:sz w:val="24"/>
          <w:szCs w:val="24"/>
        </w:rPr>
        <w:t xml:space="preserve"> (</w:t>
      </w:r>
      <w:r w:rsidR="00A8126E" w:rsidRPr="00A8126E">
        <w:rPr>
          <w:rFonts w:ascii="Verdana" w:hAnsi="Verdana"/>
          <w:sz w:val="24"/>
          <w:szCs w:val="24"/>
        </w:rPr>
        <w:t>Hassani</w:t>
      </w:r>
      <w:r w:rsidR="00A8126E">
        <w:rPr>
          <w:rFonts w:ascii="Verdana" w:hAnsi="Verdana"/>
          <w:sz w:val="24"/>
          <w:szCs w:val="24"/>
        </w:rPr>
        <w:t xml:space="preserve"> and </w:t>
      </w:r>
      <w:r w:rsidR="00A8126E" w:rsidRPr="00A8126E">
        <w:rPr>
          <w:rFonts w:ascii="Verdana" w:hAnsi="Verdana"/>
          <w:sz w:val="24"/>
          <w:szCs w:val="24"/>
        </w:rPr>
        <w:t>Marentes</w:t>
      </w:r>
      <w:r w:rsidR="00A8126E">
        <w:rPr>
          <w:rFonts w:ascii="Verdana" w:hAnsi="Verdana"/>
          <w:sz w:val="24"/>
          <w:szCs w:val="24"/>
        </w:rPr>
        <w:t>, 2024)</w:t>
      </w:r>
      <w:r w:rsidR="00A8126E" w:rsidRPr="00A8126E">
        <w:rPr>
          <w:rFonts w:ascii="Verdana" w:hAnsi="Verdana"/>
          <w:sz w:val="24"/>
          <w:szCs w:val="24"/>
        </w:rPr>
        <w:t>.</w:t>
      </w:r>
      <w:r w:rsidR="00A8126E">
        <w:rPr>
          <w:rFonts w:ascii="Verdana" w:hAnsi="Verdana"/>
          <w:sz w:val="24"/>
          <w:szCs w:val="24"/>
        </w:rPr>
        <w:t xml:space="preserve"> </w:t>
      </w:r>
      <w:r w:rsidR="0054550D" w:rsidRPr="0054550D">
        <w:rPr>
          <w:rFonts w:ascii="Verdana" w:hAnsi="Verdana"/>
          <w:sz w:val="24"/>
          <w:szCs w:val="24"/>
        </w:rPr>
        <w:t>The emergence of big data, advanced analytics, and artificial intelligence has instigated a paradigm shift in management techniques, establishing data-driven decision-making as the foundation of organisational success</w:t>
      </w:r>
      <w:r w:rsidR="0054550D">
        <w:rPr>
          <w:rFonts w:ascii="Verdana" w:hAnsi="Verdana"/>
          <w:sz w:val="24"/>
          <w:szCs w:val="24"/>
        </w:rPr>
        <w:t xml:space="preserve"> (</w:t>
      </w:r>
      <w:proofErr w:type="spellStart"/>
      <w:r w:rsidR="0054550D" w:rsidRPr="0054550D">
        <w:rPr>
          <w:rFonts w:ascii="Verdana" w:hAnsi="Verdana"/>
          <w:sz w:val="24"/>
          <w:szCs w:val="24"/>
        </w:rPr>
        <w:t>Sarioguz</w:t>
      </w:r>
      <w:proofErr w:type="spellEnd"/>
      <w:r w:rsidR="0054550D">
        <w:rPr>
          <w:rFonts w:ascii="Verdana" w:hAnsi="Verdana"/>
          <w:sz w:val="24"/>
          <w:szCs w:val="24"/>
        </w:rPr>
        <w:t xml:space="preserve"> and Miser, 2024)</w:t>
      </w:r>
      <w:r w:rsidR="0054550D" w:rsidRPr="0054550D">
        <w:rPr>
          <w:rFonts w:ascii="Verdana" w:hAnsi="Verdana"/>
          <w:sz w:val="24"/>
          <w:szCs w:val="24"/>
        </w:rPr>
        <w:t>.</w:t>
      </w:r>
      <w:r w:rsidR="0054550D">
        <w:rPr>
          <w:rFonts w:ascii="Verdana" w:hAnsi="Verdana"/>
          <w:sz w:val="24"/>
          <w:szCs w:val="24"/>
        </w:rPr>
        <w:t xml:space="preserve"> </w:t>
      </w:r>
      <w:r w:rsidR="00A71369" w:rsidRPr="00A71369">
        <w:rPr>
          <w:rFonts w:ascii="Verdana" w:hAnsi="Verdana"/>
          <w:sz w:val="24"/>
          <w:szCs w:val="24"/>
        </w:rPr>
        <w:t xml:space="preserve">This transformation represents not only a technological advancement but also a fundamental </w:t>
      </w:r>
      <w:r w:rsidR="00F943AC" w:rsidRPr="00A71369">
        <w:rPr>
          <w:rFonts w:ascii="Verdana" w:hAnsi="Verdana"/>
          <w:sz w:val="24"/>
          <w:szCs w:val="24"/>
        </w:rPr>
        <w:t>re-evaluation</w:t>
      </w:r>
      <w:r w:rsidR="00A71369" w:rsidRPr="00A71369">
        <w:rPr>
          <w:rFonts w:ascii="Verdana" w:hAnsi="Verdana"/>
          <w:sz w:val="24"/>
          <w:szCs w:val="24"/>
        </w:rPr>
        <w:t xml:space="preserve"> of business operations and strategic decision-making in a progressively complex environment</w:t>
      </w:r>
      <w:r w:rsidR="00A71369">
        <w:rPr>
          <w:rFonts w:ascii="Verdana" w:hAnsi="Verdana"/>
          <w:sz w:val="24"/>
          <w:szCs w:val="24"/>
        </w:rPr>
        <w:t xml:space="preserve"> (ibid)</w:t>
      </w:r>
      <w:r w:rsidR="00A71369" w:rsidRPr="00A71369">
        <w:rPr>
          <w:rFonts w:ascii="Verdana" w:hAnsi="Verdana"/>
          <w:sz w:val="24"/>
          <w:szCs w:val="24"/>
        </w:rPr>
        <w:t>.</w:t>
      </w:r>
      <w:r w:rsidR="00883C94">
        <w:rPr>
          <w:rFonts w:ascii="Verdana" w:hAnsi="Verdana"/>
          <w:sz w:val="24"/>
          <w:szCs w:val="24"/>
        </w:rPr>
        <w:t xml:space="preserve"> </w:t>
      </w:r>
      <w:r w:rsidR="00883C94" w:rsidRPr="00883C94">
        <w:rPr>
          <w:rFonts w:ascii="Verdana" w:hAnsi="Verdana"/>
          <w:sz w:val="24"/>
          <w:szCs w:val="24"/>
        </w:rPr>
        <w:t>Data-driven decision-making implies the process of formulating strategic choices grounded in data analysis and interpretation, rather than relying solely on intuition or observation</w:t>
      </w:r>
      <w:r w:rsidR="00883C94">
        <w:rPr>
          <w:rFonts w:ascii="Verdana" w:hAnsi="Verdana"/>
          <w:sz w:val="24"/>
          <w:szCs w:val="24"/>
        </w:rPr>
        <w:t xml:space="preserve"> (</w:t>
      </w:r>
      <w:proofErr w:type="spellStart"/>
      <w:r w:rsidR="00883C94">
        <w:rPr>
          <w:rFonts w:ascii="Verdana" w:hAnsi="Verdana"/>
          <w:sz w:val="24"/>
          <w:szCs w:val="24"/>
        </w:rPr>
        <w:t>Ozigagun</w:t>
      </w:r>
      <w:proofErr w:type="spellEnd"/>
      <w:r w:rsidR="00883C94">
        <w:rPr>
          <w:rFonts w:ascii="Verdana" w:hAnsi="Verdana"/>
          <w:sz w:val="24"/>
          <w:szCs w:val="24"/>
        </w:rPr>
        <w:t xml:space="preserve"> et al., 2024)</w:t>
      </w:r>
      <w:r w:rsidR="00883C94" w:rsidRPr="00883C94">
        <w:rPr>
          <w:rFonts w:ascii="Verdana" w:hAnsi="Verdana"/>
          <w:sz w:val="24"/>
          <w:szCs w:val="24"/>
        </w:rPr>
        <w:t>.</w:t>
      </w:r>
      <w:r w:rsidR="00883C94">
        <w:rPr>
          <w:rFonts w:ascii="Verdana" w:hAnsi="Verdana"/>
          <w:sz w:val="24"/>
          <w:szCs w:val="24"/>
        </w:rPr>
        <w:t xml:space="preserve"> </w:t>
      </w:r>
      <w:r w:rsidR="00021C04">
        <w:rPr>
          <w:rFonts w:ascii="Verdana" w:hAnsi="Verdana"/>
          <w:sz w:val="24"/>
          <w:szCs w:val="24"/>
        </w:rPr>
        <w:t>Moreover, d</w:t>
      </w:r>
      <w:r w:rsidR="00021C04" w:rsidRPr="001A0AA0">
        <w:rPr>
          <w:rFonts w:ascii="Verdana" w:hAnsi="Verdana"/>
          <w:sz w:val="24"/>
          <w:szCs w:val="24"/>
        </w:rPr>
        <w:t>ata-driven decision-making is the collection, analysis, and interpretation of data to derive insights and inform strategic and operational decisions</w:t>
      </w:r>
      <w:r w:rsidR="00232A37">
        <w:rPr>
          <w:rFonts w:ascii="Verdana" w:hAnsi="Verdana"/>
          <w:sz w:val="24"/>
          <w:szCs w:val="24"/>
        </w:rPr>
        <w:t xml:space="preserve"> (</w:t>
      </w:r>
      <w:proofErr w:type="spellStart"/>
      <w:r w:rsidR="00232A37" w:rsidRPr="0054550D">
        <w:rPr>
          <w:rFonts w:ascii="Verdana" w:hAnsi="Verdana"/>
          <w:sz w:val="24"/>
          <w:szCs w:val="24"/>
        </w:rPr>
        <w:t>Sarioguz</w:t>
      </w:r>
      <w:proofErr w:type="spellEnd"/>
      <w:r w:rsidR="00232A37">
        <w:rPr>
          <w:rFonts w:ascii="Verdana" w:hAnsi="Verdana"/>
          <w:sz w:val="24"/>
          <w:szCs w:val="24"/>
        </w:rPr>
        <w:t xml:space="preserve"> and Miser, 2024)</w:t>
      </w:r>
      <w:r w:rsidR="00021C04" w:rsidRPr="001A0AA0">
        <w:rPr>
          <w:rFonts w:ascii="Verdana" w:hAnsi="Verdana"/>
          <w:sz w:val="24"/>
          <w:szCs w:val="24"/>
        </w:rPr>
        <w:t>.</w:t>
      </w:r>
      <w:r w:rsidR="00021C04">
        <w:rPr>
          <w:rFonts w:ascii="Verdana" w:hAnsi="Verdana"/>
          <w:sz w:val="24"/>
          <w:szCs w:val="24"/>
        </w:rPr>
        <w:t xml:space="preserve"> </w:t>
      </w:r>
      <w:r w:rsidR="00245EAB">
        <w:rPr>
          <w:rFonts w:ascii="Verdana" w:hAnsi="Verdana"/>
          <w:sz w:val="24"/>
          <w:szCs w:val="24"/>
        </w:rPr>
        <w:t xml:space="preserve">Similarly, Kling et al. (2025) claimed that </w:t>
      </w:r>
      <w:r w:rsidR="00245EAB" w:rsidRPr="00245EAB">
        <w:rPr>
          <w:rFonts w:ascii="Verdana" w:hAnsi="Verdana"/>
          <w:sz w:val="24"/>
          <w:szCs w:val="24"/>
        </w:rPr>
        <w:t>DDOs are defined by their capacity to systematically gather and analyse data to extract important insights for strategic decision-making.</w:t>
      </w:r>
      <w:r w:rsidR="00245EAB">
        <w:rPr>
          <w:rFonts w:ascii="Verdana" w:hAnsi="Verdana"/>
          <w:sz w:val="24"/>
          <w:szCs w:val="24"/>
        </w:rPr>
        <w:t xml:space="preserve"> </w:t>
      </w:r>
      <w:r w:rsidR="00F87FA0" w:rsidRPr="00F87FA0">
        <w:rPr>
          <w:rFonts w:ascii="Verdana" w:hAnsi="Verdana"/>
          <w:sz w:val="24"/>
          <w:szCs w:val="24"/>
        </w:rPr>
        <w:t xml:space="preserve">This methodology </w:t>
      </w:r>
      <w:r w:rsidR="003F2989" w:rsidRPr="00F87FA0">
        <w:rPr>
          <w:rFonts w:ascii="Verdana" w:hAnsi="Verdana"/>
          <w:sz w:val="24"/>
          <w:szCs w:val="24"/>
        </w:rPr>
        <w:t>uses</w:t>
      </w:r>
      <w:r w:rsidR="00F87FA0" w:rsidRPr="00F87FA0">
        <w:rPr>
          <w:rFonts w:ascii="Verdana" w:hAnsi="Verdana"/>
          <w:sz w:val="24"/>
          <w:szCs w:val="24"/>
        </w:rPr>
        <w:t xml:space="preserve"> the extensive data produced by contemporary corporate activities to improve efficiencies, augment client involvement, and eventually influence the future of commerce</w:t>
      </w:r>
      <w:r w:rsidR="00F87FA0">
        <w:rPr>
          <w:rFonts w:ascii="Verdana" w:hAnsi="Verdana"/>
          <w:sz w:val="24"/>
          <w:szCs w:val="24"/>
        </w:rPr>
        <w:t xml:space="preserve"> (ibid)</w:t>
      </w:r>
      <w:r w:rsidR="00F87FA0" w:rsidRPr="00F87FA0">
        <w:rPr>
          <w:rFonts w:ascii="Verdana" w:hAnsi="Verdana"/>
          <w:sz w:val="24"/>
          <w:szCs w:val="24"/>
        </w:rPr>
        <w:t>.</w:t>
      </w:r>
      <w:r w:rsidR="00F87FA0">
        <w:rPr>
          <w:rFonts w:ascii="Verdana" w:hAnsi="Verdana"/>
          <w:sz w:val="24"/>
          <w:szCs w:val="24"/>
        </w:rPr>
        <w:t xml:space="preserve"> </w:t>
      </w:r>
      <w:proofErr w:type="spellStart"/>
      <w:r w:rsidR="003F2989" w:rsidRPr="0054550D">
        <w:rPr>
          <w:rFonts w:ascii="Verdana" w:hAnsi="Verdana"/>
          <w:sz w:val="24"/>
          <w:szCs w:val="24"/>
        </w:rPr>
        <w:t>Sarioguz</w:t>
      </w:r>
      <w:proofErr w:type="spellEnd"/>
      <w:r w:rsidR="003F2989">
        <w:rPr>
          <w:rFonts w:ascii="Verdana" w:hAnsi="Verdana"/>
          <w:sz w:val="24"/>
          <w:szCs w:val="24"/>
        </w:rPr>
        <w:t xml:space="preserve"> and Miser (2024) affirmed that c</w:t>
      </w:r>
      <w:r w:rsidR="003F2989" w:rsidRPr="003F2989">
        <w:rPr>
          <w:rFonts w:ascii="Verdana" w:hAnsi="Verdana"/>
          <w:sz w:val="24"/>
          <w:szCs w:val="24"/>
        </w:rPr>
        <w:t>onventional decision-making approaches, reliant on intuition and experience, are insufficient for fully leveraging the extensive datasets available to us.</w:t>
      </w:r>
      <w:r w:rsidR="001A0AA0">
        <w:rPr>
          <w:rFonts w:ascii="Verdana" w:hAnsi="Verdana"/>
          <w:sz w:val="24"/>
          <w:szCs w:val="24"/>
        </w:rPr>
        <w:t xml:space="preserve"> </w:t>
      </w:r>
      <w:r w:rsidR="00482304">
        <w:rPr>
          <w:rFonts w:ascii="Verdana" w:hAnsi="Verdana"/>
          <w:sz w:val="24"/>
          <w:szCs w:val="24"/>
        </w:rPr>
        <w:t xml:space="preserve">Likewise, Cruz and </w:t>
      </w:r>
      <w:r w:rsidR="00482304" w:rsidRPr="00482304">
        <w:rPr>
          <w:rFonts w:ascii="Verdana" w:hAnsi="Verdana"/>
          <w:sz w:val="24"/>
          <w:szCs w:val="24"/>
        </w:rPr>
        <w:t>Rosário</w:t>
      </w:r>
      <w:r w:rsidR="00482304">
        <w:rPr>
          <w:rFonts w:ascii="Verdana" w:hAnsi="Verdana"/>
          <w:sz w:val="24"/>
          <w:szCs w:val="24"/>
        </w:rPr>
        <w:t xml:space="preserve"> (2025) supported that u</w:t>
      </w:r>
      <w:r w:rsidR="00482304" w:rsidRPr="00482304">
        <w:rPr>
          <w:rFonts w:ascii="Verdana" w:hAnsi="Verdana"/>
          <w:sz w:val="24"/>
          <w:szCs w:val="24"/>
        </w:rPr>
        <w:t>nlike intuition-based approaches, DDDM integrates data concerning clients’ preferences, behaviours, and the outcomes of other marketing initiatives.</w:t>
      </w:r>
      <w:r w:rsidR="000B5AEE">
        <w:rPr>
          <w:rFonts w:ascii="Verdana" w:hAnsi="Verdana"/>
          <w:sz w:val="24"/>
          <w:szCs w:val="24"/>
        </w:rPr>
        <w:t xml:space="preserve"> Similarly, t</w:t>
      </w:r>
      <w:r w:rsidR="000B5AEE" w:rsidRPr="000B5AEE">
        <w:rPr>
          <w:rFonts w:ascii="Verdana" w:hAnsi="Verdana"/>
          <w:sz w:val="24"/>
          <w:szCs w:val="24"/>
        </w:rPr>
        <w:t>he expanding capacities of artificial intelligence, machine learning, and big data have enhanced the accessibility of DDDM, thereby promoting immediate reflection and adaptable decision-making</w:t>
      </w:r>
      <w:r w:rsidR="000B5AEE">
        <w:rPr>
          <w:rFonts w:ascii="Verdana" w:hAnsi="Verdana"/>
          <w:sz w:val="24"/>
          <w:szCs w:val="24"/>
        </w:rPr>
        <w:t xml:space="preserve"> (ibid)</w:t>
      </w:r>
      <w:r w:rsidR="000B5AEE" w:rsidRPr="000B5AEE">
        <w:rPr>
          <w:rFonts w:ascii="Verdana" w:hAnsi="Verdana"/>
          <w:sz w:val="24"/>
          <w:szCs w:val="24"/>
        </w:rPr>
        <w:t>.</w:t>
      </w:r>
      <w:r w:rsidR="005A2D11">
        <w:rPr>
          <w:rFonts w:ascii="Verdana" w:hAnsi="Verdana"/>
          <w:sz w:val="24"/>
          <w:szCs w:val="24"/>
        </w:rPr>
        <w:t xml:space="preserve"> </w:t>
      </w:r>
    </w:p>
    <w:p w14:paraId="6F0DFD2C" w14:textId="77777777" w:rsidR="005341FD" w:rsidRDefault="00835458" w:rsidP="00913028">
      <w:pPr>
        <w:jc w:val="both"/>
        <w:rPr>
          <w:rFonts w:ascii="Verdana" w:hAnsi="Verdana"/>
          <w:sz w:val="24"/>
          <w:szCs w:val="24"/>
        </w:rPr>
      </w:pPr>
      <w:r w:rsidRPr="00835458">
        <w:rPr>
          <w:rFonts w:ascii="Verdana" w:hAnsi="Verdana"/>
          <w:sz w:val="24"/>
          <w:szCs w:val="24"/>
        </w:rPr>
        <w:t>Machine learning, prediction algorithms, and real-time analysis enable firms to discern trends, correlations, and anomalies that would remain imperceptible using conventional technologies</w:t>
      </w:r>
      <w:r>
        <w:rPr>
          <w:rFonts w:ascii="Verdana" w:hAnsi="Verdana"/>
          <w:sz w:val="24"/>
          <w:szCs w:val="24"/>
        </w:rPr>
        <w:t xml:space="preserve"> (Omari et al., 2025)</w:t>
      </w:r>
      <w:r w:rsidRPr="00835458">
        <w:rPr>
          <w:rFonts w:ascii="Verdana" w:hAnsi="Verdana"/>
          <w:sz w:val="24"/>
          <w:szCs w:val="24"/>
        </w:rPr>
        <w:t>.</w:t>
      </w:r>
      <w:r>
        <w:rPr>
          <w:rFonts w:ascii="Verdana" w:hAnsi="Verdana"/>
          <w:sz w:val="24"/>
          <w:szCs w:val="24"/>
        </w:rPr>
        <w:t xml:space="preserve"> </w:t>
      </w:r>
      <w:r w:rsidR="00D31CDA" w:rsidRPr="00D31CDA">
        <w:rPr>
          <w:rFonts w:ascii="Verdana" w:hAnsi="Verdana"/>
          <w:sz w:val="24"/>
          <w:szCs w:val="24"/>
        </w:rPr>
        <w:t xml:space="preserve">Numerous organisations of varying sizes are seeking methods to enhance </w:t>
      </w:r>
      <w:r w:rsidR="00D31CDA" w:rsidRPr="00D31CDA">
        <w:rPr>
          <w:rFonts w:ascii="Verdana" w:hAnsi="Verdana"/>
          <w:sz w:val="24"/>
          <w:szCs w:val="24"/>
        </w:rPr>
        <w:lastRenderedPageBreak/>
        <w:t>their performance, innovation, and commercial value through the broad utilisation of big data analytics (BDA) techniques (</w:t>
      </w:r>
      <w:proofErr w:type="spellStart"/>
      <w:r w:rsidR="00D31CDA" w:rsidRPr="00D31CDA">
        <w:rPr>
          <w:rFonts w:ascii="Verdana" w:hAnsi="Verdana"/>
          <w:sz w:val="24"/>
          <w:szCs w:val="24"/>
        </w:rPr>
        <w:t>Mikalef</w:t>
      </w:r>
      <w:proofErr w:type="spellEnd"/>
      <w:r w:rsidR="00D31CDA" w:rsidRPr="00D31CDA">
        <w:rPr>
          <w:rFonts w:ascii="Verdana" w:hAnsi="Verdana"/>
          <w:sz w:val="24"/>
          <w:szCs w:val="24"/>
        </w:rPr>
        <w:t xml:space="preserve"> et al., 2019</w:t>
      </w:r>
      <w:r w:rsidR="00D31CDA">
        <w:rPr>
          <w:rFonts w:ascii="Verdana" w:hAnsi="Verdana"/>
          <w:sz w:val="24"/>
          <w:szCs w:val="24"/>
        </w:rPr>
        <w:t>, cited in Munir et al., 2022</w:t>
      </w:r>
      <w:r w:rsidR="00D31CDA" w:rsidRPr="00D31CDA">
        <w:rPr>
          <w:rFonts w:ascii="Verdana" w:hAnsi="Verdana"/>
          <w:sz w:val="24"/>
          <w:szCs w:val="24"/>
        </w:rPr>
        <w:t>).</w:t>
      </w:r>
      <w:r w:rsidR="0063423E">
        <w:rPr>
          <w:rFonts w:ascii="Verdana" w:hAnsi="Verdana"/>
          <w:sz w:val="24"/>
          <w:szCs w:val="24"/>
        </w:rPr>
        <w:t xml:space="preserve"> Additionally, </w:t>
      </w:r>
      <w:r w:rsidR="0063423E" w:rsidRPr="0063423E">
        <w:rPr>
          <w:rFonts w:ascii="Verdana" w:hAnsi="Verdana"/>
          <w:sz w:val="24"/>
          <w:szCs w:val="24"/>
        </w:rPr>
        <w:t>BDA capabilities refer to a firm's proficiency in capturing and analysing data to develop insights through the effective orchestration and utilisation of organisational data, technology, and skills (Gupta, 2016</w:t>
      </w:r>
      <w:r w:rsidR="0063423E">
        <w:rPr>
          <w:rFonts w:ascii="Verdana" w:hAnsi="Verdana"/>
          <w:sz w:val="24"/>
          <w:szCs w:val="24"/>
        </w:rPr>
        <w:t xml:space="preserve"> cited in Munir et al., 2022</w:t>
      </w:r>
      <w:r w:rsidR="0063423E" w:rsidRPr="0063423E">
        <w:rPr>
          <w:rFonts w:ascii="Verdana" w:hAnsi="Verdana"/>
          <w:sz w:val="24"/>
          <w:szCs w:val="24"/>
        </w:rPr>
        <w:t>).</w:t>
      </w:r>
      <w:r w:rsidR="0063423E">
        <w:rPr>
          <w:rFonts w:ascii="Verdana" w:hAnsi="Verdana"/>
          <w:sz w:val="24"/>
          <w:szCs w:val="24"/>
        </w:rPr>
        <w:t xml:space="preserve"> </w:t>
      </w:r>
      <w:r w:rsidR="00597CF0">
        <w:rPr>
          <w:rFonts w:ascii="Verdana" w:hAnsi="Verdana"/>
          <w:sz w:val="24"/>
          <w:szCs w:val="24"/>
        </w:rPr>
        <w:t>Omari et al. (2025) asserted that th</w:t>
      </w:r>
      <w:r w:rsidR="00597CF0" w:rsidRPr="00597CF0">
        <w:rPr>
          <w:rFonts w:ascii="Verdana" w:hAnsi="Verdana"/>
          <w:sz w:val="24"/>
          <w:szCs w:val="24"/>
        </w:rPr>
        <w:t>e capabilities of Big Data analytics furnish firms with a robust platform for comprehensive and accurate studies, favourably impacting the organization's performance in multiple dimensions.</w:t>
      </w:r>
      <w:r w:rsidR="00726C0A">
        <w:rPr>
          <w:rFonts w:ascii="Verdana" w:hAnsi="Verdana"/>
          <w:sz w:val="24"/>
          <w:szCs w:val="24"/>
        </w:rPr>
        <w:t xml:space="preserve"> </w:t>
      </w:r>
      <w:r w:rsidR="00726C0A" w:rsidRPr="00726C0A">
        <w:rPr>
          <w:rFonts w:ascii="Verdana" w:hAnsi="Verdana"/>
          <w:sz w:val="24"/>
          <w:szCs w:val="24"/>
        </w:rPr>
        <w:t>Continuous enhancement of existing processes and goods is necessary, alongside the obligation to create new items in accordance with market demands</w:t>
      </w:r>
      <w:r w:rsidR="00726C0A">
        <w:rPr>
          <w:rFonts w:ascii="Verdana" w:hAnsi="Verdana"/>
          <w:sz w:val="24"/>
          <w:szCs w:val="24"/>
        </w:rPr>
        <w:t xml:space="preserve"> (Munir et al., 2022)</w:t>
      </w:r>
      <w:r w:rsidR="00726C0A" w:rsidRPr="00726C0A">
        <w:rPr>
          <w:rFonts w:ascii="Verdana" w:hAnsi="Verdana"/>
          <w:sz w:val="24"/>
          <w:szCs w:val="24"/>
        </w:rPr>
        <w:t>.</w:t>
      </w:r>
      <w:r w:rsidR="00726C0A">
        <w:rPr>
          <w:rFonts w:ascii="Verdana" w:hAnsi="Verdana"/>
          <w:sz w:val="24"/>
          <w:szCs w:val="24"/>
        </w:rPr>
        <w:t xml:space="preserve"> </w:t>
      </w:r>
      <w:r w:rsidR="00CA1014" w:rsidRPr="00CA1014">
        <w:rPr>
          <w:rFonts w:ascii="Verdana" w:hAnsi="Verdana"/>
          <w:sz w:val="24"/>
          <w:szCs w:val="24"/>
        </w:rPr>
        <w:t>Shimizu</w:t>
      </w:r>
      <w:r w:rsidR="00CA1014">
        <w:rPr>
          <w:rFonts w:ascii="Verdana" w:hAnsi="Verdana"/>
          <w:sz w:val="24"/>
          <w:szCs w:val="24"/>
        </w:rPr>
        <w:t xml:space="preserve"> and </w:t>
      </w:r>
      <w:r w:rsidR="00CA1014" w:rsidRPr="00CA1014">
        <w:rPr>
          <w:rFonts w:ascii="Verdana" w:hAnsi="Verdana"/>
          <w:sz w:val="24"/>
          <w:szCs w:val="24"/>
        </w:rPr>
        <w:t>Ohsawa</w:t>
      </w:r>
      <w:r w:rsidR="00CA1014">
        <w:rPr>
          <w:rFonts w:ascii="Verdana" w:hAnsi="Verdana"/>
          <w:sz w:val="24"/>
          <w:szCs w:val="24"/>
        </w:rPr>
        <w:t xml:space="preserve"> (2025) added that </w:t>
      </w:r>
      <w:r w:rsidR="00D26BF0">
        <w:rPr>
          <w:rFonts w:ascii="Verdana" w:hAnsi="Verdana"/>
          <w:sz w:val="24"/>
          <w:szCs w:val="24"/>
        </w:rPr>
        <w:t>r</w:t>
      </w:r>
      <w:r w:rsidR="00CA1014" w:rsidRPr="00CA1014">
        <w:rPr>
          <w:rFonts w:ascii="Verdana" w:hAnsi="Verdana"/>
          <w:sz w:val="24"/>
          <w:szCs w:val="24"/>
        </w:rPr>
        <w:t>ecent advancements in digital technologies have prompted numerous organisations to seek enhancements in operational efficiency and the generation of new value through data collecting and analysis.</w:t>
      </w:r>
    </w:p>
    <w:p w14:paraId="315FFE54" w14:textId="061499CA" w:rsidR="00E44563" w:rsidRDefault="005341FD" w:rsidP="00913028">
      <w:pPr>
        <w:jc w:val="both"/>
        <w:rPr>
          <w:rFonts w:ascii="Verdana" w:hAnsi="Verdana"/>
          <w:sz w:val="24"/>
          <w:szCs w:val="24"/>
        </w:rPr>
      </w:pPr>
      <w:r w:rsidRPr="005341FD">
        <w:rPr>
          <w:rFonts w:ascii="Verdana" w:hAnsi="Verdana"/>
          <w:sz w:val="24"/>
          <w:szCs w:val="24"/>
        </w:rPr>
        <w:t>POS data analysis is an essential instrument for CPGs marketing their products in retail, providing critical insights into product performance, consumer purchasing behaviours, and competition actions</w:t>
      </w:r>
      <w:r w:rsidR="001E3596">
        <w:rPr>
          <w:rFonts w:ascii="Verdana" w:hAnsi="Verdana"/>
          <w:sz w:val="24"/>
          <w:szCs w:val="24"/>
        </w:rPr>
        <w:t xml:space="preserve"> (crisp, n.d.)</w:t>
      </w:r>
      <w:r w:rsidRPr="005341FD">
        <w:rPr>
          <w:rFonts w:ascii="Verdana" w:hAnsi="Verdana"/>
          <w:sz w:val="24"/>
          <w:szCs w:val="24"/>
        </w:rPr>
        <w:t>.</w:t>
      </w:r>
      <w:r w:rsidR="001E3596">
        <w:rPr>
          <w:rFonts w:ascii="Verdana" w:hAnsi="Verdana"/>
          <w:sz w:val="24"/>
          <w:szCs w:val="24"/>
        </w:rPr>
        <w:t xml:space="preserve"> </w:t>
      </w:r>
      <w:r w:rsidR="00C949AE">
        <w:rPr>
          <w:rFonts w:ascii="Verdana" w:hAnsi="Verdana"/>
          <w:sz w:val="24"/>
          <w:szCs w:val="24"/>
        </w:rPr>
        <w:t>Divina et al. (2025) stated that s</w:t>
      </w:r>
      <w:r w:rsidR="00C949AE" w:rsidRPr="00C949AE">
        <w:rPr>
          <w:rFonts w:ascii="Verdana" w:hAnsi="Verdana"/>
          <w:sz w:val="24"/>
          <w:szCs w:val="24"/>
        </w:rPr>
        <w:t xml:space="preserve">ystems for inventory control and point-of-sale (POS) are vital for the efficient functioning of small business operations. </w:t>
      </w:r>
      <w:r w:rsidR="00A51BA1" w:rsidRPr="00A51BA1">
        <w:rPr>
          <w:rFonts w:ascii="Verdana" w:hAnsi="Verdana"/>
          <w:sz w:val="24"/>
          <w:szCs w:val="24"/>
        </w:rPr>
        <w:t>Point-of-Sale (POS) data encompasses information regarding product sales, tracing transactions from retailers and distribution centres through individual check-out processes in both brick-and-mortar and e-commerce environments</w:t>
      </w:r>
      <w:r w:rsidR="00A51BA1">
        <w:rPr>
          <w:rFonts w:ascii="Verdana" w:hAnsi="Verdana"/>
          <w:sz w:val="24"/>
          <w:szCs w:val="24"/>
        </w:rPr>
        <w:t xml:space="preserve"> (crisp, n.d.)</w:t>
      </w:r>
      <w:r w:rsidR="00A51BA1" w:rsidRPr="00A51BA1">
        <w:rPr>
          <w:rFonts w:ascii="Verdana" w:hAnsi="Verdana"/>
          <w:sz w:val="24"/>
          <w:szCs w:val="24"/>
        </w:rPr>
        <w:t>.</w:t>
      </w:r>
      <w:r w:rsidR="00961E51">
        <w:rPr>
          <w:rFonts w:ascii="Verdana" w:hAnsi="Verdana"/>
          <w:sz w:val="24"/>
          <w:szCs w:val="24"/>
        </w:rPr>
        <w:t xml:space="preserve"> </w:t>
      </w:r>
      <w:r w:rsidR="00961E51" w:rsidRPr="00961E51">
        <w:rPr>
          <w:rFonts w:ascii="Verdana" w:hAnsi="Verdana"/>
          <w:sz w:val="24"/>
          <w:szCs w:val="24"/>
        </w:rPr>
        <w:t>Point of Sale systems are terminals or points of sale that do more than just take payments that also record important information about the transaction, like when it happened, what was bought, how it was paid for, and personal information about the user</w:t>
      </w:r>
      <w:r w:rsidR="00961E51">
        <w:rPr>
          <w:rFonts w:ascii="Verdana" w:hAnsi="Verdana"/>
          <w:sz w:val="24"/>
          <w:szCs w:val="24"/>
        </w:rPr>
        <w:t xml:space="preserve"> (Kholod et al., 2024)</w:t>
      </w:r>
      <w:r w:rsidR="00961E51" w:rsidRPr="00961E51">
        <w:rPr>
          <w:rFonts w:ascii="Verdana" w:hAnsi="Verdana"/>
          <w:sz w:val="24"/>
          <w:szCs w:val="24"/>
        </w:rPr>
        <w:t xml:space="preserve">. </w:t>
      </w:r>
      <w:r w:rsidR="00A51BA1">
        <w:rPr>
          <w:rFonts w:ascii="Verdana" w:hAnsi="Verdana"/>
          <w:sz w:val="24"/>
          <w:szCs w:val="24"/>
        </w:rPr>
        <w:t xml:space="preserve"> </w:t>
      </w:r>
      <w:r w:rsidR="00A51BA1" w:rsidRPr="00A51BA1">
        <w:rPr>
          <w:rFonts w:ascii="Verdana" w:hAnsi="Verdana"/>
          <w:sz w:val="24"/>
          <w:szCs w:val="24"/>
        </w:rPr>
        <w:t>Upon completion of the purchase process, whether in a physical retail environment or an e-commerce platform</w:t>
      </w:r>
      <w:r w:rsidR="00A51BA1">
        <w:rPr>
          <w:rFonts w:ascii="Verdana" w:hAnsi="Verdana"/>
          <w:sz w:val="24"/>
          <w:szCs w:val="24"/>
        </w:rPr>
        <w:t xml:space="preserve"> (ibid)</w:t>
      </w:r>
      <w:r w:rsidR="00A51BA1" w:rsidRPr="00A51BA1">
        <w:rPr>
          <w:rFonts w:ascii="Verdana" w:hAnsi="Verdana"/>
          <w:sz w:val="24"/>
          <w:szCs w:val="24"/>
        </w:rPr>
        <w:t>.</w:t>
      </w:r>
      <w:r w:rsidR="004F6F15">
        <w:rPr>
          <w:rFonts w:ascii="Verdana" w:hAnsi="Verdana"/>
          <w:sz w:val="24"/>
          <w:szCs w:val="24"/>
        </w:rPr>
        <w:t xml:space="preserve"> </w:t>
      </w:r>
      <w:r w:rsidR="004F6F15" w:rsidRPr="004F6F15">
        <w:rPr>
          <w:rFonts w:ascii="Verdana" w:hAnsi="Verdana"/>
          <w:sz w:val="24"/>
          <w:szCs w:val="24"/>
        </w:rPr>
        <w:t>An inventory system oversees stock levels and consumption, issuing alerts when supplies diminish, whereas a point-of-sale (POS) system records sales transactions, calculates totals, and generates receipts instantaneously</w:t>
      </w:r>
      <w:r w:rsidR="004F6F15">
        <w:rPr>
          <w:rFonts w:ascii="Verdana" w:hAnsi="Verdana"/>
          <w:sz w:val="24"/>
          <w:szCs w:val="24"/>
        </w:rPr>
        <w:t xml:space="preserve"> (Divina et al., 2025). </w:t>
      </w:r>
      <w:r w:rsidR="00916B1E" w:rsidRPr="00916B1E">
        <w:rPr>
          <w:rFonts w:ascii="Verdana" w:hAnsi="Verdana"/>
          <w:sz w:val="24"/>
          <w:szCs w:val="24"/>
        </w:rPr>
        <w:t>Ananda et al. (2024) assert</w:t>
      </w:r>
      <w:r w:rsidR="00916B1E">
        <w:rPr>
          <w:rFonts w:ascii="Verdana" w:hAnsi="Verdana"/>
          <w:sz w:val="24"/>
          <w:szCs w:val="24"/>
        </w:rPr>
        <w:t>ed</w:t>
      </w:r>
      <w:r w:rsidR="00916B1E" w:rsidRPr="00916B1E">
        <w:rPr>
          <w:rFonts w:ascii="Verdana" w:hAnsi="Verdana"/>
          <w:sz w:val="24"/>
          <w:szCs w:val="24"/>
        </w:rPr>
        <w:t xml:space="preserve"> that the integration of POS data with analytics and inventory management allows businesses to monitor stock levels and predict optimal order placement times</w:t>
      </w:r>
      <w:r w:rsidR="00916B1E">
        <w:rPr>
          <w:rFonts w:ascii="Verdana" w:hAnsi="Verdana"/>
          <w:sz w:val="24"/>
          <w:szCs w:val="24"/>
        </w:rPr>
        <w:t xml:space="preserve"> (cited in Divina et al., 2025)</w:t>
      </w:r>
      <w:r w:rsidR="00916B1E" w:rsidRPr="00916B1E">
        <w:rPr>
          <w:rFonts w:ascii="Verdana" w:hAnsi="Verdana"/>
          <w:sz w:val="24"/>
          <w:szCs w:val="24"/>
        </w:rPr>
        <w:t>.</w:t>
      </w:r>
      <w:r w:rsidR="00CA1014">
        <w:rPr>
          <w:rFonts w:ascii="Verdana" w:hAnsi="Verdana"/>
          <w:sz w:val="24"/>
          <w:szCs w:val="24"/>
        </w:rPr>
        <w:t xml:space="preserve"> </w:t>
      </w:r>
      <w:r w:rsidR="00982D24">
        <w:rPr>
          <w:rFonts w:ascii="Verdana" w:hAnsi="Verdana"/>
          <w:sz w:val="24"/>
          <w:szCs w:val="24"/>
        </w:rPr>
        <w:t xml:space="preserve">However, despite the usefulness of POS, SMEs are not aware of the how to use this tool. </w:t>
      </w:r>
      <w:r w:rsidR="00982D24" w:rsidRPr="00982D24">
        <w:rPr>
          <w:rFonts w:ascii="Verdana" w:hAnsi="Verdana"/>
          <w:sz w:val="24"/>
          <w:szCs w:val="24"/>
        </w:rPr>
        <w:t>Many SMEs remain unaware of the extent to which the sales information system contributes to their success</w:t>
      </w:r>
      <w:r w:rsidR="00982D24">
        <w:rPr>
          <w:rFonts w:ascii="Verdana" w:hAnsi="Verdana"/>
          <w:sz w:val="24"/>
          <w:szCs w:val="24"/>
        </w:rPr>
        <w:t xml:space="preserve"> (</w:t>
      </w:r>
      <w:proofErr w:type="spellStart"/>
      <w:r w:rsidR="00982D24" w:rsidRPr="00982D24">
        <w:rPr>
          <w:rFonts w:ascii="Verdana" w:hAnsi="Verdana"/>
          <w:sz w:val="24"/>
          <w:szCs w:val="24"/>
        </w:rPr>
        <w:t>Andarwati</w:t>
      </w:r>
      <w:proofErr w:type="spellEnd"/>
      <w:r w:rsidR="00982D24">
        <w:rPr>
          <w:rFonts w:ascii="Verdana" w:hAnsi="Verdana"/>
          <w:sz w:val="24"/>
          <w:szCs w:val="24"/>
        </w:rPr>
        <w:t xml:space="preserve"> et al., 2020)</w:t>
      </w:r>
      <w:r w:rsidR="00982D24" w:rsidRPr="00982D24">
        <w:rPr>
          <w:rFonts w:ascii="Verdana" w:hAnsi="Verdana"/>
          <w:sz w:val="24"/>
          <w:szCs w:val="24"/>
        </w:rPr>
        <w:t>.</w:t>
      </w:r>
      <w:r w:rsidR="00982D24">
        <w:rPr>
          <w:rFonts w:ascii="Verdana" w:hAnsi="Verdana"/>
          <w:sz w:val="24"/>
          <w:szCs w:val="24"/>
        </w:rPr>
        <w:t xml:space="preserve"> </w:t>
      </w:r>
      <w:r w:rsidR="008736F8">
        <w:rPr>
          <w:rFonts w:ascii="Verdana" w:hAnsi="Verdana"/>
          <w:sz w:val="24"/>
          <w:szCs w:val="24"/>
        </w:rPr>
        <w:t xml:space="preserve">In addition, </w:t>
      </w:r>
      <w:r w:rsidR="008736F8" w:rsidRPr="008736F8">
        <w:rPr>
          <w:rFonts w:ascii="Verdana" w:hAnsi="Verdana"/>
          <w:sz w:val="24"/>
          <w:szCs w:val="24"/>
        </w:rPr>
        <w:t>examining retail transactions is a multifaceted endeavour that necessitates a profound comprehension of retail concepts and sophisticated tools</w:t>
      </w:r>
      <w:r w:rsidR="008736F8">
        <w:rPr>
          <w:rFonts w:ascii="Verdana" w:hAnsi="Verdana"/>
          <w:sz w:val="24"/>
          <w:szCs w:val="24"/>
        </w:rPr>
        <w:t xml:space="preserve"> (Kholod et al., 2024)</w:t>
      </w:r>
      <w:r w:rsidR="008736F8" w:rsidRPr="008736F8">
        <w:rPr>
          <w:rFonts w:ascii="Verdana" w:hAnsi="Verdana"/>
          <w:sz w:val="24"/>
          <w:szCs w:val="24"/>
        </w:rPr>
        <w:t>.</w:t>
      </w:r>
    </w:p>
    <w:p w14:paraId="36E070D1" w14:textId="13184A34" w:rsidR="00ED591D" w:rsidRDefault="00046D64" w:rsidP="00913028">
      <w:pPr>
        <w:jc w:val="both"/>
        <w:rPr>
          <w:rFonts w:ascii="Verdana" w:hAnsi="Verdana"/>
          <w:sz w:val="24"/>
          <w:szCs w:val="24"/>
        </w:rPr>
      </w:pPr>
      <w:r w:rsidRPr="00046D64">
        <w:rPr>
          <w:rFonts w:ascii="Verdana" w:hAnsi="Verdana"/>
          <w:sz w:val="24"/>
          <w:szCs w:val="24"/>
        </w:rPr>
        <w:t xml:space="preserve">Currently, individuals globally generate vast quantities of data, making it often difficult to comprehend the entirety of what constitutes big data due </w:t>
      </w:r>
      <w:r w:rsidRPr="00046D64">
        <w:rPr>
          <w:rFonts w:ascii="Verdana" w:hAnsi="Verdana"/>
          <w:sz w:val="24"/>
          <w:szCs w:val="24"/>
        </w:rPr>
        <w:lastRenderedPageBreak/>
        <w:t>to the incessant influx of information and the accessibility of telemetry including every social media post, monetary transaction, and beyond</w:t>
      </w:r>
      <w:r>
        <w:rPr>
          <w:rFonts w:ascii="Verdana" w:hAnsi="Verdana"/>
          <w:sz w:val="24"/>
          <w:szCs w:val="24"/>
        </w:rPr>
        <w:t xml:space="preserve"> (</w:t>
      </w:r>
      <w:proofErr w:type="spellStart"/>
      <w:r w:rsidRPr="00046D64">
        <w:rPr>
          <w:rFonts w:ascii="Verdana" w:hAnsi="Verdana"/>
          <w:sz w:val="24"/>
          <w:szCs w:val="24"/>
        </w:rPr>
        <w:t>Comanoiu</w:t>
      </w:r>
      <w:proofErr w:type="spellEnd"/>
      <w:r>
        <w:rPr>
          <w:rFonts w:ascii="Verdana" w:hAnsi="Verdana"/>
          <w:sz w:val="24"/>
          <w:szCs w:val="24"/>
        </w:rPr>
        <w:t xml:space="preserve"> and Farooq, 2021)</w:t>
      </w:r>
      <w:r w:rsidRPr="00046D64">
        <w:rPr>
          <w:rFonts w:ascii="Verdana" w:hAnsi="Verdana"/>
          <w:sz w:val="24"/>
          <w:szCs w:val="24"/>
        </w:rPr>
        <w:t>.</w:t>
      </w:r>
      <w:r>
        <w:rPr>
          <w:rFonts w:ascii="Verdana" w:hAnsi="Verdana"/>
          <w:sz w:val="24"/>
          <w:szCs w:val="24"/>
        </w:rPr>
        <w:t xml:space="preserve"> </w:t>
      </w:r>
      <w:r w:rsidR="006B3F1B" w:rsidRPr="006B3F1B">
        <w:rPr>
          <w:rFonts w:ascii="Verdana" w:hAnsi="Verdana"/>
          <w:sz w:val="24"/>
          <w:szCs w:val="24"/>
        </w:rPr>
        <w:t xml:space="preserve">The volume of data created is immense; </w:t>
      </w:r>
      <w:r w:rsidR="00036931" w:rsidRPr="006B3F1B">
        <w:rPr>
          <w:rFonts w:ascii="Verdana" w:hAnsi="Verdana"/>
          <w:sz w:val="24"/>
          <w:szCs w:val="24"/>
        </w:rPr>
        <w:t>yet</w:t>
      </w:r>
      <w:r w:rsidR="006B3F1B" w:rsidRPr="006B3F1B">
        <w:rPr>
          <w:rFonts w:ascii="Verdana" w:hAnsi="Verdana"/>
          <w:sz w:val="24"/>
          <w:szCs w:val="24"/>
        </w:rPr>
        <w:t xml:space="preserve"> it offers both micro and macro insights into the business that are highly beneficial for the creation and implementation of initiatives</w:t>
      </w:r>
      <w:r w:rsidR="006B3F1B">
        <w:rPr>
          <w:rFonts w:ascii="Verdana" w:hAnsi="Verdana"/>
          <w:sz w:val="24"/>
          <w:szCs w:val="24"/>
        </w:rPr>
        <w:t xml:space="preserve"> (ibid)</w:t>
      </w:r>
      <w:r w:rsidR="006B3F1B" w:rsidRPr="006B3F1B">
        <w:rPr>
          <w:rFonts w:ascii="Verdana" w:hAnsi="Verdana"/>
          <w:sz w:val="24"/>
          <w:szCs w:val="24"/>
        </w:rPr>
        <w:t>.</w:t>
      </w:r>
      <w:r w:rsidR="006B3F1B">
        <w:rPr>
          <w:rFonts w:ascii="Verdana" w:hAnsi="Verdana"/>
          <w:sz w:val="24"/>
          <w:szCs w:val="24"/>
        </w:rPr>
        <w:t xml:space="preserve"> </w:t>
      </w:r>
      <w:r w:rsidR="00036931">
        <w:rPr>
          <w:rFonts w:ascii="Verdana" w:hAnsi="Verdana"/>
          <w:sz w:val="24"/>
          <w:szCs w:val="24"/>
        </w:rPr>
        <w:t xml:space="preserve">Hossain et al. (2024) supported that </w:t>
      </w:r>
      <w:r w:rsidR="005378EF">
        <w:rPr>
          <w:rFonts w:ascii="Verdana" w:hAnsi="Verdana"/>
          <w:sz w:val="24"/>
          <w:szCs w:val="24"/>
        </w:rPr>
        <w:t>i</w:t>
      </w:r>
      <w:r w:rsidR="005378EF" w:rsidRPr="005378EF">
        <w:rPr>
          <w:rFonts w:ascii="Verdana" w:hAnsi="Verdana"/>
          <w:sz w:val="24"/>
          <w:szCs w:val="24"/>
        </w:rPr>
        <w:t>n the modern corporate environment, data serves as the foundation for informed decision-making, supporting strategic objectives and strengthening organisations in their pursuit of a competitive advantage.</w:t>
      </w:r>
      <w:r w:rsidR="00307897">
        <w:rPr>
          <w:rFonts w:ascii="Verdana" w:hAnsi="Verdana"/>
          <w:sz w:val="24"/>
          <w:szCs w:val="24"/>
        </w:rPr>
        <w:t xml:space="preserve"> Furthermore, t</w:t>
      </w:r>
      <w:r w:rsidR="00307897" w:rsidRPr="00307897">
        <w:rPr>
          <w:rFonts w:ascii="Verdana" w:hAnsi="Verdana"/>
          <w:sz w:val="24"/>
          <w:szCs w:val="24"/>
        </w:rPr>
        <w:t xml:space="preserve">he integration of advanced technologies and the rapid increase of varied data sources </w:t>
      </w:r>
      <w:r w:rsidR="003A173E" w:rsidRPr="00307897">
        <w:rPr>
          <w:rFonts w:ascii="Verdana" w:hAnsi="Verdana"/>
          <w:sz w:val="24"/>
          <w:szCs w:val="24"/>
        </w:rPr>
        <w:t>have</w:t>
      </w:r>
      <w:r w:rsidR="00307897" w:rsidRPr="00307897">
        <w:rPr>
          <w:rFonts w:ascii="Verdana" w:hAnsi="Verdana"/>
          <w:sz w:val="24"/>
          <w:szCs w:val="24"/>
        </w:rPr>
        <w:t xml:space="preserve"> necessitated that organisations fully adopt data-driven approaches, consequently improving the intelligence guiding their strategic decisions</w:t>
      </w:r>
      <w:r w:rsidR="00307897">
        <w:rPr>
          <w:rFonts w:ascii="Verdana" w:hAnsi="Verdana"/>
          <w:sz w:val="24"/>
          <w:szCs w:val="24"/>
        </w:rPr>
        <w:t xml:space="preserve"> (ibid)</w:t>
      </w:r>
      <w:r w:rsidR="00307897" w:rsidRPr="00307897">
        <w:rPr>
          <w:rFonts w:ascii="Verdana" w:hAnsi="Verdana"/>
          <w:sz w:val="24"/>
          <w:szCs w:val="24"/>
        </w:rPr>
        <w:t>.</w:t>
      </w:r>
      <w:r w:rsidR="009C0DA1">
        <w:rPr>
          <w:rFonts w:ascii="Verdana" w:hAnsi="Verdana"/>
          <w:sz w:val="24"/>
          <w:szCs w:val="24"/>
        </w:rPr>
        <w:t xml:space="preserve"> </w:t>
      </w:r>
      <w:r w:rsidR="009C0DA1" w:rsidRPr="009C0DA1">
        <w:rPr>
          <w:rFonts w:ascii="Verdana" w:hAnsi="Verdana"/>
          <w:sz w:val="24"/>
          <w:szCs w:val="24"/>
        </w:rPr>
        <w:t>Organisations have recognised that data is not simply a byproduct of their operations but a strategic asset capable of driving innovation, improving consumer experiences, and optimising resource allocation</w:t>
      </w:r>
      <w:r w:rsidR="009C0DA1">
        <w:rPr>
          <w:rFonts w:ascii="Verdana" w:hAnsi="Verdana"/>
          <w:sz w:val="24"/>
          <w:szCs w:val="24"/>
        </w:rPr>
        <w:t xml:space="preserve"> (ibid)</w:t>
      </w:r>
      <w:r w:rsidR="009C0DA1" w:rsidRPr="009C0DA1">
        <w:rPr>
          <w:rFonts w:ascii="Verdana" w:hAnsi="Verdana"/>
          <w:sz w:val="24"/>
          <w:szCs w:val="24"/>
        </w:rPr>
        <w:t xml:space="preserve">. </w:t>
      </w:r>
      <w:r w:rsidR="00307897">
        <w:rPr>
          <w:rFonts w:ascii="Verdana" w:hAnsi="Verdana"/>
          <w:sz w:val="24"/>
          <w:szCs w:val="24"/>
        </w:rPr>
        <w:t xml:space="preserve"> </w:t>
      </w:r>
      <w:r w:rsidR="00D6137E" w:rsidRPr="00D6137E">
        <w:rPr>
          <w:rFonts w:ascii="Verdana" w:hAnsi="Verdana"/>
          <w:sz w:val="24"/>
          <w:szCs w:val="24"/>
        </w:rPr>
        <w:t>The potential for thorough examination and analysis of BIG data outputs is substantial for management decision-making and advantageous tactics to attain a competitive edge (Zhang et al., 2020</w:t>
      </w:r>
      <w:r w:rsidR="00D6137E">
        <w:rPr>
          <w:rFonts w:ascii="Verdana" w:hAnsi="Verdana"/>
          <w:sz w:val="24"/>
          <w:szCs w:val="24"/>
        </w:rPr>
        <w:t xml:space="preserve"> cited in </w:t>
      </w:r>
      <w:proofErr w:type="spellStart"/>
      <w:r w:rsidR="00D6137E" w:rsidRPr="00046D64">
        <w:rPr>
          <w:rFonts w:ascii="Verdana" w:hAnsi="Verdana"/>
          <w:sz w:val="24"/>
          <w:szCs w:val="24"/>
        </w:rPr>
        <w:t>Comanoiu</w:t>
      </w:r>
      <w:proofErr w:type="spellEnd"/>
      <w:r w:rsidR="00D6137E">
        <w:rPr>
          <w:rFonts w:ascii="Verdana" w:hAnsi="Verdana"/>
          <w:sz w:val="24"/>
          <w:szCs w:val="24"/>
        </w:rPr>
        <w:t xml:space="preserve"> and Farooq, 2021</w:t>
      </w:r>
      <w:r w:rsidR="00D6137E" w:rsidRPr="00D6137E">
        <w:rPr>
          <w:rFonts w:ascii="Verdana" w:hAnsi="Verdana"/>
          <w:sz w:val="24"/>
          <w:szCs w:val="24"/>
        </w:rPr>
        <w:t>).</w:t>
      </w:r>
      <w:r w:rsidR="006A3179">
        <w:rPr>
          <w:rFonts w:ascii="Verdana" w:hAnsi="Verdana"/>
          <w:sz w:val="24"/>
          <w:szCs w:val="24"/>
        </w:rPr>
        <w:t xml:space="preserve"> </w:t>
      </w:r>
      <w:r w:rsidR="00973518" w:rsidRPr="00973518">
        <w:rPr>
          <w:rFonts w:ascii="Verdana" w:hAnsi="Verdana"/>
          <w:sz w:val="24"/>
          <w:szCs w:val="24"/>
        </w:rPr>
        <w:t>Transforming customer expectations have solidified into an unquenchable want for tailored experiences and swift access to information, rendering data-driven strategies essential for organisations aiming to succeed in a highly competitive market</w:t>
      </w:r>
      <w:r w:rsidR="00973518">
        <w:rPr>
          <w:rFonts w:ascii="Verdana" w:hAnsi="Verdana"/>
          <w:sz w:val="24"/>
          <w:szCs w:val="24"/>
        </w:rPr>
        <w:t xml:space="preserve"> (Hossain et al., 2024)</w:t>
      </w:r>
      <w:r w:rsidR="00973518" w:rsidRPr="00973518">
        <w:rPr>
          <w:rFonts w:ascii="Verdana" w:hAnsi="Verdana"/>
          <w:sz w:val="24"/>
          <w:szCs w:val="24"/>
        </w:rPr>
        <w:t>.</w:t>
      </w:r>
    </w:p>
    <w:p w14:paraId="6963C90B" w14:textId="19899B0D" w:rsidR="002971EE" w:rsidRPr="009B21E0" w:rsidRDefault="005C328D" w:rsidP="007C6923">
      <w:pPr>
        <w:pStyle w:val="Heading2"/>
      </w:pPr>
      <w:bookmarkStart w:id="11" w:name="_Toc219981397"/>
      <w:r w:rsidRPr="009B21E0">
        <w:t xml:space="preserve">2.2 </w:t>
      </w:r>
      <w:r w:rsidR="009B21E0" w:rsidRPr="009B21E0">
        <w:t>Theorical Underpinning of Data Analytics Capabilities:</w:t>
      </w:r>
      <w:bookmarkEnd w:id="11"/>
    </w:p>
    <w:p w14:paraId="652E3B14" w14:textId="2C842902" w:rsidR="009B21E0" w:rsidRDefault="001244CE" w:rsidP="00913028">
      <w:pPr>
        <w:jc w:val="both"/>
        <w:rPr>
          <w:rFonts w:ascii="Verdana" w:hAnsi="Verdana"/>
          <w:sz w:val="24"/>
          <w:szCs w:val="24"/>
        </w:rPr>
      </w:pPr>
      <w:r>
        <w:rPr>
          <w:rFonts w:ascii="Verdana" w:hAnsi="Verdana"/>
          <w:sz w:val="24"/>
          <w:szCs w:val="24"/>
        </w:rPr>
        <w:t>Small independent restaurant businesses have limited resources to conducting their business.</w:t>
      </w:r>
      <w:r w:rsidR="009D197D">
        <w:rPr>
          <w:rFonts w:ascii="Verdana" w:hAnsi="Verdana"/>
          <w:sz w:val="24"/>
          <w:szCs w:val="24"/>
        </w:rPr>
        <w:t xml:space="preserve"> Therefore, unlike large corporations, small businesses owners and managers need to maximize the utilization of their resources that would allow them to gain more revenue. </w:t>
      </w:r>
      <w:r w:rsidR="001B4907">
        <w:rPr>
          <w:rFonts w:ascii="Verdana" w:hAnsi="Verdana"/>
          <w:sz w:val="24"/>
          <w:szCs w:val="24"/>
        </w:rPr>
        <w:t xml:space="preserve">Since small independent restaurants need to use their resources in a most efficient manner, for this study Resource-Based-View (RBV) can be employed. </w:t>
      </w:r>
      <w:r w:rsidR="00092D3E" w:rsidRPr="00092D3E">
        <w:rPr>
          <w:rFonts w:ascii="Verdana" w:hAnsi="Verdana"/>
          <w:sz w:val="24"/>
          <w:szCs w:val="24"/>
        </w:rPr>
        <w:t>The approach integrates physical capital resources (such as technology, facilities, and equipment), human capital resources (including training, experience, and insights), and organisational capital resources (formal structure) with SME competitiveness</w:t>
      </w:r>
      <w:r w:rsidR="00092D3E">
        <w:rPr>
          <w:rFonts w:ascii="Verdana" w:hAnsi="Verdana"/>
          <w:sz w:val="24"/>
          <w:szCs w:val="24"/>
        </w:rPr>
        <w:t xml:space="preserve"> (</w:t>
      </w:r>
      <w:proofErr w:type="spellStart"/>
      <w:r w:rsidR="00092D3E" w:rsidRPr="00092D3E">
        <w:rPr>
          <w:rFonts w:ascii="Verdana" w:hAnsi="Verdana"/>
          <w:sz w:val="24"/>
          <w:szCs w:val="24"/>
        </w:rPr>
        <w:t>Chigara</w:t>
      </w:r>
      <w:proofErr w:type="spellEnd"/>
      <w:r w:rsidR="00092D3E">
        <w:rPr>
          <w:rFonts w:ascii="Verdana" w:hAnsi="Verdana"/>
          <w:sz w:val="24"/>
          <w:szCs w:val="24"/>
        </w:rPr>
        <w:t>, 2021)</w:t>
      </w:r>
      <w:r w:rsidR="00092D3E" w:rsidRPr="00092D3E">
        <w:rPr>
          <w:rFonts w:ascii="Verdana" w:hAnsi="Verdana"/>
          <w:sz w:val="24"/>
          <w:szCs w:val="24"/>
        </w:rPr>
        <w:t>.</w:t>
      </w:r>
      <w:r w:rsidR="00092D3E">
        <w:rPr>
          <w:rFonts w:ascii="Verdana" w:hAnsi="Verdana"/>
          <w:sz w:val="24"/>
          <w:szCs w:val="24"/>
        </w:rPr>
        <w:t xml:space="preserve"> </w:t>
      </w:r>
      <w:r w:rsidR="00B066E3">
        <w:rPr>
          <w:rFonts w:ascii="Verdana" w:hAnsi="Verdana"/>
          <w:sz w:val="24"/>
          <w:szCs w:val="24"/>
        </w:rPr>
        <w:t xml:space="preserve">In addition, Lubis (2022) described that </w:t>
      </w:r>
      <w:r w:rsidR="00B066E3" w:rsidRPr="00B066E3">
        <w:rPr>
          <w:rFonts w:ascii="Verdana" w:hAnsi="Verdana"/>
          <w:sz w:val="24"/>
          <w:szCs w:val="24"/>
        </w:rPr>
        <w:t>The Resource Based View (RBV) approach analyses a company's assets, experience, capabilities, and intangible resources to ascertain its strategic advantage.</w:t>
      </w:r>
      <w:r w:rsidR="00B066E3">
        <w:rPr>
          <w:rFonts w:ascii="Verdana" w:hAnsi="Verdana"/>
          <w:sz w:val="24"/>
          <w:szCs w:val="24"/>
        </w:rPr>
        <w:t xml:space="preserve"> </w:t>
      </w:r>
      <w:r w:rsidR="00FA6D5E" w:rsidRPr="00FA6D5E">
        <w:rPr>
          <w:rFonts w:ascii="Verdana" w:hAnsi="Verdana"/>
          <w:sz w:val="24"/>
          <w:szCs w:val="24"/>
        </w:rPr>
        <w:t>Utilising the Resource-Based View (RBV) theory, which emphasises the resources possessed by the organisation and its capabilities, offers a suitable theoretical framework for analysing how internal factors can serve as resources to create a competitive advantage and enhance the company's strategic capacity</w:t>
      </w:r>
      <w:r w:rsidR="00FA6D5E">
        <w:rPr>
          <w:rFonts w:ascii="Verdana" w:hAnsi="Verdana"/>
          <w:sz w:val="24"/>
          <w:szCs w:val="24"/>
        </w:rPr>
        <w:t xml:space="preserve"> (ibid)</w:t>
      </w:r>
      <w:r w:rsidR="00FA6D5E" w:rsidRPr="00FA6D5E">
        <w:rPr>
          <w:rFonts w:ascii="Verdana" w:hAnsi="Verdana"/>
          <w:sz w:val="24"/>
          <w:szCs w:val="24"/>
        </w:rPr>
        <w:t>.</w:t>
      </w:r>
      <w:r w:rsidR="00FA6D5E">
        <w:rPr>
          <w:rFonts w:ascii="Verdana" w:hAnsi="Verdana"/>
          <w:sz w:val="24"/>
          <w:szCs w:val="24"/>
        </w:rPr>
        <w:t xml:space="preserve"> </w:t>
      </w:r>
      <w:r w:rsidR="00794988" w:rsidRPr="00794988">
        <w:rPr>
          <w:rFonts w:ascii="Verdana" w:hAnsi="Verdana"/>
          <w:sz w:val="24"/>
          <w:szCs w:val="24"/>
        </w:rPr>
        <w:t>This method for attaining competitive advantage originated in the 1980s and 1990s, influenced by the contributions of scholars and entrepreneurs such Birger Wernerfelt, Prahalad and Hamel, Spender, and Grant</w:t>
      </w:r>
      <w:r w:rsidR="00794988">
        <w:rPr>
          <w:rFonts w:ascii="Verdana" w:hAnsi="Verdana"/>
          <w:sz w:val="24"/>
          <w:szCs w:val="24"/>
        </w:rPr>
        <w:t xml:space="preserve"> (</w:t>
      </w:r>
      <w:proofErr w:type="spellStart"/>
      <w:r w:rsidR="00EF45EB" w:rsidRPr="00092D3E">
        <w:rPr>
          <w:rFonts w:ascii="Verdana" w:hAnsi="Verdana"/>
          <w:sz w:val="24"/>
          <w:szCs w:val="24"/>
        </w:rPr>
        <w:t>Chigara</w:t>
      </w:r>
      <w:proofErr w:type="spellEnd"/>
      <w:r w:rsidR="00EF45EB">
        <w:rPr>
          <w:rFonts w:ascii="Verdana" w:hAnsi="Verdana"/>
          <w:sz w:val="24"/>
          <w:szCs w:val="24"/>
        </w:rPr>
        <w:t>, 2021)</w:t>
      </w:r>
      <w:r w:rsidR="00794988" w:rsidRPr="00794988">
        <w:rPr>
          <w:rFonts w:ascii="Verdana" w:hAnsi="Verdana"/>
          <w:sz w:val="24"/>
          <w:szCs w:val="24"/>
        </w:rPr>
        <w:t>.</w:t>
      </w:r>
      <w:r w:rsidR="00EF45EB">
        <w:rPr>
          <w:rFonts w:ascii="Verdana" w:hAnsi="Verdana"/>
          <w:sz w:val="24"/>
          <w:szCs w:val="24"/>
        </w:rPr>
        <w:t xml:space="preserve"> </w:t>
      </w:r>
      <w:r w:rsidR="00723069" w:rsidRPr="00723069">
        <w:rPr>
          <w:rFonts w:ascii="Verdana" w:hAnsi="Verdana"/>
          <w:sz w:val="24"/>
          <w:szCs w:val="24"/>
        </w:rPr>
        <w:t xml:space="preserve">The </w:t>
      </w:r>
      <w:r w:rsidR="00723069" w:rsidRPr="00723069">
        <w:rPr>
          <w:rFonts w:ascii="Verdana" w:hAnsi="Verdana"/>
          <w:sz w:val="24"/>
          <w:szCs w:val="24"/>
        </w:rPr>
        <w:lastRenderedPageBreak/>
        <w:t>fundamental concept of the theory proposes that rather than examining the competitive business landscape to identify a market niche or gain an advantage over rivals and dangers, the organisation should focus internally on the resources and capabilities it currently possesses</w:t>
      </w:r>
      <w:r w:rsidR="00723069">
        <w:rPr>
          <w:rFonts w:ascii="Verdana" w:hAnsi="Verdana"/>
          <w:sz w:val="24"/>
          <w:szCs w:val="24"/>
        </w:rPr>
        <w:t xml:space="preserve"> (ibid)</w:t>
      </w:r>
      <w:r w:rsidR="00723069" w:rsidRPr="00723069">
        <w:rPr>
          <w:rFonts w:ascii="Verdana" w:hAnsi="Verdana"/>
          <w:sz w:val="24"/>
          <w:szCs w:val="24"/>
        </w:rPr>
        <w:t>.</w:t>
      </w:r>
      <w:r w:rsidR="00723069">
        <w:rPr>
          <w:rFonts w:ascii="Verdana" w:hAnsi="Verdana"/>
          <w:sz w:val="24"/>
          <w:szCs w:val="24"/>
        </w:rPr>
        <w:t xml:space="preserve"> </w:t>
      </w:r>
      <w:r w:rsidR="00755BEC">
        <w:rPr>
          <w:rFonts w:ascii="Verdana" w:hAnsi="Verdana"/>
          <w:sz w:val="24"/>
          <w:szCs w:val="24"/>
        </w:rPr>
        <w:t>According to Lubis (2022), t</w:t>
      </w:r>
      <w:r w:rsidR="00755BEC" w:rsidRPr="00755BEC">
        <w:rPr>
          <w:rFonts w:ascii="Verdana" w:hAnsi="Verdana"/>
          <w:sz w:val="24"/>
          <w:szCs w:val="24"/>
        </w:rPr>
        <w:t>he resource-based view (RBV) elucidates how an organisation leverages its internal resources to achieve a competitive advantage.</w:t>
      </w:r>
      <w:r w:rsidR="008E295A">
        <w:rPr>
          <w:rFonts w:ascii="Verdana" w:hAnsi="Verdana"/>
          <w:sz w:val="24"/>
          <w:szCs w:val="24"/>
        </w:rPr>
        <w:t xml:space="preserve"> </w:t>
      </w:r>
      <w:r w:rsidR="00150D7A" w:rsidRPr="00150D7A">
        <w:rPr>
          <w:rFonts w:ascii="Verdana" w:hAnsi="Verdana"/>
          <w:sz w:val="24"/>
          <w:szCs w:val="24"/>
        </w:rPr>
        <w:t>The key to successfully adopting a resource-based strategy is the company's capacity to leverage its diverse resources, inhibit competitors from replicating or acquiring uniquely managed assets, and manage all resources efficiently and effectively</w:t>
      </w:r>
      <w:r w:rsidR="00150D7A">
        <w:rPr>
          <w:rFonts w:ascii="Verdana" w:hAnsi="Verdana"/>
          <w:sz w:val="24"/>
          <w:szCs w:val="24"/>
        </w:rPr>
        <w:t xml:space="preserve"> (ibid)</w:t>
      </w:r>
      <w:r w:rsidR="00150D7A" w:rsidRPr="00150D7A">
        <w:rPr>
          <w:rFonts w:ascii="Verdana" w:hAnsi="Verdana"/>
          <w:sz w:val="24"/>
          <w:szCs w:val="24"/>
        </w:rPr>
        <w:t>.</w:t>
      </w:r>
      <w:r w:rsidR="00366B5E">
        <w:rPr>
          <w:rFonts w:ascii="Verdana" w:hAnsi="Verdana"/>
          <w:sz w:val="24"/>
          <w:szCs w:val="24"/>
        </w:rPr>
        <w:t xml:space="preserve"> In addition, Kero </w:t>
      </w:r>
      <w:r w:rsidR="0051378E">
        <w:rPr>
          <w:rFonts w:ascii="Verdana" w:hAnsi="Verdana"/>
          <w:sz w:val="24"/>
          <w:szCs w:val="24"/>
        </w:rPr>
        <w:t>and Bogale</w:t>
      </w:r>
      <w:r w:rsidR="00366B5E">
        <w:rPr>
          <w:rFonts w:ascii="Verdana" w:hAnsi="Verdana"/>
          <w:sz w:val="24"/>
          <w:szCs w:val="24"/>
        </w:rPr>
        <w:t xml:space="preserve"> (2023) argued that co</w:t>
      </w:r>
      <w:r w:rsidR="00366B5E" w:rsidRPr="00366B5E">
        <w:rPr>
          <w:rFonts w:ascii="Verdana" w:hAnsi="Verdana"/>
          <w:sz w:val="24"/>
          <w:szCs w:val="24"/>
        </w:rPr>
        <w:t>mpanies must identify and capitalise on resource possibilities while mitigating potential threats to attain a sustainable competitive advantage.</w:t>
      </w:r>
      <w:r w:rsidR="00366B5E">
        <w:rPr>
          <w:rFonts w:ascii="Verdana" w:hAnsi="Verdana"/>
          <w:sz w:val="24"/>
          <w:szCs w:val="24"/>
        </w:rPr>
        <w:t xml:space="preserve"> </w:t>
      </w:r>
    </w:p>
    <w:p w14:paraId="514FC87C" w14:textId="0F55E48C" w:rsidR="00AE1634" w:rsidRDefault="00946507" w:rsidP="00913028">
      <w:pPr>
        <w:jc w:val="both"/>
        <w:rPr>
          <w:rFonts w:ascii="Verdana" w:hAnsi="Verdana"/>
          <w:sz w:val="24"/>
          <w:szCs w:val="24"/>
        </w:rPr>
      </w:pPr>
      <w:r>
        <w:rPr>
          <w:rFonts w:ascii="Verdana" w:hAnsi="Verdana"/>
          <w:sz w:val="24"/>
          <w:szCs w:val="24"/>
        </w:rPr>
        <w:t xml:space="preserve">Another theory named Dynamic Capability will also be applied to conduct this research. </w:t>
      </w:r>
      <w:r w:rsidR="009E60F2">
        <w:rPr>
          <w:rFonts w:ascii="Verdana" w:hAnsi="Verdana"/>
          <w:sz w:val="24"/>
          <w:szCs w:val="24"/>
        </w:rPr>
        <w:t xml:space="preserve">Dynamic Capability is an organization’s ability to adapt, reshape, and modify their capabilities intentionally, hence, they will have competitive advantage in the marketplace. </w:t>
      </w:r>
      <w:r w:rsidR="00FF43E7" w:rsidRPr="00FF43E7">
        <w:rPr>
          <w:rFonts w:ascii="Verdana" w:hAnsi="Verdana"/>
          <w:sz w:val="24"/>
          <w:szCs w:val="24"/>
        </w:rPr>
        <w:t>The limited widespread implementation of Dynamic Capabilities Theory, which continues to elucidate how firms navigate data saturation settings amid shifts in their marketing strategies</w:t>
      </w:r>
      <w:r w:rsidR="00FF43E7">
        <w:rPr>
          <w:rFonts w:ascii="Verdana" w:hAnsi="Verdana"/>
          <w:sz w:val="24"/>
          <w:szCs w:val="24"/>
        </w:rPr>
        <w:t xml:space="preserve"> (Cruz and </w:t>
      </w:r>
      <w:r w:rsidR="00FF43E7" w:rsidRPr="00482304">
        <w:rPr>
          <w:rFonts w:ascii="Verdana" w:hAnsi="Verdana"/>
          <w:sz w:val="24"/>
          <w:szCs w:val="24"/>
        </w:rPr>
        <w:t>Rosário</w:t>
      </w:r>
      <w:r w:rsidR="00FF43E7">
        <w:rPr>
          <w:rFonts w:ascii="Verdana" w:hAnsi="Verdana"/>
          <w:sz w:val="24"/>
          <w:szCs w:val="24"/>
        </w:rPr>
        <w:t>, 2025)</w:t>
      </w:r>
      <w:r w:rsidR="00FF43E7" w:rsidRPr="00FF43E7">
        <w:rPr>
          <w:rFonts w:ascii="Verdana" w:hAnsi="Verdana"/>
          <w:sz w:val="24"/>
          <w:szCs w:val="24"/>
        </w:rPr>
        <w:t>.</w:t>
      </w:r>
      <w:r w:rsidR="00352C35">
        <w:rPr>
          <w:rFonts w:ascii="Verdana" w:hAnsi="Verdana"/>
          <w:sz w:val="24"/>
          <w:szCs w:val="24"/>
        </w:rPr>
        <w:t xml:space="preserve"> Furthermore,</w:t>
      </w:r>
      <w:r w:rsidR="00FF43E7">
        <w:rPr>
          <w:rFonts w:ascii="Verdana" w:hAnsi="Verdana"/>
          <w:sz w:val="24"/>
          <w:szCs w:val="24"/>
        </w:rPr>
        <w:t xml:space="preserve"> </w:t>
      </w:r>
      <w:r w:rsidR="00352C35">
        <w:rPr>
          <w:rFonts w:ascii="Verdana" w:hAnsi="Verdana"/>
          <w:sz w:val="24"/>
          <w:szCs w:val="24"/>
        </w:rPr>
        <w:t>c</w:t>
      </w:r>
      <w:r w:rsidR="00352C35" w:rsidRPr="00352C35">
        <w:rPr>
          <w:rFonts w:ascii="Verdana" w:hAnsi="Verdana"/>
          <w:sz w:val="24"/>
          <w:szCs w:val="24"/>
        </w:rPr>
        <w:t>apabilities, in contrast to resources, are established through the development, management, and dissemination of information via a company's human capital</w:t>
      </w:r>
      <w:r w:rsidR="00352C35">
        <w:rPr>
          <w:rFonts w:ascii="Verdana" w:hAnsi="Verdana"/>
          <w:sz w:val="24"/>
          <w:szCs w:val="24"/>
        </w:rPr>
        <w:t xml:space="preserve"> (</w:t>
      </w:r>
      <w:r w:rsidR="00352C35" w:rsidRPr="00352C35">
        <w:rPr>
          <w:rFonts w:ascii="Verdana" w:hAnsi="Verdana"/>
          <w:sz w:val="24"/>
          <w:szCs w:val="24"/>
        </w:rPr>
        <w:t>Farida</w:t>
      </w:r>
      <w:r w:rsidR="00352C35">
        <w:rPr>
          <w:rFonts w:ascii="Verdana" w:hAnsi="Verdana"/>
          <w:sz w:val="24"/>
          <w:szCs w:val="24"/>
        </w:rPr>
        <w:t xml:space="preserve"> and </w:t>
      </w:r>
      <w:r w:rsidR="00352C35" w:rsidRPr="00352C35">
        <w:rPr>
          <w:rFonts w:ascii="Verdana" w:hAnsi="Verdana"/>
          <w:sz w:val="24"/>
          <w:szCs w:val="24"/>
        </w:rPr>
        <w:t>Setiawan</w:t>
      </w:r>
      <w:r w:rsidR="00352C35">
        <w:rPr>
          <w:rFonts w:ascii="Verdana" w:hAnsi="Verdana"/>
          <w:sz w:val="24"/>
          <w:szCs w:val="24"/>
        </w:rPr>
        <w:t>, 2022)</w:t>
      </w:r>
      <w:r w:rsidR="00352C35" w:rsidRPr="00352C35">
        <w:rPr>
          <w:rFonts w:ascii="Verdana" w:hAnsi="Verdana"/>
          <w:sz w:val="24"/>
          <w:szCs w:val="24"/>
        </w:rPr>
        <w:t>.</w:t>
      </w:r>
      <w:r w:rsidR="00352C35">
        <w:rPr>
          <w:rFonts w:ascii="Verdana" w:hAnsi="Verdana"/>
          <w:sz w:val="24"/>
          <w:szCs w:val="24"/>
        </w:rPr>
        <w:t xml:space="preserve"> </w:t>
      </w:r>
      <w:r w:rsidR="00C40940" w:rsidRPr="00C40940">
        <w:rPr>
          <w:rFonts w:ascii="Verdana" w:hAnsi="Verdana"/>
          <w:sz w:val="24"/>
          <w:szCs w:val="24"/>
        </w:rPr>
        <w:t xml:space="preserve">An </w:t>
      </w:r>
      <w:r w:rsidR="00C40940">
        <w:rPr>
          <w:rFonts w:ascii="Verdana" w:hAnsi="Verdana"/>
          <w:sz w:val="24"/>
          <w:szCs w:val="24"/>
        </w:rPr>
        <w:t>example</w:t>
      </w:r>
      <w:r w:rsidR="00C40940" w:rsidRPr="00C40940">
        <w:rPr>
          <w:rFonts w:ascii="Verdana" w:hAnsi="Verdana"/>
          <w:sz w:val="24"/>
          <w:szCs w:val="24"/>
        </w:rPr>
        <w:t xml:space="preserve"> of this is the decline of Nokia in the mobile phone sector that miscalculated the transformations and technological advancements within the mobile business, initially dismissing the arrival of smartphones</w:t>
      </w:r>
      <w:r w:rsidR="00C40940">
        <w:rPr>
          <w:rFonts w:ascii="Verdana" w:hAnsi="Verdana"/>
          <w:sz w:val="24"/>
          <w:szCs w:val="24"/>
        </w:rPr>
        <w:t xml:space="preserve"> (ibid)</w:t>
      </w:r>
      <w:r w:rsidR="00C40940" w:rsidRPr="00C40940">
        <w:rPr>
          <w:rFonts w:ascii="Verdana" w:hAnsi="Verdana"/>
          <w:sz w:val="24"/>
          <w:szCs w:val="24"/>
        </w:rPr>
        <w:t>.</w:t>
      </w:r>
      <w:r w:rsidR="00C40940">
        <w:rPr>
          <w:rFonts w:ascii="Verdana" w:hAnsi="Verdana"/>
          <w:sz w:val="24"/>
          <w:szCs w:val="24"/>
        </w:rPr>
        <w:t xml:space="preserve"> </w:t>
      </w:r>
      <w:r w:rsidR="00C40940" w:rsidRPr="00C40940">
        <w:rPr>
          <w:rFonts w:ascii="Verdana" w:hAnsi="Verdana"/>
          <w:sz w:val="24"/>
          <w:szCs w:val="24"/>
        </w:rPr>
        <w:t>This led to Nokia's decline in the smartphone revolution, since its products lacked the contemporary technology that was revolutionary in comparison to competitors like Apple and Samsung</w:t>
      </w:r>
      <w:r w:rsidR="00C40940">
        <w:rPr>
          <w:rFonts w:ascii="Verdana" w:hAnsi="Verdana"/>
          <w:sz w:val="24"/>
          <w:szCs w:val="24"/>
        </w:rPr>
        <w:t xml:space="preserve"> (ibid).</w:t>
      </w:r>
      <w:r w:rsidR="00EB117B">
        <w:rPr>
          <w:rFonts w:ascii="Verdana" w:hAnsi="Verdana"/>
          <w:sz w:val="24"/>
          <w:szCs w:val="24"/>
        </w:rPr>
        <w:t xml:space="preserve"> </w:t>
      </w:r>
      <w:proofErr w:type="spellStart"/>
      <w:r w:rsidR="00EB117B" w:rsidRPr="00EB117B">
        <w:rPr>
          <w:rFonts w:ascii="Verdana" w:hAnsi="Verdana"/>
          <w:sz w:val="24"/>
          <w:szCs w:val="24"/>
        </w:rPr>
        <w:t>Helfat</w:t>
      </w:r>
      <w:proofErr w:type="spellEnd"/>
      <w:r w:rsidR="00EB117B" w:rsidRPr="00EB117B">
        <w:rPr>
          <w:rFonts w:ascii="Verdana" w:hAnsi="Verdana"/>
          <w:sz w:val="24"/>
          <w:szCs w:val="24"/>
        </w:rPr>
        <w:t xml:space="preserve"> et al. (2007) characterised dynamic capability as “the capacity of an organisation to intentionally create, augment, or alter its resource base” (its resources and capabilities) via organisational routines and managerial strategies</w:t>
      </w:r>
      <w:r w:rsidR="00EB117B">
        <w:rPr>
          <w:rFonts w:ascii="Verdana" w:hAnsi="Verdana"/>
          <w:sz w:val="24"/>
          <w:szCs w:val="24"/>
        </w:rPr>
        <w:t xml:space="preserve"> (</w:t>
      </w:r>
      <w:r w:rsidR="00DD3999">
        <w:rPr>
          <w:rFonts w:ascii="Verdana" w:hAnsi="Verdana"/>
          <w:sz w:val="24"/>
          <w:szCs w:val="24"/>
        </w:rPr>
        <w:t xml:space="preserve">cited in </w:t>
      </w:r>
      <w:r w:rsidR="00EB117B" w:rsidRPr="00EB117B">
        <w:rPr>
          <w:rFonts w:ascii="Verdana" w:hAnsi="Verdana"/>
          <w:sz w:val="24"/>
          <w:szCs w:val="24"/>
        </w:rPr>
        <w:t>Schilke</w:t>
      </w:r>
      <w:r w:rsidR="00EB117B">
        <w:rPr>
          <w:rFonts w:ascii="Verdana" w:hAnsi="Verdana"/>
          <w:sz w:val="24"/>
          <w:szCs w:val="24"/>
        </w:rPr>
        <w:t xml:space="preserve"> and </w:t>
      </w:r>
      <w:r w:rsidR="00EB117B" w:rsidRPr="00EB117B">
        <w:rPr>
          <w:rFonts w:ascii="Verdana" w:hAnsi="Verdana"/>
          <w:sz w:val="24"/>
          <w:szCs w:val="24"/>
        </w:rPr>
        <w:t>Helfat</w:t>
      </w:r>
      <w:r w:rsidR="00EB117B">
        <w:rPr>
          <w:rFonts w:ascii="Verdana" w:hAnsi="Verdana"/>
          <w:sz w:val="24"/>
          <w:szCs w:val="24"/>
        </w:rPr>
        <w:t>, 2025)</w:t>
      </w:r>
      <w:r w:rsidR="00EB117B" w:rsidRPr="00EB117B">
        <w:rPr>
          <w:rFonts w:ascii="Verdana" w:hAnsi="Verdana"/>
          <w:sz w:val="24"/>
          <w:szCs w:val="24"/>
        </w:rPr>
        <w:t>.</w:t>
      </w:r>
      <w:r w:rsidR="00E83BA6">
        <w:rPr>
          <w:rFonts w:ascii="Verdana" w:hAnsi="Verdana"/>
          <w:sz w:val="24"/>
          <w:szCs w:val="24"/>
        </w:rPr>
        <w:t xml:space="preserve"> </w:t>
      </w:r>
      <w:r w:rsidR="003A58B0" w:rsidRPr="003A58B0">
        <w:rPr>
          <w:rFonts w:ascii="Verdana" w:hAnsi="Verdana"/>
          <w:sz w:val="24"/>
          <w:szCs w:val="24"/>
        </w:rPr>
        <w:t>Teece (2007) stated that dynamic capabilities encompass the ability to identify opportunities and threats, capitalise on opportunities, and reconfigure and reshape the organisation</w:t>
      </w:r>
      <w:r w:rsidR="003A58B0">
        <w:rPr>
          <w:rFonts w:ascii="Verdana" w:hAnsi="Verdana"/>
          <w:sz w:val="24"/>
          <w:szCs w:val="24"/>
        </w:rPr>
        <w:t xml:space="preserve"> (cited in </w:t>
      </w:r>
      <w:r w:rsidR="003A58B0" w:rsidRPr="00EB117B">
        <w:rPr>
          <w:rFonts w:ascii="Verdana" w:hAnsi="Verdana"/>
          <w:sz w:val="24"/>
          <w:szCs w:val="24"/>
        </w:rPr>
        <w:t>Schilke</w:t>
      </w:r>
      <w:r w:rsidR="003A58B0">
        <w:rPr>
          <w:rFonts w:ascii="Verdana" w:hAnsi="Verdana"/>
          <w:sz w:val="24"/>
          <w:szCs w:val="24"/>
        </w:rPr>
        <w:t xml:space="preserve"> and </w:t>
      </w:r>
      <w:r w:rsidR="003A58B0" w:rsidRPr="00EB117B">
        <w:rPr>
          <w:rFonts w:ascii="Verdana" w:hAnsi="Verdana"/>
          <w:sz w:val="24"/>
          <w:szCs w:val="24"/>
        </w:rPr>
        <w:t>Helfat</w:t>
      </w:r>
      <w:r w:rsidR="003A58B0">
        <w:rPr>
          <w:rFonts w:ascii="Verdana" w:hAnsi="Verdana"/>
          <w:sz w:val="24"/>
          <w:szCs w:val="24"/>
        </w:rPr>
        <w:t>, 2025)</w:t>
      </w:r>
      <w:r w:rsidR="003A58B0" w:rsidRPr="003A58B0">
        <w:rPr>
          <w:rFonts w:ascii="Verdana" w:hAnsi="Verdana"/>
          <w:sz w:val="24"/>
          <w:szCs w:val="24"/>
        </w:rPr>
        <w:t>.</w:t>
      </w:r>
      <w:r w:rsidR="0051378E">
        <w:rPr>
          <w:rFonts w:ascii="Verdana" w:hAnsi="Verdana"/>
          <w:sz w:val="24"/>
          <w:szCs w:val="24"/>
        </w:rPr>
        <w:t xml:space="preserve"> </w:t>
      </w:r>
      <w:r w:rsidR="0051378E" w:rsidRPr="0051378E">
        <w:rPr>
          <w:rFonts w:ascii="Verdana" w:hAnsi="Verdana"/>
          <w:sz w:val="24"/>
          <w:szCs w:val="24"/>
        </w:rPr>
        <w:t>Dynamic capabilities (DCs) are a conceptual framework derived from the Resource-Based View (RBV) that elucidates how enterprises can actively cultivate vital and distinctive resource attributes</w:t>
      </w:r>
      <w:r w:rsidR="0051378E">
        <w:rPr>
          <w:rFonts w:ascii="Verdana" w:hAnsi="Verdana"/>
          <w:sz w:val="24"/>
          <w:szCs w:val="24"/>
        </w:rPr>
        <w:t xml:space="preserve"> (Kero and Bogale, 2023)</w:t>
      </w:r>
      <w:r w:rsidR="0051378E" w:rsidRPr="0051378E">
        <w:rPr>
          <w:rFonts w:ascii="Verdana" w:hAnsi="Verdana"/>
          <w:sz w:val="24"/>
          <w:szCs w:val="24"/>
        </w:rPr>
        <w:t>.</w:t>
      </w:r>
      <w:r w:rsidR="00C40940">
        <w:rPr>
          <w:rFonts w:ascii="Verdana" w:hAnsi="Verdana"/>
          <w:sz w:val="24"/>
          <w:szCs w:val="24"/>
        </w:rPr>
        <w:t xml:space="preserve"> </w:t>
      </w:r>
    </w:p>
    <w:p w14:paraId="0A3F5627" w14:textId="0D117294" w:rsidR="00754412" w:rsidRPr="00751002" w:rsidRDefault="0055068C" w:rsidP="007C6923">
      <w:pPr>
        <w:pStyle w:val="Heading2"/>
      </w:pPr>
      <w:bookmarkStart w:id="12" w:name="_Toc219981398"/>
      <w:r w:rsidRPr="00751002">
        <w:lastRenderedPageBreak/>
        <w:t xml:space="preserve">2.3 </w:t>
      </w:r>
      <w:r w:rsidR="00751002" w:rsidRPr="00751002">
        <w:t>Digital Transformation</w:t>
      </w:r>
      <w:r w:rsidR="00704574">
        <w:t>,</w:t>
      </w:r>
      <w:r w:rsidR="00751002" w:rsidRPr="00751002">
        <w:t xml:space="preserve"> Data Analytics Adaptation and barriers for the Hospitality SMEs:</w:t>
      </w:r>
      <w:bookmarkEnd w:id="12"/>
    </w:p>
    <w:p w14:paraId="40FF8003" w14:textId="345FD946" w:rsidR="00751002" w:rsidRDefault="009D7847" w:rsidP="00913028">
      <w:pPr>
        <w:jc w:val="both"/>
        <w:rPr>
          <w:rFonts w:ascii="Verdana" w:hAnsi="Verdana"/>
          <w:sz w:val="24"/>
          <w:szCs w:val="24"/>
        </w:rPr>
      </w:pPr>
      <w:r w:rsidRPr="009D7847">
        <w:rPr>
          <w:rFonts w:ascii="Verdana" w:hAnsi="Verdana"/>
          <w:sz w:val="24"/>
          <w:szCs w:val="24"/>
        </w:rPr>
        <w:t>Tourism and hospitality are one of the main global economic sectors, accounting for around 10% of global GDP and sustaining over 350 million jobs worldwide in 2024–2025 (World Travel &amp; Tourism Council [WTTC], 2025</w:t>
      </w:r>
      <w:r>
        <w:rPr>
          <w:rFonts w:ascii="Verdana" w:hAnsi="Verdana"/>
          <w:sz w:val="24"/>
          <w:szCs w:val="24"/>
        </w:rPr>
        <w:t xml:space="preserve"> cited in Pastor, 2025</w:t>
      </w:r>
      <w:r w:rsidRPr="009D7847">
        <w:rPr>
          <w:rFonts w:ascii="Verdana" w:hAnsi="Verdana"/>
          <w:sz w:val="24"/>
          <w:szCs w:val="24"/>
        </w:rPr>
        <w:t>).</w:t>
      </w:r>
      <w:r w:rsidR="002A324C">
        <w:rPr>
          <w:rFonts w:ascii="Verdana" w:hAnsi="Verdana"/>
          <w:sz w:val="24"/>
          <w:szCs w:val="24"/>
        </w:rPr>
        <w:t xml:space="preserve"> </w:t>
      </w:r>
      <w:r w:rsidR="00930107" w:rsidRPr="00930107">
        <w:rPr>
          <w:rFonts w:ascii="Verdana" w:hAnsi="Verdana"/>
          <w:sz w:val="24"/>
          <w:szCs w:val="24"/>
        </w:rPr>
        <w:t>The hospitality sector includes a diverse array of businesses, differing in scale and intricacy from big multinational corporations and comprehensive resorts to small individual establishments</w:t>
      </w:r>
      <w:r w:rsidR="00930107">
        <w:rPr>
          <w:rFonts w:ascii="Verdana" w:hAnsi="Verdana"/>
          <w:sz w:val="24"/>
          <w:szCs w:val="24"/>
        </w:rPr>
        <w:t xml:space="preserve"> (Wynn and Lam, 2023)</w:t>
      </w:r>
      <w:r w:rsidR="00930107" w:rsidRPr="00930107">
        <w:rPr>
          <w:rFonts w:ascii="Verdana" w:hAnsi="Verdana"/>
          <w:sz w:val="24"/>
          <w:szCs w:val="24"/>
        </w:rPr>
        <w:t>.</w:t>
      </w:r>
      <w:r w:rsidR="00785ECF">
        <w:rPr>
          <w:rFonts w:ascii="Verdana" w:hAnsi="Verdana"/>
          <w:sz w:val="24"/>
          <w:szCs w:val="24"/>
        </w:rPr>
        <w:t xml:space="preserve"> Moreover, </w:t>
      </w:r>
      <w:r w:rsidR="00785ECF" w:rsidRPr="00785ECF">
        <w:rPr>
          <w:rFonts w:ascii="Verdana" w:hAnsi="Verdana"/>
          <w:sz w:val="24"/>
          <w:szCs w:val="24"/>
        </w:rPr>
        <w:t>Zaharia</w:t>
      </w:r>
      <w:r w:rsidR="00785ECF">
        <w:rPr>
          <w:rFonts w:ascii="Verdana" w:hAnsi="Verdana"/>
          <w:sz w:val="24"/>
          <w:szCs w:val="24"/>
        </w:rPr>
        <w:t xml:space="preserve"> et al. (2025) supported that </w:t>
      </w:r>
      <w:r w:rsidR="00785ECF" w:rsidRPr="00785ECF">
        <w:rPr>
          <w:rFonts w:ascii="Verdana" w:hAnsi="Verdana"/>
          <w:sz w:val="24"/>
          <w:szCs w:val="24"/>
        </w:rPr>
        <w:t>Digital transformation has emerged as a pivotal element in the advancement of hospitality services, altering operational frameworks, consumer engagement, and value generation procedures.</w:t>
      </w:r>
      <w:r w:rsidR="00785ECF">
        <w:rPr>
          <w:rFonts w:ascii="Verdana" w:hAnsi="Verdana"/>
          <w:sz w:val="24"/>
          <w:szCs w:val="24"/>
        </w:rPr>
        <w:t xml:space="preserve"> </w:t>
      </w:r>
      <w:r w:rsidR="00F120A6" w:rsidRPr="00F120A6">
        <w:rPr>
          <w:rFonts w:ascii="Verdana" w:hAnsi="Verdana"/>
          <w:sz w:val="24"/>
          <w:szCs w:val="24"/>
        </w:rPr>
        <w:t>The hospitality business needs to go digital to be more efficient and give guests a better experience</w:t>
      </w:r>
      <w:r w:rsidR="00F120A6">
        <w:rPr>
          <w:rFonts w:ascii="Verdana" w:hAnsi="Verdana"/>
          <w:sz w:val="24"/>
          <w:szCs w:val="24"/>
        </w:rPr>
        <w:t xml:space="preserve"> (Anwar et al., 2024)</w:t>
      </w:r>
      <w:r w:rsidR="00F120A6" w:rsidRPr="00F120A6">
        <w:rPr>
          <w:rFonts w:ascii="Verdana" w:hAnsi="Verdana"/>
          <w:sz w:val="24"/>
          <w:szCs w:val="24"/>
        </w:rPr>
        <w:t>.</w:t>
      </w:r>
      <w:r w:rsidR="00F120A6">
        <w:rPr>
          <w:rFonts w:ascii="Verdana" w:hAnsi="Verdana"/>
          <w:sz w:val="24"/>
          <w:szCs w:val="24"/>
        </w:rPr>
        <w:t xml:space="preserve"> </w:t>
      </w:r>
      <w:r w:rsidR="00582918" w:rsidRPr="00582918">
        <w:rPr>
          <w:rFonts w:ascii="Verdana" w:hAnsi="Verdana"/>
          <w:sz w:val="24"/>
          <w:szCs w:val="24"/>
        </w:rPr>
        <w:t>The adoption and effects of digitalisation in the industry vary significantly, with certain organisations rapidly integrating new technology, particularly at the consumer interface, while others have been more sluggish in their response</w:t>
      </w:r>
      <w:r w:rsidR="00582918">
        <w:rPr>
          <w:rFonts w:ascii="Verdana" w:hAnsi="Verdana"/>
          <w:sz w:val="24"/>
          <w:szCs w:val="24"/>
        </w:rPr>
        <w:t xml:space="preserve"> (Wynn and Lam, 2023)</w:t>
      </w:r>
      <w:r w:rsidR="00582918" w:rsidRPr="00582918">
        <w:rPr>
          <w:rFonts w:ascii="Verdana" w:hAnsi="Verdana"/>
          <w:sz w:val="24"/>
          <w:szCs w:val="24"/>
        </w:rPr>
        <w:t>.</w:t>
      </w:r>
      <w:r w:rsidR="00582918">
        <w:rPr>
          <w:rFonts w:ascii="Verdana" w:hAnsi="Verdana"/>
          <w:sz w:val="24"/>
          <w:szCs w:val="24"/>
        </w:rPr>
        <w:t xml:space="preserve"> </w:t>
      </w:r>
      <w:r w:rsidR="003E206C" w:rsidRPr="003E206C">
        <w:rPr>
          <w:rFonts w:ascii="Verdana" w:hAnsi="Verdana"/>
          <w:sz w:val="24"/>
          <w:szCs w:val="24"/>
        </w:rPr>
        <w:t>Simultaneously, digital transformation (DT) is redefining business paradigms within the tourist and hospitality sectors</w:t>
      </w:r>
      <w:r w:rsidR="003E206C">
        <w:rPr>
          <w:rFonts w:ascii="Verdana" w:hAnsi="Verdana"/>
          <w:sz w:val="24"/>
          <w:szCs w:val="24"/>
        </w:rPr>
        <w:t xml:space="preserve"> (</w:t>
      </w:r>
      <w:r w:rsidR="003E206C" w:rsidRPr="003E206C">
        <w:rPr>
          <w:rFonts w:ascii="Verdana" w:hAnsi="Verdana"/>
          <w:sz w:val="24"/>
          <w:szCs w:val="24"/>
        </w:rPr>
        <w:t>Vial, 2019</w:t>
      </w:r>
      <w:r w:rsidR="003E206C">
        <w:rPr>
          <w:rFonts w:ascii="Verdana" w:hAnsi="Verdana"/>
          <w:sz w:val="24"/>
          <w:szCs w:val="24"/>
        </w:rPr>
        <w:t xml:space="preserve"> cited in Pastor, 2025)</w:t>
      </w:r>
      <w:r w:rsidR="003E206C" w:rsidRPr="003E206C">
        <w:rPr>
          <w:rFonts w:ascii="Verdana" w:hAnsi="Verdana"/>
          <w:sz w:val="24"/>
          <w:szCs w:val="24"/>
        </w:rPr>
        <w:t>.</w:t>
      </w:r>
      <w:r w:rsidR="003E206C">
        <w:rPr>
          <w:rFonts w:ascii="Verdana" w:hAnsi="Verdana"/>
          <w:sz w:val="24"/>
          <w:szCs w:val="24"/>
        </w:rPr>
        <w:t xml:space="preserve"> </w:t>
      </w:r>
      <w:r w:rsidR="003E206C" w:rsidRPr="003E206C">
        <w:rPr>
          <w:rFonts w:ascii="Verdana" w:hAnsi="Verdana"/>
          <w:sz w:val="24"/>
          <w:szCs w:val="24"/>
        </w:rPr>
        <w:t>Intelligent technologies, artificial intelligence (AI), extensive data analytics, and automation are transforming customer engagement, distribution, and operational processes</w:t>
      </w:r>
      <w:r w:rsidR="003E206C">
        <w:rPr>
          <w:rFonts w:ascii="Verdana" w:hAnsi="Verdana"/>
          <w:sz w:val="24"/>
          <w:szCs w:val="24"/>
        </w:rPr>
        <w:t xml:space="preserve"> (ibid)</w:t>
      </w:r>
      <w:r w:rsidR="003E206C" w:rsidRPr="003E206C">
        <w:rPr>
          <w:rFonts w:ascii="Verdana" w:hAnsi="Verdana"/>
          <w:sz w:val="24"/>
          <w:szCs w:val="24"/>
        </w:rPr>
        <w:t>.</w:t>
      </w:r>
      <w:r w:rsidR="00FC0E94">
        <w:rPr>
          <w:rFonts w:ascii="Verdana" w:hAnsi="Verdana"/>
          <w:sz w:val="24"/>
          <w:szCs w:val="24"/>
        </w:rPr>
        <w:t xml:space="preserve"> </w:t>
      </w:r>
      <w:r w:rsidR="004766B2" w:rsidRPr="004766B2">
        <w:rPr>
          <w:rFonts w:ascii="Verdana" w:hAnsi="Verdana"/>
          <w:sz w:val="24"/>
          <w:szCs w:val="24"/>
        </w:rPr>
        <w:t>Recent years have witnessed an acceleration of digitalisation initiatives within the business, driven by technical advancements, heightened cost and productivity pressures, and elevated customer expectations</w:t>
      </w:r>
      <w:r w:rsidR="004766B2">
        <w:rPr>
          <w:rFonts w:ascii="Verdana" w:hAnsi="Verdana"/>
          <w:sz w:val="24"/>
          <w:szCs w:val="24"/>
        </w:rPr>
        <w:t xml:space="preserve"> (Wynn and Lam, 2023)</w:t>
      </w:r>
      <w:r w:rsidR="004766B2" w:rsidRPr="004766B2">
        <w:rPr>
          <w:rFonts w:ascii="Verdana" w:hAnsi="Verdana"/>
          <w:sz w:val="24"/>
          <w:szCs w:val="24"/>
        </w:rPr>
        <w:t>.</w:t>
      </w:r>
      <w:r w:rsidR="00182BDD">
        <w:rPr>
          <w:rFonts w:ascii="Verdana" w:hAnsi="Verdana"/>
          <w:sz w:val="24"/>
          <w:szCs w:val="24"/>
        </w:rPr>
        <w:t xml:space="preserve"> </w:t>
      </w:r>
      <w:r w:rsidR="00C4708B" w:rsidRPr="00C4708B">
        <w:rPr>
          <w:rFonts w:ascii="Verdana" w:hAnsi="Verdana"/>
          <w:sz w:val="24"/>
          <w:szCs w:val="24"/>
        </w:rPr>
        <w:t>Digital transformation encompasses not only technological enhancements but also a fundamental change in organisational mindset, business models, and managerial methods</w:t>
      </w:r>
      <w:r w:rsidR="00C4708B">
        <w:rPr>
          <w:rFonts w:ascii="Verdana" w:hAnsi="Verdana"/>
          <w:sz w:val="24"/>
          <w:szCs w:val="24"/>
        </w:rPr>
        <w:t xml:space="preserve"> (Zaharia et al., 2025)</w:t>
      </w:r>
      <w:r w:rsidR="00C4708B" w:rsidRPr="00C4708B">
        <w:rPr>
          <w:rFonts w:ascii="Verdana" w:hAnsi="Verdana"/>
          <w:sz w:val="24"/>
          <w:szCs w:val="24"/>
        </w:rPr>
        <w:t>.</w:t>
      </w:r>
      <w:r w:rsidR="0002134E">
        <w:rPr>
          <w:rFonts w:ascii="Verdana" w:hAnsi="Verdana"/>
          <w:sz w:val="24"/>
          <w:szCs w:val="24"/>
        </w:rPr>
        <w:t xml:space="preserve"> </w:t>
      </w:r>
      <w:r w:rsidR="00D81432">
        <w:rPr>
          <w:rFonts w:ascii="Verdana" w:hAnsi="Verdana"/>
          <w:sz w:val="24"/>
          <w:szCs w:val="24"/>
        </w:rPr>
        <w:t>Anwar et al. (2024) added that a</w:t>
      </w:r>
      <w:r w:rsidR="00D81432" w:rsidRPr="00D81432">
        <w:rPr>
          <w:rFonts w:ascii="Verdana" w:hAnsi="Verdana"/>
          <w:sz w:val="24"/>
          <w:szCs w:val="24"/>
        </w:rPr>
        <w:t xml:space="preserve"> vital component of the digital transformation process is the implementation of technology at each phase of the customer journey.</w:t>
      </w:r>
      <w:r w:rsidR="00D81432">
        <w:rPr>
          <w:rFonts w:ascii="Verdana" w:hAnsi="Verdana"/>
          <w:sz w:val="24"/>
          <w:szCs w:val="24"/>
        </w:rPr>
        <w:t xml:space="preserve"> </w:t>
      </w:r>
      <w:r w:rsidR="00704574" w:rsidRPr="00704574">
        <w:rPr>
          <w:rFonts w:ascii="Verdana" w:hAnsi="Verdana"/>
          <w:sz w:val="24"/>
          <w:szCs w:val="24"/>
        </w:rPr>
        <w:t>Digital transformation is an organisational innovation process through which a company reconfigures itself by utilising digital technologies, implementing changes that may impact its products/services, production processes, organisational structure, marketing/commercialization strategies, and/or its business model (Nambisan, Wright, and Feldman, 2019</w:t>
      </w:r>
      <w:r w:rsidR="00704574">
        <w:rPr>
          <w:rFonts w:ascii="Verdana" w:hAnsi="Verdana"/>
          <w:sz w:val="24"/>
          <w:szCs w:val="24"/>
        </w:rPr>
        <w:t xml:space="preserve"> cited in Martin et al., 2022</w:t>
      </w:r>
      <w:r w:rsidR="00704574" w:rsidRPr="00704574">
        <w:rPr>
          <w:rFonts w:ascii="Verdana" w:hAnsi="Verdana"/>
          <w:sz w:val="24"/>
          <w:szCs w:val="24"/>
        </w:rPr>
        <w:t>).</w:t>
      </w:r>
      <w:r w:rsidR="00704574">
        <w:rPr>
          <w:rFonts w:ascii="Verdana" w:hAnsi="Verdana"/>
          <w:sz w:val="24"/>
          <w:szCs w:val="24"/>
        </w:rPr>
        <w:t xml:space="preserve"> </w:t>
      </w:r>
    </w:p>
    <w:p w14:paraId="377993E0" w14:textId="2C5475FE" w:rsidR="00001E10" w:rsidRDefault="00A7523B" w:rsidP="00913028">
      <w:pPr>
        <w:jc w:val="both"/>
        <w:rPr>
          <w:rFonts w:ascii="Verdana" w:hAnsi="Verdana"/>
          <w:sz w:val="24"/>
          <w:szCs w:val="24"/>
        </w:rPr>
      </w:pPr>
      <w:r w:rsidRPr="00A7523B">
        <w:rPr>
          <w:rFonts w:ascii="Verdana" w:hAnsi="Verdana"/>
          <w:sz w:val="24"/>
          <w:szCs w:val="24"/>
        </w:rPr>
        <w:t>The restaurant business significantly contributes to the world economy, marked by continual innovation and rapid expansion</w:t>
      </w:r>
      <w:r>
        <w:rPr>
          <w:rFonts w:ascii="Verdana" w:hAnsi="Verdana"/>
          <w:sz w:val="24"/>
          <w:szCs w:val="24"/>
        </w:rPr>
        <w:t xml:space="preserve"> (</w:t>
      </w:r>
      <w:proofErr w:type="spellStart"/>
      <w:r w:rsidRPr="00A7523B">
        <w:rPr>
          <w:rFonts w:ascii="Verdana" w:hAnsi="Verdana"/>
          <w:sz w:val="24"/>
          <w:szCs w:val="24"/>
        </w:rPr>
        <w:t>Pramanick</w:t>
      </w:r>
      <w:proofErr w:type="spellEnd"/>
      <w:r>
        <w:rPr>
          <w:rFonts w:ascii="Verdana" w:hAnsi="Verdana"/>
          <w:sz w:val="24"/>
          <w:szCs w:val="24"/>
        </w:rPr>
        <w:t xml:space="preserve"> et al., 2025)</w:t>
      </w:r>
      <w:r w:rsidRPr="00A7523B">
        <w:rPr>
          <w:rFonts w:ascii="Verdana" w:hAnsi="Verdana"/>
          <w:sz w:val="24"/>
          <w:szCs w:val="24"/>
        </w:rPr>
        <w:t>.</w:t>
      </w:r>
      <w:r w:rsidR="002F0151">
        <w:rPr>
          <w:rFonts w:ascii="Verdana" w:hAnsi="Verdana"/>
          <w:sz w:val="24"/>
          <w:szCs w:val="24"/>
        </w:rPr>
        <w:t xml:space="preserve"> Furthermore, according to </w:t>
      </w:r>
      <w:r w:rsidR="002F0151" w:rsidRPr="002F0151">
        <w:rPr>
          <w:rFonts w:ascii="Verdana" w:hAnsi="Verdana"/>
          <w:sz w:val="24"/>
          <w:szCs w:val="24"/>
        </w:rPr>
        <w:t>Grand View Research</w:t>
      </w:r>
      <w:r w:rsidR="002F0151">
        <w:rPr>
          <w:rFonts w:ascii="Verdana" w:hAnsi="Verdana"/>
          <w:sz w:val="24"/>
          <w:szCs w:val="24"/>
        </w:rPr>
        <w:t xml:space="preserve"> (</w:t>
      </w:r>
      <w:r w:rsidR="002F0151" w:rsidRPr="002F0151">
        <w:rPr>
          <w:rFonts w:ascii="Verdana" w:hAnsi="Verdana"/>
          <w:sz w:val="24"/>
          <w:szCs w:val="24"/>
        </w:rPr>
        <w:t>2023</w:t>
      </w:r>
      <w:r w:rsidR="002F0151">
        <w:rPr>
          <w:rFonts w:ascii="Verdana" w:hAnsi="Verdana"/>
          <w:sz w:val="24"/>
          <w:szCs w:val="24"/>
        </w:rPr>
        <w:t>),</w:t>
      </w:r>
      <w:r w:rsidR="00C80ACE" w:rsidRPr="00C80ACE">
        <w:t xml:space="preserve"> </w:t>
      </w:r>
      <w:r w:rsidR="00C80ACE" w:rsidRPr="00C80ACE">
        <w:rPr>
          <w:rFonts w:ascii="Verdana" w:hAnsi="Verdana"/>
          <w:sz w:val="24"/>
          <w:szCs w:val="24"/>
        </w:rPr>
        <w:t>The restaurant business is projected to expand at a steady compound annual growth rate (CAGR) of 3% until 2030, driven by urbanisation and evolving lifestyles</w:t>
      </w:r>
      <w:r w:rsidR="00007580">
        <w:rPr>
          <w:rFonts w:ascii="Verdana" w:hAnsi="Verdana"/>
          <w:sz w:val="24"/>
          <w:szCs w:val="24"/>
        </w:rPr>
        <w:t xml:space="preserve"> (cited in </w:t>
      </w:r>
      <w:proofErr w:type="spellStart"/>
      <w:r w:rsidR="00007580">
        <w:rPr>
          <w:rFonts w:ascii="Verdana" w:hAnsi="Verdana"/>
          <w:sz w:val="24"/>
          <w:szCs w:val="24"/>
        </w:rPr>
        <w:t>Pramanick</w:t>
      </w:r>
      <w:proofErr w:type="spellEnd"/>
      <w:r w:rsidR="00007580">
        <w:rPr>
          <w:rFonts w:ascii="Verdana" w:hAnsi="Verdana"/>
          <w:sz w:val="24"/>
          <w:szCs w:val="24"/>
        </w:rPr>
        <w:t xml:space="preserve"> et al., 2025)</w:t>
      </w:r>
      <w:r w:rsidR="00C80ACE" w:rsidRPr="00C80ACE">
        <w:rPr>
          <w:rFonts w:ascii="Verdana" w:hAnsi="Verdana"/>
          <w:sz w:val="24"/>
          <w:szCs w:val="24"/>
        </w:rPr>
        <w:t>.</w:t>
      </w:r>
      <w:r w:rsidR="00CB43A3">
        <w:rPr>
          <w:rFonts w:ascii="Verdana" w:hAnsi="Verdana"/>
          <w:sz w:val="24"/>
          <w:szCs w:val="24"/>
        </w:rPr>
        <w:t xml:space="preserve"> Likewise, </w:t>
      </w:r>
      <w:r w:rsidR="00CB43A3" w:rsidRPr="00CB43A3">
        <w:rPr>
          <w:rFonts w:ascii="Verdana" w:hAnsi="Verdana"/>
          <w:sz w:val="24"/>
          <w:szCs w:val="24"/>
        </w:rPr>
        <w:t xml:space="preserve">Fortune Business </w:t>
      </w:r>
      <w:r w:rsidR="00CB43A3" w:rsidRPr="00CB43A3">
        <w:rPr>
          <w:rFonts w:ascii="Verdana" w:hAnsi="Verdana"/>
          <w:sz w:val="24"/>
          <w:szCs w:val="24"/>
        </w:rPr>
        <w:lastRenderedPageBreak/>
        <w:t>Insights</w:t>
      </w:r>
      <w:r w:rsidR="00CB43A3">
        <w:rPr>
          <w:rFonts w:ascii="Verdana" w:hAnsi="Verdana"/>
          <w:sz w:val="24"/>
          <w:szCs w:val="24"/>
        </w:rPr>
        <w:t xml:space="preserve"> (</w:t>
      </w:r>
      <w:r w:rsidR="00CB43A3" w:rsidRPr="00CB43A3">
        <w:rPr>
          <w:rFonts w:ascii="Verdana" w:hAnsi="Verdana"/>
          <w:sz w:val="24"/>
          <w:szCs w:val="24"/>
        </w:rPr>
        <w:t>2025</w:t>
      </w:r>
      <w:r w:rsidR="00CB43A3">
        <w:rPr>
          <w:rFonts w:ascii="Verdana" w:hAnsi="Verdana"/>
          <w:sz w:val="24"/>
          <w:szCs w:val="24"/>
        </w:rPr>
        <w:t>) reported that t</w:t>
      </w:r>
      <w:r w:rsidR="00CB43A3" w:rsidRPr="00CB43A3">
        <w:rPr>
          <w:rFonts w:ascii="Verdana" w:hAnsi="Verdana"/>
          <w:sz w:val="24"/>
          <w:szCs w:val="24"/>
        </w:rPr>
        <w:t>he total food service industry is projected to attain USD 6810.86 billion by 2032, an increase from USD 4027.61 billion in 2025</w:t>
      </w:r>
      <w:r w:rsidR="00CB43A3">
        <w:rPr>
          <w:rFonts w:ascii="Verdana" w:hAnsi="Verdana"/>
          <w:sz w:val="24"/>
          <w:szCs w:val="24"/>
        </w:rPr>
        <w:t xml:space="preserve"> (</w:t>
      </w:r>
      <w:proofErr w:type="spellStart"/>
      <w:r w:rsidR="00CB43A3">
        <w:rPr>
          <w:rFonts w:ascii="Verdana" w:hAnsi="Verdana"/>
          <w:sz w:val="24"/>
          <w:szCs w:val="24"/>
        </w:rPr>
        <w:t>Pramanick</w:t>
      </w:r>
      <w:proofErr w:type="spellEnd"/>
      <w:r w:rsidR="00CB43A3">
        <w:rPr>
          <w:rFonts w:ascii="Verdana" w:hAnsi="Verdana"/>
          <w:sz w:val="24"/>
          <w:szCs w:val="24"/>
        </w:rPr>
        <w:t xml:space="preserve"> et al. 2025)</w:t>
      </w:r>
      <w:r w:rsidR="00CB43A3" w:rsidRPr="00CB43A3">
        <w:rPr>
          <w:rFonts w:ascii="Verdana" w:hAnsi="Verdana"/>
          <w:sz w:val="24"/>
          <w:szCs w:val="24"/>
        </w:rPr>
        <w:t>.</w:t>
      </w:r>
      <w:r>
        <w:rPr>
          <w:rFonts w:ascii="Verdana" w:hAnsi="Verdana"/>
          <w:sz w:val="24"/>
          <w:szCs w:val="24"/>
        </w:rPr>
        <w:t xml:space="preserve"> </w:t>
      </w:r>
      <w:r w:rsidR="004D2B25" w:rsidRPr="004D2B25">
        <w:rPr>
          <w:rFonts w:ascii="Verdana" w:hAnsi="Verdana"/>
          <w:sz w:val="24"/>
          <w:szCs w:val="24"/>
        </w:rPr>
        <w:t>Restaurants are exerting significant effort to adopt new digital technologies that enhance business productivity and elevate customer service</w:t>
      </w:r>
      <w:r w:rsidR="004D2B25">
        <w:rPr>
          <w:rFonts w:ascii="Verdana" w:hAnsi="Verdana"/>
          <w:sz w:val="24"/>
          <w:szCs w:val="24"/>
        </w:rPr>
        <w:t xml:space="preserve"> (Martin et al., 2022)</w:t>
      </w:r>
      <w:r w:rsidR="004D2B25" w:rsidRPr="004D2B25">
        <w:rPr>
          <w:rFonts w:ascii="Verdana" w:hAnsi="Verdana"/>
          <w:sz w:val="24"/>
          <w:szCs w:val="24"/>
        </w:rPr>
        <w:t>.</w:t>
      </w:r>
      <w:r w:rsidR="00E2310B">
        <w:rPr>
          <w:rFonts w:ascii="Verdana" w:hAnsi="Verdana"/>
          <w:sz w:val="24"/>
          <w:szCs w:val="24"/>
        </w:rPr>
        <w:t xml:space="preserve"> </w:t>
      </w:r>
      <w:r w:rsidR="00E2310B" w:rsidRPr="00E2310B">
        <w:rPr>
          <w:rFonts w:ascii="Verdana" w:hAnsi="Verdana"/>
          <w:sz w:val="24"/>
          <w:szCs w:val="24"/>
        </w:rPr>
        <w:t>Digitalisation influences managerial operations and operational processes before to client engagement with the food, including ingredient procurement, table reservations, dish availability verification, and order taking and invoicing</w:t>
      </w:r>
      <w:r w:rsidR="00E2310B">
        <w:rPr>
          <w:rFonts w:ascii="Verdana" w:hAnsi="Verdana"/>
          <w:sz w:val="24"/>
          <w:szCs w:val="24"/>
        </w:rPr>
        <w:t xml:space="preserve"> (ibid)</w:t>
      </w:r>
      <w:r w:rsidR="00E2310B" w:rsidRPr="00E2310B">
        <w:rPr>
          <w:rFonts w:ascii="Verdana" w:hAnsi="Verdana"/>
          <w:sz w:val="24"/>
          <w:szCs w:val="24"/>
        </w:rPr>
        <w:t>.</w:t>
      </w:r>
      <w:r w:rsidR="00812A39">
        <w:rPr>
          <w:rFonts w:ascii="Verdana" w:hAnsi="Verdana"/>
          <w:sz w:val="24"/>
          <w:szCs w:val="24"/>
        </w:rPr>
        <w:t xml:space="preserve"> Moreover,</w:t>
      </w:r>
      <w:r w:rsidR="00812A39" w:rsidRPr="00812A39">
        <w:rPr>
          <w:rFonts w:ascii="Verdana" w:hAnsi="Verdana"/>
          <w:sz w:val="24"/>
          <w:szCs w:val="24"/>
        </w:rPr>
        <w:t xml:space="preserve"> waiters frequently utilise personal digital assistants (PDAs) to digitise customer orders, facilitating automatic communication with the kitchen</w:t>
      </w:r>
      <w:r w:rsidR="002716ED">
        <w:rPr>
          <w:rFonts w:ascii="Verdana" w:hAnsi="Verdana"/>
          <w:sz w:val="24"/>
          <w:szCs w:val="24"/>
        </w:rPr>
        <w:t xml:space="preserve"> (ibid)</w:t>
      </w:r>
      <w:r w:rsidR="00812A39" w:rsidRPr="00812A39">
        <w:rPr>
          <w:rFonts w:ascii="Verdana" w:hAnsi="Verdana"/>
          <w:sz w:val="24"/>
          <w:szCs w:val="24"/>
        </w:rPr>
        <w:t>.</w:t>
      </w:r>
      <w:r w:rsidR="00234E12">
        <w:rPr>
          <w:rFonts w:ascii="Verdana" w:hAnsi="Verdana"/>
          <w:sz w:val="24"/>
          <w:szCs w:val="24"/>
        </w:rPr>
        <w:t xml:space="preserve"> </w:t>
      </w:r>
      <w:r w:rsidR="00234E12" w:rsidRPr="00234E12">
        <w:rPr>
          <w:rFonts w:ascii="Verdana" w:hAnsi="Verdana"/>
          <w:sz w:val="24"/>
          <w:szCs w:val="24"/>
        </w:rPr>
        <w:t>Comprehensive research has been conducted to elucidate the correlation between restaurant efficiency and operational parameters such as cost control, supply chain management, and customer service (Rodríguez-López et al., 2020</w:t>
      </w:r>
      <w:r w:rsidR="00234E12">
        <w:rPr>
          <w:rFonts w:ascii="Verdana" w:hAnsi="Verdana"/>
          <w:sz w:val="24"/>
          <w:szCs w:val="24"/>
        </w:rPr>
        <w:t xml:space="preserve"> cited in </w:t>
      </w:r>
      <w:proofErr w:type="spellStart"/>
      <w:r w:rsidR="00234E12">
        <w:rPr>
          <w:rFonts w:ascii="Verdana" w:hAnsi="Verdana"/>
          <w:sz w:val="24"/>
          <w:szCs w:val="24"/>
        </w:rPr>
        <w:t>Pramanick</w:t>
      </w:r>
      <w:proofErr w:type="spellEnd"/>
      <w:r w:rsidR="00234E12">
        <w:rPr>
          <w:rFonts w:ascii="Verdana" w:hAnsi="Verdana"/>
          <w:sz w:val="24"/>
          <w:szCs w:val="24"/>
        </w:rPr>
        <w:t xml:space="preserve"> et al., 2025</w:t>
      </w:r>
      <w:r w:rsidR="00234E12" w:rsidRPr="00234E12">
        <w:rPr>
          <w:rFonts w:ascii="Verdana" w:hAnsi="Verdana"/>
          <w:sz w:val="24"/>
          <w:szCs w:val="24"/>
        </w:rPr>
        <w:t>).</w:t>
      </w:r>
      <w:r w:rsidR="00F332DC">
        <w:rPr>
          <w:rFonts w:ascii="Verdana" w:hAnsi="Verdana"/>
          <w:sz w:val="24"/>
          <w:szCs w:val="24"/>
        </w:rPr>
        <w:t xml:space="preserve"> </w:t>
      </w:r>
      <w:r w:rsidR="000D1964">
        <w:rPr>
          <w:rFonts w:ascii="Verdana" w:hAnsi="Verdana"/>
          <w:sz w:val="24"/>
          <w:szCs w:val="24"/>
        </w:rPr>
        <w:t>In addition, Martin et al. (2022) asserted that c</w:t>
      </w:r>
      <w:r w:rsidR="000D1964" w:rsidRPr="000D1964">
        <w:rPr>
          <w:rFonts w:ascii="Verdana" w:hAnsi="Verdana"/>
          <w:sz w:val="24"/>
          <w:szCs w:val="24"/>
        </w:rPr>
        <w:t xml:space="preserve">ompanies in the home delivery sector have been particularly proactive in leveraging social networks, mostly via digital delivery platforms (e.g., Just-eat, </w:t>
      </w:r>
      <w:proofErr w:type="spellStart"/>
      <w:r w:rsidR="000D1964" w:rsidRPr="000D1964">
        <w:rPr>
          <w:rFonts w:ascii="Verdana" w:hAnsi="Verdana"/>
          <w:sz w:val="24"/>
          <w:szCs w:val="24"/>
        </w:rPr>
        <w:t>Glovo</w:t>
      </w:r>
      <w:proofErr w:type="spellEnd"/>
      <w:r w:rsidR="000D1964" w:rsidRPr="000D1964">
        <w:rPr>
          <w:rFonts w:ascii="Verdana" w:hAnsi="Verdana"/>
          <w:sz w:val="24"/>
          <w:szCs w:val="24"/>
        </w:rPr>
        <w:t>, Deliveroo, Uber Eats), which have revolutionised the operations of such venues.</w:t>
      </w:r>
      <w:r w:rsidR="000F696D">
        <w:rPr>
          <w:rFonts w:ascii="Verdana" w:hAnsi="Verdana"/>
          <w:sz w:val="24"/>
          <w:szCs w:val="24"/>
        </w:rPr>
        <w:t xml:space="preserve"> </w:t>
      </w:r>
      <w:r w:rsidR="000F696D" w:rsidRPr="000F696D">
        <w:rPr>
          <w:rFonts w:ascii="Verdana" w:hAnsi="Verdana"/>
          <w:sz w:val="24"/>
          <w:szCs w:val="24"/>
        </w:rPr>
        <w:t>These platforms serve not only to deliver products but also to conduct information dissemination and promotional operations for restaurants in an automated and current manner (Amit and Zott, 2001</w:t>
      </w:r>
      <w:r w:rsidR="000F696D">
        <w:rPr>
          <w:rFonts w:ascii="Verdana" w:hAnsi="Verdana"/>
          <w:sz w:val="24"/>
          <w:szCs w:val="24"/>
        </w:rPr>
        <w:t xml:space="preserve"> cited in Martin et al., 2022</w:t>
      </w:r>
      <w:r w:rsidR="000F696D" w:rsidRPr="000F696D">
        <w:rPr>
          <w:rFonts w:ascii="Verdana" w:hAnsi="Verdana"/>
          <w:sz w:val="24"/>
          <w:szCs w:val="24"/>
        </w:rPr>
        <w:t>).</w:t>
      </w:r>
      <w:r w:rsidR="00C65BF6">
        <w:rPr>
          <w:rFonts w:ascii="Verdana" w:hAnsi="Verdana"/>
          <w:sz w:val="24"/>
          <w:szCs w:val="24"/>
        </w:rPr>
        <w:t xml:space="preserve"> </w:t>
      </w:r>
      <w:r w:rsidR="003153F5" w:rsidRPr="003153F5">
        <w:rPr>
          <w:rFonts w:ascii="Verdana" w:hAnsi="Verdana"/>
          <w:sz w:val="24"/>
          <w:szCs w:val="24"/>
        </w:rPr>
        <w:t>The emergence of "smart" technologies and the subsequent rise in data availability have afforded enterprises novel methods to enhance their operations (Guha &amp; Kumar, 2018</w:t>
      </w:r>
      <w:r w:rsidR="003153F5">
        <w:rPr>
          <w:rFonts w:ascii="Verdana" w:hAnsi="Verdana"/>
          <w:sz w:val="24"/>
          <w:szCs w:val="24"/>
        </w:rPr>
        <w:t xml:space="preserve"> cited in Roy et al., 2020</w:t>
      </w:r>
      <w:r w:rsidR="003153F5" w:rsidRPr="003153F5">
        <w:rPr>
          <w:rFonts w:ascii="Verdana" w:hAnsi="Verdana"/>
          <w:sz w:val="24"/>
          <w:szCs w:val="24"/>
        </w:rPr>
        <w:t>).</w:t>
      </w:r>
      <w:r w:rsidR="003153F5">
        <w:rPr>
          <w:rFonts w:ascii="Verdana" w:hAnsi="Verdana"/>
          <w:sz w:val="24"/>
          <w:szCs w:val="24"/>
        </w:rPr>
        <w:t xml:space="preserve"> </w:t>
      </w:r>
      <w:r w:rsidR="003B5BE0" w:rsidRPr="003B5BE0">
        <w:rPr>
          <w:rFonts w:ascii="Verdana" w:hAnsi="Verdana"/>
          <w:sz w:val="24"/>
          <w:szCs w:val="24"/>
        </w:rPr>
        <w:t>For instance, consumer information may be gathered during their online search and selection of a restaurant, while making a reservation, during the waiting period before being seated, and throughout ordering and payment processes, such as through digital table management and self-service technologies</w:t>
      </w:r>
      <w:r w:rsidR="003B5BE0">
        <w:rPr>
          <w:rFonts w:ascii="Verdana" w:hAnsi="Verdana"/>
          <w:sz w:val="24"/>
          <w:szCs w:val="24"/>
        </w:rPr>
        <w:t xml:space="preserve"> (Roy et al., 2020)</w:t>
      </w:r>
      <w:r w:rsidR="003B5BE0" w:rsidRPr="003B5BE0">
        <w:rPr>
          <w:rFonts w:ascii="Verdana" w:hAnsi="Verdana"/>
          <w:sz w:val="24"/>
          <w:szCs w:val="24"/>
        </w:rPr>
        <w:t>.</w:t>
      </w:r>
      <w:r w:rsidR="003B5BE0">
        <w:rPr>
          <w:rFonts w:ascii="Verdana" w:hAnsi="Verdana"/>
          <w:sz w:val="24"/>
          <w:szCs w:val="24"/>
        </w:rPr>
        <w:t xml:space="preserve"> </w:t>
      </w:r>
      <w:r w:rsidR="004E4FE0" w:rsidRPr="004E4FE0">
        <w:rPr>
          <w:rFonts w:ascii="Verdana" w:hAnsi="Verdana"/>
          <w:sz w:val="24"/>
          <w:szCs w:val="24"/>
        </w:rPr>
        <w:t>Customers</w:t>
      </w:r>
      <w:r w:rsidR="004E4FE0">
        <w:rPr>
          <w:rFonts w:ascii="Verdana" w:hAnsi="Verdana"/>
          <w:sz w:val="24"/>
          <w:szCs w:val="24"/>
        </w:rPr>
        <w:t xml:space="preserve"> can</w:t>
      </w:r>
      <w:r w:rsidR="004E4FE0" w:rsidRPr="004E4FE0">
        <w:rPr>
          <w:rFonts w:ascii="Verdana" w:hAnsi="Verdana"/>
          <w:sz w:val="24"/>
          <w:szCs w:val="24"/>
        </w:rPr>
        <w:t xml:space="preserve"> additionally produce data following their dining experience by providing online ratings, reviews, and photographs</w:t>
      </w:r>
      <w:r w:rsidR="004E4FE0">
        <w:rPr>
          <w:rFonts w:ascii="Verdana" w:hAnsi="Verdana"/>
          <w:sz w:val="24"/>
          <w:szCs w:val="24"/>
        </w:rPr>
        <w:t xml:space="preserve"> (ibid)</w:t>
      </w:r>
      <w:r w:rsidR="004E4FE0" w:rsidRPr="004E4FE0">
        <w:rPr>
          <w:rFonts w:ascii="Verdana" w:hAnsi="Verdana"/>
          <w:sz w:val="24"/>
          <w:szCs w:val="24"/>
        </w:rPr>
        <w:t>.</w:t>
      </w:r>
      <w:r w:rsidR="001623B0">
        <w:rPr>
          <w:rFonts w:ascii="Verdana" w:hAnsi="Verdana"/>
          <w:sz w:val="24"/>
          <w:szCs w:val="24"/>
        </w:rPr>
        <w:t xml:space="preserve"> Reviews are helpful for marketing purposes as </w:t>
      </w:r>
      <w:proofErr w:type="gramStart"/>
      <w:r w:rsidR="001623B0">
        <w:rPr>
          <w:rFonts w:ascii="Verdana" w:hAnsi="Verdana"/>
          <w:sz w:val="24"/>
          <w:szCs w:val="24"/>
        </w:rPr>
        <w:t>t</w:t>
      </w:r>
      <w:r w:rsidR="001623B0" w:rsidRPr="001623B0">
        <w:rPr>
          <w:rFonts w:ascii="Verdana" w:hAnsi="Verdana"/>
          <w:sz w:val="24"/>
          <w:szCs w:val="24"/>
        </w:rPr>
        <w:t>he majority of</w:t>
      </w:r>
      <w:proofErr w:type="gramEnd"/>
      <w:r w:rsidR="001623B0" w:rsidRPr="001623B0">
        <w:rPr>
          <w:rFonts w:ascii="Verdana" w:hAnsi="Verdana"/>
          <w:sz w:val="24"/>
          <w:szCs w:val="24"/>
        </w:rPr>
        <w:t xml:space="preserve"> clients regard peer reviews as more trustworthy than the information provided by the restaurant</w:t>
      </w:r>
      <w:r w:rsidR="001623B0">
        <w:rPr>
          <w:rFonts w:ascii="Verdana" w:hAnsi="Verdana"/>
          <w:sz w:val="24"/>
          <w:szCs w:val="24"/>
        </w:rPr>
        <w:t xml:space="preserve"> (Martin et al., 2022)</w:t>
      </w:r>
      <w:r w:rsidR="001623B0" w:rsidRPr="001623B0">
        <w:rPr>
          <w:rFonts w:ascii="Verdana" w:hAnsi="Verdana"/>
          <w:sz w:val="24"/>
          <w:szCs w:val="24"/>
        </w:rPr>
        <w:t>.</w:t>
      </w:r>
      <w:r w:rsidR="00702593">
        <w:rPr>
          <w:rFonts w:ascii="Verdana" w:hAnsi="Verdana"/>
          <w:sz w:val="24"/>
          <w:szCs w:val="24"/>
        </w:rPr>
        <w:t xml:space="preserve"> </w:t>
      </w:r>
    </w:p>
    <w:p w14:paraId="2D62DDFD" w14:textId="675C1A24" w:rsidR="00485499" w:rsidRDefault="00E35B63" w:rsidP="00913028">
      <w:pPr>
        <w:jc w:val="both"/>
        <w:rPr>
          <w:rFonts w:ascii="Verdana" w:hAnsi="Verdana"/>
          <w:sz w:val="24"/>
          <w:szCs w:val="24"/>
        </w:rPr>
      </w:pPr>
      <w:r w:rsidRPr="00E35B63">
        <w:rPr>
          <w:rFonts w:ascii="Verdana" w:hAnsi="Verdana"/>
          <w:sz w:val="24"/>
          <w:szCs w:val="24"/>
        </w:rPr>
        <w:t>Technology significantly influences competitiveness and sustained profitability as the performance of a corporation is somewhat contingent upon its responsiveness and adaptability to technological innovation (</w:t>
      </w:r>
      <w:proofErr w:type="spellStart"/>
      <w:r w:rsidRPr="00E35B63">
        <w:rPr>
          <w:rFonts w:ascii="Verdana" w:hAnsi="Verdana"/>
          <w:sz w:val="24"/>
          <w:szCs w:val="24"/>
        </w:rPr>
        <w:t>Muthaher</w:t>
      </w:r>
      <w:proofErr w:type="spellEnd"/>
      <w:r w:rsidRPr="00E35B63">
        <w:rPr>
          <w:rFonts w:ascii="Verdana" w:hAnsi="Verdana"/>
          <w:sz w:val="24"/>
          <w:szCs w:val="24"/>
        </w:rPr>
        <w:t xml:space="preserve"> and Assegaf, 2014</w:t>
      </w:r>
      <w:r>
        <w:rPr>
          <w:rFonts w:ascii="Verdana" w:hAnsi="Verdana"/>
          <w:sz w:val="24"/>
          <w:szCs w:val="24"/>
        </w:rPr>
        <w:t xml:space="preserve"> cited in </w:t>
      </w:r>
      <w:proofErr w:type="spellStart"/>
      <w:r w:rsidRPr="00E35B63">
        <w:rPr>
          <w:rFonts w:ascii="Verdana" w:hAnsi="Verdana"/>
          <w:sz w:val="24"/>
          <w:szCs w:val="24"/>
        </w:rPr>
        <w:t>Indrawati</w:t>
      </w:r>
      <w:proofErr w:type="spellEnd"/>
      <w:r>
        <w:rPr>
          <w:rFonts w:ascii="Verdana" w:hAnsi="Verdana"/>
          <w:sz w:val="24"/>
          <w:szCs w:val="24"/>
        </w:rPr>
        <w:t xml:space="preserve"> and </w:t>
      </w:r>
      <w:proofErr w:type="spellStart"/>
      <w:r>
        <w:rPr>
          <w:rFonts w:ascii="Verdana" w:hAnsi="Verdana"/>
          <w:sz w:val="24"/>
          <w:szCs w:val="24"/>
        </w:rPr>
        <w:t>Suarman</w:t>
      </w:r>
      <w:proofErr w:type="spellEnd"/>
      <w:r>
        <w:rPr>
          <w:rFonts w:ascii="Verdana" w:hAnsi="Verdana"/>
          <w:sz w:val="24"/>
          <w:szCs w:val="24"/>
        </w:rPr>
        <w:t>, 2020</w:t>
      </w:r>
      <w:r w:rsidRPr="00E35B63">
        <w:rPr>
          <w:rFonts w:ascii="Verdana" w:hAnsi="Verdana"/>
          <w:sz w:val="24"/>
          <w:szCs w:val="24"/>
        </w:rPr>
        <w:t>).</w:t>
      </w:r>
      <w:r w:rsidR="00B0454F">
        <w:rPr>
          <w:rFonts w:ascii="Verdana" w:hAnsi="Verdana"/>
          <w:sz w:val="24"/>
          <w:szCs w:val="24"/>
        </w:rPr>
        <w:t xml:space="preserve"> </w:t>
      </w:r>
      <w:r w:rsidR="00B0454F" w:rsidRPr="00B0454F">
        <w:rPr>
          <w:rFonts w:ascii="Verdana" w:hAnsi="Verdana"/>
          <w:sz w:val="24"/>
          <w:szCs w:val="24"/>
        </w:rPr>
        <w:t>SME products must provide a competitive advantage over larger enterprises to maintain market relevance (</w:t>
      </w:r>
      <w:proofErr w:type="spellStart"/>
      <w:r w:rsidR="00B0454F" w:rsidRPr="00B0454F">
        <w:rPr>
          <w:rFonts w:ascii="Verdana" w:hAnsi="Verdana"/>
          <w:sz w:val="24"/>
          <w:szCs w:val="24"/>
        </w:rPr>
        <w:t>Indrawati</w:t>
      </w:r>
      <w:proofErr w:type="spellEnd"/>
      <w:r w:rsidR="00B0454F" w:rsidRPr="00B0454F">
        <w:rPr>
          <w:rFonts w:ascii="Verdana" w:hAnsi="Verdana"/>
          <w:sz w:val="24"/>
          <w:szCs w:val="24"/>
        </w:rPr>
        <w:t>, 2019</w:t>
      </w:r>
      <w:r w:rsidR="00B0454F">
        <w:rPr>
          <w:rFonts w:ascii="Verdana" w:hAnsi="Verdana"/>
          <w:sz w:val="24"/>
          <w:szCs w:val="24"/>
        </w:rPr>
        <w:t xml:space="preserve"> cited in </w:t>
      </w:r>
      <w:proofErr w:type="spellStart"/>
      <w:r w:rsidR="00B0454F" w:rsidRPr="00E35B63">
        <w:rPr>
          <w:rFonts w:ascii="Verdana" w:hAnsi="Verdana"/>
          <w:sz w:val="24"/>
          <w:szCs w:val="24"/>
        </w:rPr>
        <w:t>Indrawati</w:t>
      </w:r>
      <w:proofErr w:type="spellEnd"/>
      <w:r w:rsidR="00B0454F">
        <w:rPr>
          <w:rFonts w:ascii="Verdana" w:hAnsi="Verdana"/>
          <w:sz w:val="24"/>
          <w:szCs w:val="24"/>
        </w:rPr>
        <w:t xml:space="preserve"> and </w:t>
      </w:r>
      <w:proofErr w:type="spellStart"/>
      <w:r w:rsidR="00B0454F">
        <w:rPr>
          <w:rFonts w:ascii="Verdana" w:hAnsi="Verdana"/>
          <w:sz w:val="24"/>
          <w:szCs w:val="24"/>
        </w:rPr>
        <w:t>Suarman</w:t>
      </w:r>
      <w:proofErr w:type="spellEnd"/>
      <w:r w:rsidR="00B0454F">
        <w:rPr>
          <w:rFonts w:ascii="Verdana" w:hAnsi="Verdana"/>
          <w:sz w:val="24"/>
          <w:szCs w:val="24"/>
        </w:rPr>
        <w:t>, 2020</w:t>
      </w:r>
      <w:r w:rsidR="00B0454F" w:rsidRPr="00B0454F">
        <w:rPr>
          <w:rFonts w:ascii="Verdana" w:hAnsi="Verdana"/>
          <w:sz w:val="24"/>
          <w:szCs w:val="24"/>
        </w:rPr>
        <w:t>)</w:t>
      </w:r>
      <w:r w:rsidR="003255A3">
        <w:rPr>
          <w:rFonts w:ascii="Verdana" w:hAnsi="Verdana"/>
          <w:sz w:val="24"/>
          <w:szCs w:val="24"/>
        </w:rPr>
        <w:t xml:space="preserve">. </w:t>
      </w:r>
      <w:r w:rsidR="00334531" w:rsidRPr="00334531">
        <w:rPr>
          <w:rFonts w:ascii="Verdana" w:hAnsi="Verdana"/>
          <w:sz w:val="24"/>
          <w:szCs w:val="24"/>
        </w:rPr>
        <w:t>Small and medium-sized enterprises that implement digital technology can more effectively compete with larger corporations by enhancing customer service, personalising product offerings, and improving the overall customer experience (Matt et al., 2015</w:t>
      </w:r>
      <w:r w:rsidR="00334531">
        <w:rPr>
          <w:rFonts w:ascii="Verdana" w:hAnsi="Verdana"/>
          <w:sz w:val="24"/>
          <w:szCs w:val="24"/>
        </w:rPr>
        <w:t xml:space="preserve"> cited in </w:t>
      </w:r>
      <w:proofErr w:type="spellStart"/>
      <w:r w:rsidR="00334531">
        <w:rPr>
          <w:rFonts w:ascii="Verdana" w:hAnsi="Verdana"/>
          <w:sz w:val="24"/>
          <w:szCs w:val="24"/>
        </w:rPr>
        <w:lastRenderedPageBreak/>
        <w:t>Omowole</w:t>
      </w:r>
      <w:proofErr w:type="spellEnd"/>
      <w:r w:rsidR="00334531">
        <w:rPr>
          <w:rFonts w:ascii="Verdana" w:hAnsi="Verdana"/>
          <w:sz w:val="24"/>
          <w:szCs w:val="24"/>
        </w:rPr>
        <w:t xml:space="preserve"> et al., 2024</w:t>
      </w:r>
      <w:r w:rsidR="00334531" w:rsidRPr="00334531">
        <w:rPr>
          <w:rFonts w:ascii="Verdana" w:hAnsi="Verdana"/>
          <w:sz w:val="24"/>
          <w:szCs w:val="24"/>
        </w:rPr>
        <w:t>).</w:t>
      </w:r>
      <w:r w:rsidR="00334531">
        <w:rPr>
          <w:rFonts w:ascii="Verdana" w:hAnsi="Verdana"/>
          <w:sz w:val="24"/>
          <w:szCs w:val="24"/>
        </w:rPr>
        <w:t xml:space="preserve"> </w:t>
      </w:r>
      <w:r w:rsidR="00F31298" w:rsidRPr="00F31298">
        <w:rPr>
          <w:rFonts w:ascii="Verdana" w:hAnsi="Verdana"/>
          <w:sz w:val="24"/>
          <w:szCs w:val="24"/>
        </w:rPr>
        <w:t xml:space="preserve">Data </w:t>
      </w:r>
      <w:r w:rsidR="003255A3">
        <w:rPr>
          <w:rFonts w:ascii="Verdana" w:hAnsi="Verdana"/>
          <w:sz w:val="24"/>
          <w:szCs w:val="24"/>
        </w:rPr>
        <w:t>a</w:t>
      </w:r>
      <w:r w:rsidR="00F31298" w:rsidRPr="00F31298">
        <w:rPr>
          <w:rFonts w:ascii="Verdana" w:hAnsi="Verdana"/>
          <w:sz w:val="24"/>
          <w:szCs w:val="24"/>
        </w:rPr>
        <w:t>nalytics (DA) platforms provide significant potential for enterprises, particularly small organisations that lack the financial resources for customised proprietary analytics solutions</w:t>
      </w:r>
      <w:r w:rsidR="00F31298">
        <w:rPr>
          <w:rFonts w:ascii="Verdana" w:hAnsi="Verdana"/>
          <w:sz w:val="24"/>
          <w:szCs w:val="24"/>
        </w:rPr>
        <w:t xml:space="preserve"> (Ofe et al., 2023)</w:t>
      </w:r>
      <w:r w:rsidR="00F31298" w:rsidRPr="00F31298">
        <w:rPr>
          <w:rFonts w:ascii="Verdana" w:hAnsi="Verdana"/>
          <w:sz w:val="24"/>
          <w:szCs w:val="24"/>
        </w:rPr>
        <w:t>.</w:t>
      </w:r>
      <w:r w:rsidR="001C1B06">
        <w:rPr>
          <w:rFonts w:ascii="Verdana" w:hAnsi="Verdana"/>
          <w:sz w:val="24"/>
          <w:szCs w:val="24"/>
        </w:rPr>
        <w:t xml:space="preserve"> </w:t>
      </w:r>
      <w:r w:rsidR="001C1B06" w:rsidRPr="001C1B06">
        <w:rPr>
          <w:rFonts w:ascii="Verdana" w:hAnsi="Verdana"/>
          <w:sz w:val="24"/>
          <w:szCs w:val="24"/>
        </w:rPr>
        <w:t>Data analytics platforms offer an extensive array of standard data analytics functionalities, including fundamental visualisation, self-service predictive analytics, sophisticated analytical algorithms, big data processing, and real-time analytics on interconnected devices (</w:t>
      </w:r>
      <w:proofErr w:type="spellStart"/>
      <w:r w:rsidR="001C1B06" w:rsidRPr="001C1B06">
        <w:rPr>
          <w:rFonts w:ascii="Verdana" w:hAnsi="Verdana"/>
          <w:sz w:val="24"/>
          <w:szCs w:val="24"/>
        </w:rPr>
        <w:t>Naous</w:t>
      </w:r>
      <w:proofErr w:type="spellEnd"/>
      <w:r w:rsidR="001C1B06" w:rsidRPr="001C1B06">
        <w:rPr>
          <w:rFonts w:ascii="Verdana" w:hAnsi="Verdana"/>
          <w:sz w:val="24"/>
          <w:szCs w:val="24"/>
        </w:rPr>
        <w:t xml:space="preserve"> et al., 2017</w:t>
      </w:r>
      <w:r w:rsidR="001C1B06">
        <w:rPr>
          <w:rFonts w:ascii="Verdana" w:hAnsi="Verdana"/>
          <w:sz w:val="24"/>
          <w:szCs w:val="24"/>
        </w:rPr>
        <w:t xml:space="preserve"> cited in Ofe et al., 2023</w:t>
      </w:r>
      <w:r w:rsidR="001C1B06" w:rsidRPr="001C1B06">
        <w:rPr>
          <w:rFonts w:ascii="Verdana" w:hAnsi="Verdana"/>
          <w:sz w:val="24"/>
          <w:szCs w:val="24"/>
        </w:rPr>
        <w:t>).</w:t>
      </w:r>
      <w:r w:rsidR="001C1B06">
        <w:rPr>
          <w:rFonts w:ascii="Verdana" w:hAnsi="Verdana"/>
          <w:sz w:val="24"/>
          <w:szCs w:val="24"/>
        </w:rPr>
        <w:t xml:space="preserve"> </w:t>
      </w:r>
      <w:r w:rsidR="00BF3DC0">
        <w:rPr>
          <w:rFonts w:ascii="Verdana" w:hAnsi="Verdana"/>
          <w:sz w:val="24"/>
          <w:szCs w:val="24"/>
        </w:rPr>
        <w:t xml:space="preserve">According to </w:t>
      </w:r>
      <w:r w:rsidR="00BF3DC0" w:rsidRPr="00BF3DC0">
        <w:rPr>
          <w:rFonts w:ascii="Verdana" w:hAnsi="Verdana"/>
          <w:sz w:val="24"/>
          <w:szCs w:val="24"/>
        </w:rPr>
        <w:t>Ofe &amp; Sandberg</w:t>
      </w:r>
      <w:r w:rsidR="00BF3DC0">
        <w:rPr>
          <w:rFonts w:ascii="Verdana" w:hAnsi="Verdana"/>
          <w:sz w:val="24"/>
          <w:szCs w:val="24"/>
        </w:rPr>
        <w:t xml:space="preserve"> (2022)</w:t>
      </w:r>
      <w:r w:rsidR="00EA50A7">
        <w:rPr>
          <w:rFonts w:ascii="Verdana" w:hAnsi="Verdana"/>
          <w:sz w:val="24"/>
          <w:szCs w:val="24"/>
        </w:rPr>
        <w:t>, s</w:t>
      </w:r>
      <w:r w:rsidR="00EA50A7" w:rsidRPr="00EA50A7">
        <w:rPr>
          <w:rFonts w:ascii="Verdana" w:hAnsi="Verdana"/>
          <w:sz w:val="24"/>
          <w:szCs w:val="24"/>
        </w:rPr>
        <w:t>mall enterprises and startups frequently encounter the obstacle of novelty, for instance, they must navigate a novel landscape of uncertainty and conflicting stakeholder interests while negotiating their value propositions</w:t>
      </w:r>
      <w:r w:rsidR="00EA50A7">
        <w:rPr>
          <w:rFonts w:ascii="Verdana" w:hAnsi="Verdana"/>
          <w:sz w:val="24"/>
          <w:szCs w:val="24"/>
        </w:rPr>
        <w:t xml:space="preserve"> (cited in Ofe et al., 2023)</w:t>
      </w:r>
      <w:r w:rsidR="00EA50A7" w:rsidRPr="00EA50A7">
        <w:rPr>
          <w:rFonts w:ascii="Verdana" w:hAnsi="Verdana"/>
          <w:sz w:val="24"/>
          <w:szCs w:val="24"/>
        </w:rPr>
        <w:t>.</w:t>
      </w:r>
      <w:r w:rsidR="00EA50A7">
        <w:rPr>
          <w:rFonts w:ascii="Verdana" w:hAnsi="Verdana"/>
          <w:sz w:val="24"/>
          <w:szCs w:val="24"/>
        </w:rPr>
        <w:t xml:space="preserve"> </w:t>
      </w:r>
      <w:r w:rsidR="00874168">
        <w:rPr>
          <w:rFonts w:ascii="Verdana" w:hAnsi="Verdana"/>
          <w:sz w:val="24"/>
          <w:szCs w:val="24"/>
        </w:rPr>
        <w:t xml:space="preserve">Nevertheless, </w:t>
      </w:r>
      <w:proofErr w:type="spellStart"/>
      <w:r w:rsidR="00874168" w:rsidRPr="00E35B63">
        <w:rPr>
          <w:rFonts w:ascii="Verdana" w:hAnsi="Verdana"/>
          <w:sz w:val="24"/>
          <w:szCs w:val="24"/>
        </w:rPr>
        <w:t>Indrawati</w:t>
      </w:r>
      <w:proofErr w:type="spellEnd"/>
      <w:r w:rsidR="00874168">
        <w:rPr>
          <w:rFonts w:ascii="Verdana" w:hAnsi="Verdana"/>
          <w:sz w:val="24"/>
          <w:szCs w:val="24"/>
        </w:rPr>
        <w:t xml:space="preserve"> and </w:t>
      </w:r>
      <w:proofErr w:type="spellStart"/>
      <w:r w:rsidR="00874168">
        <w:rPr>
          <w:rFonts w:ascii="Verdana" w:hAnsi="Verdana"/>
          <w:sz w:val="24"/>
          <w:szCs w:val="24"/>
        </w:rPr>
        <w:t>Suarman</w:t>
      </w:r>
      <w:proofErr w:type="spellEnd"/>
      <w:r w:rsidR="00874168">
        <w:rPr>
          <w:rFonts w:ascii="Verdana" w:hAnsi="Verdana"/>
          <w:sz w:val="24"/>
          <w:szCs w:val="24"/>
        </w:rPr>
        <w:t xml:space="preserve"> (2020) argued that </w:t>
      </w:r>
      <w:r w:rsidR="005B695A" w:rsidRPr="000F5D1D">
        <w:rPr>
          <w:rFonts w:ascii="Verdana" w:hAnsi="Verdana"/>
          <w:sz w:val="24"/>
          <w:szCs w:val="24"/>
        </w:rPr>
        <w:t>achieving</w:t>
      </w:r>
      <w:r w:rsidR="000F5D1D" w:rsidRPr="000F5D1D">
        <w:rPr>
          <w:rFonts w:ascii="Verdana" w:hAnsi="Verdana"/>
          <w:sz w:val="24"/>
          <w:szCs w:val="24"/>
        </w:rPr>
        <w:t xml:space="preserve"> technical innovation is challenging due to numerous obstacles.</w:t>
      </w:r>
      <w:r w:rsidR="000F5D1D">
        <w:rPr>
          <w:rFonts w:ascii="Verdana" w:hAnsi="Verdana"/>
          <w:sz w:val="24"/>
          <w:szCs w:val="24"/>
        </w:rPr>
        <w:t xml:space="preserve"> </w:t>
      </w:r>
      <w:r w:rsidR="005B695A" w:rsidRPr="005B695A">
        <w:rPr>
          <w:rFonts w:ascii="Verdana" w:hAnsi="Verdana"/>
          <w:sz w:val="24"/>
          <w:szCs w:val="24"/>
        </w:rPr>
        <w:t>The absence of governmental backing is a significant impediment to the implementation of innovation in business (Frenkel, 2003</w:t>
      </w:r>
      <w:r w:rsidR="00B14858">
        <w:rPr>
          <w:rFonts w:ascii="Verdana" w:hAnsi="Verdana"/>
          <w:sz w:val="24"/>
          <w:szCs w:val="24"/>
        </w:rPr>
        <w:t xml:space="preserve"> cited in </w:t>
      </w:r>
      <w:proofErr w:type="spellStart"/>
      <w:r w:rsidR="00B14858" w:rsidRPr="00E35B63">
        <w:rPr>
          <w:rFonts w:ascii="Verdana" w:hAnsi="Verdana"/>
          <w:sz w:val="24"/>
          <w:szCs w:val="24"/>
        </w:rPr>
        <w:t>Indrawati</w:t>
      </w:r>
      <w:proofErr w:type="spellEnd"/>
      <w:r w:rsidR="00B14858">
        <w:rPr>
          <w:rFonts w:ascii="Verdana" w:hAnsi="Verdana"/>
          <w:sz w:val="24"/>
          <w:szCs w:val="24"/>
        </w:rPr>
        <w:t xml:space="preserve"> and </w:t>
      </w:r>
      <w:proofErr w:type="spellStart"/>
      <w:r w:rsidR="00B14858">
        <w:rPr>
          <w:rFonts w:ascii="Verdana" w:hAnsi="Verdana"/>
          <w:sz w:val="24"/>
          <w:szCs w:val="24"/>
        </w:rPr>
        <w:t>Suarman</w:t>
      </w:r>
      <w:proofErr w:type="spellEnd"/>
      <w:r w:rsidR="00B14858">
        <w:rPr>
          <w:rFonts w:ascii="Verdana" w:hAnsi="Verdana"/>
          <w:sz w:val="24"/>
          <w:szCs w:val="24"/>
        </w:rPr>
        <w:t>, 2020</w:t>
      </w:r>
      <w:r w:rsidR="005B695A" w:rsidRPr="005B695A">
        <w:rPr>
          <w:rFonts w:ascii="Verdana" w:hAnsi="Verdana"/>
          <w:sz w:val="24"/>
          <w:szCs w:val="24"/>
        </w:rPr>
        <w:t>).</w:t>
      </w:r>
      <w:r w:rsidR="00B14858">
        <w:rPr>
          <w:rFonts w:ascii="Verdana" w:hAnsi="Verdana"/>
          <w:sz w:val="24"/>
          <w:szCs w:val="24"/>
        </w:rPr>
        <w:t xml:space="preserve"> </w:t>
      </w:r>
      <w:r w:rsidR="004F625E">
        <w:rPr>
          <w:rFonts w:ascii="Verdana" w:hAnsi="Verdana"/>
          <w:sz w:val="24"/>
          <w:szCs w:val="24"/>
        </w:rPr>
        <w:t>Similarly, a</w:t>
      </w:r>
      <w:r w:rsidR="004F625E" w:rsidRPr="004F625E">
        <w:rPr>
          <w:rFonts w:ascii="Verdana" w:hAnsi="Verdana"/>
          <w:sz w:val="24"/>
          <w:szCs w:val="24"/>
        </w:rPr>
        <w:t xml:space="preserve"> notable impediment is the insufficiency of capital (</w:t>
      </w:r>
      <w:proofErr w:type="spellStart"/>
      <w:r w:rsidR="004F625E" w:rsidRPr="004F625E">
        <w:rPr>
          <w:rFonts w:ascii="Verdana" w:hAnsi="Verdana"/>
          <w:sz w:val="24"/>
          <w:szCs w:val="24"/>
        </w:rPr>
        <w:t>Fleiter</w:t>
      </w:r>
      <w:proofErr w:type="spellEnd"/>
      <w:r w:rsidR="004F625E" w:rsidRPr="004F625E">
        <w:rPr>
          <w:rFonts w:ascii="Verdana" w:hAnsi="Verdana"/>
          <w:sz w:val="24"/>
          <w:szCs w:val="24"/>
        </w:rPr>
        <w:t xml:space="preserve"> et al., 2012</w:t>
      </w:r>
      <w:r w:rsidR="004F625E">
        <w:rPr>
          <w:rFonts w:ascii="Verdana" w:hAnsi="Verdana"/>
          <w:sz w:val="24"/>
          <w:szCs w:val="24"/>
        </w:rPr>
        <w:t xml:space="preserve">, </w:t>
      </w:r>
      <w:proofErr w:type="spellStart"/>
      <w:r w:rsidR="004F625E" w:rsidRPr="00E35B63">
        <w:rPr>
          <w:rFonts w:ascii="Verdana" w:hAnsi="Verdana"/>
          <w:sz w:val="24"/>
          <w:szCs w:val="24"/>
        </w:rPr>
        <w:t>Indrawati</w:t>
      </w:r>
      <w:proofErr w:type="spellEnd"/>
      <w:r w:rsidR="004F625E">
        <w:rPr>
          <w:rFonts w:ascii="Verdana" w:hAnsi="Verdana"/>
          <w:sz w:val="24"/>
          <w:szCs w:val="24"/>
        </w:rPr>
        <w:t xml:space="preserve"> and </w:t>
      </w:r>
      <w:proofErr w:type="spellStart"/>
      <w:r w:rsidR="004F625E">
        <w:rPr>
          <w:rFonts w:ascii="Verdana" w:hAnsi="Verdana"/>
          <w:sz w:val="24"/>
          <w:szCs w:val="24"/>
        </w:rPr>
        <w:t>Suarman</w:t>
      </w:r>
      <w:proofErr w:type="spellEnd"/>
      <w:r w:rsidR="004F625E">
        <w:rPr>
          <w:rFonts w:ascii="Verdana" w:hAnsi="Verdana"/>
          <w:sz w:val="24"/>
          <w:szCs w:val="24"/>
        </w:rPr>
        <w:t>, 2020</w:t>
      </w:r>
      <w:r w:rsidR="004F625E" w:rsidRPr="004F625E">
        <w:rPr>
          <w:rFonts w:ascii="Verdana" w:hAnsi="Verdana"/>
          <w:sz w:val="24"/>
          <w:szCs w:val="24"/>
        </w:rPr>
        <w:t>)</w:t>
      </w:r>
      <w:r w:rsidR="00761F68">
        <w:rPr>
          <w:rFonts w:ascii="Verdana" w:hAnsi="Verdana"/>
          <w:sz w:val="24"/>
          <w:szCs w:val="24"/>
        </w:rPr>
        <w:t xml:space="preserve">. </w:t>
      </w:r>
      <w:proofErr w:type="spellStart"/>
      <w:r w:rsidR="00761F68">
        <w:rPr>
          <w:rFonts w:ascii="Verdana" w:hAnsi="Verdana"/>
          <w:sz w:val="24"/>
          <w:szCs w:val="24"/>
        </w:rPr>
        <w:t>Omowole</w:t>
      </w:r>
      <w:proofErr w:type="spellEnd"/>
      <w:r w:rsidR="00B90546">
        <w:rPr>
          <w:rFonts w:ascii="Verdana" w:hAnsi="Verdana"/>
          <w:sz w:val="24"/>
          <w:szCs w:val="24"/>
        </w:rPr>
        <w:t xml:space="preserve"> et al. (2024)</w:t>
      </w:r>
      <w:r w:rsidR="00761F68">
        <w:rPr>
          <w:rFonts w:ascii="Verdana" w:hAnsi="Verdana"/>
          <w:sz w:val="24"/>
          <w:szCs w:val="24"/>
        </w:rPr>
        <w:t xml:space="preserve"> affirmed that </w:t>
      </w:r>
      <w:r w:rsidR="00761F68" w:rsidRPr="00761F68">
        <w:rPr>
          <w:rFonts w:ascii="Verdana" w:hAnsi="Verdana"/>
          <w:sz w:val="24"/>
          <w:szCs w:val="24"/>
        </w:rPr>
        <w:t>SMEs frequently function with limited finances, hindering their ability to invest in essential infrastructure and technology for digital transformation.</w:t>
      </w:r>
      <w:r w:rsidR="00761F68">
        <w:rPr>
          <w:rFonts w:ascii="Verdana" w:hAnsi="Verdana"/>
          <w:sz w:val="24"/>
          <w:szCs w:val="24"/>
        </w:rPr>
        <w:t xml:space="preserve"> </w:t>
      </w:r>
      <w:r w:rsidR="00C84054" w:rsidRPr="00C84054">
        <w:rPr>
          <w:rFonts w:ascii="Verdana" w:hAnsi="Verdana"/>
          <w:sz w:val="24"/>
          <w:szCs w:val="24"/>
        </w:rPr>
        <w:t>Furthermore, SMEs may be deficient in the technical proficiency necessary to develop and oversee intricate digital systems, resulting in a decelerated adoption rate (Mittal et al., 2018</w:t>
      </w:r>
      <w:r w:rsidR="00C84054">
        <w:rPr>
          <w:rFonts w:ascii="Verdana" w:hAnsi="Verdana"/>
          <w:sz w:val="24"/>
          <w:szCs w:val="24"/>
        </w:rPr>
        <w:t xml:space="preserve"> cited in </w:t>
      </w:r>
      <w:proofErr w:type="spellStart"/>
      <w:r w:rsidR="00C84054">
        <w:rPr>
          <w:rFonts w:ascii="Verdana" w:hAnsi="Verdana"/>
          <w:sz w:val="24"/>
          <w:szCs w:val="24"/>
        </w:rPr>
        <w:t>Omowole</w:t>
      </w:r>
      <w:proofErr w:type="spellEnd"/>
      <w:r w:rsidR="00C84054">
        <w:rPr>
          <w:rFonts w:ascii="Verdana" w:hAnsi="Verdana"/>
          <w:sz w:val="24"/>
          <w:szCs w:val="24"/>
        </w:rPr>
        <w:t xml:space="preserve"> et al., 2024</w:t>
      </w:r>
      <w:r w:rsidR="00C84054" w:rsidRPr="00C84054">
        <w:rPr>
          <w:rFonts w:ascii="Verdana" w:hAnsi="Verdana"/>
          <w:sz w:val="24"/>
          <w:szCs w:val="24"/>
        </w:rPr>
        <w:t>).</w:t>
      </w:r>
      <w:r w:rsidR="00C84054">
        <w:rPr>
          <w:rFonts w:ascii="Verdana" w:hAnsi="Verdana"/>
          <w:sz w:val="24"/>
          <w:szCs w:val="24"/>
        </w:rPr>
        <w:t xml:space="preserve"> </w:t>
      </w:r>
      <w:r w:rsidR="007F4C75">
        <w:rPr>
          <w:rFonts w:ascii="Verdana" w:hAnsi="Verdana"/>
          <w:sz w:val="24"/>
          <w:szCs w:val="24"/>
        </w:rPr>
        <w:t>Additionally, t</w:t>
      </w:r>
      <w:r w:rsidR="007F4C75" w:rsidRPr="007F4C75">
        <w:rPr>
          <w:rFonts w:ascii="Verdana" w:hAnsi="Verdana"/>
          <w:sz w:val="24"/>
          <w:szCs w:val="24"/>
        </w:rPr>
        <w:t>he digital transformation process may also be hampered by organisational resistance to change, whether it comes from management or staff</w:t>
      </w:r>
      <w:r w:rsidR="007F4C75">
        <w:rPr>
          <w:rFonts w:ascii="Verdana" w:hAnsi="Verdana"/>
          <w:sz w:val="24"/>
          <w:szCs w:val="24"/>
        </w:rPr>
        <w:t xml:space="preserve"> (</w:t>
      </w:r>
      <w:proofErr w:type="spellStart"/>
      <w:r w:rsidR="007F4C75">
        <w:rPr>
          <w:rFonts w:ascii="Verdana" w:hAnsi="Verdana"/>
          <w:sz w:val="24"/>
          <w:szCs w:val="24"/>
        </w:rPr>
        <w:t>Omowole</w:t>
      </w:r>
      <w:proofErr w:type="spellEnd"/>
      <w:r w:rsidR="007F4C75">
        <w:rPr>
          <w:rFonts w:ascii="Verdana" w:hAnsi="Verdana"/>
          <w:sz w:val="24"/>
          <w:szCs w:val="24"/>
        </w:rPr>
        <w:t xml:space="preserve"> et al., 2024)</w:t>
      </w:r>
      <w:r w:rsidR="007F4C75" w:rsidRPr="007F4C75">
        <w:rPr>
          <w:rFonts w:ascii="Verdana" w:hAnsi="Verdana"/>
          <w:sz w:val="24"/>
          <w:szCs w:val="24"/>
        </w:rPr>
        <w:t>.</w:t>
      </w:r>
      <w:r w:rsidR="00360A32">
        <w:rPr>
          <w:rFonts w:ascii="Verdana" w:hAnsi="Verdana"/>
          <w:sz w:val="24"/>
          <w:szCs w:val="24"/>
        </w:rPr>
        <w:t xml:space="preserve"> In the UK, the small independent restaurants cannot compete effectively without Data analytics capabilities, however, there is no empirical framework that explains what capabilities are required, how they are developed and how they produce strategic advantage</w:t>
      </w:r>
      <w:r w:rsidR="00360A32" w:rsidRPr="004365F2">
        <w:rPr>
          <w:rFonts w:ascii="Verdana" w:hAnsi="Verdana"/>
          <w:sz w:val="24"/>
          <w:szCs w:val="24"/>
        </w:rPr>
        <w:t>.</w:t>
      </w:r>
      <w:r w:rsidR="00E577EB">
        <w:rPr>
          <w:rFonts w:ascii="Verdana" w:hAnsi="Verdana"/>
          <w:sz w:val="24"/>
          <w:szCs w:val="24"/>
        </w:rPr>
        <w:t xml:space="preserve"> In addition, there are not many studies have been conducted by using qualitative </w:t>
      </w:r>
      <w:r w:rsidR="009C4975">
        <w:rPr>
          <w:rFonts w:ascii="Verdana" w:hAnsi="Verdana"/>
          <w:sz w:val="24"/>
          <w:szCs w:val="24"/>
        </w:rPr>
        <w:t>method;</w:t>
      </w:r>
      <w:r w:rsidR="00E577EB">
        <w:rPr>
          <w:rFonts w:ascii="Verdana" w:hAnsi="Verdana"/>
          <w:sz w:val="24"/>
          <w:szCs w:val="24"/>
        </w:rPr>
        <w:t xml:space="preserve"> therefore, a qualitative approach will disclose some new valuable information in the context.</w:t>
      </w:r>
      <w:r w:rsidR="00360A32" w:rsidRPr="004365F2">
        <w:rPr>
          <w:rFonts w:ascii="Verdana" w:hAnsi="Verdana"/>
          <w:sz w:val="24"/>
          <w:szCs w:val="24"/>
        </w:rPr>
        <w:t xml:space="preserve"> </w:t>
      </w:r>
      <w:r w:rsidR="004365F2">
        <w:rPr>
          <w:rFonts w:ascii="Verdana" w:hAnsi="Verdana"/>
          <w:sz w:val="24"/>
          <w:szCs w:val="24"/>
        </w:rPr>
        <w:t xml:space="preserve">The researcher of this study will </w:t>
      </w:r>
      <w:r w:rsidR="004365F2" w:rsidRPr="004365F2">
        <w:rPr>
          <w:rFonts w:ascii="Verdana" w:hAnsi="Verdana"/>
          <w:sz w:val="24"/>
          <w:szCs w:val="24"/>
        </w:rPr>
        <w:t>examine how small independent restaurants develop data analytics capabilities and how these capabilities create strategic advantage, using the Resource-Based View (RBV) and capability development theory.</w:t>
      </w:r>
    </w:p>
    <w:p w14:paraId="18FFB811" w14:textId="29A5436A" w:rsidR="00E577EB" w:rsidRDefault="00E577EB" w:rsidP="00913028">
      <w:pPr>
        <w:jc w:val="both"/>
        <w:rPr>
          <w:rFonts w:ascii="Verdana" w:hAnsi="Verdana"/>
          <w:sz w:val="24"/>
          <w:szCs w:val="24"/>
        </w:rPr>
      </w:pPr>
      <w:r>
        <w:rPr>
          <w:rFonts w:ascii="Verdana" w:hAnsi="Verdana"/>
          <w:sz w:val="24"/>
          <w:szCs w:val="24"/>
        </w:rPr>
        <w:t>Three journal articles have been selected for the</w:t>
      </w:r>
      <w:r w:rsidR="009C4975">
        <w:rPr>
          <w:rFonts w:ascii="Verdana" w:hAnsi="Verdana"/>
          <w:sz w:val="24"/>
          <w:szCs w:val="24"/>
        </w:rPr>
        <w:t xml:space="preserve"> detail analysis:</w:t>
      </w:r>
    </w:p>
    <w:p w14:paraId="6A7FF0F1" w14:textId="12ECAF93" w:rsidR="009C4975" w:rsidRDefault="009C4975" w:rsidP="00913028">
      <w:pPr>
        <w:pStyle w:val="ListParagraph"/>
        <w:numPr>
          <w:ilvl w:val="2"/>
          <w:numId w:val="10"/>
        </w:numPr>
        <w:jc w:val="both"/>
        <w:rPr>
          <w:rFonts w:ascii="Verdana" w:hAnsi="Verdana"/>
          <w:sz w:val="24"/>
          <w:szCs w:val="24"/>
        </w:rPr>
      </w:pPr>
      <w:r w:rsidRPr="00285F87">
        <w:rPr>
          <w:rFonts w:ascii="Verdana" w:hAnsi="Verdana"/>
          <w:sz w:val="24"/>
          <w:szCs w:val="24"/>
        </w:rPr>
        <w:t xml:space="preserve">Fernandes, E., Moro, S., Cortez, P., Batista, F. &amp; Ribeiro, R. (2021) </w:t>
      </w:r>
      <w:r w:rsidRPr="00285F87">
        <w:rPr>
          <w:rFonts w:ascii="Verdana" w:hAnsi="Verdana"/>
          <w:i/>
          <w:iCs/>
          <w:sz w:val="24"/>
          <w:szCs w:val="24"/>
        </w:rPr>
        <w:t>A data-driven approach to measure restaurant performance by combining online reviews with historical sales data</w:t>
      </w:r>
      <w:r w:rsidRPr="00285F87">
        <w:rPr>
          <w:rFonts w:ascii="Verdana" w:hAnsi="Verdana"/>
          <w:sz w:val="24"/>
          <w:szCs w:val="24"/>
        </w:rPr>
        <w:t xml:space="preserve">, </w:t>
      </w:r>
      <w:r w:rsidRPr="00285F87">
        <w:rPr>
          <w:rFonts w:ascii="Verdana" w:hAnsi="Verdana"/>
          <w:b/>
          <w:bCs/>
          <w:sz w:val="24"/>
          <w:szCs w:val="24"/>
        </w:rPr>
        <w:t>International Journal of Hospitality Management</w:t>
      </w:r>
      <w:r w:rsidRPr="00285F87">
        <w:rPr>
          <w:rFonts w:ascii="Verdana" w:hAnsi="Verdana"/>
          <w:sz w:val="24"/>
          <w:szCs w:val="24"/>
        </w:rPr>
        <w:t>, 94, article 102830.</w:t>
      </w:r>
    </w:p>
    <w:p w14:paraId="0D9F8395" w14:textId="0BE64151" w:rsidR="009C4975" w:rsidRDefault="00A57176" w:rsidP="00913028">
      <w:pPr>
        <w:pStyle w:val="ListParagraph"/>
        <w:numPr>
          <w:ilvl w:val="2"/>
          <w:numId w:val="10"/>
        </w:numPr>
        <w:jc w:val="both"/>
        <w:rPr>
          <w:rFonts w:ascii="Verdana" w:hAnsi="Verdana"/>
          <w:sz w:val="24"/>
          <w:szCs w:val="24"/>
        </w:rPr>
      </w:pPr>
      <w:proofErr w:type="spellStart"/>
      <w:r w:rsidRPr="00A57176">
        <w:rPr>
          <w:rFonts w:ascii="Verdana" w:hAnsi="Verdana"/>
          <w:sz w:val="24"/>
          <w:szCs w:val="24"/>
        </w:rPr>
        <w:t>Madhala</w:t>
      </w:r>
      <w:proofErr w:type="spellEnd"/>
      <w:r w:rsidRPr="00A57176">
        <w:rPr>
          <w:rFonts w:ascii="Verdana" w:hAnsi="Verdana"/>
          <w:sz w:val="24"/>
          <w:szCs w:val="24"/>
        </w:rPr>
        <w:t xml:space="preserve">, P., Li, H. &amp; Helander, N. (2024) </w:t>
      </w:r>
      <w:r w:rsidRPr="00A57176">
        <w:rPr>
          <w:rFonts w:ascii="Verdana" w:hAnsi="Verdana"/>
          <w:i/>
          <w:iCs/>
          <w:sz w:val="24"/>
          <w:szCs w:val="24"/>
        </w:rPr>
        <w:t xml:space="preserve">Developing data analytics capabilities: Integrating the information </w:t>
      </w:r>
      <w:r w:rsidRPr="00A57176">
        <w:rPr>
          <w:rFonts w:ascii="Verdana" w:hAnsi="Verdana"/>
          <w:i/>
          <w:iCs/>
          <w:sz w:val="24"/>
          <w:szCs w:val="24"/>
        </w:rPr>
        <w:lastRenderedPageBreak/>
        <w:t>systems success model and the resource</w:t>
      </w:r>
      <w:r w:rsidRPr="00A57176">
        <w:rPr>
          <w:rFonts w:ascii="Verdana" w:hAnsi="Verdana"/>
          <w:i/>
          <w:iCs/>
          <w:sz w:val="24"/>
          <w:szCs w:val="24"/>
        </w:rPr>
        <w:noBreakHyphen/>
        <w:t>based view</w:t>
      </w:r>
      <w:r w:rsidRPr="00A57176">
        <w:rPr>
          <w:rFonts w:ascii="Verdana" w:hAnsi="Verdana"/>
          <w:sz w:val="24"/>
          <w:szCs w:val="24"/>
        </w:rPr>
        <w:t xml:space="preserve">, </w:t>
      </w:r>
      <w:r w:rsidRPr="00A57176">
        <w:rPr>
          <w:rFonts w:ascii="Verdana" w:hAnsi="Verdana"/>
          <w:b/>
          <w:bCs/>
          <w:sz w:val="24"/>
          <w:szCs w:val="24"/>
        </w:rPr>
        <w:t>Industrial Management &amp; Data Systems</w:t>
      </w:r>
      <w:r w:rsidRPr="00A57176">
        <w:rPr>
          <w:rFonts w:ascii="Verdana" w:hAnsi="Verdana"/>
          <w:sz w:val="24"/>
          <w:szCs w:val="24"/>
        </w:rPr>
        <w:t>, 124(7), pp. 2364–2387.</w:t>
      </w:r>
    </w:p>
    <w:p w14:paraId="17518CAB" w14:textId="22BB1C1E" w:rsidR="00A57176" w:rsidRPr="009C4975" w:rsidRDefault="00FF7830" w:rsidP="00913028">
      <w:pPr>
        <w:pStyle w:val="ListParagraph"/>
        <w:numPr>
          <w:ilvl w:val="2"/>
          <w:numId w:val="10"/>
        </w:numPr>
        <w:jc w:val="both"/>
        <w:rPr>
          <w:rFonts w:ascii="Verdana" w:hAnsi="Verdana"/>
          <w:sz w:val="24"/>
          <w:szCs w:val="24"/>
        </w:rPr>
      </w:pPr>
      <w:r w:rsidRPr="00FF7830">
        <w:rPr>
          <w:rFonts w:ascii="Verdana" w:hAnsi="Verdana"/>
          <w:sz w:val="24"/>
          <w:szCs w:val="24"/>
        </w:rPr>
        <w:t xml:space="preserve">Muriuki, B.K., Awino, Z.B., Ogot, M.M. &amp; </w:t>
      </w:r>
      <w:proofErr w:type="spellStart"/>
      <w:r w:rsidRPr="00FF7830">
        <w:rPr>
          <w:rFonts w:ascii="Verdana" w:hAnsi="Verdana"/>
          <w:sz w:val="24"/>
          <w:szCs w:val="24"/>
        </w:rPr>
        <w:t>Muranga</w:t>
      </w:r>
      <w:proofErr w:type="spellEnd"/>
      <w:r w:rsidRPr="00FF7830">
        <w:rPr>
          <w:rFonts w:ascii="Verdana" w:hAnsi="Verdana"/>
          <w:sz w:val="24"/>
          <w:szCs w:val="24"/>
        </w:rPr>
        <w:t xml:space="preserve">, J.N. (2021) </w:t>
      </w:r>
      <w:r w:rsidRPr="00FF7830">
        <w:rPr>
          <w:rFonts w:ascii="Verdana" w:hAnsi="Verdana"/>
          <w:i/>
          <w:iCs/>
          <w:sz w:val="24"/>
          <w:szCs w:val="24"/>
        </w:rPr>
        <w:t>A dynamic capabilities</w:t>
      </w:r>
      <w:r w:rsidRPr="00FF7830">
        <w:rPr>
          <w:rFonts w:ascii="Verdana" w:hAnsi="Verdana"/>
          <w:i/>
          <w:iCs/>
          <w:sz w:val="24"/>
          <w:szCs w:val="24"/>
        </w:rPr>
        <w:noBreakHyphen/>
        <w:t>based research model for innovation in independent restaurants</w:t>
      </w:r>
      <w:r w:rsidRPr="00FF7830">
        <w:rPr>
          <w:rFonts w:ascii="Verdana" w:hAnsi="Verdana"/>
          <w:sz w:val="24"/>
          <w:szCs w:val="24"/>
        </w:rPr>
        <w:t xml:space="preserve">, </w:t>
      </w:r>
      <w:r w:rsidRPr="00FF7830">
        <w:rPr>
          <w:rFonts w:ascii="Verdana" w:hAnsi="Verdana"/>
          <w:b/>
          <w:bCs/>
          <w:sz w:val="24"/>
          <w:szCs w:val="24"/>
        </w:rPr>
        <w:t>International Business Research</w:t>
      </w:r>
      <w:r w:rsidRPr="00FF7830">
        <w:rPr>
          <w:rFonts w:ascii="Verdana" w:hAnsi="Verdana"/>
          <w:sz w:val="24"/>
          <w:szCs w:val="24"/>
        </w:rPr>
        <w:t>, 14(12), pp. 135–152.</w:t>
      </w:r>
    </w:p>
    <w:p w14:paraId="3C53BD4C" w14:textId="77777777" w:rsidR="001F5146" w:rsidRDefault="001F5146" w:rsidP="00913028">
      <w:pPr>
        <w:jc w:val="both"/>
        <w:rPr>
          <w:rFonts w:ascii="Verdana" w:hAnsi="Verdana"/>
          <w:sz w:val="24"/>
          <w:szCs w:val="24"/>
        </w:rPr>
      </w:pPr>
    </w:p>
    <w:p w14:paraId="03AEF673" w14:textId="203C173A" w:rsidR="00D6137E" w:rsidRDefault="003D27F1" w:rsidP="007C6923">
      <w:pPr>
        <w:pStyle w:val="Heading1"/>
      </w:pPr>
      <w:bookmarkStart w:id="13" w:name="_Toc219981399"/>
      <w:r w:rsidRPr="003D27F1">
        <w:t>3 Critical analyses of the chosen articles:</w:t>
      </w:r>
      <w:bookmarkEnd w:id="13"/>
    </w:p>
    <w:p w14:paraId="2987A5A8" w14:textId="77777777" w:rsidR="00F258C1" w:rsidRPr="009C59DD" w:rsidRDefault="00F258C1" w:rsidP="007C6923">
      <w:pPr>
        <w:pStyle w:val="Heading2"/>
      </w:pPr>
      <w:bookmarkStart w:id="14" w:name="_Toc219981400"/>
      <w:r w:rsidRPr="009C59DD">
        <w:t>3.1 Article 1:</w:t>
      </w:r>
      <w:bookmarkEnd w:id="14"/>
    </w:p>
    <w:p w14:paraId="46C322ED" w14:textId="744618C1" w:rsidR="00CD6593" w:rsidRDefault="00F258C1" w:rsidP="00913028">
      <w:pPr>
        <w:jc w:val="both"/>
        <w:rPr>
          <w:rFonts w:ascii="Verdana" w:hAnsi="Verdana"/>
          <w:sz w:val="24"/>
          <w:szCs w:val="24"/>
        </w:rPr>
      </w:pPr>
      <w:r>
        <w:rPr>
          <w:rFonts w:ascii="Verdana" w:hAnsi="Verdana"/>
          <w:sz w:val="24"/>
          <w:szCs w:val="24"/>
        </w:rPr>
        <w:t>The title of the article is “</w:t>
      </w:r>
      <w:r w:rsidRPr="00F258C1">
        <w:rPr>
          <w:rFonts w:ascii="Verdana" w:hAnsi="Verdana"/>
          <w:sz w:val="24"/>
          <w:szCs w:val="24"/>
        </w:rPr>
        <w:t>A data-driven approach to measure restaurant performance by combining online reviews with historical sales data</w:t>
      </w:r>
      <w:r>
        <w:rPr>
          <w:rFonts w:ascii="Verdana" w:hAnsi="Verdana"/>
          <w:sz w:val="24"/>
          <w:szCs w:val="24"/>
        </w:rPr>
        <w:t xml:space="preserve">” that is published in </w:t>
      </w:r>
      <w:r w:rsidR="007552E6">
        <w:rPr>
          <w:rFonts w:ascii="Verdana" w:hAnsi="Verdana"/>
          <w:sz w:val="24"/>
          <w:szCs w:val="24"/>
        </w:rPr>
        <w:t>international</w:t>
      </w:r>
      <w:r>
        <w:rPr>
          <w:rFonts w:ascii="Verdana" w:hAnsi="Verdana"/>
          <w:sz w:val="24"/>
          <w:szCs w:val="24"/>
        </w:rPr>
        <w:t xml:space="preserve"> journal of Hospitality Management in </w:t>
      </w:r>
      <w:r w:rsidR="00455B80">
        <w:rPr>
          <w:rFonts w:ascii="Verdana" w:hAnsi="Verdana"/>
          <w:sz w:val="24"/>
          <w:szCs w:val="24"/>
        </w:rPr>
        <w:t xml:space="preserve">the year 2021. </w:t>
      </w:r>
      <w:r w:rsidR="007552E6" w:rsidRPr="007552E6">
        <w:rPr>
          <w:rFonts w:ascii="Verdana" w:hAnsi="Verdana"/>
          <w:sz w:val="24"/>
          <w:szCs w:val="24"/>
        </w:rPr>
        <w:t>Fernandes</w:t>
      </w:r>
      <w:r w:rsidR="007552E6">
        <w:rPr>
          <w:rFonts w:ascii="Verdana" w:hAnsi="Verdana"/>
          <w:sz w:val="24"/>
          <w:szCs w:val="24"/>
        </w:rPr>
        <w:t xml:space="preserve"> et al. (2021) has concluded this research in the Algarve region in Portugal. They have collected customer feedback data and sales historical data to analyse trend and create a dashboard that will help the management to make decisions for the future. </w:t>
      </w:r>
      <w:r w:rsidR="009C59DD">
        <w:rPr>
          <w:rFonts w:ascii="Verdana" w:hAnsi="Verdana"/>
          <w:sz w:val="24"/>
          <w:szCs w:val="24"/>
        </w:rPr>
        <w:t xml:space="preserve">The research mainly used quantitative empirical evidence that is the customer online feedback and historical sales data from six restaurants from the Algarve region. Then </w:t>
      </w:r>
      <w:r w:rsidR="0094643C">
        <w:rPr>
          <w:rFonts w:ascii="Verdana" w:hAnsi="Verdana"/>
          <w:sz w:val="24"/>
          <w:szCs w:val="24"/>
        </w:rPr>
        <w:t>it used</w:t>
      </w:r>
      <w:r w:rsidR="009C59DD">
        <w:rPr>
          <w:rFonts w:ascii="Verdana" w:hAnsi="Verdana"/>
          <w:sz w:val="24"/>
          <w:szCs w:val="24"/>
        </w:rPr>
        <w:t xml:space="preserve"> the data analytics to analysis the data and create dashboard. </w:t>
      </w:r>
      <w:r w:rsidR="00E43769">
        <w:rPr>
          <w:rFonts w:ascii="Verdana" w:hAnsi="Verdana"/>
          <w:sz w:val="24"/>
          <w:szCs w:val="24"/>
        </w:rPr>
        <w:t>From this observation, it can be said that its research philosophy</w:t>
      </w:r>
      <w:r w:rsidR="005C76FA">
        <w:rPr>
          <w:rFonts w:ascii="Verdana" w:hAnsi="Verdana"/>
          <w:sz w:val="24"/>
          <w:szCs w:val="24"/>
        </w:rPr>
        <w:t xml:space="preserve"> paradigm</w:t>
      </w:r>
      <w:r w:rsidR="00E43769">
        <w:rPr>
          <w:rFonts w:ascii="Verdana" w:hAnsi="Verdana"/>
          <w:sz w:val="24"/>
          <w:szCs w:val="24"/>
        </w:rPr>
        <w:t xml:space="preserve"> is Positivist as it has conducted based one measurable data</w:t>
      </w:r>
      <w:r w:rsidR="00636987">
        <w:rPr>
          <w:rFonts w:ascii="Verdana" w:hAnsi="Verdana"/>
          <w:sz w:val="24"/>
          <w:szCs w:val="24"/>
        </w:rPr>
        <w:t xml:space="preserve"> that can be statistically tested. </w:t>
      </w:r>
      <w:r w:rsidR="005277C4">
        <w:rPr>
          <w:rFonts w:ascii="Verdana" w:hAnsi="Verdana"/>
          <w:sz w:val="24"/>
          <w:szCs w:val="24"/>
        </w:rPr>
        <w:t xml:space="preserve">In addition, this research explicitly illustrated that that the performance of the restaurants can be measured by various indicators such as review metrics, sales figures, the Ontology is data is real and it can be objectively measured. That data can provide real information about customer satisfaction and business performance. Furthermore, the information and knowledge </w:t>
      </w:r>
      <w:r w:rsidR="00905587">
        <w:rPr>
          <w:rFonts w:ascii="Verdana" w:hAnsi="Verdana"/>
          <w:sz w:val="24"/>
          <w:szCs w:val="24"/>
        </w:rPr>
        <w:t>were</w:t>
      </w:r>
      <w:r w:rsidR="005277C4">
        <w:rPr>
          <w:rFonts w:ascii="Verdana" w:hAnsi="Verdana"/>
          <w:sz w:val="24"/>
          <w:szCs w:val="24"/>
        </w:rPr>
        <w:t xml:space="preserve"> gathered by using empirical measurement and analysis</w:t>
      </w:r>
      <w:r w:rsidR="00905587">
        <w:rPr>
          <w:rFonts w:ascii="Verdana" w:hAnsi="Verdana"/>
          <w:sz w:val="24"/>
          <w:szCs w:val="24"/>
        </w:rPr>
        <w:t>. It was using various indicators such as forecasting, dashboard, data analytical models. Therefore, its epistemology is data-</w:t>
      </w:r>
      <w:r w:rsidR="00F713AF">
        <w:rPr>
          <w:rFonts w:ascii="Verdana" w:hAnsi="Verdana"/>
          <w:sz w:val="24"/>
          <w:szCs w:val="24"/>
        </w:rPr>
        <w:t>centric,</w:t>
      </w:r>
      <w:r w:rsidR="00905587">
        <w:rPr>
          <w:rFonts w:ascii="Verdana" w:hAnsi="Verdana"/>
          <w:sz w:val="24"/>
          <w:szCs w:val="24"/>
        </w:rPr>
        <w:t xml:space="preserve"> and it can be acquired through statistical analysis. </w:t>
      </w:r>
      <w:r w:rsidR="00F713AF">
        <w:rPr>
          <w:rFonts w:ascii="Verdana" w:hAnsi="Verdana"/>
          <w:sz w:val="24"/>
          <w:szCs w:val="24"/>
        </w:rPr>
        <w:t xml:space="preserve">Moreover, the data collection method was quantitative approach that data was collected from six different restaurants. However, the researchers employed CRISP-DM framework for the research design. </w:t>
      </w:r>
      <w:r w:rsidR="00404FFB">
        <w:rPr>
          <w:rFonts w:ascii="Verdana" w:hAnsi="Verdana"/>
          <w:sz w:val="24"/>
          <w:szCs w:val="24"/>
        </w:rPr>
        <w:t>“</w:t>
      </w:r>
      <w:r w:rsidR="00404FFB" w:rsidRPr="00404FFB">
        <w:rPr>
          <w:rFonts w:ascii="Verdana" w:hAnsi="Verdana"/>
          <w:i/>
          <w:iCs/>
          <w:sz w:val="24"/>
          <w:szCs w:val="24"/>
        </w:rPr>
        <w:t>The adapted CRISP-DM consists in cyclic steps towards improving BEM forecast while providing an intuitive dashboard to enable restauranteurs to assess the relevance of the results and hence validate the model’s usefulness in the foodservice industry to the decision-making process</w:t>
      </w:r>
      <w:r w:rsidR="00404FFB">
        <w:rPr>
          <w:rFonts w:ascii="Verdana" w:hAnsi="Verdana"/>
          <w:sz w:val="24"/>
          <w:szCs w:val="24"/>
        </w:rPr>
        <w:t>” (</w:t>
      </w:r>
      <w:r w:rsidR="00404FFB" w:rsidRPr="007552E6">
        <w:rPr>
          <w:rFonts w:ascii="Verdana" w:hAnsi="Verdana"/>
          <w:sz w:val="24"/>
          <w:szCs w:val="24"/>
        </w:rPr>
        <w:t>Fernandes</w:t>
      </w:r>
      <w:r w:rsidR="00404FFB">
        <w:rPr>
          <w:rFonts w:ascii="Verdana" w:hAnsi="Verdana"/>
          <w:sz w:val="24"/>
          <w:szCs w:val="24"/>
        </w:rPr>
        <w:t xml:space="preserve"> et al., 2021, p. 3)</w:t>
      </w:r>
      <w:r w:rsidR="00404FFB" w:rsidRPr="00404FFB">
        <w:rPr>
          <w:rFonts w:ascii="Verdana" w:hAnsi="Verdana"/>
          <w:sz w:val="24"/>
          <w:szCs w:val="24"/>
        </w:rPr>
        <w:t>.</w:t>
      </w:r>
      <w:r w:rsidR="003F5004">
        <w:rPr>
          <w:rFonts w:ascii="Verdana" w:hAnsi="Verdana"/>
          <w:sz w:val="24"/>
          <w:szCs w:val="24"/>
        </w:rPr>
        <w:t xml:space="preserve"> In addition, they collected data from two separated sources, TripAdvisor for total number of customers review and revenue management information system </w:t>
      </w:r>
      <w:r w:rsidR="003F5004">
        <w:rPr>
          <w:rFonts w:ascii="Verdana" w:hAnsi="Verdana"/>
          <w:sz w:val="24"/>
          <w:szCs w:val="24"/>
        </w:rPr>
        <w:lastRenderedPageBreak/>
        <w:t xml:space="preserve">to collect data for the sales information. </w:t>
      </w:r>
      <w:r w:rsidR="003C5734">
        <w:rPr>
          <w:rFonts w:ascii="Verdana" w:hAnsi="Verdana"/>
          <w:sz w:val="24"/>
          <w:szCs w:val="24"/>
        </w:rPr>
        <w:t xml:space="preserve">After that the researchers combined </w:t>
      </w:r>
      <w:r w:rsidR="0010173F">
        <w:rPr>
          <w:rFonts w:ascii="Verdana" w:hAnsi="Verdana"/>
          <w:sz w:val="24"/>
          <w:szCs w:val="24"/>
        </w:rPr>
        <w:t>these two forms</w:t>
      </w:r>
      <w:r w:rsidR="003C5734">
        <w:rPr>
          <w:rFonts w:ascii="Verdana" w:hAnsi="Verdana"/>
          <w:sz w:val="24"/>
          <w:szCs w:val="24"/>
        </w:rPr>
        <w:t xml:space="preserve"> of data and created a dashboard with suitable KPIs.</w:t>
      </w:r>
      <w:r w:rsidR="0010173F">
        <w:rPr>
          <w:rFonts w:ascii="Verdana" w:hAnsi="Verdana"/>
          <w:sz w:val="24"/>
          <w:szCs w:val="24"/>
        </w:rPr>
        <w:t xml:space="preserve"> They have collected feedback from the six participant restaurant managers, which was satisfactory. </w:t>
      </w:r>
      <w:r w:rsidR="00146715">
        <w:rPr>
          <w:rFonts w:ascii="Verdana" w:hAnsi="Verdana"/>
          <w:sz w:val="24"/>
          <w:szCs w:val="24"/>
        </w:rPr>
        <w:t xml:space="preserve">If we consider the Axiology of the research, this study provided valuable insights that is useful for making </w:t>
      </w:r>
      <w:proofErr w:type="gramStart"/>
      <w:r w:rsidR="00146715">
        <w:rPr>
          <w:rFonts w:ascii="Verdana" w:hAnsi="Verdana"/>
          <w:sz w:val="24"/>
          <w:szCs w:val="24"/>
        </w:rPr>
        <w:t>plan for the future</w:t>
      </w:r>
      <w:proofErr w:type="gramEnd"/>
      <w:r w:rsidR="00146715">
        <w:rPr>
          <w:rFonts w:ascii="Verdana" w:hAnsi="Verdana"/>
          <w:sz w:val="24"/>
          <w:szCs w:val="24"/>
        </w:rPr>
        <w:t xml:space="preserve"> development. </w:t>
      </w:r>
      <w:r w:rsidR="00FB23C2">
        <w:rPr>
          <w:rFonts w:ascii="Verdana" w:hAnsi="Verdana"/>
          <w:sz w:val="24"/>
          <w:szCs w:val="24"/>
        </w:rPr>
        <w:t xml:space="preserve">Furthermore, even if, authors have not mentioned whether they received consent from the restaurant authorities before, collecting data, it can be assumed that they did, since they mentioned that they received </w:t>
      </w:r>
      <w:r w:rsidR="001C6620">
        <w:rPr>
          <w:rFonts w:ascii="Verdana" w:hAnsi="Verdana"/>
          <w:sz w:val="24"/>
          <w:szCs w:val="24"/>
        </w:rPr>
        <w:t>feedback</w:t>
      </w:r>
      <w:r w:rsidR="00FB23C2">
        <w:rPr>
          <w:rFonts w:ascii="Verdana" w:hAnsi="Verdana"/>
          <w:sz w:val="24"/>
          <w:szCs w:val="24"/>
        </w:rPr>
        <w:t xml:space="preserve"> from the restaurants’ managers for the dashboard. </w:t>
      </w:r>
      <w:r w:rsidR="001C6620">
        <w:rPr>
          <w:rFonts w:ascii="Verdana" w:hAnsi="Verdana"/>
          <w:sz w:val="24"/>
          <w:szCs w:val="24"/>
        </w:rPr>
        <w:t xml:space="preserve">In addition, the authors have not mentioned any restaurants name, instead they use alphabets to identify </w:t>
      </w:r>
      <w:r w:rsidR="00176D0E">
        <w:rPr>
          <w:rFonts w:ascii="Verdana" w:hAnsi="Verdana"/>
          <w:sz w:val="24"/>
          <w:szCs w:val="24"/>
        </w:rPr>
        <w:t>each</w:t>
      </w:r>
      <w:r w:rsidR="001C6620">
        <w:rPr>
          <w:rFonts w:ascii="Verdana" w:hAnsi="Verdana"/>
          <w:sz w:val="24"/>
          <w:szCs w:val="24"/>
        </w:rPr>
        <w:t xml:space="preserve"> sample. </w:t>
      </w:r>
      <w:r w:rsidR="00D22303">
        <w:rPr>
          <w:rFonts w:ascii="Verdana" w:hAnsi="Verdana"/>
          <w:sz w:val="24"/>
          <w:szCs w:val="24"/>
        </w:rPr>
        <w:t>Similarly, to conduct quantitative research using data analytics and computational models suggest consistency is measurable. As the result (dashboard) was assessed by the management expert, it is a validity is proven</w:t>
      </w:r>
      <w:r w:rsidR="00B05C82">
        <w:rPr>
          <w:rFonts w:ascii="Verdana" w:hAnsi="Verdana"/>
          <w:sz w:val="24"/>
          <w:szCs w:val="24"/>
        </w:rPr>
        <w:t xml:space="preserve"> by the external. </w:t>
      </w:r>
      <w:r w:rsidR="00D470FF">
        <w:rPr>
          <w:rFonts w:ascii="Verdana" w:hAnsi="Verdana"/>
          <w:sz w:val="24"/>
          <w:szCs w:val="24"/>
        </w:rPr>
        <w:t xml:space="preserve">However, this study has few limitations that cannot be overlook. </w:t>
      </w:r>
      <w:proofErr w:type="gramStart"/>
      <w:r w:rsidR="00D470FF">
        <w:rPr>
          <w:rFonts w:ascii="Verdana" w:hAnsi="Verdana"/>
          <w:sz w:val="24"/>
          <w:szCs w:val="24"/>
        </w:rPr>
        <w:t>First of all</w:t>
      </w:r>
      <w:proofErr w:type="gramEnd"/>
      <w:r w:rsidR="00D470FF">
        <w:rPr>
          <w:rFonts w:ascii="Verdana" w:hAnsi="Verdana"/>
          <w:sz w:val="24"/>
          <w:szCs w:val="24"/>
        </w:rPr>
        <w:t xml:space="preserve">, the sample size is six which is quite small for </w:t>
      </w:r>
      <w:r w:rsidR="00E7781C">
        <w:rPr>
          <w:rFonts w:ascii="Verdana" w:hAnsi="Verdana"/>
          <w:sz w:val="24"/>
          <w:szCs w:val="24"/>
        </w:rPr>
        <w:t>quantitative research</w:t>
      </w:r>
      <w:r w:rsidR="00D470FF">
        <w:rPr>
          <w:rFonts w:ascii="Verdana" w:hAnsi="Verdana"/>
          <w:sz w:val="24"/>
          <w:szCs w:val="24"/>
        </w:rPr>
        <w:t xml:space="preserve">, hence, findings cannot be considered very accurate. </w:t>
      </w:r>
      <w:r w:rsidR="00E7781C">
        <w:rPr>
          <w:rFonts w:ascii="Verdana" w:hAnsi="Verdana"/>
          <w:sz w:val="24"/>
          <w:szCs w:val="24"/>
        </w:rPr>
        <w:t xml:space="preserve">In addition, the customer feedback was collected from only one platform, TripAdvisor that may not receive majority of the reviews. </w:t>
      </w:r>
    </w:p>
    <w:p w14:paraId="1F8A3DCB" w14:textId="0CA177E6" w:rsidR="00316675" w:rsidRDefault="00CD6593" w:rsidP="00913028">
      <w:pPr>
        <w:jc w:val="both"/>
        <w:rPr>
          <w:rFonts w:ascii="Verdana" w:hAnsi="Verdana"/>
          <w:sz w:val="24"/>
          <w:szCs w:val="24"/>
        </w:rPr>
      </w:pPr>
      <w:r>
        <w:rPr>
          <w:rFonts w:ascii="Verdana" w:hAnsi="Verdana"/>
          <w:sz w:val="24"/>
          <w:szCs w:val="24"/>
        </w:rPr>
        <w:t xml:space="preserve">The aim of the Article 1 was to use data analytics to create a dashboard for the </w:t>
      </w:r>
      <w:r w:rsidR="00D85B20">
        <w:rPr>
          <w:rFonts w:ascii="Verdana" w:hAnsi="Verdana"/>
          <w:sz w:val="24"/>
          <w:szCs w:val="24"/>
        </w:rPr>
        <w:t>six restaurants’</w:t>
      </w:r>
      <w:r>
        <w:rPr>
          <w:rFonts w:ascii="Verdana" w:hAnsi="Verdana"/>
          <w:sz w:val="24"/>
          <w:szCs w:val="24"/>
        </w:rPr>
        <w:t xml:space="preserve"> management to assist them decision making for better revenue and customer satisfaction. </w:t>
      </w:r>
      <w:r w:rsidR="00D85B20">
        <w:rPr>
          <w:rFonts w:ascii="Verdana" w:hAnsi="Verdana"/>
          <w:sz w:val="24"/>
          <w:szCs w:val="24"/>
        </w:rPr>
        <w:t xml:space="preserve">The current research’s primary aim is to building data analytics capabilities for strategic advantage in small independent restaurant. </w:t>
      </w:r>
      <w:r w:rsidR="00324B83">
        <w:rPr>
          <w:rFonts w:ascii="Verdana" w:hAnsi="Verdana"/>
          <w:sz w:val="24"/>
          <w:szCs w:val="24"/>
        </w:rPr>
        <w:t xml:space="preserve">The aim for </w:t>
      </w:r>
      <w:r w:rsidR="00F22497">
        <w:rPr>
          <w:rFonts w:ascii="Verdana" w:hAnsi="Verdana"/>
          <w:sz w:val="24"/>
          <w:szCs w:val="24"/>
        </w:rPr>
        <w:t>research</w:t>
      </w:r>
      <w:r w:rsidR="00324B83">
        <w:rPr>
          <w:rFonts w:ascii="Verdana" w:hAnsi="Verdana"/>
          <w:sz w:val="24"/>
          <w:szCs w:val="24"/>
        </w:rPr>
        <w:t xml:space="preserve"> </w:t>
      </w:r>
      <w:r w:rsidR="008E3C13">
        <w:rPr>
          <w:rFonts w:ascii="Verdana" w:hAnsi="Verdana"/>
          <w:sz w:val="24"/>
          <w:szCs w:val="24"/>
        </w:rPr>
        <w:t>is</w:t>
      </w:r>
      <w:r w:rsidR="00324B83">
        <w:rPr>
          <w:rFonts w:ascii="Verdana" w:hAnsi="Verdana"/>
          <w:sz w:val="24"/>
          <w:szCs w:val="24"/>
        </w:rPr>
        <w:t xml:space="preserve"> quite similar, as both related to data analytics and restaurant </w:t>
      </w:r>
      <w:r w:rsidR="00895E5C">
        <w:rPr>
          <w:rFonts w:ascii="Verdana" w:hAnsi="Verdana"/>
          <w:sz w:val="24"/>
          <w:szCs w:val="24"/>
        </w:rPr>
        <w:t xml:space="preserve">business. </w:t>
      </w:r>
      <w:r w:rsidR="00A226FF">
        <w:rPr>
          <w:rFonts w:ascii="Verdana" w:hAnsi="Verdana"/>
          <w:sz w:val="24"/>
          <w:szCs w:val="24"/>
        </w:rPr>
        <w:t xml:space="preserve">Even though, the research paradigm is completely different from the current research, this article has provided insight on how data analytics can improve the restaurant business performance. </w:t>
      </w:r>
      <w:r w:rsidR="001657FD">
        <w:rPr>
          <w:rFonts w:ascii="Verdana" w:hAnsi="Verdana"/>
          <w:sz w:val="24"/>
          <w:szCs w:val="24"/>
        </w:rPr>
        <w:t xml:space="preserve">Additionally, it provides comprehensive idea that which sort of information needs to be gathered to conduct such studies. </w:t>
      </w:r>
    </w:p>
    <w:p w14:paraId="4E0B634A" w14:textId="7CC9516D" w:rsidR="00703C68" w:rsidRDefault="006C623C" w:rsidP="007C6923">
      <w:pPr>
        <w:pStyle w:val="Heading2"/>
      </w:pPr>
      <w:bookmarkStart w:id="15" w:name="_Toc219981401"/>
      <w:r w:rsidRPr="001A3EF1">
        <w:t>3.2 Article 2:</w:t>
      </w:r>
      <w:bookmarkEnd w:id="15"/>
      <w:r w:rsidRPr="001A3EF1">
        <w:t xml:space="preserve"> </w:t>
      </w:r>
    </w:p>
    <w:p w14:paraId="59044795" w14:textId="5BF31F43" w:rsidR="001A3EF1" w:rsidRDefault="001A3EF1" w:rsidP="00913028">
      <w:pPr>
        <w:jc w:val="both"/>
        <w:rPr>
          <w:rFonts w:ascii="Verdana" w:hAnsi="Verdana"/>
          <w:sz w:val="24"/>
          <w:szCs w:val="24"/>
        </w:rPr>
      </w:pPr>
      <w:r>
        <w:rPr>
          <w:rFonts w:ascii="Verdana" w:hAnsi="Verdana"/>
          <w:sz w:val="24"/>
          <w:szCs w:val="24"/>
        </w:rPr>
        <w:t>The title of the Article 2 is “</w:t>
      </w:r>
      <w:r w:rsidRPr="001A3EF1">
        <w:rPr>
          <w:rFonts w:ascii="Verdana" w:hAnsi="Verdana"/>
          <w:sz w:val="24"/>
          <w:szCs w:val="24"/>
        </w:rPr>
        <w:t>Developing data analytics capabilities: integrating the information systems success model</w:t>
      </w:r>
      <w:r>
        <w:rPr>
          <w:rFonts w:ascii="Verdana" w:hAnsi="Verdana"/>
          <w:sz w:val="24"/>
          <w:szCs w:val="24"/>
        </w:rPr>
        <w:t xml:space="preserve"> </w:t>
      </w:r>
      <w:r w:rsidRPr="001A3EF1">
        <w:rPr>
          <w:rFonts w:ascii="Verdana" w:hAnsi="Verdana"/>
          <w:sz w:val="24"/>
          <w:szCs w:val="24"/>
        </w:rPr>
        <w:t>and</w:t>
      </w:r>
      <w:r>
        <w:rPr>
          <w:rFonts w:ascii="Verdana" w:hAnsi="Verdana"/>
          <w:sz w:val="24"/>
          <w:szCs w:val="24"/>
        </w:rPr>
        <w:t xml:space="preserve"> </w:t>
      </w:r>
      <w:r w:rsidRPr="001A3EF1">
        <w:rPr>
          <w:rFonts w:ascii="Verdana" w:hAnsi="Verdana"/>
          <w:sz w:val="24"/>
          <w:szCs w:val="24"/>
        </w:rPr>
        <w:t>the</w:t>
      </w:r>
      <w:r>
        <w:rPr>
          <w:rFonts w:ascii="Verdana" w:hAnsi="Verdana"/>
          <w:sz w:val="24"/>
          <w:szCs w:val="24"/>
        </w:rPr>
        <w:t xml:space="preserve"> </w:t>
      </w:r>
      <w:r w:rsidRPr="001A3EF1">
        <w:rPr>
          <w:rFonts w:ascii="Verdana" w:hAnsi="Verdana"/>
          <w:sz w:val="24"/>
          <w:szCs w:val="24"/>
        </w:rPr>
        <w:t>resource-based view</w:t>
      </w:r>
      <w:r>
        <w:rPr>
          <w:rFonts w:ascii="Verdana" w:hAnsi="Verdana"/>
          <w:sz w:val="24"/>
          <w:szCs w:val="24"/>
        </w:rPr>
        <w:t xml:space="preserve">” that published in </w:t>
      </w:r>
      <w:r w:rsidRPr="001A3EF1">
        <w:rPr>
          <w:rFonts w:ascii="Verdana" w:hAnsi="Verdana"/>
          <w:sz w:val="24"/>
          <w:szCs w:val="24"/>
        </w:rPr>
        <w:t>Industrial Management &amp; Data Systems</w:t>
      </w:r>
      <w:r>
        <w:rPr>
          <w:rFonts w:ascii="Verdana" w:hAnsi="Verdana"/>
          <w:sz w:val="24"/>
          <w:szCs w:val="24"/>
        </w:rPr>
        <w:t xml:space="preserve"> journal in the year 2024, by </w:t>
      </w:r>
      <w:proofErr w:type="spellStart"/>
      <w:r w:rsidRPr="001A3EF1">
        <w:rPr>
          <w:rFonts w:ascii="Verdana" w:hAnsi="Verdana"/>
          <w:sz w:val="24"/>
          <w:szCs w:val="24"/>
        </w:rPr>
        <w:t>Madhala</w:t>
      </w:r>
      <w:proofErr w:type="spellEnd"/>
      <w:r>
        <w:rPr>
          <w:rFonts w:ascii="Verdana" w:hAnsi="Verdana"/>
          <w:sz w:val="24"/>
          <w:szCs w:val="24"/>
        </w:rPr>
        <w:t xml:space="preserve"> et al. (2024).</w:t>
      </w:r>
      <w:r w:rsidR="00EA0009">
        <w:rPr>
          <w:rFonts w:ascii="Verdana" w:hAnsi="Verdana"/>
          <w:sz w:val="24"/>
          <w:szCs w:val="24"/>
        </w:rPr>
        <w:t xml:space="preserve"> The authors of this study have collected empirical data from 19 semi-structured interviews from the participants.</w:t>
      </w:r>
      <w:r w:rsidR="008B0B91">
        <w:rPr>
          <w:rFonts w:ascii="Verdana" w:hAnsi="Verdana"/>
          <w:sz w:val="24"/>
          <w:szCs w:val="24"/>
        </w:rPr>
        <w:t xml:space="preserve"> The aim of the study is to demonstrate the impact of the resource quality on capabilities development of corporations.</w:t>
      </w:r>
      <w:r w:rsidR="00EA0009">
        <w:rPr>
          <w:rFonts w:ascii="Verdana" w:hAnsi="Verdana"/>
          <w:sz w:val="24"/>
          <w:szCs w:val="24"/>
        </w:rPr>
        <w:t xml:space="preserve"> </w:t>
      </w:r>
      <w:r w:rsidR="002E5378">
        <w:rPr>
          <w:rFonts w:ascii="Verdana" w:hAnsi="Verdana"/>
          <w:sz w:val="24"/>
          <w:szCs w:val="24"/>
        </w:rPr>
        <w:t xml:space="preserve">This research has discussed the importance of the data analytics capabilities for the organization. </w:t>
      </w:r>
      <w:r w:rsidR="00B7608D">
        <w:rPr>
          <w:rFonts w:ascii="Verdana" w:hAnsi="Verdana"/>
          <w:sz w:val="24"/>
          <w:szCs w:val="24"/>
        </w:rPr>
        <w:t xml:space="preserve">It also defined DAC from by combining different scholars’ definitions. </w:t>
      </w:r>
      <w:r w:rsidR="00B77314">
        <w:rPr>
          <w:rFonts w:ascii="Verdana" w:hAnsi="Verdana"/>
          <w:sz w:val="24"/>
          <w:szCs w:val="24"/>
        </w:rPr>
        <w:t xml:space="preserve">The authors have mentioned how different large corporations like Walmart, Tesla utilizing the data analytics capabilities to improve their </w:t>
      </w:r>
      <w:r w:rsidR="00B77314">
        <w:rPr>
          <w:rFonts w:ascii="Verdana" w:hAnsi="Verdana"/>
          <w:sz w:val="24"/>
          <w:szCs w:val="24"/>
        </w:rPr>
        <w:lastRenderedPageBreak/>
        <w:t xml:space="preserve">business performance. </w:t>
      </w:r>
      <w:r w:rsidR="00392347">
        <w:rPr>
          <w:rFonts w:ascii="Verdana" w:hAnsi="Verdana"/>
          <w:sz w:val="24"/>
          <w:szCs w:val="24"/>
        </w:rPr>
        <w:t xml:space="preserve">In addition, the authors have identified why resource-based-view is relevant to data analytics capabilities. Some businesses effectively utilized the data analytics, whereas others could </w:t>
      </w:r>
      <w:r w:rsidR="00834D1D">
        <w:rPr>
          <w:rFonts w:ascii="Verdana" w:hAnsi="Verdana"/>
          <w:sz w:val="24"/>
          <w:szCs w:val="24"/>
        </w:rPr>
        <w:t>not be</w:t>
      </w:r>
      <w:r w:rsidR="00392347">
        <w:rPr>
          <w:rFonts w:ascii="Verdana" w:hAnsi="Verdana"/>
          <w:sz w:val="24"/>
          <w:szCs w:val="24"/>
        </w:rPr>
        <w:t xml:space="preserve"> due to the quality of resources they have used.</w:t>
      </w:r>
      <w:r w:rsidR="00410D4B">
        <w:rPr>
          <w:rFonts w:ascii="Verdana" w:hAnsi="Verdana"/>
          <w:sz w:val="24"/>
          <w:szCs w:val="24"/>
        </w:rPr>
        <w:t xml:space="preserve"> Along with the RBV model this study also described the Information System success model. </w:t>
      </w:r>
      <w:r w:rsidR="000A5FD5">
        <w:rPr>
          <w:rFonts w:ascii="Verdana" w:hAnsi="Verdana"/>
          <w:sz w:val="24"/>
          <w:szCs w:val="24"/>
        </w:rPr>
        <w:t xml:space="preserve">Researchers explained how this model can be used on data analytics capabilities. It also </w:t>
      </w:r>
      <w:r w:rsidR="00104914">
        <w:rPr>
          <w:rFonts w:ascii="Verdana" w:hAnsi="Verdana"/>
          <w:sz w:val="24"/>
          <w:szCs w:val="24"/>
        </w:rPr>
        <w:t>discusses</w:t>
      </w:r>
      <w:r w:rsidR="000A5FD5">
        <w:rPr>
          <w:rFonts w:ascii="Verdana" w:hAnsi="Verdana"/>
          <w:sz w:val="24"/>
          <w:szCs w:val="24"/>
        </w:rPr>
        <w:t xml:space="preserve"> the importance of the quality of the information and system. </w:t>
      </w:r>
      <w:r w:rsidR="00104914">
        <w:rPr>
          <w:rFonts w:ascii="Verdana" w:hAnsi="Verdana"/>
          <w:sz w:val="24"/>
          <w:szCs w:val="24"/>
        </w:rPr>
        <w:t xml:space="preserve">Eventually, this study draws a link between these two models. </w:t>
      </w:r>
      <w:r w:rsidR="00104914" w:rsidRPr="00104914">
        <w:rPr>
          <w:rFonts w:ascii="Verdana" w:hAnsi="Verdana"/>
          <w:sz w:val="24"/>
          <w:szCs w:val="24"/>
        </w:rPr>
        <w:t>While the Resource-Based View (RBV) emphasises the utilisation of resources for organisations to create and maintain competitive advantages, and the Information Systems (IS) success model underscores the significance of resource quality in attaining IS success and its effects on business, Fosso Wamba et al. (2019) asserted that the RBV aligns with the IS success model</w:t>
      </w:r>
      <w:r w:rsidR="00104914">
        <w:rPr>
          <w:rFonts w:ascii="Verdana" w:hAnsi="Verdana"/>
          <w:sz w:val="24"/>
          <w:szCs w:val="24"/>
        </w:rPr>
        <w:t xml:space="preserve"> (</w:t>
      </w:r>
      <w:proofErr w:type="spellStart"/>
      <w:r w:rsidR="00104914">
        <w:rPr>
          <w:rFonts w:ascii="Verdana" w:hAnsi="Verdana"/>
          <w:sz w:val="24"/>
          <w:szCs w:val="24"/>
        </w:rPr>
        <w:t>Madhala</w:t>
      </w:r>
      <w:proofErr w:type="spellEnd"/>
      <w:r w:rsidR="00104914">
        <w:rPr>
          <w:rFonts w:ascii="Verdana" w:hAnsi="Verdana"/>
          <w:sz w:val="24"/>
          <w:szCs w:val="24"/>
        </w:rPr>
        <w:t xml:space="preserve"> et al., 2024)</w:t>
      </w:r>
      <w:r w:rsidR="00104914" w:rsidRPr="00104914">
        <w:rPr>
          <w:rFonts w:ascii="Verdana" w:hAnsi="Verdana"/>
          <w:sz w:val="24"/>
          <w:szCs w:val="24"/>
        </w:rPr>
        <w:t>.</w:t>
      </w:r>
      <w:r w:rsidR="00104914">
        <w:rPr>
          <w:rFonts w:ascii="Verdana" w:hAnsi="Verdana"/>
          <w:sz w:val="24"/>
          <w:szCs w:val="24"/>
        </w:rPr>
        <w:t xml:space="preserve"> </w:t>
      </w:r>
    </w:p>
    <w:p w14:paraId="6FF6B88D" w14:textId="7B392990" w:rsidR="001F1457" w:rsidRDefault="006A3F05" w:rsidP="00913028">
      <w:pPr>
        <w:jc w:val="both"/>
        <w:rPr>
          <w:rFonts w:ascii="Verdana" w:hAnsi="Verdana"/>
          <w:sz w:val="24"/>
          <w:szCs w:val="24"/>
        </w:rPr>
      </w:pPr>
      <w:r>
        <w:rPr>
          <w:rFonts w:ascii="Verdana" w:hAnsi="Verdana"/>
          <w:sz w:val="24"/>
          <w:szCs w:val="24"/>
        </w:rPr>
        <w:t xml:space="preserve">The research philosophy paradigm of this study is </w:t>
      </w:r>
      <w:r w:rsidR="00ED4F9D">
        <w:rPr>
          <w:rFonts w:ascii="Verdana" w:hAnsi="Verdana"/>
          <w:sz w:val="24"/>
          <w:szCs w:val="24"/>
        </w:rPr>
        <w:t>Interpretivist</w:t>
      </w:r>
      <w:r>
        <w:rPr>
          <w:rFonts w:ascii="Verdana" w:hAnsi="Verdana"/>
          <w:sz w:val="24"/>
          <w:szCs w:val="24"/>
        </w:rPr>
        <w:t xml:space="preserve"> as it conducted semi-structured interviews for observation data by focusing on the quality and capability of the resources. The authors supported that the reality can be </w:t>
      </w:r>
      <w:r w:rsidR="00ED4F9D">
        <w:rPr>
          <w:rFonts w:ascii="Verdana" w:hAnsi="Verdana"/>
          <w:sz w:val="24"/>
          <w:szCs w:val="24"/>
        </w:rPr>
        <w:t>observed</w:t>
      </w:r>
      <w:r>
        <w:rPr>
          <w:rFonts w:ascii="Verdana" w:hAnsi="Verdana"/>
          <w:sz w:val="24"/>
          <w:szCs w:val="24"/>
        </w:rPr>
        <w:t xml:space="preserve">. </w:t>
      </w:r>
      <w:r w:rsidR="008B0B91">
        <w:rPr>
          <w:rFonts w:ascii="Verdana" w:hAnsi="Verdana"/>
          <w:sz w:val="24"/>
          <w:szCs w:val="24"/>
        </w:rPr>
        <w:t>The research was conducted based on established theoretical models RBV and IS success model and test the relationship</w:t>
      </w:r>
      <w:r w:rsidR="00462CBD">
        <w:rPr>
          <w:rFonts w:ascii="Verdana" w:hAnsi="Verdana"/>
          <w:sz w:val="24"/>
          <w:szCs w:val="24"/>
        </w:rPr>
        <w:t xml:space="preserve"> between resource quality and capability development. </w:t>
      </w:r>
      <w:r w:rsidR="001B676C">
        <w:rPr>
          <w:rFonts w:ascii="Verdana" w:hAnsi="Verdana"/>
          <w:sz w:val="24"/>
          <w:szCs w:val="24"/>
        </w:rPr>
        <w:t xml:space="preserve">The Ontology of the study is Critical realist as the resource </w:t>
      </w:r>
      <w:r w:rsidR="00310997">
        <w:rPr>
          <w:rFonts w:ascii="Verdana" w:hAnsi="Verdana"/>
          <w:sz w:val="24"/>
          <w:szCs w:val="24"/>
        </w:rPr>
        <w:t>quality;</w:t>
      </w:r>
      <w:r w:rsidR="001B676C">
        <w:rPr>
          <w:rFonts w:ascii="Verdana" w:hAnsi="Verdana"/>
          <w:sz w:val="24"/>
          <w:szCs w:val="24"/>
        </w:rPr>
        <w:t xml:space="preserve"> system quality </w:t>
      </w:r>
      <w:r w:rsidR="00310997">
        <w:rPr>
          <w:rFonts w:ascii="Verdana" w:hAnsi="Verdana"/>
          <w:sz w:val="24"/>
          <w:szCs w:val="24"/>
        </w:rPr>
        <w:t>is</w:t>
      </w:r>
      <w:r w:rsidR="001B676C">
        <w:rPr>
          <w:rFonts w:ascii="Verdana" w:hAnsi="Verdana"/>
          <w:sz w:val="24"/>
          <w:szCs w:val="24"/>
        </w:rPr>
        <w:t xml:space="preserve"> concrete reality. </w:t>
      </w:r>
      <w:r w:rsidR="00310997">
        <w:rPr>
          <w:rFonts w:ascii="Verdana" w:hAnsi="Verdana"/>
          <w:sz w:val="24"/>
          <w:szCs w:val="24"/>
        </w:rPr>
        <w:t xml:space="preserve">In addition, data analytics capabilities and resource of the organization are measurable. </w:t>
      </w:r>
      <w:r w:rsidR="000D3DFB">
        <w:rPr>
          <w:rFonts w:ascii="Verdana" w:hAnsi="Verdana"/>
          <w:sz w:val="24"/>
          <w:szCs w:val="24"/>
        </w:rPr>
        <w:t xml:space="preserve">The study based on empirical </w:t>
      </w:r>
      <w:r w:rsidR="00157595">
        <w:rPr>
          <w:rFonts w:ascii="Verdana" w:hAnsi="Verdana"/>
          <w:sz w:val="24"/>
          <w:szCs w:val="24"/>
        </w:rPr>
        <w:t>observations;</w:t>
      </w:r>
      <w:r w:rsidR="000D3DFB">
        <w:rPr>
          <w:rFonts w:ascii="Verdana" w:hAnsi="Verdana"/>
          <w:sz w:val="24"/>
          <w:szCs w:val="24"/>
        </w:rPr>
        <w:t xml:space="preserve"> therefore, the Epistemology of this research is knowledge </w:t>
      </w:r>
      <w:r w:rsidR="005236B7">
        <w:rPr>
          <w:rFonts w:ascii="Verdana" w:hAnsi="Verdana"/>
          <w:sz w:val="24"/>
          <w:szCs w:val="24"/>
        </w:rPr>
        <w:t>can be acquired through interview, discussion from the people who have the expertise and experience</w:t>
      </w:r>
      <w:r w:rsidR="000D3DFB">
        <w:rPr>
          <w:rFonts w:ascii="Verdana" w:hAnsi="Verdana"/>
          <w:sz w:val="24"/>
          <w:szCs w:val="24"/>
        </w:rPr>
        <w:t xml:space="preserve">. </w:t>
      </w:r>
      <w:r w:rsidR="00157595">
        <w:rPr>
          <w:rFonts w:ascii="Verdana" w:hAnsi="Verdana"/>
          <w:sz w:val="24"/>
          <w:szCs w:val="24"/>
        </w:rPr>
        <w:t>Furthermore, the “</w:t>
      </w:r>
      <w:r w:rsidR="00157595" w:rsidRPr="00602BCE">
        <w:rPr>
          <w:rFonts w:ascii="Verdana" w:hAnsi="Verdana"/>
          <w:i/>
          <w:iCs/>
          <w:sz w:val="24"/>
          <w:szCs w:val="24"/>
        </w:rPr>
        <w:t>findings show that data-related resource (including data, data systems, and data services) quality is vital to the development of DAC and the enhancement of organizations’ business performance. The study uncovers the factors that make up each quality dimension, which is required for developing DAC for business performance enhancement</w:t>
      </w:r>
      <w:r w:rsidR="00157595">
        <w:rPr>
          <w:rFonts w:ascii="Verdana" w:hAnsi="Verdana"/>
          <w:sz w:val="24"/>
          <w:szCs w:val="24"/>
        </w:rPr>
        <w:t>” (</w:t>
      </w:r>
      <w:proofErr w:type="spellStart"/>
      <w:r w:rsidR="00157595">
        <w:rPr>
          <w:rFonts w:ascii="Verdana" w:hAnsi="Verdana"/>
          <w:sz w:val="24"/>
          <w:szCs w:val="24"/>
        </w:rPr>
        <w:t>Madhala</w:t>
      </w:r>
      <w:proofErr w:type="spellEnd"/>
      <w:r w:rsidR="00157595">
        <w:rPr>
          <w:rFonts w:ascii="Verdana" w:hAnsi="Verdana"/>
          <w:sz w:val="24"/>
          <w:szCs w:val="24"/>
        </w:rPr>
        <w:t xml:space="preserve"> et al., 2024, p. 2364)</w:t>
      </w:r>
      <w:r w:rsidR="00157595" w:rsidRPr="00157595">
        <w:rPr>
          <w:rFonts w:ascii="Verdana" w:hAnsi="Verdana"/>
          <w:sz w:val="24"/>
          <w:szCs w:val="24"/>
        </w:rPr>
        <w:t>.</w:t>
      </w:r>
      <w:r w:rsidR="00ED4F9D">
        <w:rPr>
          <w:rFonts w:ascii="Verdana" w:hAnsi="Verdana"/>
          <w:sz w:val="24"/>
          <w:szCs w:val="24"/>
        </w:rPr>
        <w:t xml:space="preserve"> From these findings the author elucidated the significance of this research. </w:t>
      </w:r>
      <w:r w:rsidR="00602BCE">
        <w:rPr>
          <w:rFonts w:ascii="Verdana" w:hAnsi="Verdana"/>
          <w:sz w:val="24"/>
          <w:szCs w:val="24"/>
        </w:rPr>
        <w:t>Moreover, “</w:t>
      </w:r>
      <w:r w:rsidR="00602BCE" w:rsidRPr="00491777">
        <w:rPr>
          <w:rFonts w:ascii="Verdana" w:hAnsi="Verdana"/>
          <w:i/>
          <w:iCs/>
          <w:sz w:val="24"/>
          <w:szCs w:val="24"/>
        </w:rPr>
        <w:t>questions concerning interviewees’ professional background, work experience and responsibilities were asked at the beginning of each interview. This approach was to ensure that the interviews were appropriate for answering the interview questions and that their answers captured the subjectivity concerning the utilization of data and data analytics in business, thereby supporting the interpretive validity of this study</w:t>
      </w:r>
      <w:r w:rsidR="00491777">
        <w:rPr>
          <w:rFonts w:ascii="Verdana" w:hAnsi="Verdana"/>
          <w:sz w:val="24"/>
          <w:szCs w:val="24"/>
        </w:rPr>
        <w:t>”, (</w:t>
      </w:r>
      <w:proofErr w:type="spellStart"/>
      <w:r w:rsidR="00491777">
        <w:rPr>
          <w:rFonts w:ascii="Verdana" w:hAnsi="Verdana"/>
          <w:sz w:val="24"/>
          <w:szCs w:val="24"/>
        </w:rPr>
        <w:t>Madhala</w:t>
      </w:r>
      <w:proofErr w:type="spellEnd"/>
      <w:r w:rsidR="00491777">
        <w:rPr>
          <w:rFonts w:ascii="Verdana" w:hAnsi="Verdana"/>
          <w:sz w:val="24"/>
          <w:szCs w:val="24"/>
        </w:rPr>
        <w:t xml:space="preserve"> et al., 2024, p. 2369).</w:t>
      </w:r>
      <w:r w:rsidR="002545F7">
        <w:rPr>
          <w:rFonts w:ascii="Verdana" w:hAnsi="Verdana"/>
          <w:sz w:val="24"/>
          <w:szCs w:val="24"/>
        </w:rPr>
        <w:t xml:space="preserve"> Therefore, the validity of this study is proven by the researchers. </w:t>
      </w:r>
      <w:r w:rsidR="000F1731">
        <w:rPr>
          <w:rFonts w:ascii="Verdana" w:hAnsi="Verdana"/>
          <w:sz w:val="24"/>
          <w:szCs w:val="24"/>
        </w:rPr>
        <w:t xml:space="preserve">Additionally, the interviews are all professional expert </w:t>
      </w:r>
      <w:proofErr w:type="gramStart"/>
      <w:r w:rsidR="000F1731">
        <w:rPr>
          <w:rFonts w:ascii="Verdana" w:hAnsi="Verdana"/>
          <w:sz w:val="24"/>
          <w:szCs w:val="24"/>
        </w:rPr>
        <w:t>in the area of</w:t>
      </w:r>
      <w:proofErr w:type="gramEnd"/>
      <w:r w:rsidR="000F1731">
        <w:rPr>
          <w:rFonts w:ascii="Verdana" w:hAnsi="Verdana"/>
          <w:sz w:val="24"/>
          <w:szCs w:val="24"/>
        </w:rPr>
        <w:t xml:space="preserve"> data analytics, so </w:t>
      </w:r>
      <w:r w:rsidR="00A80388">
        <w:rPr>
          <w:rFonts w:ascii="Verdana" w:hAnsi="Verdana"/>
          <w:sz w:val="24"/>
          <w:szCs w:val="24"/>
        </w:rPr>
        <w:t xml:space="preserve">information have come from them are reliable too. </w:t>
      </w:r>
      <w:r w:rsidR="00796CF1">
        <w:rPr>
          <w:rFonts w:ascii="Verdana" w:hAnsi="Verdana"/>
          <w:sz w:val="24"/>
          <w:szCs w:val="24"/>
        </w:rPr>
        <w:t xml:space="preserve">The ethical considerations </w:t>
      </w:r>
      <w:r w:rsidR="00E700C6">
        <w:rPr>
          <w:rFonts w:ascii="Verdana" w:hAnsi="Verdana"/>
          <w:sz w:val="24"/>
          <w:szCs w:val="24"/>
        </w:rPr>
        <w:t>are</w:t>
      </w:r>
      <w:r w:rsidR="00796CF1">
        <w:rPr>
          <w:rFonts w:ascii="Verdana" w:hAnsi="Verdana"/>
          <w:sz w:val="24"/>
          <w:szCs w:val="24"/>
        </w:rPr>
        <w:t xml:space="preserve"> that researchers gained the consent before the </w:t>
      </w:r>
      <w:r w:rsidR="00796CF1">
        <w:rPr>
          <w:rFonts w:ascii="Verdana" w:hAnsi="Verdana"/>
          <w:sz w:val="24"/>
          <w:szCs w:val="24"/>
        </w:rPr>
        <w:lastRenderedPageBreak/>
        <w:t xml:space="preserve">interviews starts. </w:t>
      </w:r>
      <w:r w:rsidR="00E700C6">
        <w:rPr>
          <w:rFonts w:ascii="Verdana" w:hAnsi="Verdana"/>
          <w:sz w:val="24"/>
          <w:szCs w:val="24"/>
        </w:rPr>
        <w:t xml:space="preserve">Furthermore, thematic analysis is employed to extract information from the transcription. </w:t>
      </w:r>
    </w:p>
    <w:p w14:paraId="1BAEAC1E" w14:textId="2D29788B" w:rsidR="00A655EB" w:rsidRDefault="00A655EB" w:rsidP="00913028">
      <w:pPr>
        <w:jc w:val="both"/>
        <w:rPr>
          <w:rFonts w:ascii="Verdana" w:hAnsi="Verdana"/>
          <w:sz w:val="24"/>
          <w:szCs w:val="24"/>
        </w:rPr>
      </w:pPr>
      <w:r>
        <w:rPr>
          <w:rFonts w:ascii="Verdana" w:hAnsi="Verdana"/>
          <w:sz w:val="24"/>
          <w:szCs w:val="24"/>
        </w:rPr>
        <w:t xml:space="preserve">The Article 2 and the current research both investigating on data analytics capabilities where employed Resource-based-view model to conduct the study. </w:t>
      </w:r>
      <w:r w:rsidR="005E06DE">
        <w:rPr>
          <w:rFonts w:ascii="Verdana" w:hAnsi="Verdana"/>
          <w:sz w:val="24"/>
          <w:szCs w:val="24"/>
        </w:rPr>
        <w:t xml:space="preserve">This journal article has done many steps in the methodology section that current researcher also intended to accomplish. </w:t>
      </w:r>
      <w:r w:rsidR="00F64F24">
        <w:rPr>
          <w:rFonts w:ascii="Verdana" w:hAnsi="Verdana"/>
          <w:sz w:val="24"/>
          <w:szCs w:val="24"/>
        </w:rPr>
        <w:t xml:space="preserve">The philosophical paradigm is also similar of these studies. For example, ontology, epistemology and methodology are almost same. Current researcher has found many fruitful information and </w:t>
      </w:r>
      <w:r w:rsidR="00A76EEC">
        <w:rPr>
          <w:rFonts w:ascii="Verdana" w:hAnsi="Verdana"/>
          <w:sz w:val="24"/>
          <w:szCs w:val="24"/>
        </w:rPr>
        <w:t xml:space="preserve">acquired firm idea how the research should be conducted as Article 2 has demonstrated the process to conduct a semi-structured interview, transcription data analysis by using thematic analysis and so on. </w:t>
      </w:r>
      <w:r w:rsidR="00C83911">
        <w:rPr>
          <w:rFonts w:ascii="Verdana" w:hAnsi="Verdana"/>
          <w:sz w:val="24"/>
          <w:szCs w:val="24"/>
        </w:rPr>
        <w:t xml:space="preserve">Likewise, this research has provided vast literature on data analytics capabilities and RBV that have extended current research overall knowledge in this context. </w:t>
      </w:r>
      <w:r w:rsidR="00B70E0E">
        <w:rPr>
          <w:rFonts w:ascii="Verdana" w:hAnsi="Verdana"/>
          <w:sz w:val="24"/>
          <w:szCs w:val="24"/>
        </w:rPr>
        <w:t xml:space="preserve">Therefore, this journal article will be used in the current research as </w:t>
      </w:r>
      <w:r w:rsidR="00F22497">
        <w:rPr>
          <w:rFonts w:ascii="Verdana" w:hAnsi="Verdana"/>
          <w:sz w:val="24"/>
          <w:szCs w:val="24"/>
        </w:rPr>
        <w:t>a</w:t>
      </w:r>
      <w:r w:rsidR="00B70E0E">
        <w:rPr>
          <w:rFonts w:ascii="Verdana" w:hAnsi="Verdana"/>
          <w:sz w:val="24"/>
          <w:szCs w:val="24"/>
        </w:rPr>
        <w:t xml:space="preserve"> useful guide. </w:t>
      </w:r>
    </w:p>
    <w:p w14:paraId="38EE07DF" w14:textId="049EFB02" w:rsidR="00D3654F" w:rsidRPr="00D3654F" w:rsidRDefault="00D3654F" w:rsidP="007C6923">
      <w:pPr>
        <w:pStyle w:val="Heading2"/>
      </w:pPr>
      <w:bookmarkStart w:id="16" w:name="_Toc219981402"/>
      <w:r w:rsidRPr="00D3654F">
        <w:t>3.3 Article 3:</w:t>
      </w:r>
      <w:bookmarkEnd w:id="16"/>
    </w:p>
    <w:p w14:paraId="1D5D3C1F" w14:textId="5952F889" w:rsidR="00703C68" w:rsidRDefault="00D3654F" w:rsidP="00913028">
      <w:pPr>
        <w:jc w:val="both"/>
        <w:rPr>
          <w:rFonts w:ascii="Verdana" w:hAnsi="Verdana"/>
          <w:sz w:val="24"/>
          <w:szCs w:val="24"/>
        </w:rPr>
      </w:pPr>
      <w:r>
        <w:rPr>
          <w:rFonts w:ascii="Verdana" w:hAnsi="Verdana"/>
          <w:sz w:val="24"/>
          <w:szCs w:val="24"/>
        </w:rPr>
        <w:t>The title of the Article 3 is, “</w:t>
      </w:r>
      <w:r w:rsidRPr="00D3654F">
        <w:rPr>
          <w:rFonts w:ascii="Verdana" w:hAnsi="Verdana"/>
          <w:sz w:val="24"/>
          <w:szCs w:val="24"/>
        </w:rPr>
        <w:t xml:space="preserve">A Dynamic Capabilities-Based Research Model for Innovation in Independent Restaurants </w:t>
      </w:r>
      <w:r>
        <w:rPr>
          <w:rFonts w:ascii="Verdana" w:hAnsi="Verdana"/>
          <w:sz w:val="24"/>
          <w:szCs w:val="24"/>
        </w:rPr>
        <w:t xml:space="preserve">“. This journal article was published in the </w:t>
      </w:r>
      <w:r w:rsidRPr="00D3654F">
        <w:rPr>
          <w:rFonts w:ascii="Verdana" w:hAnsi="Verdana"/>
          <w:sz w:val="24"/>
          <w:szCs w:val="24"/>
        </w:rPr>
        <w:t>International Business Research</w:t>
      </w:r>
      <w:r>
        <w:rPr>
          <w:rFonts w:ascii="Verdana" w:hAnsi="Verdana"/>
          <w:sz w:val="24"/>
          <w:szCs w:val="24"/>
        </w:rPr>
        <w:t xml:space="preserve"> in the year 2021. There authors of the article are, </w:t>
      </w:r>
      <w:r w:rsidR="00F250E4" w:rsidRPr="00F250E4">
        <w:rPr>
          <w:rFonts w:ascii="Verdana" w:hAnsi="Verdana"/>
          <w:sz w:val="24"/>
          <w:szCs w:val="24"/>
        </w:rPr>
        <w:t xml:space="preserve">Belinda K. Muriuki, Zack B. Awino, Madara M. Ogot &amp; James N. </w:t>
      </w:r>
      <w:proofErr w:type="spellStart"/>
      <w:r w:rsidR="00F250E4" w:rsidRPr="00F250E4">
        <w:rPr>
          <w:rFonts w:ascii="Verdana" w:hAnsi="Verdana"/>
          <w:sz w:val="24"/>
          <w:szCs w:val="24"/>
        </w:rPr>
        <w:t>Muranga</w:t>
      </w:r>
      <w:proofErr w:type="spellEnd"/>
      <w:r w:rsidR="00F250E4">
        <w:rPr>
          <w:rFonts w:ascii="Verdana" w:hAnsi="Verdana"/>
          <w:sz w:val="24"/>
          <w:szCs w:val="24"/>
        </w:rPr>
        <w:t xml:space="preserve">. </w:t>
      </w:r>
      <w:r w:rsidR="00EA6310" w:rsidRPr="00EA6310">
        <w:rPr>
          <w:rFonts w:ascii="Verdana" w:hAnsi="Verdana"/>
          <w:sz w:val="24"/>
          <w:szCs w:val="24"/>
        </w:rPr>
        <w:t>The study aims to enhance the existing literature by examining empirical research on innovation within the restaurant sector, with the objective of formulating a dynamic capabilities-based research model for independent restaurants that can be evaluated by future researchers in the industry</w:t>
      </w:r>
      <w:r w:rsidR="00EA6310">
        <w:rPr>
          <w:rFonts w:ascii="Verdana" w:hAnsi="Verdana"/>
          <w:sz w:val="24"/>
          <w:szCs w:val="24"/>
        </w:rPr>
        <w:t xml:space="preserve"> (Muriuki et al., 2021)</w:t>
      </w:r>
      <w:r w:rsidR="00EA6310" w:rsidRPr="00EA6310">
        <w:rPr>
          <w:rFonts w:ascii="Verdana" w:hAnsi="Verdana"/>
          <w:sz w:val="24"/>
          <w:szCs w:val="24"/>
        </w:rPr>
        <w:t>.</w:t>
      </w:r>
      <w:r w:rsidR="00EA6310">
        <w:rPr>
          <w:rFonts w:ascii="Verdana" w:hAnsi="Verdana"/>
          <w:sz w:val="24"/>
          <w:szCs w:val="24"/>
        </w:rPr>
        <w:t xml:space="preserve"> </w:t>
      </w:r>
      <w:r w:rsidR="001F3DBE">
        <w:rPr>
          <w:rFonts w:ascii="Verdana" w:hAnsi="Verdana"/>
          <w:sz w:val="24"/>
          <w:szCs w:val="24"/>
        </w:rPr>
        <w:t xml:space="preserve">This research has proposed a dynamic </w:t>
      </w:r>
      <w:r w:rsidR="00E748CE">
        <w:rPr>
          <w:rFonts w:ascii="Verdana" w:hAnsi="Verdana"/>
          <w:sz w:val="24"/>
          <w:szCs w:val="24"/>
        </w:rPr>
        <w:t>capability-based</w:t>
      </w:r>
      <w:r w:rsidR="001F3DBE">
        <w:rPr>
          <w:rFonts w:ascii="Verdana" w:hAnsi="Verdana"/>
          <w:sz w:val="24"/>
          <w:szCs w:val="24"/>
        </w:rPr>
        <w:t xml:space="preserve"> research model for innovation in independent restaurants</w:t>
      </w:r>
      <w:r w:rsidR="00E748CE">
        <w:rPr>
          <w:rFonts w:ascii="Verdana" w:hAnsi="Verdana"/>
          <w:sz w:val="24"/>
          <w:szCs w:val="24"/>
        </w:rPr>
        <w:t xml:space="preserve">. This study has developed an innovative research model that can be used by independent restaurants in dynamic situations. </w:t>
      </w:r>
      <w:r w:rsidR="003A28A3">
        <w:rPr>
          <w:rFonts w:ascii="Verdana" w:hAnsi="Verdana"/>
          <w:sz w:val="24"/>
          <w:szCs w:val="24"/>
        </w:rPr>
        <w:t>This study discussed about various types of restaurants. The authors prioritize innovation. “</w:t>
      </w:r>
      <w:r w:rsidR="003A28A3" w:rsidRPr="003A28A3">
        <w:rPr>
          <w:rFonts w:ascii="Verdana" w:hAnsi="Verdana"/>
          <w:i/>
          <w:iCs/>
          <w:sz w:val="24"/>
          <w:szCs w:val="24"/>
        </w:rPr>
        <w:t>Innovation is the ability to generate, accept and implement new ideas that are not limited to products, services, processes, management methods and marketing. Innovation is conceptualized as a means of achieving organizational change in response to change in the environment</w:t>
      </w:r>
      <w:r w:rsidR="003A28A3">
        <w:rPr>
          <w:rFonts w:ascii="Verdana" w:hAnsi="Verdana"/>
          <w:sz w:val="24"/>
          <w:szCs w:val="24"/>
        </w:rPr>
        <w:t>” (Muriuki et a., 2021, p.136)</w:t>
      </w:r>
      <w:r w:rsidR="003A28A3" w:rsidRPr="003A28A3">
        <w:rPr>
          <w:rFonts w:ascii="Verdana" w:hAnsi="Verdana"/>
          <w:sz w:val="24"/>
          <w:szCs w:val="24"/>
        </w:rPr>
        <w:t>.</w:t>
      </w:r>
      <w:r w:rsidR="003A28A3">
        <w:rPr>
          <w:rFonts w:ascii="Verdana" w:hAnsi="Verdana"/>
          <w:sz w:val="24"/>
          <w:szCs w:val="24"/>
        </w:rPr>
        <w:t xml:space="preserve"> </w:t>
      </w:r>
      <w:r w:rsidR="006F3C4B">
        <w:rPr>
          <w:rFonts w:ascii="Verdana" w:hAnsi="Verdana"/>
          <w:sz w:val="24"/>
          <w:szCs w:val="24"/>
        </w:rPr>
        <w:t xml:space="preserve">In this research, </w:t>
      </w:r>
      <w:r w:rsidR="001301DC">
        <w:rPr>
          <w:rFonts w:ascii="Verdana" w:hAnsi="Verdana"/>
          <w:sz w:val="24"/>
          <w:szCs w:val="24"/>
        </w:rPr>
        <w:t>other</w:t>
      </w:r>
      <w:r w:rsidR="006F3C4B">
        <w:rPr>
          <w:rFonts w:ascii="Verdana" w:hAnsi="Verdana"/>
          <w:sz w:val="24"/>
          <w:szCs w:val="24"/>
        </w:rPr>
        <w:t xml:space="preserve"> models that are developed for the restaurant industry are discussed.</w:t>
      </w:r>
      <w:r w:rsidR="001301DC">
        <w:rPr>
          <w:rFonts w:ascii="Verdana" w:hAnsi="Verdana"/>
          <w:sz w:val="24"/>
          <w:szCs w:val="24"/>
        </w:rPr>
        <w:t xml:space="preserve"> In addition, five types of innovation, </w:t>
      </w:r>
      <w:r w:rsidR="001301DC" w:rsidRPr="001301DC">
        <w:rPr>
          <w:rFonts w:ascii="Verdana" w:hAnsi="Verdana"/>
          <w:sz w:val="24"/>
          <w:szCs w:val="24"/>
        </w:rPr>
        <w:t>product, service, process, marketing and management innovations</w:t>
      </w:r>
      <w:r w:rsidR="001301DC">
        <w:rPr>
          <w:rFonts w:ascii="Verdana" w:hAnsi="Verdana"/>
          <w:sz w:val="24"/>
          <w:szCs w:val="24"/>
        </w:rPr>
        <w:t xml:space="preserve"> that are proposed by OECD proposed explained briefly. </w:t>
      </w:r>
      <w:r w:rsidR="00096B35">
        <w:rPr>
          <w:rFonts w:ascii="Verdana" w:hAnsi="Verdana"/>
          <w:sz w:val="24"/>
          <w:szCs w:val="24"/>
        </w:rPr>
        <w:t xml:space="preserve">Furthermore, three main </w:t>
      </w:r>
      <w:r w:rsidR="005B441A">
        <w:rPr>
          <w:rFonts w:ascii="Verdana" w:hAnsi="Verdana"/>
          <w:sz w:val="24"/>
          <w:szCs w:val="24"/>
        </w:rPr>
        <w:t>components</w:t>
      </w:r>
      <w:r w:rsidR="00096B35">
        <w:rPr>
          <w:rFonts w:ascii="Verdana" w:hAnsi="Verdana"/>
          <w:sz w:val="24"/>
          <w:szCs w:val="24"/>
        </w:rPr>
        <w:t xml:space="preserve"> of dynamic capabilities have been described in the journal. </w:t>
      </w:r>
      <w:r w:rsidR="005B441A" w:rsidRPr="005B441A">
        <w:rPr>
          <w:rFonts w:ascii="Verdana" w:hAnsi="Verdana"/>
          <w:sz w:val="24"/>
          <w:szCs w:val="24"/>
        </w:rPr>
        <w:t>Three empirical studies on innovation in restaurants were analysed as case studies to determine the degree to which they corroborate the proposed model</w:t>
      </w:r>
      <w:r w:rsidR="005B441A">
        <w:rPr>
          <w:rFonts w:ascii="Verdana" w:hAnsi="Verdana"/>
          <w:sz w:val="24"/>
          <w:szCs w:val="24"/>
        </w:rPr>
        <w:t xml:space="preserve"> (Muriuki et a., 2021, p.136)</w:t>
      </w:r>
      <w:r w:rsidR="005B441A" w:rsidRPr="005B441A">
        <w:rPr>
          <w:rFonts w:ascii="Verdana" w:hAnsi="Verdana"/>
          <w:sz w:val="24"/>
          <w:szCs w:val="24"/>
        </w:rPr>
        <w:t>.</w:t>
      </w:r>
      <w:r w:rsidR="006F28BB">
        <w:rPr>
          <w:rFonts w:ascii="Verdana" w:hAnsi="Verdana"/>
          <w:sz w:val="24"/>
          <w:szCs w:val="24"/>
        </w:rPr>
        <w:t xml:space="preserve"> </w:t>
      </w:r>
    </w:p>
    <w:p w14:paraId="25AC4A3A" w14:textId="1C2B9028" w:rsidR="004F560E" w:rsidRDefault="002B5298" w:rsidP="00913028">
      <w:pPr>
        <w:jc w:val="both"/>
        <w:rPr>
          <w:rFonts w:ascii="Verdana" w:hAnsi="Verdana"/>
          <w:sz w:val="24"/>
          <w:szCs w:val="24"/>
        </w:rPr>
      </w:pPr>
      <w:r>
        <w:rPr>
          <w:rFonts w:ascii="Verdana" w:hAnsi="Verdana"/>
          <w:sz w:val="24"/>
          <w:szCs w:val="24"/>
        </w:rPr>
        <w:lastRenderedPageBreak/>
        <w:t xml:space="preserve">The research philosophical paradigm is post-positivism as it synthesizes multiple existing theories by rigorous analysis. </w:t>
      </w:r>
      <w:r w:rsidR="00D27D20">
        <w:rPr>
          <w:rFonts w:ascii="Verdana" w:hAnsi="Verdana"/>
          <w:sz w:val="24"/>
          <w:szCs w:val="24"/>
        </w:rPr>
        <w:t xml:space="preserve">In addition, it can also be considered as interpretivist as in is not testing any hypothesis but proposing a new theory. </w:t>
      </w:r>
      <w:r w:rsidR="00092126">
        <w:rPr>
          <w:rFonts w:ascii="Verdana" w:hAnsi="Verdana"/>
          <w:sz w:val="24"/>
          <w:szCs w:val="24"/>
        </w:rPr>
        <w:t xml:space="preserve">In this article, knowledge is produced by systematic literature synthesis and categorization, and the structure of a model is real. </w:t>
      </w:r>
      <w:r w:rsidR="00FE0E46">
        <w:rPr>
          <w:rFonts w:ascii="Verdana" w:hAnsi="Verdana"/>
          <w:sz w:val="24"/>
          <w:szCs w:val="24"/>
        </w:rPr>
        <w:t xml:space="preserve">This research has not collected any primary data, instead rigorous analysed the secondary data. Systematic literature review was the methodology. </w:t>
      </w:r>
      <w:r w:rsidR="008266BD">
        <w:rPr>
          <w:rFonts w:ascii="Verdana" w:hAnsi="Verdana"/>
          <w:sz w:val="24"/>
          <w:szCs w:val="24"/>
        </w:rPr>
        <w:t xml:space="preserve">This research did not collect any primary data and there </w:t>
      </w:r>
      <w:r w:rsidR="004F560E">
        <w:rPr>
          <w:rFonts w:ascii="Verdana" w:hAnsi="Verdana"/>
          <w:sz w:val="24"/>
          <w:szCs w:val="24"/>
        </w:rPr>
        <w:t>were</w:t>
      </w:r>
      <w:r w:rsidR="008266BD">
        <w:rPr>
          <w:rFonts w:ascii="Verdana" w:hAnsi="Verdana"/>
          <w:sz w:val="24"/>
          <w:szCs w:val="24"/>
        </w:rPr>
        <w:t xml:space="preserve"> not any human participants, therefore, the ethical issues have not arisen. </w:t>
      </w:r>
    </w:p>
    <w:p w14:paraId="4BEADD01" w14:textId="0D3258C4" w:rsidR="002B5298" w:rsidRPr="001F3DBE" w:rsidRDefault="004F560E" w:rsidP="00913028">
      <w:pPr>
        <w:jc w:val="both"/>
        <w:rPr>
          <w:rFonts w:ascii="Verdana" w:hAnsi="Verdana"/>
          <w:sz w:val="24"/>
          <w:szCs w:val="24"/>
        </w:rPr>
      </w:pPr>
      <w:r>
        <w:rPr>
          <w:rFonts w:ascii="Verdana" w:hAnsi="Verdana"/>
          <w:sz w:val="24"/>
          <w:szCs w:val="24"/>
        </w:rPr>
        <w:t xml:space="preserve">The journal article is relevant for the current research as the topic is dynamic capabilities-based model in restaurant industry. Eventually, the researcher of the current study </w:t>
      </w:r>
      <w:r w:rsidR="006D45C1">
        <w:rPr>
          <w:rFonts w:ascii="Verdana" w:hAnsi="Verdana"/>
          <w:sz w:val="24"/>
          <w:szCs w:val="24"/>
        </w:rPr>
        <w:t>aims</w:t>
      </w:r>
      <w:r>
        <w:rPr>
          <w:rFonts w:ascii="Verdana" w:hAnsi="Verdana"/>
          <w:sz w:val="24"/>
          <w:szCs w:val="24"/>
        </w:rPr>
        <w:t xml:space="preserve"> to develop a framework </w:t>
      </w:r>
      <w:proofErr w:type="gramStart"/>
      <w:r>
        <w:rPr>
          <w:rFonts w:ascii="Verdana" w:hAnsi="Verdana"/>
          <w:sz w:val="24"/>
          <w:szCs w:val="24"/>
        </w:rPr>
        <w:t>similar to</w:t>
      </w:r>
      <w:proofErr w:type="gramEnd"/>
      <w:r>
        <w:rPr>
          <w:rFonts w:ascii="Verdana" w:hAnsi="Verdana"/>
          <w:sz w:val="24"/>
          <w:szCs w:val="24"/>
        </w:rPr>
        <w:t xml:space="preserve"> Article 3 in the restaurant industry. </w:t>
      </w:r>
      <w:r w:rsidR="006D45C1">
        <w:rPr>
          <w:rFonts w:ascii="Verdana" w:hAnsi="Verdana"/>
          <w:sz w:val="24"/>
          <w:szCs w:val="24"/>
        </w:rPr>
        <w:t xml:space="preserve">This paper has provided many useful </w:t>
      </w:r>
      <w:r w:rsidR="00AA2D27">
        <w:rPr>
          <w:rFonts w:ascii="Verdana" w:hAnsi="Verdana"/>
          <w:sz w:val="24"/>
          <w:szCs w:val="24"/>
        </w:rPr>
        <w:t>literatures</w:t>
      </w:r>
      <w:r w:rsidR="006D45C1">
        <w:rPr>
          <w:rFonts w:ascii="Verdana" w:hAnsi="Verdana"/>
          <w:sz w:val="24"/>
          <w:szCs w:val="24"/>
        </w:rPr>
        <w:t xml:space="preserve"> in the restaurant industry and dynamic </w:t>
      </w:r>
      <w:r w:rsidR="00AA2D27">
        <w:rPr>
          <w:rFonts w:ascii="Verdana" w:hAnsi="Verdana"/>
          <w:sz w:val="24"/>
          <w:szCs w:val="24"/>
        </w:rPr>
        <w:t>capabilities-based</w:t>
      </w:r>
      <w:r w:rsidR="006D45C1">
        <w:rPr>
          <w:rFonts w:ascii="Verdana" w:hAnsi="Verdana"/>
          <w:sz w:val="24"/>
          <w:szCs w:val="24"/>
        </w:rPr>
        <w:t xml:space="preserve"> analysis.</w:t>
      </w:r>
      <w:r w:rsidR="00AA2D27">
        <w:rPr>
          <w:rFonts w:ascii="Verdana" w:hAnsi="Verdana"/>
          <w:sz w:val="24"/>
          <w:szCs w:val="24"/>
        </w:rPr>
        <w:t xml:space="preserve"> As a result, including this article in the literature of current study will be beneficial. </w:t>
      </w:r>
    </w:p>
    <w:p w14:paraId="2C4829D9" w14:textId="5378C984" w:rsidR="00703C68" w:rsidRPr="0033726A" w:rsidRDefault="0033726A" w:rsidP="007C6923">
      <w:pPr>
        <w:pStyle w:val="Heading1"/>
      </w:pPr>
      <w:bookmarkStart w:id="17" w:name="_Toc219981403"/>
      <w:r w:rsidRPr="0033726A">
        <w:t>4 Conclusion:</w:t>
      </w:r>
      <w:bookmarkEnd w:id="17"/>
    </w:p>
    <w:p w14:paraId="6FA489A8" w14:textId="77777777" w:rsidR="00D91F5D" w:rsidRDefault="00C77DD9" w:rsidP="00913028">
      <w:pPr>
        <w:jc w:val="both"/>
        <w:rPr>
          <w:rFonts w:ascii="Verdana" w:hAnsi="Verdana"/>
          <w:sz w:val="24"/>
          <w:szCs w:val="24"/>
        </w:rPr>
      </w:pPr>
      <w:r>
        <w:rPr>
          <w:rFonts w:ascii="Verdana" w:hAnsi="Verdana"/>
          <w:sz w:val="24"/>
          <w:szCs w:val="24"/>
        </w:rPr>
        <w:t>The goal of this paper is to discuss the importance of data analytics capabilities development in the small independent restaurants. Due to lack of resources, information and enthusiasm, these businesses owners are reluctant to invest in data analytics.</w:t>
      </w:r>
      <w:r w:rsidR="002E64BC">
        <w:rPr>
          <w:rFonts w:ascii="Verdana" w:hAnsi="Verdana"/>
          <w:sz w:val="24"/>
          <w:szCs w:val="24"/>
        </w:rPr>
        <w:t xml:space="preserve"> This research has </w:t>
      </w:r>
      <w:r w:rsidR="009D7257">
        <w:rPr>
          <w:rFonts w:ascii="Verdana" w:hAnsi="Verdana"/>
          <w:sz w:val="24"/>
          <w:szCs w:val="24"/>
        </w:rPr>
        <w:t>identified</w:t>
      </w:r>
      <w:r w:rsidR="002E64BC">
        <w:rPr>
          <w:rFonts w:ascii="Verdana" w:hAnsi="Verdana"/>
          <w:sz w:val="24"/>
          <w:szCs w:val="24"/>
        </w:rPr>
        <w:t xml:space="preserve"> </w:t>
      </w:r>
      <w:r w:rsidR="009D7257">
        <w:rPr>
          <w:rFonts w:ascii="Verdana" w:hAnsi="Verdana"/>
          <w:sz w:val="24"/>
          <w:szCs w:val="24"/>
        </w:rPr>
        <w:t>a</w:t>
      </w:r>
      <w:r w:rsidR="002E64BC">
        <w:rPr>
          <w:rFonts w:ascii="Verdana" w:hAnsi="Verdana"/>
          <w:sz w:val="24"/>
          <w:szCs w:val="24"/>
        </w:rPr>
        <w:t xml:space="preserve"> gap in context of restaurant industry and intend to explore the area.</w:t>
      </w:r>
      <w:r w:rsidR="009D7257">
        <w:rPr>
          <w:rFonts w:ascii="Verdana" w:hAnsi="Verdana"/>
          <w:sz w:val="24"/>
          <w:szCs w:val="24"/>
        </w:rPr>
        <w:t xml:space="preserve"> Even though, this paper is only to analysis the relevant previous studies, the author has </w:t>
      </w:r>
      <w:r w:rsidR="00D10A61">
        <w:rPr>
          <w:rFonts w:ascii="Verdana" w:hAnsi="Verdana"/>
          <w:sz w:val="24"/>
          <w:szCs w:val="24"/>
        </w:rPr>
        <w:t>provided</w:t>
      </w:r>
      <w:r w:rsidR="009D7257">
        <w:rPr>
          <w:rFonts w:ascii="Verdana" w:hAnsi="Verdana"/>
          <w:sz w:val="24"/>
          <w:szCs w:val="24"/>
        </w:rPr>
        <w:t xml:space="preserve"> the ultimate research </w:t>
      </w:r>
      <w:r w:rsidR="00F11C6F">
        <w:rPr>
          <w:rFonts w:ascii="Verdana" w:hAnsi="Verdana"/>
          <w:sz w:val="24"/>
          <w:szCs w:val="24"/>
        </w:rPr>
        <w:t>aim, objectives and the research questions.</w:t>
      </w:r>
      <w:r w:rsidR="00D10A61">
        <w:rPr>
          <w:rFonts w:ascii="Verdana" w:hAnsi="Verdana"/>
          <w:sz w:val="24"/>
          <w:szCs w:val="24"/>
        </w:rPr>
        <w:t xml:space="preserve"> In addition, a research philosophy mapping has been also included with Ontology, Epistemology, Axiology, Methodology and Paradigm.</w:t>
      </w:r>
    </w:p>
    <w:p w14:paraId="7B7FA768" w14:textId="2728DE21" w:rsidR="0033726A" w:rsidRDefault="00135A43" w:rsidP="00913028">
      <w:pPr>
        <w:jc w:val="both"/>
        <w:rPr>
          <w:rFonts w:ascii="Verdana" w:hAnsi="Verdana"/>
          <w:sz w:val="24"/>
          <w:szCs w:val="24"/>
        </w:rPr>
      </w:pPr>
      <w:r>
        <w:rPr>
          <w:rFonts w:ascii="Verdana" w:hAnsi="Verdana"/>
          <w:sz w:val="24"/>
          <w:szCs w:val="24"/>
        </w:rPr>
        <w:t xml:space="preserve">In this paper the author has discussed the various modern technologies such as data analytics are improving the business organization. </w:t>
      </w:r>
      <w:r w:rsidR="002E64BC">
        <w:rPr>
          <w:rFonts w:ascii="Verdana" w:hAnsi="Verdana"/>
          <w:sz w:val="24"/>
          <w:szCs w:val="24"/>
        </w:rPr>
        <w:t>How data driven decision making is changing the performance of the organization.</w:t>
      </w:r>
      <w:r w:rsidR="00617A21">
        <w:rPr>
          <w:rFonts w:ascii="Verdana" w:hAnsi="Verdana"/>
          <w:sz w:val="24"/>
          <w:szCs w:val="24"/>
        </w:rPr>
        <w:t xml:space="preserve"> In addition, digital transformation, a revolutionary change in the modern era, that significantly shift the business organizations. </w:t>
      </w:r>
      <w:r w:rsidR="00084FA5">
        <w:rPr>
          <w:rFonts w:ascii="Verdana" w:hAnsi="Verdana"/>
          <w:sz w:val="24"/>
          <w:szCs w:val="24"/>
        </w:rPr>
        <w:t xml:space="preserve">Due digital transformation more digital data are created as all the digital flatforms are recording users’ data. For instance, when a customer visits websites of a restaurant to check the menu, the websites automatically save the log data that can be used to analyse the behaviour of the customers. This technique has become very popular among the organizations as the personalized marketing help the organization to improve customer loyalty. </w:t>
      </w:r>
      <w:r w:rsidR="00E36C71">
        <w:rPr>
          <w:rFonts w:ascii="Verdana" w:hAnsi="Verdana"/>
          <w:sz w:val="24"/>
          <w:szCs w:val="24"/>
        </w:rPr>
        <w:t xml:space="preserve">Furthermore, this paper discussed about POS system that record sales data. By utilizing POS data restaurants can understand which items are being sold the most, from which sort of items is bought together. Moreover, the author has explained how data analytics capabilities can create strategic advantages </w:t>
      </w:r>
      <w:r w:rsidR="00E36C71">
        <w:rPr>
          <w:rFonts w:ascii="Verdana" w:hAnsi="Verdana"/>
          <w:sz w:val="24"/>
          <w:szCs w:val="24"/>
        </w:rPr>
        <w:lastRenderedPageBreak/>
        <w:t xml:space="preserve">for the business organization. Various literature has been explored in the literature review section. </w:t>
      </w:r>
      <w:r w:rsidR="00457CDE">
        <w:rPr>
          <w:rFonts w:ascii="Verdana" w:hAnsi="Verdana"/>
          <w:sz w:val="24"/>
          <w:szCs w:val="24"/>
        </w:rPr>
        <w:t xml:space="preserve">Likewise, what are the challenges SMEs are facing </w:t>
      </w:r>
      <w:proofErr w:type="gramStart"/>
      <w:r w:rsidR="00457CDE">
        <w:rPr>
          <w:rFonts w:ascii="Verdana" w:hAnsi="Verdana"/>
          <w:sz w:val="24"/>
          <w:szCs w:val="24"/>
        </w:rPr>
        <w:t>in order to</w:t>
      </w:r>
      <w:proofErr w:type="gramEnd"/>
      <w:r w:rsidR="00457CDE">
        <w:rPr>
          <w:rFonts w:ascii="Verdana" w:hAnsi="Verdana"/>
          <w:sz w:val="24"/>
          <w:szCs w:val="24"/>
        </w:rPr>
        <w:t xml:space="preserve"> adapt with digital transformation also elaborate in the paper.</w:t>
      </w:r>
      <w:r w:rsidR="00B75F4F">
        <w:rPr>
          <w:rFonts w:ascii="Verdana" w:hAnsi="Verdana"/>
          <w:sz w:val="24"/>
          <w:szCs w:val="24"/>
        </w:rPr>
        <w:t xml:space="preserve"> Similarly, two theoretical models Resource-based-View (RBV) and Dynamic Capabilities theory have been employed to conduct the study. To develop data analytics capabilities, organizations need to utilize their resources effectively, hence, Resource-based-View would help to analyse </w:t>
      </w:r>
      <w:r w:rsidR="00B75F4F" w:rsidRPr="00B75F4F">
        <w:rPr>
          <w:rFonts w:ascii="Verdana" w:hAnsi="Verdana"/>
          <w:sz w:val="24"/>
          <w:szCs w:val="24"/>
        </w:rPr>
        <w:t xml:space="preserve">a company's assets, experience, capabilities, and intangible resources to ascertain its strategic advantage. </w:t>
      </w:r>
      <w:r w:rsidR="00CA7846">
        <w:rPr>
          <w:rFonts w:ascii="Verdana" w:hAnsi="Verdana"/>
          <w:sz w:val="24"/>
          <w:szCs w:val="24"/>
        </w:rPr>
        <w:t xml:space="preserve">Likewise, Dynamic capabilities allow organizations to adapt dynamic situations, as they can change their business strategies according to the demand. </w:t>
      </w:r>
      <w:r w:rsidR="00592199">
        <w:rPr>
          <w:rFonts w:ascii="Verdana" w:hAnsi="Verdana"/>
          <w:sz w:val="24"/>
          <w:szCs w:val="24"/>
        </w:rPr>
        <w:t xml:space="preserve">In this paper, the researcher has discussed the importance of data analytics adaptation for the small and medium sized businesses.  </w:t>
      </w:r>
    </w:p>
    <w:p w14:paraId="265BACE0" w14:textId="0D92E0EB" w:rsidR="00C84824" w:rsidRDefault="00C84824" w:rsidP="00913028">
      <w:pPr>
        <w:jc w:val="both"/>
        <w:rPr>
          <w:rFonts w:ascii="Verdana" w:hAnsi="Verdana"/>
          <w:sz w:val="24"/>
          <w:szCs w:val="24"/>
        </w:rPr>
      </w:pPr>
      <w:r>
        <w:rPr>
          <w:rFonts w:ascii="Verdana" w:hAnsi="Verdana"/>
          <w:sz w:val="24"/>
          <w:szCs w:val="24"/>
        </w:rPr>
        <w:t xml:space="preserve">Finally, three academic journals articles have been scrutinised to understand their context, relevance, research philosophy, methodology and the limitations. </w:t>
      </w:r>
      <w:r w:rsidR="00792CD9">
        <w:rPr>
          <w:rFonts w:ascii="Verdana" w:hAnsi="Verdana"/>
          <w:sz w:val="24"/>
          <w:szCs w:val="24"/>
        </w:rPr>
        <w:t>The first article conducted research that investigated the restaurants with previous sales history and the customer feedback. It</w:t>
      </w:r>
      <w:r w:rsidR="00932667">
        <w:rPr>
          <w:rFonts w:ascii="Verdana" w:hAnsi="Verdana"/>
          <w:sz w:val="24"/>
          <w:szCs w:val="24"/>
        </w:rPr>
        <w:t xml:space="preserve"> was quantitative that collected data from six restaurants for the analysis. </w:t>
      </w:r>
      <w:r w:rsidR="004069A5">
        <w:rPr>
          <w:rFonts w:ascii="Verdana" w:hAnsi="Verdana"/>
          <w:sz w:val="24"/>
          <w:szCs w:val="24"/>
        </w:rPr>
        <w:t xml:space="preserve">The second article was investigated the data analytics capabilities by using Information System success model and Resource-based-view framework. I </w:t>
      </w:r>
      <w:r w:rsidR="00187E92">
        <w:rPr>
          <w:rFonts w:ascii="Verdana" w:hAnsi="Verdana"/>
          <w:sz w:val="24"/>
          <w:szCs w:val="24"/>
        </w:rPr>
        <w:t>have</w:t>
      </w:r>
      <w:r w:rsidR="004069A5">
        <w:rPr>
          <w:rFonts w:ascii="Verdana" w:hAnsi="Verdana"/>
          <w:sz w:val="24"/>
          <w:szCs w:val="24"/>
        </w:rPr>
        <w:t xml:space="preserve"> collected primary data through semi-structured interviews from 19 participants who are experts in data analytics field. </w:t>
      </w:r>
      <w:r w:rsidR="00187E92">
        <w:rPr>
          <w:rFonts w:ascii="Verdana" w:hAnsi="Verdana"/>
          <w:sz w:val="24"/>
          <w:szCs w:val="24"/>
        </w:rPr>
        <w:t xml:space="preserve">It was qualitative research. However, the third article did not collect any primary data, instead it has developed a framework to help the restaurants business innovation. It has combined multiple established models to develop the framework. </w:t>
      </w:r>
      <w:r w:rsidR="00CB2986">
        <w:rPr>
          <w:rFonts w:ascii="Verdana" w:hAnsi="Verdana"/>
          <w:sz w:val="24"/>
          <w:szCs w:val="24"/>
        </w:rPr>
        <w:t xml:space="preserve">The author of this paper has learned many important information from these three research papers. </w:t>
      </w:r>
    </w:p>
    <w:p w14:paraId="64433915" w14:textId="77777777" w:rsidR="00604DE7" w:rsidRPr="00285F87" w:rsidRDefault="00604DE7" w:rsidP="007C6923">
      <w:pPr>
        <w:pStyle w:val="Heading1"/>
      </w:pPr>
      <w:bookmarkStart w:id="18" w:name="_Toc219981404"/>
      <w:r>
        <w:t xml:space="preserve">5 </w:t>
      </w:r>
      <w:r w:rsidRPr="00285F87">
        <w:t>References:</w:t>
      </w:r>
      <w:bookmarkEnd w:id="18"/>
    </w:p>
    <w:p w14:paraId="01F1D4D7" w14:textId="77777777" w:rsidR="00604DE7" w:rsidRPr="00285F87" w:rsidRDefault="00604DE7" w:rsidP="00604DE7">
      <w:pPr>
        <w:jc w:val="both"/>
        <w:rPr>
          <w:rFonts w:ascii="Verdana" w:hAnsi="Verdana"/>
          <w:sz w:val="24"/>
          <w:szCs w:val="24"/>
        </w:rPr>
      </w:pPr>
      <w:r w:rsidRPr="00285F87">
        <w:rPr>
          <w:rFonts w:ascii="Verdana" w:hAnsi="Verdana"/>
          <w:sz w:val="24"/>
          <w:szCs w:val="24"/>
        </w:rPr>
        <w:t xml:space="preserve">Richly, M.A. (2022) </w:t>
      </w:r>
      <w:r w:rsidRPr="00285F87">
        <w:rPr>
          <w:rFonts w:ascii="Verdana" w:hAnsi="Verdana"/>
          <w:i/>
          <w:iCs/>
          <w:sz w:val="24"/>
          <w:szCs w:val="24"/>
        </w:rPr>
        <w:t>Big Data Analytics Capabilities: A Systematic Literature Review on Necessary Skills to Succeed in Big Data Analytics</w:t>
      </w:r>
      <w:r w:rsidRPr="00285F87">
        <w:rPr>
          <w:rFonts w:ascii="Verdana" w:hAnsi="Verdana"/>
          <w:sz w:val="24"/>
          <w:szCs w:val="24"/>
        </w:rPr>
        <w:t xml:space="preserve">, </w:t>
      </w:r>
      <w:r w:rsidRPr="00285F87">
        <w:rPr>
          <w:rFonts w:ascii="Verdana" w:hAnsi="Verdana"/>
          <w:b/>
          <w:bCs/>
          <w:sz w:val="24"/>
          <w:szCs w:val="24"/>
        </w:rPr>
        <w:t>Junior Management Science</w:t>
      </w:r>
      <w:r w:rsidRPr="00285F87">
        <w:rPr>
          <w:rFonts w:ascii="Verdana" w:hAnsi="Verdana"/>
          <w:sz w:val="24"/>
          <w:szCs w:val="24"/>
        </w:rPr>
        <w:t>, 7(5), pp. 1224–1241.</w:t>
      </w:r>
    </w:p>
    <w:p w14:paraId="357EF966" w14:textId="77777777" w:rsidR="00604DE7" w:rsidRPr="00285F87" w:rsidRDefault="00604DE7" w:rsidP="00604DE7">
      <w:pPr>
        <w:jc w:val="both"/>
        <w:rPr>
          <w:rFonts w:ascii="Verdana" w:hAnsi="Verdana"/>
          <w:sz w:val="24"/>
          <w:szCs w:val="24"/>
        </w:rPr>
      </w:pPr>
      <w:r w:rsidRPr="00285F87">
        <w:rPr>
          <w:rFonts w:ascii="Verdana" w:hAnsi="Verdana"/>
          <w:sz w:val="24"/>
          <w:szCs w:val="24"/>
        </w:rPr>
        <w:t xml:space="preserve">Munir, S., Abdul, S. Z., Aamir, M., y Ahmed, I. (2022). Big data analytics capabilities, innovation and organizational culture: systematic literature review and future research agenda. 3C </w:t>
      </w:r>
      <w:proofErr w:type="spellStart"/>
      <w:r w:rsidRPr="00285F87">
        <w:rPr>
          <w:rFonts w:ascii="Verdana" w:hAnsi="Verdana"/>
          <w:sz w:val="24"/>
          <w:szCs w:val="24"/>
        </w:rPr>
        <w:t>Tecnología</w:t>
      </w:r>
      <w:proofErr w:type="spellEnd"/>
      <w:r w:rsidRPr="00285F87">
        <w:rPr>
          <w:rFonts w:ascii="Verdana" w:hAnsi="Verdana"/>
          <w:sz w:val="24"/>
          <w:szCs w:val="24"/>
        </w:rPr>
        <w:t xml:space="preserve">. </w:t>
      </w:r>
      <w:proofErr w:type="spellStart"/>
      <w:r w:rsidRPr="00285F87">
        <w:rPr>
          <w:rFonts w:ascii="Verdana" w:hAnsi="Verdana"/>
          <w:sz w:val="24"/>
          <w:szCs w:val="24"/>
        </w:rPr>
        <w:t>Glosas</w:t>
      </w:r>
      <w:proofErr w:type="spellEnd"/>
      <w:r w:rsidRPr="00285F87">
        <w:rPr>
          <w:rFonts w:ascii="Verdana" w:hAnsi="Verdana"/>
          <w:sz w:val="24"/>
          <w:szCs w:val="24"/>
        </w:rPr>
        <w:t xml:space="preserve"> de </w:t>
      </w:r>
      <w:proofErr w:type="spellStart"/>
      <w:r w:rsidRPr="00285F87">
        <w:rPr>
          <w:rFonts w:ascii="Verdana" w:hAnsi="Verdana"/>
          <w:sz w:val="24"/>
          <w:szCs w:val="24"/>
        </w:rPr>
        <w:t>innovación</w:t>
      </w:r>
      <w:proofErr w:type="spellEnd"/>
      <w:r w:rsidRPr="00285F87">
        <w:rPr>
          <w:rFonts w:ascii="Verdana" w:hAnsi="Verdana"/>
          <w:sz w:val="24"/>
          <w:szCs w:val="24"/>
        </w:rPr>
        <w:t xml:space="preserve"> </w:t>
      </w:r>
      <w:proofErr w:type="spellStart"/>
      <w:r w:rsidRPr="00285F87">
        <w:rPr>
          <w:rFonts w:ascii="Verdana" w:hAnsi="Verdana"/>
          <w:sz w:val="24"/>
          <w:szCs w:val="24"/>
        </w:rPr>
        <w:t>aplicadas</w:t>
      </w:r>
      <w:proofErr w:type="spellEnd"/>
      <w:r w:rsidRPr="00285F87">
        <w:rPr>
          <w:rFonts w:ascii="Verdana" w:hAnsi="Verdana"/>
          <w:sz w:val="24"/>
          <w:szCs w:val="24"/>
        </w:rPr>
        <w:t xml:space="preserve"> a la </w:t>
      </w:r>
      <w:proofErr w:type="spellStart"/>
      <w:r w:rsidRPr="00285F87">
        <w:rPr>
          <w:rFonts w:ascii="Verdana" w:hAnsi="Verdana"/>
          <w:sz w:val="24"/>
          <w:szCs w:val="24"/>
        </w:rPr>
        <w:t>pyme</w:t>
      </w:r>
      <w:proofErr w:type="spellEnd"/>
      <w:r w:rsidRPr="00285F87">
        <w:rPr>
          <w:rFonts w:ascii="Verdana" w:hAnsi="Verdana"/>
          <w:sz w:val="24"/>
          <w:szCs w:val="24"/>
        </w:rPr>
        <w:t xml:space="preserve">, </w:t>
      </w:r>
      <w:proofErr w:type="spellStart"/>
      <w:r w:rsidRPr="00285F87">
        <w:rPr>
          <w:rFonts w:ascii="Verdana" w:hAnsi="Verdana"/>
          <w:sz w:val="24"/>
          <w:szCs w:val="24"/>
        </w:rPr>
        <w:t>Edición</w:t>
      </w:r>
      <w:proofErr w:type="spellEnd"/>
      <w:r w:rsidRPr="00285F87">
        <w:rPr>
          <w:rFonts w:ascii="Verdana" w:hAnsi="Verdana"/>
          <w:sz w:val="24"/>
          <w:szCs w:val="24"/>
        </w:rPr>
        <w:t xml:space="preserve"> Especial, (</w:t>
      </w:r>
      <w:proofErr w:type="spellStart"/>
      <w:r w:rsidRPr="00285F87">
        <w:rPr>
          <w:rFonts w:ascii="Verdana" w:hAnsi="Verdana"/>
          <w:sz w:val="24"/>
          <w:szCs w:val="24"/>
        </w:rPr>
        <w:t>febrero</w:t>
      </w:r>
      <w:proofErr w:type="spellEnd"/>
      <w:r w:rsidRPr="00285F87">
        <w:rPr>
          <w:rFonts w:ascii="Verdana" w:hAnsi="Verdana"/>
          <w:sz w:val="24"/>
          <w:szCs w:val="24"/>
        </w:rPr>
        <w:t xml:space="preserve"> 2022), 209-235.</w:t>
      </w:r>
    </w:p>
    <w:p w14:paraId="633287DC" w14:textId="77777777" w:rsidR="00604DE7" w:rsidRPr="00285F87" w:rsidRDefault="00604DE7" w:rsidP="00604DE7">
      <w:pPr>
        <w:jc w:val="both"/>
        <w:rPr>
          <w:rFonts w:ascii="Verdana" w:hAnsi="Verdana"/>
          <w:sz w:val="24"/>
          <w:szCs w:val="24"/>
        </w:rPr>
      </w:pPr>
      <w:r w:rsidRPr="00285F87">
        <w:rPr>
          <w:rFonts w:ascii="Verdana" w:hAnsi="Verdana"/>
          <w:sz w:val="24"/>
          <w:szCs w:val="24"/>
        </w:rPr>
        <w:t xml:space="preserve">Omari, L., </w:t>
      </w:r>
      <w:proofErr w:type="spellStart"/>
      <w:r w:rsidRPr="00285F87">
        <w:rPr>
          <w:rFonts w:ascii="Verdana" w:hAnsi="Verdana"/>
          <w:sz w:val="24"/>
          <w:szCs w:val="24"/>
        </w:rPr>
        <w:t>Rahli</w:t>
      </w:r>
      <w:proofErr w:type="spellEnd"/>
      <w:r w:rsidRPr="00285F87">
        <w:rPr>
          <w:rFonts w:ascii="Verdana" w:hAnsi="Verdana"/>
          <w:sz w:val="24"/>
          <w:szCs w:val="24"/>
        </w:rPr>
        <w:t xml:space="preserve">, D. &amp; </w:t>
      </w:r>
      <w:proofErr w:type="spellStart"/>
      <w:r w:rsidRPr="00285F87">
        <w:rPr>
          <w:rFonts w:ascii="Verdana" w:hAnsi="Verdana"/>
          <w:sz w:val="24"/>
          <w:szCs w:val="24"/>
        </w:rPr>
        <w:t>Haoucha</w:t>
      </w:r>
      <w:proofErr w:type="spellEnd"/>
      <w:r w:rsidRPr="00285F87">
        <w:rPr>
          <w:rFonts w:ascii="Verdana" w:hAnsi="Verdana"/>
          <w:sz w:val="24"/>
          <w:szCs w:val="24"/>
        </w:rPr>
        <w:t xml:space="preserve">, M. (2025) </w:t>
      </w:r>
      <w:r w:rsidRPr="00285F87">
        <w:rPr>
          <w:rFonts w:ascii="Verdana" w:hAnsi="Verdana"/>
          <w:i/>
          <w:iCs/>
          <w:sz w:val="24"/>
          <w:szCs w:val="24"/>
        </w:rPr>
        <w:t>The influence of Big Data analytics strategy on performance: A comprehensive systematic literature review</w:t>
      </w:r>
      <w:r w:rsidRPr="00285F87">
        <w:rPr>
          <w:rFonts w:ascii="Verdana" w:hAnsi="Verdana"/>
          <w:sz w:val="24"/>
          <w:szCs w:val="24"/>
        </w:rPr>
        <w:t xml:space="preserve">, </w:t>
      </w:r>
      <w:r w:rsidRPr="00285F87">
        <w:rPr>
          <w:rFonts w:ascii="Verdana" w:hAnsi="Verdana"/>
          <w:b/>
          <w:bCs/>
          <w:sz w:val="24"/>
          <w:szCs w:val="24"/>
        </w:rPr>
        <w:t>Corporate &amp; Business Strategy Review</w:t>
      </w:r>
      <w:r w:rsidRPr="00285F87">
        <w:rPr>
          <w:rFonts w:ascii="Verdana" w:hAnsi="Verdana"/>
          <w:sz w:val="24"/>
          <w:szCs w:val="24"/>
        </w:rPr>
        <w:t>, 6(3), pp. 115–127.</w:t>
      </w:r>
    </w:p>
    <w:p w14:paraId="2492F08B" w14:textId="77777777" w:rsidR="00604DE7" w:rsidRPr="00285F87" w:rsidRDefault="00604DE7" w:rsidP="00604DE7">
      <w:pPr>
        <w:jc w:val="both"/>
        <w:rPr>
          <w:rFonts w:ascii="Verdana" w:hAnsi="Verdana"/>
          <w:sz w:val="24"/>
          <w:szCs w:val="24"/>
        </w:rPr>
      </w:pPr>
      <w:r w:rsidRPr="00285F87">
        <w:rPr>
          <w:rFonts w:ascii="Verdana" w:hAnsi="Verdana"/>
          <w:sz w:val="24"/>
          <w:szCs w:val="24"/>
        </w:rPr>
        <w:t xml:space="preserve">Hassani, A. &amp; Marentes, J. (2024) </w:t>
      </w:r>
      <w:r w:rsidRPr="00285F87">
        <w:rPr>
          <w:rFonts w:ascii="Verdana" w:hAnsi="Verdana"/>
          <w:i/>
          <w:iCs/>
          <w:sz w:val="24"/>
          <w:szCs w:val="24"/>
        </w:rPr>
        <w:t>Digital Transformation and Big Data Analytics Capabilities: A Systematic Literature Review</w:t>
      </w:r>
      <w:r w:rsidRPr="00285F87">
        <w:rPr>
          <w:rFonts w:ascii="Verdana" w:hAnsi="Verdana"/>
          <w:sz w:val="24"/>
          <w:szCs w:val="24"/>
        </w:rPr>
        <w:t xml:space="preserve">, </w:t>
      </w:r>
      <w:r w:rsidRPr="00285F87">
        <w:rPr>
          <w:rFonts w:ascii="Verdana" w:hAnsi="Verdana"/>
          <w:b/>
          <w:bCs/>
          <w:sz w:val="24"/>
          <w:szCs w:val="24"/>
        </w:rPr>
        <w:t xml:space="preserve">AMCIS 2024 </w:t>
      </w:r>
      <w:r w:rsidRPr="00285F87">
        <w:rPr>
          <w:rFonts w:ascii="Verdana" w:hAnsi="Verdana"/>
          <w:b/>
          <w:bCs/>
          <w:sz w:val="24"/>
          <w:szCs w:val="24"/>
        </w:rPr>
        <w:lastRenderedPageBreak/>
        <w:t>Proceedings</w:t>
      </w:r>
      <w:r w:rsidRPr="00285F87">
        <w:rPr>
          <w:rFonts w:ascii="Verdana" w:hAnsi="Verdana"/>
          <w:sz w:val="24"/>
          <w:szCs w:val="24"/>
        </w:rPr>
        <w:t xml:space="preserve"> (Association for Information Systems Electronic Library), Paper 1340, Americas Conference on Information Systems.</w:t>
      </w:r>
    </w:p>
    <w:p w14:paraId="3422D45F" w14:textId="77777777" w:rsidR="00604DE7" w:rsidRPr="00285F87" w:rsidRDefault="00604DE7" w:rsidP="00604DE7">
      <w:pPr>
        <w:jc w:val="both"/>
        <w:rPr>
          <w:rFonts w:ascii="Verdana" w:hAnsi="Verdana"/>
          <w:sz w:val="24"/>
          <w:szCs w:val="24"/>
        </w:rPr>
      </w:pPr>
      <w:r w:rsidRPr="00285F87">
        <w:rPr>
          <w:rFonts w:ascii="Verdana" w:hAnsi="Verdana"/>
          <w:sz w:val="24"/>
          <w:szCs w:val="24"/>
        </w:rPr>
        <w:t xml:space="preserve">Cruz, R.N. &amp; Rosário, A.T. (2025) </w:t>
      </w:r>
      <w:r w:rsidRPr="00285F87">
        <w:rPr>
          <w:rFonts w:ascii="Verdana" w:hAnsi="Verdana"/>
          <w:i/>
          <w:iCs/>
          <w:sz w:val="24"/>
          <w:szCs w:val="24"/>
        </w:rPr>
        <w:t>Data-Driven Decision-Making in Marketing: A Systematic Literature Review of Emerging Themes and Research Gaps</w:t>
      </w:r>
      <w:r w:rsidRPr="00285F87">
        <w:rPr>
          <w:rFonts w:ascii="Verdana" w:hAnsi="Verdana"/>
          <w:sz w:val="24"/>
          <w:szCs w:val="24"/>
        </w:rPr>
        <w:t xml:space="preserve">, </w:t>
      </w:r>
      <w:r w:rsidRPr="00285F87">
        <w:rPr>
          <w:rFonts w:ascii="Verdana" w:hAnsi="Verdana"/>
          <w:b/>
          <w:bCs/>
          <w:sz w:val="24"/>
          <w:szCs w:val="24"/>
        </w:rPr>
        <w:t>Systems</w:t>
      </w:r>
      <w:r w:rsidRPr="00285F87">
        <w:rPr>
          <w:rFonts w:ascii="Verdana" w:hAnsi="Verdana"/>
          <w:sz w:val="24"/>
          <w:szCs w:val="24"/>
        </w:rPr>
        <w:t>, 13(12), article 1114, pp. 1–38.</w:t>
      </w:r>
    </w:p>
    <w:p w14:paraId="373A0C1D" w14:textId="77777777" w:rsidR="00604DE7" w:rsidRPr="00285F87" w:rsidRDefault="00604DE7" w:rsidP="00604DE7">
      <w:pPr>
        <w:jc w:val="both"/>
        <w:rPr>
          <w:rFonts w:ascii="Verdana" w:hAnsi="Verdana"/>
          <w:sz w:val="24"/>
          <w:szCs w:val="24"/>
        </w:rPr>
      </w:pPr>
      <w:proofErr w:type="spellStart"/>
      <w:r w:rsidRPr="00285F87">
        <w:rPr>
          <w:rFonts w:ascii="Verdana" w:hAnsi="Verdana"/>
          <w:sz w:val="24"/>
          <w:szCs w:val="24"/>
        </w:rPr>
        <w:t>Onesi-Ozigagun</w:t>
      </w:r>
      <w:proofErr w:type="spellEnd"/>
      <w:r w:rsidRPr="00285F87">
        <w:rPr>
          <w:rFonts w:ascii="Verdana" w:hAnsi="Verdana"/>
          <w:sz w:val="24"/>
          <w:szCs w:val="24"/>
        </w:rPr>
        <w:t xml:space="preserve">, O., Ololade, Y.J., Eyo-Udo, N.L. &amp; Ogundipe, D.O. (2024) </w:t>
      </w:r>
      <w:r w:rsidRPr="00285F87">
        <w:rPr>
          <w:rFonts w:ascii="Verdana" w:hAnsi="Verdana"/>
          <w:i/>
          <w:iCs/>
          <w:sz w:val="24"/>
          <w:szCs w:val="24"/>
        </w:rPr>
        <w:t>Data-driven decision making: Shaping the future of business efficiency and customer engagement</w:t>
      </w:r>
      <w:r w:rsidRPr="00285F87">
        <w:rPr>
          <w:rFonts w:ascii="Verdana" w:hAnsi="Verdana"/>
          <w:sz w:val="24"/>
          <w:szCs w:val="24"/>
        </w:rPr>
        <w:t xml:space="preserve">, </w:t>
      </w:r>
      <w:r w:rsidRPr="00285F87">
        <w:rPr>
          <w:rFonts w:ascii="Verdana" w:hAnsi="Verdana"/>
          <w:b/>
          <w:bCs/>
          <w:sz w:val="24"/>
          <w:szCs w:val="24"/>
        </w:rPr>
        <w:t>International Journal of Multidisciplinary Research Updates</w:t>
      </w:r>
      <w:r w:rsidRPr="00285F87">
        <w:rPr>
          <w:rFonts w:ascii="Verdana" w:hAnsi="Verdana"/>
          <w:sz w:val="24"/>
          <w:szCs w:val="24"/>
        </w:rPr>
        <w:t>, 7(2), pp. 019–029.</w:t>
      </w:r>
    </w:p>
    <w:p w14:paraId="48EF98F0" w14:textId="77777777" w:rsidR="00604DE7" w:rsidRPr="00285F87" w:rsidRDefault="00604DE7" w:rsidP="00604DE7">
      <w:pPr>
        <w:jc w:val="both"/>
        <w:rPr>
          <w:rFonts w:ascii="Verdana" w:hAnsi="Verdana"/>
          <w:sz w:val="24"/>
          <w:szCs w:val="24"/>
        </w:rPr>
      </w:pPr>
      <w:proofErr w:type="spellStart"/>
      <w:r w:rsidRPr="00285F87">
        <w:rPr>
          <w:rFonts w:ascii="Verdana" w:hAnsi="Verdana"/>
          <w:sz w:val="24"/>
          <w:szCs w:val="24"/>
        </w:rPr>
        <w:t>Sarioguz</w:t>
      </w:r>
      <w:proofErr w:type="spellEnd"/>
      <w:r w:rsidRPr="00285F87">
        <w:rPr>
          <w:rFonts w:ascii="Verdana" w:hAnsi="Verdana"/>
          <w:sz w:val="24"/>
          <w:szCs w:val="24"/>
        </w:rPr>
        <w:t xml:space="preserve">, O. &amp; Miser, E. (2024) </w:t>
      </w:r>
      <w:r w:rsidRPr="00285F87">
        <w:rPr>
          <w:rFonts w:ascii="Verdana" w:hAnsi="Verdana"/>
          <w:i/>
          <w:iCs/>
          <w:sz w:val="24"/>
          <w:szCs w:val="24"/>
        </w:rPr>
        <w:t>Data-Driven Decision-Making: Transforming Management in the Information Age</w:t>
      </w:r>
      <w:r w:rsidRPr="00285F87">
        <w:rPr>
          <w:rFonts w:ascii="Verdana" w:hAnsi="Verdana"/>
          <w:sz w:val="24"/>
          <w:szCs w:val="24"/>
        </w:rPr>
        <w:t xml:space="preserve">, </w:t>
      </w:r>
      <w:r w:rsidRPr="00285F87">
        <w:rPr>
          <w:rFonts w:ascii="Verdana" w:hAnsi="Verdana"/>
          <w:b/>
          <w:bCs/>
          <w:sz w:val="24"/>
          <w:szCs w:val="24"/>
        </w:rPr>
        <w:t>International Research Journal of Modernization in Engineering Technology and Science</w:t>
      </w:r>
      <w:r w:rsidRPr="00285F87">
        <w:rPr>
          <w:rFonts w:ascii="Verdana" w:hAnsi="Verdana"/>
          <w:sz w:val="24"/>
          <w:szCs w:val="24"/>
        </w:rPr>
        <w:t>, 6(2), pp. 1642-1652.</w:t>
      </w:r>
    </w:p>
    <w:p w14:paraId="2ACB1850" w14:textId="77777777" w:rsidR="00604DE7" w:rsidRPr="00285F87" w:rsidRDefault="00604DE7" w:rsidP="00604DE7">
      <w:pPr>
        <w:jc w:val="both"/>
        <w:rPr>
          <w:rFonts w:ascii="Verdana" w:hAnsi="Verdana"/>
          <w:sz w:val="24"/>
          <w:szCs w:val="24"/>
        </w:rPr>
      </w:pPr>
      <w:r w:rsidRPr="00285F87">
        <w:rPr>
          <w:rFonts w:ascii="Verdana" w:hAnsi="Verdana"/>
          <w:sz w:val="24"/>
          <w:szCs w:val="24"/>
        </w:rPr>
        <w:t xml:space="preserve">Kholod, M., Celani, A. &amp; Ciaramella, G. (2024) </w:t>
      </w:r>
      <w:r w:rsidRPr="00285F87">
        <w:rPr>
          <w:rFonts w:ascii="Verdana" w:hAnsi="Verdana"/>
          <w:i/>
          <w:iCs/>
          <w:sz w:val="24"/>
          <w:szCs w:val="24"/>
        </w:rPr>
        <w:t>The analysis of customers’ transactions based on POS and RFID data using Big Data analytics tools in the retail space of the future</w:t>
      </w:r>
      <w:r w:rsidRPr="00285F87">
        <w:rPr>
          <w:rFonts w:ascii="Verdana" w:hAnsi="Verdana"/>
          <w:sz w:val="24"/>
          <w:szCs w:val="24"/>
        </w:rPr>
        <w:t xml:space="preserve">, </w:t>
      </w:r>
      <w:r w:rsidRPr="00285F87">
        <w:rPr>
          <w:rFonts w:ascii="Verdana" w:hAnsi="Verdana"/>
          <w:b/>
          <w:bCs/>
          <w:sz w:val="24"/>
          <w:szCs w:val="24"/>
        </w:rPr>
        <w:t>Applied Sciences</w:t>
      </w:r>
      <w:r w:rsidRPr="00285F87">
        <w:rPr>
          <w:rFonts w:ascii="Verdana" w:hAnsi="Verdana"/>
          <w:sz w:val="24"/>
          <w:szCs w:val="24"/>
        </w:rPr>
        <w:t>, 14(24), article 11567, pp. 1–15.</w:t>
      </w:r>
    </w:p>
    <w:p w14:paraId="4C7088D5" w14:textId="77777777" w:rsidR="00604DE7" w:rsidRPr="00285F87" w:rsidRDefault="00604DE7" w:rsidP="00604DE7">
      <w:pPr>
        <w:jc w:val="both"/>
        <w:rPr>
          <w:rFonts w:ascii="Verdana" w:hAnsi="Verdana"/>
          <w:sz w:val="24"/>
          <w:szCs w:val="24"/>
        </w:rPr>
      </w:pPr>
      <w:proofErr w:type="spellStart"/>
      <w:r w:rsidRPr="00285F87">
        <w:rPr>
          <w:rFonts w:ascii="Verdana" w:hAnsi="Verdana"/>
          <w:sz w:val="24"/>
          <w:szCs w:val="24"/>
        </w:rPr>
        <w:t>Andarwati</w:t>
      </w:r>
      <w:proofErr w:type="spellEnd"/>
      <w:r w:rsidRPr="00285F87">
        <w:rPr>
          <w:rFonts w:ascii="Verdana" w:hAnsi="Verdana"/>
          <w:sz w:val="24"/>
          <w:szCs w:val="24"/>
        </w:rPr>
        <w:t xml:space="preserve">, M., Amrullah, F., Thamrin, E. &amp; </w:t>
      </w:r>
      <w:proofErr w:type="spellStart"/>
      <w:r w:rsidRPr="00285F87">
        <w:rPr>
          <w:rFonts w:ascii="Verdana" w:hAnsi="Verdana"/>
          <w:sz w:val="24"/>
          <w:szCs w:val="24"/>
        </w:rPr>
        <w:t>Muslikh</w:t>
      </w:r>
      <w:proofErr w:type="spellEnd"/>
      <w:r w:rsidRPr="00285F87">
        <w:rPr>
          <w:rFonts w:ascii="Verdana" w:hAnsi="Verdana"/>
          <w:sz w:val="24"/>
          <w:szCs w:val="24"/>
        </w:rPr>
        <w:t xml:space="preserve">, A.R. (2020) </w:t>
      </w:r>
      <w:r w:rsidRPr="00285F87">
        <w:rPr>
          <w:rFonts w:ascii="Verdana" w:hAnsi="Verdana"/>
          <w:i/>
          <w:iCs/>
          <w:sz w:val="24"/>
          <w:szCs w:val="24"/>
        </w:rPr>
        <w:t>An analysis of point of sales (POS) information systems in SMEs with the black box testing and PIECES method</w:t>
      </w:r>
      <w:r w:rsidRPr="00285F87">
        <w:rPr>
          <w:rFonts w:ascii="Verdana" w:hAnsi="Verdana"/>
          <w:sz w:val="24"/>
          <w:szCs w:val="24"/>
        </w:rPr>
        <w:t xml:space="preserve">, </w:t>
      </w:r>
      <w:r w:rsidRPr="00285F87">
        <w:rPr>
          <w:rFonts w:ascii="Verdana" w:hAnsi="Verdana"/>
          <w:b/>
          <w:bCs/>
          <w:sz w:val="24"/>
          <w:szCs w:val="24"/>
        </w:rPr>
        <w:t>IOSR Journal of Business and Management</w:t>
      </w:r>
      <w:r w:rsidRPr="00285F87">
        <w:rPr>
          <w:rFonts w:ascii="Verdana" w:hAnsi="Verdana"/>
          <w:sz w:val="24"/>
          <w:szCs w:val="24"/>
        </w:rPr>
        <w:t>, 22(9), Ser. V, pp. 20–25.</w:t>
      </w:r>
    </w:p>
    <w:p w14:paraId="143E3011" w14:textId="77777777" w:rsidR="00604DE7" w:rsidRPr="00285F87" w:rsidRDefault="00604DE7" w:rsidP="00604DE7">
      <w:pPr>
        <w:jc w:val="both"/>
        <w:rPr>
          <w:rFonts w:ascii="Verdana" w:hAnsi="Verdana"/>
          <w:sz w:val="24"/>
          <w:szCs w:val="24"/>
        </w:rPr>
      </w:pPr>
      <w:r w:rsidRPr="00285F87">
        <w:rPr>
          <w:rFonts w:ascii="Verdana" w:hAnsi="Verdana"/>
          <w:sz w:val="24"/>
          <w:szCs w:val="24"/>
        </w:rPr>
        <w:t xml:space="preserve">Divina, J., Olan, A., Perez, N.C., </w:t>
      </w:r>
      <w:proofErr w:type="spellStart"/>
      <w:r w:rsidRPr="00285F87">
        <w:rPr>
          <w:rFonts w:ascii="Verdana" w:hAnsi="Verdana"/>
          <w:sz w:val="24"/>
          <w:szCs w:val="24"/>
        </w:rPr>
        <w:t>Acepcion</w:t>
      </w:r>
      <w:proofErr w:type="spellEnd"/>
      <w:r w:rsidRPr="00285F87">
        <w:rPr>
          <w:rFonts w:ascii="Verdana" w:hAnsi="Verdana"/>
          <w:sz w:val="24"/>
          <w:szCs w:val="24"/>
        </w:rPr>
        <w:t xml:space="preserve">, R. &amp; Sarmiento, M. (2025) </w:t>
      </w:r>
      <w:r w:rsidRPr="00285F87">
        <w:rPr>
          <w:rFonts w:ascii="Verdana" w:hAnsi="Verdana"/>
          <w:i/>
          <w:iCs/>
          <w:sz w:val="24"/>
          <w:szCs w:val="24"/>
        </w:rPr>
        <w:t>Data-Driven Point-of-Sale and Inventory System for Pastil Sa Tabi: Integrating Sales Forecasting Algorithms and Predictive Analytics</w:t>
      </w:r>
      <w:r w:rsidRPr="00285F87">
        <w:rPr>
          <w:rFonts w:ascii="Verdana" w:hAnsi="Verdana"/>
          <w:sz w:val="24"/>
          <w:szCs w:val="24"/>
        </w:rPr>
        <w:t xml:space="preserve">, </w:t>
      </w:r>
      <w:r w:rsidRPr="00285F87">
        <w:rPr>
          <w:rFonts w:ascii="Verdana" w:hAnsi="Verdana"/>
          <w:b/>
          <w:bCs/>
          <w:sz w:val="24"/>
          <w:szCs w:val="24"/>
        </w:rPr>
        <w:t>International Journal of Research and Innovation in Applied Science</w:t>
      </w:r>
      <w:r w:rsidRPr="00285F87">
        <w:rPr>
          <w:rFonts w:ascii="Verdana" w:hAnsi="Verdana"/>
          <w:sz w:val="24"/>
          <w:szCs w:val="24"/>
        </w:rPr>
        <w:t>, 10(10), pp. 826–838.</w:t>
      </w:r>
    </w:p>
    <w:p w14:paraId="30C6CA1A" w14:textId="77777777" w:rsidR="00604DE7" w:rsidRPr="00285F87" w:rsidRDefault="00604DE7" w:rsidP="00604DE7">
      <w:pPr>
        <w:jc w:val="both"/>
        <w:rPr>
          <w:rFonts w:ascii="Verdana" w:hAnsi="Verdana"/>
          <w:sz w:val="24"/>
          <w:szCs w:val="24"/>
        </w:rPr>
      </w:pPr>
      <w:r w:rsidRPr="00285F87">
        <w:rPr>
          <w:rFonts w:ascii="Verdana" w:hAnsi="Verdana"/>
          <w:sz w:val="24"/>
          <w:szCs w:val="24"/>
        </w:rPr>
        <w:t xml:space="preserve">Kling, N., </w:t>
      </w:r>
      <w:proofErr w:type="spellStart"/>
      <w:r w:rsidRPr="00285F87">
        <w:rPr>
          <w:rFonts w:ascii="Verdana" w:hAnsi="Verdana"/>
          <w:sz w:val="24"/>
          <w:szCs w:val="24"/>
        </w:rPr>
        <w:t>Haugk</w:t>
      </w:r>
      <w:proofErr w:type="spellEnd"/>
      <w:r w:rsidRPr="00285F87">
        <w:rPr>
          <w:rFonts w:ascii="Verdana" w:hAnsi="Verdana"/>
          <w:sz w:val="24"/>
          <w:szCs w:val="24"/>
        </w:rPr>
        <w:t xml:space="preserve">, S. &amp; Gebauer, H. (2025) </w:t>
      </w:r>
      <w:r w:rsidRPr="00285F87">
        <w:rPr>
          <w:rFonts w:ascii="Verdana" w:hAnsi="Verdana"/>
          <w:i/>
          <w:iCs/>
          <w:sz w:val="24"/>
          <w:szCs w:val="24"/>
        </w:rPr>
        <w:t>Towards a Data-Driven Organisation: Making Data a Strategic Knowledge Asset in SMEs</w:t>
      </w:r>
      <w:r w:rsidRPr="00285F87">
        <w:rPr>
          <w:rFonts w:ascii="Verdana" w:hAnsi="Verdana"/>
          <w:sz w:val="24"/>
          <w:szCs w:val="24"/>
        </w:rPr>
        <w:t xml:space="preserve">, </w:t>
      </w:r>
      <w:r w:rsidRPr="00285F87">
        <w:rPr>
          <w:rFonts w:ascii="Verdana" w:hAnsi="Verdana"/>
          <w:b/>
          <w:bCs/>
          <w:sz w:val="24"/>
          <w:szCs w:val="24"/>
        </w:rPr>
        <w:t>Journal of the Knowledge Economy</w:t>
      </w:r>
      <w:r w:rsidRPr="00285F87">
        <w:rPr>
          <w:rFonts w:ascii="Verdana" w:hAnsi="Verdana"/>
          <w:sz w:val="24"/>
          <w:szCs w:val="24"/>
        </w:rPr>
        <w:t>, 16, pp. 18424–18442.</w:t>
      </w:r>
    </w:p>
    <w:p w14:paraId="55441DB0" w14:textId="77777777" w:rsidR="00604DE7" w:rsidRPr="00285F87" w:rsidRDefault="00604DE7" w:rsidP="00604DE7">
      <w:pPr>
        <w:jc w:val="both"/>
        <w:rPr>
          <w:rFonts w:ascii="Verdana" w:hAnsi="Verdana"/>
          <w:sz w:val="24"/>
          <w:szCs w:val="24"/>
        </w:rPr>
      </w:pPr>
      <w:r w:rsidRPr="00285F87">
        <w:rPr>
          <w:rFonts w:ascii="Verdana" w:hAnsi="Verdana"/>
          <w:sz w:val="24"/>
          <w:szCs w:val="24"/>
        </w:rPr>
        <w:t xml:space="preserve">Hossain, Q., Yasmin, F., Biswas, T.R. &amp; Asha, N.B. (2024) </w:t>
      </w:r>
      <w:r w:rsidRPr="00285F87">
        <w:rPr>
          <w:rFonts w:ascii="Verdana" w:hAnsi="Verdana"/>
          <w:i/>
          <w:iCs/>
          <w:sz w:val="24"/>
          <w:szCs w:val="24"/>
        </w:rPr>
        <w:t>Data-Driven Business Strategies: A Comparative Analysis of Data Science Techniques in Decision-Making</w:t>
      </w:r>
      <w:r w:rsidRPr="00285F87">
        <w:rPr>
          <w:rFonts w:ascii="Verdana" w:hAnsi="Verdana"/>
          <w:sz w:val="24"/>
          <w:szCs w:val="24"/>
        </w:rPr>
        <w:t xml:space="preserve">, </w:t>
      </w:r>
      <w:r w:rsidRPr="00285F87">
        <w:rPr>
          <w:rFonts w:ascii="Verdana" w:hAnsi="Verdana"/>
          <w:b/>
          <w:bCs/>
          <w:sz w:val="24"/>
          <w:szCs w:val="24"/>
        </w:rPr>
        <w:t>Scholars Journal of Economics, Business and Management</w:t>
      </w:r>
      <w:r w:rsidRPr="00285F87">
        <w:rPr>
          <w:rFonts w:ascii="Verdana" w:hAnsi="Verdana"/>
          <w:sz w:val="24"/>
          <w:szCs w:val="24"/>
        </w:rPr>
        <w:t>, 11(9), pp. 257–263.</w:t>
      </w:r>
    </w:p>
    <w:p w14:paraId="3133C566" w14:textId="77777777" w:rsidR="00604DE7" w:rsidRPr="00285F87" w:rsidRDefault="00604DE7" w:rsidP="00604DE7">
      <w:pPr>
        <w:jc w:val="both"/>
        <w:rPr>
          <w:rFonts w:ascii="Verdana" w:hAnsi="Verdana"/>
          <w:sz w:val="24"/>
          <w:szCs w:val="24"/>
        </w:rPr>
      </w:pPr>
      <w:proofErr w:type="spellStart"/>
      <w:r w:rsidRPr="00285F87">
        <w:rPr>
          <w:rFonts w:ascii="Verdana" w:hAnsi="Verdana"/>
          <w:sz w:val="24"/>
          <w:szCs w:val="24"/>
        </w:rPr>
        <w:t>Comanoiu</w:t>
      </w:r>
      <w:proofErr w:type="spellEnd"/>
      <w:r w:rsidRPr="00285F87">
        <w:rPr>
          <w:rFonts w:ascii="Verdana" w:hAnsi="Verdana"/>
          <w:sz w:val="24"/>
          <w:szCs w:val="24"/>
        </w:rPr>
        <w:t xml:space="preserve">, A.-M.B. &amp; Farooq, M.U. (2021) </w:t>
      </w:r>
      <w:r w:rsidRPr="00285F87">
        <w:rPr>
          <w:rFonts w:ascii="Verdana" w:hAnsi="Verdana"/>
          <w:i/>
          <w:iCs/>
          <w:sz w:val="24"/>
          <w:szCs w:val="24"/>
        </w:rPr>
        <w:t>Strategic synergy: Leveraging big data and information systems for competitive advantage in the digital age</w:t>
      </w:r>
      <w:r w:rsidRPr="00285F87">
        <w:rPr>
          <w:rFonts w:ascii="Verdana" w:hAnsi="Verdana"/>
          <w:sz w:val="24"/>
          <w:szCs w:val="24"/>
        </w:rPr>
        <w:t xml:space="preserve">, </w:t>
      </w:r>
      <w:r w:rsidRPr="00285F87">
        <w:rPr>
          <w:rFonts w:ascii="Verdana" w:hAnsi="Verdana"/>
          <w:b/>
          <w:bCs/>
          <w:sz w:val="24"/>
          <w:szCs w:val="24"/>
        </w:rPr>
        <w:t>Journal of Innovation and Business Management</w:t>
      </w:r>
      <w:r w:rsidRPr="00285F87">
        <w:rPr>
          <w:rFonts w:ascii="Verdana" w:hAnsi="Verdana"/>
          <w:sz w:val="24"/>
          <w:szCs w:val="24"/>
        </w:rPr>
        <w:t>, 2(1), pp. 29-40.</w:t>
      </w:r>
    </w:p>
    <w:p w14:paraId="2A28B971" w14:textId="77777777" w:rsidR="00604DE7" w:rsidRPr="00285F87" w:rsidRDefault="00604DE7" w:rsidP="00604DE7">
      <w:pPr>
        <w:jc w:val="both"/>
        <w:rPr>
          <w:rFonts w:ascii="Verdana" w:hAnsi="Verdana"/>
          <w:sz w:val="24"/>
          <w:szCs w:val="24"/>
        </w:rPr>
      </w:pPr>
      <w:r w:rsidRPr="00285F87">
        <w:rPr>
          <w:rFonts w:ascii="Verdana" w:hAnsi="Verdana"/>
          <w:sz w:val="24"/>
          <w:szCs w:val="24"/>
        </w:rPr>
        <w:t xml:space="preserve">Lubis, N.W. (2022) </w:t>
      </w:r>
      <w:r w:rsidRPr="00285F87">
        <w:rPr>
          <w:rFonts w:ascii="Verdana" w:hAnsi="Verdana"/>
          <w:i/>
          <w:iCs/>
          <w:sz w:val="24"/>
          <w:szCs w:val="24"/>
        </w:rPr>
        <w:t>Resource Based View (RBV) in Improving Company Strategic Capacity</w:t>
      </w:r>
      <w:r w:rsidRPr="00285F87">
        <w:rPr>
          <w:rFonts w:ascii="Verdana" w:hAnsi="Verdana"/>
          <w:sz w:val="24"/>
          <w:szCs w:val="24"/>
        </w:rPr>
        <w:t xml:space="preserve">, </w:t>
      </w:r>
      <w:r w:rsidRPr="00285F87">
        <w:rPr>
          <w:rFonts w:ascii="Verdana" w:hAnsi="Verdana"/>
          <w:b/>
          <w:bCs/>
          <w:sz w:val="24"/>
          <w:szCs w:val="24"/>
        </w:rPr>
        <w:t>Research Horizon</w:t>
      </w:r>
      <w:r w:rsidRPr="00285F87">
        <w:rPr>
          <w:rFonts w:ascii="Verdana" w:hAnsi="Verdana"/>
          <w:sz w:val="24"/>
          <w:szCs w:val="24"/>
        </w:rPr>
        <w:t>, 2(6), pp. 587–596.</w:t>
      </w:r>
    </w:p>
    <w:p w14:paraId="775EE04A" w14:textId="77777777" w:rsidR="00604DE7" w:rsidRPr="00285F87" w:rsidRDefault="00604DE7" w:rsidP="00604DE7">
      <w:pPr>
        <w:jc w:val="both"/>
        <w:rPr>
          <w:rFonts w:ascii="Verdana" w:hAnsi="Verdana"/>
          <w:sz w:val="24"/>
          <w:szCs w:val="24"/>
        </w:rPr>
      </w:pPr>
      <w:proofErr w:type="spellStart"/>
      <w:r w:rsidRPr="00285F87">
        <w:rPr>
          <w:rFonts w:ascii="Verdana" w:hAnsi="Verdana"/>
          <w:sz w:val="24"/>
          <w:szCs w:val="24"/>
        </w:rPr>
        <w:lastRenderedPageBreak/>
        <w:t>Chumphong</w:t>
      </w:r>
      <w:proofErr w:type="spellEnd"/>
      <w:r w:rsidRPr="00285F87">
        <w:rPr>
          <w:rFonts w:ascii="Verdana" w:hAnsi="Verdana"/>
          <w:sz w:val="24"/>
          <w:szCs w:val="24"/>
        </w:rPr>
        <w:t xml:space="preserve">, O., </w:t>
      </w:r>
      <w:proofErr w:type="spellStart"/>
      <w:r w:rsidRPr="00285F87">
        <w:rPr>
          <w:rFonts w:ascii="Verdana" w:hAnsi="Verdana"/>
          <w:sz w:val="24"/>
          <w:szCs w:val="24"/>
        </w:rPr>
        <w:t>Srimai</w:t>
      </w:r>
      <w:proofErr w:type="spellEnd"/>
      <w:r w:rsidRPr="00285F87">
        <w:rPr>
          <w:rFonts w:ascii="Verdana" w:hAnsi="Verdana"/>
          <w:sz w:val="24"/>
          <w:szCs w:val="24"/>
        </w:rPr>
        <w:t xml:space="preserve">, S. &amp; </w:t>
      </w:r>
      <w:proofErr w:type="spellStart"/>
      <w:r w:rsidRPr="00285F87">
        <w:rPr>
          <w:rFonts w:ascii="Verdana" w:hAnsi="Verdana"/>
          <w:sz w:val="24"/>
          <w:szCs w:val="24"/>
        </w:rPr>
        <w:t>Potipiroon</w:t>
      </w:r>
      <w:proofErr w:type="spellEnd"/>
      <w:r w:rsidRPr="00285F87">
        <w:rPr>
          <w:rFonts w:ascii="Verdana" w:hAnsi="Verdana"/>
          <w:sz w:val="24"/>
          <w:szCs w:val="24"/>
        </w:rPr>
        <w:t xml:space="preserve">, W. (2020) </w:t>
      </w:r>
      <w:r w:rsidRPr="00285F87">
        <w:rPr>
          <w:rFonts w:ascii="Verdana" w:hAnsi="Verdana"/>
          <w:i/>
          <w:iCs/>
          <w:sz w:val="24"/>
          <w:szCs w:val="24"/>
        </w:rPr>
        <w:t>The resource-based view, dynamic capabilities and SME performance for SMEs to become smart enterprises</w:t>
      </w:r>
      <w:r w:rsidRPr="00285F87">
        <w:rPr>
          <w:rFonts w:ascii="Verdana" w:hAnsi="Verdana"/>
          <w:sz w:val="24"/>
          <w:szCs w:val="24"/>
        </w:rPr>
        <w:t xml:space="preserve">, </w:t>
      </w:r>
      <w:r w:rsidRPr="00285F87">
        <w:rPr>
          <w:rFonts w:ascii="Verdana" w:hAnsi="Verdana"/>
          <w:b/>
          <w:bCs/>
          <w:sz w:val="24"/>
          <w:szCs w:val="24"/>
        </w:rPr>
        <w:t>ABAC ODI Journal Vision. Action. Outcome</w:t>
      </w:r>
      <w:r w:rsidRPr="00285F87">
        <w:rPr>
          <w:rFonts w:ascii="Verdana" w:hAnsi="Verdana"/>
          <w:sz w:val="24"/>
          <w:szCs w:val="24"/>
        </w:rPr>
        <w:t>, 7(2), pp. 129–146.</w:t>
      </w:r>
    </w:p>
    <w:p w14:paraId="0DCF7896" w14:textId="77777777" w:rsidR="00604DE7" w:rsidRPr="00285F87" w:rsidRDefault="00604DE7" w:rsidP="00604DE7">
      <w:pPr>
        <w:jc w:val="both"/>
        <w:rPr>
          <w:rFonts w:ascii="Verdana" w:hAnsi="Verdana"/>
          <w:sz w:val="24"/>
          <w:szCs w:val="24"/>
        </w:rPr>
      </w:pPr>
      <w:proofErr w:type="spellStart"/>
      <w:r w:rsidRPr="00285F87">
        <w:rPr>
          <w:rFonts w:ascii="Verdana" w:hAnsi="Verdana"/>
          <w:sz w:val="24"/>
          <w:szCs w:val="24"/>
        </w:rPr>
        <w:t>Chigara</w:t>
      </w:r>
      <w:proofErr w:type="spellEnd"/>
      <w:r w:rsidRPr="00285F87">
        <w:rPr>
          <w:rFonts w:ascii="Verdana" w:hAnsi="Verdana"/>
          <w:sz w:val="24"/>
          <w:szCs w:val="24"/>
        </w:rPr>
        <w:t xml:space="preserve">, H. (2021) </w:t>
      </w:r>
      <w:r w:rsidRPr="00285F87">
        <w:rPr>
          <w:rFonts w:ascii="Verdana" w:hAnsi="Verdana"/>
          <w:i/>
          <w:iCs/>
          <w:sz w:val="24"/>
          <w:szCs w:val="24"/>
        </w:rPr>
        <w:t>Resource Based View and competitiveness: An empirical study of the Algerian SME</w:t>
      </w:r>
      <w:r w:rsidRPr="00285F87">
        <w:rPr>
          <w:rFonts w:ascii="Verdana" w:hAnsi="Verdana"/>
          <w:sz w:val="24"/>
          <w:szCs w:val="24"/>
        </w:rPr>
        <w:t xml:space="preserve">, </w:t>
      </w:r>
      <w:r w:rsidRPr="00285F87">
        <w:rPr>
          <w:rFonts w:ascii="Verdana" w:hAnsi="Verdana"/>
          <w:b/>
          <w:bCs/>
          <w:sz w:val="24"/>
          <w:szCs w:val="24"/>
        </w:rPr>
        <w:t>International Journal of Economic Performance</w:t>
      </w:r>
      <w:r w:rsidRPr="00285F87">
        <w:rPr>
          <w:rFonts w:ascii="Verdana" w:hAnsi="Verdana"/>
          <w:sz w:val="24"/>
          <w:szCs w:val="24"/>
        </w:rPr>
        <w:t>, 4(1), pp. 432–443.</w:t>
      </w:r>
    </w:p>
    <w:p w14:paraId="6B51D626" w14:textId="77777777" w:rsidR="00604DE7" w:rsidRPr="00285F87" w:rsidRDefault="00604DE7" w:rsidP="00604DE7">
      <w:pPr>
        <w:jc w:val="both"/>
        <w:rPr>
          <w:rFonts w:ascii="Verdana" w:hAnsi="Verdana"/>
          <w:sz w:val="24"/>
          <w:szCs w:val="24"/>
        </w:rPr>
      </w:pPr>
      <w:r w:rsidRPr="00285F87">
        <w:rPr>
          <w:rFonts w:ascii="Verdana" w:hAnsi="Verdana"/>
          <w:sz w:val="24"/>
          <w:szCs w:val="24"/>
        </w:rPr>
        <w:t xml:space="preserve">Schilke, O. &amp; </w:t>
      </w:r>
      <w:proofErr w:type="spellStart"/>
      <w:r w:rsidRPr="00285F87">
        <w:rPr>
          <w:rFonts w:ascii="Verdana" w:hAnsi="Verdana"/>
          <w:sz w:val="24"/>
          <w:szCs w:val="24"/>
        </w:rPr>
        <w:t>Helfat</w:t>
      </w:r>
      <w:proofErr w:type="spellEnd"/>
      <w:r w:rsidRPr="00285F87">
        <w:rPr>
          <w:rFonts w:ascii="Verdana" w:hAnsi="Verdana"/>
          <w:sz w:val="24"/>
          <w:szCs w:val="24"/>
        </w:rPr>
        <w:t xml:space="preserve">, C.E. (2025) </w:t>
      </w:r>
      <w:r w:rsidRPr="00285F87">
        <w:rPr>
          <w:rFonts w:ascii="Verdana" w:hAnsi="Verdana"/>
          <w:i/>
          <w:iCs/>
          <w:sz w:val="24"/>
          <w:szCs w:val="24"/>
        </w:rPr>
        <w:t>Unlocking dynamic capabilities: Pathways for empirical research</w:t>
      </w:r>
      <w:r w:rsidRPr="00285F87">
        <w:rPr>
          <w:rFonts w:ascii="Verdana" w:hAnsi="Verdana"/>
          <w:sz w:val="24"/>
          <w:szCs w:val="24"/>
        </w:rPr>
        <w:t xml:space="preserve">, </w:t>
      </w:r>
      <w:r w:rsidRPr="00285F87">
        <w:rPr>
          <w:rFonts w:ascii="Verdana" w:hAnsi="Verdana"/>
          <w:b/>
          <w:bCs/>
          <w:sz w:val="24"/>
          <w:szCs w:val="24"/>
        </w:rPr>
        <w:t>Journal of Management Scientific Reports</w:t>
      </w:r>
      <w:r w:rsidRPr="00285F87">
        <w:rPr>
          <w:rFonts w:ascii="Verdana" w:hAnsi="Verdana"/>
          <w:sz w:val="24"/>
          <w:szCs w:val="24"/>
        </w:rPr>
        <w:t>, 3(2), pp. 71–87.</w:t>
      </w:r>
    </w:p>
    <w:p w14:paraId="3D9170D5" w14:textId="77777777" w:rsidR="00604DE7" w:rsidRPr="00285F87" w:rsidRDefault="00604DE7" w:rsidP="00604DE7">
      <w:pPr>
        <w:jc w:val="both"/>
        <w:rPr>
          <w:rFonts w:ascii="Verdana" w:hAnsi="Verdana"/>
          <w:sz w:val="24"/>
          <w:szCs w:val="24"/>
        </w:rPr>
      </w:pPr>
      <w:r w:rsidRPr="00285F87">
        <w:rPr>
          <w:rFonts w:ascii="Verdana" w:hAnsi="Verdana"/>
          <w:sz w:val="24"/>
          <w:szCs w:val="24"/>
        </w:rPr>
        <w:t xml:space="preserve">Kero, C.A. &amp; Bogale, A.T. (2023) </w:t>
      </w:r>
      <w:r w:rsidRPr="00285F87">
        <w:rPr>
          <w:rFonts w:ascii="Verdana" w:hAnsi="Verdana"/>
          <w:i/>
          <w:iCs/>
          <w:sz w:val="24"/>
          <w:szCs w:val="24"/>
        </w:rPr>
        <w:t>A systematic review of resource</w:t>
      </w:r>
      <w:r w:rsidRPr="00285F87">
        <w:rPr>
          <w:rFonts w:ascii="Verdana" w:hAnsi="Verdana"/>
          <w:i/>
          <w:iCs/>
          <w:sz w:val="24"/>
          <w:szCs w:val="24"/>
        </w:rPr>
        <w:noBreakHyphen/>
        <w:t>based view and dynamic capabilities of firms and future research avenues</w:t>
      </w:r>
      <w:r w:rsidRPr="00285F87">
        <w:rPr>
          <w:rFonts w:ascii="Verdana" w:hAnsi="Verdana"/>
          <w:sz w:val="24"/>
          <w:szCs w:val="24"/>
        </w:rPr>
        <w:t xml:space="preserve">, </w:t>
      </w:r>
      <w:r w:rsidRPr="00285F87">
        <w:rPr>
          <w:rFonts w:ascii="Verdana" w:hAnsi="Verdana"/>
          <w:b/>
          <w:bCs/>
          <w:sz w:val="24"/>
          <w:szCs w:val="24"/>
        </w:rPr>
        <w:t>International Journal of Sustainable Development and Planning</w:t>
      </w:r>
      <w:r w:rsidRPr="00285F87">
        <w:rPr>
          <w:rFonts w:ascii="Verdana" w:hAnsi="Verdana"/>
          <w:sz w:val="24"/>
          <w:szCs w:val="24"/>
        </w:rPr>
        <w:t>, 18(10), pp. 3137–3154.</w:t>
      </w:r>
    </w:p>
    <w:p w14:paraId="0FA26D21" w14:textId="77777777" w:rsidR="00604DE7" w:rsidRPr="00285F87" w:rsidRDefault="00604DE7" w:rsidP="00604DE7">
      <w:pPr>
        <w:jc w:val="both"/>
        <w:rPr>
          <w:rFonts w:ascii="Verdana" w:hAnsi="Verdana"/>
          <w:sz w:val="24"/>
          <w:szCs w:val="24"/>
        </w:rPr>
      </w:pPr>
      <w:r w:rsidRPr="00285F87">
        <w:rPr>
          <w:rFonts w:ascii="Verdana" w:hAnsi="Verdana"/>
          <w:sz w:val="24"/>
          <w:szCs w:val="24"/>
        </w:rPr>
        <w:t xml:space="preserve">Farida, I. &amp; Setiawan, D. (2022) </w:t>
      </w:r>
      <w:r w:rsidRPr="00285F87">
        <w:rPr>
          <w:rFonts w:ascii="Verdana" w:hAnsi="Verdana"/>
          <w:i/>
          <w:iCs/>
          <w:sz w:val="24"/>
          <w:szCs w:val="24"/>
        </w:rPr>
        <w:t>Business Strategies and Competitive Advantage: The Role of Performance and Innovation</w:t>
      </w:r>
      <w:r w:rsidRPr="00285F87">
        <w:rPr>
          <w:rFonts w:ascii="Verdana" w:hAnsi="Verdana"/>
          <w:sz w:val="24"/>
          <w:szCs w:val="24"/>
        </w:rPr>
        <w:t xml:space="preserve">, </w:t>
      </w:r>
      <w:r w:rsidRPr="00285F87">
        <w:rPr>
          <w:rFonts w:ascii="Verdana" w:hAnsi="Verdana"/>
          <w:b/>
          <w:bCs/>
          <w:sz w:val="24"/>
          <w:szCs w:val="24"/>
        </w:rPr>
        <w:t>Journal of Open Innovation: Technology, Market, and Complexity</w:t>
      </w:r>
      <w:r w:rsidRPr="00285F87">
        <w:rPr>
          <w:rFonts w:ascii="Verdana" w:hAnsi="Verdana"/>
          <w:sz w:val="24"/>
          <w:szCs w:val="24"/>
        </w:rPr>
        <w:t>, 8(3), article 163, pp. 1–16.</w:t>
      </w:r>
    </w:p>
    <w:p w14:paraId="654144FB" w14:textId="77777777" w:rsidR="00604DE7" w:rsidRPr="00285F87" w:rsidRDefault="00604DE7" w:rsidP="00604DE7">
      <w:pPr>
        <w:jc w:val="both"/>
        <w:rPr>
          <w:rFonts w:ascii="Verdana" w:hAnsi="Verdana"/>
          <w:sz w:val="24"/>
          <w:szCs w:val="24"/>
        </w:rPr>
      </w:pPr>
      <w:r w:rsidRPr="00285F87">
        <w:rPr>
          <w:rFonts w:ascii="Verdana" w:hAnsi="Verdana"/>
          <w:sz w:val="24"/>
          <w:szCs w:val="24"/>
        </w:rPr>
        <w:t xml:space="preserve">Fernandes, E., Moro, S., Cortez, P., Batista, F. &amp; Ribeiro, R. (2021) </w:t>
      </w:r>
      <w:r w:rsidRPr="00285F87">
        <w:rPr>
          <w:rFonts w:ascii="Verdana" w:hAnsi="Verdana"/>
          <w:i/>
          <w:iCs/>
          <w:sz w:val="24"/>
          <w:szCs w:val="24"/>
        </w:rPr>
        <w:t>A data-driven approach to measure restaurant performance by combining online reviews with historical sales data</w:t>
      </w:r>
      <w:r w:rsidRPr="00285F87">
        <w:rPr>
          <w:rFonts w:ascii="Verdana" w:hAnsi="Verdana"/>
          <w:sz w:val="24"/>
          <w:szCs w:val="24"/>
        </w:rPr>
        <w:t xml:space="preserve">, </w:t>
      </w:r>
      <w:r w:rsidRPr="00285F87">
        <w:rPr>
          <w:rFonts w:ascii="Verdana" w:hAnsi="Verdana"/>
          <w:b/>
          <w:bCs/>
          <w:sz w:val="24"/>
          <w:szCs w:val="24"/>
        </w:rPr>
        <w:t>International Journal of Hospitality Management</w:t>
      </w:r>
      <w:r w:rsidRPr="00285F87">
        <w:rPr>
          <w:rFonts w:ascii="Verdana" w:hAnsi="Verdana"/>
          <w:sz w:val="24"/>
          <w:szCs w:val="24"/>
        </w:rPr>
        <w:t>, 94, article 102830.</w:t>
      </w:r>
    </w:p>
    <w:p w14:paraId="140041A7" w14:textId="77777777" w:rsidR="00604DE7" w:rsidRPr="00285F87" w:rsidRDefault="00604DE7" w:rsidP="00604DE7">
      <w:pPr>
        <w:jc w:val="both"/>
        <w:rPr>
          <w:rFonts w:ascii="Verdana" w:hAnsi="Verdana"/>
          <w:sz w:val="24"/>
          <w:szCs w:val="24"/>
        </w:rPr>
      </w:pPr>
      <w:r w:rsidRPr="00285F87">
        <w:rPr>
          <w:rFonts w:ascii="Verdana" w:hAnsi="Verdana"/>
          <w:sz w:val="24"/>
          <w:szCs w:val="24"/>
        </w:rPr>
        <w:t xml:space="preserve">Martin-Martin, D., Maya García, J. &amp; Romero, I. (2022) </w:t>
      </w:r>
      <w:r w:rsidRPr="00285F87">
        <w:rPr>
          <w:rFonts w:ascii="Verdana" w:hAnsi="Verdana"/>
          <w:i/>
          <w:iCs/>
          <w:sz w:val="24"/>
          <w:szCs w:val="24"/>
        </w:rPr>
        <w:t>Determinants of digital transformation in the restaurant industry</w:t>
      </w:r>
      <w:r w:rsidRPr="00285F87">
        <w:rPr>
          <w:rFonts w:ascii="Verdana" w:hAnsi="Verdana"/>
          <w:sz w:val="24"/>
          <w:szCs w:val="24"/>
        </w:rPr>
        <w:t xml:space="preserve">, </w:t>
      </w:r>
      <w:proofErr w:type="spellStart"/>
      <w:r w:rsidRPr="00285F87">
        <w:rPr>
          <w:rFonts w:ascii="Verdana" w:hAnsi="Verdana"/>
          <w:b/>
          <w:bCs/>
          <w:sz w:val="24"/>
          <w:szCs w:val="24"/>
        </w:rPr>
        <w:t>Amfiteatru</w:t>
      </w:r>
      <w:proofErr w:type="spellEnd"/>
      <w:r w:rsidRPr="00285F87">
        <w:rPr>
          <w:rFonts w:ascii="Verdana" w:hAnsi="Verdana"/>
          <w:b/>
          <w:bCs/>
          <w:sz w:val="24"/>
          <w:szCs w:val="24"/>
        </w:rPr>
        <w:t xml:space="preserve"> Economic Journal</w:t>
      </w:r>
      <w:r w:rsidRPr="00285F87">
        <w:rPr>
          <w:rFonts w:ascii="Verdana" w:hAnsi="Verdana"/>
          <w:sz w:val="24"/>
          <w:szCs w:val="24"/>
        </w:rPr>
        <w:t>, 24(60), pp. 430–446.</w:t>
      </w:r>
    </w:p>
    <w:p w14:paraId="68E36FCB" w14:textId="77777777" w:rsidR="00604DE7" w:rsidRPr="00285F87" w:rsidRDefault="00604DE7" w:rsidP="00604DE7">
      <w:pPr>
        <w:jc w:val="both"/>
        <w:rPr>
          <w:rFonts w:ascii="Verdana" w:hAnsi="Verdana"/>
          <w:sz w:val="24"/>
          <w:szCs w:val="24"/>
        </w:rPr>
      </w:pPr>
      <w:proofErr w:type="spellStart"/>
      <w:r w:rsidRPr="00285F87">
        <w:rPr>
          <w:rFonts w:ascii="Verdana" w:hAnsi="Verdana"/>
          <w:sz w:val="24"/>
          <w:szCs w:val="24"/>
        </w:rPr>
        <w:t>Pramanick</w:t>
      </w:r>
      <w:proofErr w:type="spellEnd"/>
      <w:r w:rsidRPr="00285F87">
        <w:rPr>
          <w:rFonts w:ascii="Verdana" w:hAnsi="Verdana"/>
          <w:sz w:val="24"/>
          <w:szCs w:val="24"/>
        </w:rPr>
        <w:t xml:space="preserve">, A., Sharma, S. &amp; Slath, A. (2025) </w:t>
      </w:r>
      <w:r w:rsidRPr="00285F87">
        <w:rPr>
          <w:rFonts w:ascii="Verdana" w:hAnsi="Verdana"/>
          <w:i/>
          <w:iCs/>
          <w:sz w:val="24"/>
          <w:szCs w:val="24"/>
        </w:rPr>
        <w:t>Enhancing operational efficiency in restaurants through menu analytics</w:t>
      </w:r>
      <w:r w:rsidRPr="00285F87">
        <w:rPr>
          <w:rFonts w:ascii="Verdana" w:hAnsi="Verdana"/>
          <w:sz w:val="24"/>
          <w:szCs w:val="24"/>
        </w:rPr>
        <w:t xml:space="preserve">, </w:t>
      </w:r>
      <w:r w:rsidRPr="00285F87">
        <w:rPr>
          <w:rFonts w:ascii="Verdana" w:hAnsi="Verdana"/>
          <w:b/>
          <w:bCs/>
          <w:sz w:val="24"/>
          <w:szCs w:val="24"/>
        </w:rPr>
        <w:t>Journal of Information Systems Engineering and Management</w:t>
      </w:r>
      <w:r w:rsidRPr="00285F87">
        <w:rPr>
          <w:rFonts w:ascii="Verdana" w:hAnsi="Verdana"/>
          <w:sz w:val="24"/>
          <w:szCs w:val="24"/>
        </w:rPr>
        <w:t>, 10(19s), pp. 610–624.</w:t>
      </w:r>
    </w:p>
    <w:p w14:paraId="7844AD90" w14:textId="77777777" w:rsidR="00604DE7" w:rsidRPr="00285F87" w:rsidRDefault="00604DE7" w:rsidP="00604DE7">
      <w:pPr>
        <w:jc w:val="both"/>
        <w:rPr>
          <w:rFonts w:ascii="Verdana" w:hAnsi="Verdana"/>
          <w:sz w:val="24"/>
          <w:szCs w:val="24"/>
        </w:rPr>
      </w:pPr>
      <w:r w:rsidRPr="00285F87">
        <w:rPr>
          <w:rFonts w:ascii="Verdana" w:hAnsi="Verdana"/>
          <w:sz w:val="24"/>
          <w:szCs w:val="24"/>
        </w:rPr>
        <w:t xml:space="preserve">Roy, D., </w:t>
      </w:r>
      <w:proofErr w:type="spellStart"/>
      <w:r w:rsidRPr="00285F87">
        <w:rPr>
          <w:rFonts w:ascii="Verdana" w:hAnsi="Verdana"/>
          <w:sz w:val="24"/>
          <w:szCs w:val="24"/>
        </w:rPr>
        <w:t>Spiliotopoulou</w:t>
      </w:r>
      <w:proofErr w:type="spellEnd"/>
      <w:r w:rsidRPr="00285F87">
        <w:rPr>
          <w:rFonts w:ascii="Verdana" w:hAnsi="Verdana"/>
          <w:sz w:val="24"/>
          <w:szCs w:val="24"/>
        </w:rPr>
        <w:t xml:space="preserve">, E. &amp; de Vries, J. (2022) </w:t>
      </w:r>
      <w:r w:rsidRPr="00285F87">
        <w:rPr>
          <w:rFonts w:ascii="Verdana" w:hAnsi="Verdana"/>
          <w:i/>
          <w:iCs/>
          <w:sz w:val="24"/>
          <w:szCs w:val="24"/>
        </w:rPr>
        <w:t>Restaurant analytics: Emerging practice and research opportunities</w:t>
      </w:r>
      <w:r w:rsidRPr="00285F87">
        <w:rPr>
          <w:rFonts w:ascii="Verdana" w:hAnsi="Verdana"/>
          <w:sz w:val="24"/>
          <w:szCs w:val="24"/>
        </w:rPr>
        <w:t xml:space="preserve">, </w:t>
      </w:r>
      <w:r w:rsidRPr="00285F87">
        <w:rPr>
          <w:rFonts w:ascii="Verdana" w:hAnsi="Verdana"/>
          <w:b/>
          <w:bCs/>
          <w:sz w:val="24"/>
          <w:szCs w:val="24"/>
        </w:rPr>
        <w:t>Production and Operations Management</w:t>
      </w:r>
      <w:r w:rsidRPr="00285F87">
        <w:rPr>
          <w:rFonts w:ascii="Verdana" w:hAnsi="Verdana"/>
          <w:sz w:val="24"/>
          <w:szCs w:val="24"/>
        </w:rPr>
        <w:t>, 31(9), pp. 3687–3709.</w:t>
      </w:r>
    </w:p>
    <w:p w14:paraId="7DC35FF3" w14:textId="77777777" w:rsidR="00604DE7" w:rsidRPr="00285F87" w:rsidRDefault="00604DE7" w:rsidP="00604DE7">
      <w:pPr>
        <w:jc w:val="both"/>
        <w:rPr>
          <w:rFonts w:ascii="Verdana" w:hAnsi="Verdana"/>
          <w:sz w:val="24"/>
          <w:szCs w:val="24"/>
        </w:rPr>
      </w:pPr>
      <w:r w:rsidRPr="00285F87">
        <w:rPr>
          <w:rFonts w:ascii="Verdana" w:hAnsi="Verdana"/>
          <w:sz w:val="24"/>
          <w:szCs w:val="24"/>
        </w:rPr>
        <w:t xml:space="preserve">Wynn, M. &amp; Lam, C. (2023) </w:t>
      </w:r>
      <w:r w:rsidRPr="00285F87">
        <w:rPr>
          <w:rFonts w:ascii="Verdana" w:hAnsi="Verdana"/>
          <w:i/>
          <w:iCs/>
          <w:sz w:val="24"/>
          <w:szCs w:val="24"/>
        </w:rPr>
        <w:t>Digitalisation and IT strategy in the hospitality industry</w:t>
      </w:r>
      <w:r w:rsidRPr="00285F87">
        <w:rPr>
          <w:rFonts w:ascii="Verdana" w:hAnsi="Verdana"/>
          <w:sz w:val="24"/>
          <w:szCs w:val="24"/>
        </w:rPr>
        <w:t xml:space="preserve">, </w:t>
      </w:r>
      <w:r w:rsidRPr="00285F87">
        <w:rPr>
          <w:rFonts w:ascii="Verdana" w:hAnsi="Verdana"/>
          <w:b/>
          <w:bCs/>
          <w:sz w:val="24"/>
          <w:szCs w:val="24"/>
        </w:rPr>
        <w:t>Systems</w:t>
      </w:r>
      <w:r w:rsidRPr="00285F87">
        <w:rPr>
          <w:rFonts w:ascii="Verdana" w:hAnsi="Verdana"/>
          <w:sz w:val="24"/>
          <w:szCs w:val="24"/>
        </w:rPr>
        <w:t>, 11(10), article 501, pp. 1–18.</w:t>
      </w:r>
    </w:p>
    <w:p w14:paraId="4B44EA2F" w14:textId="77777777" w:rsidR="00604DE7" w:rsidRPr="00285F87" w:rsidRDefault="00604DE7" w:rsidP="00604DE7">
      <w:pPr>
        <w:jc w:val="both"/>
        <w:rPr>
          <w:rFonts w:ascii="Verdana" w:hAnsi="Verdana"/>
          <w:sz w:val="24"/>
          <w:szCs w:val="24"/>
        </w:rPr>
      </w:pPr>
      <w:r w:rsidRPr="00285F87">
        <w:rPr>
          <w:rFonts w:ascii="Verdana" w:hAnsi="Verdana"/>
          <w:sz w:val="24"/>
          <w:szCs w:val="24"/>
        </w:rPr>
        <w:t xml:space="preserve">Pastor, R. (2025) </w:t>
      </w:r>
      <w:r w:rsidRPr="00285F87">
        <w:rPr>
          <w:rFonts w:ascii="Verdana" w:hAnsi="Verdana"/>
          <w:i/>
          <w:iCs/>
          <w:sz w:val="24"/>
          <w:szCs w:val="24"/>
        </w:rPr>
        <w:t>Digital transformation and sustainability in the hospitality industry: Pathways for innovation and competitiveness</w:t>
      </w:r>
      <w:r w:rsidRPr="00285F87">
        <w:rPr>
          <w:rFonts w:ascii="Verdana" w:hAnsi="Verdana"/>
          <w:sz w:val="24"/>
          <w:szCs w:val="24"/>
        </w:rPr>
        <w:t xml:space="preserve">, </w:t>
      </w:r>
      <w:r w:rsidRPr="00285F87">
        <w:rPr>
          <w:rFonts w:ascii="Verdana" w:hAnsi="Verdana"/>
          <w:b/>
          <w:bCs/>
          <w:sz w:val="24"/>
          <w:szCs w:val="24"/>
        </w:rPr>
        <w:t>Journal of Business and Tourism Management</w:t>
      </w:r>
      <w:r w:rsidRPr="00285F87">
        <w:rPr>
          <w:rFonts w:ascii="Verdana" w:hAnsi="Verdana"/>
          <w:sz w:val="24"/>
          <w:szCs w:val="24"/>
        </w:rPr>
        <w:t>, 1(1), pp. 32–43.</w:t>
      </w:r>
    </w:p>
    <w:p w14:paraId="2DD8DF1F" w14:textId="77777777" w:rsidR="00604DE7" w:rsidRDefault="00604DE7" w:rsidP="00604DE7">
      <w:pPr>
        <w:jc w:val="both"/>
        <w:rPr>
          <w:rFonts w:ascii="Verdana" w:hAnsi="Verdana"/>
          <w:sz w:val="24"/>
          <w:szCs w:val="24"/>
        </w:rPr>
      </w:pPr>
      <w:r w:rsidRPr="00285F87">
        <w:rPr>
          <w:rFonts w:ascii="Verdana" w:hAnsi="Verdana"/>
          <w:sz w:val="24"/>
          <w:szCs w:val="24"/>
        </w:rPr>
        <w:t xml:space="preserve">Anwar, F.A., Deliana, D. &amp; </w:t>
      </w:r>
      <w:proofErr w:type="spellStart"/>
      <w:r w:rsidRPr="00285F87">
        <w:rPr>
          <w:rFonts w:ascii="Verdana" w:hAnsi="Verdana"/>
          <w:sz w:val="24"/>
          <w:szCs w:val="24"/>
        </w:rPr>
        <w:t>Suyamto</w:t>
      </w:r>
      <w:proofErr w:type="spellEnd"/>
      <w:r w:rsidRPr="00285F87">
        <w:rPr>
          <w:rFonts w:ascii="Verdana" w:hAnsi="Verdana"/>
          <w:sz w:val="24"/>
          <w:szCs w:val="24"/>
        </w:rPr>
        <w:t xml:space="preserve">, S. (2024) </w:t>
      </w:r>
      <w:r w:rsidRPr="00285F87">
        <w:rPr>
          <w:rFonts w:ascii="Verdana" w:hAnsi="Verdana"/>
          <w:i/>
          <w:iCs/>
          <w:sz w:val="24"/>
          <w:szCs w:val="24"/>
        </w:rPr>
        <w:t>Digital transformation in the hospitality industry: Improving efficiency and guest experience</w:t>
      </w:r>
      <w:r w:rsidRPr="00285F87">
        <w:rPr>
          <w:rFonts w:ascii="Verdana" w:hAnsi="Verdana"/>
          <w:sz w:val="24"/>
          <w:szCs w:val="24"/>
        </w:rPr>
        <w:t xml:space="preserve">, </w:t>
      </w:r>
      <w:r w:rsidRPr="00285F87">
        <w:rPr>
          <w:rFonts w:ascii="Verdana" w:hAnsi="Verdana"/>
          <w:b/>
          <w:bCs/>
          <w:sz w:val="24"/>
          <w:szCs w:val="24"/>
        </w:rPr>
        <w:lastRenderedPageBreak/>
        <w:t>International Journal of Management Science and Information Technology</w:t>
      </w:r>
      <w:r w:rsidRPr="00285F87">
        <w:rPr>
          <w:rFonts w:ascii="Verdana" w:hAnsi="Verdana"/>
          <w:sz w:val="24"/>
          <w:szCs w:val="24"/>
        </w:rPr>
        <w:t>, 4(2), pp. 428–437.</w:t>
      </w:r>
    </w:p>
    <w:p w14:paraId="73F47E20" w14:textId="77777777" w:rsidR="00604DE7" w:rsidRDefault="00604DE7" w:rsidP="00604DE7">
      <w:pPr>
        <w:jc w:val="both"/>
        <w:rPr>
          <w:rFonts w:ascii="Verdana" w:hAnsi="Verdana"/>
          <w:sz w:val="24"/>
          <w:szCs w:val="24"/>
        </w:rPr>
      </w:pPr>
      <w:proofErr w:type="spellStart"/>
      <w:r w:rsidRPr="00A25B51">
        <w:rPr>
          <w:rFonts w:ascii="Verdana" w:hAnsi="Verdana"/>
          <w:sz w:val="24"/>
          <w:szCs w:val="24"/>
        </w:rPr>
        <w:t>Omowole</w:t>
      </w:r>
      <w:proofErr w:type="spellEnd"/>
      <w:r w:rsidRPr="00A25B51">
        <w:rPr>
          <w:rFonts w:ascii="Verdana" w:hAnsi="Verdana"/>
          <w:sz w:val="24"/>
          <w:szCs w:val="24"/>
        </w:rPr>
        <w:t xml:space="preserve">, B.M., Olufemi-Phillips, A.Q., </w:t>
      </w:r>
      <w:proofErr w:type="spellStart"/>
      <w:r w:rsidRPr="00A25B51">
        <w:rPr>
          <w:rFonts w:ascii="Verdana" w:hAnsi="Verdana"/>
          <w:sz w:val="24"/>
          <w:szCs w:val="24"/>
        </w:rPr>
        <w:t>Ofodile</w:t>
      </w:r>
      <w:proofErr w:type="spellEnd"/>
      <w:r w:rsidRPr="00A25B51">
        <w:rPr>
          <w:rFonts w:ascii="Verdana" w:hAnsi="Verdana"/>
          <w:sz w:val="24"/>
          <w:szCs w:val="24"/>
        </w:rPr>
        <w:t xml:space="preserve">, O.C., Eyo-Udo, N.L. &amp; </w:t>
      </w:r>
      <w:proofErr w:type="spellStart"/>
      <w:r w:rsidRPr="00A25B51">
        <w:rPr>
          <w:rFonts w:ascii="Verdana" w:hAnsi="Verdana"/>
          <w:sz w:val="24"/>
          <w:szCs w:val="24"/>
        </w:rPr>
        <w:t>Ewim</w:t>
      </w:r>
      <w:proofErr w:type="spellEnd"/>
      <w:r w:rsidRPr="00A25B51">
        <w:rPr>
          <w:rFonts w:ascii="Verdana" w:hAnsi="Verdana"/>
          <w:sz w:val="24"/>
          <w:szCs w:val="24"/>
        </w:rPr>
        <w:t xml:space="preserve">, S.E. (2024) </w:t>
      </w:r>
      <w:r w:rsidRPr="00A25B51">
        <w:rPr>
          <w:rFonts w:ascii="Verdana" w:hAnsi="Verdana"/>
          <w:i/>
          <w:iCs/>
          <w:sz w:val="24"/>
          <w:szCs w:val="24"/>
        </w:rPr>
        <w:t>Barriers and drivers of digital transformation in SMEs: A conceptual analysis</w:t>
      </w:r>
      <w:r w:rsidRPr="00A25B51">
        <w:rPr>
          <w:rFonts w:ascii="Verdana" w:hAnsi="Verdana"/>
          <w:sz w:val="24"/>
          <w:szCs w:val="24"/>
        </w:rPr>
        <w:t xml:space="preserve">, </w:t>
      </w:r>
      <w:r w:rsidRPr="00A25B51">
        <w:rPr>
          <w:rFonts w:ascii="Verdana" w:hAnsi="Verdana"/>
          <w:b/>
          <w:bCs/>
          <w:sz w:val="24"/>
          <w:szCs w:val="24"/>
        </w:rPr>
        <w:t>International Journal of Scholarly Research in Science and Technology</w:t>
      </w:r>
      <w:r w:rsidRPr="00A25B51">
        <w:rPr>
          <w:rFonts w:ascii="Verdana" w:hAnsi="Verdana"/>
          <w:sz w:val="24"/>
          <w:szCs w:val="24"/>
        </w:rPr>
        <w:t>, 5(2), pp. 019–036.</w:t>
      </w:r>
    </w:p>
    <w:p w14:paraId="059797FA" w14:textId="77777777" w:rsidR="00604DE7" w:rsidRPr="00285F87" w:rsidRDefault="00604DE7" w:rsidP="00604DE7">
      <w:pPr>
        <w:jc w:val="both"/>
        <w:rPr>
          <w:rFonts w:ascii="Verdana" w:hAnsi="Verdana"/>
          <w:sz w:val="24"/>
          <w:szCs w:val="24"/>
        </w:rPr>
      </w:pPr>
      <w:proofErr w:type="spellStart"/>
      <w:r w:rsidRPr="004437D8">
        <w:rPr>
          <w:rFonts w:ascii="Verdana" w:hAnsi="Verdana"/>
          <w:sz w:val="24"/>
          <w:szCs w:val="24"/>
        </w:rPr>
        <w:t>Indrawati</w:t>
      </w:r>
      <w:proofErr w:type="spellEnd"/>
      <w:r w:rsidRPr="004437D8">
        <w:rPr>
          <w:rFonts w:ascii="Verdana" w:hAnsi="Verdana"/>
          <w:sz w:val="24"/>
          <w:szCs w:val="24"/>
        </w:rPr>
        <w:t xml:space="preserve">, H., Caska &amp; </w:t>
      </w:r>
      <w:proofErr w:type="spellStart"/>
      <w:r w:rsidRPr="004437D8">
        <w:rPr>
          <w:rFonts w:ascii="Verdana" w:hAnsi="Verdana"/>
          <w:sz w:val="24"/>
          <w:szCs w:val="24"/>
        </w:rPr>
        <w:t>Suarman</w:t>
      </w:r>
      <w:proofErr w:type="spellEnd"/>
      <w:r w:rsidRPr="004437D8">
        <w:rPr>
          <w:rFonts w:ascii="Verdana" w:hAnsi="Verdana"/>
          <w:sz w:val="24"/>
          <w:szCs w:val="24"/>
        </w:rPr>
        <w:t xml:space="preserve">, S. (2020) </w:t>
      </w:r>
      <w:r w:rsidRPr="004437D8">
        <w:rPr>
          <w:rFonts w:ascii="Verdana" w:hAnsi="Verdana"/>
          <w:i/>
          <w:iCs/>
          <w:sz w:val="24"/>
          <w:szCs w:val="24"/>
        </w:rPr>
        <w:t>Barriers to technological innovations of SMEs: How to solve them?</w:t>
      </w:r>
      <w:r w:rsidRPr="004437D8">
        <w:rPr>
          <w:rFonts w:ascii="Verdana" w:hAnsi="Verdana"/>
          <w:sz w:val="24"/>
          <w:szCs w:val="24"/>
        </w:rPr>
        <w:t xml:space="preserve"> </w:t>
      </w:r>
      <w:r w:rsidRPr="004437D8">
        <w:rPr>
          <w:rFonts w:ascii="Verdana" w:hAnsi="Verdana"/>
          <w:b/>
          <w:bCs/>
          <w:sz w:val="24"/>
          <w:szCs w:val="24"/>
        </w:rPr>
        <w:t>International Journal of Innovation Science</w:t>
      </w:r>
      <w:r w:rsidRPr="004437D8">
        <w:rPr>
          <w:rFonts w:ascii="Verdana" w:hAnsi="Verdana"/>
          <w:sz w:val="24"/>
          <w:szCs w:val="24"/>
        </w:rPr>
        <w:t>, 12(5), pp. 545–564.</w:t>
      </w:r>
    </w:p>
    <w:p w14:paraId="23ADF929" w14:textId="77777777" w:rsidR="00604DE7" w:rsidRDefault="00604DE7" w:rsidP="00604DE7">
      <w:pPr>
        <w:jc w:val="both"/>
        <w:rPr>
          <w:rFonts w:ascii="Verdana" w:hAnsi="Verdana"/>
          <w:sz w:val="24"/>
          <w:szCs w:val="24"/>
        </w:rPr>
      </w:pPr>
      <w:r w:rsidRPr="006A3887">
        <w:rPr>
          <w:rFonts w:ascii="Verdana" w:hAnsi="Verdana"/>
          <w:sz w:val="24"/>
          <w:szCs w:val="24"/>
        </w:rPr>
        <w:t xml:space="preserve">Ofe, H.A., de </w:t>
      </w:r>
      <w:proofErr w:type="spellStart"/>
      <w:r w:rsidRPr="006A3887">
        <w:rPr>
          <w:rFonts w:ascii="Verdana" w:hAnsi="Verdana"/>
          <w:sz w:val="24"/>
          <w:szCs w:val="24"/>
        </w:rPr>
        <w:t>Reuver</w:t>
      </w:r>
      <w:proofErr w:type="spellEnd"/>
      <w:r w:rsidRPr="006A3887">
        <w:rPr>
          <w:rFonts w:ascii="Verdana" w:hAnsi="Verdana"/>
          <w:sz w:val="24"/>
          <w:szCs w:val="24"/>
        </w:rPr>
        <w:t xml:space="preserve">, M., </w:t>
      </w:r>
      <w:proofErr w:type="spellStart"/>
      <w:r w:rsidRPr="006A3887">
        <w:rPr>
          <w:rFonts w:ascii="Verdana" w:hAnsi="Verdana"/>
          <w:sz w:val="24"/>
          <w:szCs w:val="24"/>
        </w:rPr>
        <w:t>Nederstigt</w:t>
      </w:r>
      <w:proofErr w:type="spellEnd"/>
      <w:r w:rsidRPr="006A3887">
        <w:rPr>
          <w:rFonts w:ascii="Verdana" w:hAnsi="Verdana"/>
          <w:sz w:val="24"/>
          <w:szCs w:val="24"/>
        </w:rPr>
        <w:t xml:space="preserve">, B. &amp; Janssen, M.F.W.H.A. (2023) </w:t>
      </w:r>
      <w:r w:rsidRPr="006A3887">
        <w:rPr>
          <w:rFonts w:ascii="Verdana" w:hAnsi="Verdana"/>
          <w:i/>
          <w:iCs/>
          <w:sz w:val="24"/>
          <w:szCs w:val="24"/>
        </w:rPr>
        <w:t>Data Analytics Platforms: Value Propositions and Adoption Challenges for Small Hospitality Businesses</w:t>
      </w:r>
      <w:r w:rsidRPr="006A3887">
        <w:rPr>
          <w:rFonts w:ascii="Verdana" w:hAnsi="Verdana"/>
          <w:sz w:val="24"/>
          <w:szCs w:val="24"/>
        </w:rPr>
        <w:t xml:space="preserve">, in </w:t>
      </w:r>
      <w:r w:rsidRPr="006A3887">
        <w:rPr>
          <w:rFonts w:ascii="Verdana" w:hAnsi="Verdana"/>
          <w:b/>
          <w:bCs/>
          <w:sz w:val="24"/>
          <w:szCs w:val="24"/>
        </w:rPr>
        <w:t>Proceedings of the 56th Hawaii International Conference on System Sciences (HICSS</w:t>
      </w:r>
      <w:r w:rsidRPr="006A3887">
        <w:rPr>
          <w:rFonts w:ascii="Verdana" w:hAnsi="Verdana"/>
          <w:b/>
          <w:bCs/>
          <w:sz w:val="24"/>
          <w:szCs w:val="24"/>
        </w:rPr>
        <w:noBreakHyphen/>
        <w:t>56)</w:t>
      </w:r>
      <w:r w:rsidRPr="006A3887">
        <w:rPr>
          <w:rFonts w:ascii="Verdana" w:hAnsi="Verdana"/>
          <w:sz w:val="24"/>
          <w:szCs w:val="24"/>
        </w:rPr>
        <w:t>, Maui, Hawaii, USA, 3–6 January 2023, pp. 3964–3973.</w:t>
      </w:r>
    </w:p>
    <w:p w14:paraId="643C5B3B" w14:textId="77777777" w:rsidR="00604DE7" w:rsidRDefault="00604DE7" w:rsidP="00604DE7">
      <w:pPr>
        <w:jc w:val="both"/>
        <w:rPr>
          <w:rFonts w:ascii="Verdana" w:hAnsi="Verdana"/>
          <w:sz w:val="24"/>
          <w:szCs w:val="24"/>
        </w:rPr>
      </w:pPr>
      <w:proofErr w:type="spellStart"/>
      <w:r w:rsidRPr="00DC7984">
        <w:rPr>
          <w:rFonts w:ascii="Verdana" w:hAnsi="Verdana"/>
          <w:sz w:val="24"/>
          <w:szCs w:val="24"/>
        </w:rPr>
        <w:t>Madhala</w:t>
      </w:r>
      <w:proofErr w:type="spellEnd"/>
      <w:r w:rsidRPr="00DC7984">
        <w:rPr>
          <w:rFonts w:ascii="Verdana" w:hAnsi="Verdana"/>
          <w:sz w:val="24"/>
          <w:szCs w:val="24"/>
        </w:rPr>
        <w:t xml:space="preserve">, P., Li, H. &amp; Helander, N. (2024) </w:t>
      </w:r>
      <w:r w:rsidRPr="00DC7984">
        <w:rPr>
          <w:rFonts w:ascii="Verdana" w:hAnsi="Verdana"/>
          <w:i/>
          <w:iCs/>
          <w:sz w:val="24"/>
          <w:szCs w:val="24"/>
        </w:rPr>
        <w:t>Developing data analytics capabilities: Integrating the information systems success model and the resource</w:t>
      </w:r>
      <w:r w:rsidRPr="00DC7984">
        <w:rPr>
          <w:rFonts w:ascii="Verdana" w:hAnsi="Verdana"/>
          <w:i/>
          <w:iCs/>
          <w:sz w:val="24"/>
          <w:szCs w:val="24"/>
        </w:rPr>
        <w:noBreakHyphen/>
        <w:t>based view</w:t>
      </w:r>
      <w:r w:rsidRPr="00DC7984">
        <w:rPr>
          <w:rFonts w:ascii="Verdana" w:hAnsi="Verdana"/>
          <w:sz w:val="24"/>
          <w:szCs w:val="24"/>
        </w:rPr>
        <w:t xml:space="preserve">, </w:t>
      </w:r>
      <w:r w:rsidRPr="00DC7984">
        <w:rPr>
          <w:rFonts w:ascii="Verdana" w:hAnsi="Verdana"/>
          <w:b/>
          <w:bCs/>
          <w:sz w:val="24"/>
          <w:szCs w:val="24"/>
        </w:rPr>
        <w:t>Industrial Management &amp; Data Systems</w:t>
      </w:r>
      <w:r w:rsidRPr="00DC7984">
        <w:rPr>
          <w:rFonts w:ascii="Verdana" w:hAnsi="Verdana"/>
          <w:sz w:val="24"/>
          <w:szCs w:val="24"/>
        </w:rPr>
        <w:t>, 124(7), pp. 2364–2387.</w:t>
      </w:r>
    </w:p>
    <w:p w14:paraId="7A84CF41" w14:textId="77777777" w:rsidR="00604DE7" w:rsidRDefault="00604DE7" w:rsidP="00604DE7">
      <w:pPr>
        <w:jc w:val="both"/>
        <w:rPr>
          <w:rFonts w:ascii="Verdana" w:hAnsi="Verdana"/>
          <w:sz w:val="24"/>
          <w:szCs w:val="24"/>
        </w:rPr>
      </w:pPr>
      <w:r w:rsidRPr="00B85A99">
        <w:rPr>
          <w:rFonts w:ascii="Verdana" w:hAnsi="Verdana"/>
          <w:sz w:val="24"/>
          <w:szCs w:val="24"/>
        </w:rPr>
        <w:t xml:space="preserve">Muriuki, B.K., Awino, Z.B., Ogot, M.M. &amp; </w:t>
      </w:r>
      <w:proofErr w:type="spellStart"/>
      <w:r w:rsidRPr="00B85A99">
        <w:rPr>
          <w:rFonts w:ascii="Verdana" w:hAnsi="Verdana"/>
          <w:sz w:val="24"/>
          <w:szCs w:val="24"/>
        </w:rPr>
        <w:t>Muranga</w:t>
      </w:r>
      <w:proofErr w:type="spellEnd"/>
      <w:r w:rsidRPr="00B85A99">
        <w:rPr>
          <w:rFonts w:ascii="Verdana" w:hAnsi="Verdana"/>
          <w:sz w:val="24"/>
          <w:szCs w:val="24"/>
        </w:rPr>
        <w:t xml:space="preserve">, J.N. (2021) </w:t>
      </w:r>
      <w:r w:rsidRPr="00B85A99">
        <w:rPr>
          <w:rFonts w:ascii="Verdana" w:hAnsi="Verdana"/>
          <w:i/>
          <w:iCs/>
          <w:sz w:val="24"/>
          <w:szCs w:val="24"/>
        </w:rPr>
        <w:t>A dynamic capabilities</w:t>
      </w:r>
      <w:r w:rsidRPr="00B85A99">
        <w:rPr>
          <w:rFonts w:ascii="Verdana" w:hAnsi="Verdana"/>
          <w:i/>
          <w:iCs/>
          <w:sz w:val="24"/>
          <w:szCs w:val="24"/>
        </w:rPr>
        <w:noBreakHyphen/>
        <w:t>based research model for innovation in independent restaurants</w:t>
      </w:r>
      <w:r w:rsidRPr="00B85A99">
        <w:rPr>
          <w:rFonts w:ascii="Verdana" w:hAnsi="Verdana"/>
          <w:sz w:val="24"/>
          <w:szCs w:val="24"/>
        </w:rPr>
        <w:t xml:space="preserve">, </w:t>
      </w:r>
      <w:r w:rsidRPr="00B85A99">
        <w:rPr>
          <w:rFonts w:ascii="Verdana" w:hAnsi="Verdana"/>
          <w:b/>
          <w:bCs/>
          <w:sz w:val="24"/>
          <w:szCs w:val="24"/>
        </w:rPr>
        <w:t>International Business Research</w:t>
      </w:r>
      <w:r w:rsidRPr="00B85A99">
        <w:rPr>
          <w:rFonts w:ascii="Verdana" w:hAnsi="Verdana"/>
          <w:sz w:val="24"/>
          <w:szCs w:val="24"/>
        </w:rPr>
        <w:t>, 14(12), pp. 135–152.</w:t>
      </w:r>
    </w:p>
    <w:p w14:paraId="540FF53C" w14:textId="77777777" w:rsidR="00604DE7" w:rsidRDefault="00604DE7" w:rsidP="00604DE7">
      <w:pPr>
        <w:jc w:val="both"/>
        <w:rPr>
          <w:rFonts w:ascii="Verdana" w:hAnsi="Verdana"/>
          <w:sz w:val="24"/>
          <w:szCs w:val="24"/>
        </w:rPr>
      </w:pPr>
      <w:r w:rsidRPr="00425AA3">
        <w:rPr>
          <w:rFonts w:ascii="Verdana" w:hAnsi="Verdana"/>
          <w:b/>
          <w:bCs/>
          <w:sz w:val="24"/>
          <w:szCs w:val="24"/>
        </w:rPr>
        <w:t>Tang, Y. &amp; Chin, T.A., 2024.</w:t>
      </w:r>
      <w:r w:rsidRPr="00425AA3">
        <w:rPr>
          <w:rFonts w:ascii="Verdana" w:hAnsi="Verdana"/>
          <w:sz w:val="24"/>
          <w:szCs w:val="24"/>
        </w:rPr>
        <w:t xml:space="preserve"> Review of Competitive Advantage within Restaurants. </w:t>
      </w:r>
      <w:r w:rsidRPr="00425AA3">
        <w:rPr>
          <w:rFonts w:ascii="Verdana" w:hAnsi="Verdana"/>
          <w:i/>
          <w:iCs/>
          <w:sz w:val="24"/>
          <w:szCs w:val="24"/>
        </w:rPr>
        <w:t>International Journal of Academic Research in Business and Social Sciences</w:t>
      </w:r>
      <w:r w:rsidRPr="00425AA3">
        <w:rPr>
          <w:rFonts w:ascii="Verdana" w:hAnsi="Verdana"/>
          <w:sz w:val="24"/>
          <w:szCs w:val="24"/>
        </w:rPr>
        <w:t xml:space="preserve">, </w:t>
      </w:r>
      <w:r w:rsidRPr="00425AA3">
        <w:rPr>
          <w:rFonts w:ascii="Verdana" w:hAnsi="Verdana"/>
          <w:b/>
          <w:bCs/>
          <w:sz w:val="24"/>
          <w:szCs w:val="24"/>
        </w:rPr>
        <w:t>14</w:t>
      </w:r>
      <w:r w:rsidRPr="00425AA3">
        <w:rPr>
          <w:rFonts w:ascii="Verdana" w:hAnsi="Verdana"/>
          <w:sz w:val="24"/>
          <w:szCs w:val="24"/>
        </w:rPr>
        <w:t>(1), pp.1554–1564.</w:t>
      </w:r>
    </w:p>
    <w:p w14:paraId="033FEC1F" w14:textId="77777777" w:rsidR="00604DE7" w:rsidRPr="000D10CB" w:rsidRDefault="00604DE7" w:rsidP="00604DE7">
      <w:pPr>
        <w:jc w:val="both"/>
        <w:rPr>
          <w:rFonts w:ascii="Verdana" w:hAnsi="Verdana"/>
          <w:sz w:val="24"/>
          <w:szCs w:val="24"/>
        </w:rPr>
      </w:pPr>
      <w:r w:rsidRPr="008E2329">
        <w:rPr>
          <w:rFonts w:ascii="Verdana" w:hAnsi="Verdana"/>
          <w:b/>
          <w:bCs/>
          <w:sz w:val="24"/>
          <w:szCs w:val="24"/>
        </w:rPr>
        <w:t xml:space="preserve">Elkhwesky, Z., Castañeda-García, J.-A., </w:t>
      </w:r>
      <w:proofErr w:type="spellStart"/>
      <w:r w:rsidRPr="008E2329">
        <w:rPr>
          <w:rFonts w:ascii="Verdana" w:hAnsi="Verdana"/>
          <w:b/>
          <w:bCs/>
          <w:sz w:val="24"/>
          <w:szCs w:val="24"/>
        </w:rPr>
        <w:t>Abuelhassan</w:t>
      </w:r>
      <w:proofErr w:type="spellEnd"/>
      <w:r w:rsidRPr="008E2329">
        <w:rPr>
          <w:rFonts w:ascii="Verdana" w:hAnsi="Verdana"/>
          <w:b/>
          <w:bCs/>
          <w:sz w:val="24"/>
          <w:szCs w:val="24"/>
        </w:rPr>
        <w:t xml:space="preserve"> </w:t>
      </w:r>
      <w:proofErr w:type="spellStart"/>
      <w:r w:rsidRPr="008E2329">
        <w:rPr>
          <w:rFonts w:ascii="Verdana" w:hAnsi="Verdana"/>
          <w:b/>
          <w:bCs/>
          <w:sz w:val="24"/>
          <w:szCs w:val="24"/>
        </w:rPr>
        <w:t>Abuelhassan</w:t>
      </w:r>
      <w:proofErr w:type="spellEnd"/>
      <w:r w:rsidRPr="008E2329">
        <w:rPr>
          <w:rFonts w:ascii="Verdana" w:hAnsi="Verdana"/>
          <w:b/>
          <w:bCs/>
          <w:sz w:val="24"/>
          <w:szCs w:val="24"/>
        </w:rPr>
        <w:t>, E. &amp; Tag-Eldeen, A., 2023.</w:t>
      </w:r>
      <w:r w:rsidRPr="008E2329">
        <w:rPr>
          <w:rFonts w:ascii="Verdana" w:hAnsi="Verdana"/>
          <w:sz w:val="24"/>
          <w:szCs w:val="24"/>
        </w:rPr>
        <w:t xml:space="preserve"> A systematic and critical review of restaurants’ business performance: Future directions for theory and practice. </w:t>
      </w:r>
      <w:r w:rsidRPr="008E2329">
        <w:rPr>
          <w:rFonts w:ascii="Verdana" w:hAnsi="Verdana"/>
          <w:i/>
          <w:iCs/>
          <w:sz w:val="24"/>
          <w:szCs w:val="24"/>
        </w:rPr>
        <w:t>Tourism and Hospitality Research</w:t>
      </w:r>
      <w:r w:rsidRPr="008E2329">
        <w:rPr>
          <w:rFonts w:ascii="Verdana" w:hAnsi="Verdana"/>
          <w:sz w:val="24"/>
          <w:szCs w:val="24"/>
        </w:rPr>
        <w:t xml:space="preserve">, </w:t>
      </w:r>
      <w:r w:rsidRPr="008E2329">
        <w:rPr>
          <w:rFonts w:ascii="Verdana" w:hAnsi="Verdana"/>
          <w:b/>
          <w:bCs/>
          <w:sz w:val="24"/>
          <w:szCs w:val="24"/>
        </w:rPr>
        <w:t>23</w:t>
      </w:r>
      <w:r w:rsidRPr="008E2329">
        <w:rPr>
          <w:rFonts w:ascii="Verdana" w:hAnsi="Verdana"/>
          <w:sz w:val="24"/>
          <w:szCs w:val="24"/>
        </w:rPr>
        <w:t>(3), pp.441–458.</w:t>
      </w:r>
      <w:r>
        <w:rPr>
          <w:rFonts w:ascii="Verdana" w:hAnsi="Verdana"/>
          <w:sz w:val="24"/>
          <w:szCs w:val="24"/>
        </w:rPr>
        <w:t xml:space="preserve"> </w:t>
      </w:r>
    </w:p>
    <w:p w14:paraId="7D37E46E" w14:textId="77777777" w:rsidR="00604DE7" w:rsidRPr="0033726A" w:rsidRDefault="00604DE7" w:rsidP="00913028">
      <w:pPr>
        <w:jc w:val="both"/>
        <w:rPr>
          <w:rFonts w:ascii="Verdana" w:hAnsi="Verdana"/>
          <w:sz w:val="24"/>
          <w:szCs w:val="24"/>
        </w:rPr>
      </w:pPr>
    </w:p>
    <w:p w14:paraId="5843B200" w14:textId="77777777" w:rsidR="00703C68" w:rsidRDefault="00703C68" w:rsidP="00913028">
      <w:pPr>
        <w:jc w:val="both"/>
        <w:rPr>
          <w:rFonts w:ascii="Verdana" w:hAnsi="Verdana"/>
          <w:b/>
          <w:bCs/>
          <w:sz w:val="24"/>
          <w:szCs w:val="24"/>
        </w:rPr>
      </w:pPr>
    </w:p>
    <w:p w14:paraId="6EA4097F" w14:textId="77777777" w:rsidR="00703C68" w:rsidRDefault="00703C68" w:rsidP="00913028">
      <w:pPr>
        <w:jc w:val="both"/>
        <w:rPr>
          <w:rFonts w:ascii="Verdana" w:hAnsi="Verdana"/>
          <w:b/>
          <w:bCs/>
          <w:sz w:val="24"/>
          <w:szCs w:val="24"/>
        </w:rPr>
      </w:pPr>
    </w:p>
    <w:p w14:paraId="6D56648C" w14:textId="77777777" w:rsidR="00703C68" w:rsidRDefault="00703C68" w:rsidP="00913028">
      <w:pPr>
        <w:jc w:val="both"/>
        <w:rPr>
          <w:rFonts w:ascii="Verdana" w:hAnsi="Verdana"/>
          <w:b/>
          <w:bCs/>
          <w:sz w:val="24"/>
          <w:szCs w:val="24"/>
        </w:rPr>
      </w:pPr>
    </w:p>
    <w:p w14:paraId="399D80AC" w14:textId="77777777" w:rsidR="00703C68" w:rsidRPr="00C82AFD" w:rsidRDefault="00703C68" w:rsidP="00913028">
      <w:pPr>
        <w:jc w:val="both"/>
        <w:rPr>
          <w:rFonts w:ascii="Verdana" w:hAnsi="Verdana"/>
          <w:sz w:val="24"/>
          <w:szCs w:val="24"/>
        </w:rPr>
      </w:pPr>
    </w:p>
    <w:p w14:paraId="55DEF756" w14:textId="170AE5B7" w:rsidR="004041DC" w:rsidRDefault="004041DC" w:rsidP="00913028">
      <w:pPr>
        <w:jc w:val="both"/>
        <w:rPr>
          <w:rFonts w:ascii="Verdana" w:hAnsi="Verdana"/>
          <w:sz w:val="24"/>
          <w:szCs w:val="24"/>
        </w:rPr>
      </w:pPr>
    </w:p>
    <w:p w14:paraId="380801F4" w14:textId="77777777" w:rsidR="00703C68" w:rsidRPr="00703C68" w:rsidRDefault="00703C68" w:rsidP="00913028">
      <w:pPr>
        <w:jc w:val="both"/>
        <w:rPr>
          <w:rFonts w:ascii="Verdana" w:hAnsi="Verdana"/>
          <w:sz w:val="24"/>
          <w:szCs w:val="24"/>
        </w:rPr>
      </w:pPr>
    </w:p>
    <w:p w14:paraId="78616504" w14:textId="77777777" w:rsidR="00703C68" w:rsidRPr="00703C68" w:rsidRDefault="00703C68" w:rsidP="00913028">
      <w:pPr>
        <w:jc w:val="both"/>
        <w:rPr>
          <w:rFonts w:ascii="Verdana" w:hAnsi="Verdana"/>
          <w:sz w:val="24"/>
          <w:szCs w:val="24"/>
        </w:rPr>
      </w:pPr>
    </w:p>
    <w:p w14:paraId="39409317" w14:textId="77777777" w:rsidR="00703C68" w:rsidRPr="00703C68" w:rsidRDefault="00703C68" w:rsidP="00913028">
      <w:pPr>
        <w:jc w:val="both"/>
        <w:rPr>
          <w:rFonts w:ascii="Verdana" w:hAnsi="Verdana"/>
          <w:sz w:val="24"/>
          <w:szCs w:val="24"/>
        </w:rPr>
      </w:pPr>
    </w:p>
    <w:p w14:paraId="259F9813" w14:textId="77777777" w:rsidR="00703C68" w:rsidRPr="00703C68" w:rsidRDefault="00703C68" w:rsidP="00913028">
      <w:pPr>
        <w:jc w:val="both"/>
        <w:rPr>
          <w:rFonts w:ascii="Verdana" w:hAnsi="Verdana"/>
          <w:sz w:val="24"/>
          <w:szCs w:val="24"/>
        </w:rPr>
      </w:pPr>
    </w:p>
    <w:p w14:paraId="077F2757" w14:textId="77777777" w:rsidR="00703C68" w:rsidRPr="00703C68" w:rsidRDefault="00703C68" w:rsidP="00913028">
      <w:pPr>
        <w:jc w:val="both"/>
        <w:rPr>
          <w:rFonts w:ascii="Verdana" w:hAnsi="Verdana"/>
          <w:sz w:val="24"/>
          <w:szCs w:val="24"/>
        </w:rPr>
      </w:pPr>
    </w:p>
    <w:p w14:paraId="21C4B78B" w14:textId="77777777" w:rsidR="00703C68" w:rsidRDefault="00703C68" w:rsidP="00913028">
      <w:pPr>
        <w:jc w:val="both"/>
        <w:rPr>
          <w:rFonts w:ascii="Verdana" w:hAnsi="Verdana"/>
          <w:sz w:val="24"/>
          <w:szCs w:val="24"/>
        </w:rPr>
      </w:pPr>
    </w:p>
    <w:p w14:paraId="3B17F82D" w14:textId="77777777" w:rsidR="00703C68" w:rsidRDefault="00703C68" w:rsidP="00913028">
      <w:pPr>
        <w:ind w:firstLine="720"/>
        <w:jc w:val="both"/>
        <w:rPr>
          <w:rFonts w:ascii="Verdana" w:hAnsi="Verdana"/>
          <w:sz w:val="24"/>
          <w:szCs w:val="24"/>
        </w:rPr>
      </w:pPr>
    </w:p>
    <w:p w14:paraId="7A63EAD4" w14:textId="77777777" w:rsidR="00703C68" w:rsidRDefault="00703C68" w:rsidP="00913028">
      <w:pPr>
        <w:ind w:firstLine="720"/>
        <w:jc w:val="both"/>
        <w:rPr>
          <w:rFonts w:ascii="Verdana" w:hAnsi="Verdana"/>
          <w:sz w:val="24"/>
          <w:szCs w:val="24"/>
        </w:rPr>
      </w:pPr>
    </w:p>
    <w:p w14:paraId="12723998" w14:textId="77777777" w:rsidR="00703C68" w:rsidRDefault="00703C68" w:rsidP="00913028">
      <w:pPr>
        <w:ind w:firstLine="720"/>
        <w:jc w:val="both"/>
        <w:rPr>
          <w:rFonts w:ascii="Verdana" w:hAnsi="Verdana"/>
          <w:sz w:val="24"/>
          <w:szCs w:val="24"/>
        </w:rPr>
      </w:pPr>
    </w:p>
    <w:p w14:paraId="69C78BDA" w14:textId="77777777" w:rsidR="00703C68" w:rsidRDefault="00703C68" w:rsidP="00913028">
      <w:pPr>
        <w:ind w:firstLine="720"/>
        <w:jc w:val="both"/>
        <w:rPr>
          <w:rFonts w:ascii="Verdana" w:hAnsi="Verdana"/>
          <w:sz w:val="24"/>
          <w:szCs w:val="24"/>
        </w:rPr>
      </w:pPr>
    </w:p>
    <w:p w14:paraId="1660BAB2" w14:textId="77777777" w:rsidR="00703C68" w:rsidRPr="00703C68" w:rsidRDefault="00703C68" w:rsidP="00913028">
      <w:pPr>
        <w:ind w:firstLine="720"/>
        <w:jc w:val="both"/>
        <w:rPr>
          <w:rFonts w:ascii="Verdana" w:hAnsi="Verdana"/>
          <w:sz w:val="24"/>
          <w:szCs w:val="24"/>
        </w:rPr>
      </w:pPr>
    </w:p>
    <w:sectPr w:rsidR="00703C68" w:rsidRPr="00703C68" w:rsidSect="00B3643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817F4"/>
    <w:multiLevelType w:val="multilevel"/>
    <w:tmpl w:val="4A0867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CB4148"/>
    <w:multiLevelType w:val="multilevel"/>
    <w:tmpl w:val="764A53DA"/>
    <w:lvl w:ilvl="0">
      <w:start w:val="1"/>
      <w:numFmt w:val="decimal"/>
      <w:lvlText w:val="%1"/>
      <w:lvlJc w:val="left"/>
      <w:pPr>
        <w:ind w:left="690" w:hanging="69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 w15:restartNumberingAfterBreak="0">
    <w:nsid w:val="318F66EB"/>
    <w:multiLevelType w:val="multilevel"/>
    <w:tmpl w:val="3066FDEE"/>
    <w:lvl w:ilvl="0">
      <w:start w:val="1"/>
      <w:numFmt w:val="decimal"/>
      <w:lvlText w:val="%1"/>
      <w:lvlJc w:val="left"/>
      <w:pPr>
        <w:ind w:left="690" w:hanging="69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 w15:restartNumberingAfterBreak="0">
    <w:nsid w:val="50422925"/>
    <w:multiLevelType w:val="multilevel"/>
    <w:tmpl w:val="686C7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1A26F6F"/>
    <w:multiLevelType w:val="multilevel"/>
    <w:tmpl w:val="A9583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12723E"/>
    <w:multiLevelType w:val="multilevel"/>
    <w:tmpl w:val="E67A9472"/>
    <w:lvl w:ilvl="0">
      <w:start w:val="1"/>
      <w:numFmt w:val="decimal"/>
      <w:lvlText w:val="%1."/>
      <w:lvlJc w:val="left"/>
      <w:pPr>
        <w:ind w:left="520" w:hanging="5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6" w15:restartNumberingAfterBreak="0">
    <w:nsid w:val="5CB725A5"/>
    <w:multiLevelType w:val="multilevel"/>
    <w:tmpl w:val="A9D04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CEC225D"/>
    <w:multiLevelType w:val="multilevel"/>
    <w:tmpl w:val="01E03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3383337"/>
    <w:multiLevelType w:val="multilevel"/>
    <w:tmpl w:val="AC3883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F264FCD"/>
    <w:multiLevelType w:val="multilevel"/>
    <w:tmpl w:val="A858D7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57E411B"/>
    <w:multiLevelType w:val="multilevel"/>
    <w:tmpl w:val="E15C4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81930C9"/>
    <w:multiLevelType w:val="multilevel"/>
    <w:tmpl w:val="A1721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9241E0A"/>
    <w:multiLevelType w:val="multilevel"/>
    <w:tmpl w:val="4CE428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71028437">
    <w:abstractNumId w:val="3"/>
  </w:num>
  <w:num w:numId="2" w16cid:durableId="1746799792">
    <w:abstractNumId w:val="10"/>
  </w:num>
  <w:num w:numId="3" w16cid:durableId="209347309">
    <w:abstractNumId w:val="11"/>
  </w:num>
  <w:num w:numId="4" w16cid:durableId="803625311">
    <w:abstractNumId w:val="8"/>
  </w:num>
  <w:num w:numId="5" w16cid:durableId="1262102313">
    <w:abstractNumId w:val="6"/>
  </w:num>
  <w:num w:numId="6" w16cid:durableId="1189445382">
    <w:abstractNumId w:val="0"/>
  </w:num>
  <w:num w:numId="7" w16cid:durableId="852108222">
    <w:abstractNumId w:val="4"/>
  </w:num>
  <w:num w:numId="8" w16cid:durableId="244537520">
    <w:abstractNumId w:val="12"/>
  </w:num>
  <w:num w:numId="9" w16cid:durableId="190143971">
    <w:abstractNumId w:val="7"/>
  </w:num>
  <w:num w:numId="10" w16cid:durableId="653678141">
    <w:abstractNumId w:val="9"/>
  </w:num>
  <w:num w:numId="11" w16cid:durableId="912661849">
    <w:abstractNumId w:val="5"/>
  </w:num>
  <w:num w:numId="12" w16cid:durableId="375664195">
    <w:abstractNumId w:val="2"/>
  </w:num>
  <w:num w:numId="13" w16cid:durableId="4465826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5C7"/>
    <w:rsid w:val="00001E10"/>
    <w:rsid w:val="00007580"/>
    <w:rsid w:val="0002134E"/>
    <w:rsid w:val="00021C04"/>
    <w:rsid w:val="0002684E"/>
    <w:rsid w:val="00033803"/>
    <w:rsid w:val="00036931"/>
    <w:rsid w:val="0004260D"/>
    <w:rsid w:val="00045470"/>
    <w:rsid w:val="00046D64"/>
    <w:rsid w:val="000656EB"/>
    <w:rsid w:val="00084FA5"/>
    <w:rsid w:val="00092126"/>
    <w:rsid w:val="00092D3E"/>
    <w:rsid w:val="00096B35"/>
    <w:rsid w:val="000A5FD5"/>
    <w:rsid w:val="000B5AEE"/>
    <w:rsid w:val="000D1964"/>
    <w:rsid w:val="000D3DFB"/>
    <w:rsid w:val="000F1731"/>
    <w:rsid w:val="000F5D1D"/>
    <w:rsid w:val="000F696D"/>
    <w:rsid w:val="0010173F"/>
    <w:rsid w:val="00104914"/>
    <w:rsid w:val="001244CE"/>
    <w:rsid w:val="00125E5A"/>
    <w:rsid w:val="001301DC"/>
    <w:rsid w:val="00135A43"/>
    <w:rsid w:val="00146715"/>
    <w:rsid w:val="00150D7A"/>
    <w:rsid w:val="00157595"/>
    <w:rsid w:val="001623B0"/>
    <w:rsid w:val="001657FD"/>
    <w:rsid w:val="00176D0E"/>
    <w:rsid w:val="00181D67"/>
    <w:rsid w:val="00182BDD"/>
    <w:rsid w:val="00184D07"/>
    <w:rsid w:val="00187E92"/>
    <w:rsid w:val="001A0AA0"/>
    <w:rsid w:val="001A3EF1"/>
    <w:rsid w:val="001B20EB"/>
    <w:rsid w:val="001B4907"/>
    <w:rsid w:val="001B676C"/>
    <w:rsid w:val="001C1B06"/>
    <w:rsid w:val="001C2011"/>
    <w:rsid w:val="001C6620"/>
    <w:rsid w:val="001D3A79"/>
    <w:rsid w:val="001E3596"/>
    <w:rsid w:val="001F1457"/>
    <w:rsid w:val="001F3DBE"/>
    <w:rsid w:val="001F5146"/>
    <w:rsid w:val="001F74E3"/>
    <w:rsid w:val="0023234A"/>
    <w:rsid w:val="00232A37"/>
    <w:rsid w:val="00234E12"/>
    <w:rsid w:val="00236615"/>
    <w:rsid w:val="00245EAB"/>
    <w:rsid w:val="002545F7"/>
    <w:rsid w:val="002716ED"/>
    <w:rsid w:val="00290011"/>
    <w:rsid w:val="002971EE"/>
    <w:rsid w:val="002A324C"/>
    <w:rsid w:val="002B415E"/>
    <w:rsid w:val="002B471C"/>
    <w:rsid w:val="002B5298"/>
    <w:rsid w:val="002D7F4C"/>
    <w:rsid w:val="002E5378"/>
    <w:rsid w:val="002E64BC"/>
    <w:rsid w:val="002E79F8"/>
    <w:rsid w:val="002F0151"/>
    <w:rsid w:val="003007C3"/>
    <w:rsid w:val="00307897"/>
    <w:rsid w:val="00310997"/>
    <w:rsid w:val="003153F5"/>
    <w:rsid w:val="00316675"/>
    <w:rsid w:val="00324B83"/>
    <w:rsid w:val="003255A3"/>
    <w:rsid w:val="00334531"/>
    <w:rsid w:val="0033726A"/>
    <w:rsid w:val="00352C35"/>
    <w:rsid w:val="00360A32"/>
    <w:rsid w:val="00366B5E"/>
    <w:rsid w:val="0037470D"/>
    <w:rsid w:val="00382177"/>
    <w:rsid w:val="00392347"/>
    <w:rsid w:val="0039592C"/>
    <w:rsid w:val="003A0B08"/>
    <w:rsid w:val="003A173E"/>
    <w:rsid w:val="003A28A3"/>
    <w:rsid w:val="003A58B0"/>
    <w:rsid w:val="003B4EBC"/>
    <w:rsid w:val="003B5BE0"/>
    <w:rsid w:val="003B5D48"/>
    <w:rsid w:val="003C5734"/>
    <w:rsid w:val="003D27F1"/>
    <w:rsid w:val="003E206C"/>
    <w:rsid w:val="003F2989"/>
    <w:rsid w:val="003F4796"/>
    <w:rsid w:val="003F5004"/>
    <w:rsid w:val="004041DC"/>
    <w:rsid w:val="00404FFB"/>
    <w:rsid w:val="004069A5"/>
    <w:rsid w:val="00410D4B"/>
    <w:rsid w:val="004365F2"/>
    <w:rsid w:val="00446853"/>
    <w:rsid w:val="00455B80"/>
    <w:rsid w:val="00457CDE"/>
    <w:rsid w:val="00460770"/>
    <w:rsid w:val="00462CBD"/>
    <w:rsid w:val="00471D97"/>
    <w:rsid w:val="004766B2"/>
    <w:rsid w:val="00482304"/>
    <w:rsid w:val="00485499"/>
    <w:rsid w:val="00491777"/>
    <w:rsid w:val="004B17FF"/>
    <w:rsid w:val="004B2F3E"/>
    <w:rsid w:val="004D2B25"/>
    <w:rsid w:val="004E4FE0"/>
    <w:rsid w:val="004F1239"/>
    <w:rsid w:val="004F560E"/>
    <w:rsid w:val="004F5F92"/>
    <w:rsid w:val="004F625E"/>
    <w:rsid w:val="004F6DD2"/>
    <w:rsid w:val="004F6F15"/>
    <w:rsid w:val="0050514E"/>
    <w:rsid w:val="00510A1D"/>
    <w:rsid w:val="0051378E"/>
    <w:rsid w:val="005153F9"/>
    <w:rsid w:val="00516901"/>
    <w:rsid w:val="005215C7"/>
    <w:rsid w:val="00522EE7"/>
    <w:rsid w:val="005236B7"/>
    <w:rsid w:val="005277C4"/>
    <w:rsid w:val="005341FD"/>
    <w:rsid w:val="005378EF"/>
    <w:rsid w:val="00545462"/>
    <w:rsid w:val="0054550D"/>
    <w:rsid w:val="0055068C"/>
    <w:rsid w:val="00550CB3"/>
    <w:rsid w:val="00582918"/>
    <w:rsid w:val="00592199"/>
    <w:rsid w:val="00597CF0"/>
    <w:rsid w:val="005A2D11"/>
    <w:rsid w:val="005A300C"/>
    <w:rsid w:val="005A6A4C"/>
    <w:rsid w:val="005B441A"/>
    <w:rsid w:val="005B695A"/>
    <w:rsid w:val="005C328D"/>
    <w:rsid w:val="005C76FA"/>
    <w:rsid w:val="005E06DE"/>
    <w:rsid w:val="005E3270"/>
    <w:rsid w:val="005E709B"/>
    <w:rsid w:val="005F3875"/>
    <w:rsid w:val="00602BCE"/>
    <w:rsid w:val="00604DE7"/>
    <w:rsid w:val="00606226"/>
    <w:rsid w:val="0061530B"/>
    <w:rsid w:val="00617A21"/>
    <w:rsid w:val="00633F2E"/>
    <w:rsid w:val="0063423E"/>
    <w:rsid w:val="00636987"/>
    <w:rsid w:val="006A3179"/>
    <w:rsid w:val="006A3F05"/>
    <w:rsid w:val="006B2A3C"/>
    <w:rsid w:val="006B3F1B"/>
    <w:rsid w:val="006C623C"/>
    <w:rsid w:val="006D018E"/>
    <w:rsid w:val="006D45C1"/>
    <w:rsid w:val="006D6FBC"/>
    <w:rsid w:val="006F28BB"/>
    <w:rsid w:val="006F3C4B"/>
    <w:rsid w:val="00702593"/>
    <w:rsid w:val="00703C68"/>
    <w:rsid w:val="00704574"/>
    <w:rsid w:val="00706606"/>
    <w:rsid w:val="00723069"/>
    <w:rsid w:val="00725C9C"/>
    <w:rsid w:val="00726C0A"/>
    <w:rsid w:val="00732028"/>
    <w:rsid w:val="007328E1"/>
    <w:rsid w:val="00751002"/>
    <w:rsid w:val="00754412"/>
    <w:rsid w:val="007552E6"/>
    <w:rsid w:val="00755BEC"/>
    <w:rsid w:val="00761F68"/>
    <w:rsid w:val="00776D16"/>
    <w:rsid w:val="00785ECF"/>
    <w:rsid w:val="00792CD9"/>
    <w:rsid w:val="00794988"/>
    <w:rsid w:val="00796CF1"/>
    <w:rsid w:val="007B3B53"/>
    <w:rsid w:val="007C0BF1"/>
    <w:rsid w:val="007C5A82"/>
    <w:rsid w:val="007C6923"/>
    <w:rsid w:val="007F4C75"/>
    <w:rsid w:val="00812A39"/>
    <w:rsid w:val="008266BD"/>
    <w:rsid w:val="00834D1D"/>
    <w:rsid w:val="00835458"/>
    <w:rsid w:val="008736F8"/>
    <w:rsid w:val="00874168"/>
    <w:rsid w:val="00883C94"/>
    <w:rsid w:val="00892932"/>
    <w:rsid w:val="00892CCC"/>
    <w:rsid w:val="00895E5C"/>
    <w:rsid w:val="008A0606"/>
    <w:rsid w:val="008A2CF8"/>
    <w:rsid w:val="008B0B45"/>
    <w:rsid w:val="008B0B91"/>
    <w:rsid w:val="008E295A"/>
    <w:rsid w:val="008E3C13"/>
    <w:rsid w:val="00905587"/>
    <w:rsid w:val="00913028"/>
    <w:rsid w:val="00916B1E"/>
    <w:rsid w:val="00930107"/>
    <w:rsid w:val="00932667"/>
    <w:rsid w:val="00935980"/>
    <w:rsid w:val="00941C4B"/>
    <w:rsid w:val="0094643C"/>
    <w:rsid w:val="00946507"/>
    <w:rsid w:val="0095552A"/>
    <w:rsid w:val="00961E51"/>
    <w:rsid w:val="00973518"/>
    <w:rsid w:val="00982D24"/>
    <w:rsid w:val="00982FE9"/>
    <w:rsid w:val="009B21E0"/>
    <w:rsid w:val="009B400D"/>
    <w:rsid w:val="009B43CC"/>
    <w:rsid w:val="009C0DA1"/>
    <w:rsid w:val="009C4975"/>
    <w:rsid w:val="009C59DD"/>
    <w:rsid w:val="009D0F7B"/>
    <w:rsid w:val="009D197D"/>
    <w:rsid w:val="009D7257"/>
    <w:rsid w:val="009D7847"/>
    <w:rsid w:val="009E2FF4"/>
    <w:rsid w:val="009E3C45"/>
    <w:rsid w:val="009E60F2"/>
    <w:rsid w:val="00A14184"/>
    <w:rsid w:val="00A158B8"/>
    <w:rsid w:val="00A226FF"/>
    <w:rsid w:val="00A23000"/>
    <w:rsid w:val="00A24A7B"/>
    <w:rsid w:val="00A51BA1"/>
    <w:rsid w:val="00A57176"/>
    <w:rsid w:val="00A655EB"/>
    <w:rsid w:val="00A71369"/>
    <w:rsid w:val="00A7523B"/>
    <w:rsid w:val="00A76EEC"/>
    <w:rsid w:val="00A80388"/>
    <w:rsid w:val="00A8126E"/>
    <w:rsid w:val="00AA2D27"/>
    <w:rsid w:val="00AC458E"/>
    <w:rsid w:val="00AD392B"/>
    <w:rsid w:val="00AE1634"/>
    <w:rsid w:val="00AF1F18"/>
    <w:rsid w:val="00AF2F08"/>
    <w:rsid w:val="00B0454F"/>
    <w:rsid w:val="00B05C82"/>
    <w:rsid w:val="00B066E3"/>
    <w:rsid w:val="00B13CD9"/>
    <w:rsid w:val="00B14858"/>
    <w:rsid w:val="00B170A7"/>
    <w:rsid w:val="00B30E0A"/>
    <w:rsid w:val="00B36437"/>
    <w:rsid w:val="00B70E0E"/>
    <w:rsid w:val="00B74081"/>
    <w:rsid w:val="00B75F4F"/>
    <w:rsid w:val="00B7608D"/>
    <w:rsid w:val="00B77314"/>
    <w:rsid w:val="00B90517"/>
    <w:rsid w:val="00B90546"/>
    <w:rsid w:val="00B92CCB"/>
    <w:rsid w:val="00BE344C"/>
    <w:rsid w:val="00BF3DC0"/>
    <w:rsid w:val="00C356E7"/>
    <w:rsid w:val="00C40940"/>
    <w:rsid w:val="00C4708B"/>
    <w:rsid w:val="00C47AB2"/>
    <w:rsid w:val="00C53603"/>
    <w:rsid w:val="00C64998"/>
    <w:rsid w:val="00C65BF6"/>
    <w:rsid w:val="00C758DD"/>
    <w:rsid w:val="00C77DD9"/>
    <w:rsid w:val="00C80ACE"/>
    <w:rsid w:val="00C82AFD"/>
    <w:rsid w:val="00C83911"/>
    <w:rsid w:val="00C84054"/>
    <w:rsid w:val="00C84824"/>
    <w:rsid w:val="00C949AE"/>
    <w:rsid w:val="00CA1014"/>
    <w:rsid w:val="00CA7846"/>
    <w:rsid w:val="00CB2986"/>
    <w:rsid w:val="00CB43A3"/>
    <w:rsid w:val="00CD6593"/>
    <w:rsid w:val="00CE3A92"/>
    <w:rsid w:val="00CE73D3"/>
    <w:rsid w:val="00CF2BBF"/>
    <w:rsid w:val="00D10A61"/>
    <w:rsid w:val="00D161CB"/>
    <w:rsid w:val="00D22303"/>
    <w:rsid w:val="00D26BF0"/>
    <w:rsid w:val="00D27D20"/>
    <w:rsid w:val="00D31CDA"/>
    <w:rsid w:val="00D31E3A"/>
    <w:rsid w:val="00D3654F"/>
    <w:rsid w:val="00D470FF"/>
    <w:rsid w:val="00D6137E"/>
    <w:rsid w:val="00D81432"/>
    <w:rsid w:val="00D85B20"/>
    <w:rsid w:val="00D91F5D"/>
    <w:rsid w:val="00D92096"/>
    <w:rsid w:val="00D9241E"/>
    <w:rsid w:val="00D935C5"/>
    <w:rsid w:val="00D9646F"/>
    <w:rsid w:val="00DD3999"/>
    <w:rsid w:val="00DE4DBA"/>
    <w:rsid w:val="00E03A0B"/>
    <w:rsid w:val="00E0677D"/>
    <w:rsid w:val="00E14365"/>
    <w:rsid w:val="00E2310B"/>
    <w:rsid w:val="00E23EF9"/>
    <w:rsid w:val="00E303C6"/>
    <w:rsid w:val="00E35B63"/>
    <w:rsid w:val="00E36C71"/>
    <w:rsid w:val="00E43769"/>
    <w:rsid w:val="00E44563"/>
    <w:rsid w:val="00E577EB"/>
    <w:rsid w:val="00E677FD"/>
    <w:rsid w:val="00E700C6"/>
    <w:rsid w:val="00E748CE"/>
    <w:rsid w:val="00E7781C"/>
    <w:rsid w:val="00E83BA6"/>
    <w:rsid w:val="00E957F2"/>
    <w:rsid w:val="00EA0009"/>
    <w:rsid w:val="00EA50A7"/>
    <w:rsid w:val="00EA50FB"/>
    <w:rsid w:val="00EA6310"/>
    <w:rsid w:val="00EB117B"/>
    <w:rsid w:val="00EB5B32"/>
    <w:rsid w:val="00EC7E04"/>
    <w:rsid w:val="00ED4F9D"/>
    <w:rsid w:val="00ED591D"/>
    <w:rsid w:val="00EE1D50"/>
    <w:rsid w:val="00EF45EB"/>
    <w:rsid w:val="00F11C6F"/>
    <w:rsid w:val="00F120A6"/>
    <w:rsid w:val="00F22497"/>
    <w:rsid w:val="00F250E4"/>
    <w:rsid w:val="00F258C1"/>
    <w:rsid w:val="00F31298"/>
    <w:rsid w:val="00F332DC"/>
    <w:rsid w:val="00F53502"/>
    <w:rsid w:val="00F54706"/>
    <w:rsid w:val="00F64F24"/>
    <w:rsid w:val="00F713AF"/>
    <w:rsid w:val="00F812F2"/>
    <w:rsid w:val="00F832EC"/>
    <w:rsid w:val="00F87FA0"/>
    <w:rsid w:val="00F943AC"/>
    <w:rsid w:val="00FA6D5E"/>
    <w:rsid w:val="00FB23C2"/>
    <w:rsid w:val="00FC0E94"/>
    <w:rsid w:val="00FE0E46"/>
    <w:rsid w:val="00FE7C55"/>
    <w:rsid w:val="00FF0302"/>
    <w:rsid w:val="00FF1FF0"/>
    <w:rsid w:val="00FF43E7"/>
    <w:rsid w:val="00FF78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5CF55"/>
  <w15:chartTrackingRefBased/>
  <w15:docId w15:val="{7B335F88-311E-4849-900D-BD4DE6853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15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215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215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15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15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15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15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15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15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15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215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215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15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15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15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15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15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15C7"/>
    <w:rPr>
      <w:rFonts w:eastAsiaTheme="majorEastAsia" w:cstheme="majorBidi"/>
      <w:color w:val="272727" w:themeColor="text1" w:themeTint="D8"/>
    </w:rPr>
  </w:style>
  <w:style w:type="paragraph" w:styleId="Title">
    <w:name w:val="Title"/>
    <w:basedOn w:val="Normal"/>
    <w:next w:val="Normal"/>
    <w:link w:val="TitleChar"/>
    <w:uiPriority w:val="10"/>
    <w:qFormat/>
    <w:rsid w:val="005215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15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15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15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15C7"/>
    <w:pPr>
      <w:spacing w:before="160"/>
      <w:jc w:val="center"/>
    </w:pPr>
    <w:rPr>
      <w:i/>
      <w:iCs/>
      <w:color w:val="404040" w:themeColor="text1" w:themeTint="BF"/>
    </w:rPr>
  </w:style>
  <w:style w:type="character" w:customStyle="1" w:styleId="QuoteChar">
    <w:name w:val="Quote Char"/>
    <w:basedOn w:val="DefaultParagraphFont"/>
    <w:link w:val="Quote"/>
    <w:uiPriority w:val="29"/>
    <w:rsid w:val="005215C7"/>
    <w:rPr>
      <w:i/>
      <w:iCs/>
      <w:color w:val="404040" w:themeColor="text1" w:themeTint="BF"/>
    </w:rPr>
  </w:style>
  <w:style w:type="paragraph" w:styleId="ListParagraph">
    <w:name w:val="List Paragraph"/>
    <w:basedOn w:val="Normal"/>
    <w:uiPriority w:val="34"/>
    <w:qFormat/>
    <w:rsid w:val="005215C7"/>
    <w:pPr>
      <w:ind w:left="720"/>
      <w:contextualSpacing/>
    </w:pPr>
  </w:style>
  <w:style w:type="character" w:styleId="IntenseEmphasis">
    <w:name w:val="Intense Emphasis"/>
    <w:basedOn w:val="DefaultParagraphFont"/>
    <w:uiPriority w:val="21"/>
    <w:qFormat/>
    <w:rsid w:val="005215C7"/>
    <w:rPr>
      <w:i/>
      <w:iCs/>
      <w:color w:val="0F4761" w:themeColor="accent1" w:themeShade="BF"/>
    </w:rPr>
  </w:style>
  <w:style w:type="paragraph" w:styleId="IntenseQuote">
    <w:name w:val="Intense Quote"/>
    <w:basedOn w:val="Normal"/>
    <w:next w:val="Normal"/>
    <w:link w:val="IntenseQuoteChar"/>
    <w:uiPriority w:val="30"/>
    <w:qFormat/>
    <w:rsid w:val="005215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15C7"/>
    <w:rPr>
      <w:i/>
      <w:iCs/>
      <w:color w:val="0F4761" w:themeColor="accent1" w:themeShade="BF"/>
    </w:rPr>
  </w:style>
  <w:style w:type="character" w:styleId="IntenseReference">
    <w:name w:val="Intense Reference"/>
    <w:basedOn w:val="DefaultParagraphFont"/>
    <w:uiPriority w:val="32"/>
    <w:qFormat/>
    <w:rsid w:val="005215C7"/>
    <w:rPr>
      <w:b/>
      <w:bCs/>
      <w:smallCaps/>
      <w:color w:val="0F4761" w:themeColor="accent1" w:themeShade="BF"/>
      <w:spacing w:val="5"/>
    </w:rPr>
  </w:style>
  <w:style w:type="paragraph" w:styleId="TOCHeading">
    <w:name w:val="TOC Heading"/>
    <w:basedOn w:val="Heading1"/>
    <w:next w:val="Normal"/>
    <w:uiPriority w:val="39"/>
    <w:unhideWhenUsed/>
    <w:qFormat/>
    <w:rsid w:val="007C6923"/>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7C6923"/>
    <w:pPr>
      <w:spacing w:after="100"/>
    </w:pPr>
  </w:style>
  <w:style w:type="paragraph" w:styleId="TOC2">
    <w:name w:val="toc 2"/>
    <w:basedOn w:val="Normal"/>
    <w:next w:val="Normal"/>
    <w:autoRedefine/>
    <w:uiPriority w:val="39"/>
    <w:unhideWhenUsed/>
    <w:rsid w:val="007C6923"/>
    <w:pPr>
      <w:spacing w:after="100"/>
      <w:ind w:left="220"/>
    </w:pPr>
  </w:style>
  <w:style w:type="paragraph" w:styleId="TOC3">
    <w:name w:val="toc 3"/>
    <w:basedOn w:val="Normal"/>
    <w:next w:val="Normal"/>
    <w:autoRedefine/>
    <w:uiPriority w:val="39"/>
    <w:unhideWhenUsed/>
    <w:rsid w:val="007C6923"/>
    <w:pPr>
      <w:spacing w:after="100"/>
      <w:ind w:left="440"/>
    </w:pPr>
  </w:style>
  <w:style w:type="character" w:styleId="Hyperlink">
    <w:name w:val="Hyperlink"/>
    <w:basedOn w:val="DefaultParagraphFont"/>
    <w:uiPriority w:val="99"/>
    <w:unhideWhenUsed/>
    <w:rsid w:val="007C6923"/>
    <w:rPr>
      <w:color w:val="467886" w:themeColor="hyperlink"/>
      <w:u w:val="single"/>
    </w:rPr>
  </w:style>
  <w:style w:type="paragraph" w:styleId="NoSpacing">
    <w:name w:val="No Spacing"/>
    <w:link w:val="NoSpacingChar"/>
    <w:uiPriority w:val="1"/>
    <w:qFormat/>
    <w:rsid w:val="00B3643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36437"/>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6E9D4D-142C-4BEF-87FB-36138C2BAD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1570</TotalTime>
  <Pages>22</Pages>
  <Words>7514</Words>
  <Characters>46061</Characters>
  <Application>Microsoft Office Word</Application>
  <DocSecurity>0</DocSecurity>
  <Lines>837</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Data Analytics Capabilities for Strategic Advantage in Small Independent Restaurants.</dc:title>
  <dc:subject>October 2025</dc:subject>
  <dc:creator>Md. Juliyat Hasan</dc:creator>
  <cp:keywords/>
  <dc:description/>
  <cp:lastModifiedBy>Md. Juliyat Hasan</cp:lastModifiedBy>
  <cp:revision>644</cp:revision>
  <dcterms:created xsi:type="dcterms:W3CDTF">2026-01-20T17:34:00Z</dcterms:created>
  <dcterms:modified xsi:type="dcterms:W3CDTF">2026-01-22T13:42:00Z</dcterms:modified>
  <cp:category>DBA, UWTSD, London, ID: 2437404</cp:category>
</cp:coreProperties>
</file>