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4" w14:textId="0E7829AD" w:rsidR="0056294A" w:rsidRPr="00145B88" w:rsidRDefault="000C2650" w:rsidP="000C2650">
      <w:pPr>
        <w:spacing w:line="360" w:lineRule="auto"/>
        <w:rPr>
          <w:rFonts w:eastAsia="Times New Roman" w:cs="Times New Roman"/>
          <w:szCs w:val="24"/>
        </w:rPr>
      </w:pPr>
      <w:r>
        <w:rPr>
          <w:noProof/>
        </w:rPr>
        <w:drawing>
          <wp:inline distT="0" distB="0" distL="0" distR="0" wp14:anchorId="68F69BFC" wp14:editId="136BC22B">
            <wp:extent cx="1813560" cy="601980"/>
            <wp:effectExtent l="0" t="0" r="0" b="7620"/>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601980"/>
                    </a:xfrm>
                    <a:prstGeom prst="rect">
                      <a:avLst/>
                    </a:prstGeom>
                    <a:noFill/>
                    <a:ln>
                      <a:noFill/>
                    </a:ln>
                  </pic:spPr>
                </pic:pic>
              </a:graphicData>
            </a:graphic>
          </wp:inline>
        </w:drawing>
      </w:r>
      <w:r>
        <w:br/>
      </w:r>
      <w:r>
        <w:br/>
      </w:r>
    </w:p>
    <w:p w14:paraId="74078630" w14:textId="55230A04" w:rsidR="00145B88" w:rsidRDefault="000C2650" w:rsidP="00145B88">
      <w:pPr>
        <w:spacing w:line="360" w:lineRule="auto"/>
        <w:jc w:val="center"/>
        <w:rPr>
          <w:rFonts w:eastAsia="Times New Roman" w:cs="Times New Roman"/>
          <w:b/>
          <w:sz w:val="32"/>
          <w:szCs w:val="32"/>
        </w:rPr>
      </w:pPr>
      <w:r>
        <w:rPr>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Bachelor of Arts Business Management</w:t>
      </w:r>
    </w:p>
    <w:p w14:paraId="5FB3E795" w14:textId="77777777" w:rsidR="00145B88" w:rsidRDefault="00145B88" w:rsidP="00145B88">
      <w:pPr>
        <w:spacing w:line="360" w:lineRule="auto"/>
        <w:jc w:val="center"/>
        <w:rPr>
          <w:rFonts w:eastAsia="Times New Roman" w:cs="Times New Roman"/>
          <w:b/>
          <w:sz w:val="32"/>
          <w:szCs w:val="32"/>
        </w:rPr>
      </w:pPr>
    </w:p>
    <w:p w14:paraId="00000005" w14:textId="02ED3D06" w:rsidR="0056294A" w:rsidRPr="000C2650" w:rsidRDefault="000C2650" w:rsidP="000C2650">
      <w:pPr>
        <w:spacing w:line="360" w:lineRule="auto"/>
        <w:jc w:val="center"/>
        <w:rPr>
          <w:rFonts w:ascii="Arial" w:eastAsia="Times New Roman" w:hAnsi="Arial"/>
          <w:b/>
          <w:sz w:val="32"/>
          <w:szCs w:val="32"/>
        </w:rPr>
      </w:pPr>
      <w:r w:rsidRPr="000C2650">
        <w:rPr>
          <w:rFonts w:ascii="Arial" w:eastAsia="Times New Roman" w:hAnsi="Arial"/>
          <w:b/>
          <w:sz w:val="32"/>
          <w:szCs w:val="32"/>
        </w:rPr>
        <w:t xml:space="preserve">Module: </w:t>
      </w:r>
      <w:r w:rsidR="00292F12" w:rsidRPr="000C2650">
        <w:rPr>
          <w:rFonts w:ascii="Arial" w:eastAsia="Times New Roman" w:hAnsi="Arial"/>
          <w:b/>
          <w:sz w:val="32"/>
          <w:szCs w:val="32"/>
        </w:rPr>
        <w:t>Introducing the Modern Workplace</w:t>
      </w:r>
    </w:p>
    <w:p w14:paraId="00000006" w14:textId="5AD70E7A" w:rsidR="0056294A" w:rsidRPr="00266D83" w:rsidRDefault="000C2650" w:rsidP="00145B88">
      <w:pPr>
        <w:spacing w:line="360" w:lineRule="auto"/>
        <w:jc w:val="center"/>
        <w:rPr>
          <w:rFonts w:eastAsia="Times New Roman" w:cs="Times New Roman"/>
          <w:b/>
          <w:sz w:val="36"/>
          <w:szCs w:val="36"/>
        </w:rPr>
      </w:pPr>
      <w:r>
        <w:rPr>
          <w:rFonts w:eastAsia="Times New Roman" w:cs="Times New Roman"/>
          <w:b/>
          <w:sz w:val="32"/>
          <w:szCs w:val="32"/>
        </w:rPr>
        <w:br/>
      </w:r>
      <w:r w:rsidR="00266D83" w:rsidRPr="00266D83">
        <w:rPr>
          <w:bCs/>
          <w:sz w:val="36"/>
          <w:szCs w:val="36"/>
          <w:lang w:val="en-GB"/>
        </w:rPr>
        <w:t xml:space="preserve">Individual report </w:t>
      </w:r>
      <w:r w:rsidR="00266D83">
        <w:rPr>
          <w:bCs/>
          <w:sz w:val="36"/>
          <w:szCs w:val="36"/>
          <w:lang w:val="en-GB"/>
        </w:rPr>
        <w:br/>
      </w:r>
    </w:p>
    <w:p w14:paraId="00000007" w14:textId="0A082C7A" w:rsidR="0056294A" w:rsidRPr="000C2650" w:rsidRDefault="00292F12" w:rsidP="00145B88">
      <w:pPr>
        <w:spacing w:line="360" w:lineRule="auto"/>
        <w:jc w:val="center"/>
        <w:rPr>
          <w:rFonts w:eastAsia="Times New Roman" w:cs="Times New Roman"/>
          <w:b/>
          <w:sz w:val="36"/>
          <w:szCs w:val="36"/>
        </w:rPr>
      </w:pPr>
      <w:r w:rsidRPr="00266D83">
        <w:rPr>
          <w:rFonts w:eastAsia="Times New Roman" w:cs="Times New Roman"/>
          <w:bCs/>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Tesco</w:t>
      </w:r>
      <w:r w:rsidR="00266D83">
        <w:rPr>
          <w:rFonts w:eastAsia="Times New Roman" w:cs="Times New Roman"/>
          <w:b/>
          <w:sz w:val="36"/>
          <w:szCs w:val="36"/>
        </w:rPr>
        <w:br/>
      </w:r>
      <w:r w:rsidR="000C2650">
        <w:rPr>
          <w:rFonts w:eastAsia="Times New Roman" w:cs="Times New Roman"/>
          <w:b/>
          <w:sz w:val="36"/>
          <w:szCs w:val="36"/>
        </w:rPr>
        <w:br/>
      </w:r>
      <w:r w:rsidR="000C2650">
        <w:rPr>
          <w:bCs/>
          <w:sz w:val="32"/>
          <w:szCs w:val="32"/>
          <w:lang w:val="en-GB"/>
        </w:rPr>
        <w:t>Student name: Veronica Cusciac</w:t>
      </w:r>
      <w:r w:rsidR="000C2650">
        <w:rPr>
          <w:bCs/>
          <w:sz w:val="32"/>
          <w:szCs w:val="32"/>
          <w:lang w:val="en-GB"/>
        </w:rPr>
        <w:br/>
        <w:t>Student ID: 2123297</w:t>
      </w:r>
      <w:r w:rsidR="00266D83">
        <w:rPr>
          <w:bCs/>
          <w:sz w:val="32"/>
          <w:szCs w:val="32"/>
          <w:lang w:val="en-GB"/>
        </w:rPr>
        <w:br/>
        <w:t>Module Lecturer: Uju</w:t>
      </w:r>
      <w:r w:rsidR="00266D83" w:rsidRPr="00266D83">
        <w:rPr>
          <w:rFonts w:cs="Times New Roman"/>
          <w:bCs/>
          <w:sz w:val="32"/>
          <w:szCs w:val="32"/>
          <w:lang w:val="en-GB"/>
        </w:rPr>
        <w:t xml:space="preserve"> </w:t>
      </w:r>
      <w:r w:rsidR="00266D83" w:rsidRPr="00266D83">
        <w:rPr>
          <w:rFonts w:cs="Times New Roman"/>
          <w:bCs/>
          <w:sz w:val="32"/>
          <w:szCs w:val="32"/>
        </w:rPr>
        <w:t>Ugochukwu</w:t>
      </w:r>
      <w:r w:rsidR="00266D83">
        <w:rPr>
          <w:rFonts w:cs="Times New Roman"/>
          <w:bCs/>
          <w:sz w:val="32"/>
          <w:szCs w:val="32"/>
        </w:rPr>
        <w:br/>
      </w:r>
    </w:p>
    <w:p w14:paraId="0808C51A" w14:textId="528531DF" w:rsidR="00266D83" w:rsidRDefault="00266D83" w:rsidP="00266D83">
      <w:pPr>
        <w:pStyle w:val="Normal1"/>
        <w:spacing w:before="200" w:line="360" w:lineRule="auto"/>
        <w:jc w:val="center"/>
        <w:rPr>
          <w:rFonts w:eastAsia="Times New Roman"/>
          <w:sz w:val="28"/>
          <w:szCs w:val="28"/>
        </w:rPr>
      </w:pPr>
      <w:r>
        <w:rPr>
          <w:rFonts w:eastAsia="Times New Roman"/>
          <w:sz w:val="28"/>
          <w:szCs w:val="28"/>
        </w:rPr>
        <w:t>Submission deadline: 11/03/2022</w:t>
      </w:r>
    </w:p>
    <w:p w14:paraId="00000008" w14:textId="14C04535" w:rsidR="0056294A" w:rsidRPr="00145B88" w:rsidRDefault="0056294A" w:rsidP="00266D83">
      <w:pPr>
        <w:spacing w:line="360" w:lineRule="auto"/>
        <w:jc w:val="center"/>
        <w:rPr>
          <w:rFonts w:eastAsia="Times New Roman" w:cs="Times New Roman"/>
          <w:szCs w:val="24"/>
        </w:rPr>
      </w:pPr>
    </w:p>
    <w:p w14:paraId="00000009" w14:textId="77777777" w:rsidR="0056294A" w:rsidRPr="00145B88" w:rsidRDefault="00292F12" w:rsidP="00145B88">
      <w:pPr>
        <w:spacing w:line="360" w:lineRule="auto"/>
        <w:rPr>
          <w:rFonts w:eastAsia="Times New Roman" w:cs="Times New Roman"/>
          <w:b/>
          <w:szCs w:val="24"/>
        </w:rPr>
      </w:pPr>
      <w:r w:rsidRPr="00145B88">
        <w:rPr>
          <w:rFonts w:cs="Times New Roman"/>
          <w:szCs w:val="24"/>
        </w:rPr>
        <w:br w:type="page"/>
      </w:r>
    </w:p>
    <w:sdt>
      <w:sdtPr>
        <w:rPr>
          <w:rFonts w:ascii="Times New Roman" w:eastAsia="Arial" w:hAnsi="Times New Roman" w:cs="Times New Roman"/>
          <w:color w:val="000000" w:themeColor="text1"/>
          <w:sz w:val="24"/>
          <w:szCs w:val="22"/>
          <w:lang w:val="en"/>
        </w:rPr>
        <w:id w:val="-602725291"/>
        <w:docPartObj>
          <w:docPartGallery w:val="Table of Contents"/>
          <w:docPartUnique/>
        </w:docPartObj>
      </w:sdtPr>
      <w:sdtEndPr>
        <w:rPr>
          <w:rFonts w:cs="Arial"/>
          <w:b/>
          <w:bCs/>
          <w:noProof/>
        </w:rPr>
      </w:sdtEndPr>
      <w:sdtContent>
        <w:p w14:paraId="6E47DE6B" w14:textId="652C42C2" w:rsidR="00145B88" w:rsidRPr="00145B88" w:rsidRDefault="00145B88" w:rsidP="00145B88">
          <w:pPr>
            <w:pStyle w:val="TOCHeading"/>
            <w:jc w:val="center"/>
            <w:rPr>
              <w:rFonts w:ascii="Times New Roman" w:hAnsi="Times New Roman" w:cs="Times New Roman"/>
              <w:color w:val="000000" w:themeColor="text1"/>
            </w:rPr>
          </w:pPr>
          <w:r w:rsidRPr="00145B88">
            <w:rPr>
              <w:rFonts w:ascii="Times New Roman" w:hAnsi="Times New Roman" w:cs="Times New Roman"/>
              <w:color w:val="000000" w:themeColor="text1"/>
            </w:rPr>
            <w:t>Table of Contents</w:t>
          </w:r>
        </w:p>
        <w:p w14:paraId="27B48E48" w14:textId="633F2EB1" w:rsidR="00145B88" w:rsidRDefault="00145B88" w:rsidP="00145B88">
          <w:pPr>
            <w:pStyle w:val="TOC1"/>
            <w:rPr>
              <w:rFonts w:asciiTheme="minorHAnsi" w:eastAsiaTheme="minorEastAsia" w:hAnsiTheme="minorHAnsi" w:cstheme="minorBidi"/>
              <w:noProof/>
              <w:color w:val="auto"/>
              <w:sz w:val="22"/>
              <w:lang w:val="en-US"/>
            </w:rPr>
          </w:pPr>
          <w:r>
            <w:fldChar w:fldCharType="begin"/>
          </w:r>
          <w:r>
            <w:instrText xml:space="preserve"> TOC \o "1-3" \h \z \u </w:instrText>
          </w:r>
          <w:r>
            <w:fldChar w:fldCharType="separate"/>
          </w:r>
          <w:hyperlink w:anchor="_Toc97837212" w:history="1">
            <w:r w:rsidRPr="004969A9">
              <w:rPr>
                <w:rStyle w:val="Hyperlink"/>
                <w:noProof/>
              </w:rPr>
              <w:t>Introduction</w:t>
            </w:r>
            <w:r>
              <w:rPr>
                <w:noProof/>
                <w:webHidden/>
              </w:rPr>
              <w:tab/>
            </w:r>
            <w:r>
              <w:rPr>
                <w:noProof/>
                <w:webHidden/>
              </w:rPr>
              <w:fldChar w:fldCharType="begin"/>
            </w:r>
            <w:r>
              <w:rPr>
                <w:noProof/>
                <w:webHidden/>
              </w:rPr>
              <w:instrText xml:space="preserve"> PAGEREF _Toc97837212 \h </w:instrText>
            </w:r>
            <w:r>
              <w:rPr>
                <w:noProof/>
                <w:webHidden/>
              </w:rPr>
            </w:r>
            <w:r>
              <w:rPr>
                <w:noProof/>
                <w:webHidden/>
              </w:rPr>
              <w:fldChar w:fldCharType="separate"/>
            </w:r>
            <w:r w:rsidR="00EC5DB9">
              <w:rPr>
                <w:noProof/>
                <w:webHidden/>
              </w:rPr>
              <w:t>3</w:t>
            </w:r>
            <w:r>
              <w:rPr>
                <w:noProof/>
                <w:webHidden/>
              </w:rPr>
              <w:fldChar w:fldCharType="end"/>
            </w:r>
          </w:hyperlink>
        </w:p>
        <w:p w14:paraId="54C32E01" w14:textId="0ED9A2F9" w:rsidR="00145B88" w:rsidRDefault="00232575" w:rsidP="00145B88">
          <w:pPr>
            <w:pStyle w:val="TOC1"/>
            <w:rPr>
              <w:rFonts w:asciiTheme="minorHAnsi" w:eastAsiaTheme="minorEastAsia" w:hAnsiTheme="minorHAnsi" w:cstheme="minorBidi"/>
              <w:noProof/>
              <w:color w:val="auto"/>
              <w:sz w:val="22"/>
              <w:lang w:val="en-US"/>
            </w:rPr>
          </w:pPr>
          <w:hyperlink w:anchor="_Toc97837213" w:history="1">
            <w:r w:rsidR="00145B88" w:rsidRPr="004969A9">
              <w:rPr>
                <w:rStyle w:val="Hyperlink"/>
                <w:noProof/>
              </w:rPr>
              <w:t>Organi</w:t>
            </w:r>
            <w:r w:rsidR="001866E6">
              <w:rPr>
                <w:rStyle w:val="Hyperlink"/>
                <w:noProof/>
              </w:rPr>
              <w:t>s</w:t>
            </w:r>
            <w:r w:rsidR="00145B88" w:rsidRPr="004969A9">
              <w:rPr>
                <w:rStyle w:val="Hyperlink"/>
                <w:noProof/>
              </w:rPr>
              <w:t>ational structure</w:t>
            </w:r>
            <w:r w:rsidR="00145B88">
              <w:rPr>
                <w:noProof/>
                <w:webHidden/>
              </w:rPr>
              <w:tab/>
            </w:r>
            <w:r w:rsidR="00145B88">
              <w:rPr>
                <w:noProof/>
                <w:webHidden/>
              </w:rPr>
              <w:fldChar w:fldCharType="begin"/>
            </w:r>
            <w:r w:rsidR="00145B88">
              <w:rPr>
                <w:noProof/>
                <w:webHidden/>
              </w:rPr>
              <w:instrText xml:space="preserve"> PAGEREF _Toc97837213 \h </w:instrText>
            </w:r>
            <w:r w:rsidR="00145B88">
              <w:rPr>
                <w:noProof/>
                <w:webHidden/>
              </w:rPr>
            </w:r>
            <w:r w:rsidR="00145B88">
              <w:rPr>
                <w:noProof/>
                <w:webHidden/>
              </w:rPr>
              <w:fldChar w:fldCharType="separate"/>
            </w:r>
            <w:r w:rsidR="00EC5DB9">
              <w:rPr>
                <w:noProof/>
                <w:webHidden/>
              </w:rPr>
              <w:t>3</w:t>
            </w:r>
            <w:r w:rsidR="00145B88">
              <w:rPr>
                <w:noProof/>
                <w:webHidden/>
              </w:rPr>
              <w:fldChar w:fldCharType="end"/>
            </w:r>
          </w:hyperlink>
        </w:p>
        <w:p w14:paraId="5EC8D200" w14:textId="0B6CE2F8" w:rsidR="00145B88" w:rsidRDefault="00232575" w:rsidP="00145B88">
          <w:pPr>
            <w:pStyle w:val="TOC1"/>
            <w:rPr>
              <w:rFonts w:asciiTheme="minorHAnsi" w:eastAsiaTheme="minorEastAsia" w:hAnsiTheme="minorHAnsi" w:cstheme="minorBidi"/>
              <w:noProof/>
              <w:color w:val="auto"/>
              <w:sz w:val="22"/>
              <w:lang w:val="en-US"/>
            </w:rPr>
          </w:pPr>
          <w:hyperlink w:anchor="_Toc97837214" w:history="1">
            <w:r w:rsidR="00145B88" w:rsidRPr="004969A9">
              <w:rPr>
                <w:rStyle w:val="Hyperlink"/>
                <w:noProof/>
              </w:rPr>
              <w:t>Organisational culture</w:t>
            </w:r>
            <w:r w:rsidR="00145B88">
              <w:rPr>
                <w:noProof/>
                <w:webHidden/>
              </w:rPr>
              <w:tab/>
            </w:r>
            <w:r w:rsidR="00145B88">
              <w:rPr>
                <w:noProof/>
                <w:webHidden/>
              </w:rPr>
              <w:fldChar w:fldCharType="begin"/>
            </w:r>
            <w:r w:rsidR="00145B88">
              <w:rPr>
                <w:noProof/>
                <w:webHidden/>
              </w:rPr>
              <w:instrText xml:space="preserve"> PAGEREF _Toc97837214 \h </w:instrText>
            </w:r>
            <w:r w:rsidR="00145B88">
              <w:rPr>
                <w:noProof/>
                <w:webHidden/>
              </w:rPr>
            </w:r>
            <w:r w:rsidR="00145B88">
              <w:rPr>
                <w:noProof/>
                <w:webHidden/>
              </w:rPr>
              <w:fldChar w:fldCharType="separate"/>
            </w:r>
            <w:r w:rsidR="00EC5DB9">
              <w:rPr>
                <w:noProof/>
                <w:webHidden/>
              </w:rPr>
              <w:t>4</w:t>
            </w:r>
            <w:r w:rsidR="00145B88">
              <w:rPr>
                <w:noProof/>
                <w:webHidden/>
              </w:rPr>
              <w:fldChar w:fldCharType="end"/>
            </w:r>
          </w:hyperlink>
        </w:p>
        <w:p w14:paraId="592D2A95" w14:textId="2817CB3A" w:rsidR="00145B88" w:rsidRDefault="00232575" w:rsidP="00145B88">
          <w:pPr>
            <w:pStyle w:val="TOC1"/>
            <w:rPr>
              <w:rFonts w:asciiTheme="minorHAnsi" w:eastAsiaTheme="minorEastAsia" w:hAnsiTheme="minorHAnsi" w:cstheme="minorBidi"/>
              <w:noProof/>
              <w:color w:val="auto"/>
              <w:sz w:val="22"/>
              <w:lang w:val="en-US"/>
            </w:rPr>
          </w:pPr>
          <w:hyperlink w:anchor="_Toc97837215" w:history="1">
            <w:r w:rsidR="00145B88" w:rsidRPr="004969A9">
              <w:rPr>
                <w:rStyle w:val="Hyperlink"/>
                <w:noProof/>
              </w:rPr>
              <w:t>Interrelationship of organisational structure and culture</w:t>
            </w:r>
            <w:r w:rsidR="00145B88">
              <w:rPr>
                <w:noProof/>
                <w:webHidden/>
              </w:rPr>
              <w:tab/>
            </w:r>
            <w:r w:rsidR="00145B88">
              <w:rPr>
                <w:noProof/>
                <w:webHidden/>
              </w:rPr>
              <w:fldChar w:fldCharType="begin"/>
            </w:r>
            <w:r w:rsidR="00145B88">
              <w:rPr>
                <w:noProof/>
                <w:webHidden/>
              </w:rPr>
              <w:instrText xml:space="preserve"> PAGEREF _Toc97837215 \h </w:instrText>
            </w:r>
            <w:r w:rsidR="00145B88">
              <w:rPr>
                <w:noProof/>
                <w:webHidden/>
              </w:rPr>
            </w:r>
            <w:r w:rsidR="00145B88">
              <w:rPr>
                <w:noProof/>
                <w:webHidden/>
              </w:rPr>
              <w:fldChar w:fldCharType="separate"/>
            </w:r>
            <w:r w:rsidR="00EC5DB9">
              <w:rPr>
                <w:noProof/>
                <w:webHidden/>
              </w:rPr>
              <w:t>5</w:t>
            </w:r>
            <w:r w:rsidR="00145B88">
              <w:rPr>
                <w:noProof/>
                <w:webHidden/>
              </w:rPr>
              <w:fldChar w:fldCharType="end"/>
            </w:r>
          </w:hyperlink>
        </w:p>
        <w:p w14:paraId="34C77524" w14:textId="489F393D" w:rsidR="00145B88" w:rsidRDefault="00232575" w:rsidP="00145B88">
          <w:pPr>
            <w:pStyle w:val="TOC1"/>
            <w:rPr>
              <w:rFonts w:asciiTheme="minorHAnsi" w:eastAsiaTheme="minorEastAsia" w:hAnsiTheme="minorHAnsi" w:cstheme="minorBidi"/>
              <w:noProof/>
              <w:color w:val="auto"/>
              <w:sz w:val="22"/>
              <w:lang w:val="en-US"/>
            </w:rPr>
          </w:pPr>
          <w:hyperlink w:anchor="_Toc97837216" w:history="1">
            <w:r w:rsidR="00145B88" w:rsidRPr="004969A9">
              <w:rPr>
                <w:rStyle w:val="Hyperlink"/>
                <w:noProof/>
              </w:rPr>
              <w:t>Role of organisation’s people in its performance</w:t>
            </w:r>
            <w:r w:rsidR="00145B88">
              <w:rPr>
                <w:noProof/>
                <w:webHidden/>
              </w:rPr>
              <w:tab/>
            </w:r>
            <w:r w:rsidR="00145B88">
              <w:rPr>
                <w:noProof/>
                <w:webHidden/>
              </w:rPr>
              <w:fldChar w:fldCharType="begin"/>
            </w:r>
            <w:r w:rsidR="00145B88">
              <w:rPr>
                <w:noProof/>
                <w:webHidden/>
              </w:rPr>
              <w:instrText xml:space="preserve"> PAGEREF _Toc97837216 \h </w:instrText>
            </w:r>
            <w:r w:rsidR="00145B88">
              <w:rPr>
                <w:noProof/>
                <w:webHidden/>
              </w:rPr>
            </w:r>
            <w:r w:rsidR="00145B88">
              <w:rPr>
                <w:noProof/>
                <w:webHidden/>
              </w:rPr>
              <w:fldChar w:fldCharType="separate"/>
            </w:r>
            <w:r w:rsidR="00EC5DB9">
              <w:rPr>
                <w:noProof/>
                <w:webHidden/>
              </w:rPr>
              <w:t>5</w:t>
            </w:r>
            <w:r w:rsidR="00145B88">
              <w:rPr>
                <w:noProof/>
                <w:webHidden/>
              </w:rPr>
              <w:fldChar w:fldCharType="end"/>
            </w:r>
          </w:hyperlink>
        </w:p>
        <w:p w14:paraId="62E5A5D7" w14:textId="5EC017ED" w:rsidR="00145B88" w:rsidRDefault="00232575" w:rsidP="00145B88">
          <w:pPr>
            <w:pStyle w:val="TOC1"/>
            <w:rPr>
              <w:rFonts w:asciiTheme="minorHAnsi" w:eastAsiaTheme="minorEastAsia" w:hAnsiTheme="minorHAnsi" w:cstheme="minorBidi"/>
              <w:noProof/>
              <w:color w:val="auto"/>
              <w:sz w:val="22"/>
              <w:lang w:val="en-US"/>
            </w:rPr>
          </w:pPr>
          <w:hyperlink w:anchor="_Toc97837217" w:history="1">
            <w:r w:rsidR="00145B88" w:rsidRPr="004969A9">
              <w:rPr>
                <w:rStyle w:val="Hyperlink"/>
                <w:noProof/>
              </w:rPr>
              <w:t>Function and processes of managerial work</w:t>
            </w:r>
            <w:r w:rsidR="00145B88">
              <w:rPr>
                <w:noProof/>
                <w:webHidden/>
              </w:rPr>
              <w:tab/>
            </w:r>
            <w:r w:rsidR="00145B88">
              <w:rPr>
                <w:noProof/>
                <w:webHidden/>
              </w:rPr>
              <w:fldChar w:fldCharType="begin"/>
            </w:r>
            <w:r w:rsidR="00145B88">
              <w:rPr>
                <w:noProof/>
                <w:webHidden/>
              </w:rPr>
              <w:instrText xml:space="preserve"> PAGEREF _Toc97837217 \h </w:instrText>
            </w:r>
            <w:r w:rsidR="00145B88">
              <w:rPr>
                <w:noProof/>
                <w:webHidden/>
              </w:rPr>
            </w:r>
            <w:r w:rsidR="00145B88">
              <w:rPr>
                <w:noProof/>
                <w:webHidden/>
              </w:rPr>
              <w:fldChar w:fldCharType="separate"/>
            </w:r>
            <w:r w:rsidR="00EC5DB9">
              <w:rPr>
                <w:noProof/>
                <w:webHidden/>
              </w:rPr>
              <w:t>6</w:t>
            </w:r>
            <w:r w:rsidR="00145B88">
              <w:rPr>
                <w:noProof/>
                <w:webHidden/>
              </w:rPr>
              <w:fldChar w:fldCharType="end"/>
            </w:r>
          </w:hyperlink>
        </w:p>
        <w:p w14:paraId="1F18190D" w14:textId="163B2C97" w:rsidR="00145B88" w:rsidRDefault="00232575" w:rsidP="00145B88">
          <w:pPr>
            <w:pStyle w:val="TOC1"/>
            <w:rPr>
              <w:rFonts w:asciiTheme="minorHAnsi" w:eastAsiaTheme="minorEastAsia" w:hAnsiTheme="minorHAnsi" w:cstheme="minorBidi"/>
              <w:noProof/>
              <w:color w:val="auto"/>
              <w:sz w:val="22"/>
              <w:lang w:val="en-US"/>
            </w:rPr>
          </w:pPr>
          <w:hyperlink w:anchor="_Toc97837218" w:history="1">
            <w:r w:rsidR="00145B88" w:rsidRPr="004969A9">
              <w:rPr>
                <w:rStyle w:val="Hyperlink"/>
                <w:noProof/>
              </w:rPr>
              <w:t>Role of leadership</w:t>
            </w:r>
            <w:r w:rsidR="00145B88">
              <w:rPr>
                <w:noProof/>
                <w:webHidden/>
              </w:rPr>
              <w:tab/>
            </w:r>
            <w:r w:rsidR="00145B88">
              <w:rPr>
                <w:noProof/>
                <w:webHidden/>
              </w:rPr>
              <w:fldChar w:fldCharType="begin"/>
            </w:r>
            <w:r w:rsidR="00145B88">
              <w:rPr>
                <w:noProof/>
                <w:webHidden/>
              </w:rPr>
              <w:instrText xml:space="preserve"> PAGEREF _Toc97837218 \h </w:instrText>
            </w:r>
            <w:r w:rsidR="00145B88">
              <w:rPr>
                <w:noProof/>
                <w:webHidden/>
              </w:rPr>
            </w:r>
            <w:r w:rsidR="00145B88">
              <w:rPr>
                <w:noProof/>
                <w:webHidden/>
              </w:rPr>
              <w:fldChar w:fldCharType="separate"/>
            </w:r>
            <w:r w:rsidR="00EC5DB9">
              <w:rPr>
                <w:noProof/>
                <w:webHidden/>
              </w:rPr>
              <w:t>6</w:t>
            </w:r>
            <w:r w:rsidR="00145B88">
              <w:rPr>
                <w:noProof/>
                <w:webHidden/>
              </w:rPr>
              <w:fldChar w:fldCharType="end"/>
            </w:r>
          </w:hyperlink>
        </w:p>
        <w:p w14:paraId="7A85C96E" w14:textId="15F0DBE8" w:rsidR="00145B88" w:rsidRDefault="00232575" w:rsidP="00145B88">
          <w:pPr>
            <w:pStyle w:val="TOC1"/>
            <w:rPr>
              <w:rFonts w:asciiTheme="minorHAnsi" w:eastAsiaTheme="minorEastAsia" w:hAnsiTheme="minorHAnsi" w:cstheme="minorBidi"/>
              <w:noProof/>
              <w:color w:val="auto"/>
              <w:sz w:val="22"/>
              <w:lang w:val="en-US"/>
            </w:rPr>
          </w:pPr>
          <w:hyperlink w:anchor="_Toc97837219" w:history="1">
            <w:r w:rsidR="00145B88" w:rsidRPr="004969A9">
              <w:rPr>
                <w:rStyle w:val="Hyperlink"/>
                <w:noProof/>
              </w:rPr>
              <w:t>Variables of effective management</w:t>
            </w:r>
            <w:r w:rsidR="00145B88">
              <w:rPr>
                <w:noProof/>
                <w:webHidden/>
              </w:rPr>
              <w:tab/>
            </w:r>
            <w:r w:rsidR="00145B88">
              <w:rPr>
                <w:noProof/>
                <w:webHidden/>
              </w:rPr>
              <w:fldChar w:fldCharType="begin"/>
            </w:r>
            <w:r w:rsidR="00145B88">
              <w:rPr>
                <w:noProof/>
                <w:webHidden/>
              </w:rPr>
              <w:instrText xml:space="preserve"> PAGEREF _Toc97837219 \h </w:instrText>
            </w:r>
            <w:r w:rsidR="00145B88">
              <w:rPr>
                <w:noProof/>
                <w:webHidden/>
              </w:rPr>
            </w:r>
            <w:r w:rsidR="00145B88">
              <w:rPr>
                <w:noProof/>
                <w:webHidden/>
              </w:rPr>
              <w:fldChar w:fldCharType="separate"/>
            </w:r>
            <w:r w:rsidR="00EC5DB9">
              <w:rPr>
                <w:noProof/>
                <w:webHidden/>
              </w:rPr>
              <w:t>7</w:t>
            </w:r>
            <w:r w:rsidR="00145B88">
              <w:rPr>
                <w:noProof/>
                <w:webHidden/>
              </w:rPr>
              <w:fldChar w:fldCharType="end"/>
            </w:r>
          </w:hyperlink>
        </w:p>
        <w:p w14:paraId="798D8CA0" w14:textId="5B93D08D" w:rsidR="00145B88" w:rsidRDefault="00232575" w:rsidP="00145B88">
          <w:pPr>
            <w:pStyle w:val="TOC1"/>
            <w:rPr>
              <w:rFonts w:asciiTheme="minorHAnsi" w:eastAsiaTheme="minorEastAsia" w:hAnsiTheme="minorHAnsi" w:cstheme="minorBidi"/>
              <w:noProof/>
              <w:color w:val="auto"/>
              <w:sz w:val="22"/>
              <w:lang w:val="en-US"/>
            </w:rPr>
          </w:pPr>
          <w:hyperlink w:anchor="_Toc97837220" w:history="1">
            <w:r w:rsidR="00145B88" w:rsidRPr="004969A9">
              <w:rPr>
                <w:rStyle w:val="Hyperlink"/>
                <w:noProof/>
              </w:rPr>
              <w:t>The behavioural approach of management</w:t>
            </w:r>
            <w:r w:rsidR="00145B88">
              <w:rPr>
                <w:noProof/>
                <w:webHidden/>
              </w:rPr>
              <w:tab/>
            </w:r>
            <w:r w:rsidR="00145B88">
              <w:rPr>
                <w:noProof/>
                <w:webHidden/>
              </w:rPr>
              <w:fldChar w:fldCharType="begin"/>
            </w:r>
            <w:r w:rsidR="00145B88">
              <w:rPr>
                <w:noProof/>
                <w:webHidden/>
              </w:rPr>
              <w:instrText xml:space="preserve"> PAGEREF _Toc97837220 \h </w:instrText>
            </w:r>
            <w:r w:rsidR="00145B88">
              <w:rPr>
                <w:noProof/>
                <w:webHidden/>
              </w:rPr>
            </w:r>
            <w:r w:rsidR="00145B88">
              <w:rPr>
                <w:noProof/>
                <w:webHidden/>
              </w:rPr>
              <w:fldChar w:fldCharType="separate"/>
            </w:r>
            <w:r w:rsidR="00EC5DB9">
              <w:rPr>
                <w:noProof/>
                <w:webHidden/>
              </w:rPr>
              <w:t>7</w:t>
            </w:r>
            <w:r w:rsidR="00145B88">
              <w:rPr>
                <w:noProof/>
                <w:webHidden/>
              </w:rPr>
              <w:fldChar w:fldCharType="end"/>
            </w:r>
          </w:hyperlink>
        </w:p>
        <w:p w14:paraId="4658C625" w14:textId="741EAE82" w:rsidR="00145B88" w:rsidRDefault="00232575" w:rsidP="00145B88">
          <w:pPr>
            <w:pStyle w:val="TOC1"/>
            <w:rPr>
              <w:rFonts w:asciiTheme="minorHAnsi" w:eastAsiaTheme="minorEastAsia" w:hAnsiTheme="minorHAnsi" w:cstheme="minorBidi"/>
              <w:noProof/>
              <w:color w:val="auto"/>
              <w:sz w:val="22"/>
              <w:lang w:val="en-US"/>
            </w:rPr>
          </w:pPr>
          <w:hyperlink w:anchor="_Toc97837221" w:history="1">
            <w:r w:rsidR="00145B88" w:rsidRPr="004969A9">
              <w:rPr>
                <w:rStyle w:val="Hyperlink"/>
                <w:noProof/>
              </w:rPr>
              <w:t>Conclusion</w:t>
            </w:r>
            <w:r w:rsidR="00145B88">
              <w:rPr>
                <w:noProof/>
                <w:webHidden/>
              </w:rPr>
              <w:tab/>
            </w:r>
            <w:r w:rsidR="001866E6">
              <w:rPr>
                <w:noProof/>
                <w:webHidden/>
              </w:rPr>
              <w:t>8</w:t>
            </w:r>
          </w:hyperlink>
        </w:p>
        <w:p w14:paraId="56B64232" w14:textId="0412A2D0" w:rsidR="00145B88" w:rsidRDefault="00232575" w:rsidP="00145B88">
          <w:pPr>
            <w:pStyle w:val="TOC1"/>
            <w:rPr>
              <w:rFonts w:asciiTheme="minorHAnsi" w:eastAsiaTheme="minorEastAsia" w:hAnsiTheme="minorHAnsi" w:cstheme="minorBidi"/>
              <w:noProof/>
              <w:color w:val="auto"/>
              <w:sz w:val="22"/>
              <w:lang w:val="en-US"/>
            </w:rPr>
          </w:pPr>
          <w:hyperlink w:anchor="_Toc97837222" w:history="1">
            <w:r w:rsidR="00145B88" w:rsidRPr="004969A9">
              <w:rPr>
                <w:rStyle w:val="Hyperlink"/>
                <w:noProof/>
              </w:rPr>
              <w:t>Reference list</w:t>
            </w:r>
            <w:r w:rsidR="00145B88">
              <w:rPr>
                <w:noProof/>
                <w:webHidden/>
              </w:rPr>
              <w:tab/>
            </w:r>
            <w:r w:rsidR="001866E6">
              <w:rPr>
                <w:noProof/>
                <w:webHidden/>
              </w:rPr>
              <w:t>9</w:t>
            </w:r>
            <w:r w:rsidR="00997C8A">
              <w:rPr>
                <w:noProof/>
                <w:webHidden/>
              </w:rPr>
              <w:t>/10</w:t>
            </w:r>
          </w:hyperlink>
        </w:p>
        <w:p w14:paraId="562C9260" w14:textId="2CDAE913" w:rsidR="00145B88" w:rsidRDefault="00145B88">
          <w:r>
            <w:rPr>
              <w:b/>
              <w:bCs/>
              <w:noProof/>
            </w:rPr>
            <w:fldChar w:fldCharType="end"/>
          </w:r>
        </w:p>
      </w:sdtContent>
    </w:sdt>
    <w:p w14:paraId="77ACB35D" w14:textId="77777777" w:rsidR="00145B88" w:rsidRDefault="00145B88">
      <w:pPr>
        <w:jc w:val="left"/>
        <w:rPr>
          <w:b/>
          <w:szCs w:val="40"/>
        </w:rPr>
      </w:pPr>
      <w:r>
        <w:br w:type="page"/>
      </w:r>
    </w:p>
    <w:p w14:paraId="0000000A" w14:textId="12B9A99D" w:rsidR="0056294A" w:rsidRPr="00145B88" w:rsidRDefault="00292F12" w:rsidP="00145B88">
      <w:pPr>
        <w:pStyle w:val="Heading1"/>
      </w:pPr>
      <w:bookmarkStart w:id="0" w:name="_Toc97837212"/>
      <w:r w:rsidRPr="00145B88">
        <w:lastRenderedPageBreak/>
        <w:t>Introduction</w:t>
      </w:r>
      <w:bookmarkEnd w:id="0"/>
      <w:r w:rsidRPr="00145B88">
        <w:t xml:space="preserve"> </w:t>
      </w:r>
    </w:p>
    <w:p w14:paraId="0000000B" w14:textId="12F9A178"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A modern workplace is an approach that gives people flexibility and freedom with the help of technology and tools, which makes work more effective. Over the last few years, remote working has been spreading in popularity</w:t>
      </w:r>
      <w:r w:rsidR="001866E6">
        <w:rPr>
          <w:rFonts w:eastAsia="Times New Roman" w:cs="Times New Roman"/>
          <w:szCs w:val="24"/>
        </w:rPr>
        <w:t xml:space="preserve">. </w:t>
      </w:r>
      <w:r w:rsidRPr="00145B88">
        <w:rPr>
          <w:rFonts w:eastAsia="Times New Roman" w:cs="Times New Roman"/>
          <w:szCs w:val="24"/>
        </w:rPr>
        <w:t xml:space="preserve">To maintain the modern </w:t>
      </w:r>
      <w:proofErr w:type="gramStart"/>
      <w:r w:rsidRPr="00145B88">
        <w:rPr>
          <w:rFonts w:eastAsia="Times New Roman" w:cs="Times New Roman"/>
          <w:szCs w:val="24"/>
        </w:rPr>
        <w:t>workplace</w:t>
      </w:r>
      <w:proofErr w:type="gramEnd"/>
      <w:r w:rsidRPr="00145B88">
        <w:rPr>
          <w:rFonts w:eastAsia="Times New Roman" w:cs="Times New Roman"/>
          <w:szCs w:val="24"/>
        </w:rPr>
        <w:t xml:space="preserve"> pattern the structure and culture of an organisation should be maintained. </w:t>
      </w:r>
      <w:r w:rsidR="00AD310F">
        <w:rPr>
          <w:rFonts w:eastAsia="Times New Roman" w:cs="Times New Roman"/>
          <w:szCs w:val="24"/>
        </w:rPr>
        <w:t>O</w:t>
      </w:r>
      <w:r w:rsidR="00AD310F" w:rsidRPr="00145B88">
        <w:rPr>
          <w:rFonts w:eastAsia="Times New Roman" w:cs="Times New Roman"/>
          <w:szCs w:val="24"/>
        </w:rPr>
        <w:t>rganizational</w:t>
      </w:r>
      <w:r w:rsidRPr="00145B88">
        <w:rPr>
          <w:rFonts w:eastAsia="Times New Roman" w:cs="Times New Roman"/>
          <w:szCs w:val="24"/>
        </w:rPr>
        <w:t xml:space="preserve"> culture defines the organisational structure whereas the structure also defines the culture</w:t>
      </w:r>
      <w:r w:rsidR="00702B8A" w:rsidRPr="00145B88">
        <w:rPr>
          <w:rFonts w:eastAsia="Times New Roman" w:cs="Times New Roman"/>
          <w:szCs w:val="24"/>
        </w:rPr>
        <w:t xml:space="preserve"> (</w:t>
      </w:r>
      <w:r w:rsidR="00702B8A" w:rsidRPr="00145B88">
        <w:rPr>
          <w:rFonts w:cs="Times New Roman"/>
          <w:szCs w:val="24"/>
          <w:shd w:val="clear" w:color="auto" w:fill="FFFFFF"/>
        </w:rPr>
        <w:t>Mariasavery, 2020</w:t>
      </w:r>
      <w:r w:rsidR="00702B8A" w:rsidRPr="00145B88">
        <w:rPr>
          <w:rFonts w:eastAsia="Times New Roman" w:cs="Times New Roman"/>
          <w:szCs w:val="24"/>
        </w:rPr>
        <w:t>)</w:t>
      </w:r>
      <w:r w:rsidRPr="00145B88">
        <w:rPr>
          <w:rFonts w:eastAsia="Times New Roman" w:cs="Times New Roman"/>
          <w:szCs w:val="24"/>
        </w:rPr>
        <w:t>. The atmosphere of an organisation change with time as the size and business of an organisation expands, it becomes more formal with increased responsibility. The success of an organisation depends on the sound managerial knowledge of a manager.</w:t>
      </w:r>
    </w:p>
    <w:p w14:paraId="0000000C" w14:textId="77777777"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This report aims to discuss the introduction of the modern workplace. The organisation Tesco is used here as a reference.</w:t>
      </w:r>
    </w:p>
    <w:p w14:paraId="0000000D" w14:textId="62E76C1D" w:rsidR="0056294A" w:rsidRPr="00145B88" w:rsidRDefault="00292F12" w:rsidP="00145B88">
      <w:pPr>
        <w:pStyle w:val="Heading1"/>
      </w:pPr>
      <w:bookmarkStart w:id="1" w:name="_Toc97837213"/>
      <w:r w:rsidRPr="00145B88">
        <w:t>Organizational structure</w:t>
      </w:r>
      <w:bookmarkEnd w:id="1"/>
      <w:r w:rsidRPr="00145B88">
        <w:t xml:space="preserve"> </w:t>
      </w:r>
    </w:p>
    <w:p w14:paraId="0000000E" w14:textId="0B87E50B"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The organisational structure is a method by following the workflows through an organisation. The structure of an organisation consists of rules, roles, and responsibilities it also determines how the information will flow within the different levels of the organisation</w:t>
      </w:r>
      <w:r w:rsidR="00702B8A" w:rsidRPr="00145B88">
        <w:rPr>
          <w:rFonts w:eastAsia="Times New Roman" w:cs="Times New Roman"/>
          <w:szCs w:val="24"/>
        </w:rPr>
        <w:t xml:space="preserve"> (</w:t>
      </w:r>
      <w:r w:rsidR="00702B8A" w:rsidRPr="00145B88">
        <w:rPr>
          <w:rFonts w:cs="Times New Roman"/>
          <w:szCs w:val="24"/>
          <w:shd w:val="clear" w:color="auto" w:fill="FFFFFF"/>
        </w:rPr>
        <w:t>Wainwright et al., 2019</w:t>
      </w:r>
      <w:r w:rsidR="00702B8A" w:rsidRPr="00145B88">
        <w:rPr>
          <w:rFonts w:eastAsia="Times New Roman" w:cs="Times New Roman"/>
          <w:szCs w:val="24"/>
        </w:rPr>
        <w:t>)</w:t>
      </w:r>
      <w:r w:rsidRPr="00145B88">
        <w:rPr>
          <w:rFonts w:eastAsia="Times New Roman" w:cs="Times New Roman"/>
          <w:szCs w:val="24"/>
        </w:rPr>
        <w:t>. However having a balanced organisational structure makes a company more efficient and focused, so that it can achieve the goal.</w:t>
      </w:r>
    </w:p>
    <w:p w14:paraId="0000000F" w14:textId="77777777"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Four types of organisational structure are followed by the companies-</w:t>
      </w:r>
    </w:p>
    <w:p w14:paraId="00000010" w14:textId="77777777" w:rsidR="0056294A" w:rsidRPr="00145B88" w:rsidRDefault="00292F12" w:rsidP="00145B88">
      <w:pPr>
        <w:numPr>
          <w:ilvl w:val="0"/>
          <w:numId w:val="6"/>
        </w:numPr>
        <w:spacing w:line="360" w:lineRule="auto"/>
        <w:rPr>
          <w:rFonts w:eastAsia="Times New Roman" w:cs="Times New Roman"/>
          <w:szCs w:val="24"/>
        </w:rPr>
      </w:pPr>
      <w:r w:rsidRPr="00145B88">
        <w:rPr>
          <w:rFonts w:eastAsia="Times New Roman" w:cs="Times New Roman"/>
          <w:szCs w:val="24"/>
        </w:rPr>
        <w:t>Functional structure- This is the most common structure followed by most small and medium-sized companies. It divides a company based on the specialization of its work. The functional structure consists of marketing, sales, and operation.</w:t>
      </w:r>
    </w:p>
    <w:p w14:paraId="00000011" w14:textId="77777777" w:rsidR="0056294A" w:rsidRPr="00145B88" w:rsidRDefault="00292F12" w:rsidP="00145B88">
      <w:pPr>
        <w:numPr>
          <w:ilvl w:val="0"/>
          <w:numId w:val="6"/>
        </w:numPr>
        <w:spacing w:line="360" w:lineRule="auto"/>
        <w:rPr>
          <w:rFonts w:eastAsia="Times New Roman" w:cs="Times New Roman"/>
          <w:szCs w:val="24"/>
        </w:rPr>
      </w:pPr>
      <w:r w:rsidRPr="00145B88">
        <w:rPr>
          <w:rFonts w:eastAsia="Times New Roman" w:cs="Times New Roman"/>
          <w:szCs w:val="24"/>
        </w:rPr>
        <w:t>Divisional structure- This structure is mostly followed by large companies with many business units. Following this method, a company operates based on products, projects, and subordinates.</w:t>
      </w:r>
    </w:p>
    <w:p w14:paraId="00000012" w14:textId="58F47EC4" w:rsidR="0056294A" w:rsidRPr="00145B88" w:rsidRDefault="00292F12" w:rsidP="00145B88">
      <w:pPr>
        <w:numPr>
          <w:ilvl w:val="0"/>
          <w:numId w:val="6"/>
        </w:numPr>
        <w:spacing w:line="360" w:lineRule="auto"/>
        <w:rPr>
          <w:rFonts w:eastAsia="Times New Roman" w:cs="Times New Roman"/>
          <w:szCs w:val="24"/>
        </w:rPr>
      </w:pPr>
      <w:r w:rsidRPr="00145B88">
        <w:rPr>
          <w:rFonts w:eastAsia="Times New Roman" w:cs="Times New Roman"/>
          <w:szCs w:val="24"/>
        </w:rPr>
        <w:t>Flatarchy structure- this is the most recent structure, it is used by many startup companies</w:t>
      </w:r>
      <w:r w:rsidR="00702B8A" w:rsidRPr="00145B88">
        <w:rPr>
          <w:rFonts w:eastAsia="Times New Roman" w:cs="Times New Roman"/>
          <w:szCs w:val="24"/>
        </w:rPr>
        <w:t xml:space="preserve"> (</w:t>
      </w:r>
      <w:r w:rsidR="00702B8A" w:rsidRPr="00145B88">
        <w:rPr>
          <w:rFonts w:cs="Times New Roman"/>
          <w:szCs w:val="24"/>
          <w:shd w:val="clear" w:color="auto" w:fill="FFFFFF"/>
        </w:rPr>
        <w:t>Hähn, Essah and Blanusa, 2021</w:t>
      </w:r>
      <w:r w:rsidR="00702B8A" w:rsidRPr="00145B88">
        <w:rPr>
          <w:rFonts w:eastAsia="Times New Roman" w:cs="Times New Roman"/>
          <w:szCs w:val="24"/>
        </w:rPr>
        <w:t>)</w:t>
      </w:r>
      <w:r w:rsidRPr="00145B88">
        <w:rPr>
          <w:rFonts w:eastAsia="Times New Roman" w:cs="Times New Roman"/>
          <w:szCs w:val="24"/>
        </w:rPr>
        <w:t>. This structure flattens the hierarchy into the chain pattern, this structure has a high speed of implementation rate.</w:t>
      </w:r>
    </w:p>
    <w:p w14:paraId="00000013" w14:textId="77777777" w:rsidR="0056294A" w:rsidRPr="00145B88" w:rsidRDefault="00292F12" w:rsidP="00145B88">
      <w:pPr>
        <w:numPr>
          <w:ilvl w:val="0"/>
          <w:numId w:val="6"/>
        </w:numPr>
        <w:spacing w:line="360" w:lineRule="auto"/>
        <w:rPr>
          <w:rFonts w:eastAsia="Times New Roman" w:cs="Times New Roman"/>
          <w:szCs w:val="24"/>
        </w:rPr>
      </w:pPr>
      <w:r w:rsidRPr="00145B88">
        <w:rPr>
          <w:rFonts w:eastAsia="Times New Roman" w:cs="Times New Roman"/>
          <w:szCs w:val="24"/>
        </w:rPr>
        <w:t>Matrix structure- This is the least used structure, In this structure, teams report to multiple leaders.</w:t>
      </w:r>
    </w:p>
    <w:p w14:paraId="00000014" w14:textId="73E20FB4"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lastRenderedPageBreak/>
        <w:t>Tesco organisational structure- in the year 1919 it was founded by Jack Cohen. Tesco also follows a specific structure that is a divisional pattern, which helps an organisation to perform smoothly.</w:t>
      </w:r>
    </w:p>
    <w:p w14:paraId="00000015" w14:textId="141F2B96" w:rsidR="0056294A" w:rsidRPr="00145B88" w:rsidRDefault="00292F12" w:rsidP="00145B88">
      <w:pPr>
        <w:pStyle w:val="Heading1"/>
      </w:pPr>
      <w:bookmarkStart w:id="2" w:name="_Toc97837214"/>
      <w:r w:rsidRPr="00145B88">
        <w:t>Organisational culture</w:t>
      </w:r>
      <w:bookmarkEnd w:id="2"/>
      <w:r w:rsidRPr="00145B88">
        <w:t xml:space="preserve"> </w:t>
      </w:r>
    </w:p>
    <w:p w14:paraId="00000016" w14:textId="268BF700" w:rsidR="0056294A" w:rsidRPr="00145B88" w:rsidRDefault="0095138D" w:rsidP="00145B88">
      <w:pPr>
        <w:spacing w:line="360" w:lineRule="auto"/>
        <w:rPr>
          <w:rFonts w:eastAsia="Times New Roman" w:cs="Times New Roman"/>
          <w:szCs w:val="24"/>
        </w:rPr>
      </w:pPr>
      <w:proofErr w:type="spellStart"/>
      <w:r>
        <w:rPr>
          <w:rFonts w:eastAsia="Times New Roman" w:cs="Times New Roman"/>
          <w:szCs w:val="24"/>
        </w:rPr>
        <w:t>O</w:t>
      </w:r>
      <w:r w:rsidR="00292F12" w:rsidRPr="00145B88">
        <w:rPr>
          <w:rFonts w:eastAsia="Times New Roman" w:cs="Times New Roman"/>
          <w:szCs w:val="24"/>
        </w:rPr>
        <w:t>rganisational</w:t>
      </w:r>
      <w:proofErr w:type="spellEnd"/>
      <w:r w:rsidR="00292F12" w:rsidRPr="00145B88">
        <w:rPr>
          <w:rFonts w:eastAsia="Times New Roman" w:cs="Times New Roman"/>
          <w:szCs w:val="24"/>
        </w:rPr>
        <w:t xml:space="preserve"> culture is the values and ethics of a company, it guides the behaviour, attitude, and interaction of the members</w:t>
      </w:r>
      <w:r w:rsidR="00702B8A" w:rsidRPr="00145B88">
        <w:rPr>
          <w:rFonts w:eastAsia="Times New Roman" w:cs="Times New Roman"/>
          <w:szCs w:val="24"/>
        </w:rPr>
        <w:t xml:space="preserve"> (</w:t>
      </w:r>
      <w:r w:rsidR="00702B8A" w:rsidRPr="00145B88">
        <w:rPr>
          <w:rFonts w:cs="Times New Roman"/>
          <w:szCs w:val="24"/>
          <w:shd w:val="clear" w:color="auto" w:fill="FFFFFF"/>
        </w:rPr>
        <w:t>Romney, Smith and Okhuysen, 2019</w:t>
      </w:r>
      <w:r w:rsidR="00702B8A" w:rsidRPr="00145B88">
        <w:rPr>
          <w:rFonts w:eastAsia="Times New Roman" w:cs="Times New Roman"/>
          <w:szCs w:val="24"/>
        </w:rPr>
        <w:t>)</w:t>
      </w:r>
      <w:r w:rsidR="00292F12" w:rsidRPr="00145B88">
        <w:rPr>
          <w:rFonts w:eastAsia="Times New Roman" w:cs="Times New Roman"/>
          <w:szCs w:val="24"/>
        </w:rPr>
        <w:t>. Founders and Head HR develop and implement the culture, but it constantly changes as required. This type of company always has transparent communication between leaders and employees.</w:t>
      </w:r>
    </w:p>
    <w:p w14:paraId="00000017" w14:textId="77777777"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There are four types of organisation culture followed by the companies-</w:t>
      </w:r>
    </w:p>
    <w:p w14:paraId="00000018" w14:textId="77777777" w:rsidR="0056294A" w:rsidRPr="00145B88" w:rsidRDefault="00292F12" w:rsidP="00145B88">
      <w:pPr>
        <w:numPr>
          <w:ilvl w:val="0"/>
          <w:numId w:val="1"/>
        </w:numPr>
        <w:spacing w:line="360" w:lineRule="auto"/>
        <w:rPr>
          <w:rFonts w:eastAsia="Times New Roman" w:cs="Times New Roman"/>
          <w:szCs w:val="24"/>
        </w:rPr>
      </w:pPr>
      <w:r w:rsidRPr="00145B88">
        <w:rPr>
          <w:rFonts w:eastAsia="Times New Roman" w:cs="Times New Roman"/>
          <w:szCs w:val="24"/>
        </w:rPr>
        <w:t>Clan culture- its primary focus is teamwork and leadership. It is an employee-oriented culture, it gives employees a comfortable and flexible space in the company.</w:t>
      </w:r>
    </w:p>
    <w:p w14:paraId="00000019" w14:textId="77777777" w:rsidR="0056294A" w:rsidRPr="00145B88" w:rsidRDefault="00292F12" w:rsidP="00145B88">
      <w:pPr>
        <w:numPr>
          <w:ilvl w:val="0"/>
          <w:numId w:val="1"/>
        </w:numPr>
        <w:spacing w:line="360" w:lineRule="auto"/>
        <w:rPr>
          <w:rFonts w:eastAsia="Times New Roman" w:cs="Times New Roman"/>
          <w:szCs w:val="24"/>
        </w:rPr>
      </w:pPr>
      <w:r w:rsidRPr="00145B88">
        <w:rPr>
          <w:rFonts w:eastAsia="Times New Roman" w:cs="Times New Roman"/>
          <w:szCs w:val="24"/>
        </w:rPr>
        <w:t>Adhocracy culture- this culture is maintained by risk-taking and digital companies. This type of culture always encourages their employee to participate forgetting their positions.</w:t>
      </w:r>
    </w:p>
    <w:p w14:paraId="0000001A" w14:textId="2E119E9F" w:rsidR="0056294A" w:rsidRPr="00145B88" w:rsidRDefault="00292F12" w:rsidP="00145B88">
      <w:pPr>
        <w:numPr>
          <w:ilvl w:val="0"/>
          <w:numId w:val="1"/>
        </w:numPr>
        <w:spacing w:line="360" w:lineRule="auto"/>
        <w:rPr>
          <w:rFonts w:eastAsia="Times New Roman" w:cs="Times New Roman"/>
          <w:szCs w:val="24"/>
        </w:rPr>
      </w:pPr>
      <w:r w:rsidRPr="00145B88">
        <w:rPr>
          <w:rFonts w:eastAsia="Times New Roman" w:cs="Times New Roman"/>
          <w:szCs w:val="24"/>
        </w:rPr>
        <w:t>Market culture- its primary focus is competition and growth</w:t>
      </w:r>
      <w:r w:rsidR="005342F5" w:rsidRPr="00145B88">
        <w:rPr>
          <w:rFonts w:eastAsia="Times New Roman" w:cs="Times New Roman"/>
          <w:szCs w:val="24"/>
        </w:rPr>
        <w:t xml:space="preserve"> (</w:t>
      </w:r>
      <w:r w:rsidR="005342F5" w:rsidRPr="00145B88">
        <w:rPr>
          <w:rFonts w:cs="Times New Roman"/>
          <w:szCs w:val="24"/>
          <w:shd w:val="clear" w:color="auto" w:fill="FFFFFF"/>
        </w:rPr>
        <w:t>Ansari et al., 2018</w:t>
      </w:r>
      <w:r w:rsidR="005342F5" w:rsidRPr="00145B88">
        <w:rPr>
          <w:rFonts w:eastAsia="Times New Roman" w:cs="Times New Roman"/>
          <w:szCs w:val="24"/>
        </w:rPr>
        <w:t>)</w:t>
      </w:r>
      <w:r w:rsidRPr="00145B88">
        <w:rPr>
          <w:rFonts w:eastAsia="Times New Roman" w:cs="Times New Roman"/>
          <w:szCs w:val="24"/>
        </w:rPr>
        <w:t>. This culture is very much result-oriented, it values the internal competition and rewards the winner.</w:t>
      </w:r>
    </w:p>
    <w:p w14:paraId="0000001B" w14:textId="77777777" w:rsidR="0056294A" w:rsidRPr="00145B88" w:rsidRDefault="00292F12" w:rsidP="00145B88">
      <w:pPr>
        <w:numPr>
          <w:ilvl w:val="0"/>
          <w:numId w:val="1"/>
        </w:numPr>
        <w:spacing w:line="360" w:lineRule="auto"/>
        <w:rPr>
          <w:rFonts w:eastAsia="Times New Roman" w:cs="Times New Roman"/>
          <w:szCs w:val="24"/>
        </w:rPr>
      </w:pPr>
      <w:r w:rsidRPr="00145B88">
        <w:rPr>
          <w:rFonts w:eastAsia="Times New Roman" w:cs="Times New Roman"/>
          <w:szCs w:val="24"/>
        </w:rPr>
        <w:t>Hierarchical culture- This type of culture is maintained by the traditional organisation, it has a lot of structures and the decision is always made by the top of the department, so the others employee always feel undervalued.</w:t>
      </w:r>
    </w:p>
    <w:p w14:paraId="0000001C" w14:textId="628F7FEF"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 xml:space="preserve">Tesco organisational culture- by focusing on teamwork with a flexible and friendly work environment, it can be said that Tesco maintains Clan </w:t>
      </w:r>
      <w:r w:rsidRPr="00EC5DB9">
        <w:rPr>
          <w:rFonts w:eastAsia="Times New Roman" w:cs="Times New Roman"/>
          <w:szCs w:val="24"/>
        </w:rPr>
        <w:t>Culture</w:t>
      </w:r>
      <w:r w:rsidR="00EC5DB9" w:rsidRPr="00EC5DB9">
        <w:rPr>
          <w:rFonts w:eastAsia="Times New Roman" w:cs="Times New Roman"/>
          <w:szCs w:val="24"/>
        </w:rPr>
        <w:t xml:space="preserve"> </w:t>
      </w:r>
      <w:r w:rsidR="00EC5DB9" w:rsidRPr="00EC5DB9">
        <w:rPr>
          <w:rFonts w:cs="Times New Roman"/>
          <w:color w:val="000000"/>
          <w:szCs w:val="24"/>
          <w:shd w:val="clear" w:color="auto" w:fill="FFFFFF"/>
        </w:rPr>
        <w:t>(Tesco Plc, 2022)</w:t>
      </w:r>
      <w:r w:rsidRPr="00EC5DB9">
        <w:rPr>
          <w:rFonts w:eastAsia="Times New Roman" w:cs="Times New Roman"/>
          <w:szCs w:val="24"/>
        </w:rPr>
        <w:t>.</w:t>
      </w:r>
      <w:r w:rsidRPr="00145B88">
        <w:rPr>
          <w:rFonts w:eastAsia="Times New Roman" w:cs="Times New Roman"/>
          <w:szCs w:val="24"/>
        </w:rPr>
        <w:t xml:space="preserve"> </w:t>
      </w:r>
    </w:p>
    <w:p w14:paraId="0000001D" w14:textId="12FEE1DB" w:rsidR="0056294A" w:rsidRPr="00145B88" w:rsidRDefault="00292F12" w:rsidP="00145B88">
      <w:pPr>
        <w:pStyle w:val="Heading1"/>
      </w:pPr>
      <w:bookmarkStart w:id="3" w:name="_Toc97837215"/>
      <w:r w:rsidRPr="00145B88">
        <w:t>Interrelationship of organisa</w:t>
      </w:r>
      <w:r w:rsidR="004F7418" w:rsidRPr="00145B88">
        <w:t>tional structure and culture</w:t>
      </w:r>
      <w:bookmarkEnd w:id="3"/>
      <w:r w:rsidR="004F7418" w:rsidRPr="00145B88">
        <w:t xml:space="preserve"> </w:t>
      </w:r>
    </w:p>
    <w:p w14:paraId="0000001E" w14:textId="3C737E01"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To achieve the goal an organisation always has a balanced structure. Organisation structure has an immense effect on organisational culture</w:t>
      </w:r>
      <w:r w:rsidR="005342F5" w:rsidRPr="00145B88">
        <w:rPr>
          <w:rFonts w:eastAsia="Times New Roman" w:cs="Times New Roman"/>
          <w:szCs w:val="24"/>
        </w:rPr>
        <w:t xml:space="preserve"> (</w:t>
      </w:r>
      <w:r w:rsidR="005342F5" w:rsidRPr="00145B88">
        <w:rPr>
          <w:rFonts w:cs="Times New Roman"/>
          <w:szCs w:val="24"/>
          <w:shd w:val="clear" w:color="auto" w:fill="FFFFFF"/>
        </w:rPr>
        <w:t>Akinola et al., 2019</w:t>
      </w:r>
      <w:r w:rsidR="005342F5" w:rsidRPr="00145B88">
        <w:rPr>
          <w:rFonts w:eastAsia="Times New Roman" w:cs="Times New Roman"/>
          <w:szCs w:val="24"/>
        </w:rPr>
        <w:t>)</w:t>
      </w:r>
      <w:r w:rsidRPr="00145B88">
        <w:rPr>
          <w:rFonts w:eastAsia="Times New Roman" w:cs="Times New Roman"/>
          <w:szCs w:val="24"/>
        </w:rPr>
        <w:t xml:space="preserve">. In business, the management structure depends on employees' ethics, behaviour, attitudes that are created by the work culture of the </w:t>
      </w:r>
      <w:proofErr w:type="spellStart"/>
      <w:r w:rsidRPr="00145B88">
        <w:rPr>
          <w:rFonts w:eastAsia="Times New Roman" w:cs="Times New Roman"/>
          <w:szCs w:val="24"/>
        </w:rPr>
        <w:t>organisation</w:t>
      </w:r>
      <w:proofErr w:type="spellEnd"/>
      <w:r w:rsidR="0001429A">
        <w:rPr>
          <w:rFonts w:eastAsia="Times New Roman" w:cs="Times New Roman"/>
          <w:szCs w:val="24"/>
        </w:rPr>
        <w:t xml:space="preserve">. </w:t>
      </w:r>
      <w:r w:rsidRPr="00145B88">
        <w:rPr>
          <w:rFonts w:eastAsia="Times New Roman" w:cs="Times New Roman"/>
          <w:szCs w:val="24"/>
        </w:rPr>
        <w:t xml:space="preserve">Employees’ </w:t>
      </w:r>
      <w:proofErr w:type="spellStart"/>
      <w:r w:rsidRPr="00145B88">
        <w:rPr>
          <w:rFonts w:eastAsia="Times New Roman" w:cs="Times New Roman"/>
          <w:szCs w:val="24"/>
        </w:rPr>
        <w:t>behaviour</w:t>
      </w:r>
      <w:proofErr w:type="spellEnd"/>
      <w:r w:rsidRPr="00145B88">
        <w:rPr>
          <w:rFonts w:eastAsia="Times New Roman" w:cs="Times New Roman"/>
          <w:szCs w:val="24"/>
        </w:rPr>
        <w:t xml:space="preserve"> always depends on the way an organisation distributes its power and authority. A company’s success always depends on the company’s structure and company’s culture</w:t>
      </w:r>
      <w:r w:rsidR="005342F5" w:rsidRPr="00145B88">
        <w:rPr>
          <w:rFonts w:eastAsia="Times New Roman" w:cs="Times New Roman"/>
          <w:szCs w:val="24"/>
        </w:rPr>
        <w:t xml:space="preserve"> (</w:t>
      </w:r>
      <w:r w:rsidR="005342F5" w:rsidRPr="00145B88">
        <w:rPr>
          <w:rFonts w:cs="Times New Roman"/>
          <w:szCs w:val="24"/>
          <w:shd w:val="clear" w:color="auto" w:fill="FFFFFF"/>
        </w:rPr>
        <w:t>Musarurwa, Flowerday and Cilliers, 2018</w:t>
      </w:r>
      <w:r w:rsidR="005342F5" w:rsidRPr="00145B88">
        <w:rPr>
          <w:rFonts w:eastAsia="Times New Roman" w:cs="Times New Roman"/>
          <w:szCs w:val="24"/>
        </w:rPr>
        <w:t>)</w:t>
      </w:r>
      <w:r w:rsidRPr="00145B88">
        <w:rPr>
          <w:rFonts w:eastAsia="Times New Roman" w:cs="Times New Roman"/>
          <w:szCs w:val="24"/>
        </w:rPr>
        <w:t xml:space="preserve">. </w:t>
      </w:r>
    </w:p>
    <w:p w14:paraId="0000001F" w14:textId="77777777"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 xml:space="preserve">Tesco’s benefit from the interrelationship of organisational structure and culture- </w:t>
      </w:r>
    </w:p>
    <w:p w14:paraId="00000020" w14:textId="77777777" w:rsidR="0056294A" w:rsidRPr="00145B88" w:rsidRDefault="00292F12" w:rsidP="00145B88">
      <w:pPr>
        <w:numPr>
          <w:ilvl w:val="0"/>
          <w:numId w:val="5"/>
        </w:numPr>
        <w:spacing w:line="360" w:lineRule="auto"/>
        <w:rPr>
          <w:rFonts w:eastAsia="Times New Roman" w:cs="Times New Roman"/>
          <w:szCs w:val="24"/>
        </w:rPr>
      </w:pPr>
      <w:r w:rsidRPr="00145B88">
        <w:rPr>
          <w:rFonts w:eastAsia="Times New Roman" w:cs="Times New Roman"/>
          <w:szCs w:val="24"/>
        </w:rPr>
        <w:t>Flexible and friendly work environment</w:t>
      </w:r>
    </w:p>
    <w:p w14:paraId="00000021" w14:textId="77777777" w:rsidR="0056294A" w:rsidRPr="00145B88" w:rsidRDefault="00292F12" w:rsidP="00145B88">
      <w:pPr>
        <w:numPr>
          <w:ilvl w:val="0"/>
          <w:numId w:val="5"/>
        </w:numPr>
        <w:spacing w:line="360" w:lineRule="auto"/>
        <w:rPr>
          <w:rFonts w:eastAsia="Times New Roman" w:cs="Times New Roman"/>
          <w:szCs w:val="24"/>
        </w:rPr>
      </w:pPr>
      <w:r w:rsidRPr="00145B88">
        <w:rPr>
          <w:rFonts w:eastAsia="Times New Roman" w:cs="Times New Roman"/>
          <w:szCs w:val="24"/>
        </w:rPr>
        <w:lastRenderedPageBreak/>
        <w:t>By practising good culture employees are much more loyal toward the organisation.</w:t>
      </w:r>
    </w:p>
    <w:p w14:paraId="00000022" w14:textId="77777777" w:rsidR="0056294A" w:rsidRPr="00145B88" w:rsidRDefault="00292F12" w:rsidP="00145B88">
      <w:pPr>
        <w:numPr>
          <w:ilvl w:val="0"/>
          <w:numId w:val="5"/>
        </w:numPr>
        <w:spacing w:line="360" w:lineRule="auto"/>
        <w:rPr>
          <w:rFonts w:eastAsia="Times New Roman" w:cs="Times New Roman"/>
          <w:szCs w:val="24"/>
        </w:rPr>
      </w:pPr>
      <w:r w:rsidRPr="00145B88">
        <w:rPr>
          <w:rFonts w:eastAsia="Times New Roman" w:cs="Times New Roman"/>
          <w:szCs w:val="24"/>
        </w:rPr>
        <w:t>Replacing hierarchical structure and accepting the decentralized structure employee participation increased hence the performance also increased.</w:t>
      </w:r>
    </w:p>
    <w:p w14:paraId="00000023" w14:textId="77777777" w:rsidR="0056294A" w:rsidRPr="00145B88" w:rsidRDefault="00292F12" w:rsidP="00145B88">
      <w:pPr>
        <w:numPr>
          <w:ilvl w:val="0"/>
          <w:numId w:val="5"/>
        </w:numPr>
        <w:spacing w:line="360" w:lineRule="auto"/>
        <w:rPr>
          <w:rFonts w:eastAsia="Times New Roman" w:cs="Times New Roman"/>
          <w:szCs w:val="24"/>
        </w:rPr>
      </w:pPr>
      <w:r w:rsidRPr="00145B88">
        <w:rPr>
          <w:rFonts w:eastAsia="Times New Roman" w:cs="Times New Roman"/>
          <w:szCs w:val="24"/>
        </w:rPr>
        <w:t>Employee customer relationship is very good at Tesco because of its shared culture.</w:t>
      </w:r>
    </w:p>
    <w:p w14:paraId="00000024" w14:textId="33AD8CA1" w:rsidR="0056294A" w:rsidRPr="00145B88" w:rsidRDefault="00292F12" w:rsidP="00145B88">
      <w:pPr>
        <w:pStyle w:val="Heading1"/>
      </w:pPr>
      <w:bookmarkStart w:id="4" w:name="_Toc97837216"/>
      <w:r w:rsidRPr="00145B88">
        <w:t>Role of organisation</w:t>
      </w:r>
      <w:r w:rsidR="004F7418" w:rsidRPr="00145B88">
        <w:t>’s people in its performance</w:t>
      </w:r>
      <w:bookmarkEnd w:id="4"/>
      <w:r w:rsidR="004F7418" w:rsidRPr="00145B88">
        <w:t xml:space="preserve"> </w:t>
      </w:r>
    </w:p>
    <w:p w14:paraId="00000025" w14:textId="2C0152E0" w:rsidR="0056294A" w:rsidRPr="00145B88" w:rsidRDefault="00292F12" w:rsidP="00145B88">
      <w:pPr>
        <w:spacing w:before="240" w:after="240" w:line="360" w:lineRule="auto"/>
        <w:rPr>
          <w:rFonts w:eastAsia="Times New Roman" w:cs="Times New Roman"/>
          <w:szCs w:val="24"/>
          <w:highlight w:val="white"/>
        </w:rPr>
      </w:pPr>
      <w:r w:rsidRPr="00145B88">
        <w:rPr>
          <w:rFonts w:eastAsia="Times New Roman" w:cs="Times New Roman"/>
          <w:szCs w:val="24"/>
          <w:highlight w:val="white"/>
        </w:rPr>
        <w:t>An organisation needs people that can get the job done because employee performance is the key ingredient of a company’s success. Organisational leaders need to understand that employees need to be evaluated to increase their performance. Successful Employee always has positive customer interaction, which helps to add value to the company’s brand. It is important to maintain a positive and energetic work environment to increase the work performance of an employee</w:t>
      </w:r>
      <w:r w:rsidR="005342F5" w:rsidRPr="00145B88">
        <w:rPr>
          <w:rFonts w:eastAsia="Times New Roman" w:cs="Times New Roman"/>
          <w:szCs w:val="24"/>
          <w:highlight w:val="white"/>
        </w:rPr>
        <w:t xml:space="preserve"> (</w:t>
      </w:r>
      <w:r w:rsidR="005342F5" w:rsidRPr="00145B88">
        <w:rPr>
          <w:rFonts w:cs="Times New Roman"/>
          <w:szCs w:val="24"/>
          <w:shd w:val="clear" w:color="auto" w:fill="FFFFFF"/>
        </w:rPr>
        <w:t>Polasek and Javorcik, 2019</w:t>
      </w:r>
      <w:r w:rsidR="005342F5" w:rsidRPr="00145B88">
        <w:rPr>
          <w:rFonts w:eastAsia="Times New Roman" w:cs="Times New Roman"/>
          <w:szCs w:val="24"/>
          <w:highlight w:val="white"/>
        </w:rPr>
        <w:t>)</w:t>
      </w:r>
      <w:r w:rsidRPr="00145B88">
        <w:rPr>
          <w:rFonts w:eastAsia="Times New Roman" w:cs="Times New Roman"/>
          <w:szCs w:val="24"/>
          <w:highlight w:val="white"/>
        </w:rPr>
        <w:t xml:space="preserve">. By managing performance, an organisation encourage their employees by giving them rewards and recognition, performance management always boosts employee engagement. </w:t>
      </w:r>
      <w:proofErr w:type="gramStart"/>
      <w:r w:rsidRPr="00145B88">
        <w:rPr>
          <w:rFonts w:eastAsia="Times New Roman" w:cs="Times New Roman"/>
          <w:szCs w:val="24"/>
          <w:highlight w:val="white"/>
        </w:rPr>
        <w:t>So</w:t>
      </w:r>
      <w:proofErr w:type="gramEnd"/>
      <w:r w:rsidRPr="00145B88">
        <w:rPr>
          <w:rFonts w:eastAsia="Times New Roman" w:cs="Times New Roman"/>
          <w:szCs w:val="24"/>
          <w:highlight w:val="white"/>
        </w:rPr>
        <w:t xml:space="preserve"> an </w:t>
      </w:r>
      <w:proofErr w:type="spellStart"/>
      <w:r w:rsidRPr="00145B88">
        <w:rPr>
          <w:rFonts w:eastAsia="Times New Roman" w:cs="Times New Roman"/>
          <w:szCs w:val="24"/>
          <w:highlight w:val="white"/>
        </w:rPr>
        <w:t>organisation</w:t>
      </w:r>
      <w:proofErr w:type="spellEnd"/>
      <w:r w:rsidRPr="00145B88">
        <w:rPr>
          <w:rFonts w:eastAsia="Times New Roman" w:cs="Times New Roman"/>
          <w:szCs w:val="24"/>
          <w:highlight w:val="white"/>
        </w:rPr>
        <w:t xml:space="preserve"> gives value to its people the organisation always reflects its glory.</w:t>
      </w:r>
    </w:p>
    <w:p w14:paraId="00000026" w14:textId="1B1273E6" w:rsidR="0056294A" w:rsidRPr="00145B88" w:rsidRDefault="00292F12" w:rsidP="00145B88">
      <w:pPr>
        <w:spacing w:before="240" w:after="240" w:line="360" w:lineRule="auto"/>
        <w:rPr>
          <w:rFonts w:eastAsia="Times New Roman" w:cs="Times New Roman"/>
          <w:szCs w:val="24"/>
          <w:highlight w:val="white"/>
        </w:rPr>
      </w:pPr>
      <w:r w:rsidRPr="00145B88">
        <w:rPr>
          <w:rFonts w:eastAsia="Times New Roman" w:cs="Times New Roman"/>
          <w:szCs w:val="24"/>
          <w:highlight w:val="white"/>
        </w:rPr>
        <w:t xml:space="preserve">Role </w:t>
      </w:r>
      <w:r w:rsidR="004F7418" w:rsidRPr="00145B88">
        <w:rPr>
          <w:rFonts w:eastAsia="Times New Roman" w:cs="Times New Roman"/>
          <w:szCs w:val="24"/>
          <w:highlight w:val="white"/>
        </w:rPr>
        <w:t>of Tesco</w:t>
      </w:r>
      <w:r w:rsidRPr="00145B88">
        <w:rPr>
          <w:rFonts w:eastAsia="Times New Roman" w:cs="Times New Roman"/>
          <w:szCs w:val="24"/>
          <w:highlight w:val="white"/>
        </w:rPr>
        <w:t xml:space="preserve"> in employees performance-</w:t>
      </w:r>
    </w:p>
    <w:p w14:paraId="00000027" w14:textId="77777777" w:rsidR="0056294A" w:rsidRPr="00145B88" w:rsidRDefault="00292F12" w:rsidP="00145B88">
      <w:pPr>
        <w:numPr>
          <w:ilvl w:val="0"/>
          <w:numId w:val="2"/>
        </w:numPr>
        <w:spacing w:before="240" w:line="360" w:lineRule="auto"/>
        <w:rPr>
          <w:rFonts w:eastAsia="Times New Roman" w:cs="Times New Roman"/>
          <w:szCs w:val="24"/>
          <w:highlight w:val="white"/>
        </w:rPr>
      </w:pPr>
      <w:r w:rsidRPr="00145B88">
        <w:rPr>
          <w:rFonts w:eastAsia="Times New Roman" w:cs="Times New Roman"/>
          <w:szCs w:val="24"/>
          <w:highlight w:val="white"/>
        </w:rPr>
        <w:t>Employees engagement</w:t>
      </w:r>
    </w:p>
    <w:p w14:paraId="00000028" w14:textId="77777777" w:rsidR="0056294A" w:rsidRPr="00145B88" w:rsidRDefault="00292F12" w:rsidP="00145B88">
      <w:pPr>
        <w:numPr>
          <w:ilvl w:val="0"/>
          <w:numId w:val="2"/>
        </w:numPr>
        <w:spacing w:line="360" w:lineRule="auto"/>
        <w:rPr>
          <w:rFonts w:eastAsia="Times New Roman" w:cs="Times New Roman"/>
          <w:szCs w:val="24"/>
          <w:highlight w:val="white"/>
        </w:rPr>
      </w:pPr>
      <w:r w:rsidRPr="00145B88">
        <w:rPr>
          <w:rFonts w:eastAsia="Times New Roman" w:cs="Times New Roman"/>
          <w:szCs w:val="24"/>
          <w:highlight w:val="white"/>
        </w:rPr>
        <w:t>Building uninterrupted communication among employees.</w:t>
      </w:r>
    </w:p>
    <w:p w14:paraId="00000029" w14:textId="77777777" w:rsidR="0056294A" w:rsidRPr="00145B88" w:rsidRDefault="00292F12" w:rsidP="00145B88">
      <w:pPr>
        <w:numPr>
          <w:ilvl w:val="0"/>
          <w:numId w:val="2"/>
        </w:numPr>
        <w:spacing w:line="360" w:lineRule="auto"/>
        <w:rPr>
          <w:rFonts w:eastAsia="Times New Roman" w:cs="Times New Roman"/>
          <w:szCs w:val="24"/>
          <w:highlight w:val="white"/>
        </w:rPr>
      </w:pPr>
      <w:r w:rsidRPr="00145B88">
        <w:rPr>
          <w:rFonts w:eastAsia="Times New Roman" w:cs="Times New Roman"/>
          <w:szCs w:val="24"/>
          <w:highlight w:val="white"/>
        </w:rPr>
        <w:t>Practising fun and business-focused activity</w:t>
      </w:r>
    </w:p>
    <w:p w14:paraId="0000002A" w14:textId="77777777" w:rsidR="0056294A" w:rsidRPr="00145B88" w:rsidRDefault="00292F12" w:rsidP="00145B88">
      <w:pPr>
        <w:numPr>
          <w:ilvl w:val="0"/>
          <w:numId w:val="2"/>
        </w:numPr>
        <w:spacing w:line="360" w:lineRule="auto"/>
        <w:rPr>
          <w:rFonts w:eastAsia="Times New Roman" w:cs="Times New Roman"/>
          <w:szCs w:val="24"/>
          <w:highlight w:val="white"/>
        </w:rPr>
      </w:pPr>
      <w:r w:rsidRPr="00145B88">
        <w:rPr>
          <w:rFonts w:eastAsia="Times New Roman" w:cs="Times New Roman"/>
          <w:szCs w:val="24"/>
          <w:highlight w:val="white"/>
        </w:rPr>
        <w:t>Positive impact on employees and making them feel inclusive.</w:t>
      </w:r>
    </w:p>
    <w:p w14:paraId="0000002B" w14:textId="77777777" w:rsidR="0056294A" w:rsidRPr="00145B88" w:rsidRDefault="00292F12" w:rsidP="00145B88">
      <w:pPr>
        <w:numPr>
          <w:ilvl w:val="0"/>
          <w:numId w:val="2"/>
        </w:numPr>
        <w:spacing w:line="360" w:lineRule="auto"/>
        <w:rPr>
          <w:rFonts w:eastAsia="Times New Roman" w:cs="Times New Roman"/>
          <w:szCs w:val="24"/>
          <w:highlight w:val="white"/>
        </w:rPr>
      </w:pPr>
      <w:r w:rsidRPr="00145B88">
        <w:rPr>
          <w:rFonts w:eastAsia="Times New Roman" w:cs="Times New Roman"/>
          <w:szCs w:val="24"/>
          <w:highlight w:val="white"/>
        </w:rPr>
        <w:t>Positive feedback towards employees</w:t>
      </w:r>
    </w:p>
    <w:p w14:paraId="0000002C" w14:textId="77777777" w:rsidR="0056294A" w:rsidRPr="00145B88" w:rsidRDefault="00292F12" w:rsidP="00145B88">
      <w:pPr>
        <w:numPr>
          <w:ilvl w:val="0"/>
          <w:numId w:val="2"/>
        </w:numPr>
        <w:spacing w:after="240" w:line="360" w:lineRule="auto"/>
        <w:rPr>
          <w:rFonts w:eastAsia="Times New Roman" w:cs="Times New Roman"/>
          <w:szCs w:val="24"/>
          <w:highlight w:val="white"/>
        </w:rPr>
      </w:pPr>
      <w:r w:rsidRPr="00145B88">
        <w:rPr>
          <w:rFonts w:eastAsia="Times New Roman" w:cs="Times New Roman"/>
          <w:szCs w:val="24"/>
          <w:highlight w:val="white"/>
        </w:rPr>
        <w:t>Practising chained structure to give employees flexibility.</w:t>
      </w:r>
    </w:p>
    <w:p w14:paraId="0000002D" w14:textId="2B1DD5C0" w:rsidR="0056294A" w:rsidRPr="00145B88" w:rsidRDefault="00292F12" w:rsidP="00145B88">
      <w:pPr>
        <w:pStyle w:val="Heading1"/>
      </w:pPr>
      <w:bookmarkStart w:id="5" w:name="_Toc97837217"/>
      <w:r w:rsidRPr="00145B88">
        <w:t xml:space="preserve">Function and </w:t>
      </w:r>
      <w:r w:rsidR="004F7418" w:rsidRPr="00145B88">
        <w:t>processes of managerial work</w:t>
      </w:r>
      <w:bookmarkEnd w:id="5"/>
      <w:r w:rsidR="004F7418" w:rsidRPr="00145B88">
        <w:t xml:space="preserve"> </w:t>
      </w:r>
    </w:p>
    <w:p w14:paraId="0000002E" w14:textId="113F697C"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 xml:space="preserve">In each work field, progress comes to the organisation with efficient management, so the managerial process is important for an organisation to develop. Managerial work involves productive planning, excellent organisational skills, influential leading and effective control. A manager makes a plan of work that not only includes the organisation's goals and objectives but can also ensure that its image </w:t>
      </w:r>
      <w:proofErr w:type="gramStart"/>
      <w:r w:rsidRPr="00145B88">
        <w:rPr>
          <w:rFonts w:eastAsia="Times New Roman" w:cs="Times New Roman"/>
          <w:szCs w:val="24"/>
        </w:rPr>
        <w:t>grows</w:t>
      </w:r>
      <w:proofErr w:type="gramEnd"/>
      <w:r w:rsidRPr="00145B88">
        <w:rPr>
          <w:rFonts w:eastAsia="Times New Roman" w:cs="Times New Roman"/>
          <w:szCs w:val="24"/>
        </w:rPr>
        <w:t xml:space="preserve"> and economy develops making it successful</w:t>
      </w:r>
      <w:r w:rsidR="005342F5" w:rsidRPr="00145B88">
        <w:rPr>
          <w:rFonts w:eastAsia="Times New Roman" w:cs="Times New Roman"/>
          <w:szCs w:val="24"/>
        </w:rPr>
        <w:t xml:space="preserve"> (</w:t>
      </w:r>
      <w:r w:rsidR="005342F5" w:rsidRPr="00145B88">
        <w:rPr>
          <w:rFonts w:cs="Times New Roman"/>
          <w:szCs w:val="24"/>
          <w:shd w:val="clear" w:color="auto" w:fill="FFFFFF"/>
        </w:rPr>
        <w:t>Ananjeva, Persson and Bruun, 2020</w:t>
      </w:r>
      <w:r w:rsidR="005342F5" w:rsidRPr="00145B88">
        <w:rPr>
          <w:rFonts w:eastAsia="Times New Roman" w:cs="Times New Roman"/>
          <w:szCs w:val="24"/>
        </w:rPr>
        <w:t>)</w:t>
      </w:r>
      <w:r w:rsidRPr="00145B88">
        <w:rPr>
          <w:rFonts w:eastAsia="Times New Roman" w:cs="Times New Roman"/>
          <w:szCs w:val="24"/>
        </w:rPr>
        <w:t xml:space="preserve">. During plan-making, he divides roles and responsibilities among the other members and allocates them the tasks which they can execute easily. The manager, therefore, </w:t>
      </w:r>
      <w:r w:rsidRPr="00145B88">
        <w:rPr>
          <w:rFonts w:eastAsia="Times New Roman" w:cs="Times New Roman"/>
          <w:szCs w:val="24"/>
        </w:rPr>
        <w:lastRenderedPageBreak/>
        <w:t xml:space="preserve">has to be a good communicator to bond with the team and know which member can complete which work. In Tesco,  the management allocates leadership positions to individuals and makes everyone understand their responsibilities. Tesco follows a democratic style called participant leadership where employees engage in arranging resources, taking important </w:t>
      </w:r>
      <w:proofErr w:type="gramStart"/>
      <w:r w:rsidRPr="00145B88">
        <w:rPr>
          <w:rFonts w:eastAsia="Times New Roman" w:cs="Times New Roman"/>
          <w:szCs w:val="24"/>
        </w:rPr>
        <w:t>decisions</w:t>
      </w:r>
      <w:proofErr w:type="gramEnd"/>
      <w:r w:rsidRPr="00145B88">
        <w:rPr>
          <w:rFonts w:eastAsia="Times New Roman" w:cs="Times New Roman"/>
          <w:szCs w:val="24"/>
        </w:rPr>
        <w:t xml:space="preserve"> and making policies, keeping tabs on each activity of the organisation. </w:t>
      </w:r>
    </w:p>
    <w:p w14:paraId="0000002F" w14:textId="6EE05CAF" w:rsidR="0056294A" w:rsidRPr="00145B88" w:rsidRDefault="00292F12" w:rsidP="00145B88">
      <w:pPr>
        <w:pStyle w:val="Heading1"/>
      </w:pPr>
      <w:bookmarkStart w:id="6" w:name="_Toc97837218"/>
      <w:r w:rsidRPr="00145B88">
        <w:t>Role of leadership</w:t>
      </w:r>
      <w:bookmarkEnd w:id="6"/>
      <w:r w:rsidRPr="00145B88">
        <w:t xml:space="preserve"> </w:t>
      </w:r>
    </w:p>
    <w:p w14:paraId="00000030" w14:textId="57FDD0FD"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Every person needs a leader to guide him or become a leader who motivates others. A leader instils trust, commitment and loyalty in his team, encouraging their good performance. He remains calm-minded while suggesting strategies and leading projects</w:t>
      </w:r>
      <w:r w:rsidR="005342F5" w:rsidRPr="00145B88">
        <w:rPr>
          <w:rFonts w:eastAsia="Times New Roman" w:cs="Times New Roman"/>
          <w:szCs w:val="24"/>
        </w:rPr>
        <w:t xml:space="preserve"> (</w:t>
      </w:r>
      <w:r w:rsidR="005342F5" w:rsidRPr="00145B88">
        <w:rPr>
          <w:rFonts w:cs="Times New Roman"/>
          <w:szCs w:val="24"/>
          <w:shd w:val="clear" w:color="auto" w:fill="FFFFFF"/>
        </w:rPr>
        <w:t>Panicker, Kumar and John, 2020</w:t>
      </w:r>
      <w:r w:rsidR="005342F5" w:rsidRPr="00145B88">
        <w:rPr>
          <w:rFonts w:eastAsia="Times New Roman" w:cs="Times New Roman"/>
          <w:szCs w:val="24"/>
        </w:rPr>
        <w:t>)</w:t>
      </w:r>
      <w:r w:rsidRPr="00145B88">
        <w:rPr>
          <w:rFonts w:eastAsia="Times New Roman" w:cs="Times New Roman"/>
          <w:szCs w:val="24"/>
        </w:rPr>
        <w:t xml:space="preserve">. He communicates to build teamwork and takes important decisions to manage the organisation. </w:t>
      </w:r>
    </w:p>
    <w:p w14:paraId="00000031" w14:textId="77777777"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Terry Leah, C.E.O. of Tesco organisation, always provides good services to customers. He is a respected mentor who inspires his employees and is responsible for providing them with the right direction so they can achieve excellence and execute plans effectively. Tesco's structure has changed under his leadership since 2010. Tesco prioritizes leadership so leaders are appointed in each department to handle managerial processes.</w:t>
      </w:r>
    </w:p>
    <w:p w14:paraId="00000032" w14:textId="21001486" w:rsidR="0056294A" w:rsidRPr="00145B88" w:rsidRDefault="00292F12" w:rsidP="00145B88">
      <w:pPr>
        <w:pStyle w:val="Heading1"/>
      </w:pPr>
      <w:bookmarkStart w:id="7" w:name="_Toc97837219"/>
      <w:r w:rsidRPr="00145B88">
        <w:t>Varia</w:t>
      </w:r>
      <w:r w:rsidR="004F7418" w:rsidRPr="00145B88">
        <w:t>bles of effective management</w:t>
      </w:r>
      <w:bookmarkEnd w:id="7"/>
      <w:r w:rsidR="004F7418" w:rsidRPr="00145B88">
        <w:t xml:space="preserve"> </w:t>
      </w:r>
    </w:p>
    <w:p w14:paraId="00000033" w14:textId="500316BE"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 xml:space="preserve">Variables are skills by which a manager easily maintains the operations in the organisation. He tries to complete all targets to ensure the company's success. For instance, in </w:t>
      </w:r>
      <w:r w:rsidR="00EC5DB9" w:rsidRPr="00145B88">
        <w:rPr>
          <w:rFonts w:eastAsia="Times New Roman" w:cs="Times New Roman"/>
          <w:szCs w:val="24"/>
        </w:rPr>
        <w:t>Tesco, higher</w:t>
      </w:r>
      <w:r w:rsidRPr="00145B88">
        <w:rPr>
          <w:rFonts w:eastAsia="Times New Roman" w:cs="Times New Roman"/>
          <w:szCs w:val="24"/>
        </w:rPr>
        <w:t xml:space="preserve"> management always passes information to lower employees to maintain decentralisation and looks after the employees no matter what rank they are </w:t>
      </w:r>
      <w:r w:rsidRPr="00EC5DB9">
        <w:rPr>
          <w:rFonts w:eastAsia="Times New Roman" w:cs="Times New Roman"/>
          <w:szCs w:val="24"/>
        </w:rPr>
        <w:t>in</w:t>
      </w:r>
      <w:r w:rsidR="00EC5DB9" w:rsidRPr="00EC5DB9">
        <w:rPr>
          <w:rFonts w:eastAsia="Times New Roman" w:cs="Times New Roman"/>
          <w:szCs w:val="24"/>
        </w:rPr>
        <w:t xml:space="preserve"> </w:t>
      </w:r>
      <w:r w:rsidR="00EC5DB9" w:rsidRPr="00EC5DB9">
        <w:rPr>
          <w:rFonts w:cs="Times New Roman"/>
          <w:color w:val="000000"/>
          <w:szCs w:val="24"/>
          <w:shd w:val="clear" w:color="auto" w:fill="FFFFFF"/>
        </w:rPr>
        <w:t>(Tesco Plc, 2022)</w:t>
      </w:r>
      <w:r w:rsidRPr="00EC5DB9">
        <w:rPr>
          <w:rFonts w:eastAsia="Times New Roman" w:cs="Times New Roman"/>
          <w:szCs w:val="24"/>
        </w:rPr>
        <w:t>.</w:t>
      </w:r>
      <w:r w:rsidRPr="00145B88">
        <w:rPr>
          <w:rFonts w:eastAsia="Times New Roman" w:cs="Times New Roman"/>
          <w:szCs w:val="24"/>
        </w:rPr>
        <w:t xml:space="preserve"> Tesco provides beneficial </w:t>
      </w:r>
      <w:r w:rsidR="00EC5DB9" w:rsidRPr="00145B88">
        <w:rPr>
          <w:rFonts w:eastAsia="Times New Roman" w:cs="Times New Roman"/>
          <w:szCs w:val="24"/>
        </w:rPr>
        <w:t>schemes, health</w:t>
      </w:r>
      <w:r w:rsidRPr="00145B88">
        <w:rPr>
          <w:rFonts w:eastAsia="Times New Roman" w:cs="Times New Roman"/>
          <w:szCs w:val="24"/>
        </w:rPr>
        <w:t xml:space="preserve"> packages, paid holidays, award-winning pension schemes and many more, for its employees to safeguard their future. It also engages the staff in any decisions and important projects. This way Tesco builds trust and teamwork among its employees. The higher management can lead projects and negotiate better with a potential client when all staff members, even the lower employees support them. It is important to have good interpersonal skills which involve a friendly attitude and politeness so that every employee can work collaboratively and lead Tesco in the retail market.</w:t>
      </w:r>
    </w:p>
    <w:p w14:paraId="00000034" w14:textId="3BC09B30" w:rsidR="0056294A" w:rsidRPr="00145B88" w:rsidRDefault="00292F12" w:rsidP="00145B88">
      <w:pPr>
        <w:pStyle w:val="Heading1"/>
      </w:pPr>
      <w:bookmarkStart w:id="8" w:name="_Toc97837220"/>
      <w:r w:rsidRPr="00145B88">
        <w:lastRenderedPageBreak/>
        <w:t>The behavi</w:t>
      </w:r>
      <w:r w:rsidR="004F7418" w:rsidRPr="00145B88">
        <w:t>oural approach of management</w:t>
      </w:r>
      <w:bookmarkEnd w:id="8"/>
      <w:r w:rsidR="004F7418" w:rsidRPr="00145B88">
        <w:t xml:space="preserve"> </w:t>
      </w:r>
    </w:p>
    <w:p w14:paraId="00000035" w14:textId="176E1532"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 xml:space="preserve">The Behavioral Theory of management focuses on the behaviour of individuals, motivations and social interactions. It is a study of human behaviour through psychology, </w:t>
      </w:r>
      <w:proofErr w:type="gramStart"/>
      <w:r w:rsidRPr="00145B88">
        <w:rPr>
          <w:rFonts w:eastAsia="Times New Roman" w:cs="Times New Roman"/>
          <w:szCs w:val="24"/>
        </w:rPr>
        <w:t>anthropology</w:t>
      </w:r>
      <w:proofErr w:type="gramEnd"/>
      <w:r w:rsidRPr="00145B88">
        <w:rPr>
          <w:rFonts w:eastAsia="Times New Roman" w:cs="Times New Roman"/>
          <w:szCs w:val="24"/>
        </w:rPr>
        <w:t xml:space="preserve"> and sociology. This approach mainly </w:t>
      </w:r>
      <w:proofErr w:type="spellStart"/>
      <w:r w:rsidRPr="00145B88">
        <w:rPr>
          <w:rFonts w:eastAsia="Times New Roman" w:cs="Times New Roman"/>
          <w:szCs w:val="24"/>
        </w:rPr>
        <w:t>focussed</w:t>
      </w:r>
      <w:proofErr w:type="spellEnd"/>
      <w:r w:rsidRPr="00145B88">
        <w:rPr>
          <w:rFonts w:eastAsia="Times New Roman" w:cs="Times New Roman"/>
          <w:szCs w:val="24"/>
        </w:rPr>
        <w:t xml:space="preserve"> on individual productivity through efficiency and the structure of the organization. This approach evolved because the managers found that the classical approach failed to achieve workplace harmony and overall efficiency. Productive perspective was the </w:t>
      </w:r>
      <w:proofErr w:type="gramStart"/>
      <w:r w:rsidRPr="00145B88">
        <w:rPr>
          <w:rFonts w:eastAsia="Times New Roman" w:cs="Times New Roman"/>
          <w:szCs w:val="24"/>
        </w:rPr>
        <w:t>main focus</w:t>
      </w:r>
      <w:proofErr w:type="gramEnd"/>
      <w:r w:rsidRPr="00145B88">
        <w:rPr>
          <w:rFonts w:eastAsia="Times New Roman" w:cs="Times New Roman"/>
          <w:szCs w:val="24"/>
        </w:rPr>
        <w:t xml:space="preserve"> of the classical theorists whereas individual perspective is the main focus of the </w:t>
      </w:r>
      <w:proofErr w:type="spellStart"/>
      <w:r w:rsidR="00CD2B36" w:rsidRPr="00145B88">
        <w:rPr>
          <w:rFonts w:eastAsia="Times New Roman" w:cs="Times New Roman"/>
          <w:szCs w:val="24"/>
        </w:rPr>
        <w:t>behavio</w:t>
      </w:r>
      <w:r w:rsidR="00CD2B36">
        <w:rPr>
          <w:rFonts w:eastAsia="Times New Roman" w:cs="Times New Roman"/>
          <w:szCs w:val="24"/>
        </w:rPr>
        <w:t>u</w:t>
      </w:r>
      <w:r w:rsidR="00CD2B36" w:rsidRPr="00145B88">
        <w:rPr>
          <w:rFonts w:eastAsia="Times New Roman" w:cs="Times New Roman"/>
          <w:szCs w:val="24"/>
        </w:rPr>
        <w:t>ral</w:t>
      </w:r>
      <w:proofErr w:type="spellEnd"/>
      <w:r w:rsidRPr="00145B88">
        <w:rPr>
          <w:rFonts w:eastAsia="Times New Roman" w:cs="Times New Roman"/>
          <w:szCs w:val="24"/>
        </w:rPr>
        <w:t xml:space="preserve"> approach.</w:t>
      </w:r>
      <w:r w:rsidR="00CD2B36">
        <w:rPr>
          <w:rFonts w:eastAsia="Times New Roman" w:cs="Times New Roman"/>
          <w:szCs w:val="24"/>
        </w:rPr>
        <w:t xml:space="preserve"> </w:t>
      </w:r>
    </w:p>
    <w:p w14:paraId="00000036" w14:textId="20826EE3"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 xml:space="preserve">Human Relationship Approach: Human relation means the way a manager connects to its staff..The believer of this approach feels that management should identify the needs of the employees and also look after social acceptance. Management should look after the staff and use them productively. </w:t>
      </w:r>
    </w:p>
    <w:p w14:paraId="00000037" w14:textId="46F88782"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Behavioural Science Approach: It is an extension of the Human relation approach</w:t>
      </w:r>
      <w:r w:rsidR="003B555D">
        <w:rPr>
          <w:rFonts w:eastAsia="Times New Roman" w:cs="Times New Roman"/>
          <w:szCs w:val="24"/>
        </w:rPr>
        <w:t xml:space="preserve">, it </w:t>
      </w:r>
      <w:proofErr w:type="gramStart"/>
      <w:r w:rsidR="003B555D">
        <w:rPr>
          <w:rFonts w:eastAsia="Times New Roman" w:cs="Times New Roman"/>
          <w:szCs w:val="24"/>
        </w:rPr>
        <w:t xml:space="preserve">gives </w:t>
      </w:r>
      <w:r w:rsidRPr="00145B88">
        <w:rPr>
          <w:rFonts w:eastAsia="Times New Roman" w:cs="Times New Roman"/>
          <w:szCs w:val="24"/>
        </w:rPr>
        <w:t xml:space="preserve"> more</w:t>
      </w:r>
      <w:proofErr w:type="gramEnd"/>
      <w:r w:rsidRPr="00145B88">
        <w:rPr>
          <w:rFonts w:eastAsia="Times New Roman" w:cs="Times New Roman"/>
          <w:szCs w:val="24"/>
        </w:rPr>
        <w:t xml:space="preserve"> priority to the attitudes, performance and behaviour of the people within the organization. They give more emphasis on the nature of the work and to what extent their skills and expertise are showcased. For getting better performance emphasis is given on Communication, participation, </w:t>
      </w:r>
      <w:proofErr w:type="gramStart"/>
      <w:r w:rsidRPr="00145B88">
        <w:rPr>
          <w:rFonts w:eastAsia="Times New Roman" w:cs="Times New Roman"/>
          <w:szCs w:val="24"/>
        </w:rPr>
        <w:t>motivation</w:t>
      </w:r>
      <w:proofErr w:type="gramEnd"/>
      <w:r w:rsidRPr="00145B88">
        <w:rPr>
          <w:rFonts w:eastAsia="Times New Roman" w:cs="Times New Roman"/>
          <w:szCs w:val="24"/>
        </w:rPr>
        <w:t xml:space="preserve"> and leadership. They believe leadership quality is the main element of the success of the management</w:t>
      </w:r>
      <w:r w:rsidR="003B555D">
        <w:rPr>
          <w:rFonts w:eastAsia="Times New Roman" w:cs="Times New Roman"/>
          <w:szCs w:val="24"/>
        </w:rPr>
        <w:t xml:space="preserve"> and the</w:t>
      </w:r>
      <w:r w:rsidRPr="00145B88">
        <w:rPr>
          <w:rFonts w:eastAsia="Times New Roman" w:cs="Times New Roman"/>
          <w:szCs w:val="24"/>
        </w:rPr>
        <w:t xml:space="preserve"> group relationship is the main factor of effective working of the organization.</w:t>
      </w:r>
    </w:p>
    <w:p w14:paraId="00000038" w14:textId="77777777"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Some features of this approach:</w:t>
      </w:r>
    </w:p>
    <w:p w14:paraId="00000039" w14:textId="77777777" w:rsidR="0056294A" w:rsidRPr="00145B88" w:rsidRDefault="00292F12" w:rsidP="00145B88">
      <w:pPr>
        <w:numPr>
          <w:ilvl w:val="0"/>
          <w:numId w:val="7"/>
        </w:numPr>
        <w:spacing w:line="360" w:lineRule="auto"/>
        <w:rPr>
          <w:rFonts w:eastAsia="Times New Roman" w:cs="Times New Roman"/>
          <w:szCs w:val="24"/>
        </w:rPr>
      </w:pPr>
      <w:r w:rsidRPr="00145B88">
        <w:rPr>
          <w:rFonts w:eastAsia="Times New Roman" w:cs="Times New Roman"/>
          <w:szCs w:val="24"/>
        </w:rPr>
        <w:t>The working environment is directly related to employee motivation.</w:t>
      </w:r>
    </w:p>
    <w:p w14:paraId="0000003A" w14:textId="77777777" w:rsidR="0056294A" w:rsidRPr="00145B88" w:rsidRDefault="00292F12" w:rsidP="00145B88">
      <w:pPr>
        <w:numPr>
          <w:ilvl w:val="0"/>
          <w:numId w:val="7"/>
        </w:numPr>
        <w:spacing w:line="360" w:lineRule="auto"/>
        <w:rPr>
          <w:rFonts w:eastAsia="Times New Roman" w:cs="Times New Roman"/>
          <w:szCs w:val="24"/>
        </w:rPr>
      </w:pPr>
      <w:r w:rsidRPr="00145B88">
        <w:rPr>
          <w:rFonts w:eastAsia="Times New Roman" w:cs="Times New Roman"/>
          <w:szCs w:val="24"/>
        </w:rPr>
        <w:t>To increase productivity at work employees need to look.</w:t>
      </w:r>
    </w:p>
    <w:p w14:paraId="0000003C" w14:textId="77777777" w:rsidR="0056294A" w:rsidRPr="00145B88" w:rsidRDefault="00292F12" w:rsidP="00145B88">
      <w:pPr>
        <w:numPr>
          <w:ilvl w:val="0"/>
          <w:numId w:val="7"/>
        </w:numPr>
        <w:spacing w:line="360" w:lineRule="auto"/>
        <w:rPr>
          <w:rFonts w:eastAsia="Times New Roman" w:cs="Times New Roman"/>
          <w:szCs w:val="24"/>
        </w:rPr>
      </w:pPr>
      <w:r w:rsidRPr="00145B88">
        <w:rPr>
          <w:rFonts w:eastAsia="Times New Roman" w:cs="Times New Roman"/>
          <w:szCs w:val="24"/>
        </w:rPr>
        <w:t xml:space="preserve">Managers are responsible for employees' </w:t>
      </w:r>
      <w:proofErr w:type="gramStart"/>
      <w:r w:rsidRPr="00145B88">
        <w:rPr>
          <w:rFonts w:eastAsia="Times New Roman" w:cs="Times New Roman"/>
          <w:szCs w:val="24"/>
        </w:rPr>
        <w:t>motivation</w:t>
      </w:r>
      <w:proofErr w:type="gramEnd"/>
      <w:r w:rsidRPr="00145B88">
        <w:rPr>
          <w:rFonts w:eastAsia="Times New Roman" w:cs="Times New Roman"/>
          <w:szCs w:val="24"/>
        </w:rPr>
        <w:t xml:space="preserve"> and they can only encourage them to work efficiently. </w:t>
      </w:r>
    </w:p>
    <w:p w14:paraId="0000003D" w14:textId="77777777" w:rsidR="0056294A" w:rsidRPr="00145B88" w:rsidRDefault="00292F12" w:rsidP="00145B88">
      <w:pPr>
        <w:numPr>
          <w:ilvl w:val="0"/>
          <w:numId w:val="7"/>
        </w:numPr>
        <w:spacing w:line="360" w:lineRule="auto"/>
        <w:rPr>
          <w:rFonts w:eastAsia="Times New Roman" w:cs="Times New Roman"/>
          <w:szCs w:val="24"/>
        </w:rPr>
      </w:pPr>
      <w:r w:rsidRPr="00145B88">
        <w:rPr>
          <w:rFonts w:eastAsia="Times New Roman" w:cs="Times New Roman"/>
          <w:szCs w:val="24"/>
        </w:rPr>
        <w:t>Efficiency depends on many factors: trust-based relationships, a healthy working environment and opportunity for growth.</w:t>
      </w:r>
    </w:p>
    <w:p w14:paraId="0000003E" w14:textId="77777777"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Advantages of this approach:</w:t>
      </w:r>
    </w:p>
    <w:p w14:paraId="0000003F" w14:textId="77777777" w:rsidR="0056294A" w:rsidRPr="00145B88" w:rsidRDefault="00292F12" w:rsidP="00145B88">
      <w:pPr>
        <w:numPr>
          <w:ilvl w:val="0"/>
          <w:numId w:val="3"/>
        </w:numPr>
        <w:spacing w:line="360" w:lineRule="auto"/>
        <w:rPr>
          <w:rFonts w:eastAsia="Times New Roman" w:cs="Times New Roman"/>
          <w:szCs w:val="24"/>
        </w:rPr>
      </w:pPr>
      <w:r w:rsidRPr="00145B88">
        <w:rPr>
          <w:rFonts w:eastAsia="Times New Roman" w:cs="Times New Roman"/>
          <w:szCs w:val="24"/>
        </w:rPr>
        <w:t>It helps in identifying the style of leadership of the manager.</w:t>
      </w:r>
    </w:p>
    <w:p w14:paraId="00000040" w14:textId="77777777" w:rsidR="0056294A" w:rsidRPr="00145B88" w:rsidRDefault="00292F12" w:rsidP="00145B88">
      <w:pPr>
        <w:numPr>
          <w:ilvl w:val="0"/>
          <w:numId w:val="3"/>
        </w:numPr>
        <w:spacing w:line="360" w:lineRule="auto"/>
        <w:rPr>
          <w:rFonts w:eastAsia="Times New Roman" w:cs="Times New Roman"/>
          <w:szCs w:val="24"/>
        </w:rPr>
      </w:pPr>
      <w:r w:rsidRPr="00145B88">
        <w:rPr>
          <w:rFonts w:eastAsia="Times New Roman" w:cs="Times New Roman"/>
          <w:szCs w:val="24"/>
        </w:rPr>
        <w:t>It tells the organisation's leadership model.</w:t>
      </w:r>
    </w:p>
    <w:p w14:paraId="00000041" w14:textId="77777777"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Drawbacks of  The approach:</w:t>
      </w:r>
    </w:p>
    <w:p w14:paraId="00000042" w14:textId="77777777" w:rsidR="0056294A" w:rsidRPr="00145B88" w:rsidRDefault="00292F12" w:rsidP="00145B88">
      <w:pPr>
        <w:numPr>
          <w:ilvl w:val="0"/>
          <w:numId w:val="4"/>
        </w:numPr>
        <w:spacing w:line="360" w:lineRule="auto"/>
        <w:rPr>
          <w:rFonts w:eastAsia="Times New Roman" w:cs="Times New Roman"/>
          <w:szCs w:val="24"/>
        </w:rPr>
      </w:pPr>
      <w:r w:rsidRPr="00145B88">
        <w:rPr>
          <w:rFonts w:eastAsia="Times New Roman" w:cs="Times New Roman"/>
          <w:szCs w:val="24"/>
        </w:rPr>
        <w:t>This approach is time-consuming and a learned process.</w:t>
      </w:r>
    </w:p>
    <w:p w14:paraId="00000043" w14:textId="77777777" w:rsidR="0056294A" w:rsidRPr="00145B88" w:rsidRDefault="00292F12" w:rsidP="00145B88">
      <w:pPr>
        <w:numPr>
          <w:ilvl w:val="0"/>
          <w:numId w:val="4"/>
        </w:numPr>
        <w:spacing w:line="360" w:lineRule="auto"/>
        <w:rPr>
          <w:rFonts w:eastAsia="Times New Roman" w:cs="Times New Roman"/>
          <w:szCs w:val="24"/>
        </w:rPr>
      </w:pPr>
      <w:r w:rsidRPr="00145B88">
        <w:rPr>
          <w:rFonts w:eastAsia="Times New Roman" w:cs="Times New Roman"/>
          <w:szCs w:val="24"/>
        </w:rPr>
        <w:lastRenderedPageBreak/>
        <w:t>This approach only focuses on the monitoring skill of the manager but other factors influence the working of the organisation.</w:t>
      </w:r>
    </w:p>
    <w:p w14:paraId="00000044" w14:textId="77777777" w:rsidR="0056294A" w:rsidRPr="00145B88" w:rsidRDefault="00292F12" w:rsidP="00145B88">
      <w:pPr>
        <w:numPr>
          <w:ilvl w:val="0"/>
          <w:numId w:val="4"/>
        </w:numPr>
        <w:spacing w:line="360" w:lineRule="auto"/>
        <w:rPr>
          <w:rFonts w:eastAsia="Times New Roman" w:cs="Times New Roman"/>
          <w:szCs w:val="24"/>
        </w:rPr>
      </w:pPr>
      <w:r w:rsidRPr="00145B88">
        <w:rPr>
          <w:rFonts w:eastAsia="Times New Roman" w:cs="Times New Roman"/>
          <w:szCs w:val="24"/>
        </w:rPr>
        <w:t>Human nature is complex and it is difficult for managers to face the challenges.</w:t>
      </w:r>
    </w:p>
    <w:p w14:paraId="00000045" w14:textId="2E3F753B" w:rsidR="0056294A" w:rsidRPr="00145B88" w:rsidRDefault="00292F12" w:rsidP="00145B88">
      <w:pPr>
        <w:pStyle w:val="Heading1"/>
      </w:pPr>
      <w:bookmarkStart w:id="9" w:name="_Toc97837221"/>
      <w:r w:rsidRPr="00145B88">
        <w:t>Conclusion</w:t>
      </w:r>
      <w:bookmarkEnd w:id="9"/>
      <w:r w:rsidRPr="00145B88">
        <w:t xml:space="preserve"> </w:t>
      </w:r>
    </w:p>
    <w:p w14:paraId="00000046" w14:textId="1526BB96" w:rsidR="0056294A" w:rsidRPr="00145B88" w:rsidRDefault="00292F12" w:rsidP="00145B88">
      <w:pPr>
        <w:spacing w:line="360" w:lineRule="auto"/>
        <w:rPr>
          <w:rFonts w:eastAsia="Times New Roman" w:cs="Times New Roman"/>
          <w:szCs w:val="24"/>
        </w:rPr>
      </w:pPr>
      <w:r w:rsidRPr="00145B88">
        <w:rPr>
          <w:rFonts w:eastAsia="Times New Roman" w:cs="Times New Roman"/>
          <w:szCs w:val="24"/>
        </w:rPr>
        <w:t>The workplace is the place where people work for their employer. It might be a small or a big building or establishment. There should be diversity this means there is several people in an organisation but the environment should be such that there is no discrimination in the organisation. The environment should be more friendly where everyone can communicate freely. The organisational structure defines the role, responsibility and rules which helps in better working and easy flow of information</w:t>
      </w:r>
      <w:r w:rsidR="003B555D">
        <w:rPr>
          <w:rFonts w:eastAsia="Times New Roman" w:cs="Times New Roman"/>
          <w:szCs w:val="24"/>
        </w:rPr>
        <w:t xml:space="preserve">. </w:t>
      </w:r>
      <w:r w:rsidRPr="00145B88">
        <w:rPr>
          <w:rFonts w:eastAsia="Times New Roman" w:cs="Times New Roman"/>
          <w:szCs w:val="24"/>
        </w:rPr>
        <w:t>There is a close relationship between the organisation's structure and its culture. The success of any organisation depends on the effective management skill of managers and employees.</w:t>
      </w:r>
    </w:p>
    <w:p w14:paraId="00000047" w14:textId="77777777" w:rsidR="0056294A" w:rsidRPr="00145B88" w:rsidRDefault="0056294A" w:rsidP="00145B88">
      <w:pPr>
        <w:spacing w:line="360" w:lineRule="auto"/>
        <w:rPr>
          <w:rFonts w:eastAsia="Times New Roman" w:cs="Times New Roman"/>
          <w:b/>
          <w:szCs w:val="24"/>
        </w:rPr>
      </w:pPr>
    </w:p>
    <w:p w14:paraId="00000048" w14:textId="77777777" w:rsidR="0056294A" w:rsidRPr="00145B88" w:rsidRDefault="0056294A" w:rsidP="00145B88">
      <w:pPr>
        <w:spacing w:line="360" w:lineRule="auto"/>
        <w:rPr>
          <w:rFonts w:eastAsia="Times New Roman" w:cs="Times New Roman"/>
          <w:szCs w:val="24"/>
        </w:rPr>
      </w:pPr>
    </w:p>
    <w:p w14:paraId="4503BE59" w14:textId="0DB44207" w:rsidR="004F7418" w:rsidRPr="00145B88" w:rsidRDefault="004F7418" w:rsidP="00145B88">
      <w:pPr>
        <w:spacing w:line="360" w:lineRule="auto"/>
        <w:rPr>
          <w:rFonts w:eastAsia="Times New Roman" w:cs="Times New Roman"/>
          <w:b/>
          <w:szCs w:val="24"/>
        </w:rPr>
      </w:pPr>
    </w:p>
    <w:p w14:paraId="00000049" w14:textId="33A7BCD3" w:rsidR="0056294A" w:rsidRPr="00145B88" w:rsidRDefault="00292F12" w:rsidP="00145B88">
      <w:pPr>
        <w:pStyle w:val="Heading1"/>
      </w:pPr>
      <w:bookmarkStart w:id="10" w:name="_Toc97837222"/>
      <w:r w:rsidRPr="00145B88">
        <w:t>Reference list</w:t>
      </w:r>
      <w:bookmarkEnd w:id="10"/>
    </w:p>
    <w:p w14:paraId="70B3B620" w14:textId="77777777" w:rsidR="00145B88" w:rsidRPr="00145B88" w:rsidRDefault="00145B88" w:rsidP="00145B88">
      <w:pPr>
        <w:spacing w:line="360" w:lineRule="auto"/>
        <w:rPr>
          <w:rFonts w:cs="Times New Roman"/>
          <w:szCs w:val="24"/>
          <w:shd w:val="clear" w:color="auto" w:fill="FFFFFF"/>
        </w:rPr>
      </w:pPr>
      <w:r w:rsidRPr="00145B88">
        <w:rPr>
          <w:rFonts w:cs="Times New Roman"/>
          <w:szCs w:val="24"/>
          <w:shd w:val="clear" w:color="auto" w:fill="FFFFFF"/>
        </w:rPr>
        <w:t>Akinola, M., Kapadia, C., Lu, J.G. and Mason, M.F., 2019. Incorporating physiology into creativity research and practice: The effects of bodily stress responses on creativity in organizations. </w:t>
      </w:r>
      <w:r w:rsidRPr="00145B88">
        <w:rPr>
          <w:rFonts w:cs="Times New Roman"/>
          <w:i/>
          <w:iCs/>
          <w:szCs w:val="24"/>
          <w:shd w:val="clear" w:color="auto" w:fill="FFFFFF"/>
        </w:rPr>
        <w:t>Academy of Management Perspectives</w:t>
      </w:r>
      <w:r w:rsidRPr="00145B88">
        <w:rPr>
          <w:rFonts w:cs="Times New Roman"/>
          <w:szCs w:val="24"/>
          <w:shd w:val="clear" w:color="auto" w:fill="FFFFFF"/>
        </w:rPr>
        <w:t>, </w:t>
      </w:r>
      <w:r w:rsidRPr="00145B88">
        <w:rPr>
          <w:rFonts w:cs="Times New Roman"/>
          <w:i/>
          <w:iCs/>
          <w:szCs w:val="24"/>
          <w:shd w:val="clear" w:color="auto" w:fill="FFFFFF"/>
        </w:rPr>
        <w:t>33</w:t>
      </w:r>
      <w:r w:rsidRPr="00145B88">
        <w:rPr>
          <w:rFonts w:cs="Times New Roman"/>
          <w:szCs w:val="24"/>
          <w:shd w:val="clear" w:color="auto" w:fill="FFFFFF"/>
        </w:rPr>
        <w:t xml:space="preserve">(2), pp.163-184. Available at: </w:t>
      </w:r>
      <w:hyperlink r:id="rId9" w:history="1">
        <w:r w:rsidRPr="00145B88">
          <w:rPr>
            <w:rStyle w:val="Hyperlink"/>
            <w:rFonts w:cs="Times New Roman"/>
            <w:color w:val="000000" w:themeColor="text1"/>
            <w:szCs w:val="24"/>
            <w:shd w:val="clear" w:color="auto" w:fill="FFFFFF"/>
          </w:rPr>
          <w:t>https://journals.aom.org/doi/abs/10.5465/amp.2017.0094#</w:t>
        </w:r>
      </w:hyperlink>
    </w:p>
    <w:p w14:paraId="395EDF90" w14:textId="77777777" w:rsidR="00145B88" w:rsidRPr="00145B88" w:rsidRDefault="00145B88" w:rsidP="00145B88">
      <w:pPr>
        <w:spacing w:line="360" w:lineRule="auto"/>
        <w:rPr>
          <w:rFonts w:cs="Times New Roman"/>
          <w:szCs w:val="24"/>
          <w:shd w:val="clear" w:color="auto" w:fill="FFFFFF"/>
        </w:rPr>
      </w:pPr>
      <w:r w:rsidRPr="00145B88">
        <w:rPr>
          <w:rFonts w:cs="Times New Roman"/>
          <w:szCs w:val="24"/>
          <w:shd w:val="clear" w:color="auto" w:fill="FFFFFF"/>
        </w:rPr>
        <w:t>Ananjeva, A., Persson, J.S. and Bruun, A., 2020. Integrating UX work with agile development through user stories: An action research study in a small software company. </w:t>
      </w:r>
      <w:r w:rsidRPr="00145B88">
        <w:rPr>
          <w:rFonts w:cs="Times New Roman"/>
          <w:i/>
          <w:iCs/>
          <w:szCs w:val="24"/>
          <w:shd w:val="clear" w:color="auto" w:fill="FFFFFF"/>
        </w:rPr>
        <w:t>Journal of Systems and Software</w:t>
      </w:r>
      <w:r w:rsidRPr="00145B88">
        <w:rPr>
          <w:rFonts w:cs="Times New Roman"/>
          <w:szCs w:val="24"/>
          <w:shd w:val="clear" w:color="auto" w:fill="FFFFFF"/>
        </w:rPr>
        <w:t>, </w:t>
      </w:r>
      <w:r w:rsidRPr="00145B88">
        <w:rPr>
          <w:rFonts w:cs="Times New Roman"/>
          <w:i/>
          <w:iCs/>
          <w:szCs w:val="24"/>
          <w:shd w:val="clear" w:color="auto" w:fill="FFFFFF"/>
        </w:rPr>
        <w:t>170</w:t>
      </w:r>
      <w:r w:rsidRPr="00145B88">
        <w:rPr>
          <w:rFonts w:cs="Times New Roman"/>
          <w:szCs w:val="24"/>
          <w:shd w:val="clear" w:color="auto" w:fill="FFFFFF"/>
        </w:rPr>
        <w:t xml:space="preserve">, p.110785. Available at: </w:t>
      </w:r>
      <w:hyperlink r:id="rId10" w:history="1">
        <w:r w:rsidRPr="00145B88">
          <w:rPr>
            <w:rStyle w:val="Hyperlink"/>
            <w:rFonts w:cs="Times New Roman"/>
            <w:color w:val="000000" w:themeColor="text1"/>
            <w:szCs w:val="24"/>
            <w:shd w:val="clear" w:color="auto" w:fill="FFFFFF"/>
          </w:rPr>
          <w:t>https://doi.org/10.1016/j.jss.2020.110785</w:t>
        </w:r>
      </w:hyperlink>
    </w:p>
    <w:p w14:paraId="07B36D8F" w14:textId="77777777" w:rsidR="00145B88" w:rsidRPr="00145B88" w:rsidRDefault="00145B88" w:rsidP="00145B88">
      <w:pPr>
        <w:spacing w:line="360" w:lineRule="auto"/>
        <w:rPr>
          <w:rFonts w:cs="Times New Roman"/>
          <w:szCs w:val="24"/>
          <w:shd w:val="clear" w:color="auto" w:fill="FFFFFF"/>
        </w:rPr>
      </w:pPr>
      <w:r w:rsidRPr="00145B88">
        <w:rPr>
          <w:rFonts w:cs="Times New Roman"/>
          <w:szCs w:val="24"/>
          <w:shd w:val="clear" w:color="auto" w:fill="FFFFFF"/>
        </w:rPr>
        <w:t>Ansari, F., Hold, P., Mayrhofer, W., Schlund, S. and Sihn, W., 2018. AUTODIDACT: Introducing the Concept of Mutual Learning into a Smart Factory Industry 4.0. </w:t>
      </w:r>
      <w:r w:rsidRPr="00145B88">
        <w:rPr>
          <w:rFonts w:cs="Times New Roman"/>
          <w:i/>
          <w:iCs/>
          <w:szCs w:val="24"/>
          <w:shd w:val="clear" w:color="auto" w:fill="FFFFFF"/>
        </w:rPr>
        <w:t>International Association for Development of the Information Society</w:t>
      </w:r>
      <w:r w:rsidRPr="00145B88">
        <w:rPr>
          <w:rFonts w:cs="Times New Roman"/>
          <w:szCs w:val="24"/>
          <w:shd w:val="clear" w:color="auto" w:fill="FFFFFF"/>
        </w:rPr>
        <w:t xml:space="preserve">. Available at: </w:t>
      </w:r>
      <w:hyperlink r:id="rId11" w:history="1">
        <w:r w:rsidRPr="00145B88">
          <w:rPr>
            <w:rStyle w:val="Hyperlink"/>
            <w:rFonts w:cs="Times New Roman"/>
            <w:color w:val="000000" w:themeColor="text1"/>
            <w:szCs w:val="24"/>
            <w:shd w:val="clear" w:color="auto" w:fill="FFFFFF"/>
          </w:rPr>
          <w:t>https://eric.ed.gov/?id=ED600612</w:t>
        </w:r>
      </w:hyperlink>
    </w:p>
    <w:p w14:paraId="097EBD0D" w14:textId="77777777" w:rsidR="00145B88" w:rsidRPr="00145B88" w:rsidRDefault="00145B88" w:rsidP="00145B88">
      <w:pPr>
        <w:spacing w:line="360" w:lineRule="auto"/>
        <w:rPr>
          <w:rFonts w:cs="Times New Roman"/>
          <w:szCs w:val="24"/>
          <w:shd w:val="clear" w:color="auto" w:fill="FFFFFF"/>
        </w:rPr>
      </w:pPr>
      <w:r w:rsidRPr="00145B88">
        <w:rPr>
          <w:rFonts w:cs="Times New Roman"/>
          <w:szCs w:val="24"/>
          <w:shd w:val="clear" w:color="auto" w:fill="FFFFFF"/>
        </w:rPr>
        <w:t>Hähn, N., Essah, E. and Blanusa, T., 2021. Biophilic design and office planting: a case study of effects on perceived health, well-being and performance metrics in the workplace. </w:t>
      </w:r>
      <w:r w:rsidRPr="00145B88">
        <w:rPr>
          <w:rFonts w:cs="Times New Roman"/>
          <w:i/>
          <w:iCs/>
          <w:szCs w:val="24"/>
          <w:shd w:val="clear" w:color="auto" w:fill="FFFFFF"/>
        </w:rPr>
        <w:t xml:space="preserve">Intelligent </w:t>
      </w:r>
      <w:r w:rsidRPr="00145B88">
        <w:rPr>
          <w:rFonts w:cs="Times New Roman"/>
          <w:i/>
          <w:iCs/>
          <w:szCs w:val="24"/>
          <w:shd w:val="clear" w:color="auto" w:fill="FFFFFF"/>
        </w:rPr>
        <w:lastRenderedPageBreak/>
        <w:t>Buildings International</w:t>
      </w:r>
      <w:r w:rsidRPr="00145B88">
        <w:rPr>
          <w:rFonts w:cs="Times New Roman"/>
          <w:szCs w:val="24"/>
          <w:shd w:val="clear" w:color="auto" w:fill="FFFFFF"/>
        </w:rPr>
        <w:t>, </w:t>
      </w:r>
      <w:r w:rsidRPr="00145B88">
        <w:rPr>
          <w:rFonts w:cs="Times New Roman"/>
          <w:i/>
          <w:iCs/>
          <w:szCs w:val="24"/>
          <w:shd w:val="clear" w:color="auto" w:fill="FFFFFF"/>
        </w:rPr>
        <w:t>13</w:t>
      </w:r>
      <w:r w:rsidRPr="00145B88">
        <w:rPr>
          <w:rFonts w:cs="Times New Roman"/>
          <w:szCs w:val="24"/>
          <w:shd w:val="clear" w:color="auto" w:fill="FFFFFF"/>
        </w:rPr>
        <w:t xml:space="preserve">(4), pp.241-260. Available at: </w:t>
      </w:r>
      <w:hyperlink r:id="rId12" w:history="1">
        <w:r w:rsidRPr="00145B88">
          <w:rPr>
            <w:rStyle w:val="Hyperlink"/>
            <w:rFonts w:cs="Times New Roman"/>
            <w:color w:val="000000" w:themeColor="text1"/>
            <w:szCs w:val="24"/>
            <w:shd w:val="clear" w:color="auto" w:fill="FFFFFF"/>
          </w:rPr>
          <w:t>https://doi.org/10.1080/17508975.2020.1732859</w:t>
        </w:r>
      </w:hyperlink>
    </w:p>
    <w:p w14:paraId="5E2754BE" w14:textId="77777777" w:rsidR="00145B88" w:rsidRPr="00145B88" w:rsidRDefault="00145B88" w:rsidP="00145B88">
      <w:pPr>
        <w:spacing w:line="360" w:lineRule="auto"/>
        <w:rPr>
          <w:rFonts w:cs="Times New Roman"/>
          <w:szCs w:val="24"/>
          <w:shd w:val="clear" w:color="auto" w:fill="FFFFFF"/>
        </w:rPr>
      </w:pPr>
      <w:r w:rsidRPr="00145B88">
        <w:rPr>
          <w:rFonts w:cs="Times New Roman"/>
          <w:szCs w:val="24"/>
          <w:shd w:val="clear" w:color="auto" w:fill="FFFFFF"/>
        </w:rPr>
        <w:t>Mariasavery, L., 2020. Contemporary Human Capital Issues and Challenges at Modern Workplace-Conceptual Frame Work: A study. </w:t>
      </w:r>
      <w:r w:rsidRPr="00145B88">
        <w:rPr>
          <w:rFonts w:cs="Times New Roman"/>
          <w:i/>
          <w:iCs/>
          <w:szCs w:val="24"/>
          <w:shd w:val="clear" w:color="auto" w:fill="FFFFFF"/>
        </w:rPr>
        <w:t>International Journal of Humanities, Management and Social Science</w:t>
      </w:r>
      <w:r w:rsidRPr="00145B88">
        <w:rPr>
          <w:rFonts w:cs="Times New Roman"/>
          <w:szCs w:val="24"/>
          <w:shd w:val="clear" w:color="auto" w:fill="FFFFFF"/>
        </w:rPr>
        <w:t>, </w:t>
      </w:r>
      <w:r w:rsidRPr="00145B88">
        <w:rPr>
          <w:rFonts w:cs="Times New Roman"/>
          <w:i/>
          <w:iCs/>
          <w:szCs w:val="24"/>
          <w:shd w:val="clear" w:color="auto" w:fill="FFFFFF"/>
        </w:rPr>
        <w:t>3</w:t>
      </w:r>
      <w:r w:rsidRPr="00145B88">
        <w:rPr>
          <w:rFonts w:cs="Times New Roman"/>
          <w:szCs w:val="24"/>
          <w:shd w:val="clear" w:color="auto" w:fill="FFFFFF"/>
        </w:rPr>
        <w:t xml:space="preserve">(2), pp.68-78. Available at: </w:t>
      </w:r>
      <w:hyperlink r:id="rId13" w:history="1">
        <w:r w:rsidRPr="00145B88">
          <w:rPr>
            <w:rStyle w:val="Hyperlink"/>
            <w:rFonts w:cs="Times New Roman"/>
            <w:color w:val="000000" w:themeColor="text1"/>
            <w:szCs w:val="24"/>
            <w:shd w:val="clear" w:color="auto" w:fill="FFFFFF"/>
          </w:rPr>
          <w:t>https://doi.org/10.36079/lamintang.ij-humass-0302.142</w:t>
        </w:r>
      </w:hyperlink>
    </w:p>
    <w:p w14:paraId="25EADFA2" w14:textId="77777777" w:rsidR="00145B88" w:rsidRPr="00145B88" w:rsidRDefault="00145B88" w:rsidP="00145B88">
      <w:pPr>
        <w:spacing w:line="360" w:lineRule="auto"/>
        <w:rPr>
          <w:rFonts w:cs="Times New Roman"/>
          <w:szCs w:val="24"/>
          <w:shd w:val="clear" w:color="auto" w:fill="FFFFFF"/>
        </w:rPr>
      </w:pPr>
      <w:r w:rsidRPr="00145B88">
        <w:rPr>
          <w:rFonts w:cs="Times New Roman"/>
          <w:szCs w:val="24"/>
          <w:shd w:val="clear" w:color="auto" w:fill="FFFFFF"/>
        </w:rPr>
        <w:t>Musarurwa, A., Flowerday, S. and Cilliers, L., 2018. An information security behavioural model for the bring-your-own-device trend. </w:t>
      </w:r>
      <w:r w:rsidRPr="00145B88">
        <w:rPr>
          <w:rFonts w:cs="Times New Roman"/>
          <w:i/>
          <w:iCs/>
          <w:szCs w:val="24"/>
          <w:shd w:val="clear" w:color="auto" w:fill="FFFFFF"/>
        </w:rPr>
        <w:t>South African Journal of Information Management</w:t>
      </w:r>
      <w:r w:rsidRPr="00145B88">
        <w:rPr>
          <w:rFonts w:cs="Times New Roman"/>
          <w:szCs w:val="24"/>
          <w:shd w:val="clear" w:color="auto" w:fill="FFFFFF"/>
        </w:rPr>
        <w:t>, </w:t>
      </w:r>
      <w:r w:rsidRPr="00145B88">
        <w:rPr>
          <w:rFonts w:cs="Times New Roman"/>
          <w:i/>
          <w:iCs/>
          <w:szCs w:val="24"/>
          <w:shd w:val="clear" w:color="auto" w:fill="FFFFFF"/>
        </w:rPr>
        <w:t>20</w:t>
      </w:r>
      <w:r w:rsidRPr="00145B88">
        <w:rPr>
          <w:rFonts w:cs="Times New Roman"/>
          <w:szCs w:val="24"/>
          <w:shd w:val="clear" w:color="auto" w:fill="FFFFFF"/>
        </w:rPr>
        <w:t xml:space="preserve">(1), pp.1-9. Available at: </w:t>
      </w:r>
      <w:hyperlink r:id="rId14" w:history="1">
        <w:r w:rsidRPr="00145B88">
          <w:rPr>
            <w:rStyle w:val="Hyperlink"/>
            <w:rFonts w:cs="Times New Roman"/>
            <w:color w:val="000000" w:themeColor="text1"/>
            <w:szCs w:val="24"/>
            <w:shd w:val="clear" w:color="auto" w:fill="FFFFFF"/>
          </w:rPr>
          <w:t>https://hdl.handle.net/10520/EJC-1222a2f824</w:t>
        </w:r>
      </w:hyperlink>
    </w:p>
    <w:p w14:paraId="3E91FED4" w14:textId="77777777" w:rsidR="00145B88" w:rsidRPr="00145B88" w:rsidRDefault="00145B88" w:rsidP="00145B88">
      <w:pPr>
        <w:spacing w:line="360" w:lineRule="auto"/>
        <w:rPr>
          <w:rFonts w:cs="Times New Roman"/>
          <w:szCs w:val="24"/>
          <w:shd w:val="clear" w:color="auto" w:fill="FFFFFF"/>
        </w:rPr>
      </w:pPr>
      <w:r w:rsidRPr="00145B88">
        <w:rPr>
          <w:rFonts w:cs="Times New Roman"/>
          <w:szCs w:val="24"/>
          <w:shd w:val="clear" w:color="auto" w:fill="FFFFFF"/>
        </w:rPr>
        <w:t>Panicker, R.C., Kumar, A. and John, D., 2020, October. Introducing fpga-based machine learning on the edge to undergraduate students. In </w:t>
      </w:r>
      <w:r w:rsidRPr="00145B88">
        <w:rPr>
          <w:rFonts w:cs="Times New Roman"/>
          <w:i/>
          <w:iCs/>
          <w:szCs w:val="24"/>
          <w:shd w:val="clear" w:color="auto" w:fill="FFFFFF"/>
        </w:rPr>
        <w:t>2020 IEEE Frontiers in Education Conference (FIE)</w:t>
      </w:r>
      <w:r w:rsidRPr="00145B88">
        <w:rPr>
          <w:rFonts w:cs="Times New Roman"/>
          <w:szCs w:val="24"/>
          <w:shd w:val="clear" w:color="auto" w:fill="FFFFFF"/>
        </w:rPr>
        <w:t xml:space="preserve"> (pp. 1-5). IEEE. Available at: </w:t>
      </w:r>
      <w:hyperlink r:id="rId15" w:history="1">
        <w:r w:rsidRPr="00145B88">
          <w:rPr>
            <w:rStyle w:val="Hyperlink"/>
            <w:rFonts w:cs="Times New Roman"/>
            <w:color w:val="000000" w:themeColor="text1"/>
            <w:szCs w:val="24"/>
            <w:shd w:val="clear" w:color="auto" w:fill="FFFFFF"/>
          </w:rPr>
          <w:t>https://ieeexplore.ieee.org/abstract/document/9274007</w:t>
        </w:r>
      </w:hyperlink>
    </w:p>
    <w:p w14:paraId="01E9CE9B" w14:textId="77777777" w:rsidR="00145B88" w:rsidRPr="00145B88" w:rsidRDefault="00145B88" w:rsidP="00145B88">
      <w:pPr>
        <w:spacing w:line="360" w:lineRule="auto"/>
        <w:rPr>
          <w:rFonts w:cs="Times New Roman"/>
          <w:szCs w:val="24"/>
          <w:shd w:val="clear" w:color="auto" w:fill="FFFFFF"/>
        </w:rPr>
      </w:pPr>
      <w:r w:rsidRPr="00145B88">
        <w:rPr>
          <w:rFonts w:cs="Times New Roman"/>
          <w:szCs w:val="24"/>
          <w:shd w:val="clear" w:color="auto" w:fill="FFFFFF"/>
        </w:rPr>
        <w:t>Polasek, R. and Javorcik, T., 2019, July. Results of pilot study into the application of MicroLearning in teaching the subject Computer Architecture and Operating System Basics. In </w:t>
      </w:r>
      <w:r w:rsidRPr="00145B88">
        <w:rPr>
          <w:rFonts w:cs="Times New Roman"/>
          <w:i/>
          <w:iCs/>
          <w:szCs w:val="24"/>
          <w:shd w:val="clear" w:color="auto" w:fill="FFFFFF"/>
        </w:rPr>
        <w:t>2019 International Symposium on Educational Technology (ISET)</w:t>
      </w:r>
      <w:r w:rsidRPr="00145B88">
        <w:rPr>
          <w:rFonts w:cs="Times New Roman"/>
          <w:szCs w:val="24"/>
          <w:shd w:val="clear" w:color="auto" w:fill="FFFFFF"/>
        </w:rPr>
        <w:t xml:space="preserve"> (pp. 196-201). IEEE. Available at: </w:t>
      </w:r>
      <w:hyperlink r:id="rId16" w:history="1">
        <w:r w:rsidRPr="00145B88">
          <w:rPr>
            <w:rStyle w:val="Hyperlink"/>
            <w:rFonts w:cs="Times New Roman"/>
            <w:color w:val="000000" w:themeColor="text1"/>
            <w:szCs w:val="24"/>
            <w:shd w:val="clear" w:color="auto" w:fill="FFFFFF"/>
          </w:rPr>
          <w:t>https://ieeexplore.ieee.org/abstract/document/8782253</w:t>
        </w:r>
      </w:hyperlink>
    </w:p>
    <w:p w14:paraId="01A7BDA5" w14:textId="64521C20" w:rsidR="00145B88" w:rsidRDefault="00145B88" w:rsidP="00145B88">
      <w:pPr>
        <w:spacing w:line="360" w:lineRule="auto"/>
        <w:rPr>
          <w:rStyle w:val="Hyperlink"/>
          <w:rFonts w:cs="Times New Roman"/>
          <w:color w:val="000000" w:themeColor="text1"/>
          <w:szCs w:val="24"/>
          <w:shd w:val="clear" w:color="auto" w:fill="FFFFFF"/>
        </w:rPr>
      </w:pPr>
      <w:r w:rsidRPr="00145B88">
        <w:rPr>
          <w:rFonts w:cs="Times New Roman"/>
          <w:szCs w:val="24"/>
          <w:shd w:val="clear" w:color="auto" w:fill="FFFFFF"/>
        </w:rPr>
        <w:t>Romney, A.C., Smith, I.H. and Okhuysen, G.A., 2019. In the trenches: Making your work meetings a success. </w:t>
      </w:r>
      <w:r w:rsidRPr="00145B88">
        <w:rPr>
          <w:rFonts w:cs="Times New Roman"/>
          <w:i/>
          <w:iCs/>
          <w:szCs w:val="24"/>
          <w:shd w:val="clear" w:color="auto" w:fill="FFFFFF"/>
        </w:rPr>
        <w:t>Business Horizons</w:t>
      </w:r>
      <w:r w:rsidRPr="00145B88">
        <w:rPr>
          <w:rFonts w:cs="Times New Roman"/>
          <w:szCs w:val="24"/>
          <w:shd w:val="clear" w:color="auto" w:fill="FFFFFF"/>
        </w:rPr>
        <w:t>, </w:t>
      </w:r>
      <w:r w:rsidRPr="00145B88">
        <w:rPr>
          <w:rFonts w:cs="Times New Roman"/>
          <w:i/>
          <w:iCs/>
          <w:szCs w:val="24"/>
          <w:shd w:val="clear" w:color="auto" w:fill="FFFFFF"/>
        </w:rPr>
        <w:t>62</w:t>
      </w:r>
      <w:r w:rsidRPr="00145B88">
        <w:rPr>
          <w:rFonts w:cs="Times New Roman"/>
          <w:szCs w:val="24"/>
          <w:shd w:val="clear" w:color="auto" w:fill="FFFFFF"/>
        </w:rPr>
        <w:t xml:space="preserve">(4), pp.459-471. Available at: </w:t>
      </w:r>
      <w:hyperlink r:id="rId17" w:history="1">
        <w:r w:rsidRPr="00145B88">
          <w:rPr>
            <w:rStyle w:val="Hyperlink"/>
            <w:rFonts w:cs="Times New Roman"/>
            <w:color w:val="000000" w:themeColor="text1"/>
            <w:szCs w:val="24"/>
            <w:shd w:val="clear" w:color="auto" w:fill="FFFFFF"/>
          </w:rPr>
          <w:t>https://doi.org/10.1016/j.bushor.2019.02.003</w:t>
        </w:r>
      </w:hyperlink>
    </w:p>
    <w:p w14:paraId="3D0DEDB6" w14:textId="1F46296B" w:rsidR="00EC5DB9" w:rsidRPr="00EC5DB9" w:rsidRDefault="00EC5DB9" w:rsidP="00145B88">
      <w:pPr>
        <w:spacing w:line="360" w:lineRule="auto"/>
        <w:rPr>
          <w:rFonts w:cs="Times New Roman"/>
          <w:szCs w:val="24"/>
          <w:shd w:val="clear" w:color="auto" w:fill="FFFFFF"/>
        </w:rPr>
      </w:pPr>
      <w:r w:rsidRPr="00EC5DB9">
        <w:rPr>
          <w:rFonts w:cs="Times New Roman"/>
          <w:color w:val="000000"/>
          <w:szCs w:val="24"/>
          <w:shd w:val="clear" w:color="auto" w:fill="FFFFFF"/>
        </w:rPr>
        <w:t>Tesco Plc, 2022. </w:t>
      </w:r>
      <w:r w:rsidRPr="00EC5DB9">
        <w:rPr>
          <w:rFonts w:cs="Times New Roman"/>
          <w:i/>
          <w:iCs/>
          <w:color w:val="000000"/>
          <w:szCs w:val="24"/>
          <w:shd w:val="clear" w:color="auto" w:fill="FFFFFF"/>
        </w:rPr>
        <w:t>About Us</w:t>
      </w:r>
      <w:r w:rsidRPr="00EC5DB9">
        <w:rPr>
          <w:rFonts w:cs="Times New Roman"/>
          <w:color w:val="000000"/>
          <w:szCs w:val="24"/>
          <w:shd w:val="clear" w:color="auto" w:fill="FFFFFF"/>
        </w:rPr>
        <w:t>. [online] www.tescoplc.com. Available at: &lt;https://www.tescoplc.com/about/&gt; [Accessed 10 March 2022].</w:t>
      </w:r>
    </w:p>
    <w:p w14:paraId="1B23124D" w14:textId="77777777" w:rsidR="00145B88" w:rsidRPr="00145B88" w:rsidRDefault="00145B88" w:rsidP="00145B88">
      <w:pPr>
        <w:spacing w:line="360" w:lineRule="auto"/>
        <w:rPr>
          <w:rFonts w:cs="Times New Roman"/>
          <w:szCs w:val="24"/>
          <w:shd w:val="clear" w:color="auto" w:fill="FFFFFF"/>
        </w:rPr>
      </w:pPr>
      <w:r w:rsidRPr="00145B88">
        <w:rPr>
          <w:rFonts w:cs="Times New Roman"/>
          <w:szCs w:val="24"/>
          <w:shd w:val="clear" w:color="auto" w:fill="FFFFFF"/>
        </w:rPr>
        <w:t>Wainwright, D., Crawford, J., Loretto, W., Phillipson, C., Robinson, M., Shepherd, S., Vickerstaff, S. and Weyman, A., 2019. Extending working life and the management of change. Is the workplace ready for the ageing worker?. </w:t>
      </w:r>
      <w:r w:rsidRPr="00145B88">
        <w:rPr>
          <w:rFonts w:cs="Times New Roman"/>
          <w:i/>
          <w:iCs/>
          <w:szCs w:val="24"/>
          <w:shd w:val="clear" w:color="auto" w:fill="FFFFFF"/>
        </w:rPr>
        <w:t>Ageing &amp; Society</w:t>
      </w:r>
      <w:r w:rsidRPr="00145B88">
        <w:rPr>
          <w:rFonts w:cs="Times New Roman"/>
          <w:szCs w:val="24"/>
          <w:shd w:val="clear" w:color="auto" w:fill="FFFFFF"/>
        </w:rPr>
        <w:t>, </w:t>
      </w:r>
      <w:r w:rsidRPr="00145B88">
        <w:rPr>
          <w:rFonts w:cs="Times New Roman"/>
          <w:i/>
          <w:iCs/>
          <w:szCs w:val="24"/>
          <w:shd w:val="clear" w:color="auto" w:fill="FFFFFF"/>
        </w:rPr>
        <w:t>39</w:t>
      </w:r>
      <w:r w:rsidRPr="00145B88">
        <w:rPr>
          <w:rFonts w:cs="Times New Roman"/>
          <w:szCs w:val="24"/>
          <w:shd w:val="clear" w:color="auto" w:fill="FFFFFF"/>
        </w:rPr>
        <w:t xml:space="preserve">(11), pp.2397-2419. Available at: </w:t>
      </w:r>
      <w:hyperlink r:id="rId18" w:history="1">
        <w:r w:rsidRPr="00145B88">
          <w:rPr>
            <w:rStyle w:val="Hyperlink"/>
            <w:rFonts w:cs="Times New Roman"/>
            <w:color w:val="000000" w:themeColor="text1"/>
            <w:szCs w:val="24"/>
            <w:shd w:val="clear" w:color="auto" w:fill="FFFFFF"/>
          </w:rPr>
          <w:t>https://www.cambridge.org/core/journals/ageing-and-society/article/extending-working-life-and-the-management-of-change-is-the-workplace-ready-for-the-ageing-worker/FFB91DDFBEC29AA2684E61AAC2DFE35A</w:t>
        </w:r>
      </w:hyperlink>
    </w:p>
    <w:p w14:paraId="4B8FA206" w14:textId="77777777" w:rsidR="004A321E" w:rsidRPr="00145B88" w:rsidRDefault="004A321E" w:rsidP="00145B88">
      <w:pPr>
        <w:spacing w:line="360" w:lineRule="auto"/>
        <w:rPr>
          <w:rFonts w:eastAsia="Times New Roman" w:cs="Times New Roman"/>
          <w:szCs w:val="24"/>
        </w:rPr>
      </w:pPr>
    </w:p>
    <w:p w14:paraId="0000004B" w14:textId="77777777" w:rsidR="0056294A" w:rsidRPr="00145B88" w:rsidRDefault="0056294A" w:rsidP="00145B88">
      <w:pPr>
        <w:spacing w:line="360" w:lineRule="auto"/>
        <w:rPr>
          <w:rFonts w:eastAsia="Times New Roman" w:cs="Times New Roman"/>
          <w:szCs w:val="24"/>
        </w:rPr>
      </w:pPr>
    </w:p>
    <w:p w14:paraId="0000004D" w14:textId="77777777" w:rsidR="0056294A" w:rsidRPr="00145B88" w:rsidRDefault="0056294A" w:rsidP="00145B88">
      <w:pPr>
        <w:spacing w:line="360" w:lineRule="auto"/>
        <w:rPr>
          <w:rFonts w:eastAsia="Times New Roman" w:cs="Times New Roman"/>
          <w:szCs w:val="24"/>
        </w:rPr>
      </w:pPr>
    </w:p>
    <w:sectPr w:rsidR="0056294A" w:rsidRPr="00145B88" w:rsidSect="00145B88">
      <w:footerReference w:type="default" r:id="rId1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7003E" w14:textId="77777777" w:rsidR="00232575" w:rsidRDefault="00232575">
      <w:pPr>
        <w:spacing w:line="240" w:lineRule="auto"/>
      </w:pPr>
      <w:r>
        <w:separator/>
      </w:r>
    </w:p>
  </w:endnote>
  <w:endnote w:type="continuationSeparator" w:id="0">
    <w:p w14:paraId="60EDC810" w14:textId="77777777" w:rsidR="00232575" w:rsidRDefault="002325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3188461"/>
      <w:docPartObj>
        <w:docPartGallery w:val="Page Numbers (Bottom of Page)"/>
        <w:docPartUnique/>
      </w:docPartObj>
    </w:sdtPr>
    <w:sdtEndPr/>
    <w:sdtContent>
      <w:sdt>
        <w:sdtPr>
          <w:id w:val="-1769616900"/>
          <w:docPartObj>
            <w:docPartGallery w:val="Page Numbers (Top of Page)"/>
            <w:docPartUnique/>
          </w:docPartObj>
        </w:sdtPr>
        <w:sdtEndPr/>
        <w:sdtContent>
          <w:p w14:paraId="5D4D7A5A" w14:textId="57072552" w:rsidR="00145B88" w:rsidRDefault="00145B8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11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11</w:t>
            </w:r>
            <w:r>
              <w:rPr>
                <w:b/>
                <w:bCs/>
                <w:szCs w:val="24"/>
              </w:rPr>
              <w:fldChar w:fldCharType="end"/>
            </w:r>
          </w:p>
        </w:sdtContent>
      </w:sdt>
    </w:sdtContent>
  </w:sdt>
  <w:p w14:paraId="3F88B045" w14:textId="77777777" w:rsidR="00297BB0" w:rsidRDefault="00297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34EB8" w14:textId="77777777" w:rsidR="00232575" w:rsidRDefault="00232575">
      <w:pPr>
        <w:spacing w:line="240" w:lineRule="auto"/>
      </w:pPr>
      <w:r>
        <w:separator/>
      </w:r>
    </w:p>
  </w:footnote>
  <w:footnote w:type="continuationSeparator" w:id="0">
    <w:p w14:paraId="705ADA32" w14:textId="77777777" w:rsidR="00232575" w:rsidRDefault="002325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0179B"/>
    <w:multiLevelType w:val="multilevel"/>
    <w:tmpl w:val="8214A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3301B9"/>
    <w:multiLevelType w:val="multilevel"/>
    <w:tmpl w:val="81D8B4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BBF5D9F"/>
    <w:multiLevelType w:val="multilevel"/>
    <w:tmpl w:val="B39028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CE0F7F"/>
    <w:multiLevelType w:val="multilevel"/>
    <w:tmpl w:val="5412A5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8224D99"/>
    <w:multiLevelType w:val="multilevel"/>
    <w:tmpl w:val="51A465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7DD3A2B"/>
    <w:multiLevelType w:val="multilevel"/>
    <w:tmpl w:val="A7F26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E6F2D4C"/>
    <w:multiLevelType w:val="multilevel"/>
    <w:tmpl w:val="EA86A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5"/>
  </w:num>
  <w:num w:numId="3">
    <w:abstractNumId w:val="3"/>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94A"/>
    <w:rsid w:val="0001429A"/>
    <w:rsid w:val="000C2650"/>
    <w:rsid w:val="00124764"/>
    <w:rsid w:val="00145B88"/>
    <w:rsid w:val="001866E6"/>
    <w:rsid w:val="00232575"/>
    <w:rsid w:val="00266D83"/>
    <w:rsid w:val="00292F12"/>
    <w:rsid w:val="00297BB0"/>
    <w:rsid w:val="002B236C"/>
    <w:rsid w:val="003B555D"/>
    <w:rsid w:val="004505CA"/>
    <w:rsid w:val="004A321E"/>
    <w:rsid w:val="004F7418"/>
    <w:rsid w:val="005342F5"/>
    <w:rsid w:val="0056294A"/>
    <w:rsid w:val="0066338D"/>
    <w:rsid w:val="006839A4"/>
    <w:rsid w:val="006F03BF"/>
    <w:rsid w:val="00702B8A"/>
    <w:rsid w:val="00780D4F"/>
    <w:rsid w:val="008E57DF"/>
    <w:rsid w:val="008E78DA"/>
    <w:rsid w:val="0095138D"/>
    <w:rsid w:val="00997C8A"/>
    <w:rsid w:val="009F715F"/>
    <w:rsid w:val="00AD310F"/>
    <w:rsid w:val="00B275F2"/>
    <w:rsid w:val="00CD2B36"/>
    <w:rsid w:val="00EC5D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F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5B88"/>
    <w:pPr>
      <w:jc w:val="both"/>
    </w:pPr>
    <w:rPr>
      <w:rFonts w:ascii="Times New Roman" w:hAnsi="Times New Roman"/>
      <w:color w:val="000000" w:themeColor="text1"/>
      <w:sz w:val="24"/>
    </w:rPr>
  </w:style>
  <w:style w:type="paragraph" w:styleId="Heading1">
    <w:name w:val="heading 1"/>
    <w:basedOn w:val="Normal"/>
    <w:next w:val="Normal"/>
    <w:rsid w:val="00145B88"/>
    <w:pPr>
      <w:keepNext/>
      <w:keepLines/>
      <w:spacing w:before="400" w:after="120"/>
      <w:outlineLvl w:val="0"/>
    </w:pPr>
    <w:rPr>
      <w:b/>
      <w:szCs w:val="40"/>
    </w:rPr>
  </w:style>
  <w:style w:type="paragraph" w:styleId="Heading2">
    <w:name w:val="heading 2"/>
    <w:basedOn w:val="Normal"/>
    <w:next w:val="Normal"/>
    <w:rsid w:val="00145B88"/>
    <w:pPr>
      <w:keepNext/>
      <w:keepLines/>
      <w:spacing w:before="360" w:after="120"/>
      <w:outlineLvl w:val="1"/>
    </w:pPr>
    <w:rPr>
      <w:b/>
      <w:szCs w:val="32"/>
    </w:rPr>
  </w:style>
  <w:style w:type="paragraph" w:styleId="Heading3">
    <w:name w:val="heading 3"/>
    <w:basedOn w:val="Normal"/>
    <w:next w:val="Normal"/>
    <w:rsid w:val="00145B88"/>
    <w:pPr>
      <w:keepNext/>
      <w:keepLines/>
      <w:spacing w:before="320" w:after="80"/>
      <w:outlineLvl w:val="2"/>
    </w:pPr>
    <w:rPr>
      <w:b/>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97BB0"/>
    <w:pPr>
      <w:tabs>
        <w:tab w:val="center" w:pos="4680"/>
        <w:tab w:val="right" w:pos="9360"/>
      </w:tabs>
      <w:spacing w:line="240" w:lineRule="auto"/>
    </w:pPr>
  </w:style>
  <w:style w:type="character" w:customStyle="1" w:styleId="HeaderChar">
    <w:name w:val="Header Char"/>
    <w:basedOn w:val="DefaultParagraphFont"/>
    <w:link w:val="Header"/>
    <w:uiPriority w:val="99"/>
    <w:rsid w:val="00297BB0"/>
  </w:style>
  <w:style w:type="paragraph" w:styleId="Footer">
    <w:name w:val="footer"/>
    <w:basedOn w:val="Normal"/>
    <w:link w:val="FooterChar"/>
    <w:uiPriority w:val="99"/>
    <w:unhideWhenUsed/>
    <w:rsid w:val="00297BB0"/>
    <w:pPr>
      <w:tabs>
        <w:tab w:val="center" w:pos="4680"/>
        <w:tab w:val="right" w:pos="9360"/>
      </w:tabs>
      <w:spacing w:line="240" w:lineRule="auto"/>
    </w:pPr>
  </w:style>
  <w:style w:type="character" w:customStyle="1" w:styleId="FooterChar">
    <w:name w:val="Footer Char"/>
    <w:basedOn w:val="DefaultParagraphFont"/>
    <w:link w:val="Footer"/>
    <w:uiPriority w:val="99"/>
    <w:rsid w:val="00297BB0"/>
  </w:style>
  <w:style w:type="character" w:styleId="Hyperlink">
    <w:name w:val="Hyperlink"/>
    <w:basedOn w:val="DefaultParagraphFont"/>
    <w:uiPriority w:val="99"/>
    <w:unhideWhenUsed/>
    <w:rsid w:val="009F715F"/>
    <w:rPr>
      <w:color w:val="0000FF" w:themeColor="hyperlink"/>
      <w:u w:val="single"/>
    </w:rPr>
  </w:style>
  <w:style w:type="paragraph" w:styleId="TOCHeading">
    <w:name w:val="TOC Heading"/>
    <w:basedOn w:val="Heading1"/>
    <w:next w:val="Normal"/>
    <w:uiPriority w:val="39"/>
    <w:unhideWhenUsed/>
    <w:qFormat/>
    <w:rsid w:val="00145B8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45B88"/>
    <w:pPr>
      <w:tabs>
        <w:tab w:val="right" w:leader="dot" w:pos="9350"/>
      </w:tabs>
      <w:spacing w:after="100" w:line="360" w:lineRule="auto"/>
    </w:pPr>
  </w:style>
  <w:style w:type="paragraph" w:customStyle="1" w:styleId="Normal1">
    <w:name w:val="Normal1"/>
    <w:rsid w:val="000C2650"/>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4975">
      <w:bodyDiv w:val="1"/>
      <w:marLeft w:val="0"/>
      <w:marRight w:val="0"/>
      <w:marTop w:val="0"/>
      <w:marBottom w:val="0"/>
      <w:divBdr>
        <w:top w:val="none" w:sz="0" w:space="0" w:color="auto"/>
        <w:left w:val="none" w:sz="0" w:space="0" w:color="auto"/>
        <w:bottom w:val="none" w:sz="0" w:space="0" w:color="auto"/>
        <w:right w:val="none" w:sz="0" w:space="0" w:color="auto"/>
      </w:divBdr>
    </w:div>
    <w:div w:id="606931217">
      <w:bodyDiv w:val="1"/>
      <w:marLeft w:val="0"/>
      <w:marRight w:val="0"/>
      <w:marTop w:val="0"/>
      <w:marBottom w:val="0"/>
      <w:divBdr>
        <w:top w:val="none" w:sz="0" w:space="0" w:color="auto"/>
        <w:left w:val="none" w:sz="0" w:space="0" w:color="auto"/>
        <w:bottom w:val="none" w:sz="0" w:space="0" w:color="auto"/>
        <w:right w:val="none" w:sz="0" w:space="0" w:color="auto"/>
      </w:divBdr>
    </w:div>
    <w:div w:id="1242175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6079/lamintang.ij-humass-0302.142" TargetMode="External"/><Relationship Id="rId18" Type="http://schemas.openxmlformats.org/officeDocument/2006/relationships/hyperlink" Target="https://www.cambridge.org/core/journals/ageing-and-society/article/extending-working-life-and-the-management-of-change-is-the-workplace-ready-for-the-ageing-worker/FFB91DDFBEC29AA2684E61AAC2DFE35A"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80/17508975.2020.1732859" TargetMode="External"/><Relationship Id="rId17" Type="http://schemas.openxmlformats.org/officeDocument/2006/relationships/hyperlink" Target="https://doi.org/10.1016/j.bushor.2019.02.003" TargetMode="External"/><Relationship Id="rId2" Type="http://schemas.openxmlformats.org/officeDocument/2006/relationships/numbering" Target="numbering.xml"/><Relationship Id="rId16" Type="http://schemas.openxmlformats.org/officeDocument/2006/relationships/hyperlink" Target="https://ieeexplore.ieee.org/abstract/document/878225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ic.ed.gov/?id=ED600612" TargetMode="External"/><Relationship Id="rId5" Type="http://schemas.openxmlformats.org/officeDocument/2006/relationships/webSettings" Target="webSettings.xml"/><Relationship Id="rId15" Type="http://schemas.openxmlformats.org/officeDocument/2006/relationships/hyperlink" Target="https://ieeexplore.ieee.org/abstract/document/9274007" TargetMode="External"/><Relationship Id="rId10" Type="http://schemas.openxmlformats.org/officeDocument/2006/relationships/hyperlink" Target="https://doi.org/10.1016/j.jss.2020.11078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journals.aom.org/doi/abs/10.5465/amp.2017.0094" TargetMode="External"/><Relationship Id="rId14" Type="http://schemas.openxmlformats.org/officeDocument/2006/relationships/hyperlink" Target="https://hdl.handle.net/10520/EJC-1222a2f8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45A5F-F138-4D35-9577-0CD4FAB9A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2537</Words>
  <Characters>14463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2022-03-10T15:48:00Z</dcterms:created>
  <dcterms:modified xsi:type="dcterms:W3CDTF">2022-03-11T12:47:00Z</dcterms:modified>
</cp:coreProperties>
</file>