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318" w:rsidRPr="00116706" w:rsidRDefault="00DC7318" w:rsidP="002A20B0">
      <w:pPr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:rsidR="00116706" w:rsidRPr="00116706" w:rsidRDefault="00116706" w:rsidP="00DC7318">
      <w:pPr>
        <w:rPr>
          <w:rFonts w:ascii="Arial" w:eastAsia="Times New Roman" w:hAnsi="Arial" w:cs="Arial"/>
          <w:b/>
          <w:sz w:val="32"/>
          <w:u w:val="single"/>
          <w:lang w:eastAsia="en-GB"/>
        </w:rPr>
      </w:pPr>
      <w:r w:rsidRPr="00116706">
        <w:rPr>
          <w:rFonts w:ascii="Arial" w:eastAsia="Times New Roman" w:hAnsi="Arial" w:cs="Arial"/>
          <w:b/>
          <w:sz w:val="32"/>
          <w:u w:val="single"/>
          <w:lang w:eastAsia="en-GB"/>
        </w:rPr>
        <w:t xml:space="preserve">Supporting Abilities and Behaviours </w:t>
      </w:r>
    </w:p>
    <w:p w:rsidR="00DC7318" w:rsidRPr="00116706" w:rsidRDefault="00537B74" w:rsidP="00DC7318">
      <w:pPr>
        <w:rPr>
          <w:rFonts w:ascii="Arial" w:eastAsia="Times New Roman" w:hAnsi="Arial" w:cs="Arial"/>
          <w:b/>
          <w:sz w:val="32"/>
          <w:u w:val="single"/>
          <w:lang w:eastAsia="en-GB"/>
        </w:rPr>
      </w:pPr>
      <w:r w:rsidRPr="00116706">
        <w:rPr>
          <w:rFonts w:ascii="Arial" w:eastAsia="Times New Roman" w:hAnsi="Arial" w:cs="Arial"/>
          <w:b/>
          <w:sz w:val="32"/>
          <w:u w:val="single"/>
          <w:lang w:eastAsia="en-GB"/>
        </w:rPr>
        <w:t>Assignment 1</w:t>
      </w:r>
    </w:p>
    <w:p w:rsidR="002A20B0" w:rsidRPr="00116706" w:rsidRDefault="002A20B0" w:rsidP="00DC7318">
      <w:pPr>
        <w:rPr>
          <w:rFonts w:ascii="Arial" w:eastAsia="Times New Roman" w:hAnsi="Arial" w:cs="Arial"/>
          <w:b/>
          <w:lang w:eastAsia="en-GB"/>
        </w:rPr>
      </w:pPr>
    </w:p>
    <w:p w:rsidR="00A7457A" w:rsidRPr="00116706" w:rsidRDefault="00A7457A" w:rsidP="00A7457A">
      <w:pPr>
        <w:pStyle w:val="ListParagraph"/>
        <w:ind w:left="420"/>
        <w:rPr>
          <w:rFonts w:ascii="Arial" w:hAnsi="Arial" w:cs="Arial"/>
          <w:b/>
          <w:sz w:val="24"/>
          <w:szCs w:val="24"/>
          <w:lang w:val="en-US"/>
        </w:rPr>
      </w:pPr>
      <w:r w:rsidRPr="00116706">
        <w:rPr>
          <w:rFonts w:ascii="Arial" w:hAnsi="Arial" w:cs="Arial"/>
          <w:b/>
          <w:sz w:val="24"/>
          <w:szCs w:val="24"/>
          <w:lang w:val="en-US"/>
        </w:rPr>
        <w:t xml:space="preserve">Students will undertake a fifteen minute individual presentation </w:t>
      </w:r>
      <w:r w:rsidR="00244BDC">
        <w:rPr>
          <w:rFonts w:ascii="Arial" w:hAnsi="Arial" w:cs="Arial"/>
          <w:b/>
          <w:sz w:val="24"/>
          <w:szCs w:val="24"/>
          <w:lang w:val="en-US"/>
        </w:rPr>
        <w:t xml:space="preserve">(10 minutes to present, 5 minutes for questions) </w:t>
      </w:r>
      <w:r w:rsidRPr="00116706">
        <w:rPr>
          <w:rFonts w:ascii="Arial" w:hAnsi="Arial" w:cs="Arial"/>
          <w:b/>
          <w:sz w:val="24"/>
          <w:szCs w:val="24"/>
          <w:lang w:val="en-US"/>
        </w:rPr>
        <w:t>to an audience of their peers and lecturers; students may use PowerPoint or another presentation software.</w:t>
      </w:r>
    </w:p>
    <w:p w:rsidR="00813752" w:rsidRPr="00116706" w:rsidRDefault="00813752" w:rsidP="00A7457A">
      <w:pPr>
        <w:pStyle w:val="ListParagraph"/>
        <w:ind w:left="420"/>
        <w:rPr>
          <w:rFonts w:ascii="Arial" w:hAnsi="Arial" w:cs="Arial"/>
          <w:b/>
          <w:sz w:val="24"/>
          <w:szCs w:val="24"/>
          <w:lang w:val="en-US"/>
        </w:rPr>
      </w:pPr>
    </w:p>
    <w:p w:rsidR="00A7457A" w:rsidRPr="00116706" w:rsidRDefault="00A7457A" w:rsidP="00A7457A">
      <w:pPr>
        <w:pStyle w:val="ListParagraph"/>
        <w:ind w:left="420"/>
        <w:rPr>
          <w:rFonts w:ascii="Arial" w:hAnsi="Arial" w:cs="Arial"/>
          <w:b/>
          <w:sz w:val="24"/>
          <w:szCs w:val="24"/>
          <w:lang w:val="en-US"/>
        </w:rPr>
      </w:pPr>
      <w:r w:rsidRPr="00116706">
        <w:rPr>
          <w:rFonts w:ascii="Arial" w:hAnsi="Arial" w:cs="Arial"/>
          <w:b/>
          <w:sz w:val="24"/>
          <w:szCs w:val="24"/>
          <w:lang w:val="en-US"/>
        </w:rPr>
        <w:t xml:space="preserve">Within the presentation, students should </w:t>
      </w:r>
      <w:r w:rsidR="00813752" w:rsidRPr="00116706">
        <w:rPr>
          <w:rFonts w:ascii="Arial" w:hAnsi="Arial" w:cs="Arial"/>
          <w:b/>
          <w:sz w:val="24"/>
          <w:szCs w:val="24"/>
          <w:lang w:val="en-US"/>
        </w:rPr>
        <w:t>explain the meaning of inclusive practice when working with children and young people. They should</w:t>
      </w:r>
      <w:r w:rsidRPr="00116706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813752" w:rsidRPr="00116706">
        <w:rPr>
          <w:rFonts w:ascii="Arial" w:hAnsi="Arial" w:cs="Arial"/>
          <w:b/>
          <w:sz w:val="24"/>
          <w:szCs w:val="24"/>
          <w:lang w:val="en-US"/>
        </w:rPr>
        <w:t xml:space="preserve">discuss how it is carried out in </w:t>
      </w:r>
      <w:r w:rsidR="00244BDC">
        <w:rPr>
          <w:rFonts w:ascii="Arial" w:hAnsi="Arial" w:cs="Arial"/>
          <w:b/>
          <w:sz w:val="24"/>
          <w:szCs w:val="24"/>
          <w:lang w:val="en-US"/>
        </w:rPr>
        <w:t xml:space="preserve">a </w:t>
      </w:r>
      <w:r w:rsidR="00813752" w:rsidRPr="00116706">
        <w:rPr>
          <w:rFonts w:ascii="Arial" w:hAnsi="Arial" w:cs="Arial"/>
          <w:b/>
          <w:sz w:val="24"/>
          <w:szCs w:val="24"/>
          <w:lang w:val="en-US"/>
        </w:rPr>
        <w:t>previous, existing or possible future workplace setting. They should highlight any areas of poor or good practice in relation to inclusivity.</w:t>
      </w:r>
    </w:p>
    <w:p w:rsidR="00813752" w:rsidRPr="00116706" w:rsidRDefault="00813752" w:rsidP="00A7457A">
      <w:pPr>
        <w:pStyle w:val="ListParagraph"/>
        <w:ind w:left="420"/>
        <w:rPr>
          <w:rFonts w:ascii="Arial" w:hAnsi="Arial" w:cs="Arial"/>
          <w:b/>
          <w:sz w:val="24"/>
          <w:szCs w:val="24"/>
          <w:lang w:val="en-US"/>
        </w:rPr>
      </w:pPr>
    </w:p>
    <w:p w:rsidR="00A7457A" w:rsidRPr="00116706" w:rsidRDefault="00A7457A" w:rsidP="00A7457A">
      <w:pPr>
        <w:pStyle w:val="ListParagraph"/>
        <w:ind w:left="420"/>
        <w:rPr>
          <w:rFonts w:ascii="Arial" w:hAnsi="Arial" w:cs="Arial"/>
          <w:b/>
          <w:sz w:val="24"/>
          <w:szCs w:val="24"/>
          <w:lang w:val="en-US"/>
        </w:rPr>
      </w:pPr>
      <w:r w:rsidRPr="00116706">
        <w:rPr>
          <w:rFonts w:ascii="Arial" w:hAnsi="Arial" w:cs="Arial"/>
          <w:b/>
          <w:sz w:val="24"/>
          <w:szCs w:val="24"/>
          <w:lang w:val="en-US"/>
        </w:rPr>
        <w:t xml:space="preserve">Students will </w:t>
      </w:r>
      <w:r w:rsidR="00813752" w:rsidRPr="00116706">
        <w:rPr>
          <w:rFonts w:ascii="Arial" w:hAnsi="Arial" w:cs="Arial"/>
          <w:b/>
          <w:sz w:val="24"/>
          <w:szCs w:val="24"/>
          <w:lang w:val="en-US"/>
        </w:rPr>
        <w:t xml:space="preserve">be expected to </w:t>
      </w:r>
      <w:proofErr w:type="spellStart"/>
      <w:r w:rsidR="00813752" w:rsidRPr="00116706">
        <w:rPr>
          <w:rFonts w:ascii="Arial" w:hAnsi="Arial" w:cs="Arial"/>
          <w:b/>
          <w:sz w:val="24"/>
          <w:szCs w:val="24"/>
          <w:lang w:val="en-US"/>
        </w:rPr>
        <w:t>analyse</w:t>
      </w:r>
      <w:proofErr w:type="spellEnd"/>
      <w:r w:rsidR="00813752" w:rsidRPr="00116706">
        <w:rPr>
          <w:rFonts w:ascii="Arial" w:hAnsi="Arial" w:cs="Arial"/>
          <w:b/>
          <w:sz w:val="24"/>
          <w:szCs w:val="24"/>
          <w:lang w:val="en-US"/>
        </w:rPr>
        <w:t xml:space="preserve"> the social model of disability </w:t>
      </w:r>
      <w:r w:rsidR="00244BDC">
        <w:rPr>
          <w:rFonts w:ascii="Arial" w:hAnsi="Arial" w:cs="Arial"/>
          <w:b/>
          <w:sz w:val="24"/>
          <w:szCs w:val="24"/>
          <w:lang w:val="en-US"/>
        </w:rPr>
        <w:t>and its contribution to</w:t>
      </w:r>
      <w:bookmarkStart w:id="0" w:name="_GoBack"/>
      <w:bookmarkEnd w:id="0"/>
      <w:r w:rsidR="00813752" w:rsidRPr="00116706">
        <w:rPr>
          <w:rFonts w:ascii="Arial" w:hAnsi="Arial" w:cs="Arial"/>
          <w:b/>
          <w:sz w:val="24"/>
          <w:szCs w:val="24"/>
          <w:lang w:val="en-US"/>
        </w:rPr>
        <w:t xml:space="preserve"> the development of inclusive practice. They will also be expected to mention relevant legislation </w:t>
      </w:r>
      <w:r w:rsidR="00C33ECD" w:rsidRPr="00116706">
        <w:rPr>
          <w:rFonts w:ascii="Arial" w:hAnsi="Arial" w:cs="Arial"/>
          <w:b/>
          <w:sz w:val="24"/>
          <w:szCs w:val="24"/>
          <w:lang w:val="en-US"/>
        </w:rPr>
        <w:t xml:space="preserve">and official guidance </w:t>
      </w:r>
      <w:r w:rsidR="00813752" w:rsidRPr="00116706">
        <w:rPr>
          <w:rFonts w:ascii="Arial" w:hAnsi="Arial" w:cs="Arial"/>
          <w:b/>
          <w:sz w:val="24"/>
          <w:szCs w:val="24"/>
          <w:lang w:val="en-US"/>
        </w:rPr>
        <w:t>relating to inclusive practice</w:t>
      </w:r>
      <w:r w:rsidR="00C33ECD" w:rsidRPr="00116706">
        <w:rPr>
          <w:rFonts w:ascii="Arial" w:hAnsi="Arial" w:cs="Arial"/>
          <w:b/>
          <w:sz w:val="24"/>
          <w:szCs w:val="24"/>
          <w:lang w:val="en-US"/>
        </w:rPr>
        <w:t xml:space="preserve"> with disabled children and young people in the UK</w:t>
      </w:r>
      <w:r w:rsidR="00813752" w:rsidRPr="00116706">
        <w:rPr>
          <w:rFonts w:ascii="Arial" w:hAnsi="Arial" w:cs="Arial"/>
          <w:b/>
          <w:sz w:val="24"/>
          <w:szCs w:val="24"/>
          <w:lang w:val="en-US"/>
        </w:rPr>
        <w:t xml:space="preserve">. </w:t>
      </w:r>
    </w:p>
    <w:p w:rsidR="00AE1E34" w:rsidRPr="00116706" w:rsidRDefault="00AE1E34" w:rsidP="002A20B0">
      <w:pPr>
        <w:rPr>
          <w:rFonts w:ascii="Arial" w:hAnsi="Arial" w:cs="Arial"/>
          <w:sz w:val="24"/>
          <w:szCs w:val="24"/>
        </w:rPr>
      </w:pPr>
    </w:p>
    <w:p w:rsidR="00537B74" w:rsidRPr="00116706" w:rsidRDefault="00537B74" w:rsidP="002A20B0">
      <w:pPr>
        <w:rPr>
          <w:rFonts w:ascii="Arial" w:hAnsi="Arial" w:cs="Arial"/>
          <w:sz w:val="24"/>
          <w:szCs w:val="24"/>
        </w:rPr>
      </w:pPr>
      <w:r w:rsidRPr="00116706">
        <w:rPr>
          <w:rFonts w:ascii="Arial" w:hAnsi="Arial" w:cs="Arial"/>
          <w:sz w:val="24"/>
          <w:szCs w:val="24"/>
        </w:rPr>
        <w:t xml:space="preserve">As a </w:t>
      </w:r>
      <w:r w:rsidRPr="00116706">
        <w:rPr>
          <w:rFonts w:ascii="Arial" w:hAnsi="Arial" w:cs="Arial"/>
          <w:b/>
          <w:sz w:val="24"/>
          <w:szCs w:val="24"/>
        </w:rPr>
        <w:t xml:space="preserve">minimum </w:t>
      </w:r>
      <w:r w:rsidRPr="00116706">
        <w:rPr>
          <w:rFonts w:ascii="Arial" w:hAnsi="Arial" w:cs="Arial"/>
          <w:sz w:val="24"/>
          <w:szCs w:val="24"/>
        </w:rPr>
        <w:t xml:space="preserve">your </w:t>
      </w:r>
      <w:r w:rsidR="00A7457A" w:rsidRPr="00116706">
        <w:rPr>
          <w:rFonts w:ascii="Arial" w:hAnsi="Arial" w:cs="Arial"/>
          <w:sz w:val="24"/>
          <w:szCs w:val="24"/>
        </w:rPr>
        <w:t xml:space="preserve">presentation </w:t>
      </w:r>
      <w:r w:rsidRPr="00116706">
        <w:rPr>
          <w:rFonts w:ascii="Arial" w:hAnsi="Arial" w:cs="Arial"/>
          <w:sz w:val="24"/>
          <w:szCs w:val="24"/>
        </w:rPr>
        <w:t>should include the following:</w:t>
      </w:r>
    </w:p>
    <w:p w:rsidR="00A7457A" w:rsidRPr="00116706" w:rsidRDefault="00A7457A" w:rsidP="002A20B0">
      <w:pPr>
        <w:rPr>
          <w:rFonts w:ascii="Arial" w:hAnsi="Arial" w:cs="Arial"/>
          <w:sz w:val="24"/>
          <w:szCs w:val="24"/>
        </w:rPr>
      </w:pPr>
    </w:p>
    <w:p w:rsidR="00A7457A" w:rsidRPr="00116706" w:rsidRDefault="00A7457A" w:rsidP="00A7457A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116706">
        <w:rPr>
          <w:rFonts w:ascii="Arial" w:hAnsi="Arial" w:cs="Arial"/>
          <w:sz w:val="24"/>
          <w:szCs w:val="24"/>
        </w:rPr>
        <w:t xml:space="preserve">Some background to </w:t>
      </w:r>
      <w:r w:rsidR="00813752" w:rsidRPr="00116706">
        <w:rPr>
          <w:rFonts w:ascii="Arial" w:hAnsi="Arial" w:cs="Arial"/>
          <w:sz w:val="24"/>
          <w:szCs w:val="24"/>
        </w:rPr>
        <w:t>inclusive practice</w:t>
      </w:r>
      <w:r w:rsidRPr="00116706">
        <w:rPr>
          <w:rFonts w:ascii="Arial" w:hAnsi="Arial" w:cs="Arial"/>
          <w:sz w:val="24"/>
          <w:szCs w:val="24"/>
        </w:rPr>
        <w:t xml:space="preserve"> and how it has evolved</w:t>
      </w:r>
      <w:r w:rsidR="004057D4" w:rsidRPr="00116706">
        <w:rPr>
          <w:rFonts w:ascii="Arial" w:hAnsi="Arial" w:cs="Arial"/>
          <w:sz w:val="24"/>
          <w:szCs w:val="24"/>
        </w:rPr>
        <w:t>, including reference to key legislation</w:t>
      </w:r>
      <w:r w:rsidR="00116706" w:rsidRPr="00116706">
        <w:rPr>
          <w:rFonts w:ascii="Arial" w:hAnsi="Arial" w:cs="Arial"/>
          <w:sz w:val="24"/>
          <w:szCs w:val="24"/>
        </w:rPr>
        <w:t xml:space="preserve"> and official guidance, with an</w:t>
      </w:r>
      <w:r w:rsidR="004057D4" w:rsidRPr="00116706">
        <w:rPr>
          <w:rFonts w:ascii="Arial" w:hAnsi="Arial" w:cs="Arial"/>
          <w:sz w:val="24"/>
          <w:szCs w:val="24"/>
        </w:rPr>
        <w:t xml:space="preserve"> evaluation of different models of disability</w:t>
      </w:r>
      <w:r w:rsidR="00116706" w:rsidRPr="00116706">
        <w:rPr>
          <w:rFonts w:ascii="Arial" w:hAnsi="Arial" w:cs="Arial"/>
          <w:sz w:val="24"/>
          <w:szCs w:val="24"/>
        </w:rPr>
        <w:t xml:space="preserve"> and the role that the social model has played in the development of inclusive practice</w:t>
      </w:r>
      <w:r w:rsidRPr="00116706">
        <w:rPr>
          <w:rFonts w:ascii="Arial" w:hAnsi="Arial" w:cs="Arial"/>
          <w:sz w:val="24"/>
          <w:szCs w:val="24"/>
        </w:rPr>
        <w:t>.</w:t>
      </w:r>
    </w:p>
    <w:p w:rsidR="00A7457A" w:rsidRPr="00116706" w:rsidRDefault="00A7457A" w:rsidP="00A7457A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116706">
        <w:rPr>
          <w:rFonts w:ascii="Arial" w:hAnsi="Arial" w:cs="Arial"/>
          <w:sz w:val="24"/>
          <w:szCs w:val="24"/>
        </w:rPr>
        <w:t xml:space="preserve">Examples of </w:t>
      </w:r>
      <w:r w:rsidR="00813752" w:rsidRPr="00116706">
        <w:rPr>
          <w:rFonts w:ascii="Arial" w:hAnsi="Arial" w:cs="Arial"/>
          <w:sz w:val="24"/>
          <w:szCs w:val="24"/>
        </w:rPr>
        <w:t>inclusive</w:t>
      </w:r>
      <w:r w:rsidRPr="00116706">
        <w:rPr>
          <w:rFonts w:ascii="Arial" w:hAnsi="Arial" w:cs="Arial"/>
          <w:sz w:val="24"/>
          <w:szCs w:val="24"/>
        </w:rPr>
        <w:t xml:space="preserve"> </w:t>
      </w:r>
      <w:r w:rsidR="004057D4" w:rsidRPr="00116706">
        <w:rPr>
          <w:rFonts w:ascii="Arial" w:hAnsi="Arial" w:cs="Arial"/>
          <w:sz w:val="24"/>
          <w:szCs w:val="24"/>
        </w:rPr>
        <w:t xml:space="preserve">or exclusive practice in a workplace setting they are familiar with or </w:t>
      </w:r>
      <w:r w:rsidR="00116706" w:rsidRPr="00116706">
        <w:rPr>
          <w:rFonts w:ascii="Arial" w:hAnsi="Arial" w:cs="Arial"/>
          <w:sz w:val="24"/>
          <w:szCs w:val="24"/>
        </w:rPr>
        <w:t>may</w:t>
      </w:r>
      <w:r w:rsidR="004057D4" w:rsidRPr="00116706">
        <w:rPr>
          <w:rFonts w:ascii="Arial" w:hAnsi="Arial" w:cs="Arial"/>
          <w:sz w:val="24"/>
          <w:szCs w:val="24"/>
        </w:rPr>
        <w:t xml:space="preserve"> be involved with in the future</w:t>
      </w:r>
      <w:r w:rsidRPr="00116706">
        <w:rPr>
          <w:rFonts w:ascii="Arial" w:hAnsi="Arial" w:cs="Arial"/>
          <w:sz w:val="24"/>
          <w:szCs w:val="24"/>
        </w:rPr>
        <w:t>.</w:t>
      </w:r>
      <w:r w:rsidR="004057D4" w:rsidRPr="00116706">
        <w:rPr>
          <w:rFonts w:ascii="Arial" w:hAnsi="Arial" w:cs="Arial"/>
          <w:sz w:val="24"/>
          <w:szCs w:val="24"/>
        </w:rPr>
        <w:t xml:space="preserve"> This should be based on direct experience where</w:t>
      </w:r>
      <w:r w:rsidR="00116706" w:rsidRPr="00116706">
        <w:rPr>
          <w:rFonts w:ascii="Arial" w:hAnsi="Arial" w:cs="Arial"/>
          <w:sz w:val="24"/>
          <w:szCs w:val="24"/>
        </w:rPr>
        <w:t>ver</w:t>
      </w:r>
      <w:r w:rsidR="004057D4" w:rsidRPr="00116706">
        <w:rPr>
          <w:rFonts w:ascii="Arial" w:hAnsi="Arial" w:cs="Arial"/>
          <w:sz w:val="24"/>
          <w:szCs w:val="24"/>
        </w:rPr>
        <w:t xml:space="preserve"> possible, as well as case studies from appropriate sources.</w:t>
      </w:r>
    </w:p>
    <w:p w:rsidR="00A7457A" w:rsidRPr="00116706" w:rsidRDefault="004057D4" w:rsidP="00A7457A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116706">
        <w:rPr>
          <w:rFonts w:ascii="Arial" w:hAnsi="Arial" w:cs="Arial"/>
          <w:sz w:val="24"/>
          <w:szCs w:val="24"/>
        </w:rPr>
        <w:t>Discussion of w</w:t>
      </w:r>
      <w:r w:rsidR="00A7457A" w:rsidRPr="00116706">
        <w:rPr>
          <w:rFonts w:ascii="Arial" w:hAnsi="Arial" w:cs="Arial"/>
          <w:sz w:val="24"/>
          <w:szCs w:val="24"/>
        </w:rPr>
        <w:t xml:space="preserve">hy </w:t>
      </w:r>
      <w:r w:rsidR="00813752" w:rsidRPr="00116706">
        <w:rPr>
          <w:rFonts w:ascii="Arial" w:hAnsi="Arial" w:cs="Arial"/>
          <w:sz w:val="24"/>
          <w:szCs w:val="24"/>
        </w:rPr>
        <w:t>inclusive practice</w:t>
      </w:r>
      <w:r w:rsidR="00A7457A" w:rsidRPr="00116706">
        <w:rPr>
          <w:rFonts w:ascii="Arial" w:hAnsi="Arial" w:cs="Arial"/>
          <w:sz w:val="24"/>
          <w:szCs w:val="24"/>
        </w:rPr>
        <w:t xml:space="preserve"> is a key aspect of working with </w:t>
      </w:r>
      <w:r w:rsidR="00813752" w:rsidRPr="00116706">
        <w:rPr>
          <w:rFonts w:ascii="Arial" w:hAnsi="Arial" w:cs="Arial"/>
          <w:sz w:val="24"/>
          <w:szCs w:val="24"/>
        </w:rPr>
        <w:t xml:space="preserve">disabled </w:t>
      </w:r>
      <w:r w:rsidR="00A7457A" w:rsidRPr="00116706">
        <w:rPr>
          <w:rFonts w:ascii="Arial" w:hAnsi="Arial" w:cs="Arial"/>
          <w:sz w:val="24"/>
          <w:szCs w:val="24"/>
        </w:rPr>
        <w:t>children and young people</w:t>
      </w:r>
      <w:r w:rsidRPr="00116706">
        <w:rPr>
          <w:rFonts w:ascii="Arial" w:hAnsi="Arial" w:cs="Arial"/>
          <w:sz w:val="24"/>
          <w:szCs w:val="24"/>
        </w:rPr>
        <w:t>.</w:t>
      </w:r>
    </w:p>
    <w:p w:rsidR="004057D4" w:rsidRPr="00116706" w:rsidRDefault="004057D4" w:rsidP="00A7457A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116706">
        <w:rPr>
          <w:rFonts w:ascii="Arial" w:hAnsi="Arial" w:cs="Arial"/>
          <w:sz w:val="24"/>
          <w:szCs w:val="24"/>
        </w:rPr>
        <w:t>Analysis of the challenges and advantages of inclusive practice.</w:t>
      </w:r>
    </w:p>
    <w:p w:rsidR="00721AE5" w:rsidRPr="00116706" w:rsidRDefault="00721AE5" w:rsidP="00721AE5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116706">
        <w:rPr>
          <w:rFonts w:ascii="Arial" w:hAnsi="Arial" w:cs="Arial"/>
          <w:sz w:val="24"/>
          <w:szCs w:val="24"/>
        </w:rPr>
        <w:t>Conclusion.</w:t>
      </w:r>
    </w:p>
    <w:p w:rsidR="00721AE5" w:rsidRPr="00116706" w:rsidRDefault="00721AE5" w:rsidP="00721AE5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116706">
        <w:rPr>
          <w:rFonts w:ascii="Arial" w:hAnsi="Arial" w:cs="Arial"/>
          <w:sz w:val="24"/>
          <w:szCs w:val="24"/>
        </w:rPr>
        <w:t>References</w:t>
      </w:r>
      <w:r w:rsidR="00116706" w:rsidRPr="00116706">
        <w:rPr>
          <w:rFonts w:ascii="Arial" w:hAnsi="Arial" w:cs="Arial"/>
          <w:sz w:val="24"/>
          <w:szCs w:val="24"/>
        </w:rPr>
        <w:t>.</w:t>
      </w:r>
    </w:p>
    <w:p w:rsidR="00116706" w:rsidRPr="00116706" w:rsidRDefault="00116706" w:rsidP="00721AE5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116706">
        <w:rPr>
          <w:rFonts w:ascii="Arial" w:hAnsi="Arial" w:cs="Arial"/>
          <w:sz w:val="24"/>
          <w:szCs w:val="24"/>
        </w:rPr>
        <w:t>As you are not required to write a supporting paper, additional relevant information should be included on the notes section of your PowerPoint slides or other presentation software.</w:t>
      </w:r>
    </w:p>
    <w:p w:rsidR="00116706" w:rsidRPr="00116706" w:rsidRDefault="00116706" w:rsidP="00116706">
      <w:pPr>
        <w:rPr>
          <w:rFonts w:ascii="Arial" w:hAnsi="Arial" w:cs="Arial"/>
          <w:sz w:val="24"/>
          <w:szCs w:val="24"/>
        </w:rPr>
      </w:pPr>
    </w:p>
    <w:p w:rsidR="00116706" w:rsidRPr="00116706" w:rsidRDefault="00116706" w:rsidP="00116706">
      <w:pPr>
        <w:rPr>
          <w:rFonts w:ascii="Arial" w:hAnsi="Arial" w:cs="Arial"/>
          <w:sz w:val="24"/>
          <w:szCs w:val="24"/>
        </w:rPr>
      </w:pPr>
    </w:p>
    <w:p w:rsidR="00116706" w:rsidRPr="00116706" w:rsidRDefault="00116706" w:rsidP="00116706">
      <w:pPr>
        <w:rPr>
          <w:rFonts w:ascii="Arial" w:hAnsi="Arial" w:cs="Arial"/>
          <w:sz w:val="24"/>
          <w:szCs w:val="24"/>
        </w:rPr>
      </w:pPr>
    </w:p>
    <w:tbl>
      <w:tblPr>
        <w:tblStyle w:val="TableGrid3"/>
        <w:tblW w:w="0" w:type="auto"/>
        <w:tblInd w:w="0" w:type="dxa"/>
        <w:tblLook w:val="04A0" w:firstRow="1" w:lastRow="0" w:firstColumn="1" w:lastColumn="0" w:noHBand="0" w:noVBand="1"/>
      </w:tblPr>
      <w:tblGrid>
        <w:gridCol w:w="2603"/>
        <w:gridCol w:w="6413"/>
      </w:tblGrid>
      <w:tr w:rsidR="00DF1996" w:rsidRPr="00116706" w:rsidTr="00112E26"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318" w:rsidRPr="00116706" w:rsidRDefault="00DC7318">
            <w:pPr>
              <w:rPr>
                <w:b/>
                <w:lang w:val="en-GB" w:eastAsia="en-GB" w:bidi="ar-SA"/>
              </w:rPr>
            </w:pPr>
            <w:r w:rsidRPr="00116706">
              <w:rPr>
                <w:b/>
                <w:lang w:val="en-GB" w:eastAsia="en-GB" w:bidi="ar-SA"/>
              </w:rPr>
              <w:t>Assessed percentage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318" w:rsidRPr="00116706" w:rsidRDefault="00DC7318">
            <w:pPr>
              <w:rPr>
                <w:b/>
                <w:lang w:val="en-GB" w:eastAsia="en-GB" w:bidi="ar-SA"/>
              </w:rPr>
            </w:pPr>
            <w:r w:rsidRPr="00116706">
              <w:rPr>
                <w:b/>
                <w:lang w:val="en-GB" w:eastAsia="en-GB" w:bidi="ar-SA"/>
              </w:rPr>
              <w:t>Criteria</w:t>
            </w:r>
          </w:p>
        </w:tc>
      </w:tr>
      <w:tr w:rsidR="00DF1996" w:rsidRPr="00116706" w:rsidTr="00112E26"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318" w:rsidRPr="00116706" w:rsidRDefault="00932E92">
            <w:pPr>
              <w:rPr>
                <w:lang w:val="en-GB" w:eastAsia="en-GB" w:bidi="ar-SA"/>
              </w:rPr>
            </w:pPr>
            <w:r w:rsidRPr="00116706">
              <w:rPr>
                <w:lang w:val="en-GB" w:eastAsia="en-GB" w:bidi="ar-SA"/>
              </w:rPr>
              <w:t>70%+</w:t>
            </w:r>
          </w:p>
          <w:p w:rsidR="00DC7318" w:rsidRPr="00116706" w:rsidRDefault="00DC7318">
            <w:pPr>
              <w:rPr>
                <w:lang w:val="en-GB" w:eastAsia="en-GB" w:bidi="ar-SA"/>
              </w:rPr>
            </w:pPr>
            <w:r w:rsidRPr="00116706">
              <w:rPr>
                <w:lang w:val="en-GB" w:eastAsia="en-GB" w:bidi="ar-SA"/>
              </w:rPr>
              <w:t>Outstanding work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815" w:rsidRPr="00116706" w:rsidRDefault="00FF6815" w:rsidP="00FF6815">
            <w:pPr>
              <w:pStyle w:val="ListParagraph"/>
              <w:numPr>
                <w:ilvl w:val="0"/>
                <w:numId w:val="18"/>
              </w:numPr>
            </w:pPr>
            <w:r w:rsidRPr="00116706">
              <w:t xml:space="preserve">The presentation gives a succinct and engaging introduction to </w:t>
            </w:r>
            <w:r w:rsidR="004057D4" w:rsidRPr="00116706">
              <w:t>inclusive practice</w:t>
            </w:r>
            <w:r w:rsidRPr="00116706">
              <w:t xml:space="preserve"> that effectively sets up the remainder of the presentation and uses theory and data as required. </w:t>
            </w:r>
          </w:p>
          <w:p w:rsidR="00FE24FE" w:rsidRPr="00116706" w:rsidRDefault="00FE24FE" w:rsidP="00FF6815">
            <w:pPr>
              <w:pStyle w:val="ListParagraph"/>
              <w:numPr>
                <w:ilvl w:val="0"/>
                <w:numId w:val="18"/>
              </w:numPr>
            </w:pPr>
            <w:r w:rsidRPr="00116706">
              <w:t xml:space="preserve">The presentation provides outstanding critical analysis of the role of </w:t>
            </w:r>
            <w:r w:rsidR="004057D4" w:rsidRPr="00116706">
              <w:t>inclusive</w:t>
            </w:r>
            <w:r w:rsidRPr="00116706">
              <w:t xml:space="preserve"> working with </w:t>
            </w:r>
            <w:r w:rsidR="004057D4" w:rsidRPr="00116706">
              <w:t>disabled children and young people</w:t>
            </w:r>
            <w:r w:rsidRPr="00116706">
              <w:t>, backed up by examples and relevant literature.</w:t>
            </w:r>
          </w:p>
          <w:p w:rsidR="00402FC7" w:rsidRPr="00116706" w:rsidRDefault="002A20B0" w:rsidP="00FF6815">
            <w:pPr>
              <w:pStyle w:val="ListParagraph"/>
              <w:numPr>
                <w:ilvl w:val="0"/>
                <w:numId w:val="18"/>
              </w:numPr>
            </w:pPr>
            <w:r w:rsidRPr="00116706">
              <w:rPr>
                <w:rFonts w:eastAsiaTheme="minorHAnsi"/>
                <w:lang w:val="en-GB" w:eastAsia="en-GB" w:bidi="ar-SA"/>
              </w:rPr>
              <w:t>The</w:t>
            </w:r>
            <w:r w:rsidR="00FE24FE" w:rsidRPr="00116706">
              <w:rPr>
                <w:rFonts w:eastAsiaTheme="minorHAnsi"/>
                <w:lang w:val="en-GB" w:eastAsia="en-GB" w:bidi="ar-SA"/>
              </w:rPr>
              <w:t xml:space="preserve"> presentation</w:t>
            </w:r>
            <w:r w:rsidR="00402FC7" w:rsidRPr="00116706">
              <w:rPr>
                <w:rFonts w:eastAsiaTheme="minorHAnsi"/>
                <w:lang w:val="en-GB" w:eastAsia="en-GB" w:bidi="ar-SA"/>
              </w:rPr>
              <w:t xml:space="preserve"> </w:t>
            </w:r>
            <w:r w:rsidR="00DF1996" w:rsidRPr="00116706">
              <w:rPr>
                <w:rFonts w:eastAsiaTheme="minorHAnsi"/>
                <w:lang w:val="en-GB" w:eastAsia="en-GB" w:bidi="ar-SA"/>
              </w:rPr>
              <w:t>provides outstanding critical</w:t>
            </w:r>
            <w:r w:rsidRPr="00116706">
              <w:rPr>
                <w:rFonts w:eastAsiaTheme="minorHAnsi"/>
                <w:lang w:val="en-GB" w:eastAsia="en-GB" w:bidi="ar-SA"/>
              </w:rPr>
              <w:t xml:space="preserve"> </w:t>
            </w:r>
            <w:r w:rsidRPr="00116706">
              <w:t>analyses</w:t>
            </w:r>
            <w:r w:rsidR="00DF1996" w:rsidRPr="00116706">
              <w:t xml:space="preserve"> of </w:t>
            </w:r>
            <w:r w:rsidR="00402FC7" w:rsidRPr="00116706">
              <w:t>the</w:t>
            </w:r>
            <w:r w:rsidRPr="00116706">
              <w:t xml:space="preserve"> </w:t>
            </w:r>
            <w:r w:rsidR="00FE24FE" w:rsidRPr="00116706">
              <w:t xml:space="preserve">challenges presented by </w:t>
            </w:r>
            <w:r w:rsidR="004057D4" w:rsidRPr="00116706">
              <w:t>inclusive</w:t>
            </w:r>
            <w:r w:rsidR="00FE24FE" w:rsidRPr="00116706">
              <w:t xml:space="preserve"> working backed up by examples and relevant literature.</w:t>
            </w:r>
            <w:r w:rsidR="00402FC7" w:rsidRPr="00116706">
              <w:t xml:space="preserve"> </w:t>
            </w:r>
          </w:p>
          <w:p w:rsidR="00FF6815" w:rsidRPr="00116706" w:rsidRDefault="00FF6815" w:rsidP="00FF6815">
            <w:pPr>
              <w:pStyle w:val="ListParagraph"/>
              <w:numPr>
                <w:ilvl w:val="0"/>
                <w:numId w:val="18"/>
              </w:numPr>
            </w:pPr>
            <w:r w:rsidRPr="00116706">
              <w:t>The presentation makes highly effective and workable recommendation that link to the work presented so far and are justified by theory and examples.</w:t>
            </w:r>
          </w:p>
          <w:p w:rsidR="00816EA8" w:rsidRPr="00116706" w:rsidRDefault="00816EA8" w:rsidP="00FF6815">
            <w:pPr>
              <w:pStyle w:val="ListParagraph"/>
              <w:numPr>
                <w:ilvl w:val="0"/>
                <w:numId w:val="18"/>
              </w:numPr>
            </w:pPr>
            <w:r w:rsidRPr="00116706">
              <w:t xml:space="preserve">The presentation </w:t>
            </w:r>
            <w:r w:rsidR="009E10A4" w:rsidRPr="00116706">
              <w:t>succinctly</w:t>
            </w:r>
            <w:r w:rsidRPr="00116706">
              <w:t xml:space="preserve">, and effectively, describes and critiques the social model and gives in depth analysis regarding its relevance to </w:t>
            </w:r>
            <w:r w:rsidR="00C33ECD" w:rsidRPr="00116706">
              <w:t>the development of inclusive practice</w:t>
            </w:r>
            <w:r w:rsidR="009E10A4" w:rsidRPr="00116706">
              <w:t xml:space="preserve"> with </w:t>
            </w:r>
            <w:r w:rsidR="00C33ECD" w:rsidRPr="00116706">
              <w:t xml:space="preserve">disabled </w:t>
            </w:r>
            <w:r w:rsidR="009E10A4" w:rsidRPr="00116706">
              <w:t>children and young people.</w:t>
            </w:r>
          </w:p>
          <w:p w:rsidR="002A20B0" w:rsidRPr="00116706" w:rsidRDefault="002A20B0" w:rsidP="002A20B0">
            <w:pPr>
              <w:pStyle w:val="ListParagraph"/>
              <w:numPr>
                <w:ilvl w:val="0"/>
                <w:numId w:val="6"/>
              </w:numPr>
            </w:pPr>
            <w:r w:rsidRPr="00116706">
              <w:t xml:space="preserve">The </w:t>
            </w:r>
            <w:r w:rsidR="00FE24FE" w:rsidRPr="00116706">
              <w:t>work</w:t>
            </w:r>
            <w:r w:rsidRPr="00116706">
              <w:t xml:space="preserve"> provides </w:t>
            </w:r>
            <w:r w:rsidRPr="00116706">
              <w:rPr>
                <w:rFonts w:eastAsiaTheme="minorHAnsi"/>
                <w:lang w:val="en-GB" w:eastAsia="en-GB" w:bidi="ar-SA"/>
              </w:rPr>
              <w:t xml:space="preserve">evidence of independent thought and </w:t>
            </w:r>
            <w:r w:rsidR="007F1A4B" w:rsidRPr="00116706">
              <w:rPr>
                <w:rFonts w:eastAsiaTheme="minorHAnsi"/>
                <w:lang w:val="en-GB" w:eastAsia="en-GB" w:bidi="ar-SA"/>
              </w:rPr>
              <w:t xml:space="preserve">the </w:t>
            </w:r>
            <w:r w:rsidRPr="00116706">
              <w:rPr>
                <w:rFonts w:eastAsiaTheme="minorHAnsi"/>
                <w:lang w:val="en-GB" w:eastAsia="en-GB" w:bidi="ar-SA"/>
              </w:rPr>
              <w:t xml:space="preserve">ability to ‘see beyond the question’ </w:t>
            </w:r>
            <w:r w:rsidR="007F1A4B" w:rsidRPr="00116706">
              <w:rPr>
                <w:rFonts w:eastAsiaTheme="minorHAnsi"/>
                <w:lang w:val="en-GB" w:eastAsia="en-GB" w:bidi="ar-SA"/>
              </w:rPr>
              <w:t>and give an exceptionally high level of analysis, introducing new angles and theories over and above what is being asked.</w:t>
            </w:r>
          </w:p>
          <w:p w:rsidR="00FE24FE" w:rsidRPr="00116706" w:rsidRDefault="00DF1996" w:rsidP="00FE24FE">
            <w:pPr>
              <w:pStyle w:val="ListParagraph"/>
              <w:numPr>
                <w:ilvl w:val="0"/>
                <w:numId w:val="6"/>
              </w:numPr>
              <w:rPr>
                <w:rFonts w:eastAsiaTheme="minorHAnsi"/>
                <w:lang w:val="en-GB" w:eastAsia="en-GB" w:bidi="ar-SA"/>
              </w:rPr>
            </w:pPr>
            <w:r w:rsidRPr="00116706">
              <w:rPr>
                <w:rFonts w:eastAsiaTheme="minorHAnsi"/>
                <w:lang w:val="en-GB" w:eastAsia="en-GB" w:bidi="ar-SA"/>
              </w:rPr>
              <w:t xml:space="preserve">The </w:t>
            </w:r>
            <w:r w:rsidR="00FE24FE" w:rsidRPr="00116706">
              <w:rPr>
                <w:rFonts w:eastAsiaTheme="minorHAnsi"/>
                <w:lang w:val="en-GB" w:eastAsia="en-GB" w:bidi="ar-SA"/>
              </w:rPr>
              <w:t>work</w:t>
            </w:r>
            <w:r w:rsidR="002A20B0" w:rsidRPr="00116706">
              <w:rPr>
                <w:rFonts w:eastAsiaTheme="minorHAnsi"/>
                <w:lang w:val="en-GB" w:eastAsia="en-GB" w:bidi="ar-SA"/>
              </w:rPr>
              <w:t xml:space="preserve"> offers recognition of the limits of the </w:t>
            </w:r>
            <w:r w:rsidR="00732877" w:rsidRPr="00116706">
              <w:rPr>
                <w:rFonts w:eastAsiaTheme="minorHAnsi"/>
                <w:lang w:val="en-GB" w:eastAsia="en-GB" w:bidi="ar-SA"/>
              </w:rPr>
              <w:t>student’s</w:t>
            </w:r>
            <w:r w:rsidR="002A20B0" w:rsidRPr="00116706">
              <w:rPr>
                <w:rFonts w:eastAsiaTheme="minorHAnsi"/>
                <w:lang w:val="en-GB" w:eastAsia="en-GB" w:bidi="ar-SA"/>
              </w:rPr>
              <w:t xml:space="preserve"> own knowledge, and how th</w:t>
            </w:r>
            <w:r w:rsidR="00FE24FE" w:rsidRPr="00116706">
              <w:rPr>
                <w:rFonts w:eastAsiaTheme="minorHAnsi"/>
                <w:lang w:val="en-GB" w:eastAsia="en-GB" w:bidi="ar-SA"/>
              </w:rPr>
              <w:t>is influences their analyses,</w:t>
            </w:r>
            <w:r w:rsidR="002A20B0" w:rsidRPr="00116706">
              <w:rPr>
                <w:rFonts w:eastAsiaTheme="minorHAnsi"/>
                <w:lang w:val="en-GB" w:eastAsia="en-GB" w:bidi="ar-SA"/>
              </w:rPr>
              <w:t xml:space="preserve"> interpretations</w:t>
            </w:r>
            <w:r w:rsidR="00FE24FE" w:rsidRPr="00116706">
              <w:rPr>
                <w:rFonts w:eastAsiaTheme="minorHAnsi"/>
                <w:lang w:val="en-GB" w:eastAsia="en-GB" w:bidi="ar-SA"/>
              </w:rPr>
              <w:t xml:space="preserve"> and recommendations.</w:t>
            </w:r>
            <w:r w:rsidRPr="00116706">
              <w:rPr>
                <w:rFonts w:eastAsiaTheme="minorHAnsi"/>
                <w:lang w:val="en-GB" w:eastAsia="en-GB" w:bidi="ar-SA"/>
              </w:rPr>
              <w:t xml:space="preserve"> </w:t>
            </w:r>
          </w:p>
          <w:p w:rsidR="00932E92" w:rsidRPr="00116706" w:rsidRDefault="00932E92" w:rsidP="00FE24FE">
            <w:pPr>
              <w:pStyle w:val="ListParagraph"/>
              <w:numPr>
                <w:ilvl w:val="0"/>
                <w:numId w:val="6"/>
              </w:numPr>
              <w:rPr>
                <w:rFonts w:eastAsiaTheme="minorHAnsi"/>
                <w:lang w:val="en-GB" w:eastAsia="en-GB" w:bidi="ar-SA"/>
              </w:rPr>
            </w:pPr>
            <w:r w:rsidRPr="00116706">
              <w:rPr>
                <w:rFonts w:eastAsiaTheme="minorHAnsi"/>
                <w:lang w:val="en-GB" w:eastAsia="en-GB" w:bidi="ar-SA"/>
              </w:rPr>
              <w:t xml:space="preserve">The </w:t>
            </w:r>
            <w:r w:rsidR="00FE24FE" w:rsidRPr="00116706">
              <w:rPr>
                <w:rFonts w:eastAsiaTheme="minorHAnsi"/>
                <w:lang w:val="en-GB" w:eastAsia="en-GB" w:bidi="ar-SA"/>
              </w:rPr>
              <w:t xml:space="preserve">work </w:t>
            </w:r>
            <w:r w:rsidR="00112E26" w:rsidRPr="00116706">
              <w:rPr>
                <w:rFonts w:eastAsiaTheme="minorHAnsi"/>
                <w:lang w:val="en-GB" w:eastAsia="en-GB" w:bidi="ar-SA"/>
              </w:rPr>
              <w:t xml:space="preserve">offers an exceptionally </w:t>
            </w:r>
            <w:r w:rsidRPr="00116706">
              <w:rPr>
                <w:rFonts w:eastAsiaTheme="minorHAnsi"/>
                <w:lang w:val="en-GB" w:eastAsia="en-GB" w:bidi="ar-SA"/>
              </w:rPr>
              <w:t xml:space="preserve">clear and coherent </w:t>
            </w:r>
            <w:r w:rsidR="00112E26" w:rsidRPr="00116706">
              <w:rPr>
                <w:rFonts w:eastAsiaTheme="minorHAnsi"/>
                <w:lang w:val="en-GB" w:eastAsia="en-GB" w:bidi="ar-SA"/>
              </w:rPr>
              <w:t xml:space="preserve">well-structured </w:t>
            </w:r>
            <w:r w:rsidRPr="00116706">
              <w:rPr>
                <w:rFonts w:eastAsiaTheme="minorHAnsi"/>
                <w:lang w:val="en-GB" w:eastAsia="en-GB" w:bidi="ar-SA"/>
              </w:rPr>
              <w:t>argument and justification, informed by literature and key theories,</w:t>
            </w:r>
            <w:r w:rsidR="00112E26" w:rsidRPr="00116706">
              <w:rPr>
                <w:rFonts w:eastAsiaTheme="minorHAnsi"/>
                <w:lang w:val="en-GB" w:eastAsia="en-GB" w:bidi="ar-SA"/>
              </w:rPr>
              <w:t xml:space="preserve"> that through a high level of evaluation offers a</w:t>
            </w:r>
            <w:r w:rsidRPr="00116706">
              <w:rPr>
                <w:rFonts w:eastAsiaTheme="minorHAnsi"/>
                <w:lang w:val="en-GB" w:eastAsia="en-GB" w:bidi="ar-SA"/>
              </w:rPr>
              <w:t xml:space="preserve"> clear </w:t>
            </w:r>
            <w:r w:rsidR="00FE24FE" w:rsidRPr="00116706">
              <w:rPr>
                <w:rFonts w:eastAsiaTheme="minorHAnsi"/>
                <w:lang w:val="en-GB" w:eastAsia="en-GB" w:bidi="ar-SA"/>
              </w:rPr>
              <w:t xml:space="preserve">overall analysis of partnership working with </w:t>
            </w:r>
            <w:r w:rsidR="00CB7438" w:rsidRPr="00116706">
              <w:rPr>
                <w:rFonts w:eastAsiaTheme="minorHAnsi"/>
                <w:lang w:val="en-GB" w:eastAsia="en-GB" w:bidi="ar-SA"/>
              </w:rPr>
              <w:t>realistic recommendations.</w:t>
            </w:r>
          </w:p>
        </w:tc>
      </w:tr>
      <w:tr w:rsidR="00DF1996" w:rsidRPr="00116706" w:rsidTr="00112E26"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318" w:rsidRPr="00116706" w:rsidRDefault="00DC7318">
            <w:pPr>
              <w:rPr>
                <w:szCs w:val="24"/>
                <w:lang w:val="en-GB" w:eastAsia="en-GB" w:bidi="ar-SA"/>
              </w:rPr>
            </w:pPr>
            <w:r w:rsidRPr="00116706">
              <w:rPr>
                <w:lang w:val="en-GB" w:eastAsia="en-GB" w:bidi="ar-SA"/>
              </w:rPr>
              <w:t xml:space="preserve">60%-69% </w:t>
            </w:r>
          </w:p>
          <w:p w:rsidR="00DC7318" w:rsidRPr="00116706" w:rsidRDefault="00DC7318">
            <w:pPr>
              <w:rPr>
                <w:lang w:val="en-GB" w:eastAsia="en-GB" w:bidi="ar-SA"/>
              </w:rPr>
            </w:pPr>
            <w:r w:rsidRPr="00116706">
              <w:rPr>
                <w:lang w:val="en-GB" w:eastAsia="en-GB" w:bidi="ar-SA"/>
              </w:rPr>
              <w:t>Very good work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D88" w:rsidRPr="00116706" w:rsidRDefault="00937D88" w:rsidP="00937D88">
            <w:pPr>
              <w:pStyle w:val="ListParagraph"/>
              <w:numPr>
                <w:ilvl w:val="0"/>
                <w:numId w:val="18"/>
              </w:numPr>
            </w:pPr>
            <w:r w:rsidRPr="00116706">
              <w:t xml:space="preserve">The presentation gives a good broad introduction to </w:t>
            </w:r>
            <w:r w:rsidR="00C33ECD" w:rsidRPr="00116706">
              <w:t>inclusive practice</w:t>
            </w:r>
            <w:r w:rsidRPr="00116706">
              <w:t xml:space="preserve"> that sets up the remainder of the presentation and uses some theory and data. </w:t>
            </w:r>
          </w:p>
          <w:p w:rsidR="00937D88" w:rsidRPr="00116706" w:rsidRDefault="00937D88" w:rsidP="00937D88">
            <w:pPr>
              <w:pStyle w:val="ListParagraph"/>
              <w:numPr>
                <w:ilvl w:val="0"/>
                <w:numId w:val="18"/>
              </w:numPr>
            </w:pPr>
            <w:r w:rsidRPr="00116706">
              <w:t xml:space="preserve">The presentation provides a solid overview of the role of </w:t>
            </w:r>
            <w:r w:rsidR="00C33ECD" w:rsidRPr="00116706">
              <w:t>inclusive practice</w:t>
            </w:r>
            <w:r w:rsidRPr="00116706">
              <w:t xml:space="preserve"> with this demographic, backed up by examples and relevant literature.</w:t>
            </w:r>
          </w:p>
          <w:p w:rsidR="00937D88" w:rsidRPr="00116706" w:rsidRDefault="00937D88" w:rsidP="00937D88">
            <w:pPr>
              <w:pStyle w:val="ListParagraph"/>
              <w:numPr>
                <w:ilvl w:val="0"/>
                <w:numId w:val="18"/>
              </w:numPr>
            </w:pPr>
            <w:r w:rsidRPr="00116706">
              <w:rPr>
                <w:rFonts w:eastAsiaTheme="minorHAnsi"/>
                <w:lang w:val="en-GB" w:eastAsia="en-GB" w:bidi="ar-SA"/>
              </w:rPr>
              <w:t xml:space="preserve">The presentation identifies the key </w:t>
            </w:r>
            <w:r w:rsidRPr="00116706">
              <w:t xml:space="preserve">challenges presented by </w:t>
            </w:r>
            <w:r w:rsidR="00C33ECD" w:rsidRPr="00116706">
              <w:t>inclusive</w:t>
            </w:r>
            <w:r w:rsidRPr="00116706">
              <w:t xml:space="preserve"> working </w:t>
            </w:r>
            <w:r w:rsidR="007F1A4B" w:rsidRPr="00116706">
              <w:t xml:space="preserve">and substantiates this with </w:t>
            </w:r>
            <w:r w:rsidRPr="00116706">
              <w:t xml:space="preserve">examples and relevant literature. </w:t>
            </w:r>
          </w:p>
          <w:p w:rsidR="00937D88" w:rsidRPr="00116706" w:rsidRDefault="00937D88" w:rsidP="00937D88">
            <w:pPr>
              <w:pStyle w:val="ListParagraph"/>
              <w:numPr>
                <w:ilvl w:val="0"/>
                <w:numId w:val="18"/>
              </w:numPr>
            </w:pPr>
            <w:r w:rsidRPr="00116706">
              <w:t>The presentation makes recommendations that have clearly been driven by the work earlier in the presentation and though</w:t>
            </w:r>
            <w:r w:rsidR="007F1A4B" w:rsidRPr="00116706">
              <w:t>t</w:t>
            </w:r>
            <w:r w:rsidRPr="00116706">
              <w:t xml:space="preserve"> has been given </w:t>
            </w:r>
            <w:r w:rsidR="007F1A4B" w:rsidRPr="00116706">
              <w:t xml:space="preserve">as </w:t>
            </w:r>
            <w:r w:rsidRPr="00116706">
              <w:t>to how workable they are.</w:t>
            </w:r>
          </w:p>
          <w:p w:rsidR="009E10A4" w:rsidRPr="00116706" w:rsidRDefault="009E10A4" w:rsidP="009E10A4">
            <w:pPr>
              <w:pStyle w:val="ListParagraph"/>
              <w:numPr>
                <w:ilvl w:val="0"/>
                <w:numId w:val="18"/>
              </w:numPr>
            </w:pPr>
            <w:r w:rsidRPr="00116706">
              <w:t>The presentation effectively describes the social model and undertakes some analys</w:t>
            </w:r>
            <w:r w:rsidR="00C33ECD" w:rsidRPr="00116706">
              <w:t>i</w:t>
            </w:r>
            <w:r w:rsidRPr="00116706">
              <w:t xml:space="preserve">s of this concept and its relevance to </w:t>
            </w:r>
            <w:r w:rsidR="00C33ECD" w:rsidRPr="00116706">
              <w:t>the development of inclusive practice</w:t>
            </w:r>
            <w:r w:rsidRPr="00116706">
              <w:t xml:space="preserve"> with </w:t>
            </w:r>
            <w:r w:rsidR="00C33ECD" w:rsidRPr="00116706">
              <w:t xml:space="preserve">disabled </w:t>
            </w:r>
            <w:r w:rsidRPr="00116706">
              <w:t xml:space="preserve">children and young </w:t>
            </w:r>
            <w:r w:rsidR="00C33ECD" w:rsidRPr="00116706">
              <w:t>people.</w:t>
            </w:r>
          </w:p>
          <w:p w:rsidR="00937D88" w:rsidRPr="00116706" w:rsidRDefault="00937D88" w:rsidP="007F1A4B">
            <w:pPr>
              <w:pStyle w:val="ListParagraph"/>
              <w:numPr>
                <w:ilvl w:val="0"/>
                <w:numId w:val="6"/>
              </w:numPr>
              <w:spacing w:after="160" w:line="259" w:lineRule="auto"/>
            </w:pPr>
            <w:r w:rsidRPr="00116706">
              <w:t xml:space="preserve"> </w:t>
            </w:r>
            <w:r w:rsidR="007F1A4B" w:rsidRPr="00116706">
              <w:t xml:space="preserve">The work provides </w:t>
            </w:r>
            <w:r w:rsidR="007F1A4B" w:rsidRPr="00116706">
              <w:rPr>
                <w:rFonts w:eastAsiaTheme="minorHAnsi"/>
                <w:lang w:val="en-GB" w:eastAsia="en-GB" w:bidi="ar-SA"/>
              </w:rPr>
              <w:t>evidence of independent thought and the ability to ‘see beyond the question’ and giving good analysis and introducing some new angles.</w:t>
            </w:r>
          </w:p>
          <w:p w:rsidR="00937D88" w:rsidRPr="00116706" w:rsidRDefault="00937D88" w:rsidP="00937D88">
            <w:pPr>
              <w:pStyle w:val="ListParagraph"/>
              <w:numPr>
                <w:ilvl w:val="0"/>
                <w:numId w:val="6"/>
              </w:numPr>
              <w:rPr>
                <w:rFonts w:eastAsiaTheme="minorHAnsi"/>
                <w:lang w:val="en-GB" w:eastAsia="en-GB" w:bidi="ar-SA"/>
              </w:rPr>
            </w:pPr>
            <w:r w:rsidRPr="00116706">
              <w:rPr>
                <w:rFonts w:eastAsiaTheme="minorHAnsi"/>
                <w:lang w:val="en-GB" w:eastAsia="en-GB" w:bidi="ar-SA"/>
              </w:rPr>
              <w:t>The work offers some recognition of the limits of the student’s own knowledge, and how this has impacted on their work and conclusions drawn.</w:t>
            </w:r>
          </w:p>
          <w:p w:rsidR="00CB7438" w:rsidRPr="00116706" w:rsidRDefault="00937D88" w:rsidP="00937D88">
            <w:pPr>
              <w:pStyle w:val="ListParagraph"/>
              <w:numPr>
                <w:ilvl w:val="0"/>
                <w:numId w:val="6"/>
              </w:numPr>
            </w:pPr>
            <w:r w:rsidRPr="00116706">
              <w:rPr>
                <w:rFonts w:eastAsiaTheme="minorHAnsi"/>
                <w:lang w:val="en-GB" w:eastAsia="en-GB" w:bidi="ar-SA"/>
              </w:rPr>
              <w:t>The work offers a compelling argument that is well backed up.</w:t>
            </w:r>
          </w:p>
          <w:p w:rsidR="00DC7318" w:rsidRPr="00116706" w:rsidRDefault="00DC7318" w:rsidP="00937D88"/>
        </w:tc>
      </w:tr>
      <w:tr w:rsidR="00112E26" w:rsidRPr="00116706" w:rsidTr="00112E26"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E26" w:rsidRPr="00116706" w:rsidRDefault="00112E26" w:rsidP="00112E26">
            <w:pPr>
              <w:rPr>
                <w:szCs w:val="24"/>
                <w:lang w:val="en-GB" w:eastAsia="en-GB" w:bidi="ar-SA"/>
              </w:rPr>
            </w:pPr>
            <w:r w:rsidRPr="00116706">
              <w:rPr>
                <w:lang w:val="en-GB" w:eastAsia="en-GB" w:bidi="ar-SA"/>
              </w:rPr>
              <w:t>50% - 59% C grade</w:t>
            </w:r>
          </w:p>
          <w:p w:rsidR="00112E26" w:rsidRPr="00116706" w:rsidRDefault="00112E26" w:rsidP="00112E26">
            <w:pPr>
              <w:rPr>
                <w:lang w:val="en-GB" w:eastAsia="en-GB" w:bidi="ar-SA"/>
              </w:rPr>
            </w:pPr>
            <w:r w:rsidRPr="00116706">
              <w:rPr>
                <w:lang w:val="en-GB" w:eastAsia="en-GB" w:bidi="ar-SA"/>
              </w:rPr>
              <w:t>A good pass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E26" w:rsidRPr="00116706" w:rsidRDefault="00112E26" w:rsidP="00112E26">
            <w:pPr>
              <w:rPr>
                <w:lang w:val="en-GB" w:eastAsia="en-GB" w:bidi="ar-SA"/>
              </w:rPr>
            </w:pPr>
          </w:p>
          <w:p w:rsidR="00937D88" w:rsidRPr="00116706" w:rsidRDefault="00937D88" w:rsidP="00937D88">
            <w:pPr>
              <w:pStyle w:val="ListParagraph"/>
              <w:numPr>
                <w:ilvl w:val="0"/>
                <w:numId w:val="18"/>
              </w:numPr>
            </w:pPr>
            <w:r w:rsidRPr="00116706">
              <w:t xml:space="preserve">The presentation gives a clear introduction to </w:t>
            </w:r>
            <w:r w:rsidR="00C33ECD" w:rsidRPr="00116706">
              <w:t>inclusive practice</w:t>
            </w:r>
            <w:r w:rsidRPr="00116706">
              <w:t xml:space="preserve"> that is mainly descriptive but successfully sets up the remainder of the presentation and uses some theory and data. </w:t>
            </w:r>
          </w:p>
          <w:p w:rsidR="00937D88" w:rsidRPr="00116706" w:rsidRDefault="00937D88" w:rsidP="00CA230B">
            <w:pPr>
              <w:pStyle w:val="ListParagraph"/>
              <w:numPr>
                <w:ilvl w:val="0"/>
                <w:numId w:val="18"/>
              </w:numPr>
            </w:pPr>
            <w:r w:rsidRPr="00116706">
              <w:lastRenderedPageBreak/>
              <w:t xml:space="preserve">The presentation effectively identifies why </w:t>
            </w:r>
            <w:r w:rsidR="00C33ECD" w:rsidRPr="00116706">
              <w:t>inclusive practice</w:t>
            </w:r>
            <w:r w:rsidRPr="00116706">
              <w:t xml:space="preserve"> is an approach that is well suited to this demographic and includes some theory to support this.</w:t>
            </w:r>
          </w:p>
          <w:p w:rsidR="00937D88" w:rsidRPr="00116706" w:rsidRDefault="00937D88" w:rsidP="00CA230B">
            <w:pPr>
              <w:pStyle w:val="ListParagraph"/>
              <w:numPr>
                <w:ilvl w:val="0"/>
                <w:numId w:val="18"/>
              </w:numPr>
            </w:pPr>
            <w:r w:rsidRPr="00116706">
              <w:rPr>
                <w:rFonts w:eastAsiaTheme="minorHAnsi"/>
                <w:lang w:val="en-GB" w:eastAsia="en-GB" w:bidi="ar-SA"/>
              </w:rPr>
              <w:t xml:space="preserve">The presentation identifies some </w:t>
            </w:r>
            <w:r w:rsidRPr="00116706">
              <w:t xml:space="preserve">challenges presented by </w:t>
            </w:r>
            <w:r w:rsidR="00C33ECD" w:rsidRPr="00116706">
              <w:t>inclusive practice</w:t>
            </w:r>
            <w:r w:rsidR="007F1A4B" w:rsidRPr="00116706">
              <w:t xml:space="preserve"> and uses examples and literature to support this</w:t>
            </w:r>
            <w:r w:rsidRPr="00116706">
              <w:t xml:space="preserve">. </w:t>
            </w:r>
          </w:p>
          <w:p w:rsidR="00937D88" w:rsidRPr="00116706" w:rsidRDefault="00937D88" w:rsidP="00937D88">
            <w:pPr>
              <w:pStyle w:val="ListParagraph"/>
              <w:numPr>
                <w:ilvl w:val="0"/>
                <w:numId w:val="18"/>
              </w:numPr>
            </w:pPr>
            <w:r w:rsidRPr="00116706">
              <w:t xml:space="preserve">The presentation makes recommendations that </w:t>
            </w:r>
            <w:r w:rsidR="007F1A4B" w:rsidRPr="00116706">
              <w:t xml:space="preserve">sound plausible </w:t>
            </w:r>
            <w:r w:rsidR="004F0851" w:rsidRPr="00116706">
              <w:t>and include limited analysis.</w:t>
            </w:r>
          </w:p>
          <w:p w:rsidR="00E96B26" w:rsidRPr="00116706" w:rsidRDefault="00E96B26" w:rsidP="00E96B26">
            <w:pPr>
              <w:pStyle w:val="ListParagraph"/>
              <w:numPr>
                <w:ilvl w:val="0"/>
                <w:numId w:val="18"/>
              </w:numPr>
            </w:pPr>
            <w:r w:rsidRPr="00116706">
              <w:t xml:space="preserve">The presentation outlines the key aspects of the social model and its relevance to </w:t>
            </w:r>
            <w:r w:rsidR="00C33ECD" w:rsidRPr="00116706">
              <w:t xml:space="preserve">the development of inclusive practice with disabled children and young people, </w:t>
            </w:r>
            <w:r w:rsidRPr="00116706">
              <w:t>giving limited analysis.</w:t>
            </w:r>
          </w:p>
          <w:p w:rsidR="00937D88" w:rsidRPr="00116706" w:rsidRDefault="00937D88" w:rsidP="007F1A4B">
            <w:pPr>
              <w:pStyle w:val="ListParagraph"/>
              <w:numPr>
                <w:ilvl w:val="0"/>
                <w:numId w:val="6"/>
              </w:numPr>
              <w:spacing w:after="160" w:line="259" w:lineRule="auto"/>
            </w:pPr>
            <w:r w:rsidRPr="00116706">
              <w:t xml:space="preserve"> </w:t>
            </w:r>
            <w:r w:rsidR="007F1A4B" w:rsidRPr="00116706">
              <w:t xml:space="preserve">The work provides limited </w:t>
            </w:r>
            <w:r w:rsidR="007F1A4B" w:rsidRPr="00116706">
              <w:rPr>
                <w:rFonts w:eastAsiaTheme="minorHAnsi"/>
                <w:lang w:val="en-GB" w:eastAsia="en-GB" w:bidi="ar-SA"/>
              </w:rPr>
              <w:t>evidence of independent thought but still demonstrates the student’s ability to give their own interpretation.</w:t>
            </w:r>
          </w:p>
          <w:p w:rsidR="00937D88" w:rsidRPr="00116706" w:rsidRDefault="00937D88" w:rsidP="00937D88">
            <w:pPr>
              <w:pStyle w:val="ListParagraph"/>
              <w:numPr>
                <w:ilvl w:val="0"/>
                <w:numId w:val="6"/>
              </w:numPr>
              <w:rPr>
                <w:rFonts w:eastAsiaTheme="minorHAnsi"/>
                <w:lang w:val="en-GB" w:eastAsia="en-GB" w:bidi="ar-SA"/>
              </w:rPr>
            </w:pPr>
            <w:r w:rsidRPr="00116706">
              <w:rPr>
                <w:rFonts w:eastAsiaTheme="minorHAnsi"/>
                <w:lang w:val="en-GB" w:eastAsia="en-GB" w:bidi="ar-SA"/>
              </w:rPr>
              <w:t>The work offers some recognition of the limits of the student’s own knowledge, and how this has impacted on their work and conclusions drawn.</w:t>
            </w:r>
          </w:p>
          <w:p w:rsidR="00937D88" w:rsidRPr="00116706" w:rsidRDefault="00937D88" w:rsidP="00937D88">
            <w:pPr>
              <w:pStyle w:val="ListParagraph"/>
              <w:numPr>
                <w:ilvl w:val="0"/>
                <w:numId w:val="6"/>
              </w:numPr>
            </w:pPr>
            <w:r w:rsidRPr="00116706">
              <w:rPr>
                <w:rFonts w:eastAsiaTheme="minorHAnsi"/>
                <w:lang w:val="en-GB" w:eastAsia="en-GB" w:bidi="ar-SA"/>
              </w:rPr>
              <w:t xml:space="preserve">The work offers a </w:t>
            </w:r>
            <w:r w:rsidR="004F0851" w:rsidRPr="00116706">
              <w:rPr>
                <w:rFonts w:eastAsiaTheme="minorHAnsi"/>
                <w:lang w:val="en-GB" w:eastAsia="en-GB" w:bidi="ar-SA"/>
              </w:rPr>
              <w:t>consistent</w:t>
            </w:r>
            <w:r w:rsidRPr="00116706">
              <w:rPr>
                <w:rFonts w:eastAsiaTheme="minorHAnsi"/>
                <w:lang w:val="en-GB" w:eastAsia="en-GB" w:bidi="ar-SA"/>
              </w:rPr>
              <w:t xml:space="preserve"> argument that </w:t>
            </w:r>
            <w:r w:rsidR="004F0851" w:rsidRPr="00116706">
              <w:rPr>
                <w:rFonts w:eastAsiaTheme="minorHAnsi"/>
                <w:lang w:val="en-GB" w:eastAsia="en-GB" w:bidi="ar-SA"/>
              </w:rPr>
              <w:t>is generally plausible</w:t>
            </w:r>
            <w:r w:rsidRPr="00116706">
              <w:rPr>
                <w:rFonts w:eastAsiaTheme="minorHAnsi"/>
                <w:lang w:val="en-GB" w:eastAsia="en-GB" w:bidi="ar-SA"/>
              </w:rPr>
              <w:t>.</w:t>
            </w:r>
          </w:p>
          <w:p w:rsidR="00112E26" w:rsidRPr="00116706" w:rsidRDefault="00112E26" w:rsidP="00112E26">
            <w:pPr>
              <w:rPr>
                <w:rFonts w:eastAsiaTheme="minorHAnsi"/>
                <w:lang w:val="en-GB" w:eastAsia="en-GB" w:bidi="ar-SA"/>
              </w:rPr>
            </w:pPr>
          </w:p>
          <w:p w:rsidR="00112E26" w:rsidRPr="00116706" w:rsidRDefault="00112E26" w:rsidP="00112E26">
            <w:pPr>
              <w:rPr>
                <w:rFonts w:eastAsiaTheme="minorHAnsi"/>
                <w:lang w:val="en-GB" w:eastAsia="en-GB" w:bidi="ar-SA"/>
              </w:rPr>
            </w:pPr>
          </w:p>
        </w:tc>
      </w:tr>
      <w:tr w:rsidR="00DF1996" w:rsidRPr="00116706" w:rsidTr="00112E26"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318" w:rsidRPr="00116706" w:rsidRDefault="00DC7318">
            <w:pPr>
              <w:rPr>
                <w:szCs w:val="24"/>
                <w:lang w:val="en-GB" w:eastAsia="en-GB" w:bidi="ar-SA"/>
              </w:rPr>
            </w:pPr>
            <w:r w:rsidRPr="00116706">
              <w:rPr>
                <w:lang w:val="en-GB" w:eastAsia="en-GB" w:bidi="ar-SA"/>
              </w:rPr>
              <w:lastRenderedPageBreak/>
              <w:t>40% - 49% D grade</w:t>
            </w:r>
          </w:p>
          <w:p w:rsidR="00DC7318" w:rsidRPr="00116706" w:rsidRDefault="00DC7318">
            <w:pPr>
              <w:rPr>
                <w:lang w:val="en-GB" w:eastAsia="en-GB" w:bidi="ar-SA"/>
              </w:rPr>
            </w:pPr>
            <w:r w:rsidRPr="00116706">
              <w:rPr>
                <w:lang w:val="en-GB" w:eastAsia="en-GB" w:bidi="ar-SA"/>
              </w:rPr>
              <w:t>Satisfactory pass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851" w:rsidRPr="00116706" w:rsidRDefault="004F0851" w:rsidP="004F0851">
            <w:pPr>
              <w:pStyle w:val="ListParagraph"/>
              <w:numPr>
                <w:ilvl w:val="0"/>
                <w:numId w:val="18"/>
              </w:numPr>
            </w:pPr>
            <w:r w:rsidRPr="00116706">
              <w:t xml:space="preserve">The presentation gives an introduction to </w:t>
            </w:r>
            <w:r w:rsidR="00C33ECD" w:rsidRPr="00116706">
              <w:t>inclusive practice</w:t>
            </w:r>
            <w:r w:rsidRPr="00116706">
              <w:t xml:space="preserve"> that is descriptive.</w:t>
            </w:r>
          </w:p>
          <w:p w:rsidR="004F0851" w:rsidRPr="00116706" w:rsidRDefault="004F0851" w:rsidP="004F0851">
            <w:pPr>
              <w:pStyle w:val="ListParagraph"/>
              <w:numPr>
                <w:ilvl w:val="0"/>
                <w:numId w:val="18"/>
              </w:numPr>
            </w:pPr>
            <w:r w:rsidRPr="00116706">
              <w:t xml:space="preserve">The presentation identifies why </w:t>
            </w:r>
            <w:r w:rsidR="00C33ECD" w:rsidRPr="00116706">
              <w:t>inclusive practice</w:t>
            </w:r>
            <w:r w:rsidRPr="00116706">
              <w:t xml:space="preserve"> is an approach that is well suited to this demographic and includes limited theory to support this.</w:t>
            </w:r>
          </w:p>
          <w:p w:rsidR="004F0851" w:rsidRPr="00116706" w:rsidRDefault="004F0851" w:rsidP="004F0851">
            <w:pPr>
              <w:pStyle w:val="ListParagraph"/>
              <w:numPr>
                <w:ilvl w:val="0"/>
                <w:numId w:val="18"/>
              </w:numPr>
            </w:pPr>
            <w:r w:rsidRPr="00116706">
              <w:rPr>
                <w:rFonts w:eastAsiaTheme="minorHAnsi"/>
                <w:lang w:val="en-GB" w:eastAsia="en-GB" w:bidi="ar-SA"/>
              </w:rPr>
              <w:t xml:space="preserve">The presentation identifies some of the more obvious </w:t>
            </w:r>
            <w:r w:rsidRPr="00116706">
              <w:t xml:space="preserve">challenges presented by </w:t>
            </w:r>
            <w:r w:rsidR="00C33ECD" w:rsidRPr="00116706">
              <w:t>inclusive practice</w:t>
            </w:r>
            <w:r w:rsidRPr="00116706">
              <w:t xml:space="preserve"> and describes them well.</w:t>
            </w:r>
          </w:p>
          <w:p w:rsidR="004F0851" w:rsidRPr="00116706" w:rsidRDefault="004F0851" w:rsidP="004F0851">
            <w:pPr>
              <w:pStyle w:val="ListParagraph"/>
              <w:numPr>
                <w:ilvl w:val="0"/>
                <w:numId w:val="18"/>
              </w:numPr>
            </w:pPr>
            <w:r w:rsidRPr="00116706">
              <w:t>The presentation makes recommendations that sound plausible but lack analysis.</w:t>
            </w:r>
          </w:p>
          <w:p w:rsidR="00E96B26" w:rsidRPr="00116706" w:rsidRDefault="00E96B26" w:rsidP="00E96B26">
            <w:pPr>
              <w:pStyle w:val="ListParagraph"/>
              <w:numPr>
                <w:ilvl w:val="0"/>
                <w:numId w:val="18"/>
              </w:numPr>
            </w:pPr>
            <w:r w:rsidRPr="00116706">
              <w:t xml:space="preserve">The presentation describes the social model and its relevance to </w:t>
            </w:r>
            <w:r w:rsidR="00C33ECD" w:rsidRPr="00116706">
              <w:t xml:space="preserve">the development of inclusive practice with disabled </w:t>
            </w:r>
            <w:r w:rsidRPr="00116706">
              <w:t>child</w:t>
            </w:r>
            <w:r w:rsidR="00C33ECD" w:rsidRPr="00116706">
              <w:t xml:space="preserve">ren and young people, </w:t>
            </w:r>
            <w:r w:rsidRPr="00116706">
              <w:t>but lacks analysis.</w:t>
            </w:r>
          </w:p>
          <w:p w:rsidR="004F0851" w:rsidRPr="00116706" w:rsidRDefault="004F0851" w:rsidP="004F0851">
            <w:pPr>
              <w:pStyle w:val="ListParagraph"/>
              <w:numPr>
                <w:ilvl w:val="0"/>
                <w:numId w:val="6"/>
              </w:numPr>
              <w:spacing w:after="160" w:line="259" w:lineRule="auto"/>
            </w:pPr>
            <w:r w:rsidRPr="00116706">
              <w:t xml:space="preserve">The work provides little or no </w:t>
            </w:r>
            <w:r w:rsidRPr="00116706">
              <w:rPr>
                <w:rFonts w:eastAsiaTheme="minorHAnsi"/>
                <w:lang w:val="en-GB" w:eastAsia="en-GB" w:bidi="ar-SA"/>
              </w:rPr>
              <w:t>evidence of independent thought.</w:t>
            </w:r>
          </w:p>
          <w:p w:rsidR="004F0851" w:rsidRPr="00116706" w:rsidRDefault="004F0851" w:rsidP="004F0851">
            <w:pPr>
              <w:pStyle w:val="ListParagraph"/>
              <w:numPr>
                <w:ilvl w:val="0"/>
                <w:numId w:val="6"/>
              </w:numPr>
              <w:rPr>
                <w:rFonts w:eastAsiaTheme="minorHAnsi"/>
                <w:lang w:val="en-GB" w:eastAsia="en-GB" w:bidi="ar-SA"/>
              </w:rPr>
            </w:pPr>
            <w:r w:rsidRPr="00116706">
              <w:rPr>
                <w:rFonts w:eastAsiaTheme="minorHAnsi"/>
                <w:lang w:val="en-GB" w:eastAsia="en-GB" w:bidi="ar-SA"/>
              </w:rPr>
              <w:t>The work offers no recognition of the limits of the student’s own knowledge, and how this has impacted on their work and conclusions drawn.</w:t>
            </w:r>
          </w:p>
          <w:p w:rsidR="004F0851" w:rsidRPr="00116706" w:rsidRDefault="004F0851" w:rsidP="004F0851">
            <w:pPr>
              <w:pStyle w:val="ListParagraph"/>
              <w:numPr>
                <w:ilvl w:val="0"/>
                <w:numId w:val="6"/>
              </w:numPr>
            </w:pPr>
            <w:r w:rsidRPr="00116706">
              <w:rPr>
                <w:rFonts w:eastAsiaTheme="minorHAnsi"/>
                <w:lang w:val="en-GB" w:eastAsia="en-GB" w:bidi="ar-SA"/>
              </w:rPr>
              <w:t>The work lacks a compelling argument but includes a degree of clarity t</w:t>
            </w:r>
            <w:r w:rsidR="00C33ECD" w:rsidRPr="00116706">
              <w:rPr>
                <w:rFonts w:eastAsiaTheme="minorHAnsi"/>
                <w:lang w:val="en-GB" w:eastAsia="en-GB" w:bidi="ar-SA"/>
              </w:rPr>
              <w:t xml:space="preserve">hrough its descriptive nature. </w:t>
            </w:r>
          </w:p>
          <w:p w:rsidR="00DC7318" w:rsidRPr="00116706" w:rsidRDefault="00DC7318" w:rsidP="0072265C">
            <w:pPr>
              <w:pStyle w:val="ListParagraph"/>
              <w:rPr>
                <w:rFonts w:eastAsiaTheme="minorHAnsi"/>
                <w:szCs w:val="22"/>
                <w:lang w:val="en-GB" w:eastAsia="en-GB" w:bidi="ar-SA"/>
              </w:rPr>
            </w:pPr>
          </w:p>
        </w:tc>
      </w:tr>
      <w:tr w:rsidR="00DF1996" w:rsidRPr="00116706" w:rsidTr="00112E26"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318" w:rsidRPr="00116706" w:rsidRDefault="00DC7318">
            <w:pPr>
              <w:rPr>
                <w:szCs w:val="24"/>
                <w:lang w:val="en-GB" w:eastAsia="en-GB" w:bidi="ar-SA"/>
              </w:rPr>
            </w:pPr>
            <w:r w:rsidRPr="00116706">
              <w:rPr>
                <w:lang w:val="en-GB" w:eastAsia="en-GB" w:bidi="ar-SA"/>
              </w:rPr>
              <w:t>30% - 39% E grade</w:t>
            </w:r>
          </w:p>
          <w:p w:rsidR="00DC7318" w:rsidRPr="00116706" w:rsidRDefault="00DC7318">
            <w:pPr>
              <w:rPr>
                <w:lang w:val="en-GB" w:eastAsia="en-GB" w:bidi="ar-SA"/>
              </w:rPr>
            </w:pPr>
            <w:r w:rsidRPr="00116706">
              <w:rPr>
                <w:lang w:val="en-GB" w:eastAsia="en-GB" w:bidi="ar-SA"/>
              </w:rPr>
              <w:t>Marginal fail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65C" w:rsidRPr="00116706" w:rsidRDefault="0072265C" w:rsidP="0072265C">
            <w:pPr>
              <w:pStyle w:val="ListParagraph"/>
              <w:rPr>
                <w:rFonts w:eastAsiaTheme="minorHAnsi"/>
                <w:szCs w:val="22"/>
                <w:lang w:val="en-GB" w:eastAsia="en-GB" w:bidi="ar-SA"/>
              </w:rPr>
            </w:pPr>
          </w:p>
          <w:p w:rsidR="00275DCE" w:rsidRPr="00116706" w:rsidRDefault="00275DCE" w:rsidP="00D603B7">
            <w:pPr>
              <w:pStyle w:val="ListParagraph"/>
              <w:numPr>
                <w:ilvl w:val="0"/>
                <w:numId w:val="18"/>
              </w:numPr>
            </w:pPr>
            <w:r w:rsidRPr="00116706">
              <w:t xml:space="preserve">The presentation lacks a clear introduction to </w:t>
            </w:r>
            <w:r w:rsidR="00C33ECD" w:rsidRPr="00116706">
              <w:t>inclusive practice</w:t>
            </w:r>
            <w:r w:rsidRPr="00116706">
              <w:t xml:space="preserve"> and doesn’t therefore ‘set’ the presentation up.</w:t>
            </w:r>
          </w:p>
          <w:p w:rsidR="00275DCE" w:rsidRPr="00116706" w:rsidRDefault="00275DCE" w:rsidP="00D603B7">
            <w:pPr>
              <w:pStyle w:val="ListParagraph"/>
              <w:numPr>
                <w:ilvl w:val="0"/>
                <w:numId w:val="18"/>
              </w:numPr>
            </w:pPr>
            <w:r w:rsidRPr="00116706">
              <w:t xml:space="preserve">The presentation fails to effectively identify why </w:t>
            </w:r>
            <w:r w:rsidR="00C33ECD" w:rsidRPr="00116706">
              <w:t>inclusive practice</w:t>
            </w:r>
            <w:r w:rsidRPr="00116706">
              <w:t xml:space="preserve"> is an approach that is well suited to this demographic and lacks theory in this area.</w:t>
            </w:r>
          </w:p>
          <w:p w:rsidR="00275DCE" w:rsidRPr="00116706" w:rsidRDefault="00275DCE" w:rsidP="00275DCE">
            <w:pPr>
              <w:pStyle w:val="ListParagraph"/>
              <w:numPr>
                <w:ilvl w:val="0"/>
                <w:numId w:val="18"/>
              </w:numPr>
            </w:pPr>
            <w:r w:rsidRPr="00116706">
              <w:rPr>
                <w:rFonts w:eastAsiaTheme="minorHAnsi"/>
                <w:lang w:val="en-GB" w:eastAsia="en-GB" w:bidi="ar-SA"/>
              </w:rPr>
              <w:t>The presentation fails to identify key challenges presented and back them up with examples and literature.</w:t>
            </w:r>
          </w:p>
          <w:p w:rsidR="00275DCE" w:rsidRPr="00116706" w:rsidRDefault="00275DCE" w:rsidP="00275DCE">
            <w:pPr>
              <w:pStyle w:val="ListParagraph"/>
              <w:numPr>
                <w:ilvl w:val="0"/>
                <w:numId w:val="18"/>
              </w:numPr>
            </w:pPr>
            <w:r w:rsidRPr="00116706">
              <w:t xml:space="preserve">The presentation makes recommendations </w:t>
            </w:r>
            <w:r w:rsidR="00C33ECD" w:rsidRPr="00116706">
              <w:t xml:space="preserve">that </w:t>
            </w:r>
            <w:r w:rsidRPr="00116706">
              <w:t>would not be workable.</w:t>
            </w:r>
          </w:p>
          <w:p w:rsidR="00275DCE" w:rsidRPr="00116706" w:rsidRDefault="00275DCE" w:rsidP="00275DCE">
            <w:pPr>
              <w:pStyle w:val="ListParagraph"/>
              <w:numPr>
                <w:ilvl w:val="0"/>
                <w:numId w:val="6"/>
              </w:numPr>
              <w:spacing w:after="160" w:line="259" w:lineRule="auto"/>
            </w:pPr>
            <w:r w:rsidRPr="00116706">
              <w:t xml:space="preserve"> The work provides no </w:t>
            </w:r>
            <w:r w:rsidRPr="00116706">
              <w:rPr>
                <w:rFonts w:eastAsiaTheme="minorHAnsi"/>
                <w:lang w:val="en-GB" w:eastAsia="en-GB" w:bidi="ar-SA"/>
              </w:rPr>
              <w:t>evidence of independent</w:t>
            </w:r>
            <w:r w:rsidR="00C33ECD" w:rsidRPr="00116706">
              <w:rPr>
                <w:rFonts w:eastAsiaTheme="minorHAnsi"/>
                <w:lang w:val="en-GB" w:eastAsia="en-GB" w:bidi="ar-SA"/>
              </w:rPr>
              <w:t xml:space="preserve"> thought</w:t>
            </w:r>
            <w:r w:rsidRPr="00116706">
              <w:rPr>
                <w:rFonts w:eastAsiaTheme="minorHAnsi"/>
                <w:lang w:val="en-GB" w:eastAsia="en-GB" w:bidi="ar-SA"/>
              </w:rPr>
              <w:t>.</w:t>
            </w:r>
          </w:p>
          <w:p w:rsidR="00A955E6" w:rsidRPr="00116706" w:rsidRDefault="00275DCE" w:rsidP="00CF2F00">
            <w:pPr>
              <w:pStyle w:val="ListParagraph"/>
              <w:numPr>
                <w:ilvl w:val="0"/>
                <w:numId w:val="6"/>
              </w:numPr>
            </w:pPr>
            <w:r w:rsidRPr="00116706">
              <w:rPr>
                <w:rFonts w:eastAsiaTheme="minorHAnsi"/>
                <w:lang w:val="en-GB" w:eastAsia="en-GB" w:bidi="ar-SA"/>
              </w:rPr>
              <w:t xml:space="preserve">The work </w:t>
            </w:r>
            <w:r w:rsidR="00A955E6" w:rsidRPr="00116706">
              <w:rPr>
                <w:rFonts w:eastAsiaTheme="minorHAnsi"/>
                <w:lang w:val="en-GB" w:eastAsia="en-GB" w:bidi="ar-SA"/>
              </w:rPr>
              <w:t>lacks</w:t>
            </w:r>
            <w:r w:rsidRPr="00116706">
              <w:rPr>
                <w:rFonts w:eastAsiaTheme="minorHAnsi"/>
                <w:lang w:val="en-GB" w:eastAsia="en-GB" w:bidi="ar-SA"/>
              </w:rPr>
              <w:t xml:space="preserve"> recognition of the limits of the student’s own knowledge</w:t>
            </w:r>
            <w:r w:rsidR="00A955E6" w:rsidRPr="00116706">
              <w:rPr>
                <w:rFonts w:eastAsiaTheme="minorHAnsi"/>
                <w:lang w:val="en-GB" w:eastAsia="en-GB" w:bidi="ar-SA"/>
              </w:rPr>
              <w:t>.</w:t>
            </w:r>
          </w:p>
          <w:p w:rsidR="00275DCE" w:rsidRPr="00116706" w:rsidRDefault="00275DCE" w:rsidP="00CF2F00">
            <w:pPr>
              <w:pStyle w:val="ListParagraph"/>
              <w:numPr>
                <w:ilvl w:val="0"/>
                <w:numId w:val="6"/>
              </w:numPr>
            </w:pPr>
            <w:r w:rsidRPr="00116706">
              <w:rPr>
                <w:rFonts w:eastAsiaTheme="minorHAnsi"/>
                <w:lang w:val="en-GB" w:eastAsia="en-GB" w:bidi="ar-SA"/>
              </w:rPr>
              <w:t xml:space="preserve">The work </w:t>
            </w:r>
            <w:r w:rsidR="00A955E6" w:rsidRPr="00116706">
              <w:rPr>
                <w:rFonts w:eastAsiaTheme="minorHAnsi"/>
                <w:lang w:val="en-GB" w:eastAsia="en-GB" w:bidi="ar-SA"/>
              </w:rPr>
              <w:t>fails to build an argument</w:t>
            </w:r>
            <w:r w:rsidRPr="00116706">
              <w:rPr>
                <w:rFonts w:eastAsiaTheme="minorHAnsi"/>
                <w:lang w:val="en-GB" w:eastAsia="en-GB" w:bidi="ar-SA"/>
              </w:rPr>
              <w:t>.</w:t>
            </w:r>
          </w:p>
          <w:p w:rsidR="0072265C" w:rsidRPr="00116706" w:rsidRDefault="0072265C" w:rsidP="0072265C">
            <w:pPr>
              <w:pStyle w:val="ListParagraph"/>
              <w:rPr>
                <w:rFonts w:eastAsiaTheme="minorHAnsi"/>
                <w:szCs w:val="22"/>
                <w:lang w:val="en-GB" w:eastAsia="en-GB" w:bidi="ar-SA"/>
              </w:rPr>
            </w:pPr>
          </w:p>
          <w:p w:rsidR="00DC7318" w:rsidRPr="00116706" w:rsidRDefault="00DC7318" w:rsidP="0072265C">
            <w:pPr>
              <w:pStyle w:val="ListParagraph"/>
              <w:rPr>
                <w:rFonts w:eastAsiaTheme="minorHAnsi"/>
                <w:szCs w:val="22"/>
                <w:lang w:val="en-GB" w:eastAsia="en-GB" w:bidi="ar-SA"/>
              </w:rPr>
            </w:pPr>
          </w:p>
        </w:tc>
      </w:tr>
    </w:tbl>
    <w:p w:rsidR="00DC7318" w:rsidRPr="00116706" w:rsidRDefault="00DC7318" w:rsidP="00116706">
      <w:pPr>
        <w:rPr>
          <w:rFonts w:ascii="Arial" w:hAnsi="Arial" w:cs="Arial"/>
        </w:rPr>
      </w:pPr>
    </w:p>
    <w:sectPr w:rsidR="00DC7318" w:rsidRPr="001167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6FB" w:rsidRDefault="00B536FB" w:rsidP="00732877">
      <w:pPr>
        <w:spacing w:after="0" w:line="240" w:lineRule="auto"/>
      </w:pPr>
      <w:r>
        <w:separator/>
      </w:r>
    </w:p>
  </w:endnote>
  <w:endnote w:type="continuationSeparator" w:id="0">
    <w:p w:rsidR="00B536FB" w:rsidRDefault="00B536FB" w:rsidP="00732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877" w:rsidRDefault="007328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877" w:rsidRDefault="007328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877" w:rsidRDefault="007328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6FB" w:rsidRDefault="00B536FB" w:rsidP="00732877">
      <w:pPr>
        <w:spacing w:after="0" w:line="240" w:lineRule="auto"/>
      </w:pPr>
      <w:r>
        <w:separator/>
      </w:r>
    </w:p>
  </w:footnote>
  <w:footnote w:type="continuationSeparator" w:id="0">
    <w:p w:rsidR="00B536FB" w:rsidRDefault="00B536FB" w:rsidP="00732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877" w:rsidRDefault="007328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877" w:rsidRDefault="007328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877" w:rsidRDefault="007328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C3CF7"/>
    <w:multiLevelType w:val="hybridMultilevel"/>
    <w:tmpl w:val="053C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74720"/>
    <w:multiLevelType w:val="hybridMultilevel"/>
    <w:tmpl w:val="D3A4C0D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446ADA"/>
    <w:multiLevelType w:val="hybridMultilevel"/>
    <w:tmpl w:val="DD04725C"/>
    <w:lvl w:ilvl="0" w:tplc="1206CA7A">
      <w:numFmt w:val="bullet"/>
      <w:lvlText w:val="-"/>
      <w:lvlJc w:val="left"/>
      <w:pPr>
        <w:ind w:left="76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8F0521"/>
    <w:multiLevelType w:val="hybridMultilevel"/>
    <w:tmpl w:val="85269114"/>
    <w:lvl w:ilvl="0" w:tplc="91ACF1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5536A"/>
    <w:multiLevelType w:val="hybridMultilevel"/>
    <w:tmpl w:val="B19AEC3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3E177B4"/>
    <w:multiLevelType w:val="hybridMultilevel"/>
    <w:tmpl w:val="31E80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35C68"/>
    <w:multiLevelType w:val="hybridMultilevel"/>
    <w:tmpl w:val="7A988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A029C8"/>
    <w:multiLevelType w:val="hybridMultilevel"/>
    <w:tmpl w:val="E44E1F92"/>
    <w:lvl w:ilvl="0" w:tplc="7FE62B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A43A3"/>
    <w:multiLevelType w:val="hybridMultilevel"/>
    <w:tmpl w:val="56849E20"/>
    <w:lvl w:ilvl="0" w:tplc="7F2AEB7A">
      <w:start w:val="8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2D07845"/>
    <w:multiLevelType w:val="hybridMultilevel"/>
    <w:tmpl w:val="A0B61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69203C"/>
    <w:multiLevelType w:val="hybridMultilevel"/>
    <w:tmpl w:val="93967FE2"/>
    <w:lvl w:ilvl="0" w:tplc="D48A3B98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90C5987"/>
    <w:multiLevelType w:val="hybridMultilevel"/>
    <w:tmpl w:val="C298CC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F174019"/>
    <w:multiLevelType w:val="hybridMultilevel"/>
    <w:tmpl w:val="94EA4F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AD2553A"/>
    <w:multiLevelType w:val="hybridMultilevel"/>
    <w:tmpl w:val="8EF02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0865E8"/>
    <w:multiLevelType w:val="hybridMultilevel"/>
    <w:tmpl w:val="3F44A25E"/>
    <w:lvl w:ilvl="0" w:tplc="89421058">
      <w:start w:val="8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257B68"/>
    <w:multiLevelType w:val="hybridMultilevel"/>
    <w:tmpl w:val="5846EF10"/>
    <w:lvl w:ilvl="0" w:tplc="1206CA7A"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6" w15:restartNumberingAfterBreak="0">
    <w:nsid w:val="7C482CF9"/>
    <w:multiLevelType w:val="hybridMultilevel"/>
    <w:tmpl w:val="37D44686"/>
    <w:lvl w:ilvl="0" w:tplc="93E8B1C4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3"/>
  </w:num>
  <w:num w:numId="4">
    <w:abstractNumId w:val="3"/>
  </w:num>
  <w:num w:numId="5">
    <w:abstractNumId w:val="2"/>
  </w:num>
  <w:num w:numId="6">
    <w:abstractNumId w:val="10"/>
  </w:num>
  <w:num w:numId="7">
    <w:abstractNumId w:val="4"/>
  </w:num>
  <w:num w:numId="8">
    <w:abstractNumId w:val="14"/>
  </w:num>
  <w:num w:numId="9">
    <w:abstractNumId w:val="8"/>
  </w:num>
  <w:num w:numId="10">
    <w:abstractNumId w:val="1"/>
  </w:num>
  <w:num w:numId="11">
    <w:abstractNumId w:val="11"/>
  </w:num>
  <w:num w:numId="12">
    <w:abstractNumId w:val="6"/>
  </w:num>
  <w:num w:numId="13">
    <w:abstractNumId w:val="12"/>
  </w:num>
  <w:num w:numId="14">
    <w:abstractNumId w:val="13"/>
  </w:num>
  <w:num w:numId="15">
    <w:abstractNumId w:val="9"/>
  </w:num>
  <w:num w:numId="16">
    <w:abstractNumId w:val="5"/>
  </w:num>
  <w:num w:numId="17">
    <w:abstractNumId w:val="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318"/>
    <w:rsid w:val="00112E26"/>
    <w:rsid w:val="00116706"/>
    <w:rsid w:val="00167FBE"/>
    <w:rsid w:val="00244BDC"/>
    <w:rsid w:val="00261B69"/>
    <w:rsid w:val="00275DCE"/>
    <w:rsid w:val="00284C64"/>
    <w:rsid w:val="002A20B0"/>
    <w:rsid w:val="002A64CC"/>
    <w:rsid w:val="002C362E"/>
    <w:rsid w:val="00402FC7"/>
    <w:rsid w:val="004057D4"/>
    <w:rsid w:val="004F0851"/>
    <w:rsid w:val="00537B74"/>
    <w:rsid w:val="005A0A29"/>
    <w:rsid w:val="006A6EC0"/>
    <w:rsid w:val="00721AE5"/>
    <w:rsid w:val="0072265C"/>
    <w:rsid w:val="00732877"/>
    <w:rsid w:val="007D50D8"/>
    <w:rsid w:val="007F1A4B"/>
    <w:rsid w:val="00813752"/>
    <w:rsid w:val="00816EA8"/>
    <w:rsid w:val="009108A1"/>
    <w:rsid w:val="00932E92"/>
    <w:rsid w:val="00937D88"/>
    <w:rsid w:val="00973555"/>
    <w:rsid w:val="009E10A4"/>
    <w:rsid w:val="00A7457A"/>
    <w:rsid w:val="00A955E6"/>
    <w:rsid w:val="00AE1E34"/>
    <w:rsid w:val="00B536FB"/>
    <w:rsid w:val="00C15A19"/>
    <w:rsid w:val="00C2644A"/>
    <w:rsid w:val="00C33ECD"/>
    <w:rsid w:val="00CB7438"/>
    <w:rsid w:val="00CD720F"/>
    <w:rsid w:val="00DC57C6"/>
    <w:rsid w:val="00DC7318"/>
    <w:rsid w:val="00DD293C"/>
    <w:rsid w:val="00DF1996"/>
    <w:rsid w:val="00E96B26"/>
    <w:rsid w:val="00EB554D"/>
    <w:rsid w:val="00EB6FED"/>
    <w:rsid w:val="00F31E95"/>
    <w:rsid w:val="00F36EBF"/>
    <w:rsid w:val="00F93C7F"/>
    <w:rsid w:val="00FC2504"/>
    <w:rsid w:val="00FE24FE"/>
    <w:rsid w:val="00FF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EB292"/>
  <w15:chartTrackingRefBased/>
  <w15:docId w15:val="{7DEDF695-DA71-4A31-BECC-59942F40C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C7318"/>
    <w:pPr>
      <w:ind w:left="720"/>
      <w:contextualSpacing/>
    </w:pPr>
  </w:style>
  <w:style w:type="table" w:customStyle="1" w:styleId="TableGrid3">
    <w:name w:val="Table Grid3"/>
    <w:basedOn w:val="TableNormal"/>
    <w:uiPriority w:val="59"/>
    <w:rsid w:val="00DC7318"/>
    <w:pPr>
      <w:spacing w:after="0" w:line="240" w:lineRule="auto"/>
    </w:pPr>
    <w:rPr>
      <w:rFonts w:ascii="Arial" w:eastAsia="Times New Roman" w:hAnsi="Arial" w:cs="Arial"/>
      <w:sz w:val="20"/>
      <w:szCs w:val="20"/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28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2877"/>
  </w:style>
  <w:style w:type="paragraph" w:styleId="Footer">
    <w:name w:val="footer"/>
    <w:basedOn w:val="Normal"/>
    <w:link w:val="FooterChar"/>
    <w:uiPriority w:val="99"/>
    <w:unhideWhenUsed/>
    <w:rsid w:val="007328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2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1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hapgood</dc:creator>
  <cp:keywords/>
  <dc:description/>
  <cp:lastModifiedBy>Stephanie Jones</cp:lastModifiedBy>
  <cp:revision>2</cp:revision>
  <dcterms:created xsi:type="dcterms:W3CDTF">2020-03-02T09:00:00Z</dcterms:created>
  <dcterms:modified xsi:type="dcterms:W3CDTF">2020-03-02T09:00:00Z</dcterms:modified>
</cp:coreProperties>
</file>