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1604F8F" w:rsidP="233A6897" w:rsidRDefault="11604F8F" w14:paraId="1F6B7398" w14:textId="1B3B3C72">
      <w:pPr>
        <w:pStyle w:val="Normal"/>
        <w:spacing w:line="360" w:lineRule="auto"/>
        <w:rPr>
          <w:rFonts w:ascii="Arial" w:hAnsi="Arial" w:eastAsia="Arial" w:cs="Arial"/>
          <w:noProof w:val="0"/>
          <w:sz w:val="24"/>
          <w:szCs w:val="24"/>
          <w:lang w:val="en-GB"/>
        </w:rPr>
      </w:pPr>
      <w:r w:rsidRPr="233A6897" w:rsidR="2F9F529E">
        <w:rPr>
          <w:rFonts w:ascii="Arial" w:hAnsi="Arial" w:eastAsia="Arial" w:cs="Arial"/>
          <w:noProof w:val="0"/>
          <w:sz w:val="24"/>
          <w:szCs w:val="24"/>
          <w:lang w:val="en-GB"/>
        </w:rPr>
        <w:t>The Holistic Child</w:t>
      </w:r>
    </w:p>
    <w:p w:rsidR="11604F8F" w:rsidP="233A6897" w:rsidRDefault="11604F8F" w14:paraId="668F6CDC" w14:textId="3CF0B10A">
      <w:pPr>
        <w:pStyle w:val="Normal"/>
        <w:spacing w:line="360" w:lineRule="auto"/>
        <w:rPr>
          <w:rFonts w:ascii="Arial" w:hAnsi="Arial" w:eastAsia="Arial" w:cs="Arial"/>
          <w:noProof w:val="0"/>
          <w:sz w:val="24"/>
          <w:szCs w:val="24"/>
          <w:lang w:val="en-GB"/>
        </w:rPr>
      </w:pPr>
      <w:r w:rsidRPr="233A6897" w:rsidR="11604F8F">
        <w:rPr>
          <w:rFonts w:ascii="Arial" w:hAnsi="Arial" w:eastAsia="Arial" w:cs="Arial"/>
          <w:noProof w:val="0"/>
          <w:sz w:val="24"/>
          <w:szCs w:val="24"/>
          <w:lang w:val="en-GB"/>
        </w:rPr>
        <w:t>The term</w:t>
      </w:r>
      <w:r w:rsidRPr="233A6897" w:rsidR="11604F8F">
        <w:rPr>
          <w:rFonts w:ascii="Arial" w:hAnsi="Arial" w:eastAsia="Arial" w:cs="Arial"/>
          <w:i w:val="1"/>
          <w:iCs w:val="1"/>
          <w:noProof w:val="0"/>
          <w:sz w:val="24"/>
          <w:szCs w:val="24"/>
          <w:lang w:val="en-GB"/>
        </w:rPr>
        <w:t xml:space="preserve"> </w:t>
      </w:r>
      <w:r w:rsidRPr="233A6897" w:rsidR="11604F8F">
        <w:rPr>
          <w:rFonts w:ascii="Arial" w:hAnsi="Arial" w:eastAsia="Arial" w:cs="Arial"/>
          <w:i w:val="0"/>
          <w:iCs w:val="0"/>
          <w:noProof w:val="0"/>
          <w:sz w:val="24"/>
          <w:szCs w:val="24"/>
          <w:lang w:val="en-GB"/>
        </w:rPr>
        <w:t>holistic, as</w:t>
      </w:r>
      <w:r w:rsidRPr="233A6897" w:rsidR="11604F8F">
        <w:rPr>
          <w:rFonts w:ascii="Arial" w:hAnsi="Arial" w:eastAsia="Arial" w:cs="Arial"/>
          <w:i w:val="1"/>
          <w:iCs w:val="1"/>
          <w:noProof w:val="0"/>
          <w:sz w:val="24"/>
          <w:szCs w:val="24"/>
          <w:lang w:val="en-GB"/>
        </w:rPr>
        <w:t xml:space="preserve"> </w:t>
      </w:r>
      <w:r w:rsidRPr="233A6897" w:rsidR="11604F8F">
        <w:rPr>
          <w:rFonts w:ascii="Arial" w:hAnsi="Arial" w:eastAsia="Arial" w:cs="Arial"/>
          <w:noProof w:val="0"/>
          <w:sz w:val="24"/>
          <w:szCs w:val="24"/>
          <w:lang w:val="en-GB"/>
        </w:rPr>
        <w:t xml:space="preserve">defined by the Cambridge </w:t>
      </w:r>
      <w:r w:rsidRPr="233A6897" w:rsidR="17727BC5">
        <w:rPr>
          <w:rFonts w:ascii="Arial" w:hAnsi="Arial" w:eastAsia="Arial" w:cs="Arial"/>
          <w:noProof w:val="0"/>
          <w:sz w:val="24"/>
          <w:szCs w:val="24"/>
          <w:lang w:val="en-GB"/>
        </w:rPr>
        <w:t>University</w:t>
      </w:r>
      <w:r w:rsidRPr="233A6897" w:rsidR="17727BC5">
        <w:rPr>
          <w:rFonts w:ascii="Arial" w:hAnsi="Arial" w:eastAsia="Arial" w:cs="Arial"/>
          <w:noProof w:val="0"/>
          <w:sz w:val="24"/>
          <w:szCs w:val="24"/>
          <w:lang w:val="en-GB"/>
        </w:rPr>
        <w:t xml:space="preserve"> Press (</w:t>
      </w:r>
      <w:r w:rsidRPr="233A6897" w:rsidR="17727BC5">
        <w:rPr>
          <w:rFonts w:ascii="Arial" w:hAnsi="Arial" w:eastAsia="Arial" w:cs="Arial"/>
          <w:noProof w:val="0"/>
          <w:sz w:val="24"/>
          <w:szCs w:val="24"/>
          <w:lang w:val="en-GB"/>
        </w:rPr>
        <w:t>n.d</w:t>
      </w:r>
      <w:r w:rsidRPr="233A6897" w:rsidR="17727BC5">
        <w:rPr>
          <w:rFonts w:ascii="Arial" w:hAnsi="Arial" w:eastAsia="Arial" w:cs="Arial"/>
          <w:noProof w:val="0"/>
          <w:sz w:val="24"/>
          <w:szCs w:val="24"/>
          <w:lang w:val="en-GB"/>
        </w:rPr>
        <w:t>)</w:t>
      </w:r>
      <w:r w:rsidRPr="233A6897" w:rsidR="11604F8F">
        <w:rPr>
          <w:rFonts w:ascii="Arial" w:hAnsi="Arial" w:eastAsia="Arial" w:cs="Arial"/>
          <w:noProof w:val="0"/>
          <w:sz w:val="24"/>
          <w:szCs w:val="24"/>
          <w:lang w:val="en-GB"/>
        </w:rPr>
        <w:t xml:space="preserve">, refers to “dealing with or treating the whole of something or someone and not just a part.” Within child development, this means that a child cannot be fully understood by examining any single area in isolation. Theorists such as Maslow emphasise the importance of viewing the </w:t>
      </w:r>
      <w:r w:rsidRPr="233A6897" w:rsidR="11604F8F">
        <w:rPr>
          <w:rFonts w:ascii="Arial" w:hAnsi="Arial" w:eastAsia="Arial" w:cs="Arial"/>
          <w:noProof w:val="0"/>
          <w:sz w:val="24"/>
          <w:szCs w:val="24"/>
          <w:lang w:val="en-GB"/>
        </w:rPr>
        <w:t>child as a whole, recognising</w:t>
      </w:r>
      <w:r w:rsidRPr="233A6897" w:rsidR="11604F8F">
        <w:rPr>
          <w:rFonts w:ascii="Arial" w:hAnsi="Arial" w:eastAsia="Arial" w:cs="Arial"/>
          <w:noProof w:val="0"/>
          <w:sz w:val="24"/>
          <w:szCs w:val="24"/>
          <w:lang w:val="en-GB"/>
        </w:rPr>
        <w:t xml:space="preserve"> that emotional, physical, cognitive, and social aspects of development are connected. This essay will explore the concept of the holistic child and examine how Maslow and other key theorists contribute to our understanding of the whole child. </w:t>
      </w:r>
    </w:p>
    <w:p w:rsidR="11604F8F" w:rsidP="01CB52BA" w:rsidRDefault="11604F8F" w14:paraId="5F9AF897" w14:textId="0181D8C5">
      <w:pPr>
        <w:pStyle w:val="Normal"/>
        <w:spacing w:line="360" w:lineRule="auto"/>
        <w:rPr>
          <w:rFonts w:ascii="Arial" w:hAnsi="Arial" w:eastAsia="Arial" w:cs="Arial"/>
          <w:noProof w:val="0"/>
          <w:sz w:val="24"/>
          <w:szCs w:val="24"/>
          <w:lang w:val="en-GB"/>
        </w:rPr>
      </w:pPr>
      <w:r w:rsidRPr="233A6897" w:rsidR="2A38501C">
        <w:rPr>
          <w:rFonts w:ascii="Arial" w:hAnsi="Arial" w:eastAsia="Arial" w:cs="Arial"/>
          <w:sz w:val="24"/>
          <w:szCs w:val="24"/>
        </w:rPr>
        <w:t xml:space="preserve">The </w:t>
      </w:r>
      <w:r w:rsidRPr="233A6897" w:rsidR="6F1533A1">
        <w:rPr>
          <w:rFonts w:ascii="Arial" w:hAnsi="Arial" w:eastAsia="Arial" w:cs="Arial"/>
          <w:sz w:val="24"/>
          <w:szCs w:val="24"/>
        </w:rPr>
        <w:t>concept of the</w:t>
      </w:r>
      <w:r w:rsidRPr="233A6897" w:rsidR="2A38501C">
        <w:rPr>
          <w:rFonts w:ascii="Arial" w:hAnsi="Arial" w:eastAsia="Arial" w:cs="Arial"/>
          <w:sz w:val="24"/>
          <w:szCs w:val="24"/>
        </w:rPr>
        <w:t xml:space="preserve"> ‘holistic child’ </w:t>
      </w:r>
      <w:r w:rsidRPr="233A6897" w:rsidR="0169123B">
        <w:rPr>
          <w:rFonts w:ascii="Arial" w:hAnsi="Arial" w:eastAsia="Arial" w:cs="Arial"/>
          <w:sz w:val="24"/>
          <w:szCs w:val="24"/>
        </w:rPr>
        <w:t>refers to</w:t>
      </w:r>
      <w:r w:rsidRPr="233A6897" w:rsidR="2A38501C">
        <w:rPr>
          <w:rFonts w:ascii="Arial" w:hAnsi="Arial" w:eastAsia="Arial" w:cs="Arial"/>
          <w:sz w:val="24"/>
          <w:szCs w:val="24"/>
        </w:rPr>
        <w:t xml:space="preserve"> an approach that considers the many aspects of a person. This will </w:t>
      </w:r>
      <w:r w:rsidRPr="233A6897" w:rsidR="44686394">
        <w:rPr>
          <w:rFonts w:ascii="Arial" w:hAnsi="Arial" w:eastAsia="Arial" w:cs="Arial"/>
          <w:sz w:val="24"/>
          <w:szCs w:val="24"/>
        </w:rPr>
        <w:t>include</w:t>
      </w:r>
      <w:r w:rsidRPr="233A6897" w:rsidR="2A38501C">
        <w:rPr>
          <w:rFonts w:ascii="Arial" w:hAnsi="Arial" w:eastAsia="Arial" w:cs="Arial"/>
          <w:sz w:val="24"/>
          <w:szCs w:val="24"/>
        </w:rPr>
        <w:t xml:space="preserve"> physical, </w:t>
      </w:r>
      <w:r w:rsidRPr="233A6897" w:rsidR="2A38501C">
        <w:rPr>
          <w:rFonts w:ascii="Arial" w:hAnsi="Arial" w:eastAsia="Arial" w:cs="Arial"/>
          <w:sz w:val="24"/>
          <w:szCs w:val="24"/>
        </w:rPr>
        <w:t>emot</w:t>
      </w:r>
      <w:r w:rsidRPr="233A6897" w:rsidR="494427B6">
        <w:rPr>
          <w:rFonts w:ascii="Arial" w:hAnsi="Arial" w:eastAsia="Arial" w:cs="Arial"/>
          <w:sz w:val="24"/>
          <w:szCs w:val="24"/>
        </w:rPr>
        <w:t>ional</w:t>
      </w:r>
      <w:r w:rsidRPr="233A6897" w:rsidR="494427B6">
        <w:rPr>
          <w:rFonts w:ascii="Arial" w:hAnsi="Arial" w:eastAsia="Arial" w:cs="Arial"/>
          <w:sz w:val="24"/>
          <w:szCs w:val="24"/>
        </w:rPr>
        <w:t xml:space="preserve"> and </w:t>
      </w:r>
      <w:r w:rsidRPr="233A6897" w:rsidR="040A6148">
        <w:rPr>
          <w:rFonts w:ascii="Arial" w:hAnsi="Arial" w:eastAsia="Arial" w:cs="Arial"/>
          <w:sz w:val="24"/>
          <w:szCs w:val="24"/>
        </w:rPr>
        <w:t>cognitive</w:t>
      </w:r>
      <w:r w:rsidRPr="233A6897" w:rsidR="494427B6">
        <w:rPr>
          <w:rFonts w:ascii="Arial" w:hAnsi="Arial" w:eastAsia="Arial" w:cs="Arial"/>
          <w:sz w:val="24"/>
          <w:szCs w:val="24"/>
        </w:rPr>
        <w:t xml:space="preserve"> develop</w:t>
      </w:r>
      <w:r w:rsidRPr="233A6897" w:rsidR="0D77187F">
        <w:rPr>
          <w:rFonts w:ascii="Arial" w:hAnsi="Arial" w:eastAsia="Arial" w:cs="Arial"/>
          <w:sz w:val="24"/>
          <w:szCs w:val="24"/>
        </w:rPr>
        <w:t xml:space="preserve">ment. </w:t>
      </w:r>
      <w:r w:rsidRPr="233A6897" w:rsidR="159C28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Early Years Coalition </w:t>
      </w:r>
      <w:r w:rsidRPr="233A6897" w:rsidR="159C28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(2021</w:t>
      </w:r>
      <w:r w:rsidRPr="233A6897" w:rsidR="159C28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33A6897" w:rsidR="35233E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33A6897" w:rsidR="35233E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 that each child</w:t>
      </w:r>
      <w:r w:rsidRPr="233A6897" w:rsidR="159C2878">
        <w:rPr>
          <w:rFonts w:ascii="Arial" w:hAnsi="Arial" w:eastAsia="Arial" w:cs="Arial"/>
          <w:noProof w:val="0"/>
          <w:sz w:val="24"/>
          <w:szCs w:val="24"/>
          <w:lang w:val="en-GB"/>
        </w:rPr>
        <w:t xml:space="preserve"> should be recognised as a unique individual who grows and learns in many interconnected ways. Understanding that children can develop resilience, confidence, capability, and self-assurance supports a holistic view of their development</w:t>
      </w:r>
      <w:r w:rsidRPr="233A6897" w:rsidR="74DE7221">
        <w:rPr>
          <w:rFonts w:ascii="Arial" w:hAnsi="Arial" w:eastAsia="Arial" w:cs="Arial"/>
          <w:noProof w:val="0"/>
          <w:sz w:val="24"/>
          <w:szCs w:val="24"/>
          <w:lang w:val="en-GB"/>
        </w:rPr>
        <w:t xml:space="preserve">, </w:t>
      </w:r>
      <w:r w:rsidRPr="233A6897" w:rsidR="159C2878">
        <w:rPr>
          <w:rFonts w:ascii="Arial" w:hAnsi="Arial" w:eastAsia="Arial" w:cs="Arial"/>
          <w:noProof w:val="0"/>
          <w:sz w:val="24"/>
          <w:szCs w:val="24"/>
          <w:lang w:val="en-GB"/>
        </w:rPr>
        <w:t>valuing their emotional, social, cognitive, and physical needs as equally important</w:t>
      </w:r>
      <w:r w:rsidRPr="233A6897" w:rsidR="159C2878">
        <w:rPr>
          <w:rFonts w:ascii="Arial" w:hAnsi="Arial" w:eastAsia="Arial" w:cs="Arial"/>
          <w:noProof w:val="0"/>
          <w:sz w:val="24"/>
          <w:szCs w:val="24"/>
          <w:lang w:val="en-GB"/>
        </w:rPr>
        <w:t>.</w:t>
      </w:r>
    </w:p>
    <w:p w:rsidR="29A77A60" w:rsidP="01CB52BA" w:rsidRDefault="29A77A60" w14:paraId="48A025C2" w14:textId="1B646772">
      <w:pPr>
        <w:pStyle w:val="Normal"/>
        <w:spacing w:line="360" w:lineRule="auto"/>
        <w:rPr>
          <w:rFonts w:ascii="Arial" w:hAnsi="Arial" w:eastAsia="Arial" w:cs="Arial"/>
          <w:noProof w:val="0"/>
          <w:sz w:val="24"/>
          <w:szCs w:val="24"/>
          <w:lang w:val="en-GB"/>
        </w:rPr>
      </w:pPr>
      <w:r w:rsidRPr="233A6897" w:rsidR="29A77A60">
        <w:rPr>
          <w:rFonts w:ascii="Arial" w:hAnsi="Arial" w:eastAsia="Arial" w:cs="Arial"/>
          <w:noProof w:val="0"/>
          <w:sz w:val="24"/>
          <w:szCs w:val="24"/>
          <w:lang w:val="en-GB"/>
        </w:rPr>
        <w:t xml:space="preserve">Maslow created a </w:t>
      </w:r>
      <w:r w:rsidRPr="233A6897" w:rsidR="654E8DB1">
        <w:rPr>
          <w:rFonts w:ascii="Arial" w:hAnsi="Arial" w:eastAsia="Arial" w:cs="Arial"/>
          <w:noProof w:val="0"/>
          <w:sz w:val="24"/>
          <w:szCs w:val="24"/>
          <w:lang w:val="en-GB"/>
        </w:rPr>
        <w:t>hierarchy</w:t>
      </w:r>
      <w:r w:rsidRPr="233A6897" w:rsidR="29A77A60">
        <w:rPr>
          <w:rFonts w:ascii="Arial" w:hAnsi="Arial" w:eastAsia="Arial" w:cs="Arial"/>
          <w:noProof w:val="0"/>
          <w:sz w:val="24"/>
          <w:szCs w:val="24"/>
          <w:lang w:val="en-GB"/>
        </w:rPr>
        <w:t xml:space="preserve"> that explored the needs of a </w:t>
      </w:r>
      <w:r w:rsidRPr="233A6897" w:rsidR="00F1CBB3">
        <w:rPr>
          <w:rFonts w:ascii="Arial" w:hAnsi="Arial" w:eastAsia="Arial" w:cs="Arial"/>
          <w:noProof w:val="0"/>
          <w:sz w:val="24"/>
          <w:szCs w:val="24"/>
          <w:lang w:val="en-GB"/>
        </w:rPr>
        <w:t>human and</w:t>
      </w:r>
      <w:r w:rsidRPr="233A6897" w:rsidR="29A77A60">
        <w:rPr>
          <w:rFonts w:ascii="Arial" w:hAnsi="Arial" w:eastAsia="Arial" w:cs="Arial"/>
          <w:noProof w:val="0"/>
          <w:sz w:val="24"/>
          <w:szCs w:val="24"/>
          <w:lang w:val="en-GB"/>
        </w:rPr>
        <w:t xml:space="preserve"> </w:t>
      </w:r>
      <w:r w:rsidRPr="233A6897" w:rsidR="7E7DF4F4">
        <w:rPr>
          <w:rFonts w:ascii="Arial" w:hAnsi="Arial" w:eastAsia="Arial" w:cs="Arial"/>
          <w:noProof w:val="0"/>
          <w:sz w:val="24"/>
          <w:szCs w:val="24"/>
          <w:lang w:val="en-GB"/>
        </w:rPr>
        <w:t xml:space="preserve">claimed that </w:t>
      </w:r>
      <w:r w:rsidRPr="233A6897" w:rsidR="12FC1030">
        <w:rPr>
          <w:rFonts w:ascii="Arial" w:hAnsi="Arial" w:eastAsia="Arial" w:cs="Arial"/>
          <w:noProof w:val="0"/>
          <w:sz w:val="24"/>
          <w:szCs w:val="24"/>
          <w:lang w:val="en-GB"/>
        </w:rPr>
        <w:t>each level would</w:t>
      </w:r>
      <w:r w:rsidRPr="233A6897" w:rsidR="7E7DF4F4">
        <w:rPr>
          <w:rFonts w:ascii="Arial" w:hAnsi="Arial" w:eastAsia="Arial" w:cs="Arial"/>
          <w:noProof w:val="0"/>
          <w:sz w:val="24"/>
          <w:szCs w:val="24"/>
          <w:lang w:val="en-GB"/>
        </w:rPr>
        <w:t xml:space="preserve"> need to be met before an individ</w:t>
      </w:r>
      <w:r w:rsidRPr="233A6897" w:rsidR="7E7DF4F4">
        <w:rPr>
          <w:rFonts w:ascii="Arial" w:hAnsi="Arial" w:eastAsia="Arial" w:cs="Arial"/>
          <w:noProof w:val="0"/>
          <w:sz w:val="24"/>
          <w:szCs w:val="24"/>
          <w:lang w:val="en-GB"/>
        </w:rPr>
        <w:t>ual could</w:t>
      </w:r>
      <w:r w:rsidRPr="233A6897" w:rsidR="31A7BC43">
        <w:rPr>
          <w:rFonts w:ascii="Arial" w:hAnsi="Arial" w:eastAsia="Arial" w:cs="Arial"/>
          <w:noProof w:val="0"/>
          <w:sz w:val="24"/>
          <w:szCs w:val="24"/>
          <w:lang w:val="en-GB"/>
        </w:rPr>
        <w:t xml:space="preserve"> progress the next.</w:t>
      </w:r>
      <w:r w:rsidRPr="233A6897" w:rsidR="7E7DF4F4">
        <w:rPr>
          <w:rFonts w:ascii="Arial" w:hAnsi="Arial" w:eastAsia="Arial" w:cs="Arial"/>
          <w:noProof w:val="0"/>
          <w:sz w:val="24"/>
          <w:szCs w:val="24"/>
          <w:lang w:val="en-GB"/>
        </w:rPr>
        <w:t xml:space="preserve"> </w:t>
      </w:r>
      <w:r w:rsidRPr="233A6897" w:rsidR="7D50D2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Maslow </w:t>
      </w:r>
      <w:r w:rsidRPr="233A6897" w:rsidR="7D50D2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(1943,)</w:t>
      </w:r>
      <w:r w:rsidRPr="233A6897" w:rsidR="7D50D2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33A6897" w:rsidR="7D50D29D">
        <w:rPr>
          <w:rFonts w:ascii="Arial" w:hAnsi="Arial" w:eastAsia="Arial" w:cs="Arial"/>
          <w:noProof w:val="0"/>
          <w:sz w:val="24"/>
          <w:szCs w:val="24"/>
          <w:lang w:val="en-GB"/>
        </w:rPr>
        <w:t>e</w:t>
      </w:r>
      <w:r w:rsidRPr="233A6897" w:rsidR="7D50D29D">
        <w:rPr>
          <w:rFonts w:ascii="Arial" w:hAnsi="Arial" w:eastAsia="Arial" w:cs="Arial"/>
          <w:noProof w:val="0"/>
          <w:sz w:val="24"/>
          <w:szCs w:val="24"/>
          <w:lang w:val="en-GB"/>
        </w:rPr>
        <w:t xml:space="preserve">mphasises that physiological needs take priority over all others, suggesting that children who do not have their </w:t>
      </w:r>
      <w:bookmarkStart w:name="_Int_uPousa8F" w:id="1199718291"/>
      <w:r w:rsidRPr="233A6897" w:rsidR="7D50D29D">
        <w:rPr>
          <w:rFonts w:ascii="Arial" w:hAnsi="Arial" w:eastAsia="Arial" w:cs="Arial"/>
          <w:noProof w:val="0"/>
          <w:sz w:val="24"/>
          <w:szCs w:val="24"/>
          <w:lang w:val="en-GB"/>
        </w:rPr>
        <w:t>ba</w:t>
      </w:r>
      <w:r w:rsidRPr="233A6897" w:rsidR="7D50D29D">
        <w:rPr>
          <w:rFonts w:ascii="Arial" w:hAnsi="Arial" w:eastAsia="Arial" w:cs="Arial"/>
          <w:noProof w:val="0"/>
          <w:sz w:val="24"/>
          <w:szCs w:val="24"/>
          <w:lang w:val="en-GB"/>
        </w:rPr>
        <w:t>sic necessities</w:t>
      </w:r>
      <w:bookmarkEnd w:id="1199718291"/>
      <w:r w:rsidRPr="233A6897" w:rsidR="7D50D29D">
        <w:rPr>
          <w:rFonts w:ascii="Arial" w:hAnsi="Arial" w:eastAsia="Arial" w:cs="Arial"/>
          <w:noProof w:val="0"/>
          <w:sz w:val="24"/>
          <w:szCs w:val="24"/>
          <w:lang w:val="en-GB"/>
        </w:rPr>
        <w:t xml:space="preserve"> m</w:t>
      </w:r>
      <w:r w:rsidRPr="233A6897" w:rsidR="7D50D29D">
        <w:rPr>
          <w:rFonts w:ascii="Arial" w:hAnsi="Arial" w:eastAsia="Arial" w:cs="Arial"/>
          <w:noProof w:val="0"/>
          <w:sz w:val="24"/>
          <w:szCs w:val="24"/>
          <w:lang w:val="en-GB"/>
        </w:rPr>
        <w:t xml:space="preserve">et will naturally focus on these needs first, </w:t>
      </w:r>
      <w:r w:rsidRPr="233A6897" w:rsidR="6E4C478D">
        <w:rPr>
          <w:rFonts w:ascii="Arial" w:hAnsi="Arial" w:eastAsia="Arial" w:cs="Arial"/>
          <w:noProof w:val="0"/>
          <w:sz w:val="24"/>
          <w:szCs w:val="24"/>
          <w:lang w:val="en-GB"/>
        </w:rPr>
        <w:t>potentially</w:t>
      </w:r>
      <w:r w:rsidRPr="233A6897" w:rsidR="6E4C478D">
        <w:rPr>
          <w:rFonts w:ascii="Arial" w:hAnsi="Arial" w:eastAsia="Arial" w:cs="Arial"/>
          <w:noProof w:val="0"/>
          <w:sz w:val="24"/>
          <w:szCs w:val="24"/>
          <w:lang w:val="en-GB"/>
        </w:rPr>
        <w:t xml:space="preserve"> </w:t>
      </w:r>
      <w:r w:rsidRPr="233A6897" w:rsidR="7D50D29D">
        <w:rPr>
          <w:rFonts w:ascii="Arial" w:hAnsi="Arial" w:eastAsia="Arial" w:cs="Arial"/>
          <w:noProof w:val="0"/>
          <w:sz w:val="24"/>
          <w:szCs w:val="24"/>
          <w:lang w:val="en-GB"/>
        </w:rPr>
        <w:t>limiting their ability to</w:t>
      </w:r>
      <w:r w:rsidRPr="233A6897" w:rsidR="7D50D29D">
        <w:rPr>
          <w:rFonts w:ascii="Arial" w:hAnsi="Arial" w:eastAsia="Arial" w:cs="Arial"/>
          <w:noProof w:val="0"/>
          <w:sz w:val="24"/>
          <w:szCs w:val="24"/>
          <w:lang w:val="en-GB"/>
        </w:rPr>
        <w:t xml:space="preserve"> learning and development.</w:t>
      </w:r>
      <w:r w:rsidRPr="233A6897" w:rsidR="102F4872">
        <w:rPr>
          <w:rFonts w:ascii="Arial" w:hAnsi="Arial" w:eastAsia="Arial" w:cs="Arial"/>
          <w:noProof w:val="0"/>
          <w:sz w:val="24"/>
          <w:szCs w:val="24"/>
          <w:lang w:val="en-GB"/>
        </w:rPr>
        <w:t xml:space="preserve"> Maslow’s model </w:t>
      </w:r>
      <w:r w:rsidRPr="233A6897" w:rsidR="102FA47A">
        <w:rPr>
          <w:rFonts w:ascii="Arial" w:hAnsi="Arial" w:eastAsia="Arial" w:cs="Arial"/>
          <w:noProof w:val="0"/>
          <w:sz w:val="24"/>
          <w:szCs w:val="24"/>
          <w:lang w:val="en-GB"/>
        </w:rPr>
        <w:t xml:space="preserve">supports </w:t>
      </w:r>
      <w:r w:rsidRPr="233A6897" w:rsidR="102FA47A">
        <w:rPr>
          <w:rFonts w:ascii="Arial" w:hAnsi="Arial" w:eastAsia="Arial" w:cs="Arial"/>
          <w:noProof w:val="0"/>
          <w:sz w:val="24"/>
          <w:szCs w:val="24"/>
          <w:lang w:val="en-GB"/>
        </w:rPr>
        <w:t xml:space="preserve">a </w:t>
      </w:r>
      <w:r w:rsidRPr="233A6897" w:rsidR="102FA47A">
        <w:rPr>
          <w:rFonts w:ascii="Arial" w:hAnsi="Arial" w:eastAsia="Arial" w:cs="Arial"/>
          <w:noProof w:val="0"/>
          <w:sz w:val="24"/>
          <w:szCs w:val="24"/>
          <w:lang w:val="en-GB"/>
        </w:rPr>
        <w:t xml:space="preserve">holistic </w:t>
      </w:r>
      <w:r w:rsidRPr="233A6897" w:rsidR="75D4E478">
        <w:rPr>
          <w:rFonts w:ascii="Arial" w:hAnsi="Arial" w:eastAsia="Arial" w:cs="Arial"/>
          <w:noProof w:val="0"/>
          <w:sz w:val="24"/>
          <w:szCs w:val="24"/>
          <w:lang w:val="en-GB"/>
        </w:rPr>
        <w:t>approach</w:t>
      </w:r>
      <w:r w:rsidRPr="233A6897" w:rsidR="102FA47A">
        <w:rPr>
          <w:rFonts w:ascii="Arial" w:hAnsi="Arial" w:eastAsia="Arial" w:cs="Arial"/>
          <w:noProof w:val="0"/>
          <w:sz w:val="24"/>
          <w:szCs w:val="24"/>
          <w:lang w:val="en-GB"/>
        </w:rPr>
        <w:t xml:space="preserve">, </w:t>
      </w:r>
      <w:r w:rsidRPr="233A6897" w:rsidR="102FA47A">
        <w:rPr>
          <w:rFonts w:ascii="Arial" w:hAnsi="Arial" w:eastAsia="Arial" w:cs="Arial"/>
          <w:noProof w:val="0"/>
          <w:sz w:val="24"/>
          <w:szCs w:val="24"/>
          <w:lang w:val="en-GB"/>
        </w:rPr>
        <w:t>focusing on</w:t>
      </w:r>
      <w:r w:rsidRPr="233A6897" w:rsidR="102F4872">
        <w:rPr>
          <w:rFonts w:ascii="Arial" w:hAnsi="Arial" w:eastAsia="Arial" w:cs="Arial"/>
          <w:noProof w:val="0"/>
          <w:sz w:val="24"/>
          <w:szCs w:val="24"/>
          <w:lang w:val="en-GB"/>
        </w:rPr>
        <w:t xml:space="preserve">, </w:t>
      </w:r>
      <w:r w:rsidRPr="233A6897" w:rsidR="798992A0">
        <w:rPr>
          <w:rFonts w:ascii="Arial" w:hAnsi="Arial" w:eastAsia="Arial" w:cs="Arial"/>
          <w:noProof w:val="0"/>
          <w:sz w:val="24"/>
          <w:szCs w:val="24"/>
          <w:lang w:val="en-GB"/>
        </w:rPr>
        <w:t xml:space="preserve">health, </w:t>
      </w:r>
      <w:r w:rsidRPr="233A6897" w:rsidR="00DB0F9E">
        <w:rPr>
          <w:rFonts w:ascii="Arial" w:hAnsi="Arial" w:eastAsia="Arial" w:cs="Arial"/>
          <w:noProof w:val="0"/>
          <w:sz w:val="24"/>
          <w:szCs w:val="24"/>
          <w:lang w:val="en-GB"/>
        </w:rPr>
        <w:t>safety</w:t>
      </w:r>
      <w:r w:rsidRPr="233A6897" w:rsidR="798992A0">
        <w:rPr>
          <w:rFonts w:ascii="Arial" w:hAnsi="Arial" w:eastAsia="Arial" w:cs="Arial"/>
          <w:noProof w:val="0"/>
          <w:sz w:val="24"/>
          <w:szCs w:val="24"/>
          <w:lang w:val="en-GB"/>
        </w:rPr>
        <w:t xml:space="preserve">, love, </w:t>
      </w:r>
      <w:r w:rsidRPr="233A6897" w:rsidR="798992A0">
        <w:rPr>
          <w:rFonts w:ascii="Arial" w:hAnsi="Arial" w:eastAsia="Arial" w:cs="Arial"/>
          <w:noProof w:val="0"/>
          <w:sz w:val="24"/>
          <w:szCs w:val="24"/>
          <w:lang w:val="en-GB"/>
        </w:rPr>
        <w:t>es</w:t>
      </w:r>
      <w:r w:rsidRPr="233A6897" w:rsidR="798992A0">
        <w:rPr>
          <w:rFonts w:ascii="Arial" w:hAnsi="Arial" w:eastAsia="Arial" w:cs="Arial"/>
          <w:noProof w:val="0"/>
          <w:sz w:val="24"/>
          <w:szCs w:val="24"/>
          <w:lang w:val="en-GB"/>
        </w:rPr>
        <w:t>teem</w:t>
      </w:r>
      <w:r w:rsidRPr="233A6897" w:rsidR="798992A0">
        <w:rPr>
          <w:rFonts w:ascii="Arial" w:hAnsi="Arial" w:eastAsia="Arial" w:cs="Arial"/>
          <w:noProof w:val="0"/>
          <w:sz w:val="24"/>
          <w:szCs w:val="24"/>
          <w:lang w:val="en-GB"/>
        </w:rPr>
        <w:t xml:space="preserve"> a</w:t>
      </w:r>
      <w:r w:rsidRPr="233A6897" w:rsidR="798992A0">
        <w:rPr>
          <w:rFonts w:ascii="Arial" w:hAnsi="Arial" w:eastAsia="Arial" w:cs="Arial"/>
          <w:noProof w:val="0"/>
          <w:sz w:val="24"/>
          <w:szCs w:val="24"/>
          <w:lang w:val="en-GB"/>
        </w:rPr>
        <w:t xml:space="preserve">nd </w:t>
      </w:r>
      <w:r w:rsidRPr="233A6897" w:rsidR="31646572">
        <w:rPr>
          <w:rFonts w:ascii="Arial" w:hAnsi="Arial" w:eastAsia="Arial" w:cs="Arial"/>
          <w:noProof w:val="0"/>
          <w:sz w:val="24"/>
          <w:szCs w:val="24"/>
          <w:lang w:val="en-GB"/>
        </w:rPr>
        <w:t>self-actualisation</w:t>
      </w:r>
      <w:r w:rsidRPr="233A6897" w:rsidR="798992A0">
        <w:rPr>
          <w:rFonts w:ascii="Arial" w:hAnsi="Arial" w:eastAsia="Arial" w:cs="Arial"/>
          <w:noProof w:val="0"/>
          <w:sz w:val="24"/>
          <w:szCs w:val="24"/>
          <w:lang w:val="en-GB"/>
        </w:rPr>
        <w:t>, considering the whole person</w:t>
      </w:r>
      <w:r w:rsidRPr="233A6897" w:rsidR="4F3C99FB">
        <w:rPr>
          <w:rFonts w:ascii="Arial" w:hAnsi="Arial" w:eastAsia="Arial" w:cs="Arial"/>
          <w:noProof w:val="0"/>
          <w:sz w:val="24"/>
          <w:szCs w:val="24"/>
          <w:lang w:val="en-GB"/>
        </w:rPr>
        <w:t>,</w:t>
      </w:r>
      <w:r w:rsidRPr="233A6897" w:rsidR="27D0D327">
        <w:rPr>
          <w:rFonts w:ascii="Arial" w:hAnsi="Arial" w:eastAsia="Arial" w:cs="Arial"/>
          <w:noProof w:val="0"/>
          <w:sz w:val="24"/>
          <w:szCs w:val="24"/>
          <w:lang w:val="en-GB"/>
        </w:rPr>
        <w:t xml:space="preserve"> </w:t>
      </w:r>
      <w:r w:rsidRPr="233A6897" w:rsidR="102F4872">
        <w:rPr>
          <w:rFonts w:ascii="Arial" w:hAnsi="Arial" w:eastAsia="Arial" w:cs="Arial"/>
          <w:noProof w:val="0"/>
          <w:sz w:val="24"/>
          <w:szCs w:val="24"/>
          <w:lang w:val="en-GB"/>
        </w:rPr>
        <w:t xml:space="preserve">not </w:t>
      </w:r>
      <w:r w:rsidRPr="233A6897" w:rsidR="5EAB07F5">
        <w:rPr>
          <w:rFonts w:ascii="Arial" w:hAnsi="Arial" w:eastAsia="Arial" w:cs="Arial"/>
          <w:noProof w:val="0"/>
          <w:sz w:val="24"/>
          <w:szCs w:val="24"/>
          <w:lang w:val="en-GB"/>
        </w:rPr>
        <w:t>merely focussing on</w:t>
      </w:r>
      <w:r w:rsidRPr="233A6897" w:rsidR="102F4872">
        <w:rPr>
          <w:rFonts w:ascii="Arial" w:hAnsi="Arial" w:eastAsia="Arial" w:cs="Arial"/>
          <w:noProof w:val="0"/>
          <w:sz w:val="24"/>
          <w:szCs w:val="24"/>
          <w:lang w:val="en-GB"/>
        </w:rPr>
        <w:t xml:space="preserve"> academic abili</w:t>
      </w:r>
      <w:r w:rsidRPr="233A6897" w:rsidR="5D0E38FA">
        <w:rPr>
          <w:rFonts w:ascii="Arial" w:hAnsi="Arial" w:eastAsia="Arial" w:cs="Arial"/>
          <w:noProof w:val="0"/>
          <w:sz w:val="24"/>
          <w:szCs w:val="24"/>
          <w:lang w:val="en-GB"/>
        </w:rPr>
        <w:t xml:space="preserve">ty. </w:t>
      </w:r>
    </w:p>
    <w:p w:rsidR="72E3A882" w:rsidP="01CB52BA" w:rsidRDefault="72E3A882" w14:paraId="62A6C0B0" w14:textId="7E377772">
      <w:pPr>
        <w:pStyle w:val="Normal"/>
        <w:spacing w:line="360" w:lineRule="auto"/>
        <w:rPr>
          <w:rFonts w:ascii="Arial" w:hAnsi="Arial" w:eastAsia="Arial" w:cs="Arial"/>
          <w:noProof w:val="0"/>
          <w:sz w:val="24"/>
          <w:szCs w:val="24"/>
          <w:lang w:val="en-GB"/>
        </w:rPr>
      </w:pPr>
      <w:r w:rsidRPr="233A6897" w:rsidR="72E3A882">
        <w:rPr>
          <w:rFonts w:ascii="Arial" w:hAnsi="Arial" w:eastAsia="Arial" w:cs="Arial"/>
          <w:noProof w:val="0"/>
          <w:sz w:val="24"/>
          <w:szCs w:val="24"/>
          <w:lang w:val="en-GB"/>
        </w:rPr>
        <w:t xml:space="preserve">Vygotsky's </w:t>
      </w:r>
      <w:r w:rsidRPr="233A6897" w:rsidR="63202C7F">
        <w:rPr>
          <w:rFonts w:ascii="Arial" w:hAnsi="Arial" w:eastAsia="Arial" w:cs="Arial"/>
          <w:noProof w:val="0"/>
          <w:sz w:val="24"/>
          <w:szCs w:val="24"/>
          <w:lang w:val="en-GB"/>
        </w:rPr>
        <w:t xml:space="preserve">view </w:t>
      </w:r>
      <w:r w:rsidRPr="233A6897" w:rsidR="1FBF0564">
        <w:rPr>
          <w:rFonts w:ascii="Arial" w:hAnsi="Arial" w:eastAsia="Arial" w:cs="Arial"/>
          <w:noProof w:val="0"/>
          <w:sz w:val="24"/>
          <w:szCs w:val="24"/>
          <w:lang w:val="en-GB"/>
        </w:rPr>
        <w:t>aligns closely with Maslow,</w:t>
      </w:r>
      <w:r w:rsidRPr="233A6897" w:rsidR="45D0C8D4">
        <w:rPr>
          <w:rFonts w:ascii="Arial" w:hAnsi="Arial" w:eastAsia="Arial" w:cs="Arial"/>
          <w:noProof w:val="0"/>
          <w:sz w:val="24"/>
          <w:szCs w:val="24"/>
          <w:lang w:val="en-GB"/>
        </w:rPr>
        <w:t xml:space="preserve"> with </w:t>
      </w:r>
      <w:r w:rsidRPr="233A6897" w:rsidR="45D0C8D4">
        <w:rPr>
          <w:rFonts w:ascii="Arial" w:hAnsi="Arial" w:eastAsia="Arial" w:cs="Arial"/>
          <w:noProof w:val="0"/>
          <w:sz w:val="24"/>
          <w:szCs w:val="24"/>
          <w:lang w:val="en-GB"/>
        </w:rPr>
        <w:t>Vgotsky</w:t>
      </w:r>
      <w:r w:rsidRPr="233A6897" w:rsidR="1FBF0564">
        <w:rPr>
          <w:rFonts w:ascii="Arial" w:hAnsi="Arial" w:eastAsia="Arial" w:cs="Arial"/>
          <w:noProof w:val="0"/>
          <w:sz w:val="24"/>
          <w:szCs w:val="24"/>
          <w:lang w:val="en-GB"/>
        </w:rPr>
        <w:t xml:space="preserve"> </w:t>
      </w:r>
      <w:r w:rsidRPr="233A6897" w:rsidR="1FBF0564">
        <w:rPr>
          <w:rFonts w:ascii="Arial" w:hAnsi="Arial" w:eastAsia="Arial" w:cs="Arial"/>
          <w:noProof w:val="0"/>
          <w:sz w:val="24"/>
          <w:szCs w:val="24"/>
          <w:lang w:val="en-GB"/>
        </w:rPr>
        <w:t>(</w:t>
      </w:r>
      <w:r w:rsidRPr="233A6897" w:rsidR="1FBF0564">
        <w:rPr>
          <w:rFonts w:ascii="Arial" w:hAnsi="Arial" w:eastAsia="Arial" w:cs="Arial"/>
          <w:noProof w:val="0"/>
          <w:sz w:val="24"/>
          <w:szCs w:val="24"/>
          <w:lang w:val="en-GB"/>
        </w:rPr>
        <w:t>Bodrova</w:t>
      </w:r>
      <w:r w:rsidRPr="233A6897" w:rsidR="1FBF0564">
        <w:rPr>
          <w:rFonts w:ascii="Arial" w:hAnsi="Arial" w:eastAsia="Arial" w:cs="Arial"/>
          <w:noProof w:val="0"/>
          <w:sz w:val="24"/>
          <w:szCs w:val="24"/>
          <w:lang w:val="en-GB"/>
        </w:rPr>
        <w:t xml:space="preserve"> &amp; Leong, 2007)</w:t>
      </w:r>
      <w:r w:rsidRPr="233A6897" w:rsidR="1FBF0564">
        <w:rPr>
          <w:rFonts w:ascii="Arial" w:hAnsi="Arial" w:eastAsia="Arial" w:cs="Arial"/>
          <w:noProof w:val="0"/>
          <w:sz w:val="24"/>
          <w:szCs w:val="24"/>
          <w:lang w:val="en-GB"/>
        </w:rPr>
        <w:t xml:space="preserve"> </w:t>
      </w:r>
      <w:r w:rsidRPr="233A6897" w:rsidR="42432675">
        <w:rPr>
          <w:rFonts w:ascii="Arial" w:hAnsi="Arial" w:eastAsia="Arial" w:cs="Arial"/>
          <w:noProof w:val="0"/>
          <w:sz w:val="24"/>
          <w:szCs w:val="24"/>
          <w:lang w:val="en-GB"/>
        </w:rPr>
        <w:t>considering</w:t>
      </w:r>
      <w:r w:rsidRPr="233A6897" w:rsidR="5C1A8705">
        <w:rPr>
          <w:rFonts w:ascii="Arial" w:hAnsi="Arial" w:eastAsia="Arial" w:cs="Arial"/>
          <w:noProof w:val="0"/>
          <w:sz w:val="24"/>
          <w:szCs w:val="24"/>
          <w:lang w:val="en-GB"/>
        </w:rPr>
        <w:t xml:space="preserve"> </w:t>
      </w:r>
      <w:r w:rsidRPr="233A6897" w:rsidR="1FBF0564">
        <w:rPr>
          <w:rFonts w:ascii="Arial" w:hAnsi="Arial" w:eastAsia="Arial" w:cs="Arial"/>
          <w:noProof w:val="0"/>
          <w:sz w:val="24"/>
          <w:szCs w:val="24"/>
          <w:lang w:val="en-GB"/>
        </w:rPr>
        <w:t>the</w:t>
      </w:r>
      <w:r w:rsidRPr="233A6897" w:rsidR="72E3A882">
        <w:rPr>
          <w:rFonts w:ascii="Arial" w:hAnsi="Arial" w:eastAsia="Arial" w:cs="Arial"/>
          <w:noProof w:val="0"/>
          <w:sz w:val="24"/>
          <w:szCs w:val="24"/>
          <w:lang w:val="en-GB"/>
        </w:rPr>
        <w:t xml:space="preserve"> close relationship between learning and </w:t>
      </w:r>
      <w:r w:rsidRPr="233A6897" w:rsidR="65E6C3D4">
        <w:rPr>
          <w:rFonts w:ascii="Arial" w:hAnsi="Arial" w:eastAsia="Arial" w:cs="Arial"/>
          <w:noProof w:val="0"/>
          <w:sz w:val="24"/>
          <w:szCs w:val="24"/>
          <w:lang w:val="en-GB"/>
        </w:rPr>
        <w:t>development and</w:t>
      </w:r>
      <w:r w:rsidRPr="233A6897" w:rsidR="72E3A882">
        <w:rPr>
          <w:rFonts w:ascii="Arial" w:hAnsi="Arial" w:eastAsia="Arial" w:cs="Arial"/>
          <w:noProof w:val="0"/>
          <w:sz w:val="24"/>
          <w:szCs w:val="24"/>
          <w:lang w:val="en-GB"/>
        </w:rPr>
        <w:t xml:space="preserve"> highlight</w:t>
      </w:r>
      <w:r w:rsidRPr="233A6897" w:rsidR="057AF297">
        <w:rPr>
          <w:rFonts w:ascii="Arial" w:hAnsi="Arial" w:eastAsia="Arial" w:cs="Arial"/>
          <w:noProof w:val="0"/>
          <w:sz w:val="24"/>
          <w:szCs w:val="24"/>
          <w:lang w:val="en-GB"/>
        </w:rPr>
        <w:t>ing</w:t>
      </w:r>
      <w:r w:rsidRPr="233A6897" w:rsidR="72E3A882">
        <w:rPr>
          <w:rFonts w:ascii="Arial" w:hAnsi="Arial" w:eastAsia="Arial" w:cs="Arial"/>
          <w:noProof w:val="0"/>
          <w:sz w:val="24"/>
          <w:szCs w:val="24"/>
          <w:lang w:val="en-GB"/>
        </w:rPr>
        <w:t xml:space="preserve"> t</w:t>
      </w:r>
      <w:r w:rsidRPr="233A6897" w:rsidR="0FB389AB">
        <w:rPr>
          <w:rFonts w:ascii="Arial" w:hAnsi="Arial" w:eastAsia="Arial" w:cs="Arial"/>
          <w:noProof w:val="0"/>
          <w:sz w:val="24"/>
          <w:szCs w:val="24"/>
          <w:lang w:val="en-GB"/>
        </w:rPr>
        <w:t>he complex nature of teaching</w:t>
      </w:r>
      <w:r w:rsidRPr="233A6897" w:rsidR="72E3A882">
        <w:rPr>
          <w:rFonts w:ascii="Arial" w:hAnsi="Arial" w:eastAsia="Arial" w:cs="Arial"/>
          <w:noProof w:val="0"/>
          <w:sz w:val="24"/>
          <w:szCs w:val="24"/>
          <w:lang w:val="en-GB"/>
        </w:rPr>
        <w:t xml:space="preserve">. </w:t>
      </w:r>
      <w:r w:rsidRPr="233A6897" w:rsidR="3863518F">
        <w:rPr>
          <w:rFonts w:ascii="Arial" w:hAnsi="Arial" w:eastAsia="Arial" w:cs="Arial"/>
          <w:noProof w:val="0"/>
          <w:sz w:val="24"/>
          <w:szCs w:val="24"/>
          <w:lang w:val="en-GB"/>
        </w:rPr>
        <w:t>He claimed e</w:t>
      </w:r>
      <w:r w:rsidRPr="233A6897" w:rsidR="72E3A882">
        <w:rPr>
          <w:rFonts w:ascii="Arial" w:hAnsi="Arial" w:eastAsia="Arial" w:cs="Arial"/>
          <w:noProof w:val="0"/>
          <w:sz w:val="24"/>
          <w:szCs w:val="24"/>
          <w:lang w:val="en-GB"/>
        </w:rPr>
        <w:t>ach child develops socially, emotionally, cogniti</w:t>
      </w:r>
      <w:r w:rsidRPr="233A6897" w:rsidR="72E3A882">
        <w:rPr>
          <w:rFonts w:ascii="Arial" w:hAnsi="Arial" w:eastAsia="Arial" w:cs="Arial"/>
          <w:noProof w:val="0"/>
          <w:sz w:val="24"/>
          <w:szCs w:val="24"/>
          <w:lang w:val="en-GB"/>
        </w:rPr>
        <w:t xml:space="preserve">vely, and physically at their own pace, </w:t>
      </w:r>
      <w:r w:rsidRPr="233A6897" w:rsidR="31B41D8C">
        <w:rPr>
          <w:rFonts w:ascii="Arial" w:hAnsi="Arial" w:eastAsia="Arial" w:cs="Arial"/>
          <w:noProof w:val="0"/>
          <w:sz w:val="24"/>
          <w:szCs w:val="24"/>
          <w:lang w:val="en-GB"/>
        </w:rPr>
        <w:t xml:space="preserve">making it </w:t>
      </w:r>
      <w:r w:rsidRPr="233A6897" w:rsidR="72E3A882">
        <w:rPr>
          <w:rFonts w:ascii="Arial" w:hAnsi="Arial" w:eastAsia="Arial" w:cs="Arial"/>
          <w:noProof w:val="0"/>
          <w:sz w:val="24"/>
          <w:szCs w:val="24"/>
          <w:lang w:val="en-GB"/>
        </w:rPr>
        <w:t>impossible to apply a single teaching method and expect identica</w:t>
      </w:r>
      <w:r w:rsidRPr="233A6897" w:rsidR="08A15A66">
        <w:rPr>
          <w:rFonts w:ascii="Arial" w:hAnsi="Arial" w:eastAsia="Arial" w:cs="Arial"/>
          <w:noProof w:val="0"/>
          <w:sz w:val="24"/>
          <w:szCs w:val="24"/>
          <w:lang w:val="en-GB"/>
        </w:rPr>
        <w:t xml:space="preserve">l </w:t>
      </w:r>
      <w:r w:rsidRPr="233A6897" w:rsidR="72E3A882">
        <w:rPr>
          <w:rFonts w:ascii="Arial" w:hAnsi="Arial" w:eastAsia="Arial" w:cs="Arial"/>
          <w:noProof w:val="0"/>
          <w:sz w:val="24"/>
          <w:szCs w:val="24"/>
          <w:lang w:val="en-GB"/>
        </w:rPr>
        <w:t>outcomes</w:t>
      </w:r>
      <w:r w:rsidRPr="233A6897" w:rsidR="72E3A882">
        <w:rPr>
          <w:rFonts w:ascii="Arial" w:hAnsi="Arial" w:eastAsia="Arial" w:cs="Arial"/>
          <w:noProof w:val="0"/>
          <w:sz w:val="24"/>
          <w:szCs w:val="24"/>
          <w:lang w:val="en-GB"/>
        </w:rPr>
        <w:t xml:space="preserve">. Individual differences mean that children arrive with </w:t>
      </w:r>
      <w:r w:rsidRPr="233A6897" w:rsidR="6C3774AB">
        <w:rPr>
          <w:rFonts w:ascii="Arial" w:hAnsi="Arial" w:eastAsia="Arial" w:cs="Arial"/>
          <w:noProof w:val="0"/>
          <w:sz w:val="24"/>
          <w:szCs w:val="24"/>
          <w:lang w:val="en-GB"/>
        </w:rPr>
        <w:t>a variety of</w:t>
      </w:r>
      <w:r w:rsidRPr="233A6897" w:rsidR="72E3A882">
        <w:rPr>
          <w:rFonts w:ascii="Arial" w:hAnsi="Arial" w:eastAsia="Arial" w:cs="Arial"/>
          <w:noProof w:val="0"/>
          <w:sz w:val="24"/>
          <w:szCs w:val="24"/>
          <w:lang w:val="en-GB"/>
        </w:rPr>
        <w:t xml:space="preserve"> experiences, needs, and levels of readiness, so educators must adapt their approaches rather than </w:t>
      </w:r>
      <w:r w:rsidRPr="233A6897" w:rsidR="6417C395">
        <w:rPr>
          <w:rFonts w:ascii="Arial" w:hAnsi="Arial" w:eastAsia="Arial" w:cs="Arial"/>
          <w:noProof w:val="0"/>
          <w:sz w:val="24"/>
          <w:szCs w:val="24"/>
          <w:lang w:val="en-GB"/>
        </w:rPr>
        <w:t>teach prescriptively</w:t>
      </w:r>
      <w:r w:rsidRPr="233A6897" w:rsidR="5B9D2F39">
        <w:rPr>
          <w:rFonts w:ascii="Arial" w:hAnsi="Arial" w:eastAsia="Arial" w:cs="Arial"/>
          <w:noProof w:val="0"/>
          <w:sz w:val="24"/>
          <w:szCs w:val="24"/>
          <w:lang w:val="en-GB"/>
        </w:rPr>
        <w:t>: thus, c</w:t>
      </w:r>
      <w:r w:rsidRPr="233A6897" w:rsidR="5CC1514B">
        <w:rPr>
          <w:rFonts w:ascii="Arial" w:hAnsi="Arial" w:eastAsia="Arial" w:cs="Arial"/>
          <w:noProof w:val="0"/>
          <w:sz w:val="24"/>
          <w:szCs w:val="24"/>
          <w:lang w:val="en-GB"/>
        </w:rPr>
        <w:t xml:space="preserve">onsidering </w:t>
      </w:r>
      <w:r w:rsidRPr="233A6897" w:rsidR="59100880">
        <w:rPr>
          <w:rFonts w:ascii="Arial" w:hAnsi="Arial" w:eastAsia="Arial" w:cs="Arial"/>
          <w:noProof w:val="0"/>
          <w:sz w:val="24"/>
          <w:szCs w:val="24"/>
          <w:lang w:val="en-GB"/>
        </w:rPr>
        <w:t>the</w:t>
      </w:r>
      <w:r w:rsidRPr="233A6897" w:rsidR="5CC1514B">
        <w:rPr>
          <w:rFonts w:ascii="Arial" w:hAnsi="Arial" w:eastAsia="Arial" w:cs="Arial"/>
          <w:noProof w:val="0"/>
          <w:sz w:val="24"/>
          <w:szCs w:val="24"/>
          <w:lang w:val="en-GB"/>
        </w:rPr>
        <w:t xml:space="preserve"> child</w:t>
      </w:r>
      <w:r w:rsidRPr="233A6897" w:rsidR="505A4E97">
        <w:rPr>
          <w:rFonts w:ascii="Arial" w:hAnsi="Arial" w:eastAsia="Arial" w:cs="Arial"/>
          <w:noProof w:val="0"/>
          <w:sz w:val="24"/>
          <w:szCs w:val="24"/>
          <w:lang w:val="en-GB"/>
        </w:rPr>
        <w:t xml:space="preserve"> </w:t>
      </w:r>
      <w:r w:rsidRPr="233A6897" w:rsidR="72E3A882">
        <w:rPr>
          <w:rFonts w:ascii="Arial" w:hAnsi="Arial" w:eastAsia="Arial" w:cs="Arial"/>
          <w:noProof w:val="0"/>
          <w:sz w:val="24"/>
          <w:szCs w:val="24"/>
          <w:lang w:val="en-GB"/>
        </w:rPr>
        <w:t xml:space="preserve">as a </w:t>
      </w:r>
      <w:r w:rsidRPr="233A6897" w:rsidR="4DCAA5AD">
        <w:rPr>
          <w:rFonts w:ascii="Arial" w:hAnsi="Arial" w:eastAsia="Arial" w:cs="Arial"/>
          <w:noProof w:val="0"/>
          <w:sz w:val="24"/>
          <w:szCs w:val="24"/>
          <w:lang w:val="en-GB"/>
        </w:rPr>
        <w:t>whole</w:t>
      </w:r>
      <w:r w:rsidRPr="233A6897" w:rsidR="3D23F558">
        <w:rPr>
          <w:rFonts w:ascii="Arial" w:hAnsi="Arial" w:eastAsia="Arial" w:cs="Arial"/>
          <w:noProof w:val="0"/>
          <w:sz w:val="24"/>
          <w:szCs w:val="24"/>
          <w:lang w:val="en-GB"/>
        </w:rPr>
        <w:t xml:space="preserve"> </w:t>
      </w:r>
      <w:r w:rsidRPr="233A6897" w:rsidR="1D24B565">
        <w:rPr>
          <w:rFonts w:ascii="Arial" w:hAnsi="Arial" w:eastAsia="Arial" w:cs="Arial"/>
          <w:noProof w:val="0"/>
          <w:sz w:val="24"/>
          <w:szCs w:val="24"/>
          <w:lang w:val="en-GB"/>
        </w:rPr>
        <w:t xml:space="preserve">and </w:t>
      </w:r>
      <w:r w:rsidRPr="233A6897" w:rsidR="4DCAA5AD">
        <w:rPr>
          <w:rFonts w:ascii="Arial" w:hAnsi="Arial" w:eastAsia="Arial" w:cs="Arial"/>
          <w:noProof w:val="0"/>
          <w:sz w:val="24"/>
          <w:szCs w:val="24"/>
          <w:lang w:val="en-GB"/>
        </w:rPr>
        <w:t>suppor</w:t>
      </w:r>
      <w:r w:rsidRPr="233A6897" w:rsidR="2164314C">
        <w:rPr>
          <w:rFonts w:ascii="Arial" w:hAnsi="Arial" w:eastAsia="Arial" w:cs="Arial"/>
          <w:noProof w:val="0"/>
          <w:sz w:val="24"/>
          <w:szCs w:val="24"/>
          <w:lang w:val="en-GB"/>
        </w:rPr>
        <w:t>t</w:t>
      </w:r>
      <w:r w:rsidRPr="233A6897" w:rsidR="1F5E1423">
        <w:rPr>
          <w:rFonts w:ascii="Arial" w:hAnsi="Arial" w:eastAsia="Arial" w:cs="Arial"/>
          <w:noProof w:val="0"/>
          <w:sz w:val="24"/>
          <w:szCs w:val="24"/>
          <w:lang w:val="en-GB"/>
        </w:rPr>
        <w:t>ing</w:t>
      </w:r>
      <w:r w:rsidRPr="233A6897" w:rsidR="1BA3AA87">
        <w:rPr>
          <w:rFonts w:ascii="Arial" w:hAnsi="Arial" w:eastAsia="Arial" w:cs="Arial"/>
          <w:noProof w:val="0"/>
          <w:sz w:val="24"/>
          <w:szCs w:val="24"/>
          <w:lang w:val="en-GB"/>
        </w:rPr>
        <w:t xml:space="preserve"> </w:t>
      </w:r>
      <w:r w:rsidRPr="233A6897" w:rsidR="72E3A882">
        <w:rPr>
          <w:rFonts w:ascii="Arial" w:hAnsi="Arial" w:eastAsia="Arial" w:cs="Arial"/>
          <w:noProof w:val="0"/>
          <w:sz w:val="24"/>
          <w:szCs w:val="24"/>
          <w:lang w:val="en-GB"/>
        </w:rPr>
        <w:t xml:space="preserve">every aspect of </w:t>
      </w:r>
      <w:r w:rsidRPr="233A6897" w:rsidR="7E19EB6F">
        <w:rPr>
          <w:rFonts w:ascii="Arial" w:hAnsi="Arial" w:eastAsia="Arial" w:cs="Arial"/>
          <w:noProof w:val="0"/>
          <w:sz w:val="24"/>
          <w:szCs w:val="24"/>
          <w:lang w:val="en-GB"/>
        </w:rPr>
        <w:t xml:space="preserve">their </w:t>
      </w:r>
      <w:r w:rsidRPr="233A6897" w:rsidR="72E3A882">
        <w:rPr>
          <w:rFonts w:ascii="Arial" w:hAnsi="Arial" w:eastAsia="Arial" w:cs="Arial"/>
          <w:noProof w:val="0"/>
          <w:sz w:val="24"/>
          <w:szCs w:val="24"/>
          <w:lang w:val="en-GB"/>
        </w:rPr>
        <w:t>development</w:t>
      </w:r>
      <w:r w:rsidRPr="233A6897" w:rsidR="72E3A882">
        <w:rPr>
          <w:rFonts w:ascii="Arial" w:hAnsi="Arial" w:eastAsia="Arial" w:cs="Arial"/>
          <w:noProof w:val="0"/>
          <w:sz w:val="24"/>
          <w:szCs w:val="24"/>
          <w:lang w:val="en-GB"/>
        </w:rPr>
        <w:t>.</w:t>
      </w:r>
      <w:r w:rsidRPr="233A6897" w:rsidR="4E21CF25">
        <w:rPr>
          <w:rFonts w:ascii="Arial" w:hAnsi="Arial" w:eastAsia="Arial" w:cs="Arial"/>
          <w:noProof w:val="0"/>
          <w:sz w:val="24"/>
          <w:szCs w:val="24"/>
          <w:lang w:val="en-GB"/>
        </w:rPr>
        <w:t xml:space="preserve"> This is further </w:t>
      </w:r>
      <w:r w:rsidRPr="233A6897" w:rsidR="0A785406">
        <w:rPr>
          <w:rFonts w:ascii="Arial" w:hAnsi="Arial" w:eastAsia="Arial" w:cs="Arial"/>
          <w:noProof w:val="0"/>
          <w:sz w:val="24"/>
          <w:szCs w:val="24"/>
          <w:lang w:val="en-GB"/>
        </w:rPr>
        <w:t>embedded through</w:t>
      </w:r>
      <w:r w:rsidRPr="233A6897" w:rsidR="209EADB1">
        <w:rPr>
          <w:rFonts w:ascii="Arial" w:hAnsi="Arial" w:eastAsia="Arial" w:cs="Arial"/>
          <w:noProof w:val="0"/>
          <w:sz w:val="24"/>
          <w:szCs w:val="24"/>
          <w:lang w:val="en-GB"/>
        </w:rPr>
        <w:t xml:space="preserve"> Vygotsky’s ‘zone of proximal development’</w:t>
      </w:r>
      <w:r w:rsidRPr="233A6897" w:rsidR="078BE9D9">
        <w:rPr>
          <w:rFonts w:ascii="Arial" w:hAnsi="Arial" w:eastAsia="Arial" w:cs="Arial"/>
          <w:noProof w:val="0"/>
          <w:sz w:val="24"/>
          <w:szCs w:val="24"/>
          <w:lang w:val="en-GB"/>
        </w:rPr>
        <w:t xml:space="preserve"> (</w:t>
      </w:r>
      <w:r w:rsidRPr="233A6897" w:rsidR="078BE9D9">
        <w:rPr>
          <w:rFonts w:ascii="Arial" w:hAnsi="Arial" w:eastAsia="Arial" w:cs="Arial"/>
          <w:noProof w:val="0"/>
          <w:sz w:val="24"/>
          <w:szCs w:val="24"/>
          <w:lang w:val="en-GB"/>
        </w:rPr>
        <w:t>Bodrova</w:t>
      </w:r>
      <w:r w:rsidRPr="233A6897" w:rsidR="078BE9D9">
        <w:rPr>
          <w:rFonts w:ascii="Arial" w:hAnsi="Arial" w:eastAsia="Arial" w:cs="Arial"/>
          <w:noProof w:val="0"/>
          <w:sz w:val="24"/>
          <w:szCs w:val="24"/>
          <w:lang w:val="en-GB"/>
        </w:rPr>
        <w:t xml:space="preserve"> &amp; Leong, 2007, p.40)</w:t>
      </w:r>
      <w:r w:rsidRPr="233A6897" w:rsidR="2602118F">
        <w:rPr>
          <w:rFonts w:ascii="Arial" w:hAnsi="Arial" w:eastAsia="Arial" w:cs="Arial"/>
          <w:noProof w:val="0"/>
          <w:sz w:val="24"/>
          <w:szCs w:val="24"/>
          <w:lang w:val="en-GB"/>
        </w:rPr>
        <w:t xml:space="preserve">. This term is used to describe a </w:t>
      </w:r>
      <w:r w:rsidRPr="233A6897" w:rsidR="209EADB1">
        <w:rPr>
          <w:rFonts w:ascii="Arial" w:hAnsi="Arial" w:eastAsia="Arial" w:cs="Arial"/>
          <w:noProof w:val="0"/>
          <w:sz w:val="24"/>
          <w:szCs w:val="24"/>
          <w:lang w:val="en-GB"/>
        </w:rPr>
        <w:t>range of tasks a child can do with help</w:t>
      </w:r>
      <w:r w:rsidRPr="233A6897" w:rsidR="38DA9A38">
        <w:rPr>
          <w:rFonts w:ascii="Arial" w:hAnsi="Arial" w:eastAsia="Arial" w:cs="Arial"/>
          <w:noProof w:val="0"/>
          <w:sz w:val="24"/>
          <w:szCs w:val="24"/>
          <w:lang w:val="en-GB"/>
        </w:rPr>
        <w:t>,</w:t>
      </w:r>
      <w:r w:rsidRPr="233A6897" w:rsidR="209EADB1">
        <w:rPr>
          <w:rFonts w:ascii="Arial" w:hAnsi="Arial" w:eastAsia="Arial" w:cs="Arial"/>
          <w:noProof w:val="0"/>
          <w:sz w:val="24"/>
          <w:szCs w:val="24"/>
          <w:lang w:val="en-GB"/>
        </w:rPr>
        <w:t xml:space="preserve"> but not independently.</w:t>
      </w:r>
      <w:r w:rsidRPr="233A6897" w:rsidR="5844C9C0">
        <w:rPr>
          <w:rFonts w:ascii="Arial" w:hAnsi="Arial" w:eastAsia="Arial" w:cs="Arial"/>
          <w:noProof w:val="0"/>
          <w:sz w:val="24"/>
          <w:szCs w:val="24"/>
          <w:lang w:val="en-GB"/>
        </w:rPr>
        <w:t xml:space="preserve"> </w:t>
      </w:r>
      <w:r w:rsidRPr="233A6897" w:rsidR="13980051">
        <w:rPr>
          <w:rFonts w:ascii="Arial" w:hAnsi="Arial" w:eastAsia="Arial" w:cs="Arial"/>
          <w:noProof w:val="0"/>
          <w:sz w:val="24"/>
          <w:szCs w:val="24"/>
          <w:lang w:val="en-GB"/>
        </w:rPr>
        <w:t>Demonstrating that a</w:t>
      </w:r>
      <w:r w:rsidRPr="233A6897" w:rsidR="5844C9C0">
        <w:rPr>
          <w:rFonts w:ascii="Arial" w:hAnsi="Arial" w:eastAsia="Arial" w:cs="Arial"/>
          <w:noProof w:val="0"/>
          <w:sz w:val="24"/>
          <w:szCs w:val="24"/>
          <w:lang w:val="en-GB"/>
        </w:rPr>
        <w:t xml:space="preserve"> holistic child learn</w:t>
      </w:r>
      <w:r w:rsidRPr="233A6897" w:rsidR="1EBB69D3">
        <w:rPr>
          <w:rFonts w:ascii="Arial" w:hAnsi="Arial" w:eastAsia="Arial" w:cs="Arial"/>
          <w:noProof w:val="0"/>
          <w:sz w:val="24"/>
          <w:szCs w:val="24"/>
          <w:lang w:val="en-GB"/>
        </w:rPr>
        <w:t>s</w:t>
      </w:r>
      <w:r w:rsidRPr="233A6897" w:rsidR="5844C9C0">
        <w:rPr>
          <w:rFonts w:ascii="Arial" w:hAnsi="Arial" w:eastAsia="Arial" w:cs="Arial"/>
          <w:noProof w:val="0"/>
          <w:sz w:val="24"/>
          <w:szCs w:val="24"/>
          <w:lang w:val="en-GB"/>
        </w:rPr>
        <w:t xml:space="preserve"> most effective</w:t>
      </w:r>
      <w:r w:rsidRPr="233A6897" w:rsidR="087B8708">
        <w:rPr>
          <w:rFonts w:ascii="Arial" w:hAnsi="Arial" w:eastAsia="Arial" w:cs="Arial"/>
          <w:noProof w:val="0"/>
          <w:sz w:val="24"/>
          <w:szCs w:val="24"/>
          <w:lang w:val="en-GB"/>
        </w:rPr>
        <w:t>ly</w:t>
      </w:r>
      <w:r w:rsidRPr="233A6897" w:rsidR="5844C9C0">
        <w:rPr>
          <w:rFonts w:ascii="Arial" w:hAnsi="Arial" w:eastAsia="Arial" w:cs="Arial"/>
          <w:noProof w:val="0"/>
          <w:sz w:val="24"/>
          <w:szCs w:val="24"/>
          <w:lang w:val="en-GB"/>
        </w:rPr>
        <w:t xml:space="preserve"> when </w:t>
      </w:r>
      <w:r w:rsidRPr="233A6897" w:rsidR="6B62AC5B">
        <w:rPr>
          <w:rFonts w:ascii="Arial" w:hAnsi="Arial" w:eastAsia="Arial" w:cs="Arial"/>
          <w:noProof w:val="0"/>
          <w:sz w:val="24"/>
          <w:szCs w:val="24"/>
          <w:lang w:val="en-GB"/>
        </w:rPr>
        <w:t>they</w:t>
      </w:r>
      <w:r w:rsidRPr="233A6897" w:rsidR="5844C9C0">
        <w:rPr>
          <w:rFonts w:ascii="Arial" w:hAnsi="Arial" w:eastAsia="Arial" w:cs="Arial"/>
          <w:noProof w:val="0"/>
          <w:sz w:val="24"/>
          <w:szCs w:val="24"/>
          <w:lang w:val="en-GB"/>
        </w:rPr>
        <w:t xml:space="preserve"> receive </w:t>
      </w:r>
      <w:r w:rsidRPr="233A6897" w:rsidR="0FC339A8">
        <w:rPr>
          <w:rFonts w:ascii="Arial" w:hAnsi="Arial" w:eastAsia="Arial" w:cs="Arial"/>
          <w:noProof w:val="0"/>
          <w:sz w:val="24"/>
          <w:szCs w:val="24"/>
          <w:lang w:val="en-GB"/>
        </w:rPr>
        <w:t>guidance that is</w:t>
      </w:r>
      <w:r w:rsidRPr="233A6897" w:rsidR="5844C9C0">
        <w:rPr>
          <w:rFonts w:ascii="Arial" w:hAnsi="Arial" w:eastAsia="Arial" w:cs="Arial"/>
          <w:noProof w:val="0"/>
          <w:sz w:val="24"/>
          <w:szCs w:val="24"/>
          <w:lang w:val="en-GB"/>
        </w:rPr>
        <w:t xml:space="preserve"> tailored to their developmental level, supporting not only cognitive growth but also social</w:t>
      </w:r>
      <w:r w:rsidRPr="233A6897" w:rsidR="48097D41">
        <w:rPr>
          <w:rFonts w:ascii="Arial" w:hAnsi="Arial" w:eastAsia="Arial" w:cs="Arial"/>
          <w:noProof w:val="0"/>
          <w:sz w:val="24"/>
          <w:szCs w:val="24"/>
          <w:lang w:val="en-GB"/>
        </w:rPr>
        <w:t xml:space="preserve"> and </w:t>
      </w:r>
      <w:r w:rsidRPr="233A6897" w:rsidR="5844C9C0">
        <w:rPr>
          <w:rFonts w:ascii="Arial" w:hAnsi="Arial" w:eastAsia="Arial" w:cs="Arial"/>
          <w:noProof w:val="0"/>
          <w:sz w:val="24"/>
          <w:szCs w:val="24"/>
          <w:lang w:val="en-GB"/>
        </w:rPr>
        <w:t>emotional.</w:t>
      </w:r>
      <w:r w:rsidRPr="233A6897" w:rsidR="346B27D0">
        <w:rPr>
          <w:rFonts w:ascii="Arial" w:hAnsi="Arial" w:eastAsia="Arial" w:cs="Arial"/>
          <w:noProof w:val="0"/>
          <w:sz w:val="24"/>
          <w:szCs w:val="24"/>
          <w:lang w:val="en-GB"/>
        </w:rPr>
        <w:t xml:space="preserve"> </w:t>
      </w:r>
      <w:r w:rsidRPr="233A6897" w:rsidR="07D31D36">
        <w:rPr>
          <w:rFonts w:ascii="Arial" w:hAnsi="Arial" w:eastAsia="Arial" w:cs="Arial"/>
          <w:noProof w:val="0"/>
          <w:sz w:val="24"/>
          <w:szCs w:val="24"/>
          <w:lang w:val="en-GB"/>
        </w:rPr>
        <w:t xml:space="preserve">Together, these ideas complement Maslow’s view that children’s higher-level learning and development can only be supported effectively when their foundational needs are met, reinforcing the importance of understanding the </w:t>
      </w:r>
      <w:r w:rsidRPr="233A6897" w:rsidR="07D31D36">
        <w:rPr>
          <w:rFonts w:ascii="Arial" w:hAnsi="Arial" w:eastAsia="Arial" w:cs="Arial"/>
          <w:noProof w:val="0"/>
          <w:sz w:val="24"/>
          <w:szCs w:val="24"/>
          <w:lang w:val="en-GB"/>
        </w:rPr>
        <w:t>child as a whole</w:t>
      </w:r>
      <w:r w:rsidRPr="233A6897" w:rsidR="07D31D36">
        <w:rPr>
          <w:rFonts w:ascii="Arial" w:hAnsi="Arial" w:eastAsia="Arial" w:cs="Arial"/>
          <w:noProof w:val="0"/>
          <w:sz w:val="24"/>
          <w:szCs w:val="24"/>
          <w:lang w:val="en-GB"/>
        </w:rPr>
        <w:t>.</w:t>
      </w:r>
    </w:p>
    <w:p w:rsidR="3FAC7051" w:rsidP="01CB52BA" w:rsidRDefault="3FAC7051" w14:paraId="57E0FC43" w14:textId="089A5633">
      <w:pPr>
        <w:pStyle w:val="Normal"/>
        <w:spacing w:line="360" w:lineRule="auto"/>
        <w:rPr>
          <w:rFonts w:ascii="Arial" w:hAnsi="Arial" w:eastAsia="Arial" w:cs="Arial"/>
          <w:noProof w:val="0"/>
          <w:sz w:val="24"/>
          <w:szCs w:val="24"/>
          <w:lang w:val="en-GB"/>
        </w:rPr>
      </w:pPr>
      <w:r w:rsidRPr="233A6897" w:rsidR="3FAC7051">
        <w:rPr>
          <w:rFonts w:ascii="Arial" w:hAnsi="Arial" w:eastAsia="Arial" w:cs="Arial"/>
          <w:noProof w:val="0"/>
          <w:sz w:val="24"/>
          <w:szCs w:val="24"/>
          <w:lang w:val="en-GB"/>
        </w:rPr>
        <w:t xml:space="preserve">Friedrich Froebel was another theorist whose principles strongly reflect the concept of the holistic child. Beginning with careful observation, Tovey (2017) explains that early observation underpins the Froebelian approach, enabling practitioners to </w:t>
      </w:r>
      <w:r w:rsidRPr="233A6897" w:rsidR="7B24C68E">
        <w:rPr>
          <w:rFonts w:ascii="Arial" w:hAnsi="Arial" w:eastAsia="Arial" w:cs="Arial"/>
          <w:noProof w:val="0"/>
          <w:sz w:val="24"/>
          <w:szCs w:val="24"/>
          <w:lang w:val="en-GB"/>
        </w:rPr>
        <w:t>tune into</w:t>
      </w:r>
      <w:r w:rsidRPr="233A6897" w:rsidR="3FAC7051">
        <w:rPr>
          <w:rFonts w:ascii="Arial" w:hAnsi="Arial" w:eastAsia="Arial" w:cs="Arial"/>
          <w:noProof w:val="0"/>
          <w:sz w:val="24"/>
          <w:szCs w:val="24"/>
          <w:lang w:val="en-GB"/>
        </w:rPr>
        <w:t xml:space="preserve"> the child’s interests, feelings, and needs. Froebel’s principle of </w:t>
      </w:r>
      <w:r w:rsidRPr="233A6897" w:rsidR="13092A86">
        <w:rPr>
          <w:rFonts w:ascii="Arial" w:hAnsi="Arial" w:eastAsia="Arial" w:cs="Arial"/>
          <w:noProof w:val="0"/>
          <w:sz w:val="24"/>
          <w:szCs w:val="24"/>
          <w:lang w:val="en-GB"/>
        </w:rPr>
        <w:t>‘</w:t>
      </w:r>
      <w:r w:rsidRPr="233A6897" w:rsidR="3FAC7051">
        <w:rPr>
          <w:rFonts w:ascii="Arial" w:hAnsi="Arial" w:eastAsia="Arial" w:cs="Arial"/>
          <w:noProof w:val="0"/>
          <w:sz w:val="24"/>
          <w:szCs w:val="24"/>
          <w:lang w:val="en-GB"/>
        </w:rPr>
        <w:t>unity and connectedness</w:t>
      </w:r>
      <w:r w:rsidRPr="233A6897" w:rsidR="3633FF3E">
        <w:rPr>
          <w:rFonts w:ascii="Arial" w:hAnsi="Arial" w:eastAsia="Arial" w:cs="Arial"/>
          <w:noProof w:val="0"/>
          <w:sz w:val="24"/>
          <w:szCs w:val="24"/>
          <w:lang w:val="en-GB"/>
        </w:rPr>
        <w:t>’</w:t>
      </w:r>
      <w:r w:rsidRPr="233A6897" w:rsidR="3FAC7051">
        <w:rPr>
          <w:rFonts w:ascii="Arial" w:hAnsi="Arial" w:eastAsia="Arial" w:cs="Arial"/>
          <w:noProof w:val="0"/>
          <w:sz w:val="24"/>
          <w:szCs w:val="24"/>
          <w:lang w:val="en-GB"/>
        </w:rPr>
        <w:t xml:space="preserve"> further </w:t>
      </w:r>
      <w:r w:rsidRPr="233A6897" w:rsidR="2BBC017D">
        <w:rPr>
          <w:rFonts w:ascii="Arial" w:hAnsi="Arial" w:eastAsia="Arial" w:cs="Arial"/>
          <w:noProof w:val="0"/>
          <w:sz w:val="24"/>
          <w:szCs w:val="24"/>
          <w:lang w:val="en-GB"/>
        </w:rPr>
        <w:t>reinforce</w:t>
      </w:r>
      <w:r w:rsidRPr="233A6897" w:rsidR="3FAC7051">
        <w:rPr>
          <w:rFonts w:ascii="Arial" w:hAnsi="Arial" w:eastAsia="Arial" w:cs="Arial"/>
          <w:noProof w:val="0"/>
          <w:sz w:val="24"/>
          <w:szCs w:val="24"/>
          <w:lang w:val="en-GB"/>
        </w:rPr>
        <w:t xml:space="preserve"> this view</w:t>
      </w:r>
      <w:r w:rsidRPr="233A6897" w:rsidR="1CD33465">
        <w:rPr>
          <w:rFonts w:ascii="Arial" w:hAnsi="Arial" w:eastAsia="Arial" w:cs="Arial"/>
          <w:noProof w:val="0"/>
          <w:sz w:val="24"/>
          <w:szCs w:val="24"/>
          <w:lang w:val="en-GB"/>
        </w:rPr>
        <w:t>.</w:t>
      </w:r>
      <w:r w:rsidRPr="233A6897" w:rsidR="6462B9E9">
        <w:rPr>
          <w:rFonts w:ascii="Arial" w:hAnsi="Arial" w:eastAsia="Arial" w:cs="Arial"/>
          <w:noProof w:val="0"/>
          <w:sz w:val="24"/>
          <w:szCs w:val="24"/>
          <w:lang w:val="en-GB"/>
        </w:rPr>
        <w:t xml:space="preserve"> The Froebel Trust emphasises this by </w:t>
      </w:r>
      <w:r w:rsidRPr="233A6897" w:rsidR="6462B9E9">
        <w:rPr>
          <w:rFonts w:ascii="Arial" w:hAnsi="Arial" w:eastAsia="Arial" w:cs="Arial"/>
          <w:noProof w:val="0"/>
          <w:sz w:val="24"/>
          <w:szCs w:val="24"/>
          <w:lang w:val="en-GB"/>
        </w:rPr>
        <w:t>stating</w:t>
      </w:r>
      <w:r w:rsidRPr="233A6897" w:rsidR="6462B9E9">
        <w:rPr>
          <w:rFonts w:ascii="Arial" w:hAnsi="Arial" w:eastAsia="Arial" w:cs="Arial"/>
          <w:noProof w:val="0"/>
          <w:sz w:val="24"/>
          <w:szCs w:val="24"/>
          <w:lang w:val="en-GB"/>
        </w:rPr>
        <w:t xml:space="preserve"> that “children are whole beings whose thoughts, feelings and actions are interrelated. Young children learn in a holistic way and learning should never be compartmentalised, for everything links”</w:t>
      </w:r>
      <w:r w:rsidRPr="233A6897" w:rsidR="6462B9E9">
        <w:rPr>
          <w:rFonts w:ascii="Arial" w:hAnsi="Arial" w:eastAsia="Arial" w:cs="Arial"/>
          <w:noProof w:val="0"/>
          <w:sz w:val="24"/>
          <w:szCs w:val="24"/>
          <w:lang w:val="en-GB"/>
        </w:rPr>
        <w:t xml:space="preserve"> </w:t>
      </w:r>
      <w:r w:rsidRPr="233A6897" w:rsidR="6462B9E9">
        <w:rPr>
          <w:rFonts w:ascii="Arial" w:hAnsi="Arial" w:eastAsia="Arial" w:cs="Arial"/>
          <w:noProof w:val="0"/>
          <w:sz w:val="24"/>
          <w:szCs w:val="24"/>
          <w:lang w:val="en-GB"/>
        </w:rPr>
        <w:t>(Froebel Trust,</w:t>
      </w:r>
      <w:r w:rsidRPr="233A6897" w:rsidR="7B55124A">
        <w:rPr>
          <w:rFonts w:ascii="Arial" w:hAnsi="Arial" w:eastAsia="Arial" w:cs="Arial"/>
          <w:noProof w:val="0"/>
          <w:sz w:val="24"/>
          <w:szCs w:val="24"/>
          <w:lang w:val="en-GB"/>
        </w:rPr>
        <w:t xml:space="preserve"> 2020, p.6)</w:t>
      </w:r>
      <w:r w:rsidRPr="233A6897" w:rsidR="6462B9E9">
        <w:rPr>
          <w:rFonts w:ascii="Arial" w:hAnsi="Arial" w:eastAsia="Arial" w:cs="Arial"/>
          <w:noProof w:val="0"/>
          <w:sz w:val="24"/>
          <w:szCs w:val="24"/>
          <w:lang w:val="en-GB"/>
        </w:rPr>
        <w:t xml:space="preserve">.  </w:t>
      </w:r>
    </w:p>
    <w:p w:rsidR="3FAC7051" w:rsidP="01CB52BA" w:rsidRDefault="3FAC7051" w14:paraId="0FA56443" w14:textId="2357CE24">
      <w:pPr>
        <w:pStyle w:val="Normal"/>
        <w:spacing w:line="360" w:lineRule="auto"/>
        <w:rPr>
          <w:rFonts w:ascii="Arial" w:hAnsi="Arial" w:eastAsia="Arial" w:cs="Arial"/>
          <w:noProof w:val="0"/>
          <w:sz w:val="24"/>
          <w:szCs w:val="24"/>
          <w:lang w:val="en-GB"/>
        </w:rPr>
      </w:pPr>
      <w:r w:rsidRPr="01CB52BA" w:rsidR="3FAC7051">
        <w:rPr>
          <w:rFonts w:ascii="Arial" w:hAnsi="Arial" w:eastAsia="Arial" w:cs="Arial"/>
          <w:noProof w:val="0"/>
          <w:sz w:val="24"/>
          <w:szCs w:val="24"/>
          <w:lang w:val="en-GB"/>
        </w:rPr>
        <w:t xml:space="preserve">As Tovey (2017, p.112) notes, “to truly understand a child, they must be viewed in the context of the whole child,” acknowledging the interconnected nature of their emotional, social, cognitive, and physical development. Through this </w:t>
      </w:r>
      <w:r w:rsidRPr="01CB52BA" w:rsidR="445F0BEF">
        <w:rPr>
          <w:rFonts w:ascii="Arial" w:hAnsi="Arial" w:eastAsia="Arial" w:cs="Arial"/>
          <w:noProof w:val="0"/>
          <w:sz w:val="24"/>
          <w:szCs w:val="24"/>
          <w:lang w:val="en-GB"/>
        </w:rPr>
        <w:t>practice</w:t>
      </w:r>
      <w:r w:rsidRPr="01CB52BA" w:rsidR="3FAC7051">
        <w:rPr>
          <w:rFonts w:ascii="Arial" w:hAnsi="Arial" w:eastAsia="Arial" w:cs="Arial"/>
          <w:noProof w:val="0"/>
          <w:sz w:val="24"/>
          <w:szCs w:val="24"/>
          <w:lang w:val="en-GB"/>
        </w:rPr>
        <w:t xml:space="preserve">, </w:t>
      </w:r>
      <w:r w:rsidRPr="01CB52BA" w:rsidR="1CEC604D">
        <w:rPr>
          <w:rFonts w:ascii="Arial" w:hAnsi="Arial" w:eastAsia="Arial" w:cs="Arial"/>
          <w:noProof w:val="0"/>
          <w:sz w:val="24"/>
          <w:szCs w:val="24"/>
          <w:lang w:val="en-GB"/>
        </w:rPr>
        <w:t>supporting adults</w:t>
      </w:r>
      <w:r w:rsidRPr="01CB52BA" w:rsidR="3FAC7051">
        <w:rPr>
          <w:rFonts w:ascii="Arial" w:hAnsi="Arial" w:eastAsia="Arial" w:cs="Arial"/>
          <w:noProof w:val="0"/>
          <w:sz w:val="24"/>
          <w:szCs w:val="24"/>
          <w:lang w:val="en-GB"/>
        </w:rPr>
        <w:t xml:space="preserve"> </w:t>
      </w:r>
      <w:r w:rsidRPr="01CB52BA" w:rsidR="3FAC7051">
        <w:rPr>
          <w:rFonts w:ascii="Arial" w:hAnsi="Arial" w:eastAsia="Arial" w:cs="Arial"/>
          <w:noProof w:val="0"/>
          <w:sz w:val="24"/>
          <w:szCs w:val="24"/>
          <w:lang w:val="en-GB"/>
        </w:rPr>
        <w:t xml:space="preserve">are encouraged to meet each child where they are and to plan experiences that respond to the unique and individual needs of every learner. </w:t>
      </w:r>
    </w:p>
    <w:p w:rsidR="54658119" w:rsidP="01CB52BA" w:rsidRDefault="54658119" w14:paraId="6512E4D7" w14:textId="30BE115B" w14:noSpellErr="1">
      <w:pPr>
        <w:pStyle w:val="Normal"/>
        <w:spacing w:line="360" w:lineRule="auto"/>
        <w:rPr>
          <w:rFonts w:ascii="Arial" w:hAnsi="Arial" w:eastAsia="Arial" w:cs="Arial"/>
          <w:noProof w:val="0"/>
          <w:sz w:val="24"/>
          <w:szCs w:val="24"/>
          <w:lang w:val="en-GB"/>
        </w:rPr>
      </w:pPr>
      <w:r w:rsidRPr="01CB52BA" w:rsidR="54658119">
        <w:rPr>
          <w:rFonts w:ascii="Arial" w:hAnsi="Arial" w:eastAsia="Arial" w:cs="Arial"/>
          <w:noProof w:val="0"/>
          <w:sz w:val="24"/>
          <w:szCs w:val="24"/>
          <w:lang w:val="en-GB"/>
        </w:rPr>
        <w:t xml:space="preserve">This holistic, child-centred view aligns with both Maslow’s emphasis on meeting children’s foundational needs before learning can progress and Vygotsky’s belief that development is supported through responsive, </w:t>
      </w:r>
      <w:r w:rsidRPr="01CB52BA" w:rsidR="5DA8F950">
        <w:rPr>
          <w:rFonts w:ascii="Arial" w:hAnsi="Arial" w:eastAsia="Arial" w:cs="Arial"/>
          <w:noProof w:val="0"/>
          <w:sz w:val="24"/>
          <w:szCs w:val="24"/>
          <w:lang w:val="en-GB"/>
        </w:rPr>
        <w:t>bespoke support</w:t>
      </w:r>
      <w:r w:rsidRPr="01CB52BA" w:rsidR="54658119">
        <w:rPr>
          <w:rFonts w:ascii="Arial" w:hAnsi="Arial" w:eastAsia="Arial" w:cs="Arial"/>
          <w:noProof w:val="0"/>
          <w:sz w:val="24"/>
          <w:szCs w:val="24"/>
          <w:lang w:val="en-GB"/>
        </w:rPr>
        <w:t xml:space="preserve"> within the child’s unique zone of proximal development.</w:t>
      </w:r>
    </w:p>
    <w:p w:rsidR="55AFC7D4" w:rsidP="233A6897" w:rsidRDefault="55AFC7D4" w14:paraId="65B15BE9" w14:textId="4421EFC6">
      <w:pPr>
        <w:pStyle w:val="Normal"/>
        <w:spacing w:line="360" w:lineRule="auto"/>
        <w:rPr>
          <w:rFonts w:ascii="Arial" w:hAnsi="Arial" w:eastAsia="Arial" w:cs="Arial"/>
          <w:b w:val="0"/>
          <w:bCs w:val="0"/>
          <w:i w:val="0"/>
          <w:iCs w:val="0"/>
          <w:caps w:val="0"/>
          <w:smallCaps w:val="0"/>
          <w:strike w:val="0"/>
          <w:dstrike w:val="0"/>
          <w:noProof w:val="0"/>
          <w:color w:val="00000D"/>
          <w:sz w:val="24"/>
          <w:szCs w:val="24"/>
          <w:u w:val="none"/>
          <w:lang w:val="en-GB"/>
        </w:rPr>
      </w:pPr>
      <w:r w:rsidRPr="233A6897" w:rsidR="55AFC7D4">
        <w:rPr>
          <w:rFonts w:ascii="Arial" w:hAnsi="Arial" w:eastAsia="Arial" w:cs="Arial"/>
          <w:noProof w:val="0"/>
          <w:sz w:val="24"/>
          <w:szCs w:val="24"/>
          <w:lang w:val="en-GB"/>
        </w:rPr>
        <w:t>T</w:t>
      </w:r>
      <w:r w:rsidRPr="233A6897" w:rsidR="43A97801">
        <w:rPr>
          <w:rFonts w:ascii="Arial" w:hAnsi="Arial" w:eastAsia="Arial" w:cs="Arial"/>
          <w:noProof w:val="0"/>
          <w:sz w:val="24"/>
          <w:szCs w:val="24"/>
          <w:lang w:val="en-GB"/>
        </w:rPr>
        <w:t xml:space="preserve">here are some similarities between Maslow’s hierarchy of needs and the Curriculum for Wales, </w:t>
      </w:r>
      <w:r w:rsidRPr="233A6897" w:rsidR="515DE7B3">
        <w:rPr>
          <w:rFonts w:ascii="Arial" w:hAnsi="Arial" w:eastAsia="Arial" w:cs="Arial"/>
          <w:noProof w:val="0"/>
          <w:sz w:val="24"/>
          <w:szCs w:val="24"/>
          <w:lang w:val="en-GB"/>
        </w:rPr>
        <w:t>one being</w:t>
      </w:r>
      <w:r w:rsidRPr="233A6897" w:rsidR="43A97801">
        <w:rPr>
          <w:rFonts w:ascii="Arial" w:hAnsi="Arial" w:eastAsia="Arial" w:cs="Arial"/>
          <w:noProof w:val="0"/>
          <w:sz w:val="24"/>
          <w:szCs w:val="24"/>
          <w:lang w:val="en-GB"/>
        </w:rPr>
        <w:t xml:space="preserve"> their shared focus on supporting children’s well-being</w:t>
      </w:r>
      <w:r w:rsidRPr="233A6897" w:rsidR="5651C5C5">
        <w:rPr>
          <w:rFonts w:ascii="Arial" w:hAnsi="Arial" w:eastAsia="Arial" w:cs="Arial"/>
          <w:noProof w:val="0"/>
          <w:sz w:val="24"/>
          <w:szCs w:val="24"/>
          <w:lang w:val="en-GB"/>
        </w:rPr>
        <w:t>; however,</w:t>
      </w:r>
      <w:r w:rsidRPr="233A6897" w:rsidR="43A97801">
        <w:rPr>
          <w:rFonts w:ascii="Arial" w:hAnsi="Arial" w:eastAsia="Arial" w:cs="Arial"/>
          <w:noProof w:val="0"/>
          <w:sz w:val="24"/>
          <w:szCs w:val="24"/>
          <w:lang w:val="en-GB"/>
        </w:rPr>
        <w:t xml:space="preserve"> </w:t>
      </w:r>
      <w:r w:rsidRPr="233A6897" w:rsidR="43A97801">
        <w:rPr>
          <w:rFonts w:ascii="Arial" w:hAnsi="Arial" w:eastAsia="Arial" w:cs="Arial"/>
          <w:noProof w:val="0"/>
          <w:sz w:val="24"/>
          <w:szCs w:val="24"/>
          <w:lang w:val="en-GB"/>
        </w:rPr>
        <w:t>th</w:t>
      </w:r>
      <w:r w:rsidRPr="233A6897" w:rsidR="56EB85C3">
        <w:rPr>
          <w:rFonts w:ascii="Arial" w:hAnsi="Arial" w:eastAsia="Arial" w:cs="Arial"/>
          <w:noProof w:val="0"/>
          <w:sz w:val="24"/>
          <w:szCs w:val="24"/>
          <w:lang w:val="en-GB"/>
        </w:rPr>
        <w:t>is</w:t>
      </w:r>
      <w:r w:rsidRPr="233A6897" w:rsidR="43A97801">
        <w:rPr>
          <w:rFonts w:ascii="Arial" w:hAnsi="Arial" w:eastAsia="Arial" w:cs="Arial"/>
          <w:noProof w:val="0"/>
          <w:sz w:val="24"/>
          <w:szCs w:val="24"/>
          <w:lang w:val="en-GB"/>
        </w:rPr>
        <w:t xml:space="preserve"> comparison also highlights important limitations in Maslow’s model. </w:t>
      </w:r>
      <w:r w:rsidRPr="233A6897" w:rsidR="2A2C2CBB">
        <w:rPr>
          <w:rFonts w:ascii="Arial" w:hAnsi="Arial" w:eastAsia="Arial" w:cs="Arial"/>
          <w:b w:val="0"/>
          <w:bCs w:val="0"/>
          <w:i w:val="0"/>
          <w:iCs w:val="0"/>
          <w:caps w:val="0"/>
          <w:smallCaps w:val="0"/>
          <w:strike w:val="0"/>
          <w:dstrike w:val="0"/>
          <w:noProof w:val="0"/>
          <w:color w:val="00000D"/>
          <w:sz w:val="24"/>
          <w:szCs w:val="24"/>
          <w:u w:val="none"/>
          <w:lang w:val="en-GB"/>
        </w:rPr>
        <w:t>Welsh Government (2025) introduce the</w:t>
      </w:r>
      <w:r w:rsidRPr="233A6897" w:rsidR="43A97801">
        <w:rPr>
          <w:rFonts w:ascii="Arial" w:hAnsi="Arial" w:eastAsia="Arial" w:cs="Arial"/>
          <w:noProof w:val="0"/>
          <w:sz w:val="24"/>
          <w:szCs w:val="24"/>
          <w:lang w:val="en-GB"/>
        </w:rPr>
        <w:t xml:space="preserve"> five developmental pathways</w:t>
      </w:r>
      <w:r w:rsidRPr="233A6897" w:rsidR="3496E02A">
        <w:rPr>
          <w:rFonts w:ascii="Arial" w:hAnsi="Arial" w:eastAsia="Arial" w:cs="Arial"/>
          <w:noProof w:val="0"/>
          <w:sz w:val="24"/>
          <w:szCs w:val="24"/>
          <w:lang w:val="en-GB"/>
        </w:rPr>
        <w:t xml:space="preserve">. These pathways </w:t>
      </w:r>
      <w:r w:rsidRPr="233A6897" w:rsidR="43A97801">
        <w:rPr>
          <w:rFonts w:ascii="Arial" w:hAnsi="Arial" w:eastAsia="Arial" w:cs="Arial"/>
          <w:noProof w:val="0"/>
          <w:sz w:val="24"/>
          <w:szCs w:val="24"/>
          <w:lang w:val="en-GB"/>
        </w:rPr>
        <w:t>demonstrate</w:t>
      </w:r>
      <w:r w:rsidRPr="233A6897" w:rsidR="43A97801">
        <w:rPr>
          <w:rFonts w:ascii="Arial" w:hAnsi="Arial" w:eastAsia="Arial" w:cs="Arial"/>
          <w:noProof w:val="0"/>
          <w:sz w:val="24"/>
          <w:szCs w:val="24"/>
          <w:lang w:val="en-GB"/>
        </w:rPr>
        <w:t xml:space="preserve"> a far more flexible approach</w:t>
      </w:r>
      <w:r w:rsidRPr="233A6897" w:rsidR="43A97801">
        <w:rPr>
          <w:rFonts w:ascii="Arial" w:hAnsi="Arial" w:eastAsia="Arial" w:cs="Arial"/>
          <w:noProof w:val="0"/>
          <w:sz w:val="24"/>
          <w:szCs w:val="24"/>
          <w:lang w:val="en-GB"/>
        </w:rPr>
        <w:t xml:space="preserve">, recognising that children’s cognitive, social, emotional, and physical development </w:t>
      </w:r>
      <w:r w:rsidRPr="233A6897" w:rsidR="6C6A5EF2">
        <w:rPr>
          <w:rFonts w:ascii="Arial" w:hAnsi="Arial" w:eastAsia="Arial" w:cs="Arial"/>
          <w:noProof w:val="0"/>
          <w:sz w:val="24"/>
          <w:szCs w:val="24"/>
          <w:lang w:val="en-GB"/>
        </w:rPr>
        <w:t xml:space="preserve">develop across multiple </w:t>
      </w:r>
      <w:r w:rsidRPr="233A6897" w:rsidR="5AFA047C">
        <w:rPr>
          <w:rFonts w:ascii="Arial" w:hAnsi="Arial" w:eastAsia="Arial" w:cs="Arial"/>
          <w:noProof w:val="0"/>
          <w:sz w:val="24"/>
          <w:szCs w:val="24"/>
          <w:lang w:val="en-GB"/>
        </w:rPr>
        <w:t>areas</w:t>
      </w:r>
      <w:r w:rsidRPr="233A6897" w:rsidR="6C6A5EF2">
        <w:rPr>
          <w:rFonts w:ascii="Arial" w:hAnsi="Arial" w:eastAsia="Arial" w:cs="Arial"/>
          <w:noProof w:val="0"/>
          <w:sz w:val="24"/>
          <w:szCs w:val="24"/>
          <w:lang w:val="en-GB"/>
        </w:rPr>
        <w:t xml:space="preserve"> simultaneously rather than in a fixed order</w:t>
      </w:r>
      <w:r w:rsidRPr="233A6897" w:rsidR="27F492FF">
        <w:rPr>
          <w:rFonts w:ascii="Arial" w:hAnsi="Arial" w:eastAsia="Arial" w:cs="Arial"/>
          <w:noProof w:val="0"/>
          <w:sz w:val="24"/>
          <w:szCs w:val="24"/>
          <w:lang w:val="en-GB"/>
        </w:rPr>
        <w:t xml:space="preserve">. </w:t>
      </w:r>
      <w:r w:rsidRPr="233A6897" w:rsidR="43A97801">
        <w:rPr>
          <w:rFonts w:ascii="Arial" w:hAnsi="Arial" w:eastAsia="Arial" w:cs="Arial"/>
          <w:noProof w:val="0"/>
          <w:sz w:val="24"/>
          <w:szCs w:val="24"/>
          <w:lang w:val="en-GB"/>
        </w:rPr>
        <w:t xml:space="preserve">In contrast, Maslow’s rigid hierarchy risks simplifying </w:t>
      </w:r>
      <w:r w:rsidRPr="233A6897" w:rsidR="751EE1C5">
        <w:rPr>
          <w:rFonts w:ascii="Arial" w:hAnsi="Arial" w:eastAsia="Arial" w:cs="Arial"/>
          <w:noProof w:val="0"/>
          <w:sz w:val="24"/>
          <w:szCs w:val="24"/>
          <w:lang w:val="en-GB"/>
        </w:rPr>
        <w:t xml:space="preserve">how complex </w:t>
      </w:r>
      <w:r w:rsidRPr="233A6897" w:rsidR="43A97801">
        <w:rPr>
          <w:rFonts w:ascii="Arial" w:hAnsi="Arial" w:eastAsia="Arial" w:cs="Arial"/>
          <w:noProof w:val="0"/>
          <w:sz w:val="24"/>
          <w:szCs w:val="24"/>
          <w:lang w:val="en-GB"/>
        </w:rPr>
        <w:t>child development</w:t>
      </w:r>
      <w:r w:rsidRPr="233A6897" w:rsidR="502F6A29">
        <w:rPr>
          <w:rFonts w:ascii="Arial" w:hAnsi="Arial" w:eastAsia="Arial" w:cs="Arial"/>
          <w:noProof w:val="0"/>
          <w:sz w:val="24"/>
          <w:szCs w:val="24"/>
          <w:lang w:val="en-GB"/>
        </w:rPr>
        <w:t xml:space="preserve"> is</w:t>
      </w:r>
      <w:r w:rsidRPr="233A6897" w:rsidR="43A97801">
        <w:rPr>
          <w:rFonts w:ascii="Arial" w:hAnsi="Arial" w:eastAsia="Arial" w:cs="Arial"/>
          <w:noProof w:val="0"/>
          <w:sz w:val="24"/>
          <w:szCs w:val="24"/>
          <w:lang w:val="en-GB"/>
        </w:rPr>
        <w:t>, implying that certain needs must be fully satisfied before others can be addressed.</w:t>
      </w:r>
      <w:r w:rsidRPr="233A6897" w:rsidR="4246CE92">
        <w:rPr>
          <w:rFonts w:ascii="Arial" w:hAnsi="Arial" w:eastAsia="Arial" w:cs="Arial"/>
          <w:noProof w:val="0"/>
          <w:sz w:val="24"/>
          <w:szCs w:val="24"/>
          <w:lang w:val="en-GB"/>
        </w:rPr>
        <w:t xml:space="preserve"> Maslow</w:t>
      </w:r>
      <w:r w:rsidRPr="233A6897" w:rsidR="0E1CA406">
        <w:rPr>
          <w:rFonts w:ascii="Arial" w:hAnsi="Arial" w:eastAsia="Arial" w:cs="Arial"/>
          <w:noProof w:val="0"/>
          <w:sz w:val="24"/>
          <w:szCs w:val="24"/>
          <w:lang w:val="en-GB"/>
        </w:rPr>
        <w:t xml:space="preserve"> </w:t>
      </w:r>
      <w:r w:rsidRPr="233A6897" w:rsidR="0E1CA4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(1943, p. </w:t>
      </w:r>
      <w:r w:rsidRPr="233A6897" w:rsidR="20B21E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395</w:t>
      </w:r>
      <w:r w:rsidRPr="233A6897" w:rsidR="0E1CA4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233A6897" w:rsidR="4246CE92">
        <w:rPr>
          <w:rFonts w:ascii="Arial" w:hAnsi="Arial" w:eastAsia="Arial" w:cs="Arial"/>
          <w:noProof w:val="0"/>
          <w:sz w:val="24"/>
          <w:szCs w:val="24"/>
          <w:lang w:val="en-GB"/>
        </w:rPr>
        <w:t xml:space="preserve"> explains that “when a need is </w:t>
      </w:r>
      <w:bookmarkStart w:name="_Int_SG9tl0nV" w:id="540299449"/>
      <w:r w:rsidRPr="233A6897" w:rsidR="4246CE92">
        <w:rPr>
          <w:rFonts w:ascii="Arial" w:hAnsi="Arial" w:eastAsia="Arial" w:cs="Arial"/>
          <w:noProof w:val="0"/>
          <w:sz w:val="24"/>
          <w:szCs w:val="24"/>
          <w:lang w:val="en-GB"/>
        </w:rPr>
        <w:t>fairly well</w:t>
      </w:r>
      <w:bookmarkEnd w:id="540299449"/>
      <w:r w:rsidRPr="233A6897" w:rsidR="4246CE92">
        <w:rPr>
          <w:rFonts w:ascii="Arial" w:hAnsi="Arial" w:eastAsia="Arial" w:cs="Arial"/>
          <w:noProof w:val="0"/>
          <w:sz w:val="24"/>
          <w:szCs w:val="24"/>
          <w:lang w:val="en-GB"/>
        </w:rPr>
        <w:t xml:space="preserve"> satisfied, the next prepotent (‘higher’) need </w:t>
      </w:r>
      <w:r w:rsidRPr="233A6897" w:rsidR="4246CE92">
        <w:rPr>
          <w:rFonts w:ascii="Arial" w:hAnsi="Arial" w:eastAsia="Arial" w:cs="Arial"/>
          <w:noProof w:val="0"/>
          <w:sz w:val="24"/>
          <w:szCs w:val="24"/>
          <w:lang w:val="en-GB"/>
        </w:rPr>
        <w:t>emerges</w:t>
      </w:r>
      <w:r w:rsidRPr="233A6897" w:rsidR="4246CE92">
        <w:rPr>
          <w:rFonts w:ascii="Arial" w:hAnsi="Arial" w:eastAsia="Arial" w:cs="Arial"/>
          <w:noProof w:val="0"/>
          <w:sz w:val="24"/>
          <w:szCs w:val="24"/>
          <w:lang w:val="en-GB"/>
        </w:rPr>
        <w:t>”</w:t>
      </w:r>
      <w:r w:rsidRPr="233A6897" w:rsidR="1B854DA8">
        <w:rPr>
          <w:rFonts w:ascii="Arial" w:hAnsi="Arial" w:eastAsia="Arial" w:cs="Arial"/>
          <w:noProof w:val="0"/>
          <w:sz w:val="24"/>
          <w:szCs w:val="24"/>
          <w:lang w:val="en-GB"/>
        </w:rPr>
        <w:t xml:space="preserve">. </w:t>
      </w:r>
      <w:r w:rsidRPr="233A6897" w:rsidR="118E99E5">
        <w:rPr>
          <w:rFonts w:ascii="Arial" w:hAnsi="Arial" w:eastAsia="Arial" w:cs="Arial"/>
          <w:noProof w:val="0"/>
          <w:sz w:val="24"/>
          <w:szCs w:val="24"/>
          <w:lang w:val="en-GB"/>
        </w:rPr>
        <w:t xml:space="preserve"> </w:t>
      </w:r>
      <w:r w:rsidRPr="233A6897" w:rsidR="3DD7C5B3">
        <w:rPr>
          <w:rFonts w:ascii="Arial" w:hAnsi="Arial" w:eastAsia="Arial" w:cs="Arial"/>
          <w:noProof w:val="0"/>
          <w:sz w:val="24"/>
          <w:szCs w:val="24"/>
          <w:lang w:val="en-GB"/>
        </w:rPr>
        <w:t>On the other hand</w:t>
      </w:r>
      <w:r w:rsidRPr="233A6897" w:rsidR="30961248">
        <w:rPr>
          <w:rFonts w:ascii="Arial" w:hAnsi="Arial" w:eastAsia="Arial" w:cs="Arial"/>
          <w:noProof w:val="0"/>
          <w:sz w:val="24"/>
          <w:szCs w:val="24"/>
          <w:lang w:val="en-GB"/>
        </w:rPr>
        <w:t>, T</w:t>
      </w:r>
      <w:r w:rsidRPr="233A6897" w:rsidR="43A97801">
        <w:rPr>
          <w:rFonts w:ascii="Arial" w:hAnsi="Arial" w:eastAsia="Arial" w:cs="Arial"/>
          <w:noProof w:val="0"/>
          <w:sz w:val="24"/>
          <w:szCs w:val="24"/>
          <w:lang w:val="en-GB"/>
        </w:rPr>
        <w:t xml:space="preserve">he Curriculum for Wales offers a more </w:t>
      </w:r>
      <w:r w:rsidRPr="233A6897" w:rsidR="06B96E0F">
        <w:rPr>
          <w:rFonts w:ascii="Arial" w:hAnsi="Arial" w:eastAsia="Arial" w:cs="Arial"/>
          <w:noProof w:val="0"/>
          <w:sz w:val="24"/>
          <w:szCs w:val="24"/>
          <w:lang w:val="en-GB"/>
        </w:rPr>
        <w:t>detailed</w:t>
      </w:r>
      <w:r w:rsidRPr="233A6897" w:rsidR="43A97801">
        <w:rPr>
          <w:rFonts w:ascii="Arial" w:hAnsi="Arial" w:eastAsia="Arial" w:cs="Arial"/>
          <w:noProof w:val="0"/>
          <w:sz w:val="24"/>
          <w:szCs w:val="24"/>
          <w:lang w:val="en-GB"/>
        </w:rPr>
        <w:t xml:space="preserve"> framework for supporting the holistic child in practice</w:t>
      </w:r>
      <w:r w:rsidRPr="233A6897" w:rsidR="16BE12E0">
        <w:rPr>
          <w:rFonts w:ascii="Arial" w:hAnsi="Arial" w:eastAsia="Arial" w:cs="Arial"/>
          <w:noProof w:val="0"/>
          <w:sz w:val="24"/>
          <w:szCs w:val="24"/>
          <w:lang w:val="en-GB"/>
        </w:rPr>
        <w:t xml:space="preserve">, embedding </w:t>
      </w:r>
      <w:r w:rsidRPr="233A6897" w:rsidR="16BE12E0">
        <w:rPr>
          <w:rFonts w:ascii="Arial" w:hAnsi="Arial" w:eastAsia="Arial" w:cs="Arial"/>
          <w:noProof w:val="0"/>
          <w:sz w:val="24"/>
          <w:szCs w:val="24"/>
          <w:lang w:val="en-GB"/>
        </w:rPr>
        <w:t>well-being</w:t>
      </w:r>
      <w:r w:rsidRPr="233A6897" w:rsidR="16BE12E0">
        <w:rPr>
          <w:rFonts w:ascii="Arial" w:hAnsi="Arial" w:eastAsia="Arial" w:cs="Arial"/>
          <w:noProof w:val="0"/>
          <w:sz w:val="24"/>
          <w:szCs w:val="24"/>
          <w:lang w:val="en-GB"/>
        </w:rPr>
        <w:t xml:space="preserve"> and learning across all areas</w:t>
      </w:r>
      <w:r w:rsidRPr="233A6897" w:rsidR="43A97801">
        <w:rPr>
          <w:rFonts w:ascii="Arial" w:hAnsi="Arial" w:eastAsia="Arial" w:cs="Arial"/>
          <w:noProof w:val="0"/>
          <w:sz w:val="24"/>
          <w:szCs w:val="24"/>
          <w:lang w:val="en-GB"/>
        </w:rPr>
        <w:t>.</w:t>
      </w:r>
      <w:r w:rsidRPr="233A6897" w:rsidR="28DE5FDA">
        <w:rPr>
          <w:rFonts w:ascii="Arial" w:hAnsi="Arial" w:eastAsia="Arial" w:cs="Arial"/>
          <w:noProof w:val="0"/>
          <w:sz w:val="24"/>
          <w:szCs w:val="24"/>
          <w:lang w:val="en-GB"/>
        </w:rPr>
        <w:t xml:space="preserve"> </w:t>
      </w:r>
      <w:r w:rsidRPr="233A6897" w:rsidR="3ABD4B8A">
        <w:rPr>
          <w:rFonts w:ascii="Arial" w:hAnsi="Arial" w:eastAsia="Arial" w:cs="Arial"/>
          <w:noProof w:val="0"/>
          <w:sz w:val="24"/>
          <w:szCs w:val="24"/>
          <w:lang w:val="en-GB"/>
        </w:rPr>
        <w:t xml:space="preserve">In summary, The </w:t>
      </w:r>
      <w:r w:rsidRPr="233A6897" w:rsidR="184ACB9B">
        <w:rPr>
          <w:rFonts w:ascii="Arial" w:hAnsi="Arial" w:eastAsia="Arial" w:cs="Arial"/>
          <w:noProof w:val="0"/>
          <w:sz w:val="24"/>
          <w:szCs w:val="24"/>
          <w:lang w:val="en-GB"/>
        </w:rPr>
        <w:t>Welsh</w:t>
      </w:r>
      <w:r w:rsidRPr="233A6897" w:rsidR="3ABD4B8A">
        <w:rPr>
          <w:rFonts w:ascii="Arial" w:hAnsi="Arial" w:eastAsia="Arial" w:cs="Arial"/>
          <w:noProof w:val="0"/>
          <w:sz w:val="24"/>
          <w:szCs w:val="24"/>
          <w:lang w:val="en-GB"/>
        </w:rPr>
        <w:t xml:space="preserve"> Curriculum offer a more flexible approach t</w:t>
      </w:r>
      <w:r w:rsidRPr="233A6897" w:rsidR="143908BE">
        <w:rPr>
          <w:rFonts w:ascii="Arial" w:hAnsi="Arial" w:eastAsia="Arial" w:cs="Arial"/>
          <w:noProof w:val="0"/>
          <w:sz w:val="24"/>
          <w:szCs w:val="24"/>
          <w:lang w:val="en-GB"/>
        </w:rPr>
        <w:t>han</w:t>
      </w:r>
      <w:r w:rsidRPr="233A6897" w:rsidR="3ABD4B8A">
        <w:rPr>
          <w:rFonts w:ascii="Arial" w:hAnsi="Arial" w:eastAsia="Arial" w:cs="Arial"/>
          <w:noProof w:val="0"/>
          <w:sz w:val="24"/>
          <w:szCs w:val="24"/>
          <w:lang w:val="en-GB"/>
        </w:rPr>
        <w:t xml:space="preserve"> that of </w:t>
      </w:r>
      <w:r w:rsidRPr="233A6897" w:rsidR="66B96C0A">
        <w:rPr>
          <w:rFonts w:ascii="Arial" w:hAnsi="Arial" w:eastAsia="Arial" w:cs="Arial"/>
          <w:noProof w:val="0"/>
          <w:sz w:val="24"/>
          <w:szCs w:val="24"/>
          <w:lang w:val="en-GB"/>
        </w:rPr>
        <w:t xml:space="preserve">Maslow. As the Welsh </w:t>
      </w:r>
      <w:r w:rsidRPr="233A6897" w:rsidR="66B96C0A">
        <w:rPr>
          <w:rFonts w:ascii="Arial" w:hAnsi="Arial" w:eastAsia="Arial" w:cs="Arial"/>
          <w:noProof w:val="0"/>
          <w:sz w:val="24"/>
          <w:szCs w:val="24"/>
          <w:lang w:val="en-GB"/>
        </w:rPr>
        <w:t>Government</w:t>
      </w:r>
      <w:r w:rsidRPr="233A6897" w:rsidR="4D9952C1">
        <w:rPr>
          <w:rFonts w:ascii="Arial" w:hAnsi="Arial" w:eastAsia="Arial" w:cs="Arial"/>
          <w:noProof w:val="0"/>
          <w:sz w:val="24"/>
          <w:szCs w:val="24"/>
          <w:lang w:val="en-GB"/>
        </w:rPr>
        <w:t xml:space="preserve"> (</w:t>
      </w:r>
      <w:r w:rsidRPr="233A6897" w:rsidR="4D9952C1">
        <w:rPr>
          <w:rFonts w:ascii="Arial" w:hAnsi="Arial" w:eastAsia="Arial" w:cs="Arial"/>
          <w:noProof w:val="0"/>
          <w:sz w:val="24"/>
          <w:szCs w:val="24"/>
          <w:lang w:val="en-GB"/>
        </w:rPr>
        <w:t xml:space="preserve">p.24) </w:t>
      </w:r>
      <w:r w:rsidRPr="233A6897" w:rsidR="66B96C0A">
        <w:rPr>
          <w:rFonts w:ascii="Arial" w:hAnsi="Arial" w:eastAsia="Arial" w:cs="Arial"/>
          <w:noProof w:val="0"/>
          <w:sz w:val="24"/>
          <w:szCs w:val="24"/>
          <w:lang w:val="en-GB"/>
        </w:rPr>
        <w:t xml:space="preserve"> states, </w:t>
      </w:r>
    </w:p>
    <w:p w:rsidR="66B96C0A" w:rsidP="01CB52BA" w:rsidRDefault="66B96C0A" w14:paraId="51A65ABA" w14:textId="0205C527" w14:noSpellErr="1">
      <w:pPr>
        <w:pStyle w:val="Normal"/>
        <w:spacing w:line="360" w:lineRule="auto"/>
        <w:ind w:left="720"/>
        <w:rPr>
          <w:rFonts w:ascii="Arial" w:hAnsi="Arial" w:eastAsia="Arial" w:cs="Arial"/>
          <w:b w:val="0"/>
          <w:bCs w:val="0"/>
          <w:i w:val="0"/>
          <w:iCs w:val="0"/>
          <w:caps w:val="0"/>
          <w:smallCaps w:val="0"/>
          <w:strike w:val="0"/>
          <w:dstrike w:val="0"/>
          <w:noProof w:val="0"/>
          <w:color w:val="00000D"/>
          <w:sz w:val="24"/>
          <w:szCs w:val="24"/>
          <w:u w:val="none"/>
          <w:lang w:val="en-GB"/>
        </w:rPr>
      </w:pPr>
      <w:r w:rsidRPr="01CB52BA" w:rsidR="66B96C0A">
        <w:rPr>
          <w:rFonts w:ascii="Arial" w:hAnsi="Arial" w:eastAsia="Arial" w:cs="Arial"/>
          <w:noProof w:val="0"/>
          <w:sz w:val="24"/>
          <w:szCs w:val="24"/>
          <w:lang w:val="en-GB"/>
        </w:rPr>
        <w:t>These</w:t>
      </w:r>
      <w:r w:rsidRPr="01CB52BA" w:rsidR="500723C4">
        <w:rPr>
          <w:rFonts w:ascii="Arial" w:hAnsi="Arial" w:eastAsia="Arial" w:cs="Arial"/>
          <w:noProof w:val="0"/>
          <w:sz w:val="24"/>
          <w:szCs w:val="24"/>
          <w:lang w:val="en-GB"/>
        </w:rPr>
        <w:t xml:space="preserve"> developmental pathways are child-centred and are </w:t>
      </w:r>
      <w:r w:rsidRPr="01CB52BA" w:rsidR="500723C4">
        <w:rPr>
          <w:rFonts w:ascii="Arial" w:hAnsi="Arial" w:eastAsia="Arial" w:cs="Arial"/>
          <w:noProof w:val="0"/>
          <w:sz w:val="24"/>
          <w:szCs w:val="24"/>
          <w:lang w:val="en-GB"/>
        </w:rPr>
        <w:t>interdependent, having equal value in supporting overall development and progress. They focus on what is important for the child and link closely to the key principles of child development</w:t>
      </w:r>
      <w:r w:rsidRPr="01CB52BA" w:rsidR="37DD7B61">
        <w:rPr>
          <w:rFonts w:ascii="Arial" w:hAnsi="Arial" w:eastAsia="Arial" w:cs="Arial"/>
          <w:noProof w:val="0"/>
          <w:sz w:val="24"/>
          <w:szCs w:val="24"/>
          <w:lang w:val="en-GB"/>
        </w:rPr>
        <w:t xml:space="preserve"> </w:t>
      </w:r>
      <w:r w:rsidRPr="01CB52BA" w:rsidR="500723C4">
        <w:rPr>
          <w:rFonts w:ascii="Arial" w:hAnsi="Arial" w:eastAsia="Arial" w:cs="Arial"/>
          <w:b w:val="0"/>
          <w:bCs w:val="0"/>
          <w:i w:val="0"/>
          <w:iCs w:val="0"/>
          <w:caps w:val="0"/>
          <w:smallCaps w:val="0"/>
          <w:strike w:val="0"/>
          <w:dstrike w:val="0"/>
          <w:noProof w:val="0"/>
          <w:color w:val="00000D"/>
          <w:sz w:val="24"/>
          <w:szCs w:val="24"/>
          <w:u w:val="none"/>
          <w:lang w:val="en-GB"/>
        </w:rPr>
        <w:t>Welsh Government (2025)</w:t>
      </w:r>
      <w:r w:rsidRPr="01CB52BA" w:rsidR="21E0DC54">
        <w:rPr>
          <w:rFonts w:ascii="Arial" w:hAnsi="Arial" w:eastAsia="Arial" w:cs="Arial"/>
          <w:b w:val="0"/>
          <w:bCs w:val="0"/>
          <w:i w:val="0"/>
          <w:iCs w:val="0"/>
          <w:caps w:val="0"/>
          <w:smallCaps w:val="0"/>
          <w:strike w:val="0"/>
          <w:dstrike w:val="0"/>
          <w:noProof w:val="0"/>
          <w:color w:val="00000D"/>
          <w:sz w:val="24"/>
          <w:szCs w:val="24"/>
          <w:u w:val="none"/>
          <w:lang w:val="en-GB"/>
        </w:rPr>
        <w:t xml:space="preserve">. </w:t>
      </w:r>
    </w:p>
    <w:p w:rsidR="209A2D31" w:rsidP="01CB52BA" w:rsidRDefault="209A2D31" w14:paraId="2490F205" w14:textId="6947C1CD" w14:noSpellErr="1">
      <w:pPr>
        <w:pStyle w:val="Normal"/>
        <w:spacing w:line="360" w:lineRule="auto"/>
        <w:ind w:left="720"/>
        <w:rPr>
          <w:rFonts w:ascii="Arial" w:hAnsi="Arial" w:eastAsia="Arial" w:cs="Arial"/>
          <w:b w:val="0"/>
          <w:bCs w:val="0"/>
          <w:i w:val="0"/>
          <w:iCs w:val="0"/>
          <w:caps w:val="0"/>
          <w:smallCaps w:val="0"/>
          <w:strike w:val="0"/>
          <w:dstrike w:val="0"/>
          <w:noProof w:val="0"/>
          <w:color w:val="00000D"/>
          <w:sz w:val="24"/>
          <w:szCs w:val="24"/>
          <w:u w:val="none"/>
          <w:lang w:val="en-GB"/>
        </w:rPr>
      </w:pPr>
    </w:p>
    <w:p w:rsidR="49112D72" w:rsidP="01CB52BA" w:rsidRDefault="49112D72" w14:paraId="1F77173D" w14:textId="1D2D720F">
      <w:pPr>
        <w:pStyle w:val="Normal"/>
        <w:spacing w:line="360" w:lineRule="auto"/>
        <w:ind w:left="0"/>
        <w:rPr>
          <w:rFonts w:ascii="Arial" w:hAnsi="Arial" w:eastAsia="Arial" w:cs="Arial"/>
          <w:noProof w:val="0"/>
          <w:sz w:val="24"/>
          <w:szCs w:val="24"/>
          <w:lang w:val="en-GB"/>
        </w:rPr>
      </w:pPr>
      <w:r w:rsidRPr="01CB52BA" w:rsidR="407EB232">
        <w:rPr>
          <w:rFonts w:ascii="Arial" w:hAnsi="Arial" w:eastAsia="Arial" w:cs="Arial"/>
          <w:noProof w:val="0"/>
          <w:sz w:val="24"/>
          <w:szCs w:val="24"/>
          <w:lang w:val="en-GB"/>
        </w:rPr>
        <w:t xml:space="preserve">Current practice in schools increasingly recognises the importance of </w:t>
      </w:r>
      <w:r w:rsidRPr="01CB52BA" w:rsidR="407EB232">
        <w:rPr>
          <w:rFonts w:ascii="Arial" w:hAnsi="Arial" w:eastAsia="Arial" w:cs="Arial"/>
          <w:noProof w:val="0"/>
          <w:sz w:val="24"/>
          <w:szCs w:val="24"/>
          <w:lang w:val="en-GB"/>
        </w:rPr>
        <w:t>a holistic</w:t>
      </w:r>
      <w:r w:rsidRPr="01CB52BA" w:rsidR="2C45C2DB">
        <w:rPr>
          <w:rFonts w:ascii="Arial" w:hAnsi="Arial" w:eastAsia="Arial" w:cs="Arial"/>
          <w:noProof w:val="0"/>
          <w:sz w:val="24"/>
          <w:szCs w:val="24"/>
          <w:lang w:val="en-GB"/>
        </w:rPr>
        <w:t xml:space="preserve"> </w:t>
      </w:r>
      <w:r w:rsidRPr="01CB52BA" w:rsidR="407EB232">
        <w:rPr>
          <w:rFonts w:ascii="Arial" w:hAnsi="Arial" w:eastAsia="Arial" w:cs="Arial"/>
          <w:noProof w:val="0"/>
          <w:sz w:val="24"/>
          <w:szCs w:val="24"/>
          <w:lang w:val="en-GB"/>
        </w:rPr>
        <w:t>approach</w:t>
      </w:r>
      <w:r w:rsidRPr="01CB52BA" w:rsidR="407EB232">
        <w:rPr>
          <w:rFonts w:ascii="Arial" w:hAnsi="Arial" w:eastAsia="Arial" w:cs="Arial"/>
          <w:noProof w:val="0"/>
          <w:sz w:val="24"/>
          <w:szCs w:val="24"/>
          <w:lang w:val="en-GB"/>
        </w:rPr>
        <w:t xml:space="preserve"> when supporting children, particularly those who have experienced </w:t>
      </w:r>
      <w:r w:rsidRPr="01CB52BA" w:rsidR="5D855B07">
        <w:rPr>
          <w:rFonts w:ascii="Arial" w:hAnsi="Arial" w:eastAsia="Arial" w:cs="Arial"/>
          <w:noProof w:val="0"/>
          <w:sz w:val="24"/>
          <w:szCs w:val="24"/>
          <w:lang w:val="en-GB"/>
        </w:rPr>
        <w:t>adverse childhood experiences (ACE</w:t>
      </w:r>
      <w:r w:rsidRPr="01CB52BA" w:rsidR="1F064AB3">
        <w:rPr>
          <w:rFonts w:ascii="Arial" w:hAnsi="Arial" w:eastAsia="Arial" w:cs="Arial"/>
          <w:noProof w:val="0"/>
          <w:sz w:val="24"/>
          <w:szCs w:val="24"/>
          <w:lang w:val="en-GB"/>
        </w:rPr>
        <w:t>s</w:t>
      </w:r>
      <w:r w:rsidRPr="01CB52BA" w:rsidR="5D855B07">
        <w:rPr>
          <w:rFonts w:ascii="Arial" w:hAnsi="Arial" w:eastAsia="Arial" w:cs="Arial"/>
          <w:noProof w:val="0"/>
          <w:sz w:val="24"/>
          <w:szCs w:val="24"/>
          <w:lang w:val="en-GB"/>
        </w:rPr>
        <w:t>)</w:t>
      </w:r>
      <w:r w:rsidRPr="01CB52BA" w:rsidR="407EB232">
        <w:rPr>
          <w:rFonts w:ascii="Arial" w:hAnsi="Arial" w:eastAsia="Arial" w:cs="Arial"/>
          <w:noProof w:val="0"/>
          <w:sz w:val="24"/>
          <w:szCs w:val="24"/>
          <w:lang w:val="en-GB"/>
        </w:rPr>
        <w:t>. Estyn</w:t>
      </w:r>
      <w:r w:rsidRPr="01CB52BA" w:rsidR="4BDC6A9C">
        <w:rPr>
          <w:rFonts w:ascii="Arial" w:hAnsi="Arial" w:eastAsia="Arial" w:cs="Arial"/>
          <w:noProof w:val="0"/>
          <w:sz w:val="24"/>
          <w:szCs w:val="24"/>
          <w:lang w:val="en-GB"/>
        </w:rPr>
        <w:t xml:space="preserve"> (202</w:t>
      </w:r>
      <w:r w:rsidRPr="01CB52BA" w:rsidR="4E64240A">
        <w:rPr>
          <w:rFonts w:ascii="Arial" w:hAnsi="Arial" w:eastAsia="Arial" w:cs="Arial"/>
          <w:noProof w:val="0"/>
          <w:sz w:val="24"/>
          <w:szCs w:val="24"/>
          <w:lang w:val="en-GB"/>
        </w:rPr>
        <w:t>0</w:t>
      </w:r>
      <w:r w:rsidRPr="01CB52BA" w:rsidR="4BDC6A9C">
        <w:rPr>
          <w:rFonts w:ascii="Arial" w:hAnsi="Arial" w:eastAsia="Arial" w:cs="Arial"/>
          <w:noProof w:val="0"/>
          <w:sz w:val="24"/>
          <w:szCs w:val="24"/>
          <w:lang w:val="en-GB"/>
        </w:rPr>
        <w:t>, p.12)</w:t>
      </w:r>
      <w:r w:rsidRPr="01CB52BA" w:rsidR="407EB232">
        <w:rPr>
          <w:rFonts w:ascii="Arial" w:hAnsi="Arial" w:eastAsia="Arial" w:cs="Arial"/>
          <w:noProof w:val="0"/>
          <w:sz w:val="24"/>
          <w:szCs w:val="24"/>
          <w:lang w:val="en-GB"/>
        </w:rPr>
        <w:t xml:space="preserve"> emphasises this</w:t>
      </w:r>
      <w:r w:rsidRPr="01CB52BA" w:rsidR="34FB99FA">
        <w:rPr>
          <w:rFonts w:ascii="Arial" w:hAnsi="Arial" w:eastAsia="Arial" w:cs="Arial"/>
          <w:noProof w:val="0"/>
          <w:sz w:val="24"/>
          <w:szCs w:val="24"/>
          <w:lang w:val="en-GB"/>
        </w:rPr>
        <w:t>.</w:t>
      </w:r>
    </w:p>
    <w:p w:rsidR="49112D72" w:rsidP="01CB52BA" w:rsidRDefault="49112D72" w14:paraId="33F4A6B1" w14:textId="11F7234E">
      <w:pPr>
        <w:pStyle w:val="Normal"/>
        <w:spacing w:line="360" w:lineRule="auto"/>
        <w:ind w:left="720" w:firstLine="0"/>
        <w:rPr>
          <w:rFonts w:ascii="Arial" w:hAnsi="Arial" w:eastAsia="Arial" w:cs="Arial"/>
          <w:i w:val="0"/>
          <w:iCs w:val="0"/>
          <w:noProof w:val="0"/>
          <w:sz w:val="24"/>
          <w:szCs w:val="24"/>
          <w:lang w:val="en-GB"/>
        </w:rPr>
      </w:pPr>
      <w:r w:rsidRPr="01CB52BA" w:rsidR="407EB232">
        <w:rPr>
          <w:rFonts w:ascii="Arial" w:hAnsi="Arial" w:eastAsia="Arial" w:cs="Arial"/>
          <w:i w:val="0"/>
          <w:iCs w:val="0"/>
          <w:noProof w:val="0"/>
          <w:sz w:val="24"/>
          <w:szCs w:val="24"/>
          <w:lang w:val="en-GB"/>
        </w:rPr>
        <w:t xml:space="preserve">Schools that best support vulnerable pupils, including those with </w:t>
      </w:r>
      <w:r w:rsidRPr="01CB52BA" w:rsidR="61CECC8D">
        <w:rPr>
          <w:rFonts w:ascii="Arial" w:hAnsi="Arial" w:eastAsia="Arial" w:cs="Arial"/>
          <w:i w:val="0"/>
          <w:iCs w:val="0"/>
          <w:noProof w:val="0"/>
          <w:sz w:val="24"/>
          <w:szCs w:val="24"/>
          <w:lang w:val="en-GB"/>
        </w:rPr>
        <w:t xml:space="preserve">ACEs, </w:t>
      </w:r>
      <w:r w:rsidRPr="01CB52BA" w:rsidR="407EB232">
        <w:rPr>
          <w:rFonts w:ascii="Arial" w:hAnsi="Arial" w:eastAsia="Arial" w:cs="Arial"/>
          <w:i w:val="0"/>
          <w:iCs w:val="0"/>
          <w:noProof w:val="0"/>
          <w:sz w:val="24"/>
          <w:szCs w:val="24"/>
          <w:lang w:val="en-GB"/>
        </w:rPr>
        <w:t>place the wellbeing of every child at the forefront of their work. In these schools, there is a strong focus on providing a safe and nurturing environment where all pupils and staff feel happy.</w:t>
      </w:r>
    </w:p>
    <w:p w:rsidR="49112D72" w:rsidP="01CB52BA" w:rsidRDefault="49112D72" w14:paraId="7557E538" w14:textId="3DA5D123">
      <w:pPr>
        <w:pStyle w:val="Normal"/>
        <w:spacing w:line="360" w:lineRule="auto"/>
        <w:ind w:left="0"/>
        <w:rPr>
          <w:rFonts w:ascii="Arial" w:hAnsi="Arial" w:eastAsia="Arial" w:cs="Arial"/>
          <w:noProof w:val="0"/>
          <w:sz w:val="24"/>
          <w:szCs w:val="24"/>
          <w:lang w:val="en-GB"/>
        </w:rPr>
      </w:pPr>
      <w:r w:rsidRPr="01CB52BA" w:rsidR="407EB232">
        <w:rPr>
          <w:rFonts w:ascii="Arial" w:hAnsi="Arial" w:eastAsia="Arial" w:cs="Arial"/>
          <w:noProof w:val="0"/>
          <w:sz w:val="24"/>
          <w:szCs w:val="24"/>
          <w:lang w:val="en-GB"/>
        </w:rPr>
        <w:t>This focus on wellbeing and safety aligns closely with Maslow’s hierarchy of needs, which suggests that children must have their basic emotional and physiological needs met before they are ready to learn effectively. By prioritising a nurturing, secure environment and addressing the whole child</w:t>
      </w:r>
      <w:r w:rsidRPr="01CB52BA" w:rsidR="776061CE">
        <w:rPr>
          <w:rFonts w:ascii="Arial" w:hAnsi="Arial" w:eastAsia="Arial" w:cs="Arial"/>
          <w:noProof w:val="0"/>
          <w:sz w:val="24"/>
          <w:szCs w:val="24"/>
          <w:lang w:val="en-GB"/>
        </w:rPr>
        <w:t xml:space="preserve">, </w:t>
      </w:r>
      <w:r w:rsidRPr="01CB52BA" w:rsidR="407EB232">
        <w:rPr>
          <w:rFonts w:ascii="Arial" w:hAnsi="Arial" w:eastAsia="Arial" w:cs="Arial"/>
          <w:noProof w:val="0"/>
          <w:sz w:val="24"/>
          <w:szCs w:val="24"/>
          <w:lang w:val="en-GB"/>
        </w:rPr>
        <w:t>not just their academic attainment</w:t>
      </w:r>
      <w:r w:rsidRPr="01CB52BA" w:rsidR="6DF02D83">
        <w:rPr>
          <w:rFonts w:ascii="Arial" w:hAnsi="Arial" w:eastAsia="Arial" w:cs="Arial"/>
          <w:noProof w:val="0"/>
          <w:sz w:val="24"/>
          <w:szCs w:val="24"/>
          <w:lang w:val="en-GB"/>
        </w:rPr>
        <w:t xml:space="preserve">, </w:t>
      </w:r>
      <w:r w:rsidRPr="01CB52BA" w:rsidR="407EB232">
        <w:rPr>
          <w:rFonts w:ascii="Arial" w:hAnsi="Arial" w:eastAsia="Arial" w:cs="Arial"/>
          <w:noProof w:val="0"/>
          <w:sz w:val="24"/>
          <w:szCs w:val="24"/>
          <w:lang w:val="en-GB"/>
        </w:rPr>
        <w:t xml:space="preserve">schools </w:t>
      </w:r>
      <w:r w:rsidRPr="01CB52BA" w:rsidR="407EB232">
        <w:rPr>
          <w:rFonts w:ascii="Arial" w:hAnsi="Arial" w:eastAsia="Arial" w:cs="Arial"/>
          <w:noProof w:val="0"/>
          <w:sz w:val="24"/>
          <w:szCs w:val="24"/>
          <w:lang w:val="en-GB"/>
        </w:rPr>
        <w:t>demonstrate</w:t>
      </w:r>
      <w:r w:rsidRPr="01CB52BA" w:rsidR="407EB232">
        <w:rPr>
          <w:rFonts w:ascii="Arial" w:hAnsi="Arial" w:eastAsia="Arial" w:cs="Arial"/>
          <w:noProof w:val="0"/>
          <w:sz w:val="24"/>
          <w:szCs w:val="24"/>
          <w:lang w:val="en-GB"/>
        </w:rPr>
        <w:t xml:space="preserve"> </w:t>
      </w:r>
      <w:r w:rsidRPr="01CB52BA" w:rsidR="407EB232">
        <w:rPr>
          <w:rFonts w:ascii="Arial" w:hAnsi="Arial" w:eastAsia="Arial" w:cs="Arial"/>
          <w:noProof w:val="0"/>
          <w:sz w:val="24"/>
          <w:szCs w:val="24"/>
          <w:lang w:val="en-GB"/>
        </w:rPr>
        <w:t>a holistic</w:t>
      </w:r>
      <w:r w:rsidRPr="01CB52BA" w:rsidR="0B2F4642">
        <w:rPr>
          <w:rFonts w:ascii="Arial" w:hAnsi="Arial" w:eastAsia="Arial" w:cs="Arial"/>
          <w:noProof w:val="0"/>
          <w:sz w:val="24"/>
          <w:szCs w:val="24"/>
          <w:lang w:val="en-GB"/>
        </w:rPr>
        <w:t xml:space="preserve"> </w:t>
      </w:r>
      <w:r w:rsidRPr="01CB52BA" w:rsidR="0B2F4642">
        <w:rPr>
          <w:rFonts w:ascii="Arial" w:hAnsi="Arial" w:eastAsia="Arial" w:cs="Arial"/>
          <w:noProof w:val="0"/>
          <w:sz w:val="24"/>
          <w:szCs w:val="24"/>
          <w:lang w:val="en-GB"/>
        </w:rPr>
        <w:t>approach</w:t>
      </w:r>
      <w:r w:rsidRPr="01CB52BA" w:rsidR="0B2F4642">
        <w:rPr>
          <w:rFonts w:ascii="Arial" w:hAnsi="Arial" w:eastAsia="Arial" w:cs="Arial"/>
          <w:noProof w:val="0"/>
          <w:sz w:val="24"/>
          <w:szCs w:val="24"/>
          <w:lang w:val="en-GB"/>
        </w:rPr>
        <w:t xml:space="preserve"> to </w:t>
      </w:r>
      <w:r w:rsidRPr="01CB52BA" w:rsidR="407EB232">
        <w:rPr>
          <w:rFonts w:ascii="Arial" w:hAnsi="Arial" w:eastAsia="Arial" w:cs="Arial"/>
          <w:noProof w:val="0"/>
          <w:sz w:val="24"/>
          <w:szCs w:val="24"/>
          <w:lang w:val="en-GB"/>
        </w:rPr>
        <w:t>care that is essential for supporting pupils with ACEs.</w:t>
      </w:r>
    </w:p>
    <w:p w:rsidR="49112D72" w:rsidP="01CB52BA" w:rsidRDefault="49112D72" w14:paraId="2ABA068F" w14:textId="2FC44570">
      <w:pPr>
        <w:pStyle w:val="Normal"/>
        <w:spacing w:line="360" w:lineRule="auto"/>
        <w:ind w:left="0"/>
        <w:rPr>
          <w:rFonts w:ascii="Arial" w:hAnsi="Arial" w:eastAsia="Arial" w:cs="Arial"/>
          <w:noProof w:val="0"/>
          <w:sz w:val="24"/>
          <w:szCs w:val="24"/>
          <w:lang w:val="en-GB"/>
        </w:rPr>
      </w:pPr>
      <w:r w:rsidRPr="01CB52BA" w:rsidR="4ABE6471">
        <w:rPr>
          <w:rFonts w:ascii="Arial" w:hAnsi="Arial" w:eastAsia="Arial" w:cs="Arial"/>
          <w:noProof w:val="0"/>
          <w:sz w:val="24"/>
          <w:szCs w:val="24"/>
          <w:lang w:val="en-GB"/>
        </w:rPr>
        <w:t xml:space="preserve">In summary, </w:t>
      </w:r>
      <w:r w:rsidRPr="01CB52BA" w:rsidR="4ABE6471">
        <w:rPr>
          <w:rFonts w:ascii="Arial" w:hAnsi="Arial" w:eastAsia="Arial" w:cs="Arial"/>
          <w:noProof w:val="0"/>
          <w:sz w:val="24"/>
          <w:szCs w:val="24"/>
          <w:lang w:val="en-GB"/>
        </w:rPr>
        <w:t>a holistic approach</w:t>
      </w:r>
      <w:r w:rsidRPr="01CB52BA" w:rsidR="4ABE6471">
        <w:rPr>
          <w:rFonts w:ascii="Arial" w:hAnsi="Arial" w:eastAsia="Arial" w:cs="Arial"/>
          <w:noProof w:val="0"/>
          <w:sz w:val="24"/>
          <w:szCs w:val="24"/>
          <w:lang w:val="en-GB"/>
        </w:rPr>
        <w:t xml:space="preserve"> is essential for understanding and supporting the whole child. Theories from Maslow, Vygotsky, and Froebel, alongside more recent frameworks such as Curriculum for Wales and Estyn guidance, all highlight the interconnected nature of emotional, social, cognitive, and physical development. By addressing children’s foundational needs and providing tailored support, practitioners can create environments in which every chil</w:t>
      </w:r>
      <w:r w:rsidRPr="01CB52BA" w:rsidR="1AA84C21">
        <w:rPr>
          <w:rFonts w:ascii="Arial" w:hAnsi="Arial" w:eastAsia="Arial" w:cs="Arial"/>
          <w:noProof w:val="0"/>
          <w:sz w:val="24"/>
          <w:szCs w:val="24"/>
          <w:lang w:val="en-GB"/>
        </w:rPr>
        <w:t xml:space="preserve">d has the best chance to </w:t>
      </w:r>
      <w:r w:rsidRPr="01CB52BA" w:rsidR="4ABE6471">
        <w:rPr>
          <w:rFonts w:ascii="Arial" w:hAnsi="Arial" w:eastAsia="Arial" w:cs="Arial"/>
          <w:noProof w:val="0"/>
          <w:sz w:val="24"/>
          <w:szCs w:val="24"/>
          <w:lang w:val="en-GB"/>
        </w:rPr>
        <w:t>thrive. Holistic practice is therefore not just a concept but a practical necessity for effective early childhood education.</w:t>
      </w:r>
    </w:p>
    <w:p w:rsidR="209A2D31" w:rsidP="01CB52BA" w:rsidRDefault="209A2D31" w14:paraId="0AC911F5" w14:textId="5CE361E8" w14:noSpellErr="1">
      <w:pPr>
        <w:pStyle w:val="Normal"/>
        <w:spacing w:line="360" w:lineRule="auto"/>
        <w:rPr>
          <w:rFonts w:ascii="Arial" w:hAnsi="Arial" w:eastAsia="Arial" w:cs="Arial"/>
          <w:noProof w:val="0"/>
          <w:sz w:val="24"/>
          <w:szCs w:val="24"/>
          <w:lang w:val="en-GB"/>
        </w:rPr>
      </w:pPr>
    </w:p>
    <w:p w:rsidR="209A2D31" w:rsidP="01CB52BA" w:rsidRDefault="209A2D31" w14:paraId="09E7F794" w14:textId="2956F02C" w14:noSpellErr="1">
      <w:pPr>
        <w:spacing w:line="360" w:lineRule="auto"/>
        <w:rPr>
          <w:rFonts w:ascii="Arial" w:hAnsi="Arial" w:eastAsia="Arial" w:cs="Arial"/>
          <w:sz w:val="24"/>
          <w:szCs w:val="24"/>
        </w:rPr>
      </w:pPr>
    </w:p>
    <w:p w:rsidR="209A2D31" w:rsidP="01CB52BA" w:rsidRDefault="209A2D31" w14:paraId="4D191A0A" w14:textId="01BF7646" w14:noSpellErr="1">
      <w:pPr>
        <w:spacing w:line="360" w:lineRule="auto"/>
        <w:rPr>
          <w:rFonts w:ascii="Arial" w:hAnsi="Arial" w:eastAsia="Arial" w:cs="Arial"/>
          <w:sz w:val="24"/>
          <w:szCs w:val="24"/>
        </w:rPr>
      </w:pPr>
    </w:p>
    <w:p w:rsidR="209A2D31" w:rsidP="01CB52BA" w:rsidRDefault="209A2D31" w14:paraId="6F6B9A7B" w14:textId="193F6A3A" w14:noSpellErr="1">
      <w:pPr>
        <w:spacing w:line="360" w:lineRule="auto"/>
        <w:rPr>
          <w:rFonts w:ascii="Arial" w:hAnsi="Arial" w:eastAsia="Arial" w:cs="Arial"/>
          <w:sz w:val="24"/>
          <w:szCs w:val="24"/>
        </w:rPr>
      </w:pPr>
    </w:p>
    <w:p w:rsidR="209A2D31" w:rsidP="01CB52BA" w:rsidRDefault="209A2D31" w14:paraId="02FE497E" w14:textId="27B5D062" w14:noSpellErr="1">
      <w:pPr>
        <w:spacing w:line="360" w:lineRule="auto"/>
        <w:rPr>
          <w:rFonts w:ascii="Arial" w:hAnsi="Arial" w:eastAsia="Arial" w:cs="Arial"/>
          <w:sz w:val="24"/>
          <w:szCs w:val="24"/>
        </w:rPr>
      </w:pPr>
    </w:p>
    <w:p w:rsidR="01CB52BA" w:rsidP="01CB52BA" w:rsidRDefault="01CB52BA" w14:paraId="38284591" w14:textId="13479AD2">
      <w:pPr>
        <w:spacing w:line="360" w:lineRule="auto"/>
        <w:rPr>
          <w:rFonts w:ascii="Arial" w:hAnsi="Arial" w:eastAsia="Arial" w:cs="Arial"/>
          <w:sz w:val="24"/>
          <w:szCs w:val="24"/>
        </w:rPr>
      </w:pPr>
    </w:p>
    <w:p w:rsidR="01CB52BA" w:rsidP="01CB52BA" w:rsidRDefault="01CB52BA" w14:paraId="08C29198" w14:textId="34F0A2AE">
      <w:pPr>
        <w:spacing w:line="360" w:lineRule="auto"/>
        <w:rPr>
          <w:rFonts w:ascii="Arial" w:hAnsi="Arial" w:eastAsia="Arial" w:cs="Arial"/>
          <w:sz w:val="24"/>
          <w:szCs w:val="24"/>
        </w:rPr>
      </w:pPr>
    </w:p>
    <w:p w:rsidR="01CB52BA" w:rsidP="01CB52BA" w:rsidRDefault="01CB52BA" w14:paraId="042A3699" w14:textId="1A2E5B3B">
      <w:pPr>
        <w:spacing w:line="360" w:lineRule="auto"/>
        <w:rPr>
          <w:rFonts w:ascii="Arial" w:hAnsi="Arial" w:eastAsia="Arial" w:cs="Arial"/>
          <w:sz w:val="24"/>
          <w:szCs w:val="24"/>
        </w:rPr>
      </w:pPr>
    </w:p>
    <w:p w:rsidR="01CB52BA" w:rsidP="01CB52BA" w:rsidRDefault="01CB52BA" w14:paraId="22947AD1" w14:textId="68E9BF58">
      <w:pPr>
        <w:spacing w:line="360" w:lineRule="auto"/>
        <w:rPr>
          <w:rFonts w:ascii="Arial" w:hAnsi="Arial" w:eastAsia="Arial" w:cs="Arial"/>
          <w:sz w:val="24"/>
          <w:szCs w:val="24"/>
        </w:rPr>
      </w:pPr>
    </w:p>
    <w:p w:rsidR="01CB52BA" w:rsidP="01CB52BA" w:rsidRDefault="01CB52BA" w14:paraId="1C06BCCB" w14:textId="64F58AC1">
      <w:pPr>
        <w:spacing w:line="360" w:lineRule="auto"/>
        <w:rPr>
          <w:rFonts w:ascii="Arial" w:hAnsi="Arial" w:eastAsia="Arial" w:cs="Arial"/>
          <w:sz w:val="24"/>
          <w:szCs w:val="24"/>
        </w:rPr>
      </w:pPr>
    </w:p>
    <w:p w:rsidR="01CB52BA" w:rsidP="01CB52BA" w:rsidRDefault="01CB52BA" w14:paraId="1EE1CFEA" w14:textId="3845CEA3">
      <w:pPr>
        <w:spacing w:line="360" w:lineRule="auto"/>
        <w:rPr>
          <w:rFonts w:ascii="Arial" w:hAnsi="Arial" w:eastAsia="Arial" w:cs="Arial"/>
          <w:sz w:val="24"/>
          <w:szCs w:val="24"/>
        </w:rPr>
      </w:pPr>
    </w:p>
    <w:p w:rsidR="01CB52BA" w:rsidP="01CB52BA" w:rsidRDefault="01CB52BA" w14:paraId="496A23DD" w14:textId="3872C650">
      <w:pPr>
        <w:spacing w:line="360" w:lineRule="auto"/>
        <w:rPr>
          <w:rFonts w:ascii="Arial" w:hAnsi="Arial" w:eastAsia="Arial" w:cs="Arial"/>
          <w:sz w:val="24"/>
          <w:szCs w:val="24"/>
        </w:rPr>
      </w:pPr>
    </w:p>
    <w:p w:rsidR="01CB52BA" w:rsidP="01CB52BA" w:rsidRDefault="01CB52BA" w14:paraId="0BF631DE" w14:textId="2FD97BAC">
      <w:pPr>
        <w:spacing w:line="360" w:lineRule="auto"/>
        <w:rPr>
          <w:rFonts w:ascii="Arial" w:hAnsi="Arial" w:eastAsia="Arial" w:cs="Arial"/>
          <w:sz w:val="24"/>
          <w:szCs w:val="24"/>
        </w:rPr>
      </w:pPr>
    </w:p>
    <w:p w:rsidR="01CB52BA" w:rsidP="01CB52BA" w:rsidRDefault="01CB52BA" w14:paraId="610CC1EA" w14:textId="59C044BC">
      <w:pPr>
        <w:spacing w:line="360" w:lineRule="auto"/>
        <w:rPr>
          <w:rFonts w:ascii="Arial" w:hAnsi="Arial" w:eastAsia="Arial" w:cs="Arial"/>
          <w:sz w:val="24"/>
          <w:szCs w:val="24"/>
        </w:rPr>
      </w:pPr>
    </w:p>
    <w:p w:rsidR="1F10BEDE" w:rsidP="01CB52BA" w:rsidRDefault="1F10BEDE" w14:paraId="0B700031" w14:textId="37B64FCA" w14:noSpellErr="1">
      <w:pPr>
        <w:spacing w:line="360" w:lineRule="auto"/>
        <w:rPr>
          <w:rFonts w:ascii="Arial" w:hAnsi="Arial" w:eastAsia="Arial" w:cs="Arial"/>
          <w:sz w:val="24"/>
          <w:szCs w:val="24"/>
        </w:rPr>
      </w:pPr>
      <w:r w:rsidRPr="01CB52BA" w:rsidR="1F10BEDE">
        <w:rPr>
          <w:rFonts w:ascii="Arial" w:hAnsi="Arial" w:eastAsia="Arial" w:cs="Arial"/>
          <w:sz w:val="24"/>
          <w:szCs w:val="24"/>
        </w:rPr>
        <w:t>References</w:t>
      </w:r>
    </w:p>
    <w:p w:rsidR="1F10BEDE" w:rsidP="01CB52BA" w:rsidRDefault="1F10BEDE" w14:paraId="036BDC58" w14:textId="5F12435D">
      <w:pPr>
        <w:pStyle w:val="Normal"/>
        <w:spacing w:before="240" w:beforeAutospacing="off" w:after="240" w:afterAutospacing="off" w:line="360" w:lineRule="auto"/>
        <w:rPr>
          <w:rFonts w:ascii="Arial" w:hAnsi="Arial" w:eastAsia="Arial" w:cs="Arial"/>
          <w:noProof w:val="0"/>
          <w:sz w:val="24"/>
          <w:szCs w:val="24"/>
          <w:lang w:val="en-GB"/>
        </w:rPr>
      </w:pPr>
      <w:r w:rsidRPr="01CB52BA" w:rsidR="0CB85A99">
        <w:rPr>
          <w:rFonts w:ascii="Arial" w:hAnsi="Arial" w:eastAsia="Arial" w:cs="Arial"/>
          <w:noProof w:val="0"/>
          <w:sz w:val="24"/>
          <w:szCs w:val="24"/>
          <w:lang w:val="en-GB"/>
        </w:rPr>
        <w:t>Bodrova</w:t>
      </w:r>
      <w:r w:rsidRPr="01CB52BA" w:rsidR="0CB85A99">
        <w:rPr>
          <w:rFonts w:ascii="Arial" w:hAnsi="Arial" w:eastAsia="Arial" w:cs="Arial"/>
          <w:noProof w:val="0"/>
          <w:sz w:val="24"/>
          <w:szCs w:val="24"/>
          <w:lang w:val="en-GB"/>
        </w:rPr>
        <w:t xml:space="preserve">, E. &amp; Leong, D.J., 2007. </w:t>
      </w:r>
      <w:r w:rsidRPr="01CB52BA" w:rsidR="0CB85A99">
        <w:rPr>
          <w:rFonts w:ascii="Arial" w:hAnsi="Arial" w:eastAsia="Arial" w:cs="Arial"/>
          <w:i w:val="1"/>
          <w:iCs w:val="1"/>
          <w:noProof w:val="0"/>
          <w:sz w:val="24"/>
          <w:szCs w:val="24"/>
          <w:lang w:val="en-GB"/>
        </w:rPr>
        <w:t>Tools of the Mind: The Vygotskian Approach to Early Childhood Education</w:t>
      </w:r>
      <w:r w:rsidRPr="01CB52BA" w:rsidR="0CB85A99">
        <w:rPr>
          <w:rFonts w:ascii="Arial" w:hAnsi="Arial" w:eastAsia="Arial" w:cs="Arial"/>
          <w:noProof w:val="0"/>
          <w:sz w:val="24"/>
          <w:szCs w:val="24"/>
          <w:lang w:val="en-GB"/>
        </w:rPr>
        <w:t xml:space="preserve">. 2nd ed. Denver: Mid-continent Research for Education and Learning. Available at </w:t>
      </w:r>
      <w:hyperlink r:id="Rb9976d60c24644a9">
        <w:r w:rsidRPr="01CB52BA" w:rsidR="0CB85A99">
          <w:rPr>
            <w:rStyle w:val="Hyperlink"/>
            <w:rFonts w:ascii="Arial" w:hAnsi="Arial" w:eastAsia="Arial" w:cs="Arial"/>
            <w:noProof w:val="0"/>
            <w:sz w:val="24"/>
            <w:szCs w:val="24"/>
            <w:lang w:val="en-GB"/>
          </w:rPr>
          <w:t>https://www.researchgate.net/profile/Elena-Bodrova/publication/31663781_Tools_of_the_Mind_Vygotskian_approach_to_early_childhood_education_E_Bodrova_DJ_Leong/links/596bcaafa6fdcc18ea79267a/Tools-of-the-Mind-Vygotskian-approach-to-early-childhood-education-E-Bodrova-DJ-Leong.pdf</w:t>
        </w:r>
      </w:hyperlink>
      <w:r w:rsidRPr="01CB52BA" w:rsidR="0CB85A99">
        <w:rPr>
          <w:rFonts w:ascii="Arial" w:hAnsi="Arial" w:eastAsia="Arial" w:cs="Arial"/>
          <w:noProof w:val="0"/>
          <w:sz w:val="24"/>
          <w:szCs w:val="24"/>
          <w:lang w:val="en-GB"/>
        </w:rPr>
        <w:t xml:space="preserve"> (Accessed 19</w:t>
      </w:r>
      <w:r w:rsidRPr="01CB52BA" w:rsidR="0CB85A99">
        <w:rPr>
          <w:rFonts w:ascii="Arial" w:hAnsi="Arial" w:eastAsia="Arial" w:cs="Arial"/>
          <w:noProof w:val="0"/>
          <w:sz w:val="24"/>
          <w:szCs w:val="24"/>
          <w:vertAlign w:val="superscript"/>
          <w:lang w:val="en-GB"/>
        </w:rPr>
        <w:t>th</w:t>
      </w:r>
      <w:r w:rsidRPr="01CB52BA" w:rsidR="0CB85A99">
        <w:rPr>
          <w:rFonts w:ascii="Arial" w:hAnsi="Arial" w:eastAsia="Arial" w:cs="Arial"/>
          <w:noProof w:val="0"/>
          <w:sz w:val="24"/>
          <w:szCs w:val="24"/>
          <w:lang w:val="en-GB"/>
        </w:rPr>
        <w:t xml:space="preserve"> November)</w:t>
      </w:r>
      <w:r w:rsidRPr="01CB52BA" w:rsidR="025FD1C7">
        <w:rPr>
          <w:rFonts w:ascii="Arial" w:hAnsi="Arial" w:eastAsia="Arial" w:cs="Arial"/>
          <w:noProof w:val="0"/>
          <w:sz w:val="24"/>
          <w:szCs w:val="24"/>
          <w:lang w:val="en-GB"/>
        </w:rPr>
        <w:t>.</w:t>
      </w:r>
    </w:p>
    <w:p w:rsidR="1F10BEDE" w:rsidP="01CB52BA" w:rsidRDefault="1F10BEDE" w14:noSpellErr="1" w14:paraId="7C6873D0" w14:textId="4436394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1CB52BA" w:rsidR="0A801486">
        <w:rPr>
          <w:rFonts w:ascii="Arial" w:hAnsi="Arial" w:eastAsia="Arial" w:cs="Arial"/>
          <w:b w:val="0"/>
          <w:bCs w:val="0"/>
          <w:i w:val="0"/>
          <w:iCs w:val="0"/>
          <w:caps w:val="0"/>
          <w:smallCaps w:val="0"/>
          <w:noProof w:val="0"/>
          <w:color w:val="000000" w:themeColor="text1" w:themeTint="FF" w:themeShade="FF"/>
          <w:sz w:val="24"/>
          <w:szCs w:val="24"/>
          <w:lang w:val="en-GB"/>
        </w:rPr>
        <w:t xml:space="preserve">Cambridge University Press (n.d) </w:t>
      </w:r>
      <w:r w:rsidRPr="01CB52BA" w:rsidR="0A801486">
        <w:rPr>
          <w:rFonts w:ascii="Arial" w:hAnsi="Arial" w:eastAsia="Arial" w:cs="Arial"/>
          <w:b w:val="0"/>
          <w:bCs w:val="0"/>
          <w:i w:val="1"/>
          <w:iCs w:val="1"/>
          <w:caps w:val="0"/>
          <w:smallCaps w:val="0"/>
          <w:noProof w:val="0"/>
          <w:color w:val="000000" w:themeColor="text1" w:themeTint="FF" w:themeShade="FF"/>
          <w:sz w:val="24"/>
          <w:szCs w:val="24"/>
          <w:lang w:val="en-GB"/>
        </w:rPr>
        <w:t>holistic</w:t>
      </w:r>
      <w:r w:rsidRPr="01CB52BA" w:rsidR="0A80148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bd6ed773f4046d9">
        <w:r w:rsidRPr="01CB52BA" w:rsidR="0A801486">
          <w:rPr>
            <w:rStyle w:val="Hyperlink"/>
            <w:rFonts w:ascii="Arial" w:hAnsi="Arial" w:eastAsia="Arial" w:cs="Arial"/>
            <w:b w:val="0"/>
            <w:bCs w:val="0"/>
            <w:i w:val="0"/>
            <w:iCs w:val="0"/>
            <w:caps w:val="0"/>
            <w:smallCaps w:val="0"/>
            <w:noProof w:val="0"/>
            <w:sz w:val="24"/>
            <w:szCs w:val="24"/>
            <w:lang w:val="en-GB"/>
          </w:rPr>
          <w:t>https://dictionary.cambridge.org/dictionary/english/holistic</w:t>
        </w:r>
      </w:hyperlink>
      <w:r w:rsidRPr="01CB52BA" w:rsidR="0A80148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w:t>
      </w:r>
      <w:r w:rsidRPr="01CB52BA" w:rsidR="0A801486">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1CB52BA" w:rsidR="0A801486">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2025).</w:t>
      </w:r>
    </w:p>
    <w:p w:rsidR="1F10BEDE" w:rsidP="01CB52BA" w:rsidRDefault="1F10BEDE" w14:paraId="65409315" w14:textId="6CA259C5">
      <w:pPr>
        <w:pStyle w:val="Normal"/>
        <w:spacing w:before="240" w:beforeAutospacing="off" w:after="240" w:afterAutospacing="off" w:line="360" w:lineRule="auto"/>
        <w:rPr>
          <w:rFonts w:ascii="Arial" w:hAnsi="Arial" w:eastAsia="Arial" w:cs="Arial"/>
          <w:noProof w:val="0"/>
          <w:sz w:val="24"/>
          <w:szCs w:val="24"/>
          <w:lang w:val="en-GB"/>
        </w:rPr>
      </w:pPr>
      <w:r w:rsidRPr="01CB52BA" w:rsidR="1F10BEDE">
        <w:rPr>
          <w:rFonts w:ascii="Arial" w:hAnsi="Arial" w:eastAsia="Arial" w:cs="Arial"/>
          <w:b w:val="0"/>
          <w:bCs w:val="0"/>
          <w:i w:val="0"/>
          <w:iCs w:val="0"/>
          <w:caps w:val="0"/>
          <w:smallCaps w:val="0"/>
          <w:noProof w:val="0"/>
          <w:color w:val="000000" w:themeColor="text1" w:themeTint="FF" w:themeShade="FF"/>
          <w:sz w:val="24"/>
          <w:szCs w:val="24"/>
          <w:lang w:val="en-GB"/>
        </w:rPr>
        <w:t xml:space="preserve">Early Years Coalition (2021) </w:t>
      </w:r>
      <w:r w:rsidRPr="01CB52BA" w:rsidR="1F10BEDE">
        <w:rPr>
          <w:rFonts w:ascii="Arial" w:hAnsi="Arial" w:eastAsia="Arial" w:cs="Arial"/>
          <w:b w:val="0"/>
          <w:bCs w:val="0"/>
          <w:i w:val="1"/>
          <w:iCs w:val="1"/>
          <w:caps w:val="0"/>
          <w:smallCaps w:val="0"/>
          <w:noProof w:val="0"/>
          <w:color w:val="000000" w:themeColor="text1" w:themeTint="FF" w:themeShade="FF"/>
          <w:sz w:val="24"/>
          <w:szCs w:val="24"/>
          <w:lang w:val="en-GB"/>
        </w:rPr>
        <w:t>Birth to Five matters</w:t>
      </w:r>
      <w:r w:rsidRPr="01CB52BA" w:rsidR="1F10BEDE">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0e6929aa2d043ab">
        <w:r w:rsidRPr="01CB52BA" w:rsidR="1F10BEDE">
          <w:rPr>
            <w:rStyle w:val="Hyperlink"/>
            <w:rFonts w:ascii="Arial" w:hAnsi="Arial" w:eastAsia="Arial" w:cs="Arial"/>
            <w:b w:val="0"/>
            <w:bCs w:val="0"/>
            <w:i w:val="0"/>
            <w:iCs w:val="0"/>
            <w:caps w:val="0"/>
            <w:smallCaps w:val="0"/>
            <w:strike w:val="0"/>
            <w:dstrike w:val="0"/>
            <w:noProof w:val="0"/>
            <w:sz w:val="24"/>
            <w:szCs w:val="24"/>
            <w:lang w:val="en-GB"/>
          </w:rPr>
          <w:t>https://birthto5matters.org.uk/wp-content/uploads/2021/04/Birthto5Matters-download.pdf</w:t>
        </w:r>
      </w:hyperlink>
      <w:r w:rsidRPr="01CB52BA" w:rsidR="1F10BED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w:t>
      </w:r>
      <w:r w:rsidRPr="01CB52BA" w:rsidR="1F10BEDE">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1CB52BA" w:rsidR="1F10BEDE">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2025).</w:t>
      </w:r>
    </w:p>
    <w:p w:rsidR="719B0ABE" w:rsidP="01CB52BA" w:rsidRDefault="719B0ABE" w14:paraId="434EDF9C" w14:textId="3C433864">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33A6897" w:rsidR="7B1EEEB1">
        <w:rPr>
          <w:rFonts w:ascii="Arial" w:hAnsi="Arial" w:eastAsia="Arial" w:cs="Arial"/>
          <w:b w:val="0"/>
          <w:bCs w:val="0"/>
          <w:i w:val="0"/>
          <w:iCs w:val="0"/>
          <w:caps w:val="0"/>
          <w:smallCaps w:val="0"/>
          <w:noProof w:val="0"/>
          <w:color w:val="000000" w:themeColor="text1" w:themeTint="FF" w:themeShade="FF"/>
          <w:sz w:val="24"/>
          <w:szCs w:val="24"/>
          <w:lang w:val="en-GB"/>
        </w:rPr>
        <w:t xml:space="preserve">Estyn (2020) </w:t>
      </w:r>
      <w:r w:rsidRPr="233A6897" w:rsidR="7B1EEEB1">
        <w:rPr>
          <w:rFonts w:ascii="Arial" w:hAnsi="Arial" w:eastAsia="Arial" w:cs="Arial"/>
          <w:i w:val="1"/>
          <w:iCs w:val="1"/>
          <w:noProof w:val="0"/>
          <w:sz w:val="24"/>
          <w:szCs w:val="24"/>
          <w:lang w:val="en-GB"/>
        </w:rPr>
        <w:t xml:space="preserve">Knowing your children – supporting pupils with adverse childhood experiences (ACES) </w:t>
      </w:r>
      <w:r w:rsidRPr="233A6897" w:rsidR="7B1EEEB1">
        <w:rPr>
          <w:rFonts w:ascii="Arial" w:hAnsi="Arial" w:eastAsia="Arial" w:cs="Arial"/>
          <w:i w:val="0"/>
          <w:iCs w:val="0"/>
          <w:noProof w:val="0"/>
          <w:sz w:val="24"/>
          <w:szCs w:val="24"/>
          <w:lang w:val="en-GB"/>
        </w:rPr>
        <w:t>Available at</w:t>
      </w:r>
      <w:r w:rsidRPr="233A6897" w:rsidR="7B1EEEB1">
        <w:rPr>
          <w:rFonts w:ascii="Arial" w:hAnsi="Arial" w:eastAsia="Arial" w:cs="Arial"/>
          <w:i w:val="1"/>
          <w:iCs w:val="1"/>
          <w:noProof w:val="0"/>
          <w:sz w:val="24"/>
          <w:szCs w:val="24"/>
          <w:lang w:val="en-GB"/>
        </w:rPr>
        <w:t xml:space="preserve">: </w:t>
      </w:r>
      <w:hyperlink r:id="R793c73fcf2844c58">
        <w:r w:rsidRPr="233A6897" w:rsidR="7B1EEEB1">
          <w:rPr>
            <w:rStyle w:val="Hyperlink"/>
            <w:rFonts w:ascii="Arial" w:hAnsi="Arial" w:eastAsia="Arial" w:cs="Arial"/>
            <w:b w:val="0"/>
            <w:bCs w:val="0"/>
            <w:i w:val="0"/>
            <w:iCs w:val="0"/>
            <w:caps w:val="0"/>
            <w:smallCaps w:val="0"/>
            <w:noProof w:val="0"/>
            <w:sz w:val="24"/>
            <w:szCs w:val="24"/>
            <w:lang w:val="en-GB"/>
          </w:rPr>
          <w:t>https://www.estyn.gov.wales/system/files/2022-01/Knowing%2520your%2520children%2520%2520supporting%2520pupils%2520with%2520adverse%2520childhood%2520experiences_0.pdf</w:t>
        </w:r>
      </w:hyperlink>
      <w:r w:rsidRPr="233A6897" w:rsidR="7B1EEEB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w:t>
      </w:r>
      <w:r w:rsidRPr="233A6897" w:rsidR="7B1EEEB1">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233A6897" w:rsidR="7B1EEEB1">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2025).</w:t>
      </w:r>
    </w:p>
    <w:p w:rsidR="719B0ABE" w:rsidP="233A6897" w:rsidRDefault="719B0ABE" w14:paraId="559609E4" w14:textId="48901FFB">
      <w:pPr>
        <w:spacing w:before="0" w:beforeAutospacing="off" w:after="0" w:afterAutospacing="off" w:line="360" w:lineRule="auto"/>
        <w:rPr>
          <w:rFonts w:ascii="Arial" w:hAnsi="Arial" w:eastAsia="Arial" w:cs="Arial"/>
          <w:i w:val="0"/>
          <w:iCs w:val="0"/>
          <w:noProof w:val="0"/>
          <w:sz w:val="24"/>
          <w:szCs w:val="24"/>
          <w:lang w:val="en-GB"/>
        </w:rPr>
      </w:pPr>
      <w:r w:rsidRPr="233A6897" w:rsidR="18FA29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Frobel Trust (2020) </w:t>
      </w:r>
      <w:r w:rsidRPr="233A6897" w:rsidR="18FA29DC">
        <w:rPr>
          <w:rFonts w:ascii="Arial Nova" w:hAnsi="Arial Nova" w:eastAsia="Arial Nova" w:cs="Arial Nova"/>
          <w:b w:val="0"/>
          <w:bCs w:val="0"/>
          <w:i w:val="1"/>
          <w:iCs w:val="1"/>
          <w:caps w:val="0"/>
          <w:smallCaps w:val="0"/>
          <w:noProof w:val="0"/>
          <w:color w:val="000000" w:themeColor="text1" w:themeTint="FF" w:themeShade="FF"/>
          <w:sz w:val="24"/>
          <w:szCs w:val="24"/>
          <w:lang w:val="en-GB"/>
        </w:rPr>
        <w:t>Froebel's principles and practice today.</w:t>
      </w:r>
      <w:r w:rsidRPr="233A6897" w:rsidR="18FA29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Available at:</w:t>
      </w:r>
      <w:hyperlink r:id="R3921d74a2fcd438c">
        <w:r w:rsidRPr="233A6897" w:rsidR="18FA29DC">
          <w:rPr>
            <w:rStyle w:val="Hyperlink"/>
            <w:rFonts w:ascii="Arial Nova" w:hAnsi="Arial Nova" w:eastAsia="Arial Nova" w:cs="Arial Nova"/>
            <w:b w:val="0"/>
            <w:bCs w:val="0"/>
            <w:i w:val="0"/>
            <w:iCs w:val="0"/>
            <w:caps w:val="0"/>
            <w:smallCaps w:val="0"/>
            <w:strike w:val="0"/>
            <w:dstrike w:val="0"/>
            <w:noProof w:val="0"/>
            <w:sz w:val="24"/>
            <w:szCs w:val="24"/>
            <w:lang w:val="en-GB"/>
          </w:rPr>
          <w:t>https://files.froebel.org.uk/production/documents/FT-Froebels-principles-and-practice-today.pdf</w:t>
        </w:r>
      </w:hyperlink>
      <w:r w:rsidRPr="233A6897" w:rsidR="18FA29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November 19th</w:t>
      </w:r>
      <w:bookmarkStart w:name="_Int_Sq6PIkXU" w:id="1603951753"/>
      <w:r w:rsidRPr="233A6897" w:rsidR="18FA29D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2025</w:t>
      </w:r>
      <w:bookmarkEnd w:id="1603951753"/>
      <w:r w:rsidRPr="233A6897" w:rsidR="18FA29DC">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233A6897" w:rsidR="18FA29DC">
        <w:rPr>
          <w:rFonts w:ascii="Arial" w:hAnsi="Arial" w:eastAsia="Arial" w:cs="Arial"/>
          <w:noProof w:val="0"/>
          <w:sz w:val="24"/>
          <w:szCs w:val="24"/>
          <w:lang w:val="en-GB"/>
        </w:rPr>
        <w:t xml:space="preserve"> </w:t>
      </w:r>
    </w:p>
    <w:p w:rsidR="719B0ABE" w:rsidP="01CB52BA" w:rsidRDefault="719B0ABE" w14:paraId="4FA3B897" w14:textId="1115A9D2">
      <w:pPr>
        <w:pStyle w:val="Normal"/>
        <w:spacing w:before="240" w:beforeAutospacing="off" w:after="0" w:afterAutospacing="off" w:line="360" w:lineRule="auto"/>
        <w:rPr>
          <w:rFonts w:ascii="Arial" w:hAnsi="Arial" w:eastAsia="Arial" w:cs="Arial"/>
          <w:noProof w:val="0"/>
          <w:sz w:val="24"/>
          <w:szCs w:val="24"/>
          <w:lang w:val="en-GB"/>
        </w:rPr>
      </w:pPr>
      <w:r w:rsidRPr="233A6897" w:rsidR="719B0ABE">
        <w:rPr>
          <w:rFonts w:ascii="Arial" w:hAnsi="Arial" w:eastAsia="Arial" w:cs="Arial"/>
          <w:b w:val="0"/>
          <w:bCs w:val="0"/>
          <w:i w:val="0"/>
          <w:iCs w:val="0"/>
          <w:caps w:val="0"/>
          <w:smallCaps w:val="0"/>
          <w:noProof w:val="0"/>
          <w:color w:val="000000" w:themeColor="text1" w:themeTint="FF" w:themeShade="FF"/>
          <w:sz w:val="24"/>
          <w:szCs w:val="24"/>
          <w:lang w:val="en-GB"/>
        </w:rPr>
        <w:t>Maslow, A.H., 1943.</w:t>
      </w:r>
      <w:r w:rsidRPr="233A6897" w:rsidR="719B0A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33A6897" w:rsidR="719B0ABE">
        <w:rPr>
          <w:rFonts w:ascii="Arial" w:hAnsi="Arial" w:eastAsia="Arial" w:cs="Arial"/>
          <w:b w:val="0"/>
          <w:bCs w:val="0"/>
          <w:i w:val="1"/>
          <w:iCs w:val="1"/>
          <w:caps w:val="0"/>
          <w:smallCaps w:val="0"/>
          <w:noProof w:val="0"/>
          <w:color w:val="000000" w:themeColor="text1" w:themeTint="FF" w:themeShade="FF"/>
          <w:sz w:val="24"/>
          <w:szCs w:val="24"/>
          <w:lang w:val="en-GB"/>
        </w:rPr>
        <w:t>A theory of human motivation.</w:t>
      </w:r>
      <w:r w:rsidRPr="233A6897" w:rsidR="719B0A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33A6897" w:rsidR="719B0ABE">
        <w:rPr>
          <w:rFonts w:ascii="Arial" w:hAnsi="Arial" w:eastAsia="Arial" w:cs="Arial"/>
          <w:b w:val="0"/>
          <w:bCs w:val="0"/>
          <w:i w:val="1"/>
          <w:iCs w:val="1"/>
          <w:caps w:val="0"/>
          <w:smallCaps w:val="0"/>
          <w:noProof w:val="0"/>
          <w:color w:val="000000" w:themeColor="text1" w:themeTint="FF" w:themeShade="FF"/>
          <w:sz w:val="24"/>
          <w:szCs w:val="24"/>
          <w:lang w:val="en-GB"/>
        </w:rPr>
        <w:t>Psychological Review,</w:t>
      </w:r>
      <w:r w:rsidRPr="233A6897" w:rsidR="719B0ABE">
        <w:rPr>
          <w:rFonts w:ascii="Arial" w:hAnsi="Arial" w:eastAsia="Arial" w:cs="Arial"/>
          <w:b w:val="0"/>
          <w:bCs w:val="0"/>
          <w:i w:val="0"/>
          <w:iCs w:val="0"/>
          <w:caps w:val="0"/>
          <w:smallCaps w:val="0"/>
          <w:noProof w:val="0"/>
          <w:color w:val="000000" w:themeColor="text1" w:themeTint="FF" w:themeShade="FF"/>
          <w:sz w:val="24"/>
          <w:szCs w:val="24"/>
          <w:lang w:val="en-GB"/>
        </w:rPr>
        <w:t xml:space="preserve"> 50(4), pp.370–396. Available at: </w:t>
      </w:r>
      <w:hyperlink r:id="R4165c0cfad4b4132">
        <w:r w:rsidRPr="233A6897" w:rsidR="719B0ABE">
          <w:rPr>
            <w:rStyle w:val="Hyperlink"/>
            <w:rFonts w:ascii="Arial" w:hAnsi="Arial" w:eastAsia="Arial" w:cs="Arial"/>
            <w:b w:val="0"/>
            <w:bCs w:val="0"/>
            <w:i w:val="0"/>
            <w:iCs w:val="0"/>
            <w:caps w:val="0"/>
            <w:smallCaps w:val="0"/>
            <w:strike w:val="0"/>
            <w:dstrike w:val="0"/>
            <w:noProof w:val="0"/>
            <w:sz w:val="24"/>
            <w:szCs w:val="24"/>
            <w:lang w:val="en-GB"/>
          </w:rPr>
          <w:t>https://moodle.uwtsd.ac.uk/mod/resource/view.php?id=629416</w:t>
        </w:r>
      </w:hyperlink>
      <w:r w:rsidRPr="233A6897" w:rsidR="719B0ABE">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19th November 2025).</w:t>
      </w:r>
    </w:p>
    <w:p w:rsidR="357B9DA7" w:rsidP="233A6897" w:rsidRDefault="357B9DA7" w14:paraId="5252567A" w14:textId="04E73D78">
      <w:pPr>
        <w:pStyle w:val="Normal"/>
        <w:spacing w:before="240" w:beforeAutospacing="off" w:after="240" w:afterAutospacing="off" w:line="360" w:lineRule="auto"/>
        <w:rPr>
          <w:rFonts w:ascii="Arial" w:hAnsi="Arial" w:eastAsia="Arial" w:cs="Arial"/>
          <w:i w:val="1"/>
          <w:iCs w:val="1"/>
          <w:noProof w:val="0"/>
          <w:sz w:val="24"/>
          <w:szCs w:val="24"/>
          <w:lang w:val="en-GB"/>
        </w:rPr>
      </w:pPr>
      <w:r w:rsidRPr="233A6897" w:rsidR="357B9DA7">
        <w:rPr>
          <w:rFonts w:ascii="Arial" w:hAnsi="Arial" w:eastAsia="Arial" w:cs="Arial"/>
          <w:noProof w:val="0"/>
          <w:sz w:val="24"/>
          <w:szCs w:val="24"/>
          <w:lang w:val="en-GB"/>
        </w:rPr>
        <w:t xml:space="preserve">Tovey, H. 2017. </w:t>
      </w:r>
      <w:r w:rsidRPr="233A6897" w:rsidR="357B9DA7">
        <w:rPr>
          <w:rFonts w:ascii="Arial" w:hAnsi="Arial" w:eastAsia="Arial" w:cs="Arial"/>
          <w:i w:val="1"/>
          <w:iCs w:val="1"/>
          <w:noProof w:val="0"/>
          <w:sz w:val="24"/>
          <w:szCs w:val="24"/>
          <w:lang w:val="en-GB"/>
        </w:rPr>
        <w:t xml:space="preserve">Bringing the Froebel Approach to your Early Years Practice. </w:t>
      </w:r>
      <w:r w:rsidRPr="233A6897" w:rsidR="357B9DA7">
        <w:rPr>
          <w:rFonts w:ascii="Arial" w:hAnsi="Arial" w:eastAsia="Arial" w:cs="Arial"/>
          <w:i w:val="0"/>
          <w:iCs w:val="0"/>
          <w:noProof w:val="0"/>
          <w:sz w:val="24"/>
          <w:szCs w:val="24"/>
          <w:lang w:val="en-GB"/>
        </w:rPr>
        <w:t>Sec</w:t>
      </w:r>
      <w:r w:rsidRPr="233A6897" w:rsidR="4FF54B4C">
        <w:rPr>
          <w:rFonts w:ascii="Arial" w:hAnsi="Arial" w:eastAsia="Arial" w:cs="Arial"/>
          <w:i w:val="0"/>
          <w:iCs w:val="0"/>
          <w:noProof w:val="0"/>
          <w:sz w:val="24"/>
          <w:szCs w:val="24"/>
          <w:lang w:val="en-GB"/>
        </w:rPr>
        <w:t>ond</w:t>
      </w:r>
      <w:r w:rsidRPr="233A6897" w:rsidR="6740D93D">
        <w:rPr>
          <w:rFonts w:ascii="Arial" w:hAnsi="Arial" w:eastAsia="Arial" w:cs="Arial"/>
          <w:i w:val="0"/>
          <w:iCs w:val="0"/>
          <w:noProof w:val="0"/>
          <w:sz w:val="24"/>
          <w:szCs w:val="24"/>
          <w:lang w:val="en-GB"/>
        </w:rPr>
        <w:t xml:space="preserve"> </w:t>
      </w:r>
      <w:r w:rsidRPr="233A6897" w:rsidR="4FF54B4C">
        <w:rPr>
          <w:rFonts w:ascii="Arial" w:hAnsi="Arial" w:eastAsia="Arial" w:cs="Arial"/>
          <w:i w:val="0"/>
          <w:iCs w:val="0"/>
          <w:noProof w:val="0"/>
          <w:sz w:val="24"/>
          <w:szCs w:val="24"/>
          <w:lang w:val="en-GB"/>
        </w:rPr>
        <w:t xml:space="preserve">edition. </w:t>
      </w:r>
    </w:p>
    <w:p w:rsidR="74760FCC" w:rsidP="01CB52BA" w:rsidRDefault="74760FCC" w14:paraId="1EC82B38" w14:textId="016B5D68" w14:noSpellErr="1">
      <w:pPr>
        <w:spacing w:before="240" w:beforeAutospacing="off" w:after="240" w:afterAutospacing="off" w:line="360" w:lineRule="auto"/>
        <w:rPr>
          <w:rFonts w:ascii="Arial" w:hAnsi="Arial" w:eastAsia="Arial" w:cs="Arial"/>
          <w:noProof w:val="0"/>
          <w:sz w:val="24"/>
          <w:szCs w:val="24"/>
          <w:lang w:val="en-GB"/>
        </w:rPr>
      </w:pPr>
      <w:r w:rsidRPr="01CB52BA" w:rsidR="74760FCC">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(2022) </w:t>
      </w:r>
      <w:r w:rsidRPr="01CB52BA" w:rsidR="74760FCC">
        <w:rPr>
          <w:rFonts w:ascii="Arial" w:hAnsi="Arial" w:eastAsia="Arial" w:cs="Arial"/>
          <w:b w:val="0"/>
          <w:bCs w:val="0"/>
          <w:i w:val="1"/>
          <w:iCs w:val="1"/>
          <w:caps w:val="0"/>
          <w:smallCaps w:val="0"/>
          <w:noProof w:val="0"/>
          <w:color w:val="000000" w:themeColor="text1" w:themeTint="FF" w:themeShade="FF"/>
          <w:sz w:val="24"/>
          <w:szCs w:val="24"/>
          <w:lang w:val="en-GB"/>
        </w:rPr>
        <w:t>Curriculum for non-maintained nursery settings.</w:t>
      </w:r>
      <w:r w:rsidRPr="01CB52BA" w:rsidR="74760FCC">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a3c786c3cab43b2">
        <w:r w:rsidRPr="01CB52BA" w:rsidR="74760FCC">
          <w:rPr>
            <w:rStyle w:val="Hyperlink"/>
            <w:rFonts w:ascii="Arial" w:hAnsi="Arial" w:eastAsia="Arial" w:cs="Arial"/>
            <w:b w:val="0"/>
            <w:bCs w:val="0"/>
            <w:i w:val="0"/>
            <w:iCs w:val="0"/>
            <w:caps w:val="0"/>
            <w:smallCaps w:val="0"/>
            <w:strike w:val="0"/>
            <w:dstrike w:val="0"/>
            <w:noProof w:val="0"/>
            <w:sz w:val="24"/>
            <w:szCs w:val="24"/>
            <w:lang w:val="en-GB"/>
          </w:rPr>
          <w:t>https://hwb.gov.wales/api/storage/1f581142-6b91-41e4-845d-3d6c7765df20/a-curriculum-for-funded-non-maintained-nursery-settings.pdf</w:t>
        </w:r>
      </w:hyperlink>
      <w:r w:rsidRPr="01CB52BA" w:rsidR="74760FC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w:t>
      </w:r>
      <w:r w:rsidRPr="01CB52BA" w:rsidR="74760FCC">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1CB52BA" w:rsidR="74760FCC">
        <w:rPr>
          <w:rFonts w:ascii="Arial" w:hAnsi="Arial" w:eastAsia="Arial" w:cs="Arial"/>
          <w:b w:val="0"/>
          <w:bCs w:val="0"/>
          <w:i w:val="0"/>
          <w:iCs w:val="0"/>
          <w:caps w:val="0"/>
          <w:smallCaps w:val="0"/>
          <w:noProof w:val="0"/>
          <w:color w:val="000000" w:themeColor="text1" w:themeTint="FF" w:themeShade="FF"/>
          <w:sz w:val="24"/>
          <w:szCs w:val="24"/>
          <w:lang w:val="en-GB"/>
        </w:rPr>
        <w:t xml:space="preserve"> November 2025).</w:t>
      </w:r>
    </w:p>
    <w:p w:rsidR="209A2D31" w:rsidP="01CB52BA" w:rsidRDefault="209A2D31" w14:paraId="5380920D" w14:textId="10639397" w14:noSpellErr="1">
      <w:pPr>
        <w:pStyle w:val="Normal"/>
        <w:spacing w:before="240" w:beforeAutospacing="off" w:after="240" w:afterAutospacing="off" w:line="360" w:lineRule="auto"/>
        <w:rPr>
          <w:rFonts w:ascii="Arial" w:hAnsi="Arial" w:eastAsia="Arial" w:cs="Arial"/>
          <w:i w:val="0"/>
          <w:iCs w:val="0"/>
          <w:noProof w:val="0"/>
          <w:sz w:val="24"/>
          <w:szCs w:val="24"/>
          <w:lang w:val="en-GB"/>
        </w:rPr>
      </w:pPr>
    </w:p>
    <w:p w:rsidR="209A2D31" w:rsidP="01CB52BA" w:rsidRDefault="209A2D31" w14:paraId="030AE328" w14:textId="0DE17066" w14:noSpellErr="1">
      <w:pPr>
        <w:pStyle w:val="Normal"/>
        <w:spacing w:before="240" w:beforeAutospacing="off" w:after="240" w:afterAutospacing="off" w:line="360" w:lineRule="auto"/>
        <w:rPr>
          <w:rFonts w:ascii="Arial" w:hAnsi="Arial" w:eastAsia="Arial" w:cs="Arial"/>
          <w:noProof w:val="0"/>
          <w:sz w:val="24"/>
          <w:szCs w:val="24"/>
          <w:lang w:val="en-GB"/>
        </w:rPr>
      </w:pPr>
    </w:p>
    <w:p w:rsidR="209A2D31" w:rsidP="01CB52BA" w:rsidRDefault="209A2D31" w14:paraId="6D94D27E" w14:textId="0E7E23F2" w14:noSpellErr="1">
      <w:p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09A2D31" w:rsidP="01CB52BA" w:rsidRDefault="209A2D31" w14:paraId="31336174" w14:textId="55292B07" w14:noSpellErr="1">
      <w:pPr>
        <w:spacing w:line="36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headerReference w:type="default" r:id="R7970222c1b9f494a"/>
      <w:footerReference w:type="default" r:id="Ra59747fb953140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09A2D31" w:rsidTr="209A2D31" w14:paraId="6C337A20">
      <w:trPr>
        <w:trHeight w:val="300"/>
      </w:trPr>
      <w:tc>
        <w:tcPr>
          <w:tcW w:w="3005" w:type="dxa"/>
          <w:tcMar/>
        </w:tcPr>
        <w:p w:rsidR="209A2D31" w:rsidP="209A2D31" w:rsidRDefault="209A2D31" w14:paraId="7EC93056" w14:textId="476CE8AB">
          <w:pPr>
            <w:pStyle w:val="Header"/>
            <w:bidi w:val="0"/>
            <w:ind w:left="-115"/>
            <w:jc w:val="left"/>
          </w:pPr>
        </w:p>
      </w:tc>
      <w:tc>
        <w:tcPr>
          <w:tcW w:w="3005" w:type="dxa"/>
          <w:tcMar/>
        </w:tcPr>
        <w:p w:rsidR="209A2D31" w:rsidP="209A2D31" w:rsidRDefault="209A2D31" w14:paraId="679DC9D8" w14:textId="66A6059B">
          <w:pPr>
            <w:pStyle w:val="Header"/>
            <w:bidi w:val="0"/>
            <w:jc w:val="center"/>
          </w:pPr>
        </w:p>
      </w:tc>
      <w:tc>
        <w:tcPr>
          <w:tcW w:w="3005" w:type="dxa"/>
          <w:tcMar/>
        </w:tcPr>
        <w:p w:rsidR="209A2D31" w:rsidP="209A2D31" w:rsidRDefault="209A2D31" w14:paraId="37BF1A60" w14:textId="54263D05">
          <w:pPr>
            <w:pStyle w:val="Header"/>
            <w:bidi w:val="0"/>
            <w:ind w:right="-115"/>
            <w:jc w:val="right"/>
          </w:pPr>
        </w:p>
      </w:tc>
    </w:tr>
  </w:tbl>
  <w:p w:rsidR="209A2D31" w:rsidP="209A2D31" w:rsidRDefault="209A2D31" w14:paraId="62C02291" w14:textId="5F73E78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09A2D31" w:rsidTr="209A2D31" w14:paraId="4B3606D4">
      <w:trPr>
        <w:trHeight w:val="300"/>
      </w:trPr>
      <w:tc>
        <w:tcPr>
          <w:tcW w:w="3005" w:type="dxa"/>
          <w:tcMar/>
        </w:tcPr>
        <w:p w:rsidR="209A2D31" w:rsidP="209A2D31" w:rsidRDefault="209A2D31" w14:paraId="7D0C9163" w14:textId="00CA986E">
          <w:pPr>
            <w:pStyle w:val="Header"/>
            <w:bidi w:val="0"/>
            <w:ind w:left="-115"/>
            <w:jc w:val="left"/>
          </w:pPr>
        </w:p>
      </w:tc>
      <w:tc>
        <w:tcPr>
          <w:tcW w:w="3005" w:type="dxa"/>
          <w:tcMar/>
        </w:tcPr>
        <w:p w:rsidR="209A2D31" w:rsidP="209A2D31" w:rsidRDefault="209A2D31" w14:paraId="3CA33FEA" w14:textId="4E833E77">
          <w:pPr>
            <w:pStyle w:val="Header"/>
            <w:bidi w:val="0"/>
            <w:jc w:val="center"/>
          </w:pPr>
        </w:p>
      </w:tc>
      <w:tc>
        <w:tcPr>
          <w:tcW w:w="3005" w:type="dxa"/>
          <w:tcMar/>
        </w:tcPr>
        <w:p w:rsidR="209A2D31" w:rsidP="209A2D31" w:rsidRDefault="209A2D31" w14:paraId="00069FD2" w14:textId="7BEAA2BB">
          <w:pPr>
            <w:pStyle w:val="Header"/>
            <w:bidi w:val="0"/>
            <w:ind w:right="-115"/>
            <w:jc w:val="right"/>
          </w:pPr>
        </w:p>
      </w:tc>
    </w:tr>
  </w:tbl>
  <w:p w:rsidR="209A2D31" w:rsidP="209A2D31" w:rsidRDefault="209A2D31" w14:paraId="4547B853" w14:textId="4585AC30">
    <w:pPr>
      <w:pStyle w:val="Header"/>
      <w:bidi w:val="0"/>
    </w:pPr>
  </w:p>
</w:hdr>
</file>

<file path=word/intelligence2.xml><?xml version="1.0" encoding="utf-8"?>
<int2:intelligence xmlns:int2="http://schemas.microsoft.com/office/intelligence/2020/intelligence">
  <int2:observations>
    <int2:textHash int2:hashCode="kuku5Ek2vmv0CX" int2:id="Lo4uR2Ev">
      <int2:state int2:type="spell" int2:value="Rejected"/>
    </int2:textHash>
    <int2:bookmark int2:bookmarkName="_Int_Sq6PIkXU" int2:invalidationBookmarkName="" int2:hashCode="VCtIo3qQ+efdJa" int2:id="tueFkeCk">
      <int2:state int2:type="gram" int2:value="Rejected"/>
    </int2:bookmark>
    <int2:bookmark int2:bookmarkName="_Int_SG9tl0nV" int2:invalidationBookmarkName="" int2:hashCode="8sgwP2Kuwpd4Qk" int2:id="ksHUbvKH">
      <int2:state int2:type="style" int2:value="Rejected"/>
    </int2:bookmark>
    <int2:bookmark int2:bookmarkName="_Int_uPousa8F" int2:invalidationBookmarkName="" int2:hashCode="A9E9yGa0/RuWzV" int2:id="YfNP3ACC">
      <int2:state int2:type="styl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33393A"/>
    <w:rsid w:val="0015F7B0"/>
    <w:rsid w:val="0064958B"/>
    <w:rsid w:val="00DB0F9E"/>
    <w:rsid w:val="00F1CBB3"/>
    <w:rsid w:val="0169123B"/>
    <w:rsid w:val="016B7266"/>
    <w:rsid w:val="01CB52BA"/>
    <w:rsid w:val="025005D9"/>
    <w:rsid w:val="025FD1C7"/>
    <w:rsid w:val="029EF120"/>
    <w:rsid w:val="02B90FA8"/>
    <w:rsid w:val="031386FA"/>
    <w:rsid w:val="03526FC2"/>
    <w:rsid w:val="03BADC25"/>
    <w:rsid w:val="040A6148"/>
    <w:rsid w:val="0444A074"/>
    <w:rsid w:val="04956E23"/>
    <w:rsid w:val="0506AA5F"/>
    <w:rsid w:val="052D7C7D"/>
    <w:rsid w:val="057AF297"/>
    <w:rsid w:val="0598A10A"/>
    <w:rsid w:val="062680BC"/>
    <w:rsid w:val="0644B6C4"/>
    <w:rsid w:val="069C45D8"/>
    <w:rsid w:val="06B3D3C4"/>
    <w:rsid w:val="06B96E0F"/>
    <w:rsid w:val="078BE9D9"/>
    <w:rsid w:val="078F7317"/>
    <w:rsid w:val="07B8CB96"/>
    <w:rsid w:val="07D31D36"/>
    <w:rsid w:val="08769984"/>
    <w:rsid w:val="087B8708"/>
    <w:rsid w:val="08A15A66"/>
    <w:rsid w:val="08EE25D9"/>
    <w:rsid w:val="090AF141"/>
    <w:rsid w:val="0944A1F5"/>
    <w:rsid w:val="0A382271"/>
    <w:rsid w:val="0A785406"/>
    <w:rsid w:val="0A7B5FD6"/>
    <w:rsid w:val="0A801486"/>
    <w:rsid w:val="0ADD14D7"/>
    <w:rsid w:val="0AF49D68"/>
    <w:rsid w:val="0B2F4642"/>
    <w:rsid w:val="0B64A9B1"/>
    <w:rsid w:val="0B6AA190"/>
    <w:rsid w:val="0C0FC0FD"/>
    <w:rsid w:val="0C179C11"/>
    <w:rsid w:val="0CA1696E"/>
    <w:rsid w:val="0CB85A99"/>
    <w:rsid w:val="0CC876E8"/>
    <w:rsid w:val="0CCE10A8"/>
    <w:rsid w:val="0D148197"/>
    <w:rsid w:val="0D5BB683"/>
    <w:rsid w:val="0D77187F"/>
    <w:rsid w:val="0DAD82E7"/>
    <w:rsid w:val="0DD9D82A"/>
    <w:rsid w:val="0DEB39B9"/>
    <w:rsid w:val="0E1CA406"/>
    <w:rsid w:val="0E516047"/>
    <w:rsid w:val="0ECC7A8E"/>
    <w:rsid w:val="0EE9DED9"/>
    <w:rsid w:val="0F6C18B4"/>
    <w:rsid w:val="0FB389AB"/>
    <w:rsid w:val="0FC339A8"/>
    <w:rsid w:val="0FDCD7C8"/>
    <w:rsid w:val="0FF126D9"/>
    <w:rsid w:val="102F4872"/>
    <w:rsid w:val="102FA47A"/>
    <w:rsid w:val="10A8A419"/>
    <w:rsid w:val="10FEBD3F"/>
    <w:rsid w:val="11553A79"/>
    <w:rsid w:val="11604F8F"/>
    <w:rsid w:val="118E99E5"/>
    <w:rsid w:val="11B3A0CD"/>
    <w:rsid w:val="11CD2340"/>
    <w:rsid w:val="124C5FEE"/>
    <w:rsid w:val="12FC1030"/>
    <w:rsid w:val="13092A86"/>
    <w:rsid w:val="1329E4C6"/>
    <w:rsid w:val="13765942"/>
    <w:rsid w:val="13980051"/>
    <w:rsid w:val="13D0E415"/>
    <w:rsid w:val="143908BE"/>
    <w:rsid w:val="14435B70"/>
    <w:rsid w:val="1468764E"/>
    <w:rsid w:val="14CC83A5"/>
    <w:rsid w:val="158CB4F0"/>
    <w:rsid w:val="159C2878"/>
    <w:rsid w:val="16BE12E0"/>
    <w:rsid w:val="172998CD"/>
    <w:rsid w:val="17727BC5"/>
    <w:rsid w:val="17C2246E"/>
    <w:rsid w:val="17E21A61"/>
    <w:rsid w:val="184ACB9B"/>
    <w:rsid w:val="189B4277"/>
    <w:rsid w:val="18A05743"/>
    <w:rsid w:val="18D891F3"/>
    <w:rsid w:val="18FA29DC"/>
    <w:rsid w:val="19FD0349"/>
    <w:rsid w:val="1AA84C21"/>
    <w:rsid w:val="1ADA85BD"/>
    <w:rsid w:val="1B00DE46"/>
    <w:rsid w:val="1B708769"/>
    <w:rsid w:val="1B854DA8"/>
    <w:rsid w:val="1BA3AA87"/>
    <w:rsid w:val="1BAA70BC"/>
    <w:rsid w:val="1BB0304A"/>
    <w:rsid w:val="1C7C5915"/>
    <w:rsid w:val="1CA26051"/>
    <w:rsid w:val="1CD33465"/>
    <w:rsid w:val="1CD50EFB"/>
    <w:rsid w:val="1CEC604D"/>
    <w:rsid w:val="1D187C7B"/>
    <w:rsid w:val="1D24B565"/>
    <w:rsid w:val="1D276098"/>
    <w:rsid w:val="1D633DA0"/>
    <w:rsid w:val="1D968341"/>
    <w:rsid w:val="1EBB69D3"/>
    <w:rsid w:val="1F064AB3"/>
    <w:rsid w:val="1F10BEDE"/>
    <w:rsid w:val="1F5E1423"/>
    <w:rsid w:val="1F8B629E"/>
    <w:rsid w:val="1FBF0564"/>
    <w:rsid w:val="1FF30720"/>
    <w:rsid w:val="202E3B48"/>
    <w:rsid w:val="209A2D31"/>
    <w:rsid w:val="209EADB1"/>
    <w:rsid w:val="20B21E6C"/>
    <w:rsid w:val="20D5C148"/>
    <w:rsid w:val="20E4649E"/>
    <w:rsid w:val="21237FB8"/>
    <w:rsid w:val="2164314C"/>
    <w:rsid w:val="2164D70C"/>
    <w:rsid w:val="2185FBEF"/>
    <w:rsid w:val="219D135F"/>
    <w:rsid w:val="21B0023A"/>
    <w:rsid w:val="21E0DC54"/>
    <w:rsid w:val="22280162"/>
    <w:rsid w:val="226D7196"/>
    <w:rsid w:val="22A5E044"/>
    <w:rsid w:val="233A6897"/>
    <w:rsid w:val="23609B5E"/>
    <w:rsid w:val="2430AC6A"/>
    <w:rsid w:val="243C1C7D"/>
    <w:rsid w:val="2602118F"/>
    <w:rsid w:val="26EA4835"/>
    <w:rsid w:val="27086DFE"/>
    <w:rsid w:val="27694238"/>
    <w:rsid w:val="27D0D327"/>
    <w:rsid w:val="27F492FF"/>
    <w:rsid w:val="280E5797"/>
    <w:rsid w:val="287FA618"/>
    <w:rsid w:val="28DE5FDA"/>
    <w:rsid w:val="29A77A60"/>
    <w:rsid w:val="2A2C2CBB"/>
    <w:rsid w:val="2A38501C"/>
    <w:rsid w:val="2A6CE833"/>
    <w:rsid w:val="2AD85F6D"/>
    <w:rsid w:val="2B87A7C5"/>
    <w:rsid w:val="2B95A22D"/>
    <w:rsid w:val="2BB2B934"/>
    <w:rsid w:val="2BBC017D"/>
    <w:rsid w:val="2C45C2DB"/>
    <w:rsid w:val="2C5B5136"/>
    <w:rsid w:val="2C6BB98D"/>
    <w:rsid w:val="2C8EC921"/>
    <w:rsid w:val="2CC1035C"/>
    <w:rsid w:val="2EA138C6"/>
    <w:rsid w:val="2ED35B3A"/>
    <w:rsid w:val="2F9F529E"/>
    <w:rsid w:val="301A60FF"/>
    <w:rsid w:val="30434D8B"/>
    <w:rsid w:val="30961248"/>
    <w:rsid w:val="30FBBC76"/>
    <w:rsid w:val="3133393A"/>
    <w:rsid w:val="315B1E71"/>
    <w:rsid w:val="31646572"/>
    <w:rsid w:val="3186EC5D"/>
    <w:rsid w:val="31A7BC43"/>
    <w:rsid w:val="31B41D8C"/>
    <w:rsid w:val="3226E3A1"/>
    <w:rsid w:val="3235D6C3"/>
    <w:rsid w:val="32CBF477"/>
    <w:rsid w:val="3306115D"/>
    <w:rsid w:val="3320A6F5"/>
    <w:rsid w:val="3366614E"/>
    <w:rsid w:val="33962D67"/>
    <w:rsid w:val="3402A617"/>
    <w:rsid w:val="346B27D0"/>
    <w:rsid w:val="3496E02A"/>
    <w:rsid w:val="34FB99FA"/>
    <w:rsid w:val="35233E3B"/>
    <w:rsid w:val="3533F97B"/>
    <w:rsid w:val="357B9DA7"/>
    <w:rsid w:val="357D2DA0"/>
    <w:rsid w:val="35F43739"/>
    <w:rsid w:val="3633FF3E"/>
    <w:rsid w:val="37177DFB"/>
    <w:rsid w:val="37D1B0B6"/>
    <w:rsid w:val="37DD7B61"/>
    <w:rsid w:val="3863518F"/>
    <w:rsid w:val="389C1260"/>
    <w:rsid w:val="38AE9E08"/>
    <w:rsid w:val="38C8B8C7"/>
    <w:rsid w:val="38DA9A38"/>
    <w:rsid w:val="391C2A9C"/>
    <w:rsid w:val="3933BB97"/>
    <w:rsid w:val="395236BA"/>
    <w:rsid w:val="39A9D08F"/>
    <w:rsid w:val="39AC0E3F"/>
    <w:rsid w:val="39C23423"/>
    <w:rsid w:val="3AB7A4B2"/>
    <w:rsid w:val="3ABD4B8A"/>
    <w:rsid w:val="3AF23817"/>
    <w:rsid w:val="3D23F558"/>
    <w:rsid w:val="3D56BAF0"/>
    <w:rsid w:val="3DB94E4C"/>
    <w:rsid w:val="3DD7C5B3"/>
    <w:rsid w:val="3E0C1930"/>
    <w:rsid w:val="3E59FE7B"/>
    <w:rsid w:val="3E7F75B7"/>
    <w:rsid w:val="3F031635"/>
    <w:rsid w:val="3F287B8B"/>
    <w:rsid w:val="3FAC7051"/>
    <w:rsid w:val="407EB232"/>
    <w:rsid w:val="408A66C5"/>
    <w:rsid w:val="40C5EB01"/>
    <w:rsid w:val="414E5517"/>
    <w:rsid w:val="4184E44E"/>
    <w:rsid w:val="41AABB95"/>
    <w:rsid w:val="42356626"/>
    <w:rsid w:val="4238FF04"/>
    <w:rsid w:val="42432675"/>
    <w:rsid w:val="4246CE92"/>
    <w:rsid w:val="433DAC1E"/>
    <w:rsid w:val="437250B0"/>
    <w:rsid w:val="43A97801"/>
    <w:rsid w:val="43FCFBAC"/>
    <w:rsid w:val="445F0BEF"/>
    <w:rsid w:val="44686394"/>
    <w:rsid w:val="44BD1B9B"/>
    <w:rsid w:val="44C13D5A"/>
    <w:rsid w:val="45D0C8D4"/>
    <w:rsid w:val="4624A868"/>
    <w:rsid w:val="46DEC65B"/>
    <w:rsid w:val="46FBC36C"/>
    <w:rsid w:val="478AA55D"/>
    <w:rsid w:val="48097D41"/>
    <w:rsid w:val="4899799C"/>
    <w:rsid w:val="48B3F910"/>
    <w:rsid w:val="48D42249"/>
    <w:rsid w:val="48E1A837"/>
    <w:rsid w:val="48EA0625"/>
    <w:rsid w:val="48F1C079"/>
    <w:rsid w:val="49112D72"/>
    <w:rsid w:val="494427B6"/>
    <w:rsid w:val="49B00827"/>
    <w:rsid w:val="4AA916CF"/>
    <w:rsid w:val="4ABE6471"/>
    <w:rsid w:val="4BD465E6"/>
    <w:rsid w:val="4BDC6A9C"/>
    <w:rsid w:val="4C37BAD7"/>
    <w:rsid w:val="4CCD51BB"/>
    <w:rsid w:val="4D96F9A6"/>
    <w:rsid w:val="4D9952C1"/>
    <w:rsid w:val="4DA1D080"/>
    <w:rsid w:val="4DCAA5AD"/>
    <w:rsid w:val="4DF460AC"/>
    <w:rsid w:val="4E21CF25"/>
    <w:rsid w:val="4E64240A"/>
    <w:rsid w:val="4E69ACA8"/>
    <w:rsid w:val="4F3C99FB"/>
    <w:rsid w:val="4F40DE31"/>
    <w:rsid w:val="4FA5A0BA"/>
    <w:rsid w:val="4FB303ED"/>
    <w:rsid w:val="4FF54B4C"/>
    <w:rsid w:val="500723C4"/>
    <w:rsid w:val="502F6A29"/>
    <w:rsid w:val="505A4E97"/>
    <w:rsid w:val="505CD20C"/>
    <w:rsid w:val="507417F9"/>
    <w:rsid w:val="50D6451B"/>
    <w:rsid w:val="515DE7B3"/>
    <w:rsid w:val="51F9D8EF"/>
    <w:rsid w:val="53000274"/>
    <w:rsid w:val="5369C40E"/>
    <w:rsid w:val="53FA27F3"/>
    <w:rsid w:val="5438DDD4"/>
    <w:rsid w:val="546036F0"/>
    <w:rsid w:val="54658119"/>
    <w:rsid w:val="552293DF"/>
    <w:rsid w:val="5537093B"/>
    <w:rsid w:val="554055BC"/>
    <w:rsid w:val="55AFC7D4"/>
    <w:rsid w:val="55BFCA0B"/>
    <w:rsid w:val="5651C5C5"/>
    <w:rsid w:val="56E6404F"/>
    <w:rsid w:val="56EB85C3"/>
    <w:rsid w:val="5776F172"/>
    <w:rsid w:val="5844C9C0"/>
    <w:rsid w:val="5886AD20"/>
    <w:rsid w:val="58A8B6D7"/>
    <w:rsid w:val="58FE01ED"/>
    <w:rsid w:val="59100880"/>
    <w:rsid w:val="59D98532"/>
    <w:rsid w:val="5AD1F9A5"/>
    <w:rsid w:val="5AFA047C"/>
    <w:rsid w:val="5B9D2F39"/>
    <w:rsid w:val="5BA8FBF2"/>
    <w:rsid w:val="5BB76FBA"/>
    <w:rsid w:val="5C1A8705"/>
    <w:rsid w:val="5CC1514B"/>
    <w:rsid w:val="5D0E38FA"/>
    <w:rsid w:val="5D855B07"/>
    <w:rsid w:val="5D88A701"/>
    <w:rsid w:val="5DA8F950"/>
    <w:rsid w:val="5DC25F6A"/>
    <w:rsid w:val="5DF19D8C"/>
    <w:rsid w:val="5E160084"/>
    <w:rsid w:val="5E7D2800"/>
    <w:rsid w:val="5E8B6141"/>
    <w:rsid w:val="5E8E7A73"/>
    <w:rsid w:val="5EAB07F5"/>
    <w:rsid w:val="5F3E316B"/>
    <w:rsid w:val="5F7A7EE7"/>
    <w:rsid w:val="601BD0C7"/>
    <w:rsid w:val="6078B13F"/>
    <w:rsid w:val="6113A420"/>
    <w:rsid w:val="61A4FB56"/>
    <w:rsid w:val="61C517A1"/>
    <w:rsid w:val="61C75CCD"/>
    <w:rsid w:val="61CECC8D"/>
    <w:rsid w:val="6282EBBC"/>
    <w:rsid w:val="629C1D77"/>
    <w:rsid w:val="63202C7F"/>
    <w:rsid w:val="63527FA9"/>
    <w:rsid w:val="63904050"/>
    <w:rsid w:val="6411707B"/>
    <w:rsid w:val="6417C395"/>
    <w:rsid w:val="6462B9E9"/>
    <w:rsid w:val="64C85ABA"/>
    <w:rsid w:val="654E8DB1"/>
    <w:rsid w:val="65E6C3D4"/>
    <w:rsid w:val="6667D586"/>
    <w:rsid w:val="66B96C0A"/>
    <w:rsid w:val="66EDEF63"/>
    <w:rsid w:val="66FA6556"/>
    <w:rsid w:val="6702DADB"/>
    <w:rsid w:val="6740D93D"/>
    <w:rsid w:val="6857BB05"/>
    <w:rsid w:val="69E595B9"/>
    <w:rsid w:val="6A074C87"/>
    <w:rsid w:val="6A27F24D"/>
    <w:rsid w:val="6A727610"/>
    <w:rsid w:val="6A8EFEF8"/>
    <w:rsid w:val="6A94BD43"/>
    <w:rsid w:val="6ABC1854"/>
    <w:rsid w:val="6B62AC5B"/>
    <w:rsid w:val="6BAE44AF"/>
    <w:rsid w:val="6C1862CD"/>
    <w:rsid w:val="6C3774AB"/>
    <w:rsid w:val="6C6A5EF2"/>
    <w:rsid w:val="6D24E74D"/>
    <w:rsid w:val="6D4262D0"/>
    <w:rsid w:val="6DF02D83"/>
    <w:rsid w:val="6E29B313"/>
    <w:rsid w:val="6E4C478D"/>
    <w:rsid w:val="6F1533A1"/>
    <w:rsid w:val="6F44FDE2"/>
    <w:rsid w:val="702034E2"/>
    <w:rsid w:val="70C11771"/>
    <w:rsid w:val="719B0ABE"/>
    <w:rsid w:val="71AED068"/>
    <w:rsid w:val="725323D2"/>
    <w:rsid w:val="727B6BEC"/>
    <w:rsid w:val="72927FFA"/>
    <w:rsid w:val="72C41B4E"/>
    <w:rsid w:val="72E3A882"/>
    <w:rsid w:val="740889D5"/>
    <w:rsid w:val="746EFDFD"/>
    <w:rsid w:val="74760FCC"/>
    <w:rsid w:val="74BAC077"/>
    <w:rsid w:val="74DE7221"/>
    <w:rsid w:val="751EE1C5"/>
    <w:rsid w:val="751F22A6"/>
    <w:rsid w:val="7568B885"/>
    <w:rsid w:val="7584C6C7"/>
    <w:rsid w:val="75C6E5B1"/>
    <w:rsid w:val="75D4E478"/>
    <w:rsid w:val="75F01F39"/>
    <w:rsid w:val="75F0969E"/>
    <w:rsid w:val="77122B4D"/>
    <w:rsid w:val="773D929B"/>
    <w:rsid w:val="776061CE"/>
    <w:rsid w:val="78A90CA9"/>
    <w:rsid w:val="78CEDE1D"/>
    <w:rsid w:val="795996E8"/>
    <w:rsid w:val="798992A0"/>
    <w:rsid w:val="7A2383B4"/>
    <w:rsid w:val="7A3902F7"/>
    <w:rsid w:val="7A42A98F"/>
    <w:rsid w:val="7B11D6F2"/>
    <w:rsid w:val="7B1EEEB1"/>
    <w:rsid w:val="7B24C68E"/>
    <w:rsid w:val="7B55124A"/>
    <w:rsid w:val="7B615003"/>
    <w:rsid w:val="7D3EBA93"/>
    <w:rsid w:val="7D4CBEB4"/>
    <w:rsid w:val="7D50D29D"/>
    <w:rsid w:val="7D51428D"/>
    <w:rsid w:val="7E19EB6F"/>
    <w:rsid w:val="7E7DF4F4"/>
    <w:rsid w:val="7EC28F9A"/>
    <w:rsid w:val="7FABE5D9"/>
    <w:rsid w:val="7FB02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3393A"/>
  <w15:chartTrackingRefBased/>
  <w15:docId w15:val="{D841A227-F8DF-4781-9498-1CD9B4B48E9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09A2D31"/>
    <w:pPr>
      <w:tabs>
        <w:tab w:val="center" w:leader="none" w:pos="4680"/>
        <w:tab w:val="right" w:leader="none" w:pos="9360"/>
      </w:tabs>
      <w:spacing w:after="0" w:line="240" w:lineRule="auto"/>
    </w:pPr>
  </w:style>
  <w:style w:type="paragraph" w:styleId="Footer">
    <w:uiPriority w:val="99"/>
    <w:name w:val="footer"/>
    <w:basedOn w:val="Normal"/>
    <w:unhideWhenUsed/>
    <w:rsid w:val="209A2D31"/>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09A2D3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b4528ce445ed460b" /><Relationship Type="http://schemas.microsoft.com/office/2011/relationships/commentsExtended" Target="/word/commentsExtended.xml" Id="Rd13ff85201b44ea6" /><Relationship Type="http://schemas.microsoft.com/office/2016/09/relationships/commentsIds" Target="/word/commentsIds.xml" Id="R22a6c3f9dd9e4aa0" /><Relationship Type="http://schemas.openxmlformats.org/officeDocument/2006/relationships/header" Target="/word/header.xml" Id="R7970222c1b9f494a" /><Relationship Type="http://schemas.openxmlformats.org/officeDocument/2006/relationships/footer" Target="/word/footer.xml" Id="Ra59747fb95314035" /><Relationship Type="http://schemas.microsoft.com/office/2020/10/relationships/intelligence" Target="/word/intelligence2.xml" Id="R58f38f5742c34817" /><Relationship Type="http://schemas.openxmlformats.org/officeDocument/2006/relationships/hyperlink" Target="https://www.researchgate.net/profile/Elena-Bodrova/publication/31663781_Tools_of_the_Mind_Vygotskian_approach_to_early_childhood_education_E_Bodrova_DJ_Leong/links/596bcaafa6fdcc18ea79267a/Tools-of-the-Mind-Vygotskian-approach-to-early-childhood-education-E-Bodrova-DJ-Leong.pdf" TargetMode="External" Id="Rb9976d60c24644a9" /><Relationship Type="http://schemas.openxmlformats.org/officeDocument/2006/relationships/hyperlink" Target="https://dictionary.cambridge.org/dictionary/english/holistic" TargetMode="External" Id="R6bd6ed773f4046d9" /><Relationship Type="http://schemas.openxmlformats.org/officeDocument/2006/relationships/hyperlink" Target="https://birthto5matters.org.uk/wp-content/uploads/2021/04/Birthto5Matters-download.pdf" TargetMode="External" Id="R60e6929aa2d043ab" /><Relationship Type="http://schemas.openxmlformats.org/officeDocument/2006/relationships/hyperlink" Target="https://hwb.gov.wales/api/storage/1f581142-6b91-41e4-845d-3d6c7765df20/a-curriculum-for-funded-non-maintained-nursery-settings.pdf" TargetMode="External" Id="Rfa3c786c3cab43b2" /><Relationship Type="http://schemas.openxmlformats.org/officeDocument/2006/relationships/hyperlink" Target="https://www.estyn.gov.wales/system/files/2022-01/Knowing%2520your%2520children%2520%2520supporting%2520pupils%2520with%2520adverse%2520childhood%2520experiences_0.pdf" TargetMode="External" Id="R793c73fcf2844c58" /><Relationship Type="http://schemas.openxmlformats.org/officeDocument/2006/relationships/hyperlink" Target="https://files.froebel.org.uk/production/documents/FT-Froebels-principles-and-practice-today.pdf" TargetMode="External" Id="R3921d74a2fcd438c" /><Relationship Type="http://schemas.openxmlformats.org/officeDocument/2006/relationships/hyperlink" Target="https://moodle.uwtsd.ac.uk/mod/resource/view.php?id=629416" TargetMode="External" Id="R4165c0cfad4b41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Oaten (2511970)</dc:creator>
  <keywords/>
  <dc:description/>
  <lastModifiedBy>Rebecca Oaten (2511970)</lastModifiedBy>
  <revision>4</revision>
  <dcterms:created xsi:type="dcterms:W3CDTF">2025-11-19T18:44:22.1390733Z</dcterms:created>
  <dcterms:modified xsi:type="dcterms:W3CDTF">2025-11-27T12:54:33.2418704Z</dcterms:modified>
</coreProperties>
</file>