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2874520"/>
        <w:docPartObj>
          <w:docPartGallery w:val="Cover Pages"/>
          <w:docPartUnique/>
        </w:docPartObj>
      </w:sdtPr>
      <w:sdtEndPr>
        <w:rPr>
          <w:rFonts w:asciiTheme="majorHAnsi" w:eastAsiaTheme="minorEastAsia" w:hAnsiTheme="majorHAnsi"/>
          <w:i/>
          <w:caps/>
          <w:color w:val="262626" w:themeColor="text1" w:themeTint="D9"/>
          <w:sz w:val="96"/>
          <w:szCs w:val="96"/>
          <w:lang w:val="en-US" w:eastAsia="zh-CN"/>
        </w:rPr>
      </w:sdtEndPr>
      <w:sdtContent>
        <w:p w14:paraId="3F803652" w14:textId="2BF84E4A" w:rsidR="000E55BE" w:rsidRDefault="000E55BE">
          <w:r>
            <w:rPr>
              <w:noProof/>
            </w:rPr>
            <mc:AlternateContent>
              <mc:Choice Requires="wpg">
                <w:drawing>
                  <wp:anchor distT="0" distB="0" distL="114300" distR="114300" simplePos="0" relativeHeight="251660288" behindDoc="0" locked="0" layoutInCell="1" allowOverlap="1" wp14:anchorId="29F809AF" wp14:editId="44CCE522">
                    <wp:simplePos x="0" y="0"/>
                    <wp:positionH relativeFrom="page">
                      <wp:posOffset>0</wp:posOffset>
                    </wp:positionH>
                    <wp:positionV relativeFrom="page">
                      <wp:posOffset>660400</wp:posOffset>
                    </wp:positionV>
                    <wp:extent cx="6968066" cy="4986835"/>
                    <wp:effectExtent l="0" t="0" r="4445" b="444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968066" cy="4986835"/>
                              <a:chOff x="0" y="0"/>
                              <a:chExt cx="6967235" cy="4986835"/>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09" y="761736"/>
                                <a:ext cx="6195726" cy="4225099"/>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0CECCD5" w14:textId="4FC1412C" w:rsidR="000E55BE" w:rsidRDefault="000E55B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Arial" w:hAnsi="Arial" w:cs="Arial"/>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894CCC3" w14:textId="6B3E1CB7" w:rsidR="000E55BE" w:rsidRPr="000E55BE" w:rsidRDefault="000E55BE">
                                      <w:pPr>
                                        <w:pStyle w:val="NoSpacing"/>
                                        <w:spacing w:line="216" w:lineRule="auto"/>
                                        <w:rPr>
                                          <w:rFonts w:ascii="Arial" w:hAnsi="Arial" w:cs="Arial"/>
                                          <w:caps/>
                                          <w:color w:val="44546A" w:themeColor="text2"/>
                                          <w:sz w:val="96"/>
                                          <w:szCs w:val="96"/>
                                        </w:rPr>
                                      </w:pPr>
                                      <w:r w:rsidRPr="000E55BE">
                                        <w:rPr>
                                          <w:rFonts w:ascii="Arial" w:hAnsi="Arial" w:cs="Arial"/>
                                          <w:caps/>
                                          <w:color w:val="44546A" w:themeColor="text2"/>
                                          <w:sz w:val="96"/>
                                          <w:szCs w:val="96"/>
                                        </w:rPr>
                                        <w:t>THe importance of study skills in higher education</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F809AF" id="Group 459" o:spid="_x0000_s1026" alt="Title: Title and subtitle with crop mark graphic" style="position:absolute;margin-left:0;margin-top:52pt;width:548.65pt;height:392.65pt;z-index:251660288;mso-position-horizontal-relative:page;mso-position-vertical-relative:page;mso-width-relative:margin;mso-height-relative:margin" coordsize="69672,4986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7;width:61957;height:4225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0CECCD5" w14:textId="4FC1412C" w:rsidR="000E55BE" w:rsidRDefault="000E55B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Arial" w:hAnsi="Arial" w:cs="Arial"/>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894CCC3" w14:textId="6B3E1CB7" w:rsidR="000E55BE" w:rsidRPr="000E55BE" w:rsidRDefault="000E55BE">
                                <w:pPr>
                                  <w:pStyle w:val="NoSpacing"/>
                                  <w:spacing w:line="216" w:lineRule="auto"/>
                                  <w:rPr>
                                    <w:rFonts w:ascii="Arial" w:hAnsi="Arial" w:cs="Arial"/>
                                    <w:caps/>
                                    <w:color w:val="44546A" w:themeColor="text2"/>
                                    <w:sz w:val="96"/>
                                    <w:szCs w:val="96"/>
                                  </w:rPr>
                                </w:pPr>
                                <w:r w:rsidRPr="000E55BE">
                                  <w:rPr>
                                    <w:rFonts w:ascii="Arial" w:hAnsi="Arial" w:cs="Arial"/>
                                    <w:caps/>
                                    <w:color w:val="44546A" w:themeColor="text2"/>
                                    <w:sz w:val="96"/>
                                    <w:szCs w:val="96"/>
                                  </w:rPr>
                                  <w:t>THe importance of study skills in higher education</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34B0CDB1" wp14:editId="2D0CDE1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73CE24D" w14:textId="0F4FE24D" w:rsidR="000E55BE" w:rsidRPr="000E55BE" w:rsidRDefault="000E55BE">
                                      <w:pPr>
                                        <w:pStyle w:val="NoSpacing"/>
                                        <w:spacing w:after="240"/>
                                        <w:jc w:val="right"/>
                                        <w:rPr>
                                          <w:rFonts w:ascii="Arial" w:hAnsi="Arial" w:cs="Arial"/>
                                          <w:color w:val="44546A" w:themeColor="text2"/>
                                          <w:spacing w:val="10"/>
                                          <w:sz w:val="36"/>
                                          <w:szCs w:val="36"/>
                                        </w:rPr>
                                      </w:pPr>
                                      <w:r w:rsidRPr="000E55BE">
                                        <w:rPr>
                                          <w:rFonts w:ascii="Arial" w:hAnsi="Arial" w:cs="Arial"/>
                                          <w:color w:val="44546A" w:themeColor="text2"/>
                                          <w:spacing w:val="10"/>
                                          <w:sz w:val="36"/>
                                          <w:szCs w:val="36"/>
                                        </w:rPr>
                                        <w:t>Daniel Phillips 2305529</w:t>
                                      </w:r>
                                    </w:p>
                                  </w:sdtContent>
                                </w:sdt>
                                <w:p w14:paraId="55C279FD" w14:textId="1DB31239" w:rsidR="000E55BE" w:rsidRDefault="000E55BE">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B0CDB1"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73CE24D" w14:textId="0F4FE24D" w:rsidR="000E55BE" w:rsidRPr="000E55BE" w:rsidRDefault="000E55BE">
                                <w:pPr>
                                  <w:pStyle w:val="NoSpacing"/>
                                  <w:spacing w:after="240"/>
                                  <w:jc w:val="right"/>
                                  <w:rPr>
                                    <w:rFonts w:ascii="Arial" w:hAnsi="Arial" w:cs="Arial"/>
                                    <w:color w:val="44546A" w:themeColor="text2"/>
                                    <w:spacing w:val="10"/>
                                    <w:sz w:val="36"/>
                                    <w:szCs w:val="36"/>
                                  </w:rPr>
                                </w:pPr>
                                <w:r w:rsidRPr="000E55BE">
                                  <w:rPr>
                                    <w:rFonts w:ascii="Arial" w:hAnsi="Arial" w:cs="Arial"/>
                                    <w:color w:val="44546A" w:themeColor="text2"/>
                                    <w:spacing w:val="10"/>
                                    <w:sz w:val="36"/>
                                    <w:szCs w:val="36"/>
                                  </w:rPr>
                                  <w:t>Daniel Phillips 2305529</w:t>
                                </w:r>
                              </w:p>
                            </w:sdtContent>
                          </w:sdt>
                          <w:p w14:paraId="55C279FD" w14:textId="1DB31239" w:rsidR="000E55BE" w:rsidRDefault="000E55BE">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A575C4B" wp14:editId="6E9064A4">
                    <wp:simplePos x="0" y="0"/>
                    <wp:positionH relativeFrom="page">
                      <wp:align>center</wp:align>
                    </wp:positionH>
                    <wp:positionV relativeFrom="page">
                      <wp:align>center</wp:align>
                    </wp:positionV>
                    <wp:extent cx="7315200" cy="9601200"/>
                    <wp:effectExtent l="0" t="0" r="0" b="0"/>
                    <wp:wrapNone/>
                    <wp:docPr id="464" name="Rectangle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0D6FF8CF" w14:textId="3B4F1805" w:rsidR="000E55BE" w:rsidRDefault="000E55BE" w:rsidP="000E55BE">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A575C4B" id="Rectangle 464" o:spid="_x0000_s1036"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" fillcolor="#e7e6e6 [3214]" stroked="f">
                    <v:textbox>
                      <w:txbxContent>
                        <w:p w14:paraId="0D6FF8CF" w14:textId="3B4F1805" w:rsidR="000E55BE" w:rsidRDefault="000E55BE" w:rsidP="000E55BE">
                          <w:pPr>
                            <w:jc w:val="center"/>
                          </w:pPr>
                        </w:p>
                      </w:txbxContent>
                    </v:textbox>
                    <w10:wrap anchorx="page" anchory="page"/>
                  </v:rect>
                </w:pict>
              </mc:Fallback>
            </mc:AlternateContent>
          </w:r>
        </w:p>
        <w:p w14:paraId="4560DFDB" w14:textId="41B33A3E" w:rsidR="000E55BE" w:rsidRDefault="000E55BE">
          <w:pPr>
            <w:rPr>
              <w:rFonts w:asciiTheme="majorHAnsi" w:eastAsiaTheme="minorEastAsia" w:hAnsiTheme="majorHAnsi"/>
              <w:i/>
              <w:caps/>
              <w:color w:val="262626" w:themeColor="text1" w:themeTint="D9"/>
              <w:sz w:val="96"/>
              <w:szCs w:val="96"/>
              <w:lang w:val="en-US" w:eastAsia="zh-CN"/>
            </w:rPr>
          </w:pPr>
          <w:r>
            <w:rPr>
              <w:rFonts w:asciiTheme="majorHAnsi" w:eastAsiaTheme="minorEastAsia" w:hAnsiTheme="majorHAnsi"/>
              <w:i/>
              <w:caps/>
              <w:color w:val="262626" w:themeColor="text1" w:themeTint="D9"/>
              <w:sz w:val="96"/>
              <w:szCs w:val="96"/>
              <w:lang w:val="en-US" w:eastAsia="zh-CN"/>
            </w:rPr>
            <w:br w:type="page"/>
          </w:r>
        </w:p>
      </w:sdtContent>
    </w:sdt>
    <w:p w14:paraId="3A7C8D13" w14:textId="4D8B6BA1" w:rsidR="0062074C" w:rsidRDefault="000E55BE">
      <w:pPr>
        <w:rPr>
          <w:rFonts w:ascii="Arial" w:hAnsi="Arial" w:cs="Arial"/>
        </w:rPr>
      </w:pPr>
      <w:r w:rsidRPr="000E55BE">
        <w:rPr>
          <w:rFonts w:ascii="Arial" w:hAnsi="Arial" w:cs="Arial"/>
        </w:rPr>
        <w:lastRenderedPageBreak/>
        <w:t xml:space="preserve">Contents Page </w:t>
      </w:r>
    </w:p>
    <w:p w14:paraId="78ACDA73" w14:textId="77E5F2B4" w:rsidR="000E55BE" w:rsidRDefault="000E55BE">
      <w:pPr>
        <w:rPr>
          <w:rFonts w:ascii="Arial" w:hAnsi="Arial" w:cs="Arial"/>
        </w:rPr>
      </w:pPr>
    </w:p>
    <w:p w14:paraId="5D91C76E" w14:textId="0F0C5FEC" w:rsidR="000E55BE" w:rsidRDefault="000E55BE" w:rsidP="000E55BE">
      <w:pPr>
        <w:rPr>
          <w:rFonts w:ascii="Arial" w:hAnsi="Arial" w:cs="Arial"/>
        </w:rPr>
      </w:pPr>
      <w:r w:rsidRPr="000E55BE">
        <w:rPr>
          <w:rFonts w:ascii="Arial" w:hAnsi="Arial" w:cs="Arial"/>
        </w:rPr>
        <w:t xml:space="preserve">Introduction </w:t>
      </w:r>
      <w:proofErr w:type="gramStart"/>
      <w:r w:rsidRPr="000E55BE">
        <w:rPr>
          <w:rFonts w:ascii="Arial" w:hAnsi="Arial" w:cs="Arial"/>
        </w:rPr>
        <w:t>. . . .</w:t>
      </w:r>
      <w:proofErr w:type="gramEnd"/>
      <w:r w:rsidRPr="000E55BE">
        <w:rPr>
          <w:rFonts w:ascii="Arial" w:hAnsi="Arial" w:cs="Arial"/>
        </w:rPr>
        <w:t xml:space="preserve"> . Page 2</w:t>
      </w:r>
    </w:p>
    <w:p w14:paraId="68C88F30" w14:textId="77777777" w:rsidR="000E55BE" w:rsidRPr="000E55BE" w:rsidRDefault="000E55BE" w:rsidP="000E55BE">
      <w:pPr>
        <w:rPr>
          <w:rFonts w:ascii="Arial" w:hAnsi="Arial" w:cs="Arial"/>
        </w:rPr>
      </w:pPr>
    </w:p>
    <w:p w14:paraId="3C9CA3DF" w14:textId="1AD93AF9" w:rsidR="000E55BE" w:rsidRDefault="000E55BE" w:rsidP="000E55BE">
      <w:pPr>
        <w:rPr>
          <w:rFonts w:ascii="Arial" w:hAnsi="Arial" w:cs="Arial"/>
        </w:rPr>
      </w:pPr>
      <w:r w:rsidRPr="000E55BE">
        <w:rPr>
          <w:rFonts w:ascii="Arial" w:hAnsi="Arial" w:cs="Arial"/>
        </w:rPr>
        <w:t xml:space="preserve">Main Body </w:t>
      </w:r>
      <w:proofErr w:type="gramStart"/>
      <w:r w:rsidRPr="000E55BE">
        <w:rPr>
          <w:rFonts w:ascii="Arial" w:hAnsi="Arial" w:cs="Arial"/>
        </w:rPr>
        <w:t>. . . .</w:t>
      </w:r>
      <w:proofErr w:type="gramEnd"/>
      <w:r w:rsidRPr="000E55BE">
        <w:rPr>
          <w:rFonts w:ascii="Arial" w:hAnsi="Arial" w:cs="Arial"/>
        </w:rPr>
        <w:t xml:space="preserve"> . Page</w:t>
      </w:r>
      <w:r w:rsidR="005877CE">
        <w:rPr>
          <w:rFonts w:ascii="Arial" w:hAnsi="Arial" w:cs="Arial"/>
        </w:rPr>
        <w:t>s</w:t>
      </w:r>
      <w:r w:rsidRPr="000E55BE">
        <w:rPr>
          <w:rFonts w:ascii="Arial" w:hAnsi="Arial" w:cs="Arial"/>
        </w:rPr>
        <w:t xml:space="preserve"> </w:t>
      </w:r>
      <w:r w:rsidR="005877CE">
        <w:rPr>
          <w:rFonts w:ascii="Arial" w:hAnsi="Arial" w:cs="Arial"/>
        </w:rPr>
        <w:t>3-6</w:t>
      </w:r>
    </w:p>
    <w:p w14:paraId="76991298" w14:textId="77777777" w:rsidR="000E55BE" w:rsidRPr="000E55BE" w:rsidRDefault="000E55BE" w:rsidP="000E55BE">
      <w:pPr>
        <w:rPr>
          <w:rFonts w:ascii="Arial" w:hAnsi="Arial" w:cs="Arial"/>
        </w:rPr>
      </w:pPr>
    </w:p>
    <w:p w14:paraId="604784D7" w14:textId="424007BE" w:rsidR="000E55BE" w:rsidRDefault="000E55BE" w:rsidP="000E55BE">
      <w:pPr>
        <w:rPr>
          <w:rFonts w:ascii="Arial" w:hAnsi="Arial" w:cs="Arial"/>
        </w:rPr>
      </w:pPr>
      <w:r w:rsidRPr="000E55BE">
        <w:rPr>
          <w:rFonts w:ascii="Arial" w:hAnsi="Arial" w:cs="Arial"/>
        </w:rPr>
        <w:t xml:space="preserve">Conclusion </w:t>
      </w:r>
      <w:proofErr w:type="gramStart"/>
      <w:r w:rsidRPr="000E55BE">
        <w:rPr>
          <w:rFonts w:ascii="Arial" w:hAnsi="Arial" w:cs="Arial"/>
        </w:rPr>
        <w:t>. . . .</w:t>
      </w:r>
      <w:proofErr w:type="gramEnd"/>
      <w:r w:rsidRPr="000E55BE">
        <w:rPr>
          <w:rFonts w:ascii="Arial" w:hAnsi="Arial" w:cs="Arial"/>
        </w:rPr>
        <w:t xml:space="preserve"> . Page </w:t>
      </w:r>
      <w:r w:rsidR="005877CE">
        <w:rPr>
          <w:rFonts w:ascii="Arial" w:hAnsi="Arial" w:cs="Arial"/>
        </w:rPr>
        <w:t>7</w:t>
      </w:r>
    </w:p>
    <w:p w14:paraId="55646AE0" w14:textId="77777777" w:rsidR="000E55BE" w:rsidRPr="000E55BE" w:rsidRDefault="000E55BE" w:rsidP="000E55BE">
      <w:pPr>
        <w:rPr>
          <w:rFonts w:ascii="Arial" w:hAnsi="Arial" w:cs="Arial"/>
        </w:rPr>
      </w:pPr>
    </w:p>
    <w:p w14:paraId="32C01C59" w14:textId="248FD397" w:rsidR="000E55BE" w:rsidRPr="000E55BE" w:rsidRDefault="000E55BE" w:rsidP="000E55BE">
      <w:pPr>
        <w:rPr>
          <w:rFonts w:ascii="Arial" w:hAnsi="Arial" w:cs="Arial"/>
        </w:rPr>
      </w:pPr>
      <w:r w:rsidRPr="000E55BE">
        <w:rPr>
          <w:rFonts w:ascii="Arial" w:hAnsi="Arial" w:cs="Arial"/>
        </w:rPr>
        <w:t xml:space="preserve">Reference List </w:t>
      </w:r>
      <w:proofErr w:type="gramStart"/>
      <w:r w:rsidRPr="000E55BE">
        <w:rPr>
          <w:rFonts w:ascii="Arial" w:hAnsi="Arial" w:cs="Arial"/>
        </w:rPr>
        <w:t>. . . .</w:t>
      </w:r>
      <w:proofErr w:type="gramEnd"/>
      <w:r w:rsidRPr="000E55BE">
        <w:rPr>
          <w:rFonts w:ascii="Arial" w:hAnsi="Arial" w:cs="Arial"/>
        </w:rPr>
        <w:t xml:space="preserve"> Page </w:t>
      </w:r>
      <w:r w:rsidR="005877CE">
        <w:rPr>
          <w:rFonts w:ascii="Arial" w:hAnsi="Arial" w:cs="Arial"/>
        </w:rPr>
        <w:t>8</w:t>
      </w:r>
    </w:p>
    <w:p w14:paraId="4B9CE88A" w14:textId="086503EC" w:rsidR="000E55BE" w:rsidRDefault="000E55BE">
      <w:pPr>
        <w:rPr>
          <w:rFonts w:ascii="Arial" w:hAnsi="Arial" w:cs="Arial"/>
        </w:rPr>
      </w:pPr>
    </w:p>
    <w:p w14:paraId="26542178" w14:textId="0494BCEF" w:rsidR="000E55BE" w:rsidRDefault="000E55BE">
      <w:pPr>
        <w:rPr>
          <w:rFonts w:ascii="Arial" w:hAnsi="Arial" w:cs="Arial"/>
        </w:rPr>
      </w:pPr>
    </w:p>
    <w:p w14:paraId="5920C31D" w14:textId="58EA0268" w:rsidR="000E55BE" w:rsidRDefault="000E55BE">
      <w:pPr>
        <w:rPr>
          <w:rFonts w:ascii="Arial" w:hAnsi="Arial" w:cs="Arial"/>
        </w:rPr>
      </w:pPr>
    </w:p>
    <w:p w14:paraId="246B2593" w14:textId="3D8D516B" w:rsidR="000E55BE" w:rsidRDefault="000E55BE">
      <w:pPr>
        <w:rPr>
          <w:rFonts w:ascii="Arial" w:hAnsi="Arial" w:cs="Arial"/>
        </w:rPr>
      </w:pPr>
    </w:p>
    <w:p w14:paraId="7179479D" w14:textId="54BD58C1" w:rsidR="000E55BE" w:rsidRDefault="000E55BE">
      <w:pPr>
        <w:rPr>
          <w:rFonts w:ascii="Arial" w:hAnsi="Arial" w:cs="Arial"/>
        </w:rPr>
      </w:pPr>
    </w:p>
    <w:p w14:paraId="7F02D4BA" w14:textId="2AA7E400" w:rsidR="000E55BE" w:rsidRDefault="000E55BE">
      <w:pPr>
        <w:rPr>
          <w:rFonts w:ascii="Arial" w:hAnsi="Arial" w:cs="Arial"/>
        </w:rPr>
      </w:pPr>
    </w:p>
    <w:p w14:paraId="05E2945E" w14:textId="60628EBF" w:rsidR="000E55BE" w:rsidRDefault="000E55BE">
      <w:pPr>
        <w:rPr>
          <w:rFonts w:ascii="Arial" w:hAnsi="Arial" w:cs="Arial"/>
        </w:rPr>
      </w:pPr>
    </w:p>
    <w:p w14:paraId="400B22DB" w14:textId="064513DD" w:rsidR="000E55BE" w:rsidRDefault="000E55BE">
      <w:pPr>
        <w:rPr>
          <w:rFonts w:ascii="Arial" w:hAnsi="Arial" w:cs="Arial"/>
        </w:rPr>
      </w:pPr>
    </w:p>
    <w:p w14:paraId="2317B2C5" w14:textId="5F31ECDB" w:rsidR="000E55BE" w:rsidRDefault="000E55BE">
      <w:pPr>
        <w:rPr>
          <w:rFonts w:ascii="Arial" w:hAnsi="Arial" w:cs="Arial"/>
        </w:rPr>
      </w:pPr>
    </w:p>
    <w:p w14:paraId="19587DBB" w14:textId="72DC1F2F" w:rsidR="000E55BE" w:rsidRDefault="000E55BE">
      <w:pPr>
        <w:rPr>
          <w:rFonts w:ascii="Arial" w:hAnsi="Arial" w:cs="Arial"/>
        </w:rPr>
      </w:pPr>
    </w:p>
    <w:p w14:paraId="01A54D62" w14:textId="3D964D18" w:rsidR="000E55BE" w:rsidRDefault="000E55BE">
      <w:pPr>
        <w:rPr>
          <w:rFonts w:ascii="Arial" w:hAnsi="Arial" w:cs="Arial"/>
        </w:rPr>
      </w:pPr>
    </w:p>
    <w:p w14:paraId="4A1856CE" w14:textId="22C6EDE9" w:rsidR="000E55BE" w:rsidRDefault="000E55BE">
      <w:pPr>
        <w:rPr>
          <w:rFonts w:ascii="Arial" w:hAnsi="Arial" w:cs="Arial"/>
        </w:rPr>
      </w:pPr>
    </w:p>
    <w:p w14:paraId="44A1CBA7" w14:textId="0E0E8E80" w:rsidR="000E55BE" w:rsidRDefault="000E55BE">
      <w:pPr>
        <w:rPr>
          <w:rFonts w:ascii="Arial" w:hAnsi="Arial" w:cs="Arial"/>
        </w:rPr>
      </w:pPr>
    </w:p>
    <w:p w14:paraId="5F7D8D41" w14:textId="6EA0DEC3" w:rsidR="000E55BE" w:rsidRDefault="000E55BE">
      <w:pPr>
        <w:rPr>
          <w:rFonts w:ascii="Arial" w:hAnsi="Arial" w:cs="Arial"/>
        </w:rPr>
      </w:pPr>
    </w:p>
    <w:p w14:paraId="2C8ECB1D" w14:textId="7D12DD24" w:rsidR="000E55BE" w:rsidRDefault="000E55BE">
      <w:pPr>
        <w:rPr>
          <w:rFonts w:ascii="Arial" w:hAnsi="Arial" w:cs="Arial"/>
        </w:rPr>
      </w:pPr>
    </w:p>
    <w:p w14:paraId="57BAA477" w14:textId="2E4442C5" w:rsidR="000E55BE" w:rsidRDefault="000E55BE">
      <w:pPr>
        <w:rPr>
          <w:rFonts w:ascii="Arial" w:hAnsi="Arial" w:cs="Arial"/>
        </w:rPr>
      </w:pPr>
    </w:p>
    <w:p w14:paraId="0BC25BBB" w14:textId="3A45D872" w:rsidR="000E55BE" w:rsidRDefault="000E55BE">
      <w:pPr>
        <w:rPr>
          <w:rFonts w:ascii="Arial" w:hAnsi="Arial" w:cs="Arial"/>
        </w:rPr>
      </w:pPr>
    </w:p>
    <w:p w14:paraId="248D5A25" w14:textId="5DC7F0EA" w:rsidR="000E55BE" w:rsidRDefault="000E55BE">
      <w:pPr>
        <w:rPr>
          <w:rFonts w:ascii="Arial" w:hAnsi="Arial" w:cs="Arial"/>
        </w:rPr>
      </w:pPr>
    </w:p>
    <w:p w14:paraId="5A72390B" w14:textId="6B033462" w:rsidR="000E55BE" w:rsidRDefault="000E55BE">
      <w:pPr>
        <w:rPr>
          <w:rFonts w:ascii="Arial" w:hAnsi="Arial" w:cs="Arial"/>
        </w:rPr>
      </w:pPr>
    </w:p>
    <w:p w14:paraId="74FD8830" w14:textId="3D5E8B8E" w:rsidR="000E55BE" w:rsidRDefault="000E55BE">
      <w:pPr>
        <w:rPr>
          <w:rFonts w:ascii="Arial" w:hAnsi="Arial" w:cs="Arial"/>
        </w:rPr>
      </w:pPr>
    </w:p>
    <w:p w14:paraId="6F1C92A3" w14:textId="36325F11" w:rsidR="000E55BE" w:rsidRDefault="000E55BE">
      <w:pPr>
        <w:rPr>
          <w:rFonts w:ascii="Arial" w:hAnsi="Arial" w:cs="Arial"/>
        </w:rPr>
      </w:pPr>
    </w:p>
    <w:p w14:paraId="4575DFB9" w14:textId="5614A029" w:rsidR="000E55BE" w:rsidRDefault="000E55BE">
      <w:pPr>
        <w:rPr>
          <w:rFonts w:ascii="Arial" w:hAnsi="Arial" w:cs="Arial"/>
        </w:rPr>
      </w:pPr>
    </w:p>
    <w:p w14:paraId="70512A92" w14:textId="74DB0F88" w:rsidR="000E55BE" w:rsidRDefault="000E55BE">
      <w:pPr>
        <w:rPr>
          <w:rFonts w:ascii="Arial" w:hAnsi="Arial" w:cs="Arial"/>
        </w:rPr>
      </w:pPr>
    </w:p>
    <w:p w14:paraId="12EFD536" w14:textId="15D33563" w:rsidR="000E55BE" w:rsidRDefault="000E55BE">
      <w:pPr>
        <w:rPr>
          <w:rFonts w:ascii="Arial" w:hAnsi="Arial" w:cs="Arial"/>
        </w:rPr>
      </w:pPr>
    </w:p>
    <w:p w14:paraId="62B3D65A" w14:textId="28332E29" w:rsidR="000E55BE" w:rsidRDefault="000E55BE">
      <w:pPr>
        <w:rPr>
          <w:rFonts w:ascii="Arial" w:hAnsi="Arial" w:cs="Arial"/>
        </w:rPr>
      </w:pPr>
    </w:p>
    <w:p w14:paraId="4E7EB136" w14:textId="6D61480B" w:rsidR="000E55BE" w:rsidRDefault="000E55BE">
      <w:pPr>
        <w:rPr>
          <w:rFonts w:ascii="Arial" w:hAnsi="Arial" w:cs="Arial"/>
        </w:rPr>
      </w:pPr>
    </w:p>
    <w:p w14:paraId="4815CF9F" w14:textId="07CAE9E5" w:rsidR="000E55BE" w:rsidRDefault="000E55BE">
      <w:pPr>
        <w:rPr>
          <w:rFonts w:ascii="Arial" w:hAnsi="Arial" w:cs="Arial"/>
        </w:rPr>
      </w:pPr>
    </w:p>
    <w:p w14:paraId="0E7BB596" w14:textId="3AF1E23B" w:rsidR="000E55BE" w:rsidRDefault="000E55BE">
      <w:pPr>
        <w:rPr>
          <w:rFonts w:ascii="Arial" w:hAnsi="Arial" w:cs="Arial"/>
        </w:rPr>
      </w:pPr>
    </w:p>
    <w:p w14:paraId="6C80C7C0" w14:textId="237BF42F" w:rsidR="000E55BE" w:rsidRDefault="000E55BE">
      <w:pPr>
        <w:rPr>
          <w:rFonts w:ascii="Arial" w:hAnsi="Arial" w:cs="Arial"/>
        </w:rPr>
      </w:pPr>
    </w:p>
    <w:p w14:paraId="6553640C" w14:textId="4B320A4F" w:rsidR="000E55BE" w:rsidRDefault="000E55BE">
      <w:pPr>
        <w:rPr>
          <w:rFonts w:ascii="Arial" w:hAnsi="Arial" w:cs="Arial"/>
        </w:rPr>
      </w:pPr>
    </w:p>
    <w:p w14:paraId="59C24C65" w14:textId="0DF9946A" w:rsidR="000E55BE" w:rsidRDefault="000E55BE">
      <w:pPr>
        <w:rPr>
          <w:rFonts w:ascii="Arial" w:hAnsi="Arial" w:cs="Arial"/>
        </w:rPr>
      </w:pPr>
    </w:p>
    <w:p w14:paraId="3ABF5231" w14:textId="58C0F7AB" w:rsidR="000E55BE" w:rsidRDefault="000E55BE">
      <w:pPr>
        <w:rPr>
          <w:rFonts w:ascii="Arial" w:hAnsi="Arial" w:cs="Arial"/>
        </w:rPr>
      </w:pPr>
    </w:p>
    <w:p w14:paraId="7DEA3B1A" w14:textId="1DEA4870" w:rsidR="000E55BE" w:rsidRDefault="000E55BE">
      <w:pPr>
        <w:rPr>
          <w:rFonts w:ascii="Arial" w:hAnsi="Arial" w:cs="Arial"/>
        </w:rPr>
      </w:pPr>
    </w:p>
    <w:p w14:paraId="3FE9AB0F" w14:textId="02542509" w:rsidR="000E55BE" w:rsidRDefault="000E55BE">
      <w:pPr>
        <w:rPr>
          <w:rFonts w:ascii="Arial" w:hAnsi="Arial" w:cs="Arial"/>
        </w:rPr>
      </w:pPr>
    </w:p>
    <w:p w14:paraId="711D81CA" w14:textId="14091315" w:rsidR="000E55BE" w:rsidRDefault="000E55BE">
      <w:pPr>
        <w:rPr>
          <w:rFonts w:ascii="Arial" w:hAnsi="Arial" w:cs="Arial"/>
        </w:rPr>
      </w:pPr>
    </w:p>
    <w:p w14:paraId="3B2DB803" w14:textId="63F92B72" w:rsidR="000E55BE" w:rsidRDefault="000E55BE">
      <w:pPr>
        <w:rPr>
          <w:rFonts w:ascii="Arial" w:hAnsi="Arial" w:cs="Arial"/>
        </w:rPr>
      </w:pPr>
    </w:p>
    <w:p w14:paraId="6904A4E1" w14:textId="72363E3A" w:rsidR="000E55BE" w:rsidRDefault="000E55BE">
      <w:pPr>
        <w:rPr>
          <w:rFonts w:ascii="Arial" w:hAnsi="Arial" w:cs="Arial"/>
        </w:rPr>
      </w:pPr>
    </w:p>
    <w:p w14:paraId="25FE25E4" w14:textId="2200682F" w:rsidR="000E55BE" w:rsidRDefault="000E55BE">
      <w:pPr>
        <w:rPr>
          <w:rFonts w:ascii="Arial" w:hAnsi="Arial" w:cs="Arial"/>
        </w:rPr>
      </w:pPr>
    </w:p>
    <w:p w14:paraId="04A98A13" w14:textId="7722BAD0" w:rsidR="000E55BE" w:rsidRDefault="000E55BE">
      <w:pPr>
        <w:rPr>
          <w:rFonts w:ascii="Arial" w:hAnsi="Arial" w:cs="Arial"/>
        </w:rPr>
      </w:pPr>
    </w:p>
    <w:p w14:paraId="0A65BB72" w14:textId="7BD4BDE1" w:rsidR="000E55BE" w:rsidRDefault="000E55BE">
      <w:pPr>
        <w:rPr>
          <w:rFonts w:ascii="Arial" w:hAnsi="Arial" w:cs="Arial"/>
        </w:rPr>
      </w:pPr>
    </w:p>
    <w:p w14:paraId="2B856D28" w14:textId="38B95A4B" w:rsidR="000E55BE" w:rsidRDefault="000E55BE">
      <w:pPr>
        <w:rPr>
          <w:rFonts w:ascii="Arial" w:hAnsi="Arial" w:cs="Arial"/>
        </w:rPr>
      </w:pPr>
    </w:p>
    <w:p w14:paraId="39C9C304" w14:textId="0C4B4D25" w:rsidR="000E55BE" w:rsidRDefault="000E55BE">
      <w:pPr>
        <w:rPr>
          <w:rFonts w:ascii="Arial" w:hAnsi="Arial" w:cs="Arial"/>
        </w:rPr>
      </w:pPr>
    </w:p>
    <w:p w14:paraId="3FDB2C01" w14:textId="5633F89B" w:rsidR="000E55BE" w:rsidRDefault="000E55BE">
      <w:pPr>
        <w:rPr>
          <w:rFonts w:ascii="Arial" w:hAnsi="Arial" w:cs="Arial"/>
        </w:rPr>
      </w:pPr>
    </w:p>
    <w:p w14:paraId="2AF96D1C"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u w:val="single"/>
          <w:lang w:val="en-US"/>
        </w:rPr>
        <w:t>Introduction</w:t>
      </w:r>
      <w:r>
        <w:rPr>
          <w:rStyle w:val="eop"/>
          <w:rFonts w:ascii="Arial" w:hAnsi="Arial" w:cs="Arial"/>
        </w:rPr>
        <w:t> </w:t>
      </w:r>
    </w:p>
    <w:p w14:paraId="4D650A23" w14:textId="77777777" w:rsidR="000E55BE" w:rsidRDefault="000E55BE" w:rsidP="000E55B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This report will explore and express the importance of study skills in higher education. The report will also focus on four fundamental areas of study skills, in the main body. </w:t>
      </w:r>
    </w:p>
    <w:p w14:paraId="71AE3A42" w14:textId="77777777" w:rsidR="000E55BE" w:rsidRDefault="000E55BE" w:rsidP="000E55BE">
      <w:pPr>
        <w:pStyle w:val="paragraph"/>
        <w:spacing w:before="0" w:beforeAutospacing="0" w:after="0" w:afterAutospacing="0"/>
        <w:textAlignment w:val="baseline"/>
        <w:rPr>
          <w:rStyle w:val="normaltextrun"/>
          <w:rFonts w:ascii="Arial" w:hAnsi="Arial" w:cs="Arial"/>
          <w:lang w:val="en-US"/>
        </w:rPr>
      </w:pPr>
    </w:p>
    <w:p w14:paraId="3DDB9D72" w14:textId="3842B1DD"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These four areas are,</w:t>
      </w:r>
      <w:r>
        <w:rPr>
          <w:rStyle w:val="eop"/>
          <w:rFonts w:ascii="Arial" w:hAnsi="Arial" w:cs="Arial"/>
        </w:rPr>
        <w:t> </w:t>
      </w:r>
    </w:p>
    <w:p w14:paraId="2D33E2D3"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Referencing</w:t>
      </w:r>
      <w:r>
        <w:rPr>
          <w:rStyle w:val="eop"/>
          <w:rFonts w:ascii="Arial" w:hAnsi="Arial" w:cs="Arial"/>
        </w:rPr>
        <w:t> </w:t>
      </w:r>
    </w:p>
    <w:p w14:paraId="3A918C46"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Critical Thinking</w:t>
      </w:r>
      <w:r>
        <w:rPr>
          <w:rStyle w:val="eop"/>
          <w:rFonts w:ascii="Arial" w:hAnsi="Arial" w:cs="Arial"/>
        </w:rPr>
        <w:t> </w:t>
      </w:r>
    </w:p>
    <w:p w14:paraId="7CBF282D"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Academic Misconduct</w:t>
      </w:r>
      <w:r>
        <w:rPr>
          <w:rStyle w:val="eop"/>
          <w:rFonts w:ascii="Arial" w:hAnsi="Arial" w:cs="Arial"/>
        </w:rPr>
        <w:t> </w:t>
      </w:r>
    </w:p>
    <w:p w14:paraId="4C7542E1"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Reflecting</w:t>
      </w:r>
      <w:r>
        <w:rPr>
          <w:rStyle w:val="eop"/>
          <w:rFonts w:ascii="Arial" w:hAnsi="Arial" w:cs="Arial"/>
        </w:rPr>
        <w:t> </w:t>
      </w:r>
    </w:p>
    <w:p w14:paraId="7DAF78ED" w14:textId="77777777" w:rsidR="000E55BE" w:rsidRDefault="000E55BE" w:rsidP="000E55BE">
      <w:pPr>
        <w:pStyle w:val="paragraph"/>
        <w:spacing w:before="0" w:beforeAutospacing="0" w:after="0" w:afterAutospacing="0"/>
        <w:textAlignment w:val="baseline"/>
        <w:rPr>
          <w:rStyle w:val="normaltextrun"/>
          <w:rFonts w:ascii="Arial" w:hAnsi="Arial" w:cs="Arial"/>
          <w:lang w:val="en-US"/>
        </w:rPr>
      </w:pPr>
    </w:p>
    <w:p w14:paraId="49938762" w14:textId="43FDE10D"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The four areas previously listed are vastly important in ensuring a student in higher education has a proficient level of study skills. According to the source University of Oxford (2023), study skills will improve your confidence and help you succeed in higher education. This is beneficial as confidence in one's own work is essential to being successful in higher education. This is also supported in </w:t>
      </w:r>
      <w:proofErr w:type="spellStart"/>
      <w:r>
        <w:rPr>
          <w:rStyle w:val="normaltextrun"/>
          <w:rFonts w:ascii="Arial" w:hAnsi="Arial" w:cs="Arial"/>
          <w:lang w:val="en-US"/>
        </w:rPr>
        <w:t>Zilionis</w:t>
      </w:r>
      <w:proofErr w:type="spellEnd"/>
      <w:r>
        <w:rPr>
          <w:rStyle w:val="normaltextrun"/>
          <w:rFonts w:ascii="Arial" w:hAnsi="Arial" w:cs="Arial"/>
          <w:lang w:val="en-US"/>
        </w:rPr>
        <w:t xml:space="preserve"> and Kaiser (2022).</w:t>
      </w:r>
      <w:r>
        <w:rPr>
          <w:rStyle w:val="eop"/>
          <w:rFonts w:ascii="Arial" w:hAnsi="Arial" w:cs="Arial"/>
        </w:rPr>
        <w:t> </w:t>
      </w:r>
    </w:p>
    <w:p w14:paraId="6E970B35" w14:textId="77777777" w:rsidR="000E55BE" w:rsidRDefault="000E55BE" w:rsidP="000E55BE">
      <w:pPr>
        <w:pStyle w:val="paragraph"/>
        <w:spacing w:before="0" w:beforeAutospacing="0" w:after="0" w:afterAutospacing="0"/>
        <w:textAlignment w:val="baseline"/>
        <w:rPr>
          <w:rStyle w:val="normaltextrun"/>
          <w:rFonts w:ascii="Arial" w:hAnsi="Arial" w:cs="Arial"/>
          <w:lang w:val="en-US"/>
        </w:rPr>
      </w:pPr>
    </w:p>
    <w:p w14:paraId="3BBD85AE" w14:textId="4FBF07B2"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Study Skills also have the advantage of being very transferable to all manners of life. Study Skills can also be used in a career after a student has completed higher education. This is displayed in Rose (2023).</w:t>
      </w:r>
      <w:r>
        <w:rPr>
          <w:rStyle w:val="eop"/>
          <w:rFonts w:ascii="Arial" w:hAnsi="Arial" w:cs="Arial"/>
        </w:rPr>
        <w:t> </w:t>
      </w:r>
    </w:p>
    <w:p w14:paraId="22D52EC6" w14:textId="3395DE66" w:rsidR="000E55BE" w:rsidRDefault="000E55BE">
      <w:pPr>
        <w:rPr>
          <w:rFonts w:ascii="Arial" w:hAnsi="Arial" w:cs="Arial"/>
        </w:rPr>
      </w:pPr>
    </w:p>
    <w:p w14:paraId="1781C97F" w14:textId="691BC9D4" w:rsidR="000E55BE" w:rsidRDefault="000E55BE">
      <w:pPr>
        <w:rPr>
          <w:rFonts w:ascii="Arial" w:hAnsi="Arial" w:cs="Arial"/>
        </w:rPr>
      </w:pPr>
    </w:p>
    <w:p w14:paraId="6A1AA8CC" w14:textId="1BCA91B3" w:rsidR="000E55BE" w:rsidRDefault="000E55BE">
      <w:pPr>
        <w:rPr>
          <w:rFonts w:ascii="Arial" w:hAnsi="Arial" w:cs="Arial"/>
        </w:rPr>
      </w:pPr>
    </w:p>
    <w:p w14:paraId="45442F9B" w14:textId="63E33442" w:rsidR="000E55BE" w:rsidRDefault="000E55BE">
      <w:pPr>
        <w:rPr>
          <w:rFonts w:ascii="Arial" w:hAnsi="Arial" w:cs="Arial"/>
        </w:rPr>
      </w:pPr>
    </w:p>
    <w:p w14:paraId="1E58B7D9" w14:textId="4C91BA93" w:rsidR="000E55BE" w:rsidRDefault="000E55BE">
      <w:pPr>
        <w:rPr>
          <w:rFonts w:ascii="Arial" w:hAnsi="Arial" w:cs="Arial"/>
        </w:rPr>
      </w:pPr>
    </w:p>
    <w:p w14:paraId="0DAF82D4" w14:textId="213AC84C" w:rsidR="000E55BE" w:rsidRDefault="000E55BE">
      <w:pPr>
        <w:rPr>
          <w:rFonts w:ascii="Arial" w:hAnsi="Arial" w:cs="Arial"/>
        </w:rPr>
      </w:pPr>
    </w:p>
    <w:p w14:paraId="6722D7CF" w14:textId="3EBE15FD" w:rsidR="000E55BE" w:rsidRDefault="000E55BE">
      <w:pPr>
        <w:rPr>
          <w:rFonts w:ascii="Arial" w:hAnsi="Arial" w:cs="Arial"/>
        </w:rPr>
      </w:pPr>
    </w:p>
    <w:p w14:paraId="1D5E5312" w14:textId="46A589F1" w:rsidR="000E55BE" w:rsidRDefault="000E55BE">
      <w:pPr>
        <w:rPr>
          <w:rFonts w:ascii="Arial" w:hAnsi="Arial" w:cs="Arial"/>
        </w:rPr>
      </w:pPr>
    </w:p>
    <w:p w14:paraId="57A9C96D" w14:textId="27A14380" w:rsidR="000E55BE" w:rsidRDefault="000E55BE">
      <w:pPr>
        <w:rPr>
          <w:rFonts w:ascii="Arial" w:hAnsi="Arial" w:cs="Arial"/>
        </w:rPr>
      </w:pPr>
    </w:p>
    <w:p w14:paraId="70A7445D" w14:textId="5BF68CD5" w:rsidR="000E55BE" w:rsidRDefault="000E55BE">
      <w:pPr>
        <w:rPr>
          <w:rFonts w:ascii="Arial" w:hAnsi="Arial" w:cs="Arial"/>
        </w:rPr>
      </w:pPr>
    </w:p>
    <w:p w14:paraId="1C85BAB2" w14:textId="5158070B" w:rsidR="000E55BE" w:rsidRDefault="000E55BE">
      <w:pPr>
        <w:rPr>
          <w:rFonts w:ascii="Arial" w:hAnsi="Arial" w:cs="Arial"/>
        </w:rPr>
      </w:pPr>
    </w:p>
    <w:p w14:paraId="39131CAB" w14:textId="2D3FA6A3" w:rsidR="000E55BE" w:rsidRDefault="000E55BE">
      <w:pPr>
        <w:rPr>
          <w:rFonts w:ascii="Arial" w:hAnsi="Arial" w:cs="Arial"/>
        </w:rPr>
      </w:pPr>
    </w:p>
    <w:p w14:paraId="7DE87EDF" w14:textId="5B583209" w:rsidR="000E55BE" w:rsidRDefault="000E55BE">
      <w:pPr>
        <w:rPr>
          <w:rFonts w:ascii="Arial" w:hAnsi="Arial" w:cs="Arial"/>
        </w:rPr>
      </w:pPr>
    </w:p>
    <w:p w14:paraId="61847B61" w14:textId="327E1899" w:rsidR="000E55BE" w:rsidRDefault="000E55BE">
      <w:pPr>
        <w:rPr>
          <w:rFonts w:ascii="Arial" w:hAnsi="Arial" w:cs="Arial"/>
        </w:rPr>
      </w:pPr>
    </w:p>
    <w:p w14:paraId="2A826FB0" w14:textId="69037F10" w:rsidR="000E55BE" w:rsidRDefault="000E55BE">
      <w:pPr>
        <w:rPr>
          <w:rFonts w:ascii="Arial" w:hAnsi="Arial" w:cs="Arial"/>
        </w:rPr>
      </w:pPr>
    </w:p>
    <w:p w14:paraId="462E77A2" w14:textId="7FB04E20" w:rsidR="000E55BE" w:rsidRDefault="000E55BE">
      <w:pPr>
        <w:rPr>
          <w:rFonts w:ascii="Arial" w:hAnsi="Arial" w:cs="Arial"/>
        </w:rPr>
      </w:pPr>
    </w:p>
    <w:p w14:paraId="29B21E62" w14:textId="314459B6" w:rsidR="000E55BE" w:rsidRDefault="000E55BE">
      <w:pPr>
        <w:rPr>
          <w:rFonts w:ascii="Arial" w:hAnsi="Arial" w:cs="Arial"/>
        </w:rPr>
      </w:pPr>
    </w:p>
    <w:p w14:paraId="2632793B" w14:textId="7961854D" w:rsidR="000E55BE" w:rsidRDefault="000E55BE">
      <w:pPr>
        <w:rPr>
          <w:rFonts w:ascii="Arial" w:hAnsi="Arial" w:cs="Arial"/>
        </w:rPr>
      </w:pPr>
    </w:p>
    <w:p w14:paraId="2D43D602" w14:textId="1E75C818" w:rsidR="000E55BE" w:rsidRDefault="000E55BE">
      <w:pPr>
        <w:rPr>
          <w:rFonts w:ascii="Arial" w:hAnsi="Arial" w:cs="Arial"/>
        </w:rPr>
      </w:pPr>
    </w:p>
    <w:p w14:paraId="278A117E" w14:textId="76CDE144" w:rsidR="000E55BE" w:rsidRDefault="000E55BE">
      <w:pPr>
        <w:rPr>
          <w:rFonts w:ascii="Arial" w:hAnsi="Arial" w:cs="Arial"/>
        </w:rPr>
      </w:pPr>
    </w:p>
    <w:p w14:paraId="5347ED61" w14:textId="096A8FDD" w:rsidR="000E55BE" w:rsidRDefault="000E55BE">
      <w:pPr>
        <w:rPr>
          <w:rFonts w:ascii="Arial" w:hAnsi="Arial" w:cs="Arial"/>
        </w:rPr>
      </w:pPr>
    </w:p>
    <w:p w14:paraId="581DBACB" w14:textId="0793EFB7" w:rsidR="000E55BE" w:rsidRDefault="000E55BE">
      <w:pPr>
        <w:rPr>
          <w:rFonts w:ascii="Arial" w:hAnsi="Arial" w:cs="Arial"/>
        </w:rPr>
      </w:pPr>
    </w:p>
    <w:p w14:paraId="515FFD85" w14:textId="6A8DC070" w:rsidR="000E55BE" w:rsidRDefault="000E55BE">
      <w:pPr>
        <w:rPr>
          <w:rFonts w:ascii="Arial" w:hAnsi="Arial" w:cs="Arial"/>
        </w:rPr>
      </w:pPr>
    </w:p>
    <w:p w14:paraId="5B1C82D2" w14:textId="6FD38EF9" w:rsidR="000E55BE" w:rsidRDefault="000E55BE">
      <w:pPr>
        <w:rPr>
          <w:rFonts w:ascii="Arial" w:hAnsi="Arial" w:cs="Arial"/>
        </w:rPr>
      </w:pPr>
    </w:p>
    <w:p w14:paraId="2220DABF" w14:textId="6174A7A1" w:rsidR="000E55BE" w:rsidRDefault="000E55BE">
      <w:pPr>
        <w:rPr>
          <w:rFonts w:ascii="Arial" w:hAnsi="Arial" w:cs="Arial"/>
        </w:rPr>
      </w:pPr>
    </w:p>
    <w:p w14:paraId="07DC8A62" w14:textId="32B5786A" w:rsidR="000E55BE" w:rsidRDefault="000E55BE">
      <w:pPr>
        <w:rPr>
          <w:rFonts w:ascii="Arial" w:hAnsi="Arial" w:cs="Arial"/>
        </w:rPr>
      </w:pPr>
    </w:p>
    <w:p w14:paraId="76D957CA" w14:textId="0B09E60F" w:rsidR="000E55BE" w:rsidRDefault="000E55BE">
      <w:pPr>
        <w:rPr>
          <w:rFonts w:ascii="Arial" w:hAnsi="Arial" w:cs="Arial"/>
        </w:rPr>
      </w:pPr>
    </w:p>
    <w:p w14:paraId="48BA13C3"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u w:val="single"/>
          <w:lang w:val="en-US"/>
        </w:rPr>
        <w:lastRenderedPageBreak/>
        <w:t>Main Body</w:t>
      </w:r>
      <w:r>
        <w:rPr>
          <w:rStyle w:val="eop"/>
          <w:rFonts w:ascii="Arial" w:hAnsi="Arial" w:cs="Arial"/>
        </w:rPr>
        <w:t> </w:t>
      </w:r>
    </w:p>
    <w:p w14:paraId="2594E91F"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u w:val="single"/>
          <w:lang w:val="en-US"/>
        </w:rPr>
        <w:t>Referencing</w:t>
      </w:r>
      <w:r>
        <w:rPr>
          <w:rStyle w:val="eop"/>
          <w:rFonts w:ascii="Arial" w:hAnsi="Arial" w:cs="Arial"/>
        </w:rPr>
        <w:t> </w:t>
      </w:r>
    </w:p>
    <w:p w14:paraId="5CC01676"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In University it is a requirement that all work that is handed in, whether that be assignments or projects, must be written to an academic standard. To write academically, referencing is a key tool that must be used. Referencing in university work is extremely advantageous as it demonstrates the depth of prior reading, providing credibility to the work submitted. This is extremely evident in </w:t>
      </w:r>
      <w:r>
        <w:rPr>
          <w:rStyle w:val="normaltextrun"/>
          <w:rFonts w:ascii="Arial" w:hAnsi="Arial" w:cs="Arial"/>
          <w:color w:val="000000"/>
          <w:lang w:val="en-US"/>
        </w:rPr>
        <w:t>Newcastle University (2024). Referencing to an academic standard also keeps the student safe from any allegations of plagiarism from the university, this is according to the source of the University of Birmingham (2024). This is because referencing enables writers to cite their sources and therefore support the points that they are writing. Referencing is a core part of study skills in university. Therefore, if a student has a proficient level of study skills, then they should have no problem with referencing. </w:t>
      </w:r>
      <w:r>
        <w:rPr>
          <w:rStyle w:val="eop"/>
          <w:rFonts w:ascii="Arial" w:hAnsi="Arial" w:cs="Arial"/>
          <w:color w:val="000000"/>
        </w:rPr>
        <w:t> </w:t>
      </w:r>
    </w:p>
    <w:p w14:paraId="502AA2A7"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There are several methods for making references from:</w:t>
      </w:r>
      <w:r>
        <w:rPr>
          <w:rStyle w:val="eop"/>
          <w:rFonts w:ascii="Arial" w:hAnsi="Arial" w:cs="Arial"/>
          <w:color w:val="000000"/>
        </w:rPr>
        <w:t> </w:t>
      </w:r>
    </w:p>
    <w:p w14:paraId="0EAECF31" w14:textId="77777777" w:rsidR="000E55BE" w:rsidRDefault="000E55BE" w:rsidP="000E55BE">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MLA</w:t>
      </w:r>
      <w:r>
        <w:rPr>
          <w:rStyle w:val="eop"/>
          <w:rFonts w:ascii="Arial" w:hAnsi="Arial" w:cs="Arial"/>
          <w:color w:val="000000"/>
        </w:rPr>
        <w:t> </w:t>
      </w:r>
    </w:p>
    <w:p w14:paraId="634F3B34" w14:textId="77777777" w:rsidR="000E55BE" w:rsidRDefault="000E55BE" w:rsidP="000E55BE">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Harvard</w:t>
      </w:r>
      <w:r>
        <w:rPr>
          <w:rStyle w:val="eop"/>
          <w:rFonts w:ascii="Arial" w:hAnsi="Arial" w:cs="Arial"/>
          <w:color w:val="000000"/>
        </w:rPr>
        <w:t> </w:t>
      </w:r>
    </w:p>
    <w:p w14:paraId="719F20C4" w14:textId="77777777" w:rsidR="000E55BE" w:rsidRDefault="000E55BE" w:rsidP="000E55BE">
      <w:pPr>
        <w:pStyle w:val="paragraph"/>
        <w:numPr>
          <w:ilvl w:val="0"/>
          <w:numId w:val="3"/>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APA</w:t>
      </w:r>
      <w:r>
        <w:rPr>
          <w:rStyle w:val="eop"/>
          <w:rFonts w:ascii="Arial" w:hAnsi="Arial" w:cs="Arial"/>
          <w:color w:val="000000"/>
        </w:rPr>
        <w:t> </w:t>
      </w:r>
    </w:p>
    <w:p w14:paraId="00B8E81B" w14:textId="77777777" w:rsidR="000E55BE" w:rsidRDefault="000E55BE" w:rsidP="000E55BE">
      <w:pPr>
        <w:pStyle w:val="paragraph"/>
        <w:numPr>
          <w:ilvl w:val="0"/>
          <w:numId w:val="4"/>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MHRA</w:t>
      </w:r>
      <w:r>
        <w:rPr>
          <w:rStyle w:val="eop"/>
          <w:rFonts w:ascii="Arial" w:hAnsi="Arial" w:cs="Arial"/>
          <w:color w:val="000000"/>
        </w:rPr>
        <w:t> </w:t>
      </w:r>
    </w:p>
    <w:p w14:paraId="50AD12AC" w14:textId="77777777" w:rsidR="000E55BE" w:rsidRDefault="000E55BE" w:rsidP="000E55BE">
      <w:pPr>
        <w:pStyle w:val="paragraph"/>
        <w:numPr>
          <w:ilvl w:val="0"/>
          <w:numId w:val="5"/>
        </w:numPr>
        <w:spacing w:before="0" w:beforeAutospacing="0" w:after="0" w:afterAutospacing="0"/>
        <w:ind w:left="1080" w:firstLine="0"/>
        <w:textAlignment w:val="baseline"/>
        <w:rPr>
          <w:rFonts w:ascii="Arial" w:hAnsi="Arial" w:cs="Arial"/>
          <w:lang w:val="en-US"/>
        </w:rPr>
      </w:pPr>
      <w:r>
        <w:rPr>
          <w:rStyle w:val="normaltextrun"/>
          <w:rFonts w:ascii="Arial" w:hAnsi="Arial" w:cs="Arial"/>
          <w:color w:val="000000"/>
          <w:lang w:val="en-US"/>
        </w:rPr>
        <w:t>These are the four referencing styles that are commonly used by universities. Supported by RLF Education (2024).</w:t>
      </w:r>
      <w:r>
        <w:rPr>
          <w:rStyle w:val="eop"/>
          <w:rFonts w:ascii="Arial" w:hAnsi="Arial" w:cs="Arial"/>
          <w:color w:val="000000"/>
          <w:lang w:val="en-US"/>
        </w:rPr>
        <w:t> </w:t>
      </w:r>
    </w:p>
    <w:p w14:paraId="1AB2398A"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lang w:val="en-US"/>
        </w:rPr>
        <w:t>After highlighting the benefits of referencing, it is especially important to note that to achieve the full benefits of referencing then it must be completed to the exact specifications. These specifications obviously differ depending on the style of referencing being used. A valuable tool that can be used to aid in referencing, for academic writing, is Cite Them Right. Pears and Shields (2022) gives detailed help and knowledge of referencing. This source infers that referencing can be quite complex to understand at first glance. However, if some effort to understand referencing is put into place, then being able to reference will only improve any academic writing.</w:t>
      </w:r>
      <w:r>
        <w:rPr>
          <w:rStyle w:val="eop"/>
          <w:rFonts w:ascii="Arial" w:hAnsi="Arial" w:cs="Arial"/>
          <w:color w:val="000000"/>
          <w:lang w:val="en-US"/>
        </w:rPr>
        <w:t> </w:t>
      </w:r>
    </w:p>
    <w:p w14:paraId="42561509"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color w:val="000000"/>
          <w:lang w:val="en-US"/>
        </w:rPr>
        <w:t> </w:t>
      </w:r>
    </w:p>
    <w:p w14:paraId="7B71D30E"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u w:val="single"/>
          <w:lang w:val="en-US"/>
        </w:rPr>
        <w:t>Critical Thinking</w:t>
      </w:r>
      <w:r>
        <w:rPr>
          <w:rStyle w:val="eop"/>
          <w:rFonts w:ascii="Arial" w:hAnsi="Arial" w:cs="Arial"/>
          <w:color w:val="000000"/>
        </w:rPr>
        <w:t> </w:t>
      </w:r>
    </w:p>
    <w:p w14:paraId="58BAC9A7"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Another one of the fundamental areas of study skills is critical thinking. Critical thinking is when a student receives a piece of information and considers it in detail. This could include asking questions about it in their heads or asking a lecturer for further explanation. Critical Thinking in summary means considering all matters of the subject matter at hand and being open to new avenues of thought. This is shown in the source </w:t>
      </w:r>
      <w:proofErr w:type="spellStart"/>
      <w:r>
        <w:rPr>
          <w:rStyle w:val="normaltextrun"/>
          <w:rFonts w:ascii="Arial" w:hAnsi="Arial" w:cs="Arial"/>
          <w:lang w:val="en-US"/>
        </w:rPr>
        <w:t>Facione</w:t>
      </w:r>
      <w:proofErr w:type="spellEnd"/>
      <w:r>
        <w:rPr>
          <w:rStyle w:val="normaltextrun"/>
          <w:rFonts w:ascii="Arial" w:hAnsi="Arial" w:cs="Arial"/>
          <w:lang w:val="en-US"/>
        </w:rPr>
        <w:t>, P, (2011). This source infers that a critical thinker will do well in all walks of life and not only academically. This again highlights the importance of study skills as having the skill of critical thinking would be due to the learning and use of study skills, in higher education.</w:t>
      </w:r>
      <w:r>
        <w:rPr>
          <w:rStyle w:val="eop"/>
          <w:rFonts w:ascii="Arial" w:hAnsi="Arial" w:cs="Arial"/>
        </w:rPr>
        <w:t> </w:t>
      </w:r>
    </w:p>
    <w:p w14:paraId="10D6F864" w14:textId="77777777"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Having the useful skill of critical thinking would allow students in higher education to participate in a more advanced level of learning. Participating in a more advanced level of learning will only further a student's success. This success though would be on account of having study skills. This further calls attention to the importance of study skills in higher education. Critical thinking would also allow higher quality work to be submitted, furthering the student's achievements in higher education. This is because a critical thinker will constantly question their academic writing and ensure that a detailed and thorough exploration of the topic is completed.</w:t>
      </w:r>
      <w:r>
        <w:rPr>
          <w:rStyle w:val="eop"/>
          <w:rFonts w:ascii="Arial" w:hAnsi="Arial" w:cs="Arial"/>
        </w:rPr>
        <w:t> </w:t>
      </w:r>
    </w:p>
    <w:p w14:paraId="40C31E37" w14:textId="77777777" w:rsidR="005877CE" w:rsidRDefault="005877CE" w:rsidP="000E55BE">
      <w:pPr>
        <w:pStyle w:val="paragraph"/>
        <w:spacing w:before="0" w:beforeAutospacing="0" w:after="0" w:afterAutospacing="0"/>
        <w:textAlignment w:val="baseline"/>
        <w:rPr>
          <w:rStyle w:val="normaltextrun"/>
          <w:rFonts w:ascii="Arial" w:hAnsi="Arial" w:cs="Arial"/>
          <w:lang w:val="en-US"/>
        </w:rPr>
      </w:pPr>
    </w:p>
    <w:p w14:paraId="5D9D9BAE" w14:textId="77777777" w:rsidR="005877CE" w:rsidRDefault="005877CE" w:rsidP="000E55BE">
      <w:pPr>
        <w:pStyle w:val="paragraph"/>
        <w:spacing w:before="0" w:beforeAutospacing="0" w:after="0" w:afterAutospacing="0"/>
        <w:textAlignment w:val="baseline"/>
        <w:rPr>
          <w:rStyle w:val="normaltextrun"/>
          <w:rFonts w:ascii="Arial" w:hAnsi="Arial" w:cs="Arial"/>
          <w:lang w:val="en-US"/>
        </w:rPr>
      </w:pPr>
    </w:p>
    <w:p w14:paraId="2203DD4F" w14:textId="186B0B4F" w:rsidR="000E55BE" w:rsidRDefault="000E55BE" w:rsidP="000E55B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lastRenderedPageBreak/>
        <w:t>To improve critical thinking there are a few methods to be considered, these are:</w:t>
      </w:r>
      <w:r>
        <w:rPr>
          <w:rStyle w:val="eop"/>
          <w:rFonts w:ascii="Arial" w:hAnsi="Arial" w:cs="Arial"/>
        </w:rPr>
        <w:t> </w:t>
      </w:r>
    </w:p>
    <w:p w14:paraId="094DF665" w14:textId="77777777" w:rsidR="000E55BE" w:rsidRDefault="000E55BE" w:rsidP="000E55BE">
      <w:pPr>
        <w:pStyle w:val="paragraph"/>
        <w:numPr>
          <w:ilvl w:val="0"/>
          <w:numId w:val="6"/>
        </w:numPr>
        <w:spacing w:before="0" w:beforeAutospacing="0" w:after="0" w:afterAutospacing="0"/>
        <w:ind w:left="1080" w:firstLine="0"/>
        <w:textAlignment w:val="baseline"/>
        <w:rPr>
          <w:rFonts w:ascii="Arial" w:hAnsi="Arial" w:cs="Arial"/>
          <w:lang w:val="en-US"/>
        </w:rPr>
      </w:pPr>
      <w:r>
        <w:rPr>
          <w:rStyle w:val="normaltextrun"/>
          <w:rFonts w:ascii="Arial" w:hAnsi="Arial" w:cs="Arial"/>
          <w:lang w:val="en-US"/>
        </w:rPr>
        <w:t>Consider more than one point of view.</w:t>
      </w:r>
      <w:r>
        <w:rPr>
          <w:rStyle w:val="eop"/>
          <w:rFonts w:ascii="Arial" w:hAnsi="Arial" w:cs="Arial"/>
          <w:lang w:val="en-US"/>
        </w:rPr>
        <w:t> </w:t>
      </w:r>
    </w:p>
    <w:p w14:paraId="0EF23A3D" w14:textId="77777777" w:rsidR="000E55BE" w:rsidRDefault="000E55BE" w:rsidP="000E55BE">
      <w:pPr>
        <w:pStyle w:val="paragraph"/>
        <w:numPr>
          <w:ilvl w:val="0"/>
          <w:numId w:val="7"/>
        </w:numPr>
        <w:spacing w:before="0" w:beforeAutospacing="0" w:after="0" w:afterAutospacing="0"/>
        <w:ind w:left="1080" w:firstLine="0"/>
        <w:textAlignment w:val="baseline"/>
        <w:rPr>
          <w:rFonts w:ascii="Arial" w:hAnsi="Arial" w:cs="Arial"/>
          <w:lang w:val="en-US"/>
        </w:rPr>
      </w:pPr>
      <w:r>
        <w:rPr>
          <w:rStyle w:val="normaltextrun"/>
          <w:rFonts w:ascii="Arial" w:hAnsi="Arial" w:cs="Arial"/>
          <w:lang w:val="en-US"/>
        </w:rPr>
        <w:t>Question prior knowledge and beliefs.</w:t>
      </w:r>
      <w:r>
        <w:rPr>
          <w:rStyle w:val="eop"/>
          <w:rFonts w:ascii="Arial" w:hAnsi="Arial" w:cs="Arial"/>
          <w:lang w:val="en-US"/>
        </w:rPr>
        <w:t> </w:t>
      </w:r>
    </w:p>
    <w:p w14:paraId="7DB0FCD0" w14:textId="77777777" w:rsidR="000E55BE" w:rsidRDefault="000E55BE" w:rsidP="000E55BE">
      <w:pPr>
        <w:pStyle w:val="paragraph"/>
        <w:numPr>
          <w:ilvl w:val="0"/>
          <w:numId w:val="8"/>
        </w:numPr>
        <w:spacing w:before="0" w:beforeAutospacing="0" w:after="0" w:afterAutospacing="0"/>
        <w:ind w:left="1080" w:firstLine="0"/>
        <w:textAlignment w:val="baseline"/>
        <w:rPr>
          <w:rFonts w:ascii="Arial" w:hAnsi="Arial" w:cs="Arial"/>
          <w:lang w:val="en-US"/>
        </w:rPr>
      </w:pPr>
      <w:r>
        <w:rPr>
          <w:rStyle w:val="normaltextrun"/>
          <w:rFonts w:ascii="Arial" w:hAnsi="Arial" w:cs="Arial"/>
          <w:lang w:val="en-US"/>
        </w:rPr>
        <w:t>Ask questions.</w:t>
      </w:r>
      <w:r>
        <w:rPr>
          <w:rStyle w:val="eop"/>
          <w:rFonts w:ascii="Arial" w:hAnsi="Arial" w:cs="Arial"/>
          <w:lang w:val="en-US"/>
        </w:rPr>
        <w:t> </w:t>
      </w:r>
    </w:p>
    <w:p w14:paraId="09DFC2C8" w14:textId="77777777" w:rsidR="000E55BE" w:rsidRDefault="000E55BE" w:rsidP="000E55BE">
      <w:pPr>
        <w:pStyle w:val="paragraph"/>
        <w:numPr>
          <w:ilvl w:val="0"/>
          <w:numId w:val="9"/>
        </w:numPr>
        <w:spacing w:before="0" w:beforeAutospacing="0" w:after="0" w:afterAutospacing="0"/>
        <w:ind w:left="1080" w:firstLine="0"/>
        <w:textAlignment w:val="baseline"/>
        <w:rPr>
          <w:rFonts w:ascii="Arial" w:hAnsi="Arial" w:cs="Arial"/>
          <w:lang w:val="en-US"/>
        </w:rPr>
      </w:pPr>
      <w:r>
        <w:rPr>
          <w:rStyle w:val="normaltextrun"/>
          <w:rFonts w:ascii="Arial" w:hAnsi="Arial" w:cs="Arial"/>
          <w:lang w:val="en-US"/>
        </w:rPr>
        <w:t>Evaluate past and current work.</w:t>
      </w:r>
      <w:r>
        <w:rPr>
          <w:rStyle w:val="eop"/>
          <w:rFonts w:ascii="Arial" w:hAnsi="Arial" w:cs="Arial"/>
          <w:lang w:val="en-US"/>
        </w:rPr>
        <w:t> </w:t>
      </w:r>
    </w:p>
    <w:p w14:paraId="68403903"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lang w:val="en-US"/>
        </w:rPr>
        <w:t>After employing these methods critical thinking will improve.</w:t>
      </w:r>
      <w:r>
        <w:rPr>
          <w:rStyle w:val="eop"/>
          <w:rFonts w:ascii="Arial" w:hAnsi="Arial" w:cs="Arial"/>
          <w:lang w:val="en-US"/>
        </w:rPr>
        <w:t> </w:t>
      </w:r>
    </w:p>
    <w:p w14:paraId="02D81770"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lang w:val="en-US"/>
        </w:rPr>
        <w:t> </w:t>
      </w:r>
    </w:p>
    <w:p w14:paraId="3707D404"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lang w:val="en-US"/>
        </w:rPr>
        <w:t> </w:t>
      </w:r>
    </w:p>
    <w:p w14:paraId="425D7D5D"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u w:val="single"/>
          <w:lang w:val="en-US"/>
        </w:rPr>
        <w:t>Reflecting</w:t>
      </w:r>
      <w:r>
        <w:rPr>
          <w:rStyle w:val="eop"/>
          <w:rFonts w:ascii="Arial" w:hAnsi="Arial" w:cs="Arial"/>
          <w:lang w:val="en-US"/>
        </w:rPr>
        <w:t> </w:t>
      </w:r>
    </w:p>
    <w:p w14:paraId="5D4ADD2F" w14:textId="77777777" w:rsidR="005877CE" w:rsidRDefault="000E55BE" w:rsidP="000E55B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The skill of reflecting is also a fundamental area of study skills. Any experience in higher education should include reflection. Any new learning will be maximised by reflecting on previous experiences or past assignments or exams. This is supported by the source University of Hull (2023). This source gives a detailed account of what reflecting is within higher education and the importance of it. Being aware of the skill of reflecting as a student in higher education is important. Students that have studied or are taking part in study skills sessions will become aware of reflecting and its importance. This accentuates the importance of study skills within higher education. </w:t>
      </w:r>
    </w:p>
    <w:p w14:paraId="179F3673" w14:textId="72DE82BF"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lang w:val="en-US"/>
        </w:rPr>
        <w:t> </w:t>
      </w:r>
    </w:p>
    <w:p w14:paraId="501D9A0E" w14:textId="77777777" w:rsidR="005877CE" w:rsidRDefault="000E55BE" w:rsidP="000E55BE">
      <w:pPr>
        <w:pStyle w:val="paragraph"/>
        <w:spacing w:before="0" w:beforeAutospacing="0" w:after="0" w:afterAutospacing="0"/>
        <w:textAlignment w:val="baseline"/>
        <w:rPr>
          <w:rStyle w:val="normaltextrun"/>
          <w:rFonts w:ascii="Arial" w:hAnsi="Arial" w:cs="Arial"/>
          <w:color w:val="000000"/>
          <w:lang w:val="en-US"/>
        </w:rPr>
      </w:pPr>
      <w:r>
        <w:rPr>
          <w:rStyle w:val="normaltextrun"/>
          <w:rFonts w:ascii="Arial" w:hAnsi="Arial" w:cs="Arial"/>
          <w:lang w:val="en-US"/>
        </w:rPr>
        <w:t xml:space="preserve">An advantage of reflecting is that students in higher education can determine which areas of their knowledge need further work. Reflecting in this sense can involve, writing a report or looking back at previous work and having the mindset of ‘How Can I Improve?’ This advantage is reinforced by the online source </w:t>
      </w:r>
      <w:r>
        <w:rPr>
          <w:rStyle w:val="normaltextrun"/>
          <w:rFonts w:ascii="Arial" w:hAnsi="Arial" w:cs="Arial"/>
          <w:color w:val="000000"/>
          <w:lang w:val="en-US"/>
        </w:rPr>
        <w:t>University of Kent (2024). This source infers that reflecting and reflective writing, such as writing a report, will highlight any areas that a student might want to improve upon.</w:t>
      </w:r>
    </w:p>
    <w:p w14:paraId="51F88F33" w14:textId="1C144166"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lang w:val="en-US"/>
        </w:rPr>
        <w:t xml:space="preserve"> </w:t>
      </w:r>
      <w:r>
        <w:rPr>
          <w:rStyle w:val="eop"/>
          <w:rFonts w:ascii="Arial" w:hAnsi="Arial" w:cs="Arial"/>
          <w:color w:val="000000"/>
          <w:lang w:val="en-US"/>
        </w:rPr>
        <w:t> </w:t>
      </w:r>
    </w:p>
    <w:p w14:paraId="479A84EC" w14:textId="444EA533" w:rsidR="000E55BE" w:rsidRDefault="000E55BE" w:rsidP="000E55BE">
      <w:pPr>
        <w:pStyle w:val="paragraph"/>
        <w:spacing w:before="0" w:beforeAutospacing="0" w:after="0" w:afterAutospacing="0"/>
        <w:textAlignment w:val="baseline"/>
        <w:rPr>
          <w:rStyle w:val="eop"/>
          <w:rFonts w:ascii="Arial" w:hAnsi="Arial" w:cs="Arial"/>
          <w:color w:val="000000"/>
          <w:lang w:val="en-US"/>
        </w:rPr>
      </w:pPr>
      <w:r>
        <w:rPr>
          <w:rStyle w:val="normaltextrun"/>
          <w:rFonts w:ascii="Arial" w:hAnsi="Arial" w:cs="Arial"/>
          <w:color w:val="000000"/>
          <w:lang w:val="en-US"/>
        </w:rPr>
        <w:t xml:space="preserve">Another advantage of reflecting, that is more than worth mentioning, is that </w:t>
      </w:r>
      <w:r w:rsidR="005877CE">
        <w:rPr>
          <w:rStyle w:val="normaltextrun"/>
          <w:rFonts w:ascii="Arial" w:hAnsi="Arial" w:cs="Arial"/>
          <w:color w:val="000000"/>
          <w:lang w:val="en-US"/>
        </w:rPr>
        <w:t>reflecting</w:t>
      </w:r>
      <w:r>
        <w:rPr>
          <w:rStyle w:val="normaltextrun"/>
          <w:rFonts w:ascii="Arial" w:hAnsi="Arial" w:cs="Arial"/>
          <w:color w:val="000000"/>
          <w:lang w:val="en-US"/>
        </w:rPr>
        <w:t xml:space="preserve"> will improve self-awareness. This benefit will not only have a positive consequence on a student's higher education experience but also in life as a whole. The source APEL.Q (2023) supports this heavily and further advances the statement that study skills are vastly important in higher education. This is because self-awareness will allow a student to not only identify where they are, in an academic sense, but also can start the process of recognising the steps that they must take to further improve their learning and work.</w:t>
      </w:r>
      <w:r>
        <w:rPr>
          <w:rStyle w:val="eop"/>
          <w:rFonts w:ascii="Arial" w:hAnsi="Arial" w:cs="Arial"/>
          <w:color w:val="000000"/>
          <w:lang w:val="en-US"/>
        </w:rPr>
        <w:t> </w:t>
      </w:r>
    </w:p>
    <w:p w14:paraId="5248E04F"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p>
    <w:p w14:paraId="0DEA3312"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u w:val="single"/>
          <w:lang w:val="en-US"/>
        </w:rPr>
        <w:t>Academic Misconduct</w:t>
      </w:r>
      <w:r>
        <w:rPr>
          <w:rStyle w:val="eop"/>
          <w:rFonts w:ascii="Arial" w:hAnsi="Arial" w:cs="Arial"/>
          <w:color w:val="000000"/>
          <w:lang w:val="en-US"/>
        </w:rPr>
        <w:t> </w:t>
      </w:r>
    </w:p>
    <w:p w14:paraId="6CB5EB24" w14:textId="77777777" w:rsidR="000E55B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lang w:val="en-US"/>
        </w:rPr>
        <w:t>In general, academic misconduct refers to any behaviour that seeks to get, attempts to obtain, or helps others seek an unfair academic advantage. Shown in the online source University of Cambridge (2024). This source gives a definition of academic misconduct and regards to the consequences of being culpable for Academic Misconduct. Some methods of completing work that would lead to Academic Misconduct include:</w:t>
      </w:r>
      <w:r>
        <w:rPr>
          <w:rStyle w:val="eop"/>
          <w:rFonts w:ascii="Arial" w:hAnsi="Arial" w:cs="Arial"/>
          <w:color w:val="000000"/>
          <w:lang w:val="en-US"/>
        </w:rPr>
        <w:t> </w:t>
      </w:r>
    </w:p>
    <w:p w14:paraId="1A0AA75C" w14:textId="77777777" w:rsidR="000E55BE" w:rsidRDefault="000E55BE" w:rsidP="000E55BE">
      <w:pPr>
        <w:pStyle w:val="paragraph"/>
        <w:numPr>
          <w:ilvl w:val="0"/>
          <w:numId w:val="10"/>
        </w:numPr>
        <w:spacing w:before="0" w:beforeAutospacing="0" w:after="0" w:afterAutospacing="0"/>
        <w:ind w:left="1080" w:firstLine="0"/>
        <w:textAlignment w:val="baseline"/>
        <w:rPr>
          <w:rFonts w:ascii="Arial" w:hAnsi="Arial" w:cs="Arial"/>
          <w:lang w:val="en-US"/>
        </w:rPr>
      </w:pPr>
      <w:r>
        <w:rPr>
          <w:rStyle w:val="normaltextrun"/>
          <w:rFonts w:ascii="Arial" w:hAnsi="Arial" w:cs="Arial"/>
          <w:color w:val="000000"/>
          <w:lang w:val="en-US"/>
        </w:rPr>
        <w:t>Plagiarism</w:t>
      </w:r>
      <w:r>
        <w:rPr>
          <w:rStyle w:val="eop"/>
          <w:rFonts w:ascii="Arial" w:hAnsi="Arial" w:cs="Arial"/>
          <w:color w:val="000000"/>
          <w:lang w:val="en-US"/>
        </w:rPr>
        <w:t> </w:t>
      </w:r>
    </w:p>
    <w:p w14:paraId="25C341D3" w14:textId="77777777" w:rsidR="000E55BE" w:rsidRDefault="000E55BE" w:rsidP="000E55BE">
      <w:pPr>
        <w:pStyle w:val="paragraph"/>
        <w:numPr>
          <w:ilvl w:val="0"/>
          <w:numId w:val="11"/>
        </w:numPr>
        <w:spacing w:before="0" w:beforeAutospacing="0" w:after="0" w:afterAutospacing="0"/>
        <w:ind w:left="1080" w:firstLine="0"/>
        <w:textAlignment w:val="baseline"/>
        <w:rPr>
          <w:rFonts w:ascii="Arial" w:hAnsi="Arial" w:cs="Arial"/>
          <w:lang w:val="en-US"/>
        </w:rPr>
      </w:pPr>
      <w:r>
        <w:rPr>
          <w:rStyle w:val="normaltextrun"/>
          <w:rFonts w:ascii="Arial" w:hAnsi="Arial" w:cs="Arial"/>
          <w:color w:val="000000"/>
          <w:lang w:val="en-US"/>
        </w:rPr>
        <w:t>Essay Mills</w:t>
      </w:r>
      <w:r>
        <w:rPr>
          <w:rStyle w:val="eop"/>
          <w:rFonts w:ascii="Arial" w:hAnsi="Arial" w:cs="Arial"/>
          <w:color w:val="000000"/>
          <w:lang w:val="en-US"/>
        </w:rPr>
        <w:t> </w:t>
      </w:r>
    </w:p>
    <w:p w14:paraId="4EC1077B" w14:textId="77777777" w:rsidR="000E55BE" w:rsidRDefault="000E55BE" w:rsidP="000E55BE">
      <w:pPr>
        <w:pStyle w:val="paragraph"/>
        <w:numPr>
          <w:ilvl w:val="0"/>
          <w:numId w:val="12"/>
        </w:numPr>
        <w:spacing w:before="0" w:beforeAutospacing="0" w:after="0" w:afterAutospacing="0"/>
        <w:ind w:left="1080" w:firstLine="0"/>
        <w:textAlignment w:val="baseline"/>
        <w:rPr>
          <w:rFonts w:ascii="Arial" w:hAnsi="Arial" w:cs="Arial"/>
          <w:lang w:val="en-US"/>
        </w:rPr>
      </w:pPr>
      <w:r>
        <w:rPr>
          <w:rStyle w:val="normaltextrun"/>
          <w:rFonts w:ascii="Arial" w:hAnsi="Arial" w:cs="Arial"/>
          <w:color w:val="000000"/>
          <w:lang w:val="en-US"/>
        </w:rPr>
        <w:t>AI such as Chat GPT</w:t>
      </w:r>
      <w:r>
        <w:rPr>
          <w:rStyle w:val="eop"/>
          <w:rFonts w:ascii="Arial" w:hAnsi="Arial" w:cs="Arial"/>
          <w:color w:val="000000"/>
          <w:lang w:val="en-US"/>
        </w:rPr>
        <w:t> </w:t>
      </w:r>
    </w:p>
    <w:p w14:paraId="5E48CCA1" w14:textId="77777777" w:rsidR="000E55BE" w:rsidRDefault="000E55BE" w:rsidP="000E55BE">
      <w:pPr>
        <w:pStyle w:val="paragraph"/>
        <w:numPr>
          <w:ilvl w:val="0"/>
          <w:numId w:val="13"/>
        </w:numPr>
        <w:spacing w:before="0" w:beforeAutospacing="0" w:after="0" w:afterAutospacing="0"/>
        <w:ind w:left="1080" w:firstLine="0"/>
        <w:textAlignment w:val="baseline"/>
        <w:rPr>
          <w:rFonts w:ascii="Arial" w:hAnsi="Arial" w:cs="Arial"/>
          <w:lang w:val="en-US"/>
        </w:rPr>
      </w:pPr>
      <w:r>
        <w:rPr>
          <w:rStyle w:val="normaltextrun"/>
          <w:rFonts w:ascii="Arial" w:hAnsi="Arial" w:cs="Arial"/>
          <w:color w:val="000000"/>
          <w:lang w:val="en-US"/>
        </w:rPr>
        <w:t>Collusion (When students collaborate to finish an assignment that should be completed individually)</w:t>
      </w:r>
      <w:r>
        <w:rPr>
          <w:rStyle w:val="eop"/>
          <w:rFonts w:ascii="Arial" w:hAnsi="Arial" w:cs="Arial"/>
          <w:color w:val="000000"/>
          <w:lang w:val="en-US"/>
        </w:rPr>
        <w:t> </w:t>
      </w:r>
    </w:p>
    <w:p w14:paraId="26F6829E" w14:textId="77777777" w:rsidR="000E55BE" w:rsidRDefault="000E55BE" w:rsidP="000E55BE">
      <w:pPr>
        <w:pStyle w:val="paragraph"/>
        <w:spacing w:before="0" w:beforeAutospacing="0" w:after="0" w:afterAutospacing="0"/>
        <w:textAlignment w:val="baseline"/>
        <w:rPr>
          <w:rStyle w:val="normaltextrun"/>
          <w:rFonts w:ascii="Arial" w:hAnsi="Arial" w:cs="Arial"/>
          <w:color w:val="000000"/>
          <w:lang w:val="en-US"/>
        </w:rPr>
      </w:pPr>
    </w:p>
    <w:p w14:paraId="5155575A" w14:textId="77777777" w:rsidR="005877CE" w:rsidRDefault="000E55BE" w:rsidP="000E55B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lang w:val="en-US"/>
        </w:rPr>
        <w:t xml:space="preserve">Academic Misconduct usually occurs when a student has left an assignment till the days before the deadline. When this happens, they feel encouraged to turn to methods that could arise in Academic Misconduct. </w:t>
      </w:r>
      <w:r>
        <w:rPr>
          <w:rStyle w:val="eop"/>
          <w:rFonts w:ascii="Arial" w:hAnsi="Arial" w:cs="Arial"/>
          <w:color w:val="000000"/>
          <w:lang w:val="en-US"/>
        </w:rPr>
        <w:t> </w:t>
      </w:r>
    </w:p>
    <w:p w14:paraId="48D68326" w14:textId="6F816039" w:rsidR="000E55BE" w:rsidRPr="005877CE" w:rsidRDefault="000E55BE" w:rsidP="000E55BE">
      <w:pPr>
        <w:pStyle w:val="paragraph"/>
        <w:spacing w:before="0" w:beforeAutospacing="0" w:after="0" w:afterAutospacing="0"/>
        <w:textAlignment w:val="baseline"/>
        <w:rPr>
          <w:rStyle w:val="eop"/>
          <w:rFonts w:ascii="Segoe UI" w:hAnsi="Segoe UI" w:cs="Segoe UI"/>
          <w:sz w:val="18"/>
          <w:szCs w:val="18"/>
          <w:lang w:val="en-US"/>
        </w:rPr>
      </w:pPr>
      <w:r>
        <w:rPr>
          <w:rStyle w:val="normaltextrun"/>
          <w:rFonts w:ascii="Arial" w:hAnsi="Arial" w:cs="Arial"/>
          <w:color w:val="000000"/>
          <w:lang w:val="en-US"/>
        </w:rPr>
        <w:lastRenderedPageBreak/>
        <w:t xml:space="preserve">Instead of resorting to Academic Misconduct, students in higher education could improve their study skills. By improving their study skills, they would be able to complete assignments on time and off their own effort. This is because study skills provide students with the necessary tools such as referencing and critical thinking. This is shown in </w:t>
      </w:r>
      <w:proofErr w:type="spellStart"/>
      <w:r>
        <w:rPr>
          <w:rStyle w:val="normaltextrun"/>
          <w:rFonts w:ascii="Arial" w:hAnsi="Arial" w:cs="Arial"/>
          <w:color w:val="000000"/>
          <w:lang w:val="en-US"/>
        </w:rPr>
        <w:t>Rettinger</w:t>
      </w:r>
      <w:proofErr w:type="spellEnd"/>
      <w:r>
        <w:rPr>
          <w:rStyle w:val="normaltextrun"/>
          <w:rFonts w:ascii="Arial" w:hAnsi="Arial" w:cs="Arial"/>
          <w:color w:val="000000"/>
          <w:lang w:val="en-US"/>
        </w:rPr>
        <w:t xml:space="preserve"> (2022). This source states that a student is less likely to cheat if they are surrounded with a good learning culture. As study skills are so beneficial to a student, they must clearly be a fundamental part of a good learning culture. Consequentially the importance of study skills in higher education is further highlighted.</w:t>
      </w:r>
      <w:r>
        <w:rPr>
          <w:rStyle w:val="eop"/>
          <w:rFonts w:ascii="Arial" w:hAnsi="Arial" w:cs="Arial"/>
          <w:color w:val="000000"/>
          <w:lang w:val="en-US"/>
        </w:rPr>
        <w:t> </w:t>
      </w:r>
    </w:p>
    <w:p w14:paraId="4FD065E4" w14:textId="08E1ACAE"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4AA4250" w14:textId="22BECC42"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0CAEC79D" w14:textId="282C7807"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D055B8A" w14:textId="6195A369"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4AACAA9" w14:textId="672D953A"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AC2B81F" w14:textId="7B1E663C"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844F7FE" w14:textId="68EAB033"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0E768812" w14:textId="744ED175"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0EC67B2E" w14:textId="6F7048FB"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1ACCB01" w14:textId="1CF4CF17"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76B96424" w14:textId="4143C186"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F6402AD" w14:textId="1AC78E40"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74A8FA33" w14:textId="11936546"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EA0F3E3" w14:textId="5FB933EA"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F0979CA" w14:textId="099215CD"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45AFDAA" w14:textId="71C23254"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211BCF9" w14:textId="3D8B6B0F"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2896E6AF" w14:textId="401C7EF2"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203EECAC" w14:textId="290A4566"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0A151567" w14:textId="65E2BE7F"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6B3032D" w14:textId="5C8DA48C"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0EE6879" w14:textId="152ACD17"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260AAABF" w14:textId="02452E7E"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331547BB" w14:textId="526D8E00"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FED8844" w14:textId="6691729D"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74E6F009" w14:textId="5A9384E6"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685E60AA" w14:textId="07AF564B"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6C8E2A60" w14:textId="24FC8862"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0708D379" w14:textId="78A58173"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00641756" w14:textId="1ADFE9C7"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1B183F3A" w14:textId="0C3E6452"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09B65DF" w14:textId="749FEBCF"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36264F33" w14:textId="76B919B0"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361B5DB0" w14:textId="52E60061"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CA9621A" w14:textId="6925699E"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5B51BAFF" w14:textId="697FB85A"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63D04E3A" w14:textId="4955F8BC"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02343332" w14:textId="279CB20C"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16748A2" w14:textId="325A4A44" w:rsidR="005877CE" w:rsidRDefault="005877CE" w:rsidP="000E55BE">
      <w:pPr>
        <w:pStyle w:val="paragraph"/>
        <w:spacing w:before="0" w:beforeAutospacing="0" w:after="0" w:afterAutospacing="0"/>
        <w:textAlignment w:val="baseline"/>
        <w:rPr>
          <w:rStyle w:val="eop"/>
          <w:rFonts w:ascii="Arial" w:hAnsi="Arial" w:cs="Arial"/>
          <w:color w:val="000000"/>
          <w:lang w:val="en-US"/>
        </w:rPr>
      </w:pPr>
    </w:p>
    <w:p w14:paraId="4CDFDD42" w14:textId="77777777" w:rsidR="005877CE" w:rsidRDefault="005877CE" w:rsidP="000E55BE">
      <w:pPr>
        <w:pStyle w:val="paragraph"/>
        <w:spacing w:before="0" w:beforeAutospacing="0" w:after="0" w:afterAutospacing="0"/>
        <w:textAlignment w:val="baseline"/>
        <w:rPr>
          <w:rFonts w:ascii="Segoe UI" w:hAnsi="Segoe UI" w:cs="Segoe UI"/>
          <w:sz w:val="18"/>
          <w:szCs w:val="18"/>
          <w:lang w:val="en-US"/>
        </w:rPr>
      </w:pPr>
    </w:p>
    <w:p w14:paraId="15CB82BA" w14:textId="77777777" w:rsidR="000E55BE" w:rsidRDefault="000E55BE">
      <w:pPr>
        <w:rPr>
          <w:rFonts w:ascii="Arial" w:hAnsi="Arial" w:cs="Arial"/>
        </w:rPr>
      </w:pPr>
    </w:p>
    <w:p w14:paraId="490C992D"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u w:val="single"/>
          <w:lang w:val="en-US"/>
        </w:rPr>
        <w:lastRenderedPageBreak/>
        <w:t>Conclusion</w:t>
      </w:r>
      <w:r>
        <w:rPr>
          <w:rStyle w:val="eop"/>
          <w:rFonts w:ascii="Arial" w:hAnsi="Arial" w:cs="Arial"/>
          <w:color w:val="000000"/>
          <w:lang w:val="en-US"/>
        </w:rPr>
        <w:t> </w:t>
      </w:r>
    </w:p>
    <w:p w14:paraId="035D4039" w14:textId="3CB51914" w:rsidR="005877CE" w:rsidRDefault="005877CE" w:rsidP="005877CE">
      <w:pPr>
        <w:pStyle w:val="paragraph"/>
        <w:spacing w:before="0" w:beforeAutospacing="0" w:after="0" w:afterAutospacing="0"/>
        <w:textAlignment w:val="baseline"/>
        <w:rPr>
          <w:rStyle w:val="eop"/>
          <w:rFonts w:ascii="Arial" w:hAnsi="Arial" w:cs="Arial"/>
          <w:color w:val="000000"/>
          <w:lang w:val="en-US"/>
        </w:rPr>
      </w:pPr>
      <w:r>
        <w:rPr>
          <w:rStyle w:val="normaltextrun"/>
          <w:rFonts w:ascii="Arial" w:hAnsi="Arial" w:cs="Arial"/>
          <w:color w:val="000000"/>
          <w:lang w:val="en-US"/>
        </w:rPr>
        <w:t xml:space="preserve">This report has shown and detailed the importance of study skills in higher education. It is clear from this report that study skills </w:t>
      </w:r>
      <w:proofErr w:type="gramStart"/>
      <w:r>
        <w:rPr>
          <w:rStyle w:val="normaltextrun"/>
          <w:rFonts w:ascii="Arial" w:hAnsi="Arial" w:cs="Arial"/>
          <w:color w:val="000000"/>
          <w:lang w:val="en-US"/>
        </w:rPr>
        <w:t>plays</w:t>
      </w:r>
      <w:proofErr w:type="gramEnd"/>
      <w:r>
        <w:rPr>
          <w:rStyle w:val="normaltextrun"/>
          <w:rFonts w:ascii="Arial" w:hAnsi="Arial" w:cs="Arial"/>
          <w:color w:val="000000"/>
          <w:lang w:val="en-US"/>
        </w:rPr>
        <w:t xml:space="preserve"> a vital role in the success of any student within higher education. The four fundamental areas explored in this report are all vital skills in their own way. But collectively they come under the umbrella of study skills. All are vastly important skills, for example critical thinking is a skill that could be used outside of higher education. This shows that study skills are not only extremely important within higher education but also can be very applicable in all walks of life.</w:t>
      </w:r>
      <w:r>
        <w:rPr>
          <w:rStyle w:val="eop"/>
          <w:rFonts w:ascii="Arial" w:hAnsi="Arial" w:cs="Arial"/>
          <w:color w:val="000000"/>
          <w:lang w:val="en-US"/>
        </w:rPr>
        <w:t> </w:t>
      </w:r>
    </w:p>
    <w:p w14:paraId="0A8FEA36" w14:textId="4E18DA34"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A77ECC3" w14:textId="55C2AF95"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8D6D08E" w14:textId="540BA0DD"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5D2730D9" w14:textId="4389EA9F"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1CFA9DEC" w14:textId="55891723"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07498098" w14:textId="29D709C2"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399E1658" w14:textId="00CBF0A9"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ADC29D6" w14:textId="5B3DB130"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68C3577D" w14:textId="29003EDD"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09785FB5" w14:textId="69FC57CD"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10C14465" w14:textId="61697FE6"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75C9703" w14:textId="261A1C9E"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52C89AA9" w14:textId="74E2273F"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308A4A2" w14:textId="1DA0A15D"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365B1D57" w14:textId="6081610E"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5E7536BE" w14:textId="51C1FD00"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1A13CB02" w14:textId="045FD5AF"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6B9558C3" w14:textId="5B7B27E6"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1EB69486" w14:textId="5D6C96B8"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9DEF9F8" w14:textId="6A2872DD"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CCB64F9" w14:textId="11ED7263"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5D49EFD8" w14:textId="78830DED"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56BA42D8" w14:textId="42A33B26"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0B21031D" w14:textId="0C812F01"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52F4E712" w14:textId="18516FBD"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0738631B" w14:textId="193EB430"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159363D1" w14:textId="5268FC40"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0A20D5A" w14:textId="03E6F0F8"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4DB70135" w14:textId="00B6210E"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661EBE8C" w14:textId="4480DDFF"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1ED15C7A" w14:textId="60D569D1"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76496B49" w14:textId="79A5D317"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69A0180F" w14:textId="3DC7D748"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369ACB36" w14:textId="6B72993A"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66D3245" w14:textId="462E3FA2"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774BF706" w14:textId="3850A4D4"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08D03867" w14:textId="371083A9"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0F97C5BC" w14:textId="4C8980E2"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522231CC" w14:textId="04DD34D5"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35407B10" w14:textId="05BDEAAF"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01C53588" w14:textId="05A35570" w:rsidR="005877CE" w:rsidRDefault="005877CE" w:rsidP="005877CE">
      <w:pPr>
        <w:pStyle w:val="paragraph"/>
        <w:spacing w:before="0" w:beforeAutospacing="0" w:after="0" w:afterAutospacing="0"/>
        <w:textAlignment w:val="baseline"/>
        <w:rPr>
          <w:rStyle w:val="eop"/>
          <w:rFonts w:ascii="Arial" w:hAnsi="Arial" w:cs="Arial"/>
          <w:color w:val="000000"/>
          <w:lang w:val="en-US"/>
        </w:rPr>
      </w:pPr>
    </w:p>
    <w:p w14:paraId="2BA19A12" w14:textId="71A07682" w:rsidR="005877CE" w:rsidRPr="005877CE" w:rsidRDefault="005877CE" w:rsidP="005877CE">
      <w:pPr>
        <w:pStyle w:val="paragraph"/>
        <w:spacing w:before="0" w:beforeAutospacing="0" w:after="0" w:afterAutospacing="0"/>
        <w:textAlignment w:val="baseline"/>
        <w:rPr>
          <w:rFonts w:ascii="Arial" w:hAnsi="Arial" w:cs="Arial"/>
          <w:b/>
          <w:bCs/>
          <w:u w:val="single"/>
        </w:rPr>
      </w:pPr>
      <w:r w:rsidRPr="005877CE">
        <w:rPr>
          <w:rStyle w:val="normaltextrun"/>
          <w:rFonts w:ascii="Arial" w:hAnsi="Arial" w:cs="Arial"/>
          <w:b/>
          <w:bCs/>
          <w:u w:val="single"/>
          <w:lang w:val="en-US"/>
        </w:rPr>
        <w:lastRenderedPageBreak/>
        <w:t>Reference List </w:t>
      </w:r>
      <w:r w:rsidRPr="005877CE">
        <w:rPr>
          <w:rStyle w:val="eop"/>
          <w:rFonts w:ascii="Arial" w:hAnsi="Arial" w:cs="Arial"/>
          <w:b/>
          <w:bCs/>
          <w:u w:val="single"/>
        </w:rPr>
        <w:t> </w:t>
      </w:r>
    </w:p>
    <w:p w14:paraId="7788151E" w14:textId="3C0F9148" w:rsidR="005877CE" w:rsidRDefault="005877CE" w:rsidP="005877CE">
      <w:pPr>
        <w:pStyle w:val="paragraph"/>
        <w:spacing w:before="0" w:beforeAutospacing="0" w:after="0" w:afterAutospacing="0"/>
        <w:textAlignment w:val="baseline"/>
        <w:rPr>
          <w:rStyle w:val="eop"/>
          <w:rFonts w:ascii="Arial" w:hAnsi="Arial" w:cs="Arial"/>
          <w:lang w:val="en-US"/>
        </w:rPr>
      </w:pPr>
      <w:r>
        <w:rPr>
          <w:rStyle w:val="normaltextrun"/>
          <w:rFonts w:ascii="Arial" w:hAnsi="Arial" w:cs="Arial"/>
          <w:lang w:val="en-US"/>
        </w:rPr>
        <w:t xml:space="preserve">APEL.Q (2023) </w:t>
      </w:r>
      <w:r>
        <w:rPr>
          <w:rStyle w:val="normaltextrun"/>
          <w:rFonts w:ascii="Arial" w:hAnsi="Arial" w:cs="Arial"/>
          <w:i/>
          <w:iCs/>
          <w:lang w:val="en-US"/>
        </w:rPr>
        <w:t xml:space="preserve">The Power </w:t>
      </w:r>
      <w:proofErr w:type="gramStart"/>
      <w:r>
        <w:rPr>
          <w:rStyle w:val="normaltextrun"/>
          <w:rFonts w:ascii="Arial" w:hAnsi="Arial" w:cs="Arial"/>
          <w:i/>
          <w:iCs/>
          <w:lang w:val="en-US"/>
        </w:rPr>
        <w:t>Of</w:t>
      </w:r>
      <w:proofErr w:type="gramEnd"/>
      <w:r>
        <w:rPr>
          <w:rStyle w:val="normaltextrun"/>
          <w:rFonts w:ascii="Arial" w:hAnsi="Arial" w:cs="Arial"/>
          <w:i/>
          <w:iCs/>
          <w:lang w:val="en-US"/>
        </w:rPr>
        <w:t xml:space="preserve"> Reflection In Higher Education Learning.</w:t>
      </w:r>
      <w:r>
        <w:rPr>
          <w:rStyle w:val="normaltextrun"/>
          <w:rFonts w:ascii="Arial" w:hAnsi="Arial" w:cs="Arial"/>
          <w:lang w:val="en-US"/>
        </w:rPr>
        <w:t xml:space="preserve"> Available At: </w:t>
      </w:r>
      <w:hyperlink r:id="rId5" w:tgtFrame="_blank" w:history="1">
        <w:r>
          <w:rPr>
            <w:rStyle w:val="normaltextrun"/>
            <w:rFonts w:ascii="Arial" w:hAnsi="Arial" w:cs="Arial"/>
            <w:color w:val="0563C1"/>
            <w:u w:val="single"/>
            <w:lang w:val="en-US"/>
          </w:rPr>
          <w:t>https://apelq.com/2023/07/07/the-power-of-reflection-in-learning/</w:t>
        </w:r>
      </w:hyperlink>
      <w:r>
        <w:rPr>
          <w:rStyle w:val="normaltextrun"/>
          <w:rFonts w:ascii="Arial" w:hAnsi="Arial" w:cs="Arial"/>
          <w:lang w:val="en-US"/>
        </w:rPr>
        <w:t xml:space="preserve"> (Accessed on 7/1/2024)</w:t>
      </w:r>
      <w:r>
        <w:rPr>
          <w:rStyle w:val="eop"/>
          <w:rFonts w:ascii="Arial" w:hAnsi="Arial" w:cs="Arial"/>
          <w:lang w:val="en-US"/>
        </w:rPr>
        <w:t> </w:t>
      </w:r>
    </w:p>
    <w:p w14:paraId="3C4549CD"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p>
    <w:p w14:paraId="3A9F1743" w14:textId="492D24B9" w:rsidR="005877CE" w:rsidRDefault="005877CE" w:rsidP="005877CE">
      <w:pPr>
        <w:pStyle w:val="paragraph"/>
        <w:spacing w:before="0" w:beforeAutospacing="0" w:after="0" w:afterAutospacing="0"/>
        <w:textAlignment w:val="baseline"/>
        <w:rPr>
          <w:rStyle w:val="eop"/>
          <w:rFonts w:ascii="Arial" w:hAnsi="Arial" w:cs="Arial"/>
        </w:rPr>
      </w:pPr>
      <w:proofErr w:type="spellStart"/>
      <w:r>
        <w:rPr>
          <w:rStyle w:val="normaltextrun"/>
          <w:rFonts w:ascii="Arial" w:hAnsi="Arial" w:cs="Arial"/>
          <w:lang w:val="en-US"/>
        </w:rPr>
        <w:t>Facione</w:t>
      </w:r>
      <w:proofErr w:type="spellEnd"/>
      <w:r>
        <w:rPr>
          <w:rStyle w:val="normaltextrun"/>
          <w:rFonts w:ascii="Arial" w:hAnsi="Arial" w:cs="Arial"/>
          <w:lang w:val="en-US"/>
        </w:rPr>
        <w:t xml:space="preserve">, P.A., 2011. </w:t>
      </w:r>
      <w:r>
        <w:rPr>
          <w:rStyle w:val="normaltextrun"/>
          <w:rFonts w:ascii="Arial" w:hAnsi="Arial" w:cs="Arial"/>
          <w:i/>
          <w:iCs/>
          <w:lang w:val="en-US"/>
        </w:rPr>
        <w:t>Critical thinking: What it is and why it counts.</w:t>
      </w:r>
      <w:r>
        <w:rPr>
          <w:rStyle w:val="normaltextrun"/>
          <w:rFonts w:ascii="Arial" w:hAnsi="Arial" w:cs="Arial"/>
          <w:lang w:val="en-US"/>
        </w:rPr>
        <w:t xml:space="preserve"> Insight assessment, 1</w:t>
      </w:r>
      <w:r>
        <w:rPr>
          <w:rStyle w:val="normaltextrun"/>
          <w:rFonts w:ascii="Arial" w:hAnsi="Arial" w:cs="Arial"/>
          <w:sz w:val="19"/>
          <w:szCs w:val="19"/>
          <w:vertAlign w:val="superscript"/>
          <w:lang w:val="en-US"/>
        </w:rPr>
        <w:t>st</w:t>
      </w:r>
      <w:r>
        <w:rPr>
          <w:rStyle w:val="normaltextrun"/>
          <w:rFonts w:ascii="Arial" w:hAnsi="Arial" w:cs="Arial"/>
          <w:lang w:val="en-US"/>
        </w:rPr>
        <w:t xml:space="preserve"> </w:t>
      </w:r>
      <w:proofErr w:type="spellStart"/>
      <w:r>
        <w:rPr>
          <w:rStyle w:val="normaltextrun"/>
          <w:rFonts w:ascii="Arial" w:hAnsi="Arial" w:cs="Arial"/>
          <w:lang w:val="en-US"/>
        </w:rPr>
        <w:t>edn</w:t>
      </w:r>
      <w:proofErr w:type="spellEnd"/>
      <w:r>
        <w:rPr>
          <w:rStyle w:val="normaltextrun"/>
          <w:rFonts w:ascii="Arial" w:hAnsi="Arial" w:cs="Arial"/>
          <w:lang w:val="en-US"/>
        </w:rPr>
        <w:t xml:space="preserve">, </w:t>
      </w:r>
      <w:r>
        <w:rPr>
          <w:rStyle w:val="eop"/>
          <w:rFonts w:ascii="Arial" w:hAnsi="Arial" w:cs="Arial"/>
        </w:rPr>
        <w:t> </w:t>
      </w:r>
    </w:p>
    <w:p w14:paraId="63E6B295" w14:textId="77777777" w:rsidR="005877CE" w:rsidRDefault="005877CE" w:rsidP="005877CE">
      <w:pPr>
        <w:pStyle w:val="paragraph"/>
        <w:spacing w:before="0" w:beforeAutospacing="0" w:after="0" w:afterAutospacing="0"/>
        <w:textAlignment w:val="baseline"/>
        <w:rPr>
          <w:rFonts w:ascii="Segoe UI" w:hAnsi="Segoe UI" w:cs="Segoe UI"/>
          <w:sz w:val="18"/>
          <w:szCs w:val="18"/>
        </w:rPr>
      </w:pPr>
    </w:p>
    <w:p w14:paraId="044C2675" w14:textId="245DF51E" w:rsidR="005877CE" w:rsidRDefault="005877CE" w:rsidP="005877CE">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 xml:space="preserve">Newcastle University (2024) </w:t>
      </w:r>
      <w:r>
        <w:rPr>
          <w:rStyle w:val="normaltextrun"/>
          <w:rFonts w:ascii="Arial" w:hAnsi="Arial" w:cs="Arial"/>
          <w:i/>
          <w:iCs/>
          <w:lang w:val="en-US"/>
        </w:rPr>
        <w:t xml:space="preserve">What is Referencing. </w:t>
      </w:r>
      <w:r>
        <w:rPr>
          <w:rStyle w:val="normaltextrun"/>
          <w:rFonts w:ascii="Arial" w:hAnsi="Arial" w:cs="Arial"/>
          <w:lang w:val="en-US"/>
        </w:rPr>
        <w:t xml:space="preserve">Available At: </w:t>
      </w:r>
      <w:hyperlink r:id="rId6" w:anchor=":~:text=Referencing%20is%20important%20for%20the,the%20breadth%20of%20your%20reading" w:tgtFrame="_blank" w:history="1">
        <w:r>
          <w:rPr>
            <w:rStyle w:val="normaltextrun"/>
            <w:rFonts w:ascii="Arial" w:hAnsi="Arial" w:cs="Arial"/>
            <w:color w:val="0563C1"/>
            <w:u w:val="single"/>
            <w:lang w:val="en-US"/>
          </w:rPr>
          <w:t>https://www.ncl.ac.uk/academic-skills-kit/good-academic-practice/referencing/#:~:text=Referencing%20is%20important%20for%20the,the%20breadth%20of%20your%20reading</w:t>
        </w:r>
      </w:hyperlink>
      <w:r>
        <w:rPr>
          <w:rStyle w:val="normaltextrun"/>
          <w:rFonts w:ascii="Arial" w:hAnsi="Arial" w:cs="Arial"/>
          <w:lang w:val="en-US"/>
        </w:rPr>
        <w:t xml:space="preserve"> (Accessed on 3/1/2024)</w:t>
      </w:r>
      <w:r>
        <w:rPr>
          <w:rStyle w:val="eop"/>
          <w:rFonts w:ascii="Arial" w:hAnsi="Arial" w:cs="Arial"/>
        </w:rPr>
        <w:t> </w:t>
      </w:r>
    </w:p>
    <w:p w14:paraId="43914475" w14:textId="77777777" w:rsidR="005877CE" w:rsidRDefault="005877CE" w:rsidP="005877CE">
      <w:pPr>
        <w:pStyle w:val="paragraph"/>
        <w:spacing w:before="0" w:beforeAutospacing="0" w:after="0" w:afterAutospacing="0"/>
        <w:textAlignment w:val="baseline"/>
        <w:rPr>
          <w:rFonts w:ascii="Segoe UI" w:hAnsi="Segoe UI" w:cs="Segoe UI"/>
          <w:sz w:val="18"/>
          <w:szCs w:val="18"/>
        </w:rPr>
      </w:pPr>
    </w:p>
    <w:p w14:paraId="786C040F" w14:textId="36FC1E10" w:rsidR="005877CE" w:rsidRDefault="005877CE" w:rsidP="005877CE">
      <w:pPr>
        <w:pStyle w:val="paragraph"/>
        <w:spacing w:before="0" w:beforeAutospacing="0" w:after="0" w:afterAutospacing="0"/>
        <w:ind w:left="-30" w:right="-30"/>
        <w:textAlignment w:val="baseline"/>
        <w:rPr>
          <w:rStyle w:val="eop"/>
          <w:rFonts w:ascii="Arial" w:hAnsi="Arial" w:cs="Arial"/>
          <w:lang w:val="en-US"/>
        </w:rPr>
      </w:pPr>
      <w:r>
        <w:rPr>
          <w:rStyle w:val="normaltextrun"/>
          <w:rFonts w:ascii="Arial" w:hAnsi="Arial" w:cs="Arial"/>
          <w:lang w:val="en-US"/>
        </w:rPr>
        <w:t xml:space="preserve">Pears, R. and Shields, G.J. (2022) </w:t>
      </w:r>
      <w:r>
        <w:rPr>
          <w:rStyle w:val="normaltextrun"/>
          <w:rFonts w:ascii="Arial" w:hAnsi="Arial" w:cs="Arial"/>
          <w:i/>
          <w:iCs/>
          <w:lang w:val="en-US"/>
        </w:rPr>
        <w:t xml:space="preserve">Cite them </w:t>
      </w:r>
      <w:proofErr w:type="gramStart"/>
      <w:r>
        <w:rPr>
          <w:rStyle w:val="normaltextrun"/>
          <w:rFonts w:ascii="Arial" w:hAnsi="Arial" w:cs="Arial"/>
          <w:i/>
          <w:iCs/>
          <w:lang w:val="en-US"/>
        </w:rPr>
        <w:t>right :</w:t>
      </w:r>
      <w:proofErr w:type="gramEnd"/>
      <w:r>
        <w:rPr>
          <w:rStyle w:val="normaltextrun"/>
          <w:rFonts w:ascii="Arial" w:hAnsi="Arial" w:cs="Arial"/>
          <w:i/>
          <w:iCs/>
          <w:lang w:val="en-US"/>
        </w:rPr>
        <w:t xml:space="preserve"> the essential referencing guide</w:t>
      </w:r>
      <w:r>
        <w:rPr>
          <w:rStyle w:val="normaltextrun"/>
          <w:rFonts w:ascii="Arial" w:hAnsi="Arial" w:cs="Arial"/>
          <w:lang w:val="en-US"/>
        </w:rPr>
        <w:t xml:space="preserve">. 12th </w:t>
      </w:r>
      <w:proofErr w:type="spellStart"/>
      <w:r>
        <w:rPr>
          <w:rStyle w:val="normaltextrun"/>
          <w:rFonts w:ascii="Arial" w:hAnsi="Arial" w:cs="Arial"/>
          <w:lang w:val="en-US"/>
        </w:rPr>
        <w:t>edn</w:t>
      </w:r>
      <w:proofErr w:type="spellEnd"/>
      <w:r>
        <w:rPr>
          <w:rStyle w:val="normaltextrun"/>
          <w:rFonts w:ascii="Arial" w:hAnsi="Arial" w:cs="Arial"/>
          <w:lang w:val="en-US"/>
        </w:rPr>
        <w:t>. New York: Bloomsbury Academic.</w:t>
      </w:r>
      <w:r>
        <w:rPr>
          <w:rStyle w:val="eop"/>
          <w:rFonts w:ascii="Arial" w:hAnsi="Arial" w:cs="Arial"/>
          <w:lang w:val="en-US"/>
        </w:rPr>
        <w:t> </w:t>
      </w:r>
    </w:p>
    <w:p w14:paraId="011A1253" w14:textId="77777777" w:rsidR="005877CE" w:rsidRDefault="005877CE" w:rsidP="005877CE">
      <w:pPr>
        <w:pStyle w:val="paragraph"/>
        <w:spacing w:before="0" w:beforeAutospacing="0" w:after="0" w:afterAutospacing="0"/>
        <w:ind w:left="-30" w:right="-30"/>
        <w:textAlignment w:val="baseline"/>
        <w:rPr>
          <w:rFonts w:ascii="Segoe UI" w:hAnsi="Segoe UI" w:cs="Segoe UI"/>
          <w:sz w:val="18"/>
          <w:szCs w:val="18"/>
          <w:lang w:val="en-US"/>
        </w:rPr>
      </w:pPr>
    </w:p>
    <w:p w14:paraId="62E49E12" w14:textId="603DAAB4" w:rsidR="005877CE" w:rsidRDefault="005877CE" w:rsidP="005877CE">
      <w:pPr>
        <w:pStyle w:val="paragraph"/>
        <w:spacing w:before="0" w:beforeAutospacing="0" w:after="0" w:afterAutospacing="0"/>
        <w:textAlignment w:val="baseline"/>
        <w:rPr>
          <w:rStyle w:val="eop"/>
          <w:rFonts w:ascii="Arial" w:hAnsi="Arial" w:cs="Arial"/>
          <w:lang w:val="en-US"/>
        </w:rPr>
      </w:pPr>
      <w:proofErr w:type="spellStart"/>
      <w:r>
        <w:rPr>
          <w:rStyle w:val="normaltextrun"/>
          <w:rFonts w:ascii="Arial" w:hAnsi="Arial" w:cs="Arial"/>
          <w:lang w:val="en-US"/>
        </w:rPr>
        <w:t>Rettinger</w:t>
      </w:r>
      <w:proofErr w:type="spellEnd"/>
      <w:r>
        <w:rPr>
          <w:rStyle w:val="normaltextrun"/>
          <w:rFonts w:ascii="Arial" w:hAnsi="Arial" w:cs="Arial"/>
          <w:lang w:val="en-US"/>
        </w:rPr>
        <w:t xml:space="preserve">, D. (2022) </w:t>
      </w:r>
      <w:r>
        <w:rPr>
          <w:rStyle w:val="normaltextrun"/>
          <w:rFonts w:ascii="Arial" w:hAnsi="Arial" w:cs="Arial"/>
          <w:i/>
          <w:iCs/>
          <w:lang w:val="en-US"/>
        </w:rPr>
        <w:t xml:space="preserve">A Learning Culture Deters Cheating. </w:t>
      </w:r>
      <w:r>
        <w:rPr>
          <w:rStyle w:val="normaltextrun"/>
          <w:rFonts w:ascii="Arial" w:hAnsi="Arial" w:cs="Arial"/>
          <w:lang w:val="en-US"/>
        </w:rPr>
        <w:t xml:space="preserve">Available At: </w:t>
      </w:r>
      <w:hyperlink r:id="rId7" w:tgtFrame="_blank" w:history="1">
        <w:r>
          <w:rPr>
            <w:rStyle w:val="normaltextrun"/>
            <w:rFonts w:ascii="Arial" w:hAnsi="Arial" w:cs="Arial"/>
            <w:color w:val="0563C1"/>
            <w:u w:val="single"/>
            <w:lang w:val="en-US"/>
          </w:rPr>
          <w:t>https://hbsp.harvard.edu/inspiring-minds/a-learning-culture-deters-cheating</w:t>
        </w:r>
      </w:hyperlink>
      <w:r>
        <w:rPr>
          <w:rStyle w:val="normaltextrun"/>
          <w:rFonts w:ascii="Arial" w:hAnsi="Arial" w:cs="Arial"/>
          <w:lang w:val="en-US"/>
        </w:rPr>
        <w:t xml:space="preserve"> (Accessed on 7/1/2024)</w:t>
      </w:r>
      <w:r>
        <w:rPr>
          <w:rStyle w:val="eop"/>
          <w:rFonts w:ascii="Arial" w:hAnsi="Arial" w:cs="Arial"/>
          <w:lang w:val="en-US"/>
        </w:rPr>
        <w:t> </w:t>
      </w:r>
    </w:p>
    <w:p w14:paraId="38CAB035"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p>
    <w:p w14:paraId="0FD1FC0E" w14:textId="77777777" w:rsidR="005877CE" w:rsidRDefault="005877CE" w:rsidP="005877CE">
      <w:pPr>
        <w:pStyle w:val="paragraph"/>
        <w:spacing w:before="0" w:beforeAutospacing="0" w:after="0" w:afterAutospacing="0"/>
        <w:ind w:left="-30" w:right="-30"/>
        <w:textAlignment w:val="baseline"/>
        <w:rPr>
          <w:rStyle w:val="normaltextrun"/>
          <w:rFonts w:ascii="Arial" w:hAnsi="Arial" w:cs="Arial"/>
          <w:lang w:val="en-US"/>
        </w:rPr>
      </w:pPr>
      <w:r>
        <w:rPr>
          <w:rStyle w:val="normaltextrun"/>
          <w:rFonts w:ascii="Arial" w:hAnsi="Arial" w:cs="Arial"/>
          <w:lang w:val="en-US"/>
        </w:rPr>
        <w:t xml:space="preserve">RLF Education (2024) MLA, </w:t>
      </w:r>
      <w:r>
        <w:rPr>
          <w:rStyle w:val="normaltextrun"/>
          <w:rFonts w:ascii="Arial" w:hAnsi="Arial" w:cs="Arial"/>
          <w:i/>
          <w:iCs/>
          <w:lang w:val="en-US"/>
        </w:rPr>
        <w:t xml:space="preserve">APA, Harvard or MHRA. </w:t>
      </w:r>
      <w:r>
        <w:rPr>
          <w:rStyle w:val="normaltextrun"/>
          <w:rFonts w:ascii="Arial" w:hAnsi="Arial" w:cs="Arial"/>
          <w:lang w:val="en-US"/>
        </w:rPr>
        <w:t xml:space="preserve">Available At: </w:t>
      </w:r>
      <w:hyperlink r:id="rId8" w:tgtFrame="_blank" w:history="1">
        <w:r>
          <w:rPr>
            <w:rStyle w:val="normaltextrun"/>
            <w:rFonts w:ascii="Arial" w:hAnsi="Arial" w:cs="Arial"/>
            <w:color w:val="0563C1"/>
            <w:u w:val="single"/>
            <w:lang w:val="en-US"/>
          </w:rPr>
          <w:t>https://www.rlf.org.uk/resources/mla-apa-harvard-or-mhra/</w:t>
        </w:r>
      </w:hyperlink>
      <w:r>
        <w:rPr>
          <w:rStyle w:val="normaltextrun"/>
          <w:rFonts w:ascii="Arial" w:hAnsi="Arial" w:cs="Arial"/>
          <w:lang w:val="en-US"/>
        </w:rPr>
        <w:t xml:space="preserve"> (Accessed on 3/1/2024)</w:t>
      </w:r>
    </w:p>
    <w:p w14:paraId="779104A8" w14:textId="52D6A703" w:rsidR="005877CE" w:rsidRDefault="005877CE" w:rsidP="005877CE">
      <w:pPr>
        <w:pStyle w:val="paragraph"/>
        <w:spacing w:before="0" w:beforeAutospacing="0" w:after="0" w:afterAutospacing="0"/>
        <w:ind w:left="-30" w:right="-30"/>
        <w:textAlignment w:val="baseline"/>
        <w:rPr>
          <w:rFonts w:ascii="Segoe UI" w:hAnsi="Segoe UI" w:cs="Segoe UI"/>
          <w:sz w:val="18"/>
          <w:szCs w:val="18"/>
          <w:lang w:val="en-US"/>
        </w:rPr>
      </w:pPr>
      <w:r>
        <w:rPr>
          <w:rStyle w:val="eop"/>
          <w:rFonts w:ascii="Arial" w:hAnsi="Arial" w:cs="Arial"/>
          <w:lang w:val="en-US"/>
        </w:rPr>
        <w:t> </w:t>
      </w:r>
    </w:p>
    <w:p w14:paraId="176DACBB" w14:textId="77777777" w:rsidR="005877CE" w:rsidRDefault="005877CE" w:rsidP="005877C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Rose, J. (2023) </w:t>
      </w:r>
      <w:r>
        <w:rPr>
          <w:rStyle w:val="normaltextrun"/>
          <w:rFonts w:ascii="Arial" w:hAnsi="Arial" w:cs="Arial"/>
          <w:i/>
          <w:iCs/>
          <w:lang w:val="en-US"/>
        </w:rPr>
        <w:t xml:space="preserve">5 Reasons Why Good Study Skills Are Important. </w:t>
      </w:r>
      <w:r>
        <w:rPr>
          <w:rStyle w:val="normaltextrun"/>
          <w:rFonts w:ascii="Arial" w:hAnsi="Arial" w:cs="Arial"/>
          <w:lang w:val="en-US"/>
        </w:rPr>
        <w:t xml:space="preserve">Available At: </w:t>
      </w:r>
      <w:hyperlink r:id="rId9" w:tgtFrame="_blank" w:history="1">
        <w:r>
          <w:rPr>
            <w:rStyle w:val="normaltextrun"/>
            <w:rFonts w:ascii="Arial" w:hAnsi="Arial" w:cs="Arial"/>
            <w:color w:val="0563C1"/>
            <w:u w:val="single"/>
            <w:lang w:val="en-US"/>
          </w:rPr>
          <w:t>https://www.thetutorteam.com/study-skills/5-reasons-why-good-study-skills-are-important/</w:t>
        </w:r>
      </w:hyperlink>
      <w:r>
        <w:rPr>
          <w:rStyle w:val="normaltextrun"/>
          <w:rFonts w:ascii="Arial" w:hAnsi="Arial" w:cs="Arial"/>
          <w:lang w:val="en-US"/>
        </w:rPr>
        <w:t xml:space="preserve"> (Accessed on 19/12/2023)</w:t>
      </w:r>
    </w:p>
    <w:p w14:paraId="116CA55C" w14:textId="05BF5006" w:rsidR="005877CE" w:rsidRDefault="005877CE" w:rsidP="005877C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6CEBF4C" w14:textId="77777777" w:rsidR="005877CE" w:rsidRDefault="005877CE" w:rsidP="005877C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University of Birmingham (2024) </w:t>
      </w:r>
      <w:r>
        <w:rPr>
          <w:rStyle w:val="normaltextrun"/>
          <w:rFonts w:ascii="Arial" w:hAnsi="Arial" w:cs="Arial"/>
          <w:i/>
          <w:iCs/>
          <w:lang w:val="en-US"/>
        </w:rPr>
        <w:t>Why Reference</w:t>
      </w:r>
      <w:r>
        <w:rPr>
          <w:rStyle w:val="normaltextrun"/>
          <w:rFonts w:ascii="Arial" w:hAnsi="Arial" w:cs="Arial"/>
          <w:lang w:val="en-US"/>
        </w:rPr>
        <w:t xml:space="preserve">. Available At: </w:t>
      </w:r>
      <w:hyperlink r:id="rId10" w:tgtFrame="_blank" w:history="1">
        <w:r>
          <w:rPr>
            <w:rStyle w:val="normaltextrun"/>
            <w:rFonts w:ascii="Arial" w:hAnsi="Arial" w:cs="Arial"/>
            <w:color w:val="0563C1"/>
            <w:u w:val="single"/>
            <w:lang w:val="en-US"/>
          </w:rPr>
          <w:t>https://intranet.birmingham.ac.uk/as/libraryservices/library/referencing/icite/why-reference.aspx</w:t>
        </w:r>
      </w:hyperlink>
      <w:r>
        <w:rPr>
          <w:rStyle w:val="normaltextrun"/>
          <w:rFonts w:ascii="Arial" w:hAnsi="Arial" w:cs="Arial"/>
          <w:lang w:val="en-US"/>
        </w:rPr>
        <w:t xml:space="preserve"> (Accessed on 3/1/2024)</w:t>
      </w:r>
    </w:p>
    <w:p w14:paraId="10106582" w14:textId="65883E66" w:rsidR="005877CE" w:rsidRDefault="005877CE" w:rsidP="005877C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012F0B6" w14:textId="348DA432" w:rsidR="005877CE" w:rsidRDefault="005877CE" w:rsidP="005877CE">
      <w:pPr>
        <w:pStyle w:val="paragraph"/>
        <w:spacing w:before="0" w:beforeAutospacing="0" w:after="0" w:afterAutospacing="0"/>
        <w:textAlignment w:val="baseline"/>
        <w:rPr>
          <w:rStyle w:val="eop"/>
          <w:rFonts w:ascii="Arial" w:hAnsi="Arial" w:cs="Arial"/>
          <w:lang w:val="en-US"/>
        </w:rPr>
      </w:pPr>
      <w:r>
        <w:rPr>
          <w:rStyle w:val="normaltextrun"/>
          <w:rFonts w:ascii="Arial" w:hAnsi="Arial" w:cs="Arial"/>
          <w:lang w:val="en-US"/>
        </w:rPr>
        <w:t xml:space="preserve">University of Cambridge (2024) </w:t>
      </w:r>
      <w:r>
        <w:rPr>
          <w:rStyle w:val="normaltextrun"/>
          <w:rFonts w:ascii="Arial" w:hAnsi="Arial" w:cs="Arial"/>
          <w:i/>
          <w:iCs/>
          <w:lang w:val="en-US"/>
        </w:rPr>
        <w:t>What is academic misconduct?</w:t>
      </w:r>
      <w:r>
        <w:rPr>
          <w:rStyle w:val="normaltextrun"/>
          <w:rFonts w:ascii="Arial" w:hAnsi="Arial" w:cs="Arial"/>
          <w:lang w:val="en-US"/>
        </w:rPr>
        <w:t xml:space="preserve"> Available At: </w:t>
      </w:r>
      <w:hyperlink r:id="rId11" w:tgtFrame="_blank" w:history="1">
        <w:r>
          <w:rPr>
            <w:rStyle w:val="normaltextrun"/>
            <w:rFonts w:ascii="Arial" w:hAnsi="Arial" w:cs="Arial"/>
            <w:color w:val="0563C1"/>
            <w:u w:val="single"/>
            <w:lang w:val="en-US"/>
          </w:rPr>
          <w:t>https://www.plagiarism.admin.cam.ac.uk/what-academic-misconduct</w:t>
        </w:r>
      </w:hyperlink>
      <w:r>
        <w:rPr>
          <w:rStyle w:val="normaltextrun"/>
          <w:rFonts w:ascii="Arial" w:hAnsi="Arial" w:cs="Arial"/>
          <w:lang w:val="en-US"/>
        </w:rPr>
        <w:t xml:space="preserve"> (Accessed on 7/1/2024)</w:t>
      </w:r>
      <w:r>
        <w:rPr>
          <w:rStyle w:val="eop"/>
          <w:rFonts w:ascii="Arial" w:hAnsi="Arial" w:cs="Arial"/>
          <w:lang w:val="en-US"/>
        </w:rPr>
        <w:t> </w:t>
      </w:r>
    </w:p>
    <w:p w14:paraId="38E0E6FC"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p>
    <w:p w14:paraId="51A950B4" w14:textId="77777777" w:rsidR="005877CE" w:rsidRDefault="005877CE" w:rsidP="005877CE">
      <w:pPr>
        <w:pStyle w:val="paragraph"/>
        <w:spacing w:before="0" w:beforeAutospacing="0" w:after="0" w:afterAutospacing="0"/>
        <w:textAlignment w:val="baseline"/>
        <w:rPr>
          <w:rFonts w:ascii="Segoe UI" w:hAnsi="Segoe UI" w:cs="Segoe UI"/>
          <w:color w:val="2F5496"/>
          <w:sz w:val="18"/>
          <w:szCs w:val="18"/>
          <w:lang w:val="en-US"/>
        </w:rPr>
      </w:pPr>
      <w:r>
        <w:rPr>
          <w:rStyle w:val="normaltextrun"/>
          <w:rFonts w:ascii="Arial" w:hAnsi="Arial" w:cs="Arial"/>
          <w:lang w:val="en-US"/>
        </w:rPr>
        <w:t xml:space="preserve">University of Hull (2023) </w:t>
      </w:r>
      <w:r>
        <w:rPr>
          <w:rStyle w:val="normaltextrun"/>
          <w:rFonts w:ascii="Arial" w:hAnsi="Arial" w:cs="Arial"/>
          <w:i/>
          <w:iCs/>
          <w:lang w:val="en-US"/>
        </w:rPr>
        <w:t>Reflective writing: What is reflection? Why do it?</w:t>
      </w:r>
      <w:r>
        <w:rPr>
          <w:rStyle w:val="normaltextrun"/>
          <w:rFonts w:ascii="Arial" w:hAnsi="Arial" w:cs="Arial"/>
          <w:lang w:val="en-US"/>
        </w:rPr>
        <w:t xml:space="preserve"> Available At: </w:t>
      </w:r>
      <w:hyperlink r:id="rId12" w:tgtFrame="_blank" w:history="1">
        <w:r>
          <w:rPr>
            <w:rStyle w:val="normaltextrun"/>
            <w:rFonts w:ascii="Arial" w:hAnsi="Arial" w:cs="Arial"/>
            <w:color w:val="0563C1"/>
            <w:u w:val="single"/>
            <w:lang w:val="en-US"/>
          </w:rPr>
          <w:t>https://libguides.hull.ac.uk/reflectivewriting/reflection1a</w:t>
        </w:r>
      </w:hyperlink>
      <w:r>
        <w:rPr>
          <w:rStyle w:val="normaltextrun"/>
          <w:rFonts w:ascii="Arial" w:hAnsi="Arial" w:cs="Arial"/>
          <w:lang w:val="en-US"/>
        </w:rPr>
        <w:t xml:space="preserve"> (Accessed on 7/1/2024)</w:t>
      </w:r>
      <w:r>
        <w:rPr>
          <w:rStyle w:val="eop"/>
          <w:rFonts w:ascii="Arial" w:hAnsi="Arial" w:cs="Arial"/>
          <w:lang w:val="en-US"/>
        </w:rPr>
        <w:t> </w:t>
      </w:r>
    </w:p>
    <w:p w14:paraId="6789FA61"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lang w:val="en-US"/>
        </w:rPr>
        <w:t> </w:t>
      </w:r>
    </w:p>
    <w:p w14:paraId="33575825" w14:textId="270A1CB4" w:rsidR="005877CE" w:rsidRDefault="005877CE" w:rsidP="005877CE">
      <w:pPr>
        <w:pStyle w:val="paragraph"/>
        <w:spacing w:before="0" w:beforeAutospacing="0" w:after="0" w:afterAutospacing="0"/>
        <w:textAlignment w:val="baseline"/>
        <w:rPr>
          <w:rStyle w:val="eop"/>
          <w:rFonts w:ascii="Arial" w:hAnsi="Arial" w:cs="Arial"/>
          <w:lang w:val="en-US"/>
        </w:rPr>
      </w:pPr>
      <w:r>
        <w:rPr>
          <w:rStyle w:val="normaltextrun"/>
          <w:rFonts w:ascii="Arial" w:hAnsi="Arial" w:cs="Arial"/>
          <w:lang w:val="en-US"/>
        </w:rPr>
        <w:t xml:space="preserve">University of Kent (2024) </w:t>
      </w:r>
      <w:r>
        <w:rPr>
          <w:rStyle w:val="normaltextrun"/>
          <w:rFonts w:ascii="Arial" w:hAnsi="Arial" w:cs="Arial"/>
          <w:i/>
          <w:iCs/>
          <w:lang w:val="en-US"/>
        </w:rPr>
        <w:t>Reflective Writing.</w:t>
      </w:r>
      <w:r>
        <w:rPr>
          <w:rStyle w:val="normaltextrun"/>
          <w:rFonts w:ascii="Arial" w:hAnsi="Arial" w:cs="Arial"/>
          <w:lang w:val="en-US"/>
        </w:rPr>
        <w:t xml:space="preserve"> Available At: </w:t>
      </w:r>
      <w:hyperlink r:id="rId13" w:tgtFrame="_blank" w:history="1">
        <w:r>
          <w:rPr>
            <w:rStyle w:val="normaltextrun"/>
            <w:rFonts w:ascii="Arial" w:hAnsi="Arial" w:cs="Arial"/>
            <w:color w:val="0563C1"/>
            <w:u w:val="single"/>
            <w:lang w:val="en-US"/>
          </w:rPr>
          <w:t>https://www.kent.ac.uk/guides/academic-and-reflective-writing/reflective-writing</w:t>
        </w:r>
      </w:hyperlink>
      <w:r>
        <w:rPr>
          <w:rStyle w:val="normaltextrun"/>
          <w:rFonts w:ascii="Arial" w:hAnsi="Arial" w:cs="Arial"/>
          <w:lang w:val="en-US"/>
        </w:rPr>
        <w:t xml:space="preserve"> (Accessed on 7/1/2024)</w:t>
      </w:r>
      <w:r>
        <w:rPr>
          <w:rStyle w:val="eop"/>
          <w:rFonts w:ascii="Arial" w:hAnsi="Arial" w:cs="Arial"/>
          <w:lang w:val="en-US"/>
        </w:rPr>
        <w:t> </w:t>
      </w:r>
    </w:p>
    <w:p w14:paraId="49FBDFFC"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p>
    <w:p w14:paraId="38DD556A" w14:textId="5ECCA208" w:rsidR="005877CE" w:rsidRDefault="005877CE" w:rsidP="005877CE">
      <w:pPr>
        <w:pStyle w:val="paragraph"/>
        <w:spacing w:before="0" w:beforeAutospacing="0" w:after="0" w:afterAutospacing="0"/>
        <w:textAlignment w:val="baseline"/>
        <w:rPr>
          <w:rStyle w:val="eop"/>
          <w:rFonts w:ascii="Arial" w:hAnsi="Arial" w:cs="Arial"/>
          <w:lang w:val="en-US"/>
        </w:rPr>
      </w:pPr>
      <w:r>
        <w:rPr>
          <w:rStyle w:val="normaltextrun"/>
          <w:rFonts w:ascii="Arial" w:hAnsi="Arial" w:cs="Arial"/>
          <w:lang w:val="en-US"/>
        </w:rPr>
        <w:t xml:space="preserve">University of Oxford (2023) </w:t>
      </w:r>
      <w:r>
        <w:rPr>
          <w:rStyle w:val="normaltextrun"/>
          <w:rFonts w:ascii="Arial" w:hAnsi="Arial" w:cs="Arial"/>
          <w:i/>
          <w:iCs/>
          <w:lang w:val="en-US"/>
        </w:rPr>
        <w:t>Study Skills for Students, Support for Students.</w:t>
      </w:r>
      <w:r>
        <w:rPr>
          <w:rStyle w:val="normaltextrun"/>
          <w:rFonts w:ascii="Arial" w:hAnsi="Arial" w:cs="Arial"/>
          <w:lang w:val="en-US"/>
        </w:rPr>
        <w:t xml:space="preserve"> Available at: </w:t>
      </w:r>
      <w:hyperlink r:id="rId14" w:anchor=":~:text=Reviewing%20and%20developing%20your%20study,available%20to%20you%20for%20study" w:tgtFrame="_blank" w:history="1">
        <w:r>
          <w:rPr>
            <w:rStyle w:val="normaltextrun"/>
            <w:rFonts w:ascii="Arial" w:hAnsi="Arial" w:cs="Arial"/>
            <w:color w:val="0563C1"/>
            <w:u w:val="single"/>
            <w:lang w:val="en-US"/>
          </w:rPr>
          <w:t>https://www.conted.ox.ac.uk/about/student-study-skills#:~:text=Reviewing%20and%20developing%20your%20study,available%20to%20you%20for%20study</w:t>
        </w:r>
      </w:hyperlink>
      <w:r>
        <w:rPr>
          <w:rStyle w:val="normaltextrun"/>
          <w:rFonts w:ascii="Arial" w:hAnsi="Arial" w:cs="Arial"/>
          <w:lang w:val="en-US"/>
        </w:rPr>
        <w:t>. (Accessed on 19/12/2023)</w:t>
      </w:r>
      <w:r>
        <w:rPr>
          <w:rStyle w:val="eop"/>
          <w:rFonts w:ascii="Arial" w:hAnsi="Arial" w:cs="Arial"/>
          <w:lang w:val="en-US"/>
        </w:rPr>
        <w:t> </w:t>
      </w:r>
    </w:p>
    <w:p w14:paraId="6B7104CA"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p>
    <w:p w14:paraId="6611518D" w14:textId="437316C6" w:rsidR="005877CE" w:rsidRPr="005877CE" w:rsidRDefault="005877CE" w:rsidP="005877CE">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lang w:val="en-US"/>
        </w:rPr>
        <w:t>Zilionis</w:t>
      </w:r>
      <w:proofErr w:type="spellEnd"/>
      <w:r>
        <w:rPr>
          <w:rStyle w:val="normaltextrun"/>
          <w:rFonts w:ascii="Arial" w:hAnsi="Arial" w:cs="Arial"/>
          <w:lang w:val="en-US"/>
        </w:rPr>
        <w:t xml:space="preserve">, G and Kaiser, A. (2022) </w:t>
      </w:r>
      <w:r>
        <w:rPr>
          <w:rStyle w:val="normaltextrun"/>
          <w:rFonts w:ascii="Arial" w:hAnsi="Arial" w:cs="Arial"/>
          <w:i/>
          <w:iCs/>
          <w:color w:val="000000"/>
          <w:lang w:val="en-US"/>
        </w:rPr>
        <w:t xml:space="preserve">The importance of study skills in HE for learners to enhance and develop their studies further. </w:t>
      </w:r>
      <w:r>
        <w:rPr>
          <w:rStyle w:val="normaltextrun"/>
          <w:rFonts w:ascii="Arial" w:hAnsi="Arial" w:cs="Arial"/>
          <w:color w:val="000000"/>
          <w:lang w:val="en-US"/>
        </w:rPr>
        <w:t xml:space="preserve">Available at: </w:t>
      </w:r>
      <w:hyperlink r:id="rId15" w:tgtFrame="_blank" w:history="1">
        <w:r>
          <w:rPr>
            <w:rStyle w:val="normaltextrun"/>
            <w:rFonts w:ascii="Arial" w:hAnsi="Arial" w:cs="Arial"/>
            <w:color w:val="0563C1"/>
            <w:u w:val="single"/>
            <w:lang w:val="en-US"/>
          </w:rPr>
          <w:t>https://www.lsst.ac/blogs/the-importance-of-study-skills-in-he-for-learners-to-enhance-and-develop-their-studies-further/</w:t>
        </w:r>
      </w:hyperlink>
      <w:r>
        <w:rPr>
          <w:rStyle w:val="normaltextrun"/>
          <w:rFonts w:ascii="Arial" w:hAnsi="Arial" w:cs="Arial"/>
          <w:lang w:val="en-US"/>
        </w:rPr>
        <w:t xml:space="preserve"> (Accessed on 19/12/2023)</w:t>
      </w:r>
      <w:r>
        <w:rPr>
          <w:rStyle w:val="eop"/>
          <w:rFonts w:ascii="Arial" w:hAnsi="Arial" w:cs="Arial"/>
        </w:rPr>
        <w:t> </w:t>
      </w:r>
    </w:p>
    <w:p w14:paraId="2B757B43" w14:textId="77777777" w:rsidR="005877CE" w:rsidRDefault="005877CE" w:rsidP="005877CE">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color w:val="000000"/>
          <w:lang w:val="en-US"/>
        </w:rPr>
        <w:lastRenderedPageBreak/>
        <w:t> </w:t>
      </w:r>
    </w:p>
    <w:p w14:paraId="52C6BEE2" w14:textId="2D95BF71" w:rsidR="000E55BE" w:rsidRDefault="000E55BE">
      <w:pPr>
        <w:rPr>
          <w:rFonts w:ascii="Arial" w:hAnsi="Arial" w:cs="Arial"/>
        </w:rPr>
      </w:pPr>
    </w:p>
    <w:p w14:paraId="64DE15A2" w14:textId="77777777" w:rsidR="000E55BE" w:rsidRPr="000E55BE" w:rsidRDefault="000E55BE">
      <w:pPr>
        <w:rPr>
          <w:rFonts w:ascii="Arial" w:hAnsi="Arial" w:cs="Arial"/>
        </w:rPr>
      </w:pPr>
    </w:p>
    <w:sectPr w:rsidR="000E55BE" w:rsidRPr="000E55BE" w:rsidSect="000E55B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20DBA"/>
    <w:multiLevelType w:val="multilevel"/>
    <w:tmpl w:val="9FEA51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514AC6"/>
    <w:multiLevelType w:val="multilevel"/>
    <w:tmpl w:val="B4EE82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0B177A"/>
    <w:multiLevelType w:val="multilevel"/>
    <w:tmpl w:val="BE02F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363A85"/>
    <w:multiLevelType w:val="multilevel"/>
    <w:tmpl w:val="85C0BA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5777F4"/>
    <w:multiLevelType w:val="multilevel"/>
    <w:tmpl w:val="4B6024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74064E"/>
    <w:multiLevelType w:val="multilevel"/>
    <w:tmpl w:val="1E76D4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682B79"/>
    <w:multiLevelType w:val="multilevel"/>
    <w:tmpl w:val="FAA42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B37094"/>
    <w:multiLevelType w:val="multilevel"/>
    <w:tmpl w:val="4F4ECA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C57285"/>
    <w:multiLevelType w:val="multilevel"/>
    <w:tmpl w:val="3398C9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E94F13"/>
    <w:multiLevelType w:val="multilevel"/>
    <w:tmpl w:val="A13E6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602541"/>
    <w:multiLevelType w:val="multilevel"/>
    <w:tmpl w:val="DE5CF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054AD9"/>
    <w:multiLevelType w:val="multilevel"/>
    <w:tmpl w:val="4FE0B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BD6462"/>
    <w:multiLevelType w:val="multilevel"/>
    <w:tmpl w:val="7E54D3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2268276">
    <w:abstractNumId w:val="2"/>
  </w:num>
  <w:num w:numId="2" w16cid:durableId="1375694068">
    <w:abstractNumId w:val="0"/>
  </w:num>
  <w:num w:numId="3" w16cid:durableId="403723662">
    <w:abstractNumId w:val="5"/>
  </w:num>
  <w:num w:numId="4" w16cid:durableId="1744522036">
    <w:abstractNumId w:val="4"/>
  </w:num>
  <w:num w:numId="5" w16cid:durableId="1442918446">
    <w:abstractNumId w:val="3"/>
  </w:num>
  <w:num w:numId="6" w16cid:durableId="237641619">
    <w:abstractNumId w:val="6"/>
  </w:num>
  <w:num w:numId="7" w16cid:durableId="345911574">
    <w:abstractNumId w:val="1"/>
  </w:num>
  <w:num w:numId="8" w16cid:durableId="1305619629">
    <w:abstractNumId w:val="9"/>
  </w:num>
  <w:num w:numId="9" w16cid:durableId="348526346">
    <w:abstractNumId w:val="8"/>
  </w:num>
  <w:num w:numId="10" w16cid:durableId="242373615">
    <w:abstractNumId w:val="10"/>
  </w:num>
  <w:num w:numId="11" w16cid:durableId="1312489601">
    <w:abstractNumId w:val="7"/>
  </w:num>
  <w:num w:numId="12" w16cid:durableId="353463392">
    <w:abstractNumId w:val="12"/>
  </w:num>
  <w:num w:numId="13" w16cid:durableId="17247181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7BD"/>
    <w:rsid w:val="000E55BE"/>
    <w:rsid w:val="005877CE"/>
    <w:rsid w:val="0062074C"/>
    <w:rsid w:val="00E80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1A27"/>
  <w15:chartTrackingRefBased/>
  <w15:docId w15:val="{D0E027A2-5C87-C64E-B9A7-F4E784B9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55BE"/>
    <w:rPr>
      <w:rFonts w:eastAsiaTheme="minorEastAsia"/>
      <w:sz w:val="22"/>
      <w:szCs w:val="22"/>
      <w:lang w:val="en-US" w:eastAsia="zh-CN"/>
    </w:rPr>
  </w:style>
  <w:style w:type="character" w:customStyle="1" w:styleId="NoSpacingChar">
    <w:name w:val="No Spacing Char"/>
    <w:basedOn w:val="DefaultParagraphFont"/>
    <w:link w:val="NoSpacing"/>
    <w:uiPriority w:val="1"/>
    <w:rsid w:val="000E55BE"/>
    <w:rPr>
      <w:rFonts w:eastAsiaTheme="minorEastAsia"/>
      <w:sz w:val="22"/>
      <w:szCs w:val="22"/>
      <w:lang w:val="en-US" w:eastAsia="zh-CN"/>
    </w:rPr>
  </w:style>
  <w:style w:type="paragraph" w:customStyle="1" w:styleId="paragraph">
    <w:name w:val="paragraph"/>
    <w:basedOn w:val="Normal"/>
    <w:rsid w:val="000E55B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E55BE"/>
  </w:style>
  <w:style w:type="character" w:customStyle="1" w:styleId="eop">
    <w:name w:val="eop"/>
    <w:basedOn w:val="DefaultParagraphFont"/>
    <w:rsid w:val="000E5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858916">
      <w:bodyDiv w:val="1"/>
      <w:marLeft w:val="0"/>
      <w:marRight w:val="0"/>
      <w:marTop w:val="0"/>
      <w:marBottom w:val="0"/>
      <w:divBdr>
        <w:top w:val="none" w:sz="0" w:space="0" w:color="auto"/>
        <w:left w:val="none" w:sz="0" w:space="0" w:color="auto"/>
        <w:bottom w:val="none" w:sz="0" w:space="0" w:color="auto"/>
        <w:right w:val="none" w:sz="0" w:space="0" w:color="auto"/>
      </w:divBdr>
      <w:divsChild>
        <w:div w:id="555356677">
          <w:marLeft w:val="0"/>
          <w:marRight w:val="0"/>
          <w:marTop w:val="0"/>
          <w:marBottom w:val="0"/>
          <w:divBdr>
            <w:top w:val="none" w:sz="0" w:space="0" w:color="auto"/>
            <w:left w:val="none" w:sz="0" w:space="0" w:color="auto"/>
            <w:bottom w:val="none" w:sz="0" w:space="0" w:color="auto"/>
            <w:right w:val="none" w:sz="0" w:space="0" w:color="auto"/>
          </w:divBdr>
        </w:div>
        <w:div w:id="1515991440">
          <w:marLeft w:val="0"/>
          <w:marRight w:val="0"/>
          <w:marTop w:val="0"/>
          <w:marBottom w:val="0"/>
          <w:divBdr>
            <w:top w:val="none" w:sz="0" w:space="0" w:color="auto"/>
            <w:left w:val="none" w:sz="0" w:space="0" w:color="auto"/>
            <w:bottom w:val="none" w:sz="0" w:space="0" w:color="auto"/>
            <w:right w:val="none" w:sz="0" w:space="0" w:color="auto"/>
          </w:divBdr>
        </w:div>
        <w:div w:id="2051956159">
          <w:marLeft w:val="0"/>
          <w:marRight w:val="0"/>
          <w:marTop w:val="0"/>
          <w:marBottom w:val="0"/>
          <w:divBdr>
            <w:top w:val="none" w:sz="0" w:space="0" w:color="auto"/>
            <w:left w:val="none" w:sz="0" w:space="0" w:color="auto"/>
            <w:bottom w:val="none" w:sz="0" w:space="0" w:color="auto"/>
            <w:right w:val="none" w:sz="0" w:space="0" w:color="auto"/>
          </w:divBdr>
        </w:div>
      </w:divsChild>
    </w:div>
    <w:div w:id="629171343">
      <w:bodyDiv w:val="1"/>
      <w:marLeft w:val="0"/>
      <w:marRight w:val="0"/>
      <w:marTop w:val="0"/>
      <w:marBottom w:val="0"/>
      <w:divBdr>
        <w:top w:val="none" w:sz="0" w:space="0" w:color="auto"/>
        <w:left w:val="none" w:sz="0" w:space="0" w:color="auto"/>
        <w:bottom w:val="none" w:sz="0" w:space="0" w:color="auto"/>
        <w:right w:val="none" w:sz="0" w:space="0" w:color="auto"/>
      </w:divBdr>
      <w:divsChild>
        <w:div w:id="1482429083">
          <w:marLeft w:val="0"/>
          <w:marRight w:val="0"/>
          <w:marTop w:val="0"/>
          <w:marBottom w:val="0"/>
          <w:divBdr>
            <w:top w:val="none" w:sz="0" w:space="0" w:color="auto"/>
            <w:left w:val="none" w:sz="0" w:space="0" w:color="auto"/>
            <w:bottom w:val="none" w:sz="0" w:space="0" w:color="auto"/>
            <w:right w:val="none" w:sz="0" w:space="0" w:color="auto"/>
          </w:divBdr>
        </w:div>
        <w:div w:id="1665933202">
          <w:marLeft w:val="0"/>
          <w:marRight w:val="0"/>
          <w:marTop w:val="0"/>
          <w:marBottom w:val="0"/>
          <w:divBdr>
            <w:top w:val="none" w:sz="0" w:space="0" w:color="auto"/>
            <w:left w:val="none" w:sz="0" w:space="0" w:color="auto"/>
            <w:bottom w:val="none" w:sz="0" w:space="0" w:color="auto"/>
            <w:right w:val="none" w:sz="0" w:space="0" w:color="auto"/>
          </w:divBdr>
        </w:div>
        <w:div w:id="1090001712">
          <w:marLeft w:val="0"/>
          <w:marRight w:val="0"/>
          <w:marTop w:val="0"/>
          <w:marBottom w:val="0"/>
          <w:divBdr>
            <w:top w:val="none" w:sz="0" w:space="0" w:color="auto"/>
            <w:left w:val="none" w:sz="0" w:space="0" w:color="auto"/>
            <w:bottom w:val="none" w:sz="0" w:space="0" w:color="auto"/>
            <w:right w:val="none" w:sz="0" w:space="0" w:color="auto"/>
          </w:divBdr>
        </w:div>
        <w:div w:id="5862146">
          <w:marLeft w:val="0"/>
          <w:marRight w:val="0"/>
          <w:marTop w:val="0"/>
          <w:marBottom w:val="0"/>
          <w:divBdr>
            <w:top w:val="none" w:sz="0" w:space="0" w:color="auto"/>
            <w:left w:val="none" w:sz="0" w:space="0" w:color="auto"/>
            <w:bottom w:val="none" w:sz="0" w:space="0" w:color="auto"/>
            <w:right w:val="none" w:sz="0" w:space="0" w:color="auto"/>
          </w:divBdr>
        </w:div>
        <w:div w:id="1029449740">
          <w:marLeft w:val="0"/>
          <w:marRight w:val="0"/>
          <w:marTop w:val="0"/>
          <w:marBottom w:val="0"/>
          <w:divBdr>
            <w:top w:val="none" w:sz="0" w:space="0" w:color="auto"/>
            <w:left w:val="none" w:sz="0" w:space="0" w:color="auto"/>
            <w:bottom w:val="none" w:sz="0" w:space="0" w:color="auto"/>
            <w:right w:val="none" w:sz="0" w:space="0" w:color="auto"/>
          </w:divBdr>
        </w:div>
        <w:div w:id="1681160712">
          <w:marLeft w:val="0"/>
          <w:marRight w:val="0"/>
          <w:marTop w:val="0"/>
          <w:marBottom w:val="0"/>
          <w:divBdr>
            <w:top w:val="none" w:sz="0" w:space="0" w:color="auto"/>
            <w:left w:val="none" w:sz="0" w:space="0" w:color="auto"/>
            <w:bottom w:val="none" w:sz="0" w:space="0" w:color="auto"/>
            <w:right w:val="none" w:sz="0" w:space="0" w:color="auto"/>
          </w:divBdr>
        </w:div>
        <w:div w:id="1009066015">
          <w:marLeft w:val="0"/>
          <w:marRight w:val="0"/>
          <w:marTop w:val="0"/>
          <w:marBottom w:val="0"/>
          <w:divBdr>
            <w:top w:val="none" w:sz="0" w:space="0" w:color="auto"/>
            <w:left w:val="none" w:sz="0" w:space="0" w:color="auto"/>
            <w:bottom w:val="none" w:sz="0" w:space="0" w:color="auto"/>
            <w:right w:val="none" w:sz="0" w:space="0" w:color="auto"/>
          </w:divBdr>
        </w:div>
        <w:div w:id="1392383577">
          <w:marLeft w:val="0"/>
          <w:marRight w:val="0"/>
          <w:marTop w:val="0"/>
          <w:marBottom w:val="0"/>
          <w:divBdr>
            <w:top w:val="none" w:sz="0" w:space="0" w:color="auto"/>
            <w:left w:val="none" w:sz="0" w:space="0" w:color="auto"/>
            <w:bottom w:val="none" w:sz="0" w:space="0" w:color="auto"/>
            <w:right w:val="none" w:sz="0" w:space="0" w:color="auto"/>
          </w:divBdr>
        </w:div>
        <w:div w:id="1480071076">
          <w:marLeft w:val="0"/>
          <w:marRight w:val="0"/>
          <w:marTop w:val="0"/>
          <w:marBottom w:val="0"/>
          <w:divBdr>
            <w:top w:val="none" w:sz="0" w:space="0" w:color="auto"/>
            <w:left w:val="none" w:sz="0" w:space="0" w:color="auto"/>
            <w:bottom w:val="none" w:sz="0" w:space="0" w:color="auto"/>
            <w:right w:val="none" w:sz="0" w:space="0" w:color="auto"/>
          </w:divBdr>
        </w:div>
        <w:div w:id="2109038480">
          <w:marLeft w:val="0"/>
          <w:marRight w:val="0"/>
          <w:marTop w:val="0"/>
          <w:marBottom w:val="0"/>
          <w:divBdr>
            <w:top w:val="none" w:sz="0" w:space="0" w:color="auto"/>
            <w:left w:val="none" w:sz="0" w:space="0" w:color="auto"/>
            <w:bottom w:val="none" w:sz="0" w:space="0" w:color="auto"/>
            <w:right w:val="none" w:sz="0" w:space="0" w:color="auto"/>
          </w:divBdr>
        </w:div>
        <w:div w:id="707877238">
          <w:marLeft w:val="0"/>
          <w:marRight w:val="0"/>
          <w:marTop w:val="0"/>
          <w:marBottom w:val="0"/>
          <w:divBdr>
            <w:top w:val="none" w:sz="0" w:space="0" w:color="auto"/>
            <w:left w:val="none" w:sz="0" w:space="0" w:color="auto"/>
            <w:bottom w:val="none" w:sz="0" w:space="0" w:color="auto"/>
            <w:right w:val="none" w:sz="0" w:space="0" w:color="auto"/>
          </w:divBdr>
        </w:div>
        <w:div w:id="839125176">
          <w:marLeft w:val="0"/>
          <w:marRight w:val="0"/>
          <w:marTop w:val="0"/>
          <w:marBottom w:val="0"/>
          <w:divBdr>
            <w:top w:val="none" w:sz="0" w:space="0" w:color="auto"/>
            <w:left w:val="none" w:sz="0" w:space="0" w:color="auto"/>
            <w:bottom w:val="none" w:sz="0" w:space="0" w:color="auto"/>
            <w:right w:val="none" w:sz="0" w:space="0" w:color="auto"/>
          </w:divBdr>
        </w:div>
        <w:div w:id="253125173">
          <w:marLeft w:val="0"/>
          <w:marRight w:val="0"/>
          <w:marTop w:val="0"/>
          <w:marBottom w:val="0"/>
          <w:divBdr>
            <w:top w:val="none" w:sz="0" w:space="0" w:color="auto"/>
            <w:left w:val="none" w:sz="0" w:space="0" w:color="auto"/>
            <w:bottom w:val="none" w:sz="0" w:space="0" w:color="auto"/>
            <w:right w:val="none" w:sz="0" w:space="0" w:color="auto"/>
          </w:divBdr>
        </w:div>
        <w:div w:id="581791285">
          <w:marLeft w:val="0"/>
          <w:marRight w:val="0"/>
          <w:marTop w:val="0"/>
          <w:marBottom w:val="0"/>
          <w:divBdr>
            <w:top w:val="none" w:sz="0" w:space="0" w:color="auto"/>
            <w:left w:val="none" w:sz="0" w:space="0" w:color="auto"/>
            <w:bottom w:val="none" w:sz="0" w:space="0" w:color="auto"/>
            <w:right w:val="none" w:sz="0" w:space="0" w:color="auto"/>
          </w:divBdr>
        </w:div>
        <w:div w:id="366029491">
          <w:marLeft w:val="0"/>
          <w:marRight w:val="0"/>
          <w:marTop w:val="0"/>
          <w:marBottom w:val="0"/>
          <w:divBdr>
            <w:top w:val="none" w:sz="0" w:space="0" w:color="auto"/>
            <w:left w:val="none" w:sz="0" w:space="0" w:color="auto"/>
            <w:bottom w:val="none" w:sz="0" w:space="0" w:color="auto"/>
            <w:right w:val="none" w:sz="0" w:space="0" w:color="auto"/>
          </w:divBdr>
        </w:div>
      </w:divsChild>
    </w:div>
    <w:div w:id="1666014234">
      <w:bodyDiv w:val="1"/>
      <w:marLeft w:val="0"/>
      <w:marRight w:val="0"/>
      <w:marTop w:val="0"/>
      <w:marBottom w:val="0"/>
      <w:divBdr>
        <w:top w:val="none" w:sz="0" w:space="0" w:color="auto"/>
        <w:left w:val="none" w:sz="0" w:space="0" w:color="auto"/>
        <w:bottom w:val="none" w:sz="0" w:space="0" w:color="auto"/>
        <w:right w:val="none" w:sz="0" w:space="0" w:color="auto"/>
      </w:divBdr>
      <w:divsChild>
        <w:div w:id="23872381">
          <w:marLeft w:val="0"/>
          <w:marRight w:val="0"/>
          <w:marTop w:val="0"/>
          <w:marBottom w:val="0"/>
          <w:divBdr>
            <w:top w:val="none" w:sz="0" w:space="0" w:color="auto"/>
            <w:left w:val="none" w:sz="0" w:space="0" w:color="auto"/>
            <w:bottom w:val="none" w:sz="0" w:space="0" w:color="auto"/>
            <w:right w:val="none" w:sz="0" w:space="0" w:color="auto"/>
          </w:divBdr>
          <w:divsChild>
            <w:div w:id="1851602828">
              <w:marLeft w:val="0"/>
              <w:marRight w:val="0"/>
              <w:marTop w:val="0"/>
              <w:marBottom w:val="0"/>
              <w:divBdr>
                <w:top w:val="none" w:sz="0" w:space="0" w:color="auto"/>
                <w:left w:val="none" w:sz="0" w:space="0" w:color="auto"/>
                <w:bottom w:val="none" w:sz="0" w:space="0" w:color="auto"/>
                <w:right w:val="none" w:sz="0" w:space="0" w:color="auto"/>
              </w:divBdr>
            </w:div>
            <w:div w:id="354158218">
              <w:marLeft w:val="0"/>
              <w:marRight w:val="0"/>
              <w:marTop w:val="0"/>
              <w:marBottom w:val="0"/>
              <w:divBdr>
                <w:top w:val="none" w:sz="0" w:space="0" w:color="auto"/>
                <w:left w:val="none" w:sz="0" w:space="0" w:color="auto"/>
                <w:bottom w:val="none" w:sz="0" w:space="0" w:color="auto"/>
                <w:right w:val="none" w:sz="0" w:space="0" w:color="auto"/>
              </w:divBdr>
            </w:div>
            <w:div w:id="1403529526">
              <w:marLeft w:val="0"/>
              <w:marRight w:val="0"/>
              <w:marTop w:val="0"/>
              <w:marBottom w:val="0"/>
              <w:divBdr>
                <w:top w:val="none" w:sz="0" w:space="0" w:color="auto"/>
                <w:left w:val="none" w:sz="0" w:space="0" w:color="auto"/>
                <w:bottom w:val="none" w:sz="0" w:space="0" w:color="auto"/>
                <w:right w:val="none" w:sz="0" w:space="0" w:color="auto"/>
              </w:divBdr>
            </w:div>
            <w:div w:id="187917674">
              <w:marLeft w:val="0"/>
              <w:marRight w:val="0"/>
              <w:marTop w:val="0"/>
              <w:marBottom w:val="0"/>
              <w:divBdr>
                <w:top w:val="none" w:sz="0" w:space="0" w:color="auto"/>
                <w:left w:val="none" w:sz="0" w:space="0" w:color="auto"/>
                <w:bottom w:val="none" w:sz="0" w:space="0" w:color="auto"/>
                <w:right w:val="none" w:sz="0" w:space="0" w:color="auto"/>
              </w:divBdr>
            </w:div>
            <w:div w:id="955404320">
              <w:marLeft w:val="0"/>
              <w:marRight w:val="0"/>
              <w:marTop w:val="0"/>
              <w:marBottom w:val="0"/>
              <w:divBdr>
                <w:top w:val="none" w:sz="0" w:space="0" w:color="auto"/>
                <w:left w:val="none" w:sz="0" w:space="0" w:color="auto"/>
                <w:bottom w:val="none" w:sz="0" w:space="0" w:color="auto"/>
                <w:right w:val="none" w:sz="0" w:space="0" w:color="auto"/>
              </w:divBdr>
            </w:div>
            <w:div w:id="2084796770">
              <w:marLeft w:val="0"/>
              <w:marRight w:val="0"/>
              <w:marTop w:val="0"/>
              <w:marBottom w:val="0"/>
              <w:divBdr>
                <w:top w:val="none" w:sz="0" w:space="0" w:color="auto"/>
                <w:left w:val="none" w:sz="0" w:space="0" w:color="auto"/>
                <w:bottom w:val="none" w:sz="0" w:space="0" w:color="auto"/>
                <w:right w:val="none" w:sz="0" w:space="0" w:color="auto"/>
              </w:divBdr>
            </w:div>
            <w:div w:id="1011297659">
              <w:marLeft w:val="0"/>
              <w:marRight w:val="0"/>
              <w:marTop w:val="0"/>
              <w:marBottom w:val="0"/>
              <w:divBdr>
                <w:top w:val="none" w:sz="0" w:space="0" w:color="auto"/>
                <w:left w:val="none" w:sz="0" w:space="0" w:color="auto"/>
                <w:bottom w:val="none" w:sz="0" w:space="0" w:color="auto"/>
                <w:right w:val="none" w:sz="0" w:space="0" w:color="auto"/>
              </w:divBdr>
            </w:div>
            <w:div w:id="1373920374">
              <w:marLeft w:val="0"/>
              <w:marRight w:val="0"/>
              <w:marTop w:val="0"/>
              <w:marBottom w:val="0"/>
              <w:divBdr>
                <w:top w:val="none" w:sz="0" w:space="0" w:color="auto"/>
                <w:left w:val="none" w:sz="0" w:space="0" w:color="auto"/>
                <w:bottom w:val="none" w:sz="0" w:space="0" w:color="auto"/>
                <w:right w:val="none" w:sz="0" w:space="0" w:color="auto"/>
              </w:divBdr>
            </w:div>
            <w:div w:id="42825973">
              <w:marLeft w:val="0"/>
              <w:marRight w:val="0"/>
              <w:marTop w:val="0"/>
              <w:marBottom w:val="0"/>
              <w:divBdr>
                <w:top w:val="none" w:sz="0" w:space="0" w:color="auto"/>
                <w:left w:val="none" w:sz="0" w:space="0" w:color="auto"/>
                <w:bottom w:val="none" w:sz="0" w:space="0" w:color="auto"/>
                <w:right w:val="none" w:sz="0" w:space="0" w:color="auto"/>
              </w:divBdr>
            </w:div>
            <w:div w:id="2099934579">
              <w:marLeft w:val="0"/>
              <w:marRight w:val="0"/>
              <w:marTop w:val="0"/>
              <w:marBottom w:val="0"/>
              <w:divBdr>
                <w:top w:val="none" w:sz="0" w:space="0" w:color="auto"/>
                <w:left w:val="none" w:sz="0" w:space="0" w:color="auto"/>
                <w:bottom w:val="none" w:sz="0" w:space="0" w:color="auto"/>
                <w:right w:val="none" w:sz="0" w:space="0" w:color="auto"/>
              </w:divBdr>
            </w:div>
            <w:div w:id="1501118188">
              <w:marLeft w:val="0"/>
              <w:marRight w:val="0"/>
              <w:marTop w:val="0"/>
              <w:marBottom w:val="0"/>
              <w:divBdr>
                <w:top w:val="none" w:sz="0" w:space="0" w:color="auto"/>
                <w:left w:val="none" w:sz="0" w:space="0" w:color="auto"/>
                <w:bottom w:val="none" w:sz="0" w:space="0" w:color="auto"/>
                <w:right w:val="none" w:sz="0" w:space="0" w:color="auto"/>
              </w:divBdr>
            </w:div>
            <w:div w:id="1932935716">
              <w:marLeft w:val="0"/>
              <w:marRight w:val="0"/>
              <w:marTop w:val="0"/>
              <w:marBottom w:val="0"/>
              <w:divBdr>
                <w:top w:val="none" w:sz="0" w:space="0" w:color="auto"/>
                <w:left w:val="none" w:sz="0" w:space="0" w:color="auto"/>
                <w:bottom w:val="none" w:sz="0" w:space="0" w:color="auto"/>
                <w:right w:val="none" w:sz="0" w:space="0" w:color="auto"/>
              </w:divBdr>
            </w:div>
            <w:div w:id="127629306">
              <w:marLeft w:val="0"/>
              <w:marRight w:val="0"/>
              <w:marTop w:val="0"/>
              <w:marBottom w:val="0"/>
              <w:divBdr>
                <w:top w:val="none" w:sz="0" w:space="0" w:color="auto"/>
                <w:left w:val="none" w:sz="0" w:space="0" w:color="auto"/>
                <w:bottom w:val="none" w:sz="0" w:space="0" w:color="auto"/>
                <w:right w:val="none" w:sz="0" w:space="0" w:color="auto"/>
              </w:divBdr>
            </w:div>
            <w:div w:id="1525509491">
              <w:marLeft w:val="0"/>
              <w:marRight w:val="0"/>
              <w:marTop w:val="0"/>
              <w:marBottom w:val="0"/>
              <w:divBdr>
                <w:top w:val="none" w:sz="0" w:space="0" w:color="auto"/>
                <w:left w:val="none" w:sz="0" w:space="0" w:color="auto"/>
                <w:bottom w:val="none" w:sz="0" w:space="0" w:color="auto"/>
                <w:right w:val="none" w:sz="0" w:space="0" w:color="auto"/>
              </w:divBdr>
            </w:div>
          </w:divsChild>
        </w:div>
        <w:div w:id="1516264360">
          <w:marLeft w:val="0"/>
          <w:marRight w:val="0"/>
          <w:marTop w:val="0"/>
          <w:marBottom w:val="0"/>
          <w:divBdr>
            <w:top w:val="none" w:sz="0" w:space="0" w:color="auto"/>
            <w:left w:val="none" w:sz="0" w:space="0" w:color="auto"/>
            <w:bottom w:val="none" w:sz="0" w:space="0" w:color="auto"/>
            <w:right w:val="none" w:sz="0" w:space="0" w:color="auto"/>
          </w:divBdr>
          <w:divsChild>
            <w:div w:id="657226049">
              <w:marLeft w:val="0"/>
              <w:marRight w:val="0"/>
              <w:marTop w:val="0"/>
              <w:marBottom w:val="0"/>
              <w:divBdr>
                <w:top w:val="none" w:sz="0" w:space="0" w:color="auto"/>
                <w:left w:val="none" w:sz="0" w:space="0" w:color="auto"/>
                <w:bottom w:val="none" w:sz="0" w:space="0" w:color="auto"/>
                <w:right w:val="none" w:sz="0" w:space="0" w:color="auto"/>
              </w:divBdr>
            </w:div>
            <w:div w:id="230312426">
              <w:marLeft w:val="0"/>
              <w:marRight w:val="0"/>
              <w:marTop w:val="0"/>
              <w:marBottom w:val="0"/>
              <w:divBdr>
                <w:top w:val="none" w:sz="0" w:space="0" w:color="auto"/>
                <w:left w:val="none" w:sz="0" w:space="0" w:color="auto"/>
                <w:bottom w:val="none" w:sz="0" w:space="0" w:color="auto"/>
                <w:right w:val="none" w:sz="0" w:space="0" w:color="auto"/>
              </w:divBdr>
            </w:div>
            <w:div w:id="1933932075">
              <w:marLeft w:val="0"/>
              <w:marRight w:val="0"/>
              <w:marTop w:val="0"/>
              <w:marBottom w:val="0"/>
              <w:divBdr>
                <w:top w:val="none" w:sz="0" w:space="0" w:color="auto"/>
                <w:left w:val="none" w:sz="0" w:space="0" w:color="auto"/>
                <w:bottom w:val="none" w:sz="0" w:space="0" w:color="auto"/>
                <w:right w:val="none" w:sz="0" w:space="0" w:color="auto"/>
              </w:divBdr>
            </w:div>
            <w:div w:id="817918830">
              <w:marLeft w:val="0"/>
              <w:marRight w:val="0"/>
              <w:marTop w:val="0"/>
              <w:marBottom w:val="0"/>
              <w:divBdr>
                <w:top w:val="none" w:sz="0" w:space="0" w:color="auto"/>
                <w:left w:val="none" w:sz="0" w:space="0" w:color="auto"/>
                <w:bottom w:val="none" w:sz="0" w:space="0" w:color="auto"/>
                <w:right w:val="none" w:sz="0" w:space="0" w:color="auto"/>
              </w:divBdr>
            </w:div>
            <w:div w:id="1847162546">
              <w:marLeft w:val="0"/>
              <w:marRight w:val="0"/>
              <w:marTop w:val="0"/>
              <w:marBottom w:val="0"/>
              <w:divBdr>
                <w:top w:val="none" w:sz="0" w:space="0" w:color="auto"/>
                <w:left w:val="none" w:sz="0" w:space="0" w:color="auto"/>
                <w:bottom w:val="none" w:sz="0" w:space="0" w:color="auto"/>
                <w:right w:val="none" w:sz="0" w:space="0" w:color="auto"/>
              </w:divBdr>
            </w:div>
            <w:div w:id="856504998">
              <w:marLeft w:val="0"/>
              <w:marRight w:val="0"/>
              <w:marTop w:val="0"/>
              <w:marBottom w:val="0"/>
              <w:divBdr>
                <w:top w:val="none" w:sz="0" w:space="0" w:color="auto"/>
                <w:left w:val="none" w:sz="0" w:space="0" w:color="auto"/>
                <w:bottom w:val="none" w:sz="0" w:space="0" w:color="auto"/>
                <w:right w:val="none" w:sz="0" w:space="0" w:color="auto"/>
              </w:divBdr>
            </w:div>
            <w:div w:id="134686384">
              <w:marLeft w:val="0"/>
              <w:marRight w:val="0"/>
              <w:marTop w:val="0"/>
              <w:marBottom w:val="0"/>
              <w:divBdr>
                <w:top w:val="none" w:sz="0" w:space="0" w:color="auto"/>
                <w:left w:val="none" w:sz="0" w:space="0" w:color="auto"/>
                <w:bottom w:val="none" w:sz="0" w:space="0" w:color="auto"/>
                <w:right w:val="none" w:sz="0" w:space="0" w:color="auto"/>
              </w:divBdr>
            </w:div>
            <w:div w:id="874736751">
              <w:marLeft w:val="0"/>
              <w:marRight w:val="0"/>
              <w:marTop w:val="0"/>
              <w:marBottom w:val="0"/>
              <w:divBdr>
                <w:top w:val="none" w:sz="0" w:space="0" w:color="auto"/>
                <w:left w:val="none" w:sz="0" w:space="0" w:color="auto"/>
                <w:bottom w:val="none" w:sz="0" w:space="0" w:color="auto"/>
                <w:right w:val="none" w:sz="0" w:space="0" w:color="auto"/>
              </w:divBdr>
            </w:div>
            <w:div w:id="50539858">
              <w:marLeft w:val="0"/>
              <w:marRight w:val="0"/>
              <w:marTop w:val="0"/>
              <w:marBottom w:val="0"/>
              <w:divBdr>
                <w:top w:val="none" w:sz="0" w:space="0" w:color="auto"/>
                <w:left w:val="none" w:sz="0" w:space="0" w:color="auto"/>
                <w:bottom w:val="none" w:sz="0" w:space="0" w:color="auto"/>
                <w:right w:val="none" w:sz="0" w:space="0" w:color="auto"/>
              </w:divBdr>
            </w:div>
            <w:div w:id="1256280875">
              <w:marLeft w:val="0"/>
              <w:marRight w:val="0"/>
              <w:marTop w:val="0"/>
              <w:marBottom w:val="0"/>
              <w:divBdr>
                <w:top w:val="none" w:sz="0" w:space="0" w:color="auto"/>
                <w:left w:val="none" w:sz="0" w:space="0" w:color="auto"/>
                <w:bottom w:val="none" w:sz="0" w:space="0" w:color="auto"/>
                <w:right w:val="none" w:sz="0" w:space="0" w:color="auto"/>
              </w:divBdr>
            </w:div>
            <w:div w:id="1245647031">
              <w:marLeft w:val="0"/>
              <w:marRight w:val="0"/>
              <w:marTop w:val="0"/>
              <w:marBottom w:val="0"/>
              <w:divBdr>
                <w:top w:val="none" w:sz="0" w:space="0" w:color="auto"/>
                <w:left w:val="none" w:sz="0" w:space="0" w:color="auto"/>
                <w:bottom w:val="none" w:sz="0" w:space="0" w:color="auto"/>
                <w:right w:val="none" w:sz="0" w:space="0" w:color="auto"/>
              </w:divBdr>
            </w:div>
            <w:div w:id="1482190772">
              <w:marLeft w:val="0"/>
              <w:marRight w:val="0"/>
              <w:marTop w:val="0"/>
              <w:marBottom w:val="0"/>
              <w:divBdr>
                <w:top w:val="none" w:sz="0" w:space="0" w:color="auto"/>
                <w:left w:val="none" w:sz="0" w:space="0" w:color="auto"/>
                <w:bottom w:val="none" w:sz="0" w:space="0" w:color="auto"/>
                <w:right w:val="none" w:sz="0" w:space="0" w:color="auto"/>
              </w:divBdr>
            </w:div>
            <w:div w:id="132063026">
              <w:marLeft w:val="0"/>
              <w:marRight w:val="0"/>
              <w:marTop w:val="0"/>
              <w:marBottom w:val="0"/>
              <w:divBdr>
                <w:top w:val="none" w:sz="0" w:space="0" w:color="auto"/>
                <w:left w:val="none" w:sz="0" w:space="0" w:color="auto"/>
                <w:bottom w:val="none" w:sz="0" w:space="0" w:color="auto"/>
                <w:right w:val="none" w:sz="0" w:space="0" w:color="auto"/>
              </w:divBdr>
            </w:div>
            <w:div w:id="1395348735">
              <w:marLeft w:val="0"/>
              <w:marRight w:val="0"/>
              <w:marTop w:val="0"/>
              <w:marBottom w:val="0"/>
              <w:divBdr>
                <w:top w:val="none" w:sz="0" w:space="0" w:color="auto"/>
                <w:left w:val="none" w:sz="0" w:space="0" w:color="auto"/>
                <w:bottom w:val="none" w:sz="0" w:space="0" w:color="auto"/>
                <w:right w:val="none" w:sz="0" w:space="0" w:color="auto"/>
              </w:divBdr>
            </w:div>
            <w:div w:id="1897276771">
              <w:marLeft w:val="0"/>
              <w:marRight w:val="0"/>
              <w:marTop w:val="0"/>
              <w:marBottom w:val="0"/>
              <w:divBdr>
                <w:top w:val="none" w:sz="0" w:space="0" w:color="auto"/>
                <w:left w:val="none" w:sz="0" w:space="0" w:color="auto"/>
                <w:bottom w:val="none" w:sz="0" w:space="0" w:color="auto"/>
                <w:right w:val="none" w:sz="0" w:space="0" w:color="auto"/>
              </w:divBdr>
            </w:div>
            <w:div w:id="686906978">
              <w:marLeft w:val="0"/>
              <w:marRight w:val="0"/>
              <w:marTop w:val="0"/>
              <w:marBottom w:val="0"/>
              <w:divBdr>
                <w:top w:val="none" w:sz="0" w:space="0" w:color="auto"/>
                <w:left w:val="none" w:sz="0" w:space="0" w:color="auto"/>
                <w:bottom w:val="none" w:sz="0" w:space="0" w:color="auto"/>
                <w:right w:val="none" w:sz="0" w:space="0" w:color="auto"/>
              </w:divBdr>
            </w:div>
            <w:div w:id="667943906">
              <w:marLeft w:val="0"/>
              <w:marRight w:val="0"/>
              <w:marTop w:val="0"/>
              <w:marBottom w:val="0"/>
              <w:divBdr>
                <w:top w:val="none" w:sz="0" w:space="0" w:color="auto"/>
                <w:left w:val="none" w:sz="0" w:space="0" w:color="auto"/>
                <w:bottom w:val="none" w:sz="0" w:space="0" w:color="auto"/>
                <w:right w:val="none" w:sz="0" w:space="0" w:color="auto"/>
              </w:divBdr>
            </w:div>
            <w:div w:id="1098449862">
              <w:marLeft w:val="0"/>
              <w:marRight w:val="0"/>
              <w:marTop w:val="0"/>
              <w:marBottom w:val="0"/>
              <w:divBdr>
                <w:top w:val="none" w:sz="0" w:space="0" w:color="auto"/>
                <w:left w:val="none" w:sz="0" w:space="0" w:color="auto"/>
                <w:bottom w:val="none" w:sz="0" w:space="0" w:color="auto"/>
                <w:right w:val="none" w:sz="0" w:space="0" w:color="auto"/>
              </w:divBdr>
            </w:div>
            <w:div w:id="1082875483">
              <w:marLeft w:val="0"/>
              <w:marRight w:val="0"/>
              <w:marTop w:val="0"/>
              <w:marBottom w:val="0"/>
              <w:divBdr>
                <w:top w:val="none" w:sz="0" w:space="0" w:color="auto"/>
                <w:left w:val="none" w:sz="0" w:space="0" w:color="auto"/>
                <w:bottom w:val="none" w:sz="0" w:space="0" w:color="auto"/>
                <w:right w:val="none" w:sz="0" w:space="0" w:color="auto"/>
              </w:divBdr>
            </w:div>
            <w:div w:id="1909613619">
              <w:marLeft w:val="0"/>
              <w:marRight w:val="0"/>
              <w:marTop w:val="0"/>
              <w:marBottom w:val="0"/>
              <w:divBdr>
                <w:top w:val="none" w:sz="0" w:space="0" w:color="auto"/>
                <w:left w:val="none" w:sz="0" w:space="0" w:color="auto"/>
                <w:bottom w:val="none" w:sz="0" w:space="0" w:color="auto"/>
                <w:right w:val="none" w:sz="0" w:space="0" w:color="auto"/>
              </w:divBdr>
            </w:div>
            <w:div w:id="210197234">
              <w:marLeft w:val="0"/>
              <w:marRight w:val="0"/>
              <w:marTop w:val="0"/>
              <w:marBottom w:val="0"/>
              <w:divBdr>
                <w:top w:val="none" w:sz="0" w:space="0" w:color="auto"/>
                <w:left w:val="none" w:sz="0" w:space="0" w:color="auto"/>
                <w:bottom w:val="none" w:sz="0" w:space="0" w:color="auto"/>
                <w:right w:val="none" w:sz="0" w:space="0" w:color="auto"/>
              </w:divBdr>
            </w:div>
            <w:div w:id="4110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52259">
      <w:bodyDiv w:val="1"/>
      <w:marLeft w:val="0"/>
      <w:marRight w:val="0"/>
      <w:marTop w:val="0"/>
      <w:marBottom w:val="0"/>
      <w:divBdr>
        <w:top w:val="none" w:sz="0" w:space="0" w:color="auto"/>
        <w:left w:val="none" w:sz="0" w:space="0" w:color="auto"/>
        <w:bottom w:val="none" w:sz="0" w:space="0" w:color="auto"/>
        <w:right w:val="none" w:sz="0" w:space="0" w:color="auto"/>
      </w:divBdr>
    </w:div>
    <w:div w:id="2142068461">
      <w:bodyDiv w:val="1"/>
      <w:marLeft w:val="0"/>
      <w:marRight w:val="0"/>
      <w:marTop w:val="0"/>
      <w:marBottom w:val="0"/>
      <w:divBdr>
        <w:top w:val="none" w:sz="0" w:space="0" w:color="auto"/>
        <w:left w:val="none" w:sz="0" w:space="0" w:color="auto"/>
        <w:bottom w:val="none" w:sz="0" w:space="0" w:color="auto"/>
        <w:right w:val="none" w:sz="0" w:space="0" w:color="auto"/>
      </w:divBdr>
      <w:divsChild>
        <w:div w:id="1781562181">
          <w:marLeft w:val="0"/>
          <w:marRight w:val="0"/>
          <w:marTop w:val="0"/>
          <w:marBottom w:val="0"/>
          <w:divBdr>
            <w:top w:val="none" w:sz="0" w:space="0" w:color="auto"/>
            <w:left w:val="none" w:sz="0" w:space="0" w:color="auto"/>
            <w:bottom w:val="none" w:sz="0" w:space="0" w:color="auto"/>
            <w:right w:val="none" w:sz="0" w:space="0" w:color="auto"/>
          </w:divBdr>
        </w:div>
        <w:div w:id="563755920">
          <w:marLeft w:val="0"/>
          <w:marRight w:val="0"/>
          <w:marTop w:val="0"/>
          <w:marBottom w:val="0"/>
          <w:divBdr>
            <w:top w:val="none" w:sz="0" w:space="0" w:color="auto"/>
            <w:left w:val="none" w:sz="0" w:space="0" w:color="auto"/>
            <w:bottom w:val="none" w:sz="0" w:space="0" w:color="auto"/>
            <w:right w:val="none" w:sz="0" w:space="0" w:color="auto"/>
          </w:divBdr>
        </w:div>
        <w:div w:id="277371792">
          <w:marLeft w:val="0"/>
          <w:marRight w:val="0"/>
          <w:marTop w:val="0"/>
          <w:marBottom w:val="0"/>
          <w:divBdr>
            <w:top w:val="none" w:sz="0" w:space="0" w:color="auto"/>
            <w:left w:val="none" w:sz="0" w:space="0" w:color="auto"/>
            <w:bottom w:val="none" w:sz="0" w:space="0" w:color="auto"/>
            <w:right w:val="none" w:sz="0" w:space="0" w:color="auto"/>
          </w:divBdr>
        </w:div>
        <w:div w:id="1405105883">
          <w:marLeft w:val="0"/>
          <w:marRight w:val="0"/>
          <w:marTop w:val="0"/>
          <w:marBottom w:val="0"/>
          <w:divBdr>
            <w:top w:val="none" w:sz="0" w:space="0" w:color="auto"/>
            <w:left w:val="none" w:sz="0" w:space="0" w:color="auto"/>
            <w:bottom w:val="none" w:sz="0" w:space="0" w:color="auto"/>
            <w:right w:val="none" w:sz="0" w:space="0" w:color="auto"/>
          </w:divBdr>
        </w:div>
        <w:div w:id="368798940">
          <w:marLeft w:val="0"/>
          <w:marRight w:val="0"/>
          <w:marTop w:val="0"/>
          <w:marBottom w:val="0"/>
          <w:divBdr>
            <w:top w:val="none" w:sz="0" w:space="0" w:color="auto"/>
            <w:left w:val="none" w:sz="0" w:space="0" w:color="auto"/>
            <w:bottom w:val="none" w:sz="0" w:space="0" w:color="auto"/>
            <w:right w:val="none" w:sz="0" w:space="0" w:color="auto"/>
          </w:divBdr>
        </w:div>
        <w:div w:id="1796292041">
          <w:marLeft w:val="0"/>
          <w:marRight w:val="0"/>
          <w:marTop w:val="0"/>
          <w:marBottom w:val="0"/>
          <w:divBdr>
            <w:top w:val="none" w:sz="0" w:space="0" w:color="auto"/>
            <w:left w:val="none" w:sz="0" w:space="0" w:color="auto"/>
            <w:bottom w:val="none" w:sz="0" w:space="0" w:color="auto"/>
            <w:right w:val="none" w:sz="0" w:space="0" w:color="auto"/>
          </w:divBdr>
        </w:div>
        <w:div w:id="1585216511">
          <w:marLeft w:val="0"/>
          <w:marRight w:val="0"/>
          <w:marTop w:val="0"/>
          <w:marBottom w:val="0"/>
          <w:divBdr>
            <w:top w:val="none" w:sz="0" w:space="0" w:color="auto"/>
            <w:left w:val="none" w:sz="0" w:space="0" w:color="auto"/>
            <w:bottom w:val="none" w:sz="0" w:space="0" w:color="auto"/>
            <w:right w:val="none" w:sz="0" w:space="0" w:color="auto"/>
          </w:divBdr>
        </w:div>
        <w:div w:id="478887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lf.org.uk/resources/mla-apa-harvard-or-mhra/" TargetMode="External"/><Relationship Id="rId13" Type="http://schemas.openxmlformats.org/officeDocument/2006/relationships/hyperlink" Target="https://www.kent.ac.uk/guides/academic-and-reflective-writing/reflective-writing" TargetMode="External"/><Relationship Id="rId3" Type="http://schemas.openxmlformats.org/officeDocument/2006/relationships/settings" Target="settings.xml"/><Relationship Id="rId7" Type="http://schemas.openxmlformats.org/officeDocument/2006/relationships/hyperlink" Target="https://hbsp.harvard.edu/inspiring-minds/a-learning-culture-deters-cheating" TargetMode="External"/><Relationship Id="rId12" Type="http://schemas.openxmlformats.org/officeDocument/2006/relationships/hyperlink" Target="https://libguides.hull.ac.uk/reflectivewriting/reflection1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ncl.ac.uk/academic-skills-kit/good-academic-practice/referencing/" TargetMode="External"/><Relationship Id="rId11" Type="http://schemas.openxmlformats.org/officeDocument/2006/relationships/hyperlink" Target="https://www.plagiarism.admin.cam.ac.uk/what-academic-misconduct" TargetMode="External"/><Relationship Id="rId5" Type="http://schemas.openxmlformats.org/officeDocument/2006/relationships/hyperlink" Target="https://apelq.com/2023/07/07/the-power-of-reflection-in-learning/" TargetMode="External"/><Relationship Id="rId15" Type="http://schemas.openxmlformats.org/officeDocument/2006/relationships/hyperlink" Target="https://www.lsst.ac/blogs/the-importance-of-study-skills-in-he-for-learners-to-enhance-and-develop-their-studies-further/" TargetMode="External"/><Relationship Id="rId10" Type="http://schemas.openxmlformats.org/officeDocument/2006/relationships/hyperlink" Target="https://intranet.birmingham.ac.uk/as/libraryservices/library/referencing/icite/why-reference.aspx" TargetMode="External"/><Relationship Id="rId4" Type="http://schemas.openxmlformats.org/officeDocument/2006/relationships/webSettings" Target="webSettings.xml"/><Relationship Id="rId9" Type="http://schemas.openxmlformats.org/officeDocument/2006/relationships/hyperlink" Target="https://www.thetutorteam.com/study-skills/5-reasons-why-good-study-skills-are-important/" TargetMode="External"/><Relationship Id="rId14" Type="http://schemas.openxmlformats.org/officeDocument/2006/relationships/hyperlink" Target="https://www.conted.ox.ac.uk/about/student-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1856</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study skills in higher education</dc:title>
  <dc:subject/>
  <dc:creator>Daniel Phillips 2305529</dc:creator>
  <cp:keywords/>
  <dc:description/>
  <cp:lastModifiedBy>D Phillips (Gendros Primary School)</cp:lastModifiedBy>
  <cp:revision>1</cp:revision>
  <dcterms:created xsi:type="dcterms:W3CDTF">2023-12-31T15:59:00Z</dcterms:created>
  <dcterms:modified xsi:type="dcterms:W3CDTF">2024-01-07T18:10:00Z</dcterms:modified>
</cp:coreProperties>
</file>