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803B17" w14:paraId="5E7D3A8B" w14:textId="77777777" w:rsidTr="00803B17">
        <w:tc>
          <w:tcPr>
            <w:tcW w:w="4508" w:type="dxa"/>
          </w:tcPr>
          <w:p w14:paraId="0D93D5C1" w14:textId="77777777" w:rsidR="00803B17" w:rsidRDefault="00803B17">
            <w:pPr>
              <w:rPr>
                <w:rFonts w:ascii="Times New Roman" w:hAnsi="Times New Roman" w:cs="Times New Roman"/>
                <w:b/>
                <w:bCs/>
              </w:rPr>
            </w:pPr>
            <w:bookmarkStart w:id="0" w:name="_GoBack"/>
            <w:bookmarkEnd w:id="0"/>
          </w:p>
        </w:tc>
        <w:tc>
          <w:tcPr>
            <w:tcW w:w="4508" w:type="dxa"/>
          </w:tcPr>
          <w:p w14:paraId="7B7BFBF1" w14:textId="77777777" w:rsidR="00803B17" w:rsidRDefault="00803B17">
            <w:pPr>
              <w:rPr>
                <w:rFonts w:ascii="Times New Roman" w:hAnsi="Times New Roman" w:cs="Times New Roman"/>
                <w:b/>
                <w:bCs/>
              </w:rPr>
            </w:pPr>
          </w:p>
        </w:tc>
      </w:tr>
      <w:tr w:rsidR="00803B17" w14:paraId="40396219" w14:textId="77777777" w:rsidTr="00803B17">
        <w:tc>
          <w:tcPr>
            <w:tcW w:w="4508" w:type="dxa"/>
          </w:tcPr>
          <w:p w14:paraId="053BD937" w14:textId="77777777" w:rsidR="00803B17" w:rsidRDefault="00803B17">
            <w:pPr>
              <w:rPr>
                <w:rFonts w:ascii="Times New Roman" w:hAnsi="Times New Roman" w:cs="Times New Roman"/>
                <w:b/>
                <w:bCs/>
              </w:rPr>
            </w:pPr>
          </w:p>
        </w:tc>
        <w:tc>
          <w:tcPr>
            <w:tcW w:w="4508" w:type="dxa"/>
          </w:tcPr>
          <w:p w14:paraId="6408C9FA" w14:textId="77777777" w:rsidR="00803B17" w:rsidRDefault="00803B17">
            <w:pPr>
              <w:rPr>
                <w:rFonts w:ascii="Times New Roman" w:hAnsi="Times New Roman" w:cs="Times New Roman"/>
                <w:b/>
                <w:bCs/>
              </w:rPr>
            </w:pPr>
          </w:p>
        </w:tc>
      </w:tr>
      <w:tr w:rsidR="00803B17" w14:paraId="0BFEF1A3" w14:textId="77777777" w:rsidTr="00803B17">
        <w:tc>
          <w:tcPr>
            <w:tcW w:w="4508" w:type="dxa"/>
          </w:tcPr>
          <w:p w14:paraId="74753098" w14:textId="77777777" w:rsidR="00803B17" w:rsidRDefault="00803B17">
            <w:pPr>
              <w:rPr>
                <w:rFonts w:ascii="Times New Roman" w:hAnsi="Times New Roman" w:cs="Times New Roman"/>
                <w:b/>
                <w:bCs/>
              </w:rPr>
            </w:pPr>
          </w:p>
        </w:tc>
        <w:tc>
          <w:tcPr>
            <w:tcW w:w="4508" w:type="dxa"/>
          </w:tcPr>
          <w:p w14:paraId="4ED63D6A" w14:textId="77777777" w:rsidR="00803B17" w:rsidRDefault="00803B17">
            <w:pPr>
              <w:rPr>
                <w:rFonts w:ascii="Times New Roman" w:hAnsi="Times New Roman" w:cs="Times New Roman"/>
                <w:b/>
                <w:bCs/>
              </w:rPr>
            </w:pPr>
          </w:p>
        </w:tc>
      </w:tr>
      <w:tr w:rsidR="00803B17" w14:paraId="06939F99" w14:textId="77777777" w:rsidTr="00803B17">
        <w:tc>
          <w:tcPr>
            <w:tcW w:w="4508" w:type="dxa"/>
          </w:tcPr>
          <w:p w14:paraId="4E88C3CB" w14:textId="77777777" w:rsidR="00803B17" w:rsidRDefault="00803B17">
            <w:pPr>
              <w:rPr>
                <w:rFonts w:ascii="Times New Roman" w:hAnsi="Times New Roman" w:cs="Times New Roman"/>
                <w:b/>
                <w:bCs/>
              </w:rPr>
            </w:pPr>
          </w:p>
        </w:tc>
        <w:tc>
          <w:tcPr>
            <w:tcW w:w="4508" w:type="dxa"/>
          </w:tcPr>
          <w:p w14:paraId="6FCC2AD2" w14:textId="77777777" w:rsidR="00803B17" w:rsidRDefault="00803B17">
            <w:pPr>
              <w:rPr>
                <w:rFonts w:ascii="Times New Roman" w:hAnsi="Times New Roman" w:cs="Times New Roman"/>
                <w:b/>
                <w:bCs/>
              </w:rPr>
            </w:pPr>
          </w:p>
        </w:tc>
      </w:tr>
      <w:tr w:rsidR="00803B17" w14:paraId="5E97D744" w14:textId="77777777" w:rsidTr="00803B17">
        <w:tc>
          <w:tcPr>
            <w:tcW w:w="4508" w:type="dxa"/>
          </w:tcPr>
          <w:p w14:paraId="685E53DF" w14:textId="77777777" w:rsidR="00803B17" w:rsidRDefault="00803B17">
            <w:pPr>
              <w:rPr>
                <w:rFonts w:ascii="Times New Roman" w:hAnsi="Times New Roman" w:cs="Times New Roman"/>
                <w:b/>
                <w:bCs/>
              </w:rPr>
            </w:pPr>
          </w:p>
        </w:tc>
        <w:tc>
          <w:tcPr>
            <w:tcW w:w="4508" w:type="dxa"/>
          </w:tcPr>
          <w:p w14:paraId="05C4810F" w14:textId="77777777" w:rsidR="00803B17" w:rsidRDefault="00803B17">
            <w:pPr>
              <w:rPr>
                <w:rFonts w:ascii="Times New Roman" w:hAnsi="Times New Roman" w:cs="Times New Roman"/>
                <w:b/>
                <w:bCs/>
              </w:rPr>
            </w:pPr>
          </w:p>
        </w:tc>
      </w:tr>
      <w:tr w:rsidR="00803B17" w14:paraId="0923271B" w14:textId="77777777" w:rsidTr="00803B17">
        <w:tc>
          <w:tcPr>
            <w:tcW w:w="4508" w:type="dxa"/>
          </w:tcPr>
          <w:p w14:paraId="022A3C1A" w14:textId="77777777" w:rsidR="00803B17" w:rsidRDefault="00803B17">
            <w:pPr>
              <w:rPr>
                <w:rFonts w:ascii="Times New Roman" w:hAnsi="Times New Roman" w:cs="Times New Roman"/>
                <w:b/>
                <w:bCs/>
              </w:rPr>
            </w:pPr>
          </w:p>
        </w:tc>
        <w:tc>
          <w:tcPr>
            <w:tcW w:w="4508" w:type="dxa"/>
          </w:tcPr>
          <w:p w14:paraId="2950503E" w14:textId="77777777" w:rsidR="00803B17" w:rsidRDefault="00803B17">
            <w:pPr>
              <w:rPr>
                <w:rFonts w:ascii="Times New Roman" w:hAnsi="Times New Roman" w:cs="Times New Roman"/>
                <w:b/>
                <w:bCs/>
              </w:rPr>
            </w:pPr>
          </w:p>
        </w:tc>
      </w:tr>
      <w:tr w:rsidR="00803B17" w14:paraId="001A71F7" w14:textId="77777777" w:rsidTr="00803B17">
        <w:tc>
          <w:tcPr>
            <w:tcW w:w="4508" w:type="dxa"/>
          </w:tcPr>
          <w:p w14:paraId="249FF35A" w14:textId="77777777" w:rsidR="00803B17" w:rsidRDefault="00803B17">
            <w:pPr>
              <w:rPr>
                <w:rFonts w:ascii="Times New Roman" w:hAnsi="Times New Roman" w:cs="Times New Roman"/>
                <w:b/>
                <w:bCs/>
              </w:rPr>
            </w:pPr>
          </w:p>
        </w:tc>
        <w:tc>
          <w:tcPr>
            <w:tcW w:w="4508" w:type="dxa"/>
          </w:tcPr>
          <w:p w14:paraId="2747948B" w14:textId="77777777" w:rsidR="00803B17" w:rsidRDefault="00803B17">
            <w:pPr>
              <w:rPr>
                <w:rFonts w:ascii="Times New Roman" w:hAnsi="Times New Roman" w:cs="Times New Roman"/>
                <w:b/>
                <w:bCs/>
              </w:rPr>
            </w:pPr>
          </w:p>
        </w:tc>
      </w:tr>
      <w:tr w:rsidR="00803B17" w14:paraId="346924A2" w14:textId="77777777" w:rsidTr="00803B17">
        <w:tc>
          <w:tcPr>
            <w:tcW w:w="4508" w:type="dxa"/>
          </w:tcPr>
          <w:p w14:paraId="1192BF90" w14:textId="77777777" w:rsidR="00803B17" w:rsidRDefault="00803B17">
            <w:pPr>
              <w:rPr>
                <w:rFonts w:ascii="Times New Roman" w:hAnsi="Times New Roman" w:cs="Times New Roman"/>
                <w:b/>
                <w:bCs/>
              </w:rPr>
            </w:pPr>
          </w:p>
        </w:tc>
        <w:tc>
          <w:tcPr>
            <w:tcW w:w="4508" w:type="dxa"/>
          </w:tcPr>
          <w:p w14:paraId="45CBBEF2" w14:textId="77777777" w:rsidR="00803B17" w:rsidRDefault="00803B17">
            <w:pPr>
              <w:rPr>
                <w:rFonts w:ascii="Times New Roman" w:hAnsi="Times New Roman" w:cs="Times New Roman"/>
                <w:b/>
                <w:bCs/>
              </w:rPr>
            </w:pPr>
          </w:p>
        </w:tc>
      </w:tr>
    </w:tbl>
    <w:p w14:paraId="5B6AA175" w14:textId="77777777" w:rsidR="00803B17" w:rsidRDefault="00803B17">
      <w:pPr>
        <w:rPr>
          <w:rFonts w:ascii="Times New Roman" w:hAnsi="Times New Roman" w:cs="Times New Roman"/>
          <w:b/>
          <w:bCs/>
        </w:rPr>
      </w:pPr>
      <w:r>
        <w:rPr>
          <w:rFonts w:ascii="Times New Roman" w:hAnsi="Times New Roman" w:cs="Times New Roman"/>
          <w:b/>
          <w:bCs/>
        </w:rPr>
        <w:br w:type="page"/>
      </w:r>
    </w:p>
    <w:p w14:paraId="6EA5E7BC" w14:textId="2C9140AB" w:rsidR="00000000" w:rsidRPr="00786FBB" w:rsidRDefault="00AC594D" w:rsidP="000C2BC5">
      <w:pPr>
        <w:spacing w:line="360" w:lineRule="auto"/>
        <w:jc w:val="both"/>
        <w:rPr>
          <w:rFonts w:ascii="Times New Roman" w:hAnsi="Times New Roman" w:cs="Times New Roman"/>
          <w:b/>
          <w:bCs/>
        </w:rPr>
      </w:pPr>
      <w:r w:rsidRPr="00786FBB">
        <w:rPr>
          <w:rFonts w:ascii="Times New Roman" w:hAnsi="Times New Roman" w:cs="Times New Roman"/>
          <w:b/>
          <w:bCs/>
        </w:rPr>
        <w:lastRenderedPageBreak/>
        <w:t>Introduction:</w:t>
      </w:r>
    </w:p>
    <w:p w14:paraId="55CA1F9A" w14:textId="3DCEDB3A" w:rsidR="00AC594D" w:rsidRDefault="00AC594D" w:rsidP="000C2BC5">
      <w:pPr>
        <w:spacing w:line="360" w:lineRule="auto"/>
        <w:jc w:val="both"/>
        <w:rPr>
          <w:rFonts w:ascii="Times New Roman" w:hAnsi="Times New Roman" w:cs="Times New Roman"/>
        </w:rPr>
      </w:pPr>
      <w:r w:rsidRPr="00AC594D">
        <w:rPr>
          <w:rFonts w:ascii="Times New Roman" w:hAnsi="Times New Roman" w:cs="Times New Roman"/>
        </w:rPr>
        <w:t>Presentation skills has a great importance for an individual or the one who want to lean entrepreneurship skills or have an ambition to become an entrepreneur. This is because a better presentation skill results in a better performance of firm due to higher rate of client success. In this present context, we were asked to produce and present a presentation in any one area of entrepreneurship from given three areas. We selected the topic: Analyse and critically evaluate fundraising for start-ups challenges and opportunities by applying a case study analysis methodology. The reason behind selection of this topic was a common interest of team members.</w:t>
      </w:r>
      <w:r w:rsidR="00BF02E2">
        <w:rPr>
          <w:rFonts w:ascii="Times New Roman" w:hAnsi="Times New Roman" w:cs="Times New Roman"/>
        </w:rPr>
        <w:t xml:space="preserve"> This report focuses over contribution of every team member and takeaway from exercise</w:t>
      </w:r>
      <w:r w:rsidR="0076725B">
        <w:rPr>
          <w:rFonts w:ascii="Times New Roman" w:hAnsi="Times New Roman" w:cs="Times New Roman"/>
        </w:rPr>
        <w:t xml:space="preserve"> which is expressed here through </w:t>
      </w:r>
      <w:r w:rsidR="000F7BE2">
        <w:rPr>
          <w:rFonts w:ascii="Times New Roman" w:hAnsi="Times New Roman" w:cs="Times New Roman"/>
        </w:rPr>
        <w:t>G</w:t>
      </w:r>
      <w:r w:rsidR="0076725B">
        <w:rPr>
          <w:rFonts w:ascii="Times New Roman" w:hAnsi="Times New Roman" w:cs="Times New Roman"/>
        </w:rPr>
        <w:t>ibb’s model.</w:t>
      </w:r>
      <w:r w:rsidR="000F24D7">
        <w:rPr>
          <w:rFonts w:ascii="Times New Roman" w:hAnsi="Times New Roman" w:cs="Times New Roman"/>
        </w:rPr>
        <w:t xml:space="preserve"> Our knowledge growth, experience is also shared in this report. </w:t>
      </w:r>
    </w:p>
    <w:p w14:paraId="3F4CB801" w14:textId="77777777" w:rsidR="00997670" w:rsidRPr="00786FBB" w:rsidRDefault="00997670" w:rsidP="000C2BC5">
      <w:pPr>
        <w:spacing w:line="360" w:lineRule="auto"/>
        <w:jc w:val="both"/>
        <w:rPr>
          <w:rFonts w:ascii="Times New Roman" w:hAnsi="Times New Roman" w:cs="Times New Roman"/>
          <w:b/>
          <w:bCs/>
        </w:rPr>
      </w:pPr>
      <w:r w:rsidRPr="00786FBB">
        <w:rPr>
          <w:rFonts w:ascii="Times New Roman" w:hAnsi="Times New Roman" w:cs="Times New Roman"/>
          <w:b/>
          <w:bCs/>
        </w:rPr>
        <w:t>Project overview</w:t>
      </w:r>
    </w:p>
    <w:p w14:paraId="05198695" w14:textId="0A01E739" w:rsidR="00997670" w:rsidRDefault="00997670" w:rsidP="000C2BC5">
      <w:pPr>
        <w:spacing w:line="360" w:lineRule="auto"/>
        <w:jc w:val="both"/>
        <w:rPr>
          <w:rFonts w:ascii="Times New Roman" w:hAnsi="Times New Roman" w:cs="Times New Roman"/>
        </w:rPr>
      </w:pPr>
      <w:r>
        <w:rPr>
          <w:rFonts w:ascii="Times New Roman" w:hAnsi="Times New Roman" w:cs="Times New Roman"/>
        </w:rPr>
        <w:t>Our presentation was over fundraising which is very crucial for any startup for its success.</w:t>
      </w:r>
      <w:r w:rsidR="00F20C70">
        <w:rPr>
          <w:rFonts w:ascii="Times New Roman" w:hAnsi="Times New Roman" w:cs="Times New Roman"/>
        </w:rPr>
        <w:t xml:space="preserve"> It further contains required entrepreneurship skills, attributes, </w:t>
      </w:r>
      <w:proofErr w:type="gramStart"/>
      <w:r w:rsidR="009C45BA">
        <w:rPr>
          <w:rFonts w:ascii="Times New Roman" w:hAnsi="Times New Roman" w:cs="Times New Roman"/>
        </w:rPr>
        <w:t>impact</w:t>
      </w:r>
      <w:proofErr w:type="gramEnd"/>
      <w:r w:rsidR="009C45BA">
        <w:rPr>
          <w:rFonts w:ascii="Times New Roman" w:hAnsi="Times New Roman" w:cs="Times New Roman"/>
        </w:rPr>
        <w:t xml:space="preserve"> and activities within fundraising as well as challenges and opportunities associated with fund raising activities.</w:t>
      </w:r>
      <w:r w:rsidR="007B42E1">
        <w:rPr>
          <w:rFonts w:ascii="Times New Roman" w:hAnsi="Times New Roman" w:cs="Times New Roman"/>
        </w:rPr>
        <w:t xml:space="preserve"> So, </w:t>
      </w:r>
      <w:proofErr w:type="gramStart"/>
      <w:r w:rsidR="007B42E1">
        <w:rPr>
          <w:rFonts w:ascii="Times New Roman" w:hAnsi="Times New Roman" w:cs="Times New Roman"/>
        </w:rPr>
        <w:t>overall</w:t>
      </w:r>
      <w:proofErr w:type="gramEnd"/>
      <w:r w:rsidR="007B42E1">
        <w:rPr>
          <w:rFonts w:ascii="Times New Roman" w:hAnsi="Times New Roman" w:cs="Times New Roman"/>
        </w:rPr>
        <w:t xml:space="preserve"> it describes all required information over fundraising activities.</w:t>
      </w:r>
    </w:p>
    <w:p w14:paraId="7E0D265B" w14:textId="66772D80" w:rsidR="00E9303F" w:rsidRPr="00786FBB" w:rsidRDefault="00E9303F" w:rsidP="000C2BC5">
      <w:pPr>
        <w:spacing w:line="360" w:lineRule="auto"/>
        <w:jc w:val="both"/>
        <w:rPr>
          <w:rFonts w:ascii="Times New Roman" w:hAnsi="Times New Roman" w:cs="Times New Roman"/>
          <w:b/>
          <w:bCs/>
        </w:rPr>
      </w:pPr>
      <w:r w:rsidRPr="00786FBB">
        <w:rPr>
          <w:rFonts w:ascii="Times New Roman" w:hAnsi="Times New Roman" w:cs="Times New Roman"/>
          <w:b/>
          <w:bCs/>
        </w:rPr>
        <w:t>Group Composition:</w:t>
      </w:r>
    </w:p>
    <w:p w14:paraId="2C25A8B1" w14:textId="714E9FFA" w:rsidR="00E9303F" w:rsidRDefault="00E9303F" w:rsidP="000C2BC5">
      <w:pPr>
        <w:spacing w:line="360" w:lineRule="auto"/>
        <w:jc w:val="both"/>
        <w:rPr>
          <w:rFonts w:ascii="Times New Roman" w:hAnsi="Times New Roman" w:cs="Times New Roman"/>
        </w:rPr>
      </w:pPr>
      <w:r>
        <w:rPr>
          <w:rFonts w:ascii="Times New Roman" w:hAnsi="Times New Roman" w:cs="Times New Roman"/>
        </w:rPr>
        <w:t xml:space="preserve">As per the requirement we formed a group of 03 members. However, our group was not very diverse in terms of our </w:t>
      </w:r>
      <w:r w:rsidR="00597EE8">
        <w:rPr>
          <w:rFonts w:ascii="Times New Roman" w:hAnsi="Times New Roman" w:cs="Times New Roman"/>
        </w:rPr>
        <w:t>culture,</w:t>
      </w:r>
      <w:r>
        <w:rPr>
          <w:rFonts w:ascii="Times New Roman" w:hAnsi="Times New Roman" w:cs="Times New Roman"/>
        </w:rPr>
        <w:t xml:space="preserve"> but it was very diverse in terms of </w:t>
      </w:r>
      <w:r w:rsidR="00597EE8">
        <w:rPr>
          <w:rFonts w:ascii="Times New Roman" w:hAnsi="Times New Roman" w:cs="Times New Roman"/>
        </w:rPr>
        <w:t>capabilities,</w:t>
      </w:r>
      <w:r>
        <w:rPr>
          <w:rFonts w:ascii="Times New Roman" w:hAnsi="Times New Roman" w:cs="Times New Roman"/>
        </w:rPr>
        <w:t xml:space="preserve"> </w:t>
      </w:r>
      <w:proofErr w:type="gramStart"/>
      <w:r>
        <w:rPr>
          <w:rFonts w:ascii="Times New Roman" w:hAnsi="Times New Roman" w:cs="Times New Roman"/>
        </w:rPr>
        <w:t>skills</w:t>
      </w:r>
      <w:proofErr w:type="gramEnd"/>
      <w:r>
        <w:rPr>
          <w:rFonts w:ascii="Times New Roman" w:hAnsi="Times New Roman" w:cs="Times New Roman"/>
        </w:rPr>
        <w:t xml:space="preserve"> and knowledge. </w:t>
      </w:r>
      <w:r w:rsidR="007B0B21">
        <w:rPr>
          <w:rFonts w:ascii="Times New Roman" w:hAnsi="Times New Roman" w:cs="Times New Roman"/>
        </w:rPr>
        <w:t xml:space="preserve">In composition, we tried to follow </w:t>
      </w:r>
      <w:r w:rsidR="004E1F72">
        <w:rPr>
          <w:rFonts w:ascii="Times New Roman" w:hAnsi="Times New Roman" w:cs="Times New Roman"/>
        </w:rPr>
        <w:t>Meredith Belbin team role theory</w:t>
      </w:r>
      <w:r w:rsidR="00802C57">
        <w:rPr>
          <w:rFonts w:ascii="Times New Roman" w:hAnsi="Times New Roman" w:cs="Times New Roman"/>
        </w:rPr>
        <w:t xml:space="preserve"> </w:t>
      </w:r>
      <w:sdt>
        <w:sdtPr>
          <w:rPr>
            <w:rFonts w:ascii="Times New Roman" w:hAnsi="Times New Roman" w:cs="Times New Roman"/>
          </w:rPr>
          <w:id w:val="1639383616"/>
          <w:citation/>
        </w:sdtPr>
        <w:sdtContent>
          <w:r w:rsidR="00802C57">
            <w:rPr>
              <w:rFonts w:ascii="Times New Roman" w:hAnsi="Times New Roman" w:cs="Times New Roman"/>
            </w:rPr>
            <w:fldChar w:fldCharType="begin"/>
          </w:r>
          <w:r w:rsidR="00802C57">
            <w:rPr>
              <w:rFonts w:ascii="Times New Roman" w:hAnsi="Times New Roman" w:cs="Times New Roman"/>
            </w:rPr>
            <w:instrText xml:space="preserve"> CITATION Bel12 \l 2057 </w:instrText>
          </w:r>
          <w:r w:rsidR="00802C57">
            <w:rPr>
              <w:rFonts w:ascii="Times New Roman" w:hAnsi="Times New Roman" w:cs="Times New Roman"/>
            </w:rPr>
            <w:fldChar w:fldCharType="separate"/>
          </w:r>
          <w:r w:rsidR="001602F4" w:rsidRPr="001602F4">
            <w:rPr>
              <w:rFonts w:ascii="Times New Roman" w:hAnsi="Times New Roman" w:cs="Times New Roman"/>
              <w:noProof/>
            </w:rPr>
            <w:t>(Belbin, 2012)</w:t>
          </w:r>
          <w:r w:rsidR="00802C57">
            <w:rPr>
              <w:rFonts w:ascii="Times New Roman" w:hAnsi="Times New Roman" w:cs="Times New Roman"/>
            </w:rPr>
            <w:fldChar w:fldCharType="end"/>
          </w:r>
        </w:sdtContent>
      </w:sdt>
      <w:r w:rsidR="004E1F72">
        <w:rPr>
          <w:rFonts w:ascii="Times New Roman" w:hAnsi="Times New Roman" w:cs="Times New Roman"/>
        </w:rPr>
        <w:t xml:space="preserve">. </w:t>
      </w:r>
      <w:r>
        <w:rPr>
          <w:rFonts w:ascii="Times New Roman" w:hAnsi="Times New Roman" w:cs="Times New Roman"/>
        </w:rPr>
        <w:t xml:space="preserve">Some of us had a very good leadership skills which definitely helped us </w:t>
      </w:r>
      <w:r w:rsidR="00597EE8">
        <w:rPr>
          <w:rFonts w:ascii="Times New Roman" w:hAnsi="Times New Roman" w:cs="Times New Roman"/>
        </w:rPr>
        <w:t>in terms</w:t>
      </w:r>
      <w:r>
        <w:rPr>
          <w:rFonts w:ascii="Times New Roman" w:hAnsi="Times New Roman" w:cs="Times New Roman"/>
        </w:rPr>
        <w:t xml:space="preserve"> of managing the </w:t>
      </w:r>
      <w:proofErr w:type="gramStart"/>
      <w:r>
        <w:rPr>
          <w:rFonts w:ascii="Times New Roman" w:hAnsi="Times New Roman" w:cs="Times New Roman"/>
        </w:rPr>
        <w:t>time line</w:t>
      </w:r>
      <w:proofErr w:type="gramEnd"/>
      <w:r>
        <w:rPr>
          <w:rFonts w:ascii="Times New Roman" w:hAnsi="Times New Roman" w:cs="Times New Roman"/>
        </w:rPr>
        <w:t xml:space="preserve"> and target due to planned co-ordination, where as some of use were a good </w:t>
      </w:r>
      <w:proofErr w:type="spellStart"/>
      <w:r>
        <w:rPr>
          <w:rFonts w:ascii="Times New Roman" w:hAnsi="Times New Roman" w:cs="Times New Roman"/>
        </w:rPr>
        <w:t>teamworker</w:t>
      </w:r>
      <w:proofErr w:type="spellEnd"/>
      <w:r>
        <w:rPr>
          <w:rFonts w:ascii="Times New Roman" w:hAnsi="Times New Roman" w:cs="Times New Roman"/>
        </w:rPr>
        <w:t xml:space="preserve">, who completely obeyed instructions. </w:t>
      </w:r>
      <w:r w:rsidR="00597EE8">
        <w:rPr>
          <w:rFonts w:ascii="Times New Roman" w:hAnsi="Times New Roman" w:cs="Times New Roman"/>
        </w:rPr>
        <w:t>Luckily,</w:t>
      </w:r>
      <w:r>
        <w:rPr>
          <w:rFonts w:ascii="Times New Roman" w:hAnsi="Times New Roman" w:cs="Times New Roman"/>
        </w:rPr>
        <w:t xml:space="preserve"> we had a specialist or expert als</w:t>
      </w:r>
      <w:r w:rsidR="00597EE8">
        <w:rPr>
          <w:rFonts w:ascii="Times New Roman" w:hAnsi="Times New Roman" w:cs="Times New Roman"/>
        </w:rPr>
        <w:t>o</w:t>
      </w:r>
      <w:r>
        <w:rPr>
          <w:rFonts w:ascii="Times New Roman" w:hAnsi="Times New Roman" w:cs="Times New Roman"/>
        </w:rPr>
        <w:t xml:space="preserve"> in our group who enable us to gather required data and information in very quick manner at the same time, we could gather good information as well.</w:t>
      </w:r>
      <w:r w:rsidR="00E538FB">
        <w:rPr>
          <w:rFonts w:ascii="Times New Roman" w:hAnsi="Times New Roman" w:cs="Times New Roman"/>
        </w:rPr>
        <w:t xml:space="preserve"> </w:t>
      </w:r>
    </w:p>
    <w:p w14:paraId="1B8B4D90" w14:textId="13D8EAAB" w:rsidR="00E9303F" w:rsidRPr="00F05CD7" w:rsidRDefault="00E9303F" w:rsidP="000C2BC5">
      <w:pPr>
        <w:spacing w:line="360" w:lineRule="auto"/>
        <w:jc w:val="both"/>
        <w:rPr>
          <w:rFonts w:ascii="Times New Roman" w:hAnsi="Times New Roman" w:cs="Times New Roman"/>
          <w:b/>
          <w:bCs/>
        </w:rPr>
      </w:pPr>
      <w:r w:rsidRPr="00F05CD7">
        <w:rPr>
          <w:rFonts w:ascii="Times New Roman" w:hAnsi="Times New Roman" w:cs="Times New Roman"/>
          <w:b/>
          <w:bCs/>
        </w:rPr>
        <w:t>Reflection over roles</w:t>
      </w:r>
      <w:r w:rsidR="00E538FB" w:rsidRPr="00F05CD7">
        <w:rPr>
          <w:rFonts w:ascii="Times New Roman" w:hAnsi="Times New Roman" w:cs="Times New Roman"/>
          <w:b/>
          <w:bCs/>
        </w:rPr>
        <w:t>:</w:t>
      </w:r>
    </w:p>
    <w:p w14:paraId="39164D5F" w14:textId="2C9BB279" w:rsidR="00E9359B" w:rsidRDefault="00FD758A" w:rsidP="000C2BC5">
      <w:pPr>
        <w:spacing w:line="360" w:lineRule="auto"/>
        <w:jc w:val="both"/>
        <w:rPr>
          <w:rFonts w:ascii="Times New Roman" w:hAnsi="Times New Roman" w:cs="Times New Roman"/>
        </w:rPr>
      </w:pPr>
      <w:r>
        <w:rPr>
          <w:rFonts w:ascii="Times New Roman" w:hAnsi="Times New Roman" w:cs="Times New Roman"/>
        </w:rPr>
        <w:t xml:space="preserve">The concept of </w:t>
      </w:r>
      <w:sdt>
        <w:sdtPr>
          <w:rPr>
            <w:rFonts w:ascii="Times New Roman" w:hAnsi="Times New Roman" w:cs="Times New Roman"/>
          </w:rPr>
          <w:id w:val="-1369910484"/>
          <w:citation/>
        </w:sdtPr>
        <w:sdtContent>
          <w:r w:rsidR="004F1478">
            <w:rPr>
              <w:rFonts w:ascii="Times New Roman" w:hAnsi="Times New Roman" w:cs="Times New Roman"/>
            </w:rPr>
            <w:fldChar w:fldCharType="begin"/>
          </w:r>
          <w:r w:rsidR="004F1478">
            <w:rPr>
              <w:rFonts w:ascii="Times New Roman" w:hAnsi="Times New Roman" w:cs="Times New Roman"/>
            </w:rPr>
            <w:instrText xml:space="preserve"> CITATION Hac87 \l 2057 </w:instrText>
          </w:r>
          <w:r w:rsidR="004F1478">
            <w:rPr>
              <w:rFonts w:ascii="Times New Roman" w:hAnsi="Times New Roman" w:cs="Times New Roman"/>
            </w:rPr>
            <w:fldChar w:fldCharType="separate"/>
          </w:r>
          <w:r w:rsidR="001602F4" w:rsidRPr="001602F4">
            <w:rPr>
              <w:rFonts w:ascii="Times New Roman" w:hAnsi="Times New Roman" w:cs="Times New Roman"/>
              <w:noProof/>
            </w:rPr>
            <w:t>(Hackman, 1987)</w:t>
          </w:r>
          <w:r w:rsidR="004F1478">
            <w:rPr>
              <w:rFonts w:ascii="Times New Roman" w:hAnsi="Times New Roman" w:cs="Times New Roman"/>
            </w:rPr>
            <w:fldChar w:fldCharType="end"/>
          </w:r>
        </w:sdtContent>
      </w:sdt>
      <w:r>
        <w:rPr>
          <w:rFonts w:ascii="Times New Roman" w:hAnsi="Times New Roman" w:cs="Times New Roman"/>
        </w:rPr>
        <w:t xml:space="preserve">, over role independence found very useful for our </w:t>
      </w:r>
      <w:r w:rsidR="00EF01FA">
        <w:rPr>
          <w:rFonts w:ascii="Times New Roman" w:hAnsi="Times New Roman" w:cs="Times New Roman"/>
        </w:rPr>
        <w:t>presentation. Based</w:t>
      </w:r>
      <w:r w:rsidR="00E538FB">
        <w:rPr>
          <w:rFonts w:ascii="Times New Roman" w:hAnsi="Times New Roman" w:cs="Times New Roman"/>
        </w:rPr>
        <w:t xml:space="preserve"> on the capabilities of each we initially discussed different roles such as co-ordinator, facilitator/host, subject matter expert, </w:t>
      </w:r>
      <w:r w:rsidR="00A928EF">
        <w:rPr>
          <w:rFonts w:ascii="Times New Roman" w:hAnsi="Times New Roman" w:cs="Times New Roman"/>
        </w:rPr>
        <w:t>Resource investigator</w:t>
      </w:r>
      <w:r w:rsidR="00E538FB">
        <w:rPr>
          <w:rFonts w:ascii="Times New Roman" w:hAnsi="Times New Roman" w:cs="Times New Roman"/>
        </w:rPr>
        <w:t xml:space="preserve">, visual aids/designer, audience engager, Q&amp;A moderator, note taker. </w:t>
      </w:r>
      <w:r>
        <w:rPr>
          <w:rFonts w:ascii="Times New Roman" w:hAnsi="Times New Roman" w:cs="Times New Roman"/>
        </w:rPr>
        <w:t xml:space="preserve">With these roles we tried to align with the Johnson and Johnson’s co-operative theory </w:t>
      </w:r>
      <w:sdt>
        <w:sdtPr>
          <w:rPr>
            <w:rFonts w:ascii="Times New Roman" w:hAnsi="Times New Roman" w:cs="Times New Roman"/>
          </w:rPr>
          <w:id w:val="-2137248539"/>
          <w:citation/>
        </w:sdtPr>
        <w:sdtContent>
          <w:r w:rsidR="00534762">
            <w:rPr>
              <w:rFonts w:ascii="Times New Roman" w:hAnsi="Times New Roman" w:cs="Times New Roman"/>
            </w:rPr>
            <w:fldChar w:fldCharType="begin"/>
          </w:r>
          <w:r w:rsidR="00534762">
            <w:rPr>
              <w:rFonts w:ascii="Times New Roman" w:hAnsi="Times New Roman" w:cs="Times New Roman"/>
            </w:rPr>
            <w:instrText xml:space="preserve"> CITATION Joh89 \l 2057 </w:instrText>
          </w:r>
          <w:r w:rsidR="00534762">
            <w:rPr>
              <w:rFonts w:ascii="Times New Roman" w:hAnsi="Times New Roman" w:cs="Times New Roman"/>
            </w:rPr>
            <w:fldChar w:fldCharType="separate"/>
          </w:r>
          <w:r w:rsidR="001602F4" w:rsidRPr="001602F4">
            <w:rPr>
              <w:rFonts w:ascii="Times New Roman" w:hAnsi="Times New Roman" w:cs="Times New Roman"/>
              <w:noProof/>
            </w:rPr>
            <w:t>(Johnson, 1989)</w:t>
          </w:r>
          <w:r w:rsidR="00534762">
            <w:rPr>
              <w:rFonts w:ascii="Times New Roman" w:hAnsi="Times New Roman" w:cs="Times New Roman"/>
            </w:rPr>
            <w:fldChar w:fldCharType="end"/>
          </w:r>
        </w:sdtContent>
      </w:sdt>
      <w:r>
        <w:rPr>
          <w:rFonts w:ascii="Times New Roman" w:hAnsi="Times New Roman" w:cs="Times New Roman"/>
        </w:rPr>
        <w:t xml:space="preserve"> </w:t>
      </w:r>
      <w:r w:rsidR="007D6EE1">
        <w:rPr>
          <w:rFonts w:ascii="Times New Roman" w:hAnsi="Times New Roman" w:cs="Times New Roman"/>
        </w:rPr>
        <w:t xml:space="preserve">Also, according to </w:t>
      </w:r>
      <w:sdt>
        <w:sdtPr>
          <w:rPr>
            <w:rFonts w:ascii="Times New Roman" w:hAnsi="Times New Roman" w:cs="Times New Roman"/>
          </w:rPr>
          <w:id w:val="-1405681940"/>
          <w:citation/>
        </w:sdtPr>
        <w:sdtContent>
          <w:r w:rsidR="00C5408A">
            <w:rPr>
              <w:rFonts w:ascii="Times New Roman" w:hAnsi="Times New Roman" w:cs="Times New Roman"/>
            </w:rPr>
            <w:fldChar w:fldCharType="begin"/>
          </w:r>
          <w:r w:rsidR="00C5408A">
            <w:rPr>
              <w:rFonts w:ascii="Times New Roman" w:hAnsi="Times New Roman" w:cs="Times New Roman"/>
            </w:rPr>
            <w:instrText xml:space="preserve"> CITATION Bid86 \l 2057 </w:instrText>
          </w:r>
          <w:r w:rsidR="00C5408A">
            <w:rPr>
              <w:rFonts w:ascii="Times New Roman" w:hAnsi="Times New Roman" w:cs="Times New Roman"/>
            </w:rPr>
            <w:fldChar w:fldCharType="separate"/>
          </w:r>
          <w:r w:rsidR="001602F4" w:rsidRPr="001602F4">
            <w:rPr>
              <w:rFonts w:ascii="Times New Roman" w:hAnsi="Times New Roman" w:cs="Times New Roman"/>
              <w:noProof/>
            </w:rPr>
            <w:t>(Biddle, 1986)</w:t>
          </w:r>
          <w:r w:rsidR="00C5408A">
            <w:rPr>
              <w:rFonts w:ascii="Times New Roman" w:hAnsi="Times New Roman" w:cs="Times New Roman"/>
            </w:rPr>
            <w:fldChar w:fldCharType="end"/>
          </w:r>
        </w:sdtContent>
      </w:sdt>
      <w:r w:rsidR="007D6EE1">
        <w:rPr>
          <w:rFonts w:ascii="Times New Roman" w:hAnsi="Times New Roman" w:cs="Times New Roman"/>
        </w:rPr>
        <w:t xml:space="preserve">, we should follow each and every member’s contribution to leverage strength. </w:t>
      </w:r>
      <w:r w:rsidR="00117E9A">
        <w:rPr>
          <w:rFonts w:ascii="Times New Roman" w:hAnsi="Times New Roman" w:cs="Times New Roman"/>
        </w:rPr>
        <w:t>W</w:t>
      </w:r>
      <w:r w:rsidR="00E538FB">
        <w:rPr>
          <w:rFonts w:ascii="Times New Roman" w:hAnsi="Times New Roman" w:cs="Times New Roman"/>
        </w:rPr>
        <w:t>e dropped the role of Audience engager and decided that every individual will take this responsibility.</w:t>
      </w:r>
      <w:r w:rsidR="00EE7B3C">
        <w:rPr>
          <w:rFonts w:ascii="Times New Roman" w:hAnsi="Times New Roman" w:cs="Times New Roman"/>
        </w:rPr>
        <w:t xml:space="preserve"> We gate name ourselves as team member 1, 2 and 3 respectively. Team member one got role of co-ordinator, visual aids/</w:t>
      </w:r>
      <w:proofErr w:type="gramStart"/>
      <w:r w:rsidR="00EE7B3C">
        <w:rPr>
          <w:rFonts w:ascii="Times New Roman" w:hAnsi="Times New Roman" w:cs="Times New Roman"/>
        </w:rPr>
        <w:t>designer</w:t>
      </w:r>
      <w:proofErr w:type="gramEnd"/>
      <w:r w:rsidR="00EE7B3C">
        <w:rPr>
          <w:rFonts w:ascii="Times New Roman" w:hAnsi="Times New Roman" w:cs="Times New Roman"/>
        </w:rPr>
        <w:t xml:space="preserve"> and Q&amp;A moderator. Team member 2 got role of subject matter expert and </w:t>
      </w:r>
      <w:r w:rsidR="007256CE">
        <w:rPr>
          <w:rFonts w:ascii="Times New Roman" w:hAnsi="Times New Roman" w:cs="Times New Roman"/>
        </w:rPr>
        <w:t>resource investigator</w:t>
      </w:r>
      <w:r w:rsidR="00EE7B3C">
        <w:rPr>
          <w:rFonts w:ascii="Times New Roman" w:hAnsi="Times New Roman" w:cs="Times New Roman"/>
        </w:rPr>
        <w:t>. Team member 3 got roles of facilitator and note taker</w:t>
      </w:r>
      <w:r w:rsidR="00A77F0A">
        <w:rPr>
          <w:rFonts w:ascii="Times New Roman" w:hAnsi="Times New Roman" w:cs="Times New Roman"/>
        </w:rPr>
        <w:t>.</w:t>
      </w:r>
      <w:r w:rsidR="00F824F1">
        <w:rPr>
          <w:rFonts w:ascii="Times New Roman" w:hAnsi="Times New Roman" w:cs="Times New Roman"/>
        </w:rPr>
        <w:t xml:space="preserve"> </w:t>
      </w:r>
      <w:r w:rsidR="00D50997">
        <w:rPr>
          <w:rFonts w:ascii="Times New Roman" w:hAnsi="Times New Roman" w:cs="Times New Roman"/>
        </w:rPr>
        <w:t>So, overall, we tried to achieve a holistic outcome formed from collaborative synergy.</w:t>
      </w:r>
    </w:p>
    <w:p w14:paraId="77936A57" w14:textId="39B2B8EF" w:rsidR="00E538FB" w:rsidRDefault="00E9359B" w:rsidP="000C2BC5">
      <w:pPr>
        <w:spacing w:line="360" w:lineRule="auto"/>
        <w:jc w:val="both"/>
        <w:rPr>
          <w:rFonts w:ascii="Times New Roman" w:hAnsi="Times New Roman" w:cs="Times New Roman"/>
        </w:rPr>
      </w:pPr>
      <w:r>
        <w:rPr>
          <w:rFonts w:ascii="Times New Roman" w:hAnsi="Times New Roman" w:cs="Times New Roman"/>
        </w:rPr>
        <w:lastRenderedPageBreak/>
        <w:t>After deciding roles, it was important to allocate and decide work. So,</w:t>
      </w:r>
      <w:r w:rsidR="00D16DA2">
        <w:rPr>
          <w:rFonts w:ascii="Times New Roman" w:hAnsi="Times New Roman" w:cs="Times New Roman"/>
        </w:rPr>
        <w:t xml:space="preserve"> </w:t>
      </w:r>
      <w:r>
        <w:rPr>
          <w:rFonts w:ascii="Times New Roman" w:hAnsi="Times New Roman" w:cs="Times New Roman"/>
        </w:rPr>
        <w:t>b</w:t>
      </w:r>
      <w:r w:rsidR="00F824F1">
        <w:rPr>
          <w:rFonts w:ascii="Times New Roman" w:hAnsi="Times New Roman" w:cs="Times New Roman"/>
        </w:rPr>
        <w:t>ased on the role our team member 1 was allocated work over introduction slides which further involved responsibility of defining the concept of fundraising. Team member 2 being a specialised person handled responsibility of determining the impact of fundraising over business area of start-up, determination of preparation required for effective fundraising</w:t>
      </w:r>
      <w:r w:rsidR="003A29E4">
        <w:rPr>
          <w:rFonts w:ascii="Times New Roman" w:hAnsi="Times New Roman" w:cs="Times New Roman"/>
        </w:rPr>
        <w:t xml:space="preserve"> and associated challenges as well as opportunities. Team member 2 was also responsible to analyse the </w:t>
      </w:r>
      <w:proofErr w:type="gramStart"/>
      <w:r w:rsidR="003A29E4">
        <w:rPr>
          <w:rFonts w:ascii="Times New Roman" w:hAnsi="Times New Roman" w:cs="Times New Roman"/>
        </w:rPr>
        <w:t>real life</w:t>
      </w:r>
      <w:proofErr w:type="gramEnd"/>
      <w:r w:rsidR="003A29E4">
        <w:rPr>
          <w:rFonts w:ascii="Times New Roman" w:hAnsi="Times New Roman" w:cs="Times New Roman"/>
        </w:rPr>
        <w:t xml:space="preserve"> business startup examples, who achieved success by following the principles of entrepreneurship. Team member 3 was responsible for providing sufficient details of different theories, application of psychological entrepreneurship theory, its evaluation and usefulness and evaluation of factors which influence the startup. </w:t>
      </w:r>
      <w:r w:rsidR="00F824F1">
        <w:rPr>
          <w:rFonts w:ascii="Times New Roman" w:hAnsi="Times New Roman" w:cs="Times New Roman"/>
        </w:rPr>
        <w:t xml:space="preserve"> </w:t>
      </w:r>
      <w:r w:rsidR="007D2DF4">
        <w:rPr>
          <w:rFonts w:ascii="Times New Roman" w:hAnsi="Times New Roman" w:cs="Times New Roman"/>
        </w:rPr>
        <w:t>We all were happy with our roles and responsibilities.</w:t>
      </w:r>
      <w:r w:rsidR="0036098D">
        <w:rPr>
          <w:rFonts w:ascii="Times New Roman" w:hAnsi="Times New Roman" w:cs="Times New Roman"/>
        </w:rPr>
        <w:t xml:space="preserve"> </w:t>
      </w:r>
    </w:p>
    <w:p w14:paraId="7752BA50" w14:textId="724678FC" w:rsidR="00E9303F" w:rsidRPr="00F05CD7" w:rsidRDefault="00E9303F" w:rsidP="000C2BC5">
      <w:pPr>
        <w:spacing w:line="360" w:lineRule="auto"/>
        <w:jc w:val="both"/>
        <w:rPr>
          <w:rFonts w:ascii="Times New Roman" w:hAnsi="Times New Roman" w:cs="Times New Roman"/>
          <w:b/>
          <w:bCs/>
        </w:rPr>
      </w:pPr>
      <w:r w:rsidRPr="00F05CD7">
        <w:rPr>
          <w:rFonts w:ascii="Times New Roman" w:hAnsi="Times New Roman" w:cs="Times New Roman"/>
          <w:b/>
          <w:bCs/>
        </w:rPr>
        <w:t>Collaboration and communication</w:t>
      </w:r>
      <w:r w:rsidR="000401B7" w:rsidRPr="00F05CD7">
        <w:rPr>
          <w:rFonts w:ascii="Times New Roman" w:hAnsi="Times New Roman" w:cs="Times New Roman"/>
          <w:b/>
          <w:bCs/>
        </w:rPr>
        <w:t>:</w:t>
      </w:r>
    </w:p>
    <w:p w14:paraId="49260F4A" w14:textId="13B9BE44" w:rsidR="000401B7" w:rsidRDefault="00755286" w:rsidP="000C2BC5">
      <w:pPr>
        <w:spacing w:line="360" w:lineRule="auto"/>
        <w:jc w:val="both"/>
        <w:rPr>
          <w:rFonts w:ascii="Times New Roman" w:hAnsi="Times New Roman" w:cs="Times New Roman"/>
        </w:rPr>
      </w:pPr>
      <w:r>
        <w:rPr>
          <w:rFonts w:ascii="Times New Roman" w:hAnsi="Times New Roman" w:cs="Times New Roman"/>
        </w:rPr>
        <w:t xml:space="preserve">According to Belbin theory, effective collaboration and communication are very important in every group project (Belbin,2012). </w:t>
      </w:r>
      <w:r w:rsidR="00694611">
        <w:rPr>
          <w:rFonts w:ascii="Times New Roman" w:hAnsi="Times New Roman" w:cs="Times New Roman"/>
        </w:rPr>
        <w:t>As said by</w:t>
      </w:r>
      <w:sdt>
        <w:sdtPr>
          <w:rPr>
            <w:rFonts w:ascii="Times New Roman" w:hAnsi="Times New Roman" w:cs="Times New Roman"/>
          </w:rPr>
          <w:id w:val="1195974533"/>
          <w:citation/>
        </w:sdtPr>
        <w:sdtContent>
          <w:r w:rsidR="00740349">
            <w:rPr>
              <w:rFonts w:ascii="Times New Roman" w:hAnsi="Times New Roman" w:cs="Times New Roman"/>
            </w:rPr>
            <w:fldChar w:fldCharType="begin"/>
          </w:r>
          <w:r w:rsidR="00740349">
            <w:rPr>
              <w:rFonts w:ascii="Times New Roman" w:hAnsi="Times New Roman" w:cs="Times New Roman"/>
            </w:rPr>
            <w:instrText xml:space="preserve"> CITATION Tan73 \l 2057 </w:instrText>
          </w:r>
          <w:r w:rsidR="00740349">
            <w:rPr>
              <w:rFonts w:ascii="Times New Roman" w:hAnsi="Times New Roman" w:cs="Times New Roman"/>
            </w:rPr>
            <w:fldChar w:fldCharType="separate"/>
          </w:r>
          <w:r w:rsidR="001602F4">
            <w:rPr>
              <w:rFonts w:ascii="Times New Roman" w:hAnsi="Times New Roman" w:cs="Times New Roman"/>
              <w:noProof/>
            </w:rPr>
            <w:t xml:space="preserve"> </w:t>
          </w:r>
          <w:r w:rsidR="001602F4" w:rsidRPr="001602F4">
            <w:rPr>
              <w:rFonts w:ascii="Times New Roman" w:hAnsi="Times New Roman" w:cs="Times New Roman"/>
              <w:noProof/>
            </w:rPr>
            <w:t>(Tannenbaum, 1973)</w:t>
          </w:r>
          <w:r w:rsidR="00740349">
            <w:rPr>
              <w:rFonts w:ascii="Times New Roman" w:hAnsi="Times New Roman" w:cs="Times New Roman"/>
            </w:rPr>
            <w:fldChar w:fldCharType="end"/>
          </w:r>
        </w:sdtContent>
      </w:sdt>
      <w:r w:rsidR="00694611">
        <w:rPr>
          <w:rFonts w:ascii="Times New Roman" w:hAnsi="Times New Roman" w:cs="Times New Roman"/>
        </w:rPr>
        <w:t>, we followed shared decision making instead of manager centric decisions.</w:t>
      </w:r>
      <w:r w:rsidR="005A1A68">
        <w:rPr>
          <w:rFonts w:ascii="Times New Roman" w:hAnsi="Times New Roman" w:cs="Times New Roman"/>
        </w:rPr>
        <w:t xml:space="preserve"> On the other side, o</w:t>
      </w:r>
      <w:r w:rsidR="000401B7">
        <w:rPr>
          <w:rFonts w:ascii="Times New Roman" w:hAnsi="Times New Roman" w:cs="Times New Roman"/>
        </w:rPr>
        <w:t xml:space="preserve">ur group was fortunate that despite of diversity in skills, we </w:t>
      </w:r>
      <w:r w:rsidR="002A3210">
        <w:rPr>
          <w:rFonts w:ascii="Times New Roman" w:hAnsi="Times New Roman" w:cs="Times New Roman"/>
        </w:rPr>
        <w:t>organized</w:t>
      </w:r>
      <w:r w:rsidR="000401B7">
        <w:rPr>
          <w:rFonts w:ascii="Times New Roman" w:hAnsi="Times New Roman" w:cs="Times New Roman"/>
        </w:rPr>
        <w:t xml:space="preserve"> different meetings where we </w:t>
      </w:r>
      <w:proofErr w:type="gramStart"/>
      <w:r w:rsidR="000401B7">
        <w:rPr>
          <w:rFonts w:ascii="Times New Roman" w:hAnsi="Times New Roman" w:cs="Times New Roman"/>
        </w:rPr>
        <w:t>opened up</w:t>
      </w:r>
      <w:proofErr w:type="gramEnd"/>
      <w:r w:rsidR="000401B7">
        <w:rPr>
          <w:rFonts w:ascii="Times New Roman" w:hAnsi="Times New Roman" w:cs="Times New Roman"/>
        </w:rPr>
        <w:t xml:space="preserve"> over our ideas over presentation techniques, we exchanged our knowledge over chosen topic.</w:t>
      </w:r>
      <w:r w:rsidR="0082356F">
        <w:rPr>
          <w:rFonts w:ascii="Times New Roman" w:hAnsi="Times New Roman" w:cs="Times New Roman"/>
        </w:rPr>
        <w:t xml:space="preserve"> Also, communication was very important in this case, to ensure that each team member is following the right path and follow the timeline.</w:t>
      </w:r>
      <w:r w:rsidR="00735870">
        <w:rPr>
          <w:rFonts w:ascii="Times New Roman" w:hAnsi="Times New Roman" w:cs="Times New Roman"/>
        </w:rPr>
        <w:t xml:space="preserve"> For example, for slide 2 which involves skills required for entrepreneurship such as effective leadership, management and creative thinking, everyone contributed </w:t>
      </w:r>
      <w:proofErr w:type="gramStart"/>
      <w:r w:rsidR="00735870">
        <w:rPr>
          <w:rFonts w:ascii="Times New Roman" w:hAnsi="Times New Roman" w:cs="Times New Roman"/>
        </w:rPr>
        <w:t>in</w:t>
      </w:r>
      <w:proofErr w:type="gramEnd"/>
      <w:r w:rsidR="00735870">
        <w:rPr>
          <w:rFonts w:ascii="Times New Roman" w:hAnsi="Times New Roman" w:cs="Times New Roman"/>
        </w:rPr>
        <w:t xml:space="preserve"> slide development. Similar collaboration was performed for slide </w:t>
      </w:r>
      <w:proofErr w:type="spellStart"/>
      <w:r w:rsidR="00735870">
        <w:rPr>
          <w:rFonts w:ascii="Times New Roman" w:hAnsi="Times New Roman" w:cs="Times New Roman"/>
        </w:rPr>
        <w:t>slide</w:t>
      </w:r>
      <w:proofErr w:type="spellEnd"/>
      <w:r w:rsidR="00735870">
        <w:rPr>
          <w:rFonts w:ascii="Times New Roman" w:hAnsi="Times New Roman" w:cs="Times New Roman"/>
        </w:rPr>
        <w:t xml:space="preserve"> 3 which represents requirement, necessity of fundraising in case of startup.</w:t>
      </w:r>
    </w:p>
    <w:p w14:paraId="195592DD" w14:textId="050229FD" w:rsidR="00E9303F" w:rsidRPr="005511B4" w:rsidRDefault="00E9303F" w:rsidP="000C2BC5">
      <w:pPr>
        <w:spacing w:line="360" w:lineRule="auto"/>
        <w:jc w:val="both"/>
        <w:rPr>
          <w:rFonts w:ascii="Times New Roman" w:hAnsi="Times New Roman" w:cs="Times New Roman"/>
          <w:b/>
          <w:bCs/>
        </w:rPr>
      </w:pPr>
      <w:r w:rsidRPr="005511B4">
        <w:rPr>
          <w:rFonts w:ascii="Times New Roman" w:hAnsi="Times New Roman" w:cs="Times New Roman"/>
          <w:b/>
          <w:bCs/>
        </w:rPr>
        <w:t>Challenges and solutions</w:t>
      </w:r>
      <w:r w:rsidR="006675F8" w:rsidRPr="005511B4">
        <w:rPr>
          <w:rFonts w:ascii="Times New Roman" w:hAnsi="Times New Roman" w:cs="Times New Roman"/>
          <w:b/>
          <w:bCs/>
        </w:rPr>
        <w:t>:</w:t>
      </w:r>
    </w:p>
    <w:p w14:paraId="1DE66016" w14:textId="3703C185" w:rsidR="006675F8" w:rsidRDefault="006675F8" w:rsidP="000C2BC5">
      <w:pPr>
        <w:spacing w:line="360" w:lineRule="auto"/>
        <w:jc w:val="both"/>
        <w:rPr>
          <w:rFonts w:ascii="Times New Roman" w:hAnsi="Times New Roman" w:cs="Times New Roman"/>
        </w:rPr>
      </w:pPr>
      <w:r>
        <w:rPr>
          <w:rFonts w:ascii="Times New Roman" w:hAnsi="Times New Roman" w:cs="Times New Roman"/>
        </w:rPr>
        <w:t>Despite of having necessary capabilities and knowledge, our group struggled at several stages</w:t>
      </w:r>
      <w:r w:rsidR="005D759A">
        <w:rPr>
          <w:rFonts w:ascii="Times New Roman" w:hAnsi="Times New Roman" w:cs="Times New Roman"/>
        </w:rPr>
        <w:t xml:space="preserve"> of presentation as well as presentation preparation. We faced a </w:t>
      </w:r>
      <w:proofErr w:type="gramStart"/>
      <w:r w:rsidR="005D759A">
        <w:rPr>
          <w:rFonts w:ascii="Times New Roman" w:hAnsi="Times New Roman" w:cs="Times New Roman"/>
        </w:rPr>
        <w:t>lot</w:t>
      </w:r>
      <w:proofErr w:type="gramEnd"/>
      <w:r w:rsidR="005D759A">
        <w:rPr>
          <w:rFonts w:ascii="Times New Roman" w:hAnsi="Times New Roman" w:cs="Times New Roman"/>
        </w:rPr>
        <w:t xml:space="preserve"> difficulties in searching reputed journal research papers as well as realistic data</w:t>
      </w:r>
      <w:r w:rsidR="006867CA">
        <w:rPr>
          <w:rFonts w:ascii="Times New Roman" w:hAnsi="Times New Roman" w:cs="Times New Roman"/>
        </w:rPr>
        <w:t>.</w:t>
      </w:r>
      <w:r w:rsidR="00C72D5A">
        <w:rPr>
          <w:rFonts w:ascii="Times New Roman" w:hAnsi="Times New Roman" w:cs="Times New Roman"/>
        </w:rPr>
        <w:t xml:space="preserve"> We even faced troubles in making a relation between theoretical and concepts and realistic organizations.</w:t>
      </w:r>
      <w:r w:rsidR="001B2985">
        <w:rPr>
          <w:rFonts w:ascii="Times New Roman" w:hAnsi="Times New Roman" w:cs="Times New Roman"/>
        </w:rPr>
        <w:t xml:space="preserve"> For example, in slide 5 over fundraising impact, as we decided scope as business area, being very general word, we could not manage equal agreement for arguments </w:t>
      </w:r>
      <w:r w:rsidR="00BD7A0B">
        <w:rPr>
          <w:rFonts w:ascii="Times New Roman" w:hAnsi="Times New Roman" w:cs="Times New Roman"/>
        </w:rPr>
        <w:t>initially. Also</w:t>
      </w:r>
      <w:r w:rsidR="00C72D5A">
        <w:rPr>
          <w:rFonts w:ascii="Times New Roman" w:hAnsi="Times New Roman" w:cs="Times New Roman"/>
        </w:rPr>
        <w:t>, before presentation as well, none of us were confident enough to present.</w:t>
      </w:r>
      <w:r w:rsidR="00FA6FF1">
        <w:rPr>
          <w:rFonts w:ascii="Times New Roman" w:hAnsi="Times New Roman" w:cs="Times New Roman"/>
        </w:rPr>
        <w:t xml:space="preserve"> However, we worked more closely with our topic, spent more time and read number of </w:t>
      </w:r>
      <w:proofErr w:type="gramStart"/>
      <w:r w:rsidR="00FA6FF1">
        <w:rPr>
          <w:rFonts w:ascii="Times New Roman" w:hAnsi="Times New Roman" w:cs="Times New Roman"/>
        </w:rPr>
        <w:t>time</w:t>
      </w:r>
      <w:proofErr w:type="gramEnd"/>
      <w:r w:rsidR="00FA6FF1">
        <w:rPr>
          <w:rFonts w:ascii="Times New Roman" w:hAnsi="Times New Roman" w:cs="Times New Roman"/>
        </w:rPr>
        <w:t xml:space="preserve"> to improve the confidence.</w:t>
      </w:r>
    </w:p>
    <w:p w14:paraId="4B5919BE" w14:textId="4FF0BE78" w:rsidR="00E9303F" w:rsidRPr="005511B4" w:rsidRDefault="00E9303F" w:rsidP="000C2BC5">
      <w:pPr>
        <w:spacing w:line="360" w:lineRule="auto"/>
        <w:jc w:val="both"/>
        <w:rPr>
          <w:rFonts w:ascii="Times New Roman" w:hAnsi="Times New Roman" w:cs="Times New Roman"/>
          <w:b/>
          <w:bCs/>
        </w:rPr>
      </w:pPr>
      <w:r w:rsidRPr="005511B4">
        <w:rPr>
          <w:rFonts w:ascii="Times New Roman" w:hAnsi="Times New Roman" w:cs="Times New Roman"/>
          <w:b/>
          <w:bCs/>
        </w:rPr>
        <w:t>Decision making process</w:t>
      </w:r>
      <w:r w:rsidR="00502ECB" w:rsidRPr="005511B4">
        <w:rPr>
          <w:rFonts w:ascii="Times New Roman" w:hAnsi="Times New Roman" w:cs="Times New Roman"/>
          <w:b/>
          <w:bCs/>
        </w:rPr>
        <w:t>:</w:t>
      </w:r>
    </w:p>
    <w:p w14:paraId="4A0F1072" w14:textId="1D19512A" w:rsidR="00502ECB" w:rsidRDefault="00D0136E" w:rsidP="000C2BC5">
      <w:pPr>
        <w:spacing w:line="360" w:lineRule="auto"/>
        <w:jc w:val="both"/>
        <w:rPr>
          <w:rFonts w:ascii="Times New Roman" w:hAnsi="Times New Roman" w:cs="Times New Roman"/>
        </w:rPr>
      </w:pPr>
      <w:r>
        <w:rPr>
          <w:rFonts w:ascii="Times New Roman" w:hAnsi="Times New Roman" w:cs="Times New Roman"/>
        </w:rPr>
        <w:t>Decision making is very critical part of any collaborative endeavour, shaping the whole presentation and outcome of the study. In our presentation project, decision making emerged as a dynamic process influenced and supported by diverse perspectives and collaborative input.</w:t>
      </w:r>
      <w:r w:rsidR="00FE191B">
        <w:rPr>
          <w:rFonts w:ascii="Times New Roman" w:hAnsi="Times New Roman" w:cs="Times New Roman"/>
        </w:rPr>
        <w:t xml:space="preserve"> According to Fisher and Ury (1981), the concept of principle negotiation of thoughts can guide the decision-making process. Initially </w:t>
      </w:r>
      <w:r w:rsidR="00FE191B">
        <w:rPr>
          <w:rFonts w:ascii="Times New Roman" w:hAnsi="Times New Roman" w:cs="Times New Roman"/>
        </w:rPr>
        <w:lastRenderedPageBreak/>
        <w:t xml:space="preserve">we aimed for fairness, mutual </w:t>
      </w:r>
      <w:r w:rsidR="00C346C3">
        <w:rPr>
          <w:rFonts w:ascii="Times New Roman" w:hAnsi="Times New Roman" w:cs="Times New Roman"/>
        </w:rPr>
        <w:t>understanding,</w:t>
      </w:r>
      <w:r w:rsidR="00FE191B">
        <w:rPr>
          <w:rFonts w:ascii="Times New Roman" w:hAnsi="Times New Roman" w:cs="Times New Roman"/>
        </w:rPr>
        <w:t xml:space="preserve"> and a striving for win-win outcomes with equal opportunities</w:t>
      </w:r>
      <w:r w:rsidR="00D779B0">
        <w:rPr>
          <w:rFonts w:ascii="Times New Roman" w:hAnsi="Times New Roman" w:cs="Times New Roman"/>
        </w:rPr>
        <w:t>.</w:t>
      </w:r>
      <w:r w:rsidR="007E752A">
        <w:rPr>
          <w:rFonts w:ascii="Times New Roman" w:hAnsi="Times New Roman" w:cs="Times New Roman"/>
        </w:rPr>
        <w:t xml:space="preserve"> By following that we decided areas, we decided that slide 1-</w:t>
      </w:r>
      <w:r w:rsidR="002140AE">
        <w:rPr>
          <w:rFonts w:ascii="Times New Roman" w:hAnsi="Times New Roman" w:cs="Times New Roman"/>
        </w:rPr>
        <w:t>7</w:t>
      </w:r>
      <w:r w:rsidR="007E752A">
        <w:rPr>
          <w:rFonts w:ascii="Times New Roman" w:hAnsi="Times New Roman" w:cs="Times New Roman"/>
        </w:rPr>
        <w:t xml:space="preserve"> will be represented by team member 1, Slide </w:t>
      </w:r>
      <w:r w:rsidR="002140AE">
        <w:rPr>
          <w:rFonts w:ascii="Times New Roman" w:hAnsi="Times New Roman" w:cs="Times New Roman"/>
        </w:rPr>
        <w:t>08</w:t>
      </w:r>
      <w:r w:rsidR="007E752A">
        <w:rPr>
          <w:rFonts w:ascii="Times New Roman" w:hAnsi="Times New Roman" w:cs="Times New Roman"/>
        </w:rPr>
        <w:t>-14 will be represented by team member 2 and slides 15-21 will be represented by team member 3.</w:t>
      </w:r>
    </w:p>
    <w:p w14:paraId="1E7AE870" w14:textId="4457ADCC" w:rsidR="00125C29" w:rsidRDefault="00125C29" w:rsidP="000C2BC5">
      <w:pPr>
        <w:spacing w:line="360" w:lineRule="auto"/>
        <w:jc w:val="both"/>
        <w:rPr>
          <w:rFonts w:ascii="Times New Roman" w:hAnsi="Times New Roman" w:cs="Times New Roman"/>
        </w:rPr>
      </w:pPr>
      <w:r>
        <w:rPr>
          <w:rFonts w:ascii="Times New Roman" w:hAnsi="Times New Roman" w:cs="Times New Roman"/>
        </w:rPr>
        <w:t xml:space="preserve">We came across different situations where we had different viewpoints. For an example, we had different thoughts for accounting software Carbon chain. Similarly, our </w:t>
      </w:r>
      <w:proofErr w:type="gramStart"/>
      <w:r>
        <w:rPr>
          <w:rFonts w:ascii="Times New Roman" w:hAnsi="Times New Roman" w:cs="Times New Roman"/>
        </w:rPr>
        <w:t>view points</w:t>
      </w:r>
      <w:proofErr w:type="gramEnd"/>
      <w:r>
        <w:rPr>
          <w:rFonts w:ascii="Times New Roman" w:hAnsi="Times New Roman" w:cs="Times New Roman"/>
        </w:rPr>
        <w:t xml:space="preserve"> did not matched for the challenges associated with fundraising. </w:t>
      </w:r>
      <w:r w:rsidR="00483AF7">
        <w:rPr>
          <w:rFonts w:ascii="Times New Roman" w:hAnsi="Times New Roman" w:cs="Times New Roman"/>
        </w:rPr>
        <w:t xml:space="preserve">The same thing happened for slide 7, we expresses need of preparation for fundraising. So, we were not able to make decision over decision making cycle. </w:t>
      </w:r>
      <w:r>
        <w:rPr>
          <w:rFonts w:ascii="Times New Roman" w:hAnsi="Times New Roman" w:cs="Times New Roman"/>
        </w:rPr>
        <w:t xml:space="preserve">We even had different viewpoints for the presentation </w:t>
      </w:r>
      <w:r w:rsidR="00B238F1">
        <w:rPr>
          <w:rFonts w:ascii="Times New Roman" w:hAnsi="Times New Roman" w:cs="Times New Roman"/>
        </w:rPr>
        <w:t>style,</w:t>
      </w:r>
      <w:r w:rsidR="00EC0E44">
        <w:rPr>
          <w:rFonts w:ascii="Times New Roman" w:hAnsi="Times New Roman" w:cs="Times New Roman"/>
        </w:rPr>
        <w:t xml:space="preserve"> but we adopted integrative approach. According to the model of </w:t>
      </w:r>
      <w:sdt>
        <w:sdtPr>
          <w:rPr>
            <w:rFonts w:ascii="Times New Roman" w:hAnsi="Times New Roman" w:cs="Times New Roman"/>
          </w:rPr>
          <w:id w:val="744918904"/>
          <w:citation/>
        </w:sdtPr>
        <w:sdtContent>
          <w:r w:rsidR="00345530">
            <w:rPr>
              <w:rFonts w:ascii="Times New Roman" w:hAnsi="Times New Roman" w:cs="Times New Roman"/>
            </w:rPr>
            <w:fldChar w:fldCharType="begin"/>
          </w:r>
          <w:r w:rsidR="00345530">
            <w:rPr>
              <w:rFonts w:ascii="Times New Roman" w:hAnsi="Times New Roman" w:cs="Times New Roman"/>
            </w:rPr>
            <w:instrText xml:space="preserve"> CITATION Fis81 \l 2057 </w:instrText>
          </w:r>
          <w:r w:rsidR="00345530">
            <w:rPr>
              <w:rFonts w:ascii="Times New Roman" w:hAnsi="Times New Roman" w:cs="Times New Roman"/>
            </w:rPr>
            <w:fldChar w:fldCharType="separate"/>
          </w:r>
          <w:r w:rsidR="001602F4" w:rsidRPr="001602F4">
            <w:rPr>
              <w:rFonts w:ascii="Times New Roman" w:hAnsi="Times New Roman" w:cs="Times New Roman"/>
              <w:noProof/>
            </w:rPr>
            <w:t>(Fisher, 1981)</w:t>
          </w:r>
          <w:r w:rsidR="00345530">
            <w:rPr>
              <w:rFonts w:ascii="Times New Roman" w:hAnsi="Times New Roman" w:cs="Times New Roman"/>
            </w:rPr>
            <w:fldChar w:fldCharType="end"/>
          </w:r>
        </w:sdtContent>
      </w:sdt>
      <w:r w:rsidR="00EC0E44">
        <w:rPr>
          <w:rFonts w:ascii="Times New Roman" w:hAnsi="Times New Roman" w:cs="Times New Roman"/>
        </w:rPr>
        <w:t xml:space="preserve">over </w:t>
      </w:r>
      <w:r w:rsidR="001602F4">
        <w:rPr>
          <w:rFonts w:ascii="Times New Roman" w:hAnsi="Times New Roman" w:cs="Times New Roman"/>
        </w:rPr>
        <w:t>principal</w:t>
      </w:r>
      <w:r w:rsidR="00EC0E44">
        <w:rPr>
          <w:rFonts w:ascii="Times New Roman" w:hAnsi="Times New Roman" w:cs="Times New Roman"/>
        </w:rPr>
        <w:t xml:space="preserve"> negotiation, it is important to listen concerns of each team member, maintain transparency in the process, </w:t>
      </w:r>
      <w:r w:rsidR="00377CD0">
        <w:rPr>
          <w:rFonts w:ascii="Times New Roman" w:hAnsi="Times New Roman" w:cs="Times New Roman"/>
        </w:rPr>
        <w:t>and brainstorming sessions for creative solutions.</w:t>
      </w:r>
      <w:r w:rsidR="00341B2A">
        <w:rPr>
          <w:rFonts w:ascii="Times New Roman" w:hAnsi="Times New Roman" w:cs="Times New Roman"/>
        </w:rPr>
        <w:t xml:space="preserve"> So, at the end we collectively identified optimal choice.</w:t>
      </w:r>
      <w:r w:rsidR="00B832A8">
        <w:rPr>
          <w:rFonts w:ascii="Times New Roman" w:hAnsi="Times New Roman" w:cs="Times New Roman"/>
        </w:rPr>
        <w:t xml:space="preserve"> </w:t>
      </w:r>
    </w:p>
    <w:p w14:paraId="5E9B0A89" w14:textId="35969D7D" w:rsidR="00B832A8" w:rsidRDefault="00B832A8" w:rsidP="000C2BC5">
      <w:pPr>
        <w:spacing w:line="360" w:lineRule="auto"/>
        <w:jc w:val="both"/>
        <w:rPr>
          <w:rFonts w:ascii="Times New Roman" w:hAnsi="Times New Roman" w:cs="Times New Roman"/>
        </w:rPr>
      </w:pPr>
      <w:r>
        <w:rPr>
          <w:rFonts w:ascii="Times New Roman" w:hAnsi="Times New Roman" w:cs="Times New Roman"/>
        </w:rPr>
        <w:t xml:space="preserve">Our </w:t>
      </w:r>
      <w:r w:rsidR="00B238F1">
        <w:rPr>
          <w:rFonts w:ascii="Times New Roman" w:hAnsi="Times New Roman" w:cs="Times New Roman"/>
        </w:rPr>
        <w:t>decision-making</w:t>
      </w:r>
      <w:r>
        <w:rPr>
          <w:rFonts w:ascii="Times New Roman" w:hAnsi="Times New Roman" w:cs="Times New Roman"/>
        </w:rPr>
        <w:t xml:space="preserve"> process was also inspired from Tuckman’s stages of group development</w:t>
      </w:r>
      <w:sdt>
        <w:sdtPr>
          <w:rPr>
            <w:rFonts w:ascii="Times New Roman" w:hAnsi="Times New Roman" w:cs="Times New Roman"/>
          </w:rPr>
          <w:id w:val="890693389"/>
          <w:citation/>
        </w:sdtPr>
        <w:sdtContent>
          <w:r w:rsidR="00B552E0">
            <w:rPr>
              <w:rFonts w:ascii="Times New Roman" w:hAnsi="Times New Roman" w:cs="Times New Roman"/>
            </w:rPr>
            <w:fldChar w:fldCharType="begin"/>
          </w:r>
          <w:r w:rsidR="00B552E0">
            <w:rPr>
              <w:rFonts w:ascii="Times New Roman" w:hAnsi="Times New Roman" w:cs="Times New Roman"/>
            </w:rPr>
            <w:instrText xml:space="preserve"> CITATION Tuc65 \l 2057 </w:instrText>
          </w:r>
          <w:r w:rsidR="00B552E0">
            <w:rPr>
              <w:rFonts w:ascii="Times New Roman" w:hAnsi="Times New Roman" w:cs="Times New Roman"/>
            </w:rPr>
            <w:fldChar w:fldCharType="separate"/>
          </w:r>
          <w:r w:rsidR="001602F4">
            <w:rPr>
              <w:rFonts w:ascii="Times New Roman" w:hAnsi="Times New Roman" w:cs="Times New Roman"/>
              <w:noProof/>
            </w:rPr>
            <w:t xml:space="preserve"> </w:t>
          </w:r>
          <w:r w:rsidR="001602F4" w:rsidRPr="001602F4">
            <w:rPr>
              <w:rFonts w:ascii="Times New Roman" w:hAnsi="Times New Roman" w:cs="Times New Roman"/>
              <w:noProof/>
            </w:rPr>
            <w:t>(Tuckman, 1965)</w:t>
          </w:r>
          <w:r w:rsidR="00B552E0">
            <w:rPr>
              <w:rFonts w:ascii="Times New Roman" w:hAnsi="Times New Roman" w:cs="Times New Roman"/>
            </w:rPr>
            <w:fldChar w:fldCharType="end"/>
          </w:r>
        </w:sdtContent>
      </w:sdt>
      <w:r>
        <w:rPr>
          <w:rFonts w:ascii="Times New Roman" w:hAnsi="Times New Roman" w:cs="Times New Roman"/>
        </w:rPr>
        <w:t>. We tried to move forward with different phases such as forming, storming, norming and performing.</w:t>
      </w:r>
      <w:r w:rsidR="002E5E8F">
        <w:rPr>
          <w:rFonts w:ascii="Times New Roman" w:hAnsi="Times New Roman" w:cs="Times New Roman"/>
        </w:rPr>
        <w:t xml:space="preserve"> Whereas, storming was the phase, which was filled with conflicts, contrasting </w:t>
      </w:r>
      <w:proofErr w:type="gramStart"/>
      <w:r w:rsidR="002E5E8F">
        <w:rPr>
          <w:rFonts w:ascii="Times New Roman" w:hAnsi="Times New Roman" w:cs="Times New Roman"/>
        </w:rPr>
        <w:t>ideas</w:t>
      </w:r>
      <w:proofErr w:type="gramEnd"/>
      <w:r w:rsidR="002E5E8F">
        <w:rPr>
          <w:rFonts w:ascii="Times New Roman" w:hAnsi="Times New Roman" w:cs="Times New Roman"/>
        </w:rPr>
        <w:t xml:space="preserve"> and required need of an effective decision making.</w:t>
      </w:r>
    </w:p>
    <w:p w14:paraId="14403110" w14:textId="125BF16C" w:rsidR="00E9303F" w:rsidRPr="005511B4" w:rsidRDefault="00E9303F" w:rsidP="000C2BC5">
      <w:pPr>
        <w:spacing w:line="360" w:lineRule="auto"/>
        <w:jc w:val="both"/>
        <w:rPr>
          <w:rFonts w:ascii="Times New Roman" w:hAnsi="Times New Roman" w:cs="Times New Roman"/>
          <w:b/>
          <w:bCs/>
        </w:rPr>
      </w:pPr>
      <w:r w:rsidRPr="005511B4">
        <w:rPr>
          <w:rFonts w:ascii="Times New Roman" w:hAnsi="Times New Roman" w:cs="Times New Roman"/>
          <w:b/>
          <w:bCs/>
        </w:rPr>
        <w:t>Time management</w:t>
      </w:r>
      <w:r w:rsidR="00852B1F" w:rsidRPr="005511B4">
        <w:rPr>
          <w:rFonts w:ascii="Times New Roman" w:hAnsi="Times New Roman" w:cs="Times New Roman"/>
          <w:b/>
          <w:bCs/>
        </w:rPr>
        <w:t>:</w:t>
      </w:r>
    </w:p>
    <w:p w14:paraId="571618E2" w14:textId="059B714D" w:rsidR="00852B1F" w:rsidRDefault="00C55ED7" w:rsidP="000C2BC5">
      <w:pPr>
        <w:spacing w:line="360" w:lineRule="auto"/>
        <w:jc w:val="both"/>
        <w:rPr>
          <w:rFonts w:ascii="Times New Roman" w:hAnsi="Times New Roman" w:cs="Times New Roman"/>
        </w:rPr>
      </w:pPr>
      <w:r>
        <w:rPr>
          <w:rFonts w:ascii="Times New Roman" w:hAnsi="Times New Roman" w:cs="Times New Roman"/>
        </w:rPr>
        <w:t>According to</w:t>
      </w:r>
      <w:r w:rsidR="00590E4C">
        <w:rPr>
          <w:rFonts w:ascii="Times New Roman" w:hAnsi="Times New Roman" w:cs="Times New Roman"/>
        </w:rPr>
        <w:t xml:space="preserve"> </w:t>
      </w:r>
      <w:sdt>
        <w:sdtPr>
          <w:rPr>
            <w:rFonts w:ascii="Times New Roman" w:hAnsi="Times New Roman" w:cs="Times New Roman"/>
          </w:rPr>
          <w:id w:val="-23490224"/>
          <w:citation/>
        </w:sdtPr>
        <w:sdtContent>
          <w:r w:rsidR="00590E4C">
            <w:rPr>
              <w:rFonts w:ascii="Times New Roman" w:hAnsi="Times New Roman" w:cs="Times New Roman"/>
            </w:rPr>
            <w:fldChar w:fldCharType="begin"/>
          </w:r>
          <w:r w:rsidR="00590E4C">
            <w:rPr>
              <w:rFonts w:ascii="Times New Roman" w:hAnsi="Times New Roman" w:cs="Times New Roman"/>
            </w:rPr>
            <w:instrText xml:space="preserve"> CITATION Par55 \l 2057 </w:instrText>
          </w:r>
          <w:r w:rsidR="00590E4C">
            <w:rPr>
              <w:rFonts w:ascii="Times New Roman" w:hAnsi="Times New Roman" w:cs="Times New Roman"/>
            </w:rPr>
            <w:fldChar w:fldCharType="separate"/>
          </w:r>
          <w:r w:rsidR="001602F4" w:rsidRPr="001602F4">
            <w:rPr>
              <w:rFonts w:ascii="Times New Roman" w:hAnsi="Times New Roman" w:cs="Times New Roman"/>
              <w:noProof/>
            </w:rPr>
            <w:t>(Parkinson, 1955)</w:t>
          </w:r>
          <w:r w:rsidR="00590E4C">
            <w:rPr>
              <w:rFonts w:ascii="Times New Roman" w:hAnsi="Times New Roman" w:cs="Times New Roman"/>
            </w:rPr>
            <w:fldChar w:fldCharType="end"/>
          </w:r>
        </w:sdtContent>
      </w:sdt>
      <w:r>
        <w:rPr>
          <w:rFonts w:ascii="Times New Roman" w:hAnsi="Times New Roman" w:cs="Times New Roman"/>
        </w:rPr>
        <w:t>, time management plays very important role in any of the task.</w:t>
      </w:r>
      <w:r w:rsidR="00102A0C">
        <w:rPr>
          <w:rFonts w:ascii="Times New Roman" w:hAnsi="Times New Roman" w:cs="Times New Roman"/>
        </w:rPr>
        <w:t xml:space="preserve"> Also, as argued by Covey’s time management matrix </w:t>
      </w:r>
      <w:sdt>
        <w:sdtPr>
          <w:rPr>
            <w:rFonts w:ascii="Times New Roman" w:hAnsi="Times New Roman" w:cs="Times New Roman"/>
          </w:rPr>
          <w:id w:val="1152558779"/>
          <w:citation/>
        </w:sdtPr>
        <w:sdtContent>
          <w:r w:rsidR="00221D37">
            <w:rPr>
              <w:rFonts w:ascii="Times New Roman" w:hAnsi="Times New Roman" w:cs="Times New Roman"/>
            </w:rPr>
            <w:fldChar w:fldCharType="begin"/>
          </w:r>
          <w:r w:rsidR="00221D37">
            <w:rPr>
              <w:rFonts w:ascii="Times New Roman" w:hAnsi="Times New Roman" w:cs="Times New Roman"/>
            </w:rPr>
            <w:instrText xml:space="preserve"> CITATION Cov89 \l 2057 </w:instrText>
          </w:r>
          <w:r w:rsidR="00221D37">
            <w:rPr>
              <w:rFonts w:ascii="Times New Roman" w:hAnsi="Times New Roman" w:cs="Times New Roman"/>
            </w:rPr>
            <w:fldChar w:fldCharType="separate"/>
          </w:r>
          <w:r w:rsidR="001602F4" w:rsidRPr="001602F4">
            <w:rPr>
              <w:rFonts w:ascii="Times New Roman" w:hAnsi="Times New Roman" w:cs="Times New Roman"/>
              <w:noProof/>
            </w:rPr>
            <w:t>(Covey, 1989)</w:t>
          </w:r>
          <w:r w:rsidR="00221D37">
            <w:rPr>
              <w:rFonts w:ascii="Times New Roman" w:hAnsi="Times New Roman" w:cs="Times New Roman"/>
            </w:rPr>
            <w:fldChar w:fldCharType="end"/>
          </w:r>
        </w:sdtContent>
      </w:sdt>
      <w:r w:rsidR="00102A0C">
        <w:rPr>
          <w:rFonts w:ascii="Times New Roman" w:hAnsi="Times New Roman" w:cs="Times New Roman"/>
        </w:rPr>
        <w:t xml:space="preserve">, we tried to prioritise our </w:t>
      </w:r>
      <w:proofErr w:type="gramStart"/>
      <w:r w:rsidR="00102A0C">
        <w:rPr>
          <w:rFonts w:ascii="Times New Roman" w:hAnsi="Times New Roman" w:cs="Times New Roman"/>
        </w:rPr>
        <w:t>tasks based</w:t>
      </w:r>
      <w:proofErr w:type="gramEnd"/>
      <w:r w:rsidR="00102A0C">
        <w:rPr>
          <w:rFonts w:ascii="Times New Roman" w:hAnsi="Times New Roman" w:cs="Times New Roman"/>
        </w:rPr>
        <w:t xml:space="preserve"> importance and urgency. For example, we had an understanding over concept of fundraising. So, we planned it at later stage. Whereas, we had less knowledge of impact of fundraising, associated theory and influencing factors. So, we planned such things on initial stage.</w:t>
      </w:r>
      <w:r w:rsidR="0016572A">
        <w:rPr>
          <w:rFonts w:ascii="Times New Roman" w:hAnsi="Times New Roman" w:cs="Times New Roman"/>
        </w:rPr>
        <w:t xml:space="preserve"> Similarly, during presentation also, it was very important to </w:t>
      </w:r>
      <w:r>
        <w:rPr>
          <w:rFonts w:ascii="Times New Roman" w:hAnsi="Times New Roman" w:cs="Times New Roman"/>
        </w:rPr>
        <w:tab/>
      </w:r>
      <w:r w:rsidR="0016572A">
        <w:rPr>
          <w:rFonts w:ascii="Times New Roman" w:hAnsi="Times New Roman" w:cs="Times New Roman"/>
        </w:rPr>
        <w:t>plan so that we can cover all required information and can finish at the prescribed time.</w:t>
      </w:r>
    </w:p>
    <w:p w14:paraId="15AA9082" w14:textId="756BF02F" w:rsidR="00E9303F" w:rsidRPr="009B18BD" w:rsidRDefault="00E9303F" w:rsidP="000C2BC5">
      <w:pPr>
        <w:spacing w:line="360" w:lineRule="auto"/>
        <w:jc w:val="both"/>
        <w:rPr>
          <w:rFonts w:ascii="Times New Roman" w:hAnsi="Times New Roman" w:cs="Times New Roman"/>
          <w:b/>
          <w:bCs/>
        </w:rPr>
      </w:pPr>
      <w:r w:rsidRPr="009B18BD">
        <w:rPr>
          <w:rFonts w:ascii="Times New Roman" w:hAnsi="Times New Roman" w:cs="Times New Roman"/>
          <w:b/>
          <w:bCs/>
        </w:rPr>
        <w:t>Learning and growth</w:t>
      </w:r>
      <w:r w:rsidR="006440B4" w:rsidRPr="009B18BD">
        <w:rPr>
          <w:rFonts w:ascii="Times New Roman" w:hAnsi="Times New Roman" w:cs="Times New Roman"/>
          <w:b/>
          <w:bCs/>
        </w:rPr>
        <w:t>:</w:t>
      </w:r>
    </w:p>
    <w:p w14:paraId="5E441547" w14:textId="60402D64" w:rsidR="006440B4" w:rsidRDefault="006440B4" w:rsidP="000C2BC5">
      <w:pPr>
        <w:spacing w:line="360" w:lineRule="auto"/>
        <w:jc w:val="both"/>
        <w:rPr>
          <w:rFonts w:ascii="Times New Roman" w:hAnsi="Times New Roman" w:cs="Times New Roman"/>
        </w:rPr>
      </w:pPr>
      <w:r>
        <w:rPr>
          <w:rFonts w:ascii="Times New Roman" w:hAnsi="Times New Roman" w:cs="Times New Roman"/>
        </w:rPr>
        <w:t xml:space="preserve">The whole journey resulted in a personal learning and development by engaging in different roles. According to </w:t>
      </w:r>
      <w:sdt>
        <w:sdtPr>
          <w:rPr>
            <w:rFonts w:ascii="Times New Roman" w:hAnsi="Times New Roman" w:cs="Times New Roman"/>
          </w:rPr>
          <w:id w:val="-1060397561"/>
          <w:citation/>
        </w:sdtPr>
        <w:sdtContent>
          <w:r w:rsidR="004F7170">
            <w:rPr>
              <w:rFonts w:ascii="Times New Roman" w:hAnsi="Times New Roman" w:cs="Times New Roman"/>
            </w:rPr>
            <w:fldChar w:fldCharType="begin"/>
          </w:r>
          <w:r w:rsidR="004F7170">
            <w:rPr>
              <w:rFonts w:ascii="Times New Roman" w:hAnsi="Times New Roman" w:cs="Times New Roman"/>
            </w:rPr>
            <w:instrText xml:space="preserve"> CITATION Ban77 \l 2057 </w:instrText>
          </w:r>
          <w:r w:rsidR="004F7170">
            <w:rPr>
              <w:rFonts w:ascii="Times New Roman" w:hAnsi="Times New Roman" w:cs="Times New Roman"/>
            </w:rPr>
            <w:fldChar w:fldCharType="separate"/>
          </w:r>
          <w:r w:rsidR="001602F4" w:rsidRPr="001602F4">
            <w:rPr>
              <w:rFonts w:ascii="Times New Roman" w:hAnsi="Times New Roman" w:cs="Times New Roman"/>
              <w:noProof/>
            </w:rPr>
            <w:t>(Bandura, 1977)</w:t>
          </w:r>
          <w:r w:rsidR="004F7170">
            <w:rPr>
              <w:rFonts w:ascii="Times New Roman" w:hAnsi="Times New Roman" w:cs="Times New Roman"/>
            </w:rPr>
            <w:fldChar w:fldCharType="end"/>
          </w:r>
        </w:sdtContent>
      </w:sdt>
      <w:r>
        <w:rPr>
          <w:rFonts w:ascii="Times New Roman" w:hAnsi="Times New Roman" w:cs="Times New Roman"/>
        </w:rPr>
        <w:t>, group exercise results in learning through observation and imitation. Also, according to</w:t>
      </w:r>
      <w:r w:rsidR="00E421E2">
        <w:rPr>
          <w:rFonts w:ascii="Times New Roman" w:hAnsi="Times New Roman" w:cs="Times New Roman"/>
        </w:rPr>
        <w:t xml:space="preserve"> </w:t>
      </w:r>
      <w:sdt>
        <w:sdtPr>
          <w:rPr>
            <w:rFonts w:ascii="Times New Roman" w:hAnsi="Times New Roman" w:cs="Times New Roman"/>
          </w:rPr>
          <w:id w:val="1110395627"/>
          <w:citation/>
        </w:sdtPr>
        <w:sdtContent>
          <w:r w:rsidR="00E421E2">
            <w:rPr>
              <w:rFonts w:ascii="Times New Roman" w:hAnsi="Times New Roman" w:cs="Times New Roman"/>
            </w:rPr>
            <w:fldChar w:fldCharType="begin"/>
          </w:r>
          <w:r w:rsidR="00E421E2">
            <w:rPr>
              <w:rFonts w:ascii="Times New Roman" w:hAnsi="Times New Roman" w:cs="Times New Roman"/>
            </w:rPr>
            <w:instrText xml:space="preserve"> CITATION Vyg78 \l 2057 </w:instrText>
          </w:r>
          <w:r w:rsidR="00E421E2">
            <w:rPr>
              <w:rFonts w:ascii="Times New Roman" w:hAnsi="Times New Roman" w:cs="Times New Roman"/>
            </w:rPr>
            <w:fldChar w:fldCharType="separate"/>
          </w:r>
          <w:r w:rsidR="001602F4" w:rsidRPr="001602F4">
            <w:rPr>
              <w:rFonts w:ascii="Times New Roman" w:hAnsi="Times New Roman" w:cs="Times New Roman"/>
              <w:noProof/>
            </w:rPr>
            <w:t>(Vygotsky, 1978)</w:t>
          </w:r>
          <w:r w:rsidR="00E421E2">
            <w:rPr>
              <w:rFonts w:ascii="Times New Roman" w:hAnsi="Times New Roman" w:cs="Times New Roman"/>
            </w:rPr>
            <w:fldChar w:fldCharType="end"/>
          </w:r>
        </w:sdtContent>
      </w:sdt>
      <w:r>
        <w:rPr>
          <w:rFonts w:ascii="Times New Roman" w:hAnsi="Times New Roman" w:cs="Times New Roman"/>
        </w:rPr>
        <w:t xml:space="preserve">, such collaborative project can result in cognitive development through problem sharing. Further, it results in continuous feedback and adaption which further results in individual mastery like the principle of mastery learning </w:t>
      </w:r>
      <w:sdt>
        <w:sdtPr>
          <w:rPr>
            <w:rFonts w:ascii="Times New Roman" w:hAnsi="Times New Roman" w:cs="Times New Roman"/>
          </w:rPr>
          <w:id w:val="-1429807007"/>
          <w:citation/>
        </w:sdtPr>
        <w:sdtContent>
          <w:r w:rsidR="007229BD">
            <w:rPr>
              <w:rFonts w:ascii="Times New Roman" w:hAnsi="Times New Roman" w:cs="Times New Roman"/>
            </w:rPr>
            <w:fldChar w:fldCharType="begin"/>
          </w:r>
          <w:r w:rsidR="007229BD">
            <w:rPr>
              <w:rFonts w:ascii="Times New Roman" w:hAnsi="Times New Roman" w:cs="Times New Roman"/>
            </w:rPr>
            <w:instrText xml:space="preserve"> CITATION Blo71 \l 2057 </w:instrText>
          </w:r>
          <w:r w:rsidR="007229BD">
            <w:rPr>
              <w:rFonts w:ascii="Times New Roman" w:hAnsi="Times New Roman" w:cs="Times New Roman"/>
            </w:rPr>
            <w:fldChar w:fldCharType="separate"/>
          </w:r>
          <w:r w:rsidR="001602F4" w:rsidRPr="001602F4">
            <w:rPr>
              <w:rFonts w:ascii="Times New Roman" w:hAnsi="Times New Roman" w:cs="Times New Roman"/>
              <w:noProof/>
            </w:rPr>
            <w:t>(Bloom, 1971)</w:t>
          </w:r>
          <w:r w:rsidR="007229BD">
            <w:rPr>
              <w:rFonts w:ascii="Times New Roman" w:hAnsi="Times New Roman" w:cs="Times New Roman"/>
            </w:rPr>
            <w:fldChar w:fldCharType="end"/>
          </w:r>
        </w:sdtContent>
      </w:sdt>
    </w:p>
    <w:p w14:paraId="4AAA896F" w14:textId="439E64F1" w:rsidR="003768CC" w:rsidRDefault="003768CC" w:rsidP="000C2BC5">
      <w:pPr>
        <w:spacing w:line="360" w:lineRule="auto"/>
        <w:jc w:val="both"/>
        <w:rPr>
          <w:rFonts w:ascii="Times New Roman" w:hAnsi="Times New Roman" w:cs="Times New Roman"/>
        </w:rPr>
      </w:pPr>
      <w:r>
        <w:rPr>
          <w:rFonts w:ascii="Times New Roman" w:hAnsi="Times New Roman" w:cs="Times New Roman"/>
        </w:rPr>
        <w:t xml:space="preserve">Overall, whole presentation experience resulted in a holistic learning journey providing value of the experimental learning, social interaction, goal-driven approached in fostering </w:t>
      </w:r>
      <w:r w:rsidR="00197887">
        <w:rPr>
          <w:rFonts w:ascii="Times New Roman" w:hAnsi="Times New Roman" w:cs="Times New Roman"/>
        </w:rPr>
        <w:t>both personal</w:t>
      </w:r>
      <w:r>
        <w:rPr>
          <w:rFonts w:ascii="Times New Roman" w:hAnsi="Times New Roman" w:cs="Times New Roman"/>
        </w:rPr>
        <w:t xml:space="preserve"> as well as collaborative growth.</w:t>
      </w:r>
    </w:p>
    <w:p w14:paraId="76E8FCBC" w14:textId="6721643A" w:rsidR="00F428C7" w:rsidRPr="002A40CA" w:rsidRDefault="00F428C7" w:rsidP="000C2BC5">
      <w:pPr>
        <w:spacing w:line="360" w:lineRule="auto"/>
        <w:jc w:val="both"/>
        <w:rPr>
          <w:rFonts w:ascii="Times New Roman" w:hAnsi="Times New Roman" w:cs="Times New Roman"/>
          <w:b/>
          <w:bCs/>
        </w:rPr>
      </w:pPr>
      <w:r w:rsidRPr="002A40CA">
        <w:rPr>
          <w:rFonts w:ascii="Times New Roman" w:hAnsi="Times New Roman" w:cs="Times New Roman"/>
          <w:b/>
          <w:bCs/>
        </w:rPr>
        <w:lastRenderedPageBreak/>
        <w:t>Reflection through Gibb’s model:</w:t>
      </w:r>
    </w:p>
    <w:p w14:paraId="61D7D350" w14:textId="1CDAC2EF" w:rsidR="00F428C7" w:rsidRDefault="00A94B87" w:rsidP="000C2BC5">
      <w:pPr>
        <w:spacing w:line="360" w:lineRule="auto"/>
        <w:jc w:val="both"/>
        <w:rPr>
          <w:rFonts w:ascii="Times New Roman" w:hAnsi="Times New Roman" w:cs="Times New Roman"/>
        </w:rPr>
      </w:pPr>
      <w:r>
        <w:rPr>
          <w:rFonts w:ascii="Times New Roman" w:hAnsi="Times New Roman" w:cs="Times New Roman"/>
        </w:rPr>
        <w:t xml:space="preserve">We are using Gibb’s reflective cycle </w:t>
      </w:r>
      <w:sdt>
        <w:sdtPr>
          <w:rPr>
            <w:rFonts w:ascii="Times New Roman" w:hAnsi="Times New Roman" w:cs="Times New Roman"/>
          </w:rPr>
          <w:id w:val="2119476775"/>
          <w:citation/>
        </w:sdtPr>
        <w:sdtContent>
          <w:r w:rsidR="005C51FA">
            <w:rPr>
              <w:rFonts w:ascii="Times New Roman" w:hAnsi="Times New Roman" w:cs="Times New Roman"/>
            </w:rPr>
            <w:fldChar w:fldCharType="begin"/>
          </w:r>
          <w:r w:rsidR="005C51FA">
            <w:rPr>
              <w:rFonts w:ascii="Times New Roman" w:hAnsi="Times New Roman" w:cs="Times New Roman"/>
            </w:rPr>
            <w:instrText xml:space="preserve"> CITATION Gib88 \l 2057 </w:instrText>
          </w:r>
          <w:r w:rsidR="005C51FA">
            <w:rPr>
              <w:rFonts w:ascii="Times New Roman" w:hAnsi="Times New Roman" w:cs="Times New Roman"/>
            </w:rPr>
            <w:fldChar w:fldCharType="separate"/>
          </w:r>
          <w:r w:rsidR="001602F4" w:rsidRPr="001602F4">
            <w:rPr>
              <w:rFonts w:ascii="Times New Roman" w:hAnsi="Times New Roman" w:cs="Times New Roman"/>
              <w:noProof/>
            </w:rPr>
            <w:t>(Gibbs, 1988)</w:t>
          </w:r>
          <w:r w:rsidR="005C51FA">
            <w:rPr>
              <w:rFonts w:ascii="Times New Roman" w:hAnsi="Times New Roman" w:cs="Times New Roman"/>
            </w:rPr>
            <w:fldChar w:fldCharType="end"/>
          </w:r>
        </w:sdtContent>
      </w:sdt>
      <w:r>
        <w:rPr>
          <w:rFonts w:ascii="Times New Roman" w:hAnsi="Times New Roman" w:cs="Times New Roman"/>
        </w:rPr>
        <w:t xml:space="preserve"> for providing a structured framework for the whole process. </w:t>
      </w:r>
      <w:r w:rsidR="006D2C7E">
        <w:rPr>
          <w:rFonts w:ascii="Times New Roman" w:hAnsi="Times New Roman" w:cs="Times New Roman"/>
        </w:rPr>
        <w:t>It is used for systematic analysis and assessment of collaborative group activity experience</w:t>
      </w:r>
      <w:r w:rsidR="00CB1E68">
        <w:rPr>
          <w:rFonts w:ascii="Times New Roman" w:hAnsi="Times New Roman" w:cs="Times New Roman"/>
        </w:rPr>
        <w:t xml:space="preserve"> </w:t>
      </w:r>
      <w:sdt>
        <w:sdtPr>
          <w:rPr>
            <w:rFonts w:ascii="Times New Roman" w:hAnsi="Times New Roman" w:cs="Times New Roman"/>
          </w:rPr>
          <w:id w:val="273208871"/>
          <w:citation/>
        </w:sdtPr>
        <w:sdtContent>
          <w:r w:rsidR="00CB4532">
            <w:rPr>
              <w:rFonts w:ascii="Times New Roman" w:hAnsi="Times New Roman" w:cs="Times New Roman"/>
            </w:rPr>
            <w:fldChar w:fldCharType="begin"/>
          </w:r>
          <w:r w:rsidR="00CB4532">
            <w:rPr>
              <w:rFonts w:ascii="Times New Roman" w:hAnsi="Times New Roman" w:cs="Times New Roman"/>
            </w:rPr>
            <w:instrText xml:space="preserve"> CITATION Gib88 \l 2057 </w:instrText>
          </w:r>
          <w:r w:rsidR="00CB4532">
            <w:rPr>
              <w:rFonts w:ascii="Times New Roman" w:hAnsi="Times New Roman" w:cs="Times New Roman"/>
            </w:rPr>
            <w:fldChar w:fldCharType="separate"/>
          </w:r>
          <w:r w:rsidR="001602F4" w:rsidRPr="001602F4">
            <w:rPr>
              <w:rFonts w:ascii="Times New Roman" w:hAnsi="Times New Roman" w:cs="Times New Roman"/>
              <w:noProof/>
            </w:rPr>
            <w:t>(Gibbs, 1988)</w:t>
          </w:r>
          <w:r w:rsidR="00CB4532">
            <w:rPr>
              <w:rFonts w:ascii="Times New Roman" w:hAnsi="Times New Roman" w:cs="Times New Roman"/>
            </w:rPr>
            <w:fldChar w:fldCharType="end"/>
          </w:r>
        </w:sdtContent>
      </w:sdt>
      <w:r w:rsidR="006D2C7E">
        <w:rPr>
          <w:rFonts w:ascii="Times New Roman" w:hAnsi="Times New Roman" w:cs="Times New Roman"/>
        </w:rPr>
        <w:t>.</w:t>
      </w:r>
      <w:r w:rsidR="00CB1E68">
        <w:rPr>
          <w:rFonts w:ascii="Times New Roman" w:hAnsi="Times New Roman" w:cs="Times New Roman"/>
        </w:rPr>
        <w:t xml:space="preserve"> It comprises of mainly six stages which are description, feelings, evaluation, analysis, </w:t>
      </w:r>
      <w:proofErr w:type="gramStart"/>
      <w:r w:rsidR="00CB1E68">
        <w:rPr>
          <w:rFonts w:ascii="Times New Roman" w:hAnsi="Times New Roman" w:cs="Times New Roman"/>
        </w:rPr>
        <w:t>conclusion</w:t>
      </w:r>
      <w:proofErr w:type="gramEnd"/>
      <w:r w:rsidR="00CB1E68">
        <w:rPr>
          <w:rFonts w:ascii="Times New Roman" w:hAnsi="Times New Roman" w:cs="Times New Roman"/>
        </w:rPr>
        <w:t xml:space="preserve"> and action plan. </w:t>
      </w:r>
      <w:r>
        <w:rPr>
          <w:rFonts w:ascii="Times New Roman" w:hAnsi="Times New Roman" w:cs="Times New Roman"/>
        </w:rPr>
        <w:t>We will analyse the several stages of our presentation through this model</w:t>
      </w:r>
      <w:r w:rsidR="00B91283">
        <w:rPr>
          <w:rFonts w:ascii="Times New Roman" w:hAnsi="Times New Roman" w:cs="Times New Roman"/>
        </w:rPr>
        <w:t>.</w:t>
      </w:r>
    </w:p>
    <w:p w14:paraId="17119B67" w14:textId="0D19C55B" w:rsidR="00EE14E8" w:rsidRPr="00F00D47" w:rsidRDefault="00EE14E8" w:rsidP="000C2BC5">
      <w:pPr>
        <w:spacing w:line="360" w:lineRule="auto"/>
        <w:jc w:val="both"/>
        <w:rPr>
          <w:rFonts w:ascii="Times New Roman" w:hAnsi="Times New Roman" w:cs="Times New Roman"/>
          <w:b/>
          <w:bCs/>
        </w:rPr>
      </w:pPr>
      <w:r w:rsidRPr="00F00D47">
        <w:rPr>
          <w:rFonts w:ascii="Times New Roman" w:hAnsi="Times New Roman" w:cs="Times New Roman"/>
          <w:b/>
          <w:bCs/>
        </w:rPr>
        <w:t>Description:</w:t>
      </w:r>
    </w:p>
    <w:p w14:paraId="29314CC7" w14:textId="36BEE743" w:rsidR="00EE14E8" w:rsidRDefault="002762F9" w:rsidP="000C2BC5">
      <w:pPr>
        <w:spacing w:line="360" w:lineRule="auto"/>
        <w:jc w:val="both"/>
        <w:rPr>
          <w:rFonts w:ascii="Times New Roman" w:hAnsi="Times New Roman" w:cs="Times New Roman"/>
        </w:rPr>
      </w:pPr>
      <w:r>
        <w:rPr>
          <w:rFonts w:ascii="Times New Roman" w:hAnsi="Times New Roman" w:cs="Times New Roman"/>
        </w:rPr>
        <w:t xml:space="preserve">We have been allocated three areas of study, </w:t>
      </w:r>
      <w:proofErr w:type="gramStart"/>
      <w:r>
        <w:rPr>
          <w:rFonts w:ascii="Times New Roman" w:hAnsi="Times New Roman" w:cs="Times New Roman"/>
        </w:rPr>
        <w:t>One</w:t>
      </w:r>
      <w:proofErr w:type="gramEnd"/>
      <w:r>
        <w:rPr>
          <w:rFonts w:ascii="Times New Roman" w:hAnsi="Times New Roman" w:cs="Times New Roman"/>
        </w:rPr>
        <w:t xml:space="preserve"> was based over factors which are required for a startup to succeed even after three years, fund-raising and a recent case study over failed SME in UK. We selected fundraising and </w:t>
      </w:r>
      <w:r w:rsidR="00EE14E8">
        <w:rPr>
          <w:rFonts w:ascii="Times New Roman" w:hAnsi="Times New Roman" w:cs="Times New Roman"/>
        </w:rPr>
        <w:t>our aim was to briefly describe fundraising</w:t>
      </w:r>
      <w:r w:rsidR="008C5B5C">
        <w:rPr>
          <w:rFonts w:ascii="Times New Roman" w:hAnsi="Times New Roman" w:cs="Times New Roman"/>
        </w:rPr>
        <w:t xml:space="preserve"> for which </w:t>
      </w:r>
      <w:r w:rsidR="00EE14E8">
        <w:rPr>
          <w:rFonts w:ascii="Times New Roman" w:hAnsi="Times New Roman" w:cs="Times New Roman"/>
        </w:rPr>
        <w:t>we formed objectives of providing different details as stated. Our group is formed of 03 members among which different roles were distributed</w:t>
      </w:r>
      <w:r w:rsidR="008C5B5C">
        <w:rPr>
          <w:rFonts w:ascii="Times New Roman" w:hAnsi="Times New Roman" w:cs="Times New Roman"/>
        </w:rPr>
        <w:t xml:space="preserve"> each one with a different background.</w:t>
      </w:r>
    </w:p>
    <w:p w14:paraId="228C7F20" w14:textId="39388373" w:rsidR="001B675B" w:rsidRPr="00F00D47" w:rsidRDefault="001B675B" w:rsidP="000C2BC5">
      <w:pPr>
        <w:spacing w:line="360" w:lineRule="auto"/>
        <w:jc w:val="both"/>
        <w:rPr>
          <w:rFonts w:ascii="Times New Roman" w:hAnsi="Times New Roman" w:cs="Times New Roman"/>
          <w:b/>
          <w:bCs/>
        </w:rPr>
      </w:pPr>
      <w:r w:rsidRPr="00F00D47">
        <w:rPr>
          <w:rFonts w:ascii="Times New Roman" w:hAnsi="Times New Roman" w:cs="Times New Roman"/>
          <w:b/>
          <w:bCs/>
        </w:rPr>
        <w:t>Feelings:</w:t>
      </w:r>
    </w:p>
    <w:p w14:paraId="4E9F4292" w14:textId="16F22F6F" w:rsidR="001B675B" w:rsidRDefault="001B675B" w:rsidP="000C2BC5">
      <w:pPr>
        <w:spacing w:line="360" w:lineRule="auto"/>
        <w:jc w:val="both"/>
        <w:rPr>
          <w:rFonts w:ascii="Times New Roman" w:hAnsi="Times New Roman" w:cs="Times New Roman"/>
        </w:rPr>
      </w:pPr>
      <w:r>
        <w:rPr>
          <w:rFonts w:ascii="Times New Roman" w:hAnsi="Times New Roman" w:cs="Times New Roman"/>
        </w:rPr>
        <w:t xml:space="preserve">Initially, after selection of area, we all felt a mix feeling between excitement and nervousness. We all had different </w:t>
      </w:r>
      <w:r w:rsidR="00DF29BF">
        <w:rPr>
          <w:rFonts w:ascii="Times New Roman" w:hAnsi="Times New Roman" w:cs="Times New Roman"/>
        </w:rPr>
        <w:t>responsibilities,</w:t>
      </w:r>
      <w:r>
        <w:rPr>
          <w:rFonts w:ascii="Times New Roman" w:hAnsi="Times New Roman" w:cs="Times New Roman"/>
        </w:rPr>
        <w:t xml:space="preserve"> but we all had a motivation to contribute.</w:t>
      </w:r>
      <w:r w:rsidR="004E66CC">
        <w:rPr>
          <w:rFonts w:ascii="Times New Roman" w:hAnsi="Times New Roman" w:cs="Times New Roman"/>
        </w:rPr>
        <w:t xml:space="preserve"> </w:t>
      </w:r>
      <w:r w:rsidR="00D36584">
        <w:rPr>
          <w:rFonts w:ascii="Times New Roman" w:hAnsi="Times New Roman" w:cs="Times New Roman"/>
        </w:rPr>
        <w:t>This was just the second time, when we were allocated a particular area to present, Also,</w:t>
      </w:r>
      <w:r w:rsidR="00707A27">
        <w:rPr>
          <w:rFonts w:ascii="Times New Roman" w:hAnsi="Times New Roman" w:cs="Times New Roman"/>
        </w:rPr>
        <w:t xml:space="preserve"> as</w:t>
      </w:r>
      <w:r w:rsidR="00D36584">
        <w:rPr>
          <w:rFonts w:ascii="Times New Roman" w:hAnsi="Times New Roman" w:cs="Times New Roman"/>
        </w:rPr>
        <w:t xml:space="preserve"> </w:t>
      </w:r>
      <w:proofErr w:type="gramStart"/>
      <w:r w:rsidR="00D36584">
        <w:rPr>
          <w:rFonts w:ascii="Times New Roman" w:hAnsi="Times New Roman" w:cs="Times New Roman"/>
        </w:rPr>
        <w:t>creative</w:t>
      </w:r>
      <w:proofErr w:type="gramEnd"/>
      <w:r w:rsidR="00D36584">
        <w:rPr>
          <w:rFonts w:ascii="Times New Roman" w:hAnsi="Times New Roman" w:cs="Times New Roman"/>
        </w:rPr>
        <w:t xml:space="preserve"> and attractive presentation along with the organizational skills and knowledge can bring an excellent outcome</w:t>
      </w:r>
      <w:r w:rsidR="00707A27">
        <w:rPr>
          <w:rFonts w:ascii="Times New Roman" w:hAnsi="Times New Roman" w:cs="Times New Roman"/>
        </w:rPr>
        <w:t>, o</w:t>
      </w:r>
      <w:r w:rsidR="00D36584">
        <w:rPr>
          <w:rFonts w:ascii="Times New Roman" w:hAnsi="Times New Roman" w:cs="Times New Roman"/>
        </w:rPr>
        <w:t xml:space="preserve">ur higher expectations resulted in nervous </w:t>
      </w:r>
      <w:r w:rsidR="00F72632">
        <w:rPr>
          <w:rFonts w:ascii="Times New Roman" w:hAnsi="Times New Roman" w:cs="Times New Roman"/>
        </w:rPr>
        <w:t>feeling,</w:t>
      </w:r>
      <w:r w:rsidR="00C219F6">
        <w:rPr>
          <w:rFonts w:ascii="Times New Roman" w:hAnsi="Times New Roman" w:cs="Times New Roman"/>
        </w:rPr>
        <w:t xml:space="preserve"> but we focused more over subject matter and built our confidence. We tried to prepare ourselves</w:t>
      </w:r>
      <w:r w:rsidR="00B73AA6">
        <w:rPr>
          <w:rFonts w:ascii="Times New Roman" w:hAnsi="Times New Roman" w:cs="Times New Roman"/>
        </w:rPr>
        <w:t xml:space="preserve">, talked to one another giving motivation. </w:t>
      </w:r>
      <w:r w:rsidR="00C219F6">
        <w:rPr>
          <w:rFonts w:ascii="Times New Roman" w:hAnsi="Times New Roman" w:cs="Times New Roman"/>
        </w:rPr>
        <w:t xml:space="preserve">so that audience found us interesting. When we started our delivery of the presentation, we found that everyone was listening to </w:t>
      </w:r>
      <w:proofErr w:type="gramStart"/>
      <w:r w:rsidR="00C219F6">
        <w:rPr>
          <w:rFonts w:ascii="Times New Roman" w:hAnsi="Times New Roman" w:cs="Times New Roman"/>
        </w:rPr>
        <w:t>the our</w:t>
      </w:r>
      <w:proofErr w:type="gramEnd"/>
      <w:r w:rsidR="00C219F6">
        <w:rPr>
          <w:rFonts w:ascii="Times New Roman" w:hAnsi="Times New Roman" w:cs="Times New Roman"/>
        </w:rPr>
        <w:t xml:space="preserve"> presentation, which</w:t>
      </w:r>
      <w:r w:rsidR="00B73AA6">
        <w:rPr>
          <w:rFonts w:ascii="Times New Roman" w:hAnsi="Times New Roman" w:cs="Times New Roman"/>
        </w:rPr>
        <w:t xml:space="preserve"> became the most satisfactorily moment for us during presentation and</w:t>
      </w:r>
      <w:r w:rsidR="00C219F6">
        <w:rPr>
          <w:rFonts w:ascii="Times New Roman" w:hAnsi="Times New Roman" w:cs="Times New Roman"/>
        </w:rPr>
        <w:t xml:space="preserve"> was the boost for us as we felt that our effort and hard work paid off.</w:t>
      </w:r>
      <w:r w:rsidR="006A4A6F">
        <w:rPr>
          <w:rFonts w:ascii="Times New Roman" w:hAnsi="Times New Roman" w:cs="Times New Roman"/>
        </w:rPr>
        <w:t xml:space="preserve"> At this moment, we </w:t>
      </w:r>
      <w:proofErr w:type="gramStart"/>
      <w:r w:rsidR="006A4A6F">
        <w:rPr>
          <w:rFonts w:ascii="Times New Roman" w:hAnsi="Times New Roman" w:cs="Times New Roman"/>
        </w:rPr>
        <w:t>actually got</w:t>
      </w:r>
      <w:proofErr w:type="gramEnd"/>
      <w:r w:rsidR="006A4A6F">
        <w:rPr>
          <w:rFonts w:ascii="Times New Roman" w:hAnsi="Times New Roman" w:cs="Times New Roman"/>
        </w:rPr>
        <w:t xml:space="preserve"> normalised and our fear reduced to a marginal level.</w:t>
      </w:r>
    </w:p>
    <w:p w14:paraId="08741950" w14:textId="12AB9973" w:rsidR="003C64EB" w:rsidRPr="00F00D47" w:rsidRDefault="003C64EB" w:rsidP="000C2BC5">
      <w:pPr>
        <w:spacing w:line="360" w:lineRule="auto"/>
        <w:jc w:val="both"/>
        <w:rPr>
          <w:rFonts w:ascii="Times New Roman" w:hAnsi="Times New Roman" w:cs="Times New Roman"/>
          <w:b/>
          <w:bCs/>
        </w:rPr>
      </w:pPr>
      <w:r w:rsidRPr="00F00D47">
        <w:rPr>
          <w:rFonts w:ascii="Times New Roman" w:hAnsi="Times New Roman" w:cs="Times New Roman"/>
          <w:b/>
          <w:bCs/>
        </w:rPr>
        <w:t>Evaluation:</w:t>
      </w:r>
    </w:p>
    <w:p w14:paraId="64D31249" w14:textId="33E7BA4E" w:rsidR="003C64EB" w:rsidRDefault="00FE00AF" w:rsidP="000C2BC5">
      <w:pPr>
        <w:spacing w:line="360" w:lineRule="auto"/>
        <w:jc w:val="both"/>
        <w:rPr>
          <w:rFonts w:ascii="Times New Roman" w:hAnsi="Times New Roman" w:cs="Times New Roman"/>
        </w:rPr>
      </w:pPr>
      <w:r>
        <w:rPr>
          <w:rFonts w:ascii="Times New Roman" w:hAnsi="Times New Roman" w:cs="Times New Roman"/>
        </w:rPr>
        <w:t xml:space="preserve">We all were allocated different areas of presentation, So, we all started with given areas. Team member 1 specially found introduction much easier </w:t>
      </w:r>
      <w:proofErr w:type="spellStart"/>
      <w:proofErr w:type="gramStart"/>
      <w:r>
        <w:rPr>
          <w:rFonts w:ascii="Times New Roman" w:hAnsi="Times New Roman" w:cs="Times New Roman"/>
        </w:rPr>
        <w:t>where as</w:t>
      </w:r>
      <w:proofErr w:type="spellEnd"/>
      <w:proofErr w:type="gramEnd"/>
      <w:r>
        <w:rPr>
          <w:rFonts w:ascii="Times New Roman" w:hAnsi="Times New Roman" w:cs="Times New Roman"/>
        </w:rPr>
        <w:t xml:space="preserve"> evaluation of good secondary resource was a tough task for all of us. So, we used different journals, </w:t>
      </w:r>
      <w:proofErr w:type="gramStart"/>
      <w:r>
        <w:rPr>
          <w:rFonts w:ascii="Times New Roman" w:hAnsi="Times New Roman" w:cs="Times New Roman"/>
        </w:rPr>
        <w:t>books</w:t>
      </w:r>
      <w:proofErr w:type="gramEnd"/>
      <w:r>
        <w:rPr>
          <w:rFonts w:ascii="Times New Roman" w:hAnsi="Times New Roman" w:cs="Times New Roman"/>
        </w:rPr>
        <w:t xml:space="preserve"> and articles with different keywords such as fundraising, impact of fundraising, challenge for fundraising etc</w:t>
      </w:r>
      <w:r w:rsidR="004F0E3D">
        <w:rPr>
          <w:rFonts w:ascii="Times New Roman" w:hAnsi="Times New Roman" w:cs="Times New Roman"/>
        </w:rPr>
        <w:t>.</w:t>
      </w:r>
      <w:r w:rsidR="00EA7913">
        <w:rPr>
          <w:rFonts w:ascii="Times New Roman" w:hAnsi="Times New Roman" w:cs="Times New Roman"/>
        </w:rPr>
        <w:t xml:space="preserve"> Although we had a note taker, we all developed speaker notes and asked one another to do the same. The motive behind the practice was to avoid any unpredicted situation during presentation</w:t>
      </w:r>
      <w:r w:rsidR="00A31A1D">
        <w:rPr>
          <w:rFonts w:ascii="Times New Roman" w:hAnsi="Times New Roman" w:cs="Times New Roman"/>
        </w:rPr>
        <w:t xml:space="preserve">. We arranged different meetings where we decided different some common aspects which should be maintained during presentation </w:t>
      </w:r>
      <w:proofErr w:type="gramStart"/>
      <w:r w:rsidR="00A31A1D">
        <w:rPr>
          <w:rFonts w:ascii="Times New Roman" w:hAnsi="Times New Roman" w:cs="Times New Roman"/>
        </w:rPr>
        <w:t>and also</w:t>
      </w:r>
      <w:proofErr w:type="gramEnd"/>
      <w:r w:rsidR="00A31A1D">
        <w:rPr>
          <w:rFonts w:ascii="Times New Roman" w:hAnsi="Times New Roman" w:cs="Times New Roman"/>
        </w:rPr>
        <w:t xml:space="preserve"> decided font size, style, colour and formatting,</w:t>
      </w:r>
    </w:p>
    <w:p w14:paraId="54F6D066" w14:textId="7A8671A3" w:rsidR="00181582" w:rsidRPr="00AF76C9" w:rsidRDefault="00F62AA5" w:rsidP="000C2BC5">
      <w:pPr>
        <w:spacing w:line="360" w:lineRule="auto"/>
        <w:jc w:val="both"/>
        <w:rPr>
          <w:rFonts w:ascii="Times New Roman" w:hAnsi="Times New Roman" w:cs="Times New Roman"/>
          <w:b/>
          <w:bCs/>
        </w:rPr>
      </w:pPr>
      <w:r>
        <w:rPr>
          <w:rFonts w:ascii="Times New Roman" w:hAnsi="Times New Roman" w:cs="Times New Roman"/>
          <w:b/>
          <w:bCs/>
        </w:rPr>
        <w:t xml:space="preserve">Analysis and </w:t>
      </w:r>
      <w:r w:rsidR="00181582" w:rsidRPr="00AF76C9">
        <w:rPr>
          <w:rFonts w:ascii="Times New Roman" w:hAnsi="Times New Roman" w:cs="Times New Roman"/>
          <w:b/>
          <w:bCs/>
        </w:rPr>
        <w:t>Takeaway from exercise:</w:t>
      </w:r>
    </w:p>
    <w:p w14:paraId="5CADE76F" w14:textId="75852045" w:rsidR="00181582" w:rsidRDefault="00E57BEB" w:rsidP="000C2BC5">
      <w:pPr>
        <w:spacing w:line="360" w:lineRule="auto"/>
        <w:jc w:val="both"/>
        <w:rPr>
          <w:rFonts w:ascii="Times New Roman" w:hAnsi="Times New Roman" w:cs="Times New Roman"/>
        </w:rPr>
      </w:pPr>
      <w:r>
        <w:rPr>
          <w:rFonts w:ascii="Times New Roman" w:hAnsi="Times New Roman" w:cs="Times New Roman"/>
        </w:rPr>
        <w:lastRenderedPageBreak/>
        <w:t xml:space="preserve">The whole presentation taught us one thing that development of content is not only important but focus over design, visual appearance, knowledge over subject matter and an ability to answer in Q&amp;A session can yield a </w:t>
      </w:r>
      <w:r w:rsidR="004E1508">
        <w:rPr>
          <w:rFonts w:ascii="Times New Roman" w:hAnsi="Times New Roman" w:cs="Times New Roman"/>
        </w:rPr>
        <w:t>great outcome</w:t>
      </w:r>
      <w:r>
        <w:rPr>
          <w:rFonts w:ascii="Times New Roman" w:hAnsi="Times New Roman" w:cs="Times New Roman"/>
        </w:rPr>
        <w:t xml:space="preserve"> as far as entrepreneurship is concerned.</w:t>
      </w:r>
      <w:r w:rsidR="007660B7">
        <w:rPr>
          <w:rFonts w:ascii="Times New Roman" w:hAnsi="Times New Roman" w:cs="Times New Roman"/>
        </w:rPr>
        <w:t xml:space="preserve"> </w:t>
      </w:r>
      <w:r w:rsidR="00B97696">
        <w:rPr>
          <w:rFonts w:ascii="Times New Roman" w:hAnsi="Times New Roman" w:cs="Times New Roman"/>
        </w:rPr>
        <w:t xml:space="preserve">We also learnt effective teamwork, communication and adaptability and aligning with different theories. We also learnt, significance of shared goals and mutual accountability. As stated by </w:t>
      </w:r>
      <w:sdt>
        <w:sdtPr>
          <w:rPr>
            <w:rFonts w:ascii="Times New Roman" w:hAnsi="Times New Roman" w:cs="Times New Roman"/>
          </w:rPr>
          <w:id w:val="-1821418648"/>
          <w:citation/>
        </w:sdtPr>
        <w:sdtContent>
          <w:r w:rsidR="00AA2BBF">
            <w:rPr>
              <w:rFonts w:ascii="Times New Roman" w:hAnsi="Times New Roman" w:cs="Times New Roman"/>
            </w:rPr>
            <w:fldChar w:fldCharType="begin"/>
          </w:r>
          <w:r w:rsidR="00AA2BBF">
            <w:rPr>
              <w:rFonts w:ascii="Times New Roman" w:hAnsi="Times New Roman" w:cs="Times New Roman"/>
            </w:rPr>
            <w:instrText xml:space="preserve"> CITATION Loc90 \l 2057 </w:instrText>
          </w:r>
          <w:r w:rsidR="00AA2BBF">
            <w:rPr>
              <w:rFonts w:ascii="Times New Roman" w:hAnsi="Times New Roman" w:cs="Times New Roman"/>
            </w:rPr>
            <w:fldChar w:fldCharType="separate"/>
          </w:r>
          <w:r w:rsidR="001602F4" w:rsidRPr="001602F4">
            <w:rPr>
              <w:rFonts w:ascii="Times New Roman" w:hAnsi="Times New Roman" w:cs="Times New Roman"/>
              <w:noProof/>
            </w:rPr>
            <w:t>(Locke, 1990)</w:t>
          </w:r>
          <w:r w:rsidR="00AA2BBF">
            <w:rPr>
              <w:rFonts w:ascii="Times New Roman" w:hAnsi="Times New Roman" w:cs="Times New Roman"/>
            </w:rPr>
            <w:fldChar w:fldCharType="end"/>
          </w:r>
        </w:sdtContent>
      </w:sdt>
      <w:r w:rsidR="00B97696">
        <w:rPr>
          <w:rFonts w:ascii="Times New Roman" w:hAnsi="Times New Roman" w:cs="Times New Roman"/>
        </w:rPr>
        <w:t>, forming clear objectives is very much important. We also learnt to be flexible and improved our rapid decision making.</w:t>
      </w:r>
    </w:p>
    <w:p w14:paraId="44CA0C57" w14:textId="61B0CC8C" w:rsidR="00FE7C68" w:rsidRPr="0035410D" w:rsidRDefault="00B97696" w:rsidP="000C2BC5">
      <w:pPr>
        <w:spacing w:line="360" w:lineRule="auto"/>
        <w:jc w:val="both"/>
        <w:rPr>
          <w:rFonts w:ascii="Times New Roman" w:hAnsi="Times New Roman" w:cs="Times New Roman"/>
        </w:rPr>
      </w:pPr>
      <w:r>
        <w:rPr>
          <w:rFonts w:ascii="Times New Roman" w:hAnsi="Times New Roman" w:cs="Times New Roman"/>
        </w:rPr>
        <w:t xml:space="preserve">With this experience, we also learnt the importance of emotional intelligence with the team, with which we can align Goleman’s emotional intelligence framework </w:t>
      </w:r>
      <w:sdt>
        <w:sdtPr>
          <w:rPr>
            <w:rFonts w:ascii="Times New Roman" w:hAnsi="Times New Roman" w:cs="Times New Roman"/>
          </w:rPr>
          <w:id w:val="-759838698"/>
          <w:citation/>
        </w:sdtPr>
        <w:sdtContent>
          <w:r w:rsidR="00187529">
            <w:rPr>
              <w:rFonts w:ascii="Times New Roman" w:hAnsi="Times New Roman" w:cs="Times New Roman"/>
            </w:rPr>
            <w:fldChar w:fldCharType="begin"/>
          </w:r>
          <w:r w:rsidR="00187529">
            <w:rPr>
              <w:rFonts w:ascii="Times New Roman" w:hAnsi="Times New Roman" w:cs="Times New Roman"/>
            </w:rPr>
            <w:instrText xml:space="preserve"> CITATION Gol95 \l 2057 </w:instrText>
          </w:r>
          <w:r w:rsidR="00187529">
            <w:rPr>
              <w:rFonts w:ascii="Times New Roman" w:hAnsi="Times New Roman" w:cs="Times New Roman"/>
            </w:rPr>
            <w:fldChar w:fldCharType="separate"/>
          </w:r>
          <w:r w:rsidR="001602F4" w:rsidRPr="001602F4">
            <w:rPr>
              <w:rFonts w:ascii="Times New Roman" w:hAnsi="Times New Roman" w:cs="Times New Roman"/>
              <w:noProof/>
            </w:rPr>
            <w:t>(Goleman, 1995)</w:t>
          </w:r>
          <w:r w:rsidR="00187529">
            <w:rPr>
              <w:rFonts w:ascii="Times New Roman" w:hAnsi="Times New Roman" w:cs="Times New Roman"/>
            </w:rPr>
            <w:fldChar w:fldCharType="end"/>
          </w:r>
        </w:sdtContent>
      </w:sdt>
      <w:r>
        <w:rPr>
          <w:rFonts w:ascii="Times New Roman" w:hAnsi="Times New Roman" w:cs="Times New Roman"/>
        </w:rPr>
        <w:t>.</w:t>
      </w:r>
      <w:r w:rsidR="002E46B7">
        <w:rPr>
          <w:rFonts w:ascii="Times New Roman" w:hAnsi="Times New Roman" w:cs="Times New Roman"/>
        </w:rPr>
        <w:t xml:space="preserve"> Due to the supportive atmosphere formed between the team, it resulted in motivation and effective resolution of the conflict.</w:t>
      </w:r>
      <w:r w:rsidR="002162DA">
        <w:rPr>
          <w:rFonts w:ascii="Times New Roman" w:hAnsi="Times New Roman" w:cs="Times New Roman"/>
        </w:rPr>
        <w:t xml:space="preserve"> We all are inspired to continue the refine our teamwork skills.</w:t>
      </w:r>
    </w:p>
    <w:p w14:paraId="2C877592" w14:textId="77777777" w:rsidR="00FE7C68" w:rsidRDefault="00FE7C68" w:rsidP="000C2BC5">
      <w:pPr>
        <w:spacing w:line="360" w:lineRule="auto"/>
        <w:jc w:val="both"/>
        <w:rPr>
          <w:rFonts w:ascii="Times New Roman" w:hAnsi="Times New Roman" w:cs="Times New Roman"/>
          <w:b/>
          <w:bCs/>
        </w:rPr>
      </w:pPr>
      <w:r>
        <w:rPr>
          <w:rFonts w:ascii="Times New Roman" w:hAnsi="Times New Roman" w:cs="Times New Roman"/>
          <w:b/>
          <w:bCs/>
        </w:rPr>
        <w:t>Success and achievement:</w:t>
      </w:r>
    </w:p>
    <w:p w14:paraId="5EB9F437" w14:textId="066C9864" w:rsidR="00FE7C68" w:rsidRDefault="00BD0716" w:rsidP="000C2BC5">
      <w:pPr>
        <w:spacing w:line="360" w:lineRule="auto"/>
        <w:jc w:val="both"/>
        <w:rPr>
          <w:rFonts w:ascii="Times New Roman" w:hAnsi="Times New Roman" w:cs="Times New Roman"/>
        </w:rPr>
      </w:pPr>
      <w:r w:rsidRPr="00BD0716">
        <w:rPr>
          <w:rFonts w:ascii="Times New Roman" w:hAnsi="Times New Roman" w:cs="Times New Roman"/>
        </w:rPr>
        <w:t xml:space="preserve">In this presentation, the overall success was due to </w:t>
      </w:r>
      <w:r>
        <w:rPr>
          <w:rFonts w:ascii="Times New Roman" w:hAnsi="Times New Roman" w:cs="Times New Roman"/>
        </w:rPr>
        <w:t xml:space="preserve">combination of careful preparation, effective planning combined with teamwork and a skilled </w:t>
      </w:r>
      <w:r w:rsidR="00D65C70">
        <w:rPr>
          <w:rFonts w:ascii="Times New Roman" w:hAnsi="Times New Roman" w:cs="Times New Roman"/>
        </w:rPr>
        <w:t>execution. Our collaborative and planned effort resulted in well defined presentation which not only met the predefined objectives but also, overcome expectations.</w:t>
      </w:r>
    </w:p>
    <w:p w14:paraId="76D030DF" w14:textId="0158341F" w:rsidR="00661B59" w:rsidRPr="00BD0716" w:rsidRDefault="00661B59" w:rsidP="000C2BC5">
      <w:pPr>
        <w:spacing w:line="360" w:lineRule="auto"/>
        <w:jc w:val="both"/>
        <w:rPr>
          <w:rFonts w:ascii="Times New Roman" w:hAnsi="Times New Roman" w:cs="Times New Roman"/>
        </w:rPr>
      </w:pPr>
      <w:r>
        <w:rPr>
          <w:rFonts w:ascii="Times New Roman" w:hAnsi="Times New Roman" w:cs="Times New Roman"/>
        </w:rPr>
        <w:t xml:space="preserve">The careful allocation of roles and responsibilities helped in maintaining an effective integration and </w:t>
      </w:r>
      <w:r w:rsidR="00AC6037">
        <w:rPr>
          <w:rFonts w:ascii="Times New Roman" w:hAnsi="Times New Roman" w:cs="Times New Roman"/>
        </w:rPr>
        <w:t xml:space="preserve">maximization of strength of each team member. Due to its </w:t>
      </w:r>
      <w:r w:rsidR="00421DDD">
        <w:rPr>
          <w:rFonts w:ascii="Times New Roman" w:hAnsi="Times New Roman" w:cs="Times New Roman"/>
        </w:rPr>
        <w:t>all-areas</w:t>
      </w:r>
      <w:r w:rsidR="00AC6037">
        <w:rPr>
          <w:rFonts w:ascii="Times New Roman" w:hAnsi="Times New Roman" w:cs="Times New Roman"/>
        </w:rPr>
        <w:t xml:space="preserve"> oriented knowledge got cultivated into presentation slides and we could showcase our capabilities while presenting. So, it can be observed that such achievements forms basis for continuous growth and professional development.</w:t>
      </w:r>
      <w:r w:rsidR="00167C73">
        <w:rPr>
          <w:rFonts w:ascii="Times New Roman" w:hAnsi="Times New Roman" w:cs="Times New Roman"/>
        </w:rPr>
        <w:t xml:space="preserve"> By documenting our achievement and success, we are now better equipped for team strategies refining, meaningful contributions and for refining the presentation skills.</w:t>
      </w:r>
    </w:p>
    <w:p w14:paraId="1A82BD73" w14:textId="63B62BC4" w:rsidR="00CA7155" w:rsidRPr="00EF7599" w:rsidRDefault="00E9303F" w:rsidP="000C2BC5">
      <w:pPr>
        <w:spacing w:line="360" w:lineRule="auto"/>
        <w:jc w:val="both"/>
        <w:rPr>
          <w:rFonts w:ascii="Times New Roman" w:hAnsi="Times New Roman" w:cs="Times New Roman"/>
          <w:b/>
          <w:bCs/>
        </w:rPr>
      </w:pPr>
      <w:r w:rsidRPr="00EF7599">
        <w:rPr>
          <w:rFonts w:ascii="Times New Roman" w:hAnsi="Times New Roman" w:cs="Times New Roman"/>
          <w:b/>
          <w:bCs/>
        </w:rPr>
        <w:t>Areas of improvement</w:t>
      </w:r>
      <w:r w:rsidR="00CA7155" w:rsidRPr="00EF7599">
        <w:rPr>
          <w:rFonts w:ascii="Times New Roman" w:hAnsi="Times New Roman" w:cs="Times New Roman"/>
          <w:b/>
          <w:bCs/>
        </w:rPr>
        <w:t>:</w:t>
      </w:r>
    </w:p>
    <w:p w14:paraId="1D05E8BC" w14:textId="43C09854" w:rsidR="00293B92" w:rsidRDefault="00CA7155" w:rsidP="000C2BC5">
      <w:pPr>
        <w:spacing w:line="360" w:lineRule="auto"/>
        <w:jc w:val="both"/>
        <w:rPr>
          <w:rFonts w:ascii="Times New Roman" w:hAnsi="Times New Roman" w:cs="Times New Roman"/>
        </w:rPr>
      </w:pPr>
      <w:r>
        <w:rPr>
          <w:rFonts w:ascii="Times New Roman" w:hAnsi="Times New Roman" w:cs="Times New Roman"/>
        </w:rPr>
        <w:t xml:space="preserve">We believe that we all need improvement at several stages such as management of anxiety and nervousness, which is a major challenge </w:t>
      </w:r>
      <w:sdt>
        <w:sdtPr>
          <w:rPr>
            <w:rFonts w:ascii="Times New Roman" w:hAnsi="Times New Roman" w:cs="Times New Roman"/>
          </w:rPr>
          <w:id w:val="-1618753747"/>
          <w:citation/>
        </w:sdtPr>
        <w:sdtContent>
          <w:r w:rsidR="001A7F3F">
            <w:rPr>
              <w:rFonts w:ascii="Times New Roman" w:hAnsi="Times New Roman" w:cs="Times New Roman"/>
            </w:rPr>
            <w:fldChar w:fldCharType="begin"/>
          </w:r>
          <w:r w:rsidR="001A7F3F">
            <w:rPr>
              <w:rFonts w:ascii="Times New Roman" w:hAnsi="Times New Roman" w:cs="Times New Roman"/>
            </w:rPr>
            <w:instrText xml:space="preserve"> CITATION Gol95 \l 2057 </w:instrText>
          </w:r>
          <w:r w:rsidR="001A7F3F">
            <w:rPr>
              <w:rFonts w:ascii="Times New Roman" w:hAnsi="Times New Roman" w:cs="Times New Roman"/>
            </w:rPr>
            <w:fldChar w:fldCharType="separate"/>
          </w:r>
          <w:r w:rsidR="001602F4" w:rsidRPr="001602F4">
            <w:rPr>
              <w:rFonts w:ascii="Times New Roman" w:hAnsi="Times New Roman" w:cs="Times New Roman"/>
              <w:noProof/>
            </w:rPr>
            <w:t>(Goleman, 1995)</w:t>
          </w:r>
          <w:r w:rsidR="001A7F3F">
            <w:rPr>
              <w:rFonts w:ascii="Times New Roman" w:hAnsi="Times New Roman" w:cs="Times New Roman"/>
            </w:rPr>
            <w:fldChar w:fldCharType="end"/>
          </w:r>
        </w:sdtContent>
      </w:sdt>
      <w:r>
        <w:rPr>
          <w:rFonts w:ascii="Times New Roman" w:hAnsi="Times New Roman" w:cs="Times New Roman"/>
        </w:rPr>
        <w:t xml:space="preserve"> followed by improvement in the listening skills, which may result in more responsive engagement specially in the Q&amp;A session</w:t>
      </w:r>
      <w:r w:rsidR="007B7019">
        <w:rPr>
          <w:rFonts w:ascii="Times New Roman" w:hAnsi="Times New Roman" w:cs="Times New Roman"/>
        </w:rPr>
        <w:t xml:space="preserve"> </w:t>
      </w:r>
      <w:sdt>
        <w:sdtPr>
          <w:rPr>
            <w:rFonts w:ascii="Times New Roman" w:hAnsi="Times New Roman" w:cs="Times New Roman"/>
          </w:rPr>
          <w:id w:val="-1187677357"/>
          <w:citation/>
        </w:sdtPr>
        <w:sdtContent>
          <w:r w:rsidR="00293B92">
            <w:rPr>
              <w:rFonts w:ascii="Times New Roman" w:hAnsi="Times New Roman" w:cs="Times New Roman"/>
            </w:rPr>
            <w:fldChar w:fldCharType="begin"/>
          </w:r>
          <w:r w:rsidR="00293B92">
            <w:rPr>
              <w:rFonts w:ascii="Times New Roman" w:hAnsi="Times New Roman" w:cs="Times New Roman"/>
            </w:rPr>
            <w:instrText xml:space="preserve">CITATION Har11 \l 2057 </w:instrText>
          </w:r>
          <w:r w:rsidR="00293B92">
            <w:rPr>
              <w:rFonts w:ascii="Times New Roman" w:hAnsi="Times New Roman" w:cs="Times New Roman"/>
            </w:rPr>
            <w:fldChar w:fldCharType="separate"/>
          </w:r>
          <w:r w:rsidR="001602F4" w:rsidRPr="001602F4">
            <w:rPr>
              <w:rFonts w:ascii="Times New Roman" w:hAnsi="Times New Roman" w:cs="Times New Roman"/>
              <w:noProof/>
            </w:rPr>
            <w:t>(Hargie, 2011)</w:t>
          </w:r>
          <w:r w:rsidR="00293B92">
            <w:rPr>
              <w:rFonts w:ascii="Times New Roman" w:hAnsi="Times New Roman" w:cs="Times New Roman"/>
            </w:rPr>
            <w:fldChar w:fldCharType="end"/>
          </w:r>
        </w:sdtContent>
      </w:sdt>
    </w:p>
    <w:p w14:paraId="1C50F6CC" w14:textId="1AD74759" w:rsidR="00CA7155" w:rsidRDefault="007B7019" w:rsidP="000C2BC5">
      <w:pPr>
        <w:spacing w:line="360" w:lineRule="auto"/>
        <w:jc w:val="both"/>
        <w:rPr>
          <w:rFonts w:ascii="Times New Roman" w:hAnsi="Times New Roman" w:cs="Times New Roman"/>
        </w:rPr>
      </w:pPr>
      <w:r>
        <w:rPr>
          <w:rFonts w:ascii="Times New Roman" w:hAnsi="Times New Roman" w:cs="Times New Roman"/>
        </w:rPr>
        <w:t>.</w:t>
      </w:r>
      <w:r w:rsidR="00B71ADF">
        <w:rPr>
          <w:rFonts w:ascii="Times New Roman" w:hAnsi="Times New Roman" w:cs="Times New Roman"/>
        </w:rPr>
        <w:t xml:space="preserve"> We can also follow plan-do-study-act methodology as proposed by </w:t>
      </w:r>
      <w:sdt>
        <w:sdtPr>
          <w:rPr>
            <w:rFonts w:ascii="Times New Roman" w:hAnsi="Times New Roman" w:cs="Times New Roman"/>
          </w:rPr>
          <w:id w:val="462625042"/>
          <w:citation/>
        </w:sdtPr>
        <w:sdtContent>
          <w:r w:rsidR="00293B92">
            <w:rPr>
              <w:rFonts w:ascii="Times New Roman" w:hAnsi="Times New Roman" w:cs="Times New Roman"/>
            </w:rPr>
            <w:fldChar w:fldCharType="begin"/>
          </w:r>
          <w:r w:rsidR="00293B92">
            <w:rPr>
              <w:rFonts w:ascii="Times New Roman" w:hAnsi="Times New Roman" w:cs="Times New Roman"/>
            </w:rPr>
            <w:instrText xml:space="preserve">CITATION Dem \l 2057 </w:instrText>
          </w:r>
          <w:r w:rsidR="00293B92">
            <w:rPr>
              <w:rFonts w:ascii="Times New Roman" w:hAnsi="Times New Roman" w:cs="Times New Roman"/>
            </w:rPr>
            <w:fldChar w:fldCharType="separate"/>
          </w:r>
          <w:r w:rsidR="001602F4" w:rsidRPr="001602F4">
            <w:rPr>
              <w:rFonts w:ascii="Times New Roman" w:hAnsi="Times New Roman" w:cs="Times New Roman"/>
              <w:noProof/>
            </w:rPr>
            <w:t>(Deming, 1986)</w:t>
          </w:r>
          <w:r w:rsidR="00293B92">
            <w:rPr>
              <w:rFonts w:ascii="Times New Roman" w:hAnsi="Times New Roman" w:cs="Times New Roman"/>
            </w:rPr>
            <w:fldChar w:fldCharType="end"/>
          </w:r>
        </w:sdtContent>
      </w:sdt>
      <w:r w:rsidR="00B71ADF">
        <w:rPr>
          <w:rFonts w:ascii="Times New Roman" w:hAnsi="Times New Roman" w:cs="Times New Roman"/>
        </w:rPr>
        <w:t>, we can improve presentation skills.</w:t>
      </w:r>
      <w:r w:rsidR="0057489B">
        <w:rPr>
          <w:rFonts w:ascii="Times New Roman" w:hAnsi="Times New Roman" w:cs="Times New Roman"/>
        </w:rPr>
        <w:t xml:space="preserve"> We further need to allocate additional time for Q&amp;A and improve time management.</w:t>
      </w:r>
      <w:r w:rsidR="00EB7BC2">
        <w:rPr>
          <w:rFonts w:ascii="Times New Roman" w:hAnsi="Times New Roman" w:cs="Times New Roman"/>
        </w:rPr>
        <w:t xml:space="preserve"> We didn’t </w:t>
      </w:r>
      <w:proofErr w:type="gramStart"/>
      <w:r w:rsidR="00EB7BC2">
        <w:rPr>
          <w:rFonts w:ascii="Times New Roman" w:hAnsi="Times New Roman" w:cs="Times New Roman"/>
        </w:rPr>
        <w:t>had</w:t>
      </w:r>
      <w:proofErr w:type="gramEnd"/>
      <w:r w:rsidR="00EB7BC2">
        <w:rPr>
          <w:rFonts w:ascii="Times New Roman" w:hAnsi="Times New Roman" w:cs="Times New Roman"/>
        </w:rPr>
        <w:t xml:space="preserve"> much conflicts but in future we can further try to reduce it to minimum.</w:t>
      </w:r>
    </w:p>
    <w:p w14:paraId="187CA0CC" w14:textId="0E10D745" w:rsidR="00E9303F" w:rsidRPr="00231B7A" w:rsidRDefault="00E9303F" w:rsidP="000C2BC5">
      <w:pPr>
        <w:spacing w:line="360" w:lineRule="auto"/>
        <w:jc w:val="both"/>
        <w:rPr>
          <w:rFonts w:ascii="Times New Roman" w:hAnsi="Times New Roman" w:cs="Times New Roman"/>
          <w:b/>
          <w:bCs/>
        </w:rPr>
      </w:pPr>
      <w:r w:rsidRPr="00231B7A">
        <w:rPr>
          <w:rFonts w:ascii="Times New Roman" w:hAnsi="Times New Roman" w:cs="Times New Roman"/>
          <w:b/>
          <w:bCs/>
        </w:rPr>
        <w:t>Future recommendations</w:t>
      </w:r>
      <w:r w:rsidR="00E117E7">
        <w:rPr>
          <w:rFonts w:ascii="Times New Roman" w:hAnsi="Times New Roman" w:cs="Times New Roman"/>
          <w:b/>
          <w:bCs/>
        </w:rPr>
        <w:t xml:space="preserve"> and action plan</w:t>
      </w:r>
    </w:p>
    <w:p w14:paraId="0587B7D4" w14:textId="6243E5BF" w:rsidR="00AC594D" w:rsidRPr="00AC594D" w:rsidRDefault="00972977" w:rsidP="000C2BC5">
      <w:pPr>
        <w:spacing w:line="360" w:lineRule="auto"/>
        <w:jc w:val="both"/>
        <w:rPr>
          <w:rFonts w:ascii="Times New Roman" w:hAnsi="Times New Roman" w:cs="Times New Roman"/>
        </w:rPr>
      </w:pPr>
      <w:r>
        <w:rPr>
          <w:rFonts w:ascii="Times New Roman" w:hAnsi="Times New Roman" w:cs="Times New Roman"/>
        </w:rPr>
        <w:t>In future, we further need to focus more over enhancement of collaboration to improve the overall performance. According to</w:t>
      </w:r>
      <w:r w:rsidR="00323B0B">
        <w:rPr>
          <w:rFonts w:ascii="Times New Roman" w:hAnsi="Times New Roman" w:cs="Times New Roman"/>
        </w:rPr>
        <w:t xml:space="preserve"> </w:t>
      </w:r>
      <w:sdt>
        <w:sdtPr>
          <w:rPr>
            <w:rFonts w:ascii="Times New Roman" w:hAnsi="Times New Roman" w:cs="Times New Roman"/>
          </w:rPr>
          <w:id w:val="2129895339"/>
          <w:citation/>
        </w:sdtPr>
        <w:sdtContent>
          <w:r w:rsidR="00323B0B">
            <w:rPr>
              <w:rFonts w:ascii="Times New Roman" w:hAnsi="Times New Roman" w:cs="Times New Roman"/>
            </w:rPr>
            <w:fldChar w:fldCharType="begin"/>
          </w:r>
          <w:r w:rsidR="00323B0B">
            <w:rPr>
              <w:rFonts w:ascii="Times New Roman" w:hAnsi="Times New Roman" w:cs="Times New Roman"/>
            </w:rPr>
            <w:instrText xml:space="preserve"> CITATION Kat93 \l 2057 </w:instrText>
          </w:r>
          <w:r w:rsidR="00323B0B">
            <w:rPr>
              <w:rFonts w:ascii="Times New Roman" w:hAnsi="Times New Roman" w:cs="Times New Roman"/>
            </w:rPr>
            <w:fldChar w:fldCharType="separate"/>
          </w:r>
          <w:r w:rsidR="001602F4" w:rsidRPr="001602F4">
            <w:rPr>
              <w:rFonts w:ascii="Times New Roman" w:hAnsi="Times New Roman" w:cs="Times New Roman"/>
              <w:noProof/>
            </w:rPr>
            <w:t>(Katzenbach, 1993)</w:t>
          </w:r>
          <w:r w:rsidR="00323B0B">
            <w:rPr>
              <w:rFonts w:ascii="Times New Roman" w:hAnsi="Times New Roman" w:cs="Times New Roman"/>
            </w:rPr>
            <w:fldChar w:fldCharType="end"/>
          </w:r>
        </w:sdtContent>
      </w:sdt>
      <w:r>
        <w:rPr>
          <w:rFonts w:ascii="Times New Roman" w:hAnsi="Times New Roman" w:cs="Times New Roman"/>
        </w:rPr>
        <w:t xml:space="preserve">, establishment of clear purpose and goal and mutual accountability should be focused more. However, incorporation of constructive loop can yield very beneficial outcome for the team. In addition, there should be some opportunity for skill development in </w:t>
      </w:r>
      <w:r>
        <w:rPr>
          <w:rFonts w:ascii="Times New Roman" w:hAnsi="Times New Roman" w:cs="Times New Roman"/>
        </w:rPr>
        <w:lastRenderedPageBreak/>
        <w:t>addition to existing knowledge.</w:t>
      </w:r>
      <w:r w:rsidR="00DC00F2">
        <w:rPr>
          <w:rFonts w:ascii="Times New Roman" w:hAnsi="Times New Roman" w:cs="Times New Roman"/>
        </w:rPr>
        <w:t xml:space="preserve"> It is equally important to follow the ethical principles considering cultural diversity. By following these recommendations, future presentations can gain the benefits of collective expertise and dynamic intera</w:t>
      </w:r>
      <w:r w:rsidR="00915B37">
        <w:rPr>
          <w:rFonts w:ascii="Times New Roman" w:hAnsi="Times New Roman" w:cs="Times New Roman"/>
        </w:rPr>
        <w:t>c</w:t>
      </w:r>
      <w:r w:rsidR="00DC00F2">
        <w:rPr>
          <w:rFonts w:ascii="Times New Roman" w:hAnsi="Times New Roman" w:cs="Times New Roman"/>
        </w:rPr>
        <w:t>tions</w:t>
      </w:r>
      <w:r w:rsidR="00915B37">
        <w:rPr>
          <w:rFonts w:ascii="Times New Roman" w:hAnsi="Times New Roman" w:cs="Times New Roman"/>
        </w:rPr>
        <w:t>, which can further lead to impactful outcomes.</w:t>
      </w:r>
    </w:p>
    <w:p w14:paraId="2700379A" w14:textId="50F51D7C" w:rsidR="00AC594D" w:rsidRPr="00336A2A" w:rsidRDefault="00FD0A07" w:rsidP="000C2BC5">
      <w:pPr>
        <w:spacing w:line="360" w:lineRule="auto"/>
        <w:jc w:val="both"/>
        <w:rPr>
          <w:rFonts w:ascii="Times New Roman" w:hAnsi="Times New Roman" w:cs="Times New Roman"/>
          <w:b/>
          <w:bCs/>
        </w:rPr>
      </w:pPr>
      <w:r w:rsidRPr="00336A2A">
        <w:rPr>
          <w:rFonts w:ascii="Times New Roman" w:hAnsi="Times New Roman" w:cs="Times New Roman"/>
          <w:b/>
          <w:bCs/>
        </w:rPr>
        <w:t>Conclusion:</w:t>
      </w:r>
    </w:p>
    <w:p w14:paraId="5A0DE042" w14:textId="77777777" w:rsidR="00345530" w:rsidRDefault="00FD0A07" w:rsidP="000C2BC5">
      <w:pPr>
        <w:spacing w:line="360" w:lineRule="auto"/>
        <w:jc w:val="both"/>
        <w:rPr>
          <w:rFonts w:ascii="Times New Roman" w:hAnsi="Times New Roman" w:cs="Times New Roman"/>
        </w:rPr>
      </w:pPr>
      <w:r>
        <w:rPr>
          <w:rFonts w:ascii="Times New Roman" w:hAnsi="Times New Roman" w:cs="Times New Roman"/>
        </w:rPr>
        <w:t>From the above details, it can be said that whole process of presentation and slide preparation helped me to develop my knowledge and skills</w:t>
      </w:r>
      <w:r w:rsidR="00390141">
        <w:rPr>
          <w:rFonts w:ascii="Times New Roman" w:hAnsi="Times New Roman" w:cs="Times New Roman"/>
        </w:rPr>
        <w:t xml:space="preserve">. Every team member’s contribution and take away is explained herewith. </w:t>
      </w:r>
      <w:r w:rsidR="00C859A9">
        <w:rPr>
          <w:rFonts w:ascii="Times New Roman" w:hAnsi="Times New Roman" w:cs="Times New Roman"/>
        </w:rPr>
        <w:t>We justified the topic. We learnt fundraising cycle, five steps within the cycle challenges associated with investors, regulatory challenges and many more. At the same time, we learnt charitable tried theory and its application.</w:t>
      </w:r>
      <w:r w:rsidR="000941D7">
        <w:rPr>
          <w:rFonts w:ascii="Times New Roman" w:hAnsi="Times New Roman" w:cs="Times New Roman"/>
        </w:rPr>
        <w:t xml:space="preserve"> We also learnt different implementation strategies such as crowdfunding through different </w:t>
      </w:r>
      <w:proofErr w:type="gramStart"/>
      <w:r w:rsidR="000941D7">
        <w:rPr>
          <w:rFonts w:ascii="Times New Roman" w:hAnsi="Times New Roman" w:cs="Times New Roman"/>
        </w:rPr>
        <w:t>real life</w:t>
      </w:r>
      <w:proofErr w:type="gramEnd"/>
      <w:r w:rsidR="000941D7">
        <w:rPr>
          <w:rFonts w:ascii="Times New Roman" w:hAnsi="Times New Roman" w:cs="Times New Roman"/>
        </w:rPr>
        <w:t xml:space="preserve"> examples.</w:t>
      </w:r>
    </w:p>
    <w:p w14:paraId="66C460F5" w14:textId="77777777" w:rsidR="00345530" w:rsidRDefault="00345530">
      <w:pPr>
        <w:rPr>
          <w:rFonts w:ascii="Times New Roman" w:hAnsi="Times New Roman" w:cs="Times New Roman"/>
        </w:rPr>
      </w:pPr>
      <w:r>
        <w:rPr>
          <w:rFonts w:ascii="Times New Roman" w:hAnsi="Times New Roman" w:cs="Times New Roman"/>
        </w:rPr>
        <w:br w:type="page"/>
      </w:r>
    </w:p>
    <w:sdt>
      <w:sdtPr>
        <w:id w:val="-8198873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06E57EA" w14:textId="096E4D1D" w:rsidR="000328D6" w:rsidRDefault="000328D6">
          <w:pPr>
            <w:pStyle w:val="Heading1"/>
          </w:pPr>
          <w:r>
            <w:t>References</w:t>
          </w:r>
        </w:p>
        <w:sdt>
          <w:sdtPr>
            <w:id w:val="-573587230"/>
            <w:bibliography/>
          </w:sdtPr>
          <w:sdtContent>
            <w:p w14:paraId="251DCB0F" w14:textId="77777777" w:rsidR="001602F4" w:rsidRDefault="000328D6" w:rsidP="001602F4">
              <w:pPr>
                <w:pStyle w:val="Bibliography"/>
                <w:rPr>
                  <w:noProof/>
                  <w:sz w:val="24"/>
                  <w:szCs w:val="24"/>
                  <w:lang w:val="en-US"/>
                </w:rPr>
              </w:pPr>
              <w:r>
                <w:fldChar w:fldCharType="begin"/>
              </w:r>
              <w:r>
                <w:instrText xml:space="preserve"> BIBLIOGRAPHY </w:instrText>
              </w:r>
              <w:r>
                <w:fldChar w:fldCharType="separate"/>
              </w:r>
              <w:r w:rsidR="001602F4">
                <w:rPr>
                  <w:noProof/>
                  <w:lang w:val="en-US"/>
                </w:rPr>
                <w:t xml:space="preserve">Bandura, A., 1977. </w:t>
              </w:r>
              <w:r w:rsidR="001602F4">
                <w:rPr>
                  <w:i/>
                  <w:iCs/>
                  <w:noProof/>
                  <w:lang w:val="en-US"/>
                </w:rPr>
                <w:t xml:space="preserve">Social Learning Theory. </w:t>
              </w:r>
              <w:r w:rsidR="001602F4">
                <w:rPr>
                  <w:noProof/>
                  <w:lang w:val="en-US"/>
                </w:rPr>
                <w:t>s.l.:General Learning Press.</w:t>
              </w:r>
            </w:p>
            <w:p w14:paraId="0303C1BD" w14:textId="77777777" w:rsidR="001602F4" w:rsidRDefault="001602F4" w:rsidP="001602F4">
              <w:pPr>
                <w:pStyle w:val="Bibliography"/>
                <w:rPr>
                  <w:noProof/>
                  <w:lang w:val="en-US"/>
                </w:rPr>
              </w:pPr>
              <w:r>
                <w:rPr>
                  <w:noProof/>
                  <w:lang w:val="en-US"/>
                </w:rPr>
                <w:t xml:space="preserve">Belbin, R. M., 2012. </w:t>
              </w:r>
              <w:r>
                <w:rPr>
                  <w:i/>
                  <w:iCs/>
                  <w:noProof/>
                  <w:lang w:val="en-US"/>
                </w:rPr>
                <w:t xml:space="preserve">Team Roles at Work.. </w:t>
              </w:r>
              <w:r>
                <w:rPr>
                  <w:noProof/>
                  <w:lang w:val="en-US"/>
                </w:rPr>
                <w:t>s.l.:Routledge..</w:t>
              </w:r>
            </w:p>
            <w:p w14:paraId="422C277B" w14:textId="77777777" w:rsidR="001602F4" w:rsidRDefault="001602F4" w:rsidP="001602F4">
              <w:pPr>
                <w:pStyle w:val="Bibliography"/>
                <w:rPr>
                  <w:noProof/>
                  <w:lang w:val="en-US"/>
                </w:rPr>
              </w:pPr>
              <w:r>
                <w:rPr>
                  <w:noProof/>
                  <w:lang w:val="en-US"/>
                </w:rPr>
                <w:t xml:space="preserve">Biddle, B., 1986. Recent developments in role theory. </w:t>
              </w:r>
              <w:r>
                <w:rPr>
                  <w:i/>
                  <w:iCs/>
                  <w:noProof/>
                  <w:lang w:val="en-US"/>
                </w:rPr>
                <w:t xml:space="preserve">Annual Review of Sociology, </w:t>
              </w:r>
              <w:r>
                <w:rPr>
                  <w:noProof/>
                  <w:lang w:val="en-US"/>
                </w:rPr>
                <w:t>Volume 67-92, p. 12.</w:t>
              </w:r>
            </w:p>
            <w:p w14:paraId="32F37FE4" w14:textId="77777777" w:rsidR="001602F4" w:rsidRDefault="001602F4" w:rsidP="001602F4">
              <w:pPr>
                <w:pStyle w:val="Bibliography"/>
                <w:rPr>
                  <w:noProof/>
                  <w:lang w:val="en-US"/>
                </w:rPr>
              </w:pPr>
              <w:r>
                <w:rPr>
                  <w:noProof/>
                  <w:lang w:val="en-US"/>
                </w:rPr>
                <w:t xml:space="preserve">Bloom, B. S., 1971. </w:t>
              </w:r>
              <w:r>
                <w:rPr>
                  <w:i/>
                  <w:iCs/>
                  <w:noProof/>
                  <w:lang w:val="en-US"/>
                </w:rPr>
                <w:t xml:space="preserve">Mastery Learning.. </w:t>
              </w:r>
              <w:r>
                <w:rPr>
                  <w:noProof/>
                  <w:lang w:val="en-US"/>
                </w:rPr>
                <w:t>s.l.:Mastery Learning Education Associates..</w:t>
              </w:r>
            </w:p>
            <w:p w14:paraId="427E0F04" w14:textId="77777777" w:rsidR="001602F4" w:rsidRDefault="001602F4" w:rsidP="001602F4">
              <w:pPr>
                <w:pStyle w:val="Bibliography"/>
                <w:rPr>
                  <w:noProof/>
                  <w:lang w:val="en-US"/>
                </w:rPr>
              </w:pPr>
              <w:r>
                <w:rPr>
                  <w:noProof/>
                  <w:lang w:val="en-US"/>
                </w:rPr>
                <w:t xml:space="preserve">Covey, S. R., 1989. </w:t>
              </w:r>
              <w:r>
                <w:rPr>
                  <w:i/>
                  <w:iCs/>
                  <w:noProof/>
                  <w:lang w:val="en-US"/>
                </w:rPr>
                <w:t xml:space="preserve">The 7 Habits of Highly Effective People. </w:t>
              </w:r>
              <w:r>
                <w:rPr>
                  <w:noProof/>
                  <w:lang w:val="en-US"/>
                </w:rPr>
                <w:t>s.l.:Free Press.</w:t>
              </w:r>
            </w:p>
            <w:p w14:paraId="7912E757" w14:textId="77777777" w:rsidR="001602F4" w:rsidRDefault="001602F4" w:rsidP="001602F4">
              <w:pPr>
                <w:pStyle w:val="Bibliography"/>
                <w:rPr>
                  <w:noProof/>
                  <w:lang w:val="en-US"/>
                </w:rPr>
              </w:pPr>
              <w:r>
                <w:rPr>
                  <w:noProof/>
                  <w:lang w:val="en-US"/>
                </w:rPr>
                <w:t xml:space="preserve">Deming, W. E., 1986. </w:t>
              </w:r>
              <w:r>
                <w:rPr>
                  <w:i/>
                  <w:iCs/>
                  <w:noProof/>
                  <w:lang w:val="en-US"/>
                </w:rPr>
                <w:t xml:space="preserve">Out of the Crisis.. </w:t>
              </w:r>
              <w:r>
                <w:rPr>
                  <w:noProof/>
                  <w:lang w:val="en-US"/>
                </w:rPr>
                <w:t>s.l.:MIT Press..</w:t>
              </w:r>
            </w:p>
            <w:p w14:paraId="6541DB1B" w14:textId="77777777" w:rsidR="001602F4" w:rsidRDefault="001602F4" w:rsidP="001602F4">
              <w:pPr>
                <w:pStyle w:val="Bibliography"/>
                <w:rPr>
                  <w:noProof/>
                  <w:lang w:val="en-US"/>
                </w:rPr>
              </w:pPr>
              <w:r>
                <w:rPr>
                  <w:noProof/>
                  <w:lang w:val="en-US"/>
                </w:rPr>
                <w:t xml:space="preserve">Fisher, R. U. W. &amp;. P. B., 1981. Getting to Yes: Negotiating Agreement Without Giving In.. </w:t>
              </w:r>
              <w:r>
                <w:rPr>
                  <w:i/>
                  <w:iCs/>
                  <w:noProof/>
                  <w:lang w:val="en-US"/>
                </w:rPr>
                <w:t>Houghton Mifflin Harcourt..</w:t>
              </w:r>
            </w:p>
            <w:p w14:paraId="2A7F873B" w14:textId="77777777" w:rsidR="001602F4" w:rsidRDefault="001602F4" w:rsidP="001602F4">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 Further Education Unit.</w:t>
              </w:r>
            </w:p>
            <w:p w14:paraId="7973B5E7" w14:textId="0BB17249" w:rsidR="001602F4" w:rsidRDefault="001602F4" w:rsidP="001602F4">
              <w:pPr>
                <w:pStyle w:val="Bibliography"/>
                <w:rPr>
                  <w:noProof/>
                  <w:lang w:val="en-US"/>
                </w:rPr>
              </w:pPr>
              <w:r>
                <w:rPr>
                  <w:noProof/>
                  <w:lang w:val="en-US"/>
                </w:rPr>
                <w:t xml:space="preserve">Goleman, D., 1995. </w:t>
              </w:r>
              <w:r>
                <w:rPr>
                  <w:i/>
                  <w:iCs/>
                  <w:noProof/>
                  <w:lang w:val="en-US"/>
                </w:rPr>
                <w:t>Emotional Intelligence: Why It Can Matter More Than IQ.</w:t>
              </w:r>
              <w:r>
                <w:rPr>
                  <w:noProof/>
                  <w:lang w:val="en-US"/>
                </w:rPr>
                <w:t>Bantam Books..</w:t>
              </w:r>
            </w:p>
            <w:p w14:paraId="67164618" w14:textId="77777777" w:rsidR="001602F4" w:rsidRDefault="001602F4" w:rsidP="001602F4">
              <w:pPr>
                <w:pStyle w:val="Bibliography"/>
                <w:rPr>
                  <w:noProof/>
                  <w:lang w:val="en-US"/>
                </w:rPr>
              </w:pPr>
              <w:r>
                <w:rPr>
                  <w:noProof/>
                  <w:lang w:val="en-US"/>
                </w:rPr>
                <w:t xml:space="preserve">Hackman, J. R., 1987. </w:t>
              </w:r>
              <w:r>
                <w:rPr>
                  <w:i/>
                  <w:iCs/>
                  <w:noProof/>
                  <w:lang w:val="en-US"/>
                </w:rPr>
                <w:t xml:space="preserve">The design of work teams. Handbook of Organizational Behavior. </w:t>
              </w:r>
              <w:r>
                <w:rPr>
                  <w:noProof/>
                  <w:lang w:val="en-US"/>
                </w:rPr>
                <w:t>Prentice Hall.: Lorsch .</w:t>
              </w:r>
            </w:p>
            <w:p w14:paraId="5C8BE534" w14:textId="20AD83B0" w:rsidR="001602F4" w:rsidRDefault="001602F4" w:rsidP="001602F4">
              <w:pPr>
                <w:pStyle w:val="Bibliography"/>
                <w:rPr>
                  <w:noProof/>
                  <w:lang w:val="en-US"/>
                </w:rPr>
              </w:pPr>
              <w:r>
                <w:rPr>
                  <w:noProof/>
                  <w:lang w:val="en-US"/>
                </w:rPr>
                <w:t xml:space="preserve">Hargie, O., 2011. </w:t>
              </w:r>
              <w:r>
                <w:rPr>
                  <w:i/>
                  <w:iCs/>
                  <w:noProof/>
                  <w:lang w:val="en-US"/>
                </w:rPr>
                <w:t>Skilled Interpersonal Communication: Research, Theory and Practice.</w:t>
              </w:r>
              <w:r>
                <w:rPr>
                  <w:noProof/>
                  <w:lang w:val="en-US"/>
                </w:rPr>
                <w:t>Routledge.</w:t>
              </w:r>
            </w:p>
            <w:p w14:paraId="7DE4D799" w14:textId="6C2D03EE" w:rsidR="001602F4" w:rsidRDefault="001602F4" w:rsidP="001602F4">
              <w:pPr>
                <w:pStyle w:val="Bibliography"/>
                <w:rPr>
                  <w:noProof/>
                  <w:lang w:val="en-US"/>
                </w:rPr>
              </w:pPr>
              <w:r>
                <w:rPr>
                  <w:noProof/>
                  <w:lang w:val="en-US"/>
                </w:rPr>
                <w:t xml:space="preserve">Johnson, D. W. &amp;. J. R., 1989. </w:t>
              </w:r>
              <w:r>
                <w:rPr>
                  <w:i/>
                  <w:iCs/>
                  <w:noProof/>
                  <w:lang w:val="en-US"/>
                </w:rPr>
                <w:t xml:space="preserve">Cooperation and Competition: Theory and Research. </w:t>
              </w:r>
              <w:r>
                <w:rPr>
                  <w:noProof/>
                  <w:lang w:val="en-US"/>
                </w:rPr>
                <w:t>Interaction Book Company..</w:t>
              </w:r>
            </w:p>
            <w:p w14:paraId="4F30155F" w14:textId="40329624" w:rsidR="001602F4" w:rsidRDefault="001602F4" w:rsidP="001602F4">
              <w:pPr>
                <w:pStyle w:val="Bibliography"/>
                <w:rPr>
                  <w:noProof/>
                  <w:lang w:val="en-US"/>
                </w:rPr>
              </w:pPr>
              <w:r>
                <w:rPr>
                  <w:noProof/>
                  <w:lang w:val="en-US"/>
                </w:rPr>
                <w:t xml:space="preserve">Katzenbach, J. R. &amp;. S. D. K., 1993. </w:t>
              </w:r>
              <w:r>
                <w:rPr>
                  <w:i/>
                  <w:iCs/>
                  <w:noProof/>
                  <w:lang w:val="en-US"/>
                </w:rPr>
                <w:t>The Wisdom of Teams: Creating the High-Performance Organization.</w:t>
              </w:r>
              <w:r>
                <w:rPr>
                  <w:noProof/>
                  <w:lang w:val="en-US"/>
                </w:rPr>
                <w:t>Harvard Business Press..</w:t>
              </w:r>
            </w:p>
            <w:p w14:paraId="02B0C30B" w14:textId="1233FBF7" w:rsidR="001602F4" w:rsidRDefault="001602F4" w:rsidP="001602F4">
              <w:pPr>
                <w:pStyle w:val="Bibliography"/>
                <w:rPr>
                  <w:noProof/>
                  <w:lang w:val="en-US"/>
                </w:rPr>
              </w:pPr>
              <w:r>
                <w:rPr>
                  <w:noProof/>
                  <w:lang w:val="en-US"/>
                </w:rPr>
                <w:t xml:space="preserve">Locke, E. A. &amp;. L. G. P., 1990. </w:t>
              </w:r>
              <w:r>
                <w:rPr>
                  <w:i/>
                  <w:iCs/>
                  <w:noProof/>
                  <w:lang w:val="en-US"/>
                </w:rPr>
                <w:t>A Theory of Goal Setting &amp; Task Performance.</w:t>
              </w:r>
              <w:r>
                <w:rPr>
                  <w:noProof/>
                  <w:lang w:val="en-US"/>
                </w:rPr>
                <w:t>Prentice-Hall, Inc..</w:t>
              </w:r>
            </w:p>
            <w:p w14:paraId="52373531" w14:textId="77777777" w:rsidR="001602F4" w:rsidRDefault="001602F4" w:rsidP="001602F4">
              <w:pPr>
                <w:pStyle w:val="Bibliography"/>
                <w:rPr>
                  <w:noProof/>
                  <w:lang w:val="en-US"/>
                </w:rPr>
              </w:pPr>
              <w:r>
                <w:rPr>
                  <w:noProof/>
                  <w:lang w:val="en-US"/>
                </w:rPr>
                <w:t xml:space="preserve">Parkinson, C. .., 1955. Parkinson's Law, and Other Studies in Administration. </w:t>
              </w:r>
              <w:r>
                <w:rPr>
                  <w:i/>
                  <w:iCs/>
                  <w:noProof/>
                  <w:lang w:val="en-US"/>
                </w:rPr>
                <w:t>Houghton Mifflin Harcourt. .</w:t>
              </w:r>
            </w:p>
            <w:p w14:paraId="2B007B7C" w14:textId="77777777" w:rsidR="001602F4" w:rsidRDefault="001602F4" w:rsidP="001602F4">
              <w:pPr>
                <w:pStyle w:val="Bibliography"/>
                <w:rPr>
                  <w:noProof/>
                  <w:lang w:val="en-US"/>
                </w:rPr>
              </w:pPr>
              <w:r>
                <w:rPr>
                  <w:noProof/>
                  <w:lang w:val="en-US"/>
                </w:rPr>
                <w:t xml:space="preserve">Tannenbaum, R. &amp;. S. W., 1973. How to Choose a Leadership Pattern. </w:t>
              </w:r>
              <w:r>
                <w:rPr>
                  <w:i/>
                  <w:iCs/>
                  <w:noProof/>
                  <w:lang w:val="en-US"/>
                </w:rPr>
                <w:t xml:space="preserve">Harvard Business Review, </w:t>
              </w:r>
              <w:r>
                <w:rPr>
                  <w:noProof/>
                  <w:lang w:val="en-US"/>
                </w:rPr>
                <w:t>51(3), (162-180.).</w:t>
              </w:r>
            </w:p>
            <w:p w14:paraId="4C8E16FE" w14:textId="77777777" w:rsidR="001602F4" w:rsidRDefault="001602F4" w:rsidP="001602F4">
              <w:pPr>
                <w:pStyle w:val="Bibliography"/>
                <w:rPr>
                  <w:noProof/>
                  <w:lang w:val="en-US"/>
                </w:rPr>
              </w:pPr>
              <w:r>
                <w:rPr>
                  <w:noProof/>
                  <w:lang w:val="en-US"/>
                </w:rPr>
                <w:t xml:space="preserve">Tuckman, B. W., 1965. Developmental sequence in small groups.. </w:t>
              </w:r>
              <w:r>
                <w:rPr>
                  <w:i/>
                  <w:iCs/>
                  <w:noProof/>
                  <w:lang w:val="en-US"/>
                </w:rPr>
                <w:t xml:space="preserve">Psychological Bulletin, </w:t>
              </w:r>
              <w:r>
                <w:rPr>
                  <w:noProof/>
                  <w:lang w:val="en-US"/>
                </w:rPr>
                <w:t>63(6), pp. 384-399..</w:t>
              </w:r>
            </w:p>
            <w:p w14:paraId="0214EB0A" w14:textId="0941C595" w:rsidR="001602F4" w:rsidRDefault="001602F4" w:rsidP="001602F4">
              <w:pPr>
                <w:pStyle w:val="Bibliography"/>
                <w:rPr>
                  <w:noProof/>
                  <w:lang w:val="en-US"/>
                </w:rPr>
              </w:pPr>
              <w:r>
                <w:rPr>
                  <w:noProof/>
                  <w:lang w:val="en-US"/>
                </w:rPr>
                <w:t xml:space="preserve">Vygotsky, L. S., 1978. </w:t>
              </w:r>
              <w:r>
                <w:rPr>
                  <w:i/>
                  <w:iCs/>
                  <w:noProof/>
                  <w:lang w:val="en-US"/>
                </w:rPr>
                <w:t>Mind in Society: The Development of Higher Psychological Processes.</w:t>
              </w:r>
              <w:r>
                <w:rPr>
                  <w:noProof/>
                  <w:lang w:val="en-US"/>
                </w:rPr>
                <w:t>Harvard University Press.</w:t>
              </w:r>
            </w:p>
            <w:p w14:paraId="442F804D" w14:textId="616C0E52" w:rsidR="000328D6" w:rsidRDefault="000328D6" w:rsidP="001602F4">
              <w:r>
                <w:rPr>
                  <w:b/>
                  <w:bCs/>
                  <w:noProof/>
                </w:rPr>
                <w:fldChar w:fldCharType="end"/>
              </w:r>
            </w:p>
          </w:sdtContent>
        </w:sdt>
      </w:sdtContent>
    </w:sdt>
    <w:p w14:paraId="4D066BE4" w14:textId="1D6D0B04" w:rsidR="00FD0A07" w:rsidRPr="00AC594D" w:rsidRDefault="00FD0A07" w:rsidP="000C2BC5">
      <w:pPr>
        <w:spacing w:line="360" w:lineRule="auto"/>
        <w:jc w:val="both"/>
        <w:rPr>
          <w:rFonts w:ascii="Times New Roman" w:hAnsi="Times New Roman" w:cs="Times New Roman"/>
        </w:rPr>
      </w:pPr>
    </w:p>
    <w:sectPr w:rsidR="00FD0A07" w:rsidRPr="00AC5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94D"/>
    <w:rsid w:val="000328D6"/>
    <w:rsid w:val="000401B7"/>
    <w:rsid w:val="000941D7"/>
    <w:rsid w:val="000C2BC5"/>
    <w:rsid w:val="000F24D7"/>
    <w:rsid w:val="000F7BE2"/>
    <w:rsid w:val="00102A0C"/>
    <w:rsid w:val="00117E9A"/>
    <w:rsid w:val="00125C29"/>
    <w:rsid w:val="00147C65"/>
    <w:rsid w:val="001602F4"/>
    <w:rsid w:val="0016572A"/>
    <w:rsid w:val="00167C73"/>
    <w:rsid w:val="00181582"/>
    <w:rsid w:val="00187529"/>
    <w:rsid w:val="001945D9"/>
    <w:rsid w:val="00197887"/>
    <w:rsid w:val="001A7F3F"/>
    <w:rsid w:val="001B2985"/>
    <w:rsid w:val="001B675B"/>
    <w:rsid w:val="001D00A3"/>
    <w:rsid w:val="002140AE"/>
    <w:rsid w:val="002162DA"/>
    <w:rsid w:val="002213F8"/>
    <w:rsid w:val="00221D37"/>
    <w:rsid w:val="00221E7D"/>
    <w:rsid w:val="0022262E"/>
    <w:rsid w:val="00231B7A"/>
    <w:rsid w:val="002372FE"/>
    <w:rsid w:val="002602A3"/>
    <w:rsid w:val="002762F9"/>
    <w:rsid w:val="00291DEE"/>
    <w:rsid w:val="00293B92"/>
    <w:rsid w:val="002A2E9B"/>
    <w:rsid w:val="002A3210"/>
    <w:rsid w:val="002A40CA"/>
    <w:rsid w:val="002E46B7"/>
    <w:rsid w:val="002E5032"/>
    <w:rsid w:val="002E5E8F"/>
    <w:rsid w:val="00313AEE"/>
    <w:rsid w:val="00323B0B"/>
    <w:rsid w:val="00336A2A"/>
    <w:rsid w:val="00341B2A"/>
    <w:rsid w:val="00345530"/>
    <w:rsid w:val="00352D70"/>
    <w:rsid w:val="0035410D"/>
    <w:rsid w:val="0036098D"/>
    <w:rsid w:val="00360A06"/>
    <w:rsid w:val="003768CC"/>
    <w:rsid w:val="00377CD0"/>
    <w:rsid w:val="00385A1E"/>
    <w:rsid w:val="00390141"/>
    <w:rsid w:val="003A29E4"/>
    <w:rsid w:val="003C64EB"/>
    <w:rsid w:val="00421DDD"/>
    <w:rsid w:val="00483AF7"/>
    <w:rsid w:val="004920B0"/>
    <w:rsid w:val="004C2B33"/>
    <w:rsid w:val="004E1508"/>
    <w:rsid w:val="004E1F72"/>
    <w:rsid w:val="004E66CC"/>
    <w:rsid w:val="004F0E3D"/>
    <w:rsid w:val="004F1478"/>
    <w:rsid w:val="004F7170"/>
    <w:rsid w:val="00502ECB"/>
    <w:rsid w:val="0051199E"/>
    <w:rsid w:val="0051667A"/>
    <w:rsid w:val="005308CA"/>
    <w:rsid w:val="00534762"/>
    <w:rsid w:val="0054563A"/>
    <w:rsid w:val="005511B4"/>
    <w:rsid w:val="0057489B"/>
    <w:rsid w:val="00590E4C"/>
    <w:rsid w:val="00597EE8"/>
    <w:rsid w:val="005A1A68"/>
    <w:rsid w:val="005C51FA"/>
    <w:rsid w:val="005D759A"/>
    <w:rsid w:val="006440B4"/>
    <w:rsid w:val="006446CB"/>
    <w:rsid w:val="00661B59"/>
    <w:rsid w:val="006675F8"/>
    <w:rsid w:val="006867CA"/>
    <w:rsid w:val="00694611"/>
    <w:rsid w:val="006A4A6F"/>
    <w:rsid w:val="006D2C7E"/>
    <w:rsid w:val="006F65D9"/>
    <w:rsid w:val="00707A27"/>
    <w:rsid w:val="007229BD"/>
    <w:rsid w:val="007256CE"/>
    <w:rsid w:val="00735870"/>
    <w:rsid w:val="00740349"/>
    <w:rsid w:val="00745B78"/>
    <w:rsid w:val="00755286"/>
    <w:rsid w:val="00762B1C"/>
    <w:rsid w:val="00764853"/>
    <w:rsid w:val="007660B7"/>
    <w:rsid w:val="0076725B"/>
    <w:rsid w:val="00776624"/>
    <w:rsid w:val="00786FBB"/>
    <w:rsid w:val="00796E86"/>
    <w:rsid w:val="007B0B21"/>
    <w:rsid w:val="007B42E1"/>
    <w:rsid w:val="007B7019"/>
    <w:rsid w:val="007D2DF4"/>
    <w:rsid w:val="007D6EE1"/>
    <w:rsid w:val="007E752A"/>
    <w:rsid w:val="00802C57"/>
    <w:rsid w:val="00803B17"/>
    <w:rsid w:val="0082356F"/>
    <w:rsid w:val="00852B1F"/>
    <w:rsid w:val="00867379"/>
    <w:rsid w:val="008C5B5C"/>
    <w:rsid w:val="00915B37"/>
    <w:rsid w:val="0093154B"/>
    <w:rsid w:val="00972977"/>
    <w:rsid w:val="00991511"/>
    <w:rsid w:val="00997670"/>
    <w:rsid w:val="009B18BD"/>
    <w:rsid w:val="009C45BA"/>
    <w:rsid w:val="00A1034B"/>
    <w:rsid w:val="00A31A1D"/>
    <w:rsid w:val="00A339FA"/>
    <w:rsid w:val="00A77F0A"/>
    <w:rsid w:val="00A928EF"/>
    <w:rsid w:val="00A94B87"/>
    <w:rsid w:val="00AA2BBF"/>
    <w:rsid w:val="00AA6AF7"/>
    <w:rsid w:val="00AC594D"/>
    <w:rsid w:val="00AC6037"/>
    <w:rsid w:val="00AF76C9"/>
    <w:rsid w:val="00B238F1"/>
    <w:rsid w:val="00B552E0"/>
    <w:rsid w:val="00B71ADF"/>
    <w:rsid w:val="00B73AA6"/>
    <w:rsid w:val="00B77CC0"/>
    <w:rsid w:val="00B832A8"/>
    <w:rsid w:val="00B91283"/>
    <w:rsid w:val="00B97696"/>
    <w:rsid w:val="00BB4A74"/>
    <w:rsid w:val="00BB51CE"/>
    <w:rsid w:val="00BD0716"/>
    <w:rsid w:val="00BD7A0B"/>
    <w:rsid w:val="00BF02E2"/>
    <w:rsid w:val="00C219F6"/>
    <w:rsid w:val="00C346C3"/>
    <w:rsid w:val="00C423EF"/>
    <w:rsid w:val="00C5408A"/>
    <w:rsid w:val="00C55ED7"/>
    <w:rsid w:val="00C72D5A"/>
    <w:rsid w:val="00C859A9"/>
    <w:rsid w:val="00C92BFB"/>
    <w:rsid w:val="00CA0915"/>
    <w:rsid w:val="00CA7155"/>
    <w:rsid w:val="00CB1E68"/>
    <w:rsid w:val="00CB4532"/>
    <w:rsid w:val="00D0136E"/>
    <w:rsid w:val="00D16DA2"/>
    <w:rsid w:val="00D24A54"/>
    <w:rsid w:val="00D36584"/>
    <w:rsid w:val="00D50997"/>
    <w:rsid w:val="00D60A96"/>
    <w:rsid w:val="00D65C70"/>
    <w:rsid w:val="00D779B0"/>
    <w:rsid w:val="00DC00F2"/>
    <w:rsid w:val="00DF29BF"/>
    <w:rsid w:val="00E117E7"/>
    <w:rsid w:val="00E3594B"/>
    <w:rsid w:val="00E421E2"/>
    <w:rsid w:val="00E538FB"/>
    <w:rsid w:val="00E57BEB"/>
    <w:rsid w:val="00E9303F"/>
    <w:rsid w:val="00E9359B"/>
    <w:rsid w:val="00EA7913"/>
    <w:rsid w:val="00EB7BC2"/>
    <w:rsid w:val="00EC0E44"/>
    <w:rsid w:val="00EE14E8"/>
    <w:rsid w:val="00EE7B3C"/>
    <w:rsid w:val="00EF01FA"/>
    <w:rsid w:val="00EF7599"/>
    <w:rsid w:val="00F00D47"/>
    <w:rsid w:val="00F05CD7"/>
    <w:rsid w:val="00F20C70"/>
    <w:rsid w:val="00F428C7"/>
    <w:rsid w:val="00F62AA5"/>
    <w:rsid w:val="00F72632"/>
    <w:rsid w:val="00F824F1"/>
    <w:rsid w:val="00FA6FF1"/>
    <w:rsid w:val="00FB5B9C"/>
    <w:rsid w:val="00FD0A07"/>
    <w:rsid w:val="00FD758A"/>
    <w:rsid w:val="00FE00AF"/>
    <w:rsid w:val="00FE191B"/>
    <w:rsid w:val="00FE7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D30B7"/>
  <w15:chartTrackingRefBased/>
  <w15:docId w15:val="{E0C04A24-1345-4604-B3A1-1C7D47F37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8D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8D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328D6"/>
  </w:style>
  <w:style w:type="table" w:styleId="TableGrid">
    <w:name w:val="Table Grid"/>
    <w:basedOn w:val="TableNormal"/>
    <w:uiPriority w:val="39"/>
    <w:rsid w:val="00803B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2418">
      <w:bodyDiv w:val="1"/>
      <w:marLeft w:val="0"/>
      <w:marRight w:val="0"/>
      <w:marTop w:val="0"/>
      <w:marBottom w:val="0"/>
      <w:divBdr>
        <w:top w:val="none" w:sz="0" w:space="0" w:color="auto"/>
        <w:left w:val="none" w:sz="0" w:space="0" w:color="auto"/>
        <w:bottom w:val="none" w:sz="0" w:space="0" w:color="auto"/>
        <w:right w:val="none" w:sz="0" w:space="0" w:color="auto"/>
      </w:divBdr>
    </w:div>
    <w:div w:id="84762985">
      <w:bodyDiv w:val="1"/>
      <w:marLeft w:val="0"/>
      <w:marRight w:val="0"/>
      <w:marTop w:val="0"/>
      <w:marBottom w:val="0"/>
      <w:divBdr>
        <w:top w:val="none" w:sz="0" w:space="0" w:color="auto"/>
        <w:left w:val="none" w:sz="0" w:space="0" w:color="auto"/>
        <w:bottom w:val="none" w:sz="0" w:space="0" w:color="auto"/>
        <w:right w:val="none" w:sz="0" w:space="0" w:color="auto"/>
      </w:divBdr>
    </w:div>
    <w:div w:id="122579109">
      <w:bodyDiv w:val="1"/>
      <w:marLeft w:val="0"/>
      <w:marRight w:val="0"/>
      <w:marTop w:val="0"/>
      <w:marBottom w:val="0"/>
      <w:divBdr>
        <w:top w:val="none" w:sz="0" w:space="0" w:color="auto"/>
        <w:left w:val="none" w:sz="0" w:space="0" w:color="auto"/>
        <w:bottom w:val="none" w:sz="0" w:space="0" w:color="auto"/>
        <w:right w:val="none" w:sz="0" w:space="0" w:color="auto"/>
      </w:divBdr>
    </w:div>
    <w:div w:id="144592203">
      <w:bodyDiv w:val="1"/>
      <w:marLeft w:val="0"/>
      <w:marRight w:val="0"/>
      <w:marTop w:val="0"/>
      <w:marBottom w:val="0"/>
      <w:divBdr>
        <w:top w:val="none" w:sz="0" w:space="0" w:color="auto"/>
        <w:left w:val="none" w:sz="0" w:space="0" w:color="auto"/>
        <w:bottom w:val="none" w:sz="0" w:space="0" w:color="auto"/>
        <w:right w:val="none" w:sz="0" w:space="0" w:color="auto"/>
      </w:divBdr>
    </w:div>
    <w:div w:id="241842961">
      <w:bodyDiv w:val="1"/>
      <w:marLeft w:val="0"/>
      <w:marRight w:val="0"/>
      <w:marTop w:val="0"/>
      <w:marBottom w:val="0"/>
      <w:divBdr>
        <w:top w:val="none" w:sz="0" w:space="0" w:color="auto"/>
        <w:left w:val="none" w:sz="0" w:space="0" w:color="auto"/>
        <w:bottom w:val="none" w:sz="0" w:space="0" w:color="auto"/>
        <w:right w:val="none" w:sz="0" w:space="0" w:color="auto"/>
      </w:divBdr>
    </w:div>
    <w:div w:id="286081582">
      <w:bodyDiv w:val="1"/>
      <w:marLeft w:val="0"/>
      <w:marRight w:val="0"/>
      <w:marTop w:val="0"/>
      <w:marBottom w:val="0"/>
      <w:divBdr>
        <w:top w:val="none" w:sz="0" w:space="0" w:color="auto"/>
        <w:left w:val="none" w:sz="0" w:space="0" w:color="auto"/>
        <w:bottom w:val="none" w:sz="0" w:space="0" w:color="auto"/>
        <w:right w:val="none" w:sz="0" w:space="0" w:color="auto"/>
      </w:divBdr>
    </w:div>
    <w:div w:id="293024460">
      <w:bodyDiv w:val="1"/>
      <w:marLeft w:val="0"/>
      <w:marRight w:val="0"/>
      <w:marTop w:val="0"/>
      <w:marBottom w:val="0"/>
      <w:divBdr>
        <w:top w:val="none" w:sz="0" w:space="0" w:color="auto"/>
        <w:left w:val="none" w:sz="0" w:space="0" w:color="auto"/>
        <w:bottom w:val="none" w:sz="0" w:space="0" w:color="auto"/>
        <w:right w:val="none" w:sz="0" w:space="0" w:color="auto"/>
      </w:divBdr>
    </w:div>
    <w:div w:id="318461547">
      <w:bodyDiv w:val="1"/>
      <w:marLeft w:val="0"/>
      <w:marRight w:val="0"/>
      <w:marTop w:val="0"/>
      <w:marBottom w:val="0"/>
      <w:divBdr>
        <w:top w:val="none" w:sz="0" w:space="0" w:color="auto"/>
        <w:left w:val="none" w:sz="0" w:space="0" w:color="auto"/>
        <w:bottom w:val="none" w:sz="0" w:space="0" w:color="auto"/>
        <w:right w:val="none" w:sz="0" w:space="0" w:color="auto"/>
      </w:divBdr>
    </w:div>
    <w:div w:id="339090812">
      <w:bodyDiv w:val="1"/>
      <w:marLeft w:val="0"/>
      <w:marRight w:val="0"/>
      <w:marTop w:val="0"/>
      <w:marBottom w:val="0"/>
      <w:divBdr>
        <w:top w:val="none" w:sz="0" w:space="0" w:color="auto"/>
        <w:left w:val="none" w:sz="0" w:space="0" w:color="auto"/>
        <w:bottom w:val="none" w:sz="0" w:space="0" w:color="auto"/>
        <w:right w:val="none" w:sz="0" w:space="0" w:color="auto"/>
      </w:divBdr>
    </w:div>
    <w:div w:id="423652164">
      <w:bodyDiv w:val="1"/>
      <w:marLeft w:val="0"/>
      <w:marRight w:val="0"/>
      <w:marTop w:val="0"/>
      <w:marBottom w:val="0"/>
      <w:divBdr>
        <w:top w:val="none" w:sz="0" w:space="0" w:color="auto"/>
        <w:left w:val="none" w:sz="0" w:space="0" w:color="auto"/>
        <w:bottom w:val="none" w:sz="0" w:space="0" w:color="auto"/>
        <w:right w:val="none" w:sz="0" w:space="0" w:color="auto"/>
      </w:divBdr>
    </w:div>
    <w:div w:id="439953132">
      <w:bodyDiv w:val="1"/>
      <w:marLeft w:val="0"/>
      <w:marRight w:val="0"/>
      <w:marTop w:val="0"/>
      <w:marBottom w:val="0"/>
      <w:divBdr>
        <w:top w:val="none" w:sz="0" w:space="0" w:color="auto"/>
        <w:left w:val="none" w:sz="0" w:space="0" w:color="auto"/>
        <w:bottom w:val="none" w:sz="0" w:space="0" w:color="auto"/>
        <w:right w:val="none" w:sz="0" w:space="0" w:color="auto"/>
      </w:divBdr>
    </w:div>
    <w:div w:id="496456654">
      <w:bodyDiv w:val="1"/>
      <w:marLeft w:val="0"/>
      <w:marRight w:val="0"/>
      <w:marTop w:val="0"/>
      <w:marBottom w:val="0"/>
      <w:divBdr>
        <w:top w:val="none" w:sz="0" w:space="0" w:color="auto"/>
        <w:left w:val="none" w:sz="0" w:space="0" w:color="auto"/>
        <w:bottom w:val="none" w:sz="0" w:space="0" w:color="auto"/>
        <w:right w:val="none" w:sz="0" w:space="0" w:color="auto"/>
      </w:divBdr>
    </w:div>
    <w:div w:id="522087633">
      <w:bodyDiv w:val="1"/>
      <w:marLeft w:val="0"/>
      <w:marRight w:val="0"/>
      <w:marTop w:val="0"/>
      <w:marBottom w:val="0"/>
      <w:divBdr>
        <w:top w:val="none" w:sz="0" w:space="0" w:color="auto"/>
        <w:left w:val="none" w:sz="0" w:space="0" w:color="auto"/>
        <w:bottom w:val="none" w:sz="0" w:space="0" w:color="auto"/>
        <w:right w:val="none" w:sz="0" w:space="0" w:color="auto"/>
      </w:divBdr>
    </w:div>
    <w:div w:id="532302419">
      <w:bodyDiv w:val="1"/>
      <w:marLeft w:val="0"/>
      <w:marRight w:val="0"/>
      <w:marTop w:val="0"/>
      <w:marBottom w:val="0"/>
      <w:divBdr>
        <w:top w:val="none" w:sz="0" w:space="0" w:color="auto"/>
        <w:left w:val="none" w:sz="0" w:space="0" w:color="auto"/>
        <w:bottom w:val="none" w:sz="0" w:space="0" w:color="auto"/>
        <w:right w:val="none" w:sz="0" w:space="0" w:color="auto"/>
      </w:divBdr>
    </w:div>
    <w:div w:id="541097906">
      <w:bodyDiv w:val="1"/>
      <w:marLeft w:val="0"/>
      <w:marRight w:val="0"/>
      <w:marTop w:val="0"/>
      <w:marBottom w:val="0"/>
      <w:divBdr>
        <w:top w:val="none" w:sz="0" w:space="0" w:color="auto"/>
        <w:left w:val="none" w:sz="0" w:space="0" w:color="auto"/>
        <w:bottom w:val="none" w:sz="0" w:space="0" w:color="auto"/>
        <w:right w:val="none" w:sz="0" w:space="0" w:color="auto"/>
      </w:divBdr>
    </w:div>
    <w:div w:id="557712504">
      <w:bodyDiv w:val="1"/>
      <w:marLeft w:val="0"/>
      <w:marRight w:val="0"/>
      <w:marTop w:val="0"/>
      <w:marBottom w:val="0"/>
      <w:divBdr>
        <w:top w:val="none" w:sz="0" w:space="0" w:color="auto"/>
        <w:left w:val="none" w:sz="0" w:space="0" w:color="auto"/>
        <w:bottom w:val="none" w:sz="0" w:space="0" w:color="auto"/>
        <w:right w:val="none" w:sz="0" w:space="0" w:color="auto"/>
      </w:divBdr>
    </w:div>
    <w:div w:id="572741616">
      <w:bodyDiv w:val="1"/>
      <w:marLeft w:val="0"/>
      <w:marRight w:val="0"/>
      <w:marTop w:val="0"/>
      <w:marBottom w:val="0"/>
      <w:divBdr>
        <w:top w:val="none" w:sz="0" w:space="0" w:color="auto"/>
        <w:left w:val="none" w:sz="0" w:space="0" w:color="auto"/>
        <w:bottom w:val="none" w:sz="0" w:space="0" w:color="auto"/>
        <w:right w:val="none" w:sz="0" w:space="0" w:color="auto"/>
      </w:divBdr>
    </w:div>
    <w:div w:id="619142112">
      <w:bodyDiv w:val="1"/>
      <w:marLeft w:val="0"/>
      <w:marRight w:val="0"/>
      <w:marTop w:val="0"/>
      <w:marBottom w:val="0"/>
      <w:divBdr>
        <w:top w:val="none" w:sz="0" w:space="0" w:color="auto"/>
        <w:left w:val="none" w:sz="0" w:space="0" w:color="auto"/>
        <w:bottom w:val="none" w:sz="0" w:space="0" w:color="auto"/>
        <w:right w:val="none" w:sz="0" w:space="0" w:color="auto"/>
      </w:divBdr>
    </w:div>
    <w:div w:id="736324751">
      <w:bodyDiv w:val="1"/>
      <w:marLeft w:val="0"/>
      <w:marRight w:val="0"/>
      <w:marTop w:val="0"/>
      <w:marBottom w:val="0"/>
      <w:divBdr>
        <w:top w:val="none" w:sz="0" w:space="0" w:color="auto"/>
        <w:left w:val="none" w:sz="0" w:space="0" w:color="auto"/>
        <w:bottom w:val="none" w:sz="0" w:space="0" w:color="auto"/>
        <w:right w:val="none" w:sz="0" w:space="0" w:color="auto"/>
      </w:divBdr>
    </w:div>
    <w:div w:id="807279930">
      <w:bodyDiv w:val="1"/>
      <w:marLeft w:val="0"/>
      <w:marRight w:val="0"/>
      <w:marTop w:val="0"/>
      <w:marBottom w:val="0"/>
      <w:divBdr>
        <w:top w:val="none" w:sz="0" w:space="0" w:color="auto"/>
        <w:left w:val="none" w:sz="0" w:space="0" w:color="auto"/>
        <w:bottom w:val="none" w:sz="0" w:space="0" w:color="auto"/>
        <w:right w:val="none" w:sz="0" w:space="0" w:color="auto"/>
      </w:divBdr>
    </w:div>
    <w:div w:id="876814997">
      <w:bodyDiv w:val="1"/>
      <w:marLeft w:val="0"/>
      <w:marRight w:val="0"/>
      <w:marTop w:val="0"/>
      <w:marBottom w:val="0"/>
      <w:divBdr>
        <w:top w:val="none" w:sz="0" w:space="0" w:color="auto"/>
        <w:left w:val="none" w:sz="0" w:space="0" w:color="auto"/>
        <w:bottom w:val="none" w:sz="0" w:space="0" w:color="auto"/>
        <w:right w:val="none" w:sz="0" w:space="0" w:color="auto"/>
      </w:divBdr>
    </w:div>
    <w:div w:id="891036917">
      <w:bodyDiv w:val="1"/>
      <w:marLeft w:val="0"/>
      <w:marRight w:val="0"/>
      <w:marTop w:val="0"/>
      <w:marBottom w:val="0"/>
      <w:divBdr>
        <w:top w:val="none" w:sz="0" w:space="0" w:color="auto"/>
        <w:left w:val="none" w:sz="0" w:space="0" w:color="auto"/>
        <w:bottom w:val="none" w:sz="0" w:space="0" w:color="auto"/>
        <w:right w:val="none" w:sz="0" w:space="0" w:color="auto"/>
      </w:divBdr>
    </w:div>
    <w:div w:id="902174971">
      <w:bodyDiv w:val="1"/>
      <w:marLeft w:val="0"/>
      <w:marRight w:val="0"/>
      <w:marTop w:val="0"/>
      <w:marBottom w:val="0"/>
      <w:divBdr>
        <w:top w:val="none" w:sz="0" w:space="0" w:color="auto"/>
        <w:left w:val="none" w:sz="0" w:space="0" w:color="auto"/>
        <w:bottom w:val="none" w:sz="0" w:space="0" w:color="auto"/>
        <w:right w:val="none" w:sz="0" w:space="0" w:color="auto"/>
      </w:divBdr>
    </w:div>
    <w:div w:id="946352453">
      <w:bodyDiv w:val="1"/>
      <w:marLeft w:val="0"/>
      <w:marRight w:val="0"/>
      <w:marTop w:val="0"/>
      <w:marBottom w:val="0"/>
      <w:divBdr>
        <w:top w:val="none" w:sz="0" w:space="0" w:color="auto"/>
        <w:left w:val="none" w:sz="0" w:space="0" w:color="auto"/>
        <w:bottom w:val="none" w:sz="0" w:space="0" w:color="auto"/>
        <w:right w:val="none" w:sz="0" w:space="0" w:color="auto"/>
      </w:divBdr>
    </w:div>
    <w:div w:id="946691609">
      <w:bodyDiv w:val="1"/>
      <w:marLeft w:val="0"/>
      <w:marRight w:val="0"/>
      <w:marTop w:val="0"/>
      <w:marBottom w:val="0"/>
      <w:divBdr>
        <w:top w:val="none" w:sz="0" w:space="0" w:color="auto"/>
        <w:left w:val="none" w:sz="0" w:space="0" w:color="auto"/>
        <w:bottom w:val="none" w:sz="0" w:space="0" w:color="auto"/>
        <w:right w:val="none" w:sz="0" w:space="0" w:color="auto"/>
      </w:divBdr>
    </w:div>
    <w:div w:id="1034421954">
      <w:bodyDiv w:val="1"/>
      <w:marLeft w:val="0"/>
      <w:marRight w:val="0"/>
      <w:marTop w:val="0"/>
      <w:marBottom w:val="0"/>
      <w:divBdr>
        <w:top w:val="none" w:sz="0" w:space="0" w:color="auto"/>
        <w:left w:val="none" w:sz="0" w:space="0" w:color="auto"/>
        <w:bottom w:val="none" w:sz="0" w:space="0" w:color="auto"/>
        <w:right w:val="none" w:sz="0" w:space="0" w:color="auto"/>
      </w:divBdr>
    </w:div>
    <w:div w:id="1097599305">
      <w:bodyDiv w:val="1"/>
      <w:marLeft w:val="0"/>
      <w:marRight w:val="0"/>
      <w:marTop w:val="0"/>
      <w:marBottom w:val="0"/>
      <w:divBdr>
        <w:top w:val="none" w:sz="0" w:space="0" w:color="auto"/>
        <w:left w:val="none" w:sz="0" w:space="0" w:color="auto"/>
        <w:bottom w:val="none" w:sz="0" w:space="0" w:color="auto"/>
        <w:right w:val="none" w:sz="0" w:space="0" w:color="auto"/>
      </w:divBdr>
    </w:div>
    <w:div w:id="1184825520">
      <w:bodyDiv w:val="1"/>
      <w:marLeft w:val="0"/>
      <w:marRight w:val="0"/>
      <w:marTop w:val="0"/>
      <w:marBottom w:val="0"/>
      <w:divBdr>
        <w:top w:val="none" w:sz="0" w:space="0" w:color="auto"/>
        <w:left w:val="none" w:sz="0" w:space="0" w:color="auto"/>
        <w:bottom w:val="none" w:sz="0" w:space="0" w:color="auto"/>
        <w:right w:val="none" w:sz="0" w:space="0" w:color="auto"/>
      </w:divBdr>
    </w:div>
    <w:div w:id="1243219636">
      <w:bodyDiv w:val="1"/>
      <w:marLeft w:val="0"/>
      <w:marRight w:val="0"/>
      <w:marTop w:val="0"/>
      <w:marBottom w:val="0"/>
      <w:divBdr>
        <w:top w:val="none" w:sz="0" w:space="0" w:color="auto"/>
        <w:left w:val="none" w:sz="0" w:space="0" w:color="auto"/>
        <w:bottom w:val="none" w:sz="0" w:space="0" w:color="auto"/>
        <w:right w:val="none" w:sz="0" w:space="0" w:color="auto"/>
      </w:divBdr>
    </w:div>
    <w:div w:id="1333724564">
      <w:bodyDiv w:val="1"/>
      <w:marLeft w:val="0"/>
      <w:marRight w:val="0"/>
      <w:marTop w:val="0"/>
      <w:marBottom w:val="0"/>
      <w:divBdr>
        <w:top w:val="none" w:sz="0" w:space="0" w:color="auto"/>
        <w:left w:val="none" w:sz="0" w:space="0" w:color="auto"/>
        <w:bottom w:val="none" w:sz="0" w:space="0" w:color="auto"/>
        <w:right w:val="none" w:sz="0" w:space="0" w:color="auto"/>
      </w:divBdr>
    </w:div>
    <w:div w:id="1454130490">
      <w:bodyDiv w:val="1"/>
      <w:marLeft w:val="0"/>
      <w:marRight w:val="0"/>
      <w:marTop w:val="0"/>
      <w:marBottom w:val="0"/>
      <w:divBdr>
        <w:top w:val="none" w:sz="0" w:space="0" w:color="auto"/>
        <w:left w:val="none" w:sz="0" w:space="0" w:color="auto"/>
        <w:bottom w:val="none" w:sz="0" w:space="0" w:color="auto"/>
        <w:right w:val="none" w:sz="0" w:space="0" w:color="auto"/>
      </w:divBdr>
    </w:div>
    <w:div w:id="1480608041">
      <w:bodyDiv w:val="1"/>
      <w:marLeft w:val="0"/>
      <w:marRight w:val="0"/>
      <w:marTop w:val="0"/>
      <w:marBottom w:val="0"/>
      <w:divBdr>
        <w:top w:val="none" w:sz="0" w:space="0" w:color="auto"/>
        <w:left w:val="none" w:sz="0" w:space="0" w:color="auto"/>
        <w:bottom w:val="none" w:sz="0" w:space="0" w:color="auto"/>
        <w:right w:val="none" w:sz="0" w:space="0" w:color="auto"/>
      </w:divBdr>
    </w:div>
    <w:div w:id="1485511580">
      <w:bodyDiv w:val="1"/>
      <w:marLeft w:val="0"/>
      <w:marRight w:val="0"/>
      <w:marTop w:val="0"/>
      <w:marBottom w:val="0"/>
      <w:divBdr>
        <w:top w:val="none" w:sz="0" w:space="0" w:color="auto"/>
        <w:left w:val="none" w:sz="0" w:space="0" w:color="auto"/>
        <w:bottom w:val="none" w:sz="0" w:space="0" w:color="auto"/>
        <w:right w:val="none" w:sz="0" w:space="0" w:color="auto"/>
      </w:divBdr>
    </w:div>
    <w:div w:id="1648624560">
      <w:bodyDiv w:val="1"/>
      <w:marLeft w:val="0"/>
      <w:marRight w:val="0"/>
      <w:marTop w:val="0"/>
      <w:marBottom w:val="0"/>
      <w:divBdr>
        <w:top w:val="none" w:sz="0" w:space="0" w:color="auto"/>
        <w:left w:val="none" w:sz="0" w:space="0" w:color="auto"/>
        <w:bottom w:val="none" w:sz="0" w:space="0" w:color="auto"/>
        <w:right w:val="none" w:sz="0" w:space="0" w:color="auto"/>
      </w:divBdr>
    </w:div>
    <w:div w:id="1733432416">
      <w:bodyDiv w:val="1"/>
      <w:marLeft w:val="0"/>
      <w:marRight w:val="0"/>
      <w:marTop w:val="0"/>
      <w:marBottom w:val="0"/>
      <w:divBdr>
        <w:top w:val="none" w:sz="0" w:space="0" w:color="auto"/>
        <w:left w:val="none" w:sz="0" w:space="0" w:color="auto"/>
        <w:bottom w:val="none" w:sz="0" w:space="0" w:color="auto"/>
        <w:right w:val="none" w:sz="0" w:space="0" w:color="auto"/>
      </w:divBdr>
    </w:div>
    <w:div w:id="1797675515">
      <w:bodyDiv w:val="1"/>
      <w:marLeft w:val="0"/>
      <w:marRight w:val="0"/>
      <w:marTop w:val="0"/>
      <w:marBottom w:val="0"/>
      <w:divBdr>
        <w:top w:val="none" w:sz="0" w:space="0" w:color="auto"/>
        <w:left w:val="none" w:sz="0" w:space="0" w:color="auto"/>
        <w:bottom w:val="none" w:sz="0" w:space="0" w:color="auto"/>
        <w:right w:val="none" w:sz="0" w:space="0" w:color="auto"/>
      </w:divBdr>
    </w:div>
    <w:div w:id="1803112294">
      <w:bodyDiv w:val="1"/>
      <w:marLeft w:val="0"/>
      <w:marRight w:val="0"/>
      <w:marTop w:val="0"/>
      <w:marBottom w:val="0"/>
      <w:divBdr>
        <w:top w:val="none" w:sz="0" w:space="0" w:color="auto"/>
        <w:left w:val="none" w:sz="0" w:space="0" w:color="auto"/>
        <w:bottom w:val="none" w:sz="0" w:space="0" w:color="auto"/>
        <w:right w:val="none" w:sz="0" w:space="0" w:color="auto"/>
      </w:divBdr>
    </w:div>
    <w:div w:id="1827815114">
      <w:bodyDiv w:val="1"/>
      <w:marLeft w:val="0"/>
      <w:marRight w:val="0"/>
      <w:marTop w:val="0"/>
      <w:marBottom w:val="0"/>
      <w:divBdr>
        <w:top w:val="none" w:sz="0" w:space="0" w:color="auto"/>
        <w:left w:val="none" w:sz="0" w:space="0" w:color="auto"/>
        <w:bottom w:val="none" w:sz="0" w:space="0" w:color="auto"/>
        <w:right w:val="none" w:sz="0" w:space="0" w:color="auto"/>
      </w:divBdr>
    </w:div>
    <w:div w:id="1834561154">
      <w:bodyDiv w:val="1"/>
      <w:marLeft w:val="0"/>
      <w:marRight w:val="0"/>
      <w:marTop w:val="0"/>
      <w:marBottom w:val="0"/>
      <w:divBdr>
        <w:top w:val="none" w:sz="0" w:space="0" w:color="auto"/>
        <w:left w:val="none" w:sz="0" w:space="0" w:color="auto"/>
        <w:bottom w:val="none" w:sz="0" w:space="0" w:color="auto"/>
        <w:right w:val="none" w:sz="0" w:space="0" w:color="auto"/>
      </w:divBdr>
    </w:div>
    <w:div w:id="1860660850">
      <w:bodyDiv w:val="1"/>
      <w:marLeft w:val="0"/>
      <w:marRight w:val="0"/>
      <w:marTop w:val="0"/>
      <w:marBottom w:val="0"/>
      <w:divBdr>
        <w:top w:val="none" w:sz="0" w:space="0" w:color="auto"/>
        <w:left w:val="none" w:sz="0" w:space="0" w:color="auto"/>
        <w:bottom w:val="none" w:sz="0" w:space="0" w:color="auto"/>
        <w:right w:val="none" w:sz="0" w:space="0" w:color="auto"/>
      </w:divBdr>
    </w:div>
    <w:div w:id="1867057261">
      <w:bodyDiv w:val="1"/>
      <w:marLeft w:val="0"/>
      <w:marRight w:val="0"/>
      <w:marTop w:val="0"/>
      <w:marBottom w:val="0"/>
      <w:divBdr>
        <w:top w:val="none" w:sz="0" w:space="0" w:color="auto"/>
        <w:left w:val="none" w:sz="0" w:space="0" w:color="auto"/>
        <w:bottom w:val="none" w:sz="0" w:space="0" w:color="auto"/>
        <w:right w:val="none" w:sz="0" w:space="0" w:color="auto"/>
      </w:divBdr>
    </w:div>
    <w:div w:id="1875264841">
      <w:bodyDiv w:val="1"/>
      <w:marLeft w:val="0"/>
      <w:marRight w:val="0"/>
      <w:marTop w:val="0"/>
      <w:marBottom w:val="0"/>
      <w:divBdr>
        <w:top w:val="none" w:sz="0" w:space="0" w:color="auto"/>
        <w:left w:val="none" w:sz="0" w:space="0" w:color="auto"/>
        <w:bottom w:val="none" w:sz="0" w:space="0" w:color="auto"/>
        <w:right w:val="none" w:sz="0" w:space="0" w:color="auto"/>
      </w:divBdr>
    </w:div>
    <w:div w:id="1878003000">
      <w:bodyDiv w:val="1"/>
      <w:marLeft w:val="0"/>
      <w:marRight w:val="0"/>
      <w:marTop w:val="0"/>
      <w:marBottom w:val="0"/>
      <w:divBdr>
        <w:top w:val="none" w:sz="0" w:space="0" w:color="auto"/>
        <w:left w:val="none" w:sz="0" w:space="0" w:color="auto"/>
        <w:bottom w:val="none" w:sz="0" w:space="0" w:color="auto"/>
        <w:right w:val="none" w:sz="0" w:space="0" w:color="auto"/>
      </w:divBdr>
    </w:div>
    <w:div w:id="2028435997">
      <w:bodyDiv w:val="1"/>
      <w:marLeft w:val="0"/>
      <w:marRight w:val="0"/>
      <w:marTop w:val="0"/>
      <w:marBottom w:val="0"/>
      <w:divBdr>
        <w:top w:val="none" w:sz="0" w:space="0" w:color="auto"/>
        <w:left w:val="none" w:sz="0" w:space="0" w:color="auto"/>
        <w:bottom w:val="none" w:sz="0" w:space="0" w:color="auto"/>
        <w:right w:val="none" w:sz="0" w:space="0" w:color="auto"/>
      </w:divBdr>
    </w:div>
    <w:div w:id="2047680912">
      <w:bodyDiv w:val="1"/>
      <w:marLeft w:val="0"/>
      <w:marRight w:val="0"/>
      <w:marTop w:val="0"/>
      <w:marBottom w:val="0"/>
      <w:divBdr>
        <w:top w:val="none" w:sz="0" w:space="0" w:color="auto"/>
        <w:left w:val="none" w:sz="0" w:space="0" w:color="auto"/>
        <w:bottom w:val="none" w:sz="0" w:space="0" w:color="auto"/>
        <w:right w:val="none" w:sz="0" w:space="0" w:color="auto"/>
      </w:divBdr>
    </w:div>
    <w:div w:id="207358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Fis81</b:Tag>
    <b:SourceType>JournalArticle</b:SourceType>
    <b:Guid>{1BB4F483-B5BB-41DE-9DC9-DF696838FDEF}</b:Guid>
    <b:Author>
      <b:Author>
        <b:NameList>
          <b:Person>
            <b:Last>Fisher</b:Last>
            <b:First>R.,</b:First>
            <b:Middle>Ury, W., &amp; Patton, B</b:Middle>
          </b:Person>
        </b:NameList>
      </b:Author>
    </b:Author>
    <b:Title>Getting to Yes: Negotiating Agreement Without Giving In. </b:Title>
    <b:JournalName>Houghton Mifflin Harcourt.</b:JournalName>
    <b:Year>1981</b:Year>
    <b:RefOrder>6</b:RefOrder>
  </b:Source>
  <b:Source>
    <b:Tag>Tuc65</b:Tag>
    <b:SourceType>JournalArticle</b:SourceType>
    <b:Guid>{95325DAF-0BC4-4431-9390-0F82C3E2DDE9}</b:Guid>
    <b:Author>
      <b:Author>
        <b:NameList>
          <b:Person>
            <b:Last>Tuckman</b:Last>
            <b:First>B.</b:First>
            <b:Middle>W.</b:Middle>
          </b:Person>
        </b:NameList>
      </b:Author>
    </b:Author>
    <b:Title>Developmental sequence in small groups.</b:Title>
    <b:JournalName>Psychological Bulletin</b:JournalName>
    <b:Year>1965</b:Year>
    <b:Pages>384-399.</b:Pages>
    <b:Volume>63</b:Volume>
    <b:Issue>6</b:Issue>
    <b:RefOrder>7</b:RefOrder>
  </b:Source>
  <b:Source>
    <b:Tag>Par55</b:Tag>
    <b:SourceType>JournalArticle</b:SourceType>
    <b:Guid>{EE6519C4-25CE-42EF-AE0F-5DA009180DC3}</b:Guid>
    <b:Author>
      <b:Author>
        <b:NameList>
          <b:Person>
            <b:Last>Parkinson</b:Last>
            <b:First>C.</b:First>
            <b:Middle>.</b:Middle>
          </b:Person>
        </b:NameList>
      </b:Author>
    </b:Author>
    <b:Title>Parkinson's Law, and Other Studies in Administration</b:Title>
    <b:JournalName>Houghton Mifflin Harcourt.	</b:JournalName>
    <b:Year>1955</b:Year>
    <b:RefOrder>8</b:RefOrder>
  </b:Source>
  <b:Source>
    <b:Tag>Cov89</b:Tag>
    <b:SourceType>Book</b:SourceType>
    <b:Guid>{0991D9C5-8AA0-42C2-B84E-AB625C5B5C53}</b:Guid>
    <b:Title>The 7 Habits of Highly Effective People</b:Title>
    <b:Year>1989</b:Year>
    <b:Publisher>Free Press</b:Publisher>
    <b:Author>
      <b:Author>
        <b:NameList>
          <b:Person>
            <b:Last>Covey</b:Last>
            <b:First>S.</b:First>
            <b:Middle>R.</b:Middle>
          </b:Person>
        </b:NameList>
      </b:Author>
    </b:Author>
    <b:RefOrder>9</b:RefOrder>
  </b:Source>
  <b:Source>
    <b:Tag>Ban77</b:Tag>
    <b:SourceType>Book</b:SourceType>
    <b:Guid>{FD7974AD-A441-4D48-8704-DCF50BF2FF0D}</b:Guid>
    <b:Author>
      <b:Author>
        <b:NameList>
          <b:Person>
            <b:Last>Bandura</b:Last>
            <b:First>A.</b:First>
          </b:Person>
        </b:NameList>
      </b:Author>
    </b:Author>
    <b:Title>Social Learning Theory</b:Title>
    <b:Year>1977</b:Year>
    <b:Publisher>General Learning Press</b:Publisher>
    <b:RefOrder>10</b:RefOrder>
  </b:Source>
  <b:Source>
    <b:Tag>Vyg78</b:Tag>
    <b:SourceType>Book</b:SourceType>
    <b:Guid>{9E151FCA-084B-4907-AABC-D0ADB7B7228E}</b:Guid>
    <b:Author>
      <b:Author>
        <b:NameList>
          <b:Person>
            <b:Last>Vygotsky</b:Last>
            <b:First>L.</b:First>
            <b:Middle>S.</b:Middle>
          </b:Person>
        </b:NameList>
      </b:Author>
    </b:Author>
    <b:Title>Mind in Society: The Development of Higher Psychological Processes.</b:Title>
    <b:Year>1978</b:Year>
    <b:Publisher>Harvard University Press</b:Publisher>
    <b:RefOrder>11</b:RefOrder>
  </b:Source>
  <b:Source>
    <b:Tag>Blo71</b:Tag>
    <b:SourceType>Book</b:SourceType>
    <b:Guid>{74F40982-D798-4446-96B5-063537AD926C}</b:Guid>
    <b:Author>
      <b:Author>
        <b:NameList>
          <b:Person>
            <b:Last>Bloom</b:Last>
            <b:First>B.</b:First>
            <b:Middle>S..</b:Middle>
          </b:Person>
        </b:NameList>
      </b:Author>
    </b:Author>
    <b:Title>Mastery Learning.</b:Title>
    <b:Year>1971</b:Year>
    <b:Publisher>Mastery Learning Education Associates.</b:Publisher>
    <b:RefOrder>12</b:RefOrder>
  </b:Source>
  <b:Source>
    <b:Tag>Gib88</b:Tag>
    <b:SourceType>Book</b:SourceType>
    <b:Guid>{39DC207A-5621-4A1F-B1B4-C3188CDF5199}</b:Guid>
    <b:Author>
      <b:Author>
        <b:NameList>
          <b:Person>
            <b:Last>Gibbs</b:Last>
            <b:First>G.</b:First>
          </b:Person>
        </b:NameList>
      </b:Author>
    </b:Author>
    <b:Title>Learning by Doing: A Guide to Teaching and Learning Methods</b:Title>
    <b:Year>1988</b:Year>
    <b:City>Oxford </b:City>
    <b:Publisher>Further Education Unit</b:Publisher>
    <b:RefOrder>13</b:RefOrder>
  </b:Source>
  <b:Source>
    <b:Tag>Loc90</b:Tag>
    <b:SourceType>Book</b:SourceType>
    <b:Guid>{D74BAD20-8B6C-46CB-8380-ED4F171B1B08}</b:Guid>
    <b:Author>
      <b:Author>
        <b:NameList>
          <b:Person>
            <b:Last>Locke</b:Last>
            <b:First>E.</b:First>
            <b:Middle>A., &amp; Latham, G. P.</b:Middle>
          </b:Person>
        </b:NameList>
      </b:Author>
    </b:Author>
    <b:Title>A Theory of Goal Setting &amp; Task Performance.</b:Title>
    <b:Year>1990</b:Year>
    <b:Publisher>Prentice-Hall, Inc.</b:Publisher>
    <b:RefOrder>14</b:RefOrder>
  </b:Source>
  <b:Source>
    <b:Tag>Gol95</b:Tag>
    <b:SourceType>Book</b:SourceType>
    <b:Guid>{8180A3A0-9BEF-43DB-BB2D-3EDBEC6BD54A}</b:Guid>
    <b:Author>
      <b:Author>
        <b:NameList>
          <b:Person>
            <b:Last>Goleman</b:Last>
            <b:First>D.</b:First>
          </b:Person>
        </b:NameList>
      </b:Author>
    </b:Author>
    <b:Title>Emotional Intelligence: Why It Can Matter More Than IQ. </b:Title>
    <b:Year>1995</b:Year>
    <b:Publisher>Bantam Books.</b:Publisher>
    <b:RefOrder>15</b:RefOrder>
  </b:Source>
  <b:Source>
    <b:Tag>Har11</b:Tag>
    <b:SourceType>Book</b:SourceType>
    <b:Guid>{ED837AA5-EEE2-4020-A5AA-A77961DFEF01}</b:Guid>
    <b:Author>
      <b:Author>
        <b:NameList>
          <b:Person>
            <b:Last>Hargie</b:Last>
            <b:First>O..</b:First>
          </b:Person>
        </b:NameList>
      </b:Author>
    </b:Author>
    <b:Title>Skilled Interpersonal Communication: Research, Theory and Practice</b:Title>
    <b:Year>2011</b:Year>
    <b:Publisher>Routledge</b:Publisher>
    <b:RefOrder>16</b:RefOrder>
  </b:Source>
  <b:Source>
    <b:Tag>Dem</b:Tag>
    <b:SourceType>Book</b:SourceType>
    <b:Guid>{4E34C380-EBD4-4FF5-8C0E-C24887BFFB66}</b:Guid>
    <b:Author>
      <b:Author>
        <b:NameList>
          <b:Person>
            <b:Last>Deming</b:Last>
            <b:First>W.</b:First>
            <b:Middle>E.</b:Middle>
          </b:Person>
        </b:NameList>
      </b:Author>
    </b:Author>
    <b:Title>Out of the Crisis.</b:Title>
    <b:Publisher>MIT Press.</b:Publisher>
    <b:Year>1986</b:Year>
    <b:RefOrder>17</b:RefOrder>
  </b:Source>
  <b:Source>
    <b:Tag>Kat93</b:Tag>
    <b:SourceType>Book</b:SourceType>
    <b:Guid>{233682DC-1591-4C9D-847E-BAC626F3D7C5}</b:Guid>
    <b:Author>
      <b:Author>
        <b:NameList>
          <b:Person>
            <b:Last>Katzenbach</b:Last>
            <b:First>J.</b:First>
            <b:Middle>R., &amp; Smith, D. K.</b:Middle>
          </b:Person>
        </b:NameList>
      </b:Author>
    </b:Author>
    <b:Title>The Wisdom of Teams: Creating the High-Performance Organization. </b:Title>
    <b:Year>1993</b:Year>
    <b:Publisher>Harvard Business Press.</b:Publisher>
    <b:RefOrder>18</b:RefOrder>
  </b:Source>
  <b:Source>
    <b:Tag>Bid86</b:Tag>
    <b:SourceType>JournalArticle</b:SourceType>
    <b:Guid>{EA2C5AD8-6446-4074-945A-811FA68E9105}</b:Guid>
    <b:Author>
      <b:Author>
        <b:NameList>
          <b:Person>
            <b:Last>Biddle</b:Last>
            <b:First>B.</b:First>
          </b:Person>
        </b:NameList>
      </b:Author>
    </b:Author>
    <b:Title>Recent developments in role theory</b:Title>
    <b:Year>1986</b:Year>
    <b:JournalName>Annual Review of Sociology</b:JournalName>
    <b:Pages>12</b:Pages>
    <b:Volume>67-92</b:Volume>
    <b:RefOrder>4</b:RefOrder>
  </b:Source>
  <b:Source>
    <b:Tag>Joh89</b:Tag>
    <b:SourceType>Book</b:SourceType>
    <b:Guid>{40B855B5-7DD2-456E-8F98-5F8EF16A9C34}</b:Guid>
    <b:Author>
      <b:Author>
        <b:NameList>
          <b:Person>
            <b:Last>Johnson</b:Last>
            <b:First>D.</b:First>
            <b:Middle>W., &amp; Johnson, R.</b:Middle>
          </b:Person>
        </b:NameList>
      </b:Author>
    </b:Author>
    <b:Title>Cooperation and Competition: Theory and Research.</b:Title>
    <b:Year>1989</b:Year>
    <b:Publisher>Interaction Book Company.</b:Publisher>
    <b:RefOrder>3</b:RefOrder>
  </b:Source>
  <b:Source>
    <b:Tag>Hac87</b:Tag>
    <b:SourceType>Book</b:SourceType>
    <b:Guid>{368EDFF3-A205-435D-87D2-5321963D74DC}</b:Guid>
    <b:Author>
      <b:Author>
        <b:NameList>
          <b:Person>
            <b:Last>Hackman</b:Last>
            <b:First>J.</b:First>
            <b:Middle>R.</b:Middle>
          </b:Person>
        </b:NameList>
      </b:Author>
    </b:Author>
    <b:Title>The design of work teams.  Handbook of Organizational Behavior </b:Title>
    <b:Year>1987</b:Year>
    <b:City>Prentice Hall.</b:City>
    <b:Publisher>Lorsch </b:Publisher>
    <b:RefOrder>2</b:RefOrder>
  </b:Source>
  <b:Source>
    <b:Tag>Bel12</b:Tag>
    <b:SourceType>Book</b:SourceType>
    <b:Guid>{3E3BCAF7-CB1A-4F91-834D-3917ED2A554A}</b:Guid>
    <b:Author>
      <b:Author>
        <b:NameList>
          <b:Person>
            <b:Last>Belbin</b:Last>
            <b:First>R.</b:First>
            <b:Middle>M.</b:Middle>
          </b:Person>
        </b:NameList>
      </b:Author>
    </b:Author>
    <b:Title>Team Roles at Work. </b:Title>
    <b:Year>2012</b:Year>
    <b:Publisher>Routledge.</b:Publisher>
    <b:RefOrder>1</b:RefOrder>
  </b:Source>
  <b:Source>
    <b:Tag>Tan73</b:Tag>
    <b:SourceType>JournalArticle</b:SourceType>
    <b:Guid>{5877B846-9EB8-4F97-A234-F12754273411}</b:Guid>
    <b:Author>
      <b:Author>
        <b:NameList>
          <b:Person>
            <b:Last>Tannenbaum</b:Last>
            <b:First>R.,</b:First>
            <b:Middle>&amp; Schmidt, W.</b:Middle>
          </b:Person>
        </b:NameList>
      </b:Author>
    </b:Author>
    <b:Title>How to Choose a Leadership Pattern</b:Title>
    <b:Year>1973</b:Year>
    <b:JournalName>Harvard Business Review</b:JournalName>
    <b:Volume>51(3), </b:Volume>
    <b:Issue>162-180.</b:Issue>
    <b:RefOrder>5</b:RefOrder>
  </b:Source>
</b:Sources>
</file>

<file path=customXml/itemProps1.xml><?xml version="1.0" encoding="utf-8"?>
<ds:datastoreItem xmlns:ds="http://schemas.openxmlformats.org/officeDocument/2006/customXml" ds:itemID="{DB0AFB09-718C-4BF3-902F-97329EBAC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8</Pages>
  <Words>2632</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saurabh.mukeshbhai	.modi</dc:creator>
  <cp:keywords/>
  <dc:description/>
  <cp:lastModifiedBy>saurabh.mukeshbhai	.modi</cp:lastModifiedBy>
  <cp:revision>191</cp:revision>
  <dcterms:created xsi:type="dcterms:W3CDTF">2023-08-15T18:13:00Z</dcterms:created>
  <dcterms:modified xsi:type="dcterms:W3CDTF">2023-08-15T22:40:00Z</dcterms:modified>
</cp:coreProperties>
</file>