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A3754" w14:textId="77777777" w:rsidR="005A508C" w:rsidRDefault="005A508C" w:rsidP="005A508C">
      <w:pPr>
        <w:jc w:val="center"/>
        <w:rPr>
          <w:rFonts w:cs="Times New Roman"/>
          <w:b/>
          <w:bCs/>
          <w:color w:val="000000" w:themeColor="text1"/>
          <w:szCs w:val="24"/>
        </w:rPr>
      </w:pPr>
      <w:bookmarkStart w:id="0" w:name="_Toc172413741"/>
    </w:p>
    <w:p w14:paraId="15997A91" w14:textId="77777777" w:rsidR="005A508C" w:rsidRDefault="005A508C" w:rsidP="005A508C">
      <w:pPr>
        <w:jc w:val="center"/>
        <w:rPr>
          <w:rFonts w:cs="Times New Roman"/>
          <w:b/>
          <w:bCs/>
          <w:color w:val="000000" w:themeColor="text1"/>
          <w:szCs w:val="24"/>
        </w:rPr>
      </w:pPr>
    </w:p>
    <w:p w14:paraId="3BFFD97A" w14:textId="77777777" w:rsidR="005A508C" w:rsidRDefault="005A508C" w:rsidP="005A508C">
      <w:pPr>
        <w:jc w:val="center"/>
        <w:rPr>
          <w:rFonts w:cs="Times New Roman"/>
          <w:b/>
          <w:bCs/>
          <w:color w:val="000000" w:themeColor="text1"/>
          <w:szCs w:val="24"/>
        </w:rPr>
      </w:pPr>
    </w:p>
    <w:p w14:paraId="6146FE20" w14:textId="77777777" w:rsidR="005A508C" w:rsidRPr="004320B1" w:rsidRDefault="005A508C" w:rsidP="005A508C">
      <w:pPr>
        <w:jc w:val="center"/>
        <w:rPr>
          <w:rFonts w:cs="Times New Roman"/>
          <w:b/>
          <w:bCs/>
          <w:color w:val="000000" w:themeColor="text1"/>
          <w:szCs w:val="24"/>
        </w:rPr>
      </w:pPr>
      <w:r w:rsidRPr="004320B1">
        <w:rPr>
          <w:rFonts w:cs="Times New Roman"/>
          <w:b/>
          <w:bCs/>
          <w:color w:val="000000" w:themeColor="text1"/>
          <w:szCs w:val="24"/>
        </w:rPr>
        <w:t>Programme: BA Leadership and Management</w:t>
      </w:r>
    </w:p>
    <w:p w14:paraId="7B900589" w14:textId="77777777" w:rsidR="005A508C" w:rsidRPr="004320B1" w:rsidRDefault="005A508C" w:rsidP="005A508C">
      <w:pPr>
        <w:jc w:val="center"/>
        <w:rPr>
          <w:rFonts w:cs="Times New Roman"/>
          <w:b/>
          <w:bCs/>
          <w:color w:val="000000" w:themeColor="text1"/>
          <w:szCs w:val="24"/>
        </w:rPr>
      </w:pPr>
      <w:r w:rsidRPr="004320B1">
        <w:rPr>
          <w:rFonts w:cs="Times New Roman"/>
          <w:b/>
          <w:bCs/>
          <w:color w:val="000000" w:themeColor="text1"/>
          <w:szCs w:val="24"/>
        </w:rPr>
        <w:t>Module: Emergent Leadership Skills in the Workplace</w:t>
      </w:r>
    </w:p>
    <w:p w14:paraId="5F3158E5" w14:textId="77777777" w:rsidR="005A508C" w:rsidRPr="004320B1" w:rsidRDefault="005A508C" w:rsidP="005A508C">
      <w:pPr>
        <w:jc w:val="center"/>
        <w:rPr>
          <w:rFonts w:cs="Times New Roman"/>
          <w:b/>
          <w:bCs/>
          <w:color w:val="000000" w:themeColor="text1"/>
          <w:szCs w:val="24"/>
        </w:rPr>
      </w:pPr>
      <w:r w:rsidRPr="004320B1">
        <w:rPr>
          <w:rFonts w:cs="Times New Roman"/>
          <w:b/>
          <w:bCs/>
          <w:color w:val="000000" w:themeColor="text1"/>
          <w:szCs w:val="24"/>
        </w:rPr>
        <w:t>Module code: BMSW 6101</w:t>
      </w:r>
    </w:p>
    <w:p w14:paraId="032C3A43" w14:textId="77777777" w:rsidR="005A508C" w:rsidRDefault="005A508C" w:rsidP="005A508C">
      <w:pPr>
        <w:jc w:val="center"/>
        <w:rPr>
          <w:rFonts w:cs="Times New Roman"/>
          <w:b/>
          <w:bCs/>
          <w:color w:val="000000" w:themeColor="text1"/>
          <w:szCs w:val="24"/>
        </w:rPr>
      </w:pPr>
      <w:r w:rsidRPr="004320B1">
        <w:rPr>
          <w:rFonts w:cs="Times New Roman"/>
          <w:b/>
          <w:bCs/>
          <w:color w:val="000000" w:themeColor="text1"/>
          <w:szCs w:val="24"/>
        </w:rPr>
        <w:t>Assignment Title: Portfolio</w:t>
      </w:r>
      <w:r>
        <w:rPr>
          <w:rFonts w:cs="Times New Roman"/>
          <w:b/>
          <w:bCs/>
          <w:color w:val="000000" w:themeColor="text1"/>
          <w:szCs w:val="24"/>
        </w:rPr>
        <w:t xml:space="preserve"> – Reflective Essay</w:t>
      </w:r>
    </w:p>
    <w:p w14:paraId="1027B038" w14:textId="30081C45" w:rsidR="009F1AC9" w:rsidRPr="004320B1" w:rsidRDefault="009F1AC9" w:rsidP="005A508C">
      <w:pPr>
        <w:jc w:val="center"/>
        <w:rPr>
          <w:rFonts w:cs="Times New Roman"/>
          <w:b/>
          <w:bCs/>
          <w:color w:val="000000" w:themeColor="text1"/>
          <w:szCs w:val="24"/>
        </w:rPr>
      </w:pPr>
      <w:r>
        <w:rPr>
          <w:rFonts w:cs="Times New Roman"/>
          <w:b/>
          <w:bCs/>
          <w:color w:val="000000" w:themeColor="text1"/>
          <w:szCs w:val="24"/>
        </w:rPr>
        <w:t>Samuel Kirvej 2120449</w:t>
      </w:r>
    </w:p>
    <w:p w14:paraId="52C3D37C" w14:textId="77777777" w:rsidR="005A508C" w:rsidRDefault="005A508C">
      <w:pPr>
        <w:spacing w:after="160"/>
        <w:rPr>
          <w:rFonts w:eastAsiaTheme="majorEastAsia" w:cs="Times New Roman"/>
          <w:b/>
          <w:color w:val="000000" w:themeColor="text1"/>
          <w:szCs w:val="24"/>
        </w:rPr>
      </w:pPr>
      <w:r>
        <w:rPr>
          <w:rFonts w:cs="Times New Roman"/>
          <w:color w:val="000000" w:themeColor="text1"/>
          <w:szCs w:val="24"/>
        </w:rPr>
        <w:br w:type="page"/>
      </w:r>
    </w:p>
    <w:sdt>
      <w:sdtPr>
        <w:rPr>
          <w:rFonts w:ascii="Times New Roman" w:eastAsiaTheme="minorEastAsia" w:hAnsi="Times New Roman" w:cstheme="minorBidi"/>
          <w:color w:val="auto"/>
          <w:kern w:val="2"/>
          <w:sz w:val="24"/>
          <w:szCs w:val="22"/>
          <w:lang w:eastAsia="en-GB"/>
          <w14:ligatures w14:val="standardContextual"/>
        </w:rPr>
        <w:id w:val="2055726572"/>
        <w:docPartObj>
          <w:docPartGallery w:val="Table of Contents"/>
          <w:docPartUnique/>
        </w:docPartObj>
      </w:sdtPr>
      <w:sdtEndPr>
        <w:rPr>
          <w:b/>
          <w:bCs/>
          <w:noProof/>
        </w:rPr>
      </w:sdtEndPr>
      <w:sdtContent>
        <w:p w14:paraId="3D953043" w14:textId="77777777" w:rsidR="002D1EF6" w:rsidRPr="005A4176" w:rsidRDefault="002D1EF6">
          <w:pPr>
            <w:pStyle w:val="TOCHeading"/>
            <w:rPr>
              <w:rFonts w:ascii="Times New Roman" w:hAnsi="Times New Roman" w:cs="Times New Roman"/>
              <w:color w:val="000000" w:themeColor="text1"/>
              <w:sz w:val="24"/>
              <w:szCs w:val="24"/>
            </w:rPr>
          </w:pPr>
          <w:r w:rsidRPr="005A4176">
            <w:rPr>
              <w:rFonts w:ascii="Times New Roman" w:hAnsi="Times New Roman" w:cs="Times New Roman"/>
              <w:color w:val="000000" w:themeColor="text1"/>
              <w:sz w:val="24"/>
              <w:szCs w:val="24"/>
            </w:rPr>
            <w:t>Table of Contents</w:t>
          </w:r>
        </w:p>
        <w:p w14:paraId="1F69609F" w14:textId="77777777" w:rsidR="005A4176" w:rsidRPr="005A4176" w:rsidRDefault="002D1EF6">
          <w:pPr>
            <w:pStyle w:val="TOC1"/>
            <w:tabs>
              <w:tab w:val="left" w:pos="480"/>
              <w:tab w:val="right" w:leader="dot" w:pos="9350"/>
            </w:tabs>
            <w:rPr>
              <w:rFonts w:cs="Times New Roman"/>
              <w:noProof/>
              <w:color w:val="000000" w:themeColor="text1"/>
              <w:kern w:val="0"/>
              <w:szCs w:val="24"/>
              <w:lang w:eastAsia="en-US"/>
              <w14:ligatures w14:val="none"/>
            </w:rPr>
          </w:pPr>
          <w:r w:rsidRPr="005A4176">
            <w:rPr>
              <w:rFonts w:cs="Times New Roman"/>
              <w:b/>
              <w:bCs/>
              <w:noProof/>
              <w:color w:val="000000" w:themeColor="text1"/>
              <w:szCs w:val="24"/>
            </w:rPr>
            <w:fldChar w:fldCharType="begin"/>
          </w:r>
          <w:r w:rsidRPr="005A4176">
            <w:rPr>
              <w:rFonts w:cs="Times New Roman"/>
              <w:b/>
              <w:bCs/>
              <w:noProof/>
              <w:color w:val="000000" w:themeColor="text1"/>
              <w:szCs w:val="24"/>
            </w:rPr>
            <w:instrText xml:space="preserve"> TOC \o "1-3" \h \z \u </w:instrText>
          </w:r>
          <w:r w:rsidRPr="005A4176">
            <w:rPr>
              <w:rFonts w:cs="Times New Roman"/>
              <w:b/>
              <w:bCs/>
              <w:noProof/>
              <w:color w:val="000000" w:themeColor="text1"/>
              <w:szCs w:val="24"/>
            </w:rPr>
            <w:fldChar w:fldCharType="separate"/>
          </w:r>
          <w:hyperlink w:anchor="_Toc172550860" w:history="1">
            <w:r w:rsidR="005A4176" w:rsidRPr="005A4176">
              <w:rPr>
                <w:rStyle w:val="Hyperlink"/>
                <w:rFonts w:cs="Times New Roman"/>
                <w:noProof/>
                <w:color w:val="000000" w:themeColor="text1"/>
                <w:szCs w:val="24"/>
              </w:rPr>
              <w:t>1</w:t>
            </w:r>
            <w:r w:rsidR="005A4176" w:rsidRPr="005A4176">
              <w:rPr>
                <w:rFonts w:cs="Times New Roman"/>
                <w:noProof/>
                <w:color w:val="000000" w:themeColor="text1"/>
                <w:kern w:val="0"/>
                <w:szCs w:val="24"/>
                <w:lang w:eastAsia="en-US"/>
                <w14:ligatures w14:val="none"/>
              </w:rPr>
              <w:tab/>
            </w:r>
            <w:r w:rsidR="005A4176" w:rsidRPr="005A4176">
              <w:rPr>
                <w:rStyle w:val="Hyperlink"/>
                <w:rFonts w:cs="Times New Roman"/>
                <w:noProof/>
                <w:color w:val="000000" w:themeColor="text1"/>
                <w:szCs w:val="24"/>
              </w:rPr>
              <w:t>Part 2 - Reflective essay</w:t>
            </w:r>
            <w:r w:rsidR="005A4176" w:rsidRPr="005A4176">
              <w:rPr>
                <w:rFonts w:cs="Times New Roman"/>
                <w:noProof/>
                <w:webHidden/>
                <w:color w:val="000000" w:themeColor="text1"/>
                <w:szCs w:val="24"/>
              </w:rPr>
              <w:tab/>
            </w:r>
            <w:r w:rsidR="005A4176" w:rsidRPr="005A4176">
              <w:rPr>
                <w:rFonts w:cs="Times New Roman"/>
                <w:noProof/>
                <w:webHidden/>
                <w:color w:val="000000" w:themeColor="text1"/>
                <w:szCs w:val="24"/>
              </w:rPr>
              <w:fldChar w:fldCharType="begin"/>
            </w:r>
            <w:r w:rsidR="005A4176" w:rsidRPr="005A4176">
              <w:rPr>
                <w:rFonts w:cs="Times New Roman"/>
                <w:noProof/>
                <w:webHidden/>
                <w:color w:val="000000" w:themeColor="text1"/>
                <w:szCs w:val="24"/>
              </w:rPr>
              <w:instrText xml:space="preserve"> PAGEREF _Toc172550860 \h </w:instrText>
            </w:r>
            <w:r w:rsidR="005A4176" w:rsidRPr="005A4176">
              <w:rPr>
                <w:rFonts w:cs="Times New Roman"/>
                <w:noProof/>
                <w:webHidden/>
                <w:color w:val="000000" w:themeColor="text1"/>
                <w:szCs w:val="24"/>
              </w:rPr>
            </w:r>
            <w:r w:rsidR="005A4176" w:rsidRPr="005A4176">
              <w:rPr>
                <w:rFonts w:cs="Times New Roman"/>
                <w:noProof/>
                <w:webHidden/>
                <w:color w:val="000000" w:themeColor="text1"/>
                <w:szCs w:val="24"/>
              </w:rPr>
              <w:fldChar w:fldCharType="separate"/>
            </w:r>
            <w:r w:rsidR="005A4176" w:rsidRPr="005A4176">
              <w:rPr>
                <w:rFonts w:cs="Times New Roman"/>
                <w:noProof/>
                <w:webHidden/>
                <w:color w:val="000000" w:themeColor="text1"/>
                <w:szCs w:val="24"/>
              </w:rPr>
              <w:t>3</w:t>
            </w:r>
            <w:r w:rsidR="005A4176" w:rsidRPr="005A4176">
              <w:rPr>
                <w:rFonts w:cs="Times New Roman"/>
                <w:noProof/>
                <w:webHidden/>
                <w:color w:val="000000" w:themeColor="text1"/>
                <w:szCs w:val="24"/>
              </w:rPr>
              <w:fldChar w:fldCharType="end"/>
            </w:r>
          </w:hyperlink>
        </w:p>
        <w:p w14:paraId="28AC64EB" w14:textId="77777777" w:rsidR="005A4176" w:rsidRPr="005A4176" w:rsidRDefault="005A4176">
          <w:pPr>
            <w:pStyle w:val="TOC2"/>
            <w:tabs>
              <w:tab w:val="left" w:pos="880"/>
              <w:tab w:val="right" w:leader="dot" w:pos="9350"/>
            </w:tabs>
            <w:rPr>
              <w:rFonts w:cs="Times New Roman"/>
              <w:noProof/>
              <w:color w:val="000000" w:themeColor="text1"/>
              <w:kern w:val="0"/>
              <w:szCs w:val="24"/>
              <w:lang w:eastAsia="en-US"/>
              <w14:ligatures w14:val="none"/>
            </w:rPr>
          </w:pPr>
          <w:hyperlink w:anchor="_Toc172550861" w:history="1">
            <w:r w:rsidRPr="005A4176">
              <w:rPr>
                <w:rStyle w:val="Hyperlink"/>
                <w:rFonts w:cs="Times New Roman"/>
                <w:noProof/>
                <w:color w:val="000000" w:themeColor="text1"/>
                <w:szCs w:val="24"/>
              </w:rPr>
              <w:t>1.1</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Introduction</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_Toc172550861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3</w:t>
            </w:r>
            <w:r w:rsidRPr="005A4176">
              <w:rPr>
                <w:rFonts w:cs="Times New Roman"/>
                <w:noProof/>
                <w:webHidden/>
                <w:color w:val="000000" w:themeColor="text1"/>
                <w:szCs w:val="24"/>
              </w:rPr>
              <w:fldChar w:fldCharType="end"/>
            </w:r>
          </w:hyperlink>
        </w:p>
        <w:p w14:paraId="78A844D7" w14:textId="77777777" w:rsidR="005A4176" w:rsidRPr="005A4176" w:rsidRDefault="005A4176">
          <w:pPr>
            <w:pStyle w:val="TOC2"/>
            <w:tabs>
              <w:tab w:val="left" w:pos="880"/>
              <w:tab w:val="right" w:leader="dot" w:pos="9350"/>
            </w:tabs>
            <w:rPr>
              <w:rFonts w:cs="Times New Roman"/>
              <w:noProof/>
              <w:color w:val="000000" w:themeColor="text1"/>
              <w:kern w:val="0"/>
              <w:szCs w:val="24"/>
              <w:lang w:eastAsia="en-US"/>
              <w14:ligatures w14:val="none"/>
            </w:rPr>
          </w:pPr>
          <w:hyperlink w:anchor="_Toc172550862" w:history="1">
            <w:r w:rsidRPr="005A4176">
              <w:rPr>
                <w:rStyle w:val="Hyperlink"/>
                <w:rFonts w:cs="Times New Roman"/>
                <w:noProof/>
                <w:color w:val="000000" w:themeColor="text1"/>
                <w:szCs w:val="24"/>
              </w:rPr>
              <w:t>1.2</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Kolb’s Reflective Cycle</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_Toc172550862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4</w:t>
            </w:r>
            <w:r w:rsidRPr="005A4176">
              <w:rPr>
                <w:rFonts w:cs="Times New Roman"/>
                <w:noProof/>
                <w:webHidden/>
                <w:color w:val="000000" w:themeColor="text1"/>
                <w:szCs w:val="24"/>
              </w:rPr>
              <w:fldChar w:fldCharType="end"/>
            </w:r>
          </w:hyperlink>
        </w:p>
        <w:p w14:paraId="6A65D228" w14:textId="77777777" w:rsidR="005A4176" w:rsidRPr="005A4176" w:rsidRDefault="005A4176">
          <w:pPr>
            <w:pStyle w:val="TOC3"/>
            <w:tabs>
              <w:tab w:val="left" w:pos="1320"/>
              <w:tab w:val="right" w:leader="dot" w:pos="9350"/>
            </w:tabs>
            <w:rPr>
              <w:rFonts w:cs="Times New Roman"/>
              <w:noProof/>
              <w:color w:val="000000" w:themeColor="text1"/>
              <w:kern w:val="0"/>
              <w:szCs w:val="24"/>
              <w:lang w:eastAsia="en-US"/>
              <w14:ligatures w14:val="none"/>
            </w:rPr>
          </w:pPr>
          <w:hyperlink w:anchor="_Toc172550863" w:history="1">
            <w:r w:rsidRPr="005A4176">
              <w:rPr>
                <w:rStyle w:val="Hyperlink"/>
                <w:rFonts w:cs="Times New Roman"/>
                <w:noProof/>
                <w:color w:val="000000" w:themeColor="text1"/>
                <w:szCs w:val="24"/>
              </w:rPr>
              <w:t>1.2.1</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Concrete Experience</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_Toc172550863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4</w:t>
            </w:r>
            <w:r w:rsidRPr="005A4176">
              <w:rPr>
                <w:rFonts w:cs="Times New Roman"/>
                <w:noProof/>
                <w:webHidden/>
                <w:color w:val="000000" w:themeColor="text1"/>
                <w:szCs w:val="24"/>
              </w:rPr>
              <w:fldChar w:fldCharType="end"/>
            </w:r>
          </w:hyperlink>
        </w:p>
        <w:p w14:paraId="5F3C3181" w14:textId="77777777" w:rsidR="005A4176" w:rsidRPr="005A4176" w:rsidRDefault="005A4176">
          <w:pPr>
            <w:pStyle w:val="TOC3"/>
            <w:tabs>
              <w:tab w:val="left" w:pos="1320"/>
              <w:tab w:val="right" w:leader="dot" w:pos="9350"/>
            </w:tabs>
            <w:rPr>
              <w:rFonts w:cs="Times New Roman"/>
              <w:noProof/>
              <w:color w:val="000000" w:themeColor="text1"/>
              <w:kern w:val="0"/>
              <w:szCs w:val="24"/>
              <w:lang w:eastAsia="en-US"/>
              <w14:ligatures w14:val="none"/>
            </w:rPr>
          </w:pPr>
          <w:hyperlink w:anchor="_Toc172550864" w:history="1">
            <w:r w:rsidRPr="005A4176">
              <w:rPr>
                <w:rStyle w:val="Hyperlink"/>
                <w:rFonts w:cs="Times New Roman"/>
                <w:noProof/>
                <w:color w:val="000000" w:themeColor="text1"/>
                <w:szCs w:val="24"/>
              </w:rPr>
              <w:t>1.2.2</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Reflection Observation</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_Toc172550864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4</w:t>
            </w:r>
            <w:r w:rsidRPr="005A4176">
              <w:rPr>
                <w:rFonts w:cs="Times New Roman"/>
                <w:noProof/>
                <w:webHidden/>
                <w:color w:val="000000" w:themeColor="text1"/>
                <w:szCs w:val="24"/>
              </w:rPr>
              <w:fldChar w:fldCharType="end"/>
            </w:r>
          </w:hyperlink>
        </w:p>
        <w:p w14:paraId="23440E10" w14:textId="77777777" w:rsidR="005A4176" w:rsidRPr="005A4176" w:rsidRDefault="005A4176">
          <w:pPr>
            <w:pStyle w:val="TOC3"/>
            <w:tabs>
              <w:tab w:val="left" w:pos="1320"/>
              <w:tab w:val="right" w:leader="dot" w:pos="9350"/>
            </w:tabs>
            <w:rPr>
              <w:rFonts w:cs="Times New Roman"/>
              <w:noProof/>
              <w:color w:val="000000" w:themeColor="text1"/>
              <w:kern w:val="0"/>
              <w:szCs w:val="24"/>
              <w:lang w:eastAsia="en-US"/>
              <w14:ligatures w14:val="none"/>
            </w:rPr>
          </w:pPr>
          <w:hyperlink w:anchor="_Toc172550865" w:history="1">
            <w:r w:rsidRPr="005A4176">
              <w:rPr>
                <w:rStyle w:val="Hyperlink"/>
                <w:rFonts w:cs="Times New Roman"/>
                <w:noProof/>
                <w:color w:val="000000" w:themeColor="text1"/>
                <w:szCs w:val="24"/>
              </w:rPr>
              <w:t>1.2.3</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Abstract Conceptualization</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_Toc172550865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5</w:t>
            </w:r>
            <w:r w:rsidRPr="005A4176">
              <w:rPr>
                <w:rFonts w:cs="Times New Roman"/>
                <w:noProof/>
                <w:webHidden/>
                <w:color w:val="000000" w:themeColor="text1"/>
                <w:szCs w:val="24"/>
              </w:rPr>
              <w:fldChar w:fldCharType="end"/>
            </w:r>
          </w:hyperlink>
        </w:p>
        <w:p w14:paraId="04DC3A62" w14:textId="77777777" w:rsidR="005A4176" w:rsidRPr="005A4176" w:rsidRDefault="005A4176">
          <w:pPr>
            <w:pStyle w:val="TOC3"/>
            <w:tabs>
              <w:tab w:val="left" w:pos="1320"/>
              <w:tab w:val="right" w:leader="dot" w:pos="9350"/>
            </w:tabs>
            <w:rPr>
              <w:rFonts w:cs="Times New Roman"/>
              <w:noProof/>
              <w:color w:val="000000" w:themeColor="text1"/>
              <w:kern w:val="0"/>
              <w:szCs w:val="24"/>
              <w:lang w:eastAsia="en-US"/>
              <w14:ligatures w14:val="none"/>
            </w:rPr>
          </w:pPr>
          <w:hyperlink w:anchor="_Toc172550866" w:history="1">
            <w:r w:rsidRPr="005A4176">
              <w:rPr>
                <w:rStyle w:val="Hyperlink"/>
                <w:rFonts w:cs="Times New Roman"/>
                <w:noProof/>
                <w:color w:val="000000" w:themeColor="text1"/>
                <w:szCs w:val="24"/>
              </w:rPr>
              <w:t>1.2.4</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Active Experimentation</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_Toc172550866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6</w:t>
            </w:r>
            <w:r w:rsidRPr="005A4176">
              <w:rPr>
                <w:rFonts w:cs="Times New Roman"/>
                <w:noProof/>
                <w:webHidden/>
                <w:color w:val="000000" w:themeColor="text1"/>
                <w:szCs w:val="24"/>
              </w:rPr>
              <w:fldChar w:fldCharType="end"/>
            </w:r>
          </w:hyperlink>
        </w:p>
        <w:p w14:paraId="0FB8686B" w14:textId="77777777" w:rsidR="005A4176" w:rsidRPr="005A4176" w:rsidRDefault="005A4176">
          <w:pPr>
            <w:pStyle w:val="TOC2"/>
            <w:tabs>
              <w:tab w:val="left" w:pos="880"/>
              <w:tab w:val="right" w:leader="dot" w:pos="9350"/>
            </w:tabs>
            <w:rPr>
              <w:rFonts w:cs="Times New Roman"/>
              <w:noProof/>
              <w:color w:val="000000" w:themeColor="text1"/>
              <w:kern w:val="0"/>
              <w:szCs w:val="24"/>
              <w:lang w:eastAsia="en-US"/>
              <w14:ligatures w14:val="none"/>
            </w:rPr>
          </w:pPr>
          <w:hyperlink w:anchor="_Toc172550867" w:history="1">
            <w:r w:rsidRPr="005A4176">
              <w:rPr>
                <w:rStyle w:val="Hyperlink"/>
                <w:rFonts w:cs="Times New Roman"/>
                <w:noProof/>
                <w:color w:val="000000" w:themeColor="text1"/>
                <w:szCs w:val="24"/>
              </w:rPr>
              <w:t>1.3</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Conclusion</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_Toc172550867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7</w:t>
            </w:r>
            <w:r w:rsidRPr="005A4176">
              <w:rPr>
                <w:rFonts w:cs="Times New Roman"/>
                <w:noProof/>
                <w:webHidden/>
                <w:color w:val="000000" w:themeColor="text1"/>
                <w:szCs w:val="24"/>
              </w:rPr>
              <w:fldChar w:fldCharType="end"/>
            </w:r>
          </w:hyperlink>
        </w:p>
        <w:p w14:paraId="308A87CB" w14:textId="77777777" w:rsidR="005A4176" w:rsidRPr="005A4176" w:rsidRDefault="005A4176">
          <w:pPr>
            <w:pStyle w:val="TOC1"/>
            <w:tabs>
              <w:tab w:val="left" w:pos="480"/>
              <w:tab w:val="right" w:leader="dot" w:pos="9350"/>
            </w:tabs>
            <w:rPr>
              <w:rFonts w:cs="Times New Roman"/>
              <w:noProof/>
              <w:color w:val="000000" w:themeColor="text1"/>
              <w:kern w:val="0"/>
              <w:szCs w:val="24"/>
              <w:lang w:eastAsia="en-US"/>
              <w14:ligatures w14:val="none"/>
            </w:rPr>
          </w:pPr>
          <w:hyperlink w:anchor="_Toc172550868" w:history="1">
            <w:r w:rsidRPr="005A4176">
              <w:rPr>
                <w:rStyle w:val="Hyperlink"/>
                <w:rFonts w:cs="Times New Roman"/>
                <w:noProof/>
                <w:color w:val="000000" w:themeColor="text1"/>
                <w:szCs w:val="24"/>
              </w:rPr>
              <w:t>2</w:t>
            </w:r>
            <w:r w:rsidRPr="005A4176">
              <w:rPr>
                <w:rFonts w:cs="Times New Roman"/>
                <w:noProof/>
                <w:color w:val="000000" w:themeColor="text1"/>
                <w:kern w:val="0"/>
                <w:szCs w:val="24"/>
                <w:lang w:eastAsia="en-US"/>
                <w14:ligatures w14:val="none"/>
              </w:rPr>
              <w:tab/>
            </w:r>
            <w:r w:rsidRPr="005A4176">
              <w:rPr>
                <w:rStyle w:val="Hyperlink"/>
                <w:rFonts w:cs="Times New Roman"/>
                <w:noProof/>
                <w:color w:val="000000" w:themeColor="text1"/>
                <w:szCs w:val="24"/>
              </w:rPr>
              <w:t>References</w:t>
            </w:r>
            <w:r w:rsidRPr="005A4176">
              <w:rPr>
                <w:rFonts w:cs="Times New Roman"/>
                <w:noProof/>
                <w:webHidden/>
                <w:color w:val="000000" w:themeColor="text1"/>
                <w:szCs w:val="24"/>
              </w:rPr>
              <w:tab/>
            </w:r>
            <w:r w:rsidRPr="005A4176">
              <w:rPr>
                <w:rFonts w:cs="Times New Roman"/>
                <w:noProof/>
                <w:webHidden/>
                <w:color w:val="000000" w:themeColor="text1"/>
                <w:szCs w:val="24"/>
              </w:rPr>
              <w:fldChar w:fldCharType="begin"/>
            </w:r>
            <w:r w:rsidRPr="005A4176">
              <w:rPr>
                <w:rFonts w:cs="Times New Roman"/>
                <w:noProof/>
                <w:webHidden/>
                <w:color w:val="000000" w:themeColor="text1"/>
                <w:szCs w:val="24"/>
              </w:rPr>
              <w:instrText xml:space="preserve"> PAGEREF _Toc172550868 \h </w:instrText>
            </w:r>
            <w:r w:rsidRPr="005A4176">
              <w:rPr>
                <w:rFonts w:cs="Times New Roman"/>
                <w:noProof/>
                <w:webHidden/>
                <w:color w:val="000000" w:themeColor="text1"/>
                <w:szCs w:val="24"/>
              </w:rPr>
            </w:r>
            <w:r w:rsidRPr="005A4176">
              <w:rPr>
                <w:rFonts w:cs="Times New Roman"/>
                <w:noProof/>
                <w:webHidden/>
                <w:color w:val="000000" w:themeColor="text1"/>
                <w:szCs w:val="24"/>
              </w:rPr>
              <w:fldChar w:fldCharType="separate"/>
            </w:r>
            <w:r w:rsidRPr="005A4176">
              <w:rPr>
                <w:rFonts w:cs="Times New Roman"/>
                <w:noProof/>
                <w:webHidden/>
                <w:color w:val="000000" w:themeColor="text1"/>
                <w:szCs w:val="24"/>
              </w:rPr>
              <w:t>9</w:t>
            </w:r>
            <w:r w:rsidRPr="005A4176">
              <w:rPr>
                <w:rFonts w:cs="Times New Roman"/>
                <w:noProof/>
                <w:webHidden/>
                <w:color w:val="000000" w:themeColor="text1"/>
                <w:szCs w:val="24"/>
              </w:rPr>
              <w:fldChar w:fldCharType="end"/>
            </w:r>
          </w:hyperlink>
        </w:p>
        <w:p w14:paraId="4D88560E" w14:textId="77777777" w:rsidR="002D1EF6" w:rsidRDefault="002D1EF6">
          <w:r w:rsidRPr="005A4176">
            <w:rPr>
              <w:rFonts w:cs="Times New Roman"/>
              <w:b/>
              <w:bCs/>
              <w:noProof/>
              <w:color w:val="000000" w:themeColor="text1"/>
              <w:szCs w:val="24"/>
            </w:rPr>
            <w:fldChar w:fldCharType="end"/>
          </w:r>
        </w:p>
      </w:sdtContent>
    </w:sdt>
    <w:p w14:paraId="025A32BA" w14:textId="77777777" w:rsidR="005A508C" w:rsidRDefault="005A508C">
      <w:pPr>
        <w:spacing w:after="160"/>
        <w:rPr>
          <w:rFonts w:eastAsiaTheme="majorEastAsia" w:cs="Times New Roman"/>
          <w:b/>
          <w:color w:val="000000" w:themeColor="text1"/>
          <w:szCs w:val="24"/>
        </w:rPr>
      </w:pPr>
      <w:r>
        <w:rPr>
          <w:rFonts w:cs="Times New Roman"/>
          <w:color w:val="000000" w:themeColor="text1"/>
          <w:szCs w:val="24"/>
        </w:rPr>
        <w:br w:type="page"/>
      </w:r>
    </w:p>
    <w:p w14:paraId="5958C2AA" w14:textId="77777777" w:rsidR="005A508C" w:rsidRPr="004320B1" w:rsidRDefault="005A508C" w:rsidP="007677B5">
      <w:pPr>
        <w:pStyle w:val="Heading1"/>
      </w:pPr>
      <w:bookmarkStart w:id="1" w:name="_Toc172550860"/>
      <w:r w:rsidRPr="004320B1">
        <w:lastRenderedPageBreak/>
        <w:t>Part 2 - Reflective essay</w:t>
      </w:r>
      <w:bookmarkEnd w:id="0"/>
      <w:bookmarkEnd w:id="1"/>
    </w:p>
    <w:p w14:paraId="3D30DD56" w14:textId="77777777" w:rsidR="005A508C" w:rsidRPr="004320B1" w:rsidRDefault="005A508C" w:rsidP="005A508C">
      <w:pPr>
        <w:pStyle w:val="Heading2"/>
        <w:numPr>
          <w:ilvl w:val="1"/>
          <w:numId w:val="5"/>
        </w:numPr>
        <w:rPr>
          <w:rFonts w:cs="Times New Roman"/>
          <w:color w:val="000000" w:themeColor="text1"/>
          <w:szCs w:val="24"/>
        </w:rPr>
      </w:pPr>
      <w:bookmarkStart w:id="2" w:name="_Toc172293668"/>
      <w:bookmarkStart w:id="3" w:name="_Toc172413742"/>
      <w:bookmarkStart w:id="4" w:name="_Toc172550861"/>
      <w:r w:rsidRPr="004320B1">
        <w:rPr>
          <w:rFonts w:cs="Times New Roman"/>
          <w:color w:val="000000" w:themeColor="text1"/>
          <w:szCs w:val="24"/>
        </w:rPr>
        <w:t>Introduction</w:t>
      </w:r>
      <w:bookmarkEnd w:id="2"/>
      <w:bookmarkEnd w:id="3"/>
      <w:bookmarkEnd w:id="4"/>
    </w:p>
    <w:p w14:paraId="16A7F41A" w14:textId="77777777" w:rsidR="005A508C" w:rsidRPr="004320B1" w:rsidRDefault="005A508C" w:rsidP="005A508C">
      <w:pPr>
        <w:ind w:firstLine="360"/>
        <w:rPr>
          <w:rFonts w:cs="Times New Roman"/>
          <w:color w:val="000000" w:themeColor="text1"/>
          <w:szCs w:val="24"/>
        </w:rPr>
      </w:pPr>
      <w:r w:rsidRPr="004320B1">
        <w:rPr>
          <w:rFonts w:cs="Times New Roman"/>
          <w:color w:val="000000" w:themeColor="text1"/>
          <w:szCs w:val="24"/>
        </w:rPr>
        <w:t>Reflecting on the profound practice of professional development which highly influences the effective learning knowledge and skills that enhance future prosperity. However, in this reflection, Kolb’s model has been involved significantly. Therefore, Kolb’s reflective cycle is one of the most efficient and significant foundations for reflection. However, this enhances my experiences in the context of leadership and management integrating cultural diversity and other leadership styles in my professional career and development. Through this reflection, I become able to resolve or commit to the effect of learning on my professional practice which highly addresses the gap occurring in my learning and helps in to make the action plan for future prosperity and growth. Moreover, Kolb’s Reflective Model commonly called Kolb Experiential Learning Cycle can be described as a model of learning (</w:t>
      </w:r>
      <w:r w:rsidRPr="004320B1">
        <w:rPr>
          <w:rFonts w:cs="Times New Roman"/>
          <w:color w:val="000000" w:themeColor="text1"/>
          <w:szCs w:val="24"/>
          <w:shd w:val="clear" w:color="auto" w:fill="FFFFFF"/>
        </w:rPr>
        <w:t>Morris, 2020</w:t>
      </w:r>
      <w:r w:rsidRPr="004320B1">
        <w:rPr>
          <w:rFonts w:cs="Times New Roman"/>
          <w:color w:val="000000" w:themeColor="text1"/>
          <w:szCs w:val="24"/>
        </w:rPr>
        <w:t>). Consequently, this includes four stages of learning concrete experience, reflective observation, abstract conceptualization, and active experimentation. This model makes people analyze the events, come up with reasons for the actions taken and the consequences, make up theories, and use them to explain the subsequent events (</w:t>
      </w:r>
      <w:proofErr w:type="spellStart"/>
      <w:r w:rsidRPr="004320B1">
        <w:rPr>
          <w:rFonts w:cs="Times New Roman"/>
          <w:color w:val="000000" w:themeColor="text1"/>
          <w:szCs w:val="24"/>
          <w:shd w:val="clear" w:color="auto" w:fill="FFFFFF"/>
        </w:rPr>
        <w:t>Donkor</w:t>
      </w:r>
      <w:proofErr w:type="spellEnd"/>
      <w:r w:rsidRPr="004320B1">
        <w:rPr>
          <w:rFonts w:cs="Times New Roman"/>
          <w:color w:val="000000" w:themeColor="text1"/>
          <w:szCs w:val="24"/>
          <w:shd w:val="clear" w:color="auto" w:fill="FFFFFF"/>
        </w:rPr>
        <w:t xml:space="preserve"> and Zhou, 2020</w:t>
      </w:r>
      <w:r w:rsidRPr="004320B1">
        <w:rPr>
          <w:rFonts w:cs="Times New Roman"/>
          <w:color w:val="000000" w:themeColor="text1"/>
          <w:szCs w:val="24"/>
        </w:rPr>
        <w:t>).</w:t>
      </w:r>
    </w:p>
    <w:p w14:paraId="444C4457" w14:textId="77777777" w:rsidR="005A508C" w:rsidRPr="004320B1" w:rsidRDefault="005A508C" w:rsidP="005A508C">
      <w:pPr>
        <w:jc w:val="center"/>
        <w:rPr>
          <w:rFonts w:cs="Times New Roman"/>
          <w:color w:val="000000" w:themeColor="text1"/>
          <w:szCs w:val="24"/>
        </w:rPr>
      </w:pPr>
      <w:r w:rsidRPr="004320B1">
        <w:rPr>
          <w:rFonts w:cs="Times New Roman"/>
          <w:noProof/>
          <w:color w:val="000000" w:themeColor="text1"/>
          <w:szCs w:val="24"/>
          <w:lang w:eastAsia="en-US"/>
        </w:rPr>
        <w:drawing>
          <wp:inline distT="0" distB="0" distL="0" distR="0" wp14:anchorId="511FB5F0" wp14:editId="489386B6">
            <wp:extent cx="3800475" cy="2724712"/>
            <wp:effectExtent l="76200" t="76200" r="123825" b="133350"/>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Reflective model according to Kolb"/>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812132" cy="27330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E68E9A" w14:textId="77777777" w:rsidR="005A508C" w:rsidRPr="004320B1" w:rsidRDefault="005A508C" w:rsidP="005A508C">
      <w:pPr>
        <w:jc w:val="center"/>
        <w:rPr>
          <w:rFonts w:cs="Times New Roman"/>
          <w:i/>
          <w:color w:val="000000" w:themeColor="text1"/>
          <w:szCs w:val="24"/>
        </w:rPr>
      </w:pPr>
      <w:r w:rsidRPr="004320B1">
        <w:rPr>
          <w:rFonts w:cs="Times New Roman"/>
          <w:i/>
          <w:color w:val="000000" w:themeColor="text1"/>
          <w:szCs w:val="24"/>
        </w:rPr>
        <w:t>Figure#1: Kolb’s Model</w:t>
      </w:r>
    </w:p>
    <w:p w14:paraId="73F99158" w14:textId="77777777" w:rsidR="005A508C" w:rsidRPr="004320B1" w:rsidRDefault="005A508C" w:rsidP="005A508C">
      <w:pPr>
        <w:jc w:val="center"/>
        <w:rPr>
          <w:rFonts w:cs="Times New Roman"/>
          <w:i/>
          <w:color w:val="000000" w:themeColor="text1"/>
          <w:szCs w:val="24"/>
        </w:rPr>
      </w:pPr>
      <w:r w:rsidRPr="004320B1">
        <w:rPr>
          <w:rFonts w:cs="Times New Roman"/>
          <w:i/>
          <w:color w:val="000000" w:themeColor="text1"/>
          <w:szCs w:val="24"/>
        </w:rPr>
        <w:t>Source: (</w:t>
      </w:r>
      <w:proofErr w:type="spellStart"/>
      <w:r w:rsidRPr="004320B1">
        <w:rPr>
          <w:rFonts w:cs="Times New Roman"/>
          <w:i/>
          <w:color w:val="000000" w:themeColor="text1"/>
          <w:szCs w:val="24"/>
          <w:shd w:val="clear" w:color="auto" w:fill="FFFFFF"/>
        </w:rPr>
        <w:t>Jamali</w:t>
      </w:r>
      <w:proofErr w:type="spellEnd"/>
      <w:r w:rsidRPr="004320B1">
        <w:rPr>
          <w:rFonts w:cs="Times New Roman"/>
          <w:i/>
          <w:color w:val="000000" w:themeColor="text1"/>
          <w:szCs w:val="24"/>
          <w:shd w:val="clear" w:color="auto" w:fill="FFFFFF"/>
        </w:rPr>
        <w:t xml:space="preserve"> et al., 2022</w:t>
      </w:r>
      <w:r w:rsidRPr="004320B1">
        <w:rPr>
          <w:rFonts w:cs="Times New Roman"/>
          <w:i/>
          <w:color w:val="000000" w:themeColor="text1"/>
          <w:szCs w:val="24"/>
        </w:rPr>
        <w:t>)</w:t>
      </w:r>
    </w:p>
    <w:p w14:paraId="4849D049" w14:textId="77777777" w:rsidR="005A508C" w:rsidRPr="004320B1" w:rsidRDefault="005A508C" w:rsidP="005A508C">
      <w:pPr>
        <w:pStyle w:val="Heading2"/>
        <w:numPr>
          <w:ilvl w:val="1"/>
          <w:numId w:val="5"/>
        </w:numPr>
        <w:rPr>
          <w:rFonts w:cs="Times New Roman"/>
          <w:color w:val="000000" w:themeColor="text1"/>
          <w:szCs w:val="24"/>
        </w:rPr>
      </w:pPr>
      <w:bookmarkStart w:id="5" w:name="_Toc172413743"/>
      <w:bookmarkStart w:id="6" w:name="_Toc172550862"/>
      <w:bookmarkStart w:id="7" w:name="_Toc172293669"/>
      <w:r w:rsidRPr="004320B1">
        <w:rPr>
          <w:rFonts w:cs="Times New Roman"/>
          <w:color w:val="000000" w:themeColor="text1"/>
          <w:szCs w:val="24"/>
        </w:rPr>
        <w:lastRenderedPageBreak/>
        <w:t>Kolb’s Reflective Cycle</w:t>
      </w:r>
      <w:bookmarkEnd w:id="5"/>
      <w:bookmarkEnd w:id="6"/>
      <w:r w:rsidRPr="004320B1">
        <w:rPr>
          <w:rFonts w:cs="Times New Roman"/>
          <w:color w:val="000000" w:themeColor="text1"/>
          <w:szCs w:val="24"/>
        </w:rPr>
        <w:t xml:space="preserve"> </w:t>
      </w:r>
    </w:p>
    <w:p w14:paraId="52C848F9" w14:textId="77777777" w:rsidR="005A508C" w:rsidRPr="004320B1" w:rsidRDefault="005A508C" w:rsidP="005A508C">
      <w:pPr>
        <w:pStyle w:val="Heading3"/>
        <w:numPr>
          <w:ilvl w:val="2"/>
          <w:numId w:val="5"/>
        </w:numPr>
        <w:rPr>
          <w:rFonts w:ascii="Times New Roman" w:hAnsi="Times New Roman" w:cs="Times New Roman"/>
          <w:color w:val="000000" w:themeColor="text1"/>
        </w:rPr>
      </w:pPr>
      <w:bookmarkStart w:id="8" w:name="_Toc172413744"/>
      <w:bookmarkStart w:id="9" w:name="_Toc172550863"/>
      <w:r w:rsidRPr="004320B1">
        <w:rPr>
          <w:rFonts w:ascii="Times New Roman" w:hAnsi="Times New Roman" w:cs="Times New Roman"/>
          <w:color w:val="000000" w:themeColor="text1"/>
        </w:rPr>
        <w:t>Concrete Experience</w:t>
      </w:r>
      <w:bookmarkEnd w:id="7"/>
      <w:bookmarkEnd w:id="8"/>
      <w:bookmarkEnd w:id="9"/>
      <w:r w:rsidRPr="004320B1">
        <w:rPr>
          <w:rFonts w:ascii="Times New Roman" w:hAnsi="Times New Roman" w:cs="Times New Roman"/>
          <w:color w:val="000000" w:themeColor="text1"/>
        </w:rPr>
        <w:t xml:space="preserve"> </w:t>
      </w:r>
    </w:p>
    <w:p w14:paraId="68A46B18" w14:textId="77777777" w:rsidR="00617497" w:rsidRPr="001B0B59" w:rsidRDefault="005A508C" w:rsidP="001B0B59">
      <w:pPr>
        <w:ind w:firstLine="360"/>
        <w:rPr>
          <w:rFonts w:cs="Times New Roman"/>
          <w:color w:val="000000" w:themeColor="text1"/>
          <w:szCs w:val="24"/>
        </w:rPr>
      </w:pPr>
      <w:r w:rsidRPr="004320B1">
        <w:rPr>
          <w:rFonts w:cs="Times New Roman"/>
          <w:color w:val="000000" w:themeColor="text1"/>
          <w:szCs w:val="24"/>
        </w:rPr>
        <w:t>During my journey to attaining the leadership and management styles, I was deeply involved and concerned with the understanding the workplace importance and engaging with the employees, and leading a team so different leadership styles and approaches will help me in improving my performance at the workplace. However, I have faced a situation in which I was hired as the project coordinator in which a new business plan had to be executed. However, I was leading a team of six individuals, this was the very first time that I was leading any team as I had a big responsibility to make this project successful (</w:t>
      </w:r>
      <w:proofErr w:type="spellStart"/>
      <w:r w:rsidRPr="004320B1">
        <w:rPr>
          <w:rFonts w:cs="Times New Roman"/>
          <w:color w:val="000000" w:themeColor="text1"/>
          <w:szCs w:val="24"/>
          <w:shd w:val="clear" w:color="auto" w:fill="FFFFFF"/>
        </w:rPr>
        <w:t>Jamali</w:t>
      </w:r>
      <w:proofErr w:type="spellEnd"/>
      <w:r w:rsidRPr="004320B1">
        <w:rPr>
          <w:rFonts w:cs="Times New Roman"/>
          <w:color w:val="000000" w:themeColor="text1"/>
          <w:szCs w:val="24"/>
          <w:shd w:val="clear" w:color="auto" w:fill="FFFFFF"/>
        </w:rPr>
        <w:t xml:space="preserve"> et al., 2022</w:t>
      </w:r>
      <w:r w:rsidRPr="004320B1">
        <w:rPr>
          <w:rFonts w:cs="Times New Roman"/>
          <w:color w:val="000000" w:themeColor="text1"/>
          <w:szCs w:val="24"/>
        </w:rPr>
        <w:t xml:space="preserve">). </w:t>
      </w:r>
      <w:r w:rsidR="001B0B59" w:rsidRPr="001B0B59">
        <w:rPr>
          <w:rFonts w:cs="Times New Roman"/>
          <w:color w:val="000000" w:themeColor="text1"/>
          <w:szCs w:val="24"/>
          <w:highlight w:val="yellow"/>
        </w:rPr>
        <w:t xml:space="preserve">Despite this, I must admit that the knowledge I received during </w:t>
      </w:r>
      <w:r w:rsidR="001B0B59">
        <w:rPr>
          <w:rFonts w:cs="Times New Roman"/>
          <w:color w:val="000000" w:themeColor="text1"/>
          <w:szCs w:val="24"/>
          <w:highlight w:val="yellow"/>
        </w:rPr>
        <w:t>10-weeks l</w:t>
      </w:r>
      <w:r w:rsidR="001B0B59" w:rsidRPr="001B0B59">
        <w:rPr>
          <w:rFonts w:cs="Times New Roman"/>
          <w:color w:val="000000" w:themeColor="text1"/>
          <w:szCs w:val="24"/>
          <w:highlight w:val="yellow"/>
        </w:rPr>
        <w:t>ectures was inspiring and played a significant role in my growth. By considering Douglas McGregor’s Theory Y essential points of understanding, I learned that people are intrinsically motivated, which extended support to my team (McGregor, 1960). I also got to know about the autocratic and democratic leadership styles, which helped me to consider what sort of leadership style I should apply to my team depending on their requirements and interaction patterns (Lewin et al., 1938). With the help of these theories, I was perceiving a constant increase of confidence, and, therefore, increasing the level of self-motivation as well as performance. Some of the problems I encountered were general to any first-time leaders while other problems could be addressed by the use of different types of leadership styles, leading to the promotion of a positive organizational culture.</w:t>
      </w:r>
    </w:p>
    <w:p w14:paraId="06AD747A" w14:textId="77777777" w:rsidR="005A508C" w:rsidRPr="004320B1" w:rsidRDefault="005A508C" w:rsidP="005A508C">
      <w:pPr>
        <w:ind w:firstLine="360"/>
        <w:rPr>
          <w:rFonts w:cs="Times New Roman"/>
          <w:color w:val="000000" w:themeColor="text1"/>
          <w:szCs w:val="24"/>
        </w:rPr>
      </w:pPr>
      <w:r w:rsidRPr="004320B1">
        <w:rPr>
          <w:rFonts w:cs="Times New Roman"/>
          <w:color w:val="000000" w:themeColor="text1"/>
          <w:szCs w:val="24"/>
        </w:rPr>
        <w:t>Thus, my role was to lead the team of marketing and collaborate with other departments, meet deadlines, arrange meetings, session and interact with the other teammates, brainstorm, and have group discussions. I have mixed feelings about this journey, At the start I felt nervous and anxious about how I deal with a team as I have no experience also I'm a little bit shy and lack confidence as my personality is more introverted (</w:t>
      </w:r>
      <w:proofErr w:type="spellStart"/>
      <w:r w:rsidRPr="004320B1">
        <w:rPr>
          <w:rFonts w:cs="Times New Roman"/>
          <w:color w:val="000000" w:themeColor="text1"/>
          <w:szCs w:val="24"/>
          <w:shd w:val="clear" w:color="auto" w:fill="FFFFFF"/>
        </w:rPr>
        <w:t>Pamungkas</w:t>
      </w:r>
      <w:proofErr w:type="spellEnd"/>
      <w:r w:rsidRPr="004320B1">
        <w:rPr>
          <w:rFonts w:cs="Times New Roman"/>
          <w:color w:val="000000" w:themeColor="text1"/>
          <w:szCs w:val="24"/>
          <w:shd w:val="clear" w:color="auto" w:fill="FFFFFF"/>
        </w:rPr>
        <w:t xml:space="preserve"> et al., 2019</w:t>
      </w:r>
      <w:r w:rsidRPr="004320B1">
        <w:rPr>
          <w:rFonts w:cs="Times New Roman"/>
          <w:color w:val="000000" w:themeColor="text1"/>
          <w:szCs w:val="24"/>
        </w:rPr>
        <w:t>). However, through this research, I have gained frequent confidence which has led to increased self-motivation and performance significantly. However, I have faced various challenges and problems as a team lead, though utilizing various leadership styles and approaches I cope with all hurdles and difficulties significantly (</w:t>
      </w:r>
      <w:r w:rsidRPr="004320B1">
        <w:rPr>
          <w:rFonts w:cs="Times New Roman"/>
          <w:color w:val="000000" w:themeColor="text1"/>
          <w:szCs w:val="24"/>
          <w:shd w:val="clear" w:color="auto" w:fill="FFFFFF"/>
        </w:rPr>
        <w:t>Watson et al., 2019</w:t>
      </w:r>
      <w:r w:rsidRPr="004320B1">
        <w:rPr>
          <w:rFonts w:cs="Times New Roman"/>
          <w:color w:val="000000" w:themeColor="text1"/>
          <w:szCs w:val="24"/>
        </w:rPr>
        <w:t xml:space="preserve">). </w:t>
      </w:r>
    </w:p>
    <w:p w14:paraId="475A305B" w14:textId="77777777" w:rsidR="005A508C" w:rsidRPr="004320B1" w:rsidRDefault="005A508C" w:rsidP="005A508C">
      <w:pPr>
        <w:pStyle w:val="Heading3"/>
        <w:numPr>
          <w:ilvl w:val="2"/>
          <w:numId w:val="5"/>
        </w:numPr>
        <w:rPr>
          <w:rFonts w:ascii="Times New Roman" w:hAnsi="Times New Roman" w:cs="Times New Roman"/>
          <w:color w:val="000000" w:themeColor="text1"/>
        </w:rPr>
      </w:pPr>
      <w:bookmarkStart w:id="10" w:name="_Toc172293670"/>
      <w:bookmarkStart w:id="11" w:name="_Toc172413745"/>
      <w:bookmarkStart w:id="12" w:name="_Toc172550864"/>
      <w:r w:rsidRPr="004320B1">
        <w:rPr>
          <w:rFonts w:ascii="Times New Roman" w:hAnsi="Times New Roman" w:cs="Times New Roman"/>
          <w:color w:val="000000" w:themeColor="text1"/>
        </w:rPr>
        <w:t>Reflection Observation</w:t>
      </w:r>
      <w:bookmarkEnd w:id="10"/>
      <w:bookmarkEnd w:id="11"/>
      <w:bookmarkEnd w:id="12"/>
      <w:r w:rsidRPr="004320B1">
        <w:rPr>
          <w:rFonts w:ascii="Times New Roman" w:hAnsi="Times New Roman" w:cs="Times New Roman"/>
          <w:color w:val="000000" w:themeColor="text1"/>
        </w:rPr>
        <w:t xml:space="preserve"> </w:t>
      </w:r>
    </w:p>
    <w:p w14:paraId="69FDEA33" w14:textId="77777777" w:rsidR="005A508C" w:rsidRPr="004320B1" w:rsidRDefault="005A508C" w:rsidP="005A508C">
      <w:pPr>
        <w:ind w:firstLine="360"/>
        <w:rPr>
          <w:rFonts w:cs="Times New Roman"/>
          <w:color w:val="000000" w:themeColor="text1"/>
          <w:szCs w:val="24"/>
        </w:rPr>
      </w:pPr>
      <w:r w:rsidRPr="004320B1">
        <w:rPr>
          <w:rFonts w:cs="Times New Roman"/>
          <w:color w:val="000000" w:themeColor="text1"/>
          <w:szCs w:val="24"/>
        </w:rPr>
        <w:t xml:space="preserve">With the development of project activities, I started to experience certain shifts in the dynamics of the team. First, it is necessary to say that the level of engagement was initially very high, and </w:t>
      </w:r>
      <w:r w:rsidRPr="004320B1">
        <w:rPr>
          <w:rFonts w:cs="Times New Roman"/>
          <w:color w:val="000000" w:themeColor="text1"/>
          <w:szCs w:val="24"/>
        </w:rPr>
        <w:lastRenderedPageBreak/>
        <w:t>the participants were actively involved in cooperation (</w:t>
      </w:r>
      <w:proofErr w:type="spellStart"/>
      <w:r w:rsidRPr="004320B1">
        <w:rPr>
          <w:rFonts w:cs="Times New Roman"/>
          <w:color w:val="000000" w:themeColor="text1"/>
          <w:szCs w:val="24"/>
          <w:shd w:val="clear" w:color="auto" w:fill="FFFFFF"/>
        </w:rPr>
        <w:t>Huertas-Valdivia</w:t>
      </w:r>
      <w:proofErr w:type="spellEnd"/>
      <w:r w:rsidRPr="004320B1">
        <w:rPr>
          <w:rFonts w:cs="Times New Roman"/>
          <w:color w:val="000000" w:themeColor="text1"/>
          <w:szCs w:val="24"/>
          <w:shd w:val="clear" w:color="auto" w:fill="FFFFFF"/>
        </w:rPr>
        <w:t xml:space="preserve"> et al., 2019</w:t>
      </w:r>
      <w:r w:rsidRPr="004320B1">
        <w:rPr>
          <w:rFonts w:cs="Times New Roman"/>
          <w:color w:val="000000" w:themeColor="text1"/>
          <w:szCs w:val="24"/>
        </w:rPr>
        <w:t>). However, as much as I enjoyed the project I had to realize some of the challenges facing some of the team members were affecting their morale. The group dynamic changed and the group engagements became quite less sociable which implied that some of the group members were reluctant to contribute their ideas and opinions. The relationship between the manager and the employees changed from cooperation to obedience (</w:t>
      </w:r>
      <w:r w:rsidRPr="004320B1">
        <w:rPr>
          <w:rFonts w:cs="Times New Roman"/>
          <w:color w:val="000000" w:themeColor="text1"/>
          <w:szCs w:val="24"/>
          <w:shd w:val="clear" w:color="auto" w:fill="FFFFFF"/>
        </w:rPr>
        <w:t>Abbas and Ali, 2023</w:t>
      </w:r>
      <w:r w:rsidRPr="004320B1">
        <w:rPr>
          <w:rFonts w:cs="Times New Roman"/>
          <w:color w:val="000000" w:themeColor="text1"/>
          <w:szCs w:val="24"/>
        </w:rPr>
        <w:t>).</w:t>
      </w:r>
    </w:p>
    <w:p w14:paraId="4D0E89E2" w14:textId="77777777" w:rsidR="005A508C" w:rsidRPr="004320B1" w:rsidRDefault="005A508C" w:rsidP="005A508C">
      <w:pPr>
        <w:ind w:firstLine="360"/>
        <w:rPr>
          <w:rFonts w:cs="Times New Roman"/>
          <w:color w:val="000000" w:themeColor="text1"/>
          <w:szCs w:val="24"/>
        </w:rPr>
      </w:pPr>
      <w:r w:rsidRPr="004320B1">
        <w:rPr>
          <w:rFonts w:cs="Times New Roman"/>
          <w:color w:val="000000" w:themeColor="text1"/>
          <w:szCs w:val="24"/>
        </w:rPr>
        <w:t>Based on these observations, I began to suspect that my tender stance in leadership could be the main culprit of the disengagement among my team. Hence, deciding and assigning roles on my own made me realize that I cramped creativity and teamwork among everyone (</w:t>
      </w:r>
      <w:r w:rsidRPr="004320B1">
        <w:rPr>
          <w:rFonts w:cs="Times New Roman"/>
          <w:color w:val="000000" w:themeColor="text1"/>
          <w:szCs w:val="24"/>
          <w:shd w:val="clear" w:color="auto" w:fill="FFFFFF"/>
        </w:rPr>
        <w:t>Agarwal, 2020</w:t>
      </w:r>
      <w:r w:rsidRPr="004320B1">
        <w:rPr>
          <w:rFonts w:cs="Times New Roman"/>
          <w:color w:val="000000" w:themeColor="text1"/>
          <w:szCs w:val="24"/>
        </w:rPr>
        <w:t>). Employees stated that they did not feel valued by the team and subsequently did not take responsibility or feel motivated. At some point in the project, we were involved in a major technical issue. I jumped straight acquired by and laid down a plan of action instead of engaging the rest of the team in coming up with a solution. Unfortunately, the problem was eventually solved, though the experience was far from pleasant, and the morale of the team was severely affected (</w:t>
      </w:r>
      <w:r w:rsidRPr="004320B1">
        <w:rPr>
          <w:rFonts w:cs="Times New Roman"/>
          <w:color w:val="000000" w:themeColor="text1"/>
          <w:szCs w:val="24"/>
          <w:shd w:val="clear" w:color="auto" w:fill="FFFFFF"/>
        </w:rPr>
        <w:t>Dopson et al., 2019)</w:t>
      </w:r>
      <w:r w:rsidRPr="004320B1">
        <w:rPr>
          <w:rFonts w:cs="Times New Roman"/>
          <w:color w:val="000000" w:themeColor="text1"/>
          <w:szCs w:val="24"/>
        </w:rPr>
        <w:t>.</w:t>
      </w:r>
    </w:p>
    <w:p w14:paraId="41CC7765" w14:textId="77777777" w:rsidR="00AB346E" w:rsidRDefault="005A508C" w:rsidP="00AB346E">
      <w:pPr>
        <w:ind w:firstLine="360"/>
        <w:rPr>
          <w:rFonts w:cs="Times New Roman"/>
          <w:color w:val="000000" w:themeColor="text1"/>
          <w:szCs w:val="24"/>
        </w:rPr>
      </w:pPr>
      <w:r w:rsidRPr="004320B1">
        <w:rPr>
          <w:rFonts w:cs="Times New Roman"/>
          <w:color w:val="000000" w:themeColor="text1"/>
          <w:szCs w:val="24"/>
        </w:rPr>
        <w:t xml:space="preserve">I am always not in favor to do bias ness in the team, I realize that this element of bias ness leads to destroying the motivation level in the employees and they do not perform with zenith.  Subsequently, I have to give respect to each individual which increases my level of tolerance and gives me the strength to proceed with this project. However, trustworthiness includes the core ethical values namely loyalty, integrity, reliability, and honesty. These core elements enhance the work credibility </w:t>
      </w:r>
      <w:r w:rsidR="00BB5172" w:rsidRPr="004320B1">
        <w:rPr>
          <w:rFonts w:cs="Times New Roman"/>
          <w:color w:val="000000" w:themeColor="text1"/>
          <w:szCs w:val="24"/>
        </w:rPr>
        <w:t>and</w:t>
      </w:r>
      <w:r w:rsidRPr="004320B1">
        <w:rPr>
          <w:rFonts w:cs="Times New Roman"/>
          <w:color w:val="000000" w:themeColor="text1"/>
          <w:szCs w:val="24"/>
        </w:rPr>
        <w:t xml:space="preserve"> increase the peaceful work environment (</w:t>
      </w:r>
      <w:proofErr w:type="spellStart"/>
      <w:r w:rsidRPr="004320B1">
        <w:rPr>
          <w:rFonts w:cs="Times New Roman"/>
          <w:color w:val="000000" w:themeColor="text1"/>
          <w:szCs w:val="24"/>
          <w:shd w:val="clear" w:color="auto" w:fill="FFFFFF"/>
        </w:rPr>
        <w:t>Setiawan</w:t>
      </w:r>
      <w:proofErr w:type="spellEnd"/>
      <w:r w:rsidRPr="004320B1">
        <w:rPr>
          <w:rFonts w:cs="Times New Roman"/>
          <w:color w:val="000000" w:themeColor="text1"/>
          <w:szCs w:val="24"/>
          <w:shd w:val="clear" w:color="auto" w:fill="FFFFFF"/>
        </w:rPr>
        <w:t xml:space="preserve"> et al., 2021</w:t>
      </w:r>
      <w:r w:rsidRPr="004320B1">
        <w:rPr>
          <w:rFonts w:cs="Times New Roman"/>
          <w:color w:val="000000" w:themeColor="text1"/>
          <w:szCs w:val="24"/>
        </w:rPr>
        <w:t xml:space="preserve">). </w:t>
      </w:r>
    </w:p>
    <w:p w14:paraId="5C0D44CB" w14:textId="77777777" w:rsidR="005A508C" w:rsidRPr="004320B1" w:rsidRDefault="0046299D" w:rsidP="00BB5172">
      <w:pPr>
        <w:ind w:firstLine="360"/>
        <w:rPr>
          <w:rFonts w:cs="Times New Roman"/>
          <w:color w:val="000000" w:themeColor="text1"/>
          <w:szCs w:val="24"/>
        </w:rPr>
      </w:pPr>
      <w:r w:rsidRPr="0046299D">
        <w:rPr>
          <w:rFonts w:cs="Times New Roman"/>
          <w:color w:val="000000" w:themeColor="text1"/>
          <w:szCs w:val="24"/>
          <w:highlight w:val="yellow"/>
        </w:rPr>
        <w:t>This experiment gave me a lesson on how to honor the contributions people make, and the need to embrace everyone. I found that trust that is imitated by loyalty, integrity, reliability, and honesty that increases work credentials and promotes non-violence (</w:t>
      </w:r>
      <w:proofErr w:type="spellStart"/>
      <w:r w:rsidRPr="0046299D">
        <w:rPr>
          <w:rFonts w:cs="Times New Roman"/>
          <w:color w:val="000000" w:themeColor="text1"/>
          <w:szCs w:val="24"/>
          <w:highlight w:val="yellow"/>
        </w:rPr>
        <w:t>Setiawan</w:t>
      </w:r>
      <w:proofErr w:type="spellEnd"/>
      <w:r w:rsidRPr="0046299D">
        <w:rPr>
          <w:rFonts w:cs="Times New Roman"/>
          <w:color w:val="000000" w:themeColor="text1"/>
          <w:szCs w:val="24"/>
          <w:highlight w:val="yellow"/>
        </w:rPr>
        <w:t xml:space="preserve"> et al., 2021). For example, in the </w:t>
      </w:r>
      <w:r w:rsidR="002B5EBA">
        <w:rPr>
          <w:rFonts w:cs="Times New Roman"/>
          <w:color w:val="000000" w:themeColor="text1"/>
          <w:szCs w:val="24"/>
          <w:highlight w:val="yellow"/>
        </w:rPr>
        <w:t xml:space="preserve">10-weeks </w:t>
      </w:r>
      <w:r w:rsidRPr="0046299D">
        <w:rPr>
          <w:rFonts w:cs="Times New Roman"/>
          <w:color w:val="000000" w:themeColor="text1"/>
          <w:szCs w:val="24"/>
          <w:highlight w:val="yellow"/>
        </w:rPr>
        <w:t xml:space="preserve">lectures concerning leadership the importance of care and care provision for others was highlighted as meaning that leaders must care for and care about in order to gain positive results. Furthermore, it was useful to comprehend McGregor’s theory X, Y, and Z more, considering the need to control employees’ work and correct them where necessary. I also got acquainted with other leadership skills, such as administrative, technical, interpersonal, and conceptual skills which made me a better team coordinator by applying my active listening, negotiation, conflict-solving, and problem-solving skills </w:t>
      </w:r>
      <w:r w:rsidR="005A508C" w:rsidRPr="0046299D">
        <w:rPr>
          <w:rFonts w:cs="Times New Roman"/>
          <w:color w:val="000000" w:themeColor="text1"/>
          <w:szCs w:val="24"/>
          <w:highlight w:val="yellow"/>
        </w:rPr>
        <w:t>(</w:t>
      </w:r>
      <w:r w:rsidR="005A508C" w:rsidRPr="0046299D">
        <w:rPr>
          <w:rFonts w:cs="Times New Roman"/>
          <w:color w:val="000000" w:themeColor="text1"/>
          <w:szCs w:val="24"/>
          <w:highlight w:val="yellow"/>
          <w:shd w:val="clear" w:color="auto" w:fill="FFFFFF"/>
        </w:rPr>
        <w:t>Khan et al., 2020)</w:t>
      </w:r>
      <w:r w:rsidR="005A508C" w:rsidRPr="0046299D">
        <w:rPr>
          <w:rFonts w:cs="Times New Roman"/>
          <w:color w:val="000000" w:themeColor="text1"/>
          <w:szCs w:val="24"/>
          <w:highlight w:val="yellow"/>
        </w:rPr>
        <w:t>.</w:t>
      </w:r>
    </w:p>
    <w:p w14:paraId="0414F731" w14:textId="77777777" w:rsidR="005A508C" w:rsidRPr="004320B1" w:rsidRDefault="005A508C" w:rsidP="005A508C">
      <w:pPr>
        <w:pStyle w:val="Heading3"/>
        <w:numPr>
          <w:ilvl w:val="2"/>
          <w:numId w:val="5"/>
        </w:numPr>
        <w:rPr>
          <w:rFonts w:ascii="Times New Roman" w:hAnsi="Times New Roman" w:cs="Times New Roman"/>
          <w:color w:val="000000" w:themeColor="text1"/>
        </w:rPr>
      </w:pPr>
      <w:bookmarkStart w:id="13" w:name="_Toc172293671"/>
      <w:bookmarkStart w:id="14" w:name="_Toc172413746"/>
      <w:bookmarkStart w:id="15" w:name="_Toc172550865"/>
      <w:r w:rsidRPr="004320B1">
        <w:rPr>
          <w:rFonts w:ascii="Times New Roman" w:hAnsi="Times New Roman" w:cs="Times New Roman"/>
          <w:color w:val="000000" w:themeColor="text1"/>
        </w:rPr>
        <w:lastRenderedPageBreak/>
        <w:t>Abstract Conceptualization</w:t>
      </w:r>
      <w:bookmarkEnd w:id="13"/>
      <w:bookmarkEnd w:id="14"/>
      <w:bookmarkEnd w:id="15"/>
      <w:r w:rsidRPr="004320B1">
        <w:rPr>
          <w:rFonts w:ascii="Times New Roman" w:hAnsi="Times New Roman" w:cs="Times New Roman"/>
          <w:color w:val="000000" w:themeColor="text1"/>
        </w:rPr>
        <w:t xml:space="preserve"> </w:t>
      </w:r>
    </w:p>
    <w:p w14:paraId="335BC54E" w14:textId="77777777" w:rsidR="005A508C" w:rsidRPr="004320B1" w:rsidRDefault="005A508C" w:rsidP="005A508C">
      <w:pPr>
        <w:ind w:firstLine="360"/>
        <w:rPr>
          <w:rFonts w:cs="Times New Roman"/>
          <w:color w:val="000000" w:themeColor="text1"/>
          <w:szCs w:val="24"/>
        </w:rPr>
      </w:pPr>
      <w:r w:rsidRPr="004320B1">
        <w:rPr>
          <w:rFonts w:cs="Times New Roman"/>
          <w:color w:val="000000" w:themeColor="text1"/>
          <w:szCs w:val="24"/>
        </w:rPr>
        <w:t>From these reflections, I started to generate new knowledge about myself and my effect on the team in terms of leadership. Realizing the need for participation and motivation of the workers or the targeted market, I deduced that a more integrated strategy was required. With the help of the leadership theories, I realized that delegation of the decision-making process and acknowledging the worth of the employees are effective strategies (</w:t>
      </w:r>
      <w:r w:rsidRPr="004320B1">
        <w:rPr>
          <w:rFonts w:cs="Times New Roman"/>
          <w:color w:val="000000" w:themeColor="text1"/>
          <w:szCs w:val="24"/>
          <w:shd w:val="clear" w:color="auto" w:fill="FFFFFF"/>
        </w:rPr>
        <w:t xml:space="preserve">Fries et al., </w:t>
      </w:r>
      <w:r w:rsidR="00BB5172" w:rsidRPr="004320B1">
        <w:rPr>
          <w:rFonts w:cs="Times New Roman"/>
          <w:color w:val="000000" w:themeColor="text1"/>
          <w:szCs w:val="24"/>
          <w:shd w:val="clear" w:color="auto" w:fill="FFFFFF"/>
        </w:rPr>
        <w:t>2021)</w:t>
      </w:r>
      <w:r w:rsidRPr="004320B1">
        <w:rPr>
          <w:rFonts w:cs="Times New Roman"/>
          <w:color w:val="000000" w:themeColor="text1"/>
          <w:szCs w:val="24"/>
        </w:rPr>
        <w:t>. Subsequently, if I applied a democratic leadership style, where team members are allowed to voice their opinions and provide constructive criticism, then this would increase their level of identification and commitment. Such an approach largely relies on the principles of transformational leadership as team members are encouraged to be creative, and collaborative, and aim for the team's success by addressing their unique skills (</w:t>
      </w:r>
      <w:r w:rsidRPr="004320B1">
        <w:rPr>
          <w:rFonts w:cs="Times New Roman"/>
          <w:color w:val="000000" w:themeColor="text1"/>
          <w:szCs w:val="24"/>
          <w:shd w:val="clear" w:color="auto" w:fill="FFFFFF"/>
        </w:rPr>
        <w:t xml:space="preserve">Berries and Zine El </w:t>
      </w:r>
      <w:proofErr w:type="spellStart"/>
      <w:r w:rsidRPr="004320B1">
        <w:rPr>
          <w:rFonts w:cs="Times New Roman"/>
          <w:color w:val="000000" w:themeColor="text1"/>
          <w:szCs w:val="24"/>
          <w:shd w:val="clear" w:color="auto" w:fill="FFFFFF"/>
        </w:rPr>
        <w:t>Abidine</w:t>
      </w:r>
      <w:proofErr w:type="spellEnd"/>
      <w:r w:rsidRPr="004320B1">
        <w:rPr>
          <w:rFonts w:cs="Times New Roman"/>
          <w:color w:val="000000" w:themeColor="text1"/>
          <w:szCs w:val="24"/>
          <w:shd w:val="clear" w:color="auto" w:fill="FFFFFF"/>
        </w:rPr>
        <w:t>, 2019</w:t>
      </w:r>
      <w:r w:rsidRPr="004320B1">
        <w:rPr>
          <w:rFonts w:cs="Times New Roman"/>
          <w:color w:val="000000" w:themeColor="text1"/>
          <w:szCs w:val="24"/>
        </w:rPr>
        <w:t xml:space="preserve">). </w:t>
      </w:r>
    </w:p>
    <w:p w14:paraId="62AD0525" w14:textId="77777777" w:rsidR="005A508C" w:rsidRPr="004320B1" w:rsidRDefault="00BB5172" w:rsidP="00E745E0">
      <w:pPr>
        <w:ind w:firstLine="360"/>
        <w:rPr>
          <w:rFonts w:cs="Times New Roman"/>
          <w:color w:val="000000" w:themeColor="text1"/>
          <w:szCs w:val="24"/>
        </w:rPr>
      </w:pPr>
      <w:r w:rsidRPr="00BB5172">
        <w:rPr>
          <w:rFonts w:cs="Times New Roman"/>
          <w:color w:val="000000" w:themeColor="text1"/>
          <w:szCs w:val="24"/>
        </w:rPr>
        <w:t xml:space="preserve">Moreover, the </w:t>
      </w:r>
      <w:r w:rsidR="00E745E0">
        <w:rPr>
          <w:rFonts w:cs="Times New Roman"/>
          <w:color w:val="000000" w:themeColor="text1"/>
          <w:szCs w:val="24"/>
        </w:rPr>
        <w:t xml:space="preserve">10-weeks </w:t>
      </w:r>
      <w:r w:rsidRPr="00BB5172">
        <w:rPr>
          <w:rFonts w:cs="Times New Roman"/>
          <w:color w:val="000000" w:themeColor="text1"/>
          <w:szCs w:val="24"/>
        </w:rPr>
        <w:t>lectures highlighted the significance of emotional intelligence in leadership, emphasizing the need for self-awareness and empathy to connect with team members. I learned that facilitating regular feedback meetings promotes open communication, allowing team members to present their challenges and ideas, which cultivates a supportive atmosphere. I also enhanced my digital skills in social media marketing, SEO, and other concepts through online workshops, boosting my credibility in the workplace. Engaging with the marketing team to create content raised project awareness and improved its financial positioning (</w:t>
      </w:r>
      <w:proofErr w:type="spellStart"/>
      <w:r w:rsidRPr="00BB5172">
        <w:rPr>
          <w:rFonts w:cs="Times New Roman"/>
          <w:color w:val="000000" w:themeColor="text1"/>
          <w:szCs w:val="24"/>
        </w:rPr>
        <w:t>Akanji</w:t>
      </w:r>
      <w:proofErr w:type="spellEnd"/>
      <w:r w:rsidRPr="00BB5172">
        <w:rPr>
          <w:rFonts w:cs="Times New Roman"/>
          <w:color w:val="000000" w:themeColor="text1"/>
          <w:szCs w:val="24"/>
        </w:rPr>
        <w:t xml:space="preserve"> et al., 2020). Arranging bi-weekly feedback sessions enabled team members to discuss their progress, voice concerns, and brainstorm solutions collaboratively (</w:t>
      </w:r>
      <w:proofErr w:type="spellStart"/>
      <w:r w:rsidRPr="00BB5172">
        <w:rPr>
          <w:rFonts w:cs="Times New Roman"/>
          <w:color w:val="000000" w:themeColor="text1"/>
          <w:szCs w:val="24"/>
        </w:rPr>
        <w:t>Alblooshi</w:t>
      </w:r>
      <w:proofErr w:type="spellEnd"/>
      <w:r w:rsidRPr="00BB5172">
        <w:rPr>
          <w:rFonts w:cs="Times New Roman"/>
          <w:color w:val="000000" w:themeColor="text1"/>
          <w:szCs w:val="24"/>
        </w:rPr>
        <w:t xml:space="preserve"> et al., 2021). By providing individualized feedback during discussions, I reinforced their strengths and addressed areas for improvement, ultimately fostering rapport and cooperation withi</w:t>
      </w:r>
      <w:r w:rsidR="00E745E0">
        <w:rPr>
          <w:rFonts w:cs="Times New Roman"/>
          <w:color w:val="000000" w:themeColor="text1"/>
          <w:szCs w:val="24"/>
        </w:rPr>
        <w:t>n the team (</w:t>
      </w:r>
      <w:proofErr w:type="spellStart"/>
      <w:r w:rsidR="00E745E0">
        <w:rPr>
          <w:rFonts w:cs="Times New Roman"/>
          <w:color w:val="000000" w:themeColor="text1"/>
          <w:szCs w:val="24"/>
        </w:rPr>
        <w:t>Baig</w:t>
      </w:r>
      <w:proofErr w:type="spellEnd"/>
      <w:r w:rsidR="00E745E0">
        <w:rPr>
          <w:rFonts w:cs="Times New Roman"/>
          <w:color w:val="000000" w:themeColor="text1"/>
          <w:szCs w:val="24"/>
        </w:rPr>
        <w:t xml:space="preserve"> et al., 2021)</w:t>
      </w:r>
      <w:r w:rsidR="005A508C" w:rsidRPr="004320B1">
        <w:rPr>
          <w:rFonts w:cs="Times New Roman"/>
          <w:color w:val="000000" w:themeColor="text1"/>
          <w:szCs w:val="24"/>
        </w:rPr>
        <w:t>.</w:t>
      </w:r>
    </w:p>
    <w:p w14:paraId="22AB450B" w14:textId="77777777" w:rsidR="005A508C" w:rsidRPr="004320B1" w:rsidRDefault="005A508C" w:rsidP="005A508C">
      <w:pPr>
        <w:pStyle w:val="Heading3"/>
        <w:numPr>
          <w:ilvl w:val="2"/>
          <w:numId w:val="5"/>
        </w:numPr>
        <w:rPr>
          <w:rFonts w:ascii="Times New Roman" w:hAnsi="Times New Roman" w:cs="Times New Roman"/>
          <w:color w:val="000000" w:themeColor="text1"/>
        </w:rPr>
      </w:pPr>
      <w:bookmarkStart w:id="16" w:name="_Toc172293672"/>
      <w:bookmarkStart w:id="17" w:name="_Toc172413747"/>
      <w:bookmarkStart w:id="18" w:name="_Toc172550866"/>
      <w:r w:rsidRPr="004320B1">
        <w:rPr>
          <w:rFonts w:ascii="Times New Roman" w:hAnsi="Times New Roman" w:cs="Times New Roman"/>
          <w:color w:val="000000" w:themeColor="text1"/>
        </w:rPr>
        <w:t>Active Experimentation</w:t>
      </w:r>
      <w:bookmarkEnd w:id="16"/>
      <w:bookmarkEnd w:id="17"/>
      <w:bookmarkEnd w:id="18"/>
    </w:p>
    <w:p w14:paraId="1F84805A" w14:textId="77777777" w:rsidR="005A508C" w:rsidRPr="004320B1" w:rsidRDefault="005A508C" w:rsidP="005A508C">
      <w:pPr>
        <w:ind w:firstLine="360"/>
        <w:rPr>
          <w:rFonts w:cs="Times New Roman"/>
          <w:color w:val="000000" w:themeColor="text1"/>
          <w:szCs w:val="24"/>
        </w:rPr>
      </w:pPr>
      <w:r w:rsidRPr="004320B1">
        <w:rPr>
          <w:rFonts w:cs="Times New Roman"/>
          <w:color w:val="000000" w:themeColor="text1"/>
          <w:szCs w:val="24"/>
        </w:rPr>
        <w:t>With these new concepts in my hands, I felt ready to put them into use in the next project. This project included creating a new customer service architecture, which includes close cooperation with the IT, customer service, and marketing departments. By adopting a Democratic Leadership Style, I emphasized that I appreciated the ideas of every team member and respected their opinion. When announcing the project to the whole team, I asked them to state their opinion on how one is better to proceed with the task (</w:t>
      </w:r>
      <w:proofErr w:type="spellStart"/>
      <w:r w:rsidRPr="004320B1">
        <w:rPr>
          <w:rFonts w:cs="Times New Roman"/>
          <w:color w:val="000000" w:themeColor="text1"/>
          <w:szCs w:val="24"/>
          <w:shd w:val="clear" w:color="auto" w:fill="FFFFFF"/>
        </w:rPr>
        <w:t>Tuffour</w:t>
      </w:r>
      <w:proofErr w:type="spellEnd"/>
      <w:r w:rsidRPr="004320B1">
        <w:rPr>
          <w:rFonts w:cs="Times New Roman"/>
          <w:color w:val="000000" w:themeColor="text1"/>
          <w:szCs w:val="24"/>
          <w:shd w:val="clear" w:color="auto" w:fill="FFFFFF"/>
        </w:rPr>
        <w:t xml:space="preserve"> et al., 2022</w:t>
      </w:r>
      <w:r w:rsidRPr="004320B1">
        <w:rPr>
          <w:rFonts w:cs="Times New Roman"/>
          <w:color w:val="000000" w:themeColor="text1"/>
          <w:szCs w:val="24"/>
        </w:rPr>
        <w:t xml:space="preserve">). This laid the foundation for change towards increased representation of minorities in the workplace. In this project, I managed to conduct daily team meetings, and all the decisions were made by everyone in agreement. I encouraged </w:t>
      </w:r>
      <w:r w:rsidRPr="004320B1">
        <w:rPr>
          <w:rFonts w:cs="Times New Roman"/>
          <w:color w:val="000000" w:themeColor="text1"/>
          <w:szCs w:val="24"/>
        </w:rPr>
        <w:lastRenderedPageBreak/>
        <w:t>interactions to take place and made sure that everyone in the team had a say in what was being said or discussed, as well as making sure that everyone was involved when the(team was taking) decisions, and not just the team leader (</w:t>
      </w:r>
      <w:r w:rsidRPr="004320B1">
        <w:rPr>
          <w:rFonts w:cs="Times New Roman"/>
          <w:color w:val="000000" w:themeColor="text1"/>
          <w:szCs w:val="24"/>
          <w:shd w:val="clear" w:color="auto" w:fill="FFFFFF"/>
        </w:rPr>
        <w:t>Sousa and Rocha, 2019)</w:t>
      </w:r>
      <w:r w:rsidRPr="004320B1">
        <w:rPr>
          <w:rFonts w:cs="Times New Roman"/>
          <w:color w:val="000000" w:themeColor="text1"/>
          <w:szCs w:val="24"/>
        </w:rPr>
        <w:t xml:space="preserve">. </w:t>
      </w:r>
      <w:proofErr w:type="spellStart"/>
      <w:r w:rsidRPr="004320B1">
        <w:rPr>
          <w:rFonts w:cs="Times New Roman"/>
          <w:color w:val="000000" w:themeColor="text1"/>
          <w:szCs w:val="24"/>
        </w:rPr>
        <w:t>Furthermroe</w:t>
      </w:r>
      <w:proofErr w:type="spellEnd"/>
      <w:r w:rsidRPr="004320B1">
        <w:rPr>
          <w:rFonts w:cs="Times New Roman"/>
          <w:color w:val="000000" w:themeColor="text1"/>
          <w:szCs w:val="24"/>
        </w:rPr>
        <w:t>, organizing team-building activities to improve the relations within the team, I arranged several activities that are associated with team building (</w:t>
      </w:r>
      <w:proofErr w:type="spellStart"/>
      <w:r w:rsidRPr="004320B1">
        <w:rPr>
          <w:rFonts w:cs="Times New Roman"/>
          <w:color w:val="000000" w:themeColor="text1"/>
          <w:szCs w:val="24"/>
          <w:shd w:val="clear" w:color="auto" w:fill="FFFFFF"/>
        </w:rPr>
        <w:t>Specchia</w:t>
      </w:r>
      <w:proofErr w:type="spellEnd"/>
      <w:r w:rsidRPr="004320B1">
        <w:rPr>
          <w:rFonts w:cs="Times New Roman"/>
          <w:color w:val="000000" w:themeColor="text1"/>
          <w:szCs w:val="24"/>
          <w:shd w:val="clear" w:color="auto" w:fill="FFFFFF"/>
        </w:rPr>
        <w:t xml:space="preserve"> et al., 2021</w:t>
      </w:r>
      <w:r w:rsidRPr="004320B1">
        <w:rPr>
          <w:rFonts w:cs="Times New Roman"/>
          <w:color w:val="000000" w:themeColor="text1"/>
          <w:szCs w:val="24"/>
        </w:rPr>
        <w:t>). Subsequently, these activities included casual meetings that people commonly have to professional-style meetings that are centered on collaboration. Subsequently, various team-building activities were useful in that they enabled the teams to shed their formalities and become comfortable with one another. All the team members became more familiar with one another, which enhanced informal communication and interaction during the project (</w:t>
      </w:r>
      <w:proofErr w:type="spellStart"/>
      <w:r w:rsidRPr="004320B1">
        <w:rPr>
          <w:rFonts w:cs="Times New Roman"/>
          <w:color w:val="000000" w:themeColor="text1"/>
          <w:szCs w:val="24"/>
          <w:shd w:val="clear" w:color="auto" w:fill="FFFFFF"/>
        </w:rPr>
        <w:t>Rabiul</w:t>
      </w:r>
      <w:proofErr w:type="spellEnd"/>
      <w:r w:rsidRPr="004320B1">
        <w:rPr>
          <w:rFonts w:cs="Times New Roman"/>
          <w:color w:val="000000" w:themeColor="text1"/>
          <w:szCs w:val="24"/>
          <w:shd w:val="clear" w:color="auto" w:fill="FFFFFF"/>
        </w:rPr>
        <w:t xml:space="preserve"> and </w:t>
      </w:r>
      <w:proofErr w:type="spellStart"/>
      <w:r w:rsidRPr="004320B1">
        <w:rPr>
          <w:rFonts w:cs="Times New Roman"/>
          <w:color w:val="000000" w:themeColor="text1"/>
          <w:szCs w:val="24"/>
          <w:shd w:val="clear" w:color="auto" w:fill="FFFFFF"/>
        </w:rPr>
        <w:t>Yean</w:t>
      </w:r>
      <w:proofErr w:type="spellEnd"/>
      <w:r w:rsidRPr="004320B1">
        <w:rPr>
          <w:rFonts w:cs="Times New Roman"/>
          <w:color w:val="000000" w:themeColor="text1"/>
          <w:szCs w:val="24"/>
          <w:shd w:val="clear" w:color="auto" w:fill="FFFFFF"/>
        </w:rPr>
        <w:t>, 2021</w:t>
      </w:r>
      <w:r w:rsidRPr="004320B1">
        <w:rPr>
          <w:rFonts w:cs="Times New Roman"/>
          <w:color w:val="000000" w:themeColor="text1"/>
          <w:szCs w:val="24"/>
        </w:rPr>
        <w:t>).</w:t>
      </w:r>
    </w:p>
    <w:p w14:paraId="393CCFDE" w14:textId="77777777" w:rsidR="002329F8" w:rsidRDefault="005A508C" w:rsidP="005A508C">
      <w:pPr>
        <w:ind w:firstLine="360"/>
        <w:rPr>
          <w:rFonts w:cs="Times New Roman"/>
          <w:color w:val="000000" w:themeColor="text1"/>
          <w:szCs w:val="24"/>
        </w:rPr>
      </w:pPr>
      <w:r w:rsidRPr="004320B1">
        <w:rPr>
          <w:rFonts w:cs="Times New Roman"/>
          <w:color w:val="000000" w:themeColor="text1"/>
          <w:szCs w:val="24"/>
        </w:rPr>
        <w:t>Throughout this course, I have learned various leadership and management styles and approaches that directly impact my progress and I eventually improved my performance significantly in my academic as well as in my professional career (</w:t>
      </w:r>
      <w:proofErr w:type="spellStart"/>
      <w:r w:rsidRPr="004320B1">
        <w:rPr>
          <w:rFonts w:cs="Times New Roman"/>
          <w:color w:val="000000" w:themeColor="text1"/>
          <w:szCs w:val="24"/>
          <w:shd w:val="clear" w:color="auto" w:fill="FFFFFF"/>
        </w:rPr>
        <w:t>Oluwafemi</w:t>
      </w:r>
      <w:proofErr w:type="spellEnd"/>
      <w:r w:rsidRPr="004320B1">
        <w:rPr>
          <w:rFonts w:cs="Times New Roman"/>
          <w:color w:val="000000" w:themeColor="text1"/>
          <w:szCs w:val="24"/>
          <w:shd w:val="clear" w:color="auto" w:fill="FFFFFF"/>
        </w:rPr>
        <w:t xml:space="preserve"> et al., 2020</w:t>
      </w:r>
      <w:r w:rsidRPr="004320B1">
        <w:rPr>
          <w:rFonts w:cs="Times New Roman"/>
          <w:color w:val="000000" w:themeColor="text1"/>
          <w:szCs w:val="24"/>
        </w:rPr>
        <w:t>). However, I have learned related key roles of strategic change which include envisioning which supposed to be for future strategy, aligning the strategy with the goals and objectives of the organizations, and embodying what reflects the change. Moreover, I have learned about the key responsibilities of the manager which include the advisors, sense makers, and reinterpretation (</w:t>
      </w:r>
      <w:proofErr w:type="spellStart"/>
      <w:r w:rsidRPr="004320B1">
        <w:rPr>
          <w:rFonts w:cs="Times New Roman"/>
          <w:color w:val="000000" w:themeColor="text1"/>
          <w:szCs w:val="24"/>
          <w:shd w:val="clear" w:color="auto" w:fill="FFFFFF"/>
        </w:rPr>
        <w:t>Baig</w:t>
      </w:r>
      <w:proofErr w:type="spellEnd"/>
      <w:r w:rsidRPr="004320B1">
        <w:rPr>
          <w:rFonts w:cs="Times New Roman"/>
          <w:color w:val="000000" w:themeColor="text1"/>
          <w:szCs w:val="24"/>
          <w:shd w:val="clear" w:color="auto" w:fill="FFFFFF"/>
        </w:rPr>
        <w:t xml:space="preserve"> et al., 2021)</w:t>
      </w:r>
      <w:r w:rsidRPr="004320B1">
        <w:rPr>
          <w:rFonts w:cs="Times New Roman"/>
          <w:color w:val="000000" w:themeColor="text1"/>
          <w:szCs w:val="24"/>
        </w:rPr>
        <w:t xml:space="preserve">. </w:t>
      </w:r>
    </w:p>
    <w:p w14:paraId="6CFF42F3" w14:textId="77777777" w:rsidR="005A508C" w:rsidRPr="004320B1" w:rsidRDefault="00FC4A13" w:rsidP="005A508C">
      <w:pPr>
        <w:ind w:firstLine="360"/>
        <w:rPr>
          <w:rFonts w:cs="Times New Roman"/>
          <w:color w:val="000000" w:themeColor="text1"/>
          <w:szCs w:val="24"/>
        </w:rPr>
      </w:pPr>
      <w:r w:rsidRPr="00FC4A13">
        <w:rPr>
          <w:rFonts w:cs="Times New Roman"/>
          <w:color w:val="000000" w:themeColor="text1"/>
          <w:szCs w:val="24"/>
          <w:highlight w:val="yellow"/>
        </w:rPr>
        <w:t>During three months’ period covering 10 weeks I also learned about such types of leaders as democratic, transformational, and servant ones. These theories focused on employment interaction and involvement, improving the team process and the supportive context (</w:t>
      </w:r>
      <w:proofErr w:type="spellStart"/>
      <w:r w:rsidRPr="00FC4A13">
        <w:rPr>
          <w:rFonts w:cs="Times New Roman"/>
          <w:color w:val="000000" w:themeColor="text1"/>
          <w:szCs w:val="24"/>
          <w:highlight w:val="yellow"/>
        </w:rPr>
        <w:t>Mansaray</w:t>
      </w:r>
      <w:proofErr w:type="spellEnd"/>
      <w:r w:rsidRPr="00FC4A13">
        <w:rPr>
          <w:rFonts w:cs="Times New Roman"/>
          <w:color w:val="000000" w:themeColor="text1"/>
          <w:szCs w:val="24"/>
          <w:highlight w:val="yellow"/>
        </w:rPr>
        <w:t xml:space="preserve">, 2019). I knew that it is important for team members to listen to each other and remain emotionally intelligent in order to be able to trust one another. Furthermore, ethical issues and the concept of strategic change prepared me for fulfilling the organizational goals set with the team goals properly. This holistic learning experience enhanced the leadership skills as well as productivity in learning environment and other organizational endeavors greatly </w:t>
      </w:r>
      <w:r w:rsidR="005A508C" w:rsidRPr="00FC4A13">
        <w:rPr>
          <w:rFonts w:cs="Times New Roman"/>
          <w:color w:val="000000" w:themeColor="text1"/>
          <w:szCs w:val="24"/>
          <w:highlight w:val="yellow"/>
        </w:rPr>
        <w:t>(</w:t>
      </w:r>
      <w:r w:rsidR="005A508C" w:rsidRPr="00FC4A13">
        <w:rPr>
          <w:rFonts w:cs="Times New Roman"/>
          <w:color w:val="000000" w:themeColor="text1"/>
          <w:szCs w:val="24"/>
          <w:highlight w:val="yellow"/>
          <w:shd w:val="clear" w:color="auto" w:fill="FFFFFF"/>
        </w:rPr>
        <w:t xml:space="preserve">Fischer and </w:t>
      </w:r>
      <w:proofErr w:type="spellStart"/>
      <w:r w:rsidR="005A508C" w:rsidRPr="00FC4A13">
        <w:rPr>
          <w:rFonts w:cs="Times New Roman"/>
          <w:color w:val="000000" w:themeColor="text1"/>
          <w:szCs w:val="24"/>
          <w:highlight w:val="yellow"/>
          <w:shd w:val="clear" w:color="auto" w:fill="FFFFFF"/>
        </w:rPr>
        <w:t>Sitkin</w:t>
      </w:r>
      <w:proofErr w:type="spellEnd"/>
      <w:r w:rsidR="005A508C" w:rsidRPr="00FC4A13">
        <w:rPr>
          <w:rFonts w:cs="Times New Roman"/>
          <w:color w:val="000000" w:themeColor="text1"/>
          <w:szCs w:val="24"/>
          <w:highlight w:val="yellow"/>
          <w:shd w:val="clear" w:color="auto" w:fill="FFFFFF"/>
        </w:rPr>
        <w:t>, 2023</w:t>
      </w:r>
      <w:r w:rsidR="005A508C" w:rsidRPr="00FC4A13">
        <w:rPr>
          <w:rFonts w:cs="Times New Roman"/>
          <w:color w:val="000000" w:themeColor="text1"/>
          <w:szCs w:val="24"/>
          <w:highlight w:val="yellow"/>
        </w:rPr>
        <w:t>).</w:t>
      </w:r>
      <w:r w:rsidR="005A508C" w:rsidRPr="004320B1">
        <w:rPr>
          <w:rFonts w:cs="Times New Roman"/>
          <w:color w:val="000000" w:themeColor="text1"/>
          <w:szCs w:val="24"/>
        </w:rPr>
        <w:t xml:space="preserve"> </w:t>
      </w:r>
    </w:p>
    <w:p w14:paraId="17B8532D" w14:textId="77777777" w:rsidR="005A508C" w:rsidRPr="004320B1" w:rsidRDefault="005A508C" w:rsidP="005A508C">
      <w:pPr>
        <w:pStyle w:val="Heading2"/>
        <w:numPr>
          <w:ilvl w:val="1"/>
          <w:numId w:val="5"/>
        </w:numPr>
        <w:rPr>
          <w:rFonts w:cs="Times New Roman"/>
          <w:color w:val="000000" w:themeColor="text1"/>
          <w:szCs w:val="24"/>
        </w:rPr>
      </w:pPr>
      <w:bookmarkStart w:id="19" w:name="_Toc172293673"/>
      <w:bookmarkStart w:id="20" w:name="_Toc172413748"/>
      <w:bookmarkStart w:id="21" w:name="_Toc172550867"/>
      <w:r w:rsidRPr="004320B1">
        <w:rPr>
          <w:rFonts w:cs="Times New Roman"/>
          <w:color w:val="000000" w:themeColor="text1"/>
          <w:szCs w:val="24"/>
        </w:rPr>
        <w:t>Conclusion</w:t>
      </w:r>
      <w:bookmarkEnd w:id="19"/>
      <w:bookmarkEnd w:id="20"/>
      <w:bookmarkEnd w:id="21"/>
    </w:p>
    <w:p w14:paraId="155B923C" w14:textId="77777777" w:rsidR="00EB1F25" w:rsidRDefault="005A508C" w:rsidP="005A508C">
      <w:pPr>
        <w:ind w:firstLine="360"/>
        <w:rPr>
          <w:rFonts w:cs="Times New Roman"/>
          <w:color w:val="000000" w:themeColor="text1"/>
          <w:szCs w:val="24"/>
        </w:rPr>
      </w:pPr>
      <w:r w:rsidRPr="004320B1">
        <w:rPr>
          <w:rFonts w:cs="Times New Roman"/>
          <w:color w:val="000000" w:themeColor="text1"/>
          <w:szCs w:val="24"/>
        </w:rPr>
        <w:t xml:space="preserve">This report was based on the context of leadership and management styles and approaches to accelerate the performance and productivity of the employees working at the workplace. This research aimed to identify the impact of different theories and styles on the individual's performance. However, this reflective model was executed by using Kolb's cycle which highly </w:t>
      </w:r>
      <w:r w:rsidRPr="004320B1">
        <w:rPr>
          <w:rFonts w:cs="Times New Roman"/>
          <w:color w:val="000000" w:themeColor="text1"/>
          <w:szCs w:val="24"/>
        </w:rPr>
        <w:lastRenderedPageBreak/>
        <w:t>supports identifying the strengths and weaknesses of individuals through this reflective model. Subsequently, I recognize that I have improved my performance at the workplace by enhancing my interpersonal skills, clear communication, and technical skills. However, I have also learned new skills which are digital and virtual reality skills These skills help me a lot in accomplishing the marketing and advertising task significantly. However, I have realized leadership in practice concerning how it affects the growth of an individual. Moreover, by trusting people in the organization based on mutual understanding and cooperation, I encourage them to take responsibility for the tasks assigned and be creative. Subsequently, letting them know our opinion frequently and showing them how they can improve themselves have increased their self-esteem and capabilities. Moreover, I contribute professionalism and hard work which creates the same standards among the subordinates. By so doing, I have witnessed people change take bigger responsibilities, and contribute a lot to the company's success through the supportive and dynamic leadership style.</w:t>
      </w:r>
    </w:p>
    <w:p w14:paraId="7505B3B4" w14:textId="77777777" w:rsidR="00EB1F25" w:rsidRDefault="00EB1F25">
      <w:pPr>
        <w:spacing w:after="160"/>
        <w:rPr>
          <w:rFonts w:cs="Times New Roman"/>
          <w:color w:val="000000" w:themeColor="text1"/>
          <w:szCs w:val="24"/>
        </w:rPr>
      </w:pPr>
      <w:r>
        <w:rPr>
          <w:rFonts w:cs="Times New Roman"/>
          <w:color w:val="000000" w:themeColor="text1"/>
          <w:szCs w:val="24"/>
        </w:rPr>
        <w:br w:type="page"/>
      </w:r>
    </w:p>
    <w:p w14:paraId="76CBEB29" w14:textId="77777777" w:rsidR="005A508C" w:rsidRDefault="00EB1F25" w:rsidP="00EB1F25">
      <w:pPr>
        <w:pStyle w:val="Heading1"/>
      </w:pPr>
      <w:bookmarkStart w:id="22" w:name="_Toc172550868"/>
      <w:r>
        <w:lastRenderedPageBreak/>
        <w:t>References</w:t>
      </w:r>
      <w:bookmarkEnd w:id="22"/>
      <w:r>
        <w:t xml:space="preserve"> </w:t>
      </w:r>
    </w:p>
    <w:p w14:paraId="08097DF5"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Abbas, M. and Ali, R., 2023. Transformational versus transactional leadership styles and project success: A meta-analytic review. </w:t>
      </w:r>
      <w:r w:rsidRPr="00223BD1">
        <w:rPr>
          <w:rFonts w:cs="Times New Roman"/>
          <w:i/>
          <w:iCs/>
          <w:color w:val="222222"/>
          <w:szCs w:val="24"/>
          <w:shd w:val="clear" w:color="auto" w:fill="FFFFFF"/>
        </w:rPr>
        <w:t>European Management Journal</w:t>
      </w:r>
      <w:r w:rsidRPr="00223BD1">
        <w:rPr>
          <w:rFonts w:cs="Times New Roman"/>
          <w:color w:val="222222"/>
          <w:szCs w:val="24"/>
          <w:shd w:val="clear" w:color="auto" w:fill="FFFFFF"/>
        </w:rPr>
        <w:t>, </w:t>
      </w:r>
      <w:r w:rsidRPr="00223BD1">
        <w:rPr>
          <w:rFonts w:cs="Times New Roman"/>
          <w:i/>
          <w:iCs/>
          <w:color w:val="222222"/>
          <w:szCs w:val="24"/>
          <w:shd w:val="clear" w:color="auto" w:fill="FFFFFF"/>
        </w:rPr>
        <w:t>41</w:t>
      </w:r>
      <w:r w:rsidRPr="00223BD1">
        <w:rPr>
          <w:rFonts w:cs="Times New Roman"/>
          <w:color w:val="222222"/>
          <w:szCs w:val="24"/>
          <w:shd w:val="clear" w:color="auto" w:fill="FFFFFF"/>
        </w:rPr>
        <w:t>(1), pp.125-142.</w:t>
      </w:r>
    </w:p>
    <w:p w14:paraId="6F31CF6E"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Agarwal, S., 2020. Leadership Style and Performance of Employees. </w:t>
      </w:r>
      <w:r w:rsidRPr="00223BD1">
        <w:rPr>
          <w:rFonts w:cs="Times New Roman"/>
          <w:i/>
          <w:iCs/>
          <w:color w:val="222222"/>
          <w:szCs w:val="24"/>
          <w:shd w:val="clear" w:color="auto" w:fill="FFFFFF"/>
        </w:rPr>
        <w:t>International Research Journal of Business Studies</w:t>
      </w:r>
      <w:r w:rsidRPr="00223BD1">
        <w:rPr>
          <w:rFonts w:cs="Times New Roman"/>
          <w:color w:val="222222"/>
          <w:szCs w:val="24"/>
          <w:shd w:val="clear" w:color="auto" w:fill="FFFFFF"/>
        </w:rPr>
        <w:t>, </w:t>
      </w:r>
      <w:r w:rsidRPr="00223BD1">
        <w:rPr>
          <w:rFonts w:cs="Times New Roman"/>
          <w:i/>
          <w:iCs/>
          <w:color w:val="222222"/>
          <w:szCs w:val="24"/>
          <w:shd w:val="clear" w:color="auto" w:fill="FFFFFF"/>
        </w:rPr>
        <w:t>13</w:t>
      </w:r>
      <w:r w:rsidRPr="00223BD1">
        <w:rPr>
          <w:rFonts w:cs="Times New Roman"/>
          <w:color w:val="222222"/>
          <w:szCs w:val="24"/>
          <w:shd w:val="clear" w:color="auto" w:fill="FFFFFF"/>
        </w:rPr>
        <w:t>(1).</w:t>
      </w:r>
    </w:p>
    <w:p w14:paraId="64EFAE56"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Akanji</w:t>
      </w:r>
      <w:proofErr w:type="spellEnd"/>
      <w:r w:rsidRPr="00223BD1">
        <w:rPr>
          <w:rFonts w:cs="Times New Roman"/>
          <w:color w:val="222222"/>
          <w:szCs w:val="24"/>
          <w:shd w:val="clear" w:color="auto" w:fill="FFFFFF"/>
        </w:rPr>
        <w:t xml:space="preserve">, B., </w:t>
      </w:r>
      <w:proofErr w:type="spellStart"/>
      <w:r w:rsidRPr="00223BD1">
        <w:rPr>
          <w:rFonts w:cs="Times New Roman"/>
          <w:color w:val="222222"/>
          <w:szCs w:val="24"/>
          <w:shd w:val="clear" w:color="auto" w:fill="FFFFFF"/>
        </w:rPr>
        <w:t>Mordi</w:t>
      </w:r>
      <w:proofErr w:type="spellEnd"/>
      <w:r w:rsidRPr="00223BD1">
        <w:rPr>
          <w:rFonts w:cs="Times New Roman"/>
          <w:color w:val="222222"/>
          <w:szCs w:val="24"/>
          <w:shd w:val="clear" w:color="auto" w:fill="FFFFFF"/>
        </w:rPr>
        <w:t xml:space="preserve">, C., </w:t>
      </w:r>
      <w:proofErr w:type="spellStart"/>
      <w:r w:rsidRPr="00223BD1">
        <w:rPr>
          <w:rFonts w:cs="Times New Roman"/>
          <w:color w:val="222222"/>
          <w:szCs w:val="24"/>
          <w:shd w:val="clear" w:color="auto" w:fill="FFFFFF"/>
        </w:rPr>
        <w:t>Ituma</w:t>
      </w:r>
      <w:proofErr w:type="spellEnd"/>
      <w:r w:rsidRPr="00223BD1">
        <w:rPr>
          <w:rFonts w:cs="Times New Roman"/>
          <w:color w:val="222222"/>
          <w:szCs w:val="24"/>
          <w:shd w:val="clear" w:color="auto" w:fill="FFFFFF"/>
        </w:rPr>
        <w:t xml:space="preserve">, A., Adisa, T.A. and </w:t>
      </w:r>
      <w:proofErr w:type="spellStart"/>
      <w:r w:rsidRPr="00223BD1">
        <w:rPr>
          <w:rFonts w:cs="Times New Roman"/>
          <w:color w:val="222222"/>
          <w:szCs w:val="24"/>
          <w:shd w:val="clear" w:color="auto" w:fill="FFFFFF"/>
        </w:rPr>
        <w:t>Ajonbadi</w:t>
      </w:r>
      <w:proofErr w:type="spellEnd"/>
      <w:r w:rsidRPr="00223BD1">
        <w:rPr>
          <w:rFonts w:cs="Times New Roman"/>
          <w:color w:val="222222"/>
          <w:szCs w:val="24"/>
          <w:shd w:val="clear" w:color="auto" w:fill="FFFFFF"/>
        </w:rPr>
        <w:t>, H., 2020. The influence of organizational culture on leadership style in higher education institutions. </w:t>
      </w:r>
      <w:r w:rsidRPr="00223BD1">
        <w:rPr>
          <w:rFonts w:cs="Times New Roman"/>
          <w:i/>
          <w:iCs/>
          <w:color w:val="222222"/>
          <w:szCs w:val="24"/>
          <w:shd w:val="clear" w:color="auto" w:fill="FFFFFF"/>
        </w:rPr>
        <w:t>Personnel Review</w:t>
      </w:r>
      <w:r w:rsidRPr="00223BD1">
        <w:rPr>
          <w:rFonts w:cs="Times New Roman"/>
          <w:color w:val="222222"/>
          <w:szCs w:val="24"/>
          <w:shd w:val="clear" w:color="auto" w:fill="FFFFFF"/>
        </w:rPr>
        <w:t>, </w:t>
      </w:r>
      <w:r w:rsidRPr="00223BD1">
        <w:rPr>
          <w:rFonts w:cs="Times New Roman"/>
          <w:i/>
          <w:iCs/>
          <w:color w:val="222222"/>
          <w:szCs w:val="24"/>
          <w:shd w:val="clear" w:color="auto" w:fill="FFFFFF"/>
        </w:rPr>
        <w:t>49</w:t>
      </w:r>
      <w:r w:rsidRPr="00223BD1">
        <w:rPr>
          <w:rFonts w:cs="Times New Roman"/>
          <w:color w:val="222222"/>
          <w:szCs w:val="24"/>
          <w:shd w:val="clear" w:color="auto" w:fill="FFFFFF"/>
        </w:rPr>
        <w:t>(3), pp.709-732.</w:t>
      </w:r>
    </w:p>
    <w:p w14:paraId="5A00115A"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Alblooshi</w:t>
      </w:r>
      <w:proofErr w:type="spellEnd"/>
      <w:r w:rsidRPr="00223BD1">
        <w:rPr>
          <w:rFonts w:cs="Times New Roman"/>
          <w:color w:val="222222"/>
          <w:szCs w:val="24"/>
          <w:shd w:val="clear" w:color="auto" w:fill="FFFFFF"/>
        </w:rPr>
        <w:t xml:space="preserve">, M., </w:t>
      </w:r>
      <w:proofErr w:type="spellStart"/>
      <w:r w:rsidRPr="00223BD1">
        <w:rPr>
          <w:rFonts w:cs="Times New Roman"/>
          <w:color w:val="222222"/>
          <w:szCs w:val="24"/>
          <w:shd w:val="clear" w:color="auto" w:fill="FFFFFF"/>
        </w:rPr>
        <w:t>Shamsuzzaman</w:t>
      </w:r>
      <w:proofErr w:type="spellEnd"/>
      <w:r w:rsidRPr="00223BD1">
        <w:rPr>
          <w:rFonts w:cs="Times New Roman"/>
          <w:color w:val="222222"/>
          <w:szCs w:val="24"/>
          <w:shd w:val="clear" w:color="auto" w:fill="FFFFFF"/>
        </w:rPr>
        <w:t xml:space="preserve">, M. and </w:t>
      </w:r>
      <w:proofErr w:type="spellStart"/>
      <w:r w:rsidRPr="00223BD1">
        <w:rPr>
          <w:rFonts w:cs="Times New Roman"/>
          <w:color w:val="222222"/>
          <w:szCs w:val="24"/>
          <w:shd w:val="clear" w:color="auto" w:fill="FFFFFF"/>
        </w:rPr>
        <w:t>Haridy</w:t>
      </w:r>
      <w:proofErr w:type="spellEnd"/>
      <w:r w:rsidRPr="00223BD1">
        <w:rPr>
          <w:rFonts w:cs="Times New Roman"/>
          <w:color w:val="222222"/>
          <w:szCs w:val="24"/>
          <w:shd w:val="clear" w:color="auto" w:fill="FFFFFF"/>
        </w:rPr>
        <w:t>, S., 2021. The relationship between leadership styles and organizational innovation: A systematic literature review and narrative synthesis. </w:t>
      </w:r>
      <w:r w:rsidRPr="00223BD1">
        <w:rPr>
          <w:rFonts w:cs="Times New Roman"/>
          <w:i/>
          <w:iCs/>
          <w:color w:val="222222"/>
          <w:szCs w:val="24"/>
          <w:shd w:val="clear" w:color="auto" w:fill="FFFFFF"/>
        </w:rPr>
        <w:t>European Journal of Innovation Management</w:t>
      </w:r>
      <w:r w:rsidRPr="00223BD1">
        <w:rPr>
          <w:rFonts w:cs="Times New Roman"/>
          <w:color w:val="222222"/>
          <w:szCs w:val="24"/>
          <w:shd w:val="clear" w:color="auto" w:fill="FFFFFF"/>
        </w:rPr>
        <w:t>, </w:t>
      </w:r>
      <w:r w:rsidRPr="00223BD1">
        <w:rPr>
          <w:rFonts w:cs="Times New Roman"/>
          <w:i/>
          <w:iCs/>
          <w:color w:val="222222"/>
          <w:szCs w:val="24"/>
          <w:shd w:val="clear" w:color="auto" w:fill="FFFFFF"/>
        </w:rPr>
        <w:t>24</w:t>
      </w:r>
      <w:r w:rsidRPr="00223BD1">
        <w:rPr>
          <w:rFonts w:cs="Times New Roman"/>
          <w:color w:val="222222"/>
          <w:szCs w:val="24"/>
          <w:shd w:val="clear" w:color="auto" w:fill="FFFFFF"/>
        </w:rPr>
        <w:t>(2), pp.338-370.</w:t>
      </w:r>
    </w:p>
    <w:p w14:paraId="4FA68A0D"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Baig</w:t>
      </w:r>
      <w:proofErr w:type="spellEnd"/>
      <w:r w:rsidRPr="00223BD1">
        <w:rPr>
          <w:rFonts w:cs="Times New Roman"/>
          <w:color w:val="222222"/>
          <w:szCs w:val="24"/>
          <w:shd w:val="clear" w:color="auto" w:fill="FFFFFF"/>
        </w:rPr>
        <w:t xml:space="preserve">, S.A., Iqbal, S., </w:t>
      </w:r>
      <w:proofErr w:type="spellStart"/>
      <w:r w:rsidRPr="00223BD1">
        <w:rPr>
          <w:rFonts w:cs="Times New Roman"/>
          <w:color w:val="222222"/>
          <w:szCs w:val="24"/>
          <w:shd w:val="clear" w:color="auto" w:fill="FFFFFF"/>
        </w:rPr>
        <w:t>Abrar</w:t>
      </w:r>
      <w:proofErr w:type="spellEnd"/>
      <w:r w:rsidRPr="00223BD1">
        <w:rPr>
          <w:rFonts w:cs="Times New Roman"/>
          <w:color w:val="222222"/>
          <w:szCs w:val="24"/>
          <w:shd w:val="clear" w:color="auto" w:fill="FFFFFF"/>
        </w:rPr>
        <w:t xml:space="preserve">, M., </w:t>
      </w:r>
      <w:proofErr w:type="spellStart"/>
      <w:r w:rsidRPr="00223BD1">
        <w:rPr>
          <w:rFonts w:cs="Times New Roman"/>
          <w:color w:val="222222"/>
          <w:szCs w:val="24"/>
          <w:shd w:val="clear" w:color="auto" w:fill="FFFFFF"/>
        </w:rPr>
        <w:t>Baig</w:t>
      </w:r>
      <w:proofErr w:type="spellEnd"/>
      <w:r w:rsidRPr="00223BD1">
        <w:rPr>
          <w:rFonts w:cs="Times New Roman"/>
          <w:color w:val="222222"/>
          <w:szCs w:val="24"/>
          <w:shd w:val="clear" w:color="auto" w:fill="FFFFFF"/>
        </w:rPr>
        <w:t xml:space="preserve">, I.A., </w:t>
      </w:r>
      <w:proofErr w:type="spellStart"/>
      <w:r w:rsidRPr="00223BD1">
        <w:rPr>
          <w:rFonts w:cs="Times New Roman"/>
          <w:color w:val="222222"/>
          <w:szCs w:val="24"/>
          <w:shd w:val="clear" w:color="auto" w:fill="FFFFFF"/>
        </w:rPr>
        <w:t>Amjad</w:t>
      </w:r>
      <w:proofErr w:type="spellEnd"/>
      <w:r w:rsidRPr="00223BD1">
        <w:rPr>
          <w:rFonts w:cs="Times New Roman"/>
          <w:color w:val="222222"/>
          <w:szCs w:val="24"/>
          <w:shd w:val="clear" w:color="auto" w:fill="FFFFFF"/>
        </w:rPr>
        <w:t xml:space="preserve">, F., </w:t>
      </w:r>
      <w:proofErr w:type="spellStart"/>
      <w:r w:rsidRPr="00223BD1">
        <w:rPr>
          <w:rFonts w:cs="Times New Roman"/>
          <w:color w:val="222222"/>
          <w:szCs w:val="24"/>
          <w:shd w:val="clear" w:color="auto" w:fill="FFFFFF"/>
        </w:rPr>
        <w:t>Zia-ur-Rehman</w:t>
      </w:r>
      <w:proofErr w:type="spellEnd"/>
      <w:r w:rsidRPr="00223BD1">
        <w:rPr>
          <w:rFonts w:cs="Times New Roman"/>
          <w:color w:val="222222"/>
          <w:szCs w:val="24"/>
          <w:shd w:val="clear" w:color="auto" w:fill="FFFFFF"/>
        </w:rPr>
        <w:t xml:space="preserve">, M. and Awan, M.U., 2021. Impact of leadership styles on employees' performance with the moderating role of positive psychological capital. </w:t>
      </w:r>
      <w:r w:rsidRPr="00223BD1">
        <w:rPr>
          <w:rFonts w:cs="Times New Roman"/>
          <w:i/>
          <w:iCs/>
          <w:color w:val="222222"/>
          <w:szCs w:val="24"/>
          <w:shd w:val="clear" w:color="auto" w:fill="FFFFFF"/>
        </w:rPr>
        <w:t>Total Quality Management &amp; Business Excellence</w:t>
      </w:r>
      <w:r w:rsidRPr="00223BD1">
        <w:rPr>
          <w:rFonts w:cs="Times New Roman"/>
          <w:color w:val="222222"/>
          <w:szCs w:val="24"/>
          <w:shd w:val="clear" w:color="auto" w:fill="FFFFFF"/>
        </w:rPr>
        <w:t>, </w:t>
      </w:r>
      <w:r w:rsidRPr="00223BD1">
        <w:rPr>
          <w:rFonts w:cs="Times New Roman"/>
          <w:i/>
          <w:iCs/>
          <w:color w:val="222222"/>
          <w:szCs w:val="24"/>
          <w:shd w:val="clear" w:color="auto" w:fill="FFFFFF"/>
        </w:rPr>
        <w:t>32</w:t>
      </w:r>
      <w:r w:rsidRPr="00223BD1">
        <w:rPr>
          <w:rFonts w:cs="Times New Roman"/>
          <w:color w:val="222222"/>
          <w:szCs w:val="24"/>
          <w:shd w:val="clear" w:color="auto" w:fill="FFFFFF"/>
        </w:rPr>
        <w:t xml:space="preserve">(9-10), pp.1085-1105. </w:t>
      </w:r>
    </w:p>
    <w:p w14:paraId="430B0531"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Berraies</w:t>
      </w:r>
      <w:proofErr w:type="spellEnd"/>
      <w:r w:rsidRPr="00223BD1">
        <w:rPr>
          <w:rFonts w:cs="Times New Roman"/>
          <w:color w:val="222222"/>
          <w:szCs w:val="24"/>
          <w:shd w:val="clear" w:color="auto" w:fill="FFFFFF"/>
        </w:rPr>
        <w:t xml:space="preserve">, S. and Zine El </w:t>
      </w:r>
      <w:proofErr w:type="spellStart"/>
      <w:r w:rsidRPr="00223BD1">
        <w:rPr>
          <w:rFonts w:cs="Times New Roman"/>
          <w:color w:val="222222"/>
          <w:szCs w:val="24"/>
          <w:shd w:val="clear" w:color="auto" w:fill="FFFFFF"/>
        </w:rPr>
        <w:t>Abidine</w:t>
      </w:r>
      <w:proofErr w:type="spellEnd"/>
      <w:r w:rsidRPr="00223BD1">
        <w:rPr>
          <w:rFonts w:cs="Times New Roman"/>
          <w:color w:val="222222"/>
          <w:szCs w:val="24"/>
          <w:shd w:val="clear" w:color="auto" w:fill="FFFFFF"/>
        </w:rPr>
        <w:t>, S., 2019. Do leadership styles promote ambidextrous innovation? Case of knowledge-intensive firms. </w:t>
      </w:r>
      <w:r w:rsidRPr="00223BD1">
        <w:rPr>
          <w:rFonts w:cs="Times New Roman"/>
          <w:i/>
          <w:iCs/>
          <w:color w:val="222222"/>
          <w:szCs w:val="24"/>
          <w:shd w:val="clear" w:color="auto" w:fill="FFFFFF"/>
        </w:rPr>
        <w:t>Journal of Knowledge Management</w:t>
      </w:r>
      <w:r w:rsidRPr="00223BD1">
        <w:rPr>
          <w:rFonts w:cs="Times New Roman"/>
          <w:color w:val="222222"/>
          <w:szCs w:val="24"/>
          <w:shd w:val="clear" w:color="auto" w:fill="FFFFFF"/>
        </w:rPr>
        <w:t>, </w:t>
      </w:r>
      <w:r w:rsidRPr="00223BD1">
        <w:rPr>
          <w:rFonts w:cs="Times New Roman"/>
          <w:i/>
          <w:iCs/>
          <w:color w:val="222222"/>
          <w:szCs w:val="24"/>
          <w:shd w:val="clear" w:color="auto" w:fill="FFFFFF"/>
        </w:rPr>
        <w:t>23</w:t>
      </w:r>
      <w:r w:rsidRPr="00223BD1">
        <w:rPr>
          <w:rFonts w:cs="Times New Roman"/>
          <w:color w:val="222222"/>
          <w:szCs w:val="24"/>
          <w:shd w:val="clear" w:color="auto" w:fill="FFFFFF"/>
        </w:rPr>
        <w:t>(5), pp.836-859.</w:t>
      </w:r>
    </w:p>
    <w:p w14:paraId="18D2F4EE"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Donkor</w:t>
      </w:r>
      <w:proofErr w:type="spellEnd"/>
      <w:r w:rsidRPr="00223BD1">
        <w:rPr>
          <w:rFonts w:cs="Times New Roman"/>
          <w:color w:val="222222"/>
          <w:szCs w:val="24"/>
          <w:shd w:val="clear" w:color="auto" w:fill="FFFFFF"/>
        </w:rPr>
        <w:t>, F. and Zhou, D., 2020. Organizational commitment influences on the relationship between transactional and laissez-faire leadership styles and employee performance in the Ghanaian public service environment. </w:t>
      </w:r>
      <w:r w:rsidRPr="00223BD1">
        <w:rPr>
          <w:rFonts w:cs="Times New Roman"/>
          <w:i/>
          <w:iCs/>
          <w:color w:val="222222"/>
          <w:szCs w:val="24"/>
          <w:shd w:val="clear" w:color="auto" w:fill="FFFFFF"/>
        </w:rPr>
        <w:t>Journal of Psychology in Africa</w:t>
      </w:r>
      <w:r w:rsidRPr="00223BD1">
        <w:rPr>
          <w:rFonts w:cs="Times New Roman"/>
          <w:color w:val="222222"/>
          <w:szCs w:val="24"/>
          <w:shd w:val="clear" w:color="auto" w:fill="FFFFFF"/>
        </w:rPr>
        <w:t>, </w:t>
      </w:r>
      <w:r w:rsidRPr="00223BD1">
        <w:rPr>
          <w:rFonts w:cs="Times New Roman"/>
          <w:i/>
          <w:iCs/>
          <w:color w:val="222222"/>
          <w:szCs w:val="24"/>
          <w:shd w:val="clear" w:color="auto" w:fill="FFFFFF"/>
        </w:rPr>
        <w:t>30</w:t>
      </w:r>
      <w:r w:rsidRPr="00223BD1">
        <w:rPr>
          <w:rFonts w:cs="Times New Roman"/>
          <w:color w:val="222222"/>
          <w:szCs w:val="24"/>
          <w:shd w:val="clear" w:color="auto" w:fill="FFFFFF"/>
        </w:rPr>
        <w:t>(1), pp.30-36.</w:t>
      </w:r>
    </w:p>
    <w:p w14:paraId="700B16EA"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Dopson, S., Ferlie, E., McGivern, G., Fischer, M.D., Mitra, M., Ledger, J. and Behrens, S., 2019. Leadership development in higher education: A literature review and implications for program redesign. </w:t>
      </w:r>
      <w:r w:rsidRPr="00223BD1">
        <w:rPr>
          <w:rFonts w:cs="Times New Roman"/>
          <w:i/>
          <w:iCs/>
          <w:color w:val="222222"/>
          <w:szCs w:val="24"/>
          <w:shd w:val="clear" w:color="auto" w:fill="FFFFFF"/>
        </w:rPr>
        <w:t>Higher Education Quarterly</w:t>
      </w:r>
      <w:r w:rsidRPr="00223BD1">
        <w:rPr>
          <w:rFonts w:cs="Times New Roman"/>
          <w:color w:val="222222"/>
          <w:szCs w:val="24"/>
          <w:shd w:val="clear" w:color="auto" w:fill="FFFFFF"/>
        </w:rPr>
        <w:t>, </w:t>
      </w:r>
      <w:r w:rsidRPr="00223BD1">
        <w:rPr>
          <w:rFonts w:cs="Times New Roman"/>
          <w:i/>
          <w:iCs/>
          <w:color w:val="222222"/>
          <w:szCs w:val="24"/>
          <w:shd w:val="clear" w:color="auto" w:fill="FFFFFF"/>
        </w:rPr>
        <w:t>73</w:t>
      </w:r>
      <w:r w:rsidRPr="00223BD1">
        <w:rPr>
          <w:rFonts w:cs="Times New Roman"/>
          <w:color w:val="222222"/>
          <w:szCs w:val="24"/>
          <w:shd w:val="clear" w:color="auto" w:fill="FFFFFF"/>
        </w:rPr>
        <w:t>(2), pp.218-234.</w:t>
      </w:r>
    </w:p>
    <w:p w14:paraId="747B01A5"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 xml:space="preserve">Fischer, T. and </w:t>
      </w:r>
      <w:proofErr w:type="spellStart"/>
      <w:r w:rsidRPr="00223BD1">
        <w:rPr>
          <w:rFonts w:cs="Times New Roman"/>
          <w:color w:val="222222"/>
          <w:szCs w:val="24"/>
          <w:shd w:val="clear" w:color="auto" w:fill="FFFFFF"/>
        </w:rPr>
        <w:t>Sitkin</w:t>
      </w:r>
      <w:proofErr w:type="spellEnd"/>
      <w:r w:rsidRPr="00223BD1">
        <w:rPr>
          <w:rFonts w:cs="Times New Roman"/>
          <w:color w:val="222222"/>
          <w:szCs w:val="24"/>
          <w:shd w:val="clear" w:color="auto" w:fill="FFFFFF"/>
        </w:rPr>
        <w:t>, S.B., 2023. Leadership styles: A comprehensive assessment and way forward. </w:t>
      </w:r>
      <w:r w:rsidRPr="00223BD1">
        <w:rPr>
          <w:rFonts w:cs="Times New Roman"/>
          <w:i/>
          <w:iCs/>
          <w:color w:val="222222"/>
          <w:szCs w:val="24"/>
          <w:shd w:val="clear" w:color="auto" w:fill="FFFFFF"/>
        </w:rPr>
        <w:t>Academy of Management Annals</w:t>
      </w:r>
      <w:r w:rsidRPr="00223BD1">
        <w:rPr>
          <w:rFonts w:cs="Times New Roman"/>
          <w:color w:val="222222"/>
          <w:szCs w:val="24"/>
          <w:shd w:val="clear" w:color="auto" w:fill="FFFFFF"/>
        </w:rPr>
        <w:t>, </w:t>
      </w:r>
      <w:r w:rsidRPr="00223BD1">
        <w:rPr>
          <w:rFonts w:cs="Times New Roman"/>
          <w:i/>
          <w:iCs/>
          <w:color w:val="222222"/>
          <w:szCs w:val="24"/>
          <w:shd w:val="clear" w:color="auto" w:fill="FFFFFF"/>
        </w:rPr>
        <w:t>17</w:t>
      </w:r>
      <w:r w:rsidRPr="00223BD1">
        <w:rPr>
          <w:rFonts w:cs="Times New Roman"/>
          <w:color w:val="222222"/>
          <w:szCs w:val="24"/>
          <w:shd w:val="clear" w:color="auto" w:fill="FFFFFF"/>
        </w:rPr>
        <w:t>(1), pp.331-372.</w:t>
      </w:r>
    </w:p>
    <w:p w14:paraId="2DFB13B3"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 xml:space="preserve">Fries, A., </w:t>
      </w:r>
      <w:proofErr w:type="spellStart"/>
      <w:r w:rsidRPr="00223BD1">
        <w:rPr>
          <w:rFonts w:cs="Times New Roman"/>
          <w:color w:val="222222"/>
          <w:szCs w:val="24"/>
          <w:shd w:val="clear" w:color="auto" w:fill="FFFFFF"/>
        </w:rPr>
        <w:t>Kammerlander</w:t>
      </w:r>
      <w:proofErr w:type="spellEnd"/>
      <w:r w:rsidRPr="00223BD1">
        <w:rPr>
          <w:rFonts w:cs="Times New Roman"/>
          <w:color w:val="222222"/>
          <w:szCs w:val="24"/>
          <w:shd w:val="clear" w:color="auto" w:fill="FFFFFF"/>
        </w:rPr>
        <w:t xml:space="preserve">, N. and </w:t>
      </w:r>
      <w:proofErr w:type="spellStart"/>
      <w:r w:rsidRPr="00223BD1">
        <w:rPr>
          <w:rFonts w:cs="Times New Roman"/>
          <w:color w:val="222222"/>
          <w:szCs w:val="24"/>
          <w:shd w:val="clear" w:color="auto" w:fill="FFFFFF"/>
        </w:rPr>
        <w:t>Leitterstorf</w:t>
      </w:r>
      <w:proofErr w:type="spellEnd"/>
      <w:r w:rsidRPr="00223BD1">
        <w:rPr>
          <w:rFonts w:cs="Times New Roman"/>
          <w:color w:val="222222"/>
          <w:szCs w:val="24"/>
          <w:shd w:val="clear" w:color="auto" w:fill="FFFFFF"/>
        </w:rPr>
        <w:t>, M., 2021. Leadership styles and leadership behaviors in family firms: A systematic literature review. </w:t>
      </w:r>
      <w:r w:rsidRPr="00223BD1">
        <w:rPr>
          <w:rFonts w:cs="Times New Roman"/>
          <w:i/>
          <w:iCs/>
          <w:color w:val="222222"/>
          <w:szCs w:val="24"/>
          <w:shd w:val="clear" w:color="auto" w:fill="FFFFFF"/>
        </w:rPr>
        <w:t>Journal of Family Business Strategy</w:t>
      </w:r>
      <w:r w:rsidRPr="00223BD1">
        <w:rPr>
          <w:rFonts w:cs="Times New Roman"/>
          <w:color w:val="222222"/>
          <w:szCs w:val="24"/>
          <w:shd w:val="clear" w:color="auto" w:fill="FFFFFF"/>
        </w:rPr>
        <w:t>, </w:t>
      </w:r>
      <w:r w:rsidRPr="00223BD1">
        <w:rPr>
          <w:rFonts w:cs="Times New Roman"/>
          <w:i/>
          <w:iCs/>
          <w:color w:val="222222"/>
          <w:szCs w:val="24"/>
          <w:shd w:val="clear" w:color="auto" w:fill="FFFFFF"/>
        </w:rPr>
        <w:t>12</w:t>
      </w:r>
      <w:r w:rsidRPr="00223BD1">
        <w:rPr>
          <w:rFonts w:cs="Times New Roman"/>
          <w:color w:val="222222"/>
          <w:szCs w:val="24"/>
          <w:shd w:val="clear" w:color="auto" w:fill="FFFFFF"/>
        </w:rPr>
        <w:t>(1), p.100374.</w:t>
      </w:r>
    </w:p>
    <w:p w14:paraId="142F7E24"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Huertas-Valdivia</w:t>
      </w:r>
      <w:proofErr w:type="spellEnd"/>
      <w:r w:rsidRPr="00223BD1">
        <w:rPr>
          <w:rFonts w:cs="Times New Roman"/>
          <w:color w:val="222222"/>
          <w:szCs w:val="24"/>
          <w:shd w:val="clear" w:color="auto" w:fill="FFFFFF"/>
        </w:rPr>
        <w:t xml:space="preserve">, I., </w:t>
      </w:r>
      <w:proofErr w:type="spellStart"/>
      <w:r w:rsidRPr="00223BD1">
        <w:rPr>
          <w:rFonts w:cs="Times New Roman"/>
          <w:color w:val="222222"/>
          <w:szCs w:val="24"/>
          <w:shd w:val="clear" w:color="auto" w:fill="FFFFFF"/>
        </w:rPr>
        <w:t>Gallego-Burín</w:t>
      </w:r>
      <w:proofErr w:type="spellEnd"/>
      <w:r w:rsidRPr="00223BD1">
        <w:rPr>
          <w:rFonts w:cs="Times New Roman"/>
          <w:color w:val="222222"/>
          <w:szCs w:val="24"/>
          <w:shd w:val="clear" w:color="auto" w:fill="FFFFFF"/>
        </w:rPr>
        <w:t xml:space="preserve">, A.R. and </w:t>
      </w:r>
      <w:proofErr w:type="spellStart"/>
      <w:r w:rsidRPr="00223BD1">
        <w:rPr>
          <w:rFonts w:cs="Times New Roman"/>
          <w:color w:val="222222"/>
          <w:szCs w:val="24"/>
          <w:shd w:val="clear" w:color="auto" w:fill="FFFFFF"/>
        </w:rPr>
        <w:t>Lloréns-Montes</w:t>
      </w:r>
      <w:proofErr w:type="spellEnd"/>
      <w:r w:rsidRPr="00223BD1">
        <w:rPr>
          <w:rFonts w:cs="Times New Roman"/>
          <w:color w:val="222222"/>
          <w:szCs w:val="24"/>
          <w:shd w:val="clear" w:color="auto" w:fill="FFFFFF"/>
        </w:rPr>
        <w:t>, F.J., 2019. Effects of different leadership styles on hospitality workers. </w:t>
      </w:r>
      <w:r w:rsidRPr="00223BD1">
        <w:rPr>
          <w:rFonts w:cs="Times New Roman"/>
          <w:i/>
          <w:iCs/>
          <w:color w:val="222222"/>
          <w:szCs w:val="24"/>
          <w:shd w:val="clear" w:color="auto" w:fill="FFFFFF"/>
        </w:rPr>
        <w:t>Tourism management</w:t>
      </w:r>
      <w:r w:rsidRPr="00223BD1">
        <w:rPr>
          <w:rFonts w:cs="Times New Roman"/>
          <w:color w:val="222222"/>
          <w:szCs w:val="24"/>
          <w:shd w:val="clear" w:color="auto" w:fill="FFFFFF"/>
        </w:rPr>
        <w:t>, </w:t>
      </w:r>
      <w:r w:rsidRPr="00223BD1">
        <w:rPr>
          <w:rFonts w:cs="Times New Roman"/>
          <w:i/>
          <w:iCs/>
          <w:color w:val="222222"/>
          <w:szCs w:val="24"/>
          <w:shd w:val="clear" w:color="auto" w:fill="FFFFFF"/>
        </w:rPr>
        <w:t>71</w:t>
      </w:r>
      <w:r w:rsidRPr="00223BD1">
        <w:rPr>
          <w:rFonts w:cs="Times New Roman"/>
          <w:color w:val="222222"/>
          <w:szCs w:val="24"/>
          <w:shd w:val="clear" w:color="auto" w:fill="FFFFFF"/>
        </w:rPr>
        <w:t>, pp.402-420.</w:t>
      </w:r>
    </w:p>
    <w:p w14:paraId="7D06E2D2"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lastRenderedPageBreak/>
        <w:t>Jamali</w:t>
      </w:r>
      <w:proofErr w:type="spellEnd"/>
      <w:r w:rsidRPr="00223BD1">
        <w:rPr>
          <w:rFonts w:cs="Times New Roman"/>
          <w:color w:val="222222"/>
          <w:szCs w:val="24"/>
          <w:shd w:val="clear" w:color="auto" w:fill="FFFFFF"/>
        </w:rPr>
        <w:t xml:space="preserve">, A., Bhutto, A., </w:t>
      </w:r>
      <w:proofErr w:type="spellStart"/>
      <w:r w:rsidRPr="00223BD1">
        <w:rPr>
          <w:rFonts w:cs="Times New Roman"/>
          <w:color w:val="222222"/>
          <w:szCs w:val="24"/>
          <w:shd w:val="clear" w:color="auto" w:fill="FFFFFF"/>
        </w:rPr>
        <w:t>Khaskhely</w:t>
      </w:r>
      <w:proofErr w:type="spellEnd"/>
      <w:r w:rsidRPr="00223BD1">
        <w:rPr>
          <w:rFonts w:cs="Times New Roman"/>
          <w:color w:val="222222"/>
          <w:szCs w:val="24"/>
          <w:shd w:val="clear" w:color="auto" w:fill="FFFFFF"/>
        </w:rPr>
        <w:t xml:space="preserve">, M. and </w:t>
      </w:r>
      <w:proofErr w:type="spellStart"/>
      <w:r w:rsidRPr="00223BD1">
        <w:rPr>
          <w:rFonts w:cs="Times New Roman"/>
          <w:color w:val="222222"/>
          <w:szCs w:val="24"/>
          <w:shd w:val="clear" w:color="auto" w:fill="FFFFFF"/>
        </w:rPr>
        <w:t>Sethar</w:t>
      </w:r>
      <w:proofErr w:type="spellEnd"/>
      <w:r w:rsidRPr="00223BD1">
        <w:rPr>
          <w:rFonts w:cs="Times New Roman"/>
          <w:color w:val="222222"/>
          <w:szCs w:val="24"/>
          <w:shd w:val="clear" w:color="auto" w:fill="FFFFFF"/>
        </w:rPr>
        <w:t xml:space="preserve">, W., 2022. Impact of leadership styles on faculty performance: The moderating role of organizational culture in higher education. </w:t>
      </w:r>
      <w:r w:rsidRPr="00223BD1">
        <w:rPr>
          <w:rFonts w:cs="Times New Roman"/>
          <w:i/>
          <w:iCs/>
          <w:color w:val="222222"/>
          <w:szCs w:val="24"/>
          <w:shd w:val="clear" w:color="auto" w:fill="FFFFFF"/>
        </w:rPr>
        <w:t>Management Science Letters</w:t>
      </w:r>
      <w:r w:rsidRPr="00223BD1">
        <w:rPr>
          <w:rFonts w:cs="Times New Roman"/>
          <w:color w:val="222222"/>
          <w:szCs w:val="24"/>
          <w:shd w:val="clear" w:color="auto" w:fill="FFFFFF"/>
        </w:rPr>
        <w:t>, </w:t>
      </w:r>
      <w:r w:rsidRPr="00223BD1">
        <w:rPr>
          <w:rFonts w:cs="Times New Roman"/>
          <w:i/>
          <w:iCs/>
          <w:color w:val="222222"/>
          <w:szCs w:val="24"/>
          <w:shd w:val="clear" w:color="auto" w:fill="FFFFFF"/>
        </w:rPr>
        <w:t>12</w:t>
      </w:r>
      <w:r w:rsidRPr="00223BD1">
        <w:rPr>
          <w:rFonts w:cs="Times New Roman"/>
          <w:color w:val="222222"/>
          <w:szCs w:val="24"/>
          <w:shd w:val="clear" w:color="auto" w:fill="FFFFFF"/>
        </w:rPr>
        <w:t>(1), pp.1-20.</w:t>
      </w:r>
    </w:p>
    <w:p w14:paraId="0C3897E4"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 xml:space="preserve">Khan, M.A., Ismail, F.B., Hussain, A. and </w:t>
      </w:r>
      <w:proofErr w:type="spellStart"/>
      <w:r w:rsidRPr="00223BD1">
        <w:rPr>
          <w:rFonts w:cs="Times New Roman"/>
          <w:color w:val="222222"/>
          <w:szCs w:val="24"/>
          <w:shd w:val="clear" w:color="auto" w:fill="FFFFFF"/>
        </w:rPr>
        <w:t>Alghazali</w:t>
      </w:r>
      <w:proofErr w:type="spellEnd"/>
      <w:r w:rsidRPr="00223BD1">
        <w:rPr>
          <w:rFonts w:cs="Times New Roman"/>
          <w:color w:val="222222"/>
          <w:szCs w:val="24"/>
          <w:shd w:val="clear" w:color="auto" w:fill="FFFFFF"/>
        </w:rPr>
        <w:t>, B., 2020. The interplay of leadership styles, innovative work behavior, organizational culture, and organizational citizenship behavior. </w:t>
      </w:r>
      <w:r w:rsidRPr="00223BD1">
        <w:rPr>
          <w:rFonts w:cs="Times New Roman"/>
          <w:i/>
          <w:iCs/>
          <w:color w:val="222222"/>
          <w:szCs w:val="24"/>
          <w:shd w:val="clear" w:color="auto" w:fill="FFFFFF"/>
        </w:rPr>
        <w:t>Sage Open</w:t>
      </w:r>
      <w:r w:rsidRPr="00223BD1">
        <w:rPr>
          <w:rFonts w:cs="Times New Roman"/>
          <w:color w:val="222222"/>
          <w:szCs w:val="24"/>
          <w:shd w:val="clear" w:color="auto" w:fill="FFFFFF"/>
        </w:rPr>
        <w:t>, </w:t>
      </w:r>
      <w:r w:rsidRPr="00223BD1">
        <w:rPr>
          <w:rFonts w:cs="Times New Roman"/>
          <w:i/>
          <w:iCs/>
          <w:color w:val="222222"/>
          <w:szCs w:val="24"/>
          <w:shd w:val="clear" w:color="auto" w:fill="FFFFFF"/>
        </w:rPr>
        <w:t>10</w:t>
      </w:r>
      <w:r w:rsidRPr="00223BD1">
        <w:rPr>
          <w:rFonts w:cs="Times New Roman"/>
          <w:color w:val="222222"/>
          <w:szCs w:val="24"/>
          <w:shd w:val="clear" w:color="auto" w:fill="FFFFFF"/>
        </w:rPr>
        <w:t>(1), p.2158244019898264.</w:t>
      </w:r>
    </w:p>
    <w:p w14:paraId="7227B435"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Mansaray</w:t>
      </w:r>
      <w:proofErr w:type="spellEnd"/>
      <w:r w:rsidRPr="00223BD1">
        <w:rPr>
          <w:rFonts w:cs="Times New Roman"/>
          <w:color w:val="222222"/>
          <w:szCs w:val="24"/>
          <w:shd w:val="clear" w:color="auto" w:fill="FFFFFF"/>
        </w:rPr>
        <w:t>, H.E., 2019. The role of leadership style in organizational change management: a literature review. </w:t>
      </w:r>
      <w:r w:rsidRPr="00223BD1">
        <w:rPr>
          <w:rFonts w:cs="Times New Roman"/>
          <w:i/>
          <w:iCs/>
          <w:color w:val="222222"/>
          <w:szCs w:val="24"/>
          <w:shd w:val="clear" w:color="auto" w:fill="FFFFFF"/>
        </w:rPr>
        <w:t>Journal of Human Resource Management</w:t>
      </w:r>
      <w:r w:rsidRPr="00223BD1">
        <w:rPr>
          <w:rFonts w:cs="Times New Roman"/>
          <w:color w:val="222222"/>
          <w:szCs w:val="24"/>
          <w:shd w:val="clear" w:color="auto" w:fill="FFFFFF"/>
        </w:rPr>
        <w:t>, </w:t>
      </w:r>
      <w:r w:rsidRPr="00223BD1">
        <w:rPr>
          <w:rFonts w:cs="Times New Roman"/>
          <w:i/>
          <w:iCs/>
          <w:color w:val="222222"/>
          <w:szCs w:val="24"/>
          <w:shd w:val="clear" w:color="auto" w:fill="FFFFFF"/>
        </w:rPr>
        <w:t>7</w:t>
      </w:r>
      <w:r w:rsidRPr="00223BD1">
        <w:rPr>
          <w:rFonts w:cs="Times New Roman"/>
          <w:color w:val="222222"/>
          <w:szCs w:val="24"/>
          <w:shd w:val="clear" w:color="auto" w:fill="FFFFFF"/>
        </w:rPr>
        <w:t>(1), pp.18-31.</w:t>
      </w:r>
    </w:p>
    <w:p w14:paraId="78393FCD"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Morris, T.H., 2020. Experiential learning–a systematic review and revision of Kolb’s model. </w:t>
      </w:r>
      <w:r w:rsidRPr="00223BD1">
        <w:rPr>
          <w:rFonts w:cs="Times New Roman"/>
          <w:i/>
          <w:iCs/>
          <w:color w:val="222222"/>
          <w:szCs w:val="24"/>
          <w:shd w:val="clear" w:color="auto" w:fill="FFFFFF"/>
        </w:rPr>
        <w:t>Interactive learning environments</w:t>
      </w:r>
      <w:r w:rsidRPr="00223BD1">
        <w:rPr>
          <w:rFonts w:cs="Times New Roman"/>
          <w:color w:val="222222"/>
          <w:szCs w:val="24"/>
          <w:shd w:val="clear" w:color="auto" w:fill="FFFFFF"/>
        </w:rPr>
        <w:t>, </w:t>
      </w:r>
      <w:r w:rsidRPr="00223BD1">
        <w:rPr>
          <w:rFonts w:cs="Times New Roman"/>
          <w:i/>
          <w:iCs/>
          <w:color w:val="222222"/>
          <w:szCs w:val="24"/>
          <w:shd w:val="clear" w:color="auto" w:fill="FFFFFF"/>
        </w:rPr>
        <w:t>28</w:t>
      </w:r>
      <w:r w:rsidRPr="00223BD1">
        <w:rPr>
          <w:rFonts w:cs="Times New Roman"/>
          <w:color w:val="222222"/>
          <w:szCs w:val="24"/>
          <w:shd w:val="clear" w:color="auto" w:fill="FFFFFF"/>
        </w:rPr>
        <w:t>(8), pp.1064-1077.</w:t>
      </w:r>
    </w:p>
    <w:p w14:paraId="4751808D" w14:textId="77777777" w:rsidR="00EB1F25" w:rsidRPr="00223BD1" w:rsidRDefault="00EB1F25" w:rsidP="00EB1F25">
      <w:pPr>
        <w:ind w:left="720" w:hanging="720"/>
        <w:rPr>
          <w:rFonts w:cs="Times New Roman"/>
          <w:szCs w:val="24"/>
        </w:rPr>
      </w:pPr>
      <w:proofErr w:type="spellStart"/>
      <w:r w:rsidRPr="00223BD1">
        <w:rPr>
          <w:rFonts w:cs="Times New Roman"/>
          <w:color w:val="222222"/>
          <w:szCs w:val="24"/>
          <w:shd w:val="clear" w:color="auto" w:fill="FFFFFF"/>
        </w:rPr>
        <w:t>Oluwafemi</w:t>
      </w:r>
      <w:proofErr w:type="spellEnd"/>
      <w:r w:rsidRPr="00223BD1">
        <w:rPr>
          <w:rFonts w:cs="Times New Roman"/>
          <w:color w:val="222222"/>
          <w:szCs w:val="24"/>
          <w:shd w:val="clear" w:color="auto" w:fill="FFFFFF"/>
        </w:rPr>
        <w:t xml:space="preserve">, T.B., </w:t>
      </w:r>
      <w:proofErr w:type="spellStart"/>
      <w:r w:rsidRPr="00223BD1">
        <w:rPr>
          <w:rFonts w:cs="Times New Roman"/>
          <w:color w:val="222222"/>
          <w:szCs w:val="24"/>
          <w:shd w:val="clear" w:color="auto" w:fill="FFFFFF"/>
        </w:rPr>
        <w:t>Mitchelmore</w:t>
      </w:r>
      <w:proofErr w:type="spellEnd"/>
      <w:r w:rsidRPr="00223BD1">
        <w:rPr>
          <w:rFonts w:cs="Times New Roman"/>
          <w:color w:val="222222"/>
          <w:szCs w:val="24"/>
          <w:shd w:val="clear" w:color="auto" w:fill="FFFFFF"/>
        </w:rPr>
        <w:t xml:space="preserve">, S. and </w:t>
      </w:r>
      <w:proofErr w:type="spellStart"/>
      <w:r w:rsidRPr="00223BD1">
        <w:rPr>
          <w:rFonts w:cs="Times New Roman"/>
          <w:color w:val="222222"/>
          <w:szCs w:val="24"/>
          <w:shd w:val="clear" w:color="auto" w:fill="FFFFFF"/>
        </w:rPr>
        <w:t>Nikolopoulos</w:t>
      </w:r>
      <w:proofErr w:type="spellEnd"/>
      <w:r w:rsidRPr="00223BD1">
        <w:rPr>
          <w:rFonts w:cs="Times New Roman"/>
          <w:color w:val="222222"/>
          <w:szCs w:val="24"/>
          <w:shd w:val="clear" w:color="auto" w:fill="FFFFFF"/>
        </w:rPr>
        <w:t>, K., 2020. Leading innovation: Empirical evidence for ambidextrous leadership from UK high-tech SMEs. </w:t>
      </w:r>
      <w:r w:rsidRPr="00223BD1">
        <w:rPr>
          <w:rFonts w:cs="Times New Roman"/>
          <w:i/>
          <w:iCs/>
          <w:color w:val="222222"/>
          <w:szCs w:val="24"/>
          <w:shd w:val="clear" w:color="auto" w:fill="FFFFFF"/>
        </w:rPr>
        <w:t>Journal of Business Research</w:t>
      </w:r>
      <w:r w:rsidRPr="00223BD1">
        <w:rPr>
          <w:rFonts w:cs="Times New Roman"/>
          <w:color w:val="222222"/>
          <w:szCs w:val="24"/>
          <w:shd w:val="clear" w:color="auto" w:fill="FFFFFF"/>
        </w:rPr>
        <w:t>, </w:t>
      </w:r>
      <w:r w:rsidRPr="00223BD1">
        <w:rPr>
          <w:rFonts w:cs="Times New Roman"/>
          <w:i/>
          <w:iCs/>
          <w:color w:val="222222"/>
          <w:szCs w:val="24"/>
          <w:shd w:val="clear" w:color="auto" w:fill="FFFFFF"/>
        </w:rPr>
        <w:t>119</w:t>
      </w:r>
      <w:r w:rsidRPr="00223BD1">
        <w:rPr>
          <w:rFonts w:cs="Times New Roman"/>
          <w:color w:val="222222"/>
          <w:szCs w:val="24"/>
          <w:shd w:val="clear" w:color="auto" w:fill="FFFFFF"/>
        </w:rPr>
        <w:t>, pp.195-208.</w:t>
      </w:r>
    </w:p>
    <w:p w14:paraId="1CBD7C6A"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Pamungkas</w:t>
      </w:r>
      <w:proofErr w:type="spellEnd"/>
      <w:r w:rsidRPr="00223BD1">
        <w:rPr>
          <w:rFonts w:cs="Times New Roman"/>
          <w:color w:val="222222"/>
          <w:szCs w:val="24"/>
          <w:shd w:val="clear" w:color="auto" w:fill="FFFFFF"/>
        </w:rPr>
        <w:t xml:space="preserve">, S.F., </w:t>
      </w:r>
      <w:proofErr w:type="spellStart"/>
      <w:r w:rsidRPr="00223BD1">
        <w:rPr>
          <w:rFonts w:cs="Times New Roman"/>
          <w:color w:val="222222"/>
          <w:szCs w:val="24"/>
          <w:shd w:val="clear" w:color="auto" w:fill="FFFFFF"/>
        </w:rPr>
        <w:t>Widiastuti</w:t>
      </w:r>
      <w:proofErr w:type="spellEnd"/>
      <w:r w:rsidRPr="00223BD1">
        <w:rPr>
          <w:rFonts w:cs="Times New Roman"/>
          <w:color w:val="222222"/>
          <w:szCs w:val="24"/>
          <w:shd w:val="clear" w:color="auto" w:fill="FFFFFF"/>
        </w:rPr>
        <w:t xml:space="preserve">, I. and </w:t>
      </w:r>
      <w:proofErr w:type="spellStart"/>
      <w:r w:rsidRPr="00223BD1">
        <w:rPr>
          <w:rFonts w:cs="Times New Roman"/>
          <w:color w:val="222222"/>
          <w:szCs w:val="24"/>
          <w:shd w:val="clear" w:color="auto" w:fill="FFFFFF"/>
        </w:rPr>
        <w:t>Suharno</w:t>
      </w:r>
      <w:proofErr w:type="spellEnd"/>
      <w:r w:rsidRPr="00223BD1">
        <w:rPr>
          <w:rFonts w:cs="Times New Roman"/>
          <w:color w:val="222222"/>
          <w:szCs w:val="24"/>
          <w:shd w:val="clear" w:color="auto" w:fill="FFFFFF"/>
        </w:rPr>
        <w:t>, S., 2019. Kolb’s experiential learning as an effective learning model in creative product and entrepreneurship subjects. </w:t>
      </w:r>
      <w:r w:rsidRPr="00223BD1">
        <w:rPr>
          <w:rFonts w:cs="Times New Roman"/>
          <w:i/>
          <w:iCs/>
          <w:color w:val="222222"/>
          <w:szCs w:val="24"/>
          <w:shd w:val="clear" w:color="auto" w:fill="FFFFFF"/>
        </w:rPr>
        <w:t>Journal of Mechanical Engineering and Vocational Education (JoMEVE)</w:t>
      </w:r>
      <w:r w:rsidRPr="00223BD1">
        <w:rPr>
          <w:rFonts w:cs="Times New Roman"/>
          <w:color w:val="222222"/>
          <w:szCs w:val="24"/>
          <w:shd w:val="clear" w:color="auto" w:fill="FFFFFF"/>
        </w:rPr>
        <w:t>, </w:t>
      </w:r>
      <w:r w:rsidRPr="00223BD1">
        <w:rPr>
          <w:rFonts w:cs="Times New Roman"/>
          <w:i/>
          <w:iCs/>
          <w:color w:val="222222"/>
          <w:szCs w:val="24"/>
          <w:shd w:val="clear" w:color="auto" w:fill="FFFFFF"/>
        </w:rPr>
        <w:t>2</w:t>
      </w:r>
      <w:r w:rsidRPr="00223BD1">
        <w:rPr>
          <w:rFonts w:cs="Times New Roman"/>
          <w:color w:val="222222"/>
          <w:szCs w:val="24"/>
          <w:shd w:val="clear" w:color="auto" w:fill="FFFFFF"/>
        </w:rPr>
        <w:t>(1), pp.27-32.</w:t>
      </w:r>
    </w:p>
    <w:p w14:paraId="2C5AA428"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Rabiul</w:t>
      </w:r>
      <w:proofErr w:type="spellEnd"/>
      <w:r w:rsidRPr="00223BD1">
        <w:rPr>
          <w:rFonts w:cs="Times New Roman"/>
          <w:color w:val="222222"/>
          <w:szCs w:val="24"/>
          <w:shd w:val="clear" w:color="auto" w:fill="FFFFFF"/>
        </w:rPr>
        <w:t xml:space="preserve">, M.K. and </w:t>
      </w:r>
      <w:proofErr w:type="spellStart"/>
      <w:r w:rsidRPr="00223BD1">
        <w:rPr>
          <w:rFonts w:cs="Times New Roman"/>
          <w:color w:val="222222"/>
          <w:szCs w:val="24"/>
          <w:shd w:val="clear" w:color="auto" w:fill="FFFFFF"/>
        </w:rPr>
        <w:t>Yean</w:t>
      </w:r>
      <w:proofErr w:type="spellEnd"/>
      <w:r w:rsidRPr="00223BD1">
        <w:rPr>
          <w:rFonts w:cs="Times New Roman"/>
          <w:color w:val="222222"/>
          <w:szCs w:val="24"/>
          <w:shd w:val="clear" w:color="auto" w:fill="FFFFFF"/>
        </w:rPr>
        <w:t>, T.F., 2021. Leadership styles, motivating language, and work engagement: An empirical investigation of the hotel industry. </w:t>
      </w:r>
      <w:r w:rsidRPr="00223BD1">
        <w:rPr>
          <w:rFonts w:cs="Times New Roman"/>
          <w:i/>
          <w:iCs/>
          <w:color w:val="222222"/>
          <w:szCs w:val="24"/>
          <w:shd w:val="clear" w:color="auto" w:fill="FFFFFF"/>
        </w:rPr>
        <w:t>International Journal of Hospitality Management</w:t>
      </w:r>
      <w:r w:rsidRPr="00223BD1">
        <w:rPr>
          <w:rFonts w:cs="Times New Roman"/>
          <w:color w:val="222222"/>
          <w:szCs w:val="24"/>
          <w:shd w:val="clear" w:color="auto" w:fill="FFFFFF"/>
        </w:rPr>
        <w:t>, </w:t>
      </w:r>
      <w:r w:rsidRPr="00223BD1">
        <w:rPr>
          <w:rFonts w:cs="Times New Roman"/>
          <w:i/>
          <w:iCs/>
          <w:color w:val="222222"/>
          <w:szCs w:val="24"/>
          <w:shd w:val="clear" w:color="auto" w:fill="FFFFFF"/>
        </w:rPr>
        <w:t>92</w:t>
      </w:r>
      <w:r w:rsidRPr="00223BD1">
        <w:rPr>
          <w:rFonts w:cs="Times New Roman"/>
          <w:color w:val="222222"/>
          <w:szCs w:val="24"/>
          <w:shd w:val="clear" w:color="auto" w:fill="FFFFFF"/>
        </w:rPr>
        <w:t>, p.102712.</w:t>
      </w:r>
    </w:p>
    <w:p w14:paraId="2C586E78"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Setiawan</w:t>
      </w:r>
      <w:proofErr w:type="spellEnd"/>
      <w:r w:rsidRPr="00223BD1">
        <w:rPr>
          <w:rFonts w:cs="Times New Roman"/>
          <w:color w:val="222222"/>
          <w:szCs w:val="24"/>
          <w:shd w:val="clear" w:color="auto" w:fill="FFFFFF"/>
        </w:rPr>
        <w:t xml:space="preserve">, R., </w:t>
      </w:r>
      <w:proofErr w:type="spellStart"/>
      <w:r w:rsidRPr="00223BD1">
        <w:rPr>
          <w:rFonts w:cs="Times New Roman"/>
          <w:color w:val="222222"/>
          <w:szCs w:val="24"/>
          <w:shd w:val="clear" w:color="auto" w:fill="FFFFFF"/>
        </w:rPr>
        <w:t>Cavaliere</w:t>
      </w:r>
      <w:proofErr w:type="spellEnd"/>
      <w:r w:rsidRPr="00223BD1">
        <w:rPr>
          <w:rFonts w:cs="Times New Roman"/>
          <w:color w:val="222222"/>
          <w:szCs w:val="24"/>
          <w:shd w:val="clear" w:color="auto" w:fill="FFFFFF"/>
        </w:rPr>
        <w:t xml:space="preserve">, L.P.L., Navarro, E.R., </w:t>
      </w:r>
      <w:proofErr w:type="spellStart"/>
      <w:r w:rsidRPr="00223BD1">
        <w:rPr>
          <w:rFonts w:cs="Times New Roman"/>
          <w:color w:val="222222"/>
          <w:szCs w:val="24"/>
          <w:shd w:val="clear" w:color="auto" w:fill="FFFFFF"/>
        </w:rPr>
        <w:t>Wisetsri</w:t>
      </w:r>
      <w:proofErr w:type="spellEnd"/>
      <w:r w:rsidRPr="00223BD1">
        <w:rPr>
          <w:rFonts w:cs="Times New Roman"/>
          <w:color w:val="222222"/>
          <w:szCs w:val="24"/>
          <w:shd w:val="clear" w:color="auto" w:fill="FFFFFF"/>
        </w:rPr>
        <w:t xml:space="preserve">, W., </w:t>
      </w:r>
      <w:proofErr w:type="spellStart"/>
      <w:r w:rsidRPr="00223BD1">
        <w:rPr>
          <w:rFonts w:cs="Times New Roman"/>
          <w:color w:val="222222"/>
          <w:szCs w:val="24"/>
          <w:shd w:val="clear" w:color="auto" w:fill="FFFFFF"/>
        </w:rPr>
        <w:t>Jirayus</w:t>
      </w:r>
      <w:proofErr w:type="spellEnd"/>
      <w:r w:rsidRPr="00223BD1">
        <w:rPr>
          <w:rFonts w:cs="Times New Roman"/>
          <w:color w:val="222222"/>
          <w:szCs w:val="24"/>
          <w:shd w:val="clear" w:color="auto" w:fill="FFFFFF"/>
        </w:rPr>
        <w:t xml:space="preserve">, P., Chauhan, S., </w:t>
      </w:r>
      <w:proofErr w:type="spellStart"/>
      <w:r w:rsidRPr="00223BD1">
        <w:rPr>
          <w:rFonts w:cs="Times New Roman"/>
          <w:color w:val="222222"/>
          <w:szCs w:val="24"/>
          <w:shd w:val="clear" w:color="auto" w:fill="FFFFFF"/>
        </w:rPr>
        <w:t>Tabuena</w:t>
      </w:r>
      <w:proofErr w:type="spellEnd"/>
      <w:r w:rsidRPr="00223BD1">
        <w:rPr>
          <w:rFonts w:cs="Times New Roman"/>
          <w:color w:val="222222"/>
          <w:szCs w:val="24"/>
          <w:shd w:val="clear" w:color="auto" w:fill="FFFFFF"/>
        </w:rPr>
        <w:t xml:space="preserve">, A.C. and </w:t>
      </w:r>
      <w:proofErr w:type="spellStart"/>
      <w:r w:rsidRPr="00223BD1">
        <w:rPr>
          <w:rFonts w:cs="Times New Roman"/>
          <w:color w:val="222222"/>
          <w:szCs w:val="24"/>
          <w:shd w:val="clear" w:color="auto" w:fill="FFFFFF"/>
        </w:rPr>
        <w:t>Rajan</w:t>
      </w:r>
      <w:proofErr w:type="spellEnd"/>
      <w:r w:rsidRPr="00223BD1">
        <w:rPr>
          <w:rFonts w:cs="Times New Roman"/>
          <w:color w:val="222222"/>
          <w:szCs w:val="24"/>
          <w:shd w:val="clear" w:color="auto" w:fill="FFFFFF"/>
        </w:rPr>
        <w:t>, R., 2021. The impact of leadership styles on employees productivity in organizations: A comparative study among leadership styles. </w:t>
      </w:r>
      <w:r w:rsidRPr="00223BD1">
        <w:rPr>
          <w:rFonts w:cs="Times New Roman"/>
          <w:i/>
          <w:iCs/>
          <w:color w:val="222222"/>
          <w:szCs w:val="24"/>
          <w:shd w:val="clear" w:color="auto" w:fill="FFFFFF"/>
        </w:rPr>
        <w:t>Productivity Management</w:t>
      </w:r>
      <w:r w:rsidRPr="00223BD1">
        <w:rPr>
          <w:rFonts w:cs="Times New Roman"/>
          <w:color w:val="222222"/>
          <w:szCs w:val="24"/>
          <w:shd w:val="clear" w:color="auto" w:fill="FFFFFF"/>
        </w:rPr>
        <w:t>, </w:t>
      </w:r>
      <w:r w:rsidRPr="00223BD1">
        <w:rPr>
          <w:rFonts w:cs="Times New Roman"/>
          <w:i/>
          <w:iCs/>
          <w:color w:val="222222"/>
          <w:szCs w:val="24"/>
          <w:shd w:val="clear" w:color="auto" w:fill="FFFFFF"/>
        </w:rPr>
        <w:t>26</w:t>
      </w:r>
      <w:r w:rsidRPr="00223BD1">
        <w:rPr>
          <w:rFonts w:cs="Times New Roman"/>
          <w:color w:val="222222"/>
          <w:szCs w:val="24"/>
          <w:shd w:val="clear" w:color="auto" w:fill="FFFFFF"/>
        </w:rPr>
        <w:t>(1), pp.382-404.</w:t>
      </w:r>
    </w:p>
    <w:p w14:paraId="5792C690"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t>Sousa, M.J. and Rocha, Á., 2019. Leadership styles and skills developed through game-based learning. </w:t>
      </w:r>
      <w:r w:rsidRPr="00223BD1">
        <w:rPr>
          <w:rFonts w:cs="Times New Roman"/>
          <w:i/>
          <w:iCs/>
          <w:color w:val="222222"/>
          <w:szCs w:val="24"/>
          <w:shd w:val="clear" w:color="auto" w:fill="FFFFFF"/>
        </w:rPr>
        <w:t>Journal of Business Research</w:t>
      </w:r>
      <w:r w:rsidRPr="00223BD1">
        <w:rPr>
          <w:rFonts w:cs="Times New Roman"/>
          <w:color w:val="222222"/>
          <w:szCs w:val="24"/>
          <w:shd w:val="clear" w:color="auto" w:fill="FFFFFF"/>
        </w:rPr>
        <w:t>, </w:t>
      </w:r>
      <w:r w:rsidRPr="00223BD1">
        <w:rPr>
          <w:rFonts w:cs="Times New Roman"/>
          <w:i/>
          <w:iCs/>
          <w:color w:val="222222"/>
          <w:szCs w:val="24"/>
          <w:shd w:val="clear" w:color="auto" w:fill="FFFFFF"/>
        </w:rPr>
        <w:t>94</w:t>
      </w:r>
      <w:r w:rsidRPr="00223BD1">
        <w:rPr>
          <w:rFonts w:cs="Times New Roman"/>
          <w:color w:val="222222"/>
          <w:szCs w:val="24"/>
          <w:shd w:val="clear" w:color="auto" w:fill="FFFFFF"/>
        </w:rPr>
        <w:t>, pp.360-366.</w:t>
      </w:r>
    </w:p>
    <w:p w14:paraId="34D85B67"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Specchia</w:t>
      </w:r>
      <w:proofErr w:type="spellEnd"/>
      <w:r w:rsidRPr="00223BD1">
        <w:rPr>
          <w:rFonts w:cs="Times New Roman"/>
          <w:color w:val="222222"/>
          <w:szCs w:val="24"/>
          <w:shd w:val="clear" w:color="auto" w:fill="FFFFFF"/>
        </w:rPr>
        <w:t xml:space="preserve">, M.L., </w:t>
      </w:r>
      <w:proofErr w:type="spellStart"/>
      <w:r w:rsidRPr="00223BD1">
        <w:rPr>
          <w:rFonts w:cs="Times New Roman"/>
          <w:color w:val="222222"/>
          <w:szCs w:val="24"/>
          <w:shd w:val="clear" w:color="auto" w:fill="FFFFFF"/>
        </w:rPr>
        <w:t>Cozzolino</w:t>
      </w:r>
      <w:proofErr w:type="spellEnd"/>
      <w:r w:rsidRPr="00223BD1">
        <w:rPr>
          <w:rFonts w:cs="Times New Roman"/>
          <w:color w:val="222222"/>
          <w:szCs w:val="24"/>
          <w:shd w:val="clear" w:color="auto" w:fill="FFFFFF"/>
        </w:rPr>
        <w:t xml:space="preserve">, M.R., </w:t>
      </w:r>
      <w:proofErr w:type="spellStart"/>
      <w:r w:rsidRPr="00223BD1">
        <w:rPr>
          <w:rFonts w:cs="Times New Roman"/>
          <w:color w:val="222222"/>
          <w:szCs w:val="24"/>
          <w:shd w:val="clear" w:color="auto" w:fill="FFFFFF"/>
        </w:rPr>
        <w:t>Carini</w:t>
      </w:r>
      <w:proofErr w:type="spellEnd"/>
      <w:r w:rsidRPr="00223BD1">
        <w:rPr>
          <w:rFonts w:cs="Times New Roman"/>
          <w:color w:val="222222"/>
          <w:szCs w:val="24"/>
          <w:shd w:val="clear" w:color="auto" w:fill="FFFFFF"/>
        </w:rPr>
        <w:t xml:space="preserve">, E., Di </w:t>
      </w:r>
      <w:proofErr w:type="spellStart"/>
      <w:r w:rsidRPr="00223BD1">
        <w:rPr>
          <w:rFonts w:cs="Times New Roman"/>
          <w:color w:val="222222"/>
          <w:szCs w:val="24"/>
          <w:shd w:val="clear" w:color="auto" w:fill="FFFFFF"/>
        </w:rPr>
        <w:t>Pilla</w:t>
      </w:r>
      <w:proofErr w:type="spellEnd"/>
      <w:r w:rsidRPr="00223BD1">
        <w:rPr>
          <w:rFonts w:cs="Times New Roman"/>
          <w:color w:val="222222"/>
          <w:szCs w:val="24"/>
          <w:shd w:val="clear" w:color="auto" w:fill="FFFFFF"/>
        </w:rPr>
        <w:t xml:space="preserve">, A., </w:t>
      </w:r>
      <w:proofErr w:type="spellStart"/>
      <w:r w:rsidRPr="00223BD1">
        <w:rPr>
          <w:rFonts w:cs="Times New Roman"/>
          <w:color w:val="222222"/>
          <w:szCs w:val="24"/>
          <w:shd w:val="clear" w:color="auto" w:fill="FFFFFF"/>
        </w:rPr>
        <w:t>Galletti</w:t>
      </w:r>
      <w:proofErr w:type="spellEnd"/>
      <w:r w:rsidRPr="00223BD1">
        <w:rPr>
          <w:rFonts w:cs="Times New Roman"/>
          <w:color w:val="222222"/>
          <w:szCs w:val="24"/>
          <w:shd w:val="clear" w:color="auto" w:fill="FFFFFF"/>
        </w:rPr>
        <w:t xml:space="preserve">, C., </w:t>
      </w:r>
      <w:proofErr w:type="spellStart"/>
      <w:r w:rsidRPr="00223BD1">
        <w:rPr>
          <w:rFonts w:cs="Times New Roman"/>
          <w:color w:val="222222"/>
          <w:szCs w:val="24"/>
          <w:shd w:val="clear" w:color="auto" w:fill="FFFFFF"/>
        </w:rPr>
        <w:t>Ricciardi</w:t>
      </w:r>
      <w:proofErr w:type="spellEnd"/>
      <w:r w:rsidRPr="00223BD1">
        <w:rPr>
          <w:rFonts w:cs="Times New Roman"/>
          <w:color w:val="222222"/>
          <w:szCs w:val="24"/>
          <w:shd w:val="clear" w:color="auto" w:fill="FFFFFF"/>
        </w:rPr>
        <w:t>, W. and Damiani, G., 2021. Leadership styles and nurses’ job satisfaction. Results of a systematic review. </w:t>
      </w:r>
      <w:r w:rsidRPr="00223BD1">
        <w:rPr>
          <w:rFonts w:cs="Times New Roman"/>
          <w:i/>
          <w:iCs/>
          <w:color w:val="222222"/>
          <w:szCs w:val="24"/>
          <w:shd w:val="clear" w:color="auto" w:fill="FFFFFF"/>
        </w:rPr>
        <w:t>International journal of environmental research and public health</w:t>
      </w:r>
      <w:r w:rsidRPr="00223BD1">
        <w:rPr>
          <w:rFonts w:cs="Times New Roman"/>
          <w:color w:val="222222"/>
          <w:szCs w:val="24"/>
          <w:shd w:val="clear" w:color="auto" w:fill="FFFFFF"/>
        </w:rPr>
        <w:t>, </w:t>
      </w:r>
      <w:r w:rsidRPr="00223BD1">
        <w:rPr>
          <w:rFonts w:cs="Times New Roman"/>
          <w:i/>
          <w:iCs/>
          <w:color w:val="222222"/>
          <w:szCs w:val="24"/>
          <w:shd w:val="clear" w:color="auto" w:fill="FFFFFF"/>
        </w:rPr>
        <w:t>18</w:t>
      </w:r>
      <w:r w:rsidRPr="00223BD1">
        <w:rPr>
          <w:rFonts w:cs="Times New Roman"/>
          <w:color w:val="222222"/>
          <w:szCs w:val="24"/>
          <w:shd w:val="clear" w:color="auto" w:fill="FFFFFF"/>
        </w:rPr>
        <w:t>(4), p.1552.</w:t>
      </w:r>
    </w:p>
    <w:p w14:paraId="6B375721" w14:textId="77777777" w:rsidR="00EB1F25" w:rsidRPr="00223BD1" w:rsidRDefault="00EB1F25" w:rsidP="00EB1F25">
      <w:pPr>
        <w:ind w:left="720" w:hanging="720"/>
        <w:rPr>
          <w:rFonts w:cs="Times New Roman"/>
          <w:color w:val="222222"/>
          <w:szCs w:val="24"/>
          <w:shd w:val="clear" w:color="auto" w:fill="FFFFFF"/>
        </w:rPr>
      </w:pPr>
      <w:proofErr w:type="spellStart"/>
      <w:r w:rsidRPr="00223BD1">
        <w:rPr>
          <w:rFonts w:cs="Times New Roman"/>
          <w:color w:val="222222"/>
          <w:szCs w:val="24"/>
          <w:shd w:val="clear" w:color="auto" w:fill="FFFFFF"/>
        </w:rPr>
        <w:t>Tuffour</w:t>
      </w:r>
      <w:proofErr w:type="spellEnd"/>
      <w:r w:rsidRPr="00223BD1">
        <w:rPr>
          <w:rFonts w:cs="Times New Roman"/>
          <w:color w:val="222222"/>
          <w:szCs w:val="24"/>
          <w:shd w:val="clear" w:color="auto" w:fill="FFFFFF"/>
        </w:rPr>
        <w:t xml:space="preserve">, J.K., Gali, A.M. and </w:t>
      </w:r>
      <w:proofErr w:type="spellStart"/>
      <w:r w:rsidRPr="00223BD1">
        <w:rPr>
          <w:rFonts w:cs="Times New Roman"/>
          <w:color w:val="222222"/>
          <w:szCs w:val="24"/>
          <w:shd w:val="clear" w:color="auto" w:fill="FFFFFF"/>
        </w:rPr>
        <w:t>Tuffour</w:t>
      </w:r>
      <w:proofErr w:type="spellEnd"/>
      <w:r w:rsidRPr="00223BD1">
        <w:rPr>
          <w:rFonts w:cs="Times New Roman"/>
          <w:color w:val="222222"/>
          <w:szCs w:val="24"/>
          <w:shd w:val="clear" w:color="auto" w:fill="FFFFFF"/>
        </w:rPr>
        <w:t>, M.K., 2022. Managerial leadership style and employee commitment: Evidence from the financial sector. </w:t>
      </w:r>
      <w:r w:rsidRPr="00223BD1">
        <w:rPr>
          <w:rFonts w:cs="Times New Roman"/>
          <w:i/>
          <w:iCs/>
          <w:color w:val="222222"/>
          <w:szCs w:val="24"/>
          <w:shd w:val="clear" w:color="auto" w:fill="FFFFFF"/>
        </w:rPr>
        <w:t>Global Business Review</w:t>
      </w:r>
      <w:r w:rsidRPr="00223BD1">
        <w:rPr>
          <w:rFonts w:cs="Times New Roman"/>
          <w:color w:val="222222"/>
          <w:szCs w:val="24"/>
          <w:shd w:val="clear" w:color="auto" w:fill="FFFFFF"/>
        </w:rPr>
        <w:t>, </w:t>
      </w:r>
      <w:r w:rsidRPr="00223BD1">
        <w:rPr>
          <w:rFonts w:cs="Times New Roman"/>
          <w:i/>
          <w:iCs/>
          <w:color w:val="222222"/>
          <w:szCs w:val="24"/>
          <w:shd w:val="clear" w:color="auto" w:fill="FFFFFF"/>
        </w:rPr>
        <w:t>23</w:t>
      </w:r>
      <w:r w:rsidRPr="00223BD1">
        <w:rPr>
          <w:rFonts w:cs="Times New Roman"/>
          <w:color w:val="222222"/>
          <w:szCs w:val="24"/>
          <w:shd w:val="clear" w:color="auto" w:fill="FFFFFF"/>
        </w:rPr>
        <w:t>(3), pp.543-560.</w:t>
      </w:r>
    </w:p>
    <w:p w14:paraId="45168F97" w14:textId="77777777" w:rsidR="00EB1F25" w:rsidRPr="00223BD1" w:rsidRDefault="00EB1F25" w:rsidP="00EB1F25">
      <w:pPr>
        <w:ind w:left="720" w:hanging="720"/>
        <w:rPr>
          <w:rFonts w:cs="Times New Roman"/>
          <w:color w:val="222222"/>
          <w:szCs w:val="24"/>
          <w:shd w:val="clear" w:color="auto" w:fill="FFFFFF"/>
        </w:rPr>
      </w:pPr>
      <w:r w:rsidRPr="00223BD1">
        <w:rPr>
          <w:rFonts w:cs="Times New Roman"/>
          <w:color w:val="222222"/>
          <w:szCs w:val="24"/>
          <w:shd w:val="clear" w:color="auto" w:fill="FFFFFF"/>
        </w:rPr>
        <w:lastRenderedPageBreak/>
        <w:t xml:space="preserve">Watson, M.K., </w:t>
      </w:r>
      <w:proofErr w:type="spellStart"/>
      <w:r w:rsidRPr="00223BD1">
        <w:rPr>
          <w:rFonts w:cs="Times New Roman"/>
          <w:color w:val="222222"/>
          <w:szCs w:val="24"/>
          <w:shd w:val="clear" w:color="auto" w:fill="FFFFFF"/>
        </w:rPr>
        <w:t>Pelkey</w:t>
      </w:r>
      <w:proofErr w:type="spellEnd"/>
      <w:r w:rsidRPr="00223BD1">
        <w:rPr>
          <w:rFonts w:cs="Times New Roman"/>
          <w:color w:val="222222"/>
          <w:szCs w:val="24"/>
          <w:shd w:val="clear" w:color="auto" w:fill="FFFFFF"/>
        </w:rPr>
        <w:t>, J., Noyes, C. and Rodgers, M.O., 2019. Using Kolb’s learning cycle to improve student sustainability knowledge. </w:t>
      </w:r>
      <w:r w:rsidRPr="00223BD1">
        <w:rPr>
          <w:rFonts w:cs="Times New Roman"/>
          <w:i/>
          <w:iCs/>
          <w:color w:val="222222"/>
          <w:szCs w:val="24"/>
          <w:shd w:val="clear" w:color="auto" w:fill="FFFFFF"/>
        </w:rPr>
        <w:t>Sustainability</w:t>
      </w:r>
      <w:r w:rsidRPr="00223BD1">
        <w:rPr>
          <w:rFonts w:cs="Times New Roman"/>
          <w:color w:val="222222"/>
          <w:szCs w:val="24"/>
          <w:shd w:val="clear" w:color="auto" w:fill="FFFFFF"/>
        </w:rPr>
        <w:t>, </w:t>
      </w:r>
      <w:r w:rsidRPr="00223BD1">
        <w:rPr>
          <w:rFonts w:cs="Times New Roman"/>
          <w:i/>
          <w:iCs/>
          <w:color w:val="222222"/>
          <w:szCs w:val="24"/>
          <w:shd w:val="clear" w:color="auto" w:fill="FFFFFF"/>
        </w:rPr>
        <w:t>11</w:t>
      </w:r>
      <w:r w:rsidRPr="00223BD1">
        <w:rPr>
          <w:rFonts w:cs="Times New Roman"/>
          <w:color w:val="222222"/>
          <w:szCs w:val="24"/>
          <w:shd w:val="clear" w:color="auto" w:fill="FFFFFF"/>
        </w:rPr>
        <w:t>(17), p.4602.</w:t>
      </w:r>
    </w:p>
    <w:p w14:paraId="0D8F5E6A" w14:textId="77777777" w:rsidR="00EB1F25" w:rsidRPr="00EB1F25" w:rsidRDefault="00EB1F25" w:rsidP="00EB1F25"/>
    <w:p w14:paraId="5025B1B8" w14:textId="77777777" w:rsidR="00541EF2" w:rsidRDefault="00541EF2"/>
    <w:sectPr w:rsidR="00541E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8117E"/>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E043D5F"/>
    <w:multiLevelType w:val="hybridMultilevel"/>
    <w:tmpl w:val="B1F22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D65DBD"/>
    <w:multiLevelType w:val="multilevel"/>
    <w:tmpl w:val="78D02AA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3E80C3B"/>
    <w:multiLevelType w:val="hybridMultilevel"/>
    <w:tmpl w:val="E3E6A9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289431">
    <w:abstractNumId w:val="2"/>
  </w:num>
  <w:num w:numId="2" w16cid:durableId="322315770">
    <w:abstractNumId w:val="2"/>
  </w:num>
  <w:num w:numId="3" w16cid:durableId="265505523">
    <w:abstractNumId w:val="3"/>
  </w:num>
  <w:num w:numId="4" w16cid:durableId="685982002">
    <w:abstractNumId w:val="1"/>
  </w:num>
  <w:num w:numId="5" w16cid:durableId="19805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08C"/>
    <w:rsid w:val="00166FB6"/>
    <w:rsid w:val="001B0B59"/>
    <w:rsid w:val="002329F8"/>
    <w:rsid w:val="002B5EBA"/>
    <w:rsid w:val="002D1EF6"/>
    <w:rsid w:val="0046299D"/>
    <w:rsid w:val="00541EF2"/>
    <w:rsid w:val="005A4176"/>
    <w:rsid w:val="005A508C"/>
    <w:rsid w:val="00617497"/>
    <w:rsid w:val="007677B5"/>
    <w:rsid w:val="008D13EB"/>
    <w:rsid w:val="009077AC"/>
    <w:rsid w:val="00991393"/>
    <w:rsid w:val="009F1AC9"/>
    <w:rsid w:val="009F41C6"/>
    <w:rsid w:val="00AB346E"/>
    <w:rsid w:val="00BB3F9F"/>
    <w:rsid w:val="00BB5172"/>
    <w:rsid w:val="00E55A9F"/>
    <w:rsid w:val="00E745E0"/>
    <w:rsid w:val="00EB1F25"/>
    <w:rsid w:val="00EC1029"/>
    <w:rsid w:val="00FC4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E63F1E"/>
  <w15:chartTrackingRefBased/>
  <w15:docId w15:val="{0A8D6596-CF9F-4C99-89BC-322331E05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08C"/>
    <w:pPr>
      <w:spacing w:after="0"/>
    </w:pPr>
    <w:rPr>
      <w:rFonts w:eastAsiaTheme="minorEastAsia"/>
      <w:kern w:val="2"/>
      <w:lang w:eastAsia="en-GB"/>
      <w14:ligatures w14:val="standardContextual"/>
    </w:rPr>
  </w:style>
  <w:style w:type="paragraph" w:styleId="Heading1">
    <w:name w:val="heading 1"/>
    <w:basedOn w:val="Normal"/>
    <w:next w:val="Normal"/>
    <w:link w:val="Heading1Char"/>
    <w:uiPriority w:val="9"/>
    <w:qFormat/>
    <w:rsid w:val="00E55A9F"/>
    <w:pPr>
      <w:keepNext/>
      <w:keepLines/>
      <w:numPr>
        <w:numId w:val="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55A9F"/>
    <w:pPr>
      <w:keepNext/>
      <w:keepLines/>
      <w:numPr>
        <w:ilvl w:val="1"/>
        <w:numId w:val="1"/>
      </w:numPr>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5A508C"/>
    <w:pPr>
      <w:keepNext/>
      <w:keepLines/>
      <w:spacing w:before="40"/>
      <w:ind w:left="720" w:hanging="72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5A508C"/>
    <w:pPr>
      <w:keepNext/>
      <w:keepLines/>
      <w:spacing w:before="40"/>
      <w:ind w:left="864" w:hanging="86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A508C"/>
    <w:pPr>
      <w:keepNext/>
      <w:keepLines/>
      <w:spacing w:before="40"/>
      <w:ind w:left="1008" w:hanging="1008"/>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A508C"/>
    <w:pPr>
      <w:keepNext/>
      <w:keepLines/>
      <w:spacing w:before="4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A508C"/>
    <w:pPr>
      <w:keepNext/>
      <w:keepLines/>
      <w:spacing w:before="4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A508C"/>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A508C"/>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A9F"/>
    <w:rPr>
      <w:rFonts w:eastAsiaTheme="majorEastAsia" w:cstheme="majorBidi"/>
      <w:b/>
      <w:szCs w:val="32"/>
    </w:rPr>
  </w:style>
  <w:style w:type="character" w:customStyle="1" w:styleId="Heading2Char">
    <w:name w:val="Heading 2 Char"/>
    <w:basedOn w:val="DefaultParagraphFont"/>
    <w:link w:val="Heading2"/>
    <w:uiPriority w:val="9"/>
    <w:rsid w:val="00E55A9F"/>
    <w:rPr>
      <w:rFonts w:eastAsiaTheme="majorEastAsia" w:cstheme="majorBidi"/>
      <w:b/>
      <w:i/>
      <w:szCs w:val="26"/>
    </w:rPr>
  </w:style>
  <w:style w:type="character" w:customStyle="1" w:styleId="Heading3Char">
    <w:name w:val="Heading 3 Char"/>
    <w:basedOn w:val="DefaultParagraphFont"/>
    <w:link w:val="Heading3"/>
    <w:uiPriority w:val="9"/>
    <w:rsid w:val="005A508C"/>
    <w:rPr>
      <w:rFonts w:asciiTheme="majorHAnsi" w:eastAsiaTheme="majorEastAsia" w:hAnsiTheme="majorHAnsi" w:cstheme="majorBidi"/>
      <w:color w:val="1F4D78" w:themeColor="accent1" w:themeShade="7F"/>
      <w:kern w:val="2"/>
      <w:szCs w:val="24"/>
      <w:lang w:eastAsia="en-GB"/>
      <w14:ligatures w14:val="standardContextual"/>
    </w:rPr>
  </w:style>
  <w:style w:type="character" w:customStyle="1" w:styleId="Heading4Char">
    <w:name w:val="Heading 4 Char"/>
    <w:basedOn w:val="DefaultParagraphFont"/>
    <w:link w:val="Heading4"/>
    <w:uiPriority w:val="9"/>
    <w:rsid w:val="005A508C"/>
    <w:rPr>
      <w:rFonts w:asciiTheme="majorHAnsi" w:eastAsiaTheme="majorEastAsia" w:hAnsiTheme="majorHAnsi" w:cstheme="majorBidi"/>
      <w:i/>
      <w:iCs/>
      <w:color w:val="2E74B5" w:themeColor="accent1" w:themeShade="BF"/>
      <w:kern w:val="2"/>
      <w:lang w:eastAsia="en-GB"/>
      <w14:ligatures w14:val="standardContextual"/>
    </w:rPr>
  </w:style>
  <w:style w:type="character" w:customStyle="1" w:styleId="Heading5Char">
    <w:name w:val="Heading 5 Char"/>
    <w:basedOn w:val="DefaultParagraphFont"/>
    <w:link w:val="Heading5"/>
    <w:uiPriority w:val="9"/>
    <w:semiHidden/>
    <w:rsid w:val="005A508C"/>
    <w:rPr>
      <w:rFonts w:asciiTheme="majorHAnsi" w:eastAsiaTheme="majorEastAsia" w:hAnsiTheme="majorHAnsi" w:cstheme="majorBidi"/>
      <w:color w:val="2E74B5" w:themeColor="accent1" w:themeShade="BF"/>
      <w:kern w:val="2"/>
      <w:lang w:eastAsia="en-GB"/>
      <w14:ligatures w14:val="standardContextual"/>
    </w:rPr>
  </w:style>
  <w:style w:type="character" w:customStyle="1" w:styleId="Heading6Char">
    <w:name w:val="Heading 6 Char"/>
    <w:basedOn w:val="DefaultParagraphFont"/>
    <w:link w:val="Heading6"/>
    <w:uiPriority w:val="9"/>
    <w:semiHidden/>
    <w:rsid w:val="005A508C"/>
    <w:rPr>
      <w:rFonts w:asciiTheme="majorHAnsi" w:eastAsiaTheme="majorEastAsia" w:hAnsiTheme="majorHAnsi" w:cstheme="majorBidi"/>
      <w:color w:val="1F4D78" w:themeColor="accent1" w:themeShade="7F"/>
      <w:kern w:val="2"/>
      <w:lang w:eastAsia="en-GB"/>
      <w14:ligatures w14:val="standardContextual"/>
    </w:rPr>
  </w:style>
  <w:style w:type="character" w:customStyle="1" w:styleId="Heading7Char">
    <w:name w:val="Heading 7 Char"/>
    <w:basedOn w:val="DefaultParagraphFont"/>
    <w:link w:val="Heading7"/>
    <w:uiPriority w:val="9"/>
    <w:semiHidden/>
    <w:rsid w:val="005A508C"/>
    <w:rPr>
      <w:rFonts w:asciiTheme="majorHAnsi" w:eastAsiaTheme="majorEastAsia" w:hAnsiTheme="majorHAnsi" w:cstheme="majorBidi"/>
      <w:i/>
      <w:iCs/>
      <w:color w:val="1F4D78" w:themeColor="accent1" w:themeShade="7F"/>
      <w:kern w:val="2"/>
      <w:lang w:eastAsia="en-GB"/>
      <w14:ligatures w14:val="standardContextual"/>
    </w:rPr>
  </w:style>
  <w:style w:type="character" w:customStyle="1" w:styleId="Heading8Char">
    <w:name w:val="Heading 8 Char"/>
    <w:basedOn w:val="DefaultParagraphFont"/>
    <w:link w:val="Heading8"/>
    <w:uiPriority w:val="9"/>
    <w:semiHidden/>
    <w:rsid w:val="005A508C"/>
    <w:rPr>
      <w:rFonts w:asciiTheme="majorHAnsi" w:eastAsiaTheme="majorEastAsia" w:hAnsiTheme="majorHAnsi" w:cstheme="majorBidi"/>
      <w:color w:val="272727" w:themeColor="text1" w:themeTint="D8"/>
      <w:kern w:val="2"/>
      <w:sz w:val="21"/>
      <w:szCs w:val="21"/>
      <w:lang w:eastAsia="en-GB"/>
      <w14:ligatures w14:val="standardContextual"/>
    </w:rPr>
  </w:style>
  <w:style w:type="character" w:customStyle="1" w:styleId="Heading9Char">
    <w:name w:val="Heading 9 Char"/>
    <w:basedOn w:val="DefaultParagraphFont"/>
    <w:link w:val="Heading9"/>
    <w:uiPriority w:val="9"/>
    <w:semiHidden/>
    <w:rsid w:val="005A508C"/>
    <w:rPr>
      <w:rFonts w:asciiTheme="majorHAnsi" w:eastAsiaTheme="majorEastAsia" w:hAnsiTheme="majorHAnsi" w:cstheme="majorBidi"/>
      <w:i/>
      <w:iCs/>
      <w:color w:val="272727" w:themeColor="text1" w:themeTint="D8"/>
      <w:kern w:val="2"/>
      <w:sz w:val="21"/>
      <w:szCs w:val="21"/>
      <w:lang w:eastAsia="en-GB"/>
      <w14:ligatures w14:val="standardContextual"/>
    </w:rPr>
  </w:style>
  <w:style w:type="paragraph" w:styleId="TOCHeading">
    <w:name w:val="TOC Heading"/>
    <w:basedOn w:val="Heading1"/>
    <w:next w:val="Normal"/>
    <w:uiPriority w:val="39"/>
    <w:unhideWhenUsed/>
    <w:qFormat/>
    <w:rsid w:val="002D1EF6"/>
    <w:pPr>
      <w:numPr>
        <w:numId w:val="0"/>
      </w:numPr>
      <w:spacing w:line="259" w:lineRule="auto"/>
      <w:jc w:val="left"/>
      <w:outlineLvl w:val="9"/>
    </w:pPr>
    <w:rPr>
      <w:rFonts w:asciiTheme="majorHAnsi" w:hAnsiTheme="majorHAnsi"/>
      <w:b w:val="0"/>
      <w:color w:val="2E74B5" w:themeColor="accent1" w:themeShade="BF"/>
      <w:kern w:val="0"/>
      <w:sz w:val="32"/>
      <w:lang w:eastAsia="en-US"/>
      <w14:ligatures w14:val="none"/>
    </w:rPr>
  </w:style>
  <w:style w:type="paragraph" w:styleId="TOC1">
    <w:name w:val="toc 1"/>
    <w:basedOn w:val="Normal"/>
    <w:next w:val="Normal"/>
    <w:autoRedefine/>
    <w:uiPriority w:val="39"/>
    <w:unhideWhenUsed/>
    <w:rsid w:val="002D1EF6"/>
    <w:pPr>
      <w:spacing w:after="100"/>
    </w:pPr>
  </w:style>
  <w:style w:type="paragraph" w:styleId="TOC2">
    <w:name w:val="toc 2"/>
    <w:basedOn w:val="Normal"/>
    <w:next w:val="Normal"/>
    <w:autoRedefine/>
    <w:uiPriority w:val="39"/>
    <w:unhideWhenUsed/>
    <w:rsid w:val="002D1EF6"/>
    <w:pPr>
      <w:spacing w:after="100"/>
      <w:ind w:left="240"/>
    </w:pPr>
  </w:style>
  <w:style w:type="paragraph" w:styleId="TOC3">
    <w:name w:val="toc 3"/>
    <w:basedOn w:val="Normal"/>
    <w:next w:val="Normal"/>
    <w:autoRedefine/>
    <w:uiPriority w:val="39"/>
    <w:unhideWhenUsed/>
    <w:rsid w:val="002D1EF6"/>
    <w:pPr>
      <w:spacing w:after="100"/>
      <w:ind w:left="480"/>
    </w:pPr>
  </w:style>
  <w:style w:type="character" w:styleId="Hyperlink">
    <w:name w:val="Hyperlink"/>
    <w:basedOn w:val="DefaultParagraphFont"/>
    <w:uiPriority w:val="99"/>
    <w:unhideWhenUsed/>
    <w:rsid w:val="002D1E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095211">
      <w:bodyDiv w:val="1"/>
      <w:marLeft w:val="0"/>
      <w:marRight w:val="0"/>
      <w:marTop w:val="0"/>
      <w:marBottom w:val="0"/>
      <w:divBdr>
        <w:top w:val="none" w:sz="0" w:space="0" w:color="auto"/>
        <w:left w:val="none" w:sz="0" w:space="0" w:color="auto"/>
        <w:bottom w:val="none" w:sz="0" w:space="0" w:color="auto"/>
        <w:right w:val="none" w:sz="0" w:space="0" w:color="auto"/>
      </w:divBdr>
    </w:div>
    <w:div w:id="739911034">
      <w:bodyDiv w:val="1"/>
      <w:marLeft w:val="0"/>
      <w:marRight w:val="0"/>
      <w:marTop w:val="0"/>
      <w:marBottom w:val="0"/>
      <w:divBdr>
        <w:top w:val="none" w:sz="0" w:space="0" w:color="auto"/>
        <w:left w:val="none" w:sz="0" w:space="0" w:color="auto"/>
        <w:bottom w:val="none" w:sz="0" w:space="0" w:color="auto"/>
        <w:right w:val="none" w:sz="0" w:space="0" w:color="auto"/>
      </w:divBdr>
      <w:divsChild>
        <w:div w:id="404573317">
          <w:marLeft w:val="0"/>
          <w:marRight w:val="0"/>
          <w:marTop w:val="0"/>
          <w:marBottom w:val="0"/>
          <w:divBdr>
            <w:top w:val="single" w:sz="2" w:space="0" w:color="auto"/>
            <w:left w:val="single" w:sz="2" w:space="0" w:color="auto"/>
            <w:bottom w:val="single" w:sz="2" w:space="0" w:color="auto"/>
            <w:right w:val="single" w:sz="2" w:space="0" w:color="auto"/>
          </w:divBdr>
        </w:div>
      </w:divsChild>
    </w:div>
    <w:div w:id="1450662374">
      <w:bodyDiv w:val="1"/>
      <w:marLeft w:val="0"/>
      <w:marRight w:val="0"/>
      <w:marTop w:val="0"/>
      <w:marBottom w:val="0"/>
      <w:divBdr>
        <w:top w:val="none" w:sz="0" w:space="0" w:color="auto"/>
        <w:left w:val="none" w:sz="0" w:space="0" w:color="auto"/>
        <w:bottom w:val="none" w:sz="0" w:space="0" w:color="auto"/>
        <w:right w:val="none" w:sz="0" w:space="0" w:color="auto"/>
      </w:divBdr>
      <w:divsChild>
        <w:div w:id="130707843">
          <w:marLeft w:val="0"/>
          <w:marRight w:val="0"/>
          <w:marTop w:val="0"/>
          <w:marBottom w:val="0"/>
          <w:divBdr>
            <w:top w:val="single" w:sz="2" w:space="0" w:color="auto"/>
            <w:left w:val="single" w:sz="2" w:space="0" w:color="auto"/>
            <w:bottom w:val="single" w:sz="2" w:space="0" w:color="auto"/>
            <w:right w:val="single" w:sz="2" w:space="0" w:color="auto"/>
          </w:divBdr>
        </w:div>
      </w:divsChild>
    </w:div>
    <w:div w:id="1771200182">
      <w:bodyDiv w:val="1"/>
      <w:marLeft w:val="0"/>
      <w:marRight w:val="0"/>
      <w:marTop w:val="0"/>
      <w:marBottom w:val="0"/>
      <w:divBdr>
        <w:top w:val="none" w:sz="0" w:space="0" w:color="auto"/>
        <w:left w:val="none" w:sz="0" w:space="0" w:color="auto"/>
        <w:bottom w:val="none" w:sz="0" w:space="0" w:color="auto"/>
        <w:right w:val="none" w:sz="0" w:space="0" w:color="auto"/>
      </w:divBdr>
      <w:divsChild>
        <w:div w:id="1500150191">
          <w:marLeft w:val="0"/>
          <w:marRight w:val="0"/>
          <w:marTop w:val="0"/>
          <w:marBottom w:val="0"/>
          <w:divBdr>
            <w:top w:val="none" w:sz="0" w:space="0" w:color="auto"/>
            <w:left w:val="none" w:sz="0" w:space="0" w:color="auto"/>
            <w:bottom w:val="none" w:sz="0" w:space="0" w:color="auto"/>
            <w:right w:val="none" w:sz="0" w:space="0" w:color="auto"/>
          </w:divBdr>
          <w:divsChild>
            <w:div w:id="109014726">
              <w:marLeft w:val="0"/>
              <w:marRight w:val="0"/>
              <w:marTop w:val="0"/>
              <w:marBottom w:val="0"/>
              <w:divBdr>
                <w:top w:val="none" w:sz="0" w:space="0" w:color="auto"/>
                <w:left w:val="none" w:sz="0" w:space="0" w:color="auto"/>
                <w:bottom w:val="none" w:sz="0" w:space="0" w:color="auto"/>
                <w:right w:val="none" w:sz="0" w:space="0" w:color="auto"/>
              </w:divBdr>
              <w:divsChild>
                <w:div w:id="1850219769">
                  <w:marLeft w:val="0"/>
                  <w:marRight w:val="0"/>
                  <w:marTop w:val="0"/>
                  <w:marBottom w:val="0"/>
                  <w:divBdr>
                    <w:top w:val="none" w:sz="0" w:space="0" w:color="auto"/>
                    <w:left w:val="none" w:sz="0" w:space="0" w:color="auto"/>
                    <w:bottom w:val="none" w:sz="0" w:space="0" w:color="auto"/>
                    <w:right w:val="none" w:sz="0" w:space="0" w:color="auto"/>
                  </w:divBdr>
                  <w:divsChild>
                    <w:div w:id="1429160614">
                      <w:marLeft w:val="0"/>
                      <w:marRight w:val="0"/>
                      <w:marTop w:val="0"/>
                      <w:marBottom w:val="0"/>
                      <w:divBdr>
                        <w:top w:val="none" w:sz="0" w:space="0" w:color="auto"/>
                        <w:left w:val="none" w:sz="0" w:space="0" w:color="auto"/>
                        <w:bottom w:val="none" w:sz="0" w:space="0" w:color="auto"/>
                        <w:right w:val="none" w:sz="0" w:space="0" w:color="auto"/>
                      </w:divBdr>
                      <w:divsChild>
                        <w:div w:id="542209858">
                          <w:marLeft w:val="0"/>
                          <w:marRight w:val="0"/>
                          <w:marTop w:val="0"/>
                          <w:marBottom w:val="0"/>
                          <w:divBdr>
                            <w:top w:val="none" w:sz="0" w:space="0" w:color="auto"/>
                            <w:left w:val="none" w:sz="0" w:space="0" w:color="auto"/>
                            <w:bottom w:val="none" w:sz="0" w:space="0" w:color="auto"/>
                            <w:right w:val="none" w:sz="0" w:space="0" w:color="auto"/>
                          </w:divBdr>
                          <w:divsChild>
                            <w:div w:id="544682288">
                              <w:marLeft w:val="0"/>
                              <w:marRight w:val="0"/>
                              <w:marTop w:val="0"/>
                              <w:marBottom w:val="0"/>
                              <w:divBdr>
                                <w:top w:val="none" w:sz="0" w:space="0" w:color="auto"/>
                                <w:left w:val="none" w:sz="0" w:space="0" w:color="auto"/>
                                <w:bottom w:val="none" w:sz="0" w:space="0" w:color="auto"/>
                                <w:right w:val="none" w:sz="0" w:space="0" w:color="auto"/>
                              </w:divBdr>
                              <w:divsChild>
                                <w:div w:id="2044861953">
                                  <w:marLeft w:val="0"/>
                                  <w:marRight w:val="0"/>
                                  <w:marTop w:val="0"/>
                                  <w:marBottom w:val="0"/>
                                  <w:divBdr>
                                    <w:top w:val="none" w:sz="0" w:space="0" w:color="auto"/>
                                    <w:left w:val="none" w:sz="0" w:space="0" w:color="auto"/>
                                    <w:bottom w:val="none" w:sz="0" w:space="0" w:color="auto"/>
                                    <w:right w:val="none" w:sz="0" w:space="0" w:color="auto"/>
                                  </w:divBdr>
                                  <w:divsChild>
                                    <w:div w:id="1046300396">
                                      <w:marLeft w:val="0"/>
                                      <w:marRight w:val="0"/>
                                      <w:marTop w:val="0"/>
                                      <w:marBottom w:val="0"/>
                                      <w:divBdr>
                                        <w:top w:val="none" w:sz="0" w:space="0" w:color="auto"/>
                                        <w:left w:val="none" w:sz="0" w:space="0" w:color="auto"/>
                                        <w:bottom w:val="none" w:sz="0" w:space="0" w:color="auto"/>
                                        <w:right w:val="none" w:sz="0" w:space="0" w:color="auto"/>
                                      </w:divBdr>
                                      <w:divsChild>
                                        <w:div w:id="2906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255B31-2CFF-400E-9748-6F3750A41B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2871</Words>
  <Characters>16367</Characters>
  <Application>Microsoft Office Word</Application>
  <DocSecurity>0</DocSecurity>
  <Lines>136</Lines>
  <Paragraphs>38</Paragraphs>
  <ScaleCrop>false</ScaleCrop>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Samuel Kirvej (2120449)</cp:lastModifiedBy>
  <cp:revision>21</cp:revision>
  <dcterms:created xsi:type="dcterms:W3CDTF">2024-07-22T09:24:00Z</dcterms:created>
  <dcterms:modified xsi:type="dcterms:W3CDTF">2024-11-02T10:07:00Z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b19eef91-5f7d-4eff-8d58-2c43050fec16</vt:lpwstr>
  </property>
</Properties>
</file>