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40" w:line="360"/>
        <w:ind w:right="0" w:left="0" w:firstLine="0"/>
        <w:jc w:val="center"/>
        <w:rPr>
          <w:rFonts w:ascii="Times New Roman" w:hAnsi="Times New Roman" w:cs="Times New Roman" w:eastAsia="Times New Roman"/>
          <w:color w:val="auto"/>
          <w:spacing w:val="0"/>
          <w:position w:val="0"/>
          <w:sz w:val="96"/>
          <w:shd w:fill="auto" w:val="clear"/>
        </w:rPr>
      </w:pPr>
      <w:r>
        <w:object w:dxaOrig="3401" w:dyaOrig="1417">
          <v:rect xmlns:o="urn:schemas-microsoft-com:office:office" xmlns:v="urn:schemas-microsoft-com:vml" id="rectole0000000000" style="width:170.050000pt;height:70.8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4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LCBB4004</w:t>
      </w:r>
    </w:p>
    <w:p>
      <w:pPr>
        <w:spacing w:before="0" w:after="240" w:line="360"/>
        <w:ind w:right="0" w:left="0" w:firstLine="0"/>
        <w:jc w:val="center"/>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Marketing Fundamentals</w:t>
      </w:r>
    </w:p>
    <w:p>
      <w:pPr>
        <w:spacing w:before="0" w:after="24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240" w:line="360"/>
        <w:ind w:right="0" w:left="0" w:firstLine="0"/>
        <w:jc w:val="center"/>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Assessment 2</w:t>
      </w:r>
    </w:p>
    <w:p>
      <w:pPr>
        <w:spacing w:before="0" w:after="24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Marketing Fundamentals Analysis and Evaluation</w:t>
      </w:r>
    </w:p>
    <w:p>
      <w:pPr>
        <w:spacing w:before="0" w:after="24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24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24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Module Lecturer: Tushara Balendran</w:t>
      </w:r>
    </w:p>
    <w:p>
      <w:pPr>
        <w:spacing w:before="0" w:after="24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4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Name- Felix Lucian Fistoleanu</w:t>
      </w:r>
    </w:p>
    <w:p>
      <w:pPr>
        <w:spacing w:before="0" w:after="24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ID-2115327</w:t>
      </w:r>
    </w:p>
    <w:p>
      <w:pPr>
        <w:spacing w:before="0" w:after="160" w:line="360"/>
        <w:ind w:right="0" w:left="0" w:firstLine="0"/>
        <w:jc w:val="both"/>
        <w:rPr>
          <w:rFonts w:ascii="Times New Roman" w:hAnsi="Times New Roman" w:cs="Times New Roman" w:eastAsia="Times New Roman"/>
          <w:color w:val="auto"/>
          <w:spacing w:val="0"/>
          <w:position w:val="0"/>
          <w:sz w:val="36"/>
          <w:shd w:fill="FFFFFF"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keepNext w:val="true"/>
        <w:keepLines w:val="true"/>
        <w:spacing w:before="240" w:after="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is one of the major parts in an organisation where the organisations gain their revenue. This report is focused on the marketing of an organisation. In this report, the total organisational context of “Next Plc” will be analysed through different analyses. First of all, the macro environment of the company will be analysed through PESTLE analysis. Then, the competitive position will be analysed through SWOT and Porter’s five forces where the proper competitive position will be analysed in the market. Then, the company’s marketing position will be analysed through segmenting, targeting, and positioning with that the 7Ps of the marketing mix will be elaborated properly (Van Hoorn, et al, 2016).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 w:after="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An Overview of “Next Plc”</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of the most popular retailing companies is “Next Plc” which is a British multinational public limited company. The company is established in 1864 in Leeds, the United Kingdom by JP Hepworth. The company is headquartered in Enderby, England. The company retails home products, footwear, and clothing. The company has more than 500 stores where more than 44,200 people are employed. The company has made a net profit of £286.7 million (Graesch, et al, 2021).</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3057" w:dyaOrig="890">
          <v:rect xmlns:o="urn:schemas-microsoft-com:office:office" xmlns:v="urn:schemas-microsoft-com:vml" id="rectole0000000001" style="width:152.850000pt;height:44.5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“Next Plc” logo (Van Hoorn, et al, 2016)</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Mission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ensure the best retailing experience for the customers all over the world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bring up the best shares and values in the global market as a retailer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 w:after="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Marketing and Marketing Process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is a vital business function that focuses on the promotion and sales of the product or services through market research and advertisements that the organisation manufactures or retails for earning revenue. This function mainly focuses on attracting the customers for sales of a product or the services of an organisation like “Next Plc” (Agarwal, et al, 2018).</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5608" w:dyaOrig="3280">
          <v:rect xmlns:o="urn:schemas-microsoft-com:office:office" xmlns:v="urn:schemas-microsoft-com:vml" id="rectole0000000002" style="width:280.400000pt;height:164.0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Marketing Process (Author)</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marketing process is a series of steps for identifying the customer needs and analysing the market opportunities to create proper resources and tract customers. Here are the steps in the marketing process presented below:</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Situational Analysis:</w:t>
      </w:r>
      <w:r>
        <w:rPr>
          <w:rFonts w:ascii="Times New Roman" w:hAnsi="Times New Roman" w:cs="Times New Roman" w:eastAsia="Times New Roman"/>
          <w:color w:val="auto"/>
          <w:spacing w:val="0"/>
          <w:position w:val="0"/>
          <w:sz w:val="24"/>
          <w:shd w:fill="auto" w:val="clear"/>
        </w:rPr>
        <w:t xml:space="preserve"> This is the first step where the market situation is analysed to recognise the market trend and customer demand. “Next Plc” always analyses the situation properly to bring up the best recognition of the customers and market situation (Graesch, et al,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Objectives:</w:t>
      </w:r>
      <w:r>
        <w:rPr>
          <w:rFonts w:ascii="Times New Roman" w:hAnsi="Times New Roman" w:cs="Times New Roman" w:eastAsia="Times New Roman"/>
          <w:color w:val="auto"/>
          <w:spacing w:val="0"/>
          <w:position w:val="0"/>
          <w:sz w:val="24"/>
          <w:shd w:fill="auto" w:val="clear"/>
        </w:rPr>
        <w:t xml:space="preserve"> Then, the companies must set the objectives based on the company needs and sales needs. “Next Plc” creates sales objectives based on their target on earning a profit on the productions (Rutz, et al,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Strategy:</w:t>
      </w:r>
      <w:r>
        <w:rPr>
          <w:rFonts w:ascii="Times New Roman" w:hAnsi="Times New Roman" w:cs="Times New Roman" w:eastAsia="Times New Roman"/>
          <w:color w:val="auto"/>
          <w:spacing w:val="0"/>
          <w:position w:val="0"/>
          <w:sz w:val="24"/>
          <w:shd w:fill="auto" w:val="clear"/>
        </w:rPr>
        <w:t xml:space="preserve"> The Company must create such a strategy based on the needs and the market situation so that the customers can be attracted and competitive advantages can be made. “Next Plc” always creates such plans that match the objectives and the customer needs where a good competitive advantage is made (Van Hoorn, et al, 2016).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Implementation:</w:t>
      </w:r>
      <w:r>
        <w:rPr>
          <w:rFonts w:ascii="Times New Roman" w:hAnsi="Times New Roman" w:cs="Times New Roman" w:eastAsia="Times New Roman"/>
          <w:color w:val="auto"/>
          <w:spacing w:val="0"/>
          <w:position w:val="0"/>
          <w:sz w:val="24"/>
          <w:shd w:fill="auto" w:val="clear"/>
        </w:rPr>
        <w:t xml:space="preserve"> Then the strategic plan must be implemented in the market so that the marketing can be used properly to earn revenue. “Next plc” always focuses on efficiency in the implementation of the strategic plans so that the best outcomes can be driven for better growth (Rutz, et al,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Control:</w:t>
      </w:r>
      <w:r>
        <w:rPr>
          <w:rFonts w:ascii="Times New Roman" w:hAnsi="Times New Roman" w:cs="Times New Roman" w:eastAsia="Times New Roman"/>
          <w:color w:val="auto"/>
          <w:spacing w:val="0"/>
          <w:position w:val="0"/>
          <w:sz w:val="24"/>
          <w:shd w:fill="auto" w:val="clear"/>
        </w:rPr>
        <w:t xml:space="preserve"> Proper monitoring and control is the last step where the whole marketing is controlled based on the situation and monitored for continuous improvement on the mistakes. “Next Plc” always monitor precisely to bring up the best outcomes with fewer drawbacks (Graesch, et al, 2021). However, the primary dangers have caused a concern since the company's misstep in the Covid-19 might produce a major difficulty because to the purchasers' considerable negotiating power. Due to the lack of stability and disruption in distribution networks, the firm will face a significant risk of new entrants (Graesch, et al,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 w:after="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PESTLE Analysis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PESTLE is one of the vital tools for analysing the macro-environment which brings integrated recognition of the factors that are affecting the business externally and are not controllable. Here it is presented below in the context of “Next Plc”:</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5648" w:dyaOrig="3178">
          <v:rect xmlns:o="urn:schemas-microsoft-com:office:office" xmlns:v="urn:schemas-microsoft-com:vml" id="rectole0000000003" style="width:282.400000pt;height:158.9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PESTLE analysis (Rutz, et al,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Political:</w:t>
      </w:r>
      <w:r>
        <w:rPr>
          <w:rFonts w:ascii="Times New Roman" w:hAnsi="Times New Roman" w:cs="Times New Roman" w:eastAsia="Times New Roman"/>
          <w:color w:val="auto"/>
          <w:spacing w:val="0"/>
          <w:position w:val="0"/>
          <w:sz w:val="24"/>
          <w:shd w:fill="auto" w:val="clear"/>
        </w:rPr>
        <w:t xml:space="preserve"> The political state is becoming more stable after a long time after the BREXIT in 2020 but the changing business policy in the UK and other phases are making the business more complex. More protests in different countries and the bureaucracy in some places are making the business operation harder. “Next Plc” must be very strategic to defend the problems and the company must be very adaptive to the frequent change (Van Hoorn, et al, 2016).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Economic:</w:t>
      </w:r>
      <w:r>
        <w:rPr>
          <w:rFonts w:ascii="Times New Roman" w:hAnsi="Times New Roman" w:cs="Times New Roman" w:eastAsia="Times New Roman"/>
          <w:color w:val="auto"/>
          <w:spacing w:val="0"/>
          <w:position w:val="0"/>
          <w:sz w:val="24"/>
          <w:shd w:fill="auto" w:val="clear"/>
        </w:rPr>
        <w:t xml:space="preserve"> The economic condition is in problem due to the inflation rate fluctuation where the lower interest rate in the UK and globally is causing a great advantage. The labour market is bringing more skilled workers but the wage rate is rising with time. “Next Plc” is also getting a boost in the financial market where the share price is rising. The company is getting a good boost in the economy (Sadeghi, et al,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Social:</w:t>
      </w:r>
      <w:r>
        <w:rPr>
          <w:rFonts w:ascii="Times New Roman" w:hAnsi="Times New Roman" w:cs="Times New Roman" w:eastAsia="Times New Roman"/>
          <w:color w:val="auto"/>
          <w:spacing w:val="0"/>
          <w:position w:val="0"/>
          <w:sz w:val="24"/>
          <w:shd w:fill="auto" w:val="clear"/>
        </w:rPr>
        <w:t xml:space="preserve"> The social condition of the retailing industry is boosting with time as the people in the society are more embracing the industry globally. The growing racial and ethnic inequality in some countries is creating a great problem in a business where some of the products are not being sold easily. “Next Plc” always try to respect the culture and create good coordination with the culture for better results in the market (Agarwal, et al,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Technological:</w:t>
      </w:r>
      <w:r>
        <w:rPr>
          <w:rFonts w:ascii="Times New Roman" w:hAnsi="Times New Roman" w:cs="Times New Roman" w:eastAsia="Times New Roman"/>
          <w:color w:val="auto"/>
          <w:spacing w:val="0"/>
          <w:position w:val="0"/>
          <w:sz w:val="24"/>
          <w:shd w:fill="auto" w:val="clear"/>
        </w:rPr>
        <w:t xml:space="preserve"> More online and social media marketing is approaching with time where “Next Plc” getting a huge sales to boost. The research methods and information technology are getting more advanced with innovation and inventions where the company is getting an integrated warehouse, market research, and accounting facility (Graesch, et al,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Legal:</w:t>
      </w:r>
      <w:r>
        <w:rPr>
          <w:rFonts w:ascii="Times New Roman" w:hAnsi="Times New Roman" w:cs="Times New Roman" w:eastAsia="Times New Roman"/>
          <w:color w:val="auto"/>
          <w:spacing w:val="0"/>
          <w:position w:val="0"/>
          <w:sz w:val="24"/>
          <w:shd w:fill="auto" w:val="clear"/>
        </w:rPr>
        <w:t xml:space="preserve"> The employee protection and customer protection lawsuits are being stricter where “Next Plc” is being very careful because of the fines. Intellectual property law is a very active legal system where the company is getting very good support from the legal system (Rutz, et al,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Environmental:</w:t>
      </w:r>
      <w:r>
        <w:rPr>
          <w:rFonts w:ascii="Times New Roman" w:hAnsi="Times New Roman" w:cs="Times New Roman" w:eastAsia="Times New Roman"/>
          <w:color w:val="auto"/>
          <w:spacing w:val="0"/>
          <w:position w:val="0"/>
          <w:sz w:val="24"/>
          <w:shd w:fill="auto" w:val="clear"/>
        </w:rPr>
        <w:t xml:space="preserve"> The environment is getting more devastated with the industrial revolution where the retailers are strictly directed to recycle and to reduce the usage of plastic. “Next Plc” always focused on recycling and lessening the usage of plastics. The company is also approaching more eco-friendly products because of the more environmental consciousness among the customers globally (Shakouhi, et al, 2021).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 w:after="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Porters 5 Forces Model</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Here is Porter’s five forces model presented below in the context of “Next Plc”:</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3583" w:dyaOrig="3097">
          <v:rect xmlns:o="urn:schemas-microsoft-com:office:office" xmlns:v="urn:schemas-microsoft-com:vml" id="rectole0000000004" style="width:179.150000pt;height:154.8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Porter’s five forces model (Agarwal, et al,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threat of New Entrants:</w:t>
      </w:r>
      <w:r>
        <w:rPr>
          <w:rFonts w:ascii="Times New Roman" w:hAnsi="Times New Roman" w:cs="Times New Roman" w:eastAsia="Times New Roman"/>
          <w:color w:val="auto"/>
          <w:spacing w:val="0"/>
          <w:position w:val="0"/>
          <w:sz w:val="24"/>
          <w:shd w:fill="auto" w:val="clear"/>
        </w:rPr>
        <w:t xml:space="preserve"> There is a high threat of new entrants due to the easy position for entering the retail market where “Next Plc” is at high risk. The company must be very strategic as the new companies come with more innovative market strategies (Rutz, et al,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Power of Buyers:</w:t>
      </w:r>
      <w:r>
        <w:rPr>
          <w:rFonts w:ascii="Times New Roman" w:hAnsi="Times New Roman" w:cs="Times New Roman" w:eastAsia="Times New Roman"/>
          <w:color w:val="auto"/>
          <w:spacing w:val="0"/>
          <w:position w:val="0"/>
          <w:sz w:val="24"/>
          <w:shd w:fill="auto" w:val="clear"/>
        </w:rPr>
        <w:t xml:space="preserve"> There is high power of buyers as there are a lot of options to choose from in the retail market. Customers can easily switch brands based on their interests because the switching cost is very low. “Next Plc” must be very careful about the quality and price (Sadeghi, et al,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Power of Suppliers:</w:t>
      </w:r>
      <w:r>
        <w:rPr>
          <w:rFonts w:ascii="Times New Roman" w:hAnsi="Times New Roman" w:cs="Times New Roman" w:eastAsia="Times New Roman"/>
          <w:color w:val="auto"/>
          <w:spacing w:val="0"/>
          <w:position w:val="0"/>
          <w:sz w:val="24"/>
          <w:shd w:fill="auto" w:val="clear"/>
        </w:rPr>
        <w:t xml:space="preserve"> The power of the suppliers is comparatively low as there is a vast range of suppliers to bargain with. “Next Plc” is very good at bargaining with the suppliers for ensuring the best pricing system with low cost based on customer demands (Van Hoorn, et al, 2016).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threat of Substitutes:</w:t>
      </w:r>
      <w:r>
        <w:rPr>
          <w:rFonts w:ascii="Times New Roman" w:hAnsi="Times New Roman" w:cs="Times New Roman" w:eastAsia="Times New Roman"/>
          <w:color w:val="auto"/>
          <w:spacing w:val="0"/>
          <w:position w:val="0"/>
          <w:sz w:val="24"/>
          <w:shd w:fill="auto" w:val="clear"/>
        </w:rPr>
        <w:t xml:space="preserve"> There is no substitute at all for the retail industry where the threat is very low. Direct sales of companies are very rare now as a substitute. “Next Plc” doesn’t need to give much attention to this (Shakouhi, et al,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Industrial Rivalry:</w:t>
      </w:r>
      <w:r>
        <w:rPr>
          <w:rFonts w:ascii="Times New Roman" w:hAnsi="Times New Roman" w:cs="Times New Roman" w:eastAsia="Times New Roman"/>
          <w:color w:val="auto"/>
          <w:spacing w:val="0"/>
          <w:position w:val="0"/>
          <w:sz w:val="24"/>
          <w:shd w:fill="auto" w:val="clear"/>
        </w:rPr>
        <w:t xml:space="preserve"> There is a high industrial rivalry because of the hugely competitive market with a range of competitors including “Arcadia Plc”, “Marks and Spencer”, and others. They come with various innovative strategies with proper analysis of the competitors and customers where “next Plc” must be very careful about the strategic plans (Graesch, et al, 2021).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 w:after="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SWOT Analysis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SWOT analysis is one of the best tools to understand the microenvironment of a business-like “Next Plc”. Here it is presented below in the context of the organisation:</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9091" w:dyaOrig="5203">
          <v:rect xmlns:o="urn:schemas-microsoft-com:office:office" xmlns:v="urn:schemas-microsoft-com:vml" id="rectole0000000005" style="width:454.550000pt;height:260.1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SWOT analysis (Rutz, et al, 2019)</w:t>
      </w:r>
    </w:p>
    <w:tbl>
      <w:tblPr/>
      <w:tblGrid>
        <w:gridCol w:w="4675"/>
        <w:gridCol w:w="4675"/>
      </w:tblGrid>
      <w:tr>
        <w:trPr>
          <w:trHeight w:val="1" w:hRule="atLeast"/>
          <w:jc w:val="left"/>
        </w:trPr>
        <w:tc>
          <w:tcPr>
            <w:tcW w:w="9350" w:type="dxa"/>
            <w:gridSpan w:val="2"/>
            <w:tcBorders>
              <w:top w:val="single" w:color="000000" w:sz="4"/>
              <w:left w:val="single" w:color="000000" w:sz="4"/>
              <w:bottom w:val="single" w:color="000000" w:sz="4"/>
              <w:right w:val="single" w:color="000000" w:sz="4"/>
            </w:tcBorders>
            <w:shd w:color="auto" w:fill="222a35" w:val="clear"/>
            <w:tcMar>
              <w:left w:w="108" w:type="dxa"/>
              <w:right w:w="108"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8"/>
                <w:shd w:fill="auto" w:val="clear"/>
              </w:rPr>
              <w:t xml:space="preserve">SWOT Analysis of “Next Plc”</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Strengths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“Next Plc” has a great aggregation of the assets just at one place where the company also have a great customer base. Goof pricing and proper quality is one of the prior choices of the customer which the company always ensures with very well-established credit purchase and distribution channels (Shakouhi, et al,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color w:val="auto"/>
                <w:spacing w:val="0"/>
                <w:position w:val="0"/>
              </w:rPr>
            </w:pP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Weaknesses</w:t>
            </w:r>
          </w:p>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The company has a core weakness in the organisational structure and managing the employees. “Next Plc” also has a core problem with the controversies about the bad employee and staff management (Van Hoorn, et al, 2016). The shortcomings may also cause difficulties for the firm, such as a lack of competitiveness, strong industrial rivalry, and a significant danger of new entrants, which will cause a major problem with goodwill.</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Opportunities</w:t>
            </w:r>
          </w:p>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There is a huge opportunity for expansion with proper partnership and licensing worldwide or international market. Enough social media customer development is another growth opportunity with enough efficiency in marketing. Retailer brands are getting more personalised by customers (Agarwal, et al, 2018).</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Threats</w:t>
            </w:r>
          </w:p>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The customer expectations of the value and quality are not met often where other organisations or competitors are showing more consistency in the quality. There is a huge disruption in managing the distribution channels and the warehouse properly whereas the Covid-19 has created a huge disruption also (Graesch, et al, 2021).</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 w:after="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Interrelation between SWOT and Porters 5 Forces Model</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can be a core relation devised among the SWOT and Porter’s five forces of “Next Plc”. The strength of the company can easily tackle the high industrial rivalry and the high bargaining power of the buyers. With enough aggregation of the assets and proper customer loyalty, the company can devise great customer service with the proper strategic plan through the best distribution channels. But here the core threats have created a problem because the pitfall of the company in the Covid-19 can bring up a great problem with the high bargaining power of the buyers. The company will also be in a problem with the high threat of new entrants due to the less consistency and disruption in distribution channels (Graesch, et al, 2021).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weaknesses can also create problems with the same issue for the company where the company can lack in the competition and high industrial rivalry and high threat of the new entrants will create a great problem with goodwill. The low bargaining power of the suppliers and the low threat of the subtitles can create a good advantage in improving. These will also help to eliminate the threats. The minimal negotiating strength of the suppliers, combined with the low danger of infringement, may provide a significant competitive advantage. These will also aid in the removal of the hazards.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opportunities can be harder due to the high threat of new entrants but the low bargaining power of the suppliers can boost the opportunities to be turned into strengths. Because suppliers' power is limited and the firm's consistency in offering improved quality is poor, the company must concentrate more on suitable quality items (Van Hoorn, et al, 2016). The low bargaining power of the suppliers can also bring up the best results through the boost in the strengths where all weaknesses can be covered. The company must more focus on the proper quality products as the power of suppliers are low where the company has a low consistency in providing better quality (Van Hoorn, et al, 2016).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 w:after="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Segmentation, Targeting and Positioning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Here are the STP of “Next Plc” presented below:</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8747" w:dyaOrig="2936">
          <v:rect xmlns:o="urn:schemas-microsoft-com:office:office" xmlns:v="urn:schemas-microsoft-com:vml" id="rectole0000000006" style="width:437.350000pt;height:146.80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STP (Agarwal, et al,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Segmentation</w:t>
      </w: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“Next Plc” has segmented the customers mainly on the small details like demographics and geographic position. The company also segments the customers through their wants, needs, and habits based on buying behaviour. The company has recently created a deep focus on the psychology and the lifestyle of the customers so that proper market segmentation can be done where the household income is another major factor (Graesch, et al, 2021).</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Targeting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“Next Plc” has a lot of target customers based on the market customers where the main target customers are the people in a household who need the household products. Young people are the main target customers for clothing and footwear where most of the advertisements and sales are made for the product. The company overall targets all the people regarding age, sex, ethnic groups, disability, and other factors with the segmentation over the marketplace (Van Hoorn, et al, 2016).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Positioning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“Next Plc” has precisely positioned all their shops and points based on the target and segmentation where the company can get the maximum customer engagement with easy access for the customers. The company has placed most of the low-cost products for the household areas so that people can buy those easily for daily use with people of every socio-economic class. The company has also placed the stores in different supermarkets so that expensive products can be sold where the company focuses all kinds of products on the social media and online shop position with easy access and huge customer engagement for better sales and promotion (Agarwal, et al, 2018).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 w:after="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Marketing Mix (7Ps)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marketing mix is one of the most vital tools that is combined with a set of factors based on the products or services of an organisation on the buying or preference of the customers. Here are the 7Ps of marketing mix presented below:</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7228" w:dyaOrig="4049">
          <v:rect xmlns:o="urn:schemas-microsoft-com:office:office" xmlns:v="urn:schemas-microsoft-com:vml" id="rectole0000000007" style="width:361.400000pt;height:202.4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7Ps of the marketing mix (Van Hoorn, et al, 2016)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Product:</w:t>
      </w:r>
      <w:r>
        <w:rPr>
          <w:rFonts w:ascii="Times New Roman" w:hAnsi="Times New Roman" w:cs="Times New Roman" w:eastAsia="Times New Roman"/>
          <w:color w:val="auto"/>
          <w:spacing w:val="0"/>
          <w:position w:val="0"/>
          <w:sz w:val="24"/>
          <w:shd w:fill="auto" w:val="clear"/>
        </w:rPr>
        <w:t xml:space="preserve"> There is a huge variety of products in “Next Plc” based on the customer needs. The company also offers products with various categories. The products are highly diversified and the products are very qualified (Rutz, et al,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Price:</w:t>
      </w:r>
      <w:r>
        <w:rPr>
          <w:rFonts w:ascii="Times New Roman" w:hAnsi="Times New Roman" w:cs="Times New Roman" w:eastAsia="Times New Roman"/>
          <w:color w:val="auto"/>
          <w:spacing w:val="0"/>
          <w:position w:val="0"/>
          <w:sz w:val="24"/>
          <w:shd w:fill="auto" w:val="clear"/>
        </w:rPr>
        <w:t xml:space="preserve"> The Company always focuses on low prices so that all people with different household incomes can get the best products. The company also prices the products with various pricing strategies like even pricing, odd pricing, mark-up pricing, and others. This is making “Next Plc” a more cost-efficient option for the customers (Graesch, et al,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Place:</w:t>
      </w:r>
      <w:r>
        <w:rPr>
          <w:rFonts w:ascii="Times New Roman" w:hAnsi="Times New Roman" w:cs="Times New Roman" w:eastAsia="Times New Roman"/>
          <w:color w:val="auto"/>
          <w:spacing w:val="0"/>
          <w:position w:val="0"/>
          <w:sz w:val="24"/>
          <w:shd w:fill="auto" w:val="clear"/>
        </w:rPr>
        <w:t xml:space="preserve"> “Next Plc” has a good nature in placing all the shops both online and offline where the online shop is more attractive with proper engagement and direct customer reach. The physical shops are placed very close to the household areas so that the customer can easily access all the services and the shops are also placed in supermarkets for the customer demand (Sadeghi, et al,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Promotion:</w:t>
      </w:r>
      <w:r>
        <w:rPr>
          <w:rFonts w:ascii="Times New Roman" w:hAnsi="Times New Roman" w:cs="Times New Roman" w:eastAsia="Times New Roman"/>
          <w:color w:val="auto"/>
          <w:spacing w:val="0"/>
          <w:position w:val="0"/>
          <w:sz w:val="24"/>
          <w:shd w:fill="auto" w:val="clear"/>
        </w:rPr>
        <w:t xml:space="preserve"> “Next Plc” is very careful about promoting the products where the company always analyses the customer demands properly and copes up with the market trend. This makes the company more effective where offline door-to-door advertisement and discount is great in the promotion. The company also creates various promotional offers online with the best content development (Shakouhi, et al,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People:</w:t>
      </w:r>
      <w:r>
        <w:rPr>
          <w:rFonts w:ascii="Times New Roman" w:hAnsi="Times New Roman" w:cs="Times New Roman" w:eastAsia="Times New Roman"/>
          <w:color w:val="auto"/>
          <w:spacing w:val="0"/>
          <w:position w:val="0"/>
          <w:sz w:val="24"/>
          <w:shd w:fill="auto" w:val="clear"/>
        </w:rPr>
        <w:t xml:space="preserve"> “Next Plc” is very careful in selecting and managing people where all the people are well motivated and very efficient and productive in their jobs. This makes all the tasks easier and efficient for the company. The company makes all the people get placed in the right jobs where more than 44,200 employees are included (Agarwal, et al,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Process:</w:t>
      </w:r>
      <w:r>
        <w:rPr>
          <w:rFonts w:ascii="Times New Roman" w:hAnsi="Times New Roman" w:cs="Times New Roman" w:eastAsia="Times New Roman"/>
          <w:color w:val="auto"/>
          <w:spacing w:val="0"/>
          <w:position w:val="0"/>
          <w:sz w:val="24"/>
          <w:shd w:fill="auto" w:val="clear"/>
        </w:rPr>
        <w:t xml:space="preserve"> “Next Plc” has a great process in the supply chain and the warehouse management where the company always ensures proper supply based on the situation in the market and customer psychology. The company always performs great market researches with advanced tools and technologies where the company also has a great delivery process (Van Hoorn, et al, 2016).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Physical Evidence:</w:t>
      </w:r>
      <w:r>
        <w:rPr>
          <w:rFonts w:ascii="Times New Roman" w:hAnsi="Times New Roman" w:cs="Times New Roman" w:eastAsia="Times New Roman"/>
          <w:color w:val="auto"/>
          <w:spacing w:val="0"/>
          <w:position w:val="0"/>
          <w:sz w:val="24"/>
          <w:shd w:fill="auto" w:val="clear"/>
        </w:rPr>
        <w:t xml:space="preserve"> The Company always uses unique packaging and environmentally sustainable office and shops with eco-friendly packaging. “Next Plc” also has a good set of shelves and smart technology o gather data where the company provides a smart location system in the shop to find desired products. The company also have a great app service and online website for the best customer experience (Graesch, et al,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Recommendation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resist the challenges, "Next Plc" must be highly strategic, and the firm must be very adaptable to the constant change (Van Hoorn, et al, 2016). The economy is suffering as a result of fluctuating inflation rates, with the lower interest rate in the UK and worldwide providing a significant benefit. More demonstrations in several nations, as well as bureaucracy in certain regions, are making commercial operations more difficult.  Although the labour market is bringing in more competent employees, the pay rate is growing. The stock of "Next Plc" is also gaining traction in the financial market, with its share price growing. In this economy, the firm is doing well (Sadeghi, et al,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threat of new entrants: Due to the easy position for new entrants to join the retail industry, where "Next Plc" is at danger, there is a significant threat of new entrants. Because emerging firms have more inventive market tactics, the corporation must be highly strategic (Rutz, et al, 2019). "Next Plc" has a fantastic aggregation of assets in one location, as well as a strong client base. One of the customer's top priorities is correct price and quality, which the corporation always achieves via well-established credit buy and distribution methods (Shakouhi, et al, 2021).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all the discussion, it can be concluded that “Next Plc” has great market recognition all over the world that is making the company more preferred to the customers. The company is also being very effective in managing the process of the company where more cost-efficient actions are made but the company is not consistent about the quality. The company must be more consistent about the quality where the company should bargain more with the suppliers because the customers have more options along with the company where those are supplying better quality products. Overall, the company can great a great opportunity for growth based on the resources and the properness in the operations (Van Hoorn, et al, 2016).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References</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Agarwal, J., and Wu, T., 2018, The Changing Nature of Global Marketing: A New Perspective. In: Agarwal J., Wu T. (eds) Emerging Issues in Global Marketing.</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Graesch, J. P., Hensel-Börner, S., and Henseler, J., 2021, "Information technology and marketing: an important partnership for decades", Industrial Management &amp; Data Systems, Vol. 121, Issue 1, pp. 123-157.</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Hosseini-Motlagh, S. M., Nematollahi, M. R., Johari, M., and Sarker, B. R., 2018, A collaborative model for coordination of monopolistic manufacturer’s promotional efforts and competing duopolistic retailers’ trade credits. International Journal of Production Economics, Vol. 204, pp. 108</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122</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John, T., and Carolan, M., 2017, What effects will the strategy changes undertaken by next Plc have on themselves and their competition in the UK Clothing Retail Market?, What effects will the strategy changes undertaken by next Plc have on themselves and their competition in the UK Clothing Retail Market?, Vol. 8, issue 2 Saeef</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 W., and Chen, J., 2018, Pricing and quality competition in a brand-differentiated supply chain. International Journal of Production Economics, Vol. 202, pp. 97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108</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Rutz, O. J., and Watson, G. F., 2019, Endogeneity and marketing strategy research: an overview. J. of the Acad. Mark. Sci., Vol. 47, pp. 479</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498</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Sadeghi, R., Taleizadeh, A. A., Chan, F. T. S., and Heydari, J., 2019, Coordinating and pricing decisions in two competitive reverse supply chains with different channel structures. International Journal of Production Research, Vol. 57, Issue 9, pp. 2601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2625</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Sazvar, Z., Zokaee, M., Tavakkoli-Moghaddam, R., and Nayeri, S., 2021, Designing a sustainable closed-loop pharmaceutical supply chain in a competitive market considering demand uncertainty, manufacturer’s brand and waste management. Annals of Operations Research.</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Shakouhi, F., Tavakkoli-Moghaddam, R., Baboli, A., 2021, A competitive pharmaceutical supply chain under the marketing mix strategies and product life cycle with a fuzzy stochastic demand. Ann Oper Res</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Van Hoorn, A., and Maseland, R., 2016, How institutions matter for international business: Institutional distance effects vs. institutional profile effects.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7" Type="http://schemas.openxmlformats.org/officeDocument/2006/relationships/styles" /><Relationship Target="media/image3.wmf" Id="docRId7" Type="http://schemas.openxmlformats.org/officeDocument/2006/relationships/image" /><Relationship Target="embeddings/oleObject5.bin" Id="docRId10" Type="http://schemas.openxmlformats.org/officeDocument/2006/relationships/oleObject" /><Relationship Target="embeddings/oleObject7.bin" Id="docRId14" Type="http://schemas.openxmlformats.org/officeDocument/2006/relationships/oleObject"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7.wmf" Id="docRId15" Type="http://schemas.openxmlformats.org/officeDocument/2006/relationships/image"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numbering.xml" Id="docRId16"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media/image1.wmf" Id="docRId3" Type="http://schemas.openxmlformats.org/officeDocument/2006/relationships/image" /></Relationships>
</file>