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DA6B9" w14:textId="53345DF2" w:rsidR="0060362C" w:rsidRPr="0060362C" w:rsidRDefault="0060362C" w:rsidP="0060362C">
      <w:pPr>
        <w:spacing w:after="0" w:line="240" w:lineRule="auto"/>
        <w:rPr>
          <w:rFonts w:ascii="Georgia" w:eastAsia="Georgia" w:hAnsi="Georgia" w:cs="Georgia"/>
          <w:color w:val="000000"/>
          <w:sz w:val="21"/>
          <w:szCs w:val="21"/>
          <w:u w:color="000000"/>
          <w:lang w:val="en-US"/>
        </w:rPr>
      </w:pPr>
      <w:r w:rsidRPr="0060362C">
        <w:rPr>
          <w:rFonts w:ascii="Georgia" w:eastAsia="Georgia" w:hAnsi="Georgia" w:cs="Georgia"/>
          <w:noProof/>
          <w:color w:val="000000"/>
          <w:sz w:val="21"/>
          <w:szCs w:val="21"/>
          <w:u w:color="000000"/>
          <w:lang w:val="en-US"/>
        </w:rPr>
        <w:drawing>
          <wp:inline distT="0" distB="0" distL="0" distR="0" wp14:anchorId="5033C086" wp14:editId="53B49E93">
            <wp:extent cx="1905000" cy="632460"/>
            <wp:effectExtent l="0" t="0" r="0" b="0"/>
            <wp:docPr id="10" name="Picture 10" descr="Text&#10;&#10;Description automatically generated"/>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a:picLocks noRot="1" noChangeAspect="1" noMove="1" noResize="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a:noFill/>
                    </a:ln>
                    <a:effectLst/>
                  </pic:spPr>
                </pic:pic>
              </a:graphicData>
            </a:graphic>
          </wp:inline>
        </w:drawing>
      </w:r>
    </w:p>
    <w:p w14:paraId="45A20370" w14:textId="77777777" w:rsidR="0060362C" w:rsidRPr="0060362C" w:rsidRDefault="0060362C" w:rsidP="0060362C">
      <w:pPr>
        <w:spacing w:after="0" w:line="240" w:lineRule="auto"/>
        <w:rPr>
          <w:rFonts w:ascii="Georgia" w:eastAsia="Georgia" w:hAnsi="Georgia" w:cs="Georgia"/>
          <w:color w:val="000000"/>
          <w:sz w:val="21"/>
          <w:szCs w:val="21"/>
          <w:u w:color="000000"/>
          <w:lang w:val="en-US"/>
        </w:rPr>
      </w:pPr>
    </w:p>
    <w:p w14:paraId="736ABFD1" w14:textId="77777777" w:rsidR="0060362C" w:rsidRPr="0060362C" w:rsidRDefault="0060362C" w:rsidP="0060362C">
      <w:pPr>
        <w:spacing w:after="0" w:line="240" w:lineRule="auto"/>
        <w:rPr>
          <w:rFonts w:ascii="Georgia" w:eastAsia="Georgia" w:hAnsi="Georgia" w:cs="Georgia"/>
          <w:color w:val="000000"/>
          <w:sz w:val="21"/>
          <w:szCs w:val="21"/>
          <w:u w:color="000000"/>
          <w:lang w:val="en-US"/>
        </w:rPr>
      </w:pPr>
    </w:p>
    <w:p w14:paraId="614DB6DA" w14:textId="77777777" w:rsidR="0060362C" w:rsidRPr="0060362C" w:rsidRDefault="0060362C" w:rsidP="0060362C">
      <w:pPr>
        <w:spacing w:after="0" w:line="240" w:lineRule="auto"/>
        <w:jc w:val="center"/>
        <w:rPr>
          <w:rFonts w:ascii="Arial" w:eastAsia="Arial" w:hAnsi="Arial" w:cs="Arial"/>
          <w:b/>
          <w:bCs/>
          <w:color w:val="000000"/>
          <w:sz w:val="28"/>
          <w:szCs w:val="28"/>
          <w:u w:color="000000"/>
          <w:lang w:val="en-US"/>
        </w:rPr>
      </w:pPr>
      <w:r w:rsidRPr="0060362C">
        <w:rPr>
          <w:rFonts w:ascii="Arial" w:eastAsia="Arial Unicode MS" w:hAnsi="Arial" w:cs="Arial Unicode MS"/>
          <w:b/>
          <w:bCs/>
          <w:color w:val="000000"/>
          <w:sz w:val="28"/>
          <w:szCs w:val="28"/>
          <w:u w:color="000000"/>
          <w:lang w:val="en-US"/>
        </w:rPr>
        <w:t xml:space="preserve">Postgraduate/Distance Learning </w:t>
      </w:r>
    </w:p>
    <w:p w14:paraId="7D6CA1D5" w14:textId="77777777" w:rsidR="0060362C" w:rsidRPr="0060362C" w:rsidRDefault="0060362C" w:rsidP="0060362C">
      <w:pPr>
        <w:spacing w:after="0" w:line="240" w:lineRule="auto"/>
        <w:jc w:val="center"/>
        <w:rPr>
          <w:rFonts w:ascii="Arial" w:eastAsia="Arial" w:hAnsi="Arial" w:cs="Arial"/>
          <w:b/>
          <w:bCs/>
          <w:color w:val="000000"/>
          <w:sz w:val="28"/>
          <w:szCs w:val="28"/>
          <w:u w:color="000000"/>
          <w:lang w:val="en-US"/>
        </w:rPr>
      </w:pPr>
      <w:r w:rsidRPr="0060362C">
        <w:rPr>
          <w:rFonts w:ascii="Arial" w:eastAsia="Arial Unicode MS" w:hAnsi="Arial" w:cs="Arial Unicode MS"/>
          <w:b/>
          <w:bCs/>
          <w:color w:val="000000"/>
          <w:sz w:val="28"/>
          <w:szCs w:val="28"/>
          <w:u w:color="000000"/>
          <w:lang w:val="en-US"/>
        </w:rPr>
        <w:t>Assignment coversheet &amp; feedback form</w:t>
      </w:r>
    </w:p>
    <w:p w14:paraId="4B896403" w14:textId="77777777" w:rsidR="0060362C" w:rsidRPr="0060362C" w:rsidRDefault="0060362C" w:rsidP="0060362C">
      <w:pPr>
        <w:spacing w:before="160" w:after="0" w:line="240" w:lineRule="auto"/>
        <w:rPr>
          <w:rFonts w:ascii="Arial" w:eastAsia="Arial" w:hAnsi="Arial" w:cs="Arial"/>
          <w:color w:val="000000"/>
          <w:sz w:val="28"/>
          <w:szCs w:val="28"/>
          <w:u w:color="000000"/>
          <w:lang w:eastAsia="en-GB"/>
        </w:rPr>
      </w:pPr>
    </w:p>
    <w:p w14:paraId="70CE95D6" w14:textId="77777777" w:rsidR="0060362C" w:rsidRPr="0060362C" w:rsidRDefault="0060362C" w:rsidP="0060362C">
      <w:pPr>
        <w:keepNext/>
        <w:spacing w:after="0" w:line="240" w:lineRule="auto"/>
        <w:ind w:left="720"/>
        <w:jc w:val="center"/>
        <w:outlineLvl w:val="2"/>
        <w:rPr>
          <w:rFonts w:ascii="Tahoma Bold" w:eastAsia="Tahoma Bold" w:hAnsi="Tahoma Bold" w:cs="Tahoma Bold"/>
          <w:color w:val="000000"/>
          <w:sz w:val="20"/>
          <w:szCs w:val="20"/>
          <w:u w:color="000000"/>
          <w:lang w:eastAsia="en-GB"/>
        </w:rPr>
      </w:pPr>
      <w:r w:rsidRPr="0060362C">
        <w:rPr>
          <w:rFonts w:ascii="Tahoma Bold" w:eastAsia="Arial Unicode MS" w:hAnsi="Tahoma Bold" w:cs="Arial Unicode MS"/>
          <w:color w:val="000000"/>
          <w:sz w:val="20"/>
          <w:szCs w:val="20"/>
          <w:u w:color="000000"/>
          <w:lang w:eastAsia="en-GB"/>
        </w:rPr>
        <w:t>THIS SHEET MUST BE THE FIRST PAGE OF THE ASSIGNMENT YOU ARE SUBMITTING  (DO NOT SEND AS A SEPARATE FILE)</w:t>
      </w:r>
    </w:p>
    <w:p w14:paraId="40572F46" w14:textId="77777777" w:rsidR="0060362C" w:rsidRPr="0060362C" w:rsidRDefault="0060362C" w:rsidP="0060362C">
      <w:pPr>
        <w:keepNext/>
        <w:spacing w:after="0" w:line="240" w:lineRule="auto"/>
        <w:ind w:left="720"/>
        <w:jc w:val="center"/>
        <w:outlineLvl w:val="2"/>
        <w:rPr>
          <w:rFonts w:ascii="Trebuchet MS" w:eastAsia="Trebuchet MS" w:hAnsi="Trebuchet MS" w:cs="Trebuchet MS"/>
          <w:b/>
          <w:bCs/>
          <w:color w:val="000000"/>
          <w:sz w:val="20"/>
          <w:szCs w:val="20"/>
          <w:u w:color="000000"/>
          <w:lang w:val="en-US" w:eastAsia="en-GB"/>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60362C" w:rsidRPr="0060362C" w14:paraId="5C01B1FB" w14:textId="77777777" w:rsidTr="001116C0">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6BBD6612" w14:textId="77777777" w:rsidR="0060362C" w:rsidRPr="0060362C" w:rsidRDefault="0060362C" w:rsidP="0060362C">
            <w:pPr>
              <w:spacing w:after="0" w:line="240" w:lineRule="auto"/>
              <w:ind w:right="34"/>
              <w:rPr>
                <w:rFonts w:ascii="Times New Roman" w:eastAsia="Times New Roman" w:hAnsi="Times New Roman" w:cs="Times New Roman"/>
                <w:sz w:val="24"/>
                <w:szCs w:val="24"/>
                <w:lang w:val="en-US"/>
              </w:rPr>
            </w:pPr>
            <w:r w:rsidRPr="0060362C">
              <w:rPr>
                <w:rFonts w:ascii="Arial" w:eastAsia="Arial Unicode MS" w:hAnsi="Arial" w:cs="Arial Unicode MS"/>
                <w:b/>
                <w:bCs/>
                <w:color w:val="000000"/>
                <w:u w:color="000000"/>
                <w:lang w:val="en-US"/>
              </w:rPr>
              <w:t>For completion by the student</w:t>
            </w:r>
            <w:r w:rsidRPr="0060362C">
              <w:rPr>
                <w:rFonts w:ascii="Arial" w:eastAsia="Arial Unicode MS" w:hAnsi="Arial" w:cs="Arial Unicode MS"/>
                <w:color w:val="000000"/>
                <w:u w:color="000000"/>
                <w:lang w:val="en-US"/>
              </w:rPr>
              <w:t>:</w:t>
            </w:r>
          </w:p>
        </w:tc>
      </w:tr>
      <w:tr w:rsidR="0060362C" w:rsidRPr="0060362C" w14:paraId="06196B57" w14:textId="77777777" w:rsidTr="001116C0">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815C452" w14:textId="05E69E19" w:rsidR="0060362C" w:rsidRPr="0060362C" w:rsidRDefault="0060362C" w:rsidP="0060362C">
            <w:pPr>
              <w:spacing w:after="0" w:line="240" w:lineRule="auto"/>
              <w:ind w:right="34"/>
              <w:rPr>
                <w:rFonts w:ascii="Times New Roman" w:eastAsia="Times New Roman" w:hAnsi="Times New Roman" w:cs="Times New Roman"/>
                <w:sz w:val="24"/>
                <w:szCs w:val="24"/>
                <w:lang w:val="en-US"/>
              </w:rPr>
            </w:pPr>
            <w:r w:rsidRPr="0060362C">
              <w:rPr>
                <w:rFonts w:ascii="Arial" w:eastAsia="Arial Unicode MS" w:hAnsi="Arial" w:cs="Arial Unicode MS"/>
                <w:color w:val="000000"/>
                <w:u w:color="000000"/>
                <w:lang w:val="en-US"/>
              </w:rPr>
              <w:t xml:space="preserve">Student Name: </w:t>
            </w:r>
            <w:r>
              <w:rPr>
                <w:rFonts w:ascii="Arial" w:eastAsia="Arial Unicode MS" w:hAnsi="Arial" w:cs="Arial Unicode MS"/>
                <w:color w:val="000000"/>
                <w:u w:color="000000"/>
                <w:lang w:val="en-US"/>
              </w:rPr>
              <w:t>Kim Wightman</w:t>
            </w:r>
          </w:p>
        </w:tc>
      </w:tr>
      <w:tr w:rsidR="0060362C" w:rsidRPr="0060362C" w14:paraId="119D1746" w14:textId="77777777" w:rsidTr="001116C0">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18378B26" w14:textId="47B34656" w:rsidR="0060362C" w:rsidRPr="0060362C" w:rsidRDefault="0060362C" w:rsidP="00927DF8">
            <w:pPr>
              <w:pStyle w:val="Header"/>
              <w:jc w:val="both"/>
            </w:pPr>
            <w:r w:rsidRPr="0060362C">
              <w:rPr>
                <w:rFonts w:ascii="Arial" w:eastAsia="Arial Unicode MS" w:hAnsi="Arial" w:cs="Arial Unicode MS"/>
                <w:color w:val="000000"/>
                <w:u w:color="000000"/>
                <w:lang w:val="en-US"/>
              </w:rPr>
              <w:t xml:space="preserve">Module code:  </w:t>
            </w:r>
            <w:r w:rsidR="00927DF8" w:rsidRPr="00ED0AE7">
              <w:t>HPCA7023</w:t>
            </w:r>
          </w:p>
          <w:p w14:paraId="25E20088" w14:textId="78BA7C77" w:rsidR="0060362C" w:rsidRPr="0060362C" w:rsidRDefault="0060362C" w:rsidP="0060362C">
            <w:pPr>
              <w:spacing w:after="0" w:line="240" w:lineRule="auto"/>
              <w:ind w:right="34"/>
              <w:rPr>
                <w:rFonts w:ascii="Arial" w:eastAsia="Arial" w:hAnsi="Arial" w:cs="Arial"/>
                <w:color w:val="000000"/>
                <w:u w:color="000000"/>
                <w:lang w:val="en-US"/>
              </w:rPr>
            </w:pPr>
          </w:p>
          <w:p w14:paraId="6A3B1F12" w14:textId="77777777" w:rsidR="0060362C" w:rsidRPr="0060362C" w:rsidRDefault="0060362C" w:rsidP="0060362C">
            <w:pPr>
              <w:spacing w:after="0" w:line="240" w:lineRule="auto"/>
              <w:ind w:right="34"/>
              <w:rPr>
                <w:rFonts w:ascii="Arial" w:eastAsia="Arial" w:hAnsi="Arial" w:cs="Arial"/>
                <w:color w:val="000000"/>
                <w:u w:color="000000"/>
                <w:lang w:val="en-US"/>
              </w:rPr>
            </w:pPr>
            <w:r w:rsidRPr="0060362C">
              <w:rPr>
                <w:rFonts w:ascii="Arial" w:eastAsia="Arial Unicode MS" w:hAnsi="Arial" w:cs="Arial Unicode MS"/>
                <w:color w:val="000000"/>
                <w:u w:color="000000"/>
                <w:lang w:val="en-US"/>
              </w:rPr>
              <w:t xml:space="preserve">Module title:  </w:t>
            </w:r>
          </w:p>
          <w:p w14:paraId="71BF30F6" w14:textId="77777777" w:rsidR="00B644C8" w:rsidRPr="00B644C8" w:rsidRDefault="00B644C8" w:rsidP="00B644C8">
            <w:pPr>
              <w:spacing w:after="0" w:line="240" w:lineRule="auto"/>
              <w:ind w:right="34"/>
              <w:rPr>
                <w:rFonts w:ascii="Times New Roman" w:eastAsia="Times New Roman" w:hAnsi="Times New Roman" w:cs="Times New Roman"/>
                <w:sz w:val="24"/>
                <w:szCs w:val="24"/>
                <w:lang w:val="en-US"/>
              </w:rPr>
            </w:pPr>
            <w:r w:rsidRPr="00B644C8">
              <w:rPr>
                <w:rFonts w:ascii="Times New Roman" w:eastAsia="Times New Roman" w:hAnsi="Times New Roman" w:cs="Times New Roman"/>
                <w:sz w:val="24"/>
                <w:szCs w:val="24"/>
                <w:lang w:val="en-US"/>
              </w:rPr>
              <w:t>A Critical Comparison of Two Secondary Sources</w:t>
            </w:r>
          </w:p>
          <w:p w14:paraId="7923E22F" w14:textId="77777777" w:rsidR="0060362C" w:rsidRPr="0060362C" w:rsidRDefault="0060362C" w:rsidP="0060362C">
            <w:pPr>
              <w:spacing w:after="0" w:line="240" w:lineRule="auto"/>
              <w:ind w:right="34"/>
              <w:rPr>
                <w:rFonts w:ascii="Times New Roman" w:eastAsia="Times New Roman" w:hAnsi="Times New Roman" w:cs="Times New Roman"/>
                <w:sz w:val="24"/>
                <w:szCs w:val="24"/>
                <w:lang w:val="en-US"/>
              </w:rPr>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5D42DBD" w14:textId="77777777" w:rsidR="0060362C" w:rsidRDefault="0060362C" w:rsidP="0060362C">
            <w:pPr>
              <w:spacing w:after="0" w:line="240" w:lineRule="auto"/>
              <w:ind w:right="34"/>
              <w:rPr>
                <w:rFonts w:ascii="Arial" w:eastAsia="Arial Unicode MS" w:hAnsi="Arial" w:cs="Arial Unicode MS"/>
                <w:color w:val="000000"/>
                <w:u w:color="000000"/>
                <w:lang w:val="en-US"/>
              </w:rPr>
            </w:pPr>
            <w:r w:rsidRPr="0060362C">
              <w:rPr>
                <w:rFonts w:ascii="Arial" w:eastAsia="Arial Unicode MS" w:hAnsi="Arial" w:cs="Arial Unicode MS"/>
                <w:color w:val="000000"/>
                <w:u w:color="000000"/>
                <w:lang w:val="en-US"/>
              </w:rPr>
              <w:t xml:space="preserve">Student ID number:  </w:t>
            </w:r>
          </w:p>
          <w:p w14:paraId="010B48B9" w14:textId="77777777" w:rsidR="00B644C8" w:rsidRDefault="00B644C8" w:rsidP="0060362C">
            <w:pPr>
              <w:spacing w:after="0" w:line="240" w:lineRule="auto"/>
              <w:ind w:right="34"/>
              <w:rPr>
                <w:rFonts w:ascii="Arial" w:eastAsia="Arial Unicode MS" w:hAnsi="Arial" w:cs="Arial Unicode MS"/>
                <w:color w:val="000000"/>
                <w:u w:color="000000"/>
                <w:lang w:val="en-US"/>
              </w:rPr>
            </w:pPr>
          </w:p>
          <w:p w14:paraId="70A90D72" w14:textId="10ED776D" w:rsidR="0060362C" w:rsidRPr="0060362C" w:rsidRDefault="0060362C" w:rsidP="0060362C">
            <w:pPr>
              <w:spacing w:after="0" w:line="240" w:lineRule="auto"/>
              <w:ind w:right="34"/>
              <w:rPr>
                <w:rFonts w:ascii="Times New Roman" w:eastAsia="Times New Roman" w:hAnsi="Times New Roman" w:cs="Times New Roman"/>
                <w:sz w:val="24"/>
                <w:szCs w:val="24"/>
                <w:lang w:val="en-US"/>
              </w:rPr>
            </w:pPr>
            <w:r>
              <w:rPr>
                <w:rFonts w:ascii="Arial" w:eastAsia="Arial Unicode MS" w:hAnsi="Arial" w:cs="Arial Unicode MS"/>
                <w:color w:val="000000"/>
                <w:u w:color="000000"/>
                <w:lang w:val="en-US"/>
              </w:rPr>
              <w:t>2115751</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2075CFAB" w14:textId="77777777" w:rsidR="0060362C" w:rsidRPr="0060362C" w:rsidRDefault="0060362C" w:rsidP="0060362C">
            <w:pPr>
              <w:spacing w:after="0" w:line="240" w:lineRule="auto"/>
              <w:ind w:right="34"/>
              <w:rPr>
                <w:rFonts w:ascii="Arial" w:eastAsia="Arial" w:hAnsi="Arial" w:cs="Arial"/>
                <w:color w:val="000000"/>
                <w:u w:color="000000"/>
                <w:lang w:val="en-US"/>
              </w:rPr>
            </w:pPr>
            <w:r w:rsidRPr="0060362C">
              <w:rPr>
                <w:rFonts w:ascii="Arial" w:eastAsia="Arial Unicode MS" w:hAnsi="Arial" w:cs="Arial Unicode MS"/>
                <w:color w:val="000000"/>
                <w:u w:color="000000"/>
                <w:lang w:val="en-US"/>
              </w:rPr>
              <w:t>Educational support needs:</w:t>
            </w:r>
          </w:p>
          <w:p w14:paraId="62AC9355" w14:textId="77777777" w:rsidR="0060362C" w:rsidRPr="0060362C" w:rsidRDefault="0060362C" w:rsidP="0060362C">
            <w:pPr>
              <w:spacing w:after="0" w:line="240" w:lineRule="auto"/>
              <w:ind w:right="34"/>
              <w:rPr>
                <w:rFonts w:ascii="Times New Roman" w:eastAsia="Times New Roman" w:hAnsi="Times New Roman" w:cs="Times New Roman"/>
                <w:sz w:val="24"/>
                <w:szCs w:val="24"/>
                <w:lang w:val="en-US"/>
              </w:rPr>
            </w:pPr>
            <w:r w:rsidRPr="0060362C">
              <w:rPr>
                <w:rFonts w:ascii="Arial" w:eastAsia="Arial Unicode MS" w:hAnsi="Arial" w:cs="Arial Unicode MS"/>
                <w:color w:val="000000"/>
                <w:u w:color="000000"/>
                <w:lang w:val="en-US"/>
              </w:rPr>
              <w:t>Yes/No</w:t>
            </w:r>
          </w:p>
        </w:tc>
      </w:tr>
      <w:tr w:rsidR="0060362C" w:rsidRPr="0060362C" w14:paraId="114D1773" w14:textId="77777777" w:rsidTr="001116C0">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292816A" w14:textId="095C41A3" w:rsidR="0060362C" w:rsidRPr="0060362C" w:rsidRDefault="0060362C" w:rsidP="0060362C">
            <w:pPr>
              <w:spacing w:after="0" w:line="240" w:lineRule="auto"/>
              <w:ind w:right="34"/>
              <w:rPr>
                <w:rFonts w:ascii="Arial" w:eastAsia="Arial" w:hAnsi="Arial" w:cs="Arial"/>
                <w:color w:val="000000"/>
                <w:u w:color="000000"/>
                <w:lang w:val="en-US"/>
              </w:rPr>
            </w:pPr>
            <w:r w:rsidRPr="0060362C">
              <w:rPr>
                <w:rFonts w:ascii="Arial" w:eastAsia="Arial Unicode MS" w:hAnsi="Arial" w:cs="Arial Unicode MS"/>
                <w:color w:val="000000"/>
                <w:u w:color="000000"/>
                <w:lang w:val="en-US"/>
              </w:rPr>
              <w:t xml:space="preserve">Module tutor: </w:t>
            </w:r>
            <w:r w:rsidR="00B644C8">
              <w:rPr>
                <w:rFonts w:ascii="Arial" w:eastAsia="Arial Unicode MS" w:hAnsi="Arial" w:cs="Arial Unicode MS"/>
                <w:color w:val="000000"/>
                <w:u w:color="000000"/>
                <w:lang w:val="en-US"/>
              </w:rPr>
              <w:t>Dr.</w:t>
            </w:r>
            <w:r w:rsidRPr="0060362C">
              <w:rPr>
                <w:rFonts w:ascii="Arial" w:eastAsia="Arial Unicode MS" w:hAnsi="Arial" w:cs="Arial Unicode MS"/>
                <w:color w:val="000000"/>
                <w:u w:color="000000"/>
                <w:lang w:val="en-US"/>
              </w:rPr>
              <w:t xml:space="preserve"> </w:t>
            </w:r>
            <w:r w:rsidR="00B644C8">
              <w:rPr>
                <w:rFonts w:ascii="Arial" w:eastAsia="Arial Unicode MS" w:hAnsi="Arial" w:cs="Arial Unicode MS"/>
                <w:color w:val="000000"/>
                <w:u w:color="000000"/>
                <w:lang w:val="en-US"/>
              </w:rPr>
              <w:t>Jack Hunter</w:t>
            </w:r>
          </w:p>
          <w:p w14:paraId="597BA70F" w14:textId="77777777" w:rsidR="0060362C" w:rsidRPr="0060362C" w:rsidRDefault="0060362C" w:rsidP="0060362C">
            <w:pPr>
              <w:spacing w:after="0" w:line="240" w:lineRule="auto"/>
              <w:ind w:right="34"/>
              <w:rPr>
                <w:rFonts w:ascii="Arial" w:eastAsia="Arial" w:hAnsi="Arial" w:cs="Arial"/>
                <w:color w:val="000000"/>
                <w:u w:color="000000"/>
                <w:lang w:val="en-US"/>
              </w:rPr>
            </w:pPr>
          </w:p>
          <w:p w14:paraId="77C4C556" w14:textId="77777777" w:rsidR="0060362C" w:rsidRPr="0060362C" w:rsidRDefault="0060362C" w:rsidP="0060362C">
            <w:pPr>
              <w:spacing w:after="0" w:line="240" w:lineRule="auto"/>
              <w:ind w:right="34"/>
              <w:rPr>
                <w:rFonts w:ascii="Arial" w:eastAsia="Arial" w:hAnsi="Arial" w:cs="Arial"/>
                <w:color w:val="000000"/>
                <w:u w:color="000000"/>
                <w:lang w:val="en-US"/>
              </w:rPr>
            </w:pPr>
          </w:p>
          <w:p w14:paraId="52D35ABE" w14:textId="187AC24D" w:rsidR="0060362C" w:rsidRPr="0060362C" w:rsidRDefault="0060362C" w:rsidP="0060362C">
            <w:pPr>
              <w:spacing w:after="0" w:line="240" w:lineRule="auto"/>
              <w:ind w:right="34"/>
              <w:rPr>
                <w:rFonts w:ascii="Times New Roman" w:eastAsia="Times New Roman" w:hAnsi="Times New Roman" w:cs="Times New Roman"/>
                <w:sz w:val="24"/>
                <w:szCs w:val="24"/>
                <w:lang w:val="en-US"/>
              </w:rPr>
            </w:pPr>
            <w:r w:rsidRPr="0060362C">
              <w:rPr>
                <w:rFonts w:ascii="Arial" w:eastAsia="Arial Unicode MS" w:hAnsi="Arial" w:cs="Arial Unicode MS"/>
                <w:color w:val="000000"/>
                <w:u w:color="000000"/>
                <w:lang w:val="en-US"/>
              </w:rPr>
              <w:t>Assignment due date:</w:t>
            </w:r>
            <w:r w:rsidR="00AD190F">
              <w:rPr>
                <w:rFonts w:ascii="Arial" w:eastAsia="Arial Unicode MS" w:hAnsi="Arial" w:cs="Arial Unicode MS"/>
                <w:color w:val="000000"/>
                <w:u w:color="000000"/>
                <w:lang w:val="en-US"/>
              </w:rPr>
              <w:t xml:space="preserve"> 16 N</w:t>
            </w:r>
            <w:r w:rsidR="00927DF8">
              <w:rPr>
                <w:rFonts w:ascii="Arial" w:eastAsia="Arial Unicode MS" w:hAnsi="Arial" w:cs="Arial Unicode MS"/>
                <w:color w:val="000000"/>
                <w:u w:color="000000"/>
                <w:lang w:val="en-US"/>
              </w:rPr>
              <w:t>ovember 2022</w:t>
            </w:r>
          </w:p>
        </w:tc>
      </w:tr>
      <w:tr w:rsidR="0060362C" w:rsidRPr="0060362C" w14:paraId="6B1AD5A2" w14:textId="77777777" w:rsidTr="001116C0">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8943E2" w14:textId="77777777" w:rsidR="0060362C" w:rsidRPr="0060362C" w:rsidRDefault="0060362C" w:rsidP="0060362C">
            <w:pPr>
              <w:spacing w:before="160" w:after="0" w:line="240" w:lineRule="auto"/>
              <w:rPr>
                <w:rFonts w:ascii="Arial" w:eastAsia="Arial" w:hAnsi="Arial" w:cs="Arial"/>
                <w:color w:val="000000"/>
                <w:sz w:val="24"/>
                <w:szCs w:val="24"/>
                <w:u w:color="000000"/>
                <w:lang w:eastAsia="en-GB"/>
              </w:rPr>
            </w:pPr>
            <w:r w:rsidRPr="0060362C">
              <w:rPr>
                <w:rFonts w:ascii="Arial" w:eastAsia="Arial Unicode MS" w:hAnsi="Arial" w:cs="Arial Unicode MS"/>
                <w:color w:val="000000"/>
                <w:sz w:val="24"/>
                <w:szCs w:val="24"/>
                <w:u w:color="000000"/>
                <w:lang w:val="en-US" w:eastAsia="en-GB"/>
              </w:rPr>
              <w:t>If your module has multiple submissions please indicate which piece of work this is.</w:t>
            </w:r>
          </w:p>
          <w:p w14:paraId="0DFE1C48" w14:textId="77777777" w:rsidR="0060362C" w:rsidRPr="0060362C" w:rsidRDefault="0060362C" w:rsidP="0060362C">
            <w:pPr>
              <w:spacing w:before="160" w:after="0" w:line="240" w:lineRule="auto"/>
              <w:rPr>
                <w:rFonts w:ascii="Arial" w:eastAsia="Arial" w:hAnsi="Arial" w:cs="Arial"/>
                <w:color w:val="000000"/>
                <w:sz w:val="24"/>
                <w:szCs w:val="24"/>
                <w:u w:color="000000"/>
                <w:lang w:val="en-US" w:eastAsia="en-GB"/>
              </w:rPr>
            </w:pPr>
          </w:p>
          <w:p w14:paraId="688FAE33" w14:textId="77777777" w:rsidR="0060362C" w:rsidRPr="0060362C" w:rsidRDefault="0060362C" w:rsidP="0060362C">
            <w:pPr>
              <w:spacing w:before="160" w:after="0" w:line="240" w:lineRule="auto"/>
              <w:rPr>
                <w:rFonts w:ascii="Arial" w:eastAsia="Arial Unicode MS" w:hAnsi="Arial" w:cs="Arial Unicode MS"/>
                <w:color w:val="000000"/>
                <w:sz w:val="24"/>
                <w:szCs w:val="24"/>
                <w:u w:color="000000"/>
                <w:lang w:val="en-US" w:eastAsia="en-GB"/>
              </w:rPr>
            </w:pPr>
            <w:r w:rsidRPr="0060362C">
              <w:rPr>
                <w:rFonts w:ascii="Arial" w:eastAsia="Arial Unicode MS" w:hAnsi="Arial" w:cs="Arial Unicode MS"/>
                <w:color w:val="000000"/>
                <w:sz w:val="24"/>
                <w:szCs w:val="24"/>
                <w:u w:color="000000"/>
                <w:lang w:val="en-US" w:eastAsia="en-GB"/>
              </w:rPr>
              <w:t>1</w:t>
            </w:r>
            <w:r w:rsidRPr="0060362C">
              <w:rPr>
                <w:rFonts w:ascii="Arial" w:eastAsia="Arial Unicode MS" w:hAnsi="Arial" w:cs="Arial Unicode MS"/>
                <w:color w:val="000000"/>
                <w:sz w:val="24"/>
                <w:szCs w:val="24"/>
                <w:u w:color="000000"/>
                <w:vertAlign w:val="superscript"/>
                <w:lang w:val="en-US" w:eastAsia="en-GB"/>
              </w:rPr>
              <w:t xml:space="preserve">st </w:t>
            </w:r>
            <w:r w:rsidRPr="0060362C">
              <w:rPr>
                <w:rFonts w:ascii="Arial" w:eastAsia="Arial Unicode MS" w:hAnsi="Arial" w:cs="Arial Unicode MS"/>
                <w:color w:val="000000"/>
                <w:sz w:val="24"/>
                <w:szCs w:val="24"/>
                <w:u w:color="000000"/>
                <w:lang w:val="en-US" w:eastAsia="en-GB"/>
              </w:rPr>
              <w:t xml:space="preserve">    2</w:t>
            </w:r>
            <w:r w:rsidRPr="0060362C">
              <w:rPr>
                <w:rFonts w:ascii="Arial" w:eastAsia="Arial Unicode MS" w:hAnsi="Arial" w:cs="Arial Unicode MS"/>
                <w:color w:val="000000"/>
                <w:sz w:val="24"/>
                <w:szCs w:val="24"/>
                <w:u w:color="000000"/>
                <w:vertAlign w:val="superscript"/>
                <w:lang w:val="en-US" w:eastAsia="en-GB"/>
              </w:rPr>
              <w:t>nd</w:t>
            </w:r>
            <w:r w:rsidRPr="0060362C">
              <w:rPr>
                <w:rFonts w:ascii="Arial" w:eastAsia="Arial Unicode MS" w:hAnsi="Arial" w:cs="Arial Unicode MS"/>
                <w:color w:val="000000"/>
                <w:sz w:val="24"/>
                <w:szCs w:val="24"/>
                <w:u w:color="000000"/>
                <w:lang w:val="en-US" w:eastAsia="en-GB"/>
              </w:rPr>
              <w:t xml:space="preserve">       3</w:t>
            </w:r>
            <w:r w:rsidRPr="0060362C">
              <w:rPr>
                <w:rFonts w:ascii="Arial" w:eastAsia="Arial Unicode MS" w:hAnsi="Arial" w:cs="Arial Unicode MS"/>
                <w:color w:val="000000"/>
                <w:sz w:val="24"/>
                <w:szCs w:val="24"/>
                <w:u w:color="000000"/>
                <w:vertAlign w:val="superscript"/>
                <w:lang w:val="en-US" w:eastAsia="en-GB"/>
              </w:rPr>
              <w:t>rd</w:t>
            </w:r>
            <w:r w:rsidRPr="0060362C">
              <w:rPr>
                <w:rFonts w:ascii="Arial" w:eastAsia="Arial Unicode MS" w:hAnsi="Arial" w:cs="Arial Unicode MS"/>
                <w:color w:val="000000"/>
                <w:sz w:val="24"/>
                <w:szCs w:val="24"/>
                <w:u w:color="000000"/>
                <w:lang w:val="en-US" w:eastAsia="en-GB"/>
              </w:rPr>
              <w:t xml:space="preserve">        4</w:t>
            </w:r>
            <w:r w:rsidRPr="0060362C">
              <w:rPr>
                <w:rFonts w:ascii="Arial" w:eastAsia="Arial Unicode MS" w:hAnsi="Arial" w:cs="Arial Unicode MS"/>
                <w:color w:val="000000"/>
                <w:sz w:val="24"/>
                <w:szCs w:val="24"/>
                <w:u w:color="000000"/>
                <w:vertAlign w:val="superscript"/>
                <w:lang w:val="en-US" w:eastAsia="en-GB"/>
              </w:rPr>
              <w:t>th</w:t>
            </w:r>
            <w:r w:rsidRPr="0060362C">
              <w:rPr>
                <w:rFonts w:ascii="Arial" w:eastAsia="Arial Unicode MS" w:hAnsi="Arial" w:cs="Arial Unicode MS"/>
                <w:color w:val="000000"/>
                <w:sz w:val="24"/>
                <w:szCs w:val="24"/>
                <w:u w:color="000000"/>
                <w:lang w:val="en-US" w:eastAsia="en-GB"/>
              </w:rPr>
              <w:t xml:space="preserve">       5</w:t>
            </w:r>
            <w:r w:rsidRPr="0060362C">
              <w:rPr>
                <w:rFonts w:ascii="Arial" w:eastAsia="Arial Unicode MS" w:hAnsi="Arial" w:cs="Arial Unicode MS"/>
                <w:color w:val="000000"/>
                <w:sz w:val="24"/>
                <w:szCs w:val="24"/>
                <w:u w:color="000000"/>
                <w:vertAlign w:val="superscript"/>
                <w:lang w:val="en-US" w:eastAsia="en-GB"/>
              </w:rPr>
              <w:t>th</w:t>
            </w:r>
            <w:r w:rsidRPr="0060362C">
              <w:rPr>
                <w:rFonts w:ascii="Arial" w:eastAsia="Arial Unicode MS" w:hAnsi="Arial" w:cs="Arial Unicode MS"/>
                <w:color w:val="000000"/>
                <w:sz w:val="24"/>
                <w:szCs w:val="24"/>
                <w:u w:color="000000"/>
                <w:lang w:val="en-US" w:eastAsia="en-GB"/>
              </w:rPr>
              <w:t xml:space="preserve">       6</w:t>
            </w:r>
            <w:r w:rsidRPr="0060362C">
              <w:rPr>
                <w:rFonts w:ascii="Arial" w:eastAsia="Arial Unicode MS" w:hAnsi="Arial" w:cs="Arial Unicode MS"/>
                <w:color w:val="000000"/>
                <w:sz w:val="24"/>
                <w:szCs w:val="24"/>
                <w:u w:color="000000"/>
                <w:vertAlign w:val="superscript"/>
                <w:lang w:val="en-US" w:eastAsia="en-GB"/>
              </w:rPr>
              <w:t>th</w:t>
            </w:r>
            <w:r w:rsidRPr="0060362C">
              <w:rPr>
                <w:rFonts w:ascii="Arial" w:eastAsia="Arial Unicode MS" w:hAnsi="Arial" w:cs="Arial Unicode MS"/>
                <w:color w:val="000000"/>
                <w:sz w:val="24"/>
                <w:szCs w:val="24"/>
                <w:u w:color="000000"/>
                <w:lang w:val="en-US" w:eastAsia="en-GB"/>
              </w:rPr>
              <w:t xml:space="preserve"> </w:t>
            </w:r>
          </w:p>
        </w:tc>
      </w:tr>
      <w:tr w:rsidR="0060362C" w:rsidRPr="0060362C" w14:paraId="1DA90CC9" w14:textId="77777777" w:rsidTr="001116C0">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7F829265" w14:textId="77777777" w:rsidR="0060362C" w:rsidRPr="0060362C" w:rsidRDefault="0060362C" w:rsidP="0060362C">
            <w:pPr>
              <w:spacing w:after="0" w:line="240" w:lineRule="auto"/>
              <w:ind w:right="34"/>
              <w:rPr>
                <w:rFonts w:ascii="Arial" w:eastAsia="Arial" w:hAnsi="Arial" w:cs="Arial"/>
                <w:color w:val="000000"/>
                <w:u w:color="000000"/>
                <w:lang w:val="en-US"/>
              </w:rPr>
            </w:pPr>
            <w:r w:rsidRPr="0060362C">
              <w:rPr>
                <w:rFonts w:ascii="Arial" w:eastAsia="Arial Unicode MS" w:hAnsi="Arial" w:cs="Arial Unicode MS"/>
                <w:color w:val="000000"/>
                <w:u w:color="000000"/>
                <w:lang w:val="en-US"/>
              </w:rPr>
              <w:t>I confirm that this is my original work and that I have adhered to the University policy on plagiarism.</w:t>
            </w:r>
          </w:p>
          <w:p w14:paraId="4F373848" w14:textId="7CDC60C3" w:rsidR="0060362C" w:rsidRPr="0060362C" w:rsidRDefault="0060362C" w:rsidP="0060362C">
            <w:pPr>
              <w:spacing w:after="0" w:line="240" w:lineRule="auto"/>
              <w:ind w:right="34"/>
              <w:rPr>
                <w:rFonts w:ascii="Arial" w:eastAsia="Arial" w:hAnsi="Arial" w:cs="Arial"/>
                <w:color w:val="000000"/>
                <w:u w:color="000000"/>
                <w:lang w:val="en-US"/>
              </w:rPr>
            </w:pPr>
            <w:r w:rsidRPr="0060362C">
              <w:rPr>
                <w:rFonts w:ascii="Arial" w:eastAsia="Arial Unicode MS" w:hAnsi="Arial" w:cs="Arial Unicode MS"/>
                <w:color w:val="000000"/>
                <w:u w:color="000000"/>
                <w:lang w:val="en-US"/>
              </w:rPr>
              <w:t>Signed (type your name in)…</w:t>
            </w:r>
            <w:r w:rsidR="004F5DC5" w:rsidRPr="00B644C8">
              <w:rPr>
                <w:rFonts w:ascii="Bradley Hand ITC" w:eastAsia="Arial Unicode MS" w:hAnsi="Bradley Hand ITC" w:cs="Arial Unicode MS"/>
                <w:color w:val="000000"/>
                <w:u w:color="000000"/>
                <w:lang w:val="en-US"/>
              </w:rPr>
              <w:t>Kim Wightman</w:t>
            </w:r>
            <w:r w:rsidRPr="0060362C">
              <w:rPr>
                <w:rFonts w:ascii="Arial" w:eastAsia="Arial Unicode MS" w:hAnsi="Arial" w:cs="Arial Unicode MS"/>
                <w:color w:val="000000"/>
                <w:u w:color="000000"/>
                <w:lang w:val="en-US"/>
              </w:rPr>
              <w:t>…………… ……………………………………………</w:t>
            </w:r>
          </w:p>
          <w:p w14:paraId="14770B49" w14:textId="77777777" w:rsidR="0060362C" w:rsidRPr="0060362C" w:rsidRDefault="0060362C" w:rsidP="0060362C">
            <w:pPr>
              <w:spacing w:after="0" w:line="240" w:lineRule="auto"/>
              <w:ind w:right="34"/>
              <w:rPr>
                <w:rFonts w:ascii="Calibri" w:eastAsia="Calibri" w:hAnsi="Calibri" w:cs="Calibri"/>
                <w:b/>
                <w:bCs/>
                <w:color w:val="000000"/>
                <w:sz w:val="44"/>
                <w:szCs w:val="44"/>
                <w:u w:color="000000"/>
                <w:lang w:val="en-US"/>
              </w:rPr>
            </w:pPr>
            <w:r w:rsidRPr="0060362C">
              <w:rPr>
                <w:rFonts w:ascii="Calibri" w:eastAsia="Arial Unicode MS" w:hAnsi="Calibri" w:cs="Arial Unicode MS"/>
                <w:b/>
                <w:bCs/>
                <w:color w:val="000000"/>
                <w:sz w:val="24"/>
                <w:szCs w:val="24"/>
                <w:u w:color="000000"/>
                <w:lang w:val="en-US"/>
              </w:rPr>
              <w:t xml:space="preserve">Email submission: if you are submitting this form via email, please tick this box </w:t>
            </w:r>
            <w:r w:rsidRPr="0060362C">
              <w:rPr>
                <w:rFonts w:ascii="Calibri" w:eastAsia="Arial Unicode MS" w:hAnsi="Calibri" w:cs="Arial Unicode MS"/>
                <w:b/>
                <w:bCs/>
                <w:color w:val="000000"/>
                <w:sz w:val="44"/>
                <w:szCs w:val="44"/>
                <w:u w:color="000000"/>
                <w:lang w:val="en-US"/>
              </w:rPr>
              <w:t>□</w:t>
            </w:r>
          </w:p>
          <w:p w14:paraId="35F89CED" w14:textId="77777777" w:rsidR="0060362C" w:rsidRPr="0060362C" w:rsidRDefault="0060362C" w:rsidP="0060362C">
            <w:pPr>
              <w:spacing w:after="0" w:line="240" w:lineRule="auto"/>
              <w:ind w:right="34"/>
              <w:rPr>
                <w:rFonts w:ascii="Times New Roman" w:eastAsia="Times New Roman" w:hAnsi="Times New Roman" w:cs="Times New Roman"/>
                <w:sz w:val="24"/>
                <w:szCs w:val="24"/>
                <w:lang w:val="en-US"/>
              </w:rPr>
            </w:pPr>
            <w:r w:rsidRPr="0060362C">
              <w:rPr>
                <w:rFonts w:ascii="Calibri" w:eastAsia="Arial Unicode MS" w:hAnsi="Calibri" w:cs="Arial Unicode MS"/>
                <w:b/>
                <w:bCs/>
                <w:color w:val="000000"/>
                <w:sz w:val="24"/>
                <w:szCs w:val="24"/>
                <w:u w:color="000000"/>
                <w:lang w:val="en-US"/>
              </w:rPr>
              <w:t>(as a substitute for your signature) to confirm that you agree to the above declaration.</w:t>
            </w:r>
          </w:p>
        </w:tc>
      </w:tr>
      <w:tr w:rsidR="0060362C" w:rsidRPr="0060362C" w14:paraId="6A4BC780" w14:textId="77777777" w:rsidTr="001116C0">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C48F1" w14:textId="77777777" w:rsidR="0060362C" w:rsidRPr="0060362C" w:rsidRDefault="0060362C" w:rsidP="0060362C">
            <w:pPr>
              <w:spacing w:before="160" w:after="0" w:line="240" w:lineRule="auto"/>
              <w:rPr>
                <w:rFonts w:ascii="Arial" w:eastAsia="Arial" w:hAnsi="Arial" w:cs="Arial"/>
                <w:b/>
                <w:bCs/>
                <w:color w:val="000000"/>
                <w:sz w:val="24"/>
                <w:szCs w:val="24"/>
                <w:u w:color="000000"/>
                <w:lang w:val="en-US" w:eastAsia="en-GB"/>
              </w:rPr>
            </w:pPr>
          </w:p>
          <w:p w14:paraId="64674228" w14:textId="77777777" w:rsidR="0060362C" w:rsidRPr="0060362C" w:rsidRDefault="0060362C" w:rsidP="0060362C">
            <w:pPr>
              <w:spacing w:before="160" w:after="0" w:line="240" w:lineRule="auto"/>
              <w:rPr>
                <w:rFonts w:ascii="Arial" w:eastAsia="Arial" w:hAnsi="Arial" w:cs="Arial"/>
                <w:b/>
                <w:bCs/>
                <w:color w:val="000000"/>
                <w:sz w:val="24"/>
                <w:szCs w:val="24"/>
                <w:u w:color="000000"/>
                <w:lang w:eastAsia="en-GB"/>
              </w:rPr>
            </w:pPr>
            <w:r w:rsidRPr="0060362C">
              <w:rPr>
                <w:rFonts w:ascii="Arial" w:eastAsia="Arial Unicode MS" w:hAnsi="Arial" w:cs="Arial Unicode MS"/>
                <w:b/>
                <w:bCs/>
                <w:color w:val="000000"/>
                <w:sz w:val="24"/>
                <w:szCs w:val="24"/>
                <w:u w:color="000000"/>
                <w:lang w:val="en-US" w:eastAsia="en-GB"/>
              </w:rPr>
              <w:t>Assignment Mark</w:t>
            </w:r>
          </w:p>
          <w:p w14:paraId="6861D511" w14:textId="77777777" w:rsidR="0060362C" w:rsidRPr="0060362C" w:rsidRDefault="0060362C" w:rsidP="0060362C">
            <w:pPr>
              <w:spacing w:before="160" w:after="0" w:line="240" w:lineRule="auto"/>
              <w:rPr>
                <w:rFonts w:ascii="Arial" w:eastAsia="Arial" w:hAnsi="Arial" w:cs="Arial"/>
                <w:color w:val="000000"/>
                <w:sz w:val="20"/>
                <w:szCs w:val="20"/>
                <w:u w:color="000000"/>
                <w:lang w:val="en-US" w:eastAsia="en-GB"/>
              </w:rPr>
            </w:pPr>
          </w:p>
          <w:p w14:paraId="0C37D388" w14:textId="77777777" w:rsidR="0060362C" w:rsidRPr="0060362C" w:rsidRDefault="0060362C" w:rsidP="0060362C">
            <w:pPr>
              <w:spacing w:before="160" w:after="0" w:line="240" w:lineRule="auto"/>
              <w:rPr>
                <w:rFonts w:ascii="Arial" w:eastAsia="Arial" w:hAnsi="Arial" w:cs="Arial"/>
                <w:b/>
                <w:bCs/>
                <w:color w:val="000000"/>
                <w:sz w:val="20"/>
                <w:szCs w:val="20"/>
                <w:u w:color="000000"/>
                <w:lang w:eastAsia="en-GB"/>
              </w:rPr>
            </w:pPr>
            <w:r w:rsidRPr="0060362C">
              <w:rPr>
                <w:rFonts w:ascii="Arial" w:eastAsia="Arial Unicode MS" w:hAnsi="Arial" w:cs="Arial Unicode MS"/>
                <w:b/>
                <w:bCs/>
                <w:color w:val="000000"/>
                <w:sz w:val="20"/>
                <w:szCs w:val="20"/>
                <w:u w:color="000000"/>
                <w:lang w:val="en-US" w:eastAsia="en-GB"/>
              </w:rPr>
              <w:t>Final Mark</w:t>
            </w:r>
          </w:p>
          <w:p w14:paraId="54BAC087" w14:textId="77777777" w:rsidR="0060362C" w:rsidRPr="0060362C" w:rsidRDefault="0060362C" w:rsidP="0060362C">
            <w:pPr>
              <w:spacing w:before="160" w:after="0" w:line="240" w:lineRule="auto"/>
              <w:rPr>
                <w:rFonts w:ascii="Arial" w:eastAsia="Arial" w:hAnsi="Arial" w:cs="Arial"/>
                <w:color w:val="000000"/>
                <w:sz w:val="20"/>
                <w:szCs w:val="20"/>
                <w:u w:color="000000"/>
                <w:lang w:val="en-US" w:eastAsia="en-GB"/>
              </w:rPr>
            </w:pPr>
            <w:r w:rsidRPr="0060362C">
              <w:rPr>
                <w:rFonts w:ascii="Arial" w:eastAsia="Arial" w:hAnsi="Arial" w:cs="Arial"/>
                <w:b/>
                <w:bCs/>
                <w:color w:val="000000"/>
                <w:sz w:val="20"/>
                <w:szCs w:val="20"/>
                <w:u w:color="000000"/>
                <w:lang w:eastAsia="en-GB"/>
              </w:rPr>
              <w:tab/>
            </w:r>
            <w:r w:rsidRPr="0060362C">
              <w:rPr>
                <w:rFonts w:ascii="Arial" w:eastAsia="Arial Unicode MS" w:hAnsi="Arial" w:cs="Arial Unicode MS"/>
                <w:color w:val="000000"/>
                <w:sz w:val="20"/>
                <w:szCs w:val="20"/>
                <w:u w:color="000000"/>
                <w:lang w:val="en-US" w:eastAsia="en-GB"/>
              </w:rPr>
              <w:t>WILL BE GIVEN ON TURNITIN</w:t>
            </w:r>
          </w:p>
          <w:p w14:paraId="1B78D6C2" w14:textId="77777777" w:rsidR="0060362C" w:rsidRPr="0060362C" w:rsidRDefault="0060362C" w:rsidP="0060362C">
            <w:pPr>
              <w:spacing w:after="0" w:line="240" w:lineRule="auto"/>
              <w:ind w:left="142" w:right="34"/>
              <w:rPr>
                <w:rFonts w:ascii="Arial" w:eastAsia="Arial" w:hAnsi="Arial" w:cs="Arial"/>
                <w:b/>
                <w:bCs/>
                <w:color w:val="000000"/>
                <w:u w:color="000000"/>
                <w:lang w:val="en-US"/>
              </w:rPr>
            </w:pPr>
          </w:p>
          <w:p w14:paraId="05D3908B" w14:textId="77777777" w:rsidR="0060362C" w:rsidRPr="0060362C" w:rsidRDefault="0060362C" w:rsidP="0060362C">
            <w:pPr>
              <w:spacing w:after="0" w:line="240" w:lineRule="auto"/>
              <w:ind w:left="142" w:right="34"/>
              <w:rPr>
                <w:rFonts w:ascii="Arial" w:eastAsia="Arial" w:hAnsi="Arial" w:cs="Arial"/>
                <w:color w:val="000000"/>
                <w:u w:color="000000"/>
                <w:lang w:val="en-US"/>
              </w:rPr>
            </w:pPr>
            <w:r w:rsidRPr="0060362C">
              <w:rPr>
                <w:rFonts w:ascii="Arial" w:eastAsia="Arial Unicode MS" w:hAnsi="Arial" w:cs="Arial Unicode MS"/>
                <w:b/>
                <w:bCs/>
                <w:color w:val="000000"/>
                <w:u w:color="000000"/>
                <w:lang w:val="en-US"/>
              </w:rPr>
              <w:t>NB.</w:t>
            </w:r>
            <w:r w:rsidRPr="0060362C">
              <w:rPr>
                <w:rFonts w:ascii="Arial" w:eastAsia="Arial Unicode MS" w:hAnsi="Arial" w:cs="Arial Unicode MS"/>
                <w:color w:val="000000"/>
                <w:u w:color="000000"/>
                <w:lang w:val="en-US"/>
              </w:rPr>
              <w:t xml:space="preserve">  All marks are provisional until confirmed by the Final Examination Board.</w:t>
            </w:r>
          </w:p>
          <w:p w14:paraId="205CE397" w14:textId="77777777" w:rsidR="0060362C" w:rsidRPr="0060362C" w:rsidRDefault="0060362C" w:rsidP="0060362C">
            <w:pPr>
              <w:spacing w:after="0" w:line="240" w:lineRule="auto"/>
              <w:rPr>
                <w:rFonts w:ascii="Arial" w:eastAsia="Arial" w:hAnsi="Arial" w:cs="Arial"/>
                <w:b/>
                <w:bCs/>
                <w:color w:val="000000"/>
                <w:u w:color="000000"/>
                <w:lang w:val="en-US"/>
              </w:rPr>
            </w:pPr>
          </w:p>
          <w:p w14:paraId="2693C916" w14:textId="77777777" w:rsidR="0060362C" w:rsidRPr="0060362C" w:rsidRDefault="0060362C" w:rsidP="0060362C">
            <w:pPr>
              <w:spacing w:after="0" w:line="240" w:lineRule="auto"/>
              <w:rPr>
                <w:rFonts w:ascii="Arial" w:eastAsia="Arial" w:hAnsi="Arial" w:cs="Arial"/>
                <w:b/>
                <w:bCs/>
                <w:color w:val="000000"/>
                <w:u w:color="000000"/>
                <w:lang w:val="en-US"/>
              </w:rPr>
            </w:pPr>
            <w:r w:rsidRPr="0060362C">
              <w:rPr>
                <w:rFonts w:ascii="Arial" w:eastAsia="Arial Unicode MS" w:hAnsi="Arial" w:cs="Arial Unicode MS"/>
                <w:b/>
                <w:bCs/>
                <w:color w:val="000000"/>
                <w:u w:color="000000"/>
                <w:lang w:val="en-US"/>
              </w:rPr>
              <w:t>PLEASE NOTE: ALL COMMENTS WILL BE POSTED ON TURNITIN</w:t>
            </w:r>
          </w:p>
          <w:p w14:paraId="0E96116F" w14:textId="77777777" w:rsidR="0060362C" w:rsidRPr="0060362C" w:rsidRDefault="0060362C" w:rsidP="0060362C">
            <w:pPr>
              <w:spacing w:after="0" w:line="240" w:lineRule="auto"/>
              <w:rPr>
                <w:rFonts w:ascii="Arial" w:eastAsia="Arial" w:hAnsi="Arial" w:cs="Arial"/>
                <w:b/>
                <w:bCs/>
                <w:color w:val="000000"/>
                <w:u w:color="000000"/>
                <w:lang w:val="en-US"/>
              </w:rPr>
            </w:pPr>
          </w:p>
          <w:p w14:paraId="2E278AE5" w14:textId="77777777" w:rsidR="0060362C" w:rsidRPr="0060362C" w:rsidRDefault="0060362C" w:rsidP="0060362C">
            <w:pPr>
              <w:spacing w:after="0" w:line="240" w:lineRule="auto"/>
              <w:rPr>
                <w:rFonts w:ascii="Arial" w:eastAsia="Arial" w:hAnsi="Arial" w:cs="Arial"/>
                <w:b/>
                <w:bCs/>
                <w:color w:val="000000"/>
                <w:u w:color="000000"/>
                <w:lang w:val="en-US"/>
              </w:rPr>
            </w:pPr>
          </w:p>
          <w:p w14:paraId="3E08362E" w14:textId="77777777" w:rsidR="0060362C" w:rsidRPr="0060362C" w:rsidRDefault="0060362C" w:rsidP="0060362C">
            <w:pPr>
              <w:spacing w:after="0" w:line="240" w:lineRule="auto"/>
              <w:rPr>
                <w:rFonts w:ascii="Arial" w:eastAsia="Arial" w:hAnsi="Arial" w:cs="Arial"/>
                <w:b/>
                <w:bCs/>
                <w:color w:val="000000"/>
                <w:u w:color="000000"/>
                <w:lang w:val="en-US"/>
              </w:rPr>
            </w:pPr>
            <w:r w:rsidRPr="0060362C">
              <w:rPr>
                <w:rFonts w:ascii="Arial" w:eastAsia="Arial Unicode MS" w:hAnsi="Arial" w:cs="Arial Unicode MS"/>
                <w:b/>
                <w:bCs/>
                <w:color w:val="000000"/>
                <w:u w:color="000000"/>
                <w:lang w:val="en-US"/>
              </w:rPr>
              <w:t>For completion by Marker 1 :</w:t>
            </w:r>
          </w:p>
          <w:p w14:paraId="5C134505" w14:textId="77777777" w:rsidR="0060362C" w:rsidRPr="0060362C" w:rsidRDefault="0060362C" w:rsidP="0060362C">
            <w:pPr>
              <w:spacing w:before="100" w:after="100" w:line="240" w:lineRule="auto"/>
              <w:rPr>
                <w:rFonts w:ascii="Times New Roman" w:eastAsia="Times New Roman" w:hAnsi="Times New Roman" w:cs="Times New Roman"/>
                <w:sz w:val="24"/>
                <w:szCs w:val="24"/>
                <w:lang w:val="en-US"/>
              </w:rPr>
            </w:pPr>
            <w:r w:rsidRPr="0060362C">
              <w:rPr>
                <w:rFonts w:ascii="Arial" w:eastAsia="Arial Unicode MS" w:hAnsi="Arial" w:cs="Arial Unicode MS"/>
                <w:color w:val="000000"/>
                <w:u w:color="000000"/>
                <w:lang w:val="en-US"/>
              </w:rPr>
              <w:t>Comments:</w:t>
            </w:r>
          </w:p>
        </w:tc>
      </w:tr>
      <w:tr w:rsidR="0060362C" w:rsidRPr="0060362C" w14:paraId="05376F1A" w14:textId="77777777" w:rsidTr="001116C0">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78316EE9" w14:textId="77777777" w:rsidR="0060362C" w:rsidRPr="0060362C" w:rsidRDefault="0060362C" w:rsidP="0060362C">
            <w:pPr>
              <w:spacing w:before="100" w:after="100" w:line="240" w:lineRule="auto"/>
              <w:ind w:left="142" w:right="34"/>
              <w:rPr>
                <w:rFonts w:ascii="Times New Roman" w:eastAsia="Times New Roman" w:hAnsi="Times New Roman" w:cs="Times New Roman"/>
                <w:sz w:val="24"/>
                <w:szCs w:val="24"/>
                <w:lang w:val="en-US"/>
              </w:rPr>
            </w:pPr>
            <w:r w:rsidRPr="0060362C">
              <w:rPr>
                <w:rFonts w:ascii="Arial" w:eastAsia="Arial Unicode MS" w:hAnsi="Arial" w:cs="Arial Unicode MS"/>
                <w:color w:val="000000"/>
                <w:u w:color="000000"/>
                <w:lang w:val="en-US"/>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1B78D2B0" w14:textId="77777777" w:rsidR="0060362C" w:rsidRPr="0060362C" w:rsidRDefault="0060362C" w:rsidP="0060362C">
            <w:pPr>
              <w:spacing w:before="100" w:after="100" w:line="240" w:lineRule="auto"/>
              <w:ind w:left="142" w:right="34"/>
              <w:rPr>
                <w:rFonts w:ascii="Times New Roman" w:eastAsia="Times New Roman" w:hAnsi="Times New Roman" w:cs="Times New Roman"/>
                <w:sz w:val="24"/>
                <w:szCs w:val="24"/>
                <w:lang w:val="en-US"/>
              </w:rPr>
            </w:pPr>
            <w:r w:rsidRPr="0060362C">
              <w:rPr>
                <w:rFonts w:ascii="Arial" w:eastAsia="Arial Unicode MS" w:hAnsi="Arial" w:cs="Arial Unicode MS"/>
                <w:color w:val="000000"/>
                <w:u w:color="000000"/>
                <w:lang w:val="en-US"/>
              </w:rPr>
              <w:t>Date:</w:t>
            </w:r>
          </w:p>
        </w:tc>
      </w:tr>
      <w:tr w:rsidR="0060362C" w:rsidRPr="0060362C" w14:paraId="3EC1F6F5" w14:textId="77777777" w:rsidTr="001116C0">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ADDEA9" w14:textId="77777777" w:rsidR="0060362C" w:rsidRPr="0060362C" w:rsidRDefault="0060362C" w:rsidP="0060362C">
            <w:pPr>
              <w:spacing w:after="0" w:line="240" w:lineRule="auto"/>
              <w:rPr>
                <w:rFonts w:ascii="Arial" w:eastAsia="Arial" w:hAnsi="Arial" w:cs="Arial"/>
                <w:i/>
                <w:iCs/>
                <w:color w:val="000000"/>
                <w:u w:color="000000"/>
                <w:lang w:val="en-US"/>
              </w:rPr>
            </w:pPr>
          </w:p>
          <w:p w14:paraId="3B43C54C" w14:textId="77777777" w:rsidR="0060362C" w:rsidRPr="0060362C" w:rsidRDefault="0060362C" w:rsidP="0060362C">
            <w:pPr>
              <w:spacing w:after="0" w:line="240" w:lineRule="auto"/>
              <w:rPr>
                <w:rFonts w:ascii="Arial" w:eastAsia="Arial" w:hAnsi="Arial" w:cs="Arial"/>
                <w:b/>
                <w:bCs/>
                <w:color w:val="000000"/>
                <w:u w:color="000000"/>
                <w:lang w:val="en-US"/>
              </w:rPr>
            </w:pPr>
            <w:r w:rsidRPr="0060362C">
              <w:rPr>
                <w:rFonts w:ascii="Arial" w:eastAsia="Arial Unicode MS" w:hAnsi="Arial" w:cs="Arial Unicode MS"/>
                <w:b/>
                <w:bCs/>
                <w:color w:val="000000"/>
                <w:u w:color="000000"/>
                <w:lang w:val="en-US"/>
              </w:rPr>
              <w:t>For completion by Marker 2/Moderator:</w:t>
            </w:r>
          </w:p>
          <w:p w14:paraId="31F4CE86" w14:textId="77777777" w:rsidR="0060362C" w:rsidRPr="0060362C" w:rsidRDefault="0060362C" w:rsidP="0060362C">
            <w:pPr>
              <w:spacing w:after="0" w:line="240" w:lineRule="auto"/>
              <w:rPr>
                <w:rFonts w:ascii="Arial" w:eastAsia="Arial" w:hAnsi="Arial" w:cs="Arial"/>
                <w:b/>
                <w:bCs/>
                <w:color w:val="000000"/>
                <w:u w:color="000000"/>
                <w:lang w:val="en-US"/>
              </w:rPr>
            </w:pPr>
          </w:p>
          <w:p w14:paraId="17A3C353" w14:textId="77777777" w:rsidR="0060362C" w:rsidRPr="0060362C" w:rsidRDefault="0060362C" w:rsidP="0060362C">
            <w:pPr>
              <w:spacing w:after="0" w:line="240" w:lineRule="auto"/>
              <w:rPr>
                <w:rFonts w:ascii="Arial" w:eastAsia="Arial" w:hAnsi="Arial" w:cs="Arial"/>
                <w:color w:val="000000"/>
                <w:u w:color="000000"/>
                <w:lang w:val="en-US"/>
              </w:rPr>
            </w:pPr>
            <w:r w:rsidRPr="0060362C">
              <w:rPr>
                <w:rFonts w:ascii="Arial" w:eastAsia="Arial Unicode MS" w:hAnsi="Arial" w:cs="Arial Unicode MS"/>
                <w:color w:val="000000"/>
                <w:u w:color="000000"/>
                <w:lang w:val="en-US"/>
              </w:rPr>
              <w:t>Comments:</w:t>
            </w:r>
          </w:p>
          <w:p w14:paraId="0088F610" w14:textId="77777777" w:rsidR="0060362C" w:rsidRPr="0060362C" w:rsidRDefault="0060362C" w:rsidP="0060362C">
            <w:pPr>
              <w:spacing w:after="0" w:line="240" w:lineRule="auto"/>
              <w:rPr>
                <w:rFonts w:ascii="Arial" w:eastAsia="Arial" w:hAnsi="Arial" w:cs="Arial"/>
                <w:color w:val="000000"/>
                <w:u w:color="000000"/>
                <w:lang w:val="en-US"/>
              </w:rPr>
            </w:pPr>
          </w:p>
          <w:p w14:paraId="21546C0D" w14:textId="77777777" w:rsidR="0060362C" w:rsidRPr="0060362C" w:rsidRDefault="0060362C" w:rsidP="0060362C">
            <w:pPr>
              <w:spacing w:after="0" w:line="240" w:lineRule="auto"/>
              <w:rPr>
                <w:rFonts w:ascii="Times New Roman" w:eastAsia="Times New Roman" w:hAnsi="Times New Roman" w:cs="Times New Roman"/>
                <w:sz w:val="24"/>
                <w:szCs w:val="24"/>
                <w:lang w:val="en-US"/>
              </w:rPr>
            </w:pPr>
          </w:p>
        </w:tc>
      </w:tr>
      <w:tr w:rsidR="0060362C" w:rsidRPr="0060362C" w14:paraId="0D8434EB" w14:textId="77777777" w:rsidTr="001116C0">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2BD7E1" w14:textId="77777777" w:rsidR="0060362C" w:rsidRPr="0060362C" w:rsidRDefault="0060362C" w:rsidP="0060362C">
            <w:pPr>
              <w:spacing w:after="0" w:line="240" w:lineRule="auto"/>
              <w:rPr>
                <w:rFonts w:ascii="Times New Roman" w:eastAsia="Times New Roman" w:hAnsi="Times New Roman" w:cs="Times New Roman"/>
                <w:sz w:val="24"/>
                <w:szCs w:val="24"/>
                <w:lang w:val="en-US"/>
              </w:rPr>
            </w:pPr>
            <w:r w:rsidRPr="0060362C">
              <w:rPr>
                <w:rFonts w:ascii="Arial" w:eastAsia="Arial Unicode MS" w:hAnsi="Arial" w:cs="Arial Unicode MS"/>
                <w:color w:val="000000"/>
                <w:u w:color="000000"/>
                <w:lang w:val="en-US"/>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059DD1" w14:textId="77777777" w:rsidR="0060362C" w:rsidRPr="0060362C" w:rsidRDefault="0060362C" w:rsidP="0060362C">
            <w:pPr>
              <w:spacing w:after="0" w:line="240" w:lineRule="auto"/>
              <w:rPr>
                <w:rFonts w:ascii="Times New Roman" w:eastAsia="Times New Roman" w:hAnsi="Times New Roman" w:cs="Times New Roman"/>
                <w:sz w:val="24"/>
                <w:szCs w:val="24"/>
                <w:lang w:val="en-US"/>
              </w:rPr>
            </w:pPr>
            <w:r w:rsidRPr="0060362C">
              <w:rPr>
                <w:rFonts w:ascii="Arial" w:eastAsia="Arial Unicode MS" w:hAnsi="Arial" w:cs="Arial Unicode MS"/>
                <w:color w:val="000000"/>
                <w:u w:color="000000"/>
                <w:lang w:val="en-US"/>
              </w:rPr>
              <w:t>Date:</w:t>
            </w:r>
          </w:p>
        </w:tc>
      </w:tr>
      <w:tr w:rsidR="0060362C" w:rsidRPr="0060362C" w14:paraId="08D082B9" w14:textId="77777777" w:rsidTr="001116C0">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EED49E" w14:textId="77777777" w:rsidR="0060362C" w:rsidRPr="0060362C" w:rsidRDefault="0060362C" w:rsidP="0060362C">
            <w:pPr>
              <w:spacing w:before="160" w:after="0" w:line="240" w:lineRule="auto"/>
              <w:rPr>
                <w:rFonts w:ascii="Arial" w:eastAsia="Arial" w:hAnsi="Arial" w:cs="Arial"/>
                <w:b/>
                <w:bCs/>
                <w:color w:val="000000"/>
                <w:sz w:val="24"/>
                <w:szCs w:val="24"/>
                <w:u w:color="000000"/>
                <w:lang w:eastAsia="en-GB"/>
              </w:rPr>
            </w:pPr>
            <w:r w:rsidRPr="0060362C">
              <w:rPr>
                <w:rFonts w:ascii="Arial" w:eastAsia="Arial Unicode MS" w:hAnsi="Arial" w:cs="Arial Unicode MS"/>
                <w:b/>
                <w:bCs/>
                <w:color w:val="000000"/>
                <w:sz w:val="24"/>
                <w:szCs w:val="24"/>
                <w:u w:color="000000"/>
                <w:lang w:val="en-US" w:eastAsia="en-GB"/>
              </w:rPr>
              <w:t>AGREED INTERNAL MARK (where necessary):</w:t>
            </w:r>
          </w:p>
          <w:p w14:paraId="1C5F828C" w14:textId="77777777" w:rsidR="0060362C" w:rsidRPr="0060362C" w:rsidRDefault="0060362C" w:rsidP="0060362C">
            <w:pPr>
              <w:spacing w:before="160" w:after="0" w:line="240" w:lineRule="auto"/>
              <w:rPr>
                <w:rFonts w:ascii="Arial" w:eastAsia="Arial" w:hAnsi="Arial" w:cs="Arial"/>
                <w:b/>
                <w:bCs/>
                <w:color w:val="000000"/>
                <w:sz w:val="24"/>
                <w:szCs w:val="24"/>
                <w:u w:color="000000"/>
                <w:lang w:val="en-US" w:eastAsia="en-GB"/>
              </w:rPr>
            </w:pPr>
          </w:p>
          <w:p w14:paraId="172003D6" w14:textId="77777777" w:rsidR="0060362C" w:rsidRPr="0060362C" w:rsidRDefault="0060362C" w:rsidP="0060362C">
            <w:pPr>
              <w:spacing w:before="160" w:after="0" w:line="240" w:lineRule="auto"/>
              <w:rPr>
                <w:rFonts w:ascii="Arial" w:eastAsia="Arial" w:hAnsi="Arial" w:cs="Arial"/>
                <w:b/>
                <w:bCs/>
                <w:color w:val="000000"/>
                <w:sz w:val="24"/>
                <w:szCs w:val="24"/>
                <w:u w:color="000000"/>
                <w:lang w:eastAsia="en-GB"/>
              </w:rPr>
            </w:pPr>
            <w:r w:rsidRPr="0060362C">
              <w:rPr>
                <w:rFonts w:ascii="Arial" w:eastAsia="Arial Unicode MS" w:hAnsi="Arial" w:cs="Arial Unicode MS"/>
                <w:b/>
                <w:bCs/>
                <w:color w:val="000000"/>
                <w:sz w:val="24"/>
                <w:szCs w:val="24"/>
                <w:u w:color="000000"/>
                <w:lang w:val="en-US" w:eastAsia="en-GB"/>
              </w:rPr>
              <w:t>Comment on process of arriving at agreed mark:</w:t>
            </w:r>
          </w:p>
          <w:p w14:paraId="423FED74" w14:textId="77777777" w:rsidR="0060362C" w:rsidRPr="0060362C" w:rsidRDefault="0060362C" w:rsidP="0060362C">
            <w:pPr>
              <w:spacing w:before="160" w:after="0" w:line="240" w:lineRule="auto"/>
              <w:rPr>
                <w:rFonts w:ascii="Arial" w:eastAsia="Arial" w:hAnsi="Arial" w:cs="Arial"/>
                <w:b/>
                <w:bCs/>
                <w:color w:val="000000"/>
                <w:sz w:val="24"/>
                <w:szCs w:val="24"/>
                <w:u w:color="000000"/>
                <w:lang w:val="en-US" w:eastAsia="en-GB"/>
              </w:rPr>
            </w:pPr>
          </w:p>
          <w:p w14:paraId="29854446" w14:textId="77777777" w:rsidR="0060362C" w:rsidRPr="0060362C" w:rsidRDefault="0060362C" w:rsidP="0060362C">
            <w:pPr>
              <w:spacing w:before="160" w:after="0" w:line="240" w:lineRule="auto"/>
              <w:rPr>
                <w:rFonts w:ascii="Arial" w:eastAsia="Arial" w:hAnsi="Arial" w:cs="Arial"/>
                <w:b/>
                <w:bCs/>
                <w:color w:val="000000"/>
                <w:sz w:val="24"/>
                <w:szCs w:val="24"/>
                <w:u w:color="000000"/>
                <w:lang w:val="en-US" w:eastAsia="en-GB"/>
              </w:rPr>
            </w:pPr>
          </w:p>
          <w:p w14:paraId="7898EFB1" w14:textId="77777777" w:rsidR="0060362C" w:rsidRPr="0060362C" w:rsidRDefault="0060362C" w:rsidP="0060362C">
            <w:pPr>
              <w:spacing w:before="160" w:after="0" w:line="240" w:lineRule="auto"/>
              <w:rPr>
                <w:rFonts w:ascii="Arial" w:eastAsia="Arial" w:hAnsi="Arial" w:cs="Arial"/>
                <w:b/>
                <w:bCs/>
                <w:color w:val="000000"/>
                <w:sz w:val="24"/>
                <w:szCs w:val="24"/>
                <w:u w:color="000000"/>
                <w:lang w:val="en-US" w:eastAsia="en-GB"/>
              </w:rPr>
            </w:pPr>
          </w:p>
          <w:p w14:paraId="1E305755" w14:textId="77777777" w:rsidR="0060362C" w:rsidRPr="0060362C" w:rsidRDefault="0060362C" w:rsidP="0060362C">
            <w:pPr>
              <w:spacing w:before="160" w:after="0" w:line="240" w:lineRule="auto"/>
              <w:rPr>
                <w:rFonts w:ascii="Arial" w:eastAsia="Arial" w:hAnsi="Arial" w:cs="Arial"/>
                <w:b/>
                <w:bCs/>
                <w:color w:val="000000"/>
                <w:sz w:val="24"/>
                <w:szCs w:val="24"/>
                <w:u w:color="000000"/>
                <w:lang w:val="en-US" w:eastAsia="en-GB"/>
              </w:rPr>
            </w:pPr>
          </w:p>
          <w:p w14:paraId="3F931F70" w14:textId="77777777" w:rsidR="0060362C" w:rsidRPr="0060362C" w:rsidRDefault="0060362C" w:rsidP="0060362C">
            <w:pPr>
              <w:spacing w:before="160" w:after="0" w:line="240" w:lineRule="auto"/>
              <w:rPr>
                <w:rFonts w:ascii="Arial" w:eastAsia="Arial" w:hAnsi="Arial" w:cs="Arial"/>
                <w:b/>
                <w:bCs/>
                <w:color w:val="000000"/>
                <w:sz w:val="24"/>
                <w:szCs w:val="24"/>
                <w:u w:color="000000"/>
                <w:lang w:val="en-US" w:eastAsia="en-GB"/>
              </w:rPr>
            </w:pPr>
          </w:p>
          <w:p w14:paraId="0A29D113" w14:textId="77777777" w:rsidR="0060362C" w:rsidRPr="0060362C" w:rsidRDefault="0060362C" w:rsidP="0060362C">
            <w:pPr>
              <w:spacing w:before="160" w:after="0" w:line="240" w:lineRule="auto"/>
              <w:rPr>
                <w:rFonts w:ascii="Arial" w:eastAsia="Arial" w:hAnsi="Arial" w:cs="Arial"/>
                <w:b/>
                <w:bCs/>
                <w:color w:val="000000"/>
                <w:sz w:val="24"/>
                <w:szCs w:val="24"/>
                <w:u w:color="000000"/>
                <w:lang w:val="en-US" w:eastAsia="en-GB"/>
              </w:rPr>
            </w:pPr>
          </w:p>
          <w:p w14:paraId="01468106" w14:textId="77777777" w:rsidR="0060362C" w:rsidRPr="0060362C" w:rsidRDefault="0060362C" w:rsidP="0060362C">
            <w:pPr>
              <w:spacing w:before="160" w:after="0" w:line="240" w:lineRule="auto"/>
              <w:rPr>
                <w:rFonts w:ascii="Helvetica Neue" w:eastAsia="Arial Unicode MS" w:hAnsi="Helvetica Neue" w:cs="Arial Unicode MS" w:hint="eastAsia"/>
                <w:color w:val="000000"/>
                <w:sz w:val="24"/>
                <w:szCs w:val="24"/>
                <w:lang w:eastAsia="en-GB"/>
              </w:rPr>
            </w:pPr>
          </w:p>
        </w:tc>
      </w:tr>
      <w:tr w:rsidR="0060362C" w:rsidRPr="0060362C" w14:paraId="70D89FA8" w14:textId="77777777" w:rsidTr="001116C0">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33A7E2" w14:textId="77777777" w:rsidR="0060362C" w:rsidRPr="0060362C" w:rsidRDefault="0060362C" w:rsidP="0060362C">
            <w:pPr>
              <w:spacing w:before="160" w:after="0" w:line="240" w:lineRule="auto"/>
              <w:rPr>
                <w:rFonts w:ascii="Arial" w:eastAsia="Arial" w:hAnsi="Arial" w:cs="Arial"/>
                <w:b/>
                <w:bCs/>
                <w:color w:val="000000"/>
                <w:sz w:val="24"/>
                <w:szCs w:val="24"/>
                <w:u w:color="000000"/>
                <w:lang w:eastAsia="en-GB"/>
              </w:rPr>
            </w:pPr>
            <w:r w:rsidRPr="0060362C">
              <w:rPr>
                <w:rFonts w:ascii="Arial" w:eastAsia="Arial Unicode MS" w:hAnsi="Arial" w:cs="Arial Unicode MS"/>
                <w:b/>
                <w:bCs/>
                <w:color w:val="000000"/>
                <w:sz w:val="24"/>
                <w:szCs w:val="24"/>
                <w:u w:color="000000"/>
                <w:lang w:val="en-US" w:eastAsia="en-GB"/>
              </w:rPr>
              <w:lastRenderedPageBreak/>
              <w:t>External Examiner’s comments (if relevant)</w:t>
            </w:r>
          </w:p>
          <w:p w14:paraId="52BC62AD" w14:textId="77777777" w:rsidR="0060362C" w:rsidRPr="0060362C" w:rsidRDefault="0060362C" w:rsidP="0060362C">
            <w:pPr>
              <w:spacing w:after="0" w:line="240" w:lineRule="auto"/>
              <w:rPr>
                <w:rFonts w:ascii="Arial" w:eastAsia="Arial" w:hAnsi="Arial" w:cs="Arial"/>
                <w:color w:val="000000"/>
                <w:u w:color="000000"/>
                <w:lang w:val="en-US"/>
              </w:rPr>
            </w:pPr>
          </w:p>
          <w:p w14:paraId="202279A4" w14:textId="77777777" w:rsidR="0060362C" w:rsidRPr="0060362C" w:rsidRDefault="0060362C" w:rsidP="0060362C">
            <w:pPr>
              <w:spacing w:after="0" w:line="240" w:lineRule="auto"/>
              <w:rPr>
                <w:rFonts w:ascii="Arial" w:eastAsia="Arial" w:hAnsi="Arial" w:cs="Arial"/>
                <w:color w:val="000000"/>
                <w:u w:color="000000"/>
                <w:lang w:val="en-US"/>
              </w:rPr>
            </w:pPr>
          </w:p>
          <w:p w14:paraId="65A1468B" w14:textId="77777777" w:rsidR="0060362C" w:rsidRPr="0060362C" w:rsidRDefault="0060362C" w:rsidP="0060362C">
            <w:pPr>
              <w:spacing w:after="0" w:line="240" w:lineRule="auto"/>
              <w:rPr>
                <w:rFonts w:ascii="Arial" w:eastAsia="Arial" w:hAnsi="Arial" w:cs="Arial"/>
                <w:color w:val="000000"/>
                <w:u w:color="000000"/>
                <w:lang w:val="en-US"/>
              </w:rPr>
            </w:pPr>
          </w:p>
          <w:p w14:paraId="771C24A6" w14:textId="77777777" w:rsidR="0060362C" w:rsidRPr="0060362C" w:rsidRDefault="0060362C" w:rsidP="0060362C">
            <w:pPr>
              <w:spacing w:after="0" w:line="240" w:lineRule="auto"/>
              <w:rPr>
                <w:rFonts w:ascii="Arial" w:eastAsia="Arial" w:hAnsi="Arial" w:cs="Arial"/>
                <w:color w:val="000000"/>
                <w:u w:color="000000"/>
                <w:lang w:val="en-US"/>
              </w:rPr>
            </w:pPr>
          </w:p>
          <w:p w14:paraId="0DB6F290" w14:textId="77777777" w:rsidR="0060362C" w:rsidRPr="0060362C" w:rsidRDefault="0060362C" w:rsidP="0060362C">
            <w:pPr>
              <w:spacing w:after="0" w:line="240" w:lineRule="auto"/>
              <w:rPr>
                <w:rFonts w:ascii="Arial" w:eastAsia="Arial" w:hAnsi="Arial" w:cs="Arial"/>
                <w:color w:val="000000"/>
                <w:u w:color="000000"/>
                <w:lang w:val="en-US"/>
              </w:rPr>
            </w:pPr>
          </w:p>
          <w:p w14:paraId="3E843456" w14:textId="77777777" w:rsidR="0060362C" w:rsidRPr="0060362C" w:rsidRDefault="0060362C" w:rsidP="0060362C">
            <w:pPr>
              <w:spacing w:after="0" w:line="240" w:lineRule="auto"/>
              <w:rPr>
                <w:rFonts w:ascii="Times New Roman" w:eastAsia="Times New Roman" w:hAnsi="Times New Roman" w:cs="Times New Roman"/>
                <w:sz w:val="24"/>
                <w:szCs w:val="24"/>
                <w:lang w:val="en-US"/>
              </w:rPr>
            </w:pPr>
          </w:p>
        </w:tc>
      </w:tr>
      <w:tr w:rsidR="0060362C" w:rsidRPr="0060362C" w14:paraId="49E8B507" w14:textId="77777777" w:rsidTr="001116C0">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71D6C2" w14:textId="77777777" w:rsidR="0060362C" w:rsidRPr="0060362C" w:rsidRDefault="0060362C" w:rsidP="0060362C">
            <w:pPr>
              <w:spacing w:before="160" w:after="0" w:line="240" w:lineRule="auto"/>
              <w:rPr>
                <w:rFonts w:ascii="Helvetica Neue" w:eastAsia="Arial Unicode MS" w:hAnsi="Helvetica Neue" w:cs="Arial Unicode MS" w:hint="eastAsia"/>
                <w:color w:val="000000"/>
                <w:sz w:val="24"/>
                <w:szCs w:val="24"/>
                <w:lang w:eastAsia="en-GB"/>
              </w:rPr>
            </w:pPr>
            <w:r w:rsidRPr="0060362C">
              <w:rPr>
                <w:rFonts w:ascii="Arial" w:eastAsia="Arial Unicode MS" w:hAnsi="Arial" w:cs="Arial Unicode MS"/>
                <w:color w:val="000000"/>
                <w:sz w:val="24"/>
                <w:szCs w:val="24"/>
                <w:u w:color="000000"/>
                <w:lang w:val="en-US" w:eastAsia="en-GB"/>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48AB84" w14:textId="77777777" w:rsidR="0060362C" w:rsidRPr="0060362C" w:rsidRDefault="0060362C" w:rsidP="0060362C">
            <w:pPr>
              <w:spacing w:before="160" w:after="0" w:line="240" w:lineRule="auto"/>
              <w:rPr>
                <w:rFonts w:ascii="Helvetica Neue" w:eastAsia="Arial Unicode MS" w:hAnsi="Helvetica Neue" w:cs="Arial Unicode MS" w:hint="eastAsia"/>
                <w:color w:val="000000"/>
                <w:sz w:val="24"/>
                <w:szCs w:val="24"/>
                <w:lang w:eastAsia="en-GB"/>
              </w:rPr>
            </w:pPr>
            <w:r w:rsidRPr="0060362C">
              <w:rPr>
                <w:rFonts w:ascii="Arial" w:eastAsia="Arial Unicode MS" w:hAnsi="Arial" w:cs="Arial Unicode MS"/>
                <w:color w:val="000000"/>
                <w:sz w:val="24"/>
                <w:szCs w:val="24"/>
                <w:u w:color="000000"/>
                <w:lang w:val="en-US" w:eastAsia="en-GB"/>
              </w:rPr>
              <w:t>Date:</w:t>
            </w:r>
          </w:p>
        </w:tc>
      </w:tr>
    </w:tbl>
    <w:p w14:paraId="7F75B1B8"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612FDA6D"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03DB67BC"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13274C80"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65AE7CA0"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71EFF3D1"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1D699622"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76B15DE8"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0D6C7908"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156BE32D" w14:textId="77777777" w:rsidR="0060362C" w:rsidRPr="0060362C" w:rsidRDefault="0060362C" w:rsidP="0060362C">
      <w:pPr>
        <w:keepNext/>
        <w:widowControl w:val="0"/>
        <w:spacing w:after="0" w:line="240" w:lineRule="auto"/>
        <w:jc w:val="center"/>
        <w:outlineLvl w:val="2"/>
        <w:rPr>
          <w:rFonts w:ascii="Trebuchet MS" w:eastAsia="Trebuchet MS" w:hAnsi="Trebuchet MS" w:cs="Trebuchet MS"/>
          <w:b/>
          <w:bCs/>
          <w:color w:val="000000"/>
          <w:sz w:val="20"/>
          <w:szCs w:val="20"/>
          <w:u w:color="000000"/>
          <w:lang w:val="en-US" w:eastAsia="en-GB"/>
        </w:rPr>
      </w:pPr>
    </w:p>
    <w:p w14:paraId="66F702D2" w14:textId="77777777" w:rsidR="0060362C" w:rsidRPr="0060362C" w:rsidRDefault="0060362C" w:rsidP="0060362C">
      <w:pPr>
        <w:spacing w:before="160" w:after="0" w:line="240" w:lineRule="auto"/>
        <w:rPr>
          <w:rFonts w:ascii="Times New Roman" w:eastAsia="Times New Roman" w:hAnsi="Times New Roman" w:cs="Times New Roman"/>
          <w:color w:val="000000"/>
          <w:sz w:val="24"/>
          <w:szCs w:val="24"/>
          <w:lang w:eastAsia="en-GB"/>
        </w:rPr>
      </w:pPr>
    </w:p>
    <w:p w14:paraId="0ABBF877" w14:textId="77777777" w:rsidR="0060362C" w:rsidRDefault="0060362C">
      <w:r>
        <w:br w:type="page"/>
      </w:r>
    </w:p>
    <w:p w14:paraId="570A5C89" w14:textId="0C6145B5" w:rsidR="00CE16B3" w:rsidRDefault="00CE16B3" w:rsidP="008002F7">
      <w:pPr>
        <w:pStyle w:val="Header"/>
        <w:jc w:val="both"/>
      </w:pPr>
      <w:r>
        <w:lastRenderedPageBreak/>
        <w:t>Kim Wightman</w:t>
      </w:r>
    </w:p>
    <w:p w14:paraId="438CC5AB" w14:textId="77777777" w:rsidR="00CE16B3" w:rsidRDefault="00CE16B3" w:rsidP="008002F7">
      <w:pPr>
        <w:pStyle w:val="Header"/>
        <w:jc w:val="both"/>
      </w:pPr>
      <w:r w:rsidRPr="00ED0AE7">
        <w:t>HPCA7023</w:t>
      </w:r>
    </w:p>
    <w:p w14:paraId="401CCD3D" w14:textId="0E4D0D1D" w:rsidR="00E03608" w:rsidRPr="00A86961" w:rsidRDefault="00AD6371" w:rsidP="008002F7">
      <w:pPr>
        <w:jc w:val="both"/>
        <w:rPr>
          <w:b/>
          <w:bCs/>
          <w:sz w:val="24"/>
          <w:szCs w:val="24"/>
          <w:lang w:val="en-US"/>
        </w:rPr>
      </w:pPr>
      <w:r w:rsidRPr="00A86961">
        <w:rPr>
          <w:b/>
          <w:bCs/>
          <w:sz w:val="24"/>
          <w:szCs w:val="24"/>
          <w:lang w:val="en-US"/>
        </w:rPr>
        <w:t>A Critical Comparison of Two Secondary Sources</w:t>
      </w:r>
    </w:p>
    <w:p w14:paraId="3CFCBE45" w14:textId="77777777" w:rsidR="003D3D41" w:rsidRPr="00CE16B3" w:rsidRDefault="003D3D41" w:rsidP="008002F7">
      <w:pPr>
        <w:jc w:val="both"/>
        <w:rPr>
          <w:sz w:val="24"/>
          <w:szCs w:val="24"/>
        </w:rPr>
      </w:pPr>
    </w:p>
    <w:p w14:paraId="6AF268DE" w14:textId="46796B45" w:rsidR="00036C25" w:rsidRDefault="00993995" w:rsidP="008002F7">
      <w:pPr>
        <w:spacing w:after="0"/>
        <w:ind w:firstLine="720"/>
        <w:jc w:val="both"/>
        <w:rPr>
          <w:sz w:val="24"/>
          <w:szCs w:val="24"/>
        </w:rPr>
      </w:pPr>
      <w:r w:rsidRPr="004A6A82">
        <w:rPr>
          <w:sz w:val="24"/>
          <w:szCs w:val="24"/>
        </w:rPr>
        <w:t xml:space="preserve">This essay </w:t>
      </w:r>
      <w:r w:rsidR="00A57D49" w:rsidRPr="004A6A82">
        <w:rPr>
          <w:sz w:val="24"/>
          <w:szCs w:val="24"/>
        </w:rPr>
        <w:t xml:space="preserve">will </w:t>
      </w:r>
      <w:r w:rsidRPr="004A6A82">
        <w:rPr>
          <w:sz w:val="24"/>
          <w:szCs w:val="24"/>
        </w:rPr>
        <w:t>compare</w:t>
      </w:r>
      <w:r w:rsidR="00A57D49" w:rsidRPr="004A6A82">
        <w:rPr>
          <w:sz w:val="24"/>
          <w:szCs w:val="24"/>
        </w:rPr>
        <w:t xml:space="preserve"> </w:t>
      </w:r>
      <w:r w:rsidR="001D0159" w:rsidRPr="004A6A82">
        <w:rPr>
          <w:sz w:val="24"/>
          <w:szCs w:val="24"/>
        </w:rPr>
        <w:t>and contrast</w:t>
      </w:r>
      <w:r w:rsidR="00646875" w:rsidRPr="004A6A82">
        <w:rPr>
          <w:sz w:val="24"/>
          <w:szCs w:val="24"/>
        </w:rPr>
        <w:t xml:space="preserve"> ‘The Historical Roots of Our Ecological Crisis’ by Lynn White Jr</w:t>
      </w:r>
      <w:r w:rsidR="00176A9A" w:rsidRPr="004A6A82">
        <w:rPr>
          <w:sz w:val="24"/>
          <w:szCs w:val="24"/>
        </w:rPr>
        <w:t>.</w:t>
      </w:r>
      <w:r w:rsidR="00FB06CE">
        <w:rPr>
          <w:sz w:val="24"/>
          <w:szCs w:val="24"/>
        </w:rPr>
        <w:t>, first published in</w:t>
      </w:r>
      <w:r w:rsidR="00C91ED1" w:rsidRPr="00C91ED1">
        <w:t xml:space="preserve"> </w:t>
      </w:r>
      <w:r w:rsidR="00C91ED1" w:rsidRPr="00FB06CE">
        <w:rPr>
          <w:i/>
          <w:iCs/>
          <w:sz w:val="24"/>
          <w:szCs w:val="24"/>
        </w:rPr>
        <w:t>Science</w:t>
      </w:r>
      <w:r w:rsidR="00C91ED1" w:rsidRPr="00C91ED1">
        <w:rPr>
          <w:sz w:val="24"/>
          <w:szCs w:val="24"/>
        </w:rPr>
        <w:t>, Vol. 155, No. 3767 (1967), pp. 1203-1207</w:t>
      </w:r>
      <w:r w:rsidR="00F07E29">
        <w:rPr>
          <w:sz w:val="24"/>
          <w:szCs w:val="24"/>
        </w:rPr>
        <w:t>,</w:t>
      </w:r>
      <w:r w:rsidR="00176A9A" w:rsidRPr="004A6A82">
        <w:rPr>
          <w:sz w:val="24"/>
          <w:szCs w:val="24"/>
        </w:rPr>
        <w:t xml:space="preserve"> with </w:t>
      </w:r>
      <w:r w:rsidR="00D36E1D" w:rsidRPr="004A6A82">
        <w:rPr>
          <w:sz w:val="24"/>
          <w:szCs w:val="24"/>
        </w:rPr>
        <w:t xml:space="preserve">Val Plumbwood’s paper ‘Gender, Eco-Feminism and the </w:t>
      </w:r>
      <w:r w:rsidR="00910DE7">
        <w:rPr>
          <w:sz w:val="24"/>
          <w:szCs w:val="24"/>
        </w:rPr>
        <w:t>Environment</w:t>
      </w:r>
      <w:r w:rsidR="002470FA">
        <w:rPr>
          <w:sz w:val="24"/>
          <w:szCs w:val="24"/>
        </w:rPr>
        <w:t xml:space="preserve">’ </w:t>
      </w:r>
      <w:r w:rsidR="002470FA" w:rsidRPr="002D4F15">
        <w:rPr>
          <w:sz w:val="24"/>
          <w:szCs w:val="24"/>
        </w:rPr>
        <w:t>in</w:t>
      </w:r>
      <w:r w:rsidR="002D4F15" w:rsidRPr="002D4F15">
        <w:rPr>
          <w:sz w:val="24"/>
          <w:szCs w:val="24"/>
        </w:rPr>
        <w:t xml:space="preserve"> </w:t>
      </w:r>
      <w:r w:rsidR="002D4F15" w:rsidRPr="00AD0EF6">
        <w:rPr>
          <w:i/>
          <w:iCs/>
          <w:sz w:val="24"/>
          <w:szCs w:val="24"/>
        </w:rPr>
        <w:t>Controversies in Environmental Sociology</w:t>
      </w:r>
      <w:r w:rsidR="002D4F15" w:rsidRPr="002D4F15">
        <w:rPr>
          <w:sz w:val="24"/>
          <w:szCs w:val="24"/>
        </w:rPr>
        <w:t>, ed</w:t>
      </w:r>
      <w:r w:rsidR="002D4F15">
        <w:rPr>
          <w:sz w:val="24"/>
          <w:szCs w:val="24"/>
        </w:rPr>
        <w:t>ited</w:t>
      </w:r>
      <w:r w:rsidR="002D4F15" w:rsidRPr="002D4F15">
        <w:rPr>
          <w:sz w:val="24"/>
          <w:szCs w:val="24"/>
        </w:rPr>
        <w:t xml:space="preserve"> by Rob White (Cambridge: Cambridge University Press, 2004), pp. 43-60.</w:t>
      </w:r>
      <w:r w:rsidR="00D36E1D" w:rsidRPr="004A6A82">
        <w:rPr>
          <w:sz w:val="24"/>
          <w:szCs w:val="24"/>
        </w:rPr>
        <w:t xml:space="preserve"> </w:t>
      </w:r>
      <w:r w:rsidR="009D173B">
        <w:rPr>
          <w:sz w:val="24"/>
          <w:szCs w:val="24"/>
        </w:rPr>
        <w:t xml:space="preserve">The </w:t>
      </w:r>
      <w:r w:rsidR="001D0159" w:rsidRPr="004A6A82">
        <w:rPr>
          <w:sz w:val="24"/>
          <w:szCs w:val="24"/>
        </w:rPr>
        <w:t>two papers</w:t>
      </w:r>
      <w:r w:rsidR="005A5B5D" w:rsidRPr="004A6A82">
        <w:rPr>
          <w:sz w:val="24"/>
          <w:szCs w:val="24"/>
        </w:rPr>
        <w:t>,</w:t>
      </w:r>
      <w:r w:rsidR="00A2482E">
        <w:rPr>
          <w:sz w:val="24"/>
          <w:szCs w:val="24"/>
        </w:rPr>
        <w:t xml:space="preserve"> in this critique</w:t>
      </w:r>
      <w:r w:rsidR="00D41CAD">
        <w:rPr>
          <w:sz w:val="24"/>
          <w:szCs w:val="24"/>
        </w:rPr>
        <w:t>,</w:t>
      </w:r>
      <w:r w:rsidR="001D0159" w:rsidRPr="004A6A82">
        <w:rPr>
          <w:sz w:val="24"/>
          <w:szCs w:val="24"/>
        </w:rPr>
        <w:t xml:space="preserve"> </w:t>
      </w:r>
      <w:r w:rsidR="004E559A" w:rsidRPr="004A6A82">
        <w:rPr>
          <w:sz w:val="24"/>
          <w:szCs w:val="24"/>
        </w:rPr>
        <w:t xml:space="preserve">both </w:t>
      </w:r>
      <w:r w:rsidR="004D3AD4">
        <w:rPr>
          <w:sz w:val="24"/>
          <w:szCs w:val="24"/>
        </w:rPr>
        <w:t>deals</w:t>
      </w:r>
      <w:r w:rsidR="004E559A" w:rsidRPr="004A6A82">
        <w:rPr>
          <w:sz w:val="24"/>
          <w:szCs w:val="24"/>
        </w:rPr>
        <w:t xml:space="preserve"> with the </w:t>
      </w:r>
      <w:r w:rsidR="00456F10" w:rsidRPr="00456F10">
        <w:rPr>
          <w:sz w:val="24"/>
          <w:szCs w:val="24"/>
        </w:rPr>
        <w:t>aetiology</w:t>
      </w:r>
      <w:r w:rsidR="004E559A" w:rsidRPr="004A6A82">
        <w:rPr>
          <w:sz w:val="24"/>
          <w:szCs w:val="24"/>
        </w:rPr>
        <w:t xml:space="preserve"> of the current </w:t>
      </w:r>
      <w:r w:rsidR="003B57D9" w:rsidRPr="004A6A82">
        <w:rPr>
          <w:sz w:val="24"/>
          <w:szCs w:val="24"/>
        </w:rPr>
        <w:t>ecological</w:t>
      </w:r>
      <w:r w:rsidR="004E559A" w:rsidRPr="004A6A82">
        <w:rPr>
          <w:sz w:val="24"/>
          <w:szCs w:val="24"/>
        </w:rPr>
        <w:t xml:space="preserve"> crisis</w:t>
      </w:r>
      <w:r w:rsidR="00856B7C">
        <w:rPr>
          <w:sz w:val="24"/>
          <w:szCs w:val="24"/>
        </w:rPr>
        <w:t xml:space="preserve"> </w:t>
      </w:r>
      <w:r w:rsidR="0056338D">
        <w:rPr>
          <w:sz w:val="24"/>
          <w:szCs w:val="24"/>
        </w:rPr>
        <w:t>to</w:t>
      </w:r>
      <w:r w:rsidR="00856B7C">
        <w:rPr>
          <w:sz w:val="24"/>
          <w:szCs w:val="24"/>
        </w:rPr>
        <w:t xml:space="preserve"> </w:t>
      </w:r>
      <w:r w:rsidR="00E13773">
        <w:rPr>
          <w:sz w:val="24"/>
          <w:szCs w:val="24"/>
        </w:rPr>
        <w:t>offer</w:t>
      </w:r>
      <w:r w:rsidR="00856B7C">
        <w:rPr>
          <w:sz w:val="24"/>
          <w:szCs w:val="24"/>
        </w:rPr>
        <w:t xml:space="preserve"> solutions</w:t>
      </w:r>
      <w:r w:rsidR="008A005D">
        <w:rPr>
          <w:sz w:val="24"/>
          <w:szCs w:val="24"/>
        </w:rPr>
        <w:t xml:space="preserve"> and </w:t>
      </w:r>
      <w:r w:rsidR="00234191">
        <w:rPr>
          <w:sz w:val="24"/>
          <w:szCs w:val="24"/>
        </w:rPr>
        <w:t>strategies</w:t>
      </w:r>
      <w:r w:rsidR="002725C3">
        <w:rPr>
          <w:sz w:val="24"/>
          <w:szCs w:val="24"/>
        </w:rPr>
        <w:t xml:space="preserve"> for social change</w:t>
      </w:r>
      <w:r w:rsidR="00066AFC">
        <w:rPr>
          <w:sz w:val="24"/>
          <w:szCs w:val="24"/>
        </w:rPr>
        <w:t xml:space="preserve"> and </w:t>
      </w:r>
      <w:r w:rsidR="008F48CF">
        <w:rPr>
          <w:sz w:val="24"/>
          <w:szCs w:val="24"/>
        </w:rPr>
        <w:t xml:space="preserve">so </w:t>
      </w:r>
      <w:r w:rsidR="00066AFC">
        <w:rPr>
          <w:sz w:val="24"/>
          <w:szCs w:val="24"/>
        </w:rPr>
        <w:t xml:space="preserve">address the </w:t>
      </w:r>
      <w:r w:rsidR="00E216FF">
        <w:rPr>
          <w:sz w:val="24"/>
          <w:szCs w:val="24"/>
        </w:rPr>
        <w:t>environment</w:t>
      </w:r>
      <w:r w:rsidR="001F5311">
        <w:rPr>
          <w:sz w:val="24"/>
          <w:szCs w:val="24"/>
        </w:rPr>
        <w:t xml:space="preserve"> and </w:t>
      </w:r>
      <w:r w:rsidR="00066AFC">
        <w:rPr>
          <w:sz w:val="24"/>
          <w:szCs w:val="24"/>
        </w:rPr>
        <w:t xml:space="preserve">ecological </w:t>
      </w:r>
      <w:r w:rsidR="00D34EDC">
        <w:rPr>
          <w:sz w:val="24"/>
          <w:szCs w:val="24"/>
        </w:rPr>
        <w:t>crisis</w:t>
      </w:r>
      <w:r w:rsidR="00313A52">
        <w:rPr>
          <w:sz w:val="24"/>
          <w:szCs w:val="24"/>
        </w:rPr>
        <w:t>.</w:t>
      </w:r>
      <w:r w:rsidR="001953D3">
        <w:rPr>
          <w:sz w:val="24"/>
          <w:szCs w:val="24"/>
        </w:rPr>
        <w:t xml:space="preserve"> </w:t>
      </w:r>
      <w:r w:rsidR="00A15506">
        <w:rPr>
          <w:sz w:val="24"/>
          <w:szCs w:val="24"/>
        </w:rPr>
        <w:t>This essay</w:t>
      </w:r>
      <w:r w:rsidR="00AC1642">
        <w:rPr>
          <w:sz w:val="24"/>
          <w:szCs w:val="24"/>
        </w:rPr>
        <w:t xml:space="preserve"> will first consider some of the </w:t>
      </w:r>
      <w:r w:rsidR="000F2372">
        <w:rPr>
          <w:sz w:val="24"/>
          <w:szCs w:val="24"/>
        </w:rPr>
        <w:t xml:space="preserve">current </w:t>
      </w:r>
      <w:r w:rsidR="00736ED1">
        <w:rPr>
          <w:sz w:val="24"/>
          <w:szCs w:val="24"/>
        </w:rPr>
        <w:t xml:space="preserve">concepts and </w:t>
      </w:r>
      <w:r w:rsidR="008818A1">
        <w:rPr>
          <w:sz w:val="24"/>
          <w:szCs w:val="24"/>
        </w:rPr>
        <w:t>theorists</w:t>
      </w:r>
      <w:r w:rsidR="00736ED1">
        <w:rPr>
          <w:sz w:val="24"/>
          <w:szCs w:val="24"/>
        </w:rPr>
        <w:t xml:space="preserve"> </w:t>
      </w:r>
      <w:r w:rsidR="005A638F">
        <w:rPr>
          <w:sz w:val="24"/>
          <w:szCs w:val="24"/>
        </w:rPr>
        <w:t>relative</w:t>
      </w:r>
      <w:r w:rsidR="00AD1693">
        <w:rPr>
          <w:sz w:val="24"/>
          <w:szCs w:val="24"/>
        </w:rPr>
        <w:t xml:space="preserve"> to this complex issue </w:t>
      </w:r>
      <w:r w:rsidR="00736ED1">
        <w:rPr>
          <w:sz w:val="24"/>
          <w:szCs w:val="24"/>
        </w:rPr>
        <w:t xml:space="preserve">before introducing the </w:t>
      </w:r>
      <w:r w:rsidR="00E35A52">
        <w:rPr>
          <w:sz w:val="24"/>
          <w:szCs w:val="24"/>
        </w:rPr>
        <w:t xml:space="preserve">background and </w:t>
      </w:r>
      <w:r w:rsidR="008C030F">
        <w:rPr>
          <w:sz w:val="24"/>
          <w:szCs w:val="24"/>
        </w:rPr>
        <w:t>context</w:t>
      </w:r>
      <w:r w:rsidR="00E35A52">
        <w:rPr>
          <w:sz w:val="24"/>
          <w:szCs w:val="24"/>
        </w:rPr>
        <w:t xml:space="preserve"> of </w:t>
      </w:r>
      <w:r w:rsidR="008C030F">
        <w:rPr>
          <w:sz w:val="24"/>
          <w:szCs w:val="24"/>
        </w:rPr>
        <w:t xml:space="preserve">the </w:t>
      </w:r>
      <w:r w:rsidR="008818A1">
        <w:rPr>
          <w:sz w:val="24"/>
          <w:szCs w:val="24"/>
        </w:rPr>
        <w:t xml:space="preserve">two authors and papers in this </w:t>
      </w:r>
      <w:r w:rsidR="00F01F04">
        <w:rPr>
          <w:sz w:val="24"/>
          <w:szCs w:val="24"/>
        </w:rPr>
        <w:t>critique</w:t>
      </w:r>
      <w:r w:rsidR="00C179A7">
        <w:rPr>
          <w:sz w:val="24"/>
          <w:szCs w:val="24"/>
        </w:rPr>
        <w:t>.</w:t>
      </w:r>
      <w:r w:rsidR="00525C40">
        <w:rPr>
          <w:sz w:val="24"/>
          <w:szCs w:val="24"/>
        </w:rPr>
        <w:t xml:space="preserve"> </w:t>
      </w:r>
      <w:r w:rsidR="00150825">
        <w:rPr>
          <w:sz w:val="24"/>
          <w:szCs w:val="24"/>
        </w:rPr>
        <w:t xml:space="preserve">It will then move on to </w:t>
      </w:r>
      <w:r w:rsidR="00F01F04">
        <w:rPr>
          <w:sz w:val="24"/>
          <w:szCs w:val="24"/>
        </w:rPr>
        <w:t xml:space="preserve">a </w:t>
      </w:r>
      <w:r w:rsidR="00E56A33">
        <w:rPr>
          <w:sz w:val="24"/>
          <w:szCs w:val="24"/>
        </w:rPr>
        <w:t xml:space="preserve">more in-depth analysis </w:t>
      </w:r>
      <w:r w:rsidR="00911CA0">
        <w:rPr>
          <w:sz w:val="24"/>
          <w:szCs w:val="24"/>
        </w:rPr>
        <w:t xml:space="preserve">of the texts and their structure </w:t>
      </w:r>
      <w:r w:rsidR="00E56A33">
        <w:rPr>
          <w:sz w:val="24"/>
          <w:szCs w:val="24"/>
        </w:rPr>
        <w:t xml:space="preserve">before </w:t>
      </w:r>
      <w:r w:rsidR="004D3AD4">
        <w:rPr>
          <w:sz w:val="24"/>
          <w:szCs w:val="24"/>
        </w:rPr>
        <w:t>concluding</w:t>
      </w:r>
      <w:r w:rsidR="009A7A8A">
        <w:rPr>
          <w:sz w:val="24"/>
          <w:szCs w:val="24"/>
        </w:rPr>
        <w:t>.</w:t>
      </w:r>
    </w:p>
    <w:p w14:paraId="0B6876B0" w14:textId="77777777" w:rsidR="00784CB1" w:rsidRDefault="00784CB1" w:rsidP="008002F7">
      <w:pPr>
        <w:spacing w:after="0"/>
        <w:ind w:firstLine="720"/>
        <w:jc w:val="both"/>
        <w:rPr>
          <w:sz w:val="24"/>
          <w:szCs w:val="24"/>
        </w:rPr>
      </w:pPr>
    </w:p>
    <w:p w14:paraId="4057A279" w14:textId="24AD46D6" w:rsidR="00A169A0" w:rsidRDefault="005D6274" w:rsidP="008002F7">
      <w:pPr>
        <w:ind w:firstLine="720"/>
        <w:jc w:val="both"/>
        <w:rPr>
          <w:sz w:val="24"/>
          <w:szCs w:val="24"/>
        </w:rPr>
      </w:pPr>
      <w:r>
        <w:rPr>
          <w:sz w:val="24"/>
          <w:szCs w:val="24"/>
        </w:rPr>
        <w:t>In</w:t>
      </w:r>
      <w:r w:rsidR="00700BD5">
        <w:rPr>
          <w:sz w:val="24"/>
          <w:szCs w:val="24"/>
        </w:rPr>
        <w:t xml:space="preserve"> 1962 Rachel Carsen </w:t>
      </w:r>
      <w:r w:rsidR="00373C20">
        <w:rPr>
          <w:sz w:val="24"/>
          <w:szCs w:val="24"/>
        </w:rPr>
        <w:t xml:space="preserve">wrote </w:t>
      </w:r>
      <w:r w:rsidR="00397532">
        <w:rPr>
          <w:sz w:val="24"/>
          <w:szCs w:val="24"/>
        </w:rPr>
        <w:t xml:space="preserve">a book called </w:t>
      </w:r>
      <w:r w:rsidR="00373C20">
        <w:rPr>
          <w:sz w:val="24"/>
          <w:szCs w:val="24"/>
        </w:rPr>
        <w:t xml:space="preserve">Silent Springs </w:t>
      </w:r>
      <w:r w:rsidR="00863E70">
        <w:rPr>
          <w:sz w:val="24"/>
          <w:szCs w:val="24"/>
        </w:rPr>
        <w:t xml:space="preserve">exposing the </w:t>
      </w:r>
      <w:r w:rsidR="00601198">
        <w:rPr>
          <w:sz w:val="24"/>
          <w:szCs w:val="24"/>
        </w:rPr>
        <w:t xml:space="preserve">toxic </w:t>
      </w:r>
      <w:r w:rsidR="00DC6C56">
        <w:rPr>
          <w:sz w:val="24"/>
          <w:szCs w:val="24"/>
        </w:rPr>
        <w:t xml:space="preserve">effects of </w:t>
      </w:r>
      <w:r w:rsidR="003863A6">
        <w:rPr>
          <w:sz w:val="24"/>
          <w:szCs w:val="24"/>
        </w:rPr>
        <w:t>chemicals</w:t>
      </w:r>
      <w:r w:rsidR="00C10015">
        <w:rPr>
          <w:sz w:val="24"/>
          <w:szCs w:val="24"/>
        </w:rPr>
        <w:t>,</w:t>
      </w:r>
      <w:r w:rsidR="00EC273E" w:rsidRPr="00EC273E">
        <w:t xml:space="preserve"> </w:t>
      </w:r>
      <w:r w:rsidR="00EC273E" w:rsidRPr="00EC273E">
        <w:rPr>
          <w:sz w:val="24"/>
          <w:szCs w:val="24"/>
        </w:rPr>
        <w:t>which alerted people to the</w:t>
      </w:r>
      <w:r w:rsidR="00C10015">
        <w:rPr>
          <w:sz w:val="24"/>
          <w:szCs w:val="24"/>
        </w:rPr>
        <w:t xml:space="preserve"> </w:t>
      </w:r>
      <w:r w:rsidR="003F22C4" w:rsidRPr="003F22C4">
        <w:rPr>
          <w:sz w:val="24"/>
          <w:szCs w:val="24"/>
        </w:rPr>
        <w:t>harmful</w:t>
      </w:r>
      <w:r w:rsidR="00C10015" w:rsidRPr="00C10015">
        <w:rPr>
          <w:sz w:val="24"/>
          <w:szCs w:val="24"/>
        </w:rPr>
        <w:t xml:space="preserve"> use of </w:t>
      </w:r>
      <w:r w:rsidR="00714447" w:rsidRPr="00C10015">
        <w:rPr>
          <w:sz w:val="24"/>
          <w:szCs w:val="24"/>
        </w:rPr>
        <w:t>insec</w:t>
      </w:r>
      <w:r w:rsidR="00714447">
        <w:rPr>
          <w:sz w:val="24"/>
          <w:szCs w:val="24"/>
        </w:rPr>
        <w:t>ti</w:t>
      </w:r>
      <w:r w:rsidR="00714447" w:rsidRPr="00C10015">
        <w:rPr>
          <w:sz w:val="24"/>
          <w:szCs w:val="24"/>
        </w:rPr>
        <w:t>cides</w:t>
      </w:r>
      <w:r w:rsidR="00C10015" w:rsidRPr="00C10015">
        <w:rPr>
          <w:sz w:val="24"/>
          <w:szCs w:val="24"/>
        </w:rPr>
        <w:t xml:space="preserve"> and pesticides</w:t>
      </w:r>
      <w:r w:rsidR="003F22C4">
        <w:rPr>
          <w:sz w:val="24"/>
          <w:szCs w:val="24"/>
        </w:rPr>
        <w:t xml:space="preserve"> </w:t>
      </w:r>
      <w:r w:rsidR="0020046D">
        <w:rPr>
          <w:sz w:val="24"/>
          <w:szCs w:val="24"/>
        </w:rPr>
        <w:t>on the environment</w:t>
      </w:r>
      <w:r w:rsidR="003F672B">
        <w:rPr>
          <w:sz w:val="24"/>
          <w:szCs w:val="24"/>
        </w:rPr>
        <w:t>. In response</w:t>
      </w:r>
      <w:r w:rsidR="00920857">
        <w:rPr>
          <w:sz w:val="24"/>
          <w:szCs w:val="24"/>
        </w:rPr>
        <w:t>,</w:t>
      </w:r>
      <w:r w:rsidR="007417D5">
        <w:rPr>
          <w:sz w:val="24"/>
          <w:szCs w:val="24"/>
        </w:rPr>
        <w:t xml:space="preserve"> </w:t>
      </w:r>
      <w:r w:rsidR="000331FF">
        <w:rPr>
          <w:sz w:val="24"/>
          <w:szCs w:val="24"/>
        </w:rPr>
        <w:t xml:space="preserve">writers began to </w:t>
      </w:r>
      <w:r w:rsidR="007417D5">
        <w:rPr>
          <w:sz w:val="24"/>
          <w:szCs w:val="24"/>
        </w:rPr>
        <w:t xml:space="preserve">address </w:t>
      </w:r>
      <w:r w:rsidR="008025FE" w:rsidRPr="008025FE">
        <w:rPr>
          <w:sz w:val="24"/>
          <w:szCs w:val="24"/>
        </w:rPr>
        <w:t xml:space="preserve">various concerns about the </w:t>
      </w:r>
      <w:r w:rsidR="004A3499">
        <w:rPr>
          <w:sz w:val="24"/>
          <w:szCs w:val="24"/>
        </w:rPr>
        <w:t xml:space="preserve">depletion of the </w:t>
      </w:r>
      <w:r w:rsidR="008025FE" w:rsidRPr="008025FE">
        <w:rPr>
          <w:sz w:val="24"/>
          <w:szCs w:val="24"/>
        </w:rPr>
        <w:t>environment and the impact human behaviour was seen to be having on the natural world</w:t>
      </w:r>
      <w:r w:rsidR="0007191D">
        <w:rPr>
          <w:sz w:val="24"/>
          <w:szCs w:val="24"/>
        </w:rPr>
        <w:t>,</w:t>
      </w:r>
      <w:r w:rsidR="008025FE" w:rsidRPr="008025FE">
        <w:rPr>
          <w:sz w:val="24"/>
          <w:szCs w:val="24"/>
        </w:rPr>
        <w:t xml:space="preserve"> through issues such as </w:t>
      </w:r>
      <w:r w:rsidR="00962AC2" w:rsidRPr="00962AC2">
        <w:rPr>
          <w:sz w:val="24"/>
          <w:szCs w:val="24"/>
        </w:rPr>
        <w:t>pollution</w:t>
      </w:r>
      <w:r w:rsidR="006327B0">
        <w:rPr>
          <w:sz w:val="24"/>
          <w:szCs w:val="24"/>
        </w:rPr>
        <w:t xml:space="preserve"> and</w:t>
      </w:r>
      <w:r w:rsidR="00962AC2" w:rsidRPr="00962AC2">
        <w:rPr>
          <w:sz w:val="24"/>
          <w:szCs w:val="24"/>
        </w:rPr>
        <w:t xml:space="preserve"> </w:t>
      </w:r>
      <w:r w:rsidR="008025FE" w:rsidRPr="008025FE">
        <w:rPr>
          <w:sz w:val="24"/>
          <w:szCs w:val="24"/>
        </w:rPr>
        <w:t xml:space="preserve">population growth, </w:t>
      </w:r>
      <w:r w:rsidR="00593D23">
        <w:rPr>
          <w:sz w:val="24"/>
          <w:szCs w:val="24"/>
        </w:rPr>
        <w:t>which led to</w:t>
      </w:r>
      <w:r w:rsidR="008025FE" w:rsidRPr="008025FE">
        <w:rPr>
          <w:sz w:val="24"/>
          <w:szCs w:val="24"/>
        </w:rPr>
        <w:t xml:space="preserve"> ‘the growing awareness that human agency was destroying </w:t>
      </w:r>
      <w:r w:rsidR="001B77EA">
        <w:rPr>
          <w:sz w:val="24"/>
          <w:szCs w:val="24"/>
        </w:rPr>
        <w:t xml:space="preserve">the </w:t>
      </w:r>
      <w:r w:rsidR="008025FE" w:rsidRPr="008025FE">
        <w:rPr>
          <w:sz w:val="24"/>
          <w:szCs w:val="24"/>
        </w:rPr>
        <w:t>ecosystem.’</w:t>
      </w:r>
      <w:r w:rsidR="00962DCF">
        <w:rPr>
          <w:rStyle w:val="FootnoteReference"/>
          <w:sz w:val="24"/>
          <w:szCs w:val="24"/>
        </w:rPr>
        <w:footnoteReference w:id="2"/>
      </w:r>
      <w:r w:rsidR="00132498" w:rsidRPr="00132498">
        <w:t xml:space="preserve"> </w:t>
      </w:r>
      <w:r w:rsidR="00AF04FF">
        <w:rPr>
          <w:sz w:val="24"/>
          <w:szCs w:val="24"/>
        </w:rPr>
        <w:t xml:space="preserve">Ecosystems are studied by the science </w:t>
      </w:r>
      <w:r w:rsidR="00EF7DFE">
        <w:rPr>
          <w:sz w:val="24"/>
          <w:szCs w:val="24"/>
        </w:rPr>
        <w:t>of ecology</w:t>
      </w:r>
      <w:r w:rsidR="00DC220B">
        <w:rPr>
          <w:sz w:val="24"/>
          <w:szCs w:val="24"/>
        </w:rPr>
        <w:t>,</w:t>
      </w:r>
      <w:r w:rsidR="00EF7DFE">
        <w:rPr>
          <w:sz w:val="24"/>
          <w:szCs w:val="24"/>
        </w:rPr>
        <w:t xml:space="preserve"> t</w:t>
      </w:r>
      <w:r w:rsidR="00E07940">
        <w:rPr>
          <w:sz w:val="24"/>
          <w:szCs w:val="24"/>
        </w:rPr>
        <w:t>he word ec</w:t>
      </w:r>
      <w:r w:rsidR="00FF1E1D">
        <w:rPr>
          <w:sz w:val="24"/>
          <w:szCs w:val="24"/>
        </w:rPr>
        <w:t xml:space="preserve">ology </w:t>
      </w:r>
      <w:r w:rsidR="00E07940">
        <w:rPr>
          <w:sz w:val="24"/>
          <w:szCs w:val="24"/>
        </w:rPr>
        <w:t xml:space="preserve">comes </w:t>
      </w:r>
      <w:r w:rsidR="00FF1E1D">
        <w:rPr>
          <w:sz w:val="24"/>
          <w:szCs w:val="24"/>
        </w:rPr>
        <w:t xml:space="preserve">from the Greek word </w:t>
      </w:r>
      <w:r w:rsidR="00C93DA7" w:rsidRPr="00E77220">
        <w:rPr>
          <w:i/>
          <w:iCs/>
          <w:sz w:val="24"/>
          <w:szCs w:val="24"/>
        </w:rPr>
        <w:t>Oikos</w:t>
      </w:r>
      <w:r w:rsidR="00FF1E1D">
        <w:rPr>
          <w:sz w:val="24"/>
          <w:szCs w:val="24"/>
        </w:rPr>
        <w:t>, meaning house or home</w:t>
      </w:r>
      <w:r w:rsidR="00C93DA7">
        <w:rPr>
          <w:sz w:val="24"/>
          <w:szCs w:val="24"/>
        </w:rPr>
        <w:t xml:space="preserve">, </w:t>
      </w:r>
      <w:r w:rsidR="00D55179">
        <w:rPr>
          <w:sz w:val="24"/>
          <w:szCs w:val="24"/>
        </w:rPr>
        <w:t>and</w:t>
      </w:r>
      <w:r w:rsidR="00C93DA7">
        <w:rPr>
          <w:sz w:val="24"/>
          <w:szCs w:val="24"/>
        </w:rPr>
        <w:t xml:space="preserve"> the word </w:t>
      </w:r>
      <w:r w:rsidR="00C93DA7" w:rsidRPr="00E77220">
        <w:rPr>
          <w:i/>
          <w:iCs/>
          <w:sz w:val="24"/>
          <w:szCs w:val="24"/>
        </w:rPr>
        <w:t>logos</w:t>
      </w:r>
      <w:r w:rsidR="00E77220">
        <w:rPr>
          <w:sz w:val="24"/>
          <w:szCs w:val="24"/>
        </w:rPr>
        <w:t xml:space="preserve"> stems </w:t>
      </w:r>
      <w:r w:rsidR="00E77220" w:rsidRPr="00E77220">
        <w:rPr>
          <w:sz w:val="24"/>
          <w:szCs w:val="24"/>
        </w:rPr>
        <w:t>from</w:t>
      </w:r>
      <w:r w:rsidR="0053467F" w:rsidRPr="00E77220">
        <w:rPr>
          <w:sz w:val="24"/>
          <w:szCs w:val="24"/>
        </w:rPr>
        <w:t xml:space="preserve"> </w:t>
      </w:r>
      <w:r w:rsidR="00D96149">
        <w:rPr>
          <w:sz w:val="24"/>
          <w:szCs w:val="24"/>
        </w:rPr>
        <w:t xml:space="preserve">the </w:t>
      </w:r>
      <w:r w:rsidR="00D55179">
        <w:rPr>
          <w:sz w:val="24"/>
          <w:szCs w:val="24"/>
        </w:rPr>
        <w:t xml:space="preserve">Greek </w:t>
      </w:r>
      <w:r w:rsidR="00D96149">
        <w:rPr>
          <w:sz w:val="24"/>
          <w:szCs w:val="24"/>
        </w:rPr>
        <w:t xml:space="preserve">translation </w:t>
      </w:r>
      <w:r w:rsidR="0053467F" w:rsidRPr="009565B8">
        <w:rPr>
          <w:i/>
          <w:iCs/>
          <w:sz w:val="24"/>
          <w:szCs w:val="24"/>
        </w:rPr>
        <w:t>to study</w:t>
      </w:r>
      <w:r w:rsidR="00E77220">
        <w:rPr>
          <w:sz w:val="24"/>
          <w:szCs w:val="24"/>
        </w:rPr>
        <w:t>.</w:t>
      </w:r>
      <w:r w:rsidR="004C74E7">
        <w:rPr>
          <w:sz w:val="24"/>
          <w:szCs w:val="24"/>
        </w:rPr>
        <w:t xml:space="preserve"> </w:t>
      </w:r>
      <w:r w:rsidR="00E63FD6">
        <w:rPr>
          <w:sz w:val="24"/>
          <w:szCs w:val="24"/>
        </w:rPr>
        <w:t>Charles</w:t>
      </w:r>
      <w:r w:rsidR="00D364DE">
        <w:rPr>
          <w:sz w:val="24"/>
          <w:szCs w:val="24"/>
        </w:rPr>
        <w:t xml:space="preserve"> O.</w:t>
      </w:r>
      <w:r w:rsidR="00E63FD6">
        <w:rPr>
          <w:sz w:val="24"/>
          <w:szCs w:val="24"/>
        </w:rPr>
        <w:t xml:space="preserve"> Frake</w:t>
      </w:r>
      <w:r w:rsidR="009A51D2">
        <w:rPr>
          <w:sz w:val="24"/>
          <w:szCs w:val="24"/>
        </w:rPr>
        <w:t xml:space="preserve">, a cognitive anthropologist and emeritus </w:t>
      </w:r>
      <w:r w:rsidR="0086217E">
        <w:rPr>
          <w:sz w:val="24"/>
          <w:szCs w:val="24"/>
        </w:rPr>
        <w:t>at</w:t>
      </w:r>
      <w:r w:rsidR="009A51D2">
        <w:rPr>
          <w:sz w:val="24"/>
          <w:szCs w:val="24"/>
        </w:rPr>
        <w:t xml:space="preserve"> </w:t>
      </w:r>
      <w:r w:rsidR="006A1044">
        <w:rPr>
          <w:sz w:val="24"/>
          <w:szCs w:val="24"/>
        </w:rPr>
        <w:t>Stanford</w:t>
      </w:r>
      <w:r w:rsidR="009A51D2">
        <w:rPr>
          <w:sz w:val="24"/>
          <w:szCs w:val="24"/>
        </w:rPr>
        <w:t xml:space="preserve"> </w:t>
      </w:r>
      <w:r w:rsidR="005A6C6E">
        <w:rPr>
          <w:sz w:val="24"/>
          <w:szCs w:val="24"/>
        </w:rPr>
        <w:t>U</w:t>
      </w:r>
      <w:r w:rsidR="009A51D2">
        <w:rPr>
          <w:sz w:val="24"/>
          <w:szCs w:val="24"/>
        </w:rPr>
        <w:t>niversity</w:t>
      </w:r>
      <w:r w:rsidR="00E63FD6">
        <w:rPr>
          <w:sz w:val="24"/>
          <w:szCs w:val="24"/>
        </w:rPr>
        <w:t xml:space="preserve"> </w:t>
      </w:r>
      <w:r w:rsidR="00D8519F">
        <w:rPr>
          <w:sz w:val="24"/>
          <w:szCs w:val="24"/>
        </w:rPr>
        <w:t>define</w:t>
      </w:r>
      <w:r w:rsidR="006A1F54">
        <w:rPr>
          <w:sz w:val="24"/>
          <w:szCs w:val="24"/>
        </w:rPr>
        <w:t>d</w:t>
      </w:r>
      <w:r w:rsidR="00D8519F">
        <w:rPr>
          <w:sz w:val="24"/>
          <w:szCs w:val="24"/>
        </w:rPr>
        <w:t xml:space="preserve"> ecology </w:t>
      </w:r>
      <w:r w:rsidR="00D96149">
        <w:rPr>
          <w:sz w:val="24"/>
          <w:szCs w:val="24"/>
        </w:rPr>
        <w:t>as</w:t>
      </w:r>
      <w:r w:rsidR="0017538C">
        <w:rPr>
          <w:sz w:val="24"/>
          <w:szCs w:val="24"/>
        </w:rPr>
        <w:t>:</w:t>
      </w:r>
    </w:p>
    <w:p w14:paraId="15A124CD" w14:textId="1AABAE50" w:rsidR="0006018E" w:rsidRDefault="00D8519F" w:rsidP="008002F7">
      <w:pPr>
        <w:spacing w:line="240" w:lineRule="auto"/>
        <w:ind w:left="737" w:right="737"/>
        <w:mirrorIndents/>
        <w:jc w:val="both"/>
        <w:rPr>
          <w:rFonts w:asciiTheme="majorHAnsi" w:hAnsiTheme="majorHAnsi" w:cstheme="majorHAnsi"/>
          <w:sz w:val="20"/>
          <w:szCs w:val="20"/>
        </w:rPr>
      </w:pPr>
      <w:r w:rsidRPr="00983D2A">
        <w:rPr>
          <w:rFonts w:asciiTheme="majorHAnsi" w:hAnsiTheme="majorHAnsi" w:cstheme="majorHAnsi"/>
          <w:sz w:val="24"/>
          <w:szCs w:val="24"/>
        </w:rPr>
        <w:t xml:space="preserve"> </w:t>
      </w:r>
      <w:r w:rsidR="00A16467" w:rsidRPr="00983D2A">
        <w:rPr>
          <w:rFonts w:asciiTheme="majorHAnsi" w:hAnsiTheme="majorHAnsi" w:cstheme="majorHAnsi"/>
          <w:sz w:val="20"/>
          <w:szCs w:val="20"/>
        </w:rPr>
        <w:t>…t</w:t>
      </w:r>
      <w:r w:rsidRPr="00983D2A">
        <w:rPr>
          <w:rFonts w:asciiTheme="majorHAnsi" w:hAnsiTheme="majorHAnsi" w:cstheme="majorHAnsi"/>
          <w:sz w:val="20"/>
          <w:szCs w:val="20"/>
        </w:rPr>
        <w:t xml:space="preserve">he study of the workings </w:t>
      </w:r>
      <w:r w:rsidR="00F57490" w:rsidRPr="00983D2A">
        <w:rPr>
          <w:rFonts w:asciiTheme="majorHAnsi" w:hAnsiTheme="majorHAnsi" w:cstheme="majorHAnsi"/>
          <w:sz w:val="20"/>
          <w:szCs w:val="20"/>
        </w:rPr>
        <w:t>of ecosystems, of the behaviour</w:t>
      </w:r>
      <w:r w:rsidR="00D364DE" w:rsidRPr="00983D2A">
        <w:rPr>
          <w:rFonts w:asciiTheme="majorHAnsi" w:hAnsiTheme="majorHAnsi" w:cstheme="majorHAnsi"/>
          <w:sz w:val="20"/>
          <w:szCs w:val="20"/>
        </w:rPr>
        <w:t>al</w:t>
      </w:r>
      <w:r w:rsidR="00F57490" w:rsidRPr="00983D2A">
        <w:rPr>
          <w:rFonts w:asciiTheme="majorHAnsi" w:hAnsiTheme="majorHAnsi" w:cstheme="majorHAnsi"/>
          <w:sz w:val="20"/>
          <w:szCs w:val="20"/>
        </w:rPr>
        <w:t xml:space="preserve"> interdependences</w:t>
      </w:r>
      <w:r w:rsidR="008D4581" w:rsidRPr="00983D2A">
        <w:rPr>
          <w:rFonts w:asciiTheme="majorHAnsi" w:hAnsiTheme="majorHAnsi" w:cstheme="majorHAnsi"/>
          <w:sz w:val="20"/>
          <w:szCs w:val="20"/>
        </w:rPr>
        <w:t xml:space="preserve"> of different kinds of organisms with respect to one another</w:t>
      </w:r>
      <w:r w:rsidR="00216F7B" w:rsidRPr="00983D2A">
        <w:rPr>
          <w:rFonts w:asciiTheme="majorHAnsi" w:hAnsiTheme="majorHAnsi" w:cstheme="majorHAnsi"/>
          <w:sz w:val="20"/>
          <w:szCs w:val="20"/>
        </w:rPr>
        <w:t xml:space="preserve"> and to their nonbiotic </w:t>
      </w:r>
      <w:r w:rsidR="00A33BEC" w:rsidRPr="00983D2A">
        <w:rPr>
          <w:rFonts w:asciiTheme="majorHAnsi" w:hAnsiTheme="majorHAnsi" w:cstheme="majorHAnsi"/>
          <w:sz w:val="20"/>
          <w:szCs w:val="20"/>
        </w:rPr>
        <w:t>environment</w:t>
      </w:r>
      <w:r w:rsidR="0033368D" w:rsidRPr="00983D2A">
        <w:rPr>
          <w:rFonts w:asciiTheme="majorHAnsi" w:hAnsiTheme="majorHAnsi" w:cstheme="majorHAnsi"/>
          <w:sz w:val="20"/>
          <w:szCs w:val="20"/>
        </w:rPr>
        <w:t xml:space="preserve">. </w:t>
      </w:r>
      <w:r w:rsidR="0033368D" w:rsidRPr="00983D2A">
        <w:rPr>
          <w:rFonts w:asciiTheme="majorHAnsi" w:hAnsiTheme="majorHAnsi" w:cstheme="majorHAnsi"/>
          <w:i/>
          <w:iCs/>
          <w:sz w:val="20"/>
          <w:szCs w:val="20"/>
        </w:rPr>
        <w:t>Cultural</w:t>
      </w:r>
      <w:r w:rsidR="0033368D" w:rsidRPr="00983D2A">
        <w:rPr>
          <w:rFonts w:asciiTheme="majorHAnsi" w:hAnsiTheme="majorHAnsi" w:cstheme="majorHAnsi"/>
          <w:sz w:val="20"/>
          <w:szCs w:val="20"/>
        </w:rPr>
        <w:t xml:space="preserve"> ecology is the study </w:t>
      </w:r>
      <w:r w:rsidR="0034011B" w:rsidRPr="00983D2A">
        <w:rPr>
          <w:rFonts w:asciiTheme="majorHAnsi" w:hAnsiTheme="majorHAnsi" w:cstheme="majorHAnsi"/>
          <w:sz w:val="20"/>
          <w:szCs w:val="20"/>
        </w:rPr>
        <w:t>of the role of culture as a dynamic component</w:t>
      </w:r>
      <w:r w:rsidR="00A11BCB" w:rsidRPr="00983D2A">
        <w:rPr>
          <w:rFonts w:asciiTheme="majorHAnsi" w:hAnsiTheme="majorHAnsi" w:cstheme="majorHAnsi"/>
          <w:sz w:val="20"/>
          <w:szCs w:val="20"/>
        </w:rPr>
        <w:t xml:space="preserve"> of any system of which man is part</w:t>
      </w:r>
      <w:r w:rsidR="00234191">
        <w:rPr>
          <w:rFonts w:asciiTheme="majorHAnsi" w:hAnsiTheme="majorHAnsi" w:cstheme="majorHAnsi"/>
          <w:sz w:val="20"/>
          <w:szCs w:val="20"/>
        </w:rPr>
        <w:t>.</w:t>
      </w:r>
      <w:r w:rsidR="00983D2A">
        <w:rPr>
          <w:rStyle w:val="FootnoteReference"/>
          <w:rFonts w:asciiTheme="majorHAnsi" w:hAnsiTheme="majorHAnsi" w:cstheme="majorHAnsi"/>
          <w:sz w:val="20"/>
          <w:szCs w:val="20"/>
        </w:rPr>
        <w:footnoteReference w:id="3"/>
      </w:r>
    </w:p>
    <w:p w14:paraId="4D910345" w14:textId="116A8E52" w:rsidR="004C74E7" w:rsidRPr="00CC70D4" w:rsidRDefault="0036441E" w:rsidP="008002F7">
      <w:pPr>
        <w:spacing w:line="240" w:lineRule="auto"/>
        <w:ind w:right="284"/>
        <w:jc w:val="both"/>
        <w:rPr>
          <w:rFonts w:cstheme="minorHAnsi"/>
          <w:sz w:val="24"/>
          <w:szCs w:val="24"/>
        </w:rPr>
      </w:pPr>
      <w:r>
        <w:rPr>
          <w:rFonts w:cstheme="minorHAnsi"/>
          <w:sz w:val="24"/>
          <w:szCs w:val="24"/>
        </w:rPr>
        <w:t>I</w:t>
      </w:r>
      <w:r w:rsidR="00D131DA">
        <w:rPr>
          <w:rFonts w:cstheme="minorHAnsi"/>
          <w:sz w:val="24"/>
          <w:szCs w:val="24"/>
        </w:rPr>
        <w:t xml:space="preserve">t is </w:t>
      </w:r>
      <w:r w:rsidR="000D71F1" w:rsidRPr="00CC70D4">
        <w:rPr>
          <w:rFonts w:cstheme="minorHAnsi"/>
          <w:sz w:val="24"/>
          <w:szCs w:val="24"/>
        </w:rPr>
        <w:t xml:space="preserve">the study of </w:t>
      </w:r>
      <w:r w:rsidR="006B577D" w:rsidRPr="00CC70D4">
        <w:rPr>
          <w:rFonts w:cstheme="minorHAnsi"/>
          <w:sz w:val="24"/>
          <w:szCs w:val="24"/>
        </w:rPr>
        <w:t xml:space="preserve">organisms and </w:t>
      </w:r>
      <w:r w:rsidR="00EA7C65" w:rsidRPr="00CC70D4">
        <w:rPr>
          <w:rFonts w:cstheme="minorHAnsi"/>
          <w:sz w:val="24"/>
          <w:szCs w:val="24"/>
        </w:rPr>
        <w:t>their</w:t>
      </w:r>
      <w:r w:rsidR="006B577D" w:rsidRPr="00CC70D4">
        <w:rPr>
          <w:rFonts w:cstheme="minorHAnsi"/>
          <w:sz w:val="24"/>
          <w:szCs w:val="24"/>
        </w:rPr>
        <w:t xml:space="preserve"> relationships with their environments</w:t>
      </w:r>
      <w:r w:rsidR="00BE4250">
        <w:rPr>
          <w:rFonts w:cstheme="minorHAnsi"/>
          <w:sz w:val="24"/>
          <w:szCs w:val="24"/>
        </w:rPr>
        <w:t>,</w:t>
      </w:r>
      <w:r w:rsidR="000A40E8">
        <w:rPr>
          <w:rFonts w:cstheme="minorHAnsi"/>
          <w:sz w:val="24"/>
          <w:szCs w:val="24"/>
        </w:rPr>
        <w:t xml:space="preserve"> and culture </w:t>
      </w:r>
      <w:r w:rsidR="002A7469">
        <w:rPr>
          <w:rFonts w:cstheme="minorHAnsi"/>
          <w:sz w:val="24"/>
          <w:szCs w:val="24"/>
        </w:rPr>
        <w:t>may be</w:t>
      </w:r>
      <w:r w:rsidR="000A40E8">
        <w:rPr>
          <w:rFonts w:cstheme="minorHAnsi"/>
          <w:sz w:val="24"/>
          <w:szCs w:val="24"/>
        </w:rPr>
        <w:t xml:space="preserve"> </w:t>
      </w:r>
      <w:r w:rsidR="007E20E8">
        <w:rPr>
          <w:rFonts w:cstheme="minorHAnsi"/>
          <w:sz w:val="24"/>
          <w:szCs w:val="24"/>
        </w:rPr>
        <w:t xml:space="preserve">studied as </w:t>
      </w:r>
      <w:r w:rsidR="000A40E8">
        <w:rPr>
          <w:rFonts w:cstheme="minorHAnsi"/>
          <w:sz w:val="24"/>
          <w:szCs w:val="24"/>
        </w:rPr>
        <w:t>a facet</w:t>
      </w:r>
      <w:r w:rsidR="00B502D6">
        <w:rPr>
          <w:rFonts w:cstheme="minorHAnsi"/>
          <w:sz w:val="24"/>
          <w:szCs w:val="24"/>
        </w:rPr>
        <w:t xml:space="preserve"> of a</w:t>
      </w:r>
      <w:r w:rsidR="00F41487">
        <w:rPr>
          <w:rFonts w:cstheme="minorHAnsi"/>
          <w:sz w:val="24"/>
          <w:szCs w:val="24"/>
        </w:rPr>
        <w:t xml:space="preserve"> system</w:t>
      </w:r>
      <w:r w:rsidR="008C6061">
        <w:rPr>
          <w:rFonts w:cstheme="minorHAnsi"/>
          <w:sz w:val="24"/>
          <w:szCs w:val="24"/>
        </w:rPr>
        <w:t xml:space="preserve"> </w:t>
      </w:r>
      <w:r w:rsidR="007E20E8">
        <w:rPr>
          <w:rFonts w:cstheme="minorHAnsi"/>
          <w:sz w:val="24"/>
          <w:szCs w:val="24"/>
        </w:rPr>
        <w:t>within</w:t>
      </w:r>
      <w:r w:rsidR="005961C8">
        <w:rPr>
          <w:rFonts w:cstheme="minorHAnsi"/>
          <w:sz w:val="24"/>
          <w:szCs w:val="24"/>
        </w:rPr>
        <w:t xml:space="preserve"> cultural ecology</w:t>
      </w:r>
      <w:r w:rsidR="00F41487">
        <w:rPr>
          <w:rFonts w:cstheme="minorHAnsi"/>
          <w:sz w:val="24"/>
          <w:szCs w:val="24"/>
        </w:rPr>
        <w:t>.</w:t>
      </w:r>
      <w:r w:rsidR="00DA0AA0">
        <w:rPr>
          <w:rFonts w:cstheme="minorHAnsi"/>
          <w:sz w:val="24"/>
          <w:szCs w:val="24"/>
        </w:rPr>
        <w:t xml:space="preserve"> Frake goes on to say</w:t>
      </w:r>
      <w:r w:rsidR="00460484">
        <w:rPr>
          <w:rFonts w:cstheme="minorHAnsi"/>
          <w:sz w:val="24"/>
          <w:szCs w:val="24"/>
        </w:rPr>
        <w:t xml:space="preserve"> that</w:t>
      </w:r>
    </w:p>
    <w:p w14:paraId="619620F1" w14:textId="539F6575" w:rsidR="00603518" w:rsidRDefault="00242532" w:rsidP="008002F7">
      <w:pPr>
        <w:spacing w:line="240" w:lineRule="auto"/>
        <w:ind w:left="737" w:right="737"/>
        <w:mirrorIndents/>
        <w:jc w:val="both"/>
        <w:rPr>
          <w:rFonts w:asciiTheme="majorHAnsi" w:hAnsiTheme="majorHAnsi" w:cstheme="majorHAnsi"/>
          <w:sz w:val="20"/>
          <w:szCs w:val="20"/>
        </w:rPr>
      </w:pPr>
      <w:r w:rsidRPr="00815AAF">
        <w:rPr>
          <w:rFonts w:asciiTheme="majorHAnsi" w:hAnsiTheme="majorHAnsi" w:cstheme="majorHAnsi"/>
          <w:sz w:val="20"/>
          <w:szCs w:val="20"/>
        </w:rPr>
        <w:t>If the social system be envisioned as a network of relationships among persons of a social community, then the ecological system is a network of relationships between man, the other organisms of his biotic Community, and the constituents of his physical environment. In both cases the net is woven of cultural threads, and the two networks are, of course, inter-</w:t>
      </w:r>
      <w:r w:rsidRPr="002B5FC2">
        <w:rPr>
          <w:rFonts w:asciiTheme="majorHAnsi" w:hAnsiTheme="majorHAnsi" w:cstheme="majorHAnsi"/>
          <w:sz w:val="20"/>
          <w:szCs w:val="20"/>
        </w:rPr>
        <w:t>connected at many points.</w:t>
      </w:r>
      <w:r w:rsidR="009E424F" w:rsidRPr="002B5FC2">
        <w:rPr>
          <w:rStyle w:val="FootnoteReference"/>
          <w:rFonts w:asciiTheme="majorHAnsi" w:hAnsiTheme="majorHAnsi" w:cstheme="majorHAnsi"/>
          <w:sz w:val="20"/>
          <w:szCs w:val="20"/>
        </w:rPr>
        <w:footnoteReference w:id="4"/>
      </w:r>
      <w:r w:rsidRPr="002B5FC2">
        <w:rPr>
          <w:rFonts w:asciiTheme="majorHAnsi" w:hAnsiTheme="majorHAnsi" w:cstheme="majorHAnsi"/>
          <w:sz w:val="20"/>
          <w:szCs w:val="20"/>
        </w:rPr>
        <w:t xml:space="preserve"> </w:t>
      </w:r>
    </w:p>
    <w:p w14:paraId="3E02AB31" w14:textId="076E5570" w:rsidR="00C76E94" w:rsidRDefault="00050CCB" w:rsidP="008002F7">
      <w:pPr>
        <w:spacing w:after="0"/>
        <w:ind w:right="284"/>
        <w:jc w:val="both"/>
        <w:rPr>
          <w:rFonts w:cstheme="minorHAnsi"/>
          <w:sz w:val="24"/>
          <w:szCs w:val="24"/>
        </w:rPr>
      </w:pPr>
      <w:r w:rsidRPr="00050CCB">
        <w:rPr>
          <w:rFonts w:cstheme="minorHAnsi"/>
          <w:sz w:val="24"/>
          <w:szCs w:val="24"/>
        </w:rPr>
        <w:t>Thus, it can be seen as</w:t>
      </w:r>
      <w:r>
        <w:rPr>
          <w:rFonts w:cstheme="minorHAnsi"/>
          <w:sz w:val="24"/>
          <w:szCs w:val="24"/>
        </w:rPr>
        <w:t xml:space="preserve"> a</w:t>
      </w:r>
      <w:r w:rsidR="002F344C">
        <w:rPr>
          <w:rFonts w:cstheme="minorHAnsi"/>
          <w:sz w:val="24"/>
          <w:szCs w:val="24"/>
        </w:rPr>
        <w:t xml:space="preserve"> web of interconnecte</w:t>
      </w:r>
      <w:r w:rsidR="004A0E48">
        <w:rPr>
          <w:rFonts w:cstheme="minorHAnsi"/>
          <w:sz w:val="24"/>
          <w:szCs w:val="24"/>
        </w:rPr>
        <w:t xml:space="preserve">d </w:t>
      </w:r>
      <w:r w:rsidR="00990641">
        <w:rPr>
          <w:rFonts w:cstheme="minorHAnsi"/>
          <w:sz w:val="24"/>
          <w:szCs w:val="24"/>
        </w:rPr>
        <w:t>relations</w:t>
      </w:r>
      <w:r w:rsidR="00D96149">
        <w:rPr>
          <w:rFonts w:cstheme="minorHAnsi"/>
          <w:sz w:val="24"/>
          <w:szCs w:val="24"/>
        </w:rPr>
        <w:t xml:space="preserve"> where</w:t>
      </w:r>
      <w:r>
        <w:rPr>
          <w:rFonts w:cstheme="minorHAnsi"/>
          <w:sz w:val="24"/>
          <w:szCs w:val="24"/>
        </w:rPr>
        <w:t xml:space="preserve"> it is </w:t>
      </w:r>
      <w:r w:rsidR="00241967">
        <w:rPr>
          <w:rFonts w:cstheme="minorHAnsi"/>
          <w:sz w:val="24"/>
          <w:szCs w:val="24"/>
        </w:rPr>
        <w:t>possible to consider any part of it to grasp</w:t>
      </w:r>
      <w:r w:rsidR="008213EF">
        <w:rPr>
          <w:rFonts w:cstheme="minorHAnsi"/>
          <w:sz w:val="24"/>
          <w:szCs w:val="24"/>
        </w:rPr>
        <w:t xml:space="preserve"> some insight </w:t>
      </w:r>
      <w:r w:rsidR="00990641">
        <w:rPr>
          <w:rFonts w:cstheme="minorHAnsi"/>
          <w:sz w:val="24"/>
          <w:szCs w:val="24"/>
        </w:rPr>
        <w:t>and</w:t>
      </w:r>
      <w:r w:rsidR="008213EF">
        <w:rPr>
          <w:rFonts w:cstheme="minorHAnsi"/>
          <w:sz w:val="24"/>
          <w:szCs w:val="24"/>
        </w:rPr>
        <w:t xml:space="preserve"> understanding</w:t>
      </w:r>
      <w:r w:rsidR="00686A3F">
        <w:rPr>
          <w:rFonts w:cstheme="minorHAnsi"/>
          <w:sz w:val="24"/>
          <w:szCs w:val="24"/>
        </w:rPr>
        <w:t xml:space="preserve"> into the</w:t>
      </w:r>
      <w:r w:rsidR="000C3B42">
        <w:rPr>
          <w:rFonts w:cstheme="minorHAnsi"/>
          <w:sz w:val="24"/>
          <w:szCs w:val="24"/>
        </w:rPr>
        <w:t xml:space="preserve"> concerns within the </w:t>
      </w:r>
      <w:r w:rsidR="00882F51">
        <w:rPr>
          <w:rFonts w:cstheme="minorHAnsi"/>
          <w:sz w:val="24"/>
          <w:szCs w:val="24"/>
        </w:rPr>
        <w:t xml:space="preserve">ecological </w:t>
      </w:r>
      <w:r w:rsidR="000C3B42">
        <w:rPr>
          <w:rFonts w:cstheme="minorHAnsi"/>
          <w:sz w:val="24"/>
          <w:szCs w:val="24"/>
        </w:rPr>
        <w:t xml:space="preserve">crisis. </w:t>
      </w:r>
    </w:p>
    <w:p w14:paraId="2ED06CF9" w14:textId="77777777" w:rsidR="00C76E94" w:rsidRDefault="00C76E94" w:rsidP="008002F7">
      <w:pPr>
        <w:spacing w:after="0"/>
        <w:ind w:right="284"/>
        <w:jc w:val="both"/>
        <w:rPr>
          <w:rFonts w:cstheme="minorHAnsi"/>
          <w:sz w:val="24"/>
          <w:szCs w:val="24"/>
        </w:rPr>
      </w:pPr>
    </w:p>
    <w:p w14:paraId="25DDA4FA" w14:textId="40692B3E" w:rsidR="00CD59C3" w:rsidRDefault="0059703E" w:rsidP="008002F7">
      <w:pPr>
        <w:spacing w:after="0" w:line="276" w:lineRule="auto"/>
        <w:ind w:right="284" w:firstLine="720"/>
        <w:jc w:val="both"/>
        <w:rPr>
          <w:rFonts w:cstheme="minorHAnsi"/>
          <w:sz w:val="24"/>
          <w:szCs w:val="24"/>
        </w:rPr>
      </w:pPr>
      <w:r>
        <w:rPr>
          <w:rFonts w:cstheme="minorHAnsi"/>
          <w:sz w:val="24"/>
          <w:szCs w:val="24"/>
        </w:rPr>
        <w:lastRenderedPageBreak/>
        <w:t xml:space="preserve">Timothy </w:t>
      </w:r>
      <w:r w:rsidR="00601704" w:rsidRPr="00601704">
        <w:rPr>
          <w:rFonts w:cstheme="minorHAnsi"/>
          <w:sz w:val="24"/>
          <w:szCs w:val="24"/>
        </w:rPr>
        <w:t xml:space="preserve">Morton uses </w:t>
      </w:r>
      <w:r>
        <w:rPr>
          <w:rFonts w:cstheme="minorHAnsi"/>
          <w:sz w:val="24"/>
          <w:szCs w:val="24"/>
        </w:rPr>
        <w:t xml:space="preserve">the </w:t>
      </w:r>
      <w:r w:rsidR="00283688">
        <w:rPr>
          <w:rFonts w:cstheme="minorHAnsi"/>
          <w:sz w:val="24"/>
          <w:szCs w:val="24"/>
        </w:rPr>
        <w:t xml:space="preserve">concept of </w:t>
      </w:r>
      <w:r w:rsidR="00C76E94">
        <w:rPr>
          <w:rFonts w:cstheme="minorHAnsi"/>
          <w:sz w:val="24"/>
          <w:szCs w:val="24"/>
        </w:rPr>
        <w:t>a</w:t>
      </w:r>
      <w:r>
        <w:rPr>
          <w:rFonts w:cstheme="minorHAnsi"/>
          <w:sz w:val="24"/>
          <w:szCs w:val="24"/>
        </w:rPr>
        <w:t xml:space="preserve"> </w:t>
      </w:r>
      <w:r w:rsidR="00601704" w:rsidRPr="00601704">
        <w:rPr>
          <w:rFonts w:cstheme="minorHAnsi"/>
          <w:sz w:val="24"/>
          <w:szCs w:val="24"/>
        </w:rPr>
        <w:t>'mesh' to refer to the interconnectedness of all living and non-living things, consisting of "infinite connections and infinitesimal differences"</w:t>
      </w:r>
      <w:r w:rsidR="00494E95">
        <w:rPr>
          <w:rFonts w:cstheme="minorHAnsi"/>
          <w:sz w:val="24"/>
          <w:szCs w:val="24"/>
        </w:rPr>
        <w:t xml:space="preserve"> </w:t>
      </w:r>
      <w:r w:rsidR="00A611AB">
        <w:rPr>
          <w:rFonts w:cstheme="minorHAnsi"/>
          <w:sz w:val="24"/>
          <w:szCs w:val="24"/>
        </w:rPr>
        <w:t>and</w:t>
      </w:r>
      <w:r w:rsidR="00F05D71">
        <w:rPr>
          <w:rFonts w:cstheme="minorHAnsi"/>
          <w:sz w:val="24"/>
          <w:szCs w:val="24"/>
        </w:rPr>
        <w:t xml:space="preserve"> the</w:t>
      </w:r>
      <w:r w:rsidR="00A611AB">
        <w:rPr>
          <w:rFonts w:cstheme="minorHAnsi"/>
          <w:sz w:val="24"/>
          <w:szCs w:val="24"/>
        </w:rPr>
        <w:t xml:space="preserve"> thinking </w:t>
      </w:r>
      <w:r w:rsidR="00330CF5">
        <w:rPr>
          <w:rFonts w:cstheme="minorHAnsi"/>
          <w:sz w:val="24"/>
          <w:szCs w:val="24"/>
        </w:rPr>
        <w:t>of</w:t>
      </w:r>
      <w:r w:rsidR="00C936D5">
        <w:rPr>
          <w:rFonts w:cstheme="minorHAnsi"/>
          <w:sz w:val="24"/>
          <w:szCs w:val="24"/>
        </w:rPr>
        <w:t xml:space="preserve"> this </w:t>
      </w:r>
      <w:r w:rsidR="00330CF5">
        <w:rPr>
          <w:rFonts w:cstheme="minorHAnsi"/>
          <w:sz w:val="24"/>
          <w:szCs w:val="24"/>
        </w:rPr>
        <w:t>interconnectedness</w:t>
      </w:r>
      <w:r w:rsidR="00A611AB">
        <w:rPr>
          <w:rFonts w:cstheme="minorHAnsi"/>
          <w:sz w:val="24"/>
          <w:szCs w:val="24"/>
        </w:rPr>
        <w:t xml:space="preserve"> is </w:t>
      </w:r>
      <w:r w:rsidR="00C936D5">
        <w:rPr>
          <w:rFonts w:cstheme="minorHAnsi"/>
          <w:sz w:val="24"/>
          <w:szCs w:val="24"/>
        </w:rPr>
        <w:t>what he define</w:t>
      </w:r>
      <w:r w:rsidR="00882F51">
        <w:rPr>
          <w:rFonts w:cstheme="minorHAnsi"/>
          <w:sz w:val="24"/>
          <w:szCs w:val="24"/>
        </w:rPr>
        <w:t>d</w:t>
      </w:r>
      <w:r w:rsidR="00C936D5">
        <w:rPr>
          <w:rFonts w:cstheme="minorHAnsi"/>
          <w:sz w:val="24"/>
          <w:szCs w:val="24"/>
        </w:rPr>
        <w:t xml:space="preserve"> as </w:t>
      </w:r>
      <w:r w:rsidR="003A0B35">
        <w:rPr>
          <w:rFonts w:cstheme="minorHAnsi"/>
          <w:sz w:val="24"/>
          <w:szCs w:val="24"/>
        </w:rPr>
        <w:t>‘</w:t>
      </w:r>
      <w:r w:rsidR="00494E95" w:rsidRPr="00601704">
        <w:rPr>
          <w:rFonts w:cstheme="minorHAnsi"/>
          <w:sz w:val="24"/>
          <w:szCs w:val="24"/>
        </w:rPr>
        <w:t>the ecological thought</w:t>
      </w:r>
      <w:r w:rsidR="003A0B35">
        <w:rPr>
          <w:rFonts w:cstheme="minorHAnsi"/>
          <w:sz w:val="24"/>
          <w:szCs w:val="24"/>
        </w:rPr>
        <w:t>’</w:t>
      </w:r>
      <w:r w:rsidR="00494E95">
        <w:rPr>
          <w:rFonts w:cstheme="minorHAnsi"/>
          <w:sz w:val="24"/>
          <w:szCs w:val="24"/>
        </w:rPr>
        <w:t>.</w:t>
      </w:r>
      <w:r w:rsidR="00601704" w:rsidRPr="00601704">
        <w:rPr>
          <w:rFonts w:cstheme="minorHAnsi"/>
          <w:sz w:val="24"/>
          <w:szCs w:val="24"/>
          <w:vertAlign w:val="superscript"/>
        </w:rPr>
        <w:footnoteReference w:id="5"/>
      </w:r>
      <w:r w:rsidR="00283688" w:rsidRPr="00283688">
        <w:rPr>
          <w:rFonts w:cstheme="minorHAnsi"/>
          <w:sz w:val="24"/>
          <w:szCs w:val="24"/>
        </w:rPr>
        <w:t xml:space="preserve"> </w:t>
      </w:r>
      <w:r w:rsidR="00ED6D96" w:rsidRPr="00ED6D96">
        <w:rPr>
          <w:rFonts w:cstheme="minorHAnsi"/>
          <w:sz w:val="24"/>
          <w:szCs w:val="24"/>
        </w:rPr>
        <w:t>In the introduction to his book</w:t>
      </w:r>
      <w:r w:rsidR="00A93927">
        <w:rPr>
          <w:rFonts w:cstheme="minorHAnsi"/>
          <w:sz w:val="24"/>
          <w:szCs w:val="24"/>
        </w:rPr>
        <w:t>,</w:t>
      </w:r>
      <w:r w:rsidR="00ED6D96" w:rsidRPr="00ED6D96">
        <w:rPr>
          <w:rFonts w:cstheme="minorHAnsi"/>
          <w:sz w:val="24"/>
          <w:szCs w:val="24"/>
        </w:rPr>
        <w:t xml:space="preserve"> </w:t>
      </w:r>
      <w:r w:rsidR="00ED6D96" w:rsidRPr="00F05D71">
        <w:rPr>
          <w:rFonts w:cstheme="minorHAnsi"/>
          <w:i/>
          <w:iCs/>
          <w:sz w:val="24"/>
          <w:szCs w:val="24"/>
        </w:rPr>
        <w:t>The Ecological Thought</w:t>
      </w:r>
      <w:r w:rsidR="00ED6D96" w:rsidRPr="00ED6D96">
        <w:rPr>
          <w:rFonts w:cstheme="minorHAnsi"/>
          <w:sz w:val="24"/>
          <w:szCs w:val="24"/>
        </w:rPr>
        <w:t xml:space="preserve"> ‘Morton states that ‘Along with the ecological crisis goes an equally powerful and urgent opening up of our view of who we are and where we are.’</w:t>
      </w:r>
      <w:r w:rsidR="008D3010">
        <w:rPr>
          <w:rStyle w:val="FootnoteReference"/>
          <w:rFonts w:cstheme="minorHAnsi"/>
          <w:sz w:val="24"/>
          <w:szCs w:val="24"/>
        </w:rPr>
        <w:footnoteReference w:id="6"/>
      </w:r>
      <w:r w:rsidR="000079CE">
        <w:rPr>
          <w:rFonts w:cstheme="minorHAnsi"/>
          <w:sz w:val="24"/>
          <w:szCs w:val="24"/>
        </w:rPr>
        <w:t xml:space="preserve"> </w:t>
      </w:r>
      <w:r w:rsidR="00D07DB6">
        <w:rPr>
          <w:rFonts w:cstheme="minorHAnsi"/>
          <w:sz w:val="24"/>
          <w:szCs w:val="24"/>
        </w:rPr>
        <w:t xml:space="preserve">Focusing on </w:t>
      </w:r>
      <w:r w:rsidR="003E0099">
        <w:rPr>
          <w:rFonts w:cstheme="minorHAnsi"/>
          <w:sz w:val="24"/>
          <w:szCs w:val="24"/>
        </w:rPr>
        <w:t>cl</w:t>
      </w:r>
      <w:r w:rsidR="002314D1">
        <w:rPr>
          <w:rFonts w:cstheme="minorHAnsi"/>
          <w:sz w:val="24"/>
          <w:szCs w:val="24"/>
        </w:rPr>
        <w:t>imate change</w:t>
      </w:r>
      <w:r w:rsidR="0069581E">
        <w:rPr>
          <w:rFonts w:cstheme="minorHAnsi"/>
          <w:sz w:val="24"/>
          <w:szCs w:val="24"/>
        </w:rPr>
        <w:t xml:space="preserve"> as a manifestation of the ecological crisis</w:t>
      </w:r>
      <w:r w:rsidR="00CC605B">
        <w:rPr>
          <w:rFonts w:cstheme="minorHAnsi"/>
          <w:sz w:val="24"/>
          <w:szCs w:val="24"/>
        </w:rPr>
        <w:t xml:space="preserve">, </w:t>
      </w:r>
      <w:r w:rsidR="002A552D">
        <w:rPr>
          <w:rFonts w:cstheme="minorHAnsi"/>
          <w:sz w:val="24"/>
          <w:szCs w:val="24"/>
        </w:rPr>
        <w:t>Morton</w:t>
      </w:r>
      <w:r w:rsidR="00FF2778">
        <w:rPr>
          <w:rFonts w:cstheme="minorHAnsi"/>
          <w:sz w:val="24"/>
          <w:szCs w:val="24"/>
        </w:rPr>
        <w:t xml:space="preserve">, </w:t>
      </w:r>
      <w:r w:rsidR="001758AD">
        <w:rPr>
          <w:rFonts w:cstheme="minorHAnsi"/>
          <w:sz w:val="24"/>
          <w:szCs w:val="24"/>
        </w:rPr>
        <w:t xml:space="preserve">who defined himself as </w:t>
      </w:r>
      <w:r w:rsidR="00FF2778">
        <w:rPr>
          <w:rFonts w:cstheme="minorHAnsi"/>
          <w:sz w:val="24"/>
          <w:szCs w:val="24"/>
        </w:rPr>
        <w:t>an ‘</w:t>
      </w:r>
      <w:r w:rsidR="00FF2778" w:rsidRPr="00FF2778">
        <w:rPr>
          <w:rFonts w:cstheme="minorHAnsi"/>
          <w:sz w:val="24"/>
          <w:szCs w:val="24"/>
        </w:rPr>
        <w:t>object-oriented ontologist</w:t>
      </w:r>
      <w:r w:rsidR="00A72BC3">
        <w:rPr>
          <w:rFonts w:cstheme="minorHAnsi"/>
          <w:sz w:val="24"/>
          <w:szCs w:val="24"/>
        </w:rPr>
        <w:t>,</w:t>
      </w:r>
      <w:r w:rsidR="00EC1A8A">
        <w:rPr>
          <w:rFonts w:cstheme="minorHAnsi"/>
          <w:sz w:val="24"/>
          <w:szCs w:val="24"/>
        </w:rPr>
        <w:t xml:space="preserve">’ </w:t>
      </w:r>
      <w:r w:rsidR="00B74FEA">
        <w:rPr>
          <w:rFonts w:cstheme="minorHAnsi"/>
          <w:sz w:val="24"/>
          <w:szCs w:val="24"/>
        </w:rPr>
        <w:t>discerned that</w:t>
      </w:r>
      <w:r w:rsidR="00117D38">
        <w:rPr>
          <w:rFonts w:cstheme="minorHAnsi"/>
          <w:sz w:val="24"/>
          <w:szCs w:val="24"/>
        </w:rPr>
        <w:t xml:space="preserve"> </w:t>
      </w:r>
      <w:r w:rsidR="002314D1">
        <w:rPr>
          <w:rFonts w:cstheme="minorHAnsi"/>
          <w:sz w:val="24"/>
          <w:szCs w:val="24"/>
        </w:rPr>
        <w:t>‘</w:t>
      </w:r>
      <w:r w:rsidR="0079206B">
        <w:rPr>
          <w:rFonts w:cstheme="minorHAnsi"/>
          <w:sz w:val="24"/>
          <w:szCs w:val="24"/>
        </w:rPr>
        <w:t>global</w:t>
      </w:r>
      <w:r w:rsidR="00117D38">
        <w:rPr>
          <w:rFonts w:cstheme="minorHAnsi"/>
          <w:sz w:val="24"/>
          <w:szCs w:val="24"/>
        </w:rPr>
        <w:t xml:space="preserve"> </w:t>
      </w:r>
      <w:r w:rsidR="002314D1">
        <w:rPr>
          <w:rFonts w:cstheme="minorHAnsi"/>
          <w:sz w:val="24"/>
          <w:szCs w:val="24"/>
        </w:rPr>
        <w:t>warming’</w:t>
      </w:r>
      <w:r w:rsidR="007F61FE">
        <w:rPr>
          <w:rFonts w:cstheme="minorHAnsi"/>
          <w:sz w:val="24"/>
          <w:szCs w:val="24"/>
        </w:rPr>
        <w:t xml:space="preserve">, as he </w:t>
      </w:r>
      <w:r w:rsidR="0020115C">
        <w:rPr>
          <w:rFonts w:cstheme="minorHAnsi"/>
          <w:sz w:val="24"/>
          <w:szCs w:val="24"/>
        </w:rPr>
        <w:t>called</w:t>
      </w:r>
      <w:r w:rsidR="007F61FE">
        <w:rPr>
          <w:rFonts w:cstheme="minorHAnsi"/>
          <w:sz w:val="24"/>
          <w:szCs w:val="24"/>
        </w:rPr>
        <w:t xml:space="preserve"> it</w:t>
      </w:r>
      <w:r w:rsidR="006D482E">
        <w:rPr>
          <w:rFonts w:cstheme="minorHAnsi"/>
          <w:sz w:val="24"/>
          <w:szCs w:val="24"/>
        </w:rPr>
        <w:t>, is</w:t>
      </w:r>
      <w:r w:rsidR="007F61FE">
        <w:rPr>
          <w:rFonts w:cstheme="minorHAnsi"/>
          <w:sz w:val="24"/>
          <w:szCs w:val="24"/>
        </w:rPr>
        <w:t xml:space="preserve"> </w:t>
      </w:r>
      <w:r w:rsidR="00CC605B">
        <w:rPr>
          <w:rFonts w:cstheme="minorHAnsi"/>
          <w:sz w:val="24"/>
          <w:szCs w:val="24"/>
        </w:rPr>
        <w:t xml:space="preserve">a </w:t>
      </w:r>
      <w:r w:rsidR="00451DD4">
        <w:rPr>
          <w:rFonts w:cstheme="minorHAnsi"/>
          <w:sz w:val="24"/>
          <w:szCs w:val="24"/>
        </w:rPr>
        <w:t>‘</w:t>
      </w:r>
      <w:r w:rsidR="00117D38">
        <w:rPr>
          <w:rFonts w:cstheme="minorHAnsi"/>
          <w:sz w:val="24"/>
          <w:szCs w:val="24"/>
        </w:rPr>
        <w:t>hyperobject</w:t>
      </w:r>
      <w:r w:rsidR="00451DD4">
        <w:rPr>
          <w:rFonts w:cstheme="minorHAnsi"/>
          <w:sz w:val="24"/>
          <w:szCs w:val="24"/>
        </w:rPr>
        <w:t>’</w:t>
      </w:r>
      <w:r w:rsidR="00B6065D">
        <w:rPr>
          <w:rFonts w:cstheme="minorHAnsi"/>
          <w:sz w:val="24"/>
          <w:szCs w:val="24"/>
        </w:rPr>
        <w:t>.</w:t>
      </w:r>
      <w:r w:rsidR="007B5CAC">
        <w:rPr>
          <w:rFonts w:cstheme="minorHAnsi"/>
          <w:sz w:val="24"/>
          <w:szCs w:val="24"/>
        </w:rPr>
        <w:t xml:space="preserve"> </w:t>
      </w:r>
      <w:r w:rsidR="00C80F01">
        <w:rPr>
          <w:rFonts w:cstheme="minorHAnsi"/>
          <w:sz w:val="24"/>
          <w:szCs w:val="24"/>
        </w:rPr>
        <w:t>A</w:t>
      </w:r>
      <w:r w:rsidR="00955BD1">
        <w:rPr>
          <w:rFonts w:cstheme="minorHAnsi"/>
          <w:sz w:val="24"/>
          <w:szCs w:val="24"/>
        </w:rPr>
        <w:t xml:space="preserve"> </w:t>
      </w:r>
      <w:r w:rsidR="00955BD1" w:rsidRPr="00955BD1">
        <w:rPr>
          <w:rFonts w:cstheme="minorHAnsi"/>
          <w:sz w:val="24"/>
          <w:szCs w:val="24"/>
        </w:rPr>
        <w:t>term</w:t>
      </w:r>
      <w:r w:rsidR="005455C1">
        <w:rPr>
          <w:rFonts w:cstheme="minorHAnsi"/>
          <w:sz w:val="24"/>
          <w:szCs w:val="24"/>
        </w:rPr>
        <w:t xml:space="preserve"> </w:t>
      </w:r>
      <w:r w:rsidR="004A6C9B">
        <w:rPr>
          <w:rFonts w:cstheme="minorHAnsi"/>
          <w:sz w:val="24"/>
          <w:szCs w:val="24"/>
        </w:rPr>
        <w:t>that</w:t>
      </w:r>
      <w:r w:rsidR="005C5302">
        <w:rPr>
          <w:rFonts w:cstheme="minorHAnsi"/>
          <w:sz w:val="24"/>
          <w:szCs w:val="24"/>
        </w:rPr>
        <w:t xml:space="preserve"> </w:t>
      </w:r>
      <w:r w:rsidR="00955BD1" w:rsidRPr="00955BD1">
        <w:rPr>
          <w:rFonts w:cstheme="minorHAnsi"/>
          <w:sz w:val="24"/>
          <w:szCs w:val="24"/>
        </w:rPr>
        <w:t>refer</w:t>
      </w:r>
      <w:r w:rsidR="005455C1">
        <w:rPr>
          <w:rFonts w:cstheme="minorHAnsi"/>
          <w:sz w:val="24"/>
          <w:szCs w:val="24"/>
        </w:rPr>
        <w:t>red</w:t>
      </w:r>
      <w:r w:rsidR="00955BD1" w:rsidRPr="00955BD1">
        <w:rPr>
          <w:rFonts w:cstheme="minorHAnsi"/>
          <w:sz w:val="24"/>
          <w:szCs w:val="24"/>
        </w:rPr>
        <w:t xml:space="preserve"> to </w:t>
      </w:r>
      <w:r w:rsidR="00205EBC">
        <w:rPr>
          <w:rFonts w:cstheme="minorHAnsi"/>
          <w:sz w:val="24"/>
          <w:szCs w:val="24"/>
        </w:rPr>
        <w:t xml:space="preserve">metaphysical objects </w:t>
      </w:r>
      <w:r w:rsidR="005C5302">
        <w:rPr>
          <w:rFonts w:cstheme="minorHAnsi"/>
          <w:sz w:val="24"/>
          <w:szCs w:val="24"/>
        </w:rPr>
        <w:t>which</w:t>
      </w:r>
      <w:r w:rsidR="00955BD1" w:rsidRPr="00955BD1">
        <w:rPr>
          <w:rFonts w:cstheme="minorHAnsi"/>
          <w:sz w:val="24"/>
          <w:szCs w:val="24"/>
        </w:rPr>
        <w:t xml:space="preserve"> </w:t>
      </w:r>
      <w:r w:rsidR="0051307F">
        <w:rPr>
          <w:rFonts w:cstheme="minorHAnsi"/>
          <w:sz w:val="24"/>
          <w:szCs w:val="24"/>
        </w:rPr>
        <w:t>exist</w:t>
      </w:r>
      <w:r w:rsidR="00F675C8">
        <w:rPr>
          <w:rFonts w:cstheme="minorHAnsi"/>
          <w:sz w:val="24"/>
          <w:szCs w:val="24"/>
        </w:rPr>
        <w:t>,</w:t>
      </w:r>
      <w:r w:rsidR="006C5E1B">
        <w:rPr>
          <w:rFonts w:cstheme="minorHAnsi"/>
          <w:sz w:val="24"/>
          <w:szCs w:val="24"/>
        </w:rPr>
        <w:t xml:space="preserve"> extra ordinately</w:t>
      </w:r>
      <w:r w:rsidR="00F675C8">
        <w:rPr>
          <w:rFonts w:cstheme="minorHAnsi"/>
          <w:sz w:val="24"/>
          <w:szCs w:val="24"/>
        </w:rPr>
        <w:t>,</w:t>
      </w:r>
      <w:r w:rsidR="00955BD1" w:rsidRPr="00955BD1">
        <w:rPr>
          <w:rFonts w:cstheme="minorHAnsi"/>
          <w:sz w:val="24"/>
          <w:szCs w:val="24"/>
        </w:rPr>
        <w:t xml:space="preserve"> </w:t>
      </w:r>
      <w:r w:rsidR="00F301FB">
        <w:rPr>
          <w:rFonts w:cstheme="minorHAnsi"/>
          <w:sz w:val="24"/>
          <w:szCs w:val="24"/>
        </w:rPr>
        <w:t>through</w:t>
      </w:r>
      <w:r w:rsidR="00955BD1" w:rsidRPr="00955BD1">
        <w:rPr>
          <w:rFonts w:cstheme="minorHAnsi"/>
          <w:sz w:val="24"/>
          <w:szCs w:val="24"/>
        </w:rPr>
        <w:t xml:space="preserve"> </w:t>
      </w:r>
      <w:r w:rsidR="0050394D">
        <w:rPr>
          <w:rFonts w:cstheme="minorHAnsi"/>
          <w:sz w:val="24"/>
          <w:szCs w:val="24"/>
        </w:rPr>
        <w:t>‘</w:t>
      </w:r>
      <w:r w:rsidR="00955BD1" w:rsidRPr="00955BD1">
        <w:rPr>
          <w:rFonts w:cstheme="minorHAnsi"/>
          <w:sz w:val="24"/>
          <w:szCs w:val="24"/>
        </w:rPr>
        <w:t xml:space="preserve">time and space relative to </w:t>
      </w:r>
      <w:r w:rsidR="006158C5">
        <w:rPr>
          <w:rFonts w:cstheme="minorHAnsi"/>
          <w:sz w:val="24"/>
          <w:szCs w:val="24"/>
        </w:rPr>
        <w:t>human</w:t>
      </w:r>
      <w:r w:rsidR="0050394D">
        <w:rPr>
          <w:rFonts w:cstheme="minorHAnsi"/>
          <w:sz w:val="24"/>
          <w:szCs w:val="24"/>
        </w:rPr>
        <w:t>.</w:t>
      </w:r>
      <w:r w:rsidR="00406B37">
        <w:rPr>
          <w:rFonts w:cstheme="minorHAnsi"/>
          <w:sz w:val="24"/>
          <w:szCs w:val="24"/>
        </w:rPr>
        <w:t>’</w:t>
      </w:r>
      <w:r w:rsidR="00D2362A">
        <w:rPr>
          <w:rStyle w:val="FootnoteReference"/>
          <w:rFonts w:cstheme="minorHAnsi"/>
          <w:sz w:val="24"/>
          <w:szCs w:val="24"/>
        </w:rPr>
        <w:footnoteReference w:id="7"/>
      </w:r>
      <w:r w:rsidR="007239DA">
        <w:rPr>
          <w:rFonts w:cstheme="minorHAnsi"/>
          <w:sz w:val="24"/>
          <w:szCs w:val="24"/>
        </w:rPr>
        <w:t xml:space="preserve"> </w:t>
      </w:r>
      <w:r w:rsidR="004A0E5E">
        <w:rPr>
          <w:rFonts w:cstheme="minorHAnsi"/>
          <w:sz w:val="24"/>
          <w:szCs w:val="24"/>
        </w:rPr>
        <w:t>Furthermore, Morton</w:t>
      </w:r>
      <w:r w:rsidR="00E625DA">
        <w:rPr>
          <w:rFonts w:cstheme="minorHAnsi"/>
          <w:sz w:val="24"/>
          <w:szCs w:val="24"/>
        </w:rPr>
        <w:t xml:space="preserve"> claim</w:t>
      </w:r>
      <w:r w:rsidR="00D9719B">
        <w:rPr>
          <w:rFonts w:cstheme="minorHAnsi"/>
          <w:sz w:val="24"/>
          <w:szCs w:val="24"/>
        </w:rPr>
        <w:t>ed</w:t>
      </w:r>
      <w:r w:rsidR="00E625DA">
        <w:rPr>
          <w:rFonts w:cstheme="minorHAnsi"/>
          <w:sz w:val="24"/>
          <w:szCs w:val="24"/>
        </w:rPr>
        <w:t xml:space="preserve"> that </w:t>
      </w:r>
      <w:r w:rsidR="00E44ADE">
        <w:rPr>
          <w:rFonts w:cstheme="minorHAnsi"/>
          <w:sz w:val="24"/>
          <w:szCs w:val="24"/>
        </w:rPr>
        <w:t xml:space="preserve">the </w:t>
      </w:r>
      <w:r w:rsidR="00D9719B">
        <w:rPr>
          <w:rFonts w:cstheme="minorHAnsi"/>
          <w:sz w:val="24"/>
          <w:szCs w:val="24"/>
        </w:rPr>
        <w:t>‘</w:t>
      </w:r>
      <w:r w:rsidR="00E44ADE">
        <w:rPr>
          <w:rFonts w:cstheme="minorHAnsi"/>
          <w:sz w:val="24"/>
          <w:szCs w:val="24"/>
        </w:rPr>
        <w:t>global warming</w:t>
      </w:r>
      <w:r w:rsidR="00D9719B">
        <w:rPr>
          <w:rFonts w:cstheme="minorHAnsi"/>
          <w:sz w:val="24"/>
          <w:szCs w:val="24"/>
        </w:rPr>
        <w:t>’</w:t>
      </w:r>
      <w:r w:rsidR="00E44ADE">
        <w:rPr>
          <w:rFonts w:cstheme="minorHAnsi"/>
          <w:sz w:val="24"/>
          <w:szCs w:val="24"/>
        </w:rPr>
        <w:t xml:space="preserve"> </w:t>
      </w:r>
      <w:r w:rsidR="00E625DA">
        <w:rPr>
          <w:rFonts w:cstheme="minorHAnsi"/>
          <w:sz w:val="24"/>
          <w:szCs w:val="24"/>
        </w:rPr>
        <w:t>hyperobject</w:t>
      </w:r>
      <w:r w:rsidR="004E1F04">
        <w:rPr>
          <w:rFonts w:cstheme="minorHAnsi"/>
          <w:sz w:val="24"/>
          <w:szCs w:val="24"/>
        </w:rPr>
        <w:t xml:space="preserve"> is directly </w:t>
      </w:r>
      <w:r w:rsidR="00E625DA">
        <w:rPr>
          <w:rFonts w:cstheme="minorHAnsi"/>
          <w:sz w:val="24"/>
          <w:szCs w:val="24"/>
        </w:rPr>
        <w:t>link</w:t>
      </w:r>
      <w:r w:rsidR="004E1F04">
        <w:rPr>
          <w:rFonts w:cstheme="minorHAnsi"/>
          <w:sz w:val="24"/>
          <w:szCs w:val="24"/>
        </w:rPr>
        <w:t>ed</w:t>
      </w:r>
      <w:r w:rsidR="00E625DA">
        <w:rPr>
          <w:rFonts w:cstheme="minorHAnsi"/>
          <w:sz w:val="24"/>
          <w:szCs w:val="24"/>
        </w:rPr>
        <w:t xml:space="preserve"> to</w:t>
      </w:r>
      <w:r w:rsidR="00E44ADE">
        <w:rPr>
          <w:rFonts w:cstheme="minorHAnsi"/>
          <w:sz w:val="24"/>
          <w:szCs w:val="24"/>
        </w:rPr>
        <w:t xml:space="preserve"> the </w:t>
      </w:r>
      <w:r w:rsidR="005E3E70">
        <w:rPr>
          <w:rFonts w:cstheme="minorHAnsi"/>
          <w:sz w:val="24"/>
          <w:szCs w:val="24"/>
        </w:rPr>
        <w:t>Anthropocene.</w:t>
      </w:r>
      <w:r w:rsidR="00E625DA">
        <w:rPr>
          <w:rFonts w:cstheme="minorHAnsi"/>
          <w:sz w:val="24"/>
          <w:szCs w:val="24"/>
        </w:rPr>
        <w:t xml:space="preserve"> </w:t>
      </w:r>
      <w:r w:rsidR="006B136E" w:rsidRPr="00CD59C3">
        <w:rPr>
          <w:rFonts w:cstheme="minorHAnsi"/>
          <w:sz w:val="24"/>
          <w:szCs w:val="24"/>
        </w:rPr>
        <w:t>The Anthropocene</w:t>
      </w:r>
      <w:r w:rsidR="00CD59C3" w:rsidRPr="00CD59C3">
        <w:rPr>
          <w:rFonts w:cstheme="minorHAnsi"/>
          <w:sz w:val="24"/>
          <w:szCs w:val="24"/>
        </w:rPr>
        <w:t xml:space="preserve"> is the</w:t>
      </w:r>
      <w:r w:rsidR="00426489">
        <w:rPr>
          <w:rFonts w:cstheme="minorHAnsi"/>
          <w:sz w:val="24"/>
          <w:szCs w:val="24"/>
        </w:rPr>
        <w:t xml:space="preserve"> most recent</w:t>
      </w:r>
      <w:r w:rsidR="00CD59C3" w:rsidRPr="00CD59C3">
        <w:rPr>
          <w:rFonts w:cstheme="minorHAnsi"/>
          <w:sz w:val="24"/>
          <w:szCs w:val="24"/>
        </w:rPr>
        <w:t xml:space="preserve"> geological epoch</w:t>
      </w:r>
      <w:r w:rsidR="00426489">
        <w:rPr>
          <w:rFonts w:cstheme="minorHAnsi"/>
          <w:sz w:val="24"/>
          <w:szCs w:val="24"/>
        </w:rPr>
        <w:t>,</w:t>
      </w:r>
      <w:r w:rsidR="00CD59C3" w:rsidRPr="00CD59C3">
        <w:rPr>
          <w:rFonts w:cstheme="minorHAnsi"/>
          <w:sz w:val="24"/>
          <w:szCs w:val="24"/>
        </w:rPr>
        <w:t xml:space="preserve"> </w:t>
      </w:r>
      <w:r w:rsidR="00DA6F4E">
        <w:rPr>
          <w:rFonts w:cstheme="minorHAnsi"/>
          <w:sz w:val="24"/>
          <w:szCs w:val="24"/>
        </w:rPr>
        <w:t xml:space="preserve">so-called because of the </w:t>
      </w:r>
      <w:r w:rsidR="008253D2">
        <w:rPr>
          <w:rFonts w:cstheme="minorHAnsi"/>
          <w:sz w:val="24"/>
          <w:szCs w:val="24"/>
        </w:rPr>
        <w:t>impacts</w:t>
      </w:r>
      <w:r w:rsidR="00B8348B">
        <w:rPr>
          <w:rFonts w:cstheme="minorHAnsi"/>
          <w:sz w:val="24"/>
          <w:szCs w:val="24"/>
        </w:rPr>
        <w:t xml:space="preserve"> on the geosphere (one o</w:t>
      </w:r>
      <w:r w:rsidR="00E61A6E">
        <w:rPr>
          <w:rFonts w:cstheme="minorHAnsi"/>
          <w:sz w:val="24"/>
          <w:szCs w:val="24"/>
        </w:rPr>
        <w:t>f</w:t>
      </w:r>
      <w:r w:rsidR="00341519">
        <w:rPr>
          <w:rFonts w:cstheme="minorHAnsi"/>
          <w:sz w:val="24"/>
          <w:szCs w:val="24"/>
        </w:rPr>
        <w:t xml:space="preserve"> </w:t>
      </w:r>
      <w:r w:rsidR="00EB03D5">
        <w:rPr>
          <w:rFonts w:cstheme="minorHAnsi"/>
          <w:sz w:val="24"/>
          <w:szCs w:val="24"/>
        </w:rPr>
        <w:t xml:space="preserve">the </w:t>
      </w:r>
      <w:r w:rsidR="00341519">
        <w:rPr>
          <w:rFonts w:cstheme="minorHAnsi"/>
          <w:sz w:val="24"/>
          <w:szCs w:val="24"/>
        </w:rPr>
        <w:t>earth</w:t>
      </w:r>
      <w:r w:rsidR="00CC3354">
        <w:rPr>
          <w:rFonts w:cstheme="minorHAnsi"/>
          <w:sz w:val="24"/>
          <w:szCs w:val="24"/>
        </w:rPr>
        <w:t>’</w:t>
      </w:r>
      <w:r w:rsidR="00341519">
        <w:rPr>
          <w:rFonts w:cstheme="minorHAnsi"/>
          <w:sz w:val="24"/>
          <w:szCs w:val="24"/>
        </w:rPr>
        <w:t xml:space="preserve">s interlinked systems, otherwise known as the </w:t>
      </w:r>
      <w:r w:rsidR="00426489">
        <w:rPr>
          <w:rFonts w:cstheme="minorHAnsi"/>
          <w:sz w:val="24"/>
          <w:szCs w:val="24"/>
        </w:rPr>
        <w:t>lithosphere</w:t>
      </w:r>
      <w:r w:rsidR="00C64C50">
        <w:rPr>
          <w:rFonts w:cstheme="minorHAnsi"/>
          <w:sz w:val="24"/>
          <w:szCs w:val="24"/>
        </w:rPr>
        <w:t xml:space="preserve"> which interacts with the </w:t>
      </w:r>
      <w:r w:rsidR="00533279">
        <w:rPr>
          <w:rFonts w:cstheme="minorHAnsi"/>
          <w:sz w:val="24"/>
          <w:szCs w:val="24"/>
        </w:rPr>
        <w:t>a</w:t>
      </w:r>
      <w:r w:rsidR="003A22CE">
        <w:rPr>
          <w:rFonts w:cstheme="minorHAnsi"/>
          <w:sz w:val="24"/>
          <w:szCs w:val="24"/>
        </w:rPr>
        <w:t xml:space="preserve">tmosphere, </w:t>
      </w:r>
      <w:r w:rsidR="00533279">
        <w:rPr>
          <w:rFonts w:cstheme="minorHAnsi"/>
          <w:sz w:val="24"/>
          <w:szCs w:val="24"/>
        </w:rPr>
        <w:t>h</w:t>
      </w:r>
      <w:r w:rsidR="00DE5EEE">
        <w:rPr>
          <w:rFonts w:cstheme="minorHAnsi"/>
          <w:sz w:val="24"/>
          <w:szCs w:val="24"/>
        </w:rPr>
        <w:t>ydrosphere, and biosphere</w:t>
      </w:r>
      <w:r w:rsidR="00341519">
        <w:rPr>
          <w:rFonts w:cstheme="minorHAnsi"/>
          <w:sz w:val="24"/>
          <w:szCs w:val="24"/>
        </w:rPr>
        <w:t>)</w:t>
      </w:r>
      <w:r w:rsidR="008253D2">
        <w:rPr>
          <w:rFonts w:cstheme="minorHAnsi"/>
          <w:sz w:val="24"/>
          <w:szCs w:val="24"/>
        </w:rPr>
        <w:t xml:space="preserve"> </w:t>
      </w:r>
      <w:r w:rsidR="006863DF">
        <w:rPr>
          <w:rFonts w:cstheme="minorHAnsi"/>
          <w:sz w:val="24"/>
          <w:szCs w:val="24"/>
        </w:rPr>
        <w:t>affected</w:t>
      </w:r>
      <w:r w:rsidR="00426489">
        <w:rPr>
          <w:rFonts w:cstheme="minorHAnsi"/>
          <w:sz w:val="24"/>
          <w:szCs w:val="24"/>
        </w:rPr>
        <w:t xml:space="preserve"> by</w:t>
      </w:r>
      <w:r w:rsidR="00CD59C3" w:rsidRPr="00CD59C3">
        <w:rPr>
          <w:rFonts w:cstheme="minorHAnsi"/>
          <w:sz w:val="24"/>
          <w:szCs w:val="24"/>
        </w:rPr>
        <w:t xml:space="preserve"> humans</w:t>
      </w:r>
      <w:r w:rsidR="00CE7B35">
        <w:rPr>
          <w:rFonts w:cstheme="minorHAnsi"/>
          <w:sz w:val="24"/>
          <w:szCs w:val="24"/>
        </w:rPr>
        <w:t>,</w:t>
      </w:r>
      <w:r w:rsidR="00CD59C3" w:rsidRPr="00CD59C3">
        <w:rPr>
          <w:rFonts w:cstheme="minorHAnsi"/>
          <w:sz w:val="24"/>
          <w:szCs w:val="24"/>
        </w:rPr>
        <w:t xml:space="preserve"> </w:t>
      </w:r>
      <w:bookmarkStart w:id="4" w:name="_Hlk119182146"/>
      <w:r w:rsidR="00CD59C3" w:rsidRPr="00CD59C3">
        <w:rPr>
          <w:rFonts w:cstheme="minorHAnsi"/>
          <w:sz w:val="24"/>
          <w:szCs w:val="24"/>
        </w:rPr>
        <w:t>‘the decisive human “terraforming” of Earth’</w:t>
      </w:r>
      <w:r w:rsidR="000E0D22">
        <w:rPr>
          <w:rFonts w:cstheme="minorHAnsi"/>
          <w:sz w:val="24"/>
          <w:szCs w:val="24"/>
        </w:rPr>
        <w:t>,</w:t>
      </w:r>
      <w:r w:rsidR="00CD59C3" w:rsidRPr="00CD59C3">
        <w:rPr>
          <w:rFonts w:cstheme="minorHAnsi"/>
          <w:sz w:val="24"/>
          <w:szCs w:val="24"/>
        </w:rPr>
        <w:t xml:space="preserve"> </w:t>
      </w:r>
      <w:bookmarkEnd w:id="4"/>
      <w:r w:rsidR="00CD59C3" w:rsidRPr="00CD59C3">
        <w:rPr>
          <w:rFonts w:cstheme="minorHAnsi"/>
          <w:sz w:val="24"/>
          <w:szCs w:val="24"/>
        </w:rPr>
        <w:t>replaces the preceding epoch, a relatively stable period</w:t>
      </w:r>
      <w:r w:rsidR="00AF4DFB">
        <w:rPr>
          <w:rFonts w:cstheme="minorHAnsi"/>
          <w:sz w:val="24"/>
          <w:szCs w:val="24"/>
        </w:rPr>
        <w:t xml:space="preserve"> </w:t>
      </w:r>
      <w:r w:rsidR="00CD59C3" w:rsidRPr="00CD59C3">
        <w:rPr>
          <w:rFonts w:cstheme="minorHAnsi"/>
          <w:sz w:val="24"/>
          <w:szCs w:val="24"/>
        </w:rPr>
        <w:t>known as the Holocene.</w:t>
      </w:r>
      <w:r w:rsidR="00251290" w:rsidRPr="00251290">
        <w:rPr>
          <w:rFonts w:cstheme="minorHAnsi"/>
          <w:sz w:val="24"/>
          <w:szCs w:val="24"/>
          <w:vertAlign w:val="superscript"/>
        </w:rPr>
        <w:footnoteReference w:id="8"/>
      </w:r>
      <w:r w:rsidR="00251290" w:rsidRPr="00251290">
        <w:rPr>
          <w:rFonts w:cstheme="minorHAnsi"/>
          <w:sz w:val="24"/>
          <w:szCs w:val="24"/>
        </w:rPr>
        <w:t xml:space="preserve"> </w:t>
      </w:r>
      <w:r w:rsidR="007464C2">
        <w:rPr>
          <w:rFonts w:cstheme="minorHAnsi"/>
          <w:sz w:val="24"/>
          <w:szCs w:val="24"/>
        </w:rPr>
        <w:t xml:space="preserve">With this </w:t>
      </w:r>
      <w:r w:rsidR="003875CA">
        <w:rPr>
          <w:rFonts w:cstheme="minorHAnsi"/>
          <w:sz w:val="24"/>
          <w:szCs w:val="24"/>
        </w:rPr>
        <w:t>understanding,</w:t>
      </w:r>
      <w:r w:rsidR="007464C2">
        <w:rPr>
          <w:rFonts w:cstheme="minorHAnsi"/>
          <w:sz w:val="24"/>
          <w:szCs w:val="24"/>
        </w:rPr>
        <w:t xml:space="preserve"> it is </w:t>
      </w:r>
      <w:r w:rsidR="003875CA">
        <w:rPr>
          <w:rFonts w:cstheme="minorHAnsi"/>
          <w:sz w:val="24"/>
          <w:szCs w:val="24"/>
        </w:rPr>
        <w:t xml:space="preserve">now </w:t>
      </w:r>
      <w:r w:rsidR="007464C2">
        <w:rPr>
          <w:rFonts w:cstheme="minorHAnsi"/>
          <w:sz w:val="24"/>
          <w:szCs w:val="24"/>
        </w:rPr>
        <w:t xml:space="preserve">possible to move </w:t>
      </w:r>
      <w:r w:rsidR="003875CA">
        <w:rPr>
          <w:rFonts w:cstheme="minorHAnsi"/>
          <w:sz w:val="24"/>
          <w:szCs w:val="24"/>
        </w:rPr>
        <w:t>on to</w:t>
      </w:r>
      <w:r w:rsidR="007464C2">
        <w:rPr>
          <w:rFonts w:cstheme="minorHAnsi"/>
          <w:sz w:val="24"/>
          <w:szCs w:val="24"/>
        </w:rPr>
        <w:t xml:space="preserve"> the</w:t>
      </w:r>
      <w:r w:rsidR="00D060BB">
        <w:rPr>
          <w:rFonts w:cstheme="minorHAnsi"/>
          <w:sz w:val="24"/>
          <w:szCs w:val="24"/>
        </w:rPr>
        <w:t xml:space="preserve"> </w:t>
      </w:r>
      <w:r w:rsidR="00BA2DD8">
        <w:rPr>
          <w:rFonts w:cstheme="minorHAnsi"/>
          <w:sz w:val="24"/>
          <w:szCs w:val="24"/>
        </w:rPr>
        <w:t>theorists</w:t>
      </w:r>
      <w:r w:rsidR="00D060BB">
        <w:rPr>
          <w:rFonts w:cstheme="minorHAnsi"/>
          <w:sz w:val="24"/>
          <w:szCs w:val="24"/>
        </w:rPr>
        <w:t xml:space="preserve"> in th</w:t>
      </w:r>
      <w:r w:rsidR="003875CA">
        <w:rPr>
          <w:rFonts w:cstheme="minorHAnsi"/>
          <w:sz w:val="24"/>
          <w:szCs w:val="24"/>
        </w:rPr>
        <w:t>is comparison</w:t>
      </w:r>
      <w:r w:rsidR="00E73201">
        <w:rPr>
          <w:rFonts w:cstheme="minorHAnsi"/>
          <w:sz w:val="24"/>
          <w:szCs w:val="24"/>
        </w:rPr>
        <w:t xml:space="preserve"> and place their papers into </w:t>
      </w:r>
      <w:r w:rsidR="001D1A76">
        <w:rPr>
          <w:rFonts w:cstheme="minorHAnsi"/>
          <w:sz w:val="24"/>
          <w:szCs w:val="24"/>
        </w:rPr>
        <w:t xml:space="preserve">a </w:t>
      </w:r>
      <w:r w:rsidR="00EF44A0">
        <w:rPr>
          <w:rFonts w:cstheme="minorHAnsi"/>
          <w:sz w:val="24"/>
          <w:szCs w:val="24"/>
        </w:rPr>
        <w:t xml:space="preserve">theoretical </w:t>
      </w:r>
      <w:r w:rsidR="00E73201">
        <w:rPr>
          <w:rFonts w:cstheme="minorHAnsi"/>
          <w:sz w:val="24"/>
          <w:szCs w:val="24"/>
        </w:rPr>
        <w:t>context.</w:t>
      </w:r>
    </w:p>
    <w:p w14:paraId="34DB644F" w14:textId="77777777" w:rsidR="00E97DB3" w:rsidRPr="00BA5D7B" w:rsidRDefault="00E97DB3" w:rsidP="008002F7">
      <w:pPr>
        <w:jc w:val="both"/>
        <w:rPr>
          <w:sz w:val="24"/>
          <w:szCs w:val="24"/>
        </w:rPr>
      </w:pPr>
    </w:p>
    <w:p w14:paraId="0240B57F" w14:textId="2031DEF3" w:rsidR="000B65CC" w:rsidRDefault="00F0130F" w:rsidP="008D0293">
      <w:pPr>
        <w:spacing w:after="0"/>
        <w:jc w:val="both"/>
        <w:rPr>
          <w:b/>
          <w:bCs/>
          <w:sz w:val="24"/>
          <w:szCs w:val="24"/>
        </w:rPr>
      </w:pPr>
      <w:r>
        <w:rPr>
          <w:b/>
          <w:bCs/>
          <w:sz w:val="24"/>
          <w:szCs w:val="24"/>
        </w:rPr>
        <w:t>Lynn White J</w:t>
      </w:r>
      <w:r w:rsidR="00DE0A52">
        <w:rPr>
          <w:b/>
          <w:bCs/>
          <w:sz w:val="24"/>
          <w:szCs w:val="24"/>
        </w:rPr>
        <w:t>r</w:t>
      </w:r>
    </w:p>
    <w:p w14:paraId="00B0A4F3" w14:textId="20BCD1D9" w:rsidR="004371A7" w:rsidRDefault="00B661FE" w:rsidP="008D0293">
      <w:pPr>
        <w:spacing w:after="0" w:line="276" w:lineRule="auto"/>
        <w:ind w:firstLine="720"/>
        <w:jc w:val="both"/>
        <w:rPr>
          <w:sz w:val="24"/>
          <w:szCs w:val="24"/>
        </w:rPr>
      </w:pPr>
      <w:r w:rsidRPr="00B661FE">
        <w:rPr>
          <w:sz w:val="24"/>
          <w:szCs w:val="24"/>
        </w:rPr>
        <w:t>White was an American historian and a professor of medieval history first at Princeton and then at Stanford between 1937 to 1943. He was president of Mills College, Oakland, from 1943 to 1958 and a professor at the University of California, Los Angeles from 1958 until 1987. White helped to found the Society for the History of Technology (SHOT) and was president from 1960 to 1962.</w:t>
      </w:r>
      <w:r w:rsidR="001E2D7B">
        <w:rPr>
          <w:rStyle w:val="FootnoteReference"/>
          <w:sz w:val="24"/>
          <w:szCs w:val="24"/>
        </w:rPr>
        <w:footnoteReference w:id="9"/>
      </w:r>
      <w:r w:rsidR="00532BE2">
        <w:rPr>
          <w:sz w:val="24"/>
          <w:szCs w:val="24"/>
        </w:rPr>
        <w:t xml:space="preserve"> </w:t>
      </w:r>
      <w:r w:rsidR="00767FB9" w:rsidRPr="00767FB9">
        <w:rPr>
          <w:sz w:val="24"/>
          <w:szCs w:val="24"/>
        </w:rPr>
        <w:t xml:space="preserve">The paper was published in 1967 and originally presented as a lecture in Washington on December 1966 at a meeting of the American Association for the Advancement of Science (AAAS). </w:t>
      </w:r>
      <w:r w:rsidR="0003730D">
        <w:rPr>
          <w:sz w:val="24"/>
          <w:szCs w:val="24"/>
        </w:rPr>
        <w:t xml:space="preserve">At the time of writing environmental ethics </w:t>
      </w:r>
      <w:r w:rsidR="001F246E">
        <w:rPr>
          <w:sz w:val="24"/>
          <w:szCs w:val="24"/>
        </w:rPr>
        <w:t xml:space="preserve">had not been established as a separate discipline </w:t>
      </w:r>
      <w:r w:rsidR="00D049A2">
        <w:rPr>
          <w:sz w:val="24"/>
          <w:szCs w:val="24"/>
        </w:rPr>
        <w:t>from</w:t>
      </w:r>
      <w:r w:rsidR="001F246E">
        <w:rPr>
          <w:sz w:val="24"/>
          <w:szCs w:val="24"/>
        </w:rPr>
        <w:t xml:space="preserve"> philosophy and White</w:t>
      </w:r>
      <w:r w:rsidR="007831CD">
        <w:rPr>
          <w:sz w:val="24"/>
          <w:szCs w:val="24"/>
        </w:rPr>
        <w:t xml:space="preserve">’s paper heralded </w:t>
      </w:r>
      <w:r w:rsidR="004B7183">
        <w:rPr>
          <w:sz w:val="24"/>
          <w:szCs w:val="24"/>
        </w:rPr>
        <w:t>the</w:t>
      </w:r>
      <w:r w:rsidR="007831CD">
        <w:rPr>
          <w:sz w:val="24"/>
          <w:szCs w:val="24"/>
        </w:rPr>
        <w:t xml:space="preserve"> beginning of </w:t>
      </w:r>
      <w:r w:rsidR="004B7183">
        <w:rPr>
          <w:sz w:val="24"/>
          <w:szCs w:val="24"/>
        </w:rPr>
        <w:t>a</w:t>
      </w:r>
      <w:r w:rsidR="00DE10FF">
        <w:rPr>
          <w:sz w:val="24"/>
          <w:szCs w:val="24"/>
        </w:rPr>
        <w:t xml:space="preserve"> mul</w:t>
      </w:r>
      <w:r w:rsidR="004B7183">
        <w:rPr>
          <w:sz w:val="24"/>
          <w:szCs w:val="24"/>
        </w:rPr>
        <w:t>t</w:t>
      </w:r>
      <w:r w:rsidR="00DE10FF">
        <w:rPr>
          <w:sz w:val="24"/>
          <w:szCs w:val="24"/>
        </w:rPr>
        <w:t>i-disciplinary</w:t>
      </w:r>
      <w:r w:rsidR="00B965A1">
        <w:rPr>
          <w:sz w:val="24"/>
          <w:szCs w:val="24"/>
        </w:rPr>
        <w:t xml:space="preserve"> appr</w:t>
      </w:r>
      <w:r w:rsidR="00160707">
        <w:rPr>
          <w:sz w:val="24"/>
          <w:szCs w:val="24"/>
        </w:rPr>
        <w:t>oach</w:t>
      </w:r>
      <w:r w:rsidR="003B5486">
        <w:rPr>
          <w:sz w:val="24"/>
          <w:szCs w:val="24"/>
        </w:rPr>
        <w:t xml:space="preserve"> </w:t>
      </w:r>
      <w:r w:rsidR="00552A5F">
        <w:rPr>
          <w:sz w:val="24"/>
          <w:szCs w:val="24"/>
        </w:rPr>
        <w:t xml:space="preserve">as a </w:t>
      </w:r>
      <w:r w:rsidR="003B5486">
        <w:rPr>
          <w:sz w:val="24"/>
          <w:szCs w:val="24"/>
        </w:rPr>
        <w:t>‘professional subject’</w:t>
      </w:r>
      <w:r w:rsidR="00D049A2">
        <w:rPr>
          <w:sz w:val="24"/>
          <w:szCs w:val="24"/>
        </w:rPr>
        <w:t xml:space="preserve"> concerned with the </w:t>
      </w:r>
      <w:r w:rsidR="003B5486">
        <w:rPr>
          <w:sz w:val="24"/>
          <w:szCs w:val="24"/>
        </w:rPr>
        <w:t>environment.</w:t>
      </w:r>
      <w:r w:rsidR="004F067F">
        <w:rPr>
          <w:rStyle w:val="FootnoteReference"/>
          <w:sz w:val="24"/>
          <w:szCs w:val="24"/>
        </w:rPr>
        <w:footnoteReference w:id="10"/>
      </w:r>
      <w:r w:rsidR="00DE10FF">
        <w:rPr>
          <w:sz w:val="24"/>
          <w:szCs w:val="24"/>
        </w:rPr>
        <w:t xml:space="preserve"> </w:t>
      </w:r>
      <w:r w:rsidR="00192ACA">
        <w:rPr>
          <w:sz w:val="24"/>
          <w:szCs w:val="24"/>
        </w:rPr>
        <w:t>White present</w:t>
      </w:r>
      <w:r w:rsidR="003D2DF9">
        <w:rPr>
          <w:sz w:val="24"/>
          <w:szCs w:val="24"/>
        </w:rPr>
        <w:t>ed</w:t>
      </w:r>
      <w:r w:rsidR="00192ACA">
        <w:rPr>
          <w:sz w:val="24"/>
          <w:szCs w:val="24"/>
        </w:rPr>
        <w:t xml:space="preserve"> a ‘multifaceted argument’</w:t>
      </w:r>
      <w:r w:rsidR="009F4103">
        <w:rPr>
          <w:sz w:val="24"/>
          <w:szCs w:val="24"/>
        </w:rPr>
        <w:t xml:space="preserve"> toward explanations for </w:t>
      </w:r>
      <w:r w:rsidR="00D7216B">
        <w:rPr>
          <w:sz w:val="24"/>
          <w:szCs w:val="24"/>
        </w:rPr>
        <w:t xml:space="preserve">the </w:t>
      </w:r>
      <w:r w:rsidR="009F4103">
        <w:rPr>
          <w:sz w:val="24"/>
          <w:szCs w:val="24"/>
        </w:rPr>
        <w:t xml:space="preserve">human </w:t>
      </w:r>
      <w:r w:rsidR="008846B6">
        <w:rPr>
          <w:sz w:val="24"/>
          <w:szCs w:val="24"/>
        </w:rPr>
        <w:t>contribution to the ecological crisis</w:t>
      </w:r>
      <w:r w:rsidR="00222117">
        <w:rPr>
          <w:sz w:val="24"/>
          <w:szCs w:val="24"/>
        </w:rPr>
        <w:t>.</w:t>
      </w:r>
      <w:r w:rsidR="00767261">
        <w:rPr>
          <w:rStyle w:val="FootnoteReference"/>
          <w:sz w:val="24"/>
          <w:szCs w:val="24"/>
        </w:rPr>
        <w:footnoteReference w:id="11"/>
      </w:r>
      <w:r w:rsidR="009A70F7">
        <w:rPr>
          <w:sz w:val="24"/>
          <w:szCs w:val="24"/>
        </w:rPr>
        <w:t xml:space="preserve"> </w:t>
      </w:r>
      <w:r w:rsidR="00222117" w:rsidRPr="00222117">
        <w:rPr>
          <w:sz w:val="24"/>
          <w:szCs w:val="24"/>
        </w:rPr>
        <w:t>As Bron Taylor points out this</w:t>
      </w:r>
    </w:p>
    <w:p w14:paraId="12D8669D" w14:textId="77777777" w:rsidR="00AF1B82" w:rsidRPr="00AF1B82" w:rsidRDefault="00AF1B82" w:rsidP="008002F7">
      <w:pPr>
        <w:ind w:left="737" w:right="737"/>
        <w:jc w:val="both"/>
        <w:rPr>
          <w:sz w:val="24"/>
          <w:szCs w:val="24"/>
        </w:rPr>
      </w:pPr>
      <w:r w:rsidRPr="00AF1B82">
        <w:rPr>
          <w:rFonts w:asciiTheme="majorHAnsi" w:hAnsiTheme="majorHAnsi" w:cstheme="majorHAnsi"/>
          <w:sz w:val="20"/>
          <w:szCs w:val="20"/>
        </w:rPr>
        <w:lastRenderedPageBreak/>
        <w:t>‘Although White was not alone in articulating such views, he did so in a prominent venue (the widely read journal Science) and at an auspicious cultural moment—the apex of the 1960s cultural upheavals.’</w:t>
      </w:r>
      <w:r w:rsidRPr="00AF1B82">
        <w:rPr>
          <w:sz w:val="24"/>
          <w:szCs w:val="24"/>
          <w:vertAlign w:val="superscript"/>
        </w:rPr>
        <w:footnoteReference w:id="12"/>
      </w:r>
    </w:p>
    <w:p w14:paraId="776CA305" w14:textId="77777777" w:rsidR="002C7609" w:rsidRDefault="00846FE7" w:rsidP="009033F0">
      <w:pPr>
        <w:spacing w:after="0"/>
        <w:jc w:val="both"/>
        <w:rPr>
          <w:sz w:val="24"/>
          <w:szCs w:val="24"/>
        </w:rPr>
      </w:pPr>
      <w:r>
        <w:rPr>
          <w:sz w:val="24"/>
          <w:szCs w:val="24"/>
        </w:rPr>
        <w:t xml:space="preserve">White had already indicated his </w:t>
      </w:r>
      <w:r w:rsidR="00112FF7" w:rsidRPr="00112FF7">
        <w:rPr>
          <w:sz w:val="24"/>
          <w:szCs w:val="24"/>
        </w:rPr>
        <w:t xml:space="preserve">interest in </w:t>
      </w:r>
      <w:r w:rsidR="00A44570">
        <w:rPr>
          <w:sz w:val="24"/>
          <w:szCs w:val="24"/>
        </w:rPr>
        <w:t>Christianity</w:t>
      </w:r>
      <w:r w:rsidR="00402E21">
        <w:rPr>
          <w:sz w:val="24"/>
          <w:szCs w:val="24"/>
        </w:rPr>
        <w:t xml:space="preserve">, </w:t>
      </w:r>
      <w:r w:rsidR="00112FF7" w:rsidRPr="00112FF7">
        <w:rPr>
          <w:sz w:val="24"/>
          <w:szCs w:val="24"/>
        </w:rPr>
        <w:t>technology and social change</w:t>
      </w:r>
      <w:r w:rsidR="00112FF7">
        <w:rPr>
          <w:sz w:val="24"/>
          <w:szCs w:val="24"/>
        </w:rPr>
        <w:t xml:space="preserve"> with previous scholarly</w:t>
      </w:r>
      <w:r w:rsidR="00A0074F">
        <w:rPr>
          <w:sz w:val="24"/>
          <w:szCs w:val="24"/>
        </w:rPr>
        <w:t xml:space="preserve"> writing</w:t>
      </w:r>
      <w:r w:rsidR="009C0C22">
        <w:rPr>
          <w:sz w:val="24"/>
          <w:szCs w:val="24"/>
        </w:rPr>
        <w:t>s</w:t>
      </w:r>
      <w:r w:rsidR="00A0074F">
        <w:rPr>
          <w:sz w:val="24"/>
          <w:szCs w:val="24"/>
        </w:rPr>
        <w:t xml:space="preserve"> and had</w:t>
      </w:r>
      <w:r w:rsidR="003621A9">
        <w:rPr>
          <w:sz w:val="24"/>
          <w:szCs w:val="24"/>
        </w:rPr>
        <w:t xml:space="preserve"> also</w:t>
      </w:r>
      <w:r w:rsidR="009C0C22">
        <w:rPr>
          <w:sz w:val="24"/>
          <w:szCs w:val="24"/>
        </w:rPr>
        <w:t xml:space="preserve"> </w:t>
      </w:r>
      <w:r w:rsidR="00A0074F">
        <w:rPr>
          <w:sz w:val="24"/>
          <w:szCs w:val="24"/>
        </w:rPr>
        <w:t>published</w:t>
      </w:r>
      <w:r w:rsidR="003621A9">
        <w:rPr>
          <w:sz w:val="24"/>
          <w:szCs w:val="24"/>
        </w:rPr>
        <w:t xml:space="preserve"> a book.</w:t>
      </w:r>
      <w:r w:rsidR="00830A77">
        <w:rPr>
          <w:rStyle w:val="FootnoteReference"/>
          <w:sz w:val="24"/>
          <w:szCs w:val="24"/>
        </w:rPr>
        <w:footnoteReference w:id="13"/>
      </w:r>
      <w:r w:rsidR="00A0074F">
        <w:rPr>
          <w:sz w:val="24"/>
          <w:szCs w:val="24"/>
        </w:rPr>
        <w:t xml:space="preserve"> </w:t>
      </w:r>
      <w:r w:rsidR="000F4BF1" w:rsidRPr="000F4BF1">
        <w:rPr>
          <w:sz w:val="24"/>
          <w:szCs w:val="24"/>
        </w:rPr>
        <w:t xml:space="preserve">The invitation to lecture at AAAS imports White’s expertise within scientific academia </w:t>
      </w:r>
      <w:r w:rsidR="00FF302D" w:rsidRPr="000F4BF1">
        <w:rPr>
          <w:sz w:val="24"/>
          <w:szCs w:val="24"/>
        </w:rPr>
        <w:t>and</w:t>
      </w:r>
      <w:r w:rsidR="000F4BF1" w:rsidRPr="000F4BF1">
        <w:rPr>
          <w:sz w:val="24"/>
          <w:szCs w:val="24"/>
        </w:rPr>
        <w:t xml:space="preserve"> indicated the intended audience</w:t>
      </w:r>
      <w:r w:rsidR="00C67883">
        <w:rPr>
          <w:sz w:val="24"/>
          <w:szCs w:val="24"/>
        </w:rPr>
        <w:t xml:space="preserve"> as academic.</w:t>
      </w:r>
      <w:r w:rsidR="000F4BF1" w:rsidRPr="000F4BF1">
        <w:rPr>
          <w:sz w:val="24"/>
          <w:szCs w:val="24"/>
        </w:rPr>
        <w:t xml:space="preserve"> White further established his legitimacy to speak on the matter by introducing the lecture with a narrative recounting a personal </w:t>
      </w:r>
      <w:r w:rsidR="0079711D">
        <w:rPr>
          <w:sz w:val="24"/>
          <w:szCs w:val="24"/>
        </w:rPr>
        <w:t>conversation</w:t>
      </w:r>
      <w:r w:rsidR="000F4BF1" w:rsidRPr="000F4BF1">
        <w:rPr>
          <w:sz w:val="24"/>
          <w:szCs w:val="24"/>
        </w:rPr>
        <w:t xml:space="preserve"> with Aldous Huxley</w:t>
      </w:r>
      <w:r w:rsidR="00930C5D">
        <w:rPr>
          <w:sz w:val="24"/>
          <w:szCs w:val="24"/>
        </w:rPr>
        <w:t>,</w:t>
      </w:r>
      <w:r w:rsidR="000F4BF1" w:rsidRPr="000F4BF1">
        <w:rPr>
          <w:sz w:val="24"/>
          <w:szCs w:val="24"/>
        </w:rPr>
        <w:t xml:space="preserve"> </w:t>
      </w:r>
      <w:r w:rsidR="009D4497" w:rsidRPr="009D4497">
        <w:rPr>
          <w:sz w:val="24"/>
          <w:szCs w:val="24"/>
        </w:rPr>
        <w:t xml:space="preserve">which explains the absence of any citations and </w:t>
      </w:r>
      <w:r w:rsidR="00DA6110">
        <w:rPr>
          <w:sz w:val="24"/>
          <w:szCs w:val="24"/>
        </w:rPr>
        <w:t xml:space="preserve">few </w:t>
      </w:r>
      <w:r w:rsidR="00FE5E0D">
        <w:rPr>
          <w:sz w:val="24"/>
          <w:szCs w:val="24"/>
        </w:rPr>
        <w:t>scholarly</w:t>
      </w:r>
      <w:r w:rsidR="00DA6110">
        <w:rPr>
          <w:sz w:val="24"/>
          <w:szCs w:val="24"/>
        </w:rPr>
        <w:t xml:space="preserve"> </w:t>
      </w:r>
      <w:r w:rsidR="009D4497" w:rsidRPr="009D4497">
        <w:rPr>
          <w:sz w:val="24"/>
          <w:szCs w:val="24"/>
        </w:rPr>
        <w:t>references</w:t>
      </w:r>
      <w:r w:rsidR="00930C5D">
        <w:rPr>
          <w:sz w:val="24"/>
          <w:szCs w:val="24"/>
        </w:rPr>
        <w:t xml:space="preserve"> when </w:t>
      </w:r>
      <w:r w:rsidR="00E8169B">
        <w:rPr>
          <w:sz w:val="24"/>
          <w:szCs w:val="24"/>
        </w:rPr>
        <w:t>the lecture was</w:t>
      </w:r>
      <w:r w:rsidR="002C7609">
        <w:rPr>
          <w:sz w:val="24"/>
          <w:szCs w:val="24"/>
        </w:rPr>
        <w:t xml:space="preserve"> </w:t>
      </w:r>
      <w:r w:rsidR="00FE5E0D">
        <w:rPr>
          <w:sz w:val="24"/>
          <w:szCs w:val="24"/>
        </w:rPr>
        <w:t xml:space="preserve">subsequently </w:t>
      </w:r>
      <w:r w:rsidR="00930C5D">
        <w:rPr>
          <w:sz w:val="24"/>
          <w:szCs w:val="24"/>
        </w:rPr>
        <w:t>published as a paper</w:t>
      </w:r>
      <w:r w:rsidR="001D7FC5">
        <w:rPr>
          <w:sz w:val="24"/>
          <w:szCs w:val="24"/>
        </w:rPr>
        <w:t>.</w:t>
      </w:r>
      <w:r w:rsidR="007F0E4D" w:rsidRPr="007F0E4D">
        <w:rPr>
          <w:sz w:val="24"/>
          <w:szCs w:val="24"/>
        </w:rPr>
        <w:t xml:space="preserve"> </w:t>
      </w:r>
    </w:p>
    <w:p w14:paraId="503480D0" w14:textId="71F338C2" w:rsidR="00757C24" w:rsidRPr="004A6A82" w:rsidRDefault="00D02CF5" w:rsidP="006F2206">
      <w:pPr>
        <w:spacing w:after="0"/>
        <w:ind w:firstLine="720"/>
        <w:jc w:val="both"/>
        <w:rPr>
          <w:sz w:val="24"/>
          <w:szCs w:val="24"/>
        </w:rPr>
      </w:pPr>
      <w:r>
        <w:rPr>
          <w:sz w:val="24"/>
          <w:szCs w:val="24"/>
        </w:rPr>
        <w:t>Huxley was</w:t>
      </w:r>
      <w:r w:rsidR="00877095">
        <w:rPr>
          <w:sz w:val="24"/>
          <w:szCs w:val="24"/>
        </w:rPr>
        <w:t xml:space="preserve"> from a prominent family</w:t>
      </w:r>
      <w:r w:rsidR="00FB379D">
        <w:rPr>
          <w:sz w:val="24"/>
          <w:szCs w:val="24"/>
        </w:rPr>
        <w:t xml:space="preserve"> and</w:t>
      </w:r>
      <w:r>
        <w:rPr>
          <w:sz w:val="24"/>
          <w:szCs w:val="24"/>
        </w:rPr>
        <w:t xml:space="preserve"> </w:t>
      </w:r>
      <w:r w:rsidR="00FB379D">
        <w:rPr>
          <w:sz w:val="24"/>
          <w:szCs w:val="24"/>
        </w:rPr>
        <w:t xml:space="preserve">was </w:t>
      </w:r>
      <w:r w:rsidR="0019533F">
        <w:rPr>
          <w:sz w:val="24"/>
          <w:szCs w:val="24"/>
        </w:rPr>
        <w:t>a philosopher and</w:t>
      </w:r>
      <w:r w:rsidR="004069A7">
        <w:rPr>
          <w:sz w:val="24"/>
          <w:szCs w:val="24"/>
        </w:rPr>
        <w:t xml:space="preserve"> English writer who had written </w:t>
      </w:r>
      <w:r w:rsidR="008C76E3">
        <w:rPr>
          <w:sz w:val="24"/>
          <w:szCs w:val="24"/>
        </w:rPr>
        <w:t>nearly fifty books</w:t>
      </w:r>
      <w:r w:rsidR="004A5A8F">
        <w:rPr>
          <w:sz w:val="24"/>
          <w:szCs w:val="24"/>
        </w:rPr>
        <w:t>.</w:t>
      </w:r>
      <w:r w:rsidR="004A5A8F">
        <w:rPr>
          <w:rStyle w:val="FootnoteReference"/>
          <w:sz w:val="24"/>
          <w:szCs w:val="24"/>
        </w:rPr>
        <w:footnoteReference w:id="14"/>
      </w:r>
      <w:r w:rsidR="0019533F">
        <w:rPr>
          <w:sz w:val="24"/>
          <w:szCs w:val="24"/>
        </w:rPr>
        <w:t xml:space="preserve"> </w:t>
      </w:r>
      <w:r w:rsidR="002E2974">
        <w:rPr>
          <w:sz w:val="24"/>
          <w:szCs w:val="24"/>
        </w:rPr>
        <w:t xml:space="preserve">By </w:t>
      </w:r>
      <w:r w:rsidR="007F0E4D" w:rsidRPr="007F0E4D">
        <w:rPr>
          <w:sz w:val="24"/>
          <w:szCs w:val="24"/>
        </w:rPr>
        <w:t>drawing on his friendship with Huxley</w:t>
      </w:r>
      <w:r w:rsidR="002E2974">
        <w:rPr>
          <w:sz w:val="24"/>
          <w:szCs w:val="24"/>
        </w:rPr>
        <w:t>, White not only</w:t>
      </w:r>
      <w:r w:rsidR="00EE0AE9">
        <w:rPr>
          <w:sz w:val="24"/>
          <w:szCs w:val="24"/>
        </w:rPr>
        <w:t xml:space="preserve"> </w:t>
      </w:r>
      <w:r w:rsidR="007F0E4D" w:rsidRPr="007F0E4D">
        <w:rPr>
          <w:sz w:val="24"/>
          <w:szCs w:val="24"/>
        </w:rPr>
        <w:t>verif</w:t>
      </w:r>
      <w:r w:rsidR="003E59DF">
        <w:rPr>
          <w:sz w:val="24"/>
          <w:szCs w:val="24"/>
        </w:rPr>
        <w:t>ie</w:t>
      </w:r>
      <w:r w:rsidR="00FB379D">
        <w:rPr>
          <w:sz w:val="24"/>
          <w:szCs w:val="24"/>
        </w:rPr>
        <w:t>d</w:t>
      </w:r>
      <w:r w:rsidR="007F0E4D" w:rsidRPr="007F0E4D">
        <w:rPr>
          <w:sz w:val="24"/>
          <w:szCs w:val="24"/>
        </w:rPr>
        <w:t xml:space="preserve"> and </w:t>
      </w:r>
      <w:r w:rsidR="003E59DF">
        <w:rPr>
          <w:sz w:val="24"/>
          <w:szCs w:val="24"/>
        </w:rPr>
        <w:t>legitimise</w:t>
      </w:r>
      <w:r w:rsidR="00FB379D">
        <w:rPr>
          <w:sz w:val="24"/>
          <w:szCs w:val="24"/>
        </w:rPr>
        <w:t>d</w:t>
      </w:r>
      <w:r w:rsidR="007F0E4D" w:rsidRPr="007F0E4D">
        <w:rPr>
          <w:sz w:val="24"/>
          <w:szCs w:val="24"/>
        </w:rPr>
        <w:t xml:space="preserve"> his position in academia</w:t>
      </w:r>
      <w:r w:rsidR="008B4D79">
        <w:rPr>
          <w:sz w:val="24"/>
          <w:szCs w:val="24"/>
        </w:rPr>
        <w:t xml:space="preserve"> but</w:t>
      </w:r>
      <w:r w:rsidR="007F0E4D" w:rsidRPr="007F0E4D">
        <w:rPr>
          <w:sz w:val="24"/>
          <w:szCs w:val="24"/>
        </w:rPr>
        <w:t xml:space="preserve"> also position</w:t>
      </w:r>
      <w:r w:rsidR="00FB379D">
        <w:rPr>
          <w:sz w:val="24"/>
          <w:szCs w:val="24"/>
        </w:rPr>
        <w:t>ed</w:t>
      </w:r>
      <w:r w:rsidR="007F0E4D" w:rsidRPr="007F0E4D">
        <w:rPr>
          <w:sz w:val="24"/>
          <w:szCs w:val="24"/>
        </w:rPr>
        <w:t xml:space="preserve"> the paper in the discourse of science, technology, </w:t>
      </w:r>
      <w:r w:rsidR="003E59DF">
        <w:rPr>
          <w:sz w:val="24"/>
          <w:szCs w:val="24"/>
        </w:rPr>
        <w:t xml:space="preserve">and </w:t>
      </w:r>
      <w:r w:rsidR="007F0E4D" w:rsidRPr="007F0E4D">
        <w:rPr>
          <w:sz w:val="24"/>
          <w:szCs w:val="24"/>
        </w:rPr>
        <w:t xml:space="preserve">social change, </w:t>
      </w:r>
      <w:r w:rsidR="00EE0AE9">
        <w:rPr>
          <w:sz w:val="24"/>
          <w:szCs w:val="24"/>
        </w:rPr>
        <w:t xml:space="preserve">otherwise known as </w:t>
      </w:r>
      <w:r w:rsidR="007F0E4D" w:rsidRPr="007F0E4D">
        <w:rPr>
          <w:sz w:val="24"/>
          <w:szCs w:val="24"/>
        </w:rPr>
        <w:t>cultural ecology</w:t>
      </w:r>
      <w:r w:rsidR="00EE0AE9">
        <w:rPr>
          <w:sz w:val="24"/>
          <w:szCs w:val="24"/>
        </w:rPr>
        <w:t>.</w:t>
      </w:r>
      <w:r w:rsidR="00E458BE">
        <w:rPr>
          <w:sz w:val="24"/>
          <w:szCs w:val="24"/>
        </w:rPr>
        <w:t xml:space="preserve"> </w:t>
      </w:r>
      <w:r w:rsidR="00AB0B45">
        <w:rPr>
          <w:sz w:val="24"/>
          <w:szCs w:val="24"/>
        </w:rPr>
        <w:t>The reference</w:t>
      </w:r>
      <w:r w:rsidR="00C123D2">
        <w:rPr>
          <w:sz w:val="24"/>
          <w:szCs w:val="24"/>
        </w:rPr>
        <w:t>, by White,</w:t>
      </w:r>
      <w:r w:rsidR="00475B0E">
        <w:rPr>
          <w:sz w:val="24"/>
          <w:szCs w:val="24"/>
        </w:rPr>
        <w:t xml:space="preserve"> to </w:t>
      </w:r>
      <w:r w:rsidR="000F4BF1" w:rsidRPr="000F4BF1">
        <w:rPr>
          <w:sz w:val="24"/>
          <w:szCs w:val="24"/>
        </w:rPr>
        <w:t>Huxley’s ‘monologue’</w:t>
      </w:r>
      <w:r w:rsidR="00884007">
        <w:rPr>
          <w:sz w:val="24"/>
          <w:szCs w:val="24"/>
        </w:rPr>
        <w:t xml:space="preserve"> was </w:t>
      </w:r>
      <w:r w:rsidR="00830765">
        <w:rPr>
          <w:sz w:val="24"/>
          <w:szCs w:val="24"/>
        </w:rPr>
        <w:t>expositional</w:t>
      </w:r>
      <w:r w:rsidR="007965AA">
        <w:rPr>
          <w:sz w:val="24"/>
          <w:szCs w:val="24"/>
        </w:rPr>
        <w:t xml:space="preserve"> </w:t>
      </w:r>
      <w:r w:rsidR="009B7075">
        <w:rPr>
          <w:sz w:val="24"/>
          <w:szCs w:val="24"/>
        </w:rPr>
        <w:t>as Huxley</w:t>
      </w:r>
      <w:r w:rsidR="000F4BF1" w:rsidRPr="000F4BF1">
        <w:rPr>
          <w:sz w:val="24"/>
          <w:szCs w:val="24"/>
        </w:rPr>
        <w:t xml:space="preserve"> had written on the possible implications of science, biology and social power and a dystopian future in his book </w:t>
      </w:r>
      <w:r w:rsidR="000F4BF1" w:rsidRPr="000F4BF1">
        <w:rPr>
          <w:i/>
          <w:iCs/>
          <w:sz w:val="24"/>
          <w:szCs w:val="24"/>
        </w:rPr>
        <w:t>Brave New Worl</w:t>
      </w:r>
      <w:r w:rsidR="0045754A">
        <w:rPr>
          <w:i/>
          <w:iCs/>
          <w:sz w:val="24"/>
          <w:szCs w:val="24"/>
        </w:rPr>
        <w:t>d</w:t>
      </w:r>
      <w:r w:rsidR="009B7075">
        <w:rPr>
          <w:i/>
          <w:iCs/>
          <w:sz w:val="24"/>
          <w:szCs w:val="24"/>
        </w:rPr>
        <w:t>.</w:t>
      </w:r>
      <w:r w:rsidR="000220DD">
        <w:rPr>
          <w:rStyle w:val="FootnoteReference"/>
          <w:i/>
          <w:iCs/>
          <w:sz w:val="24"/>
          <w:szCs w:val="24"/>
        </w:rPr>
        <w:footnoteReference w:id="15"/>
      </w:r>
      <w:r w:rsidR="003E6163">
        <w:rPr>
          <w:i/>
          <w:iCs/>
          <w:sz w:val="24"/>
          <w:szCs w:val="24"/>
        </w:rPr>
        <w:t xml:space="preserve"> </w:t>
      </w:r>
      <w:r w:rsidR="003E6163">
        <w:rPr>
          <w:sz w:val="24"/>
          <w:szCs w:val="24"/>
        </w:rPr>
        <w:t xml:space="preserve">The reference </w:t>
      </w:r>
      <w:r w:rsidR="006A0137">
        <w:rPr>
          <w:sz w:val="24"/>
          <w:szCs w:val="24"/>
        </w:rPr>
        <w:t>to</w:t>
      </w:r>
      <w:r w:rsidR="007232CA">
        <w:rPr>
          <w:sz w:val="24"/>
          <w:szCs w:val="24"/>
        </w:rPr>
        <w:t xml:space="preserve"> Huxley was </w:t>
      </w:r>
      <w:r w:rsidR="003E6163">
        <w:rPr>
          <w:sz w:val="24"/>
          <w:szCs w:val="24"/>
        </w:rPr>
        <w:t>also used to</w:t>
      </w:r>
      <w:r w:rsidR="006210FB">
        <w:rPr>
          <w:sz w:val="24"/>
          <w:szCs w:val="24"/>
        </w:rPr>
        <w:t xml:space="preserve"> </w:t>
      </w:r>
      <w:r w:rsidR="00A5257F">
        <w:rPr>
          <w:sz w:val="24"/>
          <w:szCs w:val="24"/>
        </w:rPr>
        <w:t xml:space="preserve">Juxtaposition </w:t>
      </w:r>
      <w:r w:rsidR="007232CA">
        <w:rPr>
          <w:sz w:val="24"/>
          <w:szCs w:val="24"/>
        </w:rPr>
        <w:t xml:space="preserve">White’s </w:t>
      </w:r>
      <w:r w:rsidR="00004C8F">
        <w:rPr>
          <w:sz w:val="24"/>
          <w:szCs w:val="24"/>
        </w:rPr>
        <w:t>paper</w:t>
      </w:r>
      <w:r w:rsidR="006210FB">
        <w:rPr>
          <w:sz w:val="24"/>
          <w:szCs w:val="24"/>
        </w:rPr>
        <w:t xml:space="preserve"> </w:t>
      </w:r>
      <w:r w:rsidR="00B22C8D">
        <w:rPr>
          <w:sz w:val="24"/>
          <w:szCs w:val="24"/>
        </w:rPr>
        <w:t>with</w:t>
      </w:r>
      <w:r w:rsidR="006210FB">
        <w:rPr>
          <w:sz w:val="24"/>
          <w:szCs w:val="24"/>
        </w:rPr>
        <w:t xml:space="preserve"> the </w:t>
      </w:r>
      <w:r w:rsidR="00004C8F">
        <w:rPr>
          <w:sz w:val="24"/>
          <w:szCs w:val="24"/>
        </w:rPr>
        <w:t xml:space="preserve">science fiction </w:t>
      </w:r>
      <w:r w:rsidR="00B22C8D">
        <w:rPr>
          <w:sz w:val="24"/>
          <w:szCs w:val="24"/>
        </w:rPr>
        <w:t>in</w:t>
      </w:r>
      <w:r w:rsidR="006210FB">
        <w:rPr>
          <w:sz w:val="24"/>
          <w:szCs w:val="24"/>
        </w:rPr>
        <w:t xml:space="preserve"> </w:t>
      </w:r>
      <w:r w:rsidR="000538F0">
        <w:rPr>
          <w:sz w:val="24"/>
          <w:szCs w:val="24"/>
        </w:rPr>
        <w:t>Huxley’s</w:t>
      </w:r>
      <w:r w:rsidR="00B22C8D">
        <w:rPr>
          <w:sz w:val="24"/>
          <w:szCs w:val="24"/>
        </w:rPr>
        <w:t xml:space="preserve"> novel </w:t>
      </w:r>
      <w:r w:rsidR="00D23C09">
        <w:rPr>
          <w:sz w:val="24"/>
          <w:szCs w:val="24"/>
        </w:rPr>
        <w:t xml:space="preserve">by calling </w:t>
      </w:r>
      <w:r w:rsidR="00D23C09" w:rsidRPr="00D23C09">
        <w:rPr>
          <w:sz w:val="24"/>
          <w:szCs w:val="24"/>
        </w:rPr>
        <w:t>himself a ‘philistine’</w:t>
      </w:r>
      <w:r w:rsidR="00146A37">
        <w:rPr>
          <w:sz w:val="24"/>
          <w:szCs w:val="24"/>
        </w:rPr>
        <w:t>(</w:t>
      </w:r>
      <w:r w:rsidR="00146A37" w:rsidRPr="00146A37">
        <w:rPr>
          <w:sz w:val="24"/>
          <w:szCs w:val="24"/>
        </w:rPr>
        <w:t>a person who is hostile or indifferent to culture and the arts, or who has no understanding of them</w:t>
      </w:r>
      <w:r w:rsidR="00146A37">
        <w:rPr>
          <w:sz w:val="24"/>
          <w:szCs w:val="24"/>
        </w:rPr>
        <w:t>)</w:t>
      </w:r>
      <w:r w:rsidR="00DC79CB">
        <w:rPr>
          <w:rStyle w:val="FootnoteReference"/>
          <w:sz w:val="24"/>
          <w:szCs w:val="24"/>
        </w:rPr>
        <w:footnoteReference w:id="16"/>
      </w:r>
      <w:r w:rsidR="00146A37">
        <w:rPr>
          <w:sz w:val="24"/>
          <w:szCs w:val="24"/>
        </w:rPr>
        <w:t xml:space="preserve"> </w:t>
      </w:r>
      <w:r w:rsidR="00617239">
        <w:rPr>
          <w:sz w:val="24"/>
          <w:szCs w:val="24"/>
        </w:rPr>
        <w:t>and pivot</w:t>
      </w:r>
      <w:r w:rsidR="0086207D">
        <w:rPr>
          <w:sz w:val="24"/>
          <w:szCs w:val="24"/>
        </w:rPr>
        <w:t>ed</w:t>
      </w:r>
      <w:r w:rsidR="005149F6" w:rsidRPr="004A6A82">
        <w:rPr>
          <w:sz w:val="24"/>
          <w:szCs w:val="24"/>
        </w:rPr>
        <w:t xml:space="preserve"> on </w:t>
      </w:r>
      <w:r w:rsidR="005923A0" w:rsidRPr="004A6A82">
        <w:rPr>
          <w:sz w:val="24"/>
          <w:szCs w:val="24"/>
        </w:rPr>
        <w:t xml:space="preserve">the implications of </w:t>
      </w:r>
      <w:r w:rsidR="00617239">
        <w:rPr>
          <w:sz w:val="24"/>
          <w:szCs w:val="24"/>
        </w:rPr>
        <w:t>rabbits</w:t>
      </w:r>
      <w:r w:rsidR="007426EC">
        <w:rPr>
          <w:sz w:val="24"/>
          <w:szCs w:val="24"/>
        </w:rPr>
        <w:t xml:space="preserve">. Where </w:t>
      </w:r>
      <w:r w:rsidR="000A2F3F">
        <w:rPr>
          <w:sz w:val="24"/>
          <w:szCs w:val="24"/>
        </w:rPr>
        <w:t xml:space="preserve">rabbits and </w:t>
      </w:r>
      <w:r w:rsidR="003B5111">
        <w:rPr>
          <w:sz w:val="24"/>
          <w:szCs w:val="24"/>
        </w:rPr>
        <w:t>myxomatosis</w:t>
      </w:r>
      <w:r w:rsidR="00573314">
        <w:rPr>
          <w:sz w:val="24"/>
          <w:szCs w:val="24"/>
        </w:rPr>
        <w:t>,</w:t>
      </w:r>
      <w:r w:rsidR="003B5111">
        <w:rPr>
          <w:sz w:val="24"/>
          <w:szCs w:val="24"/>
        </w:rPr>
        <w:t xml:space="preserve"> in Huxley’s monologue</w:t>
      </w:r>
      <w:r w:rsidR="00573314">
        <w:rPr>
          <w:sz w:val="24"/>
          <w:szCs w:val="24"/>
        </w:rPr>
        <w:t>,</w:t>
      </w:r>
      <w:r w:rsidR="006D5F92">
        <w:rPr>
          <w:sz w:val="24"/>
          <w:szCs w:val="24"/>
        </w:rPr>
        <w:t xml:space="preserve"> </w:t>
      </w:r>
      <w:r w:rsidR="000A2F3F">
        <w:rPr>
          <w:sz w:val="24"/>
          <w:szCs w:val="24"/>
        </w:rPr>
        <w:t xml:space="preserve">may </w:t>
      </w:r>
      <w:r w:rsidR="00CB71EB">
        <w:rPr>
          <w:sz w:val="24"/>
          <w:szCs w:val="24"/>
        </w:rPr>
        <w:t>direct</w:t>
      </w:r>
      <w:r w:rsidR="003B5111">
        <w:rPr>
          <w:sz w:val="24"/>
          <w:szCs w:val="24"/>
        </w:rPr>
        <w:t xml:space="preserve"> </w:t>
      </w:r>
      <w:r w:rsidR="006D5F92">
        <w:rPr>
          <w:sz w:val="24"/>
          <w:szCs w:val="24"/>
        </w:rPr>
        <w:t xml:space="preserve">a </w:t>
      </w:r>
      <w:r w:rsidR="00CB71EB">
        <w:rPr>
          <w:sz w:val="24"/>
          <w:szCs w:val="24"/>
        </w:rPr>
        <w:t>conversation</w:t>
      </w:r>
      <w:r w:rsidR="003B5111">
        <w:rPr>
          <w:sz w:val="24"/>
          <w:szCs w:val="24"/>
        </w:rPr>
        <w:t xml:space="preserve"> </w:t>
      </w:r>
      <w:r w:rsidR="008C7952">
        <w:rPr>
          <w:sz w:val="24"/>
          <w:szCs w:val="24"/>
        </w:rPr>
        <w:t>to</w:t>
      </w:r>
      <w:r w:rsidR="00A4111C">
        <w:rPr>
          <w:sz w:val="24"/>
          <w:szCs w:val="24"/>
        </w:rPr>
        <w:t xml:space="preserve"> the evils of</w:t>
      </w:r>
      <w:r w:rsidR="00BE0010">
        <w:rPr>
          <w:sz w:val="24"/>
          <w:szCs w:val="24"/>
        </w:rPr>
        <w:t xml:space="preserve"> </w:t>
      </w:r>
      <w:r w:rsidR="003B5111">
        <w:rPr>
          <w:sz w:val="24"/>
          <w:szCs w:val="24"/>
        </w:rPr>
        <w:t>biological</w:t>
      </w:r>
      <w:r w:rsidR="00D9449C">
        <w:rPr>
          <w:sz w:val="24"/>
          <w:szCs w:val="24"/>
        </w:rPr>
        <w:t xml:space="preserve"> </w:t>
      </w:r>
      <w:r w:rsidR="00EE0BD8">
        <w:rPr>
          <w:sz w:val="24"/>
          <w:szCs w:val="24"/>
        </w:rPr>
        <w:t>population control</w:t>
      </w:r>
      <w:r w:rsidR="008C7952">
        <w:rPr>
          <w:sz w:val="24"/>
          <w:szCs w:val="24"/>
        </w:rPr>
        <w:t xml:space="preserve"> </w:t>
      </w:r>
      <w:r w:rsidR="00BE0010">
        <w:rPr>
          <w:sz w:val="24"/>
          <w:szCs w:val="24"/>
        </w:rPr>
        <w:t xml:space="preserve">White </w:t>
      </w:r>
      <w:r w:rsidR="003618A4">
        <w:rPr>
          <w:sz w:val="24"/>
          <w:szCs w:val="24"/>
        </w:rPr>
        <w:t>changed</w:t>
      </w:r>
      <w:r w:rsidR="00BE0010">
        <w:rPr>
          <w:sz w:val="24"/>
          <w:szCs w:val="24"/>
        </w:rPr>
        <w:t xml:space="preserve"> it into</w:t>
      </w:r>
      <w:r w:rsidR="00757C24" w:rsidRPr="004A6A82">
        <w:rPr>
          <w:sz w:val="24"/>
          <w:szCs w:val="24"/>
        </w:rPr>
        <w:t xml:space="preserve"> </w:t>
      </w:r>
      <w:r w:rsidR="00A7088E">
        <w:rPr>
          <w:sz w:val="24"/>
          <w:szCs w:val="24"/>
        </w:rPr>
        <w:t xml:space="preserve">a </w:t>
      </w:r>
      <w:r w:rsidR="004A0A45" w:rsidRPr="004A6A82">
        <w:rPr>
          <w:sz w:val="24"/>
          <w:szCs w:val="24"/>
        </w:rPr>
        <w:t xml:space="preserve">dialogue </w:t>
      </w:r>
      <w:r w:rsidR="00A7088E">
        <w:rPr>
          <w:sz w:val="24"/>
          <w:szCs w:val="24"/>
        </w:rPr>
        <w:t>with</w:t>
      </w:r>
      <w:r w:rsidR="00C62705" w:rsidRPr="004A6A82">
        <w:rPr>
          <w:sz w:val="24"/>
          <w:szCs w:val="24"/>
        </w:rPr>
        <w:t xml:space="preserve"> rabbits</w:t>
      </w:r>
      <w:r w:rsidR="004A0A45" w:rsidRPr="004A6A82">
        <w:rPr>
          <w:sz w:val="24"/>
          <w:szCs w:val="24"/>
        </w:rPr>
        <w:t xml:space="preserve"> </w:t>
      </w:r>
      <w:r w:rsidR="00B747B0">
        <w:rPr>
          <w:sz w:val="24"/>
          <w:szCs w:val="24"/>
        </w:rPr>
        <w:t xml:space="preserve">being </w:t>
      </w:r>
      <w:r w:rsidR="00AF10DB">
        <w:rPr>
          <w:sz w:val="24"/>
          <w:szCs w:val="24"/>
        </w:rPr>
        <w:t>‘</w:t>
      </w:r>
      <w:r w:rsidR="00AF10DB" w:rsidRPr="00AF10DB">
        <w:rPr>
          <w:sz w:val="24"/>
          <w:szCs w:val="24"/>
        </w:rPr>
        <w:t>brought as a domestic animal to England in 1176, presumably to improve the protein diet of the peasantry</w:t>
      </w:r>
      <w:r w:rsidR="00AF10DB">
        <w:rPr>
          <w:sz w:val="24"/>
          <w:szCs w:val="24"/>
        </w:rPr>
        <w:t>’</w:t>
      </w:r>
      <w:r w:rsidR="00691028">
        <w:rPr>
          <w:sz w:val="24"/>
          <w:szCs w:val="24"/>
        </w:rPr>
        <w:t xml:space="preserve"> thus, bringing it in</w:t>
      </w:r>
      <w:r w:rsidR="00853131">
        <w:rPr>
          <w:sz w:val="24"/>
          <w:szCs w:val="24"/>
        </w:rPr>
        <w:t xml:space="preserve">to the sphere of </w:t>
      </w:r>
      <w:r w:rsidR="00396036" w:rsidRPr="004A6A82">
        <w:rPr>
          <w:sz w:val="24"/>
          <w:szCs w:val="24"/>
        </w:rPr>
        <w:t>his own area of expertise</w:t>
      </w:r>
      <w:r w:rsidR="00C12D1D" w:rsidRPr="004A6A82">
        <w:rPr>
          <w:sz w:val="24"/>
          <w:szCs w:val="24"/>
        </w:rPr>
        <w:t xml:space="preserve"> </w:t>
      </w:r>
      <w:r w:rsidR="00BA3091" w:rsidRPr="004A6A82">
        <w:rPr>
          <w:sz w:val="24"/>
          <w:szCs w:val="24"/>
        </w:rPr>
        <w:t>in medieval history.</w:t>
      </w:r>
      <w:r w:rsidR="00D66267">
        <w:rPr>
          <w:rStyle w:val="FootnoteReference"/>
          <w:sz w:val="24"/>
          <w:szCs w:val="24"/>
        </w:rPr>
        <w:footnoteReference w:id="17"/>
      </w:r>
      <w:r w:rsidR="00FC44A6" w:rsidRPr="00FC44A6">
        <w:t xml:space="preserve"> </w:t>
      </w:r>
      <w:r w:rsidR="00853131">
        <w:rPr>
          <w:sz w:val="24"/>
          <w:szCs w:val="24"/>
        </w:rPr>
        <w:t xml:space="preserve">It was a </w:t>
      </w:r>
      <w:r w:rsidR="007A51DD" w:rsidRPr="004A6A82">
        <w:rPr>
          <w:sz w:val="24"/>
          <w:szCs w:val="24"/>
        </w:rPr>
        <w:t>very specific date</w:t>
      </w:r>
      <w:r w:rsidR="0051160B">
        <w:rPr>
          <w:sz w:val="24"/>
          <w:szCs w:val="24"/>
        </w:rPr>
        <w:t>,</w:t>
      </w:r>
      <w:r w:rsidR="007A51DD" w:rsidRPr="004A6A82">
        <w:rPr>
          <w:sz w:val="24"/>
          <w:szCs w:val="24"/>
        </w:rPr>
        <w:t xml:space="preserve"> which</w:t>
      </w:r>
      <w:r w:rsidR="00CB5C13">
        <w:rPr>
          <w:sz w:val="24"/>
          <w:szCs w:val="24"/>
        </w:rPr>
        <w:t xml:space="preserve"> </w:t>
      </w:r>
      <w:r w:rsidR="00F24492">
        <w:rPr>
          <w:sz w:val="24"/>
          <w:szCs w:val="24"/>
        </w:rPr>
        <w:t>legitamised</w:t>
      </w:r>
      <w:r w:rsidR="00CB5C13">
        <w:rPr>
          <w:sz w:val="24"/>
          <w:szCs w:val="24"/>
        </w:rPr>
        <w:t xml:space="preserve"> it as a fact</w:t>
      </w:r>
      <w:r w:rsidR="0051160B">
        <w:rPr>
          <w:sz w:val="24"/>
          <w:szCs w:val="24"/>
        </w:rPr>
        <w:t>,</w:t>
      </w:r>
      <w:r w:rsidR="00CB5C13">
        <w:rPr>
          <w:sz w:val="24"/>
          <w:szCs w:val="24"/>
        </w:rPr>
        <w:t xml:space="preserve"> </w:t>
      </w:r>
      <w:r w:rsidR="00AE7D80">
        <w:rPr>
          <w:sz w:val="24"/>
          <w:szCs w:val="24"/>
        </w:rPr>
        <w:t xml:space="preserve">and </w:t>
      </w:r>
      <w:r w:rsidR="00CB5C13">
        <w:rPr>
          <w:sz w:val="24"/>
          <w:szCs w:val="24"/>
        </w:rPr>
        <w:t xml:space="preserve">which </w:t>
      </w:r>
      <w:r w:rsidR="00EF7EDA">
        <w:rPr>
          <w:sz w:val="24"/>
          <w:szCs w:val="24"/>
        </w:rPr>
        <w:t>features</w:t>
      </w:r>
      <w:r w:rsidR="007B20F7">
        <w:rPr>
          <w:sz w:val="24"/>
          <w:szCs w:val="24"/>
        </w:rPr>
        <w:t xml:space="preserve"> </w:t>
      </w:r>
      <w:r w:rsidR="00CB5C13">
        <w:rPr>
          <w:sz w:val="24"/>
          <w:szCs w:val="24"/>
        </w:rPr>
        <w:t xml:space="preserve">the </w:t>
      </w:r>
      <w:r w:rsidR="007B20F7">
        <w:rPr>
          <w:sz w:val="24"/>
          <w:szCs w:val="24"/>
        </w:rPr>
        <w:t xml:space="preserve">dogmatic </w:t>
      </w:r>
      <w:r w:rsidR="00CB5C13">
        <w:rPr>
          <w:sz w:val="24"/>
          <w:szCs w:val="24"/>
        </w:rPr>
        <w:t xml:space="preserve">approach </w:t>
      </w:r>
      <w:r w:rsidR="007B20F7">
        <w:rPr>
          <w:sz w:val="24"/>
          <w:szCs w:val="24"/>
        </w:rPr>
        <w:t>in</w:t>
      </w:r>
      <w:r w:rsidR="00CB5C13">
        <w:rPr>
          <w:sz w:val="24"/>
          <w:szCs w:val="24"/>
        </w:rPr>
        <w:t xml:space="preserve"> previous scientific discourse</w:t>
      </w:r>
      <w:r w:rsidR="006F2206">
        <w:rPr>
          <w:sz w:val="24"/>
          <w:szCs w:val="24"/>
        </w:rPr>
        <w:t xml:space="preserve">. </w:t>
      </w:r>
      <w:r w:rsidR="0046663C">
        <w:rPr>
          <w:sz w:val="24"/>
          <w:szCs w:val="24"/>
        </w:rPr>
        <w:t xml:space="preserve"> </w:t>
      </w:r>
      <w:r w:rsidR="006F2206">
        <w:rPr>
          <w:sz w:val="24"/>
          <w:szCs w:val="24"/>
        </w:rPr>
        <w:t>This</w:t>
      </w:r>
      <w:r w:rsidR="0046663C">
        <w:rPr>
          <w:sz w:val="24"/>
          <w:szCs w:val="24"/>
        </w:rPr>
        <w:t xml:space="preserve"> ‘fact’</w:t>
      </w:r>
      <w:r w:rsidR="007A51DD" w:rsidRPr="004A6A82">
        <w:rPr>
          <w:sz w:val="24"/>
          <w:szCs w:val="24"/>
        </w:rPr>
        <w:t xml:space="preserve"> </w:t>
      </w:r>
      <w:r w:rsidR="00A029A4">
        <w:rPr>
          <w:sz w:val="24"/>
          <w:szCs w:val="24"/>
        </w:rPr>
        <w:t xml:space="preserve">of rabbits being </w:t>
      </w:r>
      <w:r w:rsidR="008B0669">
        <w:rPr>
          <w:sz w:val="24"/>
          <w:szCs w:val="24"/>
        </w:rPr>
        <w:t>imported to</w:t>
      </w:r>
      <w:r w:rsidR="00A029A4">
        <w:rPr>
          <w:sz w:val="24"/>
          <w:szCs w:val="24"/>
        </w:rPr>
        <w:t xml:space="preserve"> England</w:t>
      </w:r>
      <w:r w:rsidR="009F1EEB">
        <w:rPr>
          <w:sz w:val="24"/>
          <w:szCs w:val="24"/>
        </w:rPr>
        <w:t>,</w:t>
      </w:r>
      <w:r w:rsidR="0046663C">
        <w:rPr>
          <w:sz w:val="24"/>
          <w:szCs w:val="24"/>
        </w:rPr>
        <w:t xml:space="preserve"> </w:t>
      </w:r>
      <w:r w:rsidR="008B0669">
        <w:rPr>
          <w:sz w:val="24"/>
          <w:szCs w:val="24"/>
        </w:rPr>
        <w:t xml:space="preserve">has </w:t>
      </w:r>
      <w:r w:rsidR="007A51DD" w:rsidRPr="004A6A82">
        <w:rPr>
          <w:sz w:val="24"/>
          <w:szCs w:val="24"/>
        </w:rPr>
        <w:t xml:space="preserve">more recently </w:t>
      </w:r>
      <w:r w:rsidR="008B0669">
        <w:rPr>
          <w:sz w:val="24"/>
          <w:szCs w:val="24"/>
        </w:rPr>
        <w:t xml:space="preserve">been </w:t>
      </w:r>
      <w:r w:rsidR="004B00C9">
        <w:rPr>
          <w:sz w:val="24"/>
          <w:szCs w:val="24"/>
        </w:rPr>
        <w:t xml:space="preserve">reported as </w:t>
      </w:r>
      <w:r w:rsidR="009F1EEB">
        <w:rPr>
          <w:sz w:val="24"/>
          <w:szCs w:val="24"/>
        </w:rPr>
        <w:t>being a</w:t>
      </w:r>
      <w:r w:rsidR="004B00C9">
        <w:rPr>
          <w:sz w:val="24"/>
          <w:szCs w:val="24"/>
        </w:rPr>
        <w:t xml:space="preserve"> thousand years earlier </w:t>
      </w:r>
      <w:r w:rsidR="008008B8">
        <w:rPr>
          <w:sz w:val="24"/>
          <w:szCs w:val="24"/>
        </w:rPr>
        <w:t>than</w:t>
      </w:r>
      <w:r w:rsidR="008B0669">
        <w:rPr>
          <w:sz w:val="24"/>
          <w:szCs w:val="24"/>
        </w:rPr>
        <w:t xml:space="preserve"> </w:t>
      </w:r>
      <w:r w:rsidR="00D468B3">
        <w:rPr>
          <w:sz w:val="24"/>
          <w:szCs w:val="24"/>
        </w:rPr>
        <w:t xml:space="preserve">White states </w:t>
      </w:r>
      <w:r w:rsidR="004B00C9">
        <w:rPr>
          <w:sz w:val="24"/>
          <w:szCs w:val="24"/>
        </w:rPr>
        <w:t xml:space="preserve">and </w:t>
      </w:r>
      <w:r w:rsidR="004A7709">
        <w:rPr>
          <w:sz w:val="24"/>
          <w:szCs w:val="24"/>
        </w:rPr>
        <w:t>found that rabbits were</w:t>
      </w:r>
      <w:r w:rsidR="00B811B1">
        <w:rPr>
          <w:sz w:val="24"/>
          <w:szCs w:val="24"/>
        </w:rPr>
        <w:t xml:space="preserve"> probably</w:t>
      </w:r>
      <w:r w:rsidR="004A7709">
        <w:rPr>
          <w:sz w:val="24"/>
          <w:szCs w:val="24"/>
        </w:rPr>
        <w:t xml:space="preserve"> kept </w:t>
      </w:r>
      <w:r w:rsidR="004B00C9">
        <w:rPr>
          <w:sz w:val="24"/>
          <w:szCs w:val="24"/>
        </w:rPr>
        <w:t>as an ‘exotic pet’ rather than a food source</w:t>
      </w:r>
      <w:r w:rsidR="00F97FB6">
        <w:rPr>
          <w:rStyle w:val="FootnoteReference"/>
          <w:sz w:val="24"/>
          <w:szCs w:val="24"/>
        </w:rPr>
        <w:footnoteReference w:id="18"/>
      </w:r>
      <w:r w:rsidR="00CF2AFC">
        <w:rPr>
          <w:sz w:val="24"/>
          <w:szCs w:val="24"/>
        </w:rPr>
        <w:t xml:space="preserve"> </w:t>
      </w:r>
      <w:r w:rsidR="00CE6E01">
        <w:rPr>
          <w:sz w:val="24"/>
          <w:szCs w:val="24"/>
        </w:rPr>
        <w:t>highlight</w:t>
      </w:r>
      <w:r w:rsidR="007A2A65">
        <w:rPr>
          <w:sz w:val="24"/>
          <w:szCs w:val="24"/>
        </w:rPr>
        <w:t>ing</w:t>
      </w:r>
      <w:r w:rsidR="00CF2AFC">
        <w:rPr>
          <w:sz w:val="24"/>
          <w:szCs w:val="24"/>
        </w:rPr>
        <w:t xml:space="preserve"> </w:t>
      </w:r>
      <w:r w:rsidR="007A2A65">
        <w:rPr>
          <w:sz w:val="24"/>
          <w:szCs w:val="24"/>
        </w:rPr>
        <w:t>a</w:t>
      </w:r>
      <w:r w:rsidR="0051160B">
        <w:rPr>
          <w:sz w:val="24"/>
          <w:szCs w:val="24"/>
        </w:rPr>
        <w:t xml:space="preserve"> problem </w:t>
      </w:r>
      <w:r w:rsidR="00CA364D">
        <w:rPr>
          <w:sz w:val="24"/>
          <w:szCs w:val="24"/>
        </w:rPr>
        <w:t>with</w:t>
      </w:r>
      <w:r w:rsidR="006E0DE4">
        <w:rPr>
          <w:sz w:val="24"/>
          <w:szCs w:val="24"/>
        </w:rPr>
        <w:t xml:space="preserve"> </w:t>
      </w:r>
      <w:r w:rsidR="001C6FB6" w:rsidRPr="002D4771">
        <w:rPr>
          <w:sz w:val="24"/>
          <w:szCs w:val="24"/>
        </w:rPr>
        <w:t xml:space="preserve">science and </w:t>
      </w:r>
      <w:r w:rsidR="006E0DE4" w:rsidRPr="002D4771">
        <w:rPr>
          <w:sz w:val="24"/>
          <w:szCs w:val="24"/>
        </w:rPr>
        <w:t>its</w:t>
      </w:r>
      <w:r w:rsidR="0051160B" w:rsidRPr="002D4771">
        <w:rPr>
          <w:sz w:val="24"/>
          <w:szCs w:val="24"/>
        </w:rPr>
        <w:t xml:space="preserve"> </w:t>
      </w:r>
      <w:r w:rsidR="00295227" w:rsidRPr="002D4771">
        <w:rPr>
          <w:sz w:val="24"/>
          <w:szCs w:val="24"/>
        </w:rPr>
        <w:t xml:space="preserve">ontological </w:t>
      </w:r>
      <w:r w:rsidR="009F1EEB" w:rsidRPr="002D4771">
        <w:rPr>
          <w:sz w:val="24"/>
          <w:szCs w:val="24"/>
        </w:rPr>
        <w:t>discourse</w:t>
      </w:r>
      <w:r w:rsidR="0051160B" w:rsidRPr="002D4771">
        <w:rPr>
          <w:sz w:val="24"/>
          <w:szCs w:val="24"/>
        </w:rPr>
        <w:t>.</w:t>
      </w:r>
      <w:r w:rsidR="007F02D9" w:rsidRPr="007F02D9">
        <w:rPr>
          <w:sz w:val="24"/>
          <w:szCs w:val="24"/>
        </w:rPr>
        <w:t xml:space="preserve"> </w:t>
      </w:r>
    </w:p>
    <w:p w14:paraId="100B4FB3" w14:textId="035297F9" w:rsidR="00242032" w:rsidRDefault="007F46FB" w:rsidP="00A749B9">
      <w:pPr>
        <w:spacing w:after="0"/>
        <w:ind w:firstLine="720"/>
        <w:jc w:val="both"/>
        <w:rPr>
          <w:sz w:val="24"/>
          <w:szCs w:val="24"/>
        </w:rPr>
      </w:pPr>
      <w:r w:rsidRPr="004A6A82">
        <w:rPr>
          <w:sz w:val="24"/>
          <w:szCs w:val="24"/>
        </w:rPr>
        <w:lastRenderedPageBreak/>
        <w:t xml:space="preserve">White </w:t>
      </w:r>
      <w:r w:rsidR="006D4D8C">
        <w:rPr>
          <w:sz w:val="24"/>
          <w:szCs w:val="24"/>
        </w:rPr>
        <w:t>asserts</w:t>
      </w:r>
      <w:r w:rsidRPr="004A6A82">
        <w:rPr>
          <w:sz w:val="24"/>
          <w:szCs w:val="24"/>
        </w:rPr>
        <w:t xml:space="preserve"> that </w:t>
      </w:r>
      <w:r w:rsidR="00E66A0C">
        <w:rPr>
          <w:sz w:val="24"/>
          <w:szCs w:val="24"/>
        </w:rPr>
        <w:t>‘</w:t>
      </w:r>
      <w:r w:rsidR="005D6348" w:rsidRPr="004A6A82">
        <w:rPr>
          <w:sz w:val="24"/>
          <w:szCs w:val="24"/>
        </w:rPr>
        <w:t>all forms of life modify their context</w:t>
      </w:r>
      <w:r w:rsidR="00E66A0C">
        <w:rPr>
          <w:sz w:val="24"/>
          <w:szCs w:val="24"/>
        </w:rPr>
        <w:t xml:space="preserve">’ before </w:t>
      </w:r>
      <w:r w:rsidR="006160F3">
        <w:rPr>
          <w:sz w:val="24"/>
          <w:szCs w:val="24"/>
        </w:rPr>
        <w:t xml:space="preserve">giving </w:t>
      </w:r>
      <w:r w:rsidR="00315ED8">
        <w:rPr>
          <w:sz w:val="24"/>
          <w:szCs w:val="24"/>
        </w:rPr>
        <w:t xml:space="preserve">one </w:t>
      </w:r>
      <w:r w:rsidR="009A1303">
        <w:rPr>
          <w:sz w:val="24"/>
          <w:szCs w:val="24"/>
        </w:rPr>
        <w:t>non-human example</w:t>
      </w:r>
      <w:r w:rsidR="008B4FA7">
        <w:rPr>
          <w:sz w:val="24"/>
          <w:szCs w:val="24"/>
        </w:rPr>
        <w:t xml:space="preserve"> </w:t>
      </w:r>
      <w:r w:rsidR="00763F42">
        <w:rPr>
          <w:sz w:val="24"/>
          <w:szCs w:val="24"/>
        </w:rPr>
        <w:t xml:space="preserve">which is </w:t>
      </w:r>
      <w:r w:rsidR="008B4FA7">
        <w:rPr>
          <w:sz w:val="24"/>
          <w:szCs w:val="24"/>
        </w:rPr>
        <w:t xml:space="preserve">followed by </w:t>
      </w:r>
      <w:r w:rsidR="006B3BDF">
        <w:rPr>
          <w:sz w:val="24"/>
          <w:szCs w:val="24"/>
        </w:rPr>
        <w:t xml:space="preserve">many </w:t>
      </w:r>
      <w:r w:rsidR="00C76102">
        <w:rPr>
          <w:sz w:val="24"/>
          <w:szCs w:val="24"/>
        </w:rPr>
        <w:t>more</w:t>
      </w:r>
      <w:r w:rsidR="006B3BDF">
        <w:rPr>
          <w:sz w:val="24"/>
          <w:szCs w:val="24"/>
        </w:rPr>
        <w:t xml:space="preserve"> human </w:t>
      </w:r>
      <w:r w:rsidR="00C76102">
        <w:rPr>
          <w:sz w:val="24"/>
          <w:szCs w:val="24"/>
        </w:rPr>
        <w:t>examples</w:t>
      </w:r>
      <w:r w:rsidR="00870E31">
        <w:rPr>
          <w:sz w:val="24"/>
          <w:szCs w:val="24"/>
        </w:rPr>
        <w:t xml:space="preserve">, conjecturing </w:t>
      </w:r>
      <w:r w:rsidR="00FE6959" w:rsidRPr="004A6A82">
        <w:rPr>
          <w:sz w:val="24"/>
          <w:szCs w:val="24"/>
        </w:rPr>
        <w:t>that humans and their hunting methods may have contributed to environmental impacts and grasslands in</w:t>
      </w:r>
      <w:r w:rsidR="003700A6">
        <w:rPr>
          <w:sz w:val="24"/>
          <w:szCs w:val="24"/>
        </w:rPr>
        <w:t xml:space="preserve"> </w:t>
      </w:r>
      <w:r w:rsidR="0001413F">
        <w:rPr>
          <w:sz w:val="24"/>
          <w:szCs w:val="24"/>
        </w:rPr>
        <w:t xml:space="preserve">the </w:t>
      </w:r>
      <w:r w:rsidR="0001413F" w:rsidRPr="004A6A82">
        <w:rPr>
          <w:sz w:val="24"/>
          <w:szCs w:val="24"/>
        </w:rPr>
        <w:t>Pleistocene</w:t>
      </w:r>
      <w:r w:rsidR="00FE6959" w:rsidRPr="004A6A82">
        <w:rPr>
          <w:sz w:val="24"/>
          <w:szCs w:val="24"/>
        </w:rPr>
        <w:t xml:space="preserve"> (ice</w:t>
      </w:r>
      <w:r w:rsidR="000B7042">
        <w:rPr>
          <w:sz w:val="24"/>
          <w:szCs w:val="24"/>
        </w:rPr>
        <w:t xml:space="preserve"> </w:t>
      </w:r>
      <w:r w:rsidR="00FE6959" w:rsidRPr="004A6A82">
        <w:rPr>
          <w:sz w:val="24"/>
          <w:szCs w:val="24"/>
        </w:rPr>
        <w:t xml:space="preserve">age) which preceded the Holocene (deglaciation), </w:t>
      </w:r>
      <w:r w:rsidR="000B7042">
        <w:rPr>
          <w:sz w:val="24"/>
          <w:szCs w:val="24"/>
        </w:rPr>
        <w:t xml:space="preserve">which </w:t>
      </w:r>
      <w:r w:rsidR="00FE6959" w:rsidRPr="004A6A82">
        <w:rPr>
          <w:sz w:val="24"/>
          <w:szCs w:val="24"/>
        </w:rPr>
        <w:t>marked the proliferation of human beings</w:t>
      </w:r>
      <w:r w:rsidR="003700A6">
        <w:rPr>
          <w:sz w:val="24"/>
          <w:szCs w:val="24"/>
        </w:rPr>
        <w:t>.</w:t>
      </w:r>
      <w:r w:rsidR="003B604B">
        <w:rPr>
          <w:sz w:val="24"/>
          <w:szCs w:val="24"/>
        </w:rPr>
        <w:t xml:space="preserve"> White’s paper</w:t>
      </w:r>
      <w:r w:rsidR="00D723E3" w:rsidRPr="00D723E3">
        <w:rPr>
          <w:sz w:val="24"/>
          <w:szCs w:val="24"/>
        </w:rPr>
        <w:t xml:space="preserve"> was a call to action and asked the question ‘what shall we do?’  </w:t>
      </w:r>
      <w:r w:rsidR="003B604B">
        <w:rPr>
          <w:sz w:val="24"/>
          <w:szCs w:val="24"/>
        </w:rPr>
        <w:t>he replies</w:t>
      </w:r>
      <w:r w:rsidR="00D723E3" w:rsidRPr="00D723E3">
        <w:rPr>
          <w:sz w:val="24"/>
          <w:szCs w:val="24"/>
        </w:rPr>
        <w:t xml:space="preserve"> that ‘shallow’ responses are not enough that it needs a challenge to ‘</w:t>
      </w:r>
      <w:r w:rsidR="00A80E8C" w:rsidRPr="00D723E3">
        <w:rPr>
          <w:sz w:val="24"/>
          <w:szCs w:val="24"/>
        </w:rPr>
        <w:t>fundamentals</w:t>
      </w:r>
      <w:r w:rsidR="00D723E3" w:rsidRPr="00D723E3">
        <w:rPr>
          <w:sz w:val="24"/>
          <w:szCs w:val="24"/>
        </w:rPr>
        <w:t xml:space="preserve"> and an understanding of the philosophy behind science and technology, which White argue</w:t>
      </w:r>
      <w:r w:rsidR="00C34D17">
        <w:rPr>
          <w:sz w:val="24"/>
          <w:szCs w:val="24"/>
        </w:rPr>
        <w:t>d</w:t>
      </w:r>
      <w:r w:rsidR="00D723E3" w:rsidRPr="00D723E3">
        <w:rPr>
          <w:sz w:val="24"/>
          <w:szCs w:val="24"/>
        </w:rPr>
        <w:t xml:space="preserve"> are the current vehicles for the exploitation of nature.</w:t>
      </w:r>
      <w:r w:rsidR="00364B34">
        <w:rPr>
          <w:sz w:val="24"/>
          <w:szCs w:val="24"/>
        </w:rPr>
        <w:t xml:space="preserve"> He presented many </w:t>
      </w:r>
      <w:r w:rsidR="003D78D7">
        <w:rPr>
          <w:sz w:val="24"/>
          <w:szCs w:val="24"/>
        </w:rPr>
        <w:t xml:space="preserve">historical examples where humans have </w:t>
      </w:r>
      <w:r w:rsidR="00B441BF">
        <w:rPr>
          <w:sz w:val="24"/>
          <w:szCs w:val="24"/>
        </w:rPr>
        <w:t>affected the environment</w:t>
      </w:r>
      <w:r w:rsidR="007970D9">
        <w:rPr>
          <w:sz w:val="24"/>
          <w:szCs w:val="24"/>
        </w:rPr>
        <w:t xml:space="preserve"> as a beginning to </w:t>
      </w:r>
      <w:r w:rsidR="00E86285">
        <w:rPr>
          <w:sz w:val="24"/>
          <w:szCs w:val="24"/>
        </w:rPr>
        <w:t xml:space="preserve">understand how </w:t>
      </w:r>
      <w:r w:rsidR="00A00ABC">
        <w:rPr>
          <w:sz w:val="24"/>
          <w:szCs w:val="24"/>
        </w:rPr>
        <w:t>anthropocentric</w:t>
      </w:r>
      <w:r w:rsidR="00F87C14">
        <w:rPr>
          <w:sz w:val="24"/>
          <w:szCs w:val="24"/>
        </w:rPr>
        <w:t xml:space="preserve"> </w:t>
      </w:r>
      <w:r w:rsidR="00945154">
        <w:rPr>
          <w:sz w:val="24"/>
          <w:szCs w:val="24"/>
        </w:rPr>
        <w:t>attitudes</w:t>
      </w:r>
      <w:r w:rsidR="00E161C0">
        <w:rPr>
          <w:sz w:val="24"/>
          <w:szCs w:val="24"/>
        </w:rPr>
        <w:t xml:space="preserve"> and ‘arrogance’</w:t>
      </w:r>
      <w:r w:rsidR="00945154">
        <w:rPr>
          <w:sz w:val="24"/>
          <w:szCs w:val="24"/>
        </w:rPr>
        <w:t xml:space="preserve"> in </w:t>
      </w:r>
      <w:r w:rsidR="00944466">
        <w:rPr>
          <w:sz w:val="24"/>
          <w:szCs w:val="24"/>
        </w:rPr>
        <w:t>religion, technology, and science</w:t>
      </w:r>
      <w:r w:rsidR="00386E69">
        <w:rPr>
          <w:sz w:val="24"/>
          <w:szCs w:val="24"/>
        </w:rPr>
        <w:t xml:space="preserve"> have progressed</w:t>
      </w:r>
      <w:r w:rsidR="00D14652">
        <w:rPr>
          <w:sz w:val="24"/>
          <w:szCs w:val="24"/>
        </w:rPr>
        <w:t xml:space="preserve"> the</w:t>
      </w:r>
      <w:r w:rsidR="005A5038">
        <w:rPr>
          <w:sz w:val="24"/>
          <w:szCs w:val="24"/>
        </w:rPr>
        <w:t xml:space="preserve"> </w:t>
      </w:r>
      <w:r w:rsidR="007D7ABA">
        <w:rPr>
          <w:sz w:val="24"/>
          <w:szCs w:val="24"/>
        </w:rPr>
        <w:t>instrumental and unspiritual</w:t>
      </w:r>
      <w:r w:rsidR="00D14652">
        <w:rPr>
          <w:sz w:val="24"/>
          <w:szCs w:val="24"/>
        </w:rPr>
        <w:t xml:space="preserve"> </w:t>
      </w:r>
      <w:r w:rsidR="005A76C9">
        <w:rPr>
          <w:sz w:val="24"/>
          <w:szCs w:val="24"/>
        </w:rPr>
        <w:t>treatment of nature</w:t>
      </w:r>
      <w:r w:rsidR="004A4D0E">
        <w:rPr>
          <w:sz w:val="24"/>
          <w:szCs w:val="24"/>
        </w:rPr>
        <w:t>.</w:t>
      </w:r>
      <w:r w:rsidR="00E161C0">
        <w:rPr>
          <w:rStyle w:val="FootnoteReference"/>
          <w:sz w:val="24"/>
          <w:szCs w:val="24"/>
        </w:rPr>
        <w:footnoteReference w:id="19"/>
      </w:r>
      <w:r w:rsidR="00386E69">
        <w:rPr>
          <w:sz w:val="24"/>
          <w:szCs w:val="24"/>
        </w:rPr>
        <w:t xml:space="preserve"> </w:t>
      </w:r>
      <w:r w:rsidR="00D723E3" w:rsidRPr="00D723E3">
        <w:rPr>
          <w:sz w:val="24"/>
          <w:szCs w:val="24"/>
        </w:rPr>
        <w:t xml:space="preserve"> </w:t>
      </w:r>
      <w:r w:rsidR="00B7227B" w:rsidRPr="00B7227B">
        <w:rPr>
          <w:sz w:val="24"/>
          <w:szCs w:val="24"/>
        </w:rPr>
        <w:t>‘For White, religion was the decisive variable that had fueled but could now reverse environmental decline</w:t>
      </w:r>
      <w:r w:rsidR="00F900F0">
        <w:rPr>
          <w:sz w:val="24"/>
          <w:szCs w:val="24"/>
        </w:rPr>
        <w:t>.</w:t>
      </w:r>
      <w:r w:rsidR="00B7227B" w:rsidRPr="00B7227B">
        <w:rPr>
          <w:sz w:val="24"/>
          <w:szCs w:val="24"/>
        </w:rPr>
        <w:t>’</w:t>
      </w:r>
      <w:r w:rsidR="00B7227B" w:rsidRPr="00B7227B">
        <w:rPr>
          <w:sz w:val="24"/>
          <w:szCs w:val="24"/>
          <w:vertAlign w:val="superscript"/>
        </w:rPr>
        <w:footnoteReference w:id="20"/>
      </w:r>
      <w:r w:rsidR="00A749B9">
        <w:rPr>
          <w:sz w:val="24"/>
          <w:szCs w:val="24"/>
        </w:rPr>
        <w:t xml:space="preserve"> </w:t>
      </w:r>
      <w:r w:rsidR="00C34D17">
        <w:rPr>
          <w:sz w:val="24"/>
          <w:szCs w:val="24"/>
        </w:rPr>
        <w:t>Finally</w:t>
      </w:r>
      <w:r w:rsidR="009532E0">
        <w:rPr>
          <w:sz w:val="24"/>
          <w:szCs w:val="24"/>
        </w:rPr>
        <w:t xml:space="preserve">, </w:t>
      </w:r>
      <w:r w:rsidR="00B922EB">
        <w:rPr>
          <w:sz w:val="24"/>
          <w:szCs w:val="24"/>
        </w:rPr>
        <w:t>White a</w:t>
      </w:r>
      <w:r w:rsidR="00BD53EF" w:rsidRPr="00BD53EF">
        <w:rPr>
          <w:sz w:val="24"/>
          <w:szCs w:val="24"/>
        </w:rPr>
        <w:t>dvocate</w:t>
      </w:r>
      <w:r w:rsidR="00B922EB">
        <w:rPr>
          <w:sz w:val="24"/>
          <w:szCs w:val="24"/>
        </w:rPr>
        <w:t>d</w:t>
      </w:r>
      <w:r w:rsidR="00BD53EF" w:rsidRPr="00BD53EF">
        <w:rPr>
          <w:sz w:val="24"/>
          <w:szCs w:val="24"/>
        </w:rPr>
        <w:t xml:space="preserve"> the position of </w:t>
      </w:r>
      <w:r w:rsidR="006B037A">
        <w:rPr>
          <w:sz w:val="24"/>
          <w:szCs w:val="24"/>
        </w:rPr>
        <w:t>Sa</w:t>
      </w:r>
      <w:r w:rsidR="0086016D">
        <w:rPr>
          <w:sz w:val="24"/>
          <w:szCs w:val="24"/>
        </w:rPr>
        <w:t xml:space="preserve">int </w:t>
      </w:r>
      <w:r w:rsidR="00BD53EF" w:rsidRPr="00BD53EF">
        <w:rPr>
          <w:sz w:val="24"/>
          <w:szCs w:val="24"/>
        </w:rPr>
        <w:t xml:space="preserve">Francis </w:t>
      </w:r>
      <w:r w:rsidR="0086016D">
        <w:rPr>
          <w:sz w:val="24"/>
          <w:szCs w:val="24"/>
        </w:rPr>
        <w:t>Assisi</w:t>
      </w:r>
      <w:r w:rsidR="00237DD1">
        <w:rPr>
          <w:sz w:val="24"/>
          <w:szCs w:val="24"/>
        </w:rPr>
        <w:t xml:space="preserve"> as an alternative Christian</w:t>
      </w:r>
      <w:r w:rsidR="00465B1F">
        <w:rPr>
          <w:sz w:val="24"/>
          <w:szCs w:val="24"/>
        </w:rPr>
        <w:t xml:space="preserve"> </w:t>
      </w:r>
      <w:r w:rsidR="0028320D">
        <w:rPr>
          <w:sz w:val="24"/>
          <w:szCs w:val="24"/>
        </w:rPr>
        <w:t>stance</w:t>
      </w:r>
      <w:r w:rsidR="002C4378">
        <w:rPr>
          <w:sz w:val="24"/>
          <w:szCs w:val="24"/>
        </w:rPr>
        <w:t xml:space="preserve"> </w:t>
      </w:r>
      <w:r w:rsidR="00BD53EF" w:rsidRPr="00BD53EF">
        <w:rPr>
          <w:sz w:val="24"/>
          <w:szCs w:val="24"/>
        </w:rPr>
        <w:t xml:space="preserve"> </w:t>
      </w:r>
      <w:r w:rsidR="00BD53EF">
        <w:rPr>
          <w:sz w:val="24"/>
          <w:szCs w:val="24"/>
        </w:rPr>
        <w:t xml:space="preserve">for </w:t>
      </w:r>
      <w:r w:rsidR="0086016D">
        <w:rPr>
          <w:sz w:val="24"/>
          <w:szCs w:val="24"/>
        </w:rPr>
        <w:t xml:space="preserve">the future of </w:t>
      </w:r>
      <w:r w:rsidR="00006253">
        <w:rPr>
          <w:sz w:val="24"/>
          <w:szCs w:val="24"/>
        </w:rPr>
        <w:t>religion</w:t>
      </w:r>
      <w:r w:rsidR="0086016D">
        <w:rPr>
          <w:rStyle w:val="FootnoteReference"/>
          <w:sz w:val="24"/>
          <w:szCs w:val="24"/>
        </w:rPr>
        <w:footnoteReference w:id="21"/>
      </w:r>
      <w:r w:rsidR="00211AE2">
        <w:rPr>
          <w:sz w:val="24"/>
          <w:szCs w:val="24"/>
        </w:rPr>
        <w:t xml:space="preserve"> </w:t>
      </w:r>
      <w:r w:rsidR="00F836BD">
        <w:rPr>
          <w:sz w:val="24"/>
          <w:szCs w:val="24"/>
        </w:rPr>
        <w:t>and the re-enchantment of nature</w:t>
      </w:r>
      <w:r w:rsidR="002C4378">
        <w:rPr>
          <w:sz w:val="24"/>
          <w:szCs w:val="24"/>
        </w:rPr>
        <w:t>,</w:t>
      </w:r>
      <w:r w:rsidR="00F836BD">
        <w:rPr>
          <w:sz w:val="24"/>
          <w:szCs w:val="24"/>
        </w:rPr>
        <w:t xml:space="preserve"> in</w:t>
      </w:r>
      <w:r w:rsidR="00E90E3A">
        <w:rPr>
          <w:sz w:val="24"/>
          <w:szCs w:val="24"/>
        </w:rPr>
        <w:t xml:space="preserve"> what </w:t>
      </w:r>
      <w:r w:rsidR="001C43B9">
        <w:rPr>
          <w:sz w:val="24"/>
          <w:szCs w:val="24"/>
        </w:rPr>
        <w:t xml:space="preserve">Taylor and others have coined </w:t>
      </w:r>
      <w:r w:rsidR="00B94A4B">
        <w:rPr>
          <w:sz w:val="24"/>
          <w:szCs w:val="24"/>
        </w:rPr>
        <w:t>as</w:t>
      </w:r>
      <w:r w:rsidR="001C43B9">
        <w:rPr>
          <w:sz w:val="24"/>
          <w:szCs w:val="24"/>
        </w:rPr>
        <w:t xml:space="preserve"> ‘the greening of religion</w:t>
      </w:r>
      <w:r w:rsidR="00463150">
        <w:rPr>
          <w:sz w:val="24"/>
          <w:szCs w:val="24"/>
        </w:rPr>
        <w:t>.</w:t>
      </w:r>
      <w:r w:rsidR="001C43B9">
        <w:rPr>
          <w:sz w:val="24"/>
          <w:szCs w:val="24"/>
        </w:rPr>
        <w:t>’</w:t>
      </w:r>
      <w:r w:rsidR="00211AE2">
        <w:rPr>
          <w:sz w:val="24"/>
          <w:szCs w:val="24"/>
        </w:rPr>
        <w:t xml:space="preserve"> </w:t>
      </w:r>
      <w:r w:rsidR="00E0737F">
        <w:rPr>
          <w:sz w:val="24"/>
          <w:szCs w:val="24"/>
        </w:rPr>
        <w:t xml:space="preserve">White did not think the solution </w:t>
      </w:r>
      <w:r w:rsidR="004E0A54">
        <w:rPr>
          <w:sz w:val="24"/>
          <w:szCs w:val="24"/>
        </w:rPr>
        <w:t xml:space="preserve">to the ecological crisis </w:t>
      </w:r>
      <w:r w:rsidR="00E0737F">
        <w:rPr>
          <w:sz w:val="24"/>
          <w:szCs w:val="24"/>
        </w:rPr>
        <w:t xml:space="preserve">could be </w:t>
      </w:r>
      <w:r w:rsidR="004E0A54">
        <w:rPr>
          <w:sz w:val="24"/>
          <w:szCs w:val="24"/>
        </w:rPr>
        <w:t>technological or scientific</w:t>
      </w:r>
      <w:r w:rsidR="00AD034B">
        <w:rPr>
          <w:sz w:val="24"/>
          <w:szCs w:val="24"/>
        </w:rPr>
        <w:t xml:space="preserve">, rather that it lay in a </w:t>
      </w:r>
      <w:r w:rsidR="005910B6">
        <w:rPr>
          <w:sz w:val="24"/>
          <w:szCs w:val="24"/>
        </w:rPr>
        <w:t>spiritual revolution.</w:t>
      </w:r>
      <w:r w:rsidR="008D0293" w:rsidRPr="008D0293">
        <w:rPr>
          <w:sz w:val="24"/>
          <w:szCs w:val="24"/>
          <w:vertAlign w:val="superscript"/>
        </w:rPr>
        <w:t xml:space="preserve"> </w:t>
      </w:r>
      <w:r w:rsidR="008D0293" w:rsidRPr="008D0293">
        <w:rPr>
          <w:sz w:val="24"/>
          <w:szCs w:val="24"/>
          <w:vertAlign w:val="superscript"/>
        </w:rPr>
        <w:footnoteReference w:id="22"/>
      </w:r>
    </w:p>
    <w:p w14:paraId="71D4EA23" w14:textId="77777777" w:rsidR="00A749B9" w:rsidRPr="00BD53EF" w:rsidRDefault="00A749B9" w:rsidP="00A749B9">
      <w:pPr>
        <w:spacing w:after="0"/>
        <w:ind w:firstLine="720"/>
        <w:jc w:val="both"/>
        <w:rPr>
          <w:sz w:val="24"/>
          <w:szCs w:val="24"/>
        </w:rPr>
      </w:pPr>
    </w:p>
    <w:p w14:paraId="2E3D0369" w14:textId="7CE57233" w:rsidR="005450D6" w:rsidRDefault="00750EBC" w:rsidP="008D0293">
      <w:pPr>
        <w:spacing w:after="0"/>
        <w:jc w:val="both"/>
        <w:rPr>
          <w:b/>
          <w:bCs/>
          <w:sz w:val="24"/>
          <w:szCs w:val="24"/>
        </w:rPr>
      </w:pPr>
      <w:r>
        <w:rPr>
          <w:b/>
          <w:bCs/>
          <w:sz w:val="24"/>
          <w:szCs w:val="24"/>
        </w:rPr>
        <w:t xml:space="preserve">Val </w:t>
      </w:r>
      <w:r w:rsidR="009224CD">
        <w:rPr>
          <w:b/>
          <w:bCs/>
          <w:sz w:val="24"/>
          <w:szCs w:val="24"/>
        </w:rPr>
        <w:t>Plumwood</w:t>
      </w:r>
    </w:p>
    <w:p w14:paraId="7791BDB6" w14:textId="5F8ED08C" w:rsidR="008E12F9" w:rsidRPr="007B0FC8" w:rsidRDefault="008E12F9" w:rsidP="008D0293">
      <w:pPr>
        <w:spacing w:after="0"/>
        <w:ind w:firstLine="720"/>
        <w:jc w:val="both"/>
        <w:rPr>
          <w:sz w:val="24"/>
          <w:szCs w:val="24"/>
        </w:rPr>
      </w:pPr>
      <w:r w:rsidRPr="008E12F9">
        <w:rPr>
          <w:sz w:val="24"/>
          <w:szCs w:val="24"/>
        </w:rPr>
        <w:t>Plumwood was an ecofeminist</w:t>
      </w:r>
      <w:r w:rsidR="00E377D4">
        <w:rPr>
          <w:sz w:val="24"/>
          <w:szCs w:val="24"/>
        </w:rPr>
        <w:t xml:space="preserve">, </w:t>
      </w:r>
      <w:r w:rsidRPr="008E12F9">
        <w:rPr>
          <w:sz w:val="24"/>
          <w:szCs w:val="24"/>
        </w:rPr>
        <w:t>a philosopher</w:t>
      </w:r>
      <w:r w:rsidR="00E377D4">
        <w:rPr>
          <w:sz w:val="24"/>
          <w:szCs w:val="24"/>
        </w:rPr>
        <w:t xml:space="preserve">, an </w:t>
      </w:r>
      <w:r w:rsidR="00C9018C">
        <w:rPr>
          <w:sz w:val="24"/>
          <w:szCs w:val="24"/>
        </w:rPr>
        <w:t xml:space="preserve">environmental </w:t>
      </w:r>
      <w:r w:rsidR="00521006">
        <w:rPr>
          <w:sz w:val="24"/>
          <w:szCs w:val="24"/>
        </w:rPr>
        <w:t>activist, and</w:t>
      </w:r>
      <w:r w:rsidR="00AF38D3">
        <w:rPr>
          <w:sz w:val="24"/>
          <w:szCs w:val="24"/>
        </w:rPr>
        <w:t xml:space="preserve"> a teacher</w:t>
      </w:r>
      <w:r w:rsidRPr="008E12F9">
        <w:rPr>
          <w:sz w:val="24"/>
          <w:szCs w:val="24"/>
        </w:rPr>
        <w:t>,</w:t>
      </w:r>
      <w:r w:rsidR="00B228E6">
        <w:rPr>
          <w:sz w:val="24"/>
          <w:szCs w:val="24"/>
        </w:rPr>
        <w:t xml:space="preserve"> with positions </w:t>
      </w:r>
      <w:r w:rsidR="001A0799">
        <w:rPr>
          <w:sz w:val="24"/>
          <w:szCs w:val="24"/>
        </w:rPr>
        <w:t>at several a</w:t>
      </w:r>
      <w:r w:rsidR="0009004E">
        <w:rPr>
          <w:sz w:val="24"/>
          <w:szCs w:val="24"/>
        </w:rPr>
        <w:t xml:space="preserve">cademic </w:t>
      </w:r>
      <w:r w:rsidR="0009004E" w:rsidRPr="00C9018C">
        <w:rPr>
          <w:sz w:val="24"/>
          <w:szCs w:val="24"/>
        </w:rPr>
        <w:t xml:space="preserve">institutions including Macquarie University, </w:t>
      </w:r>
      <w:r w:rsidR="00B47138" w:rsidRPr="00C9018C">
        <w:rPr>
          <w:sz w:val="24"/>
          <w:szCs w:val="24"/>
        </w:rPr>
        <w:t xml:space="preserve">the </w:t>
      </w:r>
      <w:r w:rsidR="0009004E" w:rsidRPr="00C9018C">
        <w:rPr>
          <w:sz w:val="24"/>
          <w:szCs w:val="24"/>
        </w:rPr>
        <w:t>University of Sydney, Murdoch University, the University of Tasmania, North Carolina State University, the University of California, and the University of Montana.</w:t>
      </w:r>
      <w:r w:rsidR="00C9018C" w:rsidRPr="00C9018C">
        <w:rPr>
          <w:i/>
          <w:iCs/>
          <w:sz w:val="24"/>
          <w:szCs w:val="24"/>
          <w:vertAlign w:val="superscript"/>
        </w:rPr>
        <w:t xml:space="preserve"> </w:t>
      </w:r>
      <w:r w:rsidR="00C9018C" w:rsidRPr="00C9018C">
        <w:rPr>
          <w:i/>
          <w:iCs/>
          <w:sz w:val="24"/>
          <w:szCs w:val="24"/>
          <w:vertAlign w:val="superscript"/>
        </w:rPr>
        <w:footnoteReference w:id="23"/>
      </w:r>
      <w:r w:rsidR="0009004E" w:rsidRPr="00C9018C">
        <w:rPr>
          <w:sz w:val="24"/>
          <w:szCs w:val="24"/>
        </w:rPr>
        <w:t xml:space="preserve"> </w:t>
      </w:r>
      <w:r w:rsidR="0070500A">
        <w:rPr>
          <w:sz w:val="24"/>
          <w:szCs w:val="24"/>
        </w:rPr>
        <w:t>Plumwood is</w:t>
      </w:r>
      <w:r w:rsidR="0048046D">
        <w:rPr>
          <w:sz w:val="24"/>
          <w:szCs w:val="24"/>
        </w:rPr>
        <w:t xml:space="preserve"> </w:t>
      </w:r>
      <w:r w:rsidR="0070500A">
        <w:rPr>
          <w:sz w:val="24"/>
          <w:szCs w:val="24"/>
        </w:rPr>
        <w:t>esteemed</w:t>
      </w:r>
      <w:r w:rsidR="0048046D">
        <w:rPr>
          <w:sz w:val="24"/>
          <w:szCs w:val="24"/>
        </w:rPr>
        <w:t xml:space="preserve"> as</w:t>
      </w:r>
      <w:r w:rsidRPr="008E12F9">
        <w:rPr>
          <w:sz w:val="24"/>
          <w:szCs w:val="24"/>
        </w:rPr>
        <w:t xml:space="preserve"> ‘one of the world’s leading environmental philosophers’, and at the time of publication</w:t>
      </w:r>
      <w:r w:rsidR="003C5B86">
        <w:rPr>
          <w:sz w:val="24"/>
          <w:szCs w:val="24"/>
        </w:rPr>
        <w:t xml:space="preserve"> of the es</w:t>
      </w:r>
      <w:r w:rsidR="0066267D">
        <w:rPr>
          <w:sz w:val="24"/>
          <w:szCs w:val="24"/>
        </w:rPr>
        <w:t>say,</w:t>
      </w:r>
      <w:r w:rsidR="003C5B86">
        <w:rPr>
          <w:sz w:val="24"/>
          <w:szCs w:val="24"/>
        </w:rPr>
        <w:t xml:space="preserve"> in this </w:t>
      </w:r>
      <w:r w:rsidR="0066267D">
        <w:rPr>
          <w:sz w:val="24"/>
          <w:szCs w:val="24"/>
        </w:rPr>
        <w:t>analysis</w:t>
      </w:r>
      <w:r w:rsidRPr="008E12F9">
        <w:rPr>
          <w:sz w:val="24"/>
          <w:szCs w:val="24"/>
        </w:rPr>
        <w:t>, Plumwood had authored or co-authored three books and published many papers including over twenty philosophy papers.</w:t>
      </w:r>
      <w:r w:rsidRPr="008E12F9">
        <w:rPr>
          <w:sz w:val="24"/>
          <w:szCs w:val="24"/>
          <w:vertAlign w:val="superscript"/>
        </w:rPr>
        <w:footnoteReference w:id="24"/>
      </w:r>
      <w:r w:rsidRPr="008E12F9">
        <w:rPr>
          <w:sz w:val="24"/>
          <w:szCs w:val="24"/>
        </w:rPr>
        <w:t xml:space="preserve"> </w:t>
      </w:r>
      <w:r w:rsidR="005B2A63" w:rsidRPr="00D552CE">
        <w:rPr>
          <w:sz w:val="24"/>
          <w:szCs w:val="24"/>
        </w:rPr>
        <w:t>Plumwood’s essay was published thirty-seven years later than</w:t>
      </w:r>
      <w:r w:rsidR="005B2A63">
        <w:rPr>
          <w:sz w:val="24"/>
          <w:szCs w:val="24"/>
        </w:rPr>
        <w:t xml:space="preserve"> White’s</w:t>
      </w:r>
      <w:r w:rsidR="00C13026">
        <w:rPr>
          <w:sz w:val="24"/>
          <w:szCs w:val="24"/>
        </w:rPr>
        <w:t xml:space="preserve"> and much of the </w:t>
      </w:r>
      <w:r w:rsidR="00353047">
        <w:rPr>
          <w:sz w:val="24"/>
          <w:szCs w:val="24"/>
        </w:rPr>
        <w:t xml:space="preserve">literature following White </w:t>
      </w:r>
      <w:r w:rsidR="008F4C09">
        <w:rPr>
          <w:sz w:val="24"/>
          <w:szCs w:val="24"/>
        </w:rPr>
        <w:t>was influenced by</w:t>
      </w:r>
      <w:r w:rsidR="00353047">
        <w:rPr>
          <w:sz w:val="24"/>
          <w:szCs w:val="24"/>
        </w:rPr>
        <w:t xml:space="preserve"> his </w:t>
      </w:r>
      <w:r w:rsidR="00BF59CA">
        <w:rPr>
          <w:sz w:val="24"/>
          <w:szCs w:val="24"/>
        </w:rPr>
        <w:t>paper</w:t>
      </w:r>
      <w:r w:rsidR="008B302D">
        <w:rPr>
          <w:sz w:val="24"/>
          <w:szCs w:val="24"/>
        </w:rPr>
        <w:t>.</w:t>
      </w:r>
      <w:r w:rsidR="00BF59CA">
        <w:rPr>
          <w:sz w:val="24"/>
          <w:szCs w:val="24"/>
        </w:rPr>
        <w:t xml:space="preserve"> </w:t>
      </w:r>
    </w:p>
    <w:p w14:paraId="6F79B584" w14:textId="3B69870F" w:rsidR="008E12F9" w:rsidRPr="008E12F9" w:rsidRDefault="008E12F9" w:rsidP="00521006">
      <w:pPr>
        <w:spacing w:after="0"/>
        <w:ind w:firstLine="720"/>
        <w:jc w:val="both"/>
        <w:rPr>
          <w:sz w:val="24"/>
          <w:szCs w:val="24"/>
        </w:rPr>
      </w:pPr>
      <w:r w:rsidRPr="008E12F9">
        <w:rPr>
          <w:sz w:val="24"/>
          <w:szCs w:val="24"/>
        </w:rPr>
        <w:t>In her introduction, Plumwood explain</w:t>
      </w:r>
      <w:r w:rsidR="00327F07">
        <w:rPr>
          <w:sz w:val="24"/>
          <w:szCs w:val="24"/>
        </w:rPr>
        <w:t>ed</w:t>
      </w:r>
      <w:r w:rsidRPr="008E12F9">
        <w:rPr>
          <w:sz w:val="24"/>
          <w:szCs w:val="24"/>
        </w:rPr>
        <w:t xml:space="preserve"> the theory of eco-feminism, some history, </w:t>
      </w:r>
      <w:r w:rsidR="00997FC7">
        <w:rPr>
          <w:sz w:val="24"/>
          <w:szCs w:val="24"/>
        </w:rPr>
        <w:t xml:space="preserve">her </w:t>
      </w:r>
      <w:r w:rsidRPr="008E12F9">
        <w:rPr>
          <w:sz w:val="24"/>
          <w:szCs w:val="24"/>
        </w:rPr>
        <w:t>focus, and ‘major aims.’ Plumwood also introduce</w:t>
      </w:r>
      <w:r w:rsidR="00C969BF">
        <w:rPr>
          <w:sz w:val="24"/>
          <w:szCs w:val="24"/>
        </w:rPr>
        <w:t>d</w:t>
      </w:r>
      <w:r w:rsidRPr="008E12F9">
        <w:rPr>
          <w:sz w:val="24"/>
          <w:szCs w:val="24"/>
        </w:rPr>
        <w:t xml:space="preserve"> some key feminist theorists writing </w:t>
      </w:r>
      <w:r w:rsidRPr="008E12F9">
        <w:rPr>
          <w:sz w:val="24"/>
          <w:szCs w:val="24"/>
        </w:rPr>
        <w:lastRenderedPageBreak/>
        <w:t>between 1975 and 1982 (Rosemary Radford</w:t>
      </w:r>
      <w:r w:rsidR="00C2698F">
        <w:rPr>
          <w:sz w:val="24"/>
          <w:szCs w:val="24"/>
        </w:rPr>
        <w:t>,</w:t>
      </w:r>
      <w:r w:rsidRPr="008E12F9">
        <w:rPr>
          <w:sz w:val="24"/>
          <w:szCs w:val="24"/>
        </w:rPr>
        <w:t xml:space="preserve"> Ruether, Ynestra King and Charlene Spretnak), with her main witness as King who wrote at the first ecofeminist conference (in 1980) ‘ecofeminism is about connectedness and wholeness of theory and practice. It asserts the special strength and integrity of every living thing.’</w:t>
      </w:r>
      <w:r w:rsidRPr="008E12F9">
        <w:rPr>
          <w:sz w:val="24"/>
          <w:szCs w:val="24"/>
          <w:vertAlign w:val="superscript"/>
        </w:rPr>
        <w:footnoteReference w:id="25"/>
      </w:r>
      <w:r w:rsidR="00C2698F">
        <w:rPr>
          <w:sz w:val="24"/>
          <w:szCs w:val="24"/>
        </w:rPr>
        <w:t xml:space="preserve"> </w:t>
      </w:r>
      <w:r w:rsidR="00583FEE">
        <w:rPr>
          <w:sz w:val="24"/>
          <w:szCs w:val="24"/>
        </w:rPr>
        <w:t xml:space="preserve">After locating her paper </w:t>
      </w:r>
      <w:r w:rsidR="00FD6CCE">
        <w:rPr>
          <w:sz w:val="24"/>
          <w:szCs w:val="24"/>
        </w:rPr>
        <w:t>with</w:t>
      </w:r>
      <w:r w:rsidR="00583FEE">
        <w:rPr>
          <w:sz w:val="24"/>
          <w:szCs w:val="24"/>
        </w:rPr>
        <w:t xml:space="preserve">in </w:t>
      </w:r>
      <w:r w:rsidR="004C51DA">
        <w:rPr>
          <w:sz w:val="24"/>
          <w:szCs w:val="24"/>
        </w:rPr>
        <w:t>the feminist movement</w:t>
      </w:r>
      <w:r w:rsidR="00AE7BC0">
        <w:rPr>
          <w:sz w:val="24"/>
          <w:szCs w:val="24"/>
        </w:rPr>
        <w:t>,</w:t>
      </w:r>
      <w:r w:rsidR="00FD6CCE">
        <w:rPr>
          <w:sz w:val="24"/>
          <w:szCs w:val="24"/>
        </w:rPr>
        <w:t xml:space="preserve"> </w:t>
      </w:r>
      <w:r w:rsidRPr="008E12F9">
        <w:rPr>
          <w:sz w:val="24"/>
          <w:szCs w:val="24"/>
        </w:rPr>
        <w:t xml:space="preserve">Plumwood </w:t>
      </w:r>
      <w:r w:rsidR="00A83DA9">
        <w:rPr>
          <w:sz w:val="24"/>
          <w:szCs w:val="24"/>
        </w:rPr>
        <w:t>trace</w:t>
      </w:r>
      <w:r w:rsidR="00AE7BC0">
        <w:rPr>
          <w:sz w:val="24"/>
          <w:szCs w:val="24"/>
        </w:rPr>
        <w:t>d</w:t>
      </w:r>
      <w:r w:rsidRPr="008E12F9">
        <w:rPr>
          <w:sz w:val="24"/>
          <w:szCs w:val="24"/>
        </w:rPr>
        <w:t xml:space="preserve"> otherness, separateness, and inferiority/dominance back over ‘thousands of years [from] Ancient Greek society’ placing the pinnacle, or</w:t>
      </w:r>
      <w:r w:rsidR="00612EA0">
        <w:rPr>
          <w:sz w:val="24"/>
          <w:szCs w:val="24"/>
        </w:rPr>
        <w:t xml:space="preserve"> </w:t>
      </w:r>
      <w:r w:rsidR="0061205B">
        <w:rPr>
          <w:sz w:val="24"/>
          <w:szCs w:val="24"/>
        </w:rPr>
        <w:t>central</w:t>
      </w:r>
      <w:r w:rsidR="00612EA0">
        <w:rPr>
          <w:sz w:val="24"/>
          <w:szCs w:val="24"/>
        </w:rPr>
        <w:t xml:space="preserve"> </w:t>
      </w:r>
      <w:r w:rsidRPr="008E12F9">
        <w:rPr>
          <w:sz w:val="24"/>
          <w:szCs w:val="24"/>
        </w:rPr>
        <w:t xml:space="preserve">point of supreme reference, as ‘the elite </w:t>
      </w:r>
      <w:r w:rsidR="00597FA1">
        <w:rPr>
          <w:sz w:val="24"/>
          <w:szCs w:val="24"/>
        </w:rPr>
        <w:t>males</w:t>
      </w:r>
      <w:r w:rsidR="00612EA0">
        <w:rPr>
          <w:sz w:val="24"/>
          <w:szCs w:val="24"/>
        </w:rPr>
        <w:t>’ (</w:t>
      </w:r>
      <w:r w:rsidR="001C5ECE">
        <w:rPr>
          <w:sz w:val="24"/>
          <w:szCs w:val="24"/>
        </w:rPr>
        <w:t xml:space="preserve">See </w:t>
      </w:r>
      <w:r w:rsidR="00FC27C8">
        <w:rPr>
          <w:sz w:val="24"/>
          <w:szCs w:val="24"/>
        </w:rPr>
        <w:t>Appendix</w:t>
      </w:r>
      <w:r w:rsidR="001C5ECE">
        <w:rPr>
          <w:sz w:val="24"/>
          <w:szCs w:val="24"/>
        </w:rPr>
        <w:t>)</w:t>
      </w:r>
      <w:r w:rsidR="00800108">
        <w:rPr>
          <w:sz w:val="24"/>
          <w:szCs w:val="24"/>
        </w:rPr>
        <w:t>.</w:t>
      </w:r>
    </w:p>
    <w:p w14:paraId="6594BDFF" w14:textId="174CAC75" w:rsidR="00290D8B" w:rsidRDefault="00F06E56" w:rsidP="00E05869">
      <w:pPr>
        <w:spacing w:after="0"/>
        <w:ind w:firstLine="720"/>
        <w:jc w:val="both"/>
        <w:rPr>
          <w:sz w:val="24"/>
          <w:szCs w:val="24"/>
        </w:rPr>
      </w:pPr>
      <w:r>
        <w:rPr>
          <w:sz w:val="24"/>
          <w:szCs w:val="24"/>
        </w:rPr>
        <w:t>By drawing on</w:t>
      </w:r>
      <w:r w:rsidR="008E12F9" w:rsidRPr="008E12F9">
        <w:rPr>
          <w:sz w:val="24"/>
          <w:szCs w:val="24"/>
        </w:rPr>
        <w:t xml:space="preserve"> the binary oppositions</w:t>
      </w:r>
      <w:r w:rsidR="003118ED">
        <w:rPr>
          <w:sz w:val="24"/>
          <w:szCs w:val="24"/>
        </w:rPr>
        <w:t>,</w:t>
      </w:r>
      <w:r w:rsidR="008E12F9" w:rsidRPr="008E12F9">
        <w:rPr>
          <w:sz w:val="24"/>
          <w:szCs w:val="24"/>
        </w:rPr>
        <w:t xml:space="preserve"> </w:t>
      </w:r>
      <w:r w:rsidR="00DD7806">
        <w:rPr>
          <w:sz w:val="24"/>
          <w:szCs w:val="24"/>
        </w:rPr>
        <w:t xml:space="preserve">that </w:t>
      </w:r>
      <w:r w:rsidR="00856B27" w:rsidRPr="00856B27">
        <w:rPr>
          <w:sz w:val="24"/>
          <w:szCs w:val="24"/>
        </w:rPr>
        <w:t>Plumwood</w:t>
      </w:r>
      <w:r w:rsidR="00CC4019">
        <w:rPr>
          <w:sz w:val="24"/>
          <w:szCs w:val="24"/>
        </w:rPr>
        <w:t xml:space="preserve"> argued </w:t>
      </w:r>
      <w:r w:rsidR="00E36CC4">
        <w:rPr>
          <w:sz w:val="24"/>
          <w:szCs w:val="24"/>
        </w:rPr>
        <w:t xml:space="preserve">to </w:t>
      </w:r>
      <w:r w:rsidR="00D552CE">
        <w:rPr>
          <w:sz w:val="24"/>
          <w:szCs w:val="24"/>
        </w:rPr>
        <w:t>exist</w:t>
      </w:r>
      <w:r w:rsidR="008E12F9" w:rsidRPr="008E12F9">
        <w:rPr>
          <w:sz w:val="24"/>
          <w:szCs w:val="24"/>
        </w:rPr>
        <w:t xml:space="preserve"> in Western culture </w:t>
      </w:r>
      <w:r w:rsidR="00014D6B">
        <w:rPr>
          <w:sz w:val="24"/>
          <w:szCs w:val="24"/>
        </w:rPr>
        <w:t>and</w:t>
      </w:r>
      <w:r w:rsidR="008E12F9" w:rsidRPr="008E12F9">
        <w:rPr>
          <w:sz w:val="24"/>
          <w:szCs w:val="24"/>
        </w:rPr>
        <w:t xml:space="preserve"> maintain power structures</w:t>
      </w:r>
      <w:r w:rsidR="00014D6B">
        <w:rPr>
          <w:sz w:val="24"/>
          <w:szCs w:val="24"/>
        </w:rPr>
        <w:t>,</w:t>
      </w:r>
      <w:r w:rsidR="008E12F9" w:rsidRPr="008E12F9">
        <w:rPr>
          <w:sz w:val="24"/>
          <w:szCs w:val="24"/>
        </w:rPr>
        <w:t xml:space="preserve"> </w:t>
      </w:r>
      <w:r>
        <w:rPr>
          <w:sz w:val="24"/>
          <w:szCs w:val="24"/>
        </w:rPr>
        <w:t>she linked</w:t>
      </w:r>
      <w:r w:rsidR="008E12F9" w:rsidRPr="008E12F9">
        <w:rPr>
          <w:sz w:val="24"/>
          <w:szCs w:val="24"/>
        </w:rPr>
        <w:t xml:space="preserve"> </w:t>
      </w:r>
      <w:r w:rsidR="00211F41">
        <w:rPr>
          <w:sz w:val="24"/>
          <w:szCs w:val="24"/>
        </w:rPr>
        <w:t>them</w:t>
      </w:r>
      <w:r w:rsidR="008E12F9" w:rsidRPr="008E12F9">
        <w:rPr>
          <w:sz w:val="24"/>
          <w:szCs w:val="24"/>
        </w:rPr>
        <w:t xml:space="preserve"> to Ancient Greek </w:t>
      </w:r>
      <w:r w:rsidR="00782A43">
        <w:rPr>
          <w:sz w:val="24"/>
          <w:szCs w:val="24"/>
        </w:rPr>
        <w:t>society and</w:t>
      </w:r>
      <w:r w:rsidR="003C46E4">
        <w:rPr>
          <w:sz w:val="24"/>
          <w:szCs w:val="24"/>
        </w:rPr>
        <w:t xml:space="preserve"> went on to s</w:t>
      </w:r>
      <w:r w:rsidR="008E12F9" w:rsidRPr="008E12F9">
        <w:rPr>
          <w:sz w:val="24"/>
          <w:szCs w:val="24"/>
        </w:rPr>
        <w:t>tat</w:t>
      </w:r>
      <w:r w:rsidR="00A3072D">
        <w:rPr>
          <w:sz w:val="24"/>
          <w:szCs w:val="24"/>
        </w:rPr>
        <w:t>e</w:t>
      </w:r>
      <w:r w:rsidR="008E12F9" w:rsidRPr="008E12F9">
        <w:rPr>
          <w:sz w:val="24"/>
          <w:szCs w:val="24"/>
        </w:rPr>
        <w:t xml:space="preserve"> that it was ‘androcentric</w:t>
      </w:r>
      <w:r w:rsidR="00E93E86">
        <w:rPr>
          <w:sz w:val="24"/>
          <w:szCs w:val="24"/>
        </w:rPr>
        <w:t>'</w:t>
      </w:r>
      <w:r w:rsidR="001971C5">
        <w:rPr>
          <w:sz w:val="24"/>
          <w:szCs w:val="24"/>
        </w:rPr>
        <w:t xml:space="preserve"> </w:t>
      </w:r>
      <w:r w:rsidR="00BB3F2A">
        <w:rPr>
          <w:sz w:val="24"/>
          <w:szCs w:val="24"/>
        </w:rPr>
        <w:t>(</w:t>
      </w:r>
      <w:r w:rsidR="001971C5">
        <w:rPr>
          <w:sz w:val="24"/>
          <w:szCs w:val="24"/>
        </w:rPr>
        <w:t>male-centred</w:t>
      </w:r>
      <w:r w:rsidR="00BB3F2A">
        <w:rPr>
          <w:sz w:val="24"/>
          <w:szCs w:val="24"/>
        </w:rPr>
        <w:t>)</w:t>
      </w:r>
      <w:r w:rsidR="008E12F9" w:rsidRPr="008E12F9">
        <w:rPr>
          <w:sz w:val="24"/>
          <w:szCs w:val="24"/>
        </w:rPr>
        <w:t xml:space="preserve">, </w:t>
      </w:r>
      <w:r w:rsidR="001971C5">
        <w:rPr>
          <w:sz w:val="24"/>
          <w:szCs w:val="24"/>
        </w:rPr>
        <w:t>‘</w:t>
      </w:r>
      <w:r w:rsidR="008E12F9" w:rsidRPr="008E12F9">
        <w:rPr>
          <w:sz w:val="24"/>
          <w:szCs w:val="24"/>
        </w:rPr>
        <w:t>anthropocentric</w:t>
      </w:r>
      <w:r w:rsidR="00660C34">
        <w:rPr>
          <w:sz w:val="24"/>
          <w:szCs w:val="24"/>
        </w:rPr>
        <w:t xml:space="preserve">’ </w:t>
      </w:r>
      <w:r w:rsidR="005254FA">
        <w:rPr>
          <w:sz w:val="24"/>
          <w:szCs w:val="24"/>
        </w:rPr>
        <w:t>(</w:t>
      </w:r>
      <w:r w:rsidR="00660C34">
        <w:rPr>
          <w:sz w:val="24"/>
          <w:szCs w:val="24"/>
        </w:rPr>
        <w:t xml:space="preserve">a concept that means only humans </w:t>
      </w:r>
      <w:r w:rsidR="00803A2E">
        <w:rPr>
          <w:sz w:val="24"/>
          <w:szCs w:val="24"/>
        </w:rPr>
        <w:t xml:space="preserve">have intrinsic </w:t>
      </w:r>
      <w:r w:rsidR="004D6F47">
        <w:rPr>
          <w:sz w:val="24"/>
          <w:szCs w:val="24"/>
        </w:rPr>
        <w:t xml:space="preserve">or </w:t>
      </w:r>
      <w:r w:rsidR="00803A2E">
        <w:rPr>
          <w:sz w:val="24"/>
          <w:szCs w:val="24"/>
        </w:rPr>
        <w:t>moral value</w:t>
      </w:r>
      <w:r w:rsidR="004D6F47">
        <w:rPr>
          <w:sz w:val="24"/>
          <w:szCs w:val="24"/>
        </w:rPr>
        <w:t>,</w:t>
      </w:r>
      <w:r w:rsidR="00D83827">
        <w:rPr>
          <w:sz w:val="24"/>
          <w:szCs w:val="24"/>
        </w:rPr>
        <w:t xml:space="preserve"> </w:t>
      </w:r>
      <w:r w:rsidR="00E7207C">
        <w:rPr>
          <w:sz w:val="24"/>
          <w:szCs w:val="24"/>
        </w:rPr>
        <w:t>and everything else</w:t>
      </w:r>
      <w:r w:rsidR="00BB42BD">
        <w:rPr>
          <w:sz w:val="24"/>
          <w:szCs w:val="24"/>
        </w:rPr>
        <w:t xml:space="preserve"> </w:t>
      </w:r>
      <w:r w:rsidR="00E7207C">
        <w:rPr>
          <w:sz w:val="24"/>
          <w:szCs w:val="24"/>
        </w:rPr>
        <w:t>has instrumental value</w:t>
      </w:r>
      <w:r w:rsidR="006F5670">
        <w:rPr>
          <w:sz w:val="24"/>
          <w:szCs w:val="24"/>
        </w:rPr>
        <w:t xml:space="preserve"> to humans</w:t>
      </w:r>
      <w:r w:rsidR="004D6F47">
        <w:rPr>
          <w:sz w:val="24"/>
          <w:szCs w:val="24"/>
        </w:rPr>
        <w:t>)</w:t>
      </w:r>
      <w:r w:rsidR="008E12F9" w:rsidRPr="008E12F9">
        <w:rPr>
          <w:sz w:val="24"/>
          <w:szCs w:val="24"/>
        </w:rPr>
        <w:t xml:space="preserve"> </w:t>
      </w:r>
      <w:r w:rsidR="00BB42BD">
        <w:rPr>
          <w:sz w:val="24"/>
          <w:szCs w:val="24"/>
        </w:rPr>
        <w:t>‘</w:t>
      </w:r>
      <w:r w:rsidR="008E12F9" w:rsidRPr="008E12F9">
        <w:rPr>
          <w:sz w:val="24"/>
          <w:szCs w:val="24"/>
        </w:rPr>
        <w:t>and built on slavery’ and further that it was ruled by ’30 per cent [of] elite males’.</w:t>
      </w:r>
      <w:r w:rsidR="008E12F9" w:rsidRPr="008E12F9">
        <w:rPr>
          <w:sz w:val="24"/>
          <w:szCs w:val="24"/>
          <w:vertAlign w:val="superscript"/>
        </w:rPr>
        <w:footnoteReference w:id="26"/>
      </w:r>
      <w:r w:rsidR="008E12F9" w:rsidRPr="008E12F9">
        <w:rPr>
          <w:sz w:val="24"/>
          <w:szCs w:val="24"/>
        </w:rPr>
        <w:t xml:space="preserve"> This </w:t>
      </w:r>
      <w:r w:rsidR="00C563B6">
        <w:rPr>
          <w:sz w:val="24"/>
          <w:szCs w:val="24"/>
        </w:rPr>
        <w:t>is</w:t>
      </w:r>
      <w:r w:rsidR="008E12F9" w:rsidRPr="008E12F9">
        <w:rPr>
          <w:sz w:val="24"/>
          <w:szCs w:val="24"/>
        </w:rPr>
        <w:t xml:space="preserve"> a rather generalising and relativist accusation</w:t>
      </w:r>
      <w:r w:rsidR="00397AB9">
        <w:rPr>
          <w:sz w:val="24"/>
          <w:szCs w:val="24"/>
        </w:rPr>
        <w:t xml:space="preserve"> and </w:t>
      </w:r>
      <w:r w:rsidR="00A45AE2">
        <w:rPr>
          <w:sz w:val="24"/>
          <w:szCs w:val="24"/>
        </w:rPr>
        <w:t>a</w:t>
      </w:r>
      <w:r w:rsidR="00397AB9">
        <w:rPr>
          <w:sz w:val="24"/>
          <w:szCs w:val="24"/>
        </w:rPr>
        <w:t xml:space="preserve"> challenge</w:t>
      </w:r>
      <w:r w:rsidR="008E12F9" w:rsidRPr="008E12F9">
        <w:rPr>
          <w:sz w:val="24"/>
          <w:szCs w:val="24"/>
        </w:rPr>
        <w:t xml:space="preserve"> for it implies that Ancient Greece was only composed of the </w:t>
      </w:r>
      <w:r w:rsidR="00D05315">
        <w:rPr>
          <w:sz w:val="24"/>
          <w:szCs w:val="24"/>
        </w:rPr>
        <w:t>thirty</w:t>
      </w:r>
      <w:r w:rsidR="008E12F9" w:rsidRPr="008E12F9">
        <w:rPr>
          <w:sz w:val="24"/>
          <w:szCs w:val="24"/>
        </w:rPr>
        <w:t xml:space="preserve"> per cent that had assumed power</w:t>
      </w:r>
      <w:r w:rsidR="00E000EF">
        <w:rPr>
          <w:sz w:val="24"/>
          <w:szCs w:val="24"/>
        </w:rPr>
        <w:t>. A</w:t>
      </w:r>
      <w:r w:rsidR="008E12F9" w:rsidRPr="008E12F9">
        <w:rPr>
          <w:sz w:val="24"/>
          <w:szCs w:val="24"/>
        </w:rPr>
        <w:t>s Genevieve Lloyd wr</w:t>
      </w:r>
      <w:r w:rsidR="00D05315">
        <w:rPr>
          <w:sz w:val="24"/>
          <w:szCs w:val="24"/>
        </w:rPr>
        <w:t>ote</w:t>
      </w:r>
      <w:r w:rsidR="008E12F9" w:rsidRPr="008E12F9">
        <w:rPr>
          <w:sz w:val="24"/>
          <w:szCs w:val="24"/>
        </w:rPr>
        <w:t xml:space="preserve"> ‘the context of current philosophical debate, must inevitably conjure up the idea what is true or reasonable for men might be not at all so for women’ and could be further expanded to include the</w:t>
      </w:r>
      <w:r w:rsidR="00BD1D1C">
        <w:rPr>
          <w:sz w:val="24"/>
          <w:szCs w:val="24"/>
        </w:rPr>
        <w:t xml:space="preserve"> slaves and</w:t>
      </w:r>
      <w:r w:rsidR="008E12F9" w:rsidRPr="008E12F9">
        <w:rPr>
          <w:sz w:val="24"/>
          <w:szCs w:val="24"/>
        </w:rPr>
        <w:t xml:space="preserve"> Populus, not just women.</w:t>
      </w:r>
      <w:r w:rsidR="008E12F9" w:rsidRPr="008E12F9">
        <w:rPr>
          <w:sz w:val="24"/>
          <w:szCs w:val="24"/>
          <w:vertAlign w:val="superscript"/>
        </w:rPr>
        <w:footnoteReference w:id="27"/>
      </w:r>
      <w:r w:rsidR="008E12F9" w:rsidRPr="008E12F9">
        <w:rPr>
          <w:sz w:val="24"/>
          <w:szCs w:val="24"/>
        </w:rPr>
        <w:t xml:space="preserve"> </w:t>
      </w:r>
      <w:r w:rsidR="00211F41">
        <w:rPr>
          <w:sz w:val="24"/>
          <w:szCs w:val="24"/>
        </w:rPr>
        <w:t>Unfortunately</w:t>
      </w:r>
      <w:r w:rsidR="00B9425E">
        <w:rPr>
          <w:sz w:val="24"/>
          <w:szCs w:val="24"/>
        </w:rPr>
        <w:t>,</w:t>
      </w:r>
      <w:r w:rsidR="00211F41">
        <w:rPr>
          <w:sz w:val="24"/>
          <w:szCs w:val="24"/>
        </w:rPr>
        <w:t xml:space="preserve"> </w:t>
      </w:r>
      <w:r w:rsidR="00207306">
        <w:rPr>
          <w:sz w:val="24"/>
          <w:szCs w:val="24"/>
        </w:rPr>
        <w:t>it is an epistemological problem</w:t>
      </w:r>
      <w:r w:rsidR="00E22EBE">
        <w:rPr>
          <w:sz w:val="24"/>
          <w:szCs w:val="24"/>
        </w:rPr>
        <w:t>,</w:t>
      </w:r>
      <w:r w:rsidR="003610CF">
        <w:rPr>
          <w:sz w:val="24"/>
          <w:szCs w:val="24"/>
        </w:rPr>
        <w:t xml:space="preserve"> </w:t>
      </w:r>
      <w:r w:rsidR="00EC232D">
        <w:rPr>
          <w:sz w:val="24"/>
          <w:szCs w:val="24"/>
        </w:rPr>
        <w:t xml:space="preserve">as </w:t>
      </w:r>
      <w:r w:rsidR="00211F41">
        <w:rPr>
          <w:sz w:val="24"/>
          <w:szCs w:val="24"/>
        </w:rPr>
        <w:t>there is no evidence</w:t>
      </w:r>
      <w:r w:rsidR="00AA18E6">
        <w:rPr>
          <w:sz w:val="24"/>
          <w:szCs w:val="24"/>
        </w:rPr>
        <w:t xml:space="preserve"> given to convey the thoughts of the majority of the </w:t>
      </w:r>
      <w:r w:rsidR="00B9425E">
        <w:rPr>
          <w:sz w:val="24"/>
          <w:szCs w:val="24"/>
        </w:rPr>
        <w:t>people although</w:t>
      </w:r>
      <w:r w:rsidR="00047571">
        <w:rPr>
          <w:sz w:val="24"/>
          <w:szCs w:val="24"/>
        </w:rPr>
        <w:t xml:space="preserve"> Eva Cantarella</w:t>
      </w:r>
      <w:r w:rsidR="00D9687B">
        <w:rPr>
          <w:sz w:val="24"/>
          <w:szCs w:val="24"/>
        </w:rPr>
        <w:t xml:space="preserve"> argued that </w:t>
      </w:r>
      <w:r w:rsidR="00C06D69">
        <w:rPr>
          <w:sz w:val="24"/>
          <w:szCs w:val="24"/>
        </w:rPr>
        <w:t xml:space="preserve">male and female slaves were exiled from </w:t>
      </w:r>
      <w:r w:rsidR="00D219A1">
        <w:rPr>
          <w:sz w:val="24"/>
          <w:szCs w:val="24"/>
        </w:rPr>
        <w:t>‘</w:t>
      </w:r>
      <w:r w:rsidR="00C06D69">
        <w:rPr>
          <w:sz w:val="24"/>
          <w:szCs w:val="24"/>
        </w:rPr>
        <w:t xml:space="preserve">the </w:t>
      </w:r>
      <w:r w:rsidR="00D219A1">
        <w:rPr>
          <w:sz w:val="24"/>
          <w:szCs w:val="24"/>
        </w:rPr>
        <w:t xml:space="preserve">Polis’ because of </w:t>
      </w:r>
      <w:r w:rsidR="00F46D99">
        <w:rPr>
          <w:sz w:val="24"/>
          <w:szCs w:val="24"/>
        </w:rPr>
        <w:t>‘</w:t>
      </w:r>
      <w:r w:rsidR="00D219A1">
        <w:rPr>
          <w:sz w:val="24"/>
          <w:szCs w:val="24"/>
        </w:rPr>
        <w:t xml:space="preserve">servile </w:t>
      </w:r>
      <w:r w:rsidR="007C187E">
        <w:rPr>
          <w:sz w:val="24"/>
          <w:szCs w:val="24"/>
        </w:rPr>
        <w:t>status’</w:t>
      </w:r>
      <w:r w:rsidR="00177FB3">
        <w:rPr>
          <w:sz w:val="24"/>
          <w:szCs w:val="24"/>
        </w:rPr>
        <w:t xml:space="preserve"> rather than because of sex.</w:t>
      </w:r>
      <w:r w:rsidR="00075465">
        <w:rPr>
          <w:rStyle w:val="FootnoteReference"/>
          <w:sz w:val="24"/>
          <w:szCs w:val="24"/>
        </w:rPr>
        <w:footnoteReference w:id="28"/>
      </w:r>
      <w:r w:rsidR="00B9425E">
        <w:rPr>
          <w:sz w:val="24"/>
          <w:szCs w:val="24"/>
        </w:rPr>
        <w:t xml:space="preserve"> </w:t>
      </w:r>
      <w:r w:rsidR="001E60A6">
        <w:rPr>
          <w:sz w:val="24"/>
          <w:szCs w:val="24"/>
        </w:rPr>
        <w:t xml:space="preserve">With the inclusion of </w:t>
      </w:r>
      <w:r w:rsidR="001E60A6" w:rsidRPr="001E60A6">
        <w:rPr>
          <w:sz w:val="24"/>
          <w:szCs w:val="24"/>
        </w:rPr>
        <w:t xml:space="preserve">‘elite’ </w:t>
      </w:r>
      <w:r w:rsidR="001E60A6">
        <w:rPr>
          <w:sz w:val="24"/>
          <w:szCs w:val="24"/>
        </w:rPr>
        <w:t xml:space="preserve">before </w:t>
      </w:r>
      <w:r w:rsidR="00782A43">
        <w:rPr>
          <w:sz w:val="24"/>
          <w:szCs w:val="24"/>
        </w:rPr>
        <w:t>‘</w:t>
      </w:r>
      <w:r w:rsidR="001E60A6">
        <w:rPr>
          <w:sz w:val="24"/>
          <w:szCs w:val="24"/>
        </w:rPr>
        <w:t>man</w:t>
      </w:r>
      <w:r w:rsidR="00782A43">
        <w:rPr>
          <w:sz w:val="24"/>
          <w:szCs w:val="24"/>
        </w:rPr>
        <w:t>’</w:t>
      </w:r>
      <w:r w:rsidR="00541139">
        <w:rPr>
          <w:sz w:val="24"/>
          <w:szCs w:val="24"/>
        </w:rPr>
        <w:t>,</w:t>
      </w:r>
      <w:r w:rsidR="001E60A6">
        <w:rPr>
          <w:sz w:val="24"/>
          <w:szCs w:val="24"/>
        </w:rPr>
        <w:t xml:space="preserve"> </w:t>
      </w:r>
      <w:r w:rsidR="008751A6">
        <w:rPr>
          <w:sz w:val="24"/>
          <w:szCs w:val="24"/>
        </w:rPr>
        <w:t xml:space="preserve">Plumwood </w:t>
      </w:r>
      <w:r w:rsidR="00782A43">
        <w:rPr>
          <w:sz w:val="24"/>
          <w:szCs w:val="24"/>
        </w:rPr>
        <w:t>addressed</w:t>
      </w:r>
      <w:r w:rsidR="008751A6">
        <w:rPr>
          <w:sz w:val="24"/>
          <w:szCs w:val="24"/>
        </w:rPr>
        <w:t xml:space="preserve"> </w:t>
      </w:r>
      <w:r w:rsidR="00C21E71">
        <w:rPr>
          <w:sz w:val="24"/>
          <w:szCs w:val="24"/>
        </w:rPr>
        <w:t>u</w:t>
      </w:r>
      <w:r w:rsidR="00B863D2" w:rsidRPr="00B863D2">
        <w:rPr>
          <w:sz w:val="24"/>
          <w:szCs w:val="24"/>
        </w:rPr>
        <w:t>nequal</w:t>
      </w:r>
      <w:r w:rsidR="00B962F9">
        <w:rPr>
          <w:sz w:val="24"/>
          <w:szCs w:val="24"/>
        </w:rPr>
        <w:t>,</w:t>
      </w:r>
      <w:r w:rsidR="00B863D2" w:rsidRPr="00B863D2">
        <w:rPr>
          <w:sz w:val="24"/>
          <w:szCs w:val="24"/>
        </w:rPr>
        <w:t xml:space="preserve"> </w:t>
      </w:r>
      <w:r w:rsidR="00B962F9" w:rsidRPr="00B962F9">
        <w:rPr>
          <w:sz w:val="24"/>
          <w:szCs w:val="24"/>
        </w:rPr>
        <w:t xml:space="preserve">patriarchal, </w:t>
      </w:r>
      <w:r w:rsidR="00B863D2" w:rsidRPr="00B863D2">
        <w:rPr>
          <w:sz w:val="24"/>
          <w:szCs w:val="24"/>
        </w:rPr>
        <w:t>socio-economic power relations</w:t>
      </w:r>
      <w:r w:rsidR="00C21E71">
        <w:rPr>
          <w:sz w:val="24"/>
          <w:szCs w:val="24"/>
        </w:rPr>
        <w:t>,</w:t>
      </w:r>
      <w:r w:rsidR="00B863D2" w:rsidRPr="00B863D2">
        <w:rPr>
          <w:sz w:val="24"/>
          <w:szCs w:val="24"/>
        </w:rPr>
        <w:t xml:space="preserve"> and </w:t>
      </w:r>
      <w:r w:rsidR="00C21E71">
        <w:rPr>
          <w:sz w:val="24"/>
          <w:szCs w:val="24"/>
        </w:rPr>
        <w:t>posit</w:t>
      </w:r>
      <w:r w:rsidR="005410EB">
        <w:rPr>
          <w:sz w:val="24"/>
          <w:szCs w:val="24"/>
        </w:rPr>
        <w:t>ed</w:t>
      </w:r>
      <w:r w:rsidR="00C21E71">
        <w:rPr>
          <w:sz w:val="24"/>
          <w:szCs w:val="24"/>
        </w:rPr>
        <w:t xml:space="preserve"> the </w:t>
      </w:r>
      <w:r w:rsidR="00B863D2" w:rsidRPr="00B863D2">
        <w:rPr>
          <w:sz w:val="24"/>
          <w:szCs w:val="24"/>
        </w:rPr>
        <w:t xml:space="preserve">need </w:t>
      </w:r>
      <w:r w:rsidR="00C21E71">
        <w:rPr>
          <w:sz w:val="24"/>
          <w:szCs w:val="24"/>
        </w:rPr>
        <w:t>for the</w:t>
      </w:r>
      <w:r w:rsidR="00EC232D">
        <w:rPr>
          <w:sz w:val="24"/>
          <w:szCs w:val="24"/>
        </w:rPr>
        <w:t>se relations</w:t>
      </w:r>
      <w:r w:rsidR="00946E2E">
        <w:rPr>
          <w:sz w:val="24"/>
          <w:szCs w:val="24"/>
        </w:rPr>
        <w:t>hips</w:t>
      </w:r>
      <w:r w:rsidR="00C21E71">
        <w:rPr>
          <w:sz w:val="24"/>
          <w:szCs w:val="24"/>
        </w:rPr>
        <w:t xml:space="preserve"> to be</w:t>
      </w:r>
      <w:r w:rsidR="005410EB">
        <w:rPr>
          <w:sz w:val="24"/>
          <w:szCs w:val="24"/>
        </w:rPr>
        <w:t xml:space="preserve"> </w:t>
      </w:r>
      <w:r w:rsidR="00B863D2" w:rsidRPr="00B863D2">
        <w:rPr>
          <w:sz w:val="24"/>
          <w:szCs w:val="24"/>
        </w:rPr>
        <w:t>addressed</w:t>
      </w:r>
      <w:r w:rsidR="00301B46">
        <w:rPr>
          <w:sz w:val="24"/>
          <w:szCs w:val="24"/>
        </w:rPr>
        <w:t xml:space="preserve"> or</w:t>
      </w:r>
      <w:r w:rsidR="002118B8">
        <w:rPr>
          <w:sz w:val="24"/>
          <w:szCs w:val="24"/>
        </w:rPr>
        <w:t xml:space="preserve"> </w:t>
      </w:r>
      <w:r w:rsidR="00E82843">
        <w:rPr>
          <w:sz w:val="24"/>
          <w:szCs w:val="24"/>
        </w:rPr>
        <w:t>resolved</w:t>
      </w:r>
      <w:r w:rsidR="00B863D2" w:rsidRPr="00782A43">
        <w:rPr>
          <w:sz w:val="24"/>
          <w:szCs w:val="24"/>
        </w:rPr>
        <w:t>.</w:t>
      </w:r>
      <w:r w:rsidR="00387736" w:rsidRPr="00782A43">
        <w:rPr>
          <w:rStyle w:val="FootnoteReference"/>
          <w:sz w:val="24"/>
          <w:szCs w:val="24"/>
        </w:rPr>
        <w:footnoteReference w:id="29"/>
      </w:r>
      <w:r w:rsidR="00B863D2" w:rsidRPr="00B863D2">
        <w:rPr>
          <w:sz w:val="24"/>
          <w:szCs w:val="24"/>
        </w:rPr>
        <w:t xml:space="preserve">  </w:t>
      </w:r>
    </w:p>
    <w:p w14:paraId="55271160" w14:textId="179DA19F" w:rsidR="00C06440" w:rsidRDefault="00290D8B" w:rsidP="001D3016">
      <w:pPr>
        <w:spacing w:after="0"/>
        <w:ind w:firstLine="720"/>
        <w:jc w:val="both"/>
        <w:rPr>
          <w:sz w:val="24"/>
          <w:szCs w:val="24"/>
        </w:rPr>
      </w:pPr>
      <w:r>
        <w:rPr>
          <w:sz w:val="24"/>
          <w:szCs w:val="24"/>
        </w:rPr>
        <w:t xml:space="preserve">Plumwood’s main argument </w:t>
      </w:r>
      <w:r w:rsidR="003E2B8C">
        <w:rPr>
          <w:sz w:val="24"/>
          <w:szCs w:val="24"/>
        </w:rPr>
        <w:t>was levied at ‘</w:t>
      </w:r>
      <w:r w:rsidR="00D1597D">
        <w:rPr>
          <w:sz w:val="24"/>
          <w:szCs w:val="24"/>
        </w:rPr>
        <w:t>hyper separation</w:t>
      </w:r>
      <w:r w:rsidR="003E2B8C">
        <w:rPr>
          <w:sz w:val="24"/>
          <w:szCs w:val="24"/>
        </w:rPr>
        <w:t>’</w:t>
      </w:r>
      <w:r w:rsidR="00A67BBB">
        <w:rPr>
          <w:sz w:val="24"/>
          <w:szCs w:val="24"/>
        </w:rPr>
        <w:t xml:space="preserve"> </w:t>
      </w:r>
      <w:r w:rsidR="00D1597D">
        <w:rPr>
          <w:sz w:val="24"/>
          <w:szCs w:val="24"/>
        </w:rPr>
        <w:t xml:space="preserve">and </w:t>
      </w:r>
      <w:r w:rsidR="00A67BBB">
        <w:rPr>
          <w:sz w:val="24"/>
          <w:szCs w:val="24"/>
        </w:rPr>
        <w:t xml:space="preserve">the </w:t>
      </w:r>
      <w:r w:rsidR="00040568">
        <w:rPr>
          <w:sz w:val="24"/>
          <w:szCs w:val="24"/>
        </w:rPr>
        <w:t>‘</w:t>
      </w:r>
      <w:r w:rsidR="00A67BBB">
        <w:rPr>
          <w:sz w:val="24"/>
          <w:szCs w:val="24"/>
        </w:rPr>
        <w:t>oppositional sphere</w:t>
      </w:r>
      <w:r w:rsidR="00527C79">
        <w:rPr>
          <w:sz w:val="24"/>
          <w:szCs w:val="24"/>
        </w:rPr>
        <w:t>s</w:t>
      </w:r>
      <w:r w:rsidR="00040568">
        <w:rPr>
          <w:sz w:val="24"/>
          <w:szCs w:val="24"/>
        </w:rPr>
        <w:t>’</w:t>
      </w:r>
      <w:r w:rsidR="00563BB7">
        <w:rPr>
          <w:sz w:val="24"/>
          <w:szCs w:val="24"/>
        </w:rPr>
        <w:t xml:space="preserve"> </w:t>
      </w:r>
      <w:r w:rsidR="00527C79" w:rsidRPr="00527C79">
        <w:rPr>
          <w:sz w:val="24"/>
          <w:szCs w:val="24"/>
        </w:rPr>
        <w:t xml:space="preserve">(See Appendix) </w:t>
      </w:r>
      <w:r w:rsidR="00563BB7">
        <w:rPr>
          <w:sz w:val="24"/>
          <w:szCs w:val="24"/>
        </w:rPr>
        <w:t>created by the</w:t>
      </w:r>
      <w:r w:rsidR="00A336D8">
        <w:rPr>
          <w:sz w:val="24"/>
          <w:szCs w:val="24"/>
        </w:rPr>
        <w:t xml:space="preserve"> </w:t>
      </w:r>
      <w:r w:rsidR="00563BB7">
        <w:rPr>
          <w:sz w:val="24"/>
          <w:szCs w:val="24"/>
        </w:rPr>
        <w:t xml:space="preserve">dualisms in </w:t>
      </w:r>
      <w:r w:rsidR="00E43281" w:rsidRPr="00E43281">
        <w:rPr>
          <w:sz w:val="24"/>
          <w:szCs w:val="24"/>
        </w:rPr>
        <w:t xml:space="preserve">sexism, racism, capitalism, </w:t>
      </w:r>
      <w:r w:rsidR="0057735F">
        <w:rPr>
          <w:sz w:val="24"/>
          <w:szCs w:val="24"/>
        </w:rPr>
        <w:t xml:space="preserve">and </w:t>
      </w:r>
      <w:r w:rsidR="00E43281" w:rsidRPr="00E43281">
        <w:rPr>
          <w:sz w:val="24"/>
          <w:szCs w:val="24"/>
        </w:rPr>
        <w:t>colonialism</w:t>
      </w:r>
      <w:r w:rsidR="00B6692F">
        <w:rPr>
          <w:sz w:val="24"/>
          <w:szCs w:val="24"/>
        </w:rPr>
        <w:t xml:space="preserve"> which she argued</w:t>
      </w:r>
      <w:r w:rsidR="00573157">
        <w:rPr>
          <w:sz w:val="24"/>
          <w:szCs w:val="24"/>
        </w:rPr>
        <w:t xml:space="preserve"> </w:t>
      </w:r>
      <w:r w:rsidR="00FC27C8">
        <w:rPr>
          <w:sz w:val="24"/>
          <w:szCs w:val="24"/>
        </w:rPr>
        <w:t>influence</w:t>
      </w:r>
      <w:r w:rsidR="00E43281" w:rsidRPr="00E43281">
        <w:rPr>
          <w:sz w:val="24"/>
          <w:szCs w:val="24"/>
        </w:rPr>
        <w:t xml:space="preserve"> the domination of nature in reference to the ecological crisis</w:t>
      </w:r>
      <w:r w:rsidR="009575AB">
        <w:rPr>
          <w:sz w:val="24"/>
          <w:szCs w:val="24"/>
        </w:rPr>
        <w:t xml:space="preserve"> by creating nature as the other</w:t>
      </w:r>
      <w:r w:rsidR="001D3016">
        <w:rPr>
          <w:sz w:val="24"/>
          <w:szCs w:val="24"/>
        </w:rPr>
        <w:t xml:space="preserve"> </w:t>
      </w:r>
      <w:r w:rsidR="00DC7D46">
        <w:rPr>
          <w:sz w:val="24"/>
          <w:szCs w:val="24"/>
        </w:rPr>
        <w:t>and some</w:t>
      </w:r>
      <w:r w:rsidR="001D3016">
        <w:rPr>
          <w:sz w:val="24"/>
          <w:szCs w:val="24"/>
        </w:rPr>
        <w:t xml:space="preserve">thing to be </w:t>
      </w:r>
      <w:r w:rsidR="008512C0">
        <w:rPr>
          <w:sz w:val="24"/>
          <w:szCs w:val="24"/>
        </w:rPr>
        <w:t>dominated</w:t>
      </w:r>
      <w:r w:rsidR="00F63756">
        <w:rPr>
          <w:sz w:val="24"/>
          <w:szCs w:val="24"/>
        </w:rPr>
        <w:t xml:space="preserve">. The </w:t>
      </w:r>
      <w:r w:rsidR="004E2C0D">
        <w:rPr>
          <w:sz w:val="24"/>
          <w:szCs w:val="24"/>
        </w:rPr>
        <w:t>p</w:t>
      </w:r>
      <w:r w:rsidR="00E43281" w:rsidRPr="00E43281">
        <w:rPr>
          <w:sz w:val="24"/>
          <w:szCs w:val="24"/>
        </w:rPr>
        <w:t xml:space="preserve">hilosophy and social theory </w:t>
      </w:r>
      <w:r w:rsidR="00BB1399">
        <w:rPr>
          <w:sz w:val="24"/>
          <w:szCs w:val="24"/>
        </w:rPr>
        <w:t>employed ha</w:t>
      </w:r>
      <w:r w:rsidR="00C22325">
        <w:rPr>
          <w:sz w:val="24"/>
          <w:szCs w:val="24"/>
        </w:rPr>
        <w:t>ve</w:t>
      </w:r>
      <w:r w:rsidR="00BB1399">
        <w:rPr>
          <w:sz w:val="24"/>
          <w:szCs w:val="24"/>
        </w:rPr>
        <w:t xml:space="preserve"> </w:t>
      </w:r>
      <w:r w:rsidR="00E43281" w:rsidRPr="00E43281">
        <w:rPr>
          <w:sz w:val="24"/>
          <w:szCs w:val="24"/>
        </w:rPr>
        <w:t xml:space="preserve">analysed </w:t>
      </w:r>
      <w:r w:rsidR="00BB1399">
        <w:rPr>
          <w:sz w:val="24"/>
          <w:szCs w:val="24"/>
        </w:rPr>
        <w:t xml:space="preserve">the </w:t>
      </w:r>
      <w:r w:rsidR="00E43281" w:rsidRPr="00E43281">
        <w:rPr>
          <w:sz w:val="24"/>
          <w:szCs w:val="24"/>
        </w:rPr>
        <w:t>processes of symbolisation and representation</w:t>
      </w:r>
      <w:r w:rsidR="004E2C0D">
        <w:rPr>
          <w:sz w:val="24"/>
          <w:szCs w:val="24"/>
        </w:rPr>
        <w:t xml:space="preserve"> that </w:t>
      </w:r>
      <w:r w:rsidR="005B2D4D">
        <w:rPr>
          <w:sz w:val="24"/>
          <w:szCs w:val="24"/>
        </w:rPr>
        <w:t>have</w:t>
      </w:r>
      <w:r w:rsidR="004E2C0D">
        <w:rPr>
          <w:sz w:val="24"/>
          <w:szCs w:val="24"/>
        </w:rPr>
        <w:t xml:space="preserve"> </w:t>
      </w:r>
      <w:r w:rsidR="005B2D4D">
        <w:rPr>
          <w:sz w:val="24"/>
          <w:szCs w:val="24"/>
        </w:rPr>
        <w:t>fractured</w:t>
      </w:r>
      <w:r w:rsidR="00231D88">
        <w:rPr>
          <w:sz w:val="24"/>
          <w:szCs w:val="24"/>
        </w:rPr>
        <w:t xml:space="preserve"> a harmonious</w:t>
      </w:r>
      <w:r w:rsidR="00CE7130">
        <w:rPr>
          <w:sz w:val="24"/>
          <w:szCs w:val="24"/>
        </w:rPr>
        <w:t xml:space="preserve"> co-dependence</w:t>
      </w:r>
      <w:r w:rsidR="00BB5A86">
        <w:rPr>
          <w:sz w:val="24"/>
          <w:szCs w:val="24"/>
        </w:rPr>
        <w:t xml:space="preserve"> and ‘</w:t>
      </w:r>
      <w:r w:rsidR="008E5856">
        <w:rPr>
          <w:sz w:val="24"/>
          <w:szCs w:val="24"/>
        </w:rPr>
        <w:t>embeddedness</w:t>
      </w:r>
      <w:r w:rsidR="00BB5A86">
        <w:rPr>
          <w:sz w:val="24"/>
          <w:szCs w:val="24"/>
        </w:rPr>
        <w:t>’</w:t>
      </w:r>
      <w:r w:rsidR="00C22325">
        <w:rPr>
          <w:sz w:val="24"/>
          <w:szCs w:val="24"/>
        </w:rPr>
        <w:t xml:space="preserve"> between </w:t>
      </w:r>
      <w:r w:rsidR="00FA1FDF">
        <w:rPr>
          <w:sz w:val="24"/>
          <w:szCs w:val="24"/>
        </w:rPr>
        <w:t>all members of the ecosystem, not just humans</w:t>
      </w:r>
      <w:r w:rsidR="0058634C">
        <w:rPr>
          <w:sz w:val="24"/>
          <w:szCs w:val="24"/>
        </w:rPr>
        <w:t xml:space="preserve">. It </w:t>
      </w:r>
      <w:r w:rsidR="008E5856">
        <w:rPr>
          <w:sz w:val="24"/>
          <w:szCs w:val="24"/>
        </w:rPr>
        <w:t>‘</w:t>
      </w:r>
      <w:r w:rsidR="008E5856" w:rsidRPr="008E5856">
        <w:rPr>
          <w:sz w:val="24"/>
          <w:szCs w:val="24"/>
        </w:rPr>
        <w:t>creates dangerous illusio</w:t>
      </w:r>
      <w:r w:rsidR="008E5856">
        <w:rPr>
          <w:sz w:val="24"/>
          <w:szCs w:val="24"/>
        </w:rPr>
        <w:t>n</w:t>
      </w:r>
      <w:r w:rsidR="008E5856" w:rsidRPr="008E5856">
        <w:rPr>
          <w:sz w:val="24"/>
          <w:szCs w:val="24"/>
        </w:rPr>
        <w:t>s</w:t>
      </w:r>
      <w:r w:rsidR="004F41A3">
        <w:rPr>
          <w:sz w:val="24"/>
          <w:szCs w:val="24"/>
        </w:rPr>
        <w:t xml:space="preserve">’ and ‘in </w:t>
      </w:r>
      <w:r w:rsidR="0090619C" w:rsidRPr="0090619C">
        <w:rPr>
          <w:sz w:val="24"/>
          <w:szCs w:val="24"/>
        </w:rPr>
        <w:t>our denial of human inclusion in the food web and in our poor response to the ecological crisis.</w:t>
      </w:r>
      <w:r w:rsidR="002A7775">
        <w:rPr>
          <w:sz w:val="24"/>
          <w:szCs w:val="24"/>
        </w:rPr>
        <w:t>’</w:t>
      </w:r>
      <w:r w:rsidR="002A7775">
        <w:rPr>
          <w:rStyle w:val="FootnoteReference"/>
          <w:sz w:val="24"/>
          <w:szCs w:val="24"/>
        </w:rPr>
        <w:footnoteReference w:id="30"/>
      </w:r>
      <w:r w:rsidR="00B463C2">
        <w:rPr>
          <w:sz w:val="24"/>
          <w:szCs w:val="24"/>
        </w:rPr>
        <w:t xml:space="preserve"> Although Plumwood points to </w:t>
      </w:r>
      <w:r w:rsidR="001724AE">
        <w:rPr>
          <w:sz w:val="24"/>
          <w:szCs w:val="24"/>
        </w:rPr>
        <w:t xml:space="preserve">the </w:t>
      </w:r>
      <w:r w:rsidR="00F015BF">
        <w:rPr>
          <w:sz w:val="24"/>
          <w:szCs w:val="24"/>
        </w:rPr>
        <w:t>a</w:t>
      </w:r>
      <w:r w:rsidR="00521FF7">
        <w:rPr>
          <w:sz w:val="24"/>
          <w:szCs w:val="24"/>
        </w:rPr>
        <w:t>gency</w:t>
      </w:r>
      <w:r w:rsidR="007C2623">
        <w:rPr>
          <w:sz w:val="24"/>
          <w:szCs w:val="24"/>
        </w:rPr>
        <w:t xml:space="preserve"> and </w:t>
      </w:r>
      <w:r w:rsidR="00286AA4">
        <w:rPr>
          <w:sz w:val="24"/>
          <w:szCs w:val="24"/>
        </w:rPr>
        <w:t>privilege</w:t>
      </w:r>
      <w:r w:rsidR="00942293">
        <w:rPr>
          <w:sz w:val="24"/>
          <w:szCs w:val="24"/>
        </w:rPr>
        <w:t xml:space="preserve"> </w:t>
      </w:r>
      <w:r w:rsidR="00B76820">
        <w:rPr>
          <w:sz w:val="24"/>
          <w:szCs w:val="24"/>
        </w:rPr>
        <w:t xml:space="preserve">of </w:t>
      </w:r>
      <w:r w:rsidR="00FB5E1F">
        <w:rPr>
          <w:sz w:val="24"/>
          <w:szCs w:val="24"/>
        </w:rPr>
        <w:t>‘dominant gender, class and species category</w:t>
      </w:r>
      <w:r w:rsidR="00286AA4">
        <w:rPr>
          <w:sz w:val="24"/>
          <w:szCs w:val="24"/>
        </w:rPr>
        <w:t xml:space="preserve"> of elite men</w:t>
      </w:r>
      <w:r w:rsidR="00FB5E1F">
        <w:rPr>
          <w:sz w:val="24"/>
          <w:szCs w:val="24"/>
        </w:rPr>
        <w:t>’</w:t>
      </w:r>
      <w:r w:rsidR="004550E5">
        <w:rPr>
          <w:rStyle w:val="FootnoteReference"/>
          <w:sz w:val="24"/>
          <w:szCs w:val="24"/>
        </w:rPr>
        <w:footnoteReference w:id="31"/>
      </w:r>
      <w:r w:rsidR="009C67A9">
        <w:rPr>
          <w:sz w:val="24"/>
          <w:szCs w:val="24"/>
        </w:rPr>
        <w:t xml:space="preserve"> </w:t>
      </w:r>
      <w:r w:rsidR="00A729C2">
        <w:rPr>
          <w:sz w:val="24"/>
          <w:szCs w:val="24"/>
        </w:rPr>
        <w:t>she d</w:t>
      </w:r>
      <w:r w:rsidR="00D81799">
        <w:rPr>
          <w:sz w:val="24"/>
          <w:szCs w:val="24"/>
        </w:rPr>
        <w:t>oes not</w:t>
      </w:r>
      <w:r w:rsidR="00AD32A0">
        <w:rPr>
          <w:sz w:val="24"/>
          <w:szCs w:val="24"/>
        </w:rPr>
        <w:t xml:space="preserve"> </w:t>
      </w:r>
      <w:r w:rsidR="00D81799">
        <w:rPr>
          <w:sz w:val="24"/>
          <w:szCs w:val="24"/>
        </w:rPr>
        <w:t>address age</w:t>
      </w:r>
      <w:r w:rsidR="00A729C2">
        <w:rPr>
          <w:sz w:val="24"/>
          <w:szCs w:val="24"/>
        </w:rPr>
        <w:t xml:space="preserve"> directly</w:t>
      </w:r>
      <w:r w:rsidR="00D81799">
        <w:rPr>
          <w:sz w:val="24"/>
          <w:szCs w:val="24"/>
        </w:rPr>
        <w:t xml:space="preserve"> although it is</w:t>
      </w:r>
      <w:r w:rsidR="00A729C2">
        <w:rPr>
          <w:sz w:val="24"/>
          <w:szCs w:val="24"/>
        </w:rPr>
        <w:t xml:space="preserve"> </w:t>
      </w:r>
      <w:r w:rsidR="00256A72">
        <w:rPr>
          <w:sz w:val="24"/>
          <w:szCs w:val="24"/>
        </w:rPr>
        <w:t>subtly</w:t>
      </w:r>
      <w:r w:rsidR="00D81799">
        <w:rPr>
          <w:sz w:val="24"/>
          <w:szCs w:val="24"/>
        </w:rPr>
        <w:t xml:space="preserve"> </w:t>
      </w:r>
      <w:r w:rsidR="00256A72">
        <w:rPr>
          <w:sz w:val="24"/>
          <w:szCs w:val="24"/>
        </w:rPr>
        <w:t>acknowledged</w:t>
      </w:r>
      <w:r w:rsidR="00D81799">
        <w:rPr>
          <w:sz w:val="24"/>
          <w:szCs w:val="24"/>
        </w:rPr>
        <w:t xml:space="preserve"> </w:t>
      </w:r>
      <w:r w:rsidR="00962A14">
        <w:rPr>
          <w:sz w:val="24"/>
          <w:szCs w:val="24"/>
        </w:rPr>
        <w:t xml:space="preserve">with the inclusion of </w:t>
      </w:r>
      <w:r w:rsidR="0092429F">
        <w:rPr>
          <w:sz w:val="24"/>
          <w:szCs w:val="24"/>
        </w:rPr>
        <w:t>‘</w:t>
      </w:r>
      <w:r w:rsidR="00962A14">
        <w:rPr>
          <w:sz w:val="24"/>
          <w:szCs w:val="24"/>
        </w:rPr>
        <w:t>men</w:t>
      </w:r>
      <w:r w:rsidR="00E85822">
        <w:rPr>
          <w:sz w:val="24"/>
          <w:szCs w:val="24"/>
        </w:rPr>
        <w:t>’</w:t>
      </w:r>
      <w:r w:rsidR="00962A14">
        <w:rPr>
          <w:sz w:val="24"/>
          <w:szCs w:val="24"/>
        </w:rPr>
        <w:t xml:space="preserve"> rather than males.</w:t>
      </w:r>
      <w:r w:rsidR="00B863D2" w:rsidRPr="00B863D2">
        <w:rPr>
          <w:sz w:val="24"/>
          <w:szCs w:val="24"/>
        </w:rPr>
        <w:t xml:space="preserve">                                                                                                                                                                                         </w:t>
      </w:r>
    </w:p>
    <w:p w14:paraId="3C5235B9" w14:textId="77777777" w:rsidR="00437D6C" w:rsidRDefault="00437D6C" w:rsidP="00437D6C">
      <w:pPr>
        <w:jc w:val="both"/>
        <w:rPr>
          <w:sz w:val="24"/>
          <w:szCs w:val="24"/>
        </w:rPr>
      </w:pPr>
    </w:p>
    <w:p w14:paraId="51DA434F" w14:textId="62679F2C" w:rsidR="008E12F9" w:rsidRPr="008E12F9" w:rsidRDefault="00A45F84" w:rsidP="004419E2">
      <w:pPr>
        <w:ind w:firstLine="720"/>
        <w:jc w:val="both"/>
        <w:rPr>
          <w:sz w:val="24"/>
          <w:szCs w:val="24"/>
        </w:rPr>
      </w:pPr>
      <w:r w:rsidRPr="00A45F84">
        <w:rPr>
          <w:sz w:val="24"/>
          <w:szCs w:val="24"/>
        </w:rPr>
        <w:lastRenderedPageBreak/>
        <w:t>Like White, Plumwood, argued that Western science and technology became a vehicle for further subjugation of, and the dissociation from, nature. Rather than White’s view that Christianity generated the attitude toward science, Plumwood posited that science, as a power, originally superseded religion but later when it gained ‘status’ from religion became updated to include the control of nature for ‘salvation’.</w:t>
      </w:r>
      <w:r w:rsidR="00E05869">
        <w:rPr>
          <w:sz w:val="24"/>
          <w:szCs w:val="24"/>
        </w:rPr>
        <w:t xml:space="preserve"> </w:t>
      </w:r>
      <w:r w:rsidR="00363E0A">
        <w:rPr>
          <w:sz w:val="24"/>
          <w:szCs w:val="24"/>
        </w:rPr>
        <w:t>White</w:t>
      </w:r>
      <w:r w:rsidR="00C06440">
        <w:rPr>
          <w:sz w:val="24"/>
          <w:szCs w:val="24"/>
        </w:rPr>
        <w:t xml:space="preserve"> and</w:t>
      </w:r>
      <w:r w:rsidR="00B23B4C" w:rsidRPr="00B23B4C">
        <w:rPr>
          <w:sz w:val="24"/>
          <w:szCs w:val="24"/>
        </w:rPr>
        <w:t xml:space="preserve"> Plumwood</w:t>
      </w:r>
      <w:r w:rsidR="00B23B4C">
        <w:rPr>
          <w:sz w:val="24"/>
          <w:szCs w:val="24"/>
        </w:rPr>
        <w:t>,</w:t>
      </w:r>
      <w:r w:rsidR="008E12F9" w:rsidRPr="008E12F9">
        <w:rPr>
          <w:sz w:val="24"/>
          <w:szCs w:val="24"/>
        </w:rPr>
        <w:t xml:space="preserve"> </w:t>
      </w:r>
      <w:r w:rsidR="004C173C">
        <w:rPr>
          <w:sz w:val="24"/>
          <w:szCs w:val="24"/>
        </w:rPr>
        <w:t>claimed that</w:t>
      </w:r>
      <w:r w:rsidR="008E12F9" w:rsidRPr="008E12F9">
        <w:rPr>
          <w:sz w:val="24"/>
          <w:szCs w:val="24"/>
        </w:rPr>
        <w:t xml:space="preserve"> Christianity </w:t>
      </w:r>
      <w:r w:rsidR="004C173C">
        <w:rPr>
          <w:sz w:val="24"/>
          <w:szCs w:val="24"/>
        </w:rPr>
        <w:t>was a</w:t>
      </w:r>
      <w:r w:rsidR="008E12F9" w:rsidRPr="008E12F9">
        <w:rPr>
          <w:sz w:val="24"/>
          <w:szCs w:val="24"/>
        </w:rPr>
        <w:t xml:space="preserve"> dominant moulding force in Western culture stemming from a point in history</w:t>
      </w:r>
      <w:r w:rsidR="009213F2">
        <w:rPr>
          <w:sz w:val="24"/>
          <w:szCs w:val="24"/>
        </w:rPr>
        <w:t>,</w:t>
      </w:r>
      <w:r w:rsidR="008E12F9" w:rsidRPr="008E12F9">
        <w:rPr>
          <w:sz w:val="24"/>
          <w:szCs w:val="24"/>
        </w:rPr>
        <w:t xml:space="preserve"> that Bronislaw </w:t>
      </w:r>
      <w:bookmarkStart w:id="10" w:name="_Hlk118992187"/>
      <w:bookmarkStart w:id="11" w:name="_Hlk118996773"/>
      <w:r w:rsidR="008E12F9" w:rsidRPr="008E12F9">
        <w:rPr>
          <w:sz w:val="24"/>
          <w:szCs w:val="24"/>
        </w:rPr>
        <w:t>Szerszynski</w:t>
      </w:r>
      <w:bookmarkEnd w:id="10"/>
      <w:r w:rsidR="008E12F9" w:rsidRPr="008E12F9">
        <w:rPr>
          <w:sz w:val="24"/>
          <w:szCs w:val="24"/>
        </w:rPr>
        <w:t>,</w:t>
      </w:r>
      <w:bookmarkEnd w:id="11"/>
      <w:r w:rsidR="008E12F9" w:rsidRPr="008E12F9">
        <w:rPr>
          <w:sz w:val="24"/>
          <w:szCs w:val="24"/>
        </w:rPr>
        <w:t xml:space="preserve"> a professor in sociology at Lancaster university, referred to as the ‘first axial age’. The concept of an axial age was borrowed from Karl Jaspers (1949) who perceived it as a ‘revolutionary shift’ in religion and philosophy causing changes in culture, that happened across vast areas of Eurasia, approximately halfway through the first millennium BCE.</w:t>
      </w:r>
      <w:r w:rsidR="00952F9D">
        <w:rPr>
          <w:rStyle w:val="FootnoteReference"/>
          <w:sz w:val="24"/>
          <w:szCs w:val="24"/>
        </w:rPr>
        <w:footnoteReference w:id="32"/>
      </w:r>
      <w:r w:rsidR="008E12F9" w:rsidRPr="008E12F9">
        <w:rPr>
          <w:sz w:val="24"/>
          <w:szCs w:val="24"/>
        </w:rPr>
        <w:t xml:space="preserve"> Szerszynski propose</w:t>
      </w:r>
      <w:r w:rsidR="009F002F">
        <w:rPr>
          <w:sz w:val="24"/>
          <w:szCs w:val="24"/>
        </w:rPr>
        <w:t>d</w:t>
      </w:r>
      <w:r w:rsidR="009A5BC1">
        <w:rPr>
          <w:sz w:val="24"/>
          <w:szCs w:val="24"/>
        </w:rPr>
        <w:t xml:space="preserve"> </w:t>
      </w:r>
      <w:r w:rsidR="009A5BC1" w:rsidRPr="009A5BC1">
        <w:rPr>
          <w:sz w:val="24"/>
          <w:szCs w:val="24"/>
        </w:rPr>
        <w:t xml:space="preserve">‘that Axial cultures were characterized by a cosmological gap between mundane and transcendent realms’ </w:t>
      </w:r>
      <w:r w:rsidR="0071235D">
        <w:rPr>
          <w:sz w:val="24"/>
          <w:szCs w:val="24"/>
        </w:rPr>
        <w:t xml:space="preserve">and that </w:t>
      </w:r>
      <w:r w:rsidR="008E12F9" w:rsidRPr="008E12F9">
        <w:rPr>
          <w:sz w:val="24"/>
          <w:szCs w:val="24"/>
        </w:rPr>
        <w:t xml:space="preserve">this </w:t>
      </w:r>
      <w:r w:rsidR="009F002F">
        <w:rPr>
          <w:sz w:val="24"/>
          <w:szCs w:val="24"/>
        </w:rPr>
        <w:t>signified</w:t>
      </w:r>
      <w:r w:rsidR="008E12F9" w:rsidRPr="008E12F9">
        <w:rPr>
          <w:sz w:val="24"/>
          <w:szCs w:val="24"/>
        </w:rPr>
        <w:t xml:space="preserve"> the beginning of the Anthropocene and </w:t>
      </w:r>
      <w:r w:rsidR="002B6029">
        <w:rPr>
          <w:sz w:val="24"/>
          <w:szCs w:val="24"/>
        </w:rPr>
        <w:t xml:space="preserve">further </w:t>
      </w:r>
      <w:r w:rsidR="008E12F9" w:rsidRPr="008E12F9">
        <w:rPr>
          <w:sz w:val="24"/>
          <w:szCs w:val="24"/>
        </w:rPr>
        <w:t>argue</w:t>
      </w:r>
      <w:r w:rsidR="009F002F">
        <w:rPr>
          <w:sz w:val="24"/>
          <w:szCs w:val="24"/>
        </w:rPr>
        <w:t>d</w:t>
      </w:r>
      <w:r w:rsidR="008E12F9" w:rsidRPr="008E12F9">
        <w:rPr>
          <w:sz w:val="24"/>
          <w:szCs w:val="24"/>
        </w:rPr>
        <w:t xml:space="preserve"> that although White </w:t>
      </w:r>
      <w:r w:rsidR="002B6029">
        <w:rPr>
          <w:sz w:val="24"/>
          <w:szCs w:val="24"/>
        </w:rPr>
        <w:t>located</w:t>
      </w:r>
      <w:r w:rsidR="008E12F9" w:rsidRPr="008E12F9">
        <w:rPr>
          <w:sz w:val="24"/>
          <w:szCs w:val="24"/>
        </w:rPr>
        <w:t xml:space="preserve"> Christianity’ and potentially all Abrahamic religions, as precursors to the beliefs and attitudes leading to the current ecological crisis</w:t>
      </w:r>
      <w:r w:rsidR="004E5BE2">
        <w:rPr>
          <w:sz w:val="24"/>
          <w:szCs w:val="24"/>
        </w:rPr>
        <w:t>:</w:t>
      </w:r>
    </w:p>
    <w:p w14:paraId="05B883AE" w14:textId="77777777" w:rsidR="0019144A" w:rsidRPr="0094165F" w:rsidRDefault="0019144A" w:rsidP="00E73316">
      <w:pPr>
        <w:ind w:left="720" w:right="227"/>
        <w:jc w:val="both"/>
        <w:rPr>
          <w:rFonts w:asciiTheme="majorHAnsi" w:hAnsiTheme="majorHAnsi" w:cstheme="majorHAnsi"/>
          <w:sz w:val="20"/>
          <w:szCs w:val="20"/>
        </w:rPr>
      </w:pPr>
      <w:r w:rsidRPr="0094165F">
        <w:rPr>
          <w:rFonts w:asciiTheme="majorHAnsi" w:hAnsiTheme="majorHAnsi" w:cstheme="majorHAnsi"/>
          <w:sz w:val="20"/>
          <w:szCs w:val="20"/>
        </w:rPr>
        <w:t>White’s argument is particularly applicable to the Abrahamic religions, but aspects of his argument can with care be applied to all Axial cultures, which, in their invention of the abstract human and universal ethics, created cultural forms that were ripe for export and expansion.</w:t>
      </w:r>
      <w:r w:rsidRPr="0094165F">
        <w:rPr>
          <w:rStyle w:val="FootnoteReference"/>
          <w:rFonts w:asciiTheme="majorHAnsi" w:hAnsiTheme="majorHAnsi" w:cstheme="majorHAnsi"/>
          <w:sz w:val="20"/>
          <w:szCs w:val="20"/>
        </w:rPr>
        <w:footnoteReference w:id="33"/>
      </w:r>
    </w:p>
    <w:p w14:paraId="3080D367" w14:textId="2C61C136" w:rsidR="00580753" w:rsidRPr="00C97DE2" w:rsidRDefault="00EC0729" w:rsidP="00D1357C">
      <w:pPr>
        <w:spacing w:after="0"/>
        <w:jc w:val="both"/>
        <w:rPr>
          <w:sz w:val="24"/>
          <w:szCs w:val="24"/>
        </w:rPr>
      </w:pPr>
      <w:r w:rsidRPr="008E12F9">
        <w:rPr>
          <w:sz w:val="24"/>
          <w:szCs w:val="24"/>
        </w:rPr>
        <w:t>Thus,</w:t>
      </w:r>
      <w:r w:rsidR="004E5BE2" w:rsidRPr="008E12F9">
        <w:rPr>
          <w:sz w:val="24"/>
          <w:szCs w:val="24"/>
        </w:rPr>
        <w:t xml:space="preserve"> </w:t>
      </w:r>
      <w:r w:rsidR="002B6029" w:rsidRPr="002B6029">
        <w:rPr>
          <w:sz w:val="24"/>
          <w:szCs w:val="24"/>
        </w:rPr>
        <w:t>Szerszynski</w:t>
      </w:r>
      <w:r w:rsidR="002B6029">
        <w:rPr>
          <w:sz w:val="24"/>
          <w:szCs w:val="24"/>
        </w:rPr>
        <w:t xml:space="preserve"> </w:t>
      </w:r>
      <w:r w:rsidR="000044C0">
        <w:rPr>
          <w:sz w:val="24"/>
          <w:szCs w:val="24"/>
        </w:rPr>
        <w:t>posited that</w:t>
      </w:r>
      <w:r w:rsidR="002A7E49" w:rsidRPr="002A7E49">
        <w:rPr>
          <w:sz w:val="24"/>
          <w:szCs w:val="24"/>
        </w:rPr>
        <w:t xml:space="preserve"> the changes </w:t>
      </w:r>
      <w:r w:rsidR="000044C0">
        <w:rPr>
          <w:sz w:val="24"/>
          <w:szCs w:val="24"/>
        </w:rPr>
        <w:t xml:space="preserve">in culture were </w:t>
      </w:r>
      <w:r w:rsidR="002A7E49" w:rsidRPr="002A7E49">
        <w:rPr>
          <w:sz w:val="24"/>
          <w:szCs w:val="24"/>
        </w:rPr>
        <w:t>not only limited to the Abrahamic religions.</w:t>
      </w:r>
      <w:r w:rsidR="00580753">
        <w:rPr>
          <w:sz w:val="24"/>
          <w:szCs w:val="24"/>
        </w:rPr>
        <w:t xml:space="preserve"> </w:t>
      </w:r>
      <w:r w:rsidR="00605739">
        <w:rPr>
          <w:sz w:val="24"/>
          <w:szCs w:val="24"/>
        </w:rPr>
        <w:t>Geographer</w:t>
      </w:r>
      <w:r w:rsidR="00580753" w:rsidRPr="00C97DE2">
        <w:rPr>
          <w:sz w:val="24"/>
          <w:szCs w:val="24"/>
        </w:rPr>
        <w:t xml:space="preserve"> Yi-Fu Tuan</w:t>
      </w:r>
      <w:r w:rsidR="00377D15">
        <w:rPr>
          <w:sz w:val="24"/>
          <w:szCs w:val="24"/>
        </w:rPr>
        <w:t xml:space="preserve"> </w:t>
      </w:r>
      <w:r w:rsidR="001C7384">
        <w:rPr>
          <w:sz w:val="24"/>
          <w:szCs w:val="24"/>
        </w:rPr>
        <w:t>c</w:t>
      </w:r>
      <w:r w:rsidR="00605739">
        <w:rPr>
          <w:sz w:val="24"/>
          <w:szCs w:val="24"/>
        </w:rPr>
        <w:t>hallenged</w:t>
      </w:r>
      <w:r w:rsidR="00377D15">
        <w:rPr>
          <w:sz w:val="24"/>
          <w:szCs w:val="24"/>
        </w:rPr>
        <w:t>,</w:t>
      </w:r>
      <w:r w:rsidR="00580753" w:rsidRPr="00C97DE2">
        <w:rPr>
          <w:sz w:val="24"/>
          <w:szCs w:val="24"/>
        </w:rPr>
        <w:t xml:space="preserve"> shortly after White’s</w:t>
      </w:r>
      <w:r w:rsidR="00377D15">
        <w:rPr>
          <w:sz w:val="24"/>
          <w:szCs w:val="24"/>
        </w:rPr>
        <w:t xml:space="preserve"> </w:t>
      </w:r>
      <w:r w:rsidR="00F168A3">
        <w:rPr>
          <w:sz w:val="24"/>
          <w:szCs w:val="24"/>
        </w:rPr>
        <w:t xml:space="preserve">paper, </w:t>
      </w:r>
      <w:r w:rsidR="00F168A3" w:rsidRPr="00C97DE2">
        <w:rPr>
          <w:sz w:val="24"/>
          <w:szCs w:val="24"/>
        </w:rPr>
        <w:t>‘</w:t>
      </w:r>
      <w:r w:rsidR="00580753" w:rsidRPr="00C97DE2">
        <w:rPr>
          <w:sz w:val="24"/>
          <w:szCs w:val="24"/>
        </w:rPr>
        <w:t>the idea of a naturally environmentalist Asia</w:t>
      </w:r>
      <w:r w:rsidR="00044966">
        <w:rPr>
          <w:sz w:val="24"/>
          <w:szCs w:val="24"/>
        </w:rPr>
        <w:t>’</w:t>
      </w:r>
      <w:r w:rsidR="00580753" w:rsidRPr="00C97DE2">
        <w:rPr>
          <w:sz w:val="24"/>
          <w:szCs w:val="24"/>
        </w:rPr>
        <w:t xml:space="preserve"> </w:t>
      </w:r>
      <w:r w:rsidR="00044966">
        <w:rPr>
          <w:sz w:val="24"/>
          <w:szCs w:val="24"/>
        </w:rPr>
        <w:t>he argued</w:t>
      </w:r>
      <w:r w:rsidR="00580753" w:rsidRPr="00C97DE2">
        <w:rPr>
          <w:sz w:val="24"/>
          <w:szCs w:val="24"/>
        </w:rPr>
        <w:t xml:space="preserve"> that </w:t>
      </w:r>
      <w:r w:rsidR="00EC7DAB">
        <w:rPr>
          <w:sz w:val="24"/>
          <w:szCs w:val="24"/>
        </w:rPr>
        <w:t>‘</w:t>
      </w:r>
      <w:r w:rsidR="00580753" w:rsidRPr="00C97DE2">
        <w:rPr>
          <w:sz w:val="24"/>
          <w:szCs w:val="24"/>
        </w:rPr>
        <w:t>in China</w:t>
      </w:r>
      <w:r w:rsidR="00C76270">
        <w:rPr>
          <w:sz w:val="24"/>
          <w:szCs w:val="24"/>
        </w:rPr>
        <w:t>,</w:t>
      </w:r>
      <w:r w:rsidR="00580753" w:rsidRPr="00C97DE2">
        <w:rPr>
          <w:sz w:val="24"/>
          <w:szCs w:val="24"/>
        </w:rPr>
        <w:t xml:space="preserve"> there was massive deforestation long before it could have been corrupted by an anti-environmental Christian civilization.’</w:t>
      </w:r>
      <w:r w:rsidR="00580753" w:rsidRPr="00C97DE2">
        <w:rPr>
          <w:sz w:val="24"/>
          <w:szCs w:val="24"/>
          <w:vertAlign w:val="superscript"/>
        </w:rPr>
        <w:footnoteReference w:id="34"/>
      </w:r>
    </w:p>
    <w:p w14:paraId="09C667D5" w14:textId="3FCAB346" w:rsidR="00A42BFE" w:rsidRDefault="00875B3F" w:rsidP="00D1357C">
      <w:pPr>
        <w:spacing w:after="0"/>
        <w:ind w:firstLine="720"/>
        <w:jc w:val="both"/>
        <w:rPr>
          <w:sz w:val="24"/>
          <w:szCs w:val="24"/>
        </w:rPr>
      </w:pPr>
      <w:r>
        <w:rPr>
          <w:sz w:val="24"/>
          <w:szCs w:val="24"/>
        </w:rPr>
        <w:t xml:space="preserve">Both </w:t>
      </w:r>
      <w:r w:rsidR="00A42BFE">
        <w:rPr>
          <w:sz w:val="24"/>
          <w:szCs w:val="24"/>
        </w:rPr>
        <w:t>Plumwood</w:t>
      </w:r>
      <w:r w:rsidR="008C4603">
        <w:rPr>
          <w:sz w:val="24"/>
          <w:szCs w:val="24"/>
        </w:rPr>
        <w:t xml:space="preserve"> and White have</w:t>
      </w:r>
      <w:r>
        <w:rPr>
          <w:sz w:val="24"/>
          <w:szCs w:val="24"/>
        </w:rPr>
        <w:t xml:space="preserve"> </w:t>
      </w:r>
      <w:r w:rsidR="0049620C">
        <w:rPr>
          <w:sz w:val="24"/>
          <w:szCs w:val="24"/>
        </w:rPr>
        <w:t>criticise</w:t>
      </w:r>
      <w:r w:rsidR="00AB29E2">
        <w:rPr>
          <w:sz w:val="24"/>
          <w:szCs w:val="24"/>
        </w:rPr>
        <w:t>d</w:t>
      </w:r>
      <w:r w:rsidR="0049620C">
        <w:rPr>
          <w:sz w:val="24"/>
          <w:szCs w:val="24"/>
        </w:rPr>
        <w:t xml:space="preserve"> anthropocentrism and </w:t>
      </w:r>
      <w:r w:rsidR="00E42C3A">
        <w:rPr>
          <w:sz w:val="24"/>
          <w:szCs w:val="24"/>
        </w:rPr>
        <w:t>s</w:t>
      </w:r>
      <w:r w:rsidR="00AB29E2">
        <w:rPr>
          <w:sz w:val="24"/>
          <w:szCs w:val="24"/>
        </w:rPr>
        <w:t>aw</w:t>
      </w:r>
      <w:r w:rsidR="00E42C3A">
        <w:rPr>
          <w:sz w:val="24"/>
          <w:szCs w:val="24"/>
        </w:rPr>
        <w:t xml:space="preserve"> it as central to the ecological crisis</w:t>
      </w:r>
      <w:r w:rsidR="00AA0B86">
        <w:rPr>
          <w:sz w:val="24"/>
          <w:szCs w:val="24"/>
        </w:rPr>
        <w:t>,</w:t>
      </w:r>
      <w:r w:rsidR="00E42C3A">
        <w:rPr>
          <w:sz w:val="24"/>
          <w:szCs w:val="24"/>
        </w:rPr>
        <w:t xml:space="preserve"> </w:t>
      </w:r>
      <w:r w:rsidR="0049620C">
        <w:rPr>
          <w:sz w:val="24"/>
          <w:szCs w:val="24"/>
        </w:rPr>
        <w:t xml:space="preserve">but </w:t>
      </w:r>
      <w:r w:rsidR="00AB29E2">
        <w:rPr>
          <w:sz w:val="24"/>
          <w:szCs w:val="24"/>
        </w:rPr>
        <w:t>w</w:t>
      </w:r>
      <w:r w:rsidR="00243D2B" w:rsidRPr="00A4397B">
        <w:rPr>
          <w:sz w:val="24"/>
          <w:szCs w:val="24"/>
        </w:rPr>
        <w:t>hereas White tied the ecological crisis to the role of the Christian church in the subjugation of nature</w:t>
      </w:r>
      <w:r w:rsidR="007C5453">
        <w:rPr>
          <w:sz w:val="24"/>
          <w:szCs w:val="24"/>
        </w:rPr>
        <w:t>,</w:t>
      </w:r>
      <w:r w:rsidR="00243D2B" w:rsidRPr="00A4397B">
        <w:rPr>
          <w:sz w:val="24"/>
          <w:szCs w:val="24"/>
        </w:rPr>
        <w:t xml:space="preserve"> Plumbwood’s ecological feminist ideology locate</w:t>
      </w:r>
      <w:r w:rsidR="00EA15A2" w:rsidRPr="00A4397B">
        <w:rPr>
          <w:sz w:val="24"/>
          <w:szCs w:val="24"/>
        </w:rPr>
        <w:t>d</w:t>
      </w:r>
      <w:r w:rsidR="00243D2B" w:rsidRPr="00A4397B">
        <w:rPr>
          <w:sz w:val="24"/>
          <w:szCs w:val="24"/>
        </w:rPr>
        <w:t xml:space="preserve"> the problem within the masculine dominance of the feminine and the subsequent power dichotomies </w:t>
      </w:r>
      <w:r w:rsidR="0018012A">
        <w:rPr>
          <w:sz w:val="24"/>
          <w:szCs w:val="24"/>
        </w:rPr>
        <w:t xml:space="preserve">which </w:t>
      </w:r>
      <w:r w:rsidR="00243D2B" w:rsidRPr="00A4397B">
        <w:rPr>
          <w:sz w:val="24"/>
          <w:szCs w:val="24"/>
        </w:rPr>
        <w:t>are conflated with the exploitation of nature.</w:t>
      </w:r>
      <w:r w:rsidR="00243D2B" w:rsidRPr="00243D2B">
        <w:rPr>
          <w:sz w:val="24"/>
          <w:szCs w:val="24"/>
        </w:rPr>
        <w:t xml:space="preserve"> </w:t>
      </w:r>
      <w:r w:rsidR="00863DD4">
        <w:rPr>
          <w:sz w:val="24"/>
          <w:szCs w:val="24"/>
        </w:rPr>
        <w:t>Similarly, b</w:t>
      </w:r>
      <w:r w:rsidR="00863DD4" w:rsidRPr="00863DD4">
        <w:rPr>
          <w:sz w:val="24"/>
          <w:szCs w:val="24"/>
        </w:rPr>
        <w:t xml:space="preserve">oth writers reference hunting, for White it </w:t>
      </w:r>
      <w:r w:rsidR="003E0F8A">
        <w:rPr>
          <w:sz w:val="24"/>
          <w:szCs w:val="24"/>
        </w:rPr>
        <w:t xml:space="preserve">was </w:t>
      </w:r>
      <w:r w:rsidR="00750B5F">
        <w:rPr>
          <w:sz w:val="24"/>
          <w:szCs w:val="24"/>
        </w:rPr>
        <w:t>a ‘</w:t>
      </w:r>
      <w:r w:rsidR="00B46EDB" w:rsidRPr="00B46EDB">
        <w:rPr>
          <w:sz w:val="24"/>
          <w:szCs w:val="24"/>
        </w:rPr>
        <w:t>hypothesis that his fire-drive method of hunting created the world's great grasslands and helped to exterminate; the monster mammals of the Pleistocene</w:t>
      </w:r>
      <w:r w:rsidR="006A7662">
        <w:rPr>
          <w:sz w:val="24"/>
          <w:szCs w:val="24"/>
        </w:rPr>
        <w:t>.</w:t>
      </w:r>
      <w:r w:rsidR="002705B3">
        <w:rPr>
          <w:sz w:val="24"/>
          <w:szCs w:val="24"/>
        </w:rPr>
        <w:t>’</w:t>
      </w:r>
      <w:r w:rsidR="006A7662">
        <w:rPr>
          <w:sz w:val="24"/>
          <w:szCs w:val="24"/>
        </w:rPr>
        <w:t xml:space="preserve"> </w:t>
      </w:r>
      <w:r w:rsidR="00863DD4" w:rsidRPr="00863DD4">
        <w:rPr>
          <w:sz w:val="24"/>
          <w:szCs w:val="24"/>
        </w:rPr>
        <w:t xml:space="preserve">For Plumwood it is related to vegetarianism and the ethical concerns for the welfare of animals and respectful treatment which </w:t>
      </w:r>
      <w:r w:rsidR="006A7662">
        <w:rPr>
          <w:sz w:val="24"/>
          <w:szCs w:val="24"/>
        </w:rPr>
        <w:t>she then</w:t>
      </w:r>
      <w:r w:rsidR="00863DD4" w:rsidRPr="00863DD4">
        <w:rPr>
          <w:sz w:val="24"/>
          <w:szCs w:val="24"/>
        </w:rPr>
        <w:t xml:space="preserve"> extended to factory farming. Also</w:t>
      </w:r>
      <w:r w:rsidR="00E3318C">
        <w:rPr>
          <w:sz w:val="24"/>
          <w:szCs w:val="24"/>
        </w:rPr>
        <w:t>,</w:t>
      </w:r>
      <w:r w:rsidR="00863DD4" w:rsidRPr="00863DD4">
        <w:rPr>
          <w:sz w:val="24"/>
          <w:szCs w:val="24"/>
        </w:rPr>
        <w:t xml:space="preserve"> </w:t>
      </w:r>
      <w:r w:rsidR="00E3318C">
        <w:rPr>
          <w:sz w:val="24"/>
          <w:szCs w:val="24"/>
        </w:rPr>
        <w:t xml:space="preserve">the </w:t>
      </w:r>
      <w:r w:rsidR="00863DD4" w:rsidRPr="00863DD4">
        <w:rPr>
          <w:sz w:val="24"/>
          <w:szCs w:val="24"/>
        </w:rPr>
        <w:t xml:space="preserve">decontextualising </w:t>
      </w:r>
      <w:r w:rsidR="0018012A">
        <w:rPr>
          <w:sz w:val="24"/>
          <w:szCs w:val="24"/>
        </w:rPr>
        <w:t>omission</w:t>
      </w:r>
      <w:r w:rsidR="00863DD4" w:rsidRPr="00863DD4">
        <w:rPr>
          <w:sz w:val="24"/>
          <w:szCs w:val="24"/>
        </w:rPr>
        <w:t xml:space="preserve"> that women do</w:t>
      </w:r>
      <w:r w:rsidR="0018012A">
        <w:rPr>
          <w:sz w:val="24"/>
          <w:szCs w:val="24"/>
        </w:rPr>
        <w:t>, in fact,</w:t>
      </w:r>
      <w:r w:rsidR="00863DD4" w:rsidRPr="00863DD4">
        <w:rPr>
          <w:sz w:val="24"/>
          <w:szCs w:val="24"/>
        </w:rPr>
        <w:t xml:space="preserve"> hunt </w:t>
      </w:r>
      <w:r w:rsidR="00F742FA">
        <w:rPr>
          <w:sz w:val="24"/>
          <w:szCs w:val="24"/>
        </w:rPr>
        <w:t xml:space="preserve">smaller animals in </w:t>
      </w:r>
      <w:r w:rsidR="00E3318C">
        <w:rPr>
          <w:sz w:val="24"/>
          <w:szCs w:val="24"/>
        </w:rPr>
        <w:t>hunter-gatherer</w:t>
      </w:r>
      <w:r w:rsidR="00F742FA">
        <w:rPr>
          <w:sz w:val="24"/>
          <w:szCs w:val="24"/>
        </w:rPr>
        <w:t xml:space="preserve"> societies</w:t>
      </w:r>
      <w:r w:rsidR="00E3318C">
        <w:rPr>
          <w:sz w:val="24"/>
          <w:szCs w:val="24"/>
        </w:rPr>
        <w:t>.</w:t>
      </w:r>
      <w:r w:rsidR="00863DD4" w:rsidRPr="00863DD4">
        <w:rPr>
          <w:sz w:val="24"/>
          <w:szCs w:val="24"/>
          <w:vertAlign w:val="superscript"/>
        </w:rPr>
        <w:footnoteReference w:id="35"/>
      </w:r>
      <w:r w:rsidR="005E470D" w:rsidRPr="005E470D">
        <w:rPr>
          <w:sz w:val="24"/>
          <w:szCs w:val="24"/>
        </w:rPr>
        <w:t xml:space="preserve"> </w:t>
      </w:r>
    </w:p>
    <w:p w14:paraId="06C65E14" w14:textId="769DA45A" w:rsidR="00A64738" w:rsidRDefault="005E470D" w:rsidP="00CB18F7">
      <w:pPr>
        <w:spacing w:after="0"/>
        <w:ind w:firstLine="720"/>
        <w:jc w:val="both"/>
        <w:rPr>
          <w:sz w:val="24"/>
          <w:szCs w:val="24"/>
        </w:rPr>
      </w:pPr>
      <w:r w:rsidRPr="005E470D">
        <w:rPr>
          <w:sz w:val="24"/>
          <w:szCs w:val="24"/>
        </w:rPr>
        <w:t xml:space="preserve">White places the environmental crisis within a historical trajectory and draws on cultural events, </w:t>
      </w:r>
      <w:r w:rsidR="006703CE">
        <w:rPr>
          <w:sz w:val="24"/>
          <w:szCs w:val="24"/>
        </w:rPr>
        <w:t>to propose a</w:t>
      </w:r>
      <w:r w:rsidR="004948E9">
        <w:rPr>
          <w:sz w:val="24"/>
          <w:szCs w:val="24"/>
        </w:rPr>
        <w:t xml:space="preserve"> spiritual shift in dealing with the </w:t>
      </w:r>
      <w:r w:rsidR="0093625F">
        <w:rPr>
          <w:sz w:val="24"/>
          <w:szCs w:val="24"/>
        </w:rPr>
        <w:t xml:space="preserve">ecological crisis, the Anthropocene. </w:t>
      </w:r>
      <w:r w:rsidRPr="005E470D">
        <w:rPr>
          <w:sz w:val="24"/>
          <w:szCs w:val="24"/>
        </w:rPr>
        <w:t>Plumwood’s paper works from the premise that the crisis is happening</w:t>
      </w:r>
      <w:r w:rsidR="00E40F2A">
        <w:rPr>
          <w:sz w:val="24"/>
          <w:szCs w:val="24"/>
        </w:rPr>
        <w:t xml:space="preserve"> and reflected</w:t>
      </w:r>
      <w:r w:rsidRPr="005E470D">
        <w:rPr>
          <w:sz w:val="24"/>
          <w:szCs w:val="24"/>
        </w:rPr>
        <w:t xml:space="preserve"> </w:t>
      </w:r>
      <w:r w:rsidR="00F37D30">
        <w:rPr>
          <w:sz w:val="24"/>
          <w:szCs w:val="24"/>
        </w:rPr>
        <w:t>theoretically and</w:t>
      </w:r>
      <w:r w:rsidRPr="005E470D">
        <w:rPr>
          <w:sz w:val="24"/>
          <w:szCs w:val="24"/>
        </w:rPr>
        <w:t xml:space="preserve"> does not present any specific incidents</w:t>
      </w:r>
      <w:r w:rsidR="00516ACB">
        <w:rPr>
          <w:sz w:val="24"/>
          <w:szCs w:val="24"/>
        </w:rPr>
        <w:t>,</w:t>
      </w:r>
      <w:r w:rsidRPr="005E470D">
        <w:rPr>
          <w:sz w:val="24"/>
          <w:szCs w:val="24"/>
        </w:rPr>
        <w:t xml:space="preserve"> rather it is an ideological, </w:t>
      </w:r>
      <w:r w:rsidRPr="005E470D">
        <w:rPr>
          <w:sz w:val="24"/>
          <w:szCs w:val="24"/>
        </w:rPr>
        <w:lastRenderedPageBreak/>
        <w:t>movement</w:t>
      </w:r>
      <w:r w:rsidR="00A10FFA">
        <w:rPr>
          <w:sz w:val="24"/>
          <w:szCs w:val="24"/>
        </w:rPr>
        <w:t xml:space="preserve"> </w:t>
      </w:r>
      <w:r w:rsidR="003436C0">
        <w:rPr>
          <w:sz w:val="24"/>
          <w:szCs w:val="24"/>
        </w:rPr>
        <w:t>responding</w:t>
      </w:r>
      <w:r w:rsidR="00A64738">
        <w:rPr>
          <w:sz w:val="24"/>
          <w:szCs w:val="24"/>
        </w:rPr>
        <w:t xml:space="preserve"> to</w:t>
      </w:r>
      <w:r w:rsidR="00556851">
        <w:rPr>
          <w:sz w:val="24"/>
          <w:szCs w:val="24"/>
        </w:rPr>
        <w:t>, in part</w:t>
      </w:r>
      <w:r w:rsidR="00A404D2">
        <w:rPr>
          <w:sz w:val="24"/>
          <w:szCs w:val="24"/>
        </w:rPr>
        <w:t>,</w:t>
      </w:r>
      <w:r w:rsidR="00A64738">
        <w:rPr>
          <w:sz w:val="24"/>
          <w:szCs w:val="24"/>
        </w:rPr>
        <w:t xml:space="preserve"> consumerism </w:t>
      </w:r>
      <w:r w:rsidR="006F3BE5">
        <w:rPr>
          <w:sz w:val="24"/>
          <w:szCs w:val="24"/>
        </w:rPr>
        <w:t>which assumes a</w:t>
      </w:r>
      <w:r w:rsidR="00A64738">
        <w:rPr>
          <w:sz w:val="24"/>
          <w:szCs w:val="24"/>
        </w:rPr>
        <w:t xml:space="preserve"> distorted</w:t>
      </w:r>
      <w:r w:rsidR="006F3BE5">
        <w:rPr>
          <w:sz w:val="24"/>
          <w:szCs w:val="24"/>
        </w:rPr>
        <w:t xml:space="preserve"> and reductive</w:t>
      </w:r>
      <w:r w:rsidR="00A64738">
        <w:rPr>
          <w:sz w:val="24"/>
          <w:szCs w:val="24"/>
        </w:rPr>
        <w:t xml:space="preserve"> framework of </w:t>
      </w:r>
      <w:r w:rsidR="001D11E7">
        <w:rPr>
          <w:sz w:val="24"/>
          <w:szCs w:val="24"/>
        </w:rPr>
        <w:t>thought</w:t>
      </w:r>
      <w:r w:rsidR="00AD1914">
        <w:rPr>
          <w:sz w:val="24"/>
          <w:szCs w:val="24"/>
        </w:rPr>
        <w:t xml:space="preserve"> </w:t>
      </w:r>
      <w:r w:rsidR="00A404D2">
        <w:rPr>
          <w:sz w:val="24"/>
          <w:szCs w:val="24"/>
        </w:rPr>
        <w:t>that</w:t>
      </w:r>
      <w:r w:rsidR="00AD1914">
        <w:rPr>
          <w:sz w:val="24"/>
          <w:szCs w:val="24"/>
        </w:rPr>
        <w:t xml:space="preserve"> is </w:t>
      </w:r>
      <w:r w:rsidR="004841D3">
        <w:rPr>
          <w:sz w:val="24"/>
          <w:szCs w:val="24"/>
        </w:rPr>
        <w:t>human-centred</w:t>
      </w:r>
      <w:r w:rsidR="00AD1914">
        <w:rPr>
          <w:sz w:val="24"/>
          <w:szCs w:val="24"/>
        </w:rPr>
        <w:t>.</w:t>
      </w:r>
      <w:r w:rsidR="00AD1914">
        <w:rPr>
          <w:rStyle w:val="FootnoteReference"/>
          <w:sz w:val="24"/>
          <w:szCs w:val="24"/>
        </w:rPr>
        <w:footnoteReference w:id="36"/>
      </w:r>
      <w:r w:rsidR="003E62E7">
        <w:rPr>
          <w:sz w:val="24"/>
          <w:szCs w:val="24"/>
        </w:rPr>
        <w:t xml:space="preserve"> </w:t>
      </w:r>
      <w:r w:rsidR="00986856">
        <w:rPr>
          <w:sz w:val="24"/>
          <w:szCs w:val="24"/>
        </w:rPr>
        <w:t xml:space="preserve">The main criticism of </w:t>
      </w:r>
      <w:r w:rsidR="00D35519">
        <w:rPr>
          <w:sz w:val="24"/>
          <w:szCs w:val="24"/>
        </w:rPr>
        <w:t xml:space="preserve">eco-feminism is </w:t>
      </w:r>
      <w:r w:rsidR="00F02875">
        <w:rPr>
          <w:sz w:val="24"/>
          <w:szCs w:val="24"/>
        </w:rPr>
        <w:t xml:space="preserve">the concept of </w:t>
      </w:r>
      <w:r w:rsidR="00515AAE">
        <w:rPr>
          <w:sz w:val="24"/>
          <w:szCs w:val="24"/>
        </w:rPr>
        <w:t>essentialism</w:t>
      </w:r>
      <w:r w:rsidR="00731E0C">
        <w:rPr>
          <w:sz w:val="24"/>
          <w:szCs w:val="24"/>
        </w:rPr>
        <w:t>,</w:t>
      </w:r>
      <w:r w:rsidR="005E5633">
        <w:rPr>
          <w:sz w:val="24"/>
          <w:szCs w:val="24"/>
        </w:rPr>
        <w:t xml:space="preserve"> that things have </w:t>
      </w:r>
      <w:r w:rsidR="000F0E45">
        <w:rPr>
          <w:sz w:val="24"/>
          <w:szCs w:val="24"/>
        </w:rPr>
        <w:t>an</w:t>
      </w:r>
      <w:r w:rsidR="005E5633">
        <w:rPr>
          <w:sz w:val="24"/>
          <w:szCs w:val="24"/>
        </w:rPr>
        <w:t xml:space="preserve"> innate </w:t>
      </w:r>
      <w:r w:rsidR="000F0E45">
        <w:rPr>
          <w:sz w:val="24"/>
          <w:szCs w:val="24"/>
        </w:rPr>
        <w:t>set of qualities</w:t>
      </w:r>
      <w:r w:rsidR="00E97F38">
        <w:rPr>
          <w:sz w:val="24"/>
          <w:szCs w:val="24"/>
        </w:rPr>
        <w:t>,</w:t>
      </w:r>
      <w:r w:rsidR="003A3EC0">
        <w:rPr>
          <w:rStyle w:val="FootnoteReference"/>
          <w:sz w:val="24"/>
          <w:szCs w:val="24"/>
        </w:rPr>
        <w:footnoteReference w:id="37"/>
      </w:r>
      <w:r w:rsidR="000F0E45">
        <w:rPr>
          <w:sz w:val="24"/>
          <w:szCs w:val="24"/>
        </w:rPr>
        <w:t xml:space="preserve"> </w:t>
      </w:r>
      <w:r w:rsidR="00E97F38">
        <w:rPr>
          <w:sz w:val="24"/>
          <w:szCs w:val="24"/>
        </w:rPr>
        <w:t xml:space="preserve">which apart from potentially reinforcing </w:t>
      </w:r>
      <w:r w:rsidR="00387EBB">
        <w:rPr>
          <w:sz w:val="24"/>
          <w:szCs w:val="24"/>
        </w:rPr>
        <w:t xml:space="preserve">the </w:t>
      </w:r>
      <w:r w:rsidR="000B5FCF">
        <w:rPr>
          <w:sz w:val="24"/>
          <w:szCs w:val="24"/>
        </w:rPr>
        <w:t xml:space="preserve">gender </w:t>
      </w:r>
      <w:r w:rsidR="00E97F38">
        <w:rPr>
          <w:sz w:val="24"/>
          <w:szCs w:val="24"/>
        </w:rPr>
        <w:t xml:space="preserve">stereotypes which </w:t>
      </w:r>
      <w:r w:rsidR="00555125">
        <w:rPr>
          <w:sz w:val="24"/>
          <w:szCs w:val="24"/>
        </w:rPr>
        <w:t>ecofeminism</w:t>
      </w:r>
      <w:r w:rsidR="00C52B16">
        <w:rPr>
          <w:sz w:val="24"/>
          <w:szCs w:val="24"/>
        </w:rPr>
        <w:t xml:space="preserve"> seeks to disempower (see Appendix)</w:t>
      </w:r>
      <w:r w:rsidR="001316C6">
        <w:rPr>
          <w:sz w:val="24"/>
          <w:szCs w:val="24"/>
        </w:rPr>
        <w:t xml:space="preserve"> does not </w:t>
      </w:r>
      <w:r w:rsidR="000B5FCF">
        <w:rPr>
          <w:sz w:val="24"/>
          <w:szCs w:val="24"/>
        </w:rPr>
        <w:t xml:space="preserve">include the difficult identities </w:t>
      </w:r>
      <w:r w:rsidR="001F207B">
        <w:rPr>
          <w:sz w:val="24"/>
          <w:szCs w:val="24"/>
        </w:rPr>
        <w:t>of</w:t>
      </w:r>
      <w:r w:rsidR="00B90D89">
        <w:rPr>
          <w:sz w:val="24"/>
          <w:szCs w:val="24"/>
        </w:rPr>
        <w:t xml:space="preserve"> ‘</w:t>
      </w:r>
      <w:r w:rsidR="00D20C6E" w:rsidRPr="00D20C6E">
        <w:rPr>
          <w:sz w:val="24"/>
          <w:szCs w:val="24"/>
        </w:rPr>
        <w:t>Queers and cyborgs are not easily gendered or nature</w:t>
      </w:r>
      <w:r w:rsidR="00B90D89">
        <w:rPr>
          <w:sz w:val="24"/>
          <w:szCs w:val="24"/>
        </w:rPr>
        <w:t>d</w:t>
      </w:r>
      <w:r w:rsidR="00F26880">
        <w:rPr>
          <w:sz w:val="24"/>
          <w:szCs w:val="24"/>
        </w:rPr>
        <w:t>’</w:t>
      </w:r>
      <w:r w:rsidR="00AC77CE">
        <w:rPr>
          <w:sz w:val="24"/>
          <w:szCs w:val="24"/>
        </w:rPr>
        <w:t>.</w:t>
      </w:r>
      <w:r w:rsidR="00D93083">
        <w:rPr>
          <w:rStyle w:val="FootnoteReference"/>
          <w:sz w:val="24"/>
          <w:szCs w:val="24"/>
        </w:rPr>
        <w:footnoteReference w:id="38"/>
      </w:r>
      <w:r w:rsidR="00AC77CE">
        <w:rPr>
          <w:sz w:val="24"/>
          <w:szCs w:val="24"/>
        </w:rPr>
        <w:t xml:space="preserve"> Yet</w:t>
      </w:r>
      <w:r w:rsidR="00D93083">
        <w:rPr>
          <w:sz w:val="24"/>
          <w:szCs w:val="24"/>
        </w:rPr>
        <w:t xml:space="preserve"> </w:t>
      </w:r>
      <w:r w:rsidR="00856228">
        <w:rPr>
          <w:sz w:val="24"/>
          <w:szCs w:val="24"/>
        </w:rPr>
        <w:t xml:space="preserve">another </w:t>
      </w:r>
      <w:r w:rsidR="00AC77CE">
        <w:rPr>
          <w:sz w:val="24"/>
          <w:szCs w:val="24"/>
        </w:rPr>
        <w:t>c</w:t>
      </w:r>
      <w:r w:rsidR="00D93083">
        <w:rPr>
          <w:sz w:val="24"/>
          <w:szCs w:val="24"/>
        </w:rPr>
        <w:t>hallenge has been</w:t>
      </w:r>
      <w:r w:rsidR="00856228">
        <w:rPr>
          <w:sz w:val="24"/>
          <w:szCs w:val="24"/>
        </w:rPr>
        <w:t xml:space="preserve"> that ecofeminism includes </w:t>
      </w:r>
      <w:r w:rsidR="0016431A">
        <w:rPr>
          <w:sz w:val="24"/>
          <w:szCs w:val="24"/>
        </w:rPr>
        <w:t>too</w:t>
      </w:r>
      <w:r w:rsidR="00856228">
        <w:rPr>
          <w:sz w:val="24"/>
          <w:szCs w:val="24"/>
        </w:rPr>
        <w:t xml:space="preserve"> many </w:t>
      </w:r>
      <w:r w:rsidR="00A22D71">
        <w:rPr>
          <w:sz w:val="24"/>
          <w:szCs w:val="24"/>
        </w:rPr>
        <w:t>criteria</w:t>
      </w:r>
      <w:r w:rsidR="00856228">
        <w:rPr>
          <w:sz w:val="24"/>
          <w:szCs w:val="24"/>
        </w:rPr>
        <w:t xml:space="preserve"> and </w:t>
      </w:r>
      <w:r w:rsidR="00A22D71">
        <w:rPr>
          <w:sz w:val="24"/>
          <w:szCs w:val="24"/>
        </w:rPr>
        <w:t xml:space="preserve">risks losing the </w:t>
      </w:r>
      <w:r w:rsidR="00D93083">
        <w:rPr>
          <w:sz w:val="24"/>
          <w:szCs w:val="24"/>
        </w:rPr>
        <w:t>feminist</w:t>
      </w:r>
      <w:r w:rsidR="00A22D71">
        <w:rPr>
          <w:sz w:val="24"/>
          <w:szCs w:val="24"/>
        </w:rPr>
        <w:t xml:space="preserve"> aspect</w:t>
      </w:r>
      <w:r w:rsidR="00AE4B57">
        <w:rPr>
          <w:sz w:val="24"/>
          <w:szCs w:val="24"/>
        </w:rPr>
        <w:t xml:space="preserve"> altogether.</w:t>
      </w:r>
      <w:r w:rsidR="001D34B7">
        <w:rPr>
          <w:rStyle w:val="FootnoteReference"/>
          <w:sz w:val="24"/>
          <w:szCs w:val="24"/>
        </w:rPr>
        <w:footnoteReference w:id="39"/>
      </w:r>
      <w:r w:rsidR="0016431A">
        <w:rPr>
          <w:sz w:val="24"/>
          <w:szCs w:val="24"/>
        </w:rPr>
        <w:t xml:space="preserve"> </w:t>
      </w:r>
    </w:p>
    <w:p w14:paraId="18B6FE78" w14:textId="77777777" w:rsidR="00CB18F7" w:rsidRPr="00421F56" w:rsidRDefault="00CB18F7" w:rsidP="00A10FFA">
      <w:pPr>
        <w:ind w:firstLine="720"/>
        <w:jc w:val="both"/>
        <w:rPr>
          <w:sz w:val="24"/>
          <w:szCs w:val="24"/>
        </w:rPr>
      </w:pPr>
    </w:p>
    <w:p w14:paraId="52F74F7A" w14:textId="77777777" w:rsidR="0007538D" w:rsidRPr="00421F56" w:rsidRDefault="0007538D" w:rsidP="00773269">
      <w:pPr>
        <w:spacing w:after="0"/>
        <w:jc w:val="both"/>
        <w:rPr>
          <w:b/>
          <w:bCs/>
          <w:sz w:val="24"/>
          <w:szCs w:val="24"/>
        </w:rPr>
      </w:pPr>
      <w:r w:rsidRPr="00421F56">
        <w:rPr>
          <w:b/>
          <w:bCs/>
          <w:sz w:val="24"/>
          <w:szCs w:val="24"/>
        </w:rPr>
        <w:t>Structure</w:t>
      </w:r>
    </w:p>
    <w:p w14:paraId="3D27EA80" w14:textId="0089E7AE" w:rsidR="0007538D" w:rsidRDefault="00A64738" w:rsidP="00773269">
      <w:pPr>
        <w:spacing w:after="0"/>
        <w:ind w:firstLine="720"/>
        <w:jc w:val="both"/>
        <w:rPr>
          <w:sz w:val="24"/>
          <w:szCs w:val="24"/>
        </w:rPr>
      </w:pPr>
      <w:r>
        <w:rPr>
          <w:sz w:val="24"/>
          <w:szCs w:val="24"/>
        </w:rPr>
        <w:t>W</w:t>
      </w:r>
      <w:r w:rsidR="0007538D" w:rsidRPr="00421F56">
        <w:rPr>
          <w:sz w:val="24"/>
          <w:szCs w:val="24"/>
        </w:rPr>
        <w:t>hereas White identified the aim of his paper in the title Plumwood clearly identifies it at the end of her introduction</w:t>
      </w:r>
      <w:r w:rsidR="000A4A5F">
        <w:rPr>
          <w:sz w:val="24"/>
          <w:szCs w:val="24"/>
        </w:rPr>
        <w:t>.</w:t>
      </w:r>
      <w:r w:rsidR="0007538D" w:rsidRPr="00421F56">
        <w:rPr>
          <w:sz w:val="24"/>
          <w:szCs w:val="24"/>
        </w:rPr>
        <w:t xml:space="preserve"> White does not define any terms such as ‘Pleistocene’ and ‘bocage’, and although there are not many the paper makes multiple historical references that are specifically aimed at the scholar, for example</w:t>
      </w:r>
      <w:r w:rsidR="009E0083">
        <w:rPr>
          <w:sz w:val="24"/>
          <w:szCs w:val="24"/>
        </w:rPr>
        <w:t>,</w:t>
      </w:r>
      <w:r w:rsidR="0007538D" w:rsidRPr="00421F56">
        <w:rPr>
          <w:sz w:val="24"/>
          <w:szCs w:val="24"/>
        </w:rPr>
        <w:t xml:space="preserve"> his ‘fire-drive method’ or ‘the technology of Vasco da Gamma and Albuquerque’ which are necessary to grasp the extent of his lecture. </w:t>
      </w:r>
      <w:r w:rsidR="0056197F">
        <w:rPr>
          <w:sz w:val="24"/>
          <w:szCs w:val="24"/>
        </w:rPr>
        <w:t>As it was said earlier</w:t>
      </w:r>
      <w:r w:rsidR="00F240A7">
        <w:rPr>
          <w:sz w:val="24"/>
          <w:szCs w:val="24"/>
        </w:rPr>
        <w:t xml:space="preserve">, the paper was originally a lecture which would account for </w:t>
      </w:r>
      <w:r w:rsidR="00550ECC">
        <w:rPr>
          <w:sz w:val="24"/>
          <w:szCs w:val="24"/>
        </w:rPr>
        <w:t xml:space="preserve">the lack of </w:t>
      </w:r>
      <w:r w:rsidR="00143CDB">
        <w:rPr>
          <w:sz w:val="24"/>
          <w:szCs w:val="24"/>
        </w:rPr>
        <w:t xml:space="preserve">academic </w:t>
      </w:r>
      <w:r w:rsidR="00550ECC">
        <w:rPr>
          <w:sz w:val="24"/>
          <w:szCs w:val="24"/>
        </w:rPr>
        <w:t>references</w:t>
      </w:r>
      <w:r w:rsidR="00D16A8F">
        <w:rPr>
          <w:sz w:val="24"/>
          <w:szCs w:val="24"/>
        </w:rPr>
        <w:t>.</w:t>
      </w:r>
      <w:r w:rsidR="0007538D" w:rsidRPr="00421F56">
        <w:rPr>
          <w:sz w:val="24"/>
          <w:szCs w:val="24"/>
        </w:rPr>
        <w:t xml:space="preserve"> </w:t>
      </w:r>
      <w:r w:rsidR="00D960FB">
        <w:rPr>
          <w:sz w:val="24"/>
          <w:szCs w:val="24"/>
        </w:rPr>
        <w:t xml:space="preserve">It does have </w:t>
      </w:r>
      <w:r w:rsidR="004B699B">
        <w:rPr>
          <w:sz w:val="24"/>
          <w:szCs w:val="24"/>
        </w:rPr>
        <w:t xml:space="preserve">subheadings that section the essay into </w:t>
      </w:r>
      <w:r w:rsidR="00CB6065">
        <w:rPr>
          <w:sz w:val="24"/>
          <w:szCs w:val="24"/>
        </w:rPr>
        <w:t xml:space="preserve">three </w:t>
      </w:r>
      <w:r w:rsidR="00A35463">
        <w:rPr>
          <w:sz w:val="24"/>
          <w:szCs w:val="24"/>
        </w:rPr>
        <w:t>parts dealing with</w:t>
      </w:r>
      <w:r w:rsidR="009626D5">
        <w:rPr>
          <w:sz w:val="24"/>
          <w:szCs w:val="24"/>
        </w:rPr>
        <w:t xml:space="preserve"> the most important</w:t>
      </w:r>
      <w:r w:rsidR="008C6689">
        <w:rPr>
          <w:sz w:val="24"/>
          <w:szCs w:val="24"/>
        </w:rPr>
        <w:t xml:space="preserve"> themes and direct the reader through the argument.</w:t>
      </w:r>
    </w:p>
    <w:p w14:paraId="203E390D" w14:textId="6A17B220" w:rsidR="0007538D" w:rsidRDefault="008008BD" w:rsidP="00CB18F7">
      <w:pPr>
        <w:spacing w:after="0"/>
        <w:ind w:firstLine="720"/>
        <w:jc w:val="both"/>
        <w:rPr>
          <w:sz w:val="24"/>
          <w:szCs w:val="24"/>
        </w:rPr>
      </w:pPr>
      <w:r>
        <w:rPr>
          <w:sz w:val="24"/>
          <w:szCs w:val="24"/>
        </w:rPr>
        <w:t>Plumwood’s essay is a chapter in a b</w:t>
      </w:r>
      <w:r w:rsidR="000A4A5F" w:rsidRPr="000A4A5F">
        <w:rPr>
          <w:sz w:val="24"/>
          <w:szCs w:val="24"/>
        </w:rPr>
        <w:t xml:space="preserve">ook </w:t>
      </w:r>
      <w:r>
        <w:rPr>
          <w:sz w:val="24"/>
          <w:szCs w:val="24"/>
        </w:rPr>
        <w:t xml:space="preserve">that is </w:t>
      </w:r>
      <w:r w:rsidR="000A4A5F" w:rsidRPr="000A4A5F">
        <w:rPr>
          <w:sz w:val="24"/>
          <w:szCs w:val="24"/>
        </w:rPr>
        <w:t xml:space="preserve">aimed at students and academics with the current themes and central debates </w:t>
      </w:r>
      <w:r w:rsidR="000A1A63">
        <w:rPr>
          <w:sz w:val="24"/>
          <w:szCs w:val="24"/>
        </w:rPr>
        <w:t xml:space="preserve">relevant </w:t>
      </w:r>
      <w:r w:rsidR="006423D7">
        <w:rPr>
          <w:sz w:val="24"/>
          <w:szCs w:val="24"/>
        </w:rPr>
        <w:t>to</w:t>
      </w:r>
      <w:r w:rsidR="000A4A5F" w:rsidRPr="000A4A5F">
        <w:rPr>
          <w:sz w:val="24"/>
          <w:szCs w:val="24"/>
        </w:rPr>
        <w:t xml:space="preserve"> environmental sociology.</w:t>
      </w:r>
      <w:r w:rsidR="00D16A8F">
        <w:rPr>
          <w:sz w:val="24"/>
          <w:szCs w:val="24"/>
        </w:rPr>
        <w:t xml:space="preserve"> </w:t>
      </w:r>
      <w:r w:rsidR="005D07A7">
        <w:rPr>
          <w:sz w:val="24"/>
          <w:szCs w:val="24"/>
        </w:rPr>
        <w:t>P</w:t>
      </w:r>
      <w:r w:rsidR="00C47139">
        <w:rPr>
          <w:sz w:val="24"/>
          <w:szCs w:val="24"/>
        </w:rPr>
        <w:t>lumwood</w:t>
      </w:r>
      <w:r w:rsidR="005D07A7">
        <w:rPr>
          <w:sz w:val="24"/>
          <w:szCs w:val="24"/>
        </w:rPr>
        <w:t>’</w:t>
      </w:r>
      <w:r w:rsidR="00C47139">
        <w:rPr>
          <w:sz w:val="24"/>
          <w:szCs w:val="24"/>
        </w:rPr>
        <w:t>s paper is e</w:t>
      </w:r>
      <w:r w:rsidR="0007538D">
        <w:rPr>
          <w:sz w:val="24"/>
          <w:szCs w:val="24"/>
        </w:rPr>
        <w:t xml:space="preserve">ighteen pages long and </w:t>
      </w:r>
      <w:r w:rsidR="0007538D" w:rsidRPr="00421F56">
        <w:rPr>
          <w:sz w:val="24"/>
          <w:szCs w:val="24"/>
        </w:rPr>
        <w:t>Includes</w:t>
      </w:r>
      <w:r w:rsidR="005235FA">
        <w:rPr>
          <w:sz w:val="24"/>
          <w:szCs w:val="24"/>
        </w:rPr>
        <w:t xml:space="preserve"> a</w:t>
      </w:r>
      <w:r w:rsidR="0007538D" w:rsidRPr="00421F56">
        <w:rPr>
          <w:sz w:val="24"/>
          <w:szCs w:val="24"/>
        </w:rPr>
        <w:t xml:space="preserve"> </w:t>
      </w:r>
      <w:r w:rsidR="0007538D" w:rsidRPr="001602C9">
        <w:rPr>
          <w:i/>
          <w:iCs/>
          <w:sz w:val="24"/>
          <w:szCs w:val="24"/>
        </w:rPr>
        <w:t>Discussion Questions</w:t>
      </w:r>
      <w:r w:rsidR="004677EE">
        <w:rPr>
          <w:i/>
          <w:iCs/>
          <w:sz w:val="24"/>
          <w:szCs w:val="24"/>
        </w:rPr>
        <w:t xml:space="preserve"> </w:t>
      </w:r>
      <w:r w:rsidR="0007538D" w:rsidRPr="00421F56">
        <w:rPr>
          <w:sz w:val="24"/>
          <w:szCs w:val="24"/>
        </w:rPr>
        <w:t xml:space="preserve">section, </w:t>
      </w:r>
      <w:r w:rsidR="004677EE">
        <w:rPr>
          <w:sz w:val="24"/>
          <w:szCs w:val="24"/>
        </w:rPr>
        <w:t xml:space="preserve">a </w:t>
      </w:r>
      <w:r w:rsidR="0007538D" w:rsidRPr="004677EE">
        <w:rPr>
          <w:i/>
          <w:iCs/>
          <w:sz w:val="24"/>
          <w:szCs w:val="24"/>
        </w:rPr>
        <w:t xml:space="preserve">Glossary of </w:t>
      </w:r>
      <w:r w:rsidR="004677EE" w:rsidRPr="004677EE">
        <w:rPr>
          <w:i/>
          <w:iCs/>
          <w:sz w:val="24"/>
          <w:szCs w:val="24"/>
        </w:rPr>
        <w:t>Ter</w:t>
      </w:r>
      <w:r w:rsidR="004677EE">
        <w:rPr>
          <w:i/>
          <w:iCs/>
          <w:sz w:val="24"/>
          <w:szCs w:val="24"/>
        </w:rPr>
        <w:t>ms,</w:t>
      </w:r>
      <w:r w:rsidR="0007538D" w:rsidRPr="00421F56">
        <w:rPr>
          <w:sz w:val="24"/>
          <w:szCs w:val="24"/>
        </w:rPr>
        <w:t xml:space="preserve"> and a </w:t>
      </w:r>
      <w:r w:rsidR="0007538D" w:rsidRPr="004677EE">
        <w:rPr>
          <w:i/>
          <w:iCs/>
          <w:sz w:val="24"/>
          <w:szCs w:val="24"/>
        </w:rPr>
        <w:t>Bibliography</w:t>
      </w:r>
      <w:r w:rsidR="0007538D" w:rsidRPr="00421F56">
        <w:rPr>
          <w:sz w:val="24"/>
          <w:szCs w:val="24"/>
        </w:rPr>
        <w:t xml:space="preserve">. </w:t>
      </w:r>
      <w:r w:rsidR="00F17FE9">
        <w:rPr>
          <w:sz w:val="24"/>
          <w:szCs w:val="24"/>
        </w:rPr>
        <w:t>Plumwood has</w:t>
      </w:r>
      <w:r w:rsidR="000F3C8C">
        <w:rPr>
          <w:sz w:val="24"/>
          <w:szCs w:val="24"/>
        </w:rPr>
        <w:t xml:space="preserve"> </w:t>
      </w:r>
      <w:r w:rsidR="00C248D6">
        <w:rPr>
          <w:sz w:val="24"/>
          <w:szCs w:val="24"/>
        </w:rPr>
        <w:t>used</w:t>
      </w:r>
      <w:r w:rsidR="0007538D" w:rsidRPr="00421F56">
        <w:rPr>
          <w:sz w:val="24"/>
          <w:szCs w:val="24"/>
        </w:rPr>
        <w:t xml:space="preserve"> </w:t>
      </w:r>
      <w:r w:rsidR="000F3C8C">
        <w:rPr>
          <w:sz w:val="24"/>
          <w:szCs w:val="24"/>
        </w:rPr>
        <w:t>subheadings</w:t>
      </w:r>
      <w:r w:rsidR="0007538D">
        <w:rPr>
          <w:sz w:val="24"/>
          <w:szCs w:val="24"/>
        </w:rPr>
        <w:t xml:space="preserve"> to illustrate the theoretical and historical background of feminism, different types of feminism, </w:t>
      </w:r>
      <w:r w:rsidR="008F2208">
        <w:rPr>
          <w:sz w:val="24"/>
          <w:szCs w:val="24"/>
        </w:rPr>
        <w:t xml:space="preserve">and </w:t>
      </w:r>
      <w:r w:rsidR="0007538D">
        <w:rPr>
          <w:sz w:val="24"/>
          <w:szCs w:val="24"/>
        </w:rPr>
        <w:t xml:space="preserve">key debates </w:t>
      </w:r>
      <w:r w:rsidR="000F3C8C">
        <w:rPr>
          <w:sz w:val="24"/>
          <w:szCs w:val="24"/>
        </w:rPr>
        <w:t xml:space="preserve">which include </w:t>
      </w:r>
      <w:r w:rsidR="0007538D">
        <w:rPr>
          <w:sz w:val="24"/>
          <w:szCs w:val="24"/>
        </w:rPr>
        <w:t xml:space="preserve">abuses </w:t>
      </w:r>
      <w:r w:rsidR="005235FA">
        <w:rPr>
          <w:sz w:val="24"/>
          <w:szCs w:val="24"/>
        </w:rPr>
        <w:t>of</w:t>
      </w:r>
      <w:r w:rsidR="0007538D">
        <w:rPr>
          <w:sz w:val="24"/>
          <w:szCs w:val="24"/>
        </w:rPr>
        <w:t xml:space="preserve"> women</w:t>
      </w:r>
      <w:r w:rsidR="005D07A7">
        <w:rPr>
          <w:sz w:val="24"/>
          <w:szCs w:val="24"/>
        </w:rPr>
        <w:t xml:space="preserve"> and </w:t>
      </w:r>
      <w:r w:rsidR="0007538D">
        <w:rPr>
          <w:sz w:val="24"/>
          <w:szCs w:val="24"/>
        </w:rPr>
        <w:t>non-humans</w:t>
      </w:r>
      <w:r w:rsidR="005D07A7">
        <w:rPr>
          <w:sz w:val="24"/>
          <w:szCs w:val="24"/>
        </w:rPr>
        <w:t>.</w:t>
      </w:r>
      <w:r w:rsidR="000A49F4">
        <w:rPr>
          <w:sz w:val="24"/>
          <w:szCs w:val="24"/>
        </w:rPr>
        <w:t xml:space="preserve"> There </w:t>
      </w:r>
      <w:r w:rsidR="00F17FE9">
        <w:rPr>
          <w:sz w:val="24"/>
          <w:szCs w:val="24"/>
        </w:rPr>
        <w:t>are</w:t>
      </w:r>
      <w:r w:rsidR="000A49F4">
        <w:rPr>
          <w:sz w:val="24"/>
          <w:szCs w:val="24"/>
        </w:rPr>
        <w:t xml:space="preserve"> </w:t>
      </w:r>
      <w:r w:rsidR="00B34A44">
        <w:rPr>
          <w:sz w:val="24"/>
          <w:szCs w:val="24"/>
        </w:rPr>
        <w:t>a multitude of references and citations representative of an academic paper</w:t>
      </w:r>
      <w:r w:rsidR="00F51B02">
        <w:rPr>
          <w:sz w:val="24"/>
          <w:szCs w:val="24"/>
        </w:rPr>
        <w:t>,</w:t>
      </w:r>
      <w:r w:rsidR="005A6E96">
        <w:rPr>
          <w:sz w:val="24"/>
          <w:szCs w:val="24"/>
        </w:rPr>
        <w:t xml:space="preserve"> although it is worth mentioning that the first quote </w:t>
      </w:r>
      <w:r w:rsidR="008717D4">
        <w:rPr>
          <w:sz w:val="24"/>
          <w:szCs w:val="24"/>
        </w:rPr>
        <w:t xml:space="preserve">from </w:t>
      </w:r>
      <w:r w:rsidR="0007538D" w:rsidRPr="00421F56">
        <w:rPr>
          <w:sz w:val="24"/>
          <w:szCs w:val="24"/>
        </w:rPr>
        <w:t>King (1989) has no reference</w:t>
      </w:r>
      <w:r w:rsidR="005C0CDB">
        <w:rPr>
          <w:sz w:val="24"/>
          <w:szCs w:val="24"/>
        </w:rPr>
        <w:t xml:space="preserve"> in the paper</w:t>
      </w:r>
      <w:r w:rsidR="0007538D" w:rsidRPr="00421F56">
        <w:rPr>
          <w:sz w:val="24"/>
          <w:szCs w:val="24"/>
        </w:rPr>
        <w:t>.</w:t>
      </w:r>
      <w:r w:rsidR="00AE4C55">
        <w:rPr>
          <w:rStyle w:val="FootnoteReference"/>
          <w:sz w:val="24"/>
          <w:szCs w:val="24"/>
        </w:rPr>
        <w:footnoteReference w:id="40"/>
      </w:r>
    </w:p>
    <w:p w14:paraId="65622B9D" w14:textId="77777777" w:rsidR="00CB18F7" w:rsidRDefault="00CB18F7" w:rsidP="00C248D6">
      <w:pPr>
        <w:ind w:firstLine="720"/>
        <w:jc w:val="both"/>
        <w:rPr>
          <w:sz w:val="24"/>
          <w:szCs w:val="24"/>
        </w:rPr>
      </w:pPr>
    </w:p>
    <w:p w14:paraId="3E42061F" w14:textId="20D2E44A" w:rsidR="00FE6959" w:rsidRPr="00263A1F" w:rsidRDefault="003457B3" w:rsidP="00BC4516">
      <w:pPr>
        <w:spacing w:after="0"/>
        <w:jc w:val="both"/>
        <w:rPr>
          <w:b/>
          <w:bCs/>
          <w:sz w:val="24"/>
          <w:szCs w:val="24"/>
        </w:rPr>
      </w:pPr>
      <w:r w:rsidRPr="00263A1F">
        <w:rPr>
          <w:b/>
          <w:bCs/>
          <w:sz w:val="24"/>
          <w:szCs w:val="24"/>
        </w:rPr>
        <w:t>Conclusion</w:t>
      </w:r>
    </w:p>
    <w:p w14:paraId="0E4CC25B" w14:textId="4FBBAC36" w:rsidR="003457B3" w:rsidRDefault="002C272E" w:rsidP="00BC4516">
      <w:pPr>
        <w:spacing w:after="0"/>
        <w:ind w:firstLine="720"/>
        <w:jc w:val="both"/>
        <w:rPr>
          <w:sz w:val="24"/>
          <w:szCs w:val="24"/>
        </w:rPr>
      </w:pPr>
      <w:r>
        <w:rPr>
          <w:sz w:val="24"/>
          <w:szCs w:val="24"/>
        </w:rPr>
        <w:t>White’s</w:t>
      </w:r>
      <w:r w:rsidR="002B1135">
        <w:rPr>
          <w:sz w:val="24"/>
          <w:szCs w:val="24"/>
        </w:rPr>
        <w:t xml:space="preserve"> paper was relatively short without r</w:t>
      </w:r>
      <w:r w:rsidR="00673024">
        <w:rPr>
          <w:sz w:val="24"/>
          <w:szCs w:val="24"/>
        </w:rPr>
        <w:t xml:space="preserve">eferences or </w:t>
      </w:r>
      <w:r>
        <w:rPr>
          <w:sz w:val="24"/>
          <w:szCs w:val="24"/>
        </w:rPr>
        <w:t xml:space="preserve">a </w:t>
      </w:r>
      <w:r w:rsidR="00673024">
        <w:rPr>
          <w:sz w:val="24"/>
          <w:szCs w:val="24"/>
        </w:rPr>
        <w:t>bibliography which was because it was originally a lecture</w:t>
      </w:r>
      <w:r w:rsidR="00562362">
        <w:rPr>
          <w:sz w:val="24"/>
          <w:szCs w:val="24"/>
        </w:rPr>
        <w:t xml:space="preserve"> and</w:t>
      </w:r>
      <w:r w:rsidR="00F278A4">
        <w:rPr>
          <w:sz w:val="24"/>
          <w:szCs w:val="24"/>
        </w:rPr>
        <w:t xml:space="preserve"> </w:t>
      </w:r>
      <w:r w:rsidR="00A86961">
        <w:rPr>
          <w:sz w:val="24"/>
          <w:szCs w:val="24"/>
        </w:rPr>
        <w:t xml:space="preserve">as </w:t>
      </w:r>
      <w:r w:rsidR="00F278A4">
        <w:rPr>
          <w:sz w:val="24"/>
          <w:szCs w:val="24"/>
        </w:rPr>
        <w:t xml:space="preserve">it was </w:t>
      </w:r>
      <w:r w:rsidR="00A86961">
        <w:rPr>
          <w:sz w:val="24"/>
          <w:szCs w:val="24"/>
        </w:rPr>
        <w:t xml:space="preserve">initially </w:t>
      </w:r>
      <w:r w:rsidR="00F278A4">
        <w:rPr>
          <w:sz w:val="24"/>
          <w:szCs w:val="24"/>
        </w:rPr>
        <w:t xml:space="preserve">a lecture the </w:t>
      </w:r>
      <w:r w:rsidR="00713036">
        <w:rPr>
          <w:sz w:val="24"/>
          <w:szCs w:val="24"/>
        </w:rPr>
        <w:t>presentation</w:t>
      </w:r>
      <w:r w:rsidR="00F278A4">
        <w:rPr>
          <w:sz w:val="24"/>
          <w:szCs w:val="24"/>
        </w:rPr>
        <w:t xml:space="preserve"> is much more personal</w:t>
      </w:r>
      <w:r w:rsidR="00625177">
        <w:rPr>
          <w:sz w:val="24"/>
          <w:szCs w:val="24"/>
        </w:rPr>
        <w:t>. It was a</w:t>
      </w:r>
      <w:r w:rsidR="00942EE1">
        <w:rPr>
          <w:sz w:val="24"/>
          <w:szCs w:val="24"/>
        </w:rPr>
        <w:t xml:space="preserve"> seminal paper</w:t>
      </w:r>
      <w:r w:rsidR="00CB72D1">
        <w:rPr>
          <w:sz w:val="24"/>
          <w:szCs w:val="24"/>
        </w:rPr>
        <w:t xml:space="preserve"> </w:t>
      </w:r>
      <w:r w:rsidR="00942EE1">
        <w:rPr>
          <w:sz w:val="24"/>
          <w:szCs w:val="24"/>
        </w:rPr>
        <w:t xml:space="preserve">presented </w:t>
      </w:r>
      <w:r w:rsidR="00CB72D1">
        <w:rPr>
          <w:sz w:val="24"/>
          <w:szCs w:val="24"/>
        </w:rPr>
        <w:t xml:space="preserve">at the beginning of discussions </w:t>
      </w:r>
      <w:r>
        <w:rPr>
          <w:sz w:val="24"/>
          <w:szCs w:val="24"/>
        </w:rPr>
        <w:t>in</w:t>
      </w:r>
      <w:r w:rsidR="00CB72D1">
        <w:rPr>
          <w:sz w:val="24"/>
          <w:szCs w:val="24"/>
        </w:rPr>
        <w:t xml:space="preserve"> </w:t>
      </w:r>
      <w:r w:rsidR="009D6F14">
        <w:rPr>
          <w:sz w:val="24"/>
          <w:szCs w:val="24"/>
        </w:rPr>
        <w:t xml:space="preserve">environmental philosophy. </w:t>
      </w:r>
      <w:r w:rsidR="00625177">
        <w:rPr>
          <w:sz w:val="24"/>
          <w:szCs w:val="24"/>
        </w:rPr>
        <w:t>Conversely</w:t>
      </w:r>
      <w:r w:rsidR="001850BD">
        <w:rPr>
          <w:sz w:val="24"/>
          <w:szCs w:val="24"/>
        </w:rPr>
        <w:t>,</w:t>
      </w:r>
      <w:r w:rsidR="00625177">
        <w:rPr>
          <w:sz w:val="24"/>
          <w:szCs w:val="24"/>
        </w:rPr>
        <w:t xml:space="preserve"> </w:t>
      </w:r>
      <w:r w:rsidR="000F02B0">
        <w:rPr>
          <w:sz w:val="24"/>
          <w:szCs w:val="24"/>
        </w:rPr>
        <w:t>Plumwood</w:t>
      </w:r>
      <w:r w:rsidR="00625177">
        <w:rPr>
          <w:sz w:val="24"/>
          <w:szCs w:val="24"/>
        </w:rPr>
        <w:t xml:space="preserve"> presented</w:t>
      </w:r>
      <w:r w:rsidR="0003356E">
        <w:rPr>
          <w:sz w:val="24"/>
          <w:szCs w:val="24"/>
        </w:rPr>
        <w:t>,</w:t>
      </w:r>
      <w:r w:rsidR="00625177">
        <w:rPr>
          <w:sz w:val="24"/>
          <w:szCs w:val="24"/>
        </w:rPr>
        <w:t xml:space="preserve"> </w:t>
      </w:r>
      <w:r w:rsidR="00564D2A">
        <w:rPr>
          <w:sz w:val="24"/>
          <w:szCs w:val="24"/>
        </w:rPr>
        <w:t>over three decades</w:t>
      </w:r>
      <w:r w:rsidR="0003356E">
        <w:rPr>
          <w:sz w:val="24"/>
          <w:szCs w:val="24"/>
        </w:rPr>
        <w:t xml:space="preserve"> </w:t>
      </w:r>
      <w:r w:rsidR="008A5392">
        <w:rPr>
          <w:sz w:val="24"/>
          <w:szCs w:val="24"/>
        </w:rPr>
        <w:t>later,</w:t>
      </w:r>
      <w:r w:rsidR="00BB1D98">
        <w:rPr>
          <w:sz w:val="24"/>
          <w:szCs w:val="24"/>
        </w:rPr>
        <w:t xml:space="preserve"> with White’s paper to draw on</w:t>
      </w:r>
      <w:r w:rsidR="00D81EBF">
        <w:rPr>
          <w:sz w:val="24"/>
          <w:szCs w:val="24"/>
        </w:rPr>
        <w:t>,</w:t>
      </w:r>
      <w:r w:rsidR="008A5392">
        <w:rPr>
          <w:sz w:val="24"/>
          <w:szCs w:val="24"/>
        </w:rPr>
        <w:t xml:space="preserve"> a</w:t>
      </w:r>
      <w:r w:rsidR="00625177">
        <w:rPr>
          <w:sz w:val="24"/>
          <w:szCs w:val="24"/>
        </w:rPr>
        <w:t xml:space="preserve"> </w:t>
      </w:r>
      <w:r w:rsidR="00E747EA">
        <w:rPr>
          <w:sz w:val="24"/>
          <w:szCs w:val="24"/>
        </w:rPr>
        <w:t>chapter in a book</w:t>
      </w:r>
      <w:r w:rsidR="001850BD">
        <w:rPr>
          <w:sz w:val="24"/>
          <w:szCs w:val="24"/>
        </w:rPr>
        <w:t xml:space="preserve"> </w:t>
      </w:r>
      <w:r w:rsidR="008A5392">
        <w:rPr>
          <w:sz w:val="24"/>
          <w:szCs w:val="24"/>
        </w:rPr>
        <w:t>and</w:t>
      </w:r>
      <w:r w:rsidR="001850BD">
        <w:rPr>
          <w:sz w:val="24"/>
          <w:szCs w:val="24"/>
        </w:rPr>
        <w:t xml:space="preserve"> a </w:t>
      </w:r>
      <w:r w:rsidR="00B6632D">
        <w:rPr>
          <w:sz w:val="24"/>
          <w:szCs w:val="24"/>
        </w:rPr>
        <w:t xml:space="preserve">critical </w:t>
      </w:r>
      <w:r w:rsidR="00625177">
        <w:rPr>
          <w:sz w:val="24"/>
          <w:szCs w:val="24"/>
        </w:rPr>
        <w:t xml:space="preserve">theory </w:t>
      </w:r>
      <w:r w:rsidR="00E747EA">
        <w:rPr>
          <w:sz w:val="24"/>
          <w:szCs w:val="24"/>
        </w:rPr>
        <w:t>built on</w:t>
      </w:r>
      <w:r w:rsidR="0082595A">
        <w:rPr>
          <w:sz w:val="24"/>
          <w:szCs w:val="24"/>
        </w:rPr>
        <w:t xml:space="preserve"> the power relationships of gender transposed onto the natural world.</w:t>
      </w:r>
      <w:r w:rsidR="0023713A">
        <w:rPr>
          <w:sz w:val="24"/>
          <w:szCs w:val="24"/>
        </w:rPr>
        <w:t xml:space="preserve"> Oppression of women</w:t>
      </w:r>
      <w:r w:rsidR="00E747EA">
        <w:rPr>
          <w:sz w:val="24"/>
          <w:szCs w:val="24"/>
        </w:rPr>
        <w:t xml:space="preserve"> </w:t>
      </w:r>
      <w:r w:rsidR="00F14738">
        <w:rPr>
          <w:sz w:val="24"/>
          <w:szCs w:val="24"/>
        </w:rPr>
        <w:t xml:space="preserve">by </w:t>
      </w:r>
      <w:r w:rsidR="002A59A0">
        <w:rPr>
          <w:sz w:val="24"/>
          <w:szCs w:val="24"/>
        </w:rPr>
        <w:t>male-</w:t>
      </w:r>
      <w:r w:rsidR="002A59A0">
        <w:rPr>
          <w:sz w:val="24"/>
          <w:szCs w:val="24"/>
        </w:rPr>
        <w:lastRenderedPageBreak/>
        <w:t>centred</w:t>
      </w:r>
      <w:r w:rsidR="00F14738">
        <w:rPr>
          <w:sz w:val="24"/>
          <w:szCs w:val="24"/>
        </w:rPr>
        <w:t xml:space="preserve"> </w:t>
      </w:r>
      <w:r w:rsidR="002A59A0">
        <w:rPr>
          <w:sz w:val="24"/>
          <w:szCs w:val="24"/>
        </w:rPr>
        <w:t>elites</w:t>
      </w:r>
      <w:r w:rsidR="006F2AB3">
        <w:rPr>
          <w:sz w:val="24"/>
          <w:szCs w:val="24"/>
        </w:rPr>
        <w:t xml:space="preserve"> </w:t>
      </w:r>
      <w:r w:rsidR="00381ACF">
        <w:rPr>
          <w:sz w:val="24"/>
          <w:szCs w:val="24"/>
        </w:rPr>
        <w:t>such</w:t>
      </w:r>
      <w:r w:rsidR="006F2AB3">
        <w:rPr>
          <w:sz w:val="24"/>
          <w:szCs w:val="24"/>
        </w:rPr>
        <w:t xml:space="preserve"> as the</w:t>
      </w:r>
      <w:r w:rsidR="00F9204A">
        <w:rPr>
          <w:sz w:val="24"/>
          <w:szCs w:val="24"/>
        </w:rPr>
        <w:t xml:space="preserve"> </w:t>
      </w:r>
      <w:r w:rsidR="00302E8D">
        <w:rPr>
          <w:sz w:val="24"/>
          <w:szCs w:val="24"/>
        </w:rPr>
        <w:t>privileged</w:t>
      </w:r>
      <w:r w:rsidR="006F2AB3">
        <w:rPr>
          <w:sz w:val="24"/>
          <w:szCs w:val="24"/>
        </w:rPr>
        <w:t xml:space="preserve"> </w:t>
      </w:r>
      <w:r w:rsidR="00302E8D">
        <w:rPr>
          <w:sz w:val="24"/>
          <w:szCs w:val="24"/>
        </w:rPr>
        <w:t>governors</w:t>
      </w:r>
      <w:r w:rsidR="00F9204A">
        <w:rPr>
          <w:sz w:val="24"/>
          <w:szCs w:val="24"/>
        </w:rPr>
        <w:t xml:space="preserve"> of the </w:t>
      </w:r>
      <w:r w:rsidR="00302E8D">
        <w:rPr>
          <w:sz w:val="24"/>
          <w:szCs w:val="24"/>
        </w:rPr>
        <w:t>church system</w:t>
      </w:r>
      <w:r w:rsidR="002B2C98">
        <w:rPr>
          <w:sz w:val="24"/>
          <w:szCs w:val="24"/>
        </w:rPr>
        <w:t>.</w:t>
      </w:r>
      <w:r w:rsidR="006F2AB3">
        <w:rPr>
          <w:sz w:val="24"/>
          <w:szCs w:val="24"/>
        </w:rPr>
        <w:t xml:space="preserve"> </w:t>
      </w:r>
      <w:r w:rsidR="00DB24CA" w:rsidRPr="00DB24CA">
        <w:rPr>
          <w:sz w:val="24"/>
          <w:szCs w:val="24"/>
        </w:rPr>
        <w:t>Both theorists have dealt with the ecological crisis in different ways, while they have written about power and subjugation</w:t>
      </w:r>
      <w:r w:rsidR="00827676">
        <w:rPr>
          <w:sz w:val="24"/>
          <w:szCs w:val="24"/>
        </w:rPr>
        <w:t xml:space="preserve">, White has presented it in a </w:t>
      </w:r>
      <w:r w:rsidR="0093284C">
        <w:rPr>
          <w:sz w:val="24"/>
          <w:szCs w:val="24"/>
        </w:rPr>
        <w:t xml:space="preserve">historical backdrop and offers religion as a </w:t>
      </w:r>
      <w:r w:rsidR="00802B7A">
        <w:rPr>
          <w:sz w:val="24"/>
          <w:szCs w:val="24"/>
        </w:rPr>
        <w:t xml:space="preserve">potential </w:t>
      </w:r>
      <w:r w:rsidR="0093284C">
        <w:rPr>
          <w:sz w:val="24"/>
          <w:szCs w:val="24"/>
        </w:rPr>
        <w:t>remedy</w:t>
      </w:r>
      <w:r w:rsidR="0085529A">
        <w:rPr>
          <w:sz w:val="24"/>
          <w:szCs w:val="24"/>
        </w:rPr>
        <w:t xml:space="preserve">, whereas Plumwood has analysed </w:t>
      </w:r>
      <w:r w:rsidR="008A4D48">
        <w:rPr>
          <w:sz w:val="24"/>
          <w:szCs w:val="24"/>
        </w:rPr>
        <w:t xml:space="preserve">power and separation through </w:t>
      </w:r>
      <w:r w:rsidR="006B5950">
        <w:rPr>
          <w:sz w:val="24"/>
          <w:szCs w:val="24"/>
        </w:rPr>
        <w:t>dualisms and oppositional spher</w:t>
      </w:r>
      <w:r w:rsidR="004E2BA8">
        <w:rPr>
          <w:sz w:val="24"/>
          <w:szCs w:val="24"/>
        </w:rPr>
        <w:t xml:space="preserve">es </w:t>
      </w:r>
      <w:r w:rsidR="00802B7A">
        <w:rPr>
          <w:sz w:val="24"/>
          <w:szCs w:val="24"/>
        </w:rPr>
        <w:t xml:space="preserve">and </w:t>
      </w:r>
      <w:r w:rsidR="006048B3">
        <w:rPr>
          <w:sz w:val="24"/>
          <w:szCs w:val="24"/>
        </w:rPr>
        <w:t>offers</w:t>
      </w:r>
      <w:r w:rsidR="00F86726">
        <w:rPr>
          <w:sz w:val="24"/>
          <w:szCs w:val="24"/>
        </w:rPr>
        <w:t xml:space="preserve"> more</w:t>
      </w:r>
      <w:r w:rsidR="006048B3">
        <w:rPr>
          <w:sz w:val="24"/>
          <w:szCs w:val="24"/>
        </w:rPr>
        <w:t xml:space="preserve"> illuminated</w:t>
      </w:r>
      <w:r w:rsidR="005E1757">
        <w:rPr>
          <w:sz w:val="24"/>
          <w:szCs w:val="24"/>
        </w:rPr>
        <w:t xml:space="preserve"> </w:t>
      </w:r>
      <w:r w:rsidR="00F86726">
        <w:rPr>
          <w:sz w:val="24"/>
          <w:szCs w:val="24"/>
        </w:rPr>
        <w:t>conception</w:t>
      </w:r>
      <w:r w:rsidR="005E1757">
        <w:rPr>
          <w:sz w:val="24"/>
          <w:szCs w:val="24"/>
        </w:rPr>
        <w:t>s</w:t>
      </w:r>
      <w:r w:rsidR="00F86726">
        <w:rPr>
          <w:sz w:val="24"/>
          <w:szCs w:val="24"/>
        </w:rPr>
        <w:t xml:space="preserve"> of humans as part of the environment</w:t>
      </w:r>
      <w:r w:rsidR="005E1757">
        <w:rPr>
          <w:sz w:val="24"/>
          <w:szCs w:val="24"/>
        </w:rPr>
        <w:t>.</w:t>
      </w:r>
    </w:p>
    <w:p w14:paraId="1D55D9F1" w14:textId="43A61000" w:rsidR="000F51B8" w:rsidRDefault="006B0998" w:rsidP="00FC2DCD">
      <w:pPr>
        <w:spacing w:after="0"/>
        <w:ind w:firstLine="720"/>
        <w:jc w:val="both"/>
        <w:rPr>
          <w:sz w:val="24"/>
          <w:szCs w:val="24"/>
        </w:rPr>
      </w:pPr>
      <w:r>
        <w:rPr>
          <w:sz w:val="24"/>
          <w:szCs w:val="24"/>
        </w:rPr>
        <w:t xml:space="preserve">Both </w:t>
      </w:r>
      <w:r w:rsidR="000F0446">
        <w:rPr>
          <w:sz w:val="24"/>
          <w:szCs w:val="24"/>
        </w:rPr>
        <w:t xml:space="preserve">authors locate the problem </w:t>
      </w:r>
      <w:r w:rsidR="003F79C8">
        <w:rPr>
          <w:sz w:val="24"/>
          <w:szCs w:val="24"/>
        </w:rPr>
        <w:t xml:space="preserve">of the ecological crisis </w:t>
      </w:r>
      <w:r w:rsidR="000F0446">
        <w:rPr>
          <w:sz w:val="24"/>
          <w:szCs w:val="24"/>
        </w:rPr>
        <w:t>with male-centred dominance and oppressive attitudes</w:t>
      </w:r>
      <w:r w:rsidR="004853F4">
        <w:rPr>
          <w:sz w:val="24"/>
          <w:szCs w:val="24"/>
        </w:rPr>
        <w:t xml:space="preserve"> and </w:t>
      </w:r>
      <w:r w:rsidR="004B178F">
        <w:rPr>
          <w:sz w:val="24"/>
          <w:szCs w:val="24"/>
        </w:rPr>
        <w:t>promote ‘</w:t>
      </w:r>
      <w:r w:rsidR="004B178F" w:rsidRPr="004B178F">
        <w:rPr>
          <w:sz w:val="24"/>
          <w:szCs w:val="24"/>
        </w:rPr>
        <w:t xml:space="preserve">Dark green religion </w:t>
      </w:r>
      <w:r w:rsidR="00CC6030">
        <w:rPr>
          <w:sz w:val="24"/>
          <w:szCs w:val="24"/>
        </w:rPr>
        <w:t xml:space="preserve">[which] </w:t>
      </w:r>
      <w:r w:rsidR="004B178F" w:rsidRPr="004B178F">
        <w:rPr>
          <w:sz w:val="24"/>
          <w:szCs w:val="24"/>
        </w:rPr>
        <w:t>is generally deep ecological, biocentric, or ecocentric, considering all species to be intrinsically valuable, that is, valuable apart from their usefulness to human beings.</w:t>
      </w:r>
      <w:r w:rsidR="008146B3">
        <w:rPr>
          <w:sz w:val="24"/>
          <w:szCs w:val="24"/>
        </w:rPr>
        <w:t>’</w:t>
      </w:r>
      <w:r w:rsidR="008146B3">
        <w:rPr>
          <w:rStyle w:val="FootnoteReference"/>
          <w:sz w:val="24"/>
          <w:szCs w:val="24"/>
        </w:rPr>
        <w:footnoteReference w:id="41"/>
      </w:r>
      <w:r w:rsidR="002642C6">
        <w:rPr>
          <w:sz w:val="24"/>
          <w:szCs w:val="24"/>
        </w:rPr>
        <w:t xml:space="preserve"> </w:t>
      </w:r>
      <w:r w:rsidR="003A2F10">
        <w:rPr>
          <w:sz w:val="24"/>
          <w:szCs w:val="24"/>
        </w:rPr>
        <w:t>However</w:t>
      </w:r>
      <w:r w:rsidR="002642C6">
        <w:rPr>
          <w:sz w:val="24"/>
          <w:szCs w:val="24"/>
        </w:rPr>
        <w:t>,</w:t>
      </w:r>
      <w:r w:rsidR="003A2F10">
        <w:rPr>
          <w:sz w:val="24"/>
          <w:szCs w:val="24"/>
        </w:rPr>
        <w:t xml:space="preserve"> </w:t>
      </w:r>
      <w:r w:rsidR="00AB444B">
        <w:rPr>
          <w:sz w:val="24"/>
          <w:szCs w:val="24"/>
        </w:rPr>
        <w:t>their</w:t>
      </w:r>
      <w:r w:rsidR="003A2F10">
        <w:rPr>
          <w:sz w:val="24"/>
          <w:szCs w:val="24"/>
        </w:rPr>
        <w:t xml:space="preserve"> foc</w:t>
      </w:r>
      <w:r w:rsidR="00AB444B">
        <w:rPr>
          <w:sz w:val="24"/>
          <w:szCs w:val="24"/>
        </w:rPr>
        <w:t>i</w:t>
      </w:r>
      <w:r w:rsidR="003A2F10">
        <w:rPr>
          <w:sz w:val="24"/>
          <w:szCs w:val="24"/>
        </w:rPr>
        <w:t xml:space="preserve">, approaches, </w:t>
      </w:r>
      <w:r w:rsidR="00F4641A">
        <w:rPr>
          <w:sz w:val="24"/>
          <w:szCs w:val="24"/>
        </w:rPr>
        <w:t>methods,</w:t>
      </w:r>
      <w:r w:rsidR="00AB444B">
        <w:rPr>
          <w:sz w:val="24"/>
          <w:szCs w:val="24"/>
        </w:rPr>
        <w:t xml:space="preserve"> and style of </w:t>
      </w:r>
      <w:r w:rsidR="002642C6">
        <w:rPr>
          <w:sz w:val="24"/>
          <w:szCs w:val="24"/>
        </w:rPr>
        <w:t>writing</w:t>
      </w:r>
      <w:r w:rsidR="00AB444B">
        <w:rPr>
          <w:sz w:val="24"/>
          <w:szCs w:val="24"/>
        </w:rPr>
        <w:t xml:space="preserve"> are very different</w:t>
      </w:r>
      <w:r w:rsidR="002642C6">
        <w:rPr>
          <w:sz w:val="24"/>
          <w:szCs w:val="24"/>
        </w:rPr>
        <w:t>. Given</w:t>
      </w:r>
      <w:r w:rsidR="006D30BC">
        <w:rPr>
          <w:sz w:val="24"/>
          <w:szCs w:val="24"/>
        </w:rPr>
        <w:t xml:space="preserve"> the different times of writing</w:t>
      </w:r>
      <w:r w:rsidR="00CF13A4">
        <w:rPr>
          <w:sz w:val="24"/>
          <w:szCs w:val="24"/>
        </w:rPr>
        <w:t xml:space="preserve"> and</w:t>
      </w:r>
      <w:r w:rsidR="004A2BC2">
        <w:rPr>
          <w:sz w:val="24"/>
          <w:szCs w:val="24"/>
        </w:rPr>
        <w:t xml:space="preserve"> the different backgrounds of the authors</w:t>
      </w:r>
      <w:r w:rsidR="000D5EED">
        <w:rPr>
          <w:sz w:val="24"/>
          <w:szCs w:val="24"/>
        </w:rPr>
        <w:t>,</w:t>
      </w:r>
      <w:r w:rsidR="005F1AD5">
        <w:rPr>
          <w:sz w:val="24"/>
          <w:szCs w:val="24"/>
        </w:rPr>
        <w:t xml:space="preserve"> they both </w:t>
      </w:r>
      <w:r w:rsidR="000D5EED">
        <w:rPr>
          <w:sz w:val="24"/>
          <w:szCs w:val="24"/>
        </w:rPr>
        <w:t>present convincing arguments</w:t>
      </w:r>
      <w:r w:rsidR="00C52EAE">
        <w:rPr>
          <w:sz w:val="24"/>
          <w:szCs w:val="24"/>
        </w:rPr>
        <w:t>,</w:t>
      </w:r>
      <w:r w:rsidR="00E84362">
        <w:rPr>
          <w:sz w:val="24"/>
          <w:szCs w:val="24"/>
        </w:rPr>
        <w:t xml:space="preserve"> but rather than </w:t>
      </w:r>
      <w:r w:rsidR="009E770F">
        <w:rPr>
          <w:sz w:val="24"/>
          <w:szCs w:val="24"/>
        </w:rPr>
        <w:t xml:space="preserve">seeing them as </w:t>
      </w:r>
      <w:r w:rsidR="005E1757">
        <w:rPr>
          <w:sz w:val="24"/>
          <w:szCs w:val="24"/>
        </w:rPr>
        <w:t>separate, it</w:t>
      </w:r>
      <w:r w:rsidR="004D32C1">
        <w:rPr>
          <w:sz w:val="24"/>
          <w:szCs w:val="24"/>
        </w:rPr>
        <w:t xml:space="preserve"> is possible to</w:t>
      </w:r>
      <w:r w:rsidR="0006353E">
        <w:rPr>
          <w:sz w:val="24"/>
          <w:szCs w:val="24"/>
        </w:rPr>
        <w:t xml:space="preserve"> </w:t>
      </w:r>
      <w:r w:rsidR="00654E2C">
        <w:rPr>
          <w:sz w:val="24"/>
          <w:szCs w:val="24"/>
        </w:rPr>
        <w:t>understand the</w:t>
      </w:r>
      <w:r w:rsidR="00F4641A">
        <w:rPr>
          <w:sz w:val="24"/>
          <w:szCs w:val="24"/>
        </w:rPr>
        <w:t xml:space="preserve">m as </w:t>
      </w:r>
      <w:r w:rsidR="000833D5">
        <w:rPr>
          <w:sz w:val="24"/>
          <w:szCs w:val="24"/>
        </w:rPr>
        <w:t>facets</w:t>
      </w:r>
      <w:r w:rsidR="00AD0155">
        <w:rPr>
          <w:sz w:val="24"/>
          <w:szCs w:val="24"/>
        </w:rPr>
        <w:t xml:space="preserve"> of a </w:t>
      </w:r>
      <w:r w:rsidR="00F4641A">
        <w:rPr>
          <w:sz w:val="24"/>
          <w:szCs w:val="24"/>
        </w:rPr>
        <w:t>hyperobject</w:t>
      </w:r>
      <w:r w:rsidR="00201BE4">
        <w:rPr>
          <w:sz w:val="24"/>
          <w:szCs w:val="24"/>
        </w:rPr>
        <w:t>, at</w:t>
      </w:r>
      <w:r w:rsidR="00DD75A4">
        <w:rPr>
          <w:sz w:val="24"/>
          <w:szCs w:val="24"/>
        </w:rPr>
        <w:t xml:space="preserve"> </w:t>
      </w:r>
      <w:r w:rsidR="00D9796E">
        <w:rPr>
          <w:sz w:val="24"/>
          <w:szCs w:val="24"/>
        </w:rPr>
        <w:t xml:space="preserve">the </w:t>
      </w:r>
      <w:r w:rsidR="008644BC">
        <w:rPr>
          <w:sz w:val="24"/>
          <w:szCs w:val="24"/>
        </w:rPr>
        <w:t>intersection</w:t>
      </w:r>
      <w:r w:rsidR="00FC2DCD">
        <w:rPr>
          <w:sz w:val="24"/>
          <w:szCs w:val="24"/>
        </w:rPr>
        <w:t>s</w:t>
      </w:r>
      <w:r w:rsidR="008644BC">
        <w:rPr>
          <w:sz w:val="24"/>
          <w:szCs w:val="24"/>
        </w:rPr>
        <w:t xml:space="preserve"> </w:t>
      </w:r>
      <w:r w:rsidR="00D513C5">
        <w:rPr>
          <w:sz w:val="24"/>
          <w:szCs w:val="24"/>
        </w:rPr>
        <w:t xml:space="preserve">of </w:t>
      </w:r>
      <w:r w:rsidR="0009530B">
        <w:rPr>
          <w:sz w:val="24"/>
          <w:szCs w:val="24"/>
        </w:rPr>
        <w:t xml:space="preserve">language, </w:t>
      </w:r>
      <w:r w:rsidR="00C06E1E" w:rsidRPr="00C06E1E">
        <w:rPr>
          <w:sz w:val="24"/>
          <w:szCs w:val="24"/>
        </w:rPr>
        <w:t>religion</w:t>
      </w:r>
      <w:r w:rsidR="000711C5">
        <w:rPr>
          <w:sz w:val="24"/>
          <w:szCs w:val="24"/>
        </w:rPr>
        <w:t xml:space="preserve"> a</w:t>
      </w:r>
      <w:r w:rsidR="009126B4">
        <w:rPr>
          <w:sz w:val="24"/>
          <w:szCs w:val="24"/>
        </w:rPr>
        <w:t>nd</w:t>
      </w:r>
      <w:r w:rsidR="000711C5">
        <w:rPr>
          <w:sz w:val="24"/>
          <w:szCs w:val="24"/>
        </w:rPr>
        <w:t xml:space="preserve"> spirituality</w:t>
      </w:r>
      <w:r w:rsidR="00F4641A">
        <w:rPr>
          <w:sz w:val="24"/>
          <w:szCs w:val="24"/>
        </w:rPr>
        <w:t>,</w:t>
      </w:r>
      <w:r w:rsidR="00C06E1E" w:rsidRPr="00C06E1E">
        <w:rPr>
          <w:sz w:val="24"/>
          <w:szCs w:val="24"/>
        </w:rPr>
        <w:t xml:space="preserve"> the environment</w:t>
      </w:r>
      <w:r w:rsidR="00873D45">
        <w:rPr>
          <w:sz w:val="24"/>
          <w:szCs w:val="24"/>
        </w:rPr>
        <w:t xml:space="preserve">, </w:t>
      </w:r>
      <w:r w:rsidR="00F4641A">
        <w:rPr>
          <w:sz w:val="24"/>
          <w:szCs w:val="24"/>
        </w:rPr>
        <w:t xml:space="preserve">and </w:t>
      </w:r>
      <w:r w:rsidR="001862DD" w:rsidRPr="001862DD">
        <w:rPr>
          <w:sz w:val="24"/>
          <w:szCs w:val="24"/>
        </w:rPr>
        <w:t>gender</w:t>
      </w:r>
      <w:r w:rsidR="00D96DDA">
        <w:rPr>
          <w:sz w:val="24"/>
          <w:szCs w:val="24"/>
        </w:rPr>
        <w:t xml:space="preserve">, as </w:t>
      </w:r>
      <w:r w:rsidR="003F4900">
        <w:rPr>
          <w:sz w:val="24"/>
          <w:szCs w:val="24"/>
        </w:rPr>
        <w:t>both papers are now fixed</w:t>
      </w:r>
      <w:r w:rsidR="002D4CBC">
        <w:rPr>
          <w:sz w:val="24"/>
          <w:szCs w:val="24"/>
        </w:rPr>
        <w:t xml:space="preserve"> by print, online, </w:t>
      </w:r>
      <w:r w:rsidR="00F82E98">
        <w:rPr>
          <w:sz w:val="24"/>
          <w:szCs w:val="24"/>
        </w:rPr>
        <w:t>in conceptual frameworks that are ever-changing.</w:t>
      </w:r>
    </w:p>
    <w:p w14:paraId="3B04ACF7" w14:textId="304E17E9" w:rsidR="009E4429" w:rsidRDefault="009E4429" w:rsidP="008002F7">
      <w:pPr>
        <w:jc w:val="both"/>
        <w:rPr>
          <w:sz w:val="24"/>
          <w:szCs w:val="24"/>
        </w:rPr>
      </w:pPr>
    </w:p>
    <w:p w14:paraId="657F1B52" w14:textId="4F814B83" w:rsidR="00B16664" w:rsidRDefault="003A6F9C" w:rsidP="00DF2981">
      <w:pPr>
        <w:spacing w:after="0"/>
        <w:jc w:val="right"/>
        <w:rPr>
          <w:b/>
          <w:bCs/>
          <w:sz w:val="24"/>
          <w:szCs w:val="24"/>
        </w:rPr>
      </w:pPr>
      <w:r>
        <w:rPr>
          <w:b/>
          <w:bCs/>
          <w:sz w:val="24"/>
          <w:szCs w:val="24"/>
        </w:rPr>
        <w:t>Word</w:t>
      </w:r>
      <w:r w:rsidR="00213036">
        <w:rPr>
          <w:b/>
          <w:bCs/>
          <w:sz w:val="24"/>
          <w:szCs w:val="24"/>
        </w:rPr>
        <w:t>s,</w:t>
      </w:r>
      <w:r w:rsidR="00BF4A0D">
        <w:rPr>
          <w:b/>
          <w:bCs/>
          <w:sz w:val="24"/>
          <w:szCs w:val="24"/>
        </w:rPr>
        <w:t xml:space="preserve"> 30</w:t>
      </w:r>
      <w:r w:rsidR="00E617E1">
        <w:rPr>
          <w:b/>
          <w:bCs/>
          <w:sz w:val="24"/>
          <w:szCs w:val="24"/>
        </w:rPr>
        <w:t>82</w:t>
      </w:r>
    </w:p>
    <w:p w14:paraId="2D8EFBA6" w14:textId="33ADA3D0" w:rsidR="00D66D26" w:rsidRPr="003E13CF" w:rsidRDefault="00BF4A0D" w:rsidP="003E13CF">
      <w:pPr>
        <w:spacing w:after="0"/>
        <w:jc w:val="right"/>
        <w:rPr>
          <w:b/>
          <w:bCs/>
          <w:sz w:val="20"/>
          <w:szCs w:val="20"/>
        </w:rPr>
      </w:pPr>
      <w:r>
        <w:rPr>
          <w:sz w:val="20"/>
          <w:szCs w:val="20"/>
        </w:rPr>
        <w:t>(</w:t>
      </w:r>
      <w:r w:rsidR="00213036" w:rsidRPr="00BF4A0D">
        <w:rPr>
          <w:sz w:val="20"/>
          <w:szCs w:val="20"/>
        </w:rPr>
        <w:t xml:space="preserve">Excluding </w:t>
      </w:r>
      <w:r w:rsidR="00DF2981">
        <w:rPr>
          <w:sz w:val="20"/>
          <w:szCs w:val="20"/>
        </w:rPr>
        <w:t>Bibliography</w:t>
      </w:r>
      <w:r w:rsidR="00213036" w:rsidRPr="00BF4A0D">
        <w:rPr>
          <w:sz w:val="20"/>
          <w:szCs w:val="20"/>
        </w:rPr>
        <w:t xml:space="preserve"> and foot</w:t>
      </w:r>
      <w:r w:rsidR="00B16664" w:rsidRPr="00BF4A0D">
        <w:rPr>
          <w:sz w:val="20"/>
          <w:szCs w:val="20"/>
        </w:rPr>
        <w:t>notes</w:t>
      </w:r>
      <w:r>
        <w:rPr>
          <w:sz w:val="20"/>
          <w:szCs w:val="20"/>
        </w:rPr>
        <w:t>)</w:t>
      </w:r>
    </w:p>
    <w:p w14:paraId="6734FFF1" w14:textId="5D1D3ECB" w:rsidR="00946170" w:rsidRDefault="00946170" w:rsidP="00D66D26">
      <w:pPr>
        <w:jc w:val="both"/>
        <w:rPr>
          <w:b/>
          <w:bCs/>
          <w:sz w:val="24"/>
          <w:szCs w:val="24"/>
        </w:rPr>
      </w:pPr>
    </w:p>
    <w:p w14:paraId="45FEEBBB" w14:textId="77777777" w:rsidR="00581D6F" w:rsidRDefault="00581D6F" w:rsidP="00D66D26">
      <w:pPr>
        <w:jc w:val="both"/>
        <w:rPr>
          <w:b/>
          <w:bCs/>
          <w:sz w:val="24"/>
          <w:szCs w:val="24"/>
        </w:rPr>
      </w:pPr>
    </w:p>
    <w:p w14:paraId="70D905EB" w14:textId="1D235DC6" w:rsidR="00CA2CDB" w:rsidRPr="00D66D26" w:rsidRDefault="009E4429" w:rsidP="00BF4A0D">
      <w:pPr>
        <w:spacing w:after="0"/>
        <w:jc w:val="both"/>
        <w:rPr>
          <w:b/>
          <w:bCs/>
          <w:sz w:val="24"/>
          <w:szCs w:val="24"/>
        </w:rPr>
      </w:pPr>
      <w:r w:rsidRPr="00A25D37">
        <w:rPr>
          <w:b/>
          <w:bCs/>
          <w:sz w:val="24"/>
          <w:szCs w:val="24"/>
        </w:rPr>
        <w:t>Bibliography</w:t>
      </w:r>
    </w:p>
    <w:p w14:paraId="50C504D4" w14:textId="77777777" w:rsidR="00CA2CDB" w:rsidRPr="003A764D" w:rsidRDefault="00CA2CDB" w:rsidP="00BF4A0D">
      <w:pPr>
        <w:spacing w:after="0" w:line="240" w:lineRule="auto"/>
        <w:rPr>
          <w:sz w:val="24"/>
          <w:szCs w:val="24"/>
        </w:rPr>
      </w:pPr>
    </w:p>
    <w:p w14:paraId="3157079E" w14:textId="77777777" w:rsidR="00CA2CDB" w:rsidRPr="005F312C" w:rsidRDefault="00CA2CDB" w:rsidP="00BF4A0D">
      <w:pPr>
        <w:spacing w:after="0" w:line="240" w:lineRule="auto"/>
        <w:rPr>
          <w:rFonts w:cstheme="minorHAnsi"/>
          <w:sz w:val="24"/>
          <w:szCs w:val="24"/>
        </w:rPr>
      </w:pPr>
      <w:r w:rsidRPr="005F312C">
        <w:rPr>
          <w:rFonts w:cstheme="minorHAnsi"/>
          <w:sz w:val="24"/>
          <w:szCs w:val="24"/>
        </w:rPr>
        <w:t xml:space="preserve">Attfield, R., </w:t>
      </w:r>
      <w:r w:rsidRPr="005F312C">
        <w:rPr>
          <w:rFonts w:cstheme="minorHAnsi"/>
          <w:i/>
          <w:iCs/>
          <w:sz w:val="24"/>
          <w:szCs w:val="24"/>
        </w:rPr>
        <w:t>Environmental Ethics</w:t>
      </w:r>
      <w:r w:rsidRPr="005F312C">
        <w:rPr>
          <w:rFonts w:cstheme="minorHAnsi"/>
          <w:sz w:val="24"/>
          <w:szCs w:val="24"/>
        </w:rPr>
        <w:t xml:space="preserve"> (Wiley. Kindle Edition, 2014)</w:t>
      </w:r>
    </w:p>
    <w:p w14:paraId="72CC00A0" w14:textId="77777777" w:rsidR="00CA2CDB" w:rsidRPr="005F312C" w:rsidRDefault="00CA2CDB" w:rsidP="00CA2CDB">
      <w:pPr>
        <w:spacing w:after="0" w:line="240" w:lineRule="auto"/>
        <w:rPr>
          <w:rFonts w:cstheme="minorHAnsi"/>
          <w:sz w:val="24"/>
          <w:szCs w:val="24"/>
        </w:rPr>
      </w:pPr>
    </w:p>
    <w:p w14:paraId="1740FE3A"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Frake, C. O., ‘Cultural Ecology and Ethnography’, in </w:t>
      </w:r>
      <w:r w:rsidRPr="005F312C">
        <w:rPr>
          <w:rFonts w:cstheme="minorHAnsi"/>
          <w:i/>
          <w:iCs/>
          <w:sz w:val="24"/>
          <w:szCs w:val="24"/>
        </w:rPr>
        <w:t>American Anthropologist</w:t>
      </w:r>
      <w:r w:rsidRPr="005F312C">
        <w:rPr>
          <w:rFonts w:cstheme="minorHAnsi"/>
          <w:sz w:val="24"/>
          <w:szCs w:val="24"/>
        </w:rPr>
        <w:t xml:space="preserve">, Vol 64, </w:t>
      </w:r>
    </w:p>
    <w:p w14:paraId="3365B38A" w14:textId="5F65805B"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r w:rsidR="00F4656E">
        <w:rPr>
          <w:rFonts w:cstheme="minorHAnsi"/>
          <w:sz w:val="24"/>
          <w:szCs w:val="24"/>
        </w:rPr>
        <w:t xml:space="preserve">  </w:t>
      </w:r>
      <w:r w:rsidRPr="005F312C">
        <w:rPr>
          <w:rFonts w:cstheme="minorHAnsi"/>
          <w:sz w:val="24"/>
          <w:szCs w:val="24"/>
        </w:rPr>
        <w:t xml:space="preserve">   Issue 1 (February 1962), pp. 53-59 (p. 53).  </w:t>
      </w:r>
    </w:p>
    <w:p w14:paraId="5FA57F03" w14:textId="1C2C337B" w:rsidR="00CA2CDB" w:rsidRDefault="00CA2CDB" w:rsidP="00CA2CDB">
      <w:pPr>
        <w:spacing w:after="0" w:line="240" w:lineRule="auto"/>
        <w:rPr>
          <w:rFonts w:cstheme="minorHAnsi"/>
          <w:sz w:val="24"/>
          <w:szCs w:val="24"/>
        </w:rPr>
      </w:pPr>
      <w:r w:rsidRPr="005F312C">
        <w:rPr>
          <w:rFonts w:cstheme="minorHAnsi"/>
          <w:sz w:val="24"/>
          <w:szCs w:val="24"/>
        </w:rPr>
        <w:t xml:space="preserve">  </w:t>
      </w:r>
      <w:r w:rsidR="00F4656E">
        <w:rPr>
          <w:rFonts w:cstheme="minorHAnsi"/>
          <w:sz w:val="24"/>
          <w:szCs w:val="24"/>
        </w:rPr>
        <w:t xml:space="preserve">  </w:t>
      </w:r>
      <w:r w:rsidRPr="005F312C">
        <w:rPr>
          <w:rFonts w:cstheme="minorHAnsi"/>
          <w:sz w:val="24"/>
          <w:szCs w:val="24"/>
        </w:rPr>
        <w:t xml:space="preserve"> &lt; </w:t>
      </w:r>
      <w:hyperlink r:id="rId12" w:history="1">
        <w:r w:rsidRPr="005F312C">
          <w:rPr>
            <w:rStyle w:val="Hyperlink"/>
            <w:rFonts w:cstheme="minorHAnsi"/>
            <w:color w:val="auto"/>
            <w:sz w:val="24"/>
            <w:szCs w:val="24"/>
            <w:u w:val="none"/>
          </w:rPr>
          <w:t>https://doi.org/10.1525/aa.1962.64.1.02a00060</w:t>
        </w:r>
      </w:hyperlink>
      <w:r w:rsidRPr="005F312C">
        <w:rPr>
          <w:rStyle w:val="Hyperlink"/>
          <w:rFonts w:cstheme="minorHAnsi"/>
          <w:color w:val="auto"/>
          <w:sz w:val="24"/>
          <w:szCs w:val="24"/>
          <w:u w:val="none"/>
        </w:rPr>
        <w:t>&gt;</w:t>
      </w:r>
      <w:r w:rsidRPr="005F312C">
        <w:rPr>
          <w:rFonts w:cstheme="minorHAnsi"/>
          <w:sz w:val="24"/>
          <w:szCs w:val="24"/>
        </w:rPr>
        <w:t xml:space="preserve"> [Accessed 07 November 2022]</w:t>
      </w:r>
    </w:p>
    <w:p w14:paraId="66BFB30C" w14:textId="6344CA7E" w:rsidR="003F197B" w:rsidRDefault="003F197B" w:rsidP="00CA2CDB">
      <w:pPr>
        <w:spacing w:after="0" w:line="240" w:lineRule="auto"/>
        <w:rPr>
          <w:rFonts w:cstheme="minorHAnsi"/>
          <w:sz w:val="24"/>
          <w:szCs w:val="24"/>
        </w:rPr>
      </w:pPr>
    </w:p>
    <w:p w14:paraId="1DB9EBDA" w14:textId="77777777" w:rsidR="00FA43B1" w:rsidRDefault="003F197B" w:rsidP="00CA2CDB">
      <w:pPr>
        <w:spacing w:after="0" w:line="240" w:lineRule="auto"/>
        <w:rPr>
          <w:rFonts w:cstheme="minorHAnsi"/>
          <w:sz w:val="24"/>
          <w:szCs w:val="24"/>
        </w:rPr>
      </w:pPr>
      <w:r w:rsidRPr="003F197B">
        <w:rPr>
          <w:rFonts w:cstheme="minorHAnsi"/>
          <w:sz w:val="24"/>
          <w:szCs w:val="24"/>
        </w:rPr>
        <w:t>Fuss,</w:t>
      </w:r>
      <w:r>
        <w:rPr>
          <w:rFonts w:cstheme="minorHAnsi"/>
          <w:sz w:val="24"/>
          <w:szCs w:val="24"/>
        </w:rPr>
        <w:t xml:space="preserve"> D.,</w:t>
      </w:r>
      <w:r w:rsidRPr="003F197B">
        <w:rPr>
          <w:rFonts w:cstheme="minorHAnsi"/>
          <w:sz w:val="24"/>
          <w:szCs w:val="24"/>
        </w:rPr>
        <w:t xml:space="preserve"> ‘The “Risk” of Essence’, in </w:t>
      </w:r>
      <w:r w:rsidRPr="003F197B">
        <w:rPr>
          <w:rFonts w:cstheme="minorHAnsi"/>
          <w:i/>
          <w:iCs/>
          <w:sz w:val="24"/>
          <w:szCs w:val="24"/>
        </w:rPr>
        <w:t>Feminisms</w:t>
      </w:r>
      <w:r w:rsidRPr="003F197B">
        <w:rPr>
          <w:rFonts w:cstheme="minorHAnsi"/>
          <w:sz w:val="24"/>
          <w:szCs w:val="24"/>
        </w:rPr>
        <w:t xml:space="preserve">, ed. by Sandra Kemp &amp; Judith Squires </w:t>
      </w:r>
      <w:r w:rsidR="00BA5A04" w:rsidRPr="003F197B">
        <w:rPr>
          <w:rFonts w:cstheme="minorHAnsi"/>
          <w:sz w:val="24"/>
          <w:szCs w:val="24"/>
        </w:rPr>
        <w:t>(Oxford</w:t>
      </w:r>
      <w:r w:rsidR="00BA5A04">
        <w:rPr>
          <w:rFonts w:cstheme="minorHAnsi"/>
          <w:sz w:val="24"/>
          <w:szCs w:val="24"/>
        </w:rPr>
        <w:t xml:space="preserve">: </w:t>
      </w:r>
    </w:p>
    <w:p w14:paraId="61193CA2" w14:textId="2A3D4D53" w:rsidR="003F197B" w:rsidRDefault="00FA43B1" w:rsidP="00CA2CDB">
      <w:pPr>
        <w:spacing w:after="0" w:line="240" w:lineRule="auto"/>
        <w:rPr>
          <w:rFonts w:cstheme="minorHAnsi"/>
          <w:sz w:val="24"/>
          <w:szCs w:val="24"/>
        </w:rPr>
      </w:pPr>
      <w:r>
        <w:rPr>
          <w:rFonts w:cstheme="minorHAnsi"/>
          <w:sz w:val="24"/>
          <w:szCs w:val="24"/>
        </w:rPr>
        <w:t xml:space="preserve">      </w:t>
      </w:r>
      <w:r w:rsidR="00BA5A04">
        <w:rPr>
          <w:rFonts w:cstheme="minorHAnsi"/>
          <w:sz w:val="24"/>
          <w:szCs w:val="24"/>
        </w:rPr>
        <w:t>Oxford</w:t>
      </w:r>
      <w:r w:rsidR="003F197B" w:rsidRPr="003F197B">
        <w:rPr>
          <w:rFonts w:cstheme="minorHAnsi"/>
          <w:sz w:val="24"/>
          <w:szCs w:val="24"/>
        </w:rPr>
        <w:t xml:space="preserve"> University Press, 1997), pp. 250-258.</w:t>
      </w:r>
    </w:p>
    <w:p w14:paraId="0CCC2C5E" w14:textId="0FCEC301" w:rsidR="0064577F" w:rsidRDefault="0064577F" w:rsidP="00CA2CDB">
      <w:pPr>
        <w:spacing w:after="0" w:line="240" w:lineRule="auto"/>
        <w:rPr>
          <w:rFonts w:cstheme="minorHAnsi"/>
          <w:sz w:val="24"/>
          <w:szCs w:val="24"/>
        </w:rPr>
      </w:pPr>
    </w:p>
    <w:p w14:paraId="2F9E309A" w14:textId="77777777" w:rsidR="0064577F" w:rsidRDefault="0064577F" w:rsidP="0064577F">
      <w:pPr>
        <w:spacing w:after="0" w:line="240" w:lineRule="auto"/>
        <w:rPr>
          <w:rFonts w:cstheme="minorHAnsi"/>
          <w:sz w:val="24"/>
          <w:szCs w:val="24"/>
        </w:rPr>
      </w:pPr>
      <w:r w:rsidRPr="0064577F">
        <w:rPr>
          <w:rFonts w:cstheme="minorHAnsi"/>
          <w:sz w:val="24"/>
          <w:szCs w:val="24"/>
        </w:rPr>
        <w:t>Gaard,</w:t>
      </w:r>
      <w:r>
        <w:rPr>
          <w:rFonts w:cstheme="minorHAnsi"/>
          <w:sz w:val="24"/>
          <w:szCs w:val="24"/>
        </w:rPr>
        <w:t xml:space="preserve"> G.,</w:t>
      </w:r>
      <w:r w:rsidRPr="0064577F">
        <w:rPr>
          <w:rFonts w:cstheme="minorHAnsi"/>
          <w:sz w:val="24"/>
          <w:szCs w:val="24"/>
        </w:rPr>
        <w:t xml:space="preserve"> ‘Ecofeminism Revisited: Rejecting Essentialism and Replacing Species in a </w:t>
      </w:r>
    </w:p>
    <w:p w14:paraId="21BE1F39" w14:textId="5A39A782" w:rsidR="0064577F" w:rsidRPr="0064577F" w:rsidRDefault="0064577F" w:rsidP="0064577F">
      <w:pPr>
        <w:spacing w:after="0" w:line="240" w:lineRule="auto"/>
        <w:ind w:left="340"/>
        <w:rPr>
          <w:rFonts w:cstheme="minorHAnsi"/>
          <w:sz w:val="24"/>
          <w:szCs w:val="24"/>
        </w:rPr>
      </w:pPr>
      <w:r w:rsidRPr="0064577F">
        <w:rPr>
          <w:rFonts w:cstheme="minorHAnsi"/>
          <w:sz w:val="24"/>
          <w:szCs w:val="24"/>
        </w:rPr>
        <w:t xml:space="preserve">Material Feminist Environmentalism’, in </w:t>
      </w:r>
      <w:r w:rsidRPr="0064577F">
        <w:rPr>
          <w:rFonts w:cstheme="minorHAnsi"/>
          <w:i/>
          <w:iCs/>
          <w:sz w:val="24"/>
          <w:szCs w:val="24"/>
        </w:rPr>
        <w:t>Feminist Formations,</w:t>
      </w:r>
      <w:r w:rsidRPr="0064577F">
        <w:rPr>
          <w:rFonts w:cstheme="minorHAnsi"/>
          <w:sz w:val="24"/>
          <w:szCs w:val="24"/>
        </w:rPr>
        <w:t xml:space="preserve"> Vol. 23, No. 2 (The Johns Hopkins University Press, Summer 2011), pp. 26-53. </w:t>
      </w:r>
      <w:r w:rsidRPr="00115EAD">
        <w:rPr>
          <w:rFonts w:cstheme="minorHAnsi"/>
          <w:sz w:val="24"/>
          <w:szCs w:val="24"/>
        </w:rPr>
        <w:t>&lt;</w:t>
      </w:r>
      <w:hyperlink r:id="rId13" w:history="1">
        <w:r w:rsidRPr="0064577F">
          <w:rPr>
            <w:rStyle w:val="Hyperlink"/>
            <w:rFonts w:cstheme="minorHAnsi"/>
            <w:color w:val="auto"/>
            <w:sz w:val="24"/>
            <w:szCs w:val="24"/>
            <w:u w:val="none"/>
          </w:rPr>
          <w:t>https://www.jstor.org/stable/41301655</w:t>
        </w:r>
      </w:hyperlink>
      <w:r w:rsidR="00115EAD" w:rsidRPr="00115EAD">
        <w:rPr>
          <w:rFonts w:cstheme="minorHAnsi"/>
          <w:sz w:val="24"/>
          <w:szCs w:val="24"/>
        </w:rPr>
        <w:t>&gt;</w:t>
      </w:r>
      <w:r w:rsidRPr="0064577F">
        <w:rPr>
          <w:rFonts w:cstheme="minorHAnsi"/>
          <w:sz w:val="24"/>
          <w:szCs w:val="24"/>
        </w:rPr>
        <w:t xml:space="preserve"> [Accessed 15 November 2022)</w:t>
      </w:r>
    </w:p>
    <w:p w14:paraId="6B0673AC" w14:textId="77777777" w:rsidR="00CA2CDB" w:rsidRPr="005F312C" w:rsidRDefault="00CA2CDB" w:rsidP="00CA2CDB">
      <w:pPr>
        <w:spacing w:after="0" w:line="240" w:lineRule="auto"/>
        <w:rPr>
          <w:rFonts w:cstheme="minorHAnsi"/>
          <w:sz w:val="24"/>
          <w:szCs w:val="24"/>
        </w:rPr>
      </w:pPr>
    </w:p>
    <w:p w14:paraId="719088AA"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Hall, B. S., ‘Lynn Townsend White, Jr. (1907-1987)’, in </w:t>
      </w:r>
      <w:r w:rsidRPr="005F312C">
        <w:rPr>
          <w:rFonts w:cstheme="minorHAnsi"/>
          <w:i/>
          <w:iCs/>
          <w:sz w:val="24"/>
          <w:szCs w:val="24"/>
        </w:rPr>
        <w:t>Technology and Culture,</w:t>
      </w:r>
      <w:r w:rsidRPr="005F312C">
        <w:rPr>
          <w:rFonts w:cstheme="minorHAnsi"/>
          <w:sz w:val="24"/>
          <w:szCs w:val="24"/>
        </w:rPr>
        <w:t xml:space="preserve"> Vol. 30, No. </w:t>
      </w:r>
    </w:p>
    <w:p w14:paraId="50D7D346" w14:textId="3CB1E3D3"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r w:rsidR="00F4656E">
        <w:rPr>
          <w:rFonts w:cstheme="minorHAnsi"/>
          <w:sz w:val="24"/>
          <w:szCs w:val="24"/>
        </w:rPr>
        <w:t xml:space="preserve">  </w:t>
      </w:r>
      <w:r w:rsidRPr="005F312C">
        <w:rPr>
          <w:rFonts w:cstheme="minorHAnsi"/>
          <w:sz w:val="24"/>
          <w:szCs w:val="24"/>
        </w:rPr>
        <w:t xml:space="preserve"> 1 (Jan. 1989), pp. 194-213 </w:t>
      </w:r>
    </w:p>
    <w:p w14:paraId="02D10577" w14:textId="6D14898C"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r w:rsidR="00F4656E">
        <w:rPr>
          <w:rFonts w:cstheme="minorHAnsi"/>
          <w:sz w:val="24"/>
          <w:szCs w:val="24"/>
        </w:rPr>
        <w:t xml:space="preserve">  </w:t>
      </w:r>
      <w:r w:rsidRPr="005F312C">
        <w:rPr>
          <w:rFonts w:cstheme="minorHAnsi"/>
          <w:sz w:val="24"/>
          <w:szCs w:val="24"/>
        </w:rPr>
        <w:t xml:space="preserve"> &lt; </w:t>
      </w:r>
      <w:hyperlink r:id="rId14" w:history="1">
        <w:r w:rsidRPr="005F312C">
          <w:rPr>
            <w:rStyle w:val="Hyperlink"/>
            <w:rFonts w:cstheme="minorHAnsi"/>
            <w:color w:val="auto"/>
            <w:sz w:val="24"/>
            <w:szCs w:val="24"/>
            <w:u w:val="none"/>
          </w:rPr>
          <w:t>https://www.jstor.org/stable/3105471</w:t>
        </w:r>
      </w:hyperlink>
      <w:r w:rsidRPr="005F312C">
        <w:rPr>
          <w:rFonts w:cstheme="minorHAnsi"/>
          <w:sz w:val="24"/>
          <w:szCs w:val="24"/>
        </w:rPr>
        <w:t>&gt; [Accessed 11 November 2022].</w:t>
      </w:r>
    </w:p>
    <w:p w14:paraId="27CB6253" w14:textId="77777777" w:rsidR="00CA2CDB" w:rsidRPr="005F312C" w:rsidRDefault="00CA2CDB" w:rsidP="00CA2CDB">
      <w:pPr>
        <w:spacing w:after="0" w:line="240" w:lineRule="auto"/>
        <w:rPr>
          <w:rFonts w:cstheme="minorHAnsi"/>
          <w:sz w:val="24"/>
          <w:szCs w:val="24"/>
        </w:rPr>
      </w:pPr>
    </w:p>
    <w:p w14:paraId="4087D78E"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Hargrove, Eugene C., </w:t>
      </w:r>
      <w:r w:rsidRPr="005F312C">
        <w:rPr>
          <w:rFonts w:cstheme="minorHAnsi"/>
          <w:i/>
          <w:iCs/>
          <w:sz w:val="24"/>
          <w:szCs w:val="24"/>
        </w:rPr>
        <w:t xml:space="preserve">Religion and Environmental Crisis </w:t>
      </w:r>
      <w:r w:rsidRPr="005F312C">
        <w:rPr>
          <w:rFonts w:cstheme="minorHAnsi"/>
          <w:sz w:val="24"/>
          <w:szCs w:val="24"/>
        </w:rPr>
        <w:t xml:space="preserve">(Athens: University of Georgia Press, </w:t>
      </w:r>
    </w:p>
    <w:p w14:paraId="3665456B" w14:textId="046FD446"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r w:rsidR="00F4656E">
        <w:rPr>
          <w:rFonts w:cstheme="minorHAnsi"/>
          <w:sz w:val="24"/>
          <w:szCs w:val="24"/>
        </w:rPr>
        <w:t xml:space="preserve">  </w:t>
      </w:r>
      <w:r w:rsidRPr="005F312C">
        <w:rPr>
          <w:rFonts w:cstheme="minorHAnsi"/>
          <w:sz w:val="24"/>
          <w:szCs w:val="24"/>
        </w:rPr>
        <w:t xml:space="preserve">  1986)</w:t>
      </w:r>
    </w:p>
    <w:p w14:paraId="6624E3C0" w14:textId="77777777" w:rsidR="00CA2CDB" w:rsidRPr="005F312C" w:rsidRDefault="00CA2CDB" w:rsidP="00CA2CDB">
      <w:pPr>
        <w:spacing w:after="0" w:line="240" w:lineRule="auto"/>
        <w:rPr>
          <w:rFonts w:cstheme="minorHAnsi"/>
          <w:sz w:val="24"/>
          <w:szCs w:val="24"/>
        </w:rPr>
      </w:pPr>
    </w:p>
    <w:p w14:paraId="30421A56"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Huxley, A., </w:t>
      </w:r>
      <w:r w:rsidRPr="005F312C">
        <w:rPr>
          <w:rFonts w:cstheme="minorHAnsi"/>
          <w:i/>
          <w:iCs/>
          <w:sz w:val="24"/>
          <w:szCs w:val="24"/>
        </w:rPr>
        <w:t>Brave New World</w:t>
      </w:r>
      <w:r w:rsidRPr="005F312C">
        <w:rPr>
          <w:rFonts w:cstheme="minorHAnsi"/>
          <w:sz w:val="24"/>
          <w:szCs w:val="24"/>
        </w:rPr>
        <w:t xml:space="preserve"> (Penguin, 1932)</w:t>
      </w:r>
    </w:p>
    <w:p w14:paraId="72F92A0F"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p>
    <w:p w14:paraId="3BB1B55F" w14:textId="77777777" w:rsidR="00F7740F" w:rsidRDefault="00CA2CDB" w:rsidP="00CA2CDB">
      <w:pPr>
        <w:spacing w:after="0" w:line="240" w:lineRule="auto"/>
        <w:rPr>
          <w:rFonts w:cstheme="minorHAnsi"/>
          <w:sz w:val="24"/>
          <w:szCs w:val="24"/>
        </w:rPr>
      </w:pPr>
      <w:r w:rsidRPr="005F312C">
        <w:rPr>
          <w:rFonts w:cstheme="minorHAnsi"/>
          <w:sz w:val="24"/>
          <w:szCs w:val="24"/>
        </w:rPr>
        <w:t xml:space="preserve">King, Y., ‘Women and Life on Earth: A Conference on Eco-Feminism in the Eighties’, in Maria </w:t>
      </w:r>
    </w:p>
    <w:p w14:paraId="3B9F950C" w14:textId="1B2758CB" w:rsidR="00F4656E" w:rsidRDefault="00F4656E" w:rsidP="00CA2CDB">
      <w:pPr>
        <w:spacing w:after="0" w:line="240" w:lineRule="auto"/>
        <w:rPr>
          <w:rFonts w:cstheme="minorHAnsi"/>
          <w:sz w:val="24"/>
          <w:szCs w:val="24"/>
        </w:rPr>
      </w:pPr>
      <w:r>
        <w:rPr>
          <w:rFonts w:cstheme="minorHAnsi"/>
          <w:sz w:val="24"/>
          <w:szCs w:val="24"/>
        </w:rPr>
        <w:t xml:space="preserve">      </w:t>
      </w:r>
      <w:r w:rsidR="00CA2CDB" w:rsidRPr="005F312C">
        <w:rPr>
          <w:rFonts w:cstheme="minorHAnsi"/>
          <w:sz w:val="24"/>
          <w:szCs w:val="24"/>
        </w:rPr>
        <w:t xml:space="preserve">Mies and Vandana Shiva, ‘Ecofeminism’, in </w:t>
      </w:r>
      <w:r w:rsidR="00CA2CDB" w:rsidRPr="005F312C">
        <w:rPr>
          <w:rFonts w:cstheme="minorHAnsi"/>
          <w:i/>
          <w:iCs/>
          <w:sz w:val="24"/>
          <w:szCs w:val="24"/>
        </w:rPr>
        <w:t>Feminisms</w:t>
      </w:r>
      <w:r w:rsidR="00CA2CDB" w:rsidRPr="005F312C">
        <w:rPr>
          <w:rFonts w:cstheme="minorHAnsi"/>
          <w:sz w:val="24"/>
          <w:szCs w:val="24"/>
        </w:rPr>
        <w:t xml:space="preserve">, ed. by Sandra Kemp &amp; Judith </w:t>
      </w:r>
      <w:r>
        <w:rPr>
          <w:rFonts w:cstheme="minorHAnsi"/>
          <w:sz w:val="24"/>
          <w:szCs w:val="24"/>
        </w:rPr>
        <w:t xml:space="preserve">  </w:t>
      </w:r>
    </w:p>
    <w:p w14:paraId="5BCF72F7" w14:textId="665555F4" w:rsidR="00CA2CDB" w:rsidRPr="005F312C" w:rsidRDefault="00F4656E" w:rsidP="00CA2CDB">
      <w:pPr>
        <w:spacing w:after="0" w:line="240" w:lineRule="auto"/>
        <w:rPr>
          <w:rFonts w:cstheme="minorHAnsi"/>
          <w:sz w:val="24"/>
          <w:szCs w:val="24"/>
        </w:rPr>
      </w:pPr>
      <w:r>
        <w:rPr>
          <w:rFonts w:cstheme="minorHAnsi"/>
          <w:sz w:val="24"/>
          <w:szCs w:val="24"/>
        </w:rPr>
        <w:t xml:space="preserve">      </w:t>
      </w:r>
      <w:r w:rsidR="00CA2CDB" w:rsidRPr="005F312C">
        <w:rPr>
          <w:rFonts w:cstheme="minorHAnsi"/>
          <w:sz w:val="24"/>
          <w:szCs w:val="24"/>
        </w:rPr>
        <w:t>Squires (Oxford University Press, 1997), pp. 497-503</w:t>
      </w:r>
    </w:p>
    <w:p w14:paraId="407A4EC3" w14:textId="77777777" w:rsidR="00CA2CDB" w:rsidRPr="005F312C" w:rsidRDefault="00CA2CDB" w:rsidP="00CA2CDB">
      <w:pPr>
        <w:spacing w:after="0" w:line="240" w:lineRule="auto"/>
        <w:rPr>
          <w:rFonts w:cstheme="minorHAnsi"/>
          <w:sz w:val="24"/>
          <w:szCs w:val="24"/>
        </w:rPr>
      </w:pPr>
    </w:p>
    <w:p w14:paraId="2F2C714C"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Lloyd, G., </w:t>
      </w:r>
      <w:r w:rsidRPr="005F312C">
        <w:rPr>
          <w:rFonts w:cstheme="minorHAnsi"/>
          <w:i/>
          <w:iCs/>
          <w:sz w:val="24"/>
          <w:szCs w:val="24"/>
        </w:rPr>
        <w:t>The Man of Reason: "Male" And "Female" In Western</w:t>
      </w:r>
      <w:r w:rsidRPr="005F312C">
        <w:rPr>
          <w:rFonts w:cstheme="minorHAnsi"/>
          <w:sz w:val="24"/>
          <w:szCs w:val="24"/>
        </w:rPr>
        <w:t xml:space="preserve"> Philosophy (Minneapolis : </w:t>
      </w:r>
    </w:p>
    <w:p w14:paraId="38B48630" w14:textId="6229951C"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r w:rsidR="00F4656E">
        <w:rPr>
          <w:rFonts w:cstheme="minorHAnsi"/>
          <w:sz w:val="24"/>
          <w:szCs w:val="24"/>
        </w:rPr>
        <w:t xml:space="preserve">  </w:t>
      </w:r>
      <w:r w:rsidRPr="005F312C">
        <w:rPr>
          <w:rFonts w:cstheme="minorHAnsi"/>
          <w:sz w:val="24"/>
          <w:szCs w:val="24"/>
        </w:rPr>
        <w:t xml:space="preserve"> University of Minnesota Press, 1984) </w:t>
      </w:r>
    </w:p>
    <w:p w14:paraId="008CB456" w14:textId="77777777" w:rsidR="00CA2CDB" w:rsidRPr="005F312C" w:rsidRDefault="00CA2CDB" w:rsidP="00CA2CDB">
      <w:pPr>
        <w:spacing w:after="0" w:line="240" w:lineRule="auto"/>
        <w:rPr>
          <w:rFonts w:cstheme="minorHAnsi"/>
          <w:sz w:val="24"/>
          <w:szCs w:val="24"/>
        </w:rPr>
      </w:pPr>
    </w:p>
    <w:p w14:paraId="30EEF300" w14:textId="77777777" w:rsidR="00CA2CDB" w:rsidRPr="005F312C" w:rsidRDefault="00000000" w:rsidP="00CA2CDB">
      <w:pPr>
        <w:spacing w:after="0" w:line="240" w:lineRule="auto"/>
        <w:rPr>
          <w:rFonts w:cstheme="minorHAnsi"/>
          <w:sz w:val="24"/>
          <w:szCs w:val="24"/>
        </w:rPr>
      </w:pPr>
      <w:hyperlink r:id="rId15" w:history="1">
        <w:r w:rsidR="00CA2CDB" w:rsidRPr="005F312C">
          <w:rPr>
            <w:rStyle w:val="Hyperlink"/>
            <w:rFonts w:cstheme="minorHAnsi"/>
            <w:color w:val="auto"/>
            <w:sz w:val="24"/>
            <w:szCs w:val="24"/>
            <w:u w:val="none"/>
          </w:rPr>
          <w:t>Morris</w:t>
        </w:r>
      </w:hyperlink>
      <w:r w:rsidR="00CA2CDB" w:rsidRPr="005F312C">
        <w:rPr>
          <w:rFonts w:cstheme="minorHAnsi"/>
          <w:sz w:val="24"/>
          <w:szCs w:val="24"/>
        </w:rPr>
        <w:t>, T., ‘Aldous Huxley</w:t>
      </w:r>
      <w:r w:rsidR="00CA2CDB" w:rsidRPr="005F312C">
        <w:rPr>
          <w:rFonts w:cstheme="minorHAnsi"/>
          <w:b/>
          <w:bCs/>
          <w:sz w:val="24"/>
          <w:szCs w:val="24"/>
        </w:rPr>
        <w:t xml:space="preserve"> </w:t>
      </w:r>
      <w:r w:rsidR="00CA2CDB" w:rsidRPr="005F312C">
        <w:rPr>
          <w:rFonts w:cstheme="minorHAnsi"/>
          <w:sz w:val="24"/>
          <w:szCs w:val="24"/>
        </w:rPr>
        <w:t xml:space="preserve">26 Jul 1894 - 22 Nov 1963’, on </w:t>
      </w:r>
      <w:r w:rsidR="00CA2CDB" w:rsidRPr="005F312C">
        <w:rPr>
          <w:rFonts w:cstheme="minorHAnsi"/>
          <w:i/>
          <w:iCs/>
          <w:sz w:val="24"/>
          <w:szCs w:val="24"/>
        </w:rPr>
        <w:t>Internet Archive</w:t>
      </w:r>
      <w:r w:rsidR="00CA2CDB" w:rsidRPr="005F312C">
        <w:rPr>
          <w:rFonts w:cstheme="minorHAnsi"/>
          <w:sz w:val="24"/>
          <w:szCs w:val="24"/>
        </w:rPr>
        <w:t xml:space="preserve"> (last edited:  06 </w:t>
      </w:r>
    </w:p>
    <w:p w14:paraId="4C8A7E9F" w14:textId="77777777" w:rsidR="00F4656E" w:rsidRDefault="00F4656E" w:rsidP="00CA2CDB">
      <w:pPr>
        <w:spacing w:after="0" w:line="240" w:lineRule="auto"/>
        <w:ind w:left="216"/>
        <w:rPr>
          <w:rFonts w:cstheme="minorHAnsi"/>
          <w:sz w:val="24"/>
          <w:szCs w:val="24"/>
        </w:rPr>
      </w:pPr>
      <w:r>
        <w:rPr>
          <w:rFonts w:cstheme="minorHAnsi"/>
          <w:sz w:val="24"/>
          <w:szCs w:val="24"/>
        </w:rPr>
        <w:t xml:space="preserve">  </w:t>
      </w:r>
      <w:r w:rsidR="00CA2CDB" w:rsidRPr="005F312C">
        <w:rPr>
          <w:rFonts w:cstheme="minorHAnsi"/>
          <w:sz w:val="24"/>
          <w:szCs w:val="24"/>
        </w:rPr>
        <w:t xml:space="preserve">September 2022) &lt; https://openlibrary.org/authors/OL19767A/Aldous_Huxley&gt; </w:t>
      </w:r>
      <w:r>
        <w:rPr>
          <w:rFonts w:cstheme="minorHAnsi"/>
          <w:sz w:val="24"/>
          <w:szCs w:val="24"/>
        </w:rPr>
        <w:t xml:space="preserve">   </w:t>
      </w:r>
    </w:p>
    <w:p w14:paraId="59ED23D6" w14:textId="41695DD1" w:rsidR="00CA2CDB" w:rsidRPr="005F312C" w:rsidRDefault="00F4656E" w:rsidP="00CA2CDB">
      <w:pPr>
        <w:spacing w:after="0" w:line="240" w:lineRule="auto"/>
        <w:ind w:left="216"/>
        <w:rPr>
          <w:rFonts w:cstheme="minorHAnsi"/>
          <w:b/>
          <w:bCs/>
          <w:sz w:val="24"/>
          <w:szCs w:val="24"/>
        </w:rPr>
      </w:pPr>
      <w:r>
        <w:rPr>
          <w:rFonts w:cstheme="minorHAnsi"/>
          <w:sz w:val="24"/>
          <w:szCs w:val="24"/>
        </w:rPr>
        <w:t xml:space="preserve">  </w:t>
      </w:r>
      <w:r w:rsidR="00CA2CDB" w:rsidRPr="005F312C">
        <w:rPr>
          <w:rFonts w:cstheme="minorHAnsi"/>
          <w:sz w:val="24"/>
          <w:szCs w:val="24"/>
        </w:rPr>
        <w:t>[Accessed 13 November 2022].</w:t>
      </w:r>
    </w:p>
    <w:p w14:paraId="7984B01A" w14:textId="77777777" w:rsidR="00CA2CDB" w:rsidRPr="005F312C" w:rsidRDefault="00CA2CDB" w:rsidP="00CA2CDB">
      <w:pPr>
        <w:spacing w:after="0" w:line="240" w:lineRule="auto"/>
        <w:rPr>
          <w:rFonts w:cstheme="minorHAnsi"/>
          <w:sz w:val="24"/>
          <w:szCs w:val="24"/>
        </w:rPr>
      </w:pPr>
    </w:p>
    <w:p w14:paraId="7264D86B"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Morton, T., </w:t>
      </w:r>
      <w:r w:rsidRPr="005F312C">
        <w:rPr>
          <w:rFonts w:cstheme="minorHAnsi"/>
          <w:i/>
          <w:iCs/>
          <w:sz w:val="24"/>
          <w:szCs w:val="24"/>
        </w:rPr>
        <w:t>Hyperobjects Philosophy and Ecology After the End of The World</w:t>
      </w:r>
      <w:r w:rsidRPr="005F312C">
        <w:rPr>
          <w:rFonts w:cstheme="minorHAnsi"/>
          <w:sz w:val="24"/>
          <w:szCs w:val="24"/>
        </w:rPr>
        <w:t xml:space="preserve">, (Minneapolis: </w:t>
      </w:r>
    </w:p>
    <w:p w14:paraId="21CF6E32" w14:textId="12930284" w:rsidR="00CA2CDB" w:rsidRPr="00B56D68" w:rsidRDefault="00CA2CDB" w:rsidP="00CA2CDB">
      <w:pPr>
        <w:spacing w:after="0" w:line="240" w:lineRule="auto"/>
        <w:ind w:left="227"/>
        <w:rPr>
          <w:rFonts w:cstheme="minorHAnsi"/>
          <w:sz w:val="24"/>
          <w:szCs w:val="24"/>
        </w:rPr>
      </w:pPr>
      <w:r w:rsidRPr="00B56D68">
        <w:rPr>
          <w:rFonts w:cstheme="minorHAnsi"/>
          <w:sz w:val="24"/>
          <w:szCs w:val="24"/>
        </w:rPr>
        <w:t xml:space="preserve"> </w:t>
      </w:r>
      <w:r w:rsidR="00F4656E" w:rsidRPr="00B56D68">
        <w:rPr>
          <w:rFonts w:cstheme="minorHAnsi"/>
          <w:sz w:val="24"/>
          <w:szCs w:val="24"/>
        </w:rPr>
        <w:t xml:space="preserve">  </w:t>
      </w:r>
      <w:r w:rsidRPr="00B56D68">
        <w:rPr>
          <w:rFonts w:cstheme="minorHAnsi"/>
          <w:sz w:val="24"/>
          <w:szCs w:val="24"/>
        </w:rPr>
        <w:t xml:space="preserve">University of Minnesota Press, 2013)  </w:t>
      </w:r>
    </w:p>
    <w:p w14:paraId="2DC3283E" w14:textId="0007D55C" w:rsidR="00CA2CDB" w:rsidRPr="005F312C" w:rsidRDefault="00F4656E" w:rsidP="00361501">
      <w:pPr>
        <w:spacing w:after="0" w:line="240" w:lineRule="auto"/>
        <w:ind w:left="340"/>
        <w:rPr>
          <w:rFonts w:cstheme="minorHAnsi"/>
          <w:sz w:val="24"/>
          <w:szCs w:val="24"/>
        </w:rPr>
      </w:pPr>
      <w:r w:rsidRPr="00B56D68">
        <w:rPr>
          <w:rFonts w:cstheme="minorHAnsi"/>
          <w:sz w:val="24"/>
          <w:szCs w:val="24"/>
        </w:rPr>
        <w:t xml:space="preserve"> </w:t>
      </w:r>
      <w:r w:rsidR="00CA2CDB" w:rsidRPr="00B56D68">
        <w:rPr>
          <w:rFonts w:cstheme="minorHAnsi"/>
          <w:sz w:val="24"/>
          <w:szCs w:val="24"/>
        </w:rPr>
        <w:t>&lt;</w:t>
      </w:r>
      <w:hyperlink r:id="rId16" w:history="1">
        <w:r w:rsidR="00566C7A" w:rsidRPr="00B56D68">
          <w:rPr>
            <w:rStyle w:val="Hyperlink"/>
            <w:rFonts w:cstheme="minorHAnsi"/>
            <w:color w:val="auto"/>
            <w:sz w:val="24"/>
            <w:szCs w:val="24"/>
            <w:u w:val="none"/>
          </w:rPr>
          <w:t xml:space="preserve">https://archive.org/details/hyperobjects-   philosophy-and-  </w:t>
        </w:r>
        <w:r w:rsidR="00566C7A" w:rsidRPr="00B56D68">
          <w:rPr>
            <w:rStyle w:val="Hyperlink"/>
            <w:rFonts w:cstheme="minorHAnsi"/>
            <w:color w:val="auto"/>
            <w:sz w:val="24"/>
            <w:szCs w:val="24"/>
            <w:u w:val="none"/>
          </w:rPr>
          <w:t>ecology/page/n8/mode/1up</w:t>
        </w:r>
      </w:hyperlink>
      <w:r w:rsidR="00CA2CDB" w:rsidRPr="00B56D68">
        <w:rPr>
          <w:rFonts w:cstheme="minorHAnsi"/>
          <w:sz w:val="24"/>
          <w:szCs w:val="24"/>
        </w:rPr>
        <w:t>&gt; [</w:t>
      </w:r>
      <w:r w:rsidR="00CA2CDB" w:rsidRPr="005F312C">
        <w:rPr>
          <w:rFonts w:cstheme="minorHAnsi"/>
          <w:sz w:val="24"/>
          <w:szCs w:val="24"/>
        </w:rPr>
        <w:t>Accessed 08 November 2011]</w:t>
      </w:r>
    </w:p>
    <w:p w14:paraId="32EB8F37" w14:textId="77777777" w:rsidR="00CA2CDB" w:rsidRPr="005F312C" w:rsidRDefault="00CA2CDB" w:rsidP="00CA2CDB">
      <w:pPr>
        <w:spacing w:after="0" w:line="240" w:lineRule="auto"/>
        <w:rPr>
          <w:rFonts w:cstheme="minorHAnsi"/>
          <w:sz w:val="24"/>
          <w:szCs w:val="24"/>
        </w:rPr>
      </w:pPr>
    </w:p>
    <w:p w14:paraId="11E20FC5"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Morton, T., </w:t>
      </w:r>
      <w:r w:rsidRPr="005F312C">
        <w:rPr>
          <w:rFonts w:cstheme="minorHAnsi"/>
          <w:i/>
          <w:iCs/>
          <w:sz w:val="24"/>
          <w:szCs w:val="24"/>
        </w:rPr>
        <w:t>The Ecological Thought</w:t>
      </w:r>
      <w:r w:rsidRPr="005F312C">
        <w:rPr>
          <w:rFonts w:cstheme="minorHAnsi"/>
          <w:sz w:val="24"/>
          <w:szCs w:val="24"/>
        </w:rPr>
        <w:t xml:space="preserve"> (Cambridge: Harvard University Press, 2010)</w:t>
      </w:r>
    </w:p>
    <w:p w14:paraId="2883A36D" w14:textId="77777777" w:rsidR="00CA2CDB" w:rsidRPr="005F312C" w:rsidRDefault="00CA2CDB" w:rsidP="00CA2CDB">
      <w:pPr>
        <w:spacing w:after="0" w:line="240" w:lineRule="auto"/>
        <w:rPr>
          <w:rFonts w:cstheme="minorHAnsi"/>
          <w:sz w:val="24"/>
          <w:szCs w:val="24"/>
        </w:rPr>
      </w:pPr>
    </w:p>
    <w:p w14:paraId="5D21628A"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Plumwood, V., </w:t>
      </w:r>
      <w:r w:rsidRPr="005F312C">
        <w:rPr>
          <w:rFonts w:cstheme="minorHAnsi"/>
          <w:i/>
          <w:iCs/>
          <w:sz w:val="24"/>
          <w:szCs w:val="24"/>
        </w:rPr>
        <w:t xml:space="preserve">Feminism and the Mastery of Nature </w:t>
      </w:r>
      <w:r w:rsidRPr="005F312C">
        <w:rPr>
          <w:rFonts w:cstheme="minorHAnsi"/>
          <w:sz w:val="24"/>
          <w:szCs w:val="24"/>
        </w:rPr>
        <w:t>(London &amp; New York: Routledge, 1993)</w:t>
      </w:r>
    </w:p>
    <w:p w14:paraId="64CE2F15" w14:textId="77777777" w:rsidR="00CA2CDB" w:rsidRPr="005F312C" w:rsidRDefault="00CA2CDB" w:rsidP="00CA2CDB">
      <w:pPr>
        <w:spacing w:after="0" w:line="240" w:lineRule="auto"/>
        <w:rPr>
          <w:rFonts w:cstheme="minorHAnsi"/>
          <w:sz w:val="24"/>
          <w:szCs w:val="24"/>
        </w:rPr>
      </w:pPr>
    </w:p>
    <w:p w14:paraId="54F1287F" w14:textId="77777777" w:rsidR="00CA2CDB" w:rsidRPr="005F312C" w:rsidRDefault="00CA2CDB" w:rsidP="00CA2CDB">
      <w:pPr>
        <w:spacing w:after="0" w:line="240" w:lineRule="auto"/>
        <w:rPr>
          <w:rFonts w:cstheme="minorHAnsi"/>
          <w:i/>
          <w:iCs/>
          <w:sz w:val="24"/>
          <w:szCs w:val="24"/>
        </w:rPr>
      </w:pPr>
      <w:r w:rsidRPr="005F312C">
        <w:rPr>
          <w:rFonts w:cstheme="minorHAnsi"/>
          <w:sz w:val="24"/>
          <w:szCs w:val="24"/>
        </w:rPr>
        <w:t xml:space="preserve">Plumwood, V., ‘Gender, Eco-Feminism and the Environment’, in </w:t>
      </w:r>
      <w:r w:rsidRPr="005F312C">
        <w:rPr>
          <w:rFonts w:cstheme="minorHAnsi"/>
          <w:i/>
          <w:iCs/>
          <w:sz w:val="24"/>
          <w:szCs w:val="24"/>
        </w:rPr>
        <w:t xml:space="preserve">Controversies in </w:t>
      </w:r>
    </w:p>
    <w:p w14:paraId="42AB713E" w14:textId="6BC6B5A0" w:rsidR="00CA2CDB" w:rsidRPr="005F312C" w:rsidRDefault="00CA2CDB" w:rsidP="00CA2CDB">
      <w:pPr>
        <w:spacing w:after="0" w:line="240" w:lineRule="auto"/>
        <w:rPr>
          <w:rFonts w:cstheme="minorHAnsi"/>
          <w:sz w:val="24"/>
          <w:szCs w:val="24"/>
        </w:rPr>
      </w:pPr>
      <w:r w:rsidRPr="005F312C">
        <w:rPr>
          <w:rFonts w:cstheme="minorHAnsi"/>
          <w:i/>
          <w:iCs/>
          <w:sz w:val="24"/>
          <w:szCs w:val="24"/>
        </w:rPr>
        <w:t xml:space="preserve">   </w:t>
      </w:r>
      <w:r w:rsidR="00361501">
        <w:rPr>
          <w:rFonts w:cstheme="minorHAnsi"/>
          <w:i/>
          <w:iCs/>
          <w:sz w:val="24"/>
          <w:szCs w:val="24"/>
        </w:rPr>
        <w:t xml:space="preserve">  </w:t>
      </w:r>
      <w:r w:rsidRPr="005F312C">
        <w:rPr>
          <w:rFonts w:cstheme="minorHAnsi"/>
          <w:i/>
          <w:iCs/>
          <w:sz w:val="24"/>
          <w:szCs w:val="24"/>
        </w:rPr>
        <w:t xml:space="preserve"> Environmental Sociology</w:t>
      </w:r>
      <w:r w:rsidRPr="005F312C">
        <w:rPr>
          <w:rFonts w:cstheme="minorHAnsi"/>
          <w:sz w:val="24"/>
          <w:szCs w:val="24"/>
        </w:rPr>
        <w:t xml:space="preserve">, ed. by Rob White (Cambridge: Cambridge University Press,   </w:t>
      </w:r>
    </w:p>
    <w:p w14:paraId="462440F3" w14:textId="52B9724B"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r w:rsidR="00361501">
        <w:rPr>
          <w:rFonts w:cstheme="minorHAnsi"/>
          <w:sz w:val="24"/>
          <w:szCs w:val="24"/>
        </w:rPr>
        <w:t xml:space="preserve">  </w:t>
      </w:r>
      <w:r w:rsidRPr="005F312C">
        <w:rPr>
          <w:rFonts w:cstheme="minorHAnsi"/>
          <w:sz w:val="24"/>
          <w:szCs w:val="24"/>
        </w:rPr>
        <w:t xml:space="preserve">  2004), pp. 43-60</w:t>
      </w:r>
    </w:p>
    <w:p w14:paraId="77DC738E" w14:textId="77777777" w:rsidR="00CA2CDB" w:rsidRPr="005F312C" w:rsidRDefault="00CA2CDB" w:rsidP="00CA2CDB">
      <w:pPr>
        <w:spacing w:after="0" w:line="240" w:lineRule="auto"/>
        <w:rPr>
          <w:rFonts w:cstheme="minorHAnsi"/>
          <w:sz w:val="24"/>
          <w:szCs w:val="24"/>
        </w:rPr>
      </w:pPr>
    </w:p>
    <w:p w14:paraId="07E80056" w14:textId="15ABD954" w:rsidR="003B5558" w:rsidRDefault="003B5558" w:rsidP="00CA2CDB">
      <w:pPr>
        <w:spacing w:after="0" w:line="240" w:lineRule="auto"/>
        <w:rPr>
          <w:rFonts w:cstheme="minorHAnsi"/>
          <w:sz w:val="24"/>
          <w:szCs w:val="24"/>
        </w:rPr>
      </w:pPr>
      <w:r w:rsidRPr="003B5558">
        <w:rPr>
          <w:rFonts w:cstheme="minorHAnsi"/>
          <w:sz w:val="24"/>
          <w:szCs w:val="24"/>
        </w:rPr>
        <w:t>Sandilands,</w:t>
      </w:r>
      <w:r w:rsidR="004567E2">
        <w:rPr>
          <w:rFonts w:cstheme="minorHAnsi"/>
          <w:sz w:val="24"/>
          <w:szCs w:val="24"/>
        </w:rPr>
        <w:t xml:space="preserve"> C.,</w:t>
      </w:r>
      <w:r w:rsidRPr="003B5558">
        <w:rPr>
          <w:rFonts w:cstheme="minorHAnsi"/>
          <w:sz w:val="24"/>
          <w:szCs w:val="24"/>
        </w:rPr>
        <w:t xml:space="preserve"> Mother Earth, the Cyborg, and the Queer: Ecofeminism and (More) </w:t>
      </w:r>
    </w:p>
    <w:p w14:paraId="015D254A" w14:textId="77777777" w:rsidR="004567E2" w:rsidRDefault="003B5558" w:rsidP="003B5558">
      <w:pPr>
        <w:spacing w:after="0" w:line="240" w:lineRule="auto"/>
        <w:ind w:left="340"/>
        <w:rPr>
          <w:rFonts w:cstheme="minorHAnsi"/>
          <w:sz w:val="24"/>
          <w:szCs w:val="24"/>
        </w:rPr>
      </w:pPr>
      <w:r w:rsidRPr="003B5558">
        <w:rPr>
          <w:rFonts w:cstheme="minorHAnsi"/>
          <w:sz w:val="24"/>
          <w:szCs w:val="24"/>
        </w:rPr>
        <w:t xml:space="preserve">Questions of Identity, in </w:t>
      </w:r>
      <w:r w:rsidRPr="003B5558">
        <w:rPr>
          <w:rFonts w:cstheme="minorHAnsi"/>
          <w:i/>
          <w:iCs/>
          <w:sz w:val="24"/>
          <w:szCs w:val="24"/>
        </w:rPr>
        <w:t>NWSA Journal</w:t>
      </w:r>
      <w:r w:rsidRPr="003B5558">
        <w:rPr>
          <w:rFonts w:cstheme="minorHAnsi"/>
          <w:sz w:val="24"/>
          <w:szCs w:val="24"/>
        </w:rPr>
        <w:t xml:space="preserve">, Vol. 9, No. 3, Women, Ecology, and the Environment (The Johns Hopkins University Press, Autumn, 1997), pp. 18-40. </w:t>
      </w:r>
    </w:p>
    <w:p w14:paraId="6FCC3F54" w14:textId="22334106" w:rsidR="003B5558" w:rsidRDefault="003B5558" w:rsidP="003B5558">
      <w:pPr>
        <w:spacing w:after="0" w:line="240" w:lineRule="auto"/>
        <w:ind w:left="340"/>
        <w:rPr>
          <w:rFonts w:cstheme="minorHAnsi"/>
          <w:sz w:val="24"/>
          <w:szCs w:val="24"/>
        </w:rPr>
      </w:pPr>
      <w:r w:rsidRPr="003B5558">
        <w:rPr>
          <w:rFonts w:cstheme="minorHAnsi"/>
          <w:sz w:val="24"/>
          <w:szCs w:val="24"/>
        </w:rPr>
        <w:t>&lt;</w:t>
      </w:r>
      <w:hyperlink r:id="rId17" w:history="1">
        <w:r w:rsidR="00601198" w:rsidRPr="00455635">
          <w:rPr>
            <w:rStyle w:val="Hyperlink"/>
            <w:rFonts w:cstheme="minorHAnsi"/>
            <w:sz w:val="24"/>
            <w:szCs w:val="24"/>
          </w:rPr>
          <w:t>https://www.jstor.org/stable/4316528</w:t>
        </w:r>
      </w:hyperlink>
      <w:r w:rsidRPr="003B5558">
        <w:rPr>
          <w:rFonts w:cstheme="minorHAnsi"/>
          <w:sz w:val="24"/>
          <w:szCs w:val="24"/>
        </w:rPr>
        <w:t>&gt; [Accessed 15 November 2022].</w:t>
      </w:r>
    </w:p>
    <w:p w14:paraId="4EBB8614" w14:textId="77777777" w:rsidR="003B5558" w:rsidRDefault="003B5558" w:rsidP="00CA2CDB">
      <w:pPr>
        <w:spacing w:after="0" w:line="240" w:lineRule="auto"/>
        <w:rPr>
          <w:rFonts w:cstheme="minorHAnsi"/>
          <w:sz w:val="24"/>
          <w:szCs w:val="24"/>
        </w:rPr>
      </w:pPr>
    </w:p>
    <w:p w14:paraId="5F4A0126" w14:textId="09A65FF2"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Spelman, E. V., </w:t>
      </w:r>
      <w:r w:rsidRPr="005F312C">
        <w:rPr>
          <w:rFonts w:cstheme="minorHAnsi"/>
          <w:i/>
          <w:iCs/>
          <w:sz w:val="24"/>
          <w:szCs w:val="24"/>
        </w:rPr>
        <w:t>Inessential Woman: Problems of Exclusion in Feminist Thought</w:t>
      </w:r>
      <w:r w:rsidRPr="005F312C">
        <w:rPr>
          <w:rFonts w:cstheme="minorHAnsi"/>
          <w:sz w:val="24"/>
          <w:szCs w:val="24"/>
        </w:rPr>
        <w:t xml:space="preserve"> (Boston: </w:t>
      </w:r>
    </w:p>
    <w:p w14:paraId="351B04AB" w14:textId="71ED8FED"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r w:rsidR="00361501">
        <w:rPr>
          <w:rFonts w:cstheme="minorHAnsi"/>
          <w:sz w:val="24"/>
          <w:szCs w:val="24"/>
        </w:rPr>
        <w:t xml:space="preserve">  </w:t>
      </w:r>
      <w:r w:rsidRPr="005F312C">
        <w:rPr>
          <w:rFonts w:cstheme="minorHAnsi"/>
          <w:sz w:val="24"/>
          <w:szCs w:val="24"/>
        </w:rPr>
        <w:t xml:space="preserve"> Beacon Press, 1988)</w:t>
      </w:r>
    </w:p>
    <w:p w14:paraId="688EE33E" w14:textId="77777777" w:rsidR="00CA2CDB" w:rsidRPr="005F312C" w:rsidRDefault="00CA2CDB" w:rsidP="00CA2CDB">
      <w:pPr>
        <w:spacing w:after="0" w:line="240" w:lineRule="auto"/>
        <w:rPr>
          <w:rFonts w:cstheme="minorHAnsi"/>
          <w:sz w:val="24"/>
          <w:szCs w:val="24"/>
        </w:rPr>
      </w:pPr>
    </w:p>
    <w:p w14:paraId="4CB0BA88"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Szerszynski, B., ‘From the Anthropocene Epoch to a New Axial Age: Using Theory-</w:t>
      </w:r>
    </w:p>
    <w:p w14:paraId="32F0DAA9" w14:textId="77777777" w:rsidR="00CA2CDB" w:rsidRPr="005F312C" w:rsidRDefault="00CA2CDB" w:rsidP="00361501">
      <w:pPr>
        <w:spacing w:after="0" w:line="240" w:lineRule="auto"/>
        <w:ind w:left="340"/>
        <w:rPr>
          <w:rFonts w:cstheme="minorHAnsi"/>
          <w:sz w:val="24"/>
          <w:szCs w:val="24"/>
        </w:rPr>
      </w:pPr>
      <w:r w:rsidRPr="005F312C">
        <w:rPr>
          <w:rFonts w:cstheme="minorHAnsi"/>
          <w:sz w:val="24"/>
          <w:szCs w:val="24"/>
        </w:rPr>
        <w:t xml:space="preserve">Fictions to Explore Geo-Spiritual Futures’, </w:t>
      </w:r>
      <w:r w:rsidRPr="005F312C">
        <w:rPr>
          <w:rFonts w:cstheme="minorHAnsi"/>
          <w:i/>
          <w:iCs/>
          <w:sz w:val="24"/>
          <w:szCs w:val="24"/>
        </w:rPr>
        <w:t>Religion in the Anthropocene</w:t>
      </w:r>
      <w:r w:rsidRPr="005F312C">
        <w:rPr>
          <w:rFonts w:cstheme="minorHAnsi"/>
          <w:sz w:val="24"/>
          <w:szCs w:val="24"/>
        </w:rPr>
        <w:t>, ed. by Celia Deane-Drummond, Sigurd Bergmann &amp; Markus Vogt (Cascade Books, an Imprint of Wipf and Stock Publishers: Kindle Edition, 2017), pp. 35-52</w:t>
      </w:r>
    </w:p>
    <w:p w14:paraId="5D014468" w14:textId="77777777" w:rsidR="00CA2CDB" w:rsidRPr="005F312C" w:rsidRDefault="00CA2CDB" w:rsidP="00CA2CDB">
      <w:pPr>
        <w:spacing w:after="0" w:line="240" w:lineRule="auto"/>
        <w:rPr>
          <w:rFonts w:cstheme="minorHAnsi"/>
          <w:sz w:val="24"/>
          <w:szCs w:val="24"/>
        </w:rPr>
      </w:pPr>
    </w:p>
    <w:p w14:paraId="14AA40C5"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Taylor, B., </w:t>
      </w:r>
      <w:r w:rsidRPr="005F312C">
        <w:rPr>
          <w:rFonts w:cstheme="minorHAnsi"/>
          <w:i/>
          <w:iCs/>
          <w:sz w:val="24"/>
          <w:szCs w:val="24"/>
        </w:rPr>
        <w:t>Dark Green Religion</w:t>
      </w:r>
      <w:r w:rsidRPr="005F312C">
        <w:rPr>
          <w:rFonts w:cstheme="minorHAnsi"/>
          <w:sz w:val="24"/>
          <w:szCs w:val="24"/>
        </w:rPr>
        <w:t xml:space="preserve"> (Oakland: University of California Press, 2010)</w:t>
      </w:r>
    </w:p>
    <w:p w14:paraId="62838A20" w14:textId="77777777" w:rsidR="00CA2CDB" w:rsidRPr="005F312C" w:rsidRDefault="00CA2CDB" w:rsidP="00CA2CDB">
      <w:pPr>
        <w:spacing w:after="0" w:line="240" w:lineRule="auto"/>
        <w:rPr>
          <w:rFonts w:cstheme="minorHAnsi"/>
          <w:sz w:val="24"/>
          <w:szCs w:val="24"/>
        </w:rPr>
      </w:pPr>
    </w:p>
    <w:p w14:paraId="6B56CF2E"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Taylor, B., ‘The Greening of Religion Hypothesis (Part One): From Lynn White, Jr and Claims </w:t>
      </w:r>
    </w:p>
    <w:p w14:paraId="7C570494" w14:textId="77777777" w:rsidR="00CA2CDB" w:rsidRPr="005F312C" w:rsidRDefault="00CA2CDB" w:rsidP="00361501">
      <w:pPr>
        <w:spacing w:after="0" w:line="240" w:lineRule="auto"/>
        <w:ind w:left="113"/>
        <w:rPr>
          <w:rFonts w:cstheme="minorHAnsi"/>
          <w:sz w:val="24"/>
          <w:szCs w:val="24"/>
        </w:rPr>
      </w:pPr>
      <w:r w:rsidRPr="005F312C">
        <w:rPr>
          <w:rFonts w:cstheme="minorHAnsi"/>
          <w:sz w:val="24"/>
          <w:szCs w:val="24"/>
        </w:rPr>
        <w:t xml:space="preserve">    That Religions Can Promote Environmentally Destructive Attitudes and Behaviors to </w:t>
      </w:r>
    </w:p>
    <w:p w14:paraId="31579F1F" w14:textId="77777777" w:rsidR="00CA2CDB" w:rsidRPr="005F312C" w:rsidRDefault="00CA2CDB" w:rsidP="00361501">
      <w:pPr>
        <w:spacing w:after="0" w:line="240" w:lineRule="auto"/>
        <w:ind w:left="113"/>
        <w:rPr>
          <w:rFonts w:cstheme="minorHAnsi"/>
          <w:i/>
          <w:iCs/>
          <w:sz w:val="24"/>
          <w:szCs w:val="24"/>
        </w:rPr>
      </w:pPr>
      <w:r w:rsidRPr="005F312C">
        <w:rPr>
          <w:rFonts w:cstheme="minorHAnsi"/>
          <w:sz w:val="24"/>
          <w:szCs w:val="24"/>
        </w:rPr>
        <w:t xml:space="preserve">    Assertions They Are Becoming Environmentally Friendly’, in </w:t>
      </w:r>
      <w:r w:rsidRPr="005F312C">
        <w:rPr>
          <w:rFonts w:cstheme="minorHAnsi"/>
          <w:i/>
          <w:iCs/>
          <w:sz w:val="24"/>
          <w:szCs w:val="24"/>
        </w:rPr>
        <w:t xml:space="preserve">Journal for the Study of </w:t>
      </w:r>
    </w:p>
    <w:p w14:paraId="09803DC2" w14:textId="4598017F" w:rsidR="00CA2CDB" w:rsidRPr="005F312C" w:rsidRDefault="00CA2CDB" w:rsidP="00361501">
      <w:pPr>
        <w:spacing w:after="0" w:line="240" w:lineRule="auto"/>
        <w:ind w:left="113"/>
        <w:rPr>
          <w:rFonts w:cstheme="minorHAnsi"/>
          <w:sz w:val="24"/>
          <w:szCs w:val="24"/>
        </w:rPr>
      </w:pPr>
      <w:r w:rsidRPr="005F312C">
        <w:rPr>
          <w:rFonts w:cstheme="minorHAnsi"/>
          <w:i/>
          <w:iCs/>
          <w:sz w:val="24"/>
          <w:szCs w:val="24"/>
        </w:rPr>
        <w:t xml:space="preserve">    Religion Nature and Culture</w:t>
      </w:r>
      <w:r w:rsidRPr="005F312C">
        <w:rPr>
          <w:rFonts w:cstheme="minorHAnsi"/>
          <w:sz w:val="24"/>
          <w:szCs w:val="24"/>
        </w:rPr>
        <w:t xml:space="preserve">, vol 10, no 3 (October 2016), pp. 268-305 </w:t>
      </w:r>
    </w:p>
    <w:p w14:paraId="17CDF89F" w14:textId="77777777" w:rsidR="00CA2CDB" w:rsidRPr="005F312C" w:rsidRDefault="00CA2CDB" w:rsidP="00361501">
      <w:pPr>
        <w:spacing w:after="0" w:line="240" w:lineRule="auto"/>
        <w:ind w:left="113"/>
        <w:rPr>
          <w:rFonts w:cstheme="minorHAnsi"/>
          <w:sz w:val="24"/>
          <w:szCs w:val="24"/>
        </w:rPr>
      </w:pPr>
      <w:r w:rsidRPr="005F312C">
        <w:rPr>
          <w:rFonts w:cstheme="minorHAnsi"/>
          <w:sz w:val="24"/>
          <w:szCs w:val="24"/>
        </w:rPr>
        <w:t xml:space="preserve">    &lt;https://doi.org/10.1558/jsrnc.v10i3.29010&gt; [accessed 07 November 2022]</w:t>
      </w:r>
    </w:p>
    <w:p w14:paraId="53C7A7A1" w14:textId="77777777" w:rsidR="00CA2CDB" w:rsidRPr="005F312C" w:rsidRDefault="00CA2CDB" w:rsidP="00CA2CDB">
      <w:pPr>
        <w:spacing w:after="0" w:line="240" w:lineRule="auto"/>
        <w:rPr>
          <w:rFonts w:cstheme="minorHAnsi"/>
          <w:sz w:val="24"/>
          <w:szCs w:val="24"/>
        </w:rPr>
      </w:pPr>
      <w:bookmarkStart w:id="18" w:name="_Hlk118571448"/>
    </w:p>
    <w:p w14:paraId="2D76AA59" w14:textId="77777777" w:rsidR="00CA2CDB" w:rsidRPr="005F312C" w:rsidRDefault="00CA2CDB" w:rsidP="00CA2CDB">
      <w:pPr>
        <w:spacing w:after="0" w:line="240" w:lineRule="auto"/>
        <w:rPr>
          <w:rFonts w:cstheme="minorHAnsi"/>
          <w:sz w:val="24"/>
          <w:szCs w:val="24"/>
        </w:rPr>
      </w:pPr>
      <w:bookmarkStart w:id="19" w:name="_Hlk119257044"/>
      <w:r w:rsidRPr="005F312C">
        <w:rPr>
          <w:rFonts w:cstheme="minorHAnsi"/>
          <w:sz w:val="24"/>
          <w:szCs w:val="24"/>
        </w:rPr>
        <w:t xml:space="preserve">White, L., </w:t>
      </w:r>
      <w:bookmarkEnd w:id="19"/>
      <w:r w:rsidRPr="005F312C">
        <w:rPr>
          <w:rFonts w:cstheme="minorHAnsi"/>
          <w:i/>
          <w:iCs/>
          <w:sz w:val="24"/>
          <w:szCs w:val="24"/>
        </w:rPr>
        <w:t>Medieval Technology and Social Change</w:t>
      </w:r>
      <w:r w:rsidRPr="005F312C">
        <w:rPr>
          <w:rFonts w:cstheme="minorHAnsi"/>
          <w:sz w:val="24"/>
          <w:szCs w:val="24"/>
        </w:rPr>
        <w:t xml:space="preserve"> (Oxford University Press, 1962)</w:t>
      </w:r>
    </w:p>
    <w:p w14:paraId="3C71F086" w14:textId="77777777" w:rsidR="00CA2CDB" w:rsidRPr="005F312C" w:rsidRDefault="00CA2CDB" w:rsidP="00CA2CDB">
      <w:pPr>
        <w:spacing w:after="0" w:line="240" w:lineRule="auto"/>
        <w:rPr>
          <w:rFonts w:cstheme="minorHAnsi"/>
          <w:sz w:val="24"/>
          <w:szCs w:val="24"/>
        </w:rPr>
      </w:pPr>
    </w:p>
    <w:p w14:paraId="7A251680"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White, L., ‘The Historical Roots of Our Ecological Crisis’, in </w:t>
      </w:r>
      <w:r w:rsidRPr="005F312C">
        <w:rPr>
          <w:rFonts w:cstheme="minorHAnsi"/>
          <w:i/>
          <w:iCs/>
          <w:sz w:val="24"/>
          <w:szCs w:val="24"/>
        </w:rPr>
        <w:t>Science</w:t>
      </w:r>
      <w:r w:rsidRPr="005F312C">
        <w:rPr>
          <w:rFonts w:cstheme="minorHAnsi"/>
          <w:sz w:val="24"/>
          <w:szCs w:val="24"/>
        </w:rPr>
        <w:t xml:space="preserve">, Vol. 155, No. 3767 </w:t>
      </w:r>
    </w:p>
    <w:p w14:paraId="7BDD13D3" w14:textId="3DD2DEC2"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r w:rsidR="00361501">
        <w:rPr>
          <w:rFonts w:cstheme="minorHAnsi"/>
          <w:sz w:val="24"/>
          <w:szCs w:val="24"/>
        </w:rPr>
        <w:t xml:space="preserve">  </w:t>
      </w:r>
      <w:r w:rsidRPr="005F312C">
        <w:rPr>
          <w:rFonts w:cstheme="minorHAnsi"/>
          <w:sz w:val="24"/>
          <w:szCs w:val="24"/>
        </w:rPr>
        <w:t xml:space="preserve"> (1967), pp. 1203-1207. </w:t>
      </w:r>
    </w:p>
    <w:p w14:paraId="6B4E7212" w14:textId="77777777" w:rsidR="00CA2CDB" w:rsidRPr="005F312C" w:rsidRDefault="00CA2CDB" w:rsidP="00CA2CDB">
      <w:pPr>
        <w:spacing w:after="0" w:line="240" w:lineRule="auto"/>
        <w:rPr>
          <w:rFonts w:cstheme="minorHAnsi"/>
          <w:sz w:val="24"/>
          <w:szCs w:val="24"/>
        </w:rPr>
      </w:pPr>
    </w:p>
    <w:p w14:paraId="3B7B1673"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White, L., ‘Technology and invention in the Middle Ages’, in </w:t>
      </w:r>
      <w:hyperlink r:id="rId18" w:tooltip="Speculum (journal)" w:history="1">
        <w:r w:rsidRPr="005F312C">
          <w:rPr>
            <w:rStyle w:val="Hyperlink"/>
            <w:rFonts w:cstheme="minorHAnsi"/>
            <w:i/>
            <w:iCs/>
            <w:color w:val="auto"/>
            <w:sz w:val="24"/>
            <w:szCs w:val="24"/>
            <w:u w:val="none"/>
          </w:rPr>
          <w:t>Speculum</w:t>
        </w:r>
      </w:hyperlink>
      <w:r w:rsidRPr="005F312C">
        <w:rPr>
          <w:rFonts w:cstheme="minorHAnsi"/>
          <w:sz w:val="24"/>
          <w:szCs w:val="24"/>
        </w:rPr>
        <w:t xml:space="preserve">, Vol. </w:t>
      </w:r>
      <w:r w:rsidRPr="005F312C">
        <w:rPr>
          <w:rFonts w:cstheme="minorHAnsi"/>
          <w:b/>
          <w:bCs/>
          <w:sz w:val="24"/>
          <w:szCs w:val="24"/>
        </w:rPr>
        <w:t>15</w:t>
      </w:r>
      <w:r w:rsidRPr="005F312C">
        <w:rPr>
          <w:rFonts w:cstheme="minorHAnsi"/>
          <w:sz w:val="24"/>
          <w:szCs w:val="24"/>
        </w:rPr>
        <w:t xml:space="preserve">, No. 2 (1940), </w:t>
      </w:r>
    </w:p>
    <w:p w14:paraId="7C1901A1" w14:textId="0D507969"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   </w:t>
      </w:r>
      <w:r w:rsidR="00361501">
        <w:rPr>
          <w:rFonts w:cstheme="minorHAnsi"/>
          <w:sz w:val="24"/>
          <w:szCs w:val="24"/>
        </w:rPr>
        <w:t xml:space="preserve">  </w:t>
      </w:r>
      <w:r w:rsidRPr="005F312C">
        <w:rPr>
          <w:rFonts w:cstheme="minorHAnsi"/>
          <w:sz w:val="24"/>
          <w:szCs w:val="24"/>
        </w:rPr>
        <w:t xml:space="preserve"> pp. 141–159. &lt;</w:t>
      </w:r>
      <w:hyperlink r:id="rId19" w:tooltip="Doi (identifier)" w:history="1">
        <w:r w:rsidRPr="005F312C">
          <w:rPr>
            <w:rStyle w:val="Hyperlink"/>
            <w:rFonts w:cstheme="minorHAnsi"/>
            <w:color w:val="auto"/>
            <w:sz w:val="24"/>
            <w:szCs w:val="24"/>
            <w:u w:val="none"/>
          </w:rPr>
          <w:t>doi</w:t>
        </w:r>
      </w:hyperlink>
      <w:r w:rsidRPr="005F312C">
        <w:rPr>
          <w:rFonts w:cstheme="minorHAnsi"/>
          <w:sz w:val="24"/>
          <w:szCs w:val="24"/>
        </w:rPr>
        <w:t>:</w:t>
      </w:r>
      <w:hyperlink r:id="rId20" w:history="1">
        <w:r w:rsidRPr="005F312C">
          <w:rPr>
            <w:rStyle w:val="Hyperlink"/>
            <w:rFonts w:cstheme="minorHAnsi"/>
            <w:color w:val="auto"/>
            <w:sz w:val="24"/>
            <w:szCs w:val="24"/>
            <w:u w:val="none"/>
          </w:rPr>
          <w:t>10.2307/2849046</w:t>
        </w:r>
      </w:hyperlink>
      <w:r w:rsidRPr="005F312C">
        <w:rPr>
          <w:rFonts w:cstheme="minorHAnsi"/>
          <w:sz w:val="24"/>
          <w:szCs w:val="24"/>
        </w:rPr>
        <w:t>&gt; [Accessed 13 November 2022].</w:t>
      </w:r>
    </w:p>
    <w:p w14:paraId="6660851B" w14:textId="77777777" w:rsidR="00CA2CDB" w:rsidRPr="005F312C" w:rsidRDefault="00CA2CDB" w:rsidP="00CA2CDB">
      <w:pPr>
        <w:spacing w:after="0" w:line="240" w:lineRule="auto"/>
        <w:rPr>
          <w:rFonts w:cstheme="minorHAnsi"/>
          <w:sz w:val="24"/>
          <w:szCs w:val="24"/>
        </w:rPr>
      </w:pPr>
    </w:p>
    <w:p w14:paraId="1FDF5452" w14:textId="77777777" w:rsidR="00CA2CDB" w:rsidRPr="005F312C" w:rsidRDefault="00CA2CDB" w:rsidP="00CA2CDB">
      <w:pPr>
        <w:spacing w:after="0" w:line="240" w:lineRule="auto"/>
        <w:rPr>
          <w:rFonts w:cstheme="minorHAnsi"/>
          <w:sz w:val="24"/>
          <w:szCs w:val="24"/>
        </w:rPr>
      </w:pPr>
      <w:bookmarkStart w:id="20" w:name="_Hlk119257419"/>
      <w:r w:rsidRPr="005F312C">
        <w:rPr>
          <w:rFonts w:cstheme="minorHAnsi"/>
          <w:sz w:val="24"/>
          <w:szCs w:val="24"/>
        </w:rPr>
        <w:t xml:space="preserve">White, L., </w:t>
      </w:r>
      <w:bookmarkEnd w:id="20"/>
      <w:r w:rsidRPr="005F312C">
        <w:rPr>
          <w:rFonts w:cstheme="minorHAnsi"/>
          <w:sz w:val="24"/>
          <w:szCs w:val="24"/>
        </w:rPr>
        <w:t>‘Christian Myth and Christian History’, in </w:t>
      </w:r>
      <w:hyperlink r:id="rId21" w:tooltip="Journal of the History of Ideas" w:history="1">
        <w:r w:rsidRPr="005F312C">
          <w:rPr>
            <w:rStyle w:val="Hyperlink"/>
            <w:rFonts w:cstheme="minorHAnsi"/>
            <w:i/>
            <w:iCs/>
            <w:color w:val="auto"/>
            <w:sz w:val="24"/>
            <w:szCs w:val="24"/>
            <w:u w:val="none"/>
          </w:rPr>
          <w:t>Journal of the History of Ideas</w:t>
        </w:r>
      </w:hyperlink>
      <w:r w:rsidRPr="005F312C">
        <w:rPr>
          <w:rFonts w:cstheme="minorHAnsi"/>
          <w:sz w:val="24"/>
          <w:szCs w:val="24"/>
        </w:rPr>
        <w:t xml:space="preserve">, Vol. </w:t>
      </w:r>
      <w:r w:rsidRPr="005F312C">
        <w:rPr>
          <w:rFonts w:cstheme="minorHAnsi"/>
          <w:b/>
          <w:bCs/>
          <w:sz w:val="24"/>
          <w:szCs w:val="24"/>
        </w:rPr>
        <w:t>3</w:t>
      </w:r>
      <w:r w:rsidRPr="005F312C">
        <w:rPr>
          <w:rFonts w:cstheme="minorHAnsi"/>
          <w:sz w:val="24"/>
          <w:szCs w:val="24"/>
        </w:rPr>
        <w:t xml:space="preserve">, No. </w:t>
      </w:r>
    </w:p>
    <w:p w14:paraId="7C658172" w14:textId="77777777" w:rsidR="00325E85" w:rsidRPr="005F312C" w:rsidRDefault="00CA2CDB" w:rsidP="00361501">
      <w:pPr>
        <w:spacing w:after="0" w:line="240" w:lineRule="auto"/>
        <w:ind w:left="113"/>
        <w:rPr>
          <w:rFonts w:cstheme="minorHAnsi"/>
          <w:sz w:val="24"/>
          <w:szCs w:val="24"/>
        </w:rPr>
      </w:pPr>
      <w:r w:rsidRPr="005F312C">
        <w:rPr>
          <w:rFonts w:cstheme="minorHAnsi"/>
          <w:sz w:val="24"/>
          <w:szCs w:val="24"/>
        </w:rPr>
        <w:t xml:space="preserve">    2 (1942), pp. 145–158. </w:t>
      </w:r>
    </w:p>
    <w:p w14:paraId="3C5B6C1E" w14:textId="6714FB5D" w:rsidR="00C86BDF" w:rsidRPr="005F312C" w:rsidRDefault="00325E85" w:rsidP="00B63FD5">
      <w:pPr>
        <w:spacing w:after="0" w:line="240" w:lineRule="auto"/>
        <w:ind w:left="113"/>
        <w:rPr>
          <w:rFonts w:cstheme="minorHAnsi"/>
          <w:sz w:val="24"/>
          <w:szCs w:val="24"/>
        </w:rPr>
      </w:pPr>
      <w:r w:rsidRPr="005F312C">
        <w:rPr>
          <w:rFonts w:cstheme="minorHAnsi"/>
          <w:sz w:val="24"/>
          <w:szCs w:val="24"/>
        </w:rPr>
        <w:t xml:space="preserve">    </w:t>
      </w:r>
      <w:r w:rsidR="00CA2CDB" w:rsidRPr="005F312C">
        <w:rPr>
          <w:rFonts w:cstheme="minorHAnsi"/>
          <w:sz w:val="24"/>
          <w:szCs w:val="24"/>
        </w:rPr>
        <w:t>&lt;https://www.jstor.org/stable/2707174&gt; [Accessed 13 November 2022]</w:t>
      </w:r>
    </w:p>
    <w:p w14:paraId="667DF9B1" w14:textId="77777777" w:rsidR="004276C7" w:rsidRDefault="004276C7" w:rsidP="00CA2CDB">
      <w:pPr>
        <w:spacing w:after="0" w:line="240" w:lineRule="auto"/>
        <w:rPr>
          <w:rFonts w:cstheme="minorHAnsi"/>
          <w:b/>
          <w:bCs/>
          <w:sz w:val="24"/>
          <w:szCs w:val="24"/>
        </w:rPr>
      </w:pPr>
    </w:p>
    <w:p w14:paraId="172BB4E4" w14:textId="77777777" w:rsidR="004276C7" w:rsidRDefault="004276C7" w:rsidP="00CA2CDB">
      <w:pPr>
        <w:spacing w:after="0" w:line="240" w:lineRule="auto"/>
        <w:rPr>
          <w:rFonts w:cstheme="minorHAnsi"/>
          <w:b/>
          <w:bCs/>
          <w:sz w:val="24"/>
          <w:szCs w:val="24"/>
        </w:rPr>
      </w:pPr>
    </w:p>
    <w:p w14:paraId="1426F3A3" w14:textId="09E0FBE2" w:rsidR="00CA2CDB" w:rsidRPr="005F312C" w:rsidRDefault="00CA2CDB" w:rsidP="00CA2CDB">
      <w:pPr>
        <w:spacing w:after="0" w:line="240" w:lineRule="auto"/>
        <w:rPr>
          <w:rFonts w:cstheme="minorHAnsi"/>
          <w:b/>
          <w:bCs/>
          <w:sz w:val="24"/>
          <w:szCs w:val="24"/>
        </w:rPr>
      </w:pPr>
      <w:r w:rsidRPr="005F312C">
        <w:rPr>
          <w:rFonts w:cstheme="minorHAnsi"/>
          <w:b/>
          <w:bCs/>
          <w:sz w:val="24"/>
          <w:szCs w:val="24"/>
        </w:rPr>
        <w:t>Other Sources</w:t>
      </w:r>
    </w:p>
    <w:p w14:paraId="355D7BC6" w14:textId="77777777" w:rsidR="00CA2CDB" w:rsidRPr="005F312C" w:rsidRDefault="00CA2CDB" w:rsidP="00CA2CDB">
      <w:pPr>
        <w:spacing w:after="0" w:line="240" w:lineRule="auto"/>
        <w:rPr>
          <w:rFonts w:cstheme="minorHAnsi"/>
          <w:b/>
          <w:bCs/>
          <w:sz w:val="24"/>
          <w:szCs w:val="24"/>
        </w:rPr>
      </w:pPr>
    </w:p>
    <w:p w14:paraId="5E622050"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Addley, E., ‘Ben-Fur: Romans Brought Rabbits to Britain, Experts Discover’, The </w:t>
      </w:r>
    </w:p>
    <w:p w14:paraId="757E7E8B" w14:textId="41200EA5" w:rsidR="00CA2CDB" w:rsidRPr="005F312C" w:rsidRDefault="00361501" w:rsidP="00CA2CDB">
      <w:pPr>
        <w:spacing w:after="0" w:line="240" w:lineRule="auto"/>
        <w:ind w:left="227"/>
        <w:rPr>
          <w:rFonts w:cstheme="minorHAnsi"/>
          <w:sz w:val="24"/>
          <w:szCs w:val="24"/>
        </w:rPr>
      </w:pPr>
      <w:r>
        <w:rPr>
          <w:rFonts w:cstheme="minorHAnsi"/>
          <w:sz w:val="24"/>
          <w:szCs w:val="24"/>
        </w:rPr>
        <w:t xml:space="preserve">  </w:t>
      </w:r>
      <w:r w:rsidR="00CA2CDB" w:rsidRPr="005F312C">
        <w:rPr>
          <w:rFonts w:cstheme="minorHAnsi"/>
          <w:sz w:val="24"/>
          <w:szCs w:val="24"/>
        </w:rPr>
        <w:t>Guardian (US Edition), Thu 18 Apr 2019,</w:t>
      </w:r>
    </w:p>
    <w:p w14:paraId="10C98067" w14:textId="77777777" w:rsidR="00CA2CDB" w:rsidRPr="005F312C" w:rsidRDefault="00CA2CDB" w:rsidP="00361501">
      <w:pPr>
        <w:spacing w:after="0" w:line="240" w:lineRule="auto"/>
        <w:ind w:left="340"/>
        <w:rPr>
          <w:rFonts w:cstheme="minorHAnsi"/>
          <w:sz w:val="24"/>
          <w:szCs w:val="24"/>
        </w:rPr>
      </w:pPr>
      <w:r w:rsidRPr="005F312C">
        <w:rPr>
          <w:rFonts w:cstheme="minorHAnsi"/>
          <w:sz w:val="24"/>
          <w:szCs w:val="24"/>
        </w:rPr>
        <w:t>&lt; https://www.theguardian.com/lifeandstyle/2019/apr/18/ben-fur-romans-brought-rabbits-to-britain-experts-discover&gt; [Accessed 05 November 2022].</w:t>
      </w:r>
    </w:p>
    <w:p w14:paraId="1D4FA418" w14:textId="77777777" w:rsidR="00CA2CDB" w:rsidRPr="005F312C" w:rsidRDefault="00CA2CDB" w:rsidP="00CA2CDB">
      <w:pPr>
        <w:spacing w:after="0" w:line="240" w:lineRule="auto"/>
        <w:rPr>
          <w:rFonts w:cstheme="minorHAnsi"/>
          <w:sz w:val="24"/>
          <w:szCs w:val="24"/>
        </w:rPr>
      </w:pPr>
    </w:p>
    <w:p w14:paraId="1356FACC" w14:textId="77777777" w:rsidR="00CA2CDB" w:rsidRPr="005F312C" w:rsidRDefault="00CA2CDB" w:rsidP="00CA2CDB">
      <w:pPr>
        <w:spacing w:after="0" w:line="240" w:lineRule="auto"/>
        <w:rPr>
          <w:rFonts w:cstheme="minorHAnsi"/>
          <w:sz w:val="24"/>
          <w:szCs w:val="24"/>
        </w:rPr>
      </w:pPr>
      <w:r w:rsidRPr="005F312C">
        <w:rPr>
          <w:rFonts w:cstheme="minorHAnsi"/>
          <w:sz w:val="24"/>
          <w:szCs w:val="24"/>
        </w:rPr>
        <w:t xml:space="preserve">Cockburn, H., ‘Roman-Era Rabbit Bone Reveals Creatures Arrived in Britain 1,000 Years </w:t>
      </w:r>
    </w:p>
    <w:p w14:paraId="0AE021EE" w14:textId="6DEF9BA5" w:rsidR="00CA2CDB" w:rsidRPr="005F312C" w:rsidRDefault="00CA2CDB" w:rsidP="00361501">
      <w:pPr>
        <w:spacing w:after="0" w:line="240" w:lineRule="auto"/>
        <w:ind w:left="340"/>
        <w:rPr>
          <w:rFonts w:cstheme="minorHAnsi"/>
          <w:sz w:val="24"/>
          <w:szCs w:val="24"/>
        </w:rPr>
      </w:pPr>
      <w:r w:rsidRPr="005F312C">
        <w:rPr>
          <w:rFonts w:cstheme="minorHAnsi"/>
          <w:sz w:val="24"/>
          <w:szCs w:val="24"/>
        </w:rPr>
        <w:t xml:space="preserve">  Earlier Than Thought’, </w:t>
      </w:r>
      <w:r w:rsidRPr="005F312C">
        <w:rPr>
          <w:rFonts w:cstheme="minorHAnsi"/>
          <w:i/>
          <w:iCs/>
          <w:sz w:val="24"/>
          <w:szCs w:val="24"/>
        </w:rPr>
        <w:t xml:space="preserve">Independent, </w:t>
      </w:r>
      <w:r w:rsidRPr="005F312C">
        <w:rPr>
          <w:rFonts w:cstheme="minorHAnsi"/>
          <w:sz w:val="24"/>
          <w:szCs w:val="24"/>
        </w:rPr>
        <w:t xml:space="preserve">Thursday 18 April 2019, </w:t>
      </w:r>
    </w:p>
    <w:p w14:paraId="53825551" w14:textId="77777777" w:rsidR="00CA2CDB" w:rsidRPr="005F312C" w:rsidRDefault="00CA2CDB" w:rsidP="00361501">
      <w:pPr>
        <w:spacing w:after="0" w:line="240" w:lineRule="auto"/>
        <w:ind w:left="340"/>
        <w:rPr>
          <w:rFonts w:cstheme="minorHAnsi"/>
          <w:sz w:val="24"/>
          <w:szCs w:val="24"/>
        </w:rPr>
      </w:pPr>
      <w:r w:rsidRPr="005F312C">
        <w:rPr>
          <w:rFonts w:cstheme="minorHAnsi"/>
          <w:sz w:val="24"/>
          <w:szCs w:val="24"/>
        </w:rPr>
        <w:t xml:space="preserve">&lt; </w:t>
      </w:r>
      <w:hyperlink r:id="rId22" w:history="1">
        <w:r w:rsidRPr="005F312C">
          <w:rPr>
            <w:rStyle w:val="Hyperlink"/>
            <w:rFonts w:cstheme="minorHAnsi"/>
            <w:color w:val="auto"/>
            <w:sz w:val="24"/>
            <w:szCs w:val="24"/>
            <w:u w:val="none"/>
          </w:rPr>
          <w:t>https://www.independent.co.uk/news/science/archaeology/rabbit-skeleton-roman-remains-arrival-species-invasive-fishbourne-palace-a8874376.html</w:t>
        </w:r>
      </w:hyperlink>
      <w:r w:rsidRPr="005F312C">
        <w:rPr>
          <w:rFonts w:cstheme="minorHAnsi"/>
          <w:sz w:val="24"/>
          <w:szCs w:val="24"/>
        </w:rPr>
        <w:t xml:space="preserve">&gt; </w:t>
      </w:r>
    </w:p>
    <w:p w14:paraId="4A0FE48F" w14:textId="77777777" w:rsidR="00CA2CDB" w:rsidRPr="005F312C" w:rsidRDefault="00CA2CDB" w:rsidP="00361501">
      <w:pPr>
        <w:spacing w:after="0" w:line="240" w:lineRule="auto"/>
        <w:ind w:left="340"/>
        <w:rPr>
          <w:rFonts w:cstheme="minorHAnsi"/>
          <w:sz w:val="24"/>
          <w:szCs w:val="24"/>
        </w:rPr>
      </w:pPr>
      <w:r w:rsidRPr="005F312C">
        <w:rPr>
          <w:rFonts w:cstheme="minorHAnsi"/>
          <w:sz w:val="24"/>
          <w:szCs w:val="24"/>
        </w:rPr>
        <w:t>[Accessed 05 November 2022].</w:t>
      </w:r>
    </w:p>
    <w:p w14:paraId="5EC01D83" w14:textId="77777777" w:rsidR="00CA2CDB" w:rsidRPr="005F312C" w:rsidRDefault="00CA2CDB" w:rsidP="00CA2CDB">
      <w:pPr>
        <w:spacing w:after="0" w:line="240" w:lineRule="auto"/>
        <w:ind w:left="227"/>
        <w:rPr>
          <w:rFonts w:cstheme="minorHAnsi"/>
          <w:b/>
          <w:bCs/>
          <w:sz w:val="24"/>
          <w:szCs w:val="24"/>
        </w:rPr>
      </w:pPr>
    </w:p>
    <w:p w14:paraId="0B390315" w14:textId="77777777" w:rsidR="00CA2CDB" w:rsidRPr="005F312C" w:rsidRDefault="00CA2CDB" w:rsidP="00CA2CDB">
      <w:pPr>
        <w:spacing w:after="0" w:line="240" w:lineRule="auto"/>
        <w:rPr>
          <w:rFonts w:cstheme="minorHAnsi"/>
          <w:i/>
          <w:iCs/>
          <w:sz w:val="24"/>
          <w:szCs w:val="24"/>
        </w:rPr>
      </w:pPr>
      <w:r w:rsidRPr="005F312C">
        <w:rPr>
          <w:rFonts w:cstheme="minorHAnsi"/>
          <w:sz w:val="24"/>
          <w:szCs w:val="24"/>
        </w:rPr>
        <w:t xml:space="preserve">ISEE Newsletter, ‘‘Val Plumwood (11 August 1939 – 29 February 2008)’ </w:t>
      </w:r>
      <w:r w:rsidRPr="005F312C">
        <w:rPr>
          <w:rFonts w:cstheme="minorHAnsi"/>
          <w:i/>
          <w:iCs/>
          <w:sz w:val="24"/>
          <w:szCs w:val="24"/>
        </w:rPr>
        <w:t xml:space="preserve">International     </w:t>
      </w:r>
    </w:p>
    <w:p w14:paraId="253803F6" w14:textId="77777777" w:rsidR="00CA2CDB" w:rsidRPr="005F312C" w:rsidRDefault="00CA2CDB" w:rsidP="00C86BDF">
      <w:pPr>
        <w:spacing w:after="0" w:line="240" w:lineRule="auto"/>
        <w:ind w:left="340"/>
        <w:rPr>
          <w:rFonts w:cstheme="minorHAnsi"/>
          <w:sz w:val="24"/>
          <w:szCs w:val="24"/>
        </w:rPr>
      </w:pPr>
      <w:r w:rsidRPr="005F312C">
        <w:rPr>
          <w:rFonts w:cstheme="minorHAnsi"/>
          <w:i/>
          <w:iCs/>
          <w:sz w:val="24"/>
          <w:szCs w:val="24"/>
        </w:rPr>
        <w:t xml:space="preserve">  Society for Environmental Ethics</w:t>
      </w:r>
      <w:r w:rsidRPr="005F312C">
        <w:rPr>
          <w:rFonts w:cstheme="minorHAnsi"/>
          <w:sz w:val="24"/>
          <w:szCs w:val="24"/>
        </w:rPr>
        <w:t xml:space="preserve">, (Volume 19, No. 2 Spring/Summer 2008)    </w:t>
      </w:r>
    </w:p>
    <w:p w14:paraId="241254B3" w14:textId="77777777" w:rsidR="00946170" w:rsidRDefault="00CA2CDB" w:rsidP="00C86BDF">
      <w:pPr>
        <w:spacing w:after="0" w:line="240" w:lineRule="auto"/>
        <w:ind w:left="340"/>
        <w:rPr>
          <w:rFonts w:cstheme="minorHAnsi"/>
          <w:sz w:val="24"/>
          <w:szCs w:val="24"/>
        </w:rPr>
      </w:pPr>
      <w:r w:rsidRPr="005F312C">
        <w:rPr>
          <w:rFonts w:cstheme="minorHAnsi"/>
          <w:sz w:val="24"/>
          <w:szCs w:val="24"/>
        </w:rPr>
        <w:t xml:space="preserve">  &lt;</w:t>
      </w:r>
      <w:hyperlink r:id="rId23" w:history="1">
        <w:r w:rsidRPr="005F312C">
          <w:rPr>
            <w:rStyle w:val="Hyperlink"/>
            <w:rFonts w:cstheme="minorHAnsi"/>
            <w:color w:val="auto"/>
            <w:sz w:val="24"/>
            <w:szCs w:val="24"/>
            <w:u w:val="none"/>
          </w:rPr>
          <w:t>https://enviroethics.org/2008/02/29/val-plumwood-11-august-1939-%E2%80%93-29-february-2008/</w:t>
        </w:r>
      </w:hyperlink>
      <w:r w:rsidRPr="005F312C">
        <w:rPr>
          <w:rFonts w:cstheme="minorHAnsi"/>
          <w:sz w:val="24"/>
          <w:szCs w:val="24"/>
        </w:rPr>
        <w:t>&gt;</w:t>
      </w:r>
    </w:p>
    <w:p w14:paraId="70FCCB35" w14:textId="6E481BE2" w:rsidR="00CA2CDB" w:rsidRPr="005F312C" w:rsidRDefault="00CA2CDB" w:rsidP="00C86BDF">
      <w:pPr>
        <w:spacing w:after="0" w:line="240" w:lineRule="auto"/>
        <w:ind w:left="340"/>
        <w:rPr>
          <w:rFonts w:cstheme="minorHAnsi"/>
          <w:i/>
          <w:iCs/>
          <w:sz w:val="24"/>
          <w:szCs w:val="24"/>
        </w:rPr>
      </w:pPr>
      <w:r w:rsidRPr="005F312C">
        <w:rPr>
          <w:rFonts w:cstheme="minorHAnsi"/>
          <w:sz w:val="24"/>
          <w:szCs w:val="24"/>
        </w:rPr>
        <w:t>Also available as a word document at</w:t>
      </w:r>
      <w:r w:rsidR="00946170">
        <w:rPr>
          <w:rFonts w:cstheme="minorHAnsi"/>
          <w:sz w:val="24"/>
          <w:szCs w:val="24"/>
        </w:rPr>
        <w:t>:</w:t>
      </w:r>
      <w:r w:rsidRPr="005F312C">
        <w:rPr>
          <w:rFonts w:cstheme="minorHAnsi"/>
          <w:sz w:val="24"/>
          <w:szCs w:val="24"/>
        </w:rPr>
        <w:t xml:space="preserve"> &lt;https://iseethics.files.wordpress.com/2011/03/volume-19-no-2-spring-2008.pdf&gt; [Accessed 09 November 2022]</w:t>
      </w:r>
    </w:p>
    <w:p w14:paraId="2D0C9E1A" w14:textId="77777777" w:rsidR="00CA2CDB" w:rsidRPr="005F312C" w:rsidRDefault="00CA2CDB" w:rsidP="00CA2CDB">
      <w:pPr>
        <w:spacing w:after="0" w:line="240" w:lineRule="auto"/>
        <w:rPr>
          <w:rFonts w:cstheme="minorHAnsi"/>
          <w:sz w:val="24"/>
          <w:szCs w:val="24"/>
        </w:rPr>
      </w:pPr>
    </w:p>
    <w:p w14:paraId="581A0A02" w14:textId="77777777" w:rsidR="00CA2CDB" w:rsidRPr="005F312C" w:rsidRDefault="00CA2CDB" w:rsidP="00CA2CDB">
      <w:pPr>
        <w:spacing w:after="0" w:line="240" w:lineRule="auto"/>
        <w:rPr>
          <w:rFonts w:cstheme="minorHAnsi"/>
          <w:sz w:val="24"/>
          <w:szCs w:val="24"/>
        </w:rPr>
      </w:pPr>
    </w:p>
    <w:p w14:paraId="79FEE243" w14:textId="77777777" w:rsidR="00CA2CDB" w:rsidRPr="005F312C" w:rsidRDefault="00CA2CDB" w:rsidP="00CA2CDB">
      <w:pPr>
        <w:spacing w:after="0" w:line="240" w:lineRule="auto"/>
        <w:rPr>
          <w:rFonts w:cstheme="minorHAnsi"/>
          <w:sz w:val="24"/>
          <w:szCs w:val="24"/>
        </w:rPr>
      </w:pPr>
    </w:p>
    <w:p w14:paraId="423B27FD" w14:textId="77777777" w:rsidR="00CA2CDB" w:rsidRPr="003A764D" w:rsidRDefault="00CA2CDB" w:rsidP="00CA2CDB">
      <w:pPr>
        <w:spacing w:after="0" w:line="240" w:lineRule="auto"/>
        <w:rPr>
          <w:sz w:val="24"/>
          <w:szCs w:val="24"/>
        </w:rPr>
      </w:pPr>
    </w:p>
    <w:bookmarkEnd w:id="18"/>
    <w:p w14:paraId="7279F44B" w14:textId="77777777" w:rsidR="00CA2CDB" w:rsidRPr="003A764D" w:rsidRDefault="00CA2CDB" w:rsidP="00CA2CDB">
      <w:pPr>
        <w:spacing w:after="0" w:line="240" w:lineRule="auto"/>
      </w:pPr>
    </w:p>
    <w:p w14:paraId="22CCA860" w14:textId="20644145" w:rsidR="009E4429" w:rsidRDefault="009E4429" w:rsidP="008002F7">
      <w:pPr>
        <w:jc w:val="both"/>
        <w:rPr>
          <w:b/>
          <w:bCs/>
          <w:sz w:val="28"/>
          <w:szCs w:val="28"/>
        </w:rPr>
      </w:pPr>
    </w:p>
    <w:p w14:paraId="4128B81A" w14:textId="522B9496" w:rsidR="009E4429" w:rsidRDefault="009E4429" w:rsidP="008002F7">
      <w:pPr>
        <w:jc w:val="both"/>
        <w:rPr>
          <w:b/>
          <w:bCs/>
          <w:sz w:val="28"/>
          <w:szCs w:val="28"/>
        </w:rPr>
      </w:pPr>
    </w:p>
    <w:p w14:paraId="6CF021D8" w14:textId="534F5620" w:rsidR="009E4429" w:rsidRDefault="009E4429" w:rsidP="008002F7">
      <w:pPr>
        <w:jc w:val="both"/>
        <w:rPr>
          <w:b/>
          <w:bCs/>
          <w:sz w:val="28"/>
          <w:szCs w:val="28"/>
        </w:rPr>
      </w:pPr>
    </w:p>
    <w:p w14:paraId="25A7F0CE" w14:textId="36CDC6E2" w:rsidR="009E4429" w:rsidRDefault="009E4429" w:rsidP="008002F7">
      <w:pPr>
        <w:jc w:val="both"/>
        <w:rPr>
          <w:b/>
          <w:bCs/>
          <w:sz w:val="28"/>
          <w:szCs w:val="28"/>
        </w:rPr>
      </w:pPr>
    </w:p>
    <w:p w14:paraId="0F53A0D9" w14:textId="164E6905" w:rsidR="009E4429" w:rsidRDefault="009E4429" w:rsidP="008002F7">
      <w:pPr>
        <w:jc w:val="both"/>
        <w:rPr>
          <w:b/>
          <w:bCs/>
          <w:sz w:val="28"/>
          <w:szCs w:val="28"/>
        </w:rPr>
      </w:pPr>
    </w:p>
    <w:p w14:paraId="591FA388" w14:textId="2DD17385" w:rsidR="009E4429" w:rsidRDefault="009E4429" w:rsidP="008002F7">
      <w:pPr>
        <w:jc w:val="both"/>
        <w:rPr>
          <w:b/>
          <w:bCs/>
          <w:sz w:val="28"/>
          <w:szCs w:val="28"/>
        </w:rPr>
      </w:pPr>
    </w:p>
    <w:p w14:paraId="2354BFFF" w14:textId="77777777" w:rsidR="00B63FD5" w:rsidRDefault="00B63FD5" w:rsidP="009E4429">
      <w:pPr>
        <w:rPr>
          <w:b/>
          <w:bCs/>
          <w:sz w:val="28"/>
          <w:szCs w:val="28"/>
        </w:rPr>
      </w:pPr>
    </w:p>
    <w:p w14:paraId="23503CEC" w14:textId="77777777" w:rsidR="00D51223" w:rsidRDefault="00D51223" w:rsidP="009E4429">
      <w:pPr>
        <w:rPr>
          <w:b/>
          <w:bCs/>
          <w:sz w:val="24"/>
          <w:szCs w:val="24"/>
        </w:rPr>
      </w:pPr>
    </w:p>
    <w:p w14:paraId="062C95D1" w14:textId="03565D91" w:rsidR="009E4429" w:rsidRPr="00C86BDF" w:rsidRDefault="009E4429" w:rsidP="009E4429">
      <w:pPr>
        <w:rPr>
          <w:b/>
          <w:bCs/>
          <w:sz w:val="28"/>
          <w:szCs w:val="28"/>
        </w:rPr>
      </w:pPr>
      <w:r w:rsidRPr="004726F1">
        <w:rPr>
          <w:b/>
          <w:bCs/>
          <w:sz w:val="24"/>
          <w:szCs w:val="24"/>
        </w:rPr>
        <w:t>Appendix</w:t>
      </w:r>
    </w:p>
    <w:p w14:paraId="66000CC0" w14:textId="77777777" w:rsidR="009E4429" w:rsidRDefault="009E4429" w:rsidP="009E4429">
      <w:pPr>
        <w:rPr>
          <w:sz w:val="24"/>
          <w:szCs w:val="24"/>
          <w:u w:val="single"/>
        </w:rPr>
      </w:pPr>
    </w:p>
    <w:p w14:paraId="3C036789" w14:textId="77777777" w:rsidR="009E4429" w:rsidRDefault="009E4429" w:rsidP="009E4429">
      <w:pPr>
        <w:rPr>
          <w:sz w:val="24"/>
          <w:szCs w:val="24"/>
          <w:u w:val="single"/>
        </w:rPr>
      </w:pPr>
    </w:p>
    <w:p w14:paraId="777C2AF8" w14:textId="2AF60AA7" w:rsidR="009E4429" w:rsidRDefault="009E4429" w:rsidP="004726F1">
      <w:pPr>
        <w:jc w:val="center"/>
        <w:rPr>
          <w:sz w:val="24"/>
          <w:szCs w:val="24"/>
          <w:u w:val="single"/>
        </w:rPr>
      </w:pPr>
      <w:r w:rsidRPr="00AA5842">
        <w:rPr>
          <w:sz w:val="24"/>
          <w:szCs w:val="24"/>
          <w:u w:val="single"/>
        </w:rPr>
        <w:t>Oppositional Spheres</w:t>
      </w:r>
    </w:p>
    <w:p w14:paraId="71896733" w14:textId="77777777" w:rsidR="009E4429" w:rsidRDefault="009E4429" w:rsidP="009E4429">
      <w:pPr>
        <w:rPr>
          <w:sz w:val="24"/>
          <w:szCs w:val="24"/>
          <w:u w:val="single"/>
        </w:rPr>
      </w:pPr>
    </w:p>
    <w:p w14:paraId="3F48FA27" w14:textId="010AF35F" w:rsidR="009E4429" w:rsidRPr="00AA5842" w:rsidRDefault="009E4429" w:rsidP="009E4429">
      <w:pPr>
        <w:rPr>
          <w:u w:val="single"/>
        </w:rPr>
      </w:pPr>
    </w:p>
    <w:p w14:paraId="6DB16FEC" w14:textId="70F0BAC5" w:rsidR="009E4429" w:rsidRDefault="00976B74" w:rsidP="009E4429">
      <w:pPr>
        <w:spacing w:after="0"/>
        <w:rPr>
          <w:sz w:val="24"/>
          <w:szCs w:val="24"/>
        </w:rPr>
      </w:pPr>
      <w:r>
        <w:rPr>
          <w:noProof/>
        </w:rPr>
        <mc:AlternateContent>
          <mc:Choice Requires="wps">
            <w:drawing>
              <wp:anchor distT="0" distB="0" distL="114300" distR="114300" simplePos="0" relativeHeight="251658240" behindDoc="0" locked="0" layoutInCell="1" allowOverlap="1" wp14:anchorId="6600703E" wp14:editId="58D571F4">
                <wp:simplePos x="0" y="0"/>
                <wp:positionH relativeFrom="margin">
                  <wp:posOffset>7620</wp:posOffset>
                </wp:positionH>
                <wp:positionV relativeFrom="paragraph">
                  <wp:posOffset>97155</wp:posOffset>
                </wp:positionV>
                <wp:extent cx="2642235" cy="3329940"/>
                <wp:effectExtent l="0" t="0" r="24765" b="22860"/>
                <wp:wrapNone/>
                <wp:docPr id="2" name="Flowchart: Connector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2235" cy="3329940"/>
                        </a:xfrm>
                        <a:prstGeom prst="flowChartConnector">
                          <a:avLst/>
                        </a:prstGeom>
                        <a:solidFill>
                          <a:schemeClr val="accent1">
                            <a:lumMod val="60000"/>
                            <a:lumOff val="40000"/>
                          </a:schemeClr>
                        </a:solidFill>
                        <a:ln w="12700" cap="flat" cmpd="sng" algn="ctr">
                          <a:solidFill>
                            <a:srgbClr val="4472C4">
                              <a:shade val="50000"/>
                            </a:srgbClr>
                          </a:solidFill>
                          <a:prstDash val="solid"/>
                          <a:miter lim="800000"/>
                        </a:ln>
                        <a:effectLst/>
                      </wps:spPr>
                      <wps:txbx>
                        <w:txbxContent>
                          <w:p w14:paraId="3690EDEC" w14:textId="77777777" w:rsidR="009E4429" w:rsidRDefault="009E4429" w:rsidP="009E4429">
                            <w:pPr>
                              <w:spacing w:after="0"/>
                              <w:jc w:val="center"/>
                            </w:pPr>
                            <w:r>
                              <w:t>Centre</w:t>
                            </w:r>
                          </w:p>
                          <w:p w14:paraId="71043AFE" w14:textId="77777777" w:rsidR="009E4429" w:rsidRDefault="009E4429" w:rsidP="009E4429">
                            <w:pPr>
                              <w:spacing w:after="0"/>
                              <w:jc w:val="center"/>
                            </w:pPr>
                            <w:r>
                              <w:t>Higher Order</w:t>
                            </w:r>
                          </w:p>
                          <w:p w14:paraId="4A580E52" w14:textId="77777777" w:rsidR="009E4429" w:rsidRDefault="009E4429" w:rsidP="009E4429">
                            <w:pPr>
                              <w:spacing w:after="0"/>
                              <w:jc w:val="center"/>
                            </w:pPr>
                            <w:r>
                              <w:t xml:space="preserve">Powerful </w:t>
                            </w:r>
                            <w:r>
                              <w:rPr>
                                <w:rFonts w:cstheme="minorHAnsi"/>
                              </w:rPr>
                              <w:t>•</w:t>
                            </w:r>
                            <w:r>
                              <w:t>dominant</w:t>
                            </w:r>
                          </w:p>
                          <w:p w14:paraId="2F2A36EF" w14:textId="77777777" w:rsidR="009E4429" w:rsidRDefault="009E4429" w:rsidP="009E4429">
                            <w:pPr>
                              <w:spacing w:after="0"/>
                              <w:jc w:val="center"/>
                              <w:rPr>
                                <w:color w:val="FF0000"/>
                              </w:rPr>
                            </w:pPr>
                            <w:r w:rsidRPr="00503219">
                              <w:rPr>
                                <w:color w:val="FF0000"/>
                              </w:rPr>
                              <w:t>Elite Males</w:t>
                            </w:r>
                          </w:p>
                          <w:p w14:paraId="018A2BD2" w14:textId="6695BA08" w:rsidR="009E4429" w:rsidRDefault="009E4429" w:rsidP="009E4429">
                            <w:pPr>
                              <w:spacing w:after="0"/>
                              <w:jc w:val="center"/>
                              <w:rPr>
                                <w:color w:val="FF0000"/>
                              </w:rPr>
                            </w:pPr>
                            <w:r>
                              <w:rPr>
                                <w:color w:val="FF0000"/>
                              </w:rPr>
                              <w:t>Master</w:t>
                            </w:r>
                          </w:p>
                          <w:p w14:paraId="190EBA79" w14:textId="3A663D9A" w:rsidR="00272D13" w:rsidRPr="00D9225B" w:rsidRDefault="00272D13" w:rsidP="009E4429">
                            <w:pPr>
                              <w:spacing w:after="0"/>
                              <w:jc w:val="center"/>
                            </w:pPr>
                            <w:r w:rsidRPr="00D9225B">
                              <w:t xml:space="preserve">Intrinsic </w:t>
                            </w:r>
                            <w:r w:rsidR="00D9225B" w:rsidRPr="00D9225B">
                              <w:t>Value</w:t>
                            </w:r>
                          </w:p>
                          <w:p w14:paraId="2CBFC539" w14:textId="77777777" w:rsidR="009E4429" w:rsidRPr="00AA783E" w:rsidRDefault="009E4429" w:rsidP="009E4429">
                            <w:pPr>
                              <w:spacing w:after="0"/>
                              <w:jc w:val="center"/>
                            </w:pPr>
                            <w:r>
                              <w:t>Transcended</w:t>
                            </w:r>
                            <w:r w:rsidRPr="00AA783E">
                              <w:t xml:space="preserve"> physical labour</w:t>
                            </w:r>
                          </w:p>
                          <w:p w14:paraId="53FDDC72" w14:textId="77777777" w:rsidR="009E4429" w:rsidRPr="002F2E24" w:rsidRDefault="009E4429" w:rsidP="009E4429">
                            <w:pPr>
                              <w:spacing w:after="0"/>
                              <w:jc w:val="center"/>
                            </w:pPr>
                            <w:r w:rsidRPr="002F2E24">
                              <w:t>Mind</w:t>
                            </w:r>
                            <w:r>
                              <w:t xml:space="preserve"> </w:t>
                            </w:r>
                            <w:r>
                              <w:rPr>
                                <w:rFonts w:cstheme="minorHAnsi"/>
                              </w:rPr>
                              <w:t>•</w:t>
                            </w:r>
                            <w:r>
                              <w:t xml:space="preserve">consciousness </w:t>
                            </w:r>
                          </w:p>
                          <w:p w14:paraId="4CFEE45B" w14:textId="77777777" w:rsidR="009E4429" w:rsidRDefault="009E4429" w:rsidP="009E4429">
                            <w:pPr>
                              <w:spacing w:after="0"/>
                              <w:jc w:val="center"/>
                            </w:pPr>
                            <w:r w:rsidRPr="002F2E24">
                              <w:t>Spirit</w:t>
                            </w:r>
                          </w:p>
                          <w:p w14:paraId="698B5E9B" w14:textId="77777777" w:rsidR="009E4429" w:rsidRDefault="009E4429" w:rsidP="009E4429">
                            <w:pPr>
                              <w:spacing w:after="0"/>
                              <w:jc w:val="center"/>
                            </w:pPr>
                            <w:r>
                              <w:t>Reason</w:t>
                            </w:r>
                          </w:p>
                          <w:p w14:paraId="22B96190" w14:textId="77777777" w:rsidR="009E4429" w:rsidRPr="004A0A05" w:rsidRDefault="009E4429" w:rsidP="009E4429">
                            <w:pPr>
                              <w:spacing w:after="0"/>
                              <w:jc w:val="center"/>
                              <w:rPr>
                                <w:color w:val="FF0000"/>
                              </w:rPr>
                            </w:pPr>
                            <w:r w:rsidRPr="004A0A05">
                              <w:rPr>
                                <w:color w:val="FF0000"/>
                              </w:rPr>
                              <w:t>Culture</w:t>
                            </w:r>
                          </w:p>
                          <w:p w14:paraId="3CE09174" w14:textId="77777777" w:rsidR="009E4429" w:rsidRPr="002F2E24" w:rsidRDefault="009E4429" w:rsidP="009E4429">
                            <w:pPr>
                              <w:spacing w:after="0"/>
                              <w:jc w:val="center"/>
                            </w:pPr>
                            <w:r>
                              <w:t>active</w:t>
                            </w:r>
                          </w:p>
                          <w:p w14:paraId="0E38D534" w14:textId="77777777" w:rsidR="009E4429" w:rsidRDefault="009E4429" w:rsidP="009E44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00703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6" type="#_x0000_t120" style="position:absolute;margin-left:.6pt;margin-top:7.65pt;width:208.05pt;height:262.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VYWoAIAAF0FAAAOAAAAZHJzL2Uyb0RvYy54bWysVEtv2zAMvg/YfxB0X5247suoUwQpOgzI&#10;1gLt0DMjy7ExSdQkJU7360fJTpq1Ow3zweBLJPXxo65vdlqxrXS+Q1Px6cmEM2kE1p1ZV/z7092n&#10;S858AFODQiMr/iI9v5l9/HDd21Lm2KKqpWOUxPiytxVvQ7BllnnRSg3+BK005GzQaQikunVWO+gp&#10;u1ZZPpmcZz262joU0nuy3g5OPkv5m0aKcN80XgamKk69hfR36b+K/2x2DeXagW07MbYB/9CFhs5Q&#10;0UOqWwjANq57l0p3wqHHJpwI1Bk2TSdkugPdZjp5c5vHFqxMdyFwvD3A5P9fWvFt+2gfXGzd2yWK&#10;H54QyXrry4MnKn6M2TVOx1hqnO0Sii8HFOUuMEHG/LzI89MzzgT5Tk/zq6si4ZxBuT9unQ+fJWoW&#10;hYo3CvtFCy4s0BgaGbqEJWyXPsR2oNwfSH2i6uq7TqmkRKLIhXJsCzRiEEKaME3H1UZ/xXqwn0/o&#10;G4ZNZqLEYC72ZiqRKBczpYL+uIgyrCdy5xeUgwkgmjYKAona1hX3Zs0ZqDXxX4Sh8z9Oe7deHRos&#10;iot8UaT+fAu1HPo4O+5jCH/fRcTgFnw7HEklhhvpLtAOqU5X/DIm2qOtTERIpi0YkXydZZTCbrUj&#10;fKO4wvrlwTGHw4Z4K+46qrcEHx7A0UrQzWnNwz394rgqjqPEWYvu19/sMZ6YSl7OeloxgurnBpzk&#10;TH0xxOGraUHMYCEpxdlFToo79qyOPWajF0gjntKDYkUSY3xQe7FxqJ/pNZjHquQCI6j2MJRRWYRh&#10;9ek9EXI+T2G0hxbC0jxaEZNHyCLST7tncHYkaCBuf8P9OkL5hplDbDxpcL4J2HSJtq+4jitFO5zG&#10;Or438ZE41lPU66s4+w0AAP//AwBQSwMEFAAGAAgAAAAhAGQLOLffAAAACAEAAA8AAABkcnMvZG93&#10;bnJldi54bWxMj0FPwzAMhe9I/IfISNxY0o1RKE0nBOIAB6QNBByzxrRljVOadGv59ZgTnOyn9/T8&#10;OV+NrhV77EPjSUMyUyCQSm8bqjS8PN+fXYII0ZA1rSfUMGGAVXF8lJvM+gOtcb+JleASCpnRUMfY&#10;ZVKGskZnwsx3SOx9+N6ZyLKvpO3NgctdK+dKXUhnGuILtenwtsZytxmcBvd9N6jH9cNn8pqq6evp&#10;bfc+Tkrr05Px5hpExDH+heEXn9GhYKatH8gG0bKec5DHcgGC7fMk5WWrYbm4SkEWufz/QPEDAAD/&#10;/wMAUEsBAi0AFAAGAAgAAAAhALaDOJL+AAAA4QEAABMAAAAAAAAAAAAAAAAAAAAAAFtDb250ZW50&#10;X1R5cGVzXS54bWxQSwECLQAUAAYACAAAACEAOP0h/9YAAACUAQAACwAAAAAAAAAAAAAAAAAvAQAA&#10;X3JlbHMvLnJlbHNQSwECLQAUAAYACAAAACEAd71WFqACAABdBQAADgAAAAAAAAAAAAAAAAAuAgAA&#10;ZHJzL2Uyb0RvYy54bWxQSwECLQAUAAYACAAAACEAZAs4t98AAAAIAQAADwAAAAAAAAAAAAAAAAD6&#10;BAAAZHJzL2Rvd25yZXYueG1sUEsFBgAAAAAEAAQA8wAAAAYGAAAAAA==&#10;" fillcolor="#8eaadb [1940]" strokecolor="#2f528f" strokeweight="1pt">
                <v:stroke joinstyle="miter"/>
                <v:path arrowok="t"/>
                <v:textbox>
                  <w:txbxContent>
                    <w:p w14:paraId="3690EDEC" w14:textId="77777777" w:rsidR="009E4429" w:rsidRDefault="009E4429" w:rsidP="009E4429">
                      <w:pPr>
                        <w:spacing w:after="0"/>
                        <w:jc w:val="center"/>
                      </w:pPr>
                      <w:r>
                        <w:t>Centre</w:t>
                      </w:r>
                    </w:p>
                    <w:p w14:paraId="71043AFE" w14:textId="77777777" w:rsidR="009E4429" w:rsidRDefault="009E4429" w:rsidP="009E4429">
                      <w:pPr>
                        <w:spacing w:after="0"/>
                        <w:jc w:val="center"/>
                      </w:pPr>
                      <w:r>
                        <w:t>Higher Order</w:t>
                      </w:r>
                    </w:p>
                    <w:p w14:paraId="4A580E52" w14:textId="77777777" w:rsidR="009E4429" w:rsidRDefault="009E4429" w:rsidP="009E4429">
                      <w:pPr>
                        <w:spacing w:after="0"/>
                        <w:jc w:val="center"/>
                      </w:pPr>
                      <w:r>
                        <w:t xml:space="preserve">Powerful </w:t>
                      </w:r>
                      <w:r>
                        <w:rPr>
                          <w:rFonts w:cstheme="minorHAnsi"/>
                        </w:rPr>
                        <w:t>•</w:t>
                      </w:r>
                      <w:r>
                        <w:t>dominant</w:t>
                      </w:r>
                    </w:p>
                    <w:p w14:paraId="2F2A36EF" w14:textId="77777777" w:rsidR="009E4429" w:rsidRDefault="009E4429" w:rsidP="009E4429">
                      <w:pPr>
                        <w:spacing w:after="0"/>
                        <w:jc w:val="center"/>
                        <w:rPr>
                          <w:color w:val="FF0000"/>
                        </w:rPr>
                      </w:pPr>
                      <w:r w:rsidRPr="00503219">
                        <w:rPr>
                          <w:color w:val="FF0000"/>
                        </w:rPr>
                        <w:t>Elite Males</w:t>
                      </w:r>
                    </w:p>
                    <w:p w14:paraId="018A2BD2" w14:textId="6695BA08" w:rsidR="009E4429" w:rsidRDefault="009E4429" w:rsidP="009E4429">
                      <w:pPr>
                        <w:spacing w:after="0"/>
                        <w:jc w:val="center"/>
                        <w:rPr>
                          <w:color w:val="FF0000"/>
                        </w:rPr>
                      </w:pPr>
                      <w:r>
                        <w:rPr>
                          <w:color w:val="FF0000"/>
                        </w:rPr>
                        <w:t>Master</w:t>
                      </w:r>
                    </w:p>
                    <w:p w14:paraId="190EBA79" w14:textId="3A663D9A" w:rsidR="00272D13" w:rsidRPr="00D9225B" w:rsidRDefault="00272D13" w:rsidP="009E4429">
                      <w:pPr>
                        <w:spacing w:after="0"/>
                        <w:jc w:val="center"/>
                      </w:pPr>
                      <w:r w:rsidRPr="00D9225B">
                        <w:t xml:space="preserve">Intrinsic </w:t>
                      </w:r>
                      <w:r w:rsidR="00D9225B" w:rsidRPr="00D9225B">
                        <w:t>Value</w:t>
                      </w:r>
                    </w:p>
                    <w:p w14:paraId="2CBFC539" w14:textId="77777777" w:rsidR="009E4429" w:rsidRPr="00AA783E" w:rsidRDefault="009E4429" w:rsidP="009E4429">
                      <w:pPr>
                        <w:spacing w:after="0"/>
                        <w:jc w:val="center"/>
                      </w:pPr>
                      <w:r>
                        <w:t>Transcended</w:t>
                      </w:r>
                      <w:r w:rsidRPr="00AA783E">
                        <w:t xml:space="preserve"> physical labour</w:t>
                      </w:r>
                    </w:p>
                    <w:p w14:paraId="53FDDC72" w14:textId="77777777" w:rsidR="009E4429" w:rsidRPr="002F2E24" w:rsidRDefault="009E4429" w:rsidP="009E4429">
                      <w:pPr>
                        <w:spacing w:after="0"/>
                        <w:jc w:val="center"/>
                      </w:pPr>
                      <w:r w:rsidRPr="002F2E24">
                        <w:t>Mind</w:t>
                      </w:r>
                      <w:r>
                        <w:t xml:space="preserve"> </w:t>
                      </w:r>
                      <w:r>
                        <w:rPr>
                          <w:rFonts w:cstheme="minorHAnsi"/>
                        </w:rPr>
                        <w:t>•</w:t>
                      </w:r>
                      <w:r>
                        <w:t xml:space="preserve">consciousness </w:t>
                      </w:r>
                    </w:p>
                    <w:p w14:paraId="4CFEE45B" w14:textId="77777777" w:rsidR="009E4429" w:rsidRDefault="009E4429" w:rsidP="009E4429">
                      <w:pPr>
                        <w:spacing w:after="0"/>
                        <w:jc w:val="center"/>
                      </w:pPr>
                      <w:r w:rsidRPr="002F2E24">
                        <w:t>Spirit</w:t>
                      </w:r>
                    </w:p>
                    <w:p w14:paraId="698B5E9B" w14:textId="77777777" w:rsidR="009E4429" w:rsidRDefault="009E4429" w:rsidP="009E4429">
                      <w:pPr>
                        <w:spacing w:after="0"/>
                        <w:jc w:val="center"/>
                      </w:pPr>
                      <w:r>
                        <w:t>Reason</w:t>
                      </w:r>
                    </w:p>
                    <w:p w14:paraId="22B96190" w14:textId="77777777" w:rsidR="009E4429" w:rsidRPr="004A0A05" w:rsidRDefault="009E4429" w:rsidP="009E4429">
                      <w:pPr>
                        <w:spacing w:after="0"/>
                        <w:jc w:val="center"/>
                        <w:rPr>
                          <w:color w:val="FF0000"/>
                        </w:rPr>
                      </w:pPr>
                      <w:r w:rsidRPr="004A0A05">
                        <w:rPr>
                          <w:color w:val="FF0000"/>
                        </w:rPr>
                        <w:t>Culture</w:t>
                      </w:r>
                    </w:p>
                    <w:p w14:paraId="3CE09174" w14:textId="77777777" w:rsidR="009E4429" w:rsidRPr="002F2E24" w:rsidRDefault="009E4429" w:rsidP="009E4429">
                      <w:pPr>
                        <w:spacing w:after="0"/>
                        <w:jc w:val="center"/>
                      </w:pPr>
                      <w:r>
                        <w:t>active</w:t>
                      </w:r>
                    </w:p>
                    <w:p w14:paraId="0E38D534" w14:textId="77777777" w:rsidR="009E4429" w:rsidRDefault="009E4429" w:rsidP="009E4429">
                      <w:pPr>
                        <w:jc w:val="center"/>
                      </w:pPr>
                    </w:p>
                  </w:txbxContent>
                </v:textbox>
                <w10:wrap anchorx="margin"/>
              </v:shape>
            </w:pict>
          </mc:Fallback>
        </mc:AlternateContent>
      </w:r>
      <w:r w:rsidR="009E4429">
        <w:rPr>
          <w:sz w:val="24"/>
          <w:szCs w:val="24"/>
        </w:rPr>
        <w:t xml:space="preserve">                                                                                  </w:t>
      </w:r>
    </w:p>
    <w:p w14:paraId="4B1FB50F" w14:textId="7B31B034" w:rsidR="009E4429" w:rsidRDefault="009E4429" w:rsidP="009E4429">
      <w:pPr>
        <w:spacing w:after="0"/>
        <w:rPr>
          <w:sz w:val="24"/>
          <w:szCs w:val="24"/>
        </w:rPr>
      </w:pPr>
    </w:p>
    <w:p w14:paraId="1A71D1E6" w14:textId="0AB3CCF6" w:rsidR="009E4429" w:rsidRDefault="009E4429" w:rsidP="009E4429">
      <w:pPr>
        <w:spacing w:after="0"/>
        <w:rPr>
          <w:sz w:val="24"/>
          <w:szCs w:val="24"/>
        </w:rPr>
      </w:pPr>
    </w:p>
    <w:p w14:paraId="1B8E290B" w14:textId="5B90BF15" w:rsidR="009E4429" w:rsidRDefault="009E4429" w:rsidP="009E4429">
      <w:pPr>
        <w:spacing w:after="0"/>
        <w:rPr>
          <w:sz w:val="24"/>
          <w:szCs w:val="24"/>
        </w:rPr>
      </w:pPr>
    </w:p>
    <w:p w14:paraId="37C93F39" w14:textId="561C8207" w:rsidR="009E4429" w:rsidRDefault="009E4429" w:rsidP="009E4429">
      <w:pPr>
        <w:spacing w:after="0"/>
        <w:rPr>
          <w:sz w:val="24"/>
          <w:szCs w:val="24"/>
        </w:rPr>
      </w:pPr>
    </w:p>
    <w:p w14:paraId="3E8B3856" w14:textId="19B1CFC8" w:rsidR="009E4429" w:rsidRDefault="009E4429" w:rsidP="009E4429">
      <w:pPr>
        <w:spacing w:after="0"/>
        <w:rPr>
          <w:sz w:val="24"/>
          <w:szCs w:val="24"/>
        </w:rPr>
      </w:pPr>
    </w:p>
    <w:p w14:paraId="7DFD11C8" w14:textId="7CBEF8BB" w:rsidR="009E4429" w:rsidRDefault="009E4429" w:rsidP="009E4429">
      <w:pPr>
        <w:spacing w:after="0"/>
        <w:rPr>
          <w:sz w:val="24"/>
          <w:szCs w:val="24"/>
        </w:rPr>
      </w:pPr>
    </w:p>
    <w:p w14:paraId="70A01DFD" w14:textId="5081831A" w:rsidR="009E4429" w:rsidRDefault="009E4429" w:rsidP="009E4429">
      <w:pPr>
        <w:spacing w:after="0"/>
        <w:rPr>
          <w:sz w:val="24"/>
          <w:szCs w:val="24"/>
        </w:rPr>
      </w:pPr>
    </w:p>
    <w:p w14:paraId="49AB6853" w14:textId="5CAFE7B4" w:rsidR="009E4429" w:rsidRDefault="009E4429" w:rsidP="009E4429">
      <w:pPr>
        <w:spacing w:after="0"/>
        <w:rPr>
          <w:sz w:val="24"/>
          <w:szCs w:val="24"/>
        </w:rPr>
      </w:pPr>
    </w:p>
    <w:p w14:paraId="4FCE03E7" w14:textId="330717E3" w:rsidR="009E4429" w:rsidRDefault="009E4429" w:rsidP="009E4429">
      <w:pPr>
        <w:spacing w:after="0"/>
        <w:rPr>
          <w:sz w:val="24"/>
          <w:szCs w:val="24"/>
        </w:rPr>
      </w:pPr>
      <w:r>
        <w:rPr>
          <w:sz w:val="24"/>
          <w:szCs w:val="24"/>
        </w:rPr>
        <w:t xml:space="preserve">              are</w:t>
      </w:r>
    </w:p>
    <w:p w14:paraId="2D78A743" w14:textId="01002656" w:rsidR="009E4429" w:rsidRDefault="009E4429" w:rsidP="009E4429">
      <w:pPr>
        <w:spacing w:after="0"/>
        <w:rPr>
          <w:sz w:val="24"/>
          <w:szCs w:val="24"/>
        </w:rPr>
      </w:pPr>
      <w:r>
        <w:rPr>
          <w:sz w:val="24"/>
          <w:szCs w:val="24"/>
        </w:rPr>
        <w:t xml:space="preserve">                                                                            </w:t>
      </w:r>
      <w:r w:rsidRPr="00332C0F">
        <w:rPr>
          <w:sz w:val="24"/>
          <w:szCs w:val="24"/>
        </w:rPr>
        <w:sym w:font="Wingdings" w:char="F0DF"/>
      </w:r>
    </w:p>
    <w:p w14:paraId="08B56FDD" w14:textId="0B3E50AB" w:rsidR="009E4429" w:rsidRDefault="009E4429" w:rsidP="009E4429">
      <w:pPr>
        <w:spacing w:after="0"/>
        <w:rPr>
          <w:sz w:val="24"/>
          <w:szCs w:val="24"/>
        </w:rPr>
      </w:pPr>
      <w:r>
        <w:rPr>
          <w:sz w:val="24"/>
          <w:szCs w:val="24"/>
        </w:rPr>
        <w:t xml:space="preserve">                                                                                 Hyper Separated</w:t>
      </w:r>
    </w:p>
    <w:p w14:paraId="33911F71" w14:textId="4ECAB14A" w:rsidR="009E4429" w:rsidRPr="00AA5842" w:rsidRDefault="009E4429" w:rsidP="009E4429">
      <w:pPr>
        <w:spacing w:after="0"/>
        <w:rPr>
          <w:sz w:val="24"/>
          <w:szCs w:val="24"/>
        </w:rPr>
      </w:pPr>
    </w:p>
    <w:p w14:paraId="617007B1" w14:textId="0ED158AD" w:rsidR="009E4429" w:rsidRDefault="00765BBA" w:rsidP="009E4429">
      <w:r>
        <w:rPr>
          <w:noProof/>
        </w:rPr>
        <mc:AlternateContent>
          <mc:Choice Requires="wps">
            <w:drawing>
              <wp:anchor distT="0" distB="0" distL="114300" distR="114300" simplePos="0" relativeHeight="251660288" behindDoc="1" locked="0" layoutInCell="1" allowOverlap="1" wp14:anchorId="39DEE200" wp14:editId="19CB343D">
                <wp:simplePos x="0" y="0"/>
                <wp:positionH relativeFrom="margin">
                  <wp:align>right</wp:align>
                </wp:positionH>
                <wp:positionV relativeFrom="paragraph">
                  <wp:posOffset>4445</wp:posOffset>
                </wp:positionV>
                <wp:extent cx="2720340" cy="2377440"/>
                <wp:effectExtent l="0" t="0" r="22860" b="22860"/>
                <wp:wrapNone/>
                <wp:docPr id="1" name="Flowchart: Connector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340" cy="2377440"/>
                        </a:xfrm>
                        <a:prstGeom prst="flowChartConnector">
                          <a:avLst/>
                        </a:prstGeom>
                        <a:solidFill>
                          <a:schemeClr val="accent6">
                            <a:lumMod val="20000"/>
                            <a:lumOff val="80000"/>
                          </a:scheme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3C8C4" id="Flowchart: Connector 1" o:spid="_x0000_s1026" type="#_x0000_t120" style="position:absolute;margin-left:163pt;margin-top:.35pt;width:214.2pt;height:187.2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4B2lgIAAFIFAAAOAAAAZHJzL2Uyb0RvYy54bWysVE1vGyEQvVfqf0Dcm7U3Tpyuso4sR6kq&#10;uYmlpMp5zLLeVYGhgL1Of30Hdu24SU9VLwjmi8ebN1zf7LViO+l8i6bk47MRZ9IIrFqzKfn3p7tP&#10;V5z5AKYChUaW/EV6fjP7+OG6s4XMsUFVSceoiPFFZ0vehGCLLPOikRr8GVppyFmj0xDo6DZZ5aCj&#10;6lpl+Wh0mXXoKutQSO/Jets7+SzVr2spwkNdexmYKjlhC2l1aV3HNZtdQ7FxYJtWDDDgH1BoaA1d&#10;eix1CwHY1rXvSulWOPRYhzOBOsO6boVMb6DXjEdvXvPYgJXpLUSOt0ea/P8rK+53j3blInRvlyh+&#10;eGIk66wvjp548EPMvnY6xhJwtk8svhxZlPvABBnzaT46nxDZgnz5+XQ6oUOsCsUh3TofvkjULG5K&#10;XivsFg24sEBjqGXoEpewW/rQJx4SEk5UbXXXKpUOUShyoRzbAbUYhJAmXKZ0tdXfsOrtJJXR0Gwy&#10;kyR689XBTNiS5GKlhNSfXqIM60jc+ZRqMAEk01pBoK22Vcm92XAGakP6F6FH/ke2d5v1EeBkMs0X&#10;k4TPN1DJHsfFKY4+/D2KyMEt+KZPSVf08tVtoBlSrS55etCBbWUiQzJNwcDkay/jbo3Vy8oxh/1Y&#10;eCvuWrpkCT6swNEc0HNptsMDLbFHJcdhx1mD7tff7DGe5ElezjqaK+Ln5xac5Ex9NSTcz+MoBxbS&#10;YXJBWuHMnXrWpx6z1Qukvo7pF7EibWN8UIdt7VA/0xcwj7eSC4ygu/tODIdF6OedPhEh5/MURsNn&#10;ISzNoxWxeOQp0vu0fwZnB1UGEvQ9HmYQijdy7GNjpsH5NmDdJq2+8jrMEQ1u6uXwycSf4fScol6/&#10;wtlvAAAA//8DAFBLAwQUAAYACAAAACEAUJ3ovN0AAAAFAQAADwAAAGRycy9kb3ducmV2LnhtbEyP&#10;zU7DMBCE70i8g7VI3KiTtLRVyKYKlRC9oKrl5+zGSxyI11HstuHtcU9wHM1o5ptiNdpOnGjwrWOE&#10;dJKAIK6dbrlBeHt9uluC8EGxVp1jQvghD6vy+qpQuXZn3tFpHxoRS9jnCsGE0OdS+tqQVX7ieuLo&#10;fbrBqhDl0Eg9qHMst53MkmQurWo5LhjV09pQ/b0/WoSv9+10s6aPx2yevmyfN9W4q9gg3t6M1QOI&#10;QGP4C8MFP6JDGZkO7sjaiw4hHgkICxDRm2XLGYgDwnRxn4IsC/mfvvwFAAD//wMAUEsBAi0AFAAG&#10;AAgAAAAhALaDOJL+AAAA4QEAABMAAAAAAAAAAAAAAAAAAAAAAFtDb250ZW50X1R5cGVzXS54bWxQ&#10;SwECLQAUAAYACAAAACEAOP0h/9YAAACUAQAACwAAAAAAAAAAAAAAAAAvAQAAX3JlbHMvLnJlbHNQ&#10;SwECLQAUAAYACAAAACEAFcOAdpYCAABSBQAADgAAAAAAAAAAAAAAAAAuAgAAZHJzL2Uyb0RvYy54&#10;bWxQSwECLQAUAAYACAAAACEAUJ3ovN0AAAAFAQAADwAAAAAAAAAAAAAAAADwBAAAZHJzL2Rvd25y&#10;ZXYueG1sUEsFBgAAAAAEAAQA8wAAAPoFAAAAAA==&#10;" fillcolor="#e2efd9 [665]" strokecolor="#2f528f" strokeweight="1pt">
                <v:stroke joinstyle="miter"/>
                <v:path arrowok="t"/>
                <w10:wrap anchorx="margin"/>
              </v:shape>
            </w:pict>
          </mc:Fallback>
        </mc:AlternateContent>
      </w:r>
      <w:r w:rsidR="009E4429">
        <w:t xml:space="preserve">                                                                                                                  </w:t>
      </w:r>
      <w:r w:rsidR="009E4429">
        <w:sym w:font="Wingdings" w:char="F0E0"/>
      </w:r>
    </w:p>
    <w:p w14:paraId="21E402BF" w14:textId="2222F416" w:rsidR="009E4429" w:rsidRPr="00B544DA" w:rsidRDefault="009E4429" w:rsidP="009E4429">
      <w:pPr>
        <w:spacing w:after="0" w:line="240" w:lineRule="auto"/>
      </w:pPr>
      <w:r w:rsidRPr="00B544DA">
        <w:t xml:space="preserve">                                                                                                                       </w:t>
      </w:r>
      <w:r>
        <w:t xml:space="preserve">          </w:t>
      </w:r>
      <w:r w:rsidRPr="00B544DA">
        <w:t>Periphery</w:t>
      </w:r>
    </w:p>
    <w:p w14:paraId="434A0D03" w14:textId="70B3D8B3" w:rsidR="009E4429" w:rsidRPr="00013A5C" w:rsidRDefault="009E4429" w:rsidP="009E4429">
      <w:pPr>
        <w:spacing w:after="0" w:line="240" w:lineRule="auto"/>
      </w:pPr>
      <w:r>
        <w:rPr>
          <w:sz w:val="24"/>
          <w:szCs w:val="24"/>
        </w:rPr>
        <w:t xml:space="preserve">                                                                                                                    </w:t>
      </w:r>
      <w:r w:rsidRPr="00013A5C">
        <w:t>Lower Order</w:t>
      </w:r>
    </w:p>
    <w:p w14:paraId="0AE20BB4" w14:textId="2A32738C" w:rsidR="009E4429" w:rsidRPr="00013A5C" w:rsidRDefault="009E4429" w:rsidP="009E4429">
      <w:pPr>
        <w:spacing w:after="0" w:line="240" w:lineRule="auto"/>
      </w:pPr>
      <w:r w:rsidRPr="00013A5C">
        <w:rPr>
          <w:b/>
          <w:bCs/>
        </w:rPr>
        <w:t xml:space="preserve">                                                                                                        </w:t>
      </w:r>
      <w:r>
        <w:rPr>
          <w:b/>
          <w:bCs/>
        </w:rPr>
        <w:t xml:space="preserve">                       </w:t>
      </w:r>
      <w:r w:rsidRPr="00013A5C">
        <w:t>Powerless</w:t>
      </w:r>
      <w:r>
        <w:t xml:space="preserve"> </w:t>
      </w:r>
      <w:r>
        <w:rPr>
          <w:rFonts w:cstheme="minorHAnsi"/>
        </w:rPr>
        <w:t>•</w:t>
      </w:r>
      <w:r>
        <w:t>exploited</w:t>
      </w:r>
    </w:p>
    <w:p w14:paraId="1CE7A32D" w14:textId="26FFEA23" w:rsidR="009E4429" w:rsidRPr="005C3A6B" w:rsidRDefault="009E4429" w:rsidP="009E4429">
      <w:pPr>
        <w:spacing w:after="0" w:line="240" w:lineRule="auto"/>
        <w:rPr>
          <w:color w:val="538135" w:themeColor="accent6" w:themeShade="BF"/>
        </w:rPr>
      </w:pPr>
      <w:r w:rsidRPr="00013A5C">
        <w:t xml:space="preserve">                                                                                                         </w:t>
      </w:r>
      <w:r w:rsidRPr="005C3A6B">
        <w:rPr>
          <w:color w:val="538135" w:themeColor="accent6" w:themeShade="BF"/>
        </w:rPr>
        <w:t>female (naturalised)</w:t>
      </w:r>
      <w:r w:rsidRPr="005C3A6B">
        <w:rPr>
          <w:rFonts w:cstheme="minorHAnsi"/>
          <w:color w:val="538135" w:themeColor="accent6" w:themeShade="BF"/>
        </w:rPr>
        <w:t>•</w:t>
      </w:r>
      <w:r w:rsidRPr="005C3A6B">
        <w:rPr>
          <w:color w:val="538135" w:themeColor="accent6" w:themeShade="BF"/>
        </w:rPr>
        <w:t xml:space="preserve"> </w:t>
      </w:r>
      <w:r w:rsidR="00BA0A31">
        <w:rPr>
          <w:color w:val="538135" w:themeColor="accent6" w:themeShade="BF"/>
        </w:rPr>
        <w:t>slaves</w:t>
      </w:r>
      <w:r w:rsidRPr="005C3A6B">
        <w:rPr>
          <w:color w:val="538135" w:themeColor="accent6" w:themeShade="BF"/>
        </w:rPr>
        <w:t xml:space="preserve"> </w:t>
      </w:r>
      <w:r w:rsidR="00BA0A31">
        <w:rPr>
          <w:rFonts w:cstheme="minorHAnsi"/>
          <w:color w:val="538135" w:themeColor="accent6" w:themeShade="BF"/>
        </w:rPr>
        <w:t>•</w:t>
      </w:r>
      <w:r w:rsidRPr="005C3A6B">
        <w:rPr>
          <w:color w:val="538135" w:themeColor="accent6" w:themeShade="BF"/>
        </w:rPr>
        <w:t xml:space="preserve">pre-human </w:t>
      </w:r>
    </w:p>
    <w:p w14:paraId="7D6BC452" w14:textId="7CADAB0A" w:rsidR="009E4429" w:rsidRPr="005C3A6B" w:rsidRDefault="009E4429" w:rsidP="009E4429">
      <w:pPr>
        <w:spacing w:after="0" w:line="240" w:lineRule="auto"/>
        <w:rPr>
          <w:color w:val="538135" w:themeColor="accent6" w:themeShade="BF"/>
        </w:rPr>
      </w:pPr>
      <w:r w:rsidRPr="005C3A6B">
        <w:rPr>
          <w:color w:val="538135" w:themeColor="accent6" w:themeShade="BF"/>
        </w:rPr>
        <w:t xml:space="preserve">                                                                                               </w:t>
      </w:r>
      <w:r w:rsidR="00BA0A31">
        <w:rPr>
          <w:color w:val="538135" w:themeColor="accent6" w:themeShade="BF"/>
        </w:rPr>
        <w:t>animals</w:t>
      </w:r>
      <w:r w:rsidRPr="005C3A6B">
        <w:rPr>
          <w:color w:val="538135" w:themeColor="accent6" w:themeShade="BF"/>
        </w:rPr>
        <w:t xml:space="preserve"> </w:t>
      </w:r>
      <w:r w:rsidRPr="005C3A6B">
        <w:rPr>
          <w:rFonts w:ascii="Calibri" w:hAnsi="Calibri" w:cs="Calibri"/>
          <w:color w:val="538135" w:themeColor="accent6" w:themeShade="BF"/>
        </w:rPr>
        <w:t>•non-human •</w:t>
      </w:r>
      <w:r w:rsidRPr="005C3A6B">
        <w:rPr>
          <w:color w:val="538135" w:themeColor="accent6" w:themeShade="BF"/>
        </w:rPr>
        <w:t xml:space="preserve">resources </w:t>
      </w:r>
      <w:r w:rsidRPr="005C3A6B">
        <w:rPr>
          <w:rFonts w:cstheme="minorHAnsi"/>
          <w:color w:val="538135" w:themeColor="accent6" w:themeShade="BF"/>
        </w:rPr>
        <w:t>•</w:t>
      </w:r>
      <w:r w:rsidRPr="005C3A6B">
        <w:rPr>
          <w:color w:val="538135" w:themeColor="accent6" w:themeShade="BF"/>
        </w:rPr>
        <w:t>ethnic</w:t>
      </w:r>
      <w:r w:rsidR="00205F77">
        <w:rPr>
          <w:color w:val="538135" w:themeColor="accent6" w:themeShade="BF"/>
        </w:rPr>
        <w:t xml:space="preserve"> </w:t>
      </w:r>
      <w:r w:rsidRPr="005C3A6B">
        <w:rPr>
          <w:color w:val="538135" w:themeColor="accent6" w:themeShade="BF"/>
        </w:rPr>
        <w:t>others</w:t>
      </w:r>
    </w:p>
    <w:p w14:paraId="1D63B66B" w14:textId="23FE4FD2" w:rsidR="00D9225B" w:rsidRDefault="009E4429" w:rsidP="009E4429">
      <w:pPr>
        <w:spacing w:after="0" w:line="240" w:lineRule="auto"/>
        <w:rPr>
          <w:color w:val="538135" w:themeColor="accent6" w:themeShade="BF"/>
        </w:rPr>
      </w:pPr>
      <w:r w:rsidRPr="005C3A6B">
        <w:rPr>
          <w:color w:val="538135" w:themeColor="accent6" w:themeShade="BF"/>
        </w:rPr>
        <w:t xml:space="preserve">                                                                                                                          </w:t>
      </w:r>
      <w:r w:rsidR="00036736" w:rsidRPr="00036736">
        <w:t>Instrumental Value</w:t>
      </w:r>
    </w:p>
    <w:p w14:paraId="2A5768DD" w14:textId="1A4596F3" w:rsidR="009E4429" w:rsidRPr="00013A5C" w:rsidRDefault="00D9225B" w:rsidP="009E4429">
      <w:pPr>
        <w:spacing w:after="0" w:line="240" w:lineRule="auto"/>
      </w:pPr>
      <w:r>
        <w:rPr>
          <w:color w:val="538135" w:themeColor="accent6" w:themeShade="BF"/>
        </w:rPr>
        <w:t xml:space="preserve">                                                                                                                                 </w:t>
      </w:r>
      <w:r w:rsidR="009E4429" w:rsidRPr="005C3A6B">
        <w:rPr>
          <w:color w:val="538135" w:themeColor="accent6" w:themeShade="BF"/>
        </w:rPr>
        <w:t xml:space="preserve"> </w:t>
      </w:r>
      <w:r w:rsidR="009E4429">
        <w:t>labourer</w:t>
      </w:r>
    </w:p>
    <w:p w14:paraId="765EAF7D" w14:textId="42A3FD32" w:rsidR="009E4429" w:rsidRDefault="009E4429" w:rsidP="009E4429">
      <w:pPr>
        <w:spacing w:after="0" w:line="240" w:lineRule="auto"/>
      </w:pPr>
      <w:r w:rsidRPr="00013A5C">
        <w:t xml:space="preserve">                                                             </w:t>
      </w:r>
      <w:r w:rsidR="00DB7E90">
        <w:t xml:space="preserve">                     </w:t>
      </w:r>
      <w:r w:rsidRPr="00013A5C">
        <w:t xml:space="preserve">                                          </w:t>
      </w:r>
      <w:r>
        <w:t xml:space="preserve"> Body </w:t>
      </w:r>
      <w:r>
        <w:rPr>
          <w:rFonts w:cstheme="minorHAnsi"/>
        </w:rPr>
        <w:t>•</w:t>
      </w:r>
      <w:r>
        <w:t>Mindless</w:t>
      </w:r>
    </w:p>
    <w:p w14:paraId="297F3A02" w14:textId="77777777" w:rsidR="009E4429" w:rsidRDefault="009E4429" w:rsidP="009E4429">
      <w:pPr>
        <w:spacing w:after="0" w:line="240" w:lineRule="auto"/>
      </w:pPr>
      <w:r>
        <w:t xml:space="preserve">                                                                                                                          Physicality </w:t>
      </w:r>
      <w:r>
        <w:rPr>
          <w:rFonts w:cstheme="minorHAnsi"/>
        </w:rPr>
        <w:t>•</w:t>
      </w:r>
      <w:r w:rsidRPr="00EA5E01">
        <w:t>Materiality</w:t>
      </w:r>
    </w:p>
    <w:p w14:paraId="10E13246" w14:textId="1BDDEE20" w:rsidR="009E4429" w:rsidRPr="005C3A6B" w:rsidRDefault="009E4429" w:rsidP="009E4429">
      <w:pPr>
        <w:tabs>
          <w:tab w:val="left" w:pos="7236"/>
        </w:tabs>
        <w:spacing w:after="0" w:line="240" w:lineRule="auto"/>
        <w:rPr>
          <w:color w:val="538135" w:themeColor="accent6" w:themeShade="BF"/>
        </w:rPr>
      </w:pPr>
      <w:r>
        <w:t xml:space="preserve">                                                                                                                                </w:t>
      </w:r>
      <w:r w:rsidRPr="00AE7364">
        <w:t>Emotion</w:t>
      </w:r>
      <w:r>
        <w:t>ality</w:t>
      </w:r>
      <w:r w:rsidRPr="00AE7364">
        <w:t xml:space="preserve"> </w:t>
      </w:r>
    </w:p>
    <w:p w14:paraId="2A526F36" w14:textId="77777777" w:rsidR="009E4429" w:rsidRDefault="009E4429" w:rsidP="009E4429">
      <w:pPr>
        <w:spacing w:after="0" w:line="240" w:lineRule="auto"/>
      </w:pPr>
      <w:r w:rsidRPr="00013A5C">
        <w:t xml:space="preserve">                                                                                                          </w:t>
      </w:r>
      <w:r>
        <w:t xml:space="preserve">                   </w:t>
      </w:r>
      <w:r w:rsidRPr="005C3A6B">
        <w:rPr>
          <w:color w:val="538135" w:themeColor="accent6" w:themeShade="BF"/>
        </w:rPr>
        <w:t>Nature (feminised)</w:t>
      </w:r>
      <w:r w:rsidRPr="00013A5C">
        <w:t xml:space="preserve"> </w:t>
      </w:r>
    </w:p>
    <w:p w14:paraId="378144E8" w14:textId="77777777" w:rsidR="009E4429" w:rsidRPr="003A2961" w:rsidRDefault="009E4429" w:rsidP="009E4429">
      <w:pPr>
        <w:spacing w:after="0" w:line="240" w:lineRule="auto"/>
      </w:pPr>
      <w:r>
        <w:t xml:space="preserve">                                                                                                                                   Passive</w:t>
      </w:r>
    </w:p>
    <w:p w14:paraId="6B8AA7E3" w14:textId="77777777" w:rsidR="009E4429" w:rsidRPr="009E4429" w:rsidRDefault="009E4429" w:rsidP="008002F7">
      <w:pPr>
        <w:jc w:val="both"/>
        <w:rPr>
          <w:b/>
          <w:bCs/>
          <w:sz w:val="28"/>
          <w:szCs w:val="28"/>
        </w:rPr>
      </w:pPr>
    </w:p>
    <w:sectPr w:rsidR="009E4429" w:rsidRPr="009E442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4838E" w14:textId="77777777" w:rsidR="005814B3" w:rsidRDefault="005814B3" w:rsidP="00C9418F">
      <w:pPr>
        <w:spacing w:after="0" w:line="240" w:lineRule="auto"/>
      </w:pPr>
      <w:r>
        <w:separator/>
      </w:r>
    </w:p>
  </w:endnote>
  <w:endnote w:type="continuationSeparator" w:id="0">
    <w:p w14:paraId="685C4F0C" w14:textId="77777777" w:rsidR="005814B3" w:rsidRDefault="005814B3" w:rsidP="00C9418F">
      <w:pPr>
        <w:spacing w:after="0" w:line="240" w:lineRule="auto"/>
      </w:pPr>
      <w:r>
        <w:continuationSeparator/>
      </w:r>
    </w:p>
  </w:endnote>
  <w:endnote w:type="continuationNotice" w:id="1">
    <w:p w14:paraId="2461C4FE" w14:textId="77777777" w:rsidR="005814B3" w:rsidRDefault="005814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426580"/>
      <w:docPartObj>
        <w:docPartGallery w:val="Page Numbers (Bottom of Page)"/>
        <w:docPartUnique/>
      </w:docPartObj>
    </w:sdtPr>
    <w:sdtEndPr>
      <w:rPr>
        <w:noProof/>
      </w:rPr>
    </w:sdtEndPr>
    <w:sdtContent>
      <w:p w14:paraId="67FBC695" w14:textId="486D1F19" w:rsidR="006C79A7" w:rsidRDefault="006C79A7" w:rsidP="006D4D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0C61D" w14:textId="77777777" w:rsidR="00A114FF" w:rsidRDefault="00A114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7BD6B" w14:textId="77777777" w:rsidR="005814B3" w:rsidRDefault="005814B3" w:rsidP="00C9418F">
      <w:pPr>
        <w:spacing w:after="0" w:line="240" w:lineRule="auto"/>
      </w:pPr>
      <w:r>
        <w:separator/>
      </w:r>
    </w:p>
  </w:footnote>
  <w:footnote w:type="continuationSeparator" w:id="0">
    <w:p w14:paraId="69B3CFBF" w14:textId="77777777" w:rsidR="005814B3" w:rsidRDefault="005814B3" w:rsidP="00C9418F">
      <w:pPr>
        <w:spacing w:after="0" w:line="240" w:lineRule="auto"/>
      </w:pPr>
      <w:r>
        <w:continuationSeparator/>
      </w:r>
    </w:p>
  </w:footnote>
  <w:footnote w:type="continuationNotice" w:id="1">
    <w:p w14:paraId="5441AF05" w14:textId="77777777" w:rsidR="005814B3" w:rsidRDefault="005814B3">
      <w:pPr>
        <w:spacing w:after="0" w:line="240" w:lineRule="auto"/>
      </w:pPr>
    </w:p>
  </w:footnote>
  <w:footnote w:id="2">
    <w:p w14:paraId="4CC44E6C" w14:textId="3942960C" w:rsidR="00D679AF" w:rsidRPr="0062636D" w:rsidRDefault="00962DCF">
      <w:pPr>
        <w:pStyle w:val="FootnoteText"/>
      </w:pPr>
      <w:r>
        <w:rPr>
          <w:rStyle w:val="FootnoteReference"/>
        </w:rPr>
        <w:footnoteRef/>
      </w:r>
      <w:r>
        <w:t xml:space="preserve"> </w:t>
      </w:r>
      <w:r w:rsidRPr="0062636D">
        <w:t xml:space="preserve">Robin Attfield, </w:t>
      </w:r>
      <w:r w:rsidRPr="0062636D">
        <w:rPr>
          <w:i/>
          <w:iCs/>
        </w:rPr>
        <w:t>Environmental Ethics</w:t>
      </w:r>
      <w:r w:rsidRPr="0062636D">
        <w:t xml:space="preserve"> (Wiley. Kindle Edition, 2014), pp. 36-37</w:t>
      </w:r>
      <w:r w:rsidR="00CC0C36" w:rsidRPr="0062636D">
        <w:t>.</w:t>
      </w:r>
    </w:p>
  </w:footnote>
  <w:footnote w:id="3">
    <w:p w14:paraId="69226D61" w14:textId="77777777" w:rsidR="0098379F" w:rsidRDefault="00983D2A">
      <w:pPr>
        <w:pStyle w:val="FootnoteText"/>
      </w:pPr>
      <w:r w:rsidRPr="0062636D">
        <w:rPr>
          <w:rStyle w:val="FootnoteReference"/>
        </w:rPr>
        <w:footnoteRef/>
      </w:r>
      <w:r w:rsidRPr="0062636D">
        <w:t xml:space="preserve"> </w:t>
      </w:r>
      <w:bookmarkStart w:id="0" w:name="_Hlk118818373"/>
      <w:r w:rsidRPr="0062636D">
        <w:t xml:space="preserve">Charles O. </w:t>
      </w:r>
      <w:r w:rsidR="00BB593F" w:rsidRPr="0062636D">
        <w:t xml:space="preserve">Frake, </w:t>
      </w:r>
      <w:r w:rsidR="004B0D9D" w:rsidRPr="0062636D">
        <w:t>‘Cultural Ecology and Ethnography’,</w:t>
      </w:r>
      <w:r w:rsidR="00220337" w:rsidRPr="0062636D">
        <w:t xml:space="preserve"> in</w:t>
      </w:r>
      <w:r w:rsidR="004B0D9D" w:rsidRPr="0062636D">
        <w:t xml:space="preserve"> </w:t>
      </w:r>
      <w:r w:rsidR="001F1F19" w:rsidRPr="0062636D">
        <w:rPr>
          <w:i/>
          <w:iCs/>
        </w:rPr>
        <w:t>American Anthropologist</w:t>
      </w:r>
      <w:r w:rsidR="00824DC1" w:rsidRPr="0062636D">
        <w:t xml:space="preserve">, </w:t>
      </w:r>
      <w:r w:rsidR="00D70787" w:rsidRPr="0062636D">
        <w:t>Vol</w:t>
      </w:r>
      <w:r w:rsidR="004133C3" w:rsidRPr="0062636D">
        <w:t>.</w:t>
      </w:r>
      <w:r w:rsidR="00D70787" w:rsidRPr="0062636D">
        <w:t xml:space="preserve"> 64, Issue 1 </w:t>
      </w:r>
      <w:r w:rsidR="00E35C7B" w:rsidRPr="0062636D">
        <w:t>(</w:t>
      </w:r>
      <w:r w:rsidR="0043796B" w:rsidRPr="0062636D">
        <w:t xml:space="preserve">February </w:t>
      </w:r>
    </w:p>
    <w:p w14:paraId="179D5DA5" w14:textId="083A715A" w:rsidR="00983D2A" w:rsidRPr="0062636D" w:rsidRDefault="00F72017" w:rsidP="00F72017">
      <w:pPr>
        <w:pStyle w:val="FootnoteText"/>
      </w:pPr>
      <w:r>
        <w:t xml:space="preserve">   </w:t>
      </w:r>
      <w:r w:rsidR="0043796B" w:rsidRPr="0062636D">
        <w:t>1962</w:t>
      </w:r>
      <w:r w:rsidR="00E35C7B" w:rsidRPr="0062636D">
        <w:t>)</w:t>
      </w:r>
      <w:r w:rsidR="00824DC1" w:rsidRPr="0062636D">
        <w:t xml:space="preserve">, </w:t>
      </w:r>
      <w:r w:rsidR="00B26D74" w:rsidRPr="0062636D">
        <w:t xml:space="preserve">pp. </w:t>
      </w:r>
      <w:r w:rsidR="00C03776" w:rsidRPr="0062636D">
        <w:t>53-59</w:t>
      </w:r>
      <w:r w:rsidR="003C6C57" w:rsidRPr="0062636D">
        <w:t xml:space="preserve"> (p. 53). </w:t>
      </w:r>
      <w:r w:rsidR="00220337" w:rsidRPr="0062636D">
        <w:t>&lt;</w:t>
      </w:r>
      <w:r w:rsidR="0043796B" w:rsidRPr="0062636D">
        <w:t xml:space="preserve"> </w:t>
      </w:r>
      <w:hyperlink r:id="rId1" w:history="1">
        <w:r w:rsidR="005E062E" w:rsidRPr="0062636D">
          <w:rPr>
            <w:rStyle w:val="Hyperlink"/>
            <w:color w:val="auto"/>
            <w:u w:val="none"/>
          </w:rPr>
          <w:t>https://doi.org/10.1525/aa.1962.64.1.02a00060</w:t>
        </w:r>
      </w:hyperlink>
      <w:r w:rsidR="00220337" w:rsidRPr="0062636D">
        <w:t>&gt;</w:t>
      </w:r>
      <w:r w:rsidR="005E062E" w:rsidRPr="0062636D">
        <w:t xml:space="preserve"> [Accessed 07 November </w:t>
      </w:r>
      <w:r w:rsidR="004B0D9D" w:rsidRPr="0062636D">
        <w:t>2022].</w:t>
      </w:r>
      <w:bookmarkEnd w:id="0"/>
    </w:p>
  </w:footnote>
  <w:footnote w:id="4">
    <w:p w14:paraId="4AE1BF2C" w14:textId="1FE65C8E" w:rsidR="009E424F" w:rsidRDefault="009E424F">
      <w:pPr>
        <w:pStyle w:val="FootnoteText"/>
      </w:pPr>
      <w:r w:rsidRPr="0062636D">
        <w:rPr>
          <w:rStyle w:val="FootnoteReference"/>
        </w:rPr>
        <w:footnoteRef/>
      </w:r>
      <w:r w:rsidRPr="0062636D">
        <w:t xml:space="preserve"> Frake, ‘Cultural Ecology and Ethnography’, p. 53</w:t>
      </w:r>
      <w:r w:rsidRPr="009E424F">
        <w:t>).</w:t>
      </w:r>
    </w:p>
  </w:footnote>
  <w:footnote w:id="5">
    <w:p w14:paraId="4408EFFF" w14:textId="77777777" w:rsidR="00F72017" w:rsidRDefault="00601704" w:rsidP="00601704">
      <w:pPr>
        <w:pStyle w:val="FootnoteText"/>
      </w:pPr>
      <w:r>
        <w:rPr>
          <w:rStyle w:val="FootnoteReference"/>
        </w:rPr>
        <w:footnoteRef/>
      </w:r>
      <w:r>
        <w:t xml:space="preserve"> </w:t>
      </w:r>
      <w:r w:rsidRPr="00282668">
        <w:t xml:space="preserve">Timothy Morton, </w:t>
      </w:r>
      <w:bookmarkStart w:id="1" w:name="_Hlk119120086"/>
      <w:r w:rsidRPr="00282668">
        <w:rPr>
          <w:i/>
          <w:iCs/>
        </w:rPr>
        <w:t xml:space="preserve">Hyperobjects Philosophy </w:t>
      </w:r>
      <w:r w:rsidR="00DB2ACF" w:rsidRPr="00282668">
        <w:rPr>
          <w:i/>
          <w:iCs/>
        </w:rPr>
        <w:t>and</w:t>
      </w:r>
      <w:r w:rsidRPr="00282668">
        <w:rPr>
          <w:i/>
          <w:iCs/>
        </w:rPr>
        <w:t xml:space="preserve"> Ecology After </w:t>
      </w:r>
      <w:r w:rsidR="00A0747D" w:rsidRPr="00282668">
        <w:rPr>
          <w:i/>
          <w:iCs/>
        </w:rPr>
        <w:t>the</w:t>
      </w:r>
      <w:r w:rsidRPr="00282668">
        <w:rPr>
          <w:i/>
          <w:iCs/>
        </w:rPr>
        <w:t xml:space="preserve"> End Of The World</w:t>
      </w:r>
      <w:bookmarkEnd w:id="1"/>
      <w:r w:rsidRPr="00282668">
        <w:t>,</w:t>
      </w:r>
      <w:r w:rsidR="002B1B04" w:rsidRPr="00282668">
        <w:t xml:space="preserve"> (Minneapolis: University</w:t>
      </w:r>
      <w:r w:rsidR="00A0747D">
        <w:t xml:space="preserve"> </w:t>
      </w:r>
    </w:p>
    <w:p w14:paraId="7D2D65D7" w14:textId="451B5140" w:rsidR="00601704" w:rsidRPr="00282668" w:rsidRDefault="002B1B04" w:rsidP="008F0B05">
      <w:pPr>
        <w:pStyle w:val="FootnoteText"/>
        <w:ind w:left="170"/>
      </w:pPr>
      <w:r w:rsidRPr="00282668">
        <w:t>of Minnesota Press, 2013), p. 9.  &lt;</w:t>
      </w:r>
      <w:hyperlink r:id="rId2" w:history="1">
        <w:r w:rsidRPr="00282668">
          <w:rPr>
            <w:rStyle w:val="Hyperlink"/>
            <w:color w:val="auto"/>
            <w:u w:val="none"/>
          </w:rPr>
          <w:t>https://archive.org/details/hyperobjects-philosophy-and-</w:t>
        </w:r>
        <w:r w:rsidRPr="00282668">
          <w:rPr>
            <w:rStyle w:val="Hyperlink"/>
            <w:color w:val="auto"/>
            <w:u w:val="none"/>
          </w:rPr>
          <w:t>ecology/page/n8/mode/1up</w:t>
        </w:r>
      </w:hyperlink>
      <w:r w:rsidRPr="00282668">
        <w:t xml:space="preserve">&gt; [Accessed 08 </w:t>
      </w:r>
      <w:r w:rsidR="00A0747D" w:rsidRPr="00282668">
        <w:t>November</w:t>
      </w:r>
      <w:r w:rsidRPr="00282668">
        <w:t xml:space="preserve"> 2011]</w:t>
      </w:r>
      <w:r w:rsidR="00F63853" w:rsidRPr="00282668">
        <w:t>.</w:t>
      </w:r>
    </w:p>
  </w:footnote>
  <w:footnote w:id="6">
    <w:p w14:paraId="2B1814D8" w14:textId="4F3EBEEE" w:rsidR="008D3010" w:rsidRPr="00282668" w:rsidRDefault="008D3010">
      <w:pPr>
        <w:pStyle w:val="FootnoteText"/>
      </w:pPr>
      <w:r w:rsidRPr="00282668">
        <w:rPr>
          <w:rStyle w:val="FootnoteReference"/>
        </w:rPr>
        <w:footnoteRef/>
      </w:r>
      <w:r w:rsidRPr="00282668">
        <w:t xml:space="preserve"> </w:t>
      </w:r>
      <w:bookmarkStart w:id="2" w:name="_Hlk119120031"/>
      <w:bookmarkStart w:id="3" w:name="_Hlk119182154"/>
      <w:r w:rsidRPr="00282668">
        <w:t xml:space="preserve">Morton, </w:t>
      </w:r>
      <w:r w:rsidRPr="00282668">
        <w:rPr>
          <w:i/>
          <w:iCs/>
        </w:rPr>
        <w:t>The Ecological Thought</w:t>
      </w:r>
      <w:r w:rsidR="00D2362A" w:rsidRPr="00282668">
        <w:t xml:space="preserve">, </w:t>
      </w:r>
      <w:r w:rsidR="002F4F34" w:rsidRPr="00282668">
        <w:t xml:space="preserve">p. </w:t>
      </w:r>
      <w:bookmarkEnd w:id="2"/>
      <w:r w:rsidR="002F4F34" w:rsidRPr="00282668">
        <w:t>10</w:t>
      </w:r>
      <w:bookmarkEnd w:id="3"/>
      <w:r w:rsidR="002F4F34" w:rsidRPr="00282668">
        <w:t>.</w:t>
      </w:r>
    </w:p>
  </w:footnote>
  <w:footnote w:id="7">
    <w:p w14:paraId="2A07CA9C" w14:textId="5366C4D5" w:rsidR="00D2362A" w:rsidRPr="00282668" w:rsidRDefault="00D2362A">
      <w:pPr>
        <w:pStyle w:val="FootnoteText"/>
      </w:pPr>
      <w:r w:rsidRPr="00282668">
        <w:rPr>
          <w:rStyle w:val="FootnoteReference"/>
        </w:rPr>
        <w:footnoteRef/>
      </w:r>
      <w:r w:rsidRPr="00282668">
        <w:t xml:space="preserve"> Morton, </w:t>
      </w:r>
      <w:r w:rsidR="00711CB6" w:rsidRPr="00282668">
        <w:rPr>
          <w:i/>
          <w:iCs/>
        </w:rPr>
        <w:t xml:space="preserve">Hyperobjects, </w:t>
      </w:r>
      <w:r w:rsidRPr="00282668">
        <w:t>p. 8.</w:t>
      </w:r>
    </w:p>
  </w:footnote>
  <w:footnote w:id="8">
    <w:p w14:paraId="32152FAB" w14:textId="1E9C46C0" w:rsidR="00251290" w:rsidRPr="00282668" w:rsidRDefault="00251290" w:rsidP="00251290">
      <w:pPr>
        <w:pStyle w:val="FootnoteText"/>
      </w:pPr>
      <w:r w:rsidRPr="00282668">
        <w:rPr>
          <w:rStyle w:val="FootnoteReference"/>
        </w:rPr>
        <w:footnoteRef/>
      </w:r>
      <w:r w:rsidRPr="00282668">
        <w:t xml:space="preserve"> Morton, </w:t>
      </w:r>
      <w:r w:rsidR="001B3E2F" w:rsidRPr="00282668">
        <w:rPr>
          <w:i/>
          <w:iCs/>
        </w:rPr>
        <w:t>Hyperobjects</w:t>
      </w:r>
      <w:r w:rsidR="006D5494" w:rsidRPr="00282668">
        <w:t>, p.11</w:t>
      </w:r>
    </w:p>
  </w:footnote>
  <w:footnote w:id="9">
    <w:p w14:paraId="4A203304" w14:textId="77777777" w:rsidR="008F0B05" w:rsidRDefault="001E2D7B" w:rsidP="00A0661A">
      <w:pPr>
        <w:pStyle w:val="FootnoteText"/>
      </w:pPr>
      <w:r w:rsidRPr="00282668">
        <w:rPr>
          <w:rStyle w:val="FootnoteReference"/>
        </w:rPr>
        <w:footnoteRef/>
      </w:r>
      <w:r w:rsidRPr="00282668">
        <w:t xml:space="preserve"> Bert S. Hall, </w:t>
      </w:r>
      <w:r w:rsidR="00257FFB" w:rsidRPr="00282668">
        <w:t>‘</w:t>
      </w:r>
      <w:r w:rsidR="00A24278" w:rsidRPr="00282668">
        <w:t>Lynn Townsend White, Jr. (1907-1987)’</w:t>
      </w:r>
      <w:r w:rsidR="00257FFB" w:rsidRPr="00282668">
        <w:t>,</w:t>
      </w:r>
      <w:r w:rsidR="00A0661A" w:rsidRPr="00282668">
        <w:t xml:space="preserve"> in </w:t>
      </w:r>
      <w:r w:rsidR="00A0661A" w:rsidRPr="00282668">
        <w:rPr>
          <w:i/>
          <w:iCs/>
        </w:rPr>
        <w:t>Technology and Culture</w:t>
      </w:r>
      <w:r w:rsidR="003770A6" w:rsidRPr="00282668">
        <w:rPr>
          <w:i/>
          <w:iCs/>
        </w:rPr>
        <w:t>,</w:t>
      </w:r>
      <w:r w:rsidR="003770A6" w:rsidRPr="00282668">
        <w:t xml:space="preserve"> </w:t>
      </w:r>
      <w:r w:rsidR="00A0661A" w:rsidRPr="00282668">
        <w:t>Vol. 30, No. 1 (Jan</w:t>
      </w:r>
      <w:r w:rsidR="003770A6" w:rsidRPr="00282668">
        <w:t>.</w:t>
      </w:r>
      <w:r w:rsidR="00A0661A" w:rsidRPr="00282668">
        <w:t xml:space="preserve"> 1989), pp. </w:t>
      </w:r>
    </w:p>
    <w:p w14:paraId="735CA140" w14:textId="7D5E276E" w:rsidR="001E2D7B" w:rsidRPr="00282668" w:rsidRDefault="008F0B05" w:rsidP="00A0661A">
      <w:pPr>
        <w:pStyle w:val="FootnoteText"/>
      </w:pPr>
      <w:r>
        <w:t xml:space="preserve">   </w:t>
      </w:r>
      <w:r w:rsidR="00A0661A" w:rsidRPr="00282668">
        <w:t>194-213</w:t>
      </w:r>
      <w:r w:rsidR="00805A95" w:rsidRPr="00282668">
        <w:t xml:space="preserve"> (p.134)</w:t>
      </w:r>
      <w:r w:rsidR="003770A6" w:rsidRPr="00282668">
        <w:t xml:space="preserve">. </w:t>
      </w:r>
      <w:r w:rsidR="004A7549" w:rsidRPr="00282668">
        <w:t xml:space="preserve">&lt; </w:t>
      </w:r>
      <w:hyperlink r:id="rId3" w:history="1">
        <w:r w:rsidR="004A7549" w:rsidRPr="00282668">
          <w:rPr>
            <w:rStyle w:val="Hyperlink"/>
            <w:color w:val="auto"/>
            <w:u w:val="none"/>
          </w:rPr>
          <w:t>https://www.jstor.org/stable/3105471</w:t>
        </w:r>
      </w:hyperlink>
      <w:r w:rsidR="004A7549" w:rsidRPr="00282668">
        <w:t>&gt; [Accessed 11 November 2022].</w:t>
      </w:r>
    </w:p>
  </w:footnote>
  <w:footnote w:id="10">
    <w:p w14:paraId="61EE30B9" w14:textId="77777777" w:rsidR="008F0B05" w:rsidRDefault="004F067F">
      <w:pPr>
        <w:pStyle w:val="FootnoteText"/>
      </w:pPr>
      <w:r w:rsidRPr="00282668">
        <w:rPr>
          <w:rStyle w:val="FootnoteReference"/>
        </w:rPr>
        <w:footnoteRef/>
      </w:r>
      <w:r w:rsidRPr="00282668">
        <w:t xml:space="preserve"> </w:t>
      </w:r>
      <w:r w:rsidR="004759F3" w:rsidRPr="00282668">
        <w:t xml:space="preserve">Eugene C. Hargrove, </w:t>
      </w:r>
      <w:r w:rsidR="004D69EC" w:rsidRPr="00282668">
        <w:t>‘Preface’</w:t>
      </w:r>
      <w:r w:rsidR="0037622E" w:rsidRPr="00282668">
        <w:t xml:space="preserve">, in </w:t>
      </w:r>
      <w:r w:rsidR="004759F3" w:rsidRPr="00282668">
        <w:rPr>
          <w:i/>
          <w:iCs/>
        </w:rPr>
        <w:t>Religion and environmental crisis</w:t>
      </w:r>
      <w:r w:rsidR="004759F3" w:rsidRPr="00282668">
        <w:t xml:space="preserve"> (Athens: University of Georgia Press, </w:t>
      </w:r>
    </w:p>
    <w:p w14:paraId="1BABD1F7" w14:textId="0DCD6C9D" w:rsidR="004F067F" w:rsidRPr="00282668" w:rsidRDefault="008F0B05">
      <w:pPr>
        <w:pStyle w:val="FootnoteText"/>
      </w:pPr>
      <w:r>
        <w:t xml:space="preserve">   </w:t>
      </w:r>
      <w:r w:rsidR="004759F3" w:rsidRPr="00282668">
        <w:t>1986), p. ix.</w:t>
      </w:r>
    </w:p>
  </w:footnote>
  <w:footnote w:id="11">
    <w:p w14:paraId="6A27DA0E" w14:textId="57E66826" w:rsidR="008F0B05" w:rsidRDefault="00767261" w:rsidP="00767261">
      <w:pPr>
        <w:pStyle w:val="FootnoteText"/>
      </w:pPr>
      <w:r w:rsidRPr="00282668">
        <w:rPr>
          <w:rStyle w:val="FootnoteReference"/>
        </w:rPr>
        <w:footnoteRef/>
      </w:r>
      <w:r w:rsidR="00286A05">
        <w:t xml:space="preserve"> </w:t>
      </w:r>
      <w:r w:rsidR="00C216CD" w:rsidRPr="00282668">
        <w:t xml:space="preserve">Bron Taylor, </w:t>
      </w:r>
      <w:bookmarkStart w:id="5" w:name="_Hlk119266320"/>
      <w:r w:rsidR="006B0A72" w:rsidRPr="00282668">
        <w:t>‘</w:t>
      </w:r>
      <w:r w:rsidRPr="00282668">
        <w:t xml:space="preserve">The Greening of Religion Hypothesis (Part One): </w:t>
      </w:r>
      <w:bookmarkEnd w:id="5"/>
      <w:r w:rsidRPr="00282668">
        <w:t xml:space="preserve">From Lynn White, Jr and Claims That Religions </w:t>
      </w:r>
    </w:p>
    <w:p w14:paraId="7AF7F8F8" w14:textId="77777777" w:rsidR="00286A05" w:rsidRDefault="008F0B05" w:rsidP="00767261">
      <w:pPr>
        <w:pStyle w:val="FootnoteText"/>
      </w:pPr>
      <w:r>
        <w:t xml:space="preserve">   </w:t>
      </w:r>
      <w:r w:rsidR="00767261" w:rsidRPr="00282668">
        <w:t xml:space="preserve">Can Promote Environmentally Destructive Attitudes and Behaviors to Assertions They Are Becoming </w:t>
      </w:r>
      <w:r w:rsidR="00286A05">
        <w:t xml:space="preserve"> </w:t>
      </w:r>
    </w:p>
    <w:p w14:paraId="6EB2E487" w14:textId="77777777" w:rsidR="00286A05" w:rsidRDefault="00286A05" w:rsidP="00767261">
      <w:pPr>
        <w:pStyle w:val="FootnoteText"/>
      </w:pPr>
      <w:r>
        <w:t xml:space="preserve">   </w:t>
      </w:r>
      <w:r w:rsidR="00767261" w:rsidRPr="00282668">
        <w:t>Environmentally Friendly</w:t>
      </w:r>
      <w:r w:rsidR="006B0A72" w:rsidRPr="00282668">
        <w:t>’,</w:t>
      </w:r>
      <w:r w:rsidR="00767261" w:rsidRPr="00282668">
        <w:t xml:space="preserve"> </w:t>
      </w:r>
      <w:r w:rsidR="00293561" w:rsidRPr="00282668">
        <w:t xml:space="preserve">in </w:t>
      </w:r>
      <w:r w:rsidR="00AC394D" w:rsidRPr="00282668">
        <w:rPr>
          <w:i/>
          <w:iCs/>
        </w:rPr>
        <w:t>Journal for the Study of Religion Nature and Culture</w:t>
      </w:r>
      <w:r w:rsidR="000B6A04" w:rsidRPr="00282668">
        <w:t>,</w:t>
      </w:r>
      <w:r w:rsidR="00AC394D" w:rsidRPr="00282668">
        <w:t xml:space="preserve"> </w:t>
      </w:r>
      <w:r w:rsidR="00BF019C" w:rsidRPr="00282668">
        <w:t>V</w:t>
      </w:r>
      <w:r w:rsidR="00995381" w:rsidRPr="00282668">
        <w:t xml:space="preserve">ol </w:t>
      </w:r>
      <w:r w:rsidR="00995381" w:rsidRPr="00282668">
        <w:rPr>
          <w:b/>
          <w:bCs/>
        </w:rPr>
        <w:t>10</w:t>
      </w:r>
      <w:r w:rsidR="00995381" w:rsidRPr="00282668">
        <w:t xml:space="preserve">, </w:t>
      </w:r>
      <w:r w:rsidR="00BF019C" w:rsidRPr="00282668">
        <w:t>N</w:t>
      </w:r>
      <w:r w:rsidR="00995381" w:rsidRPr="00282668">
        <w:t>o 3</w:t>
      </w:r>
      <w:r w:rsidR="000B6A04" w:rsidRPr="00282668">
        <w:t xml:space="preserve"> (October </w:t>
      </w:r>
    </w:p>
    <w:p w14:paraId="4E639E5D" w14:textId="5D601B81" w:rsidR="00767261" w:rsidRPr="00282668" w:rsidRDefault="00286A05" w:rsidP="00767261">
      <w:pPr>
        <w:pStyle w:val="FootnoteText"/>
      </w:pPr>
      <w:r>
        <w:t xml:space="preserve">   </w:t>
      </w:r>
      <w:r w:rsidR="000B6A04" w:rsidRPr="00282668">
        <w:t xml:space="preserve">2016), </w:t>
      </w:r>
      <w:r w:rsidR="00BD3678" w:rsidRPr="00282668">
        <w:t>pp.</w:t>
      </w:r>
      <w:r w:rsidR="00EB26BA" w:rsidRPr="00282668">
        <w:t xml:space="preserve"> 268-</w:t>
      </w:r>
      <w:r w:rsidR="00BD3678" w:rsidRPr="00282668">
        <w:t>305</w:t>
      </w:r>
      <w:r w:rsidR="00BE5436" w:rsidRPr="00282668">
        <w:t xml:space="preserve"> (p. </w:t>
      </w:r>
      <w:r w:rsidR="003323C8" w:rsidRPr="00282668">
        <w:t>268)</w:t>
      </w:r>
      <w:r w:rsidR="00BD3678" w:rsidRPr="00282668">
        <w:t>.</w:t>
      </w:r>
      <w:r w:rsidR="00B72119" w:rsidRPr="00282668">
        <w:t xml:space="preserve"> &lt;https://doi.org/10.1558/jsrnc.v10i3.29010&gt;</w:t>
      </w:r>
      <w:r w:rsidR="00EB26BA" w:rsidRPr="00282668">
        <w:t xml:space="preserve"> </w:t>
      </w:r>
      <w:r w:rsidR="00767261" w:rsidRPr="00282668">
        <w:t xml:space="preserve">[accessed </w:t>
      </w:r>
      <w:r w:rsidR="00A0747D">
        <w:t>07 November</w:t>
      </w:r>
      <w:r w:rsidR="00767261" w:rsidRPr="00282668">
        <w:t xml:space="preserve"> 2022].</w:t>
      </w:r>
    </w:p>
  </w:footnote>
  <w:footnote w:id="12">
    <w:p w14:paraId="12E555B4" w14:textId="77777777" w:rsidR="00AF1B82" w:rsidRDefault="00AF1B82" w:rsidP="00AF1B82">
      <w:pPr>
        <w:pStyle w:val="FootnoteText"/>
      </w:pPr>
      <w:r>
        <w:rPr>
          <w:rStyle w:val="FootnoteReference"/>
        </w:rPr>
        <w:footnoteRef/>
      </w:r>
      <w:r>
        <w:t xml:space="preserve"> </w:t>
      </w:r>
      <w:r w:rsidRPr="0035640D">
        <w:t xml:space="preserve">Bron Taylor, </w:t>
      </w:r>
      <w:r w:rsidRPr="0035640D">
        <w:rPr>
          <w:i/>
          <w:iCs/>
        </w:rPr>
        <w:t>Dark Green Religion</w:t>
      </w:r>
      <w:r w:rsidRPr="0035640D">
        <w:t xml:space="preserve"> (Oakland: University of California Press,2010), p. 371.</w:t>
      </w:r>
    </w:p>
  </w:footnote>
  <w:footnote w:id="13">
    <w:p w14:paraId="2A3E03F4" w14:textId="77777777" w:rsidR="00286A05" w:rsidRDefault="00830A77">
      <w:pPr>
        <w:pStyle w:val="FootnoteText"/>
      </w:pPr>
      <w:r>
        <w:rPr>
          <w:rStyle w:val="FootnoteReference"/>
        </w:rPr>
        <w:footnoteRef/>
      </w:r>
      <w:r>
        <w:t xml:space="preserve"> </w:t>
      </w:r>
      <w:r w:rsidR="00D428F0">
        <w:t xml:space="preserve">Lynn </w:t>
      </w:r>
      <w:r w:rsidRPr="00830A77">
        <w:t>White</w:t>
      </w:r>
      <w:r w:rsidR="00A94BEF">
        <w:t>,</w:t>
      </w:r>
      <w:r w:rsidRPr="00830A77">
        <w:t xml:space="preserve"> </w:t>
      </w:r>
      <w:r w:rsidR="00A94BEF">
        <w:t>‘</w:t>
      </w:r>
      <w:r w:rsidRPr="00830A77">
        <w:t>Technology and invention in the Middle Ages</w:t>
      </w:r>
      <w:r w:rsidR="00A94BEF">
        <w:t>’,</w:t>
      </w:r>
      <w:r w:rsidR="00A6034B">
        <w:t xml:space="preserve"> in</w:t>
      </w:r>
      <w:r w:rsidRPr="00830A77">
        <w:t> </w:t>
      </w:r>
      <w:hyperlink r:id="rId4" w:tooltip="Speculum (journal)" w:history="1">
        <w:r w:rsidRPr="000245F4">
          <w:rPr>
            <w:rStyle w:val="Hyperlink"/>
            <w:i/>
            <w:iCs/>
            <w:color w:val="auto"/>
            <w:u w:val="none"/>
          </w:rPr>
          <w:t>Speculum</w:t>
        </w:r>
      </w:hyperlink>
      <w:r w:rsidR="00324235" w:rsidRPr="000245F4">
        <w:t>,</w:t>
      </w:r>
      <w:r w:rsidR="00DD7AB9" w:rsidRPr="000245F4">
        <w:t xml:space="preserve"> Vol</w:t>
      </w:r>
      <w:r w:rsidR="002578AD">
        <w:t>.</w:t>
      </w:r>
      <w:r w:rsidR="00DD7AB9">
        <w:t xml:space="preserve"> </w:t>
      </w:r>
      <w:r w:rsidRPr="00830A77">
        <w:rPr>
          <w:b/>
          <w:bCs/>
        </w:rPr>
        <w:t>15</w:t>
      </w:r>
      <w:r w:rsidR="00882FBA">
        <w:t xml:space="preserve">, </w:t>
      </w:r>
      <w:r w:rsidR="00BF019C">
        <w:t>N</w:t>
      </w:r>
      <w:r w:rsidR="00DD7AB9">
        <w:t xml:space="preserve">o. </w:t>
      </w:r>
      <w:r w:rsidRPr="00830A77">
        <w:t>2</w:t>
      </w:r>
      <w:r>
        <w:t xml:space="preserve"> </w:t>
      </w:r>
      <w:r w:rsidR="00882FBA">
        <w:t xml:space="preserve">(1940), pp. </w:t>
      </w:r>
      <w:r w:rsidRPr="00830A77">
        <w:t>141–</w:t>
      </w:r>
    </w:p>
    <w:p w14:paraId="181CA797" w14:textId="094FF356" w:rsidR="00830A77" w:rsidRDefault="00286A05">
      <w:pPr>
        <w:pStyle w:val="FootnoteText"/>
      </w:pPr>
      <w:r>
        <w:t xml:space="preserve">   </w:t>
      </w:r>
      <w:r w:rsidR="00D3182D">
        <w:t xml:space="preserve"> </w:t>
      </w:r>
      <w:r w:rsidR="00830A77" w:rsidRPr="00830A77">
        <w:t>159. </w:t>
      </w:r>
      <w:r w:rsidR="00882FBA" w:rsidRPr="000245F4">
        <w:t>&lt;</w:t>
      </w:r>
      <w:hyperlink r:id="rId5" w:tooltip="Doi (identifier)" w:history="1">
        <w:r w:rsidR="00830A77" w:rsidRPr="000245F4">
          <w:rPr>
            <w:rStyle w:val="Hyperlink"/>
            <w:color w:val="auto"/>
            <w:u w:val="none"/>
          </w:rPr>
          <w:t>doi</w:t>
        </w:r>
      </w:hyperlink>
      <w:r w:rsidR="00830A77" w:rsidRPr="000245F4">
        <w:t>:</w:t>
      </w:r>
      <w:hyperlink r:id="rId6" w:history="1">
        <w:r w:rsidR="00830A77" w:rsidRPr="000245F4">
          <w:rPr>
            <w:rStyle w:val="Hyperlink"/>
            <w:color w:val="auto"/>
            <w:u w:val="none"/>
          </w:rPr>
          <w:t>10.2307/2849046</w:t>
        </w:r>
      </w:hyperlink>
      <w:r w:rsidR="00A94BEF">
        <w:t>&gt;</w:t>
      </w:r>
      <w:r w:rsidR="000C5626">
        <w:t xml:space="preserve"> </w:t>
      </w:r>
      <w:bookmarkStart w:id="6" w:name="_Hlk119236024"/>
      <w:r w:rsidR="000C5626">
        <w:t>[Accessed 13 November 2022].</w:t>
      </w:r>
      <w:bookmarkEnd w:id="6"/>
    </w:p>
    <w:p w14:paraId="3BF729D6" w14:textId="77777777" w:rsidR="00D3182D" w:rsidRDefault="00D3182D">
      <w:pPr>
        <w:pStyle w:val="FootnoteText"/>
      </w:pPr>
      <w:r>
        <w:t xml:space="preserve">    </w:t>
      </w:r>
      <w:r w:rsidR="00D428F0">
        <w:t xml:space="preserve">Lynn </w:t>
      </w:r>
      <w:r w:rsidR="00D428F0" w:rsidRPr="00D428F0">
        <w:t xml:space="preserve">White, </w:t>
      </w:r>
      <w:r w:rsidR="002578AD">
        <w:t>‘</w:t>
      </w:r>
      <w:r w:rsidR="00D428F0" w:rsidRPr="00D428F0">
        <w:t xml:space="preserve">Christian </w:t>
      </w:r>
      <w:r w:rsidR="0016775E">
        <w:t>M</w:t>
      </w:r>
      <w:r w:rsidR="00D428F0" w:rsidRPr="00D428F0">
        <w:t xml:space="preserve">yth </w:t>
      </w:r>
      <w:r w:rsidR="0016775E">
        <w:t>&amp;</w:t>
      </w:r>
      <w:r w:rsidR="00D428F0" w:rsidRPr="00D428F0">
        <w:t xml:space="preserve"> Christian </w:t>
      </w:r>
      <w:r w:rsidR="00D77653">
        <w:t>H</w:t>
      </w:r>
      <w:r w:rsidR="00D428F0" w:rsidRPr="00D428F0">
        <w:t>istory</w:t>
      </w:r>
      <w:r w:rsidR="002578AD">
        <w:t>’,</w:t>
      </w:r>
      <w:r w:rsidR="00A6034B">
        <w:t xml:space="preserve"> in</w:t>
      </w:r>
      <w:r w:rsidR="00D428F0" w:rsidRPr="00D428F0">
        <w:t> </w:t>
      </w:r>
      <w:hyperlink r:id="rId7" w:tooltip="Journal of the History of Ideas" w:history="1">
        <w:r w:rsidR="00D428F0" w:rsidRPr="000245F4">
          <w:rPr>
            <w:rStyle w:val="Hyperlink"/>
            <w:i/>
            <w:iCs/>
            <w:color w:val="auto"/>
            <w:u w:val="none"/>
          </w:rPr>
          <w:t>Journal of the History of Ideas</w:t>
        </w:r>
      </w:hyperlink>
      <w:r w:rsidR="002578AD" w:rsidRPr="000245F4">
        <w:t>, Vol</w:t>
      </w:r>
      <w:r w:rsidR="002578AD">
        <w:t xml:space="preserve">. </w:t>
      </w:r>
      <w:r w:rsidR="00D428F0" w:rsidRPr="00D428F0">
        <w:rPr>
          <w:b/>
          <w:bCs/>
        </w:rPr>
        <w:t>3</w:t>
      </w:r>
      <w:r w:rsidR="002578AD">
        <w:t xml:space="preserve">, </w:t>
      </w:r>
      <w:r w:rsidR="00BF019C">
        <w:t>N</w:t>
      </w:r>
      <w:r w:rsidR="00BE71EB">
        <w:t>o</w:t>
      </w:r>
      <w:r w:rsidR="002578AD">
        <w:t xml:space="preserve">. </w:t>
      </w:r>
      <w:r w:rsidR="00D428F0" w:rsidRPr="00D428F0">
        <w:t>2</w:t>
      </w:r>
      <w:r w:rsidR="00BE71EB">
        <w:t xml:space="preserve"> </w:t>
      </w:r>
      <w:r w:rsidR="00BE71EB" w:rsidRPr="00BE71EB">
        <w:t>(1942)</w:t>
      </w:r>
      <w:r w:rsidR="00BE71EB">
        <w:t>, pp.</w:t>
      </w:r>
      <w:r w:rsidR="00D428F0" w:rsidRPr="00D428F0">
        <w:t xml:space="preserve"> </w:t>
      </w:r>
      <w:r>
        <w:t xml:space="preserve"> </w:t>
      </w:r>
    </w:p>
    <w:p w14:paraId="775D48FB" w14:textId="0CA585DA" w:rsidR="00D428F0" w:rsidRDefault="00D3182D">
      <w:pPr>
        <w:pStyle w:val="FootnoteText"/>
      </w:pPr>
      <w:r>
        <w:t xml:space="preserve">    </w:t>
      </w:r>
      <w:r w:rsidR="00D428F0" w:rsidRPr="00D428F0">
        <w:t>145–158</w:t>
      </w:r>
      <w:r w:rsidR="00F468C3">
        <w:t>.</w:t>
      </w:r>
      <w:r w:rsidR="00F468C3" w:rsidRPr="00F468C3">
        <w:rPr>
          <w:sz w:val="22"/>
          <w:szCs w:val="22"/>
        </w:rPr>
        <w:t xml:space="preserve"> </w:t>
      </w:r>
      <w:r w:rsidR="00EB55E1">
        <w:rPr>
          <w:sz w:val="22"/>
          <w:szCs w:val="22"/>
        </w:rPr>
        <w:t>&lt;</w:t>
      </w:r>
      <w:r w:rsidR="00ED796E" w:rsidRPr="00ED796E">
        <w:rPr>
          <w:sz w:val="22"/>
          <w:szCs w:val="22"/>
        </w:rPr>
        <w:t>https://www.jstor.org/stable/2707174</w:t>
      </w:r>
      <w:r w:rsidR="00ED796E">
        <w:rPr>
          <w:sz w:val="22"/>
          <w:szCs w:val="22"/>
        </w:rPr>
        <w:t>&gt;</w:t>
      </w:r>
      <w:bookmarkStart w:id="7" w:name="_Hlk119246905"/>
      <w:r w:rsidR="00ED796E" w:rsidRPr="00ED796E">
        <w:rPr>
          <w:sz w:val="22"/>
          <w:szCs w:val="22"/>
        </w:rPr>
        <w:t xml:space="preserve"> </w:t>
      </w:r>
      <w:r w:rsidR="00F468C3" w:rsidRPr="00F468C3">
        <w:t>[Accessed 13 November 2022].</w:t>
      </w:r>
      <w:bookmarkEnd w:id="7"/>
    </w:p>
    <w:p w14:paraId="7925EB8F" w14:textId="3C292716" w:rsidR="00C3599F" w:rsidRDefault="00D3182D">
      <w:pPr>
        <w:pStyle w:val="FootnoteText"/>
      </w:pPr>
      <w:r>
        <w:t xml:space="preserve">    </w:t>
      </w:r>
      <w:r w:rsidR="00BC7EB4">
        <w:t>Lyn</w:t>
      </w:r>
      <w:r w:rsidR="006E24E1">
        <w:t>n</w:t>
      </w:r>
      <w:r w:rsidR="00BC7EB4">
        <w:t xml:space="preserve"> </w:t>
      </w:r>
      <w:r w:rsidR="00C3599F" w:rsidRPr="00C3599F">
        <w:t>White</w:t>
      </w:r>
      <w:r w:rsidR="00C3599F" w:rsidRPr="000245F4">
        <w:t>,  </w:t>
      </w:r>
      <w:hyperlink r:id="rId8" w:history="1">
        <w:r w:rsidR="00C3599F" w:rsidRPr="000245F4">
          <w:rPr>
            <w:rStyle w:val="Hyperlink"/>
            <w:i/>
            <w:iCs/>
            <w:color w:val="auto"/>
            <w:u w:val="none"/>
          </w:rPr>
          <w:t>Medieval Technology and Social Change</w:t>
        </w:r>
      </w:hyperlink>
      <w:r w:rsidR="00C3599F" w:rsidRPr="000245F4">
        <w:t xml:space="preserve">, </w:t>
      </w:r>
      <w:r w:rsidR="00C3599F">
        <w:t>(</w:t>
      </w:r>
      <w:r w:rsidR="00C3599F" w:rsidRPr="00C3599F">
        <w:t>Oxford University Press</w:t>
      </w:r>
      <w:r w:rsidR="00C3599F">
        <w:t>, 1962)</w:t>
      </w:r>
      <w:r w:rsidR="00C3599F" w:rsidRPr="00C3599F">
        <w:t>.</w:t>
      </w:r>
    </w:p>
  </w:footnote>
  <w:footnote w:id="14">
    <w:p w14:paraId="6F54D9E3" w14:textId="77777777" w:rsidR="00D3182D" w:rsidRDefault="004A5A8F">
      <w:pPr>
        <w:pStyle w:val="FootnoteText"/>
      </w:pPr>
      <w:r>
        <w:rPr>
          <w:rStyle w:val="FootnoteReference"/>
        </w:rPr>
        <w:footnoteRef/>
      </w:r>
      <w:r>
        <w:t xml:space="preserve"> </w:t>
      </w:r>
      <w:hyperlink r:id="rId9" w:history="1">
        <w:r w:rsidRPr="00F92330">
          <w:rPr>
            <w:rStyle w:val="Hyperlink"/>
            <w:color w:val="auto"/>
            <w:u w:val="none"/>
          </w:rPr>
          <w:t>Tom Morris</w:t>
        </w:r>
      </w:hyperlink>
      <w:r w:rsidRPr="00F92330">
        <w:t xml:space="preserve">, </w:t>
      </w:r>
      <w:r w:rsidR="00E837C5" w:rsidRPr="00F92330">
        <w:t>‘Aldous Huxley</w:t>
      </w:r>
      <w:r w:rsidR="00A80A64" w:rsidRPr="00F92330">
        <w:rPr>
          <w:b/>
          <w:bCs/>
        </w:rPr>
        <w:t xml:space="preserve"> </w:t>
      </w:r>
      <w:r w:rsidR="00E837C5" w:rsidRPr="00E837C5">
        <w:t>26 Jul 1894 - 22 Nov 1963</w:t>
      </w:r>
      <w:r w:rsidR="00A80A64" w:rsidRPr="00F92330">
        <w:t>’ on</w:t>
      </w:r>
      <w:r w:rsidR="00E85732" w:rsidRPr="00F92330">
        <w:t xml:space="preserve"> Internet Archive (last edited</w:t>
      </w:r>
      <w:r w:rsidR="00280302" w:rsidRPr="00F92330">
        <w:t>:</w:t>
      </w:r>
      <w:r w:rsidR="00E85732" w:rsidRPr="00F92330">
        <w:t xml:space="preserve"> </w:t>
      </w:r>
      <w:r w:rsidRPr="004A5A8F">
        <w:t xml:space="preserve"> </w:t>
      </w:r>
      <w:r w:rsidR="00280302" w:rsidRPr="00F92330">
        <w:t>0</w:t>
      </w:r>
      <w:r w:rsidRPr="004A5A8F">
        <w:t>6</w:t>
      </w:r>
      <w:r w:rsidR="00280302" w:rsidRPr="00F92330">
        <w:t xml:space="preserve"> September</w:t>
      </w:r>
      <w:r w:rsidRPr="004A5A8F">
        <w:t xml:space="preserve"> 2022</w:t>
      </w:r>
      <w:r w:rsidR="00280302" w:rsidRPr="00F92330">
        <w:t>)</w:t>
      </w:r>
      <w:r w:rsidR="00957847" w:rsidRPr="00F92330">
        <w:t xml:space="preserve"> </w:t>
      </w:r>
      <w:r w:rsidR="00D3182D">
        <w:t xml:space="preserve">  </w:t>
      </w:r>
    </w:p>
    <w:p w14:paraId="1A0665A6" w14:textId="456641D9" w:rsidR="004A5A8F" w:rsidRPr="00F92330" w:rsidRDefault="00D3182D">
      <w:pPr>
        <w:pStyle w:val="FootnoteText"/>
        <w:rPr>
          <w:b/>
          <w:bCs/>
        </w:rPr>
      </w:pPr>
      <w:r>
        <w:t xml:space="preserve">    </w:t>
      </w:r>
      <w:r w:rsidR="00957847" w:rsidRPr="00F92330">
        <w:t>&lt;</w:t>
      </w:r>
      <w:r w:rsidR="00280302" w:rsidRPr="00F92330">
        <w:t xml:space="preserve"> </w:t>
      </w:r>
      <w:r w:rsidR="00957847" w:rsidRPr="00F92330">
        <w:t>https://openlibrary.org/authors/OL19767A/Aldous_Huxley&gt; [Accessed 13 November 2022].</w:t>
      </w:r>
    </w:p>
  </w:footnote>
  <w:footnote w:id="15">
    <w:p w14:paraId="1196018A" w14:textId="5D2F30D2" w:rsidR="000220DD" w:rsidRDefault="000220DD">
      <w:pPr>
        <w:pStyle w:val="FootnoteText"/>
      </w:pPr>
      <w:r>
        <w:rPr>
          <w:rStyle w:val="FootnoteReference"/>
        </w:rPr>
        <w:footnoteRef/>
      </w:r>
      <w:r>
        <w:t xml:space="preserve"> </w:t>
      </w:r>
      <w:r w:rsidR="00F14903">
        <w:t xml:space="preserve">Aldous Huxley, </w:t>
      </w:r>
      <w:r w:rsidR="00F14903" w:rsidRPr="00F83422">
        <w:rPr>
          <w:i/>
          <w:iCs/>
        </w:rPr>
        <w:t>Brave New World</w:t>
      </w:r>
      <w:r w:rsidR="00883187">
        <w:t xml:space="preserve"> (Penguin Books, </w:t>
      </w:r>
      <w:r w:rsidR="006C69B6" w:rsidRPr="006C69B6">
        <w:t>1932</w:t>
      </w:r>
      <w:r w:rsidR="00F83422">
        <w:t>).</w:t>
      </w:r>
    </w:p>
  </w:footnote>
  <w:footnote w:id="16">
    <w:p w14:paraId="26DCA567" w14:textId="77777777" w:rsidR="00A859E8" w:rsidRDefault="00DC79CB">
      <w:pPr>
        <w:pStyle w:val="FootnoteText"/>
      </w:pPr>
      <w:r>
        <w:rPr>
          <w:rStyle w:val="FootnoteReference"/>
        </w:rPr>
        <w:footnoteRef/>
      </w:r>
      <w:r>
        <w:t xml:space="preserve"> As defined by Google and Oxford Languages</w:t>
      </w:r>
      <w:r w:rsidR="00E21770">
        <w:t xml:space="preserve"> at </w:t>
      </w:r>
    </w:p>
    <w:p w14:paraId="768732FC" w14:textId="1A401119" w:rsidR="00DC79CB" w:rsidRDefault="00E21770" w:rsidP="00A859E8">
      <w:pPr>
        <w:pStyle w:val="FootnoteText"/>
        <w:ind w:left="227"/>
      </w:pPr>
      <w:r>
        <w:t>&lt;</w:t>
      </w:r>
      <w:hyperlink r:id="rId10" w:history="1">
        <w:r w:rsidR="008C5864" w:rsidRPr="00F92330">
          <w:rPr>
            <w:rStyle w:val="Hyperlink"/>
            <w:color w:val="auto"/>
            <w:u w:val="none"/>
          </w:rPr>
          <w:t>https://www.google.com/search?q=philistine&amp;rlz=1C1VDKB_en-GBGB994GB996&amp;oq=philistine&amp;aqs=chrome..69i57j0i433i512j0i512l8.5485j0j7&amp;sourceid=chrome&amp;ie=UTF-8</w:t>
        </w:r>
      </w:hyperlink>
      <w:r w:rsidRPr="00F92330">
        <w:t xml:space="preserve">&gt; </w:t>
      </w:r>
      <w:r w:rsidR="006E2047">
        <w:t>[Accessed 10 November 2022].</w:t>
      </w:r>
    </w:p>
  </w:footnote>
  <w:footnote w:id="17">
    <w:p w14:paraId="054C9D57" w14:textId="3F9D2056" w:rsidR="00D66267" w:rsidRDefault="00D66267">
      <w:pPr>
        <w:pStyle w:val="FootnoteText"/>
      </w:pPr>
      <w:r>
        <w:rPr>
          <w:rStyle w:val="FootnoteReference"/>
        </w:rPr>
        <w:footnoteRef/>
      </w:r>
      <w:r>
        <w:t xml:space="preserve"> White, </w:t>
      </w:r>
      <w:r w:rsidR="00A32D72">
        <w:t>‘The Historical Roots</w:t>
      </w:r>
      <w:r w:rsidR="006966BE">
        <w:t>’, p. 1203.</w:t>
      </w:r>
    </w:p>
  </w:footnote>
  <w:footnote w:id="18">
    <w:p w14:paraId="03D70C80" w14:textId="77777777" w:rsidR="00A859E8" w:rsidRDefault="00F97FB6" w:rsidP="00F97FB6">
      <w:pPr>
        <w:pStyle w:val="FootnoteText"/>
      </w:pPr>
      <w:r>
        <w:rPr>
          <w:rStyle w:val="FootnoteReference"/>
        </w:rPr>
        <w:footnoteRef/>
      </w:r>
      <w:r>
        <w:t xml:space="preserve"> Esther Addley, </w:t>
      </w:r>
      <w:r w:rsidR="0013302F">
        <w:t>‘</w:t>
      </w:r>
      <w:r w:rsidR="0013302F" w:rsidRPr="0062636D">
        <w:t>Ben</w:t>
      </w:r>
      <w:r w:rsidR="004D61A5" w:rsidRPr="0062636D">
        <w:t>-</w:t>
      </w:r>
      <w:r w:rsidR="0013302F" w:rsidRPr="0062636D">
        <w:t>Fur</w:t>
      </w:r>
      <w:r w:rsidR="004D61A5" w:rsidRPr="0062636D">
        <w:t xml:space="preserve">: </w:t>
      </w:r>
      <w:r w:rsidR="0013302F" w:rsidRPr="0062636D">
        <w:t xml:space="preserve">Romans </w:t>
      </w:r>
      <w:r w:rsidR="004D61A5" w:rsidRPr="0062636D">
        <w:t xml:space="preserve">Brought Rabbits To </w:t>
      </w:r>
      <w:r w:rsidR="0013302F" w:rsidRPr="0062636D">
        <w:t>Britain</w:t>
      </w:r>
      <w:r w:rsidR="004D61A5" w:rsidRPr="0062636D">
        <w:t>, Experts Discover’</w:t>
      </w:r>
      <w:r w:rsidR="0013302F" w:rsidRPr="0062636D">
        <w:t xml:space="preserve">, </w:t>
      </w:r>
      <w:r w:rsidR="000571F3" w:rsidRPr="0062636D">
        <w:rPr>
          <w:i/>
          <w:iCs/>
        </w:rPr>
        <w:t xml:space="preserve">The </w:t>
      </w:r>
      <w:r w:rsidR="00511F44" w:rsidRPr="0062636D">
        <w:rPr>
          <w:i/>
          <w:iCs/>
        </w:rPr>
        <w:t>Guardian</w:t>
      </w:r>
      <w:r w:rsidR="004F26D8" w:rsidRPr="0062636D">
        <w:t xml:space="preserve"> (US Edition</w:t>
      </w:r>
      <w:r w:rsidR="003039E9" w:rsidRPr="0062636D">
        <w:t>)</w:t>
      </w:r>
      <w:r w:rsidR="00981793" w:rsidRPr="0062636D">
        <w:t xml:space="preserve">, </w:t>
      </w:r>
      <w:r w:rsidR="004F26D8" w:rsidRPr="0062636D">
        <w:t xml:space="preserve"> </w:t>
      </w:r>
    </w:p>
    <w:p w14:paraId="027FB1D0" w14:textId="332DEC82" w:rsidR="00F97FB6" w:rsidRPr="0062636D" w:rsidRDefault="00F97FB6" w:rsidP="00A859E8">
      <w:pPr>
        <w:pStyle w:val="FootnoteText"/>
        <w:ind w:left="227"/>
      </w:pPr>
      <w:r w:rsidRPr="0062636D">
        <w:t>Thu 18 Apr 2019</w:t>
      </w:r>
      <w:r w:rsidR="00AE0078" w:rsidRPr="0062636D">
        <w:t>,</w:t>
      </w:r>
      <w:r w:rsidR="00CA1298" w:rsidRPr="0062636D">
        <w:t>&lt;</w:t>
      </w:r>
      <w:r w:rsidR="00AE0078" w:rsidRPr="0062636D">
        <w:t xml:space="preserve"> </w:t>
      </w:r>
      <w:hyperlink r:id="rId11" w:history="1">
        <w:r w:rsidR="00CA1298" w:rsidRPr="0062636D">
          <w:rPr>
            <w:rStyle w:val="Hyperlink"/>
            <w:color w:val="auto"/>
            <w:u w:val="none"/>
          </w:rPr>
          <w:t>https://www.theguardian.com/lifeandstyle/2019/apr/18/ben-fur-romans-brought-rabbits-to-britain-experts-discover</w:t>
        </w:r>
      </w:hyperlink>
      <w:r w:rsidR="00CA1298" w:rsidRPr="0062636D">
        <w:t xml:space="preserve">&gt; </w:t>
      </w:r>
      <w:bookmarkStart w:id="8" w:name="_Hlk118580854"/>
      <w:r w:rsidR="00CA1298" w:rsidRPr="0062636D">
        <w:t>[Accessed 05</w:t>
      </w:r>
      <w:r w:rsidR="007F60BA" w:rsidRPr="0062636D">
        <w:t xml:space="preserve"> November </w:t>
      </w:r>
      <w:r w:rsidR="00511F44" w:rsidRPr="0062636D">
        <w:t>2022].</w:t>
      </w:r>
      <w:bookmarkEnd w:id="8"/>
    </w:p>
    <w:p w14:paraId="5517C3F8" w14:textId="77777777" w:rsidR="00F6581A" w:rsidRDefault="00F6581A" w:rsidP="00F97FB6">
      <w:pPr>
        <w:pStyle w:val="FootnoteText"/>
      </w:pPr>
    </w:p>
    <w:p w14:paraId="4B54C0EE" w14:textId="6E5E46DC" w:rsidR="00F6581A" w:rsidRDefault="00F6581A" w:rsidP="00F97FB6">
      <w:pPr>
        <w:pStyle w:val="FootnoteText"/>
      </w:pPr>
      <w:r>
        <w:t xml:space="preserve">    </w:t>
      </w:r>
      <w:r w:rsidR="00184DFE" w:rsidRPr="00184DFE">
        <w:t>Harry Cockburn</w:t>
      </w:r>
      <w:r w:rsidR="00184DFE">
        <w:t>,</w:t>
      </w:r>
      <w:r w:rsidR="00184DFE" w:rsidRPr="00184DFE">
        <w:t xml:space="preserve"> </w:t>
      </w:r>
      <w:r w:rsidR="00184DFE">
        <w:t>‘</w:t>
      </w:r>
      <w:r w:rsidR="008A5AAB" w:rsidRPr="008A5AAB">
        <w:t>Roman</w:t>
      </w:r>
      <w:r w:rsidR="004D61A5" w:rsidRPr="008A5AAB">
        <w:t xml:space="preserve">-Era Rabbit Bone Reveals Creatures Arrived in </w:t>
      </w:r>
      <w:r w:rsidR="008A5AAB" w:rsidRPr="008A5AAB">
        <w:t xml:space="preserve">Britain </w:t>
      </w:r>
      <w:r w:rsidR="004D61A5" w:rsidRPr="008A5AAB">
        <w:t xml:space="preserve">1,000 Years Earlier Than </w:t>
      </w:r>
      <w:r>
        <w:t xml:space="preserve"> </w:t>
      </w:r>
    </w:p>
    <w:p w14:paraId="10133706" w14:textId="31D15425" w:rsidR="004B00C9" w:rsidRPr="0062636D" w:rsidRDefault="00F6581A" w:rsidP="00F97FB6">
      <w:pPr>
        <w:pStyle w:val="FootnoteText"/>
      </w:pPr>
      <w:r>
        <w:t xml:space="preserve">    </w:t>
      </w:r>
      <w:r w:rsidR="004D61A5" w:rsidRPr="0062636D">
        <w:t>Thought’</w:t>
      </w:r>
      <w:r w:rsidR="005D3175" w:rsidRPr="0062636D">
        <w:t>,</w:t>
      </w:r>
      <w:r w:rsidR="00A318C8" w:rsidRPr="0062636D">
        <w:t xml:space="preserve"> </w:t>
      </w:r>
      <w:r w:rsidR="00A318C8" w:rsidRPr="0062636D">
        <w:rPr>
          <w:i/>
          <w:iCs/>
        </w:rPr>
        <w:t>Independent</w:t>
      </w:r>
      <w:r w:rsidR="00FB1913" w:rsidRPr="0062636D">
        <w:rPr>
          <w:i/>
          <w:iCs/>
        </w:rPr>
        <w:t>,</w:t>
      </w:r>
      <w:r w:rsidR="003039E9" w:rsidRPr="0062636D">
        <w:rPr>
          <w:i/>
          <w:iCs/>
        </w:rPr>
        <w:t xml:space="preserve"> </w:t>
      </w:r>
      <w:r w:rsidR="00A318C8" w:rsidRPr="0062636D">
        <w:t>Thursday 18 April 2019</w:t>
      </w:r>
      <w:r w:rsidR="00544129" w:rsidRPr="0062636D">
        <w:t>,</w:t>
      </w:r>
      <w:r w:rsidR="00661974" w:rsidRPr="0062636D">
        <w:t xml:space="preserve"> </w:t>
      </w:r>
    </w:p>
    <w:p w14:paraId="5BD51B2A" w14:textId="327BABFE" w:rsidR="008A5AAB" w:rsidRPr="0062636D" w:rsidRDefault="00F6581A" w:rsidP="00A859E8">
      <w:pPr>
        <w:pStyle w:val="FootnoteText"/>
        <w:ind w:left="227"/>
      </w:pPr>
      <w:r>
        <w:t xml:space="preserve"> </w:t>
      </w:r>
      <w:r w:rsidR="00661974" w:rsidRPr="0062636D">
        <w:t>&lt;</w:t>
      </w:r>
      <w:hyperlink r:id="rId12" w:history="1">
        <w:r w:rsidR="00A84EEB" w:rsidRPr="00455635">
          <w:rPr>
            <w:rStyle w:val="Hyperlink"/>
          </w:rPr>
          <w:t>https://www.independent.co.uk/news/science/archaeology/rabbit-skeleton-roman-remains-arrival-</w:t>
        </w:r>
        <w:r w:rsidR="00A84EEB" w:rsidRPr="00455635">
          <w:rPr>
            <w:rStyle w:val="Hyperlink"/>
          </w:rPr>
          <w:t xml:space="preserve"> </w:t>
        </w:r>
        <w:r w:rsidR="00A84EEB" w:rsidRPr="00455635">
          <w:rPr>
            <w:rStyle w:val="Hyperlink"/>
          </w:rPr>
          <w:t>species-invasive-fishbourne-palace-a8874376.html</w:t>
        </w:r>
      </w:hyperlink>
      <w:r w:rsidR="00661974" w:rsidRPr="0062636D">
        <w:t xml:space="preserve">&gt; </w:t>
      </w:r>
      <w:r w:rsidR="004B00C9" w:rsidRPr="0062636D">
        <w:t>[Accessed 05</w:t>
      </w:r>
      <w:r w:rsidR="00981793" w:rsidRPr="0062636D">
        <w:t xml:space="preserve"> Nov</w:t>
      </w:r>
      <w:r w:rsidR="007F60BA" w:rsidRPr="0062636D">
        <w:t xml:space="preserve">ember </w:t>
      </w:r>
      <w:r w:rsidR="004B00C9" w:rsidRPr="0062636D">
        <w:t>2022].</w:t>
      </w:r>
    </w:p>
  </w:footnote>
  <w:footnote w:id="19">
    <w:p w14:paraId="33F157AE" w14:textId="5B6386BD" w:rsidR="00E161C0" w:rsidRPr="0062636D" w:rsidRDefault="00E161C0">
      <w:pPr>
        <w:pStyle w:val="FootnoteText"/>
      </w:pPr>
      <w:r w:rsidRPr="0062636D">
        <w:rPr>
          <w:rStyle w:val="FootnoteReference"/>
        </w:rPr>
        <w:footnoteRef/>
      </w:r>
      <w:r w:rsidRPr="0062636D">
        <w:t xml:space="preserve"> Whit</w:t>
      </w:r>
      <w:r w:rsidR="00BA2BD7" w:rsidRPr="0062636D">
        <w:t>e</w:t>
      </w:r>
      <w:r w:rsidR="000B0B4B" w:rsidRPr="0062636D">
        <w:t>, Jr. ‘The historical Roots’, p. 1207.</w:t>
      </w:r>
    </w:p>
  </w:footnote>
  <w:footnote w:id="20">
    <w:p w14:paraId="6DF665F3" w14:textId="77777777" w:rsidR="00B7227B" w:rsidRPr="0062636D" w:rsidRDefault="00B7227B" w:rsidP="00B7227B">
      <w:pPr>
        <w:pStyle w:val="FootnoteText"/>
      </w:pPr>
      <w:r w:rsidRPr="0062636D">
        <w:rPr>
          <w:rStyle w:val="FootnoteReference"/>
        </w:rPr>
        <w:footnoteRef/>
      </w:r>
      <w:r w:rsidRPr="0062636D">
        <w:t xml:space="preserve"> Taylor, </w:t>
      </w:r>
      <w:r w:rsidRPr="0062636D">
        <w:rPr>
          <w:i/>
          <w:iCs/>
        </w:rPr>
        <w:t>Dark Green Religion</w:t>
      </w:r>
      <w:r w:rsidRPr="0062636D">
        <w:t>, p. 371.</w:t>
      </w:r>
    </w:p>
  </w:footnote>
  <w:footnote w:id="21">
    <w:p w14:paraId="3BD56A3D" w14:textId="77777777" w:rsidR="00A84EEB" w:rsidRDefault="0086016D">
      <w:pPr>
        <w:pStyle w:val="FootnoteText"/>
      </w:pPr>
      <w:r w:rsidRPr="0062636D">
        <w:rPr>
          <w:rStyle w:val="FootnoteReference"/>
        </w:rPr>
        <w:footnoteRef/>
      </w:r>
      <w:r w:rsidRPr="0062636D">
        <w:t xml:space="preserve"> </w:t>
      </w:r>
      <w:r w:rsidR="00057B7E" w:rsidRPr="0062636D">
        <w:t xml:space="preserve">Eugene C. Hargrove, </w:t>
      </w:r>
      <w:r w:rsidR="001924AC" w:rsidRPr="0062636D">
        <w:t xml:space="preserve">‘Preface’, </w:t>
      </w:r>
      <w:r w:rsidR="00057B7E" w:rsidRPr="0062636D">
        <w:rPr>
          <w:i/>
          <w:iCs/>
        </w:rPr>
        <w:t xml:space="preserve">Religion </w:t>
      </w:r>
      <w:r w:rsidR="001924AC" w:rsidRPr="0062636D">
        <w:rPr>
          <w:i/>
          <w:iCs/>
        </w:rPr>
        <w:t>and Environmental Crisis</w:t>
      </w:r>
      <w:r w:rsidR="001924AC" w:rsidRPr="0062636D">
        <w:t xml:space="preserve"> </w:t>
      </w:r>
      <w:r w:rsidR="00057B7E" w:rsidRPr="0062636D">
        <w:t>(Athens: University of Georgia Press, 1986)</w:t>
      </w:r>
      <w:r w:rsidR="007F5740" w:rsidRPr="0062636D">
        <w:t xml:space="preserve">, </w:t>
      </w:r>
    </w:p>
    <w:p w14:paraId="026AD6A5" w14:textId="748FF951" w:rsidR="0086016D" w:rsidRPr="0062636D" w:rsidRDefault="00A859E8" w:rsidP="00A859E8">
      <w:pPr>
        <w:pStyle w:val="FootnoteText"/>
      </w:pPr>
      <w:r>
        <w:t xml:space="preserve">    </w:t>
      </w:r>
      <w:r w:rsidR="007F5740" w:rsidRPr="0062636D">
        <w:t>p. xiv.</w:t>
      </w:r>
    </w:p>
  </w:footnote>
  <w:footnote w:id="22">
    <w:p w14:paraId="223C7137" w14:textId="77777777" w:rsidR="008D0293" w:rsidRPr="0062636D" w:rsidRDefault="008D0293" w:rsidP="008D0293">
      <w:pPr>
        <w:pStyle w:val="FootnoteText"/>
      </w:pPr>
      <w:r w:rsidRPr="0062636D">
        <w:rPr>
          <w:rStyle w:val="FootnoteReference"/>
        </w:rPr>
        <w:footnoteRef/>
      </w:r>
      <w:r w:rsidRPr="0062636D">
        <w:t xml:space="preserve"> Taylor, B., ‘The Greening of Religion Hypothesis (Part One).</w:t>
      </w:r>
    </w:p>
  </w:footnote>
  <w:footnote w:id="23">
    <w:p w14:paraId="56792732" w14:textId="77777777" w:rsidR="00A84EEB" w:rsidRDefault="00C9018C" w:rsidP="00C9018C">
      <w:pPr>
        <w:pStyle w:val="FootnoteText"/>
        <w:rPr>
          <w:i/>
          <w:iCs/>
        </w:rPr>
      </w:pPr>
      <w:r w:rsidRPr="0062636D">
        <w:rPr>
          <w:rStyle w:val="FootnoteReference"/>
        </w:rPr>
        <w:footnoteRef/>
      </w:r>
      <w:r w:rsidRPr="0062636D">
        <w:t xml:space="preserve"> ISEE Newsletter, ‘‘Val Plumwood (11 August 1939 – 29 February 2008)’ </w:t>
      </w:r>
      <w:r w:rsidRPr="0062636D">
        <w:rPr>
          <w:i/>
          <w:iCs/>
        </w:rPr>
        <w:t xml:space="preserve">International Society for </w:t>
      </w:r>
    </w:p>
    <w:p w14:paraId="6F0630AF" w14:textId="7D529DC9" w:rsidR="00C9018C" w:rsidRPr="0062636D" w:rsidRDefault="00C9018C" w:rsidP="00A859E8">
      <w:pPr>
        <w:pStyle w:val="FootnoteText"/>
        <w:ind w:left="227"/>
      </w:pPr>
      <w:r w:rsidRPr="0062636D">
        <w:rPr>
          <w:i/>
          <w:iCs/>
        </w:rPr>
        <w:t>Environmental Ethics</w:t>
      </w:r>
      <w:r w:rsidRPr="0062636D">
        <w:t>, (Volume 19, No. 2 Spring/Summer 2008) &lt;</w:t>
      </w:r>
      <w:hyperlink r:id="rId13" w:history="1">
        <w:r w:rsidR="0098379F" w:rsidRPr="00455635">
          <w:rPr>
            <w:rStyle w:val="Hyperlink"/>
          </w:rPr>
          <w:t>https://enviroethics.org/2008/02/29/val-</w:t>
        </w:r>
        <w:r w:rsidR="0098379F" w:rsidRPr="00455635">
          <w:rPr>
            <w:rStyle w:val="Hyperlink"/>
          </w:rPr>
          <w:t>plumwood-11-august-1939-%E2%80%93-29-february-2008/</w:t>
        </w:r>
      </w:hyperlink>
      <w:r w:rsidRPr="0062636D">
        <w:t>&gt; Also available as a word document at &lt;https://iseethics.files.wordpress.com/2011/03/volume-19-no-2-spring-2008.pdf&gt; [Accessed 09 November 2022].</w:t>
      </w:r>
    </w:p>
  </w:footnote>
  <w:footnote w:id="24">
    <w:p w14:paraId="3FDAC47F" w14:textId="77777777" w:rsidR="008E12F9" w:rsidRDefault="008E12F9" w:rsidP="008E12F9">
      <w:pPr>
        <w:pStyle w:val="FootnoteText"/>
      </w:pPr>
      <w:r>
        <w:rPr>
          <w:rStyle w:val="FootnoteReference"/>
        </w:rPr>
        <w:footnoteRef/>
      </w:r>
      <w:r>
        <w:t xml:space="preserve"> </w:t>
      </w:r>
      <w:r w:rsidRPr="009C3D04">
        <w:t xml:space="preserve">Taylor, </w:t>
      </w:r>
      <w:r w:rsidRPr="009C3D04">
        <w:rPr>
          <w:i/>
          <w:iCs/>
        </w:rPr>
        <w:t>Dark Green Religion,</w:t>
      </w:r>
      <w:r w:rsidRPr="009C3D04">
        <w:t xml:space="preserve"> p.</w:t>
      </w:r>
      <w:r>
        <w:t xml:space="preserve"> 128.</w:t>
      </w:r>
    </w:p>
  </w:footnote>
  <w:footnote w:id="25">
    <w:p w14:paraId="6C6B1879" w14:textId="77777777" w:rsidR="00727ED4" w:rsidRDefault="008E12F9" w:rsidP="008E12F9">
      <w:pPr>
        <w:pStyle w:val="FootnoteText"/>
      </w:pPr>
      <w:r>
        <w:rPr>
          <w:rStyle w:val="FootnoteReference"/>
        </w:rPr>
        <w:footnoteRef/>
      </w:r>
      <w:r>
        <w:t xml:space="preserve"> Ynestra King, ‘Women and Life on Earth: A Conference on Eco-Feminism in the Eighties’, cited by Maria Mies </w:t>
      </w:r>
    </w:p>
    <w:p w14:paraId="7A6F2C45" w14:textId="77777777" w:rsidR="00727ED4" w:rsidRDefault="00727ED4" w:rsidP="008E12F9">
      <w:pPr>
        <w:pStyle w:val="FootnoteText"/>
      </w:pPr>
      <w:r>
        <w:t xml:space="preserve">     </w:t>
      </w:r>
      <w:r w:rsidR="008E12F9">
        <w:t xml:space="preserve">and Vandana Shiva, ‘Ecofeminism’, in </w:t>
      </w:r>
      <w:r w:rsidR="008E12F9" w:rsidRPr="001C03D3">
        <w:rPr>
          <w:i/>
          <w:iCs/>
        </w:rPr>
        <w:t>Feminisms</w:t>
      </w:r>
      <w:r w:rsidR="008E12F9">
        <w:t xml:space="preserve">, ed. by Sandra Kemp &amp; Judith Squires (Oxford University </w:t>
      </w:r>
    </w:p>
    <w:p w14:paraId="46B11800" w14:textId="2F986876" w:rsidR="008E12F9" w:rsidRDefault="00727ED4" w:rsidP="008E12F9">
      <w:pPr>
        <w:pStyle w:val="FootnoteText"/>
      </w:pPr>
      <w:r>
        <w:t xml:space="preserve">     </w:t>
      </w:r>
      <w:r w:rsidR="008E12F9">
        <w:t>Press, 1997), pp. 497-503 (p. 498).</w:t>
      </w:r>
    </w:p>
  </w:footnote>
  <w:footnote w:id="26">
    <w:p w14:paraId="7D0B8B35" w14:textId="77777777" w:rsidR="008E12F9" w:rsidRDefault="008E12F9" w:rsidP="008E12F9">
      <w:pPr>
        <w:pStyle w:val="FootnoteText"/>
      </w:pPr>
      <w:r>
        <w:rPr>
          <w:rStyle w:val="FootnoteReference"/>
        </w:rPr>
        <w:footnoteRef/>
      </w:r>
      <w:r>
        <w:t xml:space="preserve"> </w:t>
      </w:r>
      <w:bookmarkStart w:id="9" w:name="_Hlk118999459"/>
      <w:r w:rsidRPr="00F4165C">
        <w:t>Plumwood, ‘Gender, Eco-Feminism and the Environment’,</w:t>
      </w:r>
      <w:r>
        <w:t xml:space="preserve"> p. 45.</w:t>
      </w:r>
    </w:p>
    <w:bookmarkEnd w:id="9"/>
  </w:footnote>
  <w:footnote w:id="27">
    <w:p w14:paraId="6803731E" w14:textId="2EEF7AA2" w:rsidR="00767E75" w:rsidRDefault="008E12F9" w:rsidP="008E12F9">
      <w:pPr>
        <w:pStyle w:val="FootnoteText"/>
      </w:pPr>
      <w:r>
        <w:rPr>
          <w:rStyle w:val="FootnoteReference"/>
        </w:rPr>
        <w:footnoteRef/>
      </w:r>
      <w:r>
        <w:t xml:space="preserve"> </w:t>
      </w:r>
      <w:r w:rsidRPr="0068174A">
        <w:t>Genevieve</w:t>
      </w:r>
      <w:r w:rsidR="00DF015C">
        <w:t xml:space="preserve"> L</w:t>
      </w:r>
      <w:r w:rsidR="003D2548">
        <w:t>loyd</w:t>
      </w:r>
      <w:r>
        <w:t xml:space="preserve">, </w:t>
      </w:r>
      <w:r w:rsidRPr="00773714">
        <w:rPr>
          <w:i/>
          <w:iCs/>
        </w:rPr>
        <w:t xml:space="preserve">The Man of Reason: "Male" And "Female" In </w:t>
      </w:r>
      <w:r w:rsidRPr="008C3072">
        <w:rPr>
          <w:i/>
          <w:iCs/>
        </w:rPr>
        <w:t>Western Philosophy</w:t>
      </w:r>
      <w:r>
        <w:t xml:space="preserve"> (</w:t>
      </w:r>
      <w:r w:rsidRPr="00753B51">
        <w:t xml:space="preserve">Minneapolis : University </w:t>
      </w:r>
      <w:r w:rsidR="00767E75">
        <w:t xml:space="preserve"> </w:t>
      </w:r>
    </w:p>
    <w:p w14:paraId="3EE86EF5" w14:textId="438DF7D3" w:rsidR="008E12F9" w:rsidRDefault="00727ED4" w:rsidP="008E12F9">
      <w:pPr>
        <w:pStyle w:val="FootnoteText"/>
      </w:pPr>
      <w:r>
        <w:t xml:space="preserve">     </w:t>
      </w:r>
      <w:r w:rsidR="008E12F9" w:rsidRPr="00753B51">
        <w:t>of Minnesota Press</w:t>
      </w:r>
      <w:r w:rsidR="008E12F9">
        <w:t>, 1984), p. iii.</w:t>
      </w:r>
    </w:p>
  </w:footnote>
  <w:footnote w:id="28">
    <w:p w14:paraId="10F9BC2A" w14:textId="77777777" w:rsidR="00727ED4" w:rsidRDefault="00075465">
      <w:pPr>
        <w:pStyle w:val="FootnoteText"/>
      </w:pPr>
      <w:r>
        <w:rPr>
          <w:rStyle w:val="FootnoteReference"/>
        </w:rPr>
        <w:footnoteRef/>
      </w:r>
      <w:r w:rsidR="00E73BA7">
        <w:t xml:space="preserve"> </w:t>
      </w:r>
      <w:r w:rsidR="00100545">
        <w:t xml:space="preserve">Eva </w:t>
      </w:r>
      <w:r w:rsidR="00F74371">
        <w:t>Cantarella, c</w:t>
      </w:r>
      <w:r w:rsidR="007B0535">
        <w:t xml:space="preserve">ited in </w:t>
      </w:r>
      <w:r w:rsidR="00E73BA7" w:rsidRPr="00E73BA7">
        <w:t>Elizabeth V</w:t>
      </w:r>
      <w:r w:rsidR="00E73BA7">
        <w:t>.</w:t>
      </w:r>
      <w:r w:rsidR="00E73BA7" w:rsidRPr="00E73BA7">
        <w:t xml:space="preserve"> Spelman</w:t>
      </w:r>
      <w:r w:rsidR="007B0535">
        <w:t>,</w:t>
      </w:r>
      <w:r w:rsidR="00E73BA7">
        <w:t xml:space="preserve"> </w:t>
      </w:r>
      <w:r w:rsidRPr="00767E75">
        <w:rPr>
          <w:i/>
          <w:iCs/>
        </w:rPr>
        <w:t xml:space="preserve">Inessential </w:t>
      </w:r>
      <w:r w:rsidR="00E62A2A" w:rsidRPr="00767E75">
        <w:rPr>
          <w:i/>
          <w:iCs/>
        </w:rPr>
        <w:t xml:space="preserve">Woman: Problems </w:t>
      </w:r>
      <w:r w:rsidR="00767E75" w:rsidRPr="00767E75">
        <w:rPr>
          <w:i/>
          <w:iCs/>
        </w:rPr>
        <w:t>of</w:t>
      </w:r>
      <w:r w:rsidR="00E62A2A" w:rsidRPr="00767E75">
        <w:rPr>
          <w:i/>
          <w:iCs/>
        </w:rPr>
        <w:t xml:space="preserve"> Exclusion </w:t>
      </w:r>
      <w:r w:rsidR="00767E75" w:rsidRPr="00767E75">
        <w:rPr>
          <w:i/>
          <w:iCs/>
        </w:rPr>
        <w:t>in</w:t>
      </w:r>
      <w:r w:rsidR="00E62A2A" w:rsidRPr="00767E75">
        <w:rPr>
          <w:i/>
          <w:iCs/>
        </w:rPr>
        <w:t xml:space="preserve"> Feminist </w:t>
      </w:r>
      <w:r w:rsidR="00E62A2A" w:rsidRPr="00075465">
        <w:t>Thought</w:t>
      </w:r>
      <w:r w:rsidR="00E62A2A">
        <w:t xml:space="preserve"> </w:t>
      </w:r>
      <w:r w:rsidR="00727ED4">
        <w:t xml:space="preserve"> </w:t>
      </w:r>
    </w:p>
    <w:p w14:paraId="01BDA90C" w14:textId="00752F84" w:rsidR="00075465" w:rsidRDefault="00727ED4">
      <w:pPr>
        <w:pStyle w:val="FootnoteText"/>
      </w:pPr>
      <w:r>
        <w:t xml:space="preserve">     </w:t>
      </w:r>
      <w:r w:rsidR="00E62A2A">
        <w:t>(</w:t>
      </w:r>
      <w:r w:rsidR="00767E75" w:rsidRPr="00767E75">
        <w:t>Boston: Beacon Press</w:t>
      </w:r>
      <w:r w:rsidR="00767E75">
        <w:t>,</w:t>
      </w:r>
      <w:r w:rsidR="00767E75" w:rsidRPr="00767E75">
        <w:t xml:space="preserve"> </w:t>
      </w:r>
      <w:r w:rsidR="00E62A2A">
        <w:t xml:space="preserve">1988), p. </w:t>
      </w:r>
      <w:r w:rsidR="00767E75">
        <w:t>50.</w:t>
      </w:r>
    </w:p>
  </w:footnote>
  <w:footnote w:id="29">
    <w:p w14:paraId="419C5187" w14:textId="14855B8C" w:rsidR="00387736" w:rsidRDefault="00387736">
      <w:pPr>
        <w:pStyle w:val="FootnoteText"/>
      </w:pPr>
      <w:r>
        <w:rPr>
          <w:rStyle w:val="FootnoteReference"/>
        </w:rPr>
        <w:footnoteRef/>
      </w:r>
      <w:r>
        <w:t xml:space="preserve"> </w:t>
      </w:r>
      <w:r w:rsidR="00E82843" w:rsidRPr="00E82843">
        <w:t>Plumwood, ‘Gender’, p.</w:t>
      </w:r>
      <w:r w:rsidR="003A1DCD">
        <w:t xml:space="preserve"> 38.</w:t>
      </w:r>
    </w:p>
  </w:footnote>
  <w:footnote w:id="30">
    <w:p w14:paraId="3A00D9C8" w14:textId="59184851" w:rsidR="002A7775" w:rsidRDefault="002A7775">
      <w:pPr>
        <w:pStyle w:val="FootnoteText"/>
      </w:pPr>
      <w:r>
        <w:rPr>
          <w:rStyle w:val="FootnoteReference"/>
        </w:rPr>
        <w:footnoteRef/>
      </w:r>
      <w:r>
        <w:t xml:space="preserve"> </w:t>
      </w:r>
      <w:r w:rsidRPr="002A7775">
        <w:t>Plumwood, ‘Gender’, p.4</w:t>
      </w:r>
      <w:r w:rsidR="00524490">
        <w:t>4.</w:t>
      </w:r>
    </w:p>
  </w:footnote>
  <w:footnote w:id="31">
    <w:p w14:paraId="1CB639E5" w14:textId="70610863" w:rsidR="004550E5" w:rsidRDefault="004550E5">
      <w:pPr>
        <w:pStyle w:val="FootnoteText"/>
      </w:pPr>
      <w:r>
        <w:rPr>
          <w:rStyle w:val="FootnoteReference"/>
        </w:rPr>
        <w:footnoteRef/>
      </w:r>
      <w:r>
        <w:t xml:space="preserve"> Plumwood, ‘</w:t>
      </w:r>
      <w:r w:rsidR="009C67A9">
        <w:t>Gender’, p.47.</w:t>
      </w:r>
    </w:p>
  </w:footnote>
  <w:footnote w:id="32">
    <w:p w14:paraId="5D878720" w14:textId="77777777" w:rsidR="0048713C" w:rsidRDefault="00952F9D">
      <w:pPr>
        <w:pStyle w:val="FootnoteText"/>
      </w:pPr>
      <w:r>
        <w:rPr>
          <w:rStyle w:val="FootnoteReference"/>
        </w:rPr>
        <w:footnoteRef/>
      </w:r>
      <w:r>
        <w:t xml:space="preserve"> </w:t>
      </w:r>
      <w:r w:rsidRPr="00952F9D">
        <w:t xml:space="preserve">Bronislaw Szerszynski, ‘From the Anthropocene Epoch to a New Axial Age: Using Theory-Fictions to Explore </w:t>
      </w:r>
    </w:p>
    <w:p w14:paraId="454967C4" w14:textId="354CFFC9" w:rsidR="0048713C" w:rsidRDefault="0048713C">
      <w:pPr>
        <w:pStyle w:val="FootnoteText"/>
      </w:pPr>
      <w:r>
        <w:t xml:space="preserve">    </w:t>
      </w:r>
      <w:r w:rsidR="00952F9D" w:rsidRPr="00952F9D">
        <w:t xml:space="preserve">Geo-Spiritual Futures’, </w:t>
      </w:r>
      <w:r w:rsidR="00952F9D" w:rsidRPr="00952F9D">
        <w:rPr>
          <w:i/>
          <w:iCs/>
        </w:rPr>
        <w:t>Religion in the Anthropocene</w:t>
      </w:r>
      <w:r w:rsidR="00952F9D" w:rsidRPr="00952F9D">
        <w:t xml:space="preserve">, ed. by Celia Deane-Drummond, Sigurd Bergmann &amp; </w:t>
      </w:r>
    </w:p>
    <w:p w14:paraId="4127A93E" w14:textId="65FD9F4E" w:rsidR="004B4E4E" w:rsidRDefault="0048713C">
      <w:pPr>
        <w:pStyle w:val="FootnoteText"/>
      </w:pPr>
      <w:r>
        <w:t xml:space="preserve">    </w:t>
      </w:r>
      <w:r w:rsidR="00952F9D" w:rsidRPr="00952F9D">
        <w:t xml:space="preserve">Markus Vogt (Cascade Books, an Imprint of Wipf and Stock Publishers: Kindle Edition, 2017), pp. 35-52 (p. </w:t>
      </w:r>
    </w:p>
    <w:p w14:paraId="5969AA38" w14:textId="4DD552A5" w:rsidR="00952F9D" w:rsidRDefault="004B4E4E">
      <w:pPr>
        <w:pStyle w:val="FootnoteText"/>
      </w:pPr>
      <w:r>
        <w:t xml:space="preserve">    </w:t>
      </w:r>
      <w:r w:rsidR="00952F9D" w:rsidRPr="00952F9D">
        <w:t>3</w:t>
      </w:r>
      <w:r w:rsidR="00952F9D">
        <w:t>6)</w:t>
      </w:r>
      <w:r w:rsidR="00952F9D" w:rsidRPr="00952F9D">
        <w:t>.</w:t>
      </w:r>
    </w:p>
  </w:footnote>
  <w:footnote w:id="33">
    <w:p w14:paraId="2D7ED761" w14:textId="53127468" w:rsidR="0019144A" w:rsidRDefault="0019144A" w:rsidP="0019144A">
      <w:pPr>
        <w:pStyle w:val="FootnoteText"/>
      </w:pPr>
      <w:r>
        <w:rPr>
          <w:rStyle w:val="FootnoteReference"/>
        </w:rPr>
        <w:footnoteRef/>
      </w:r>
      <w:r>
        <w:t xml:space="preserve"> </w:t>
      </w:r>
      <w:bookmarkStart w:id="12" w:name="_Hlk119260731"/>
      <w:r>
        <w:t>Szerszynski, ‘From the Anthropocene Epoch to a New Axial Age</w:t>
      </w:r>
      <w:r w:rsidR="00952F9D">
        <w:t>’</w:t>
      </w:r>
      <w:r w:rsidR="005A04B1">
        <w:t>,</w:t>
      </w:r>
      <w:r>
        <w:t xml:space="preserve"> </w:t>
      </w:r>
      <w:r w:rsidRPr="00490564">
        <w:t>p. 37</w:t>
      </w:r>
      <w:r>
        <w:t>.</w:t>
      </w:r>
      <w:bookmarkEnd w:id="12"/>
    </w:p>
  </w:footnote>
  <w:footnote w:id="34">
    <w:p w14:paraId="424006C2" w14:textId="23D2141C" w:rsidR="00580753" w:rsidRDefault="00580753" w:rsidP="00580753">
      <w:pPr>
        <w:pStyle w:val="FootnoteText"/>
      </w:pPr>
      <w:r>
        <w:rPr>
          <w:rStyle w:val="FootnoteReference"/>
        </w:rPr>
        <w:footnoteRef/>
      </w:r>
      <w:r>
        <w:t xml:space="preserve"> </w:t>
      </w:r>
      <w:bookmarkStart w:id="13" w:name="_Hlk118906235"/>
      <w:bookmarkStart w:id="14" w:name="_Hlk118905751"/>
      <w:r w:rsidR="009C6419">
        <w:t>Yi-Fu Tuan</w:t>
      </w:r>
      <w:r w:rsidR="00802388">
        <w:t xml:space="preserve">, cited in </w:t>
      </w:r>
      <w:r w:rsidRPr="00EB15BB">
        <w:t xml:space="preserve">Taylor, </w:t>
      </w:r>
      <w:r w:rsidRPr="00E15C80">
        <w:rPr>
          <w:i/>
          <w:iCs/>
        </w:rPr>
        <w:t>Dark Green Religion</w:t>
      </w:r>
      <w:r>
        <w:t xml:space="preserve">, p. </w:t>
      </w:r>
      <w:bookmarkEnd w:id="13"/>
      <w:r w:rsidR="002656ED">
        <w:t>12</w:t>
      </w:r>
      <w:r>
        <w:t>.</w:t>
      </w:r>
      <w:bookmarkEnd w:id="14"/>
    </w:p>
  </w:footnote>
  <w:footnote w:id="35">
    <w:p w14:paraId="7027265E" w14:textId="4595910B" w:rsidR="00863DD4" w:rsidRDefault="00863DD4" w:rsidP="00863DD4">
      <w:pPr>
        <w:pStyle w:val="FootnoteText"/>
      </w:pPr>
      <w:r>
        <w:rPr>
          <w:rStyle w:val="FootnoteReference"/>
        </w:rPr>
        <w:footnoteRef/>
      </w:r>
      <w:r>
        <w:t xml:space="preserve"> Plumwood, </w:t>
      </w:r>
      <w:r w:rsidR="005A5368">
        <w:t xml:space="preserve">‘Gender’, </w:t>
      </w:r>
      <w:r>
        <w:t>p</w:t>
      </w:r>
      <w:r w:rsidR="0055257E">
        <w:t>p</w:t>
      </w:r>
      <w:r>
        <w:t>. 51</w:t>
      </w:r>
      <w:r w:rsidR="0055257E">
        <w:t>-52.</w:t>
      </w:r>
    </w:p>
  </w:footnote>
  <w:footnote w:id="36">
    <w:p w14:paraId="100A80C0" w14:textId="3302FB81" w:rsidR="00AD1914" w:rsidRDefault="00AD1914">
      <w:pPr>
        <w:pStyle w:val="FootnoteText"/>
      </w:pPr>
      <w:r>
        <w:rPr>
          <w:rStyle w:val="FootnoteReference"/>
        </w:rPr>
        <w:footnoteRef/>
      </w:r>
      <w:r>
        <w:t xml:space="preserve"> Plumwood, ‘Gender’, p. 58.</w:t>
      </w:r>
    </w:p>
  </w:footnote>
  <w:footnote w:id="37">
    <w:p w14:paraId="5324DE15" w14:textId="77777777" w:rsidR="00E90F43" w:rsidRDefault="003A3EC0">
      <w:pPr>
        <w:pStyle w:val="FootnoteText"/>
      </w:pPr>
      <w:bookmarkStart w:id="15" w:name="_Hlk119405019"/>
      <w:r>
        <w:rPr>
          <w:rStyle w:val="FootnoteReference"/>
        </w:rPr>
        <w:footnoteRef/>
      </w:r>
      <w:r>
        <w:t xml:space="preserve"> </w:t>
      </w:r>
      <w:r w:rsidR="00B3244C">
        <w:t xml:space="preserve">Diane Fuss, </w:t>
      </w:r>
      <w:r w:rsidR="009C0790">
        <w:t>‘</w:t>
      </w:r>
      <w:r w:rsidR="00B3244C">
        <w:t>The “Risk</w:t>
      </w:r>
      <w:r w:rsidR="009C0790">
        <w:t>”</w:t>
      </w:r>
      <w:r w:rsidR="00B3244C">
        <w:t xml:space="preserve"> of </w:t>
      </w:r>
      <w:r w:rsidR="009C0790">
        <w:t xml:space="preserve">Essence’, </w:t>
      </w:r>
      <w:r w:rsidR="003366F2">
        <w:t xml:space="preserve">in </w:t>
      </w:r>
      <w:r w:rsidR="003366F2" w:rsidRPr="00CB3969">
        <w:rPr>
          <w:i/>
          <w:iCs/>
        </w:rPr>
        <w:t>Feminisms</w:t>
      </w:r>
      <w:r w:rsidR="003366F2">
        <w:t>, ed. by Sandra Kemp</w:t>
      </w:r>
      <w:r w:rsidR="003B0733">
        <w:t xml:space="preserve"> &amp; Judith Squires</w:t>
      </w:r>
      <w:r w:rsidR="00CB3969">
        <w:t xml:space="preserve"> (</w:t>
      </w:r>
      <w:r w:rsidR="00B81EC3">
        <w:t xml:space="preserve">Oxford University </w:t>
      </w:r>
    </w:p>
    <w:p w14:paraId="032FC1E9" w14:textId="0BD05F95" w:rsidR="003A3EC0" w:rsidRDefault="001D0938" w:rsidP="00E90F43">
      <w:pPr>
        <w:pStyle w:val="FootnoteText"/>
      </w:pPr>
      <w:r>
        <w:t xml:space="preserve">    </w:t>
      </w:r>
      <w:r w:rsidR="00B81EC3">
        <w:t>Press</w:t>
      </w:r>
      <w:r w:rsidR="008416E5">
        <w:t xml:space="preserve">, 1997), pp. </w:t>
      </w:r>
      <w:r w:rsidR="003F197B">
        <w:t>250-258.</w:t>
      </w:r>
      <w:r w:rsidR="008416E5">
        <w:t xml:space="preserve"> </w:t>
      </w:r>
      <w:bookmarkEnd w:id="15"/>
    </w:p>
  </w:footnote>
  <w:footnote w:id="38">
    <w:p w14:paraId="454F6ACF" w14:textId="77777777" w:rsidR="001D0938" w:rsidRDefault="00D93083">
      <w:pPr>
        <w:pStyle w:val="FootnoteText"/>
      </w:pPr>
      <w:r>
        <w:rPr>
          <w:rStyle w:val="FootnoteReference"/>
        </w:rPr>
        <w:footnoteRef/>
      </w:r>
      <w:r>
        <w:t xml:space="preserve"> </w:t>
      </w:r>
      <w:r w:rsidR="001D325A" w:rsidRPr="001D325A">
        <w:t>Catriona Sandilands</w:t>
      </w:r>
      <w:r w:rsidR="0042364E">
        <w:t xml:space="preserve">, </w:t>
      </w:r>
      <w:r w:rsidR="00613B41" w:rsidRPr="00613B41">
        <w:t xml:space="preserve">Mother Earth, the Cyborg, and the Queer: Ecofeminism and (More) Questions of </w:t>
      </w:r>
    </w:p>
    <w:p w14:paraId="62473589" w14:textId="53EF9039" w:rsidR="001D0938" w:rsidRDefault="001D0938">
      <w:pPr>
        <w:pStyle w:val="FootnoteText"/>
      </w:pPr>
      <w:r>
        <w:t xml:space="preserve">    </w:t>
      </w:r>
      <w:r w:rsidR="00613B41" w:rsidRPr="00613B41">
        <w:t>Identity</w:t>
      </w:r>
      <w:r w:rsidR="00613B41">
        <w:t>, in</w:t>
      </w:r>
      <w:r w:rsidR="00CA7A16" w:rsidRPr="00CA7A16">
        <w:rPr>
          <w:sz w:val="22"/>
          <w:szCs w:val="22"/>
        </w:rPr>
        <w:t xml:space="preserve"> </w:t>
      </w:r>
      <w:r w:rsidR="00CA7A16" w:rsidRPr="00123162">
        <w:rPr>
          <w:i/>
          <w:iCs/>
        </w:rPr>
        <w:t>NWSA Journal</w:t>
      </w:r>
      <w:r w:rsidR="00CA7A16" w:rsidRPr="00CA7A16">
        <w:t>, Vol. 9, No. 3, Women, Ecology, and the Environment (</w:t>
      </w:r>
      <w:r w:rsidR="00772EE1" w:rsidRPr="00772EE1">
        <w:t xml:space="preserve">The Johns Hopkins </w:t>
      </w:r>
      <w:r>
        <w:t xml:space="preserve"> </w:t>
      </w:r>
    </w:p>
    <w:p w14:paraId="6B007B2A" w14:textId="287CC448" w:rsidR="00E27C40" w:rsidRDefault="001D0938">
      <w:pPr>
        <w:pStyle w:val="FootnoteText"/>
      </w:pPr>
      <w:r>
        <w:t xml:space="preserve">    </w:t>
      </w:r>
      <w:r w:rsidR="00772EE1" w:rsidRPr="00772EE1">
        <w:t>University Press</w:t>
      </w:r>
      <w:r w:rsidR="00E93F3A">
        <w:t xml:space="preserve">, </w:t>
      </w:r>
      <w:r w:rsidR="00CA7A16" w:rsidRPr="00CA7A16">
        <w:t>Autumn, 1997), pp. 18-40</w:t>
      </w:r>
      <w:r w:rsidR="00F03080">
        <w:t>. &lt;</w:t>
      </w:r>
      <w:r w:rsidR="00CE5AF5" w:rsidRPr="004349D5">
        <w:t xml:space="preserve"> </w:t>
      </w:r>
      <w:hyperlink r:id="rId14" w:history="1">
        <w:r w:rsidR="00CE5AF5" w:rsidRPr="004349D5">
          <w:rPr>
            <w:rStyle w:val="Hyperlink"/>
            <w:color w:val="auto"/>
            <w:u w:val="none"/>
          </w:rPr>
          <w:t>https://www.jstor.org/stable/4316528</w:t>
        </w:r>
      </w:hyperlink>
      <w:r w:rsidR="00F03080">
        <w:t>&gt;</w:t>
      </w:r>
      <w:r w:rsidR="00CE5AF5" w:rsidRPr="004349D5">
        <w:t xml:space="preserve"> [</w:t>
      </w:r>
      <w:r w:rsidR="00CE5AF5" w:rsidRPr="00CE5AF5">
        <w:t xml:space="preserve">Accessed 15 </w:t>
      </w:r>
      <w:r w:rsidR="00E27C40">
        <w:t xml:space="preserve"> </w:t>
      </w:r>
    </w:p>
    <w:p w14:paraId="4F13C7BE" w14:textId="5582D55F" w:rsidR="00D93083" w:rsidRDefault="00E27C40">
      <w:pPr>
        <w:pStyle w:val="FootnoteText"/>
      </w:pPr>
      <w:r>
        <w:t xml:space="preserve">    </w:t>
      </w:r>
      <w:r w:rsidR="00CE5AF5" w:rsidRPr="00CE5AF5">
        <w:t>November 2022</w:t>
      </w:r>
      <w:r w:rsidR="004349D5">
        <w:t>]</w:t>
      </w:r>
      <w:r w:rsidR="00F542D5">
        <w:t>.</w:t>
      </w:r>
    </w:p>
  </w:footnote>
  <w:footnote w:id="39">
    <w:p w14:paraId="3B361956" w14:textId="77777777" w:rsidR="00E27C40" w:rsidRDefault="001D34B7">
      <w:pPr>
        <w:pStyle w:val="FootnoteText"/>
      </w:pPr>
      <w:r>
        <w:rPr>
          <w:rStyle w:val="FootnoteReference"/>
        </w:rPr>
        <w:footnoteRef/>
      </w:r>
      <w:r>
        <w:t xml:space="preserve"> </w:t>
      </w:r>
      <w:bookmarkStart w:id="16" w:name="_Hlk119407370"/>
      <w:r w:rsidR="00943515" w:rsidRPr="00943515">
        <w:t>Greta Gaard</w:t>
      </w:r>
      <w:r w:rsidR="00943515">
        <w:t>,</w:t>
      </w:r>
      <w:r w:rsidR="00943515" w:rsidRPr="00943515">
        <w:t xml:space="preserve"> </w:t>
      </w:r>
      <w:r>
        <w:t>‘</w:t>
      </w:r>
      <w:r w:rsidRPr="001D34B7">
        <w:t xml:space="preserve">Ecofeminism Revisited: Rejecting Essentialism and Replacing Species in a Material Feminist </w:t>
      </w:r>
    </w:p>
    <w:p w14:paraId="6BFA4EDB" w14:textId="174087D6" w:rsidR="00E27C40" w:rsidRDefault="00E27C40">
      <w:pPr>
        <w:pStyle w:val="FootnoteText"/>
      </w:pPr>
      <w:r>
        <w:t xml:space="preserve">    </w:t>
      </w:r>
      <w:r w:rsidR="001D34B7" w:rsidRPr="005A1479">
        <w:t>Environmentalism</w:t>
      </w:r>
      <w:r w:rsidR="001D34B7" w:rsidRPr="005A1479">
        <w:t>’</w:t>
      </w:r>
      <w:r w:rsidR="00BA20B2" w:rsidRPr="005A1479">
        <w:rPr>
          <w:sz w:val="22"/>
          <w:szCs w:val="22"/>
        </w:rPr>
        <w:t xml:space="preserve">, </w:t>
      </w:r>
      <w:r w:rsidR="00414683" w:rsidRPr="005A1479">
        <w:rPr>
          <w:sz w:val="22"/>
          <w:szCs w:val="22"/>
        </w:rPr>
        <w:t xml:space="preserve">in </w:t>
      </w:r>
      <w:r w:rsidR="00414683" w:rsidRPr="005A1479">
        <w:rPr>
          <w:i/>
          <w:iCs/>
        </w:rPr>
        <w:t>Feminist</w:t>
      </w:r>
      <w:r w:rsidR="00BA20B2" w:rsidRPr="005A1479">
        <w:rPr>
          <w:i/>
          <w:iCs/>
        </w:rPr>
        <w:t xml:space="preserve"> Formations</w:t>
      </w:r>
      <w:r w:rsidR="00414683" w:rsidRPr="005A1479">
        <w:rPr>
          <w:i/>
          <w:iCs/>
        </w:rPr>
        <w:t>,</w:t>
      </w:r>
      <w:r w:rsidR="00BA20B2" w:rsidRPr="005A1479">
        <w:t xml:space="preserve"> </w:t>
      </w:r>
      <w:r w:rsidR="00414683" w:rsidRPr="005A1479">
        <w:t xml:space="preserve">Vol. 23, No. 2 </w:t>
      </w:r>
      <w:r w:rsidR="00414683" w:rsidRPr="005A1479">
        <w:t>(</w:t>
      </w:r>
      <w:r w:rsidR="0064577F" w:rsidRPr="0064577F">
        <w:t>The Johns Hopkins University Press</w:t>
      </w:r>
      <w:r w:rsidR="0064577F">
        <w:t xml:space="preserve">, </w:t>
      </w:r>
      <w:r w:rsidR="00BA20B2" w:rsidRPr="005A1479">
        <w:t xml:space="preserve">Summer </w:t>
      </w:r>
    </w:p>
    <w:p w14:paraId="5E1814C7" w14:textId="21A7ECEB" w:rsidR="001D34B7" w:rsidRDefault="00E27C40">
      <w:pPr>
        <w:pStyle w:val="FootnoteText"/>
      </w:pPr>
      <w:r>
        <w:t xml:space="preserve">    </w:t>
      </w:r>
      <w:r w:rsidR="00BA20B2" w:rsidRPr="005A1479">
        <w:t>2011), pp. 26-53</w:t>
      </w:r>
      <w:r w:rsidR="00414683" w:rsidRPr="005A1479">
        <w:t>.</w:t>
      </w:r>
      <w:r w:rsidR="00943515" w:rsidRPr="005A1479">
        <w:t xml:space="preserve"> </w:t>
      </w:r>
      <w:hyperlink r:id="rId15" w:history="1">
        <w:r w:rsidR="005A1479" w:rsidRPr="005A1479">
          <w:rPr>
            <w:rStyle w:val="Hyperlink"/>
            <w:color w:val="auto"/>
            <w:u w:val="none"/>
          </w:rPr>
          <w:t>https://www.jstor.org/stable/41301655</w:t>
        </w:r>
      </w:hyperlink>
      <w:r w:rsidR="005A1479">
        <w:t xml:space="preserve"> [</w:t>
      </w:r>
      <w:bookmarkStart w:id="17" w:name="_Hlk119410210"/>
      <w:r w:rsidR="005A1479">
        <w:t>Accessed 15 November 2022).</w:t>
      </w:r>
      <w:bookmarkEnd w:id="17"/>
    </w:p>
    <w:bookmarkEnd w:id="16"/>
  </w:footnote>
  <w:footnote w:id="40">
    <w:p w14:paraId="2946E0FD" w14:textId="13A605BF" w:rsidR="00AE4C55" w:rsidRDefault="00AE4C55">
      <w:pPr>
        <w:pStyle w:val="FootnoteText"/>
      </w:pPr>
      <w:r>
        <w:rPr>
          <w:rStyle w:val="FootnoteReference"/>
        </w:rPr>
        <w:footnoteRef/>
      </w:r>
      <w:r>
        <w:t xml:space="preserve"> Plum</w:t>
      </w:r>
      <w:r w:rsidR="00A95617">
        <w:t>wood, ‘Gender’, p. 43.</w:t>
      </w:r>
    </w:p>
  </w:footnote>
  <w:footnote w:id="41">
    <w:p w14:paraId="1D16F43B" w14:textId="61781F4A" w:rsidR="008146B3" w:rsidRDefault="008146B3">
      <w:pPr>
        <w:pStyle w:val="FootnoteText"/>
      </w:pPr>
      <w:r>
        <w:rPr>
          <w:rStyle w:val="FootnoteReference"/>
        </w:rPr>
        <w:footnoteRef/>
      </w:r>
      <w:r>
        <w:t xml:space="preserve"> </w:t>
      </w:r>
      <w:r w:rsidRPr="008146B3">
        <w:t xml:space="preserve">Taylor, </w:t>
      </w:r>
      <w:r w:rsidRPr="008146B3">
        <w:rPr>
          <w:i/>
          <w:iCs/>
        </w:rPr>
        <w:t>Dark Green Religion</w:t>
      </w:r>
      <w:r w:rsidRPr="008146B3">
        <w:t xml:space="preserve">, p. </w:t>
      </w:r>
      <w:r w:rsidR="00546CF8">
        <w:t>406</w:t>
      </w:r>
      <w:r w:rsidRPr="008146B3">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53D6A"/>
    <w:multiLevelType w:val="hybridMultilevel"/>
    <w:tmpl w:val="BE00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8105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BC6"/>
    <w:rsid w:val="00002144"/>
    <w:rsid w:val="000034B3"/>
    <w:rsid w:val="000041FA"/>
    <w:rsid w:val="000044C0"/>
    <w:rsid w:val="00004C8F"/>
    <w:rsid w:val="00006253"/>
    <w:rsid w:val="000069D7"/>
    <w:rsid w:val="00006C98"/>
    <w:rsid w:val="000079CE"/>
    <w:rsid w:val="000108C3"/>
    <w:rsid w:val="00011BF1"/>
    <w:rsid w:val="00012582"/>
    <w:rsid w:val="00013A5C"/>
    <w:rsid w:val="00013DC6"/>
    <w:rsid w:val="0001413F"/>
    <w:rsid w:val="000142B8"/>
    <w:rsid w:val="00014649"/>
    <w:rsid w:val="0001479B"/>
    <w:rsid w:val="00014D6B"/>
    <w:rsid w:val="00015A44"/>
    <w:rsid w:val="0001640E"/>
    <w:rsid w:val="00017E98"/>
    <w:rsid w:val="00020599"/>
    <w:rsid w:val="000213CC"/>
    <w:rsid w:val="00021514"/>
    <w:rsid w:val="000220DD"/>
    <w:rsid w:val="000239A0"/>
    <w:rsid w:val="000245F4"/>
    <w:rsid w:val="00031E76"/>
    <w:rsid w:val="000331FF"/>
    <w:rsid w:val="0003356E"/>
    <w:rsid w:val="00036736"/>
    <w:rsid w:val="00036C25"/>
    <w:rsid w:val="0003730D"/>
    <w:rsid w:val="00040568"/>
    <w:rsid w:val="00043C3C"/>
    <w:rsid w:val="00043D08"/>
    <w:rsid w:val="00044966"/>
    <w:rsid w:val="00044D6A"/>
    <w:rsid w:val="0004722D"/>
    <w:rsid w:val="00047571"/>
    <w:rsid w:val="00050CCB"/>
    <w:rsid w:val="00052AEE"/>
    <w:rsid w:val="00052C16"/>
    <w:rsid w:val="0005319E"/>
    <w:rsid w:val="000538F0"/>
    <w:rsid w:val="000540D9"/>
    <w:rsid w:val="00054643"/>
    <w:rsid w:val="000569E4"/>
    <w:rsid w:val="00056AEF"/>
    <w:rsid w:val="000571F3"/>
    <w:rsid w:val="00057B7E"/>
    <w:rsid w:val="00057BE3"/>
    <w:rsid w:val="000600F6"/>
    <w:rsid w:val="0006018E"/>
    <w:rsid w:val="00060547"/>
    <w:rsid w:val="0006189F"/>
    <w:rsid w:val="000628BD"/>
    <w:rsid w:val="00062C15"/>
    <w:rsid w:val="0006307B"/>
    <w:rsid w:val="00063441"/>
    <w:rsid w:val="0006353E"/>
    <w:rsid w:val="00063B1F"/>
    <w:rsid w:val="00065546"/>
    <w:rsid w:val="00065B1E"/>
    <w:rsid w:val="00066AFC"/>
    <w:rsid w:val="00066BB6"/>
    <w:rsid w:val="000711C5"/>
    <w:rsid w:val="00071918"/>
    <w:rsid w:val="0007191D"/>
    <w:rsid w:val="00071EFE"/>
    <w:rsid w:val="000723FF"/>
    <w:rsid w:val="0007474A"/>
    <w:rsid w:val="0007538D"/>
    <w:rsid w:val="00075465"/>
    <w:rsid w:val="000756B8"/>
    <w:rsid w:val="00076942"/>
    <w:rsid w:val="00077169"/>
    <w:rsid w:val="00080D36"/>
    <w:rsid w:val="00082DB6"/>
    <w:rsid w:val="000833D5"/>
    <w:rsid w:val="00083415"/>
    <w:rsid w:val="0009004E"/>
    <w:rsid w:val="0009056D"/>
    <w:rsid w:val="00094973"/>
    <w:rsid w:val="0009530B"/>
    <w:rsid w:val="000967BF"/>
    <w:rsid w:val="0009691E"/>
    <w:rsid w:val="000A10AE"/>
    <w:rsid w:val="000A1A63"/>
    <w:rsid w:val="000A295B"/>
    <w:rsid w:val="000A2F3F"/>
    <w:rsid w:val="000A40E8"/>
    <w:rsid w:val="000A49F4"/>
    <w:rsid w:val="000A4A5F"/>
    <w:rsid w:val="000A522E"/>
    <w:rsid w:val="000B0611"/>
    <w:rsid w:val="000B0B4B"/>
    <w:rsid w:val="000B2341"/>
    <w:rsid w:val="000B508E"/>
    <w:rsid w:val="000B5765"/>
    <w:rsid w:val="000B5FCF"/>
    <w:rsid w:val="000B65CC"/>
    <w:rsid w:val="000B6A04"/>
    <w:rsid w:val="000B6C0B"/>
    <w:rsid w:val="000B7042"/>
    <w:rsid w:val="000B736B"/>
    <w:rsid w:val="000B772D"/>
    <w:rsid w:val="000C2AE3"/>
    <w:rsid w:val="000C3B42"/>
    <w:rsid w:val="000C3B98"/>
    <w:rsid w:val="000C4683"/>
    <w:rsid w:val="000C5626"/>
    <w:rsid w:val="000C60FC"/>
    <w:rsid w:val="000C78E4"/>
    <w:rsid w:val="000D0DCC"/>
    <w:rsid w:val="000D32FB"/>
    <w:rsid w:val="000D4A42"/>
    <w:rsid w:val="000D5242"/>
    <w:rsid w:val="000D5EED"/>
    <w:rsid w:val="000D71F1"/>
    <w:rsid w:val="000D76B7"/>
    <w:rsid w:val="000E03AC"/>
    <w:rsid w:val="000E0A38"/>
    <w:rsid w:val="000E0D22"/>
    <w:rsid w:val="000E2F76"/>
    <w:rsid w:val="000E3CB2"/>
    <w:rsid w:val="000E5B3B"/>
    <w:rsid w:val="000E729D"/>
    <w:rsid w:val="000E77F8"/>
    <w:rsid w:val="000E786C"/>
    <w:rsid w:val="000F005F"/>
    <w:rsid w:val="000F02B0"/>
    <w:rsid w:val="000F0446"/>
    <w:rsid w:val="000F0E45"/>
    <w:rsid w:val="000F2372"/>
    <w:rsid w:val="000F3C8C"/>
    <w:rsid w:val="000F4BF1"/>
    <w:rsid w:val="000F51B8"/>
    <w:rsid w:val="000F6AF9"/>
    <w:rsid w:val="000F7EB2"/>
    <w:rsid w:val="000F7FBA"/>
    <w:rsid w:val="00100350"/>
    <w:rsid w:val="00100545"/>
    <w:rsid w:val="0010123D"/>
    <w:rsid w:val="00102E90"/>
    <w:rsid w:val="00103852"/>
    <w:rsid w:val="00103867"/>
    <w:rsid w:val="00107B77"/>
    <w:rsid w:val="00107EBB"/>
    <w:rsid w:val="00111354"/>
    <w:rsid w:val="00112FF7"/>
    <w:rsid w:val="00113AE6"/>
    <w:rsid w:val="00114356"/>
    <w:rsid w:val="0011574B"/>
    <w:rsid w:val="00115EAD"/>
    <w:rsid w:val="00116C56"/>
    <w:rsid w:val="00116EEB"/>
    <w:rsid w:val="00117D38"/>
    <w:rsid w:val="00123162"/>
    <w:rsid w:val="00127181"/>
    <w:rsid w:val="00127E31"/>
    <w:rsid w:val="001308EF"/>
    <w:rsid w:val="001316C6"/>
    <w:rsid w:val="001316FD"/>
    <w:rsid w:val="00131AF0"/>
    <w:rsid w:val="00131B23"/>
    <w:rsid w:val="00132498"/>
    <w:rsid w:val="0013302F"/>
    <w:rsid w:val="001347CF"/>
    <w:rsid w:val="00134E9D"/>
    <w:rsid w:val="00136425"/>
    <w:rsid w:val="0013653F"/>
    <w:rsid w:val="0013654F"/>
    <w:rsid w:val="00136E4E"/>
    <w:rsid w:val="001408CE"/>
    <w:rsid w:val="00141669"/>
    <w:rsid w:val="0014219F"/>
    <w:rsid w:val="001427A6"/>
    <w:rsid w:val="001429F0"/>
    <w:rsid w:val="00143CDB"/>
    <w:rsid w:val="00144F0C"/>
    <w:rsid w:val="00146A37"/>
    <w:rsid w:val="00147127"/>
    <w:rsid w:val="00147556"/>
    <w:rsid w:val="0014775B"/>
    <w:rsid w:val="00150825"/>
    <w:rsid w:val="00150C06"/>
    <w:rsid w:val="001518C2"/>
    <w:rsid w:val="00153F28"/>
    <w:rsid w:val="00155914"/>
    <w:rsid w:val="00157A08"/>
    <w:rsid w:val="00160272"/>
    <w:rsid w:val="001602C9"/>
    <w:rsid w:val="00160707"/>
    <w:rsid w:val="00161746"/>
    <w:rsid w:val="00161A9A"/>
    <w:rsid w:val="0016333C"/>
    <w:rsid w:val="00163458"/>
    <w:rsid w:val="0016431A"/>
    <w:rsid w:val="0016502A"/>
    <w:rsid w:val="0016775E"/>
    <w:rsid w:val="00167AF3"/>
    <w:rsid w:val="00171527"/>
    <w:rsid w:val="001716BD"/>
    <w:rsid w:val="001724AE"/>
    <w:rsid w:val="00172685"/>
    <w:rsid w:val="00174F9F"/>
    <w:rsid w:val="0017538C"/>
    <w:rsid w:val="001758AD"/>
    <w:rsid w:val="00176A9A"/>
    <w:rsid w:val="00177DCA"/>
    <w:rsid w:val="00177FB3"/>
    <w:rsid w:val="0018012A"/>
    <w:rsid w:val="00181292"/>
    <w:rsid w:val="00181329"/>
    <w:rsid w:val="00183A53"/>
    <w:rsid w:val="00184DFE"/>
    <w:rsid w:val="001850BD"/>
    <w:rsid w:val="001853F9"/>
    <w:rsid w:val="001862DD"/>
    <w:rsid w:val="001864FE"/>
    <w:rsid w:val="00186EB2"/>
    <w:rsid w:val="001876A0"/>
    <w:rsid w:val="00190A9F"/>
    <w:rsid w:val="0019144A"/>
    <w:rsid w:val="001924AC"/>
    <w:rsid w:val="00192ACA"/>
    <w:rsid w:val="00192B57"/>
    <w:rsid w:val="00192C79"/>
    <w:rsid w:val="00194107"/>
    <w:rsid w:val="00194AA3"/>
    <w:rsid w:val="0019533F"/>
    <w:rsid w:val="001953D3"/>
    <w:rsid w:val="00196D0F"/>
    <w:rsid w:val="00196D53"/>
    <w:rsid w:val="001971C5"/>
    <w:rsid w:val="00197E00"/>
    <w:rsid w:val="001A034F"/>
    <w:rsid w:val="001A0799"/>
    <w:rsid w:val="001A0923"/>
    <w:rsid w:val="001A15AE"/>
    <w:rsid w:val="001A32E9"/>
    <w:rsid w:val="001B00CA"/>
    <w:rsid w:val="001B2B24"/>
    <w:rsid w:val="001B3760"/>
    <w:rsid w:val="001B3E2F"/>
    <w:rsid w:val="001B62E4"/>
    <w:rsid w:val="001B77EA"/>
    <w:rsid w:val="001C00D7"/>
    <w:rsid w:val="001C0119"/>
    <w:rsid w:val="001C03D3"/>
    <w:rsid w:val="001C0C84"/>
    <w:rsid w:val="001C43B9"/>
    <w:rsid w:val="001C5161"/>
    <w:rsid w:val="001C572E"/>
    <w:rsid w:val="001C5ECE"/>
    <w:rsid w:val="001C6BBB"/>
    <w:rsid w:val="001C6BBE"/>
    <w:rsid w:val="001C6C5E"/>
    <w:rsid w:val="001C6FB6"/>
    <w:rsid w:val="001C7384"/>
    <w:rsid w:val="001D00D5"/>
    <w:rsid w:val="001D0159"/>
    <w:rsid w:val="001D0938"/>
    <w:rsid w:val="001D11E7"/>
    <w:rsid w:val="001D1A76"/>
    <w:rsid w:val="001D3016"/>
    <w:rsid w:val="001D325A"/>
    <w:rsid w:val="001D34B7"/>
    <w:rsid w:val="001D3604"/>
    <w:rsid w:val="001D46B8"/>
    <w:rsid w:val="001D5DF7"/>
    <w:rsid w:val="001D6FE7"/>
    <w:rsid w:val="001D7270"/>
    <w:rsid w:val="001D7FC5"/>
    <w:rsid w:val="001E03B6"/>
    <w:rsid w:val="001E0E27"/>
    <w:rsid w:val="001E10DB"/>
    <w:rsid w:val="001E1B51"/>
    <w:rsid w:val="001E2D7B"/>
    <w:rsid w:val="001E3929"/>
    <w:rsid w:val="001E5F05"/>
    <w:rsid w:val="001E60A6"/>
    <w:rsid w:val="001E6D40"/>
    <w:rsid w:val="001F0F37"/>
    <w:rsid w:val="001F0F4E"/>
    <w:rsid w:val="001F138A"/>
    <w:rsid w:val="001F1F19"/>
    <w:rsid w:val="001F207B"/>
    <w:rsid w:val="001F246E"/>
    <w:rsid w:val="001F5311"/>
    <w:rsid w:val="001F6EAA"/>
    <w:rsid w:val="0020046D"/>
    <w:rsid w:val="0020115C"/>
    <w:rsid w:val="00201190"/>
    <w:rsid w:val="00201BE4"/>
    <w:rsid w:val="00201FBE"/>
    <w:rsid w:val="00202AC9"/>
    <w:rsid w:val="00203137"/>
    <w:rsid w:val="002059BD"/>
    <w:rsid w:val="00205EBC"/>
    <w:rsid w:val="00205F77"/>
    <w:rsid w:val="0020642A"/>
    <w:rsid w:val="00206440"/>
    <w:rsid w:val="00207306"/>
    <w:rsid w:val="00210C95"/>
    <w:rsid w:val="002118B8"/>
    <w:rsid w:val="00211AE2"/>
    <w:rsid w:val="00211F41"/>
    <w:rsid w:val="00212A0C"/>
    <w:rsid w:val="00213036"/>
    <w:rsid w:val="00213E96"/>
    <w:rsid w:val="0021522F"/>
    <w:rsid w:val="002168AB"/>
    <w:rsid w:val="00216F7B"/>
    <w:rsid w:val="00220337"/>
    <w:rsid w:val="002204EC"/>
    <w:rsid w:val="00222117"/>
    <w:rsid w:val="0022303E"/>
    <w:rsid w:val="00223904"/>
    <w:rsid w:val="002240E8"/>
    <w:rsid w:val="002241C6"/>
    <w:rsid w:val="00224253"/>
    <w:rsid w:val="00224908"/>
    <w:rsid w:val="002253D8"/>
    <w:rsid w:val="00225BE0"/>
    <w:rsid w:val="00227FE2"/>
    <w:rsid w:val="002314D1"/>
    <w:rsid w:val="00231D88"/>
    <w:rsid w:val="00233E32"/>
    <w:rsid w:val="00234191"/>
    <w:rsid w:val="0023713A"/>
    <w:rsid w:val="00237DD1"/>
    <w:rsid w:val="00240378"/>
    <w:rsid w:val="00241967"/>
    <w:rsid w:val="00242032"/>
    <w:rsid w:val="0024205C"/>
    <w:rsid w:val="00242532"/>
    <w:rsid w:val="00243D2B"/>
    <w:rsid w:val="002441D7"/>
    <w:rsid w:val="0024425E"/>
    <w:rsid w:val="00244F8C"/>
    <w:rsid w:val="002466A6"/>
    <w:rsid w:val="002466EB"/>
    <w:rsid w:val="002470FA"/>
    <w:rsid w:val="00250BE9"/>
    <w:rsid w:val="00251290"/>
    <w:rsid w:val="00256A72"/>
    <w:rsid w:val="002578AD"/>
    <w:rsid w:val="00257FFB"/>
    <w:rsid w:val="002605E4"/>
    <w:rsid w:val="00262B2E"/>
    <w:rsid w:val="00262EB3"/>
    <w:rsid w:val="00263A1F"/>
    <w:rsid w:val="002642B8"/>
    <w:rsid w:val="002642C6"/>
    <w:rsid w:val="002647AD"/>
    <w:rsid w:val="002656ED"/>
    <w:rsid w:val="00266459"/>
    <w:rsid w:val="00266E64"/>
    <w:rsid w:val="002705B3"/>
    <w:rsid w:val="002706B6"/>
    <w:rsid w:val="00271A1E"/>
    <w:rsid w:val="002725C3"/>
    <w:rsid w:val="00272D13"/>
    <w:rsid w:val="00273906"/>
    <w:rsid w:val="0027476A"/>
    <w:rsid w:val="00280302"/>
    <w:rsid w:val="002819D8"/>
    <w:rsid w:val="00282668"/>
    <w:rsid w:val="00282801"/>
    <w:rsid w:val="0028320D"/>
    <w:rsid w:val="00283688"/>
    <w:rsid w:val="00283E19"/>
    <w:rsid w:val="0028471F"/>
    <w:rsid w:val="00284E2B"/>
    <w:rsid w:val="00286A05"/>
    <w:rsid w:val="00286AA4"/>
    <w:rsid w:val="00287BFA"/>
    <w:rsid w:val="00287E42"/>
    <w:rsid w:val="002909EB"/>
    <w:rsid w:val="00290D8B"/>
    <w:rsid w:val="00293561"/>
    <w:rsid w:val="00295227"/>
    <w:rsid w:val="002A2A8D"/>
    <w:rsid w:val="002A37CB"/>
    <w:rsid w:val="002A498D"/>
    <w:rsid w:val="002A552D"/>
    <w:rsid w:val="002A59A0"/>
    <w:rsid w:val="002A7469"/>
    <w:rsid w:val="002A7775"/>
    <w:rsid w:val="002A787A"/>
    <w:rsid w:val="002A7C73"/>
    <w:rsid w:val="002A7E49"/>
    <w:rsid w:val="002A7F37"/>
    <w:rsid w:val="002B1135"/>
    <w:rsid w:val="002B1B04"/>
    <w:rsid w:val="002B2C98"/>
    <w:rsid w:val="002B5FC2"/>
    <w:rsid w:val="002B6029"/>
    <w:rsid w:val="002C1752"/>
    <w:rsid w:val="002C18E2"/>
    <w:rsid w:val="002C23A6"/>
    <w:rsid w:val="002C25BB"/>
    <w:rsid w:val="002C272E"/>
    <w:rsid w:val="002C27BB"/>
    <w:rsid w:val="002C2E82"/>
    <w:rsid w:val="002C3F0F"/>
    <w:rsid w:val="002C4378"/>
    <w:rsid w:val="002C7609"/>
    <w:rsid w:val="002D0B95"/>
    <w:rsid w:val="002D43E3"/>
    <w:rsid w:val="002D4648"/>
    <w:rsid w:val="002D4771"/>
    <w:rsid w:val="002D4CBC"/>
    <w:rsid w:val="002D4F15"/>
    <w:rsid w:val="002E0DB1"/>
    <w:rsid w:val="002E0F0B"/>
    <w:rsid w:val="002E2974"/>
    <w:rsid w:val="002E3B8D"/>
    <w:rsid w:val="002E4175"/>
    <w:rsid w:val="002E6472"/>
    <w:rsid w:val="002E6F9A"/>
    <w:rsid w:val="002E788C"/>
    <w:rsid w:val="002F07F3"/>
    <w:rsid w:val="002F12BB"/>
    <w:rsid w:val="002F1BC6"/>
    <w:rsid w:val="002F2BC6"/>
    <w:rsid w:val="002F2E24"/>
    <w:rsid w:val="002F344C"/>
    <w:rsid w:val="002F4F34"/>
    <w:rsid w:val="002F5A13"/>
    <w:rsid w:val="002F714F"/>
    <w:rsid w:val="002F7B5F"/>
    <w:rsid w:val="00301467"/>
    <w:rsid w:val="00301B46"/>
    <w:rsid w:val="00302E8D"/>
    <w:rsid w:val="0030386E"/>
    <w:rsid w:val="003039E9"/>
    <w:rsid w:val="003068F2"/>
    <w:rsid w:val="00307309"/>
    <w:rsid w:val="003075C2"/>
    <w:rsid w:val="003104D9"/>
    <w:rsid w:val="0031181F"/>
    <w:rsid w:val="003118ED"/>
    <w:rsid w:val="00311D25"/>
    <w:rsid w:val="003139E1"/>
    <w:rsid w:val="00313A52"/>
    <w:rsid w:val="003143E9"/>
    <w:rsid w:val="00315ED8"/>
    <w:rsid w:val="003169D8"/>
    <w:rsid w:val="00321591"/>
    <w:rsid w:val="00324235"/>
    <w:rsid w:val="00325E85"/>
    <w:rsid w:val="003267F2"/>
    <w:rsid w:val="00327948"/>
    <w:rsid w:val="00327F07"/>
    <w:rsid w:val="003306F2"/>
    <w:rsid w:val="00330CF5"/>
    <w:rsid w:val="00331487"/>
    <w:rsid w:val="003323C8"/>
    <w:rsid w:val="00332C0F"/>
    <w:rsid w:val="0033368D"/>
    <w:rsid w:val="003348B1"/>
    <w:rsid w:val="00334E19"/>
    <w:rsid w:val="00335D24"/>
    <w:rsid w:val="003366F2"/>
    <w:rsid w:val="00337384"/>
    <w:rsid w:val="0034011B"/>
    <w:rsid w:val="00341519"/>
    <w:rsid w:val="003436C0"/>
    <w:rsid w:val="003457B3"/>
    <w:rsid w:val="0034797B"/>
    <w:rsid w:val="0035049A"/>
    <w:rsid w:val="00350F3C"/>
    <w:rsid w:val="0035189B"/>
    <w:rsid w:val="003524FE"/>
    <w:rsid w:val="00353047"/>
    <w:rsid w:val="00354639"/>
    <w:rsid w:val="00354C58"/>
    <w:rsid w:val="00354E50"/>
    <w:rsid w:val="0035640D"/>
    <w:rsid w:val="00356BAC"/>
    <w:rsid w:val="0036032B"/>
    <w:rsid w:val="003610CF"/>
    <w:rsid w:val="00361501"/>
    <w:rsid w:val="003618A4"/>
    <w:rsid w:val="003621A9"/>
    <w:rsid w:val="003630F0"/>
    <w:rsid w:val="00363E0A"/>
    <w:rsid w:val="0036441E"/>
    <w:rsid w:val="00364521"/>
    <w:rsid w:val="0036486F"/>
    <w:rsid w:val="00364B34"/>
    <w:rsid w:val="003650BE"/>
    <w:rsid w:val="0036559B"/>
    <w:rsid w:val="00365B37"/>
    <w:rsid w:val="00366B0B"/>
    <w:rsid w:val="003677DD"/>
    <w:rsid w:val="00367B80"/>
    <w:rsid w:val="003700A6"/>
    <w:rsid w:val="00370B11"/>
    <w:rsid w:val="00373C20"/>
    <w:rsid w:val="003740AE"/>
    <w:rsid w:val="00375DDD"/>
    <w:rsid w:val="0037622E"/>
    <w:rsid w:val="003770A6"/>
    <w:rsid w:val="00377D15"/>
    <w:rsid w:val="00380417"/>
    <w:rsid w:val="00381ACF"/>
    <w:rsid w:val="003853BD"/>
    <w:rsid w:val="003863A6"/>
    <w:rsid w:val="00386DAA"/>
    <w:rsid w:val="00386E69"/>
    <w:rsid w:val="003875CA"/>
    <w:rsid w:val="00387736"/>
    <w:rsid w:val="00387759"/>
    <w:rsid w:val="00387EBB"/>
    <w:rsid w:val="0039158A"/>
    <w:rsid w:val="00391A14"/>
    <w:rsid w:val="003931BA"/>
    <w:rsid w:val="00394DF0"/>
    <w:rsid w:val="00394FEB"/>
    <w:rsid w:val="00395280"/>
    <w:rsid w:val="00396036"/>
    <w:rsid w:val="00396150"/>
    <w:rsid w:val="00396CA7"/>
    <w:rsid w:val="00396F33"/>
    <w:rsid w:val="00397532"/>
    <w:rsid w:val="00397AB9"/>
    <w:rsid w:val="00397BB6"/>
    <w:rsid w:val="003A00E5"/>
    <w:rsid w:val="003A0B35"/>
    <w:rsid w:val="003A0C14"/>
    <w:rsid w:val="003A1DCD"/>
    <w:rsid w:val="003A223D"/>
    <w:rsid w:val="003A22CE"/>
    <w:rsid w:val="003A2F10"/>
    <w:rsid w:val="003A329C"/>
    <w:rsid w:val="003A35E3"/>
    <w:rsid w:val="003A3EC0"/>
    <w:rsid w:val="003A49D5"/>
    <w:rsid w:val="003A6F9C"/>
    <w:rsid w:val="003B0733"/>
    <w:rsid w:val="003B265B"/>
    <w:rsid w:val="003B4E0D"/>
    <w:rsid w:val="003B5111"/>
    <w:rsid w:val="003B5486"/>
    <w:rsid w:val="003B5558"/>
    <w:rsid w:val="003B57D9"/>
    <w:rsid w:val="003B604B"/>
    <w:rsid w:val="003C0D2A"/>
    <w:rsid w:val="003C46E4"/>
    <w:rsid w:val="003C4C66"/>
    <w:rsid w:val="003C4EAF"/>
    <w:rsid w:val="003C5B86"/>
    <w:rsid w:val="003C5EFE"/>
    <w:rsid w:val="003C62E2"/>
    <w:rsid w:val="003C6C57"/>
    <w:rsid w:val="003D2548"/>
    <w:rsid w:val="003D2953"/>
    <w:rsid w:val="003D2DF9"/>
    <w:rsid w:val="003D3D41"/>
    <w:rsid w:val="003D78D7"/>
    <w:rsid w:val="003E0099"/>
    <w:rsid w:val="003E0F8A"/>
    <w:rsid w:val="003E13CF"/>
    <w:rsid w:val="003E2B8C"/>
    <w:rsid w:val="003E3B44"/>
    <w:rsid w:val="003E4AD3"/>
    <w:rsid w:val="003E59DF"/>
    <w:rsid w:val="003E6163"/>
    <w:rsid w:val="003E62E7"/>
    <w:rsid w:val="003E678E"/>
    <w:rsid w:val="003E791A"/>
    <w:rsid w:val="003E7A27"/>
    <w:rsid w:val="003F067E"/>
    <w:rsid w:val="003F08D3"/>
    <w:rsid w:val="003F197B"/>
    <w:rsid w:val="003F22C4"/>
    <w:rsid w:val="003F3557"/>
    <w:rsid w:val="003F3661"/>
    <w:rsid w:val="003F4900"/>
    <w:rsid w:val="003F672B"/>
    <w:rsid w:val="003F78E2"/>
    <w:rsid w:val="003F79C8"/>
    <w:rsid w:val="00401285"/>
    <w:rsid w:val="00402E21"/>
    <w:rsid w:val="004038CE"/>
    <w:rsid w:val="004069A7"/>
    <w:rsid w:val="00406B37"/>
    <w:rsid w:val="00410D6B"/>
    <w:rsid w:val="004133C3"/>
    <w:rsid w:val="0041362A"/>
    <w:rsid w:val="00414683"/>
    <w:rsid w:val="0041523C"/>
    <w:rsid w:val="00420026"/>
    <w:rsid w:val="0042132D"/>
    <w:rsid w:val="00421F56"/>
    <w:rsid w:val="0042364E"/>
    <w:rsid w:val="00423C53"/>
    <w:rsid w:val="00423F5E"/>
    <w:rsid w:val="004249F6"/>
    <w:rsid w:val="00426301"/>
    <w:rsid w:val="00426489"/>
    <w:rsid w:val="004275C4"/>
    <w:rsid w:val="004276C7"/>
    <w:rsid w:val="00430E7A"/>
    <w:rsid w:val="00432AAB"/>
    <w:rsid w:val="00432FA9"/>
    <w:rsid w:val="004349D5"/>
    <w:rsid w:val="004371A7"/>
    <w:rsid w:val="0043796B"/>
    <w:rsid w:val="00437D6C"/>
    <w:rsid w:val="00437F2F"/>
    <w:rsid w:val="004419E2"/>
    <w:rsid w:val="0044207C"/>
    <w:rsid w:val="004422AD"/>
    <w:rsid w:val="00443137"/>
    <w:rsid w:val="00444893"/>
    <w:rsid w:val="0044582A"/>
    <w:rsid w:val="004470BB"/>
    <w:rsid w:val="00450D89"/>
    <w:rsid w:val="00451DD4"/>
    <w:rsid w:val="00451FEC"/>
    <w:rsid w:val="004520AD"/>
    <w:rsid w:val="00453D70"/>
    <w:rsid w:val="00453FFE"/>
    <w:rsid w:val="004550E5"/>
    <w:rsid w:val="004567E2"/>
    <w:rsid w:val="00456F10"/>
    <w:rsid w:val="0045711B"/>
    <w:rsid w:val="0045754A"/>
    <w:rsid w:val="0045761B"/>
    <w:rsid w:val="00460484"/>
    <w:rsid w:val="0046235B"/>
    <w:rsid w:val="00463150"/>
    <w:rsid w:val="00464D1A"/>
    <w:rsid w:val="00465B1F"/>
    <w:rsid w:val="0046663C"/>
    <w:rsid w:val="004677EE"/>
    <w:rsid w:val="004726F1"/>
    <w:rsid w:val="00472722"/>
    <w:rsid w:val="004759F3"/>
    <w:rsid w:val="00475B0E"/>
    <w:rsid w:val="004763B6"/>
    <w:rsid w:val="00477512"/>
    <w:rsid w:val="00477B5F"/>
    <w:rsid w:val="0048046D"/>
    <w:rsid w:val="004816E6"/>
    <w:rsid w:val="00482657"/>
    <w:rsid w:val="00483AD2"/>
    <w:rsid w:val="004841D3"/>
    <w:rsid w:val="004853F4"/>
    <w:rsid w:val="00485505"/>
    <w:rsid w:val="0048713C"/>
    <w:rsid w:val="004900BB"/>
    <w:rsid w:val="00490564"/>
    <w:rsid w:val="0049097F"/>
    <w:rsid w:val="004909A2"/>
    <w:rsid w:val="0049482F"/>
    <w:rsid w:val="004948E9"/>
    <w:rsid w:val="00494C6D"/>
    <w:rsid w:val="00494E95"/>
    <w:rsid w:val="0049620C"/>
    <w:rsid w:val="00496A85"/>
    <w:rsid w:val="00497C51"/>
    <w:rsid w:val="004A0A05"/>
    <w:rsid w:val="004A0A45"/>
    <w:rsid w:val="004A0BAE"/>
    <w:rsid w:val="004A0E48"/>
    <w:rsid w:val="004A0E5E"/>
    <w:rsid w:val="004A101B"/>
    <w:rsid w:val="004A10AC"/>
    <w:rsid w:val="004A26BB"/>
    <w:rsid w:val="004A2A34"/>
    <w:rsid w:val="004A2BC2"/>
    <w:rsid w:val="004A3499"/>
    <w:rsid w:val="004A4D0E"/>
    <w:rsid w:val="004A5A8F"/>
    <w:rsid w:val="004A6A82"/>
    <w:rsid w:val="004A6C9B"/>
    <w:rsid w:val="004A7549"/>
    <w:rsid w:val="004A7709"/>
    <w:rsid w:val="004B00C9"/>
    <w:rsid w:val="004B00FD"/>
    <w:rsid w:val="004B06F8"/>
    <w:rsid w:val="004B0D9D"/>
    <w:rsid w:val="004B0F54"/>
    <w:rsid w:val="004B168B"/>
    <w:rsid w:val="004B178F"/>
    <w:rsid w:val="004B1AD8"/>
    <w:rsid w:val="004B1DA1"/>
    <w:rsid w:val="004B1DEF"/>
    <w:rsid w:val="004B1EDC"/>
    <w:rsid w:val="004B2A8E"/>
    <w:rsid w:val="004B3ADD"/>
    <w:rsid w:val="004B41A5"/>
    <w:rsid w:val="004B4E4E"/>
    <w:rsid w:val="004B59FE"/>
    <w:rsid w:val="004B6910"/>
    <w:rsid w:val="004B699B"/>
    <w:rsid w:val="004B7054"/>
    <w:rsid w:val="004B7183"/>
    <w:rsid w:val="004B7F45"/>
    <w:rsid w:val="004C173C"/>
    <w:rsid w:val="004C1C8C"/>
    <w:rsid w:val="004C22DF"/>
    <w:rsid w:val="004C3A27"/>
    <w:rsid w:val="004C3BF3"/>
    <w:rsid w:val="004C4882"/>
    <w:rsid w:val="004C51DA"/>
    <w:rsid w:val="004C5FA4"/>
    <w:rsid w:val="004C74E7"/>
    <w:rsid w:val="004D1447"/>
    <w:rsid w:val="004D2EA5"/>
    <w:rsid w:val="004D32C1"/>
    <w:rsid w:val="004D34C6"/>
    <w:rsid w:val="004D3AD4"/>
    <w:rsid w:val="004D47E9"/>
    <w:rsid w:val="004D596F"/>
    <w:rsid w:val="004D61A5"/>
    <w:rsid w:val="004D6534"/>
    <w:rsid w:val="004D69EC"/>
    <w:rsid w:val="004D6F47"/>
    <w:rsid w:val="004D7912"/>
    <w:rsid w:val="004E0A54"/>
    <w:rsid w:val="004E1F04"/>
    <w:rsid w:val="004E2BA8"/>
    <w:rsid w:val="004E2C0D"/>
    <w:rsid w:val="004E559A"/>
    <w:rsid w:val="004E5BE2"/>
    <w:rsid w:val="004E6919"/>
    <w:rsid w:val="004F067F"/>
    <w:rsid w:val="004F1FF5"/>
    <w:rsid w:val="004F26D8"/>
    <w:rsid w:val="004F41A3"/>
    <w:rsid w:val="004F48EA"/>
    <w:rsid w:val="004F4983"/>
    <w:rsid w:val="004F5499"/>
    <w:rsid w:val="004F5DC5"/>
    <w:rsid w:val="004F6206"/>
    <w:rsid w:val="004F6D04"/>
    <w:rsid w:val="00500836"/>
    <w:rsid w:val="00502D97"/>
    <w:rsid w:val="00503219"/>
    <w:rsid w:val="0050394D"/>
    <w:rsid w:val="005100F0"/>
    <w:rsid w:val="00510435"/>
    <w:rsid w:val="0051160B"/>
    <w:rsid w:val="00511F44"/>
    <w:rsid w:val="0051307F"/>
    <w:rsid w:val="00513A57"/>
    <w:rsid w:val="00514876"/>
    <w:rsid w:val="005149F6"/>
    <w:rsid w:val="0051543D"/>
    <w:rsid w:val="00515AAE"/>
    <w:rsid w:val="00515BE2"/>
    <w:rsid w:val="00516ACB"/>
    <w:rsid w:val="00516DC1"/>
    <w:rsid w:val="0052052B"/>
    <w:rsid w:val="00521006"/>
    <w:rsid w:val="005217B1"/>
    <w:rsid w:val="00521859"/>
    <w:rsid w:val="00521FF7"/>
    <w:rsid w:val="0052264D"/>
    <w:rsid w:val="00523223"/>
    <w:rsid w:val="005234E5"/>
    <w:rsid w:val="005235FA"/>
    <w:rsid w:val="00523A88"/>
    <w:rsid w:val="00524490"/>
    <w:rsid w:val="005254FA"/>
    <w:rsid w:val="00525BCA"/>
    <w:rsid w:val="00525C40"/>
    <w:rsid w:val="005260FF"/>
    <w:rsid w:val="00526D37"/>
    <w:rsid w:val="00527C79"/>
    <w:rsid w:val="00530FFE"/>
    <w:rsid w:val="00532BE2"/>
    <w:rsid w:val="00533279"/>
    <w:rsid w:val="005340DE"/>
    <w:rsid w:val="0053467F"/>
    <w:rsid w:val="00536D2B"/>
    <w:rsid w:val="00537183"/>
    <w:rsid w:val="005410EB"/>
    <w:rsid w:val="00541139"/>
    <w:rsid w:val="0054121E"/>
    <w:rsid w:val="00544129"/>
    <w:rsid w:val="005450D6"/>
    <w:rsid w:val="005455C1"/>
    <w:rsid w:val="00545B93"/>
    <w:rsid w:val="00546122"/>
    <w:rsid w:val="00546323"/>
    <w:rsid w:val="00546CF8"/>
    <w:rsid w:val="00550ECC"/>
    <w:rsid w:val="00551C7C"/>
    <w:rsid w:val="0055257E"/>
    <w:rsid w:val="005528B1"/>
    <w:rsid w:val="0055294D"/>
    <w:rsid w:val="00552A5F"/>
    <w:rsid w:val="00554A7B"/>
    <w:rsid w:val="00555125"/>
    <w:rsid w:val="005564B6"/>
    <w:rsid w:val="00556851"/>
    <w:rsid w:val="00556A60"/>
    <w:rsid w:val="00560345"/>
    <w:rsid w:val="00560E61"/>
    <w:rsid w:val="005617E2"/>
    <w:rsid w:val="0056197F"/>
    <w:rsid w:val="00562362"/>
    <w:rsid w:val="00562E20"/>
    <w:rsid w:val="0056338D"/>
    <w:rsid w:val="00563BB7"/>
    <w:rsid w:val="00563DD9"/>
    <w:rsid w:val="00564278"/>
    <w:rsid w:val="00564D2A"/>
    <w:rsid w:val="00565693"/>
    <w:rsid w:val="00566C7A"/>
    <w:rsid w:val="005700A8"/>
    <w:rsid w:val="00570137"/>
    <w:rsid w:val="005707B8"/>
    <w:rsid w:val="00573157"/>
    <w:rsid w:val="00573314"/>
    <w:rsid w:val="00573BB9"/>
    <w:rsid w:val="0057422B"/>
    <w:rsid w:val="0057735F"/>
    <w:rsid w:val="00580753"/>
    <w:rsid w:val="005814B3"/>
    <w:rsid w:val="00581D6F"/>
    <w:rsid w:val="005833B2"/>
    <w:rsid w:val="00583FEE"/>
    <w:rsid w:val="00584EA7"/>
    <w:rsid w:val="00584FCB"/>
    <w:rsid w:val="005854A2"/>
    <w:rsid w:val="005857A4"/>
    <w:rsid w:val="0058634C"/>
    <w:rsid w:val="005910B6"/>
    <w:rsid w:val="0059153F"/>
    <w:rsid w:val="00591803"/>
    <w:rsid w:val="00591832"/>
    <w:rsid w:val="005923A0"/>
    <w:rsid w:val="00592B79"/>
    <w:rsid w:val="00593D23"/>
    <w:rsid w:val="005961C8"/>
    <w:rsid w:val="0059703E"/>
    <w:rsid w:val="00597262"/>
    <w:rsid w:val="005979A6"/>
    <w:rsid w:val="00597A41"/>
    <w:rsid w:val="00597FA1"/>
    <w:rsid w:val="005A04B1"/>
    <w:rsid w:val="005A0F91"/>
    <w:rsid w:val="005A1479"/>
    <w:rsid w:val="005A2172"/>
    <w:rsid w:val="005A3277"/>
    <w:rsid w:val="005A337F"/>
    <w:rsid w:val="005A5038"/>
    <w:rsid w:val="005A5368"/>
    <w:rsid w:val="005A5B5D"/>
    <w:rsid w:val="005A5C41"/>
    <w:rsid w:val="005A604F"/>
    <w:rsid w:val="005A638F"/>
    <w:rsid w:val="005A6C6E"/>
    <w:rsid w:val="005A6E96"/>
    <w:rsid w:val="005A76C9"/>
    <w:rsid w:val="005B042D"/>
    <w:rsid w:val="005B0FBD"/>
    <w:rsid w:val="005B22DB"/>
    <w:rsid w:val="005B2A63"/>
    <w:rsid w:val="005B2D4D"/>
    <w:rsid w:val="005B6FAA"/>
    <w:rsid w:val="005B72E7"/>
    <w:rsid w:val="005B7974"/>
    <w:rsid w:val="005B7E25"/>
    <w:rsid w:val="005C0CDB"/>
    <w:rsid w:val="005C1E0A"/>
    <w:rsid w:val="005C297C"/>
    <w:rsid w:val="005C2D62"/>
    <w:rsid w:val="005C347D"/>
    <w:rsid w:val="005C382B"/>
    <w:rsid w:val="005C4EBD"/>
    <w:rsid w:val="005C5302"/>
    <w:rsid w:val="005C5749"/>
    <w:rsid w:val="005C5835"/>
    <w:rsid w:val="005C5EBE"/>
    <w:rsid w:val="005C614E"/>
    <w:rsid w:val="005D07A7"/>
    <w:rsid w:val="005D1C32"/>
    <w:rsid w:val="005D2A85"/>
    <w:rsid w:val="005D3175"/>
    <w:rsid w:val="005D346F"/>
    <w:rsid w:val="005D37B5"/>
    <w:rsid w:val="005D5332"/>
    <w:rsid w:val="005D6274"/>
    <w:rsid w:val="005D6348"/>
    <w:rsid w:val="005D6DCF"/>
    <w:rsid w:val="005E062E"/>
    <w:rsid w:val="005E0A30"/>
    <w:rsid w:val="005E1748"/>
    <w:rsid w:val="005E1757"/>
    <w:rsid w:val="005E2AAF"/>
    <w:rsid w:val="005E3E70"/>
    <w:rsid w:val="005E459F"/>
    <w:rsid w:val="005E470D"/>
    <w:rsid w:val="005E5633"/>
    <w:rsid w:val="005E6985"/>
    <w:rsid w:val="005F1AD5"/>
    <w:rsid w:val="005F3080"/>
    <w:rsid w:val="005F312C"/>
    <w:rsid w:val="005F5643"/>
    <w:rsid w:val="005F7B7E"/>
    <w:rsid w:val="00601198"/>
    <w:rsid w:val="00601704"/>
    <w:rsid w:val="00603518"/>
    <w:rsid w:val="0060362C"/>
    <w:rsid w:val="0060478A"/>
    <w:rsid w:val="006048B3"/>
    <w:rsid w:val="00605739"/>
    <w:rsid w:val="006063D0"/>
    <w:rsid w:val="00607D08"/>
    <w:rsid w:val="00611D1E"/>
    <w:rsid w:val="0061205B"/>
    <w:rsid w:val="00612662"/>
    <w:rsid w:val="006129FE"/>
    <w:rsid w:val="00612EA0"/>
    <w:rsid w:val="00613B41"/>
    <w:rsid w:val="006158C5"/>
    <w:rsid w:val="006160A5"/>
    <w:rsid w:val="006160F3"/>
    <w:rsid w:val="00616E3A"/>
    <w:rsid w:val="00617239"/>
    <w:rsid w:val="006210FB"/>
    <w:rsid w:val="00625177"/>
    <w:rsid w:val="0062636D"/>
    <w:rsid w:val="00626664"/>
    <w:rsid w:val="00626EE5"/>
    <w:rsid w:val="00630B9E"/>
    <w:rsid w:val="00630E91"/>
    <w:rsid w:val="00631002"/>
    <w:rsid w:val="006327B0"/>
    <w:rsid w:val="00632FC6"/>
    <w:rsid w:val="00633B5E"/>
    <w:rsid w:val="00633F14"/>
    <w:rsid w:val="00634EC4"/>
    <w:rsid w:val="00636748"/>
    <w:rsid w:val="00636F28"/>
    <w:rsid w:val="00640DA2"/>
    <w:rsid w:val="00640E68"/>
    <w:rsid w:val="006423D7"/>
    <w:rsid w:val="00642A9F"/>
    <w:rsid w:val="0064577F"/>
    <w:rsid w:val="00645B46"/>
    <w:rsid w:val="00646875"/>
    <w:rsid w:val="0064773E"/>
    <w:rsid w:val="006478C0"/>
    <w:rsid w:val="006515A2"/>
    <w:rsid w:val="0065234D"/>
    <w:rsid w:val="00652708"/>
    <w:rsid w:val="00654170"/>
    <w:rsid w:val="00654E2C"/>
    <w:rsid w:val="00654F94"/>
    <w:rsid w:val="00660C34"/>
    <w:rsid w:val="00661974"/>
    <w:rsid w:val="0066267D"/>
    <w:rsid w:val="00663EE7"/>
    <w:rsid w:val="0066510A"/>
    <w:rsid w:val="006657C4"/>
    <w:rsid w:val="00666272"/>
    <w:rsid w:val="006662F3"/>
    <w:rsid w:val="0066639E"/>
    <w:rsid w:val="0066678B"/>
    <w:rsid w:val="00667A86"/>
    <w:rsid w:val="00667CD4"/>
    <w:rsid w:val="006703CE"/>
    <w:rsid w:val="00671D65"/>
    <w:rsid w:val="00673024"/>
    <w:rsid w:val="006756C1"/>
    <w:rsid w:val="00677C81"/>
    <w:rsid w:val="0068026E"/>
    <w:rsid w:val="0068174A"/>
    <w:rsid w:val="00682413"/>
    <w:rsid w:val="00683658"/>
    <w:rsid w:val="00684786"/>
    <w:rsid w:val="006863DF"/>
    <w:rsid w:val="0068644C"/>
    <w:rsid w:val="00686A3F"/>
    <w:rsid w:val="006900AD"/>
    <w:rsid w:val="00691028"/>
    <w:rsid w:val="006933B9"/>
    <w:rsid w:val="00694A9F"/>
    <w:rsid w:val="0069581E"/>
    <w:rsid w:val="006966BE"/>
    <w:rsid w:val="00697F6D"/>
    <w:rsid w:val="006A0137"/>
    <w:rsid w:val="006A1044"/>
    <w:rsid w:val="006A1E72"/>
    <w:rsid w:val="006A1F54"/>
    <w:rsid w:val="006A1FE9"/>
    <w:rsid w:val="006A312A"/>
    <w:rsid w:val="006A6581"/>
    <w:rsid w:val="006A7662"/>
    <w:rsid w:val="006B037A"/>
    <w:rsid w:val="006B070E"/>
    <w:rsid w:val="006B0998"/>
    <w:rsid w:val="006B0A72"/>
    <w:rsid w:val="006B1200"/>
    <w:rsid w:val="006B136E"/>
    <w:rsid w:val="006B3BDF"/>
    <w:rsid w:val="006B3D71"/>
    <w:rsid w:val="006B5101"/>
    <w:rsid w:val="006B577D"/>
    <w:rsid w:val="006B5950"/>
    <w:rsid w:val="006B6190"/>
    <w:rsid w:val="006B7701"/>
    <w:rsid w:val="006C0941"/>
    <w:rsid w:val="006C3002"/>
    <w:rsid w:val="006C41B9"/>
    <w:rsid w:val="006C5E1B"/>
    <w:rsid w:val="006C69B6"/>
    <w:rsid w:val="006C79A7"/>
    <w:rsid w:val="006D30BC"/>
    <w:rsid w:val="006D3554"/>
    <w:rsid w:val="006D482E"/>
    <w:rsid w:val="006D4D8C"/>
    <w:rsid w:val="006D5494"/>
    <w:rsid w:val="006D5F92"/>
    <w:rsid w:val="006D757F"/>
    <w:rsid w:val="006E06B7"/>
    <w:rsid w:val="006E0DE4"/>
    <w:rsid w:val="006E0E34"/>
    <w:rsid w:val="006E2047"/>
    <w:rsid w:val="006E24E1"/>
    <w:rsid w:val="006E2601"/>
    <w:rsid w:val="006E4040"/>
    <w:rsid w:val="006E462F"/>
    <w:rsid w:val="006E67BB"/>
    <w:rsid w:val="006F0FC8"/>
    <w:rsid w:val="006F2008"/>
    <w:rsid w:val="006F2206"/>
    <w:rsid w:val="006F2AB3"/>
    <w:rsid w:val="006F3056"/>
    <w:rsid w:val="006F33AC"/>
    <w:rsid w:val="006F3BE5"/>
    <w:rsid w:val="006F4E5C"/>
    <w:rsid w:val="006F5670"/>
    <w:rsid w:val="006F7D46"/>
    <w:rsid w:val="006F7DEB"/>
    <w:rsid w:val="00700BD5"/>
    <w:rsid w:val="00702489"/>
    <w:rsid w:val="0070500A"/>
    <w:rsid w:val="007056F6"/>
    <w:rsid w:val="00707018"/>
    <w:rsid w:val="00710469"/>
    <w:rsid w:val="00710ACB"/>
    <w:rsid w:val="00711606"/>
    <w:rsid w:val="00711CB6"/>
    <w:rsid w:val="0071235D"/>
    <w:rsid w:val="007128D2"/>
    <w:rsid w:val="00713036"/>
    <w:rsid w:val="00713D26"/>
    <w:rsid w:val="00714447"/>
    <w:rsid w:val="007149A1"/>
    <w:rsid w:val="00714FB6"/>
    <w:rsid w:val="00715F7B"/>
    <w:rsid w:val="0071641D"/>
    <w:rsid w:val="00722EBD"/>
    <w:rsid w:val="007232CA"/>
    <w:rsid w:val="007239DA"/>
    <w:rsid w:val="00724116"/>
    <w:rsid w:val="00724213"/>
    <w:rsid w:val="00726A15"/>
    <w:rsid w:val="007273B9"/>
    <w:rsid w:val="00727E46"/>
    <w:rsid w:val="00727ED4"/>
    <w:rsid w:val="007308B7"/>
    <w:rsid w:val="007315E5"/>
    <w:rsid w:val="007317A9"/>
    <w:rsid w:val="00731E0C"/>
    <w:rsid w:val="00732DB4"/>
    <w:rsid w:val="00734121"/>
    <w:rsid w:val="00735BEC"/>
    <w:rsid w:val="00736CFD"/>
    <w:rsid w:val="00736ED1"/>
    <w:rsid w:val="00737C16"/>
    <w:rsid w:val="00740BCD"/>
    <w:rsid w:val="00740CB5"/>
    <w:rsid w:val="007414B5"/>
    <w:rsid w:val="007417D5"/>
    <w:rsid w:val="007426EC"/>
    <w:rsid w:val="007456A4"/>
    <w:rsid w:val="007464C2"/>
    <w:rsid w:val="007468F8"/>
    <w:rsid w:val="00750B5F"/>
    <w:rsid w:val="00750EBC"/>
    <w:rsid w:val="00751317"/>
    <w:rsid w:val="0075376C"/>
    <w:rsid w:val="00753B51"/>
    <w:rsid w:val="00757C24"/>
    <w:rsid w:val="0076083A"/>
    <w:rsid w:val="0076118C"/>
    <w:rsid w:val="00762811"/>
    <w:rsid w:val="0076348F"/>
    <w:rsid w:val="00763F42"/>
    <w:rsid w:val="007658D2"/>
    <w:rsid w:val="00765BBA"/>
    <w:rsid w:val="007667BD"/>
    <w:rsid w:val="00767261"/>
    <w:rsid w:val="00767E75"/>
    <w:rsid w:val="00767FB9"/>
    <w:rsid w:val="007716DA"/>
    <w:rsid w:val="00772467"/>
    <w:rsid w:val="00772EE1"/>
    <w:rsid w:val="00773269"/>
    <w:rsid w:val="007734D4"/>
    <w:rsid w:val="00773714"/>
    <w:rsid w:val="00780FE5"/>
    <w:rsid w:val="00782A43"/>
    <w:rsid w:val="007831CD"/>
    <w:rsid w:val="00784A78"/>
    <w:rsid w:val="00784CB1"/>
    <w:rsid w:val="00785E4B"/>
    <w:rsid w:val="0078649C"/>
    <w:rsid w:val="0078678E"/>
    <w:rsid w:val="00791595"/>
    <w:rsid w:val="0079206B"/>
    <w:rsid w:val="007965AA"/>
    <w:rsid w:val="0079680A"/>
    <w:rsid w:val="007970D9"/>
    <w:rsid w:val="0079711D"/>
    <w:rsid w:val="007A17D6"/>
    <w:rsid w:val="007A1BA6"/>
    <w:rsid w:val="007A2A65"/>
    <w:rsid w:val="007A36FD"/>
    <w:rsid w:val="007A3D72"/>
    <w:rsid w:val="007A51DD"/>
    <w:rsid w:val="007A5CBA"/>
    <w:rsid w:val="007A6956"/>
    <w:rsid w:val="007A7A73"/>
    <w:rsid w:val="007B0535"/>
    <w:rsid w:val="007B0FC8"/>
    <w:rsid w:val="007B20F7"/>
    <w:rsid w:val="007B5C42"/>
    <w:rsid w:val="007B5CAC"/>
    <w:rsid w:val="007C0853"/>
    <w:rsid w:val="007C187E"/>
    <w:rsid w:val="007C2310"/>
    <w:rsid w:val="007C2623"/>
    <w:rsid w:val="007C2BF2"/>
    <w:rsid w:val="007C2CB2"/>
    <w:rsid w:val="007C3138"/>
    <w:rsid w:val="007C4BF5"/>
    <w:rsid w:val="007C5453"/>
    <w:rsid w:val="007C5CFA"/>
    <w:rsid w:val="007C7D1C"/>
    <w:rsid w:val="007D1726"/>
    <w:rsid w:val="007D1933"/>
    <w:rsid w:val="007D29DE"/>
    <w:rsid w:val="007D50A4"/>
    <w:rsid w:val="007D5633"/>
    <w:rsid w:val="007D6D01"/>
    <w:rsid w:val="007D7ABA"/>
    <w:rsid w:val="007E168F"/>
    <w:rsid w:val="007E1C0B"/>
    <w:rsid w:val="007E1D85"/>
    <w:rsid w:val="007E20E8"/>
    <w:rsid w:val="007E3D38"/>
    <w:rsid w:val="007E545C"/>
    <w:rsid w:val="007E5F3D"/>
    <w:rsid w:val="007F02D9"/>
    <w:rsid w:val="007F0E4D"/>
    <w:rsid w:val="007F15D3"/>
    <w:rsid w:val="007F3796"/>
    <w:rsid w:val="007F45EE"/>
    <w:rsid w:val="007F46FB"/>
    <w:rsid w:val="007F5225"/>
    <w:rsid w:val="007F5740"/>
    <w:rsid w:val="007F5FD0"/>
    <w:rsid w:val="007F60BA"/>
    <w:rsid w:val="007F61FE"/>
    <w:rsid w:val="007F6917"/>
    <w:rsid w:val="00800108"/>
    <w:rsid w:val="008002F7"/>
    <w:rsid w:val="008008B8"/>
    <w:rsid w:val="008008BD"/>
    <w:rsid w:val="00802388"/>
    <w:rsid w:val="0080249B"/>
    <w:rsid w:val="008025FE"/>
    <w:rsid w:val="00802B7A"/>
    <w:rsid w:val="00803A2E"/>
    <w:rsid w:val="0080413A"/>
    <w:rsid w:val="00804CFD"/>
    <w:rsid w:val="00804EBC"/>
    <w:rsid w:val="00805182"/>
    <w:rsid w:val="00805A95"/>
    <w:rsid w:val="00807303"/>
    <w:rsid w:val="008101A6"/>
    <w:rsid w:val="0081121C"/>
    <w:rsid w:val="008126D9"/>
    <w:rsid w:val="008146B3"/>
    <w:rsid w:val="00814AE9"/>
    <w:rsid w:val="00815AAF"/>
    <w:rsid w:val="008213EF"/>
    <w:rsid w:val="00822757"/>
    <w:rsid w:val="00824DC1"/>
    <w:rsid w:val="008253D2"/>
    <w:rsid w:val="0082595A"/>
    <w:rsid w:val="00825EF0"/>
    <w:rsid w:val="008264A8"/>
    <w:rsid w:val="0082758B"/>
    <w:rsid w:val="00827676"/>
    <w:rsid w:val="0083035D"/>
    <w:rsid w:val="00830765"/>
    <w:rsid w:val="00830777"/>
    <w:rsid w:val="00830A77"/>
    <w:rsid w:val="00832888"/>
    <w:rsid w:val="00833B4A"/>
    <w:rsid w:val="0083419D"/>
    <w:rsid w:val="00834EAE"/>
    <w:rsid w:val="00837434"/>
    <w:rsid w:val="0084000E"/>
    <w:rsid w:val="0084009A"/>
    <w:rsid w:val="0084041C"/>
    <w:rsid w:val="00841042"/>
    <w:rsid w:val="008416E5"/>
    <w:rsid w:val="008446BD"/>
    <w:rsid w:val="00844DBB"/>
    <w:rsid w:val="00846FE7"/>
    <w:rsid w:val="008478AC"/>
    <w:rsid w:val="00850EDE"/>
    <w:rsid w:val="008512C0"/>
    <w:rsid w:val="008513A6"/>
    <w:rsid w:val="0085194D"/>
    <w:rsid w:val="00852491"/>
    <w:rsid w:val="00853131"/>
    <w:rsid w:val="008544B3"/>
    <w:rsid w:val="0085529A"/>
    <w:rsid w:val="0085620A"/>
    <w:rsid w:val="00856228"/>
    <w:rsid w:val="00856B27"/>
    <w:rsid w:val="00856B7C"/>
    <w:rsid w:val="0085776A"/>
    <w:rsid w:val="0086016D"/>
    <w:rsid w:val="0086031C"/>
    <w:rsid w:val="0086207D"/>
    <w:rsid w:val="0086217E"/>
    <w:rsid w:val="0086237F"/>
    <w:rsid w:val="00862BF7"/>
    <w:rsid w:val="00863DD4"/>
    <w:rsid w:val="00863E70"/>
    <w:rsid w:val="008644BC"/>
    <w:rsid w:val="0086740A"/>
    <w:rsid w:val="00867704"/>
    <w:rsid w:val="00867720"/>
    <w:rsid w:val="00867B63"/>
    <w:rsid w:val="00870E31"/>
    <w:rsid w:val="008717D4"/>
    <w:rsid w:val="00873D45"/>
    <w:rsid w:val="00875191"/>
    <w:rsid w:val="008751A6"/>
    <w:rsid w:val="00875B3F"/>
    <w:rsid w:val="00877095"/>
    <w:rsid w:val="00877B99"/>
    <w:rsid w:val="008818A1"/>
    <w:rsid w:val="008820B8"/>
    <w:rsid w:val="00882F51"/>
    <w:rsid w:val="00882FBA"/>
    <w:rsid w:val="00883187"/>
    <w:rsid w:val="008836E6"/>
    <w:rsid w:val="00884007"/>
    <w:rsid w:val="008846B6"/>
    <w:rsid w:val="008865F0"/>
    <w:rsid w:val="0089051F"/>
    <w:rsid w:val="00890F9B"/>
    <w:rsid w:val="00892248"/>
    <w:rsid w:val="00892690"/>
    <w:rsid w:val="00893E70"/>
    <w:rsid w:val="0089662B"/>
    <w:rsid w:val="00897809"/>
    <w:rsid w:val="008A005D"/>
    <w:rsid w:val="008A1D5E"/>
    <w:rsid w:val="008A2842"/>
    <w:rsid w:val="008A3B04"/>
    <w:rsid w:val="008A4D48"/>
    <w:rsid w:val="008A510E"/>
    <w:rsid w:val="008A5392"/>
    <w:rsid w:val="008A5AAB"/>
    <w:rsid w:val="008B0669"/>
    <w:rsid w:val="008B0C58"/>
    <w:rsid w:val="008B302D"/>
    <w:rsid w:val="008B4077"/>
    <w:rsid w:val="008B4D79"/>
    <w:rsid w:val="008B4FA7"/>
    <w:rsid w:val="008B525E"/>
    <w:rsid w:val="008B5AE2"/>
    <w:rsid w:val="008C030F"/>
    <w:rsid w:val="008C0445"/>
    <w:rsid w:val="008C1894"/>
    <w:rsid w:val="008C3072"/>
    <w:rsid w:val="008C4603"/>
    <w:rsid w:val="008C566E"/>
    <w:rsid w:val="008C5864"/>
    <w:rsid w:val="008C6061"/>
    <w:rsid w:val="008C6164"/>
    <w:rsid w:val="008C6689"/>
    <w:rsid w:val="008C66F4"/>
    <w:rsid w:val="008C6FFB"/>
    <w:rsid w:val="008C76E3"/>
    <w:rsid w:val="008C7952"/>
    <w:rsid w:val="008D0293"/>
    <w:rsid w:val="008D20A1"/>
    <w:rsid w:val="008D3010"/>
    <w:rsid w:val="008D3B5F"/>
    <w:rsid w:val="008D4581"/>
    <w:rsid w:val="008D4BD5"/>
    <w:rsid w:val="008D62D9"/>
    <w:rsid w:val="008D6D72"/>
    <w:rsid w:val="008D793C"/>
    <w:rsid w:val="008E0849"/>
    <w:rsid w:val="008E12F9"/>
    <w:rsid w:val="008E3E10"/>
    <w:rsid w:val="008E5134"/>
    <w:rsid w:val="008E5856"/>
    <w:rsid w:val="008E5C0B"/>
    <w:rsid w:val="008F0B05"/>
    <w:rsid w:val="008F0C5D"/>
    <w:rsid w:val="008F0FCD"/>
    <w:rsid w:val="008F2208"/>
    <w:rsid w:val="008F2301"/>
    <w:rsid w:val="008F48CF"/>
    <w:rsid w:val="008F4C09"/>
    <w:rsid w:val="008F5984"/>
    <w:rsid w:val="009033F0"/>
    <w:rsid w:val="0090619C"/>
    <w:rsid w:val="009075A1"/>
    <w:rsid w:val="009077DD"/>
    <w:rsid w:val="00907888"/>
    <w:rsid w:val="00910DE7"/>
    <w:rsid w:val="0091176E"/>
    <w:rsid w:val="009117E9"/>
    <w:rsid w:val="00911CA0"/>
    <w:rsid w:val="009126B4"/>
    <w:rsid w:val="00913059"/>
    <w:rsid w:val="00913C33"/>
    <w:rsid w:val="0091401B"/>
    <w:rsid w:val="00915C57"/>
    <w:rsid w:val="00917CB8"/>
    <w:rsid w:val="009207C3"/>
    <w:rsid w:val="00920857"/>
    <w:rsid w:val="009213F2"/>
    <w:rsid w:val="009224CD"/>
    <w:rsid w:val="009232DC"/>
    <w:rsid w:val="00923E4B"/>
    <w:rsid w:val="0092429F"/>
    <w:rsid w:val="00924FAE"/>
    <w:rsid w:val="0092507E"/>
    <w:rsid w:val="00926996"/>
    <w:rsid w:val="00927DF8"/>
    <w:rsid w:val="00930C5D"/>
    <w:rsid w:val="00931075"/>
    <w:rsid w:val="0093122F"/>
    <w:rsid w:val="00932180"/>
    <w:rsid w:val="0093284C"/>
    <w:rsid w:val="0093625F"/>
    <w:rsid w:val="00936A02"/>
    <w:rsid w:val="00937FE0"/>
    <w:rsid w:val="0094165F"/>
    <w:rsid w:val="00941ABD"/>
    <w:rsid w:val="00942293"/>
    <w:rsid w:val="00942EE1"/>
    <w:rsid w:val="009433B6"/>
    <w:rsid w:val="00943515"/>
    <w:rsid w:val="00944466"/>
    <w:rsid w:val="00945154"/>
    <w:rsid w:val="00946170"/>
    <w:rsid w:val="00946E2E"/>
    <w:rsid w:val="0094701C"/>
    <w:rsid w:val="00952F9D"/>
    <w:rsid w:val="009532E0"/>
    <w:rsid w:val="00954714"/>
    <w:rsid w:val="009547A5"/>
    <w:rsid w:val="00955675"/>
    <w:rsid w:val="009556A7"/>
    <w:rsid w:val="00955884"/>
    <w:rsid w:val="00955BD1"/>
    <w:rsid w:val="009565B8"/>
    <w:rsid w:val="009575AB"/>
    <w:rsid w:val="00957847"/>
    <w:rsid w:val="00957F64"/>
    <w:rsid w:val="0096138A"/>
    <w:rsid w:val="009626D5"/>
    <w:rsid w:val="00962A14"/>
    <w:rsid w:val="00962AC2"/>
    <w:rsid w:val="00962DCF"/>
    <w:rsid w:val="00975749"/>
    <w:rsid w:val="00976B74"/>
    <w:rsid w:val="00977398"/>
    <w:rsid w:val="00977632"/>
    <w:rsid w:val="00981793"/>
    <w:rsid w:val="00981925"/>
    <w:rsid w:val="009824A1"/>
    <w:rsid w:val="009831E7"/>
    <w:rsid w:val="0098379F"/>
    <w:rsid w:val="00983D2A"/>
    <w:rsid w:val="00984090"/>
    <w:rsid w:val="0098637E"/>
    <w:rsid w:val="00986856"/>
    <w:rsid w:val="00986A53"/>
    <w:rsid w:val="00987BE0"/>
    <w:rsid w:val="00990641"/>
    <w:rsid w:val="009915C6"/>
    <w:rsid w:val="00993995"/>
    <w:rsid w:val="00995381"/>
    <w:rsid w:val="00995452"/>
    <w:rsid w:val="00997FC7"/>
    <w:rsid w:val="009A0A59"/>
    <w:rsid w:val="009A102F"/>
    <w:rsid w:val="009A1303"/>
    <w:rsid w:val="009A2770"/>
    <w:rsid w:val="009A320C"/>
    <w:rsid w:val="009A32AA"/>
    <w:rsid w:val="009A3803"/>
    <w:rsid w:val="009A3CF2"/>
    <w:rsid w:val="009A3D3C"/>
    <w:rsid w:val="009A51D2"/>
    <w:rsid w:val="009A5404"/>
    <w:rsid w:val="009A5BC1"/>
    <w:rsid w:val="009A683E"/>
    <w:rsid w:val="009A70F7"/>
    <w:rsid w:val="009A7A8A"/>
    <w:rsid w:val="009B192B"/>
    <w:rsid w:val="009B338E"/>
    <w:rsid w:val="009B39D9"/>
    <w:rsid w:val="009B6CA1"/>
    <w:rsid w:val="009B7075"/>
    <w:rsid w:val="009B78C3"/>
    <w:rsid w:val="009C0790"/>
    <w:rsid w:val="009C0907"/>
    <w:rsid w:val="009C0C22"/>
    <w:rsid w:val="009C117C"/>
    <w:rsid w:val="009C332B"/>
    <w:rsid w:val="009C3D04"/>
    <w:rsid w:val="009C51D6"/>
    <w:rsid w:val="009C5A2C"/>
    <w:rsid w:val="009C6419"/>
    <w:rsid w:val="009C65CF"/>
    <w:rsid w:val="009C67A9"/>
    <w:rsid w:val="009C6AF3"/>
    <w:rsid w:val="009C7885"/>
    <w:rsid w:val="009D173B"/>
    <w:rsid w:val="009D4497"/>
    <w:rsid w:val="009D6F14"/>
    <w:rsid w:val="009D7584"/>
    <w:rsid w:val="009E0083"/>
    <w:rsid w:val="009E276F"/>
    <w:rsid w:val="009E3586"/>
    <w:rsid w:val="009E424F"/>
    <w:rsid w:val="009E4429"/>
    <w:rsid w:val="009E72AC"/>
    <w:rsid w:val="009E770F"/>
    <w:rsid w:val="009F002F"/>
    <w:rsid w:val="009F0DC1"/>
    <w:rsid w:val="009F1EEB"/>
    <w:rsid w:val="009F4103"/>
    <w:rsid w:val="009F4454"/>
    <w:rsid w:val="00A0074F"/>
    <w:rsid w:val="00A00ABC"/>
    <w:rsid w:val="00A029A4"/>
    <w:rsid w:val="00A037DE"/>
    <w:rsid w:val="00A04294"/>
    <w:rsid w:val="00A04487"/>
    <w:rsid w:val="00A0649D"/>
    <w:rsid w:val="00A0661A"/>
    <w:rsid w:val="00A0747D"/>
    <w:rsid w:val="00A10BAD"/>
    <w:rsid w:val="00A10FFA"/>
    <w:rsid w:val="00A114FF"/>
    <w:rsid w:val="00A11BCB"/>
    <w:rsid w:val="00A128F3"/>
    <w:rsid w:val="00A144F2"/>
    <w:rsid w:val="00A15506"/>
    <w:rsid w:val="00A15A99"/>
    <w:rsid w:val="00A16467"/>
    <w:rsid w:val="00A169A0"/>
    <w:rsid w:val="00A175BA"/>
    <w:rsid w:val="00A208B3"/>
    <w:rsid w:val="00A22D71"/>
    <w:rsid w:val="00A24278"/>
    <w:rsid w:val="00A246E6"/>
    <w:rsid w:val="00A2482E"/>
    <w:rsid w:val="00A248CE"/>
    <w:rsid w:val="00A25C8C"/>
    <w:rsid w:val="00A25D37"/>
    <w:rsid w:val="00A3072D"/>
    <w:rsid w:val="00A30733"/>
    <w:rsid w:val="00A30C92"/>
    <w:rsid w:val="00A30D6E"/>
    <w:rsid w:val="00A31612"/>
    <w:rsid w:val="00A318C8"/>
    <w:rsid w:val="00A32D72"/>
    <w:rsid w:val="00A336D8"/>
    <w:rsid w:val="00A33BEC"/>
    <w:rsid w:val="00A35463"/>
    <w:rsid w:val="00A37437"/>
    <w:rsid w:val="00A37803"/>
    <w:rsid w:val="00A404D2"/>
    <w:rsid w:val="00A4111C"/>
    <w:rsid w:val="00A41152"/>
    <w:rsid w:val="00A413E8"/>
    <w:rsid w:val="00A415CF"/>
    <w:rsid w:val="00A42BFE"/>
    <w:rsid w:val="00A43898"/>
    <w:rsid w:val="00A4397B"/>
    <w:rsid w:val="00A43B0B"/>
    <w:rsid w:val="00A44570"/>
    <w:rsid w:val="00A44A14"/>
    <w:rsid w:val="00A44D6E"/>
    <w:rsid w:val="00A45028"/>
    <w:rsid w:val="00A4532B"/>
    <w:rsid w:val="00A453D4"/>
    <w:rsid w:val="00A45581"/>
    <w:rsid w:val="00A45AE2"/>
    <w:rsid w:val="00A45C26"/>
    <w:rsid w:val="00A45E63"/>
    <w:rsid w:val="00A45F84"/>
    <w:rsid w:val="00A460D1"/>
    <w:rsid w:val="00A46677"/>
    <w:rsid w:val="00A514C8"/>
    <w:rsid w:val="00A5257F"/>
    <w:rsid w:val="00A52B42"/>
    <w:rsid w:val="00A54182"/>
    <w:rsid w:val="00A550D0"/>
    <w:rsid w:val="00A552EF"/>
    <w:rsid w:val="00A57D49"/>
    <w:rsid w:val="00A6034B"/>
    <w:rsid w:val="00A611AB"/>
    <w:rsid w:val="00A64738"/>
    <w:rsid w:val="00A6565A"/>
    <w:rsid w:val="00A66D0B"/>
    <w:rsid w:val="00A67BBB"/>
    <w:rsid w:val="00A67F38"/>
    <w:rsid w:val="00A705C2"/>
    <w:rsid w:val="00A7088E"/>
    <w:rsid w:val="00A709E3"/>
    <w:rsid w:val="00A70A03"/>
    <w:rsid w:val="00A71806"/>
    <w:rsid w:val="00A729C2"/>
    <w:rsid w:val="00A72BC3"/>
    <w:rsid w:val="00A7396B"/>
    <w:rsid w:val="00A749B9"/>
    <w:rsid w:val="00A74E6A"/>
    <w:rsid w:val="00A75A6B"/>
    <w:rsid w:val="00A76007"/>
    <w:rsid w:val="00A767C4"/>
    <w:rsid w:val="00A774A3"/>
    <w:rsid w:val="00A80585"/>
    <w:rsid w:val="00A8079F"/>
    <w:rsid w:val="00A80A64"/>
    <w:rsid w:val="00A80E8C"/>
    <w:rsid w:val="00A82B88"/>
    <w:rsid w:val="00A82C42"/>
    <w:rsid w:val="00A83B95"/>
    <w:rsid w:val="00A83DA9"/>
    <w:rsid w:val="00A84EEB"/>
    <w:rsid w:val="00A858C2"/>
    <w:rsid w:val="00A859E8"/>
    <w:rsid w:val="00A86961"/>
    <w:rsid w:val="00A876F9"/>
    <w:rsid w:val="00A902A1"/>
    <w:rsid w:val="00A914C0"/>
    <w:rsid w:val="00A927C1"/>
    <w:rsid w:val="00A93927"/>
    <w:rsid w:val="00A93E45"/>
    <w:rsid w:val="00A941F7"/>
    <w:rsid w:val="00A94715"/>
    <w:rsid w:val="00A94BEF"/>
    <w:rsid w:val="00A95617"/>
    <w:rsid w:val="00A9655E"/>
    <w:rsid w:val="00AA0B86"/>
    <w:rsid w:val="00AA18E6"/>
    <w:rsid w:val="00AA257C"/>
    <w:rsid w:val="00AA783E"/>
    <w:rsid w:val="00AB044D"/>
    <w:rsid w:val="00AB0A34"/>
    <w:rsid w:val="00AB0B45"/>
    <w:rsid w:val="00AB1E1E"/>
    <w:rsid w:val="00AB211E"/>
    <w:rsid w:val="00AB2381"/>
    <w:rsid w:val="00AB29E2"/>
    <w:rsid w:val="00AB3384"/>
    <w:rsid w:val="00AB444B"/>
    <w:rsid w:val="00AC047D"/>
    <w:rsid w:val="00AC09CE"/>
    <w:rsid w:val="00AC1642"/>
    <w:rsid w:val="00AC1E6C"/>
    <w:rsid w:val="00AC2CAD"/>
    <w:rsid w:val="00AC394D"/>
    <w:rsid w:val="00AC5257"/>
    <w:rsid w:val="00AC5866"/>
    <w:rsid w:val="00AC77CE"/>
    <w:rsid w:val="00AD0155"/>
    <w:rsid w:val="00AD034B"/>
    <w:rsid w:val="00AD0EF6"/>
    <w:rsid w:val="00AD1693"/>
    <w:rsid w:val="00AD190F"/>
    <w:rsid w:val="00AD1914"/>
    <w:rsid w:val="00AD32A0"/>
    <w:rsid w:val="00AD392E"/>
    <w:rsid w:val="00AD3E20"/>
    <w:rsid w:val="00AD3FB7"/>
    <w:rsid w:val="00AD6371"/>
    <w:rsid w:val="00AD6765"/>
    <w:rsid w:val="00AD7756"/>
    <w:rsid w:val="00AD7E84"/>
    <w:rsid w:val="00AE0078"/>
    <w:rsid w:val="00AE07D6"/>
    <w:rsid w:val="00AE0937"/>
    <w:rsid w:val="00AE1162"/>
    <w:rsid w:val="00AE1B54"/>
    <w:rsid w:val="00AE2DC4"/>
    <w:rsid w:val="00AE345E"/>
    <w:rsid w:val="00AE4B57"/>
    <w:rsid w:val="00AE4C55"/>
    <w:rsid w:val="00AE5FE8"/>
    <w:rsid w:val="00AE7364"/>
    <w:rsid w:val="00AE7BC0"/>
    <w:rsid w:val="00AE7D80"/>
    <w:rsid w:val="00AF04FF"/>
    <w:rsid w:val="00AF10DB"/>
    <w:rsid w:val="00AF1B82"/>
    <w:rsid w:val="00AF1D67"/>
    <w:rsid w:val="00AF38D3"/>
    <w:rsid w:val="00AF4DFB"/>
    <w:rsid w:val="00AF56DF"/>
    <w:rsid w:val="00AF5BAF"/>
    <w:rsid w:val="00AF5C4B"/>
    <w:rsid w:val="00AF6A6A"/>
    <w:rsid w:val="00B04499"/>
    <w:rsid w:val="00B04D80"/>
    <w:rsid w:val="00B135DC"/>
    <w:rsid w:val="00B14172"/>
    <w:rsid w:val="00B151A3"/>
    <w:rsid w:val="00B154FC"/>
    <w:rsid w:val="00B16664"/>
    <w:rsid w:val="00B17636"/>
    <w:rsid w:val="00B209AE"/>
    <w:rsid w:val="00B20B98"/>
    <w:rsid w:val="00B214EE"/>
    <w:rsid w:val="00B222C4"/>
    <w:rsid w:val="00B228E6"/>
    <w:rsid w:val="00B22C8D"/>
    <w:rsid w:val="00B23B4C"/>
    <w:rsid w:val="00B23FBA"/>
    <w:rsid w:val="00B241A4"/>
    <w:rsid w:val="00B25790"/>
    <w:rsid w:val="00B25ADB"/>
    <w:rsid w:val="00B263F9"/>
    <w:rsid w:val="00B26D74"/>
    <w:rsid w:val="00B270A6"/>
    <w:rsid w:val="00B27E4F"/>
    <w:rsid w:val="00B3009F"/>
    <w:rsid w:val="00B309E8"/>
    <w:rsid w:val="00B3244C"/>
    <w:rsid w:val="00B329CD"/>
    <w:rsid w:val="00B32E93"/>
    <w:rsid w:val="00B34A44"/>
    <w:rsid w:val="00B406A3"/>
    <w:rsid w:val="00B40829"/>
    <w:rsid w:val="00B441BF"/>
    <w:rsid w:val="00B463C2"/>
    <w:rsid w:val="00B4683C"/>
    <w:rsid w:val="00B46EDB"/>
    <w:rsid w:val="00B47138"/>
    <w:rsid w:val="00B502D6"/>
    <w:rsid w:val="00B50FEB"/>
    <w:rsid w:val="00B51985"/>
    <w:rsid w:val="00B51E65"/>
    <w:rsid w:val="00B52B4E"/>
    <w:rsid w:val="00B5376A"/>
    <w:rsid w:val="00B544DA"/>
    <w:rsid w:val="00B54B9C"/>
    <w:rsid w:val="00B5573C"/>
    <w:rsid w:val="00B55823"/>
    <w:rsid w:val="00B568AD"/>
    <w:rsid w:val="00B56D68"/>
    <w:rsid w:val="00B57B01"/>
    <w:rsid w:val="00B6065D"/>
    <w:rsid w:val="00B6104D"/>
    <w:rsid w:val="00B62FBF"/>
    <w:rsid w:val="00B63FD5"/>
    <w:rsid w:val="00B644C8"/>
    <w:rsid w:val="00B65E98"/>
    <w:rsid w:val="00B65FB1"/>
    <w:rsid w:val="00B661FE"/>
    <w:rsid w:val="00B6632D"/>
    <w:rsid w:val="00B6692F"/>
    <w:rsid w:val="00B66FA5"/>
    <w:rsid w:val="00B70647"/>
    <w:rsid w:val="00B70859"/>
    <w:rsid w:val="00B70A18"/>
    <w:rsid w:val="00B70F4B"/>
    <w:rsid w:val="00B72119"/>
    <w:rsid w:val="00B7227B"/>
    <w:rsid w:val="00B730B8"/>
    <w:rsid w:val="00B7426C"/>
    <w:rsid w:val="00B747B0"/>
    <w:rsid w:val="00B74FEA"/>
    <w:rsid w:val="00B75A91"/>
    <w:rsid w:val="00B76820"/>
    <w:rsid w:val="00B811B1"/>
    <w:rsid w:val="00B81C66"/>
    <w:rsid w:val="00B81EC3"/>
    <w:rsid w:val="00B831F3"/>
    <w:rsid w:val="00B8348B"/>
    <w:rsid w:val="00B863D2"/>
    <w:rsid w:val="00B86428"/>
    <w:rsid w:val="00B90111"/>
    <w:rsid w:val="00B90463"/>
    <w:rsid w:val="00B90AF0"/>
    <w:rsid w:val="00B90D89"/>
    <w:rsid w:val="00B90DC2"/>
    <w:rsid w:val="00B922EB"/>
    <w:rsid w:val="00B936F1"/>
    <w:rsid w:val="00B9425E"/>
    <w:rsid w:val="00B942E2"/>
    <w:rsid w:val="00B94621"/>
    <w:rsid w:val="00B94A4B"/>
    <w:rsid w:val="00B962F9"/>
    <w:rsid w:val="00B965A1"/>
    <w:rsid w:val="00B965BE"/>
    <w:rsid w:val="00B96ADB"/>
    <w:rsid w:val="00BA0A31"/>
    <w:rsid w:val="00BA20B2"/>
    <w:rsid w:val="00BA2BD7"/>
    <w:rsid w:val="00BA2DD8"/>
    <w:rsid w:val="00BA3091"/>
    <w:rsid w:val="00BA30E2"/>
    <w:rsid w:val="00BA54F1"/>
    <w:rsid w:val="00BA5A04"/>
    <w:rsid w:val="00BA5D7B"/>
    <w:rsid w:val="00BA6258"/>
    <w:rsid w:val="00BA693A"/>
    <w:rsid w:val="00BA71D8"/>
    <w:rsid w:val="00BA76E2"/>
    <w:rsid w:val="00BB05E7"/>
    <w:rsid w:val="00BB1399"/>
    <w:rsid w:val="00BB1A53"/>
    <w:rsid w:val="00BB1D98"/>
    <w:rsid w:val="00BB30FA"/>
    <w:rsid w:val="00BB37F8"/>
    <w:rsid w:val="00BB3A95"/>
    <w:rsid w:val="00BB3F2A"/>
    <w:rsid w:val="00BB4024"/>
    <w:rsid w:val="00BB42BD"/>
    <w:rsid w:val="00BB4415"/>
    <w:rsid w:val="00BB4890"/>
    <w:rsid w:val="00BB593F"/>
    <w:rsid w:val="00BB5A86"/>
    <w:rsid w:val="00BB7B88"/>
    <w:rsid w:val="00BB7F21"/>
    <w:rsid w:val="00BC4415"/>
    <w:rsid w:val="00BC4516"/>
    <w:rsid w:val="00BC7EB4"/>
    <w:rsid w:val="00BD0EBD"/>
    <w:rsid w:val="00BD1D1C"/>
    <w:rsid w:val="00BD2E0E"/>
    <w:rsid w:val="00BD3139"/>
    <w:rsid w:val="00BD3678"/>
    <w:rsid w:val="00BD3F47"/>
    <w:rsid w:val="00BD5256"/>
    <w:rsid w:val="00BD53EF"/>
    <w:rsid w:val="00BE0010"/>
    <w:rsid w:val="00BE4250"/>
    <w:rsid w:val="00BE4780"/>
    <w:rsid w:val="00BE5436"/>
    <w:rsid w:val="00BE554C"/>
    <w:rsid w:val="00BE6F95"/>
    <w:rsid w:val="00BE71EB"/>
    <w:rsid w:val="00BF019C"/>
    <w:rsid w:val="00BF01BD"/>
    <w:rsid w:val="00BF16A3"/>
    <w:rsid w:val="00BF2167"/>
    <w:rsid w:val="00BF2556"/>
    <w:rsid w:val="00BF285E"/>
    <w:rsid w:val="00BF3150"/>
    <w:rsid w:val="00BF3873"/>
    <w:rsid w:val="00BF4A0D"/>
    <w:rsid w:val="00BF59CA"/>
    <w:rsid w:val="00BF5A4E"/>
    <w:rsid w:val="00BF6251"/>
    <w:rsid w:val="00C011B7"/>
    <w:rsid w:val="00C020AB"/>
    <w:rsid w:val="00C03776"/>
    <w:rsid w:val="00C03869"/>
    <w:rsid w:val="00C046BA"/>
    <w:rsid w:val="00C06440"/>
    <w:rsid w:val="00C06C40"/>
    <w:rsid w:val="00C06C5A"/>
    <w:rsid w:val="00C06D69"/>
    <w:rsid w:val="00C06E1E"/>
    <w:rsid w:val="00C10015"/>
    <w:rsid w:val="00C1029B"/>
    <w:rsid w:val="00C1059E"/>
    <w:rsid w:val="00C11301"/>
    <w:rsid w:val="00C11705"/>
    <w:rsid w:val="00C123D2"/>
    <w:rsid w:val="00C12D1D"/>
    <w:rsid w:val="00C13026"/>
    <w:rsid w:val="00C14133"/>
    <w:rsid w:val="00C148EB"/>
    <w:rsid w:val="00C16123"/>
    <w:rsid w:val="00C16386"/>
    <w:rsid w:val="00C17614"/>
    <w:rsid w:val="00C179A7"/>
    <w:rsid w:val="00C216B2"/>
    <w:rsid w:val="00C216CD"/>
    <w:rsid w:val="00C21A0B"/>
    <w:rsid w:val="00C21E71"/>
    <w:rsid w:val="00C22325"/>
    <w:rsid w:val="00C248D6"/>
    <w:rsid w:val="00C26730"/>
    <w:rsid w:val="00C2698F"/>
    <w:rsid w:val="00C31679"/>
    <w:rsid w:val="00C31847"/>
    <w:rsid w:val="00C31E64"/>
    <w:rsid w:val="00C337B8"/>
    <w:rsid w:val="00C33C45"/>
    <w:rsid w:val="00C34D17"/>
    <w:rsid w:val="00C3599F"/>
    <w:rsid w:val="00C37A90"/>
    <w:rsid w:val="00C42B13"/>
    <w:rsid w:val="00C46202"/>
    <w:rsid w:val="00C47139"/>
    <w:rsid w:val="00C52B16"/>
    <w:rsid w:val="00C52BDE"/>
    <w:rsid w:val="00C52EAE"/>
    <w:rsid w:val="00C563B6"/>
    <w:rsid w:val="00C57F2C"/>
    <w:rsid w:val="00C6070F"/>
    <w:rsid w:val="00C62705"/>
    <w:rsid w:val="00C630EE"/>
    <w:rsid w:val="00C63457"/>
    <w:rsid w:val="00C63554"/>
    <w:rsid w:val="00C63B20"/>
    <w:rsid w:val="00C6400B"/>
    <w:rsid w:val="00C64C50"/>
    <w:rsid w:val="00C676B3"/>
    <w:rsid w:val="00C67883"/>
    <w:rsid w:val="00C67956"/>
    <w:rsid w:val="00C70B1B"/>
    <w:rsid w:val="00C7356E"/>
    <w:rsid w:val="00C7374D"/>
    <w:rsid w:val="00C7552B"/>
    <w:rsid w:val="00C76102"/>
    <w:rsid w:val="00C76270"/>
    <w:rsid w:val="00C768AE"/>
    <w:rsid w:val="00C76B50"/>
    <w:rsid w:val="00C76E94"/>
    <w:rsid w:val="00C80C02"/>
    <w:rsid w:val="00C80F01"/>
    <w:rsid w:val="00C8352A"/>
    <w:rsid w:val="00C86BC4"/>
    <w:rsid w:val="00C86BDF"/>
    <w:rsid w:val="00C9018C"/>
    <w:rsid w:val="00C90430"/>
    <w:rsid w:val="00C91ED1"/>
    <w:rsid w:val="00C92B87"/>
    <w:rsid w:val="00C936D5"/>
    <w:rsid w:val="00C93DA7"/>
    <w:rsid w:val="00C9418F"/>
    <w:rsid w:val="00C955FF"/>
    <w:rsid w:val="00C9699A"/>
    <w:rsid w:val="00C969BF"/>
    <w:rsid w:val="00C976F6"/>
    <w:rsid w:val="00C97DE2"/>
    <w:rsid w:val="00CA1298"/>
    <w:rsid w:val="00CA2CDB"/>
    <w:rsid w:val="00CA364D"/>
    <w:rsid w:val="00CA4159"/>
    <w:rsid w:val="00CA71D2"/>
    <w:rsid w:val="00CA73C2"/>
    <w:rsid w:val="00CA7A16"/>
    <w:rsid w:val="00CA7A29"/>
    <w:rsid w:val="00CB1087"/>
    <w:rsid w:val="00CB18F7"/>
    <w:rsid w:val="00CB1999"/>
    <w:rsid w:val="00CB3969"/>
    <w:rsid w:val="00CB4796"/>
    <w:rsid w:val="00CB5C13"/>
    <w:rsid w:val="00CB6065"/>
    <w:rsid w:val="00CB71EB"/>
    <w:rsid w:val="00CB72D1"/>
    <w:rsid w:val="00CC0C36"/>
    <w:rsid w:val="00CC25D7"/>
    <w:rsid w:val="00CC2ACD"/>
    <w:rsid w:val="00CC3354"/>
    <w:rsid w:val="00CC4019"/>
    <w:rsid w:val="00CC6030"/>
    <w:rsid w:val="00CC605B"/>
    <w:rsid w:val="00CC6877"/>
    <w:rsid w:val="00CC6ADC"/>
    <w:rsid w:val="00CC6DC3"/>
    <w:rsid w:val="00CC70D4"/>
    <w:rsid w:val="00CD18FE"/>
    <w:rsid w:val="00CD19AE"/>
    <w:rsid w:val="00CD1E81"/>
    <w:rsid w:val="00CD215A"/>
    <w:rsid w:val="00CD2562"/>
    <w:rsid w:val="00CD32C2"/>
    <w:rsid w:val="00CD48F3"/>
    <w:rsid w:val="00CD49F6"/>
    <w:rsid w:val="00CD51D1"/>
    <w:rsid w:val="00CD53C5"/>
    <w:rsid w:val="00CD59C3"/>
    <w:rsid w:val="00CD6E8A"/>
    <w:rsid w:val="00CD752D"/>
    <w:rsid w:val="00CE079B"/>
    <w:rsid w:val="00CE16B3"/>
    <w:rsid w:val="00CE2B0A"/>
    <w:rsid w:val="00CE49D0"/>
    <w:rsid w:val="00CE5AF5"/>
    <w:rsid w:val="00CE6E01"/>
    <w:rsid w:val="00CE7130"/>
    <w:rsid w:val="00CE731C"/>
    <w:rsid w:val="00CE73F2"/>
    <w:rsid w:val="00CE7B35"/>
    <w:rsid w:val="00CF06CB"/>
    <w:rsid w:val="00CF13A4"/>
    <w:rsid w:val="00CF2AFC"/>
    <w:rsid w:val="00CF34C1"/>
    <w:rsid w:val="00CF3D9F"/>
    <w:rsid w:val="00CF3F2A"/>
    <w:rsid w:val="00CF44A3"/>
    <w:rsid w:val="00CF450F"/>
    <w:rsid w:val="00D02AF1"/>
    <w:rsid w:val="00D02CF5"/>
    <w:rsid w:val="00D03088"/>
    <w:rsid w:val="00D03ABB"/>
    <w:rsid w:val="00D03ACF"/>
    <w:rsid w:val="00D040E4"/>
    <w:rsid w:val="00D049A2"/>
    <w:rsid w:val="00D050B4"/>
    <w:rsid w:val="00D05315"/>
    <w:rsid w:val="00D0580C"/>
    <w:rsid w:val="00D060BB"/>
    <w:rsid w:val="00D0718F"/>
    <w:rsid w:val="00D07DB6"/>
    <w:rsid w:val="00D1041B"/>
    <w:rsid w:val="00D131DA"/>
    <w:rsid w:val="00D1357C"/>
    <w:rsid w:val="00D13D3C"/>
    <w:rsid w:val="00D14652"/>
    <w:rsid w:val="00D154DD"/>
    <w:rsid w:val="00D1597D"/>
    <w:rsid w:val="00D16A8F"/>
    <w:rsid w:val="00D20C6E"/>
    <w:rsid w:val="00D219A1"/>
    <w:rsid w:val="00D21DE9"/>
    <w:rsid w:val="00D21FC4"/>
    <w:rsid w:val="00D22F3A"/>
    <w:rsid w:val="00D2362A"/>
    <w:rsid w:val="00D23C09"/>
    <w:rsid w:val="00D241A7"/>
    <w:rsid w:val="00D26BE2"/>
    <w:rsid w:val="00D3024F"/>
    <w:rsid w:val="00D30D2F"/>
    <w:rsid w:val="00D3182D"/>
    <w:rsid w:val="00D33E5B"/>
    <w:rsid w:val="00D34080"/>
    <w:rsid w:val="00D34C64"/>
    <w:rsid w:val="00D34EDC"/>
    <w:rsid w:val="00D35519"/>
    <w:rsid w:val="00D364DE"/>
    <w:rsid w:val="00D36922"/>
    <w:rsid w:val="00D36E1D"/>
    <w:rsid w:val="00D36F95"/>
    <w:rsid w:val="00D4014B"/>
    <w:rsid w:val="00D407B1"/>
    <w:rsid w:val="00D41CAD"/>
    <w:rsid w:val="00D4276E"/>
    <w:rsid w:val="00D428F0"/>
    <w:rsid w:val="00D4422A"/>
    <w:rsid w:val="00D44BB7"/>
    <w:rsid w:val="00D4542B"/>
    <w:rsid w:val="00D458C4"/>
    <w:rsid w:val="00D468B3"/>
    <w:rsid w:val="00D46C0C"/>
    <w:rsid w:val="00D47DA4"/>
    <w:rsid w:val="00D51223"/>
    <w:rsid w:val="00D513C5"/>
    <w:rsid w:val="00D51929"/>
    <w:rsid w:val="00D52126"/>
    <w:rsid w:val="00D55179"/>
    <w:rsid w:val="00D552CE"/>
    <w:rsid w:val="00D56382"/>
    <w:rsid w:val="00D57BB3"/>
    <w:rsid w:val="00D610A5"/>
    <w:rsid w:val="00D622CC"/>
    <w:rsid w:val="00D62C47"/>
    <w:rsid w:val="00D642CA"/>
    <w:rsid w:val="00D64856"/>
    <w:rsid w:val="00D66267"/>
    <w:rsid w:val="00D66D26"/>
    <w:rsid w:val="00D67816"/>
    <w:rsid w:val="00D679AF"/>
    <w:rsid w:val="00D70787"/>
    <w:rsid w:val="00D7216B"/>
    <w:rsid w:val="00D723E3"/>
    <w:rsid w:val="00D732C0"/>
    <w:rsid w:val="00D73386"/>
    <w:rsid w:val="00D734B9"/>
    <w:rsid w:val="00D77653"/>
    <w:rsid w:val="00D7765D"/>
    <w:rsid w:val="00D77680"/>
    <w:rsid w:val="00D801B4"/>
    <w:rsid w:val="00D81799"/>
    <w:rsid w:val="00D81EBF"/>
    <w:rsid w:val="00D82991"/>
    <w:rsid w:val="00D832E7"/>
    <w:rsid w:val="00D83827"/>
    <w:rsid w:val="00D83C90"/>
    <w:rsid w:val="00D8519F"/>
    <w:rsid w:val="00D860A5"/>
    <w:rsid w:val="00D869D9"/>
    <w:rsid w:val="00D90B83"/>
    <w:rsid w:val="00D9225B"/>
    <w:rsid w:val="00D93083"/>
    <w:rsid w:val="00D93BCF"/>
    <w:rsid w:val="00D93EE2"/>
    <w:rsid w:val="00D9449C"/>
    <w:rsid w:val="00D960FB"/>
    <w:rsid w:val="00D96149"/>
    <w:rsid w:val="00D9687B"/>
    <w:rsid w:val="00D96DDA"/>
    <w:rsid w:val="00D9719B"/>
    <w:rsid w:val="00D975A3"/>
    <w:rsid w:val="00D9796E"/>
    <w:rsid w:val="00DA0A8D"/>
    <w:rsid w:val="00DA0AA0"/>
    <w:rsid w:val="00DA2228"/>
    <w:rsid w:val="00DA317C"/>
    <w:rsid w:val="00DA3A0F"/>
    <w:rsid w:val="00DA6110"/>
    <w:rsid w:val="00DA6F4E"/>
    <w:rsid w:val="00DB003E"/>
    <w:rsid w:val="00DB103C"/>
    <w:rsid w:val="00DB24CA"/>
    <w:rsid w:val="00DB2ACF"/>
    <w:rsid w:val="00DB2E5C"/>
    <w:rsid w:val="00DB2FD9"/>
    <w:rsid w:val="00DB4866"/>
    <w:rsid w:val="00DB7A0D"/>
    <w:rsid w:val="00DB7E90"/>
    <w:rsid w:val="00DC1DC9"/>
    <w:rsid w:val="00DC220B"/>
    <w:rsid w:val="00DC5CBC"/>
    <w:rsid w:val="00DC6C56"/>
    <w:rsid w:val="00DC7734"/>
    <w:rsid w:val="00DC79CB"/>
    <w:rsid w:val="00DC7D46"/>
    <w:rsid w:val="00DD03A1"/>
    <w:rsid w:val="00DD48BB"/>
    <w:rsid w:val="00DD4CA4"/>
    <w:rsid w:val="00DD7100"/>
    <w:rsid w:val="00DD75A4"/>
    <w:rsid w:val="00DD7806"/>
    <w:rsid w:val="00DD7AB9"/>
    <w:rsid w:val="00DE0A52"/>
    <w:rsid w:val="00DE0AFD"/>
    <w:rsid w:val="00DE0B97"/>
    <w:rsid w:val="00DE10FF"/>
    <w:rsid w:val="00DE1262"/>
    <w:rsid w:val="00DE189D"/>
    <w:rsid w:val="00DE2F0E"/>
    <w:rsid w:val="00DE5842"/>
    <w:rsid w:val="00DE5EEE"/>
    <w:rsid w:val="00DF015C"/>
    <w:rsid w:val="00DF2981"/>
    <w:rsid w:val="00DF3185"/>
    <w:rsid w:val="00DF3B8E"/>
    <w:rsid w:val="00DF4CBF"/>
    <w:rsid w:val="00DF559D"/>
    <w:rsid w:val="00DF6AB6"/>
    <w:rsid w:val="00E000EF"/>
    <w:rsid w:val="00E03608"/>
    <w:rsid w:val="00E04B5D"/>
    <w:rsid w:val="00E05869"/>
    <w:rsid w:val="00E06788"/>
    <w:rsid w:val="00E0737F"/>
    <w:rsid w:val="00E07940"/>
    <w:rsid w:val="00E122C4"/>
    <w:rsid w:val="00E13773"/>
    <w:rsid w:val="00E13D82"/>
    <w:rsid w:val="00E15C80"/>
    <w:rsid w:val="00E161C0"/>
    <w:rsid w:val="00E1726B"/>
    <w:rsid w:val="00E17BBF"/>
    <w:rsid w:val="00E216FF"/>
    <w:rsid w:val="00E21770"/>
    <w:rsid w:val="00E21E67"/>
    <w:rsid w:val="00E22EBE"/>
    <w:rsid w:val="00E23DF7"/>
    <w:rsid w:val="00E25E7E"/>
    <w:rsid w:val="00E27C40"/>
    <w:rsid w:val="00E30080"/>
    <w:rsid w:val="00E3318C"/>
    <w:rsid w:val="00E35A52"/>
    <w:rsid w:val="00E35C7B"/>
    <w:rsid w:val="00E3663B"/>
    <w:rsid w:val="00E36CC4"/>
    <w:rsid w:val="00E37185"/>
    <w:rsid w:val="00E377D4"/>
    <w:rsid w:val="00E40082"/>
    <w:rsid w:val="00E40754"/>
    <w:rsid w:val="00E40F2A"/>
    <w:rsid w:val="00E42C3A"/>
    <w:rsid w:val="00E42CC3"/>
    <w:rsid w:val="00E43281"/>
    <w:rsid w:val="00E434C9"/>
    <w:rsid w:val="00E4367D"/>
    <w:rsid w:val="00E437D0"/>
    <w:rsid w:val="00E44ADE"/>
    <w:rsid w:val="00E450DC"/>
    <w:rsid w:val="00E458BE"/>
    <w:rsid w:val="00E46B73"/>
    <w:rsid w:val="00E52932"/>
    <w:rsid w:val="00E552FE"/>
    <w:rsid w:val="00E56A33"/>
    <w:rsid w:val="00E5741F"/>
    <w:rsid w:val="00E57869"/>
    <w:rsid w:val="00E57E04"/>
    <w:rsid w:val="00E617E1"/>
    <w:rsid w:val="00E61A6E"/>
    <w:rsid w:val="00E61B70"/>
    <w:rsid w:val="00E625DA"/>
    <w:rsid w:val="00E62A2A"/>
    <w:rsid w:val="00E63FD6"/>
    <w:rsid w:val="00E64C70"/>
    <w:rsid w:val="00E659A9"/>
    <w:rsid w:val="00E66A0C"/>
    <w:rsid w:val="00E70A53"/>
    <w:rsid w:val="00E71AB5"/>
    <w:rsid w:val="00E71E69"/>
    <w:rsid w:val="00E7207C"/>
    <w:rsid w:val="00E720D6"/>
    <w:rsid w:val="00E72103"/>
    <w:rsid w:val="00E73201"/>
    <w:rsid w:val="00E73316"/>
    <w:rsid w:val="00E7344C"/>
    <w:rsid w:val="00E73BA7"/>
    <w:rsid w:val="00E747EA"/>
    <w:rsid w:val="00E74D55"/>
    <w:rsid w:val="00E77220"/>
    <w:rsid w:val="00E802D4"/>
    <w:rsid w:val="00E8082E"/>
    <w:rsid w:val="00E80D93"/>
    <w:rsid w:val="00E8169B"/>
    <w:rsid w:val="00E81749"/>
    <w:rsid w:val="00E82843"/>
    <w:rsid w:val="00E837C5"/>
    <w:rsid w:val="00E84362"/>
    <w:rsid w:val="00E849E8"/>
    <w:rsid w:val="00E85732"/>
    <w:rsid w:val="00E85822"/>
    <w:rsid w:val="00E86285"/>
    <w:rsid w:val="00E86B81"/>
    <w:rsid w:val="00E90E3A"/>
    <w:rsid w:val="00E90F43"/>
    <w:rsid w:val="00E91D79"/>
    <w:rsid w:val="00E9352F"/>
    <w:rsid w:val="00E93E86"/>
    <w:rsid w:val="00E93F3A"/>
    <w:rsid w:val="00E942D3"/>
    <w:rsid w:val="00E943E4"/>
    <w:rsid w:val="00E967EE"/>
    <w:rsid w:val="00E96ABA"/>
    <w:rsid w:val="00E96C96"/>
    <w:rsid w:val="00E974F0"/>
    <w:rsid w:val="00E97D72"/>
    <w:rsid w:val="00E97DB3"/>
    <w:rsid w:val="00E97F38"/>
    <w:rsid w:val="00EA113C"/>
    <w:rsid w:val="00EA15A2"/>
    <w:rsid w:val="00EA3164"/>
    <w:rsid w:val="00EA5E01"/>
    <w:rsid w:val="00EA7C65"/>
    <w:rsid w:val="00EB03D5"/>
    <w:rsid w:val="00EB11F8"/>
    <w:rsid w:val="00EB1500"/>
    <w:rsid w:val="00EB15BB"/>
    <w:rsid w:val="00EB26BA"/>
    <w:rsid w:val="00EB35BD"/>
    <w:rsid w:val="00EB35FD"/>
    <w:rsid w:val="00EB3832"/>
    <w:rsid w:val="00EB4D94"/>
    <w:rsid w:val="00EB548C"/>
    <w:rsid w:val="00EB55E1"/>
    <w:rsid w:val="00EB658A"/>
    <w:rsid w:val="00EC0729"/>
    <w:rsid w:val="00EC1A8A"/>
    <w:rsid w:val="00EC2251"/>
    <w:rsid w:val="00EC232D"/>
    <w:rsid w:val="00EC273E"/>
    <w:rsid w:val="00EC395F"/>
    <w:rsid w:val="00EC447B"/>
    <w:rsid w:val="00EC5B04"/>
    <w:rsid w:val="00EC5F35"/>
    <w:rsid w:val="00EC5FB5"/>
    <w:rsid w:val="00EC68DF"/>
    <w:rsid w:val="00EC7DAB"/>
    <w:rsid w:val="00ED0AE7"/>
    <w:rsid w:val="00ED1A6A"/>
    <w:rsid w:val="00ED3376"/>
    <w:rsid w:val="00ED4F35"/>
    <w:rsid w:val="00ED5391"/>
    <w:rsid w:val="00ED6D96"/>
    <w:rsid w:val="00ED796E"/>
    <w:rsid w:val="00EE099F"/>
    <w:rsid w:val="00EE0AE9"/>
    <w:rsid w:val="00EE0B05"/>
    <w:rsid w:val="00EE0BD8"/>
    <w:rsid w:val="00EE69C0"/>
    <w:rsid w:val="00EE7482"/>
    <w:rsid w:val="00EF22AA"/>
    <w:rsid w:val="00EF44A0"/>
    <w:rsid w:val="00EF7DFE"/>
    <w:rsid w:val="00EF7EDA"/>
    <w:rsid w:val="00F0130F"/>
    <w:rsid w:val="00F015BF"/>
    <w:rsid w:val="00F0179F"/>
    <w:rsid w:val="00F01F04"/>
    <w:rsid w:val="00F02517"/>
    <w:rsid w:val="00F02875"/>
    <w:rsid w:val="00F03080"/>
    <w:rsid w:val="00F05D71"/>
    <w:rsid w:val="00F06E56"/>
    <w:rsid w:val="00F07E29"/>
    <w:rsid w:val="00F10097"/>
    <w:rsid w:val="00F10C44"/>
    <w:rsid w:val="00F12736"/>
    <w:rsid w:val="00F134F3"/>
    <w:rsid w:val="00F13A61"/>
    <w:rsid w:val="00F14138"/>
    <w:rsid w:val="00F14738"/>
    <w:rsid w:val="00F14903"/>
    <w:rsid w:val="00F15563"/>
    <w:rsid w:val="00F168A3"/>
    <w:rsid w:val="00F17908"/>
    <w:rsid w:val="00F17FE9"/>
    <w:rsid w:val="00F2099E"/>
    <w:rsid w:val="00F234B6"/>
    <w:rsid w:val="00F240A7"/>
    <w:rsid w:val="00F24492"/>
    <w:rsid w:val="00F24602"/>
    <w:rsid w:val="00F26880"/>
    <w:rsid w:val="00F26A70"/>
    <w:rsid w:val="00F27789"/>
    <w:rsid w:val="00F278A4"/>
    <w:rsid w:val="00F27EFE"/>
    <w:rsid w:val="00F301FB"/>
    <w:rsid w:val="00F313B5"/>
    <w:rsid w:val="00F31E44"/>
    <w:rsid w:val="00F3358C"/>
    <w:rsid w:val="00F37D30"/>
    <w:rsid w:val="00F41487"/>
    <w:rsid w:val="00F4165C"/>
    <w:rsid w:val="00F41CD2"/>
    <w:rsid w:val="00F4216B"/>
    <w:rsid w:val="00F422DE"/>
    <w:rsid w:val="00F43DB0"/>
    <w:rsid w:val="00F45B74"/>
    <w:rsid w:val="00F45E62"/>
    <w:rsid w:val="00F4641A"/>
    <w:rsid w:val="00F4656E"/>
    <w:rsid w:val="00F468C3"/>
    <w:rsid w:val="00F46D99"/>
    <w:rsid w:val="00F47AA9"/>
    <w:rsid w:val="00F47E64"/>
    <w:rsid w:val="00F50C8C"/>
    <w:rsid w:val="00F51174"/>
    <w:rsid w:val="00F51B02"/>
    <w:rsid w:val="00F53A25"/>
    <w:rsid w:val="00F542D5"/>
    <w:rsid w:val="00F546E3"/>
    <w:rsid w:val="00F55301"/>
    <w:rsid w:val="00F5686E"/>
    <w:rsid w:val="00F57490"/>
    <w:rsid w:val="00F60CF8"/>
    <w:rsid w:val="00F61058"/>
    <w:rsid w:val="00F63756"/>
    <w:rsid w:val="00F63853"/>
    <w:rsid w:val="00F6581A"/>
    <w:rsid w:val="00F667B9"/>
    <w:rsid w:val="00F675C8"/>
    <w:rsid w:val="00F70459"/>
    <w:rsid w:val="00F70887"/>
    <w:rsid w:val="00F70C72"/>
    <w:rsid w:val="00F70F34"/>
    <w:rsid w:val="00F713D8"/>
    <w:rsid w:val="00F72017"/>
    <w:rsid w:val="00F729BC"/>
    <w:rsid w:val="00F73A80"/>
    <w:rsid w:val="00F742FA"/>
    <w:rsid w:val="00F74371"/>
    <w:rsid w:val="00F74E38"/>
    <w:rsid w:val="00F756A0"/>
    <w:rsid w:val="00F76545"/>
    <w:rsid w:val="00F7740F"/>
    <w:rsid w:val="00F81428"/>
    <w:rsid w:val="00F81721"/>
    <w:rsid w:val="00F82E98"/>
    <w:rsid w:val="00F83422"/>
    <w:rsid w:val="00F836BD"/>
    <w:rsid w:val="00F84C0C"/>
    <w:rsid w:val="00F85484"/>
    <w:rsid w:val="00F858B6"/>
    <w:rsid w:val="00F86726"/>
    <w:rsid w:val="00F87C14"/>
    <w:rsid w:val="00F900F0"/>
    <w:rsid w:val="00F91759"/>
    <w:rsid w:val="00F9204A"/>
    <w:rsid w:val="00F92330"/>
    <w:rsid w:val="00F9421C"/>
    <w:rsid w:val="00F95AAC"/>
    <w:rsid w:val="00F96D52"/>
    <w:rsid w:val="00F97FB6"/>
    <w:rsid w:val="00FA0CB8"/>
    <w:rsid w:val="00FA1FDF"/>
    <w:rsid w:val="00FA2C75"/>
    <w:rsid w:val="00FA43B1"/>
    <w:rsid w:val="00FA6971"/>
    <w:rsid w:val="00FB01C3"/>
    <w:rsid w:val="00FB057C"/>
    <w:rsid w:val="00FB06CE"/>
    <w:rsid w:val="00FB1913"/>
    <w:rsid w:val="00FB1E80"/>
    <w:rsid w:val="00FB22F9"/>
    <w:rsid w:val="00FB379D"/>
    <w:rsid w:val="00FB552B"/>
    <w:rsid w:val="00FB5579"/>
    <w:rsid w:val="00FB5E1F"/>
    <w:rsid w:val="00FC1DFC"/>
    <w:rsid w:val="00FC27C8"/>
    <w:rsid w:val="00FC2DCD"/>
    <w:rsid w:val="00FC44A6"/>
    <w:rsid w:val="00FD0F0A"/>
    <w:rsid w:val="00FD2604"/>
    <w:rsid w:val="00FD2C42"/>
    <w:rsid w:val="00FD4485"/>
    <w:rsid w:val="00FD6CCE"/>
    <w:rsid w:val="00FD6CEC"/>
    <w:rsid w:val="00FE1410"/>
    <w:rsid w:val="00FE544D"/>
    <w:rsid w:val="00FE5E0D"/>
    <w:rsid w:val="00FE6626"/>
    <w:rsid w:val="00FE6959"/>
    <w:rsid w:val="00FF00AA"/>
    <w:rsid w:val="00FF12D4"/>
    <w:rsid w:val="00FF1E1D"/>
    <w:rsid w:val="00FF2342"/>
    <w:rsid w:val="00FF247E"/>
    <w:rsid w:val="00FF2680"/>
    <w:rsid w:val="00FF2778"/>
    <w:rsid w:val="00FF302D"/>
    <w:rsid w:val="00FF4614"/>
    <w:rsid w:val="00FF4818"/>
    <w:rsid w:val="00FF4860"/>
    <w:rsid w:val="00FF621C"/>
    <w:rsid w:val="00FF7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AE8D"/>
  <w15:chartTrackingRefBased/>
  <w15:docId w15:val="{8DA2B2CD-0221-4169-B44E-1C66062B5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4C8"/>
  </w:style>
  <w:style w:type="paragraph" w:styleId="Heading1">
    <w:name w:val="heading 1"/>
    <w:basedOn w:val="Normal"/>
    <w:next w:val="Normal"/>
    <w:link w:val="Heading1Char"/>
    <w:uiPriority w:val="9"/>
    <w:qFormat/>
    <w:rsid w:val="00E837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41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18F"/>
  </w:style>
  <w:style w:type="paragraph" w:styleId="Footer">
    <w:name w:val="footer"/>
    <w:basedOn w:val="Normal"/>
    <w:link w:val="FooterChar"/>
    <w:uiPriority w:val="99"/>
    <w:unhideWhenUsed/>
    <w:rsid w:val="00C94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18F"/>
  </w:style>
  <w:style w:type="paragraph" w:styleId="FootnoteText">
    <w:name w:val="footnote text"/>
    <w:basedOn w:val="Normal"/>
    <w:link w:val="FootnoteTextChar"/>
    <w:uiPriority w:val="99"/>
    <w:semiHidden/>
    <w:unhideWhenUsed/>
    <w:rsid w:val="00A453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532B"/>
    <w:rPr>
      <w:sz w:val="20"/>
      <w:szCs w:val="20"/>
    </w:rPr>
  </w:style>
  <w:style w:type="character" w:styleId="FootnoteReference">
    <w:name w:val="footnote reference"/>
    <w:basedOn w:val="DefaultParagraphFont"/>
    <w:uiPriority w:val="99"/>
    <w:semiHidden/>
    <w:unhideWhenUsed/>
    <w:rsid w:val="00A4532B"/>
    <w:rPr>
      <w:vertAlign w:val="superscript"/>
    </w:rPr>
  </w:style>
  <w:style w:type="paragraph" w:styleId="ListParagraph">
    <w:name w:val="List Paragraph"/>
    <w:basedOn w:val="Normal"/>
    <w:uiPriority w:val="34"/>
    <w:qFormat/>
    <w:rsid w:val="00366B0B"/>
    <w:pPr>
      <w:ind w:left="720"/>
      <w:contextualSpacing/>
    </w:pPr>
  </w:style>
  <w:style w:type="character" w:styleId="Hyperlink">
    <w:name w:val="Hyperlink"/>
    <w:basedOn w:val="DefaultParagraphFont"/>
    <w:uiPriority w:val="99"/>
    <w:unhideWhenUsed/>
    <w:rsid w:val="0076118C"/>
    <w:rPr>
      <w:color w:val="0563C1" w:themeColor="hyperlink"/>
      <w:u w:val="single"/>
    </w:rPr>
  </w:style>
  <w:style w:type="character" w:styleId="UnresolvedMention">
    <w:name w:val="Unresolved Mention"/>
    <w:basedOn w:val="DefaultParagraphFont"/>
    <w:uiPriority w:val="99"/>
    <w:semiHidden/>
    <w:unhideWhenUsed/>
    <w:rsid w:val="0076118C"/>
    <w:rPr>
      <w:color w:val="605E5C"/>
      <w:shd w:val="clear" w:color="auto" w:fill="E1DFDD"/>
    </w:rPr>
  </w:style>
  <w:style w:type="paragraph" w:styleId="EndnoteText">
    <w:name w:val="endnote text"/>
    <w:basedOn w:val="Normal"/>
    <w:link w:val="EndnoteTextChar"/>
    <w:uiPriority w:val="99"/>
    <w:semiHidden/>
    <w:unhideWhenUsed/>
    <w:rsid w:val="001864F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864FE"/>
    <w:rPr>
      <w:sz w:val="20"/>
      <w:szCs w:val="20"/>
    </w:rPr>
  </w:style>
  <w:style w:type="character" w:styleId="EndnoteReference">
    <w:name w:val="endnote reference"/>
    <w:basedOn w:val="DefaultParagraphFont"/>
    <w:uiPriority w:val="99"/>
    <w:semiHidden/>
    <w:unhideWhenUsed/>
    <w:rsid w:val="001864FE"/>
    <w:rPr>
      <w:vertAlign w:val="superscript"/>
    </w:rPr>
  </w:style>
  <w:style w:type="character" w:customStyle="1" w:styleId="Heading1Char">
    <w:name w:val="Heading 1 Char"/>
    <w:basedOn w:val="DefaultParagraphFont"/>
    <w:link w:val="Heading1"/>
    <w:uiPriority w:val="9"/>
    <w:rsid w:val="00E837C5"/>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F465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454578">
      <w:bodyDiv w:val="1"/>
      <w:marLeft w:val="0"/>
      <w:marRight w:val="0"/>
      <w:marTop w:val="0"/>
      <w:marBottom w:val="0"/>
      <w:divBdr>
        <w:top w:val="none" w:sz="0" w:space="0" w:color="auto"/>
        <w:left w:val="none" w:sz="0" w:space="0" w:color="auto"/>
        <w:bottom w:val="none" w:sz="0" w:space="0" w:color="auto"/>
        <w:right w:val="none" w:sz="0" w:space="0" w:color="auto"/>
      </w:divBdr>
      <w:divsChild>
        <w:div w:id="1771974938">
          <w:marLeft w:val="0"/>
          <w:marRight w:val="0"/>
          <w:marTop w:val="45"/>
          <w:marBottom w:val="0"/>
          <w:divBdr>
            <w:top w:val="none" w:sz="0" w:space="0" w:color="auto"/>
            <w:left w:val="none" w:sz="0" w:space="0" w:color="auto"/>
            <w:bottom w:val="none" w:sz="0" w:space="0" w:color="auto"/>
            <w:right w:val="none" w:sz="0" w:space="0" w:color="auto"/>
          </w:divBdr>
          <w:divsChild>
            <w:div w:id="9726574">
              <w:marLeft w:val="0"/>
              <w:marRight w:val="0"/>
              <w:marTop w:val="0"/>
              <w:marBottom w:val="0"/>
              <w:divBdr>
                <w:top w:val="none" w:sz="0" w:space="0" w:color="auto"/>
                <w:left w:val="none" w:sz="0" w:space="0" w:color="auto"/>
                <w:bottom w:val="none" w:sz="0" w:space="0" w:color="auto"/>
                <w:right w:val="none" w:sz="0" w:space="0" w:color="auto"/>
              </w:divBdr>
            </w:div>
            <w:div w:id="32081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40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stor.org/stable/41301655" TargetMode="External"/><Relationship Id="rId18" Type="http://schemas.openxmlformats.org/officeDocument/2006/relationships/hyperlink" Target="https://en.wikipedia.org/wiki/Speculum_(journa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n.wikipedia.org/wiki/Journal_of_the_History_of_Ideas" TargetMode="External"/><Relationship Id="rId7" Type="http://schemas.openxmlformats.org/officeDocument/2006/relationships/settings" Target="settings.xml"/><Relationship Id="rId12" Type="http://schemas.openxmlformats.org/officeDocument/2006/relationships/hyperlink" Target="https://doi.org/10.1525/aa.1962.64.1.02a00060" TargetMode="External"/><Relationship Id="rId17" Type="http://schemas.openxmlformats.org/officeDocument/2006/relationships/hyperlink" Target="https://www.jstor.org/stable/4316528"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rchive.org/details/hyperobjects-%20%20%20philosophy-and-%20%20ecology/page/n8/mode/1up" TargetMode="External"/><Relationship Id="rId20" Type="http://schemas.openxmlformats.org/officeDocument/2006/relationships/hyperlink" Target="https://doi.org/10.2307%2F284904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openlibrary.org/people/tfmorris" TargetMode="External"/><Relationship Id="rId23" Type="http://schemas.openxmlformats.org/officeDocument/2006/relationships/hyperlink" Target="https://enviroethics.org/2008/02/29/val-plumwood-11-august-1939-%E2%80%93-29-february-2008/" TargetMode="External"/><Relationship Id="rId10" Type="http://schemas.openxmlformats.org/officeDocument/2006/relationships/endnotes" Target="endnotes.xml"/><Relationship Id="rId19" Type="http://schemas.openxmlformats.org/officeDocument/2006/relationships/hyperlink" Target="https://en.wikipedia.org/wiki/Doi_(identifi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stor.org/stable/3105471" TargetMode="External"/><Relationship Id="rId22" Type="http://schemas.openxmlformats.org/officeDocument/2006/relationships/hyperlink" Target="https://www.independent.co.uk/news/science/archaeology/rabbit-skeleton-roman-remains-arrival-species-invasive-fishbourne-palace-a8874376.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rchive.org/details/medievaltechnolo00whit" TargetMode="External"/><Relationship Id="rId13" Type="http://schemas.openxmlformats.org/officeDocument/2006/relationships/hyperlink" Target="https://enviroethics.org/2008/02/29/val-plumwood-11-august-1939-%E2%80%93-29-february-2008/" TargetMode="External"/><Relationship Id="rId3" Type="http://schemas.openxmlformats.org/officeDocument/2006/relationships/hyperlink" Target="https://www.jstor.org/stable/3105471" TargetMode="External"/><Relationship Id="rId7" Type="http://schemas.openxmlformats.org/officeDocument/2006/relationships/hyperlink" Target="https://en.wikipedia.org/wiki/Journal_of_the_History_of_Ideas" TargetMode="External"/><Relationship Id="rId12" Type="http://schemas.openxmlformats.org/officeDocument/2006/relationships/hyperlink" Target="https://www.independent.co.uk/news/science/archaeology/rabbit-skeleton-roman-remains-arrival-%20species-invasive-fishbourne-palace-a8874376.html" TargetMode="External"/><Relationship Id="rId2" Type="http://schemas.openxmlformats.org/officeDocument/2006/relationships/hyperlink" Target="https://archive.org/details/hyperobjects-philosophy-and-ecology/page/n8/mode/1up" TargetMode="External"/><Relationship Id="rId1" Type="http://schemas.openxmlformats.org/officeDocument/2006/relationships/hyperlink" Target="https://doi.org/10.1525/aa.1962.64.1.02a00060" TargetMode="External"/><Relationship Id="rId6" Type="http://schemas.openxmlformats.org/officeDocument/2006/relationships/hyperlink" Target="https://doi.org/10.2307%2F2849046" TargetMode="External"/><Relationship Id="rId11" Type="http://schemas.openxmlformats.org/officeDocument/2006/relationships/hyperlink" Target="https://www.theguardian.com/lifeandstyle/2019/apr/18/ben-fur-romans-brought-rabbits-to-britain-experts-discover" TargetMode="External"/><Relationship Id="rId5" Type="http://schemas.openxmlformats.org/officeDocument/2006/relationships/hyperlink" Target="https://en.wikipedia.org/wiki/Doi_(identifier)" TargetMode="External"/><Relationship Id="rId15" Type="http://schemas.openxmlformats.org/officeDocument/2006/relationships/hyperlink" Target="https://www.jstor.org/stable/41301655" TargetMode="External"/><Relationship Id="rId10" Type="http://schemas.openxmlformats.org/officeDocument/2006/relationships/hyperlink" Target="https://www.google.com/search?q=philistine&amp;rlz=1C1VDKB_en-GBGB994GB996&amp;oq=philistine&amp;aqs=chrome..69i57j0i433i512j0i512l8.5485j0j7&amp;sourceid=chrome&amp;ie=UTF-8" TargetMode="External"/><Relationship Id="rId4" Type="http://schemas.openxmlformats.org/officeDocument/2006/relationships/hyperlink" Target="https://en.wikipedia.org/wiki/Speculum_(journal)" TargetMode="External"/><Relationship Id="rId9" Type="http://schemas.openxmlformats.org/officeDocument/2006/relationships/hyperlink" Target="https://openlibrary.org/people/tfmorris" TargetMode="External"/><Relationship Id="rId14" Type="http://schemas.openxmlformats.org/officeDocument/2006/relationships/hyperlink" Target="https://www.jstor.org/stable/43165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8" ma:contentTypeDescription="Create a new document." ma:contentTypeScope="" ma:versionID="562c373a7aa9348fbc21ae412c41694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c799d9215aaee1bd4c1e15c2d4ede2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24407-E1F8-4887-B960-1E4B00B5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809B72-DF6F-4313-911C-4F0BF2E2C9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0E3353-B11D-42A9-9400-01A5EF15C9DA}">
  <ds:schemaRefs>
    <ds:schemaRef ds:uri="http://schemas.microsoft.com/sharepoint/v3/contenttype/forms"/>
  </ds:schemaRefs>
</ds:datastoreItem>
</file>

<file path=customXml/itemProps4.xml><?xml version="1.0" encoding="utf-8"?>
<ds:datastoreItem xmlns:ds="http://schemas.openxmlformats.org/officeDocument/2006/customXml" ds:itemID="{61AB7458-C71D-43A6-A2F0-8A0056112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3471</TotalTime>
  <Pages>14</Pages>
  <Words>4425</Words>
  <Characters>25406</Characters>
  <Application>Microsoft Office Word</Application>
  <DocSecurity>0</DocSecurity>
  <Lines>564</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Wightman (2115751)</dc:creator>
  <cp:keywords/>
  <dc:description/>
  <cp:lastModifiedBy>Kim Wightman (2115751)</cp:lastModifiedBy>
  <cp:revision>1423</cp:revision>
  <cp:lastPrinted>2022-11-11T22:24:00Z</cp:lastPrinted>
  <dcterms:created xsi:type="dcterms:W3CDTF">2022-11-10T15:05:00Z</dcterms:created>
  <dcterms:modified xsi:type="dcterms:W3CDTF">2022-11-15T19:55:00Z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fca5850c-0f2e-4297-9298-6210a4056bdc</vt:lpwstr>
  </property>
  <property fmtid="{D5CDD505-2E9C-101B-9397-08002B2CF9AE}" pid="3" name="ContentTypeId">
    <vt:lpwstr>0x0101002F3C2EEDB3FECD489FE6CB8E237B85C0</vt:lpwstr>
  </property>
</Properties>
</file>