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BB817E" w14:textId="77777777" w:rsidR="00D47B99" w:rsidRPr="00B85424" w:rsidRDefault="00D47B99" w:rsidP="00D47B99">
      <w:pPr>
        <w:spacing w:after="600"/>
        <w:jc w:val="center"/>
        <w:rPr>
          <w:rFonts w:ascii="Times New Roman" w:hAnsi="Times New Roman" w:cs="Times New Roman"/>
        </w:rPr>
      </w:pPr>
      <w:r w:rsidRPr="00B85424">
        <w:rPr>
          <w:rFonts w:ascii="Times New Roman" w:eastAsia="Times New Roman" w:hAnsi="Times New Roman" w:cs="Times New Roman"/>
          <w:b/>
          <w:bCs/>
          <w:sz w:val="32"/>
          <w:szCs w:val="32"/>
        </w:rPr>
        <w:t>UNIVERSITY OF WALES TRINITY SAINT DAVID</w:t>
      </w:r>
    </w:p>
    <w:p w14:paraId="5263A01B" w14:textId="25DCBDAB" w:rsidR="00D47B99" w:rsidRPr="00B85424" w:rsidRDefault="00987811" w:rsidP="00D47B99">
      <w:pPr>
        <w:spacing w:after="200"/>
        <w:jc w:val="center"/>
        <w:rPr>
          <w:rFonts w:ascii="Times New Roman" w:hAnsi="Times New Roman" w:cs="Times New Roman"/>
        </w:rPr>
      </w:pPr>
      <w:r>
        <w:rPr>
          <w:rFonts w:ascii="Times New Roman" w:eastAsia="Times New Roman" w:hAnsi="Times New Roman" w:cs="Times New Roman"/>
          <w:sz w:val="28"/>
          <w:szCs w:val="28"/>
        </w:rPr>
        <w:t>BIRMINGHAM</w:t>
      </w:r>
      <w:r w:rsidR="00D47B99" w:rsidRPr="00B85424">
        <w:rPr>
          <w:rFonts w:ascii="Times New Roman" w:eastAsia="Times New Roman" w:hAnsi="Times New Roman" w:cs="Times New Roman"/>
          <w:sz w:val="28"/>
          <w:szCs w:val="28"/>
        </w:rPr>
        <w:t xml:space="preserve"> CAMPUS</w:t>
      </w:r>
    </w:p>
    <w:p w14:paraId="530203C6" w14:textId="77777777" w:rsidR="00D47B99" w:rsidRPr="00B85424" w:rsidRDefault="00D47B99" w:rsidP="00D47B99">
      <w:pPr>
        <w:spacing w:after="800"/>
        <w:jc w:val="center"/>
        <w:rPr>
          <w:rFonts w:ascii="Times New Roman" w:hAnsi="Times New Roman" w:cs="Times New Roman"/>
        </w:rPr>
      </w:pPr>
      <w:r w:rsidRPr="00B85424">
        <w:rPr>
          <w:rFonts w:ascii="Times New Roman" w:eastAsia="Times New Roman" w:hAnsi="Times New Roman" w:cs="Times New Roman"/>
          <w:sz w:val="26"/>
          <w:szCs w:val="26"/>
        </w:rPr>
        <w:t>BA (Hons) Business Management</w:t>
      </w:r>
    </w:p>
    <w:p w14:paraId="0F57A637" w14:textId="77777777" w:rsidR="00D47B99" w:rsidRPr="00B85424" w:rsidRDefault="00D47B99" w:rsidP="00D47B99">
      <w:pPr>
        <w:spacing w:before="400" w:after="200"/>
        <w:jc w:val="center"/>
        <w:rPr>
          <w:rFonts w:ascii="Times New Roman" w:hAnsi="Times New Roman" w:cs="Times New Roman"/>
        </w:rPr>
      </w:pPr>
      <w:r w:rsidRPr="00B85424">
        <w:rPr>
          <w:rFonts w:ascii="Times New Roman" w:eastAsia="Times New Roman" w:hAnsi="Times New Roman" w:cs="Times New Roman"/>
          <w:b/>
          <w:bCs/>
          <w:sz w:val="36"/>
          <w:szCs w:val="36"/>
        </w:rPr>
        <w:t>DISSERTATION</w:t>
      </w:r>
    </w:p>
    <w:p w14:paraId="309032F2" w14:textId="77777777" w:rsidR="00D47B99" w:rsidRPr="00B85424" w:rsidRDefault="00D47B99" w:rsidP="00D47B99">
      <w:pPr>
        <w:spacing w:after="600"/>
        <w:jc w:val="center"/>
        <w:rPr>
          <w:rFonts w:ascii="Times New Roman" w:hAnsi="Times New Roman" w:cs="Times New Roman"/>
        </w:rPr>
      </w:pPr>
      <w:r w:rsidRPr="00B85424">
        <w:rPr>
          <w:rFonts w:ascii="Times New Roman" w:eastAsia="Times New Roman" w:hAnsi="Times New Roman" w:cs="Times New Roman"/>
        </w:rPr>
        <w:t>Module Code: LCBB6000</w:t>
      </w:r>
    </w:p>
    <w:p w14:paraId="26FF32C6" w14:textId="15A2E4DB" w:rsidR="00D47B99" w:rsidRPr="00B85424" w:rsidRDefault="000F323B" w:rsidP="002F2464">
      <w:pPr>
        <w:pBdr>
          <w:top w:val="single" w:sz="1" w:space="0" w:color="000000"/>
          <w:bottom w:val="single" w:sz="1" w:space="0" w:color="000000"/>
        </w:pBdr>
        <w:spacing w:before="400" w:after="600"/>
        <w:jc w:val="center"/>
        <w:rPr>
          <w:rFonts w:ascii="Times New Roman" w:eastAsia="Times New Roman" w:hAnsi="Times New Roman" w:cs="Times New Roman"/>
          <w:b/>
          <w:bCs/>
          <w:sz w:val="28"/>
          <w:szCs w:val="28"/>
        </w:rPr>
      </w:pPr>
      <w:r w:rsidRPr="000F323B">
        <w:rPr>
          <w:rFonts w:ascii="Times New Roman" w:eastAsia="Times New Roman" w:hAnsi="Times New Roman" w:cs="Times New Roman"/>
          <w:b/>
          <w:bCs/>
          <w:sz w:val="28"/>
          <w:szCs w:val="28"/>
        </w:rPr>
        <w:t xml:space="preserve">Purchasing </w:t>
      </w:r>
      <w:r w:rsidR="00987811">
        <w:rPr>
          <w:rFonts w:ascii="Times New Roman" w:eastAsia="Times New Roman" w:hAnsi="Times New Roman" w:cs="Times New Roman"/>
          <w:b/>
          <w:bCs/>
          <w:sz w:val="28"/>
          <w:szCs w:val="28"/>
        </w:rPr>
        <w:t>power</w:t>
      </w:r>
      <w:r w:rsidRPr="000F323B">
        <w:rPr>
          <w:rFonts w:ascii="Times New Roman" w:eastAsia="Times New Roman" w:hAnsi="Times New Roman" w:cs="Times New Roman"/>
          <w:b/>
          <w:bCs/>
          <w:sz w:val="28"/>
          <w:szCs w:val="28"/>
        </w:rPr>
        <w:t xml:space="preserve"> in marketing are influenced by reviews and influencers online</w:t>
      </w:r>
      <w:r>
        <w:rPr>
          <w:rFonts w:ascii="Times New Roman" w:eastAsia="Times New Roman" w:hAnsi="Times New Roman" w:cs="Times New Roman"/>
          <w:b/>
          <w:bCs/>
          <w:sz w:val="28"/>
          <w:szCs w:val="28"/>
        </w:rPr>
        <w:t xml:space="preserve"> </w:t>
      </w:r>
    </w:p>
    <w:p w14:paraId="274BAD00" w14:textId="77777777" w:rsidR="00D47B99" w:rsidRPr="00B85424" w:rsidRDefault="00D47B99" w:rsidP="00D47B99">
      <w:pPr>
        <w:spacing w:before="600" w:after="200"/>
        <w:jc w:val="center"/>
        <w:rPr>
          <w:rFonts w:ascii="Times New Roman" w:hAnsi="Times New Roman" w:cs="Times New Roman"/>
        </w:rPr>
      </w:pPr>
      <w:r w:rsidRPr="00B85424">
        <w:rPr>
          <w:rFonts w:ascii="Times New Roman" w:eastAsia="Times New Roman" w:hAnsi="Times New Roman" w:cs="Times New Roman"/>
        </w:rPr>
        <w:t>Submitted by:</w:t>
      </w:r>
    </w:p>
    <w:p w14:paraId="1D388F07" w14:textId="5ED0CC1F" w:rsidR="00D47B99" w:rsidRPr="00B85424" w:rsidRDefault="00D47B99" w:rsidP="00D47B99">
      <w:pPr>
        <w:spacing w:after="200"/>
        <w:jc w:val="center"/>
        <w:rPr>
          <w:rFonts w:ascii="Times New Roman" w:hAnsi="Times New Roman" w:cs="Times New Roman"/>
        </w:rPr>
      </w:pPr>
      <w:r w:rsidRPr="00B85424">
        <w:rPr>
          <w:rFonts w:ascii="Times New Roman" w:eastAsia="Times New Roman" w:hAnsi="Times New Roman" w:cs="Times New Roman"/>
          <w:b/>
          <w:bCs/>
          <w:sz w:val="28"/>
          <w:szCs w:val="28"/>
        </w:rPr>
        <w:t>Cristina Solom</w:t>
      </w:r>
      <w:r w:rsidR="00987811">
        <w:rPr>
          <w:rFonts w:ascii="Times New Roman" w:eastAsia="Times New Roman" w:hAnsi="Times New Roman" w:cs="Times New Roman"/>
          <w:b/>
          <w:bCs/>
          <w:sz w:val="28"/>
          <w:szCs w:val="28"/>
        </w:rPr>
        <w:t>on</w:t>
      </w:r>
    </w:p>
    <w:p w14:paraId="1DD3B199" w14:textId="65D86E24" w:rsidR="00D47B99" w:rsidRPr="00B85424" w:rsidRDefault="00D47B99" w:rsidP="00D47B99">
      <w:pPr>
        <w:spacing w:after="600"/>
        <w:jc w:val="center"/>
        <w:rPr>
          <w:rFonts w:ascii="Times New Roman" w:hAnsi="Times New Roman" w:cs="Times New Roman"/>
        </w:rPr>
      </w:pPr>
      <w:r w:rsidRPr="00B85424">
        <w:rPr>
          <w:rFonts w:ascii="Times New Roman" w:eastAsia="Times New Roman" w:hAnsi="Times New Roman" w:cs="Times New Roman"/>
        </w:rPr>
        <w:t xml:space="preserve">Student ID: </w:t>
      </w:r>
      <w:r w:rsidR="00987811">
        <w:rPr>
          <w:rFonts w:ascii="Times New Roman" w:eastAsia="Times New Roman" w:hAnsi="Times New Roman" w:cs="Times New Roman"/>
        </w:rPr>
        <w:t>2025748</w:t>
      </w:r>
    </w:p>
    <w:p w14:paraId="5D50FAF2" w14:textId="77777777" w:rsidR="00D47B99" w:rsidRPr="00B85424" w:rsidRDefault="00D47B99" w:rsidP="00D47B99">
      <w:pPr>
        <w:spacing w:after="200"/>
        <w:jc w:val="center"/>
        <w:rPr>
          <w:rFonts w:ascii="Times New Roman" w:hAnsi="Times New Roman" w:cs="Times New Roman"/>
        </w:rPr>
      </w:pPr>
      <w:r w:rsidRPr="00B85424">
        <w:rPr>
          <w:rFonts w:ascii="Times New Roman" w:eastAsia="Times New Roman" w:hAnsi="Times New Roman" w:cs="Times New Roman"/>
        </w:rPr>
        <w:t>Supervisor:</w:t>
      </w:r>
    </w:p>
    <w:p w14:paraId="06B7F0E1" w14:textId="155CEC77" w:rsidR="00D47B99" w:rsidRPr="00B85424" w:rsidRDefault="00987811" w:rsidP="00D47B99">
      <w:pPr>
        <w:spacing w:after="600"/>
        <w:jc w:val="center"/>
        <w:rPr>
          <w:rFonts w:ascii="Times New Roman" w:hAnsi="Times New Roman" w:cs="Times New Roman"/>
        </w:rPr>
      </w:pPr>
      <w:r>
        <w:rPr>
          <w:rFonts w:ascii="Times New Roman" w:eastAsia="Times New Roman" w:hAnsi="Times New Roman" w:cs="Times New Roman"/>
        </w:rPr>
        <w:t>Aso Abdullah</w:t>
      </w:r>
    </w:p>
    <w:p w14:paraId="59A0AED8" w14:textId="77777777" w:rsidR="00D47B99" w:rsidRPr="00B85424" w:rsidRDefault="00D47B99" w:rsidP="00D47B99">
      <w:pPr>
        <w:spacing w:before="400"/>
        <w:jc w:val="center"/>
        <w:rPr>
          <w:rFonts w:ascii="Times New Roman" w:hAnsi="Times New Roman" w:cs="Times New Roman"/>
        </w:rPr>
      </w:pPr>
      <w:r w:rsidRPr="00B85424">
        <w:rPr>
          <w:rFonts w:ascii="Times New Roman" w:eastAsia="Times New Roman" w:hAnsi="Times New Roman" w:cs="Times New Roman"/>
          <w:sz w:val="22"/>
          <w:szCs w:val="22"/>
        </w:rPr>
        <w:t>Submitted in Partial Fulfilment of the Requirements for the Degree of</w:t>
      </w:r>
    </w:p>
    <w:p w14:paraId="04607CC6" w14:textId="77777777" w:rsidR="00D47B99" w:rsidRPr="00B85424" w:rsidRDefault="00D47B99" w:rsidP="00D47B99">
      <w:pPr>
        <w:spacing w:after="400"/>
        <w:jc w:val="center"/>
        <w:rPr>
          <w:rFonts w:ascii="Times New Roman" w:hAnsi="Times New Roman" w:cs="Times New Roman"/>
        </w:rPr>
      </w:pPr>
      <w:r w:rsidRPr="00B85424">
        <w:rPr>
          <w:rFonts w:ascii="Times New Roman" w:eastAsia="Times New Roman" w:hAnsi="Times New Roman" w:cs="Times New Roman"/>
          <w:sz w:val="22"/>
          <w:szCs w:val="22"/>
        </w:rPr>
        <w:t>Bachelor of Arts (Honours) in Business Management</w:t>
      </w:r>
    </w:p>
    <w:p w14:paraId="049F656A" w14:textId="3E300B2A" w:rsidR="00D47B99" w:rsidRPr="00B85424" w:rsidRDefault="00987811" w:rsidP="00D47B99">
      <w:pPr>
        <w:spacing w:before="400"/>
        <w:jc w:val="center"/>
        <w:rPr>
          <w:rFonts w:ascii="Times New Roman" w:hAnsi="Times New Roman" w:cs="Times New Roman"/>
        </w:rPr>
      </w:pPr>
      <w:r>
        <w:rPr>
          <w:rFonts w:ascii="Times New Roman" w:eastAsia="Times New Roman" w:hAnsi="Times New Roman" w:cs="Times New Roman"/>
          <w:b/>
          <w:bCs/>
          <w:sz w:val="26"/>
          <w:szCs w:val="26"/>
        </w:rPr>
        <w:t>April</w:t>
      </w:r>
      <w:r w:rsidR="00D47B99" w:rsidRPr="00B85424">
        <w:rPr>
          <w:rFonts w:ascii="Times New Roman" w:eastAsia="Times New Roman" w:hAnsi="Times New Roman" w:cs="Times New Roman"/>
          <w:b/>
          <w:bCs/>
          <w:sz w:val="26"/>
          <w:szCs w:val="26"/>
        </w:rPr>
        <w:t xml:space="preserve"> 2026</w:t>
      </w:r>
    </w:p>
    <w:p w14:paraId="720250CC" w14:textId="77777777" w:rsidR="00D47B99" w:rsidRPr="00B85424" w:rsidRDefault="00D47B99" w:rsidP="00D47B99">
      <w:pPr>
        <w:spacing w:after="200"/>
        <w:jc w:val="center"/>
        <w:rPr>
          <w:rFonts w:ascii="Times New Roman" w:hAnsi="Times New Roman" w:cs="Times New Roman"/>
        </w:rPr>
      </w:pPr>
      <w:r w:rsidRPr="00B85424">
        <w:rPr>
          <w:rFonts w:ascii="Times New Roman" w:eastAsia="Times New Roman" w:hAnsi="Times New Roman" w:cs="Times New Roman"/>
          <w:sz w:val="22"/>
          <w:szCs w:val="22"/>
        </w:rPr>
        <w:t>Word Count: 6,000</w:t>
      </w:r>
    </w:p>
    <w:p w14:paraId="5DE29247" w14:textId="77777777" w:rsidR="00D47B99" w:rsidRPr="00B85424" w:rsidRDefault="00D47B99" w:rsidP="00D47B99">
      <w:pPr>
        <w:rPr>
          <w:rFonts w:ascii="Times New Roman" w:hAnsi="Times New Roman" w:cs="Times New Roman"/>
        </w:rPr>
        <w:sectPr w:rsidR="00D47B99" w:rsidRPr="00B85424" w:rsidSect="00D47B99">
          <w:pgSz w:w="11906" w:h="16838"/>
          <w:pgMar w:top="1440" w:right="1440" w:bottom="1440" w:left="1440" w:header="708" w:footer="708" w:gutter="0"/>
          <w:cols w:space="720"/>
          <w:docGrid w:linePitch="360"/>
        </w:sectPr>
      </w:pPr>
    </w:p>
    <w:p w14:paraId="5812847C" w14:textId="77777777" w:rsidR="00D47B99" w:rsidRPr="00B85424" w:rsidRDefault="00D47B99" w:rsidP="0036385F">
      <w:pPr>
        <w:pStyle w:val="Heading1"/>
        <w:jc w:val="center"/>
        <w:rPr>
          <w:rFonts w:ascii="Times New Roman" w:hAnsi="Times New Roman" w:cs="Times New Roman"/>
        </w:rPr>
      </w:pPr>
      <w:bookmarkStart w:id="0" w:name="_Toc220968654"/>
      <w:r w:rsidRPr="00B85424">
        <w:rPr>
          <w:rFonts w:ascii="Times New Roman" w:hAnsi="Times New Roman" w:cs="Times New Roman"/>
        </w:rPr>
        <w:lastRenderedPageBreak/>
        <w:t>DECLARATION</w:t>
      </w:r>
      <w:bookmarkEnd w:id="0"/>
    </w:p>
    <w:p w14:paraId="6ED445A9" w14:textId="192F44CD" w:rsidR="00D47B99" w:rsidRPr="00B85424" w:rsidRDefault="00D47B99" w:rsidP="00512C7F">
      <w:pPr>
        <w:spacing w:after="200" w:line="360" w:lineRule="auto"/>
        <w:jc w:val="both"/>
        <w:rPr>
          <w:rFonts w:ascii="Times New Roman" w:hAnsi="Times New Roman" w:cs="Times New Roman"/>
        </w:rPr>
      </w:pPr>
      <w:r w:rsidRPr="00B85424">
        <w:rPr>
          <w:rFonts w:ascii="Times New Roman" w:eastAsia="Times New Roman" w:hAnsi="Times New Roman" w:cs="Times New Roman"/>
        </w:rPr>
        <w:t xml:space="preserve">I hereby declare that this dissertation titled </w:t>
      </w:r>
      <w:r w:rsidRPr="00B85424">
        <w:rPr>
          <w:rFonts w:ascii="Times New Roman" w:eastAsia="Times New Roman" w:hAnsi="Times New Roman" w:cs="Times New Roman"/>
          <w:i/>
          <w:iCs/>
        </w:rPr>
        <w:t>"</w:t>
      </w:r>
      <w:r w:rsidR="00DF29E4" w:rsidRPr="00DF29E4">
        <w:t xml:space="preserve"> </w:t>
      </w:r>
      <w:r w:rsidR="00DF29E4" w:rsidRPr="00DF29E4">
        <w:rPr>
          <w:rFonts w:ascii="Times New Roman" w:eastAsia="Times New Roman" w:hAnsi="Times New Roman" w:cs="Times New Roman"/>
          <w:i/>
          <w:iCs/>
        </w:rPr>
        <w:t>Purchasing decisions in marketing are influenced by reviews and influencers online</w:t>
      </w:r>
      <w:r w:rsidRPr="00B85424">
        <w:rPr>
          <w:rFonts w:ascii="Times New Roman" w:eastAsia="Times New Roman" w:hAnsi="Times New Roman" w:cs="Times New Roman"/>
          <w:i/>
          <w:iCs/>
        </w:rPr>
        <w:t xml:space="preserve">" </w:t>
      </w:r>
      <w:r w:rsidRPr="00B85424">
        <w:rPr>
          <w:rFonts w:ascii="Times New Roman" w:eastAsia="Times New Roman" w:hAnsi="Times New Roman" w:cs="Times New Roman"/>
        </w:rPr>
        <w:t>is entirely my own work and has been submitted in partial fulfilment of the requirements for the degree of Bachelor of Arts (Honours) in Business Management at the University of Wales Trinity Saint David.</w:t>
      </w:r>
    </w:p>
    <w:p w14:paraId="4157A039" w14:textId="77777777" w:rsidR="00512C7F" w:rsidRPr="00B85424" w:rsidRDefault="00512C7F" w:rsidP="00512C7F">
      <w:pPr>
        <w:spacing w:after="200" w:line="360" w:lineRule="auto"/>
        <w:jc w:val="both"/>
        <w:rPr>
          <w:rFonts w:ascii="Times New Roman" w:hAnsi="Times New Roman" w:cs="Times New Roman"/>
        </w:rPr>
      </w:pPr>
    </w:p>
    <w:p w14:paraId="6081493F" w14:textId="77777777" w:rsidR="00D47B99" w:rsidRPr="00B85424" w:rsidRDefault="00D47B99" w:rsidP="00D47B99">
      <w:pPr>
        <w:spacing w:after="200" w:line="360" w:lineRule="auto"/>
        <w:jc w:val="both"/>
        <w:rPr>
          <w:rFonts w:ascii="Times New Roman" w:hAnsi="Times New Roman" w:cs="Times New Roman"/>
        </w:rPr>
      </w:pPr>
      <w:r w:rsidRPr="00B85424">
        <w:rPr>
          <w:rFonts w:ascii="Times New Roman" w:eastAsia="Times New Roman" w:hAnsi="Times New Roman" w:cs="Times New Roman"/>
        </w:rPr>
        <w:t>I confirm that:</w:t>
      </w:r>
    </w:p>
    <w:p w14:paraId="5AE3E29B" w14:textId="77777777" w:rsidR="00D47B99" w:rsidRPr="00B85424" w:rsidRDefault="00D47B99" w:rsidP="00D47B99">
      <w:pPr>
        <w:spacing w:after="150" w:line="360" w:lineRule="auto"/>
        <w:ind w:left="720"/>
        <w:rPr>
          <w:rFonts w:ascii="Times New Roman" w:hAnsi="Times New Roman" w:cs="Times New Roman"/>
        </w:rPr>
      </w:pPr>
      <w:r w:rsidRPr="00B85424">
        <w:rPr>
          <w:rFonts w:ascii="Times New Roman" w:eastAsia="Times New Roman" w:hAnsi="Times New Roman" w:cs="Times New Roman"/>
        </w:rPr>
        <w:t>1. This work has not been previously submitted for any other academic award at this or any other institution.</w:t>
      </w:r>
    </w:p>
    <w:p w14:paraId="737943A6" w14:textId="77777777" w:rsidR="00D47B99" w:rsidRPr="00B85424" w:rsidRDefault="00D47B99" w:rsidP="00D47B99">
      <w:pPr>
        <w:spacing w:after="150" w:line="360" w:lineRule="auto"/>
        <w:ind w:left="720"/>
        <w:rPr>
          <w:rFonts w:ascii="Times New Roman" w:hAnsi="Times New Roman" w:cs="Times New Roman"/>
        </w:rPr>
      </w:pPr>
      <w:r w:rsidRPr="00B85424">
        <w:rPr>
          <w:rFonts w:ascii="Times New Roman" w:eastAsia="Times New Roman" w:hAnsi="Times New Roman" w:cs="Times New Roman"/>
        </w:rPr>
        <w:t>2. All sources used have been properly acknowledged and referenced in accordance with Harvard referencing conventions.</w:t>
      </w:r>
    </w:p>
    <w:p w14:paraId="0E25345D" w14:textId="77777777" w:rsidR="00D47B99" w:rsidRPr="00B85424" w:rsidRDefault="00D47B99" w:rsidP="00D47B99">
      <w:pPr>
        <w:spacing w:after="150" w:line="360" w:lineRule="auto"/>
        <w:ind w:left="720"/>
        <w:rPr>
          <w:rFonts w:ascii="Times New Roman" w:hAnsi="Times New Roman" w:cs="Times New Roman"/>
        </w:rPr>
      </w:pPr>
      <w:r w:rsidRPr="00B85424">
        <w:rPr>
          <w:rFonts w:ascii="Times New Roman" w:eastAsia="Times New Roman" w:hAnsi="Times New Roman" w:cs="Times New Roman"/>
        </w:rPr>
        <w:t>3. The work presented is my own original contribution, except where specifically indicated in the text.</w:t>
      </w:r>
    </w:p>
    <w:p w14:paraId="44568D68" w14:textId="77777777" w:rsidR="00D47B99" w:rsidRPr="00B85424" w:rsidRDefault="00D47B99" w:rsidP="00D47B99">
      <w:pPr>
        <w:spacing w:after="150" w:line="360" w:lineRule="auto"/>
        <w:ind w:left="720"/>
        <w:rPr>
          <w:rFonts w:ascii="Times New Roman" w:hAnsi="Times New Roman" w:cs="Times New Roman"/>
        </w:rPr>
      </w:pPr>
      <w:r w:rsidRPr="00B85424">
        <w:rPr>
          <w:rFonts w:ascii="Times New Roman" w:eastAsia="Times New Roman" w:hAnsi="Times New Roman" w:cs="Times New Roman"/>
        </w:rPr>
        <w:t>4. I have complied with the University's ethical guidelines and academic integrity policies.</w:t>
      </w:r>
    </w:p>
    <w:p w14:paraId="477B9C68" w14:textId="77777777" w:rsidR="00D47B99" w:rsidRPr="00B85424" w:rsidRDefault="00D47B99" w:rsidP="00D47B99">
      <w:pPr>
        <w:spacing w:after="150" w:line="360" w:lineRule="auto"/>
        <w:ind w:left="720"/>
        <w:rPr>
          <w:rFonts w:ascii="Times New Roman" w:hAnsi="Times New Roman" w:cs="Times New Roman"/>
        </w:rPr>
      </w:pPr>
      <w:r w:rsidRPr="00B85424">
        <w:rPr>
          <w:rFonts w:ascii="Times New Roman" w:eastAsia="Times New Roman" w:hAnsi="Times New Roman" w:cs="Times New Roman"/>
        </w:rPr>
        <w:t>5. I understand that any breach of academic integrity may result in disciplinary action.</w:t>
      </w:r>
    </w:p>
    <w:p w14:paraId="6C2C2283" w14:textId="77777777" w:rsidR="00D47B99" w:rsidRPr="00B85424" w:rsidRDefault="00D47B99" w:rsidP="00D47B99">
      <w:pPr>
        <w:spacing w:after="600"/>
        <w:rPr>
          <w:rFonts w:ascii="Times New Roman" w:hAnsi="Times New Roman" w:cs="Times New Roman"/>
        </w:rPr>
      </w:pPr>
    </w:p>
    <w:p w14:paraId="7434E888" w14:textId="3A08C838" w:rsidR="00D47B99" w:rsidRPr="00B85424" w:rsidRDefault="00987811" w:rsidP="00D47B99">
      <w:pPr>
        <w:spacing w:after="200"/>
        <w:rPr>
          <w:rFonts w:ascii="Times New Roman" w:hAnsi="Times New Roman" w:cs="Times New Roman"/>
        </w:rPr>
      </w:pPr>
      <w:r>
        <w:rPr>
          <w:rFonts w:ascii="Times New Roman" w:eastAsia="Times New Roman" w:hAnsi="Times New Roman" w:cs="Times New Roman"/>
          <w:noProof/>
        </w:rPr>
        <mc:AlternateContent>
          <mc:Choice Requires="wpi">
            <w:drawing>
              <wp:anchor distT="0" distB="0" distL="114300" distR="114300" simplePos="0" relativeHeight="251659264" behindDoc="0" locked="0" layoutInCell="1" allowOverlap="1" wp14:anchorId="7DF5DFCF" wp14:editId="65F10B98">
                <wp:simplePos x="0" y="0"/>
                <wp:positionH relativeFrom="column">
                  <wp:posOffset>916650</wp:posOffset>
                </wp:positionH>
                <wp:positionV relativeFrom="paragraph">
                  <wp:posOffset>-187370</wp:posOffset>
                </wp:positionV>
                <wp:extent cx="1141200" cy="411120"/>
                <wp:effectExtent l="38100" t="38100" r="40005" b="46355"/>
                <wp:wrapNone/>
                <wp:docPr id="1529053105" name="Ink 3"/>
                <wp:cNvGraphicFramePr/>
                <a:graphic xmlns:a="http://schemas.openxmlformats.org/drawingml/2006/main">
                  <a:graphicData uri="http://schemas.microsoft.com/office/word/2010/wordprocessingInk">
                    <w14:contentPart bwMode="auto" r:id="rId8">
                      <w14:nvContentPartPr>
                        <w14:cNvContentPartPr/>
                      </w14:nvContentPartPr>
                      <w14:xfrm>
                        <a:off x="0" y="0"/>
                        <a:ext cx="1141200" cy="411120"/>
                      </w14:xfrm>
                    </w14:contentPart>
                  </a:graphicData>
                </a:graphic>
              </wp:anchor>
            </w:drawing>
          </mc:Choice>
          <mc:Fallback>
            <w:pict>
              <v:shapetype w14:anchorId="605D069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71.7pt;margin-top:-15.25pt;width:90.8pt;height:33.3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">
                <v:imagedata r:id="rId9" o:title=""/>
              </v:shape>
            </w:pict>
          </mc:Fallback>
        </mc:AlternateContent>
      </w:r>
      <w:r w:rsidR="00D47B99" w:rsidRPr="00B85424">
        <w:rPr>
          <w:rFonts w:ascii="Times New Roman" w:eastAsia="Times New Roman" w:hAnsi="Times New Roman" w:cs="Times New Roman"/>
        </w:rPr>
        <w:t>Signature: ____________________________</w:t>
      </w:r>
    </w:p>
    <w:p w14:paraId="2CC9ADCE" w14:textId="46162A63" w:rsidR="00D47B99" w:rsidRPr="00B85424" w:rsidRDefault="00D47B99" w:rsidP="00D47B99">
      <w:pPr>
        <w:spacing w:after="200"/>
        <w:rPr>
          <w:rFonts w:ascii="Times New Roman" w:hAnsi="Times New Roman" w:cs="Times New Roman"/>
        </w:rPr>
      </w:pPr>
      <w:r w:rsidRPr="00B85424">
        <w:rPr>
          <w:rFonts w:ascii="Times New Roman" w:eastAsia="Times New Roman" w:hAnsi="Times New Roman" w:cs="Times New Roman"/>
        </w:rPr>
        <w:t>Name: Cristina Solom</w:t>
      </w:r>
      <w:r w:rsidR="00987811">
        <w:rPr>
          <w:rFonts w:ascii="Times New Roman" w:eastAsia="Times New Roman" w:hAnsi="Times New Roman" w:cs="Times New Roman"/>
        </w:rPr>
        <w:t>on</w:t>
      </w:r>
    </w:p>
    <w:p w14:paraId="501D902D" w14:textId="7C4129C8" w:rsidR="00D47B99" w:rsidRPr="00B85424" w:rsidRDefault="00D47B99" w:rsidP="00D47B99">
      <w:pPr>
        <w:spacing w:after="200"/>
        <w:rPr>
          <w:rFonts w:ascii="Times New Roman" w:hAnsi="Times New Roman" w:cs="Times New Roman"/>
        </w:rPr>
      </w:pPr>
      <w:r w:rsidRPr="00B85424">
        <w:rPr>
          <w:rFonts w:ascii="Times New Roman" w:eastAsia="Times New Roman" w:hAnsi="Times New Roman" w:cs="Times New Roman"/>
        </w:rPr>
        <w:t xml:space="preserve">Date: </w:t>
      </w:r>
      <w:r w:rsidR="00987811">
        <w:rPr>
          <w:rFonts w:ascii="Times New Roman" w:eastAsia="Times New Roman" w:hAnsi="Times New Roman" w:cs="Times New Roman"/>
        </w:rPr>
        <w:t>1/04/2026</w:t>
      </w:r>
    </w:p>
    <w:p w14:paraId="1930EE1C" w14:textId="77777777" w:rsidR="00D47B99" w:rsidRPr="00B85424" w:rsidRDefault="00D47B99" w:rsidP="00D47B99">
      <w:pPr>
        <w:rPr>
          <w:rFonts w:ascii="Times New Roman" w:hAnsi="Times New Roman" w:cs="Times New Roman"/>
        </w:rPr>
        <w:sectPr w:rsidR="00D47B99" w:rsidRPr="00B85424" w:rsidSect="00D47B99">
          <w:pgSz w:w="11906" w:h="16838"/>
          <w:pgMar w:top="1440" w:right="1440" w:bottom="1440" w:left="1440" w:header="708" w:footer="708" w:gutter="0"/>
          <w:cols w:space="720"/>
          <w:docGrid w:linePitch="360"/>
        </w:sectPr>
      </w:pPr>
    </w:p>
    <w:p w14:paraId="052B60E6" w14:textId="77777777" w:rsidR="00D47B99" w:rsidRPr="00B85424" w:rsidRDefault="00D47B99" w:rsidP="00950FF0">
      <w:pPr>
        <w:pStyle w:val="Heading1"/>
        <w:jc w:val="center"/>
        <w:rPr>
          <w:rFonts w:ascii="Times New Roman" w:hAnsi="Times New Roman" w:cs="Times New Roman"/>
        </w:rPr>
      </w:pPr>
      <w:bookmarkStart w:id="1" w:name="_Toc220968655"/>
      <w:r w:rsidRPr="00B85424">
        <w:rPr>
          <w:rFonts w:ascii="Times New Roman" w:hAnsi="Times New Roman" w:cs="Times New Roman"/>
        </w:rPr>
        <w:lastRenderedPageBreak/>
        <w:t>ACKNOWLEDGEMENTS</w:t>
      </w:r>
      <w:bookmarkEnd w:id="1"/>
    </w:p>
    <w:p w14:paraId="6C30F7EC" w14:textId="77777777" w:rsidR="00D47B99" w:rsidRPr="00B85424" w:rsidRDefault="00D47B99" w:rsidP="00D47B99">
      <w:pPr>
        <w:spacing w:after="200" w:line="360" w:lineRule="auto"/>
        <w:jc w:val="both"/>
        <w:rPr>
          <w:rFonts w:ascii="Times New Roman" w:hAnsi="Times New Roman" w:cs="Times New Roman"/>
        </w:rPr>
      </w:pPr>
      <w:r w:rsidRPr="00B85424">
        <w:rPr>
          <w:rFonts w:ascii="Times New Roman" w:eastAsia="Times New Roman" w:hAnsi="Times New Roman" w:cs="Times New Roman"/>
        </w:rPr>
        <w:t>I would like to express my sincere gratitude to all those who have supported me throughout the completion of this dissertation.</w:t>
      </w:r>
    </w:p>
    <w:p w14:paraId="2DA4048F" w14:textId="07E0EFDF" w:rsidR="00D47B99" w:rsidRPr="00B85424" w:rsidRDefault="00D47B99" w:rsidP="00FD4FD0">
      <w:pPr>
        <w:spacing w:after="600" w:line="360" w:lineRule="auto"/>
        <w:jc w:val="center"/>
        <w:rPr>
          <w:rFonts w:ascii="Times New Roman" w:hAnsi="Times New Roman" w:cs="Times New Roman"/>
        </w:rPr>
      </w:pPr>
      <w:r w:rsidRPr="00B85424">
        <w:rPr>
          <w:rFonts w:ascii="Times New Roman" w:eastAsia="Times New Roman" w:hAnsi="Times New Roman" w:cs="Times New Roman"/>
        </w:rPr>
        <w:t>First and foremost, I extend my heartfelt thanks to my dissertation supervisor</w:t>
      </w:r>
      <w:r w:rsidR="00987811">
        <w:rPr>
          <w:rFonts w:ascii="Times New Roman" w:eastAsia="Times New Roman" w:hAnsi="Times New Roman" w:cs="Times New Roman"/>
        </w:rPr>
        <w:t xml:space="preserve">, </w:t>
      </w:r>
      <w:r w:rsidR="00987811">
        <w:rPr>
          <w:rFonts w:ascii="Times New Roman" w:eastAsia="Times New Roman" w:hAnsi="Times New Roman" w:cs="Times New Roman"/>
        </w:rPr>
        <w:t>Aso Abdullah</w:t>
      </w:r>
      <w:r w:rsidR="00987811">
        <w:rPr>
          <w:rFonts w:ascii="Times New Roman" w:hAnsi="Times New Roman" w:cs="Times New Roman"/>
        </w:rPr>
        <w:t xml:space="preserve"> </w:t>
      </w:r>
      <w:r w:rsidRPr="00B85424">
        <w:rPr>
          <w:rFonts w:ascii="Times New Roman" w:eastAsia="Times New Roman" w:hAnsi="Times New Roman" w:cs="Times New Roman"/>
        </w:rPr>
        <w:t>for their invaluable guidance, constructive feedback, and unwavering support throughout this research journey. Their expertise and encouragement have been instrumental in shaping this work.</w:t>
      </w:r>
    </w:p>
    <w:p w14:paraId="084FA41D" w14:textId="381B48BA" w:rsidR="00D47B99" w:rsidRPr="00B85424" w:rsidRDefault="00D47B99" w:rsidP="00D47B99">
      <w:pPr>
        <w:spacing w:after="200" w:line="360" w:lineRule="auto"/>
        <w:jc w:val="both"/>
        <w:rPr>
          <w:rFonts w:ascii="Times New Roman" w:hAnsi="Times New Roman" w:cs="Times New Roman"/>
        </w:rPr>
      </w:pPr>
      <w:r w:rsidRPr="00B85424">
        <w:rPr>
          <w:rFonts w:ascii="Times New Roman" w:eastAsia="Times New Roman" w:hAnsi="Times New Roman" w:cs="Times New Roman"/>
        </w:rPr>
        <w:t xml:space="preserve">I am deeply grateful to the academic staff at the University of Wales Trinity Saint David, </w:t>
      </w:r>
      <w:r w:rsidR="00FD4FD0">
        <w:rPr>
          <w:rFonts w:ascii="Times New Roman" w:eastAsia="Times New Roman" w:hAnsi="Times New Roman" w:cs="Times New Roman"/>
        </w:rPr>
        <w:t>Birmingham</w:t>
      </w:r>
      <w:r w:rsidRPr="00B85424">
        <w:rPr>
          <w:rFonts w:ascii="Times New Roman" w:eastAsia="Times New Roman" w:hAnsi="Times New Roman" w:cs="Times New Roman"/>
        </w:rPr>
        <w:t xml:space="preserve"> Campus, who have provided me with the knowledge and skills necessary to undertake this research. Their dedication to teaching excellence has been truly inspiring.</w:t>
      </w:r>
    </w:p>
    <w:p w14:paraId="7257AEEB" w14:textId="77777777" w:rsidR="00D47B99" w:rsidRPr="00B85424" w:rsidRDefault="00D47B99" w:rsidP="00D47B99">
      <w:pPr>
        <w:spacing w:after="200" w:line="360" w:lineRule="auto"/>
        <w:jc w:val="both"/>
        <w:rPr>
          <w:rFonts w:ascii="Times New Roman" w:hAnsi="Times New Roman" w:cs="Times New Roman"/>
        </w:rPr>
      </w:pPr>
      <w:r w:rsidRPr="00B85424">
        <w:rPr>
          <w:rFonts w:ascii="Times New Roman" w:eastAsia="Times New Roman" w:hAnsi="Times New Roman" w:cs="Times New Roman"/>
        </w:rPr>
        <w:t xml:space="preserve">Special thanks go to my family and friends for their patience, understanding, and continuous encouragement during the challenging periods of this academic </w:t>
      </w:r>
      <w:proofErr w:type="spellStart"/>
      <w:r w:rsidRPr="00B85424">
        <w:rPr>
          <w:rFonts w:ascii="Times New Roman" w:eastAsia="Times New Roman" w:hAnsi="Times New Roman" w:cs="Times New Roman"/>
        </w:rPr>
        <w:t>endeavour</w:t>
      </w:r>
      <w:proofErr w:type="spellEnd"/>
      <w:r w:rsidRPr="00B85424">
        <w:rPr>
          <w:rFonts w:ascii="Times New Roman" w:eastAsia="Times New Roman" w:hAnsi="Times New Roman" w:cs="Times New Roman"/>
        </w:rPr>
        <w:t>. Their emotional support has been a constant source of motivation.</w:t>
      </w:r>
    </w:p>
    <w:p w14:paraId="28DE6B07" w14:textId="77777777" w:rsidR="00D47B99" w:rsidRPr="00B85424" w:rsidRDefault="00D47B99" w:rsidP="00D47B99">
      <w:pPr>
        <w:spacing w:after="200" w:line="360" w:lineRule="auto"/>
        <w:jc w:val="both"/>
        <w:rPr>
          <w:rFonts w:ascii="Times New Roman" w:hAnsi="Times New Roman" w:cs="Times New Roman"/>
        </w:rPr>
      </w:pPr>
      <w:r w:rsidRPr="00B85424">
        <w:rPr>
          <w:rFonts w:ascii="Times New Roman" w:eastAsia="Times New Roman" w:hAnsi="Times New Roman" w:cs="Times New Roman"/>
        </w:rPr>
        <w:t xml:space="preserve">Finally, I acknowledge the researchers and </w:t>
      </w:r>
      <w:proofErr w:type="spellStart"/>
      <w:r w:rsidRPr="00B85424">
        <w:rPr>
          <w:rFonts w:ascii="Times New Roman" w:eastAsia="Times New Roman" w:hAnsi="Times New Roman" w:cs="Times New Roman"/>
        </w:rPr>
        <w:t>organisations</w:t>
      </w:r>
      <w:proofErr w:type="spellEnd"/>
      <w:r w:rsidRPr="00B85424">
        <w:rPr>
          <w:rFonts w:ascii="Times New Roman" w:eastAsia="Times New Roman" w:hAnsi="Times New Roman" w:cs="Times New Roman"/>
        </w:rPr>
        <w:t xml:space="preserve"> whose published work and data have made this secondary data analysis possible. Their contributions to the fields of digital marketing and consumer </w:t>
      </w:r>
      <w:proofErr w:type="spellStart"/>
      <w:r w:rsidRPr="00B85424">
        <w:rPr>
          <w:rFonts w:ascii="Times New Roman" w:eastAsia="Times New Roman" w:hAnsi="Times New Roman" w:cs="Times New Roman"/>
        </w:rPr>
        <w:t>behaviour</w:t>
      </w:r>
      <w:proofErr w:type="spellEnd"/>
      <w:r w:rsidRPr="00B85424">
        <w:rPr>
          <w:rFonts w:ascii="Times New Roman" w:eastAsia="Times New Roman" w:hAnsi="Times New Roman" w:cs="Times New Roman"/>
        </w:rPr>
        <w:t xml:space="preserve"> have provided the foundation for this research.</w:t>
      </w:r>
    </w:p>
    <w:p w14:paraId="77BCB68B" w14:textId="77777777" w:rsidR="00D47B99" w:rsidRPr="00B85424" w:rsidRDefault="00D47B99" w:rsidP="00D47B99">
      <w:pPr>
        <w:spacing w:after="400"/>
        <w:rPr>
          <w:rFonts w:ascii="Times New Roman" w:hAnsi="Times New Roman" w:cs="Times New Roman"/>
        </w:rPr>
      </w:pPr>
    </w:p>
    <w:p w14:paraId="1DB3EBE2" w14:textId="3F3C44C3" w:rsidR="00D47B99" w:rsidRPr="00B85424" w:rsidRDefault="00D47B99" w:rsidP="00D47B99">
      <w:pPr>
        <w:jc w:val="right"/>
        <w:rPr>
          <w:rFonts w:ascii="Times New Roman" w:hAnsi="Times New Roman" w:cs="Times New Roman"/>
        </w:rPr>
      </w:pPr>
      <w:r w:rsidRPr="00B85424">
        <w:rPr>
          <w:rFonts w:ascii="Times New Roman" w:eastAsia="Times New Roman" w:hAnsi="Times New Roman" w:cs="Times New Roman"/>
          <w:i/>
          <w:iCs/>
        </w:rPr>
        <w:t>Cristina Solom</w:t>
      </w:r>
      <w:r w:rsidR="00FD4FD0">
        <w:rPr>
          <w:rFonts w:ascii="Times New Roman" w:eastAsia="Times New Roman" w:hAnsi="Times New Roman" w:cs="Times New Roman"/>
          <w:i/>
          <w:iCs/>
        </w:rPr>
        <w:t>on</w:t>
      </w:r>
    </w:p>
    <w:p w14:paraId="1A6CFA78" w14:textId="044E001D" w:rsidR="00D47B99" w:rsidRPr="00B85424" w:rsidRDefault="00FD4FD0" w:rsidP="00D47B99">
      <w:pPr>
        <w:jc w:val="right"/>
        <w:rPr>
          <w:rFonts w:ascii="Times New Roman" w:hAnsi="Times New Roman" w:cs="Times New Roman"/>
        </w:rPr>
      </w:pPr>
      <w:r>
        <w:rPr>
          <w:rFonts w:ascii="Times New Roman" w:eastAsia="Times New Roman" w:hAnsi="Times New Roman" w:cs="Times New Roman"/>
          <w:i/>
          <w:iCs/>
        </w:rPr>
        <w:t>April</w:t>
      </w:r>
      <w:r w:rsidR="00D47B99" w:rsidRPr="00B85424">
        <w:rPr>
          <w:rFonts w:ascii="Times New Roman" w:eastAsia="Times New Roman" w:hAnsi="Times New Roman" w:cs="Times New Roman"/>
          <w:i/>
          <w:iCs/>
        </w:rPr>
        <w:t xml:space="preserve"> 2026</w:t>
      </w:r>
    </w:p>
    <w:p w14:paraId="61D19E5D" w14:textId="77777777" w:rsidR="00D47B99" w:rsidRPr="00B85424" w:rsidRDefault="00D47B99" w:rsidP="00D47B99">
      <w:pPr>
        <w:rPr>
          <w:rFonts w:ascii="Times New Roman" w:hAnsi="Times New Roman" w:cs="Times New Roman"/>
        </w:rPr>
        <w:sectPr w:rsidR="00D47B99" w:rsidRPr="00B85424" w:rsidSect="00D47B99">
          <w:pgSz w:w="11906" w:h="16838"/>
          <w:pgMar w:top="1440" w:right="1440" w:bottom="1440" w:left="1440" w:header="708" w:footer="708" w:gutter="0"/>
          <w:cols w:space="720"/>
          <w:docGrid w:linePitch="360"/>
        </w:sectPr>
      </w:pPr>
    </w:p>
    <w:p w14:paraId="41B54EA5" w14:textId="77777777" w:rsidR="00D47B99" w:rsidRPr="00B85424" w:rsidRDefault="00D47B99" w:rsidP="00950FF0">
      <w:pPr>
        <w:pStyle w:val="Heading1"/>
        <w:jc w:val="center"/>
        <w:rPr>
          <w:rFonts w:ascii="Times New Roman" w:hAnsi="Times New Roman" w:cs="Times New Roman"/>
        </w:rPr>
      </w:pPr>
      <w:bookmarkStart w:id="2" w:name="_Toc220968656"/>
      <w:r w:rsidRPr="00B85424">
        <w:rPr>
          <w:rFonts w:ascii="Times New Roman" w:hAnsi="Times New Roman" w:cs="Times New Roman"/>
        </w:rPr>
        <w:lastRenderedPageBreak/>
        <w:t>ABSTRACT</w:t>
      </w:r>
      <w:bookmarkEnd w:id="2"/>
    </w:p>
    <w:p w14:paraId="6396E941" w14:textId="77777777" w:rsidR="00D47B99" w:rsidRPr="00B85424" w:rsidRDefault="00D47B99" w:rsidP="00D47B99">
      <w:pPr>
        <w:spacing w:after="200" w:line="360" w:lineRule="auto"/>
        <w:jc w:val="both"/>
        <w:rPr>
          <w:rFonts w:ascii="Times New Roman" w:hAnsi="Times New Roman" w:cs="Times New Roman"/>
        </w:rPr>
      </w:pPr>
      <w:r w:rsidRPr="00B85424">
        <w:rPr>
          <w:rFonts w:ascii="Times New Roman" w:eastAsia="Times New Roman" w:hAnsi="Times New Roman" w:cs="Times New Roman"/>
          <w:b/>
          <w:bCs/>
        </w:rPr>
        <w:t xml:space="preserve">Purpose: </w:t>
      </w:r>
      <w:r w:rsidRPr="00B85424">
        <w:rPr>
          <w:rFonts w:ascii="Times New Roman" w:eastAsia="Times New Roman" w:hAnsi="Times New Roman" w:cs="Times New Roman"/>
        </w:rPr>
        <w:t xml:space="preserve">This dissertation explores the impact of online reviews and social media influencers on consumer purchasing decisions in the United Kingdom, </w:t>
      </w:r>
      <w:proofErr w:type="spellStart"/>
      <w:r w:rsidRPr="00B85424">
        <w:rPr>
          <w:rFonts w:ascii="Times New Roman" w:eastAsia="Times New Roman" w:hAnsi="Times New Roman" w:cs="Times New Roman"/>
        </w:rPr>
        <w:t>utilising</w:t>
      </w:r>
      <w:proofErr w:type="spellEnd"/>
      <w:r w:rsidRPr="00B85424">
        <w:rPr>
          <w:rFonts w:ascii="Times New Roman" w:eastAsia="Times New Roman" w:hAnsi="Times New Roman" w:cs="Times New Roman"/>
        </w:rPr>
        <w:t xml:space="preserve"> secondary data analysis to examine the digital marketing landscape from 2010-2025.</w:t>
      </w:r>
    </w:p>
    <w:p w14:paraId="2F7F503C" w14:textId="77777777" w:rsidR="00D47B99" w:rsidRPr="00B85424" w:rsidRDefault="00D47B99" w:rsidP="00D47B99">
      <w:pPr>
        <w:spacing w:after="200" w:line="360" w:lineRule="auto"/>
        <w:jc w:val="both"/>
        <w:rPr>
          <w:rFonts w:ascii="Times New Roman" w:hAnsi="Times New Roman" w:cs="Times New Roman"/>
        </w:rPr>
      </w:pPr>
      <w:r w:rsidRPr="00B85424">
        <w:rPr>
          <w:rFonts w:ascii="Times New Roman" w:eastAsia="Times New Roman" w:hAnsi="Times New Roman" w:cs="Times New Roman"/>
          <w:b/>
          <w:bCs/>
        </w:rPr>
        <w:t xml:space="preserve">Methodology: </w:t>
      </w:r>
      <w:r w:rsidRPr="00B85424">
        <w:rPr>
          <w:rFonts w:ascii="Times New Roman" w:eastAsia="Times New Roman" w:hAnsi="Times New Roman" w:cs="Times New Roman"/>
        </w:rPr>
        <w:t xml:space="preserve">Adopting a positivist philosophy and deductive approach, this study </w:t>
      </w:r>
      <w:proofErr w:type="spellStart"/>
      <w:r w:rsidRPr="00B85424">
        <w:rPr>
          <w:rFonts w:ascii="Times New Roman" w:eastAsia="Times New Roman" w:hAnsi="Times New Roman" w:cs="Times New Roman"/>
        </w:rPr>
        <w:t>synthesises</w:t>
      </w:r>
      <w:proofErr w:type="spellEnd"/>
      <w:r w:rsidRPr="00B85424">
        <w:rPr>
          <w:rFonts w:ascii="Times New Roman" w:eastAsia="Times New Roman" w:hAnsi="Times New Roman" w:cs="Times New Roman"/>
        </w:rPr>
        <w:t xml:space="preserve"> findings from meta-analyses, market research reports, and industry surveys encompassing over 140,000 observations. Data was compiled and </w:t>
      </w:r>
      <w:proofErr w:type="spellStart"/>
      <w:r w:rsidRPr="00B85424">
        <w:rPr>
          <w:rFonts w:ascii="Times New Roman" w:eastAsia="Times New Roman" w:hAnsi="Times New Roman" w:cs="Times New Roman"/>
        </w:rPr>
        <w:t>analysed</w:t>
      </w:r>
      <w:proofErr w:type="spellEnd"/>
      <w:r w:rsidRPr="00B85424">
        <w:rPr>
          <w:rFonts w:ascii="Times New Roman" w:eastAsia="Times New Roman" w:hAnsi="Times New Roman" w:cs="Times New Roman"/>
        </w:rPr>
        <w:t xml:space="preserve"> using Microsoft Excel to identify patterns across multiple credible sources.</w:t>
      </w:r>
    </w:p>
    <w:p w14:paraId="4235DDAC" w14:textId="77777777" w:rsidR="00D47B99" w:rsidRPr="00B85424" w:rsidRDefault="00D47B99" w:rsidP="00D47B99">
      <w:pPr>
        <w:spacing w:after="200" w:line="360" w:lineRule="auto"/>
        <w:jc w:val="both"/>
        <w:rPr>
          <w:rFonts w:ascii="Times New Roman" w:hAnsi="Times New Roman" w:cs="Times New Roman"/>
        </w:rPr>
      </w:pPr>
      <w:r w:rsidRPr="00B85424">
        <w:rPr>
          <w:rFonts w:ascii="Times New Roman" w:eastAsia="Times New Roman" w:hAnsi="Times New Roman" w:cs="Times New Roman"/>
          <w:b/>
          <w:bCs/>
        </w:rPr>
        <w:t xml:space="preserve">Findings: </w:t>
      </w:r>
      <w:r w:rsidRPr="00B85424">
        <w:rPr>
          <w:rFonts w:ascii="Times New Roman" w:eastAsia="Times New Roman" w:hAnsi="Times New Roman" w:cs="Times New Roman"/>
        </w:rPr>
        <w:t>The analysis reveals that review valence demonstrates the strongest correlation with purchase intention (r = 0.563), whilst review volume increases conversion rates by 270%. Among UK consumers aged 18-29, 79% have purchased products following influencer exposure, though only 28% of Gen Z trust influencer advertisements—revealing a significant trust-</w:t>
      </w:r>
      <w:proofErr w:type="spellStart"/>
      <w:r w:rsidRPr="00B85424">
        <w:rPr>
          <w:rFonts w:ascii="Times New Roman" w:eastAsia="Times New Roman" w:hAnsi="Times New Roman" w:cs="Times New Roman"/>
        </w:rPr>
        <w:t>behaviour</w:t>
      </w:r>
      <w:proofErr w:type="spellEnd"/>
      <w:r w:rsidRPr="00B85424">
        <w:rPr>
          <w:rFonts w:ascii="Times New Roman" w:eastAsia="Times New Roman" w:hAnsi="Times New Roman" w:cs="Times New Roman"/>
        </w:rPr>
        <w:t xml:space="preserve"> paradox. When reviews and influencer endorsements conflict, consumers </w:t>
      </w:r>
      <w:proofErr w:type="spellStart"/>
      <w:r w:rsidRPr="00B85424">
        <w:rPr>
          <w:rFonts w:ascii="Times New Roman" w:eastAsia="Times New Roman" w:hAnsi="Times New Roman" w:cs="Times New Roman"/>
        </w:rPr>
        <w:t>favour</w:t>
      </w:r>
      <w:proofErr w:type="spellEnd"/>
      <w:r w:rsidRPr="00B85424">
        <w:rPr>
          <w:rFonts w:ascii="Times New Roman" w:eastAsia="Times New Roman" w:hAnsi="Times New Roman" w:cs="Times New Roman"/>
        </w:rPr>
        <w:t xml:space="preserve"> peer reviews over influencer recommendations.</w:t>
      </w:r>
    </w:p>
    <w:p w14:paraId="2785DB17" w14:textId="77777777" w:rsidR="00D47B99" w:rsidRPr="00B85424" w:rsidRDefault="00D47B99" w:rsidP="00D47B99">
      <w:pPr>
        <w:spacing w:after="200" w:line="360" w:lineRule="auto"/>
        <w:jc w:val="both"/>
        <w:rPr>
          <w:rFonts w:ascii="Times New Roman" w:hAnsi="Times New Roman" w:cs="Times New Roman"/>
        </w:rPr>
      </w:pPr>
      <w:r w:rsidRPr="00B85424">
        <w:rPr>
          <w:rFonts w:ascii="Times New Roman" w:eastAsia="Times New Roman" w:hAnsi="Times New Roman" w:cs="Times New Roman"/>
          <w:b/>
          <w:bCs/>
        </w:rPr>
        <w:t xml:space="preserve">Originality: </w:t>
      </w:r>
      <w:r w:rsidRPr="00B85424">
        <w:rPr>
          <w:rFonts w:ascii="Times New Roman" w:eastAsia="Times New Roman" w:hAnsi="Times New Roman" w:cs="Times New Roman"/>
        </w:rPr>
        <w:t xml:space="preserve">This research contributes to knowledge by </w:t>
      </w:r>
      <w:proofErr w:type="spellStart"/>
      <w:r w:rsidRPr="00B85424">
        <w:rPr>
          <w:rFonts w:ascii="Times New Roman" w:eastAsia="Times New Roman" w:hAnsi="Times New Roman" w:cs="Times New Roman"/>
        </w:rPr>
        <w:t>synthesising</w:t>
      </w:r>
      <w:proofErr w:type="spellEnd"/>
      <w:r w:rsidRPr="00B85424">
        <w:rPr>
          <w:rFonts w:ascii="Times New Roman" w:eastAsia="Times New Roman" w:hAnsi="Times New Roman" w:cs="Times New Roman"/>
        </w:rPr>
        <w:t xml:space="preserve"> contemporary evidence (2022-2025) on the combined effects of </w:t>
      </w:r>
      <w:proofErr w:type="spellStart"/>
      <w:r w:rsidRPr="00B85424">
        <w:rPr>
          <w:rFonts w:ascii="Times New Roman" w:eastAsia="Times New Roman" w:hAnsi="Times New Roman" w:cs="Times New Roman"/>
        </w:rPr>
        <w:t>eWOM</w:t>
      </w:r>
      <w:proofErr w:type="spellEnd"/>
      <w:r w:rsidRPr="00B85424">
        <w:rPr>
          <w:rFonts w:ascii="Times New Roman" w:eastAsia="Times New Roman" w:hAnsi="Times New Roman" w:cs="Times New Roman"/>
        </w:rPr>
        <w:t xml:space="preserve"> and influencer marketing specifically within the UK context, identifying the trust hierarchy that emerges when these information sources provide conflicting signals.</w:t>
      </w:r>
    </w:p>
    <w:p w14:paraId="5532BF65" w14:textId="77777777" w:rsidR="00D47B99" w:rsidRPr="00B85424" w:rsidRDefault="00D47B99" w:rsidP="00D47B99">
      <w:pPr>
        <w:spacing w:after="200" w:line="360" w:lineRule="auto"/>
        <w:jc w:val="both"/>
        <w:rPr>
          <w:rFonts w:ascii="Times New Roman" w:hAnsi="Times New Roman" w:cs="Times New Roman"/>
        </w:rPr>
      </w:pPr>
      <w:r w:rsidRPr="00B85424">
        <w:rPr>
          <w:rFonts w:ascii="Times New Roman" w:eastAsia="Times New Roman" w:hAnsi="Times New Roman" w:cs="Times New Roman"/>
          <w:b/>
          <w:bCs/>
        </w:rPr>
        <w:t xml:space="preserve">Implications: </w:t>
      </w:r>
      <w:r w:rsidRPr="00B85424">
        <w:rPr>
          <w:rFonts w:ascii="Times New Roman" w:eastAsia="Times New Roman" w:hAnsi="Times New Roman" w:cs="Times New Roman"/>
        </w:rPr>
        <w:t xml:space="preserve">Marketers should </w:t>
      </w:r>
      <w:proofErr w:type="spellStart"/>
      <w:r w:rsidRPr="00B85424">
        <w:rPr>
          <w:rFonts w:ascii="Times New Roman" w:eastAsia="Times New Roman" w:hAnsi="Times New Roman" w:cs="Times New Roman"/>
        </w:rPr>
        <w:t>prioritise</w:t>
      </w:r>
      <w:proofErr w:type="spellEnd"/>
      <w:r w:rsidRPr="00B85424">
        <w:rPr>
          <w:rFonts w:ascii="Times New Roman" w:eastAsia="Times New Roman" w:hAnsi="Times New Roman" w:cs="Times New Roman"/>
        </w:rPr>
        <w:t xml:space="preserve"> review management alongside influencer partnerships, </w:t>
      </w:r>
      <w:proofErr w:type="spellStart"/>
      <w:r w:rsidRPr="00B85424">
        <w:rPr>
          <w:rFonts w:ascii="Times New Roman" w:eastAsia="Times New Roman" w:hAnsi="Times New Roman" w:cs="Times New Roman"/>
        </w:rPr>
        <w:t>recognising</w:t>
      </w:r>
      <w:proofErr w:type="spellEnd"/>
      <w:r w:rsidRPr="00B85424">
        <w:rPr>
          <w:rFonts w:ascii="Times New Roman" w:eastAsia="Times New Roman" w:hAnsi="Times New Roman" w:cs="Times New Roman"/>
        </w:rPr>
        <w:t xml:space="preserve"> that peer opinions ultimately dominate when conflicts arise. Age-segmented strategies are essential, with influencer marketing most effective for younger demographics.</w:t>
      </w:r>
    </w:p>
    <w:p w14:paraId="16E56ED2" w14:textId="77777777" w:rsidR="00D47B99" w:rsidRPr="00B85424" w:rsidRDefault="00D47B99" w:rsidP="00D47B99">
      <w:pPr>
        <w:spacing w:after="400"/>
        <w:rPr>
          <w:rFonts w:ascii="Times New Roman" w:hAnsi="Times New Roman" w:cs="Times New Roman"/>
        </w:rPr>
      </w:pPr>
    </w:p>
    <w:p w14:paraId="7AD91BB1" w14:textId="77777777" w:rsidR="00D47B99" w:rsidRPr="00B85424" w:rsidRDefault="00D47B99" w:rsidP="00B85424">
      <w:pPr>
        <w:spacing w:line="360" w:lineRule="auto"/>
        <w:jc w:val="both"/>
        <w:rPr>
          <w:rFonts w:ascii="Times New Roman" w:hAnsi="Times New Roman" w:cs="Times New Roman"/>
        </w:rPr>
      </w:pPr>
      <w:r w:rsidRPr="00B85424">
        <w:rPr>
          <w:rFonts w:ascii="Times New Roman" w:eastAsia="Times New Roman" w:hAnsi="Times New Roman" w:cs="Times New Roman"/>
          <w:b/>
          <w:bCs/>
        </w:rPr>
        <w:t xml:space="preserve">Keywords: </w:t>
      </w:r>
      <w:r w:rsidRPr="00B85424">
        <w:rPr>
          <w:rFonts w:ascii="Times New Roman" w:eastAsia="Times New Roman" w:hAnsi="Times New Roman" w:cs="Times New Roman"/>
        </w:rPr>
        <w:t xml:space="preserve">Online reviews, influencer marketing, </w:t>
      </w:r>
      <w:proofErr w:type="spellStart"/>
      <w:r w:rsidRPr="00B85424">
        <w:rPr>
          <w:rFonts w:ascii="Times New Roman" w:eastAsia="Times New Roman" w:hAnsi="Times New Roman" w:cs="Times New Roman"/>
        </w:rPr>
        <w:t>eWOM</w:t>
      </w:r>
      <w:proofErr w:type="spellEnd"/>
      <w:r w:rsidRPr="00B85424">
        <w:rPr>
          <w:rFonts w:ascii="Times New Roman" w:eastAsia="Times New Roman" w:hAnsi="Times New Roman" w:cs="Times New Roman"/>
        </w:rPr>
        <w:t xml:space="preserve">, consumer trust, purchase intention, social media, UK consumer </w:t>
      </w:r>
      <w:proofErr w:type="spellStart"/>
      <w:r w:rsidRPr="00B85424">
        <w:rPr>
          <w:rFonts w:ascii="Times New Roman" w:eastAsia="Times New Roman" w:hAnsi="Times New Roman" w:cs="Times New Roman"/>
        </w:rPr>
        <w:t>behaviour</w:t>
      </w:r>
      <w:proofErr w:type="spellEnd"/>
      <w:r w:rsidRPr="00B85424">
        <w:rPr>
          <w:rFonts w:ascii="Times New Roman" w:eastAsia="Times New Roman" w:hAnsi="Times New Roman" w:cs="Times New Roman"/>
        </w:rPr>
        <w:t>, digital marketing</w:t>
      </w:r>
    </w:p>
    <w:p w14:paraId="6B60ECA8" w14:textId="77777777" w:rsidR="00D47B99" w:rsidRPr="00B85424" w:rsidRDefault="00D47B99" w:rsidP="00D47B99">
      <w:pPr>
        <w:rPr>
          <w:rFonts w:ascii="Times New Roman" w:hAnsi="Times New Roman" w:cs="Times New Roman"/>
        </w:rPr>
      </w:pPr>
    </w:p>
    <w:p w14:paraId="7A926439" w14:textId="77777777" w:rsidR="00512C7F" w:rsidRPr="00B85424" w:rsidRDefault="00512C7F" w:rsidP="00D47B99">
      <w:pPr>
        <w:rPr>
          <w:rFonts w:ascii="Times New Roman" w:hAnsi="Times New Roman" w:cs="Times New Roman"/>
        </w:rPr>
      </w:pPr>
    </w:p>
    <w:p w14:paraId="0F2CBA73" w14:textId="77777777" w:rsidR="00512C7F" w:rsidRPr="00B85424" w:rsidRDefault="00512C7F" w:rsidP="00D47B99">
      <w:pPr>
        <w:rPr>
          <w:rFonts w:ascii="Times New Roman" w:hAnsi="Times New Roman" w:cs="Times New Roman"/>
        </w:rPr>
      </w:pPr>
    </w:p>
    <w:p w14:paraId="1CBDC254" w14:textId="77777777" w:rsidR="00512C7F" w:rsidRPr="00B85424" w:rsidRDefault="00512C7F" w:rsidP="00D47B99">
      <w:pPr>
        <w:rPr>
          <w:rFonts w:ascii="Times New Roman" w:hAnsi="Times New Roman" w:cs="Times New Roman"/>
        </w:rPr>
      </w:pPr>
    </w:p>
    <w:p w14:paraId="1F8EA97C" w14:textId="77777777" w:rsidR="00512C7F" w:rsidRPr="00B85424" w:rsidRDefault="00512C7F" w:rsidP="00D47B99">
      <w:pPr>
        <w:rPr>
          <w:rFonts w:ascii="Times New Roman" w:hAnsi="Times New Roman" w:cs="Times New Roman"/>
        </w:rPr>
      </w:pPr>
    </w:p>
    <w:p w14:paraId="729153B0" w14:textId="77777777" w:rsidR="00090207" w:rsidRPr="00B85424" w:rsidRDefault="00090207">
      <w:pPr>
        <w:spacing w:after="200"/>
        <w:rPr>
          <w:rFonts w:ascii="Times New Roman" w:hAnsi="Times New Roman" w:cs="Times New Roman"/>
        </w:rPr>
      </w:pPr>
    </w:p>
    <w:sdt>
      <w:sdtPr>
        <w:rPr>
          <w:rFonts w:ascii="Times New Roman" w:eastAsia="Arial" w:hAnsi="Times New Roman" w:cs="Times New Roman"/>
          <w:b/>
          <w:bCs/>
          <w:color w:val="auto"/>
          <w:sz w:val="24"/>
          <w:szCs w:val="24"/>
        </w:rPr>
        <w:id w:val="-1463964564"/>
        <w:docPartObj>
          <w:docPartGallery w:val="Table of Contents"/>
          <w:docPartUnique/>
        </w:docPartObj>
      </w:sdtPr>
      <w:sdtEndPr>
        <w:rPr>
          <w:noProof/>
        </w:rPr>
      </w:sdtEndPr>
      <w:sdtContent>
        <w:p w14:paraId="7526F427" w14:textId="2396343D" w:rsidR="008A4DC6" w:rsidRPr="008A4DC6" w:rsidRDefault="008A4DC6" w:rsidP="008A4DC6">
          <w:pPr>
            <w:pStyle w:val="TOCHeading"/>
            <w:jc w:val="center"/>
            <w:rPr>
              <w:rFonts w:ascii="Times New Roman" w:hAnsi="Times New Roman" w:cs="Times New Roman"/>
              <w:b/>
              <w:bCs/>
            </w:rPr>
          </w:pPr>
          <w:r w:rsidRPr="008A4DC6">
            <w:rPr>
              <w:rFonts w:ascii="Times New Roman" w:hAnsi="Times New Roman" w:cs="Times New Roman"/>
              <w:b/>
              <w:bCs/>
            </w:rPr>
            <w:t>Table of Contents</w:t>
          </w:r>
        </w:p>
        <w:p w14:paraId="4DA015D2" w14:textId="64D44A92" w:rsidR="008A4DC6" w:rsidRPr="008A4DC6" w:rsidRDefault="008A4DC6">
          <w:pPr>
            <w:pStyle w:val="TOC1"/>
            <w:tabs>
              <w:tab w:val="right" w:leader="dot" w:pos="9016"/>
            </w:tabs>
            <w:rPr>
              <w:rFonts w:ascii="Times New Roman" w:eastAsiaTheme="minorEastAsia" w:hAnsi="Times New Roman" w:cs="Times New Roman"/>
              <w:noProof/>
              <w:kern w:val="2"/>
              <w14:ligatures w14:val="standardContextual"/>
            </w:rPr>
          </w:pPr>
          <w:r w:rsidRPr="008A4DC6">
            <w:rPr>
              <w:rFonts w:ascii="Times New Roman" w:hAnsi="Times New Roman" w:cs="Times New Roman"/>
            </w:rPr>
            <w:fldChar w:fldCharType="begin"/>
          </w:r>
          <w:r w:rsidRPr="008A4DC6">
            <w:rPr>
              <w:rFonts w:ascii="Times New Roman" w:hAnsi="Times New Roman" w:cs="Times New Roman"/>
            </w:rPr>
            <w:instrText xml:space="preserve"> TOC \o "1-3" \h \z \u </w:instrText>
          </w:r>
          <w:r w:rsidRPr="008A4DC6">
            <w:rPr>
              <w:rFonts w:ascii="Times New Roman" w:hAnsi="Times New Roman" w:cs="Times New Roman"/>
            </w:rPr>
            <w:fldChar w:fldCharType="separate"/>
          </w:r>
          <w:hyperlink w:anchor="_Toc220968654" w:history="1">
            <w:r w:rsidRPr="008A4DC6">
              <w:rPr>
                <w:rStyle w:val="Hyperlink"/>
                <w:rFonts w:ascii="Times New Roman" w:hAnsi="Times New Roman" w:cs="Times New Roman"/>
                <w:noProof/>
              </w:rPr>
              <w:t>DECLARATION</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_Toc220968654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2</w:t>
            </w:r>
            <w:r w:rsidRPr="008A4DC6">
              <w:rPr>
                <w:rFonts w:ascii="Times New Roman" w:hAnsi="Times New Roman" w:cs="Times New Roman"/>
                <w:noProof/>
                <w:webHidden/>
              </w:rPr>
              <w:fldChar w:fldCharType="end"/>
            </w:r>
          </w:hyperlink>
        </w:p>
        <w:p w14:paraId="117200EB" w14:textId="7204F25C" w:rsidR="008A4DC6" w:rsidRPr="008A4DC6" w:rsidRDefault="008A4DC6">
          <w:pPr>
            <w:pStyle w:val="TOC1"/>
            <w:tabs>
              <w:tab w:val="right" w:leader="dot" w:pos="9016"/>
            </w:tabs>
            <w:rPr>
              <w:rFonts w:ascii="Times New Roman" w:eastAsiaTheme="minorEastAsia" w:hAnsi="Times New Roman" w:cs="Times New Roman"/>
              <w:noProof/>
              <w:kern w:val="2"/>
              <w14:ligatures w14:val="standardContextual"/>
            </w:rPr>
          </w:pPr>
          <w:hyperlink w:anchor="_Toc220968655" w:history="1">
            <w:r w:rsidRPr="008A4DC6">
              <w:rPr>
                <w:rStyle w:val="Hyperlink"/>
                <w:rFonts w:ascii="Times New Roman" w:hAnsi="Times New Roman" w:cs="Times New Roman"/>
                <w:noProof/>
              </w:rPr>
              <w:t>ACKNOWLEDGEMENTS</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_Toc220968655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3</w:t>
            </w:r>
            <w:r w:rsidRPr="008A4DC6">
              <w:rPr>
                <w:rFonts w:ascii="Times New Roman" w:hAnsi="Times New Roman" w:cs="Times New Roman"/>
                <w:noProof/>
                <w:webHidden/>
              </w:rPr>
              <w:fldChar w:fldCharType="end"/>
            </w:r>
          </w:hyperlink>
        </w:p>
        <w:p w14:paraId="5D99F2DD" w14:textId="2BEB0382" w:rsidR="008A4DC6" w:rsidRPr="008A4DC6" w:rsidRDefault="008A4DC6">
          <w:pPr>
            <w:pStyle w:val="TOC1"/>
            <w:tabs>
              <w:tab w:val="right" w:leader="dot" w:pos="9016"/>
            </w:tabs>
            <w:rPr>
              <w:rFonts w:ascii="Times New Roman" w:eastAsiaTheme="minorEastAsia" w:hAnsi="Times New Roman" w:cs="Times New Roman"/>
              <w:noProof/>
              <w:kern w:val="2"/>
              <w14:ligatures w14:val="standardContextual"/>
            </w:rPr>
          </w:pPr>
          <w:hyperlink w:anchor="_Toc220968656" w:history="1">
            <w:r w:rsidRPr="008A4DC6">
              <w:rPr>
                <w:rStyle w:val="Hyperlink"/>
                <w:rFonts w:ascii="Times New Roman" w:hAnsi="Times New Roman" w:cs="Times New Roman"/>
                <w:noProof/>
              </w:rPr>
              <w:t>ABSTRACT</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_Toc220968656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4</w:t>
            </w:r>
            <w:r w:rsidRPr="008A4DC6">
              <w:rPr>
                <w:rFonts w:ascii="Times New Roman" w:hAnsi="Times New Roman" w:cs="Times New Roman"/>
                <w:noProof/>
                <w:webHidden/>
              </w:rPr>
              <w:fldChar w:fldCharType="end"/>
            </w:r>
          </w:hyperlink>
        </w:p>
        <w:p w14:paraId="7606EAAA" w14:textId="6BFBEC40" w:rsidR="008A4DC6" w:rsidRPr="008A4DC6" w:rsidRDefault="008A4DC6">
          <w:pPr>
            <w:pStyle w:val="TOC1"/>
            <w:tabs>
              <w:tab w:val="right" w:leader="dot" w:pos="9016"/>
            </w:tabs>
            <w:rPr>
              <w:rFonts w:ascii="Times New Roman" w:eastAsiaTheme="minorEastAsia" w:hAnsi="Times New Roman" w:cs="Times New Roman"/>
              <w:noProof/>
              <w:kern w:val="2"/>
              <w14:ligatures w14:val="standardContextual"/>
            </w:rPr>
          </w:pPr>
          <w:hyperlink w:anchor="_Toc220968657" w:history="1">
            <w:r w:rsidRPr="008A4DC6">
              <w:rPr>
                <w:rStyle w:val="Hyperlink"/>
                <w:rFonts w:ascii="Times New Roman" w:hAnsi="Times New Roman" w:cs="Times New Roman"/>
                <w:noProof/>
              </w:rPr>
              <w:t>CHAPTER 1: INTRODUCTION</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_Toc220968657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6</w:t>
            </w:r>
            <w:r w:rsidRPr="008A4DC6">
              <w:rPr>
                <w:rFonts w:ascii="Times New Roman" w:hAnsi="Times New Roman" w:cs="Times New Roman"/>
                <w:noProof/>
                <w:webHidden/>
              </w:rPr>
              <w:fldChar w:fldCharType="end"/>
            </w:r>
          </w:hyperlink>
        </w:p>
        <w:p w14:paraId="0265688F" w14:textId="129DC0D0"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58" w:history="1">
            <w:r w:rsidRPr="008A4DC6">
              <w:rPr>
                <w:rStyle w:val="Hyperlink"/>
                <w:rFonts w:ascii="Times New Roman" w:eastAsia="Times New Roman" w:hAnsi="Times New Roman" w:cs="Times New Roman"/>
                <w:noProof/>
              </w:rPr>
              <w:t>1.1 Background of the Study</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_Toc220968658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6</w:t>
            </w:r>
            <w:r w:rsidRPr="008A4DC6">
              <w:rPr>
                <w:rFonts w:ascii="Times New Roman" w:hAnsi="Times New Roman" w:cs="Times New Roman"/>
                <w:noProof/>
                <w:webHidden/>
              </w:rPr>
              <w:fldChar w:fldCharType="end"/>
            </w:r>
          </w:hyperlink>
        </w:p>
        <w:p w14:paraId="0768DF8A" w14:textId="31EDE2B1"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59" w:history="1">
            <w:r w:rsidRPr="008A4DC6">
              <w:rPr>
                <w:rStyle w:val="Hyperlink"/>
                <w:rFonts w:ascii="Times New Roman" w:eastAsia="Times New Roman" w:hAnsi="Times New Roman" w:cs="Times New Roman"/>
                <w:noProof/>
              </w:rPr>
              <w:t>1.2 Problem Statement</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_Toc220968659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6</w:t>
            </w:r>
            <w:r w:rsidRPr="008A4DC6">
              <w:rPr>
                <w:rFonts w:ascii="Times New Roman" w:hAnsi="Times New Roman" w:cs="Times New Roman"/>
                <w:noProof/>
                <w:webHidden/>
              </w:rPr>
              <w:fldChar w:fldCharType="end"/>
            </w:r>
          </w:hyperlink>
        </w:p>
        <w:p w14:paraId="5D545D57" w14:textId="6C371AEF"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60" w:history="1">
            <w:r w:rsidRPr="008A4DC6">
              <w:rPr>
                <w:rStyle w:val="Hyperlink"/>
                <w:rFonts w:ascii="Times New Roman" w:eastAsia="Times New Roman" w:hAnsi="Times New Roman" w:cs="Times New Roman"/>
                <w:noProof/>
              </w:rPr>
              <w:t>1.3 Research Aim and Objectives</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_Toc220968660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6</w:t>
            </w:r>
            <w:r w:rsidRPr="008A4DC6">
              <w:rPr>
                <w:rFonts w:ascii="Times New Roman" w:hAnsi="Times New Roman" w:cs="Times New Roman"/>
                <w:noProof/>
                <w:webHidden/>
              </w:rPr>
              <w:fldChar w:fldCharType="end"/>
            </w:r>
          </w:hyperlink>
        </w:p>
        <w:p w14:paraId="088DC9E3" w14:textId="7C947E29"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61" w:history="1">
            <w:r w:rsidRPr="008A4DC6">
              <w:rPr>
                <w:rStyle w:val="Hyperlink"/>
                <w:rFonts w:ascii="Times New Roman" w:eastAsia="Times New Roman" w:hAnsi="Times New Roman" w:cs="Times New Roman"/>
                <w:noProof/>
              </w:rPr>
              <w:t>1.4 Research Questions</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_Toc220968661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7</w:t>
            </w:r>
            <w:r w:rsidRPr="008A4DC6">
              <w:rPr>
                <w:rFonts w:ascii="Times New Roman" w:hAnsi="Times New Roman" w:cs="Times New Roman"/>
                <w:noProof/>
                <w:webHidden/>
              </w:rPr>
              <w:fldChar w:fldCharType="end"/>
            </w:r>
          </w:hyperlink>
        </w:p>
        <w:p w14:paraId="4286B440" w14:textId="54301905"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62" w:history="1">
            <w:r w:rsidRPr="008A4DC6">
              <w:rPr>
                <w:rStyle w:val="Hyperlink"/>
                <w:rFonts w:ascii="Times New Roman" w:eastAsia="Times New Roman" w:hAnsi="Times New Roman" w:cs="Times New Roman"/>
                <w:noProof/>
              </w:rPr>
              <w:t>1.5 Significance and Rationale of the Study</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_Toc220968662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7</w:t>
            </w:r>
            <w:r w:rsidRPr="008A4DC6">
              <w:rPr>
                <w:rFonts w:ascii="Times New Roman" w:hAnsi="Times New Roman" w:cs="Times New Roman"/>
                <w:noProof/>
                <w:webHidden/>
              </w:rPr>
              <w:fldChar w:fldCharType="end"/>
            </w:r>
          </w:hyperlink>
        </w:p>
        <w:p w14:paraId="44BDCA39" w14:textId="422A5508"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63" w:history="1">
            <w:r w:rsidRPr="008A4DC6">
              <w:rPr>
                <w:rStyle w:val="Hyperlink"/>
                <w:rFonts w:ascii="Times New Roman" w:eastAsia="Times New Roman" w:hAnsi="Times New Roman" w:cs="Times New Roman"/>
                <w:noProof/>
              </w:rPr>
              <w:t>1.6 Outline of the Dissertation</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_Toc220968663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7</w:t>
            </w:r>
            <w:r w:rsidRPr="008A4DC6">
              <w:rPr>
                <w:rFonts w:ascii="Times New Roman" w:hAnsi="Times New Roman" w:cs="Times New Roman"/>
                <w:noProof/>
                <w:webHidden/>
              </w:rPr>
              <w:fldChar w:fldCharType="end"/>
            </w:r>
          </w:hyperlink>
        </w:p>
        <w:p w14:paraId="4003D7C8" w14:textId="4E61351D"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64" w:history="1">
            <w:r w:rsidRPr="008A4DC6">
              <w:rPr>
                <w:rStyle w:val="Hyperlink"/>
                <w:rFonts w:ascii="Times New Roman" w:eastAsia="Times New Roman" w:hAnsi="Times New Roman" w:cs="Times New Roman"/>
                <w:noProof/>
              </w:rPr>
              <w:t>1.7 Chapter Summary</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_Toc220968664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8</w:t>
            </w:r>
            <w:r w:rsidRPr="008A4DC6">
              <w:rPr>
                <w:rFonts w:ascii="Times New Roman" w:hAnsi="Times New Roman" w:cs="Times New Roman"/>
                <w:noProof/>
                <w:webHidden/>
              </w:rPr>
              <w:fldChar w:fldCharType="end"/>
            </w:r>
          </w:hyperlink>
        </w:p>
        <w:p w14:paraId="6E79DCC9" w14:textId="3515090D" w:rsidR="008A4DC6" w:rsidRPr="008A4DC6" w:rsidRDefault="008A4DC6">
          <w:pPr>
            <w:pStyle w:val="TOC1"/>
            <w:tabs>
              <w:tab w:val="right" w:leader="dot" w:pos="9016"/>
            </w:tabs>
            <w:rPr>
              <w:rFonts w:ascii="Times New Roman" w:eastAsiaTheme="minorEastAsia" w:hAnsi="Times New Roman" w:cs="Times New Roman"/>
              <w:noProof/>
              <w:kern w:val="2"/>
              <w14:ligatures w14:val="standardContextual"/>
            </w:rPr>
          </w:pPr>
          <w:hyperlink w:anchor="_Toc220968665" w:history="1">
            <w:r w:rsidRPr="008A4DC6">
              <w:rPr>
                <w:rStyle w:val="Hyperlink"/>
                <w:rFonts w:ascii="Times New Roman" w:hAnsi="Times New Roman" w:cs="Times New Roman"/>
                <w:noProof/>
              </w:rPr>
              <w:t>CHAPTER 2: LITERATURE REVIEW</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_Toc220968665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9</w:t>
            </w:r>
            <w:r w:rsidRPr="008A4DC6">
              <w:rPr>
                <w:rFonts w:ascii="Times New Roman" w:hAnsi="Times New Roman" w:cs="Times New Roman"/>
                <w:noProof/>
                <w:webHidden/>
              </w:rPr>
              <w:fldChar w:fldCharType="end"/>
            </w:r>
          </w:hyperlink>
        </w:p>
        <w:p w14:paraId="5417EFA6" w14:textId="4A7ADB4C"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66" w:history="1">
            <w:r w:rsidRPr="008A4DC6">
              <w:rPr>
                <w:rStyle w:val="Hyperlink"/>
                <w:rFonts w:ascii="Times New Roman" w:eastAsia="Times New Roman" w:hAnsi="Times New Roman" w:cs="Times New Roman"/>
                <w:noProof/>
              </w:rPr>
              <w:t>2.1 Introduction</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_Toc220968666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9</w:t>
            </w:r>
            <w:r w:rsidRPr="008A4DC6">
              <w:rPr>
                <w:rFonts w:ascii="Times New Roman" w:hAnsi="Times New Roman" w:cs="Times New Roman"/>
                <w:noProof/>
                <w:webHidden/>
              </w:rPr>
              <w:fldChar w:fldCharType="end"/>
            </w:r>
          </w:hyperlink>
        </w:p>
        <w:p w14:paraId="35518B0C" w14:textId="51F5DF59"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67" w:history="1">
            <w:r w:rsidRPr="008A4DC6">
              <w:rPr>
                <w:rStyle w:val="Hyperlink"/>
                <w:rFonts w:ascii="Times New Roman" w:eastAsia="Times New Roman" w:hAnsi="Times New Roman" w:cs="Times New Roman"/>
                <w:noProof/>
              </w:rPr>
              <w:t>2.2 Theoretical Framework</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_Toc220968667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9</w:t>
            </w:r>
            <w:r w:rsidRPr="008A4DC6">
              <w:rPr>
                <w:rFonts w:ascii="Times New Roman" w:hAnsi="Times New Roman" w:cs="Times New Roman"/>
                <w:noProof/>
                <w:webHidden/>
              </w:rPr>
              <w:fldChar w:fldCharType="end"/>
            </w:r>
          </w:hyperlink>
        </w:p>
        <w:p w14:paraId="145019BD" w14:textId="48B4033B"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68" w:history="1">
            <w:r w:rsidRPr="008A4DC6">
              <w:rPr>
                <w:rStyle w:val="Hyperlink"/>
                <w:rFonts w:ascii="Times New Roman" w:eastAsia="Times New Roman" w:hAnsi="Times New Roman" w:cs="Times New Roman"/>
                <w:noProof/>
              </w:rPr>
              <w:t>2.3 Online Reviews and Consumer Behaviour</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_Toc220968668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10</w:t>
            </w:r>
            <w:r w:rsidRPr="008A4DC6">
              <w:rPr>
                <w:rFonts w:ascii="Times New Roman" w:hAnsi="Times New Roman" w:cs="Times New Roman"/>
                <w:noProof/>
                <w:webHidden/>
              </w:rPr>
              <w:fldChar w:fldCharType="end"/>
            </w:r>
          </w:hyperlink>
        </w:p>
        <w:p w14:paraId="5FF81AFC" w14:textId="498224DB"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69" w:history="1">
            <w:r w:rsidRPr="008A4DC6">
              <w:rPr>
                <w:rStyle w:val="Hyperlink"/>
                <w:rFonts w:ascii="Times New Roman" w:eastAsia="Times New Roman" w:hAnsi="Times New Roman" w:cs="Times New Roman"/>
                <w:noProof/>
              </w:rPr>
              <w:t>2.4 Influencer Marketing and Purchasing Decisions</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_Toc220968669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11</w:t>
            </w:r>
            <w:r w:rsidRPr="008A4DC6">
              <w:rPr>
                <w:rFonts w:ascii="Times New Roman" w:hAnsi="Times New Roman" w:cs="Times New Roman"/>
                <w:noProof/>
                <w:webHidden/>
              </w:rPr>
              <w:fldChar w:fldCharType="end"/>
            </w:r>
          </w:hyperlink>
        </w:p>
        <w:p w14:paraId="4C301FA5" w14:textId="4BF293FE"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70" w:history="1">
            <w:r w:rsidRPr="008A4DC6">
              <w:rPr>
                <w:rStyle w:val="Hyperlink"/>
                <w:rFonts w:ascii="Times New Roman" w:eastAsia="Times New Roman" w:hAnsi="Times New Roman" w:cs="Times New Roman"/>
                <w:noProof/>
              </w:rPr>
              <w:t>2.5 Interaction Between Reviews and Influencers</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_Toc220968670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11</w:t>
            </w:r>
            <w:r w:rsidRPr="008A4DC6">
              <w:rPr>
                <w:rFonts w:ascii="Times New Roman" w:hAnsi="Times New Roman" w:cs="Times New Roman"/>
                <w:noProof/>
                <w:webHidden/>
              </w:rPr>
              <w:fldChar w:fldCharType="end"/>
            </w:r>
          </w:hyperlink>
        </w:p>
        <w:p w14:paraId="6D3ADE92" w14:textId="2BFCC2C0"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71" w:history="1">
            <w:r w:rsidRPr="008A4DC6">
              <w:rPr>
                <w:rStyle w:val="Hyperlink"/>
                <w:rFonts w:ascii="Times New Roman" w:eastAsia="Times New Roman" w:hAnsi="Times New Roman" w:cs="Times New Roman"/>
                <w:noProof/>
              </w:rPr>
              <w:t>2.6 Critical Analysis of Existing Literature</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_Toc220968671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12</w:t>
            </w:r>
            <w:r w:rsidRPr="008A4DC6">
              <w:rPr>
                <w:rFonts w:ascii="Times New Roman" w:hAnsi="Times New Roman" w:cs="Times New Roman"/>
                <w:noProof/>
                <w:webHidden/>
              </w:rPr>
              <w:fldChar w:fldCharType="end"/>
            </w:r>
          </w:hyperlink>
        </w:p>
        <w:p w14:paraId="06797AE2" w14:textId="6B4B5BEE"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72" w:history="1">
            <w:r w:rsidRPr="008A4DC6">
              <w:rPr>
                <w:rStyle w:val="Hyperlink"/>
                <w:rFonts w:ascii="Times New Roman" w:eastAsia="Times New Roman" w:hAnsi="Times New Roman" w:cs="Times New Roman"/>
                <w:noProof/>
              </w:rPr>
              <w:t>2.7 Conceptual Framework</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_Toc220968672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12</w:t>
            </w:r>
            <w:r w:rsidRPr="008A4DC6">
              <w:rPr>
                <w:rFonts w:ascii="Times New Roman" w:hAnsi="Times New Roman" w:cs="Times New Roman"/>
                <w:noProof/>
                <w:webHidden/>
              </w:rPr>
              <w:fldChar w:fldCharType="end"/>
            </w:r>
          </w:hyperlink>
        </w:p>
        <w:p w14:paraId="7D6BDCAE" w14:textId="63D0E6CD"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73" w:history="1">
            <w:r w:rsidRPr="008A4DC6">
              <w:rPr>
                <w:rStyle w:val="Hyperlink"/>
                <w:rFonts w:ascii="Times New Roman" w:eastAsia="Times New Roman" w:hAnsi="Times New Roman" w:cs="Times New Roman"/>
                <w:noProof/>
              </w:rPr>
              <w:t>2.8 Chapter Summary</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_Toc220968673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12</w:t>
            </w:r>
            <w:r w:rsidRPr="008A4DC6">
              <w:rPr>
                <w:rFonts w:ascii="Times New Roman" w:hAnsi="Times New Roman" w:cs="Times New Roman"/>
                <w:noProof/>
                <w:webHidden/>
              </w:rPr>
              <w:fldChar w:fldCharType="end"/>
            </w:r>
          </w:hyperlink>
        </w:p>
        <w:p w14:paraId="2DFE0256" w14:textId="3222D1B4" w:rsidR="008A4DC6" w:rsidRPr="008A4DC6" w:rsidRDefault="008A4DC6">
          <w:pPr>
            <w:pStyle w:val="TOC1"/>
            <w:tabs>
              <w:tab w:val="right" w:leader="dot" w:pos="9016"/>
            </w:tabs>
            <w:rPr>
              <w:rFonts w:ascii="Times New Roman" w:eastAsiaTheme="minorEastAsia" w:hAnsi="Times New Roman" w:cs="Times New Roman"/>
              <w:noProof/>
              <w:kern w:val="2"/>
              <w14:ligatures w14:val="standardContextual"/>
            </w:rPr>
          </w:pPr>
          <w:hyperlink w:anchor="_Toc220968674" w:history="1">
            <w:r w:rsidRPr="008A4DC6">
              <w:rPr>
                <w:rStyle w:val="Hyperlink"/>
                <w:rFonts w:ascii="Times New Roman" w:hAnsi="Times New Roman" w:cs="Times New Roman"/>
                <w:noProof/>
              </w:rPr>
              <w:t>CHAPTER 3: RESEARCH METHODOLOGY</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_Toc220968674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13</w:t>
            </w:r>
            <w:r w:rsidRPr="008A4DC6">
              <w:rPr>
                <w:rFonts w:ascii="Times New Roman" w:hAnsi="Times New Roman" w:cs="Times New Roman"/>
                <w:noProof/>
                <w:webHidden/>
              </w:rPr>
              <w:fldChar w:fldCharType="end"/>
            </w:r>
          </w:hyperlink>
        </w:p>
        <w:p w14:paraId="04AC724A" w14:textId="582FFB37"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75" w:history="1">
            <w:r w:rsidRPr="008A4DC6">
              <w:rPr>
                <w:rStyle w:val="Hyperlink"/>
                <w:rFonts w:ascii="Times New Roman" w:eastAsia="Times New Roman" w:hAnsi="Times New Roman" w:cs="Times New Roman"/>
                <w:noProof/>
              </w:rPr>
              <w:t>3.1 Introduction</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_Toc220968675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13</w:t>
            </w:r>
            <w:r w:rsidRPr="008A4DC6">
              <w:rPr>
                <w:rFonts w:ascii="Times New Roman" w:hAnsi="Times New Roman" w:cs="Times New Roman"/>
                <w:noProof/>
                <w:webHidden/>
              </w:rPr>
              <w:fldChar w:fldCharType="end"/>
            </w:r>
          </w:hyperlink>
        </w:p>
        <w:p w14:paraId="66A93A93" w14:textId="0BEA994F"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76" w:history="1">
            <w:r w:rsidRPr="008A4DC6">
              <w:rPr>
                <w:rStyle w:val="Hyperlink"/>
                <w:rFonts w:ascii="Times New Roman" w:eastAsia="Times New Roman" w:hAnsi="Times New Roman" w:cs="Times New Roman"/>
                <w:noProof/>
              </w:rPr>
              <w:t>3.2 Research Philosophy</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_Toc220968676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13</w:t>
            </w:r>
            <w:r w:rsidRPr="008A4DC6">
              <w:rPr>
                <w:rFonts w:ascii="Times New Roman" w:hAnsi="Times New Roman" w:cs="Times New Roman"/>
                <w:noProof/>
                <w:webHidden/>
              </w:rPr>
              <w:fldChar w:fldCharType="end"/>
            </w:r>
          </w:hyperlink>
        </w:p>
        <w:p w14:paraId="0539145D" w14:textId="22C04530"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77" w:history="1">
            <w:r w:rsidRPr="008A4DC6">
              <w:rPr>
                <w:rStyle w:val="Hyperlink"/>
                <w:rFonts w:ascii="Times New Roman" w:eastAsia="Times New Roman" w:hAnsi="Times New Roman" w:cs="Times New Roman"/>
                <w:noProof/>
              </w:rPr>
              <w:t>3.3 Research Approach</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_Toc220968677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13</w:t>
            </w:r>
            <w:r w:rsidRPr="008A4DC6">
              <w:rPr>
                <w:rFonts w:ascii="Times New Roman" w:hAnsi="Times New Roman" w:cs="Times New Roman"/>
                <w:noProof/>
                <w:webHidden/>
              </w:rPr>
              <w:fldChar w:fldCharType="end"/>
            </w:r>
          </w:hyperlink>
        </w:p>
        <w:p w14:paraId="79CEEA08" w14:textId="4C1A01DA"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78" w:history="1">
            <w:r w:rsidRPr="008A4DC6">
              <w:rPr>
                <w:rStyle w:val="Hyperlink"/>
                <w:rFonts w:ascii="Times New Roman" w:eastAsia="Times New Roman" w:hAnsi="Times New Roman" w:cs="Times New Roman"/>
                <w:noProof/>
              </w:rPr>
              <w:t>3.4 Research Design</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_Toc220968678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14</w:t>
            </w:r>
            <w:r w:rsidRPr="008A4DC6">
              <w:rPr>
                <w:rFonts w:ascii="Times New Roman" w:hAnsi="Times New Roman" w:cs="Times New Roman"/>
                <w:noProof/>
                <w:webHidden/>
              </w:rPr>
              <w:fldChar w:fldCharType="end"/>
            </w:r>
          </w:hyperlink>
        </w:p>
        <w:p w14:paraId="11F5223B" w14:textId="0829A525"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79" w:history="1">
            <w:r w:rsidRPr="008A4DC6">
              <w:rPr>
                <w:rStyle w:val="Hyperlink"/>
                <w:rFonts w:ascii="Times New Roman" w:eastAsia="Times New Roman" w:hAnsi="Times New Roman" w:cs="Times New Roman"/>
                <w:noProof/>
              </w:rPr>
              <w:t>3.5 Data Sources and Selection Criteria</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_Toc220968679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15</w:t>
            </w:r>
            <w:r w:rsidRPr="008A4DC6">
              <w:rPr>
                <w:rFonts w:ascii="Times New Roman" w:hAnsi="Times New Roman" w:cs="Times New Roman"/>
                <w:noProof/>
                <w:webHidden/>
              </w:rPr>
              <w:fldChar w:fldCharType="end"/>
            </w:r>
          </w:hyperlink>
        </w:p>
        <w:p w14:paraId="042EE583" w14:textId="64420D22"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80" w:history="1">
            <w:r w:rsidRPr="008A4DC6">
              <w:rPr>
                <w:rStyle w:val="Hyperlink"/>
                <w:rFonts w:ascii="Times New Roman" w:eastAsia="Times New Roman" w:hAnsi="Times New Roman" w:cs="Times New Roman"/>
                <w:noProof/>
              </w:rPr>
              <w:t>3.6 Sampling Technique</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_Toc220968680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15</w:t>
            </w:r>
            <w:r w:rsidRPr="008A4DC6">
              <w:rPr>
                <w:rFonts w:ascii="Times New Roman" w:hAnsi="Times New Roman" w:cs="Times New Roman"/>
                <w:noProof/>
                <w:webHidden/>
              </w:rPr>
              <w:fldChar w:fldCharType="end"/>
            </w:r>
          </w:hyperlink>
        </w:p>
        <w:p w14:paraId="16278F49" w14:textId="16EBB710"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81" w:history="1">
            <w:r w:rsidRPr="008A4DC6">
              <w:rPr>
                <w:rStyle w:val="Hyperlink"/>
                <w:rFonts w:ascii="Times New Roman" w:eastAsia="Times New Roman" w:hAnsi="Times New Roman" w:cs="Times New Roman"/>
                <w:noProof/>
              </w:rPr>
              <w:t>3.7 Data Collection Methods</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_Toc220968681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16</w:t>
            </w:r>
            <w:r w:rsidRPr="008A4DC6">
              <w:rPr>
                <w:rFonts w:ascii="Times New Roman" w:hAnsi="Times New Roman" w:cs="Times New Roman"/>
                <w:noProof/>
                <w:webHidden/>
              </w:rPr>
              <w:fldChar w:fldCharType="end"/>
            </w:r>
          </w:hyperlink>
        </w:p>
        <w:p w14:paraId="06B09BF2" w14:textId="35CCD274"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82" w:history="1">
            <w:r w:rsidRPr="008A4DC6">
              <w:rPr>
                <w:rStyle w:val="Hyperlink"/>
                <w:rFonts w:ascii="Times New Roman" w:eastAsia="Times New Roman" w:hAnsi="Times New Roman" w:cs="Times New Roman"/>
                <w:noProof/>
              </w:rPr>
              <w:t>3.8 Data Analysis Techniques</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_Toc220968682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16</w:t>
            </w:r>
            <w:r w:rsidRPr="008A4DC6">
              <w:rPr>
                <w:rFonts w:ascii="Times New Roman" w:hAnsi="Times New Roman" w:cs="Times New Roman"/>
                <w:noProof/>
                <w:webHidden/>
              </w:rPr>
              <w:fldChar w:fldCharType="end"/>
            </w:r>
          </w:hyperlink>
        </w:p>
        <w:p w14:paraId="405B3DC6" w14:textId="12336C3E"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83" w:history="1">
            <w:r w:rsidRPr="008A4DC6">
              <w:rPr>
                <w:rStyle w:val="Hyperlink"/>
                <w:rFonts w:ascii="Times New Roman" w:eastAsia="Times New Roman" w:hAnsi="Times New Roman" w:cs="Times New Roman"/>
                <w:noProof/>
              </w:rPr>
              <w:t>3.9 Ethical Considerations</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_Toc220968683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17</w:t>
            </w:r>
            <w:r w:rsidRPr="008A4DC6">
              <w:rPr>
                <w:rFonts w:ascii="Times New Roman" w:hAnsi="Times New Roman" w:cs="Times New Roman"/>
                <w:noProof/>
                <w:webHidden/>
              </w:rPr>
              <w:fldChar w:fldCharType="end"/>
            </w:r>
          </w:hyperlink>
        </w:p>
        <w:p w14:paraId="075DAAE0" w14:textId="4E1B6151"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84" w:history="1">
            <w:r w:rsidRPr="008A4DC6">
              <w:rPr>
                <w:rStyle w:val="Hyperlink"/>
                <w:rFonts w:ascii="Times New Roman" w:eastAsia="Times New Roman" w:hAnsi="Times New Roman" w:cs="Times New Roman"/>
                <w:noProof/>
              </w:rPr>
              <w:t>3.10 Validity and Reliability</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_Toc220968684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17</w:t>
            </w:r>
            <w:r w:rsidRPr="008A4DC6">
              <w:rPr>
                <w:rFonts w:ascii="Times New Roman" w:hAnsi="Times New Roman" w:cs="Times New Roman"/>
                <w:noProof/>
                <w:webHidden/>
              </w:rPr>
              <w:fldChar w:fldCharType="end"/>
            </w:r>
          </w:hyperlink>
        </w:p>
        <w:p w14:paraId="2F7113F7" w14:textId="778E0F66"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85" w:history="1">
            <w:r w:rsidRPr="008A4DC6">
              <w:rPr>
                <w:rStyle w:val="Hyperlink"/>
                <w:rFonts w:ascii="Times New Roman" w:eastAsia="Times New Roman" w:hAnsi="Times New Roman" w:cs="Times New Roman"/>
                <w:noProof/>
              </w:rPr>
              <w:t>3.11 Chapter Summary</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_Toc220968685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17</w:t>
            </w:r>
            <w:r w:rsidRPr="008A4DC6">
              <w:rPr>
                <w:rFonts w:ascii="Times New Roman" w:hAnsi="Times New Roman" w:cs="Times New Roman"/>
                <w:noProof/>
                <w:webHidden/>
              </w:rPr>
              <w:fldChar w:fldCharType="end"/>
            </w:r>
          </w:hyperlink>
        </w:p>
        <w:p w14:paraId="2017B43D" w14:textId="2F6D6D3A" w:rsidR="008A4DC6" w:rsidRPr="008A4DC6" w:rsidRDefault="008A4DC6">
          <w:pPr>
            <w:pStyle w:val="TOC1"/>
            <w:tabs>
              <w:tab w:val="right" w:leader="dot" w:pos="9016"/>
            </w:tabs>
            <w:rPr>
              <w:rFonts w:ascii="Times New Roman" w:eastAsiaTheme="minorEastAsia" w:hAnsi="Times New Roman" w:cs="Times New Roman"/>
              <w:noProof/>
              <w:kern w:val="2"/>
              <w14:ligatures w14:val="standardContextual"/>
            </w:rPr>
          </w:pPr>
          <w:hyperlink w:anchor="_Toc220968686" w:history="1">
            <w:r w:rsidRPr="008A4DC6">
              <w:rPr>
                <w:rStyle w:val="Hyperlink"/>
                <w:rFonts w:ascii="Times New Roman" w:hAnsi="Times New Roman" w:cs="Times New Roman"/>
                <w:noProof/>
              </w:rPr>
              <w:t>CHAPTER 4: DATA ANALYSIS AND DISCUSSION</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_Toc220968686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18</w:t>
            </w:r>
            <w:r w:rsidRPr="008A4DC6">
              <w:rPr>
                <w:rFonts w:ascii="Times New Roman" w:hAnsi="Times New Roman" w:cs="Times New Roman"/>
                <w:noProof/>
                <w:webHidden/>
              </w:rPr>
              <w:fldChar w:fldCharType="end"/>
            </w:r>
          </w:hyperlink>
        </w:p>
        <w:p w14:paraId="486A42E7" w14:textId="34A07010"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87" w:history="1">
            <w:r w:rsidRPr="008A4DC6">
              <w:rPr>
                <w:rStyle w:val="Hyperlink"/>
                <w:rFonts w:ascii="Times New Roman" w:eastAsia="Times New Roman" w:hAnsi="Times New Roman" w:cs="Times New Roman"/>
                <w:noProof/>
              </w:rPr>
              <w:t>4.1 Introduction</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_Toc220968687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18</w:t>
            </w:r>
            <w:r w:rsidRPr="008A4DC6">
              <w:rPr>
                <w:rFonts w:ascii="Times New Roman" w:hAnsi="Times New Roman" w:cs="Times New Roman"/>
                <w:noProof/>
                <w:webHidden/>
              </w:rPr>
              <w:fldChar w:fldCharType="end"/>
            </w:r>
          </w:hyperlink>
        </w:p>
        <w:p w14:paraId="2F958158" w14:textId="42777415"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88" w:history="1">
            <w:r w:rsidRPr="008A4DC6">
              <w:rPr>
                <w:rStyle w:val="Hyperlink"/>
                <w:rFonts w:ascii="Times New Roman" w:eastAsia="Times New Roman" w:hAnsi="Times New Roman" w:cs="Times New Roman"/>
                <w:noProof/>
              </w:rPr>
              <w:t>4.2 Data Presentation</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_Toc220968688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18</w:t>
            </w:r>
            <w:r w:rsidRPr="008A4DC6">
              <w:rPr>
                <w:rFonts w:ascii="Times New Roman" w:hAnsi="Times New Roman" w:cs="Times New Roman"/>
                <w:noProof/>
                <w:webHidden/>
              </w:rPr>
              <w:fldChar w:fldCharType="end"/>
            </w:r>
          </w:hyperlink>
        </w:p>
        <w:p w14:paraId="158FD640" w14:textId="55B4AB95"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89" w:history="1">
            <w:r w:rsidRPr="008A4DC6">
              <w:rPr>
                <w:rStyle w:val="Hyperlink"/>
                <w:rFonts w:ascii="Times New Roman" w:eastAsia="Times New Roman" w:hAnsi="Times New Roman" w:cs="Times New Roman"/>
                <w:noProof/>
              </w:rPr>
              <w:t>4.3 Analysis of Online Reviews Impact on UK Consumer Purchase Intentions</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_Toc220968689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18</w:t>
            </w:r>
            <w:r w:rsidRPr="008A4DC6">
              <w:rPr>
                <w:rFonts w:ascii="Times New Roman" w:hAnsi="Times New Roman" w:cs="Times New Roman"/>
                <w:noProof/>
                <w:webHidden/>
              </w:rPr>
              <w:fldChar w:fldCharType="end"/>
            </w:r>
          </w:hyperlink>
        </w:p>
        <w:p w14:paraId="4A1B2174" w14:textId="393B617E"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90" w:history="1">
            <w:r w:rsidRPr="008A4DC6">
              <w:rPr>
                <w:rStyle w:val="Hyperlink"/>
                <w:rFonts w:ascii="Times New Roman" w:eastAsia="Times New Roman" w:hAnsi="Times New Roman" w:cs="Times New Roman"/>
                <w:noProof/>
              </w:rPr>
              <w:t>4.4 Analysis of Influencer Marketing Impact on UK Buying Behaviour</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_Toc220968690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20</w:t>
            </w:r>
            <w:r w:rsidRPr="008A4DC6">
              <w:rPr>
                <w:rFonts w:ascii="Times New Roman" w:hAnsi="Times New Roman" w:cs="Times New Roman"/>
                <w:noProof/>
                <w:webHidden/>
              </w:rPr>
              <w:fldChar w:fldCharType="end"/>
            </w:r>
          </w:hyperlink>
        </w:p>
        <w:p w14:paraId="0DDF2E91" w14:textId="150A5557"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91" w:history="1">
            <w:r w:rsidRPr="008A4DC6">
              <w:rPr>
                <w:rStyle w:val="Hyperlink"/>
                <w:rFonts w:ascii="Times New Roman" w:eastAsia="Times New Roman" w:hAnsi="Times New Roman" w:cs="Times New Roman"/>
                <w:noProof/>
              </w:rPr>
              <w:t>4.5 Combined Effects of Reviews and Influencers on Consumer Trust</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_Toc220968691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21</w:t>
            </w:r>
            <w:r w:rsidRPr="008A4DC6">
              <w:rPr>
                <w:rFonts w:ascii="Times New Roman" w:hAnsi="Times New Roman" w:cs="Times New Roman"/>
                <w:noProof/>
                <w:webHidden/>
              </w:rPr>
              <w:fldChar w:fldCharType="end"/>
            </w:r>
          </w:hyperlink>
        </w:p>
        <w:p w14:paraId="460A38D5" w14:textId="6EFAA43F"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92" w:history="1">
            <w:r w:rsidRPr="008A4DC6">
              <w:rPr>
                <w:rStyle w:val="Hyperlink"/>
                <w:rFonts w:ascii="Times New Roman" w:eastAsia="Times New Roman" w:hAnsi="Times New Roman" w:cs="Times New Roman"/>
                <w:noProof/>
              </w:rPr>
              <w:t>4.6 Discussion of Findings</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_Toc220968692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22</w:t>
            </w:r>
            <w:r w:rsidRPr="008A4DC6">
              <w:rPr>
                <w:rFonts w:ascii="Times New Roman" w:hAnsi="Times New Roman" w:cs="Times New Roman"/>
                <w:noProof/>
                <w:webHidden/>
              </w:rPr>
              <w:fldChar w:fldCharType="end"/>
            </w:r>
          </w:hyperlink>
        </w:p>
        <w:p w14:paraId="11331A26" w14:textId="65AB6932"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93" w:history="1">
            <w:r w:rsidRPr="008A4DC6">
              <w:rPr>
                <w:rStyle w:val="Hyperlink"/>
                <w:rFonts w:ascii="Times New Roman" w:eastAsia="Times New Roman" w:hAnsi="Times New Roman" w:cs="Times New Roman"/>
                <w:noProof/>
              </w:rPr>
              <w:t>4.7 Chapter Summary</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_Toc220968693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23</w:t>
            </w:r>
            <w:r w:rsidRPr="008A4DC6">
              <w:rPr>
                <w:rFonts w:ascii="Times New Roman" w:hAnsi="Times New Roman" w:cs="Times New Roman"/>
                <w:noProof/>
                <w:webHidden/>
              </w:rPr>
              <w:fldChar w:fldCharType="end"/>
            </w:r>
          </w:hyperlink>
        </w:p>
        <w:p w14:paraId="707EE451" w14:textId="381FBED4" w:rsidR="008A4DC6" w:rsidRPr="008A4DC6" w:rsidRDefault="008A4DC6">
          <w:pPr>
            <w:pStyle w:val="TOC1"/>
            <w:tabs>
              <w:tab w:val="right" w:leader="dot" w:pos="9016"/>
            </w:tabs>
            <w:rPr>
              <w:rFonts w:ascii="Times New Roman" w:eastAsiaTheme="minorEastAsia" w:hAnsi="Times New Roman" w:cs="Times New Roman"/>
              <w:noProof/>
              <w:kern w:val="2"/>
              <w14:ligatures w14:val="standardContextual"/>
            </w:rPr>
          </w:pPr>
          <w:hyperlink w:anchor="_Toc220968694" w:history="1">
            <w:r w:rsidRPr="008A4DC6">
              <w:rPr>
                <w:rStyle w:val="Hyperlink"/>
                <w:rFonts w:ascii="Times New Roman" w:hAnsi="Times New Roman" w:cs="Times New Roman"/>
                <w:noProof/>
              </w:rPr>
              <w:t>CHAPTER 5: CONCLUSION, LIMITATIONS AND RECOMMENDATIONS</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_Toc220968694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24</w:t>
            </w:r>
            <w:r w:rsidRPr="008A4DC6">
              <w:rPr>
                <w:rFonts w:ascii="Times New Roman" w:hAnsi="Times New Roman" w:cs="Times New Roman"/>
                <w:noProof/>
                <w:webHidden/>
              </w:rPr>
              <w:fldChar w:fldCharType="end"/>
            </w:r>
          </w:hyperlink>
        </w:p>
        <w:p w14:paraId="4F09E053" w14:textId="6B1B216B"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95" w:history="1">
            <w:r w:rsidRPr="008A4DC6">
              <w:rPr>
                <w:rStyle w:val="Hyperlink"/>
                <w:rFonts w:ascii="Times New Roman" w:eastAsia="Times New Roman" w:hAnsi="Times New Roman" w:cs="Times New Roman"/>
                <w:noProof/>
              </w:rPr>
              <w:t>5.1 Introduction</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_Toc220968695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24</w:t>
            </w:r>
            <w:r w:rsidRPr="008A4DC6">
              <w:rPr>
                <w:rFonts w:ascii="Times New Roman" w:hAnsi="Times New Roman" w:cs="Times New Roman"/>
                <w:noProof/>
                <w:webHidden/>
              </w:rPr>
              <w:fldChar w:fldCharType="end"/>
            </w:r>
          </w:hyperlink>
        </w:p>
        <w:p w14:paraId="48EFB561" w14:textId="1E38BFAA"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96" w:history="1">
            <w:r w:rsidRPr="008A4DC6">
              <w:rPr>
                <w:rStyle w:val="Hyperlink"/>
                <w:rFonts w:ascii="Times New Roman" w:eastAsia="Times New Roman" w:hAnsi="Times New Roman" w:cs="Times New Roman"/>
                <w:noProof/>
              </w:rPr>
              <w:t>5.2 Summary of Research Findings</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_Toc220968696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24</w:t>
            </w:r>
            <w:r w:rsidRPr="008A4DC6">
              <w:rPr>
                <w:rFonts w:ascii="Times New Roman" w:hAnsi="Times New Roman" w:cs="Times New Roman"/>
                <w:noProof/>
                <w:webHidden/>
              </w:rPr>
              <w:fldChar w:fldCharType="end"/>
            </w:r>
          </w:hyperlink>
        </w:p>
        <w:p w14:paraId="2F0E334A" w14:textId="5DCA1E40"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97" w:history="1">
            <w:r w:rsidRPr="008A4DC6">
              <w:rPr>
                <w:rStyle w:val="Hyperlink"/>
                <w:rFonts w:ascii="Times New Roman" w:eastAsia="Times New Roman" w:hAnsi="Times New Roman" w:cs="Times New Roman"/>
                <w:noProof/>
              </w:rPr>
              <w:t>5.3 Achievement of Research Objectives</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_Toc220968697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24</w:t>
            </w:r>
            <w:r w:rsidRPr="008A4DC6">
              <w:rPr>
                <w:rFonts w:ascii="Times New Roman" w:hAnsi="Times New Roman" w:cs="Times New Roman"/>
                <w:noProof/>
                <w:webHidden/>
              </w:rPr>
              <w:fldChar w:fldCharType="end"/>
            </w:r>
          </w:hyperlink>
        </w:p>
        <w:p w14:paraId="4ED26AAF" w14:textId="67911AF3"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98" w:history="1">
            <w:r w:rsidRPr="008A4DC6">
              <w:rPr>
                <w:rStyle w:val="Hyperlink"/>
                <w:rFonts w:ascii="Times New Roman" w:eastAsia="Times New Roman" w:hAnsi="Times New Roman" w:cs="Times New Roman"/>
                <w:noProof/>
              </w:rPr>
              <w:t>5.4 Original Contribution of the Research</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_Toc220968698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25</w:t>
            </w:r>
            <w:r w:rsidRPr="008A4DC6">
              <w:rPr>
                <w:rFonts w:ascii="Times New Roman" w:hAnsi="Times New Roman" w:cs="Times New Roman"/>
                <w:noProof/>
                <w:webHidden/>
              </w:rPr>
              <w:fldChar w:fldCharType="end"/>
            </w:r>
          </w:hyperlink>
        </w:p>
        <w:p w14:paraId="79539C61" w14:textId="3D178D78"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699" w:history="1">
            <w:r w:rsidRPr="008A4DC6">
              <w:rPr>
                <w:rStyle w:val="Hyperlink"/>
                <w:rFonts w:ascii="Times New Roman" w:eastAsia="Times New Roman" w:hAnsi="Times New Roman" w:cs="Times New Roman"/>
                <w:noProof/>
              </w:rPr>
              <w:t>5.5 Limitations of the Study</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_Toc220968699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25</w:t>
            </w:r>
            <w:r w:rsidRPr="008A4DC6">
              <w:rPr>
                <w:rFonts w:ascii="Times New Roman" w:hAnsi="Times New Roman" w:cs="Times New Roman"/>
                <w:noProof/>
                <w:webHidden/>
              </w:rPr>
              <w:fldChar w:fldCharType="end"/>
            </w:r>
          </w:hyperlink>
        </w:p>
        <w:p w14:paraId="17A32928" w14:textId="0A907922"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700" w:history="1">
            <w:r w:rsidRPr="008A4DC6">
              <w:rPr>
                <w:rStyle w:val="Hyperlink"/>
                <w:rFonts w:ascii="Times New Roman" w:eastAsia="Times New Roman" w:hAnsi="Times New Roman" w:cs="Times New Roman"/>
                <w:noProof/>
              </w:rPr>
              <w:t>5.6 Recommendations for Practice</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_Toc220968700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25</w:t>
            </w:r>
            <w:r w:rsidRPr="008A4DC6">
              <w:rPr>
                <w:rFonts w:ascii="Times New Roman" w:hAnsi="Times New Roman" w:cs="Times New Roman"/>
                <w:noProof/>
                <w:webHidden/>
              </w:rPr>
              <w:fldChar w:fldCharType="end"/>
            </w:r>
          </w:hyperlink>
        </w:p>
        <w:p w14:paraId="696E9701" w14:textId="3D6C1ED6"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701" w:history="1">
            <w:r w:rsidRPr="008A4DC6">
              <w:rPr>
                <w:rStyle w:val="Hyperlink"/>
                <w:rFonts w:ascii="Times New Roman" w:eastAsia="Times New Roman" w:hAnsi="Times New Roman" w:cs="Times New Roman"/>
                <w:noProof/>
              </w:rPr>
              <w:t>5.7 Suggestions for Future Research</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_Toc220968701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26</w:t>
            </w:r>
            <w:r w:rsidRPr="008A4DC6">
              <w:rPr>
                <w:rFonts w:ascii="Times New Roman" w:hAnsi="Times New Roman" w:cs="Times New Roman"/>
                <w:noProof/>
                <w:webHidden/>
              </w:rPr>
              <w:fldChar w:fldCharType="end"/>
            </w:r>
          </w:hyperlink>
        </w:p>
        <w:p w14:paraId="52A3F966" w14:textId="7D83B462"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702" w:history="1">
            <w:r w:rsidRPr="008A4DC6">
              <w:rPr>
                <w:rStyle w:val="Hyperlink"/>
                <w:rFonts w:ascii="Times New Roman" w:eastAsia="Times New Roman" w:hAnsi="Times New Roman" w:cs="Times New Roman"/>
                <w:noProof/>
              </w:rPr>
              <w:t>5.8 Chapter Summary</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_Toc220968702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26</w:t>
            </w:r>
            <w:r w:rsidRPr="008A4DC6">
              <w:rPr>
                <w:rFonts w:ascii="Times New Roman" w:hAnsi="Times New Roman" w:cs="Times New Roman"/>
                <w:noProof/>
                <w:webHidden/>
              </w:rPr>
              <w:fldChar w:fldCharType="end"/>
            </w:r>
          </w:hyperlink>
        </w:p>
        <w:p w14:paraId="77A39771" w14:textId="38E90C69" w:rsidR="008A4DC6" w:rsidRPr="008A4DC6" w:rsidRDefault="008A4DC6">
          <w:pPr>
            <w:pStyle w:val="TOC1"/>
            <w:tabs>
              <w:tab w:val="right" w:leader="dot" w:pos="9016"/>
            </w:tabs>
            <w:rPr>
              <w:rFonts w:ascii="Times New Roman" w:eastAsiaTheme="minorEastAsia" w:hAnsi="Times New Roman" w:cs="Times New Roman"/>
              <w:noProof/>
              <w:kern w:val="2"/>
              <w14:ligatures w14:val="standardContextual"/>
            </w:rPr>
          </w:pPr>
          <w:hyperlink w:anchor="_Toc220968703" w:history="1">
            <w:r w:rsidRPr="008A4DC6">
              <w:rPr>
                <w:rStyle w:val="Hyperlink"/>
                <w:rFonts w:ascii="Times New Roman" w:hAnsi="Times New Roman" w:cs="Times New Roman"/>
                <w:noProof/>
              </w:rPr>
              <w:t>REFERENCES</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_Toc220968703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27</w:t>
            </w:r>
            <w:r w:rsidRPr="008A4DC6">
              <w:rPr>
                <w:rFonts w:ascii="Times New Roman" w:hAnsi="Times New Roman" w:cs="Times New Roman"/>
                <w:noProof/>
                <w:webHidden/>
              </w:rPr>
              <w:fldChar w:fldCharType="end"/>
            </w:r>
          </w:hyperlink>
        </w:p>
        <w:p w14:paraId="59F5BEA3" w14:textId="4265C3F4" w:rsidR="008A4DC6" w:rsidRPr="008A4DC6" w:rsidRDefault="008A4DC6">
          <w:pPr>
            <w:pStyle w:val="TOC1"/>
            <w:tabs>
              <w:tab w:val="right" w:leader="dot" w:pos="9016"/>
            </w:tabs>
            <w:rPr>
              <w:rFonts w:ascii="Times New Roman" w:eastAsiaTheme="minorEastAsia" w:hAnsi="Times New Roman" w:cs="Times New Roman"/>
              <w:noProof/>
              <w:kern w:val="2"/>
              <w14:ligatures w14:val="standardContextual"/>
            </w:rPr>
          </w:pPr>
          <w:hyperlink w:anchor="_Toc220968704" w:history="1">
            <w:r w:rsidRPr="008A4DC6">
              <w:rPr>
                <w:rStyle w:val="Hyperlink"/>
                <w:rFonts w:ascii="Times New Roman" w:hAnsi="Times New Roman" w:cs="Times New Roman"/>
                <w:noProof/>
              </w:rPr>
              <w:t>APPENDICES</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_Toc220968704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30</w:t>
            </w:r>
            <w:r w:rsidRPr="008A4DC6">
              <w:rPr>
                <w:rFonts w:ascii="Times New Roman" w:hAnsi="Times New Roman" w:cs="Times New Roman"/>
                <w:noProof/>
                <w:webHidden/>
              </w:rPr>
              <w:fldChar w:fldCharType="end"/>
            </w:r>
          </w:hyperlink>
        </w:p>
        <w:p w14:paraId="439F6555" w14:textId="75F5857C"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705" w:history="1">
            <w:r w:rsidRPr="008A4DC6">
              <w:rPr>
                <w:rStyle w:val="Hyperlink"/>
                <w:rFonts w:ascii="Times New Roman" w:eastAsia="Times New Roman" w:hAnsi="Times New Roman" w:cs="Times New Roman"/>
                <w:noProof/>
              </w:rPr>
              <w:t>Appendix A: Summary of Key Statistics from Secondary Sources</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_Toc220968705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30</w:t>
            </w:r>
            <w:r w:rsidRPr="008A4DC6">
              <w:rPr>
                <w:rFonts w:ascii="Times New Roman" w:hAnsi="Times New Roman" w:cs="Times New Roman"/>
                <w:noProof/>
                <w:webHidden/>
              </w:rPr>
              <w:fldChar w:fldCharType="end"/>
            </w:r>
          </w:hyperlink>
        </w:p>
        <w:p w14:paraId="54FF39DB" w14:textId="3E61A82F"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706" w:history="1">
            <w:r w:rsidRPr="008A4DC6">
              <w:rPr>
                <w:rStyle w:val="Hyperlink"/>
                <w:rFonts w:ascii="Times New Roman" w:eastAsia="Times New Roman" w:hAnsi="Times New Roman" w:cs="Times New Roman"/>
                <w:noProof/>
              </w:rPr>
              <w:t>Appendix B: Research Objectives and Questions Mapping</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_Toc220968706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30</w:t>
            </w:r>
            <w:r w:rsidRPr="008A4DC6">
              <w:rPr>
                <w:rFonts w:ascii="Times New Roman" w:hAnsi="Times New Roman" w:cs="Times New Roman"/>
                <w:noProof/>
                <w:webHidden/>
              </w:rPr>
              <w:fldChar w:fldCharType="end"/>
            </w:r>
          </w:hyperlink>
        </w:p>
        <w:p w14:paraId="5E5B6770" w14:textId="6EF27581"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707" w:history="1">
            <w:r w:rsidRPr="008A4DC6">
              <w:rPr>
                <w:rStyle w:val="Hyperlink"/>
                <w:rFonts w:ascii="Times New Roman" w:eastAsia="Times New Roman" w:hAnsi="Times New Roman" w:cs="Times New Roman"/>
                <w:noProof/>
              </w:rPr>
              <w:t>Appendix C: Theoretical Framework Summary</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_Toc220968707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30</w:t>
            </w:r>
            <w:r w:rsidRPr="008A4DC6">
              <w:rPr>
                <w:rFonts w:ascii="Times New Roman" w:hAnsi="Times New Roman" w:cs="Times New Roman"/>
                <w:noProof/>
                <w:webHidden/>
              </w:rPr>
              <w:fldChar w:fldCharType="end"/>
            </w:r>
          </w:hyperlink>
        </w:p>
        <w:p w14:paraId="739C2E91" w14:textId="17FC7E72" w:rsidR="008A4DC6" w:rsidRPr="008A4DC6" w:rsidRDefault="008A4DC6">
          <w:pPr>
            <w:pStyle w:val="TOC2"/>
            <w:tabs>
              <w:tab w:val="right" w:leader="dot" w:pos="9016"/>
            </w:tabs>
            <w:rPr>
              <w:rFonts w:ascii="Times New Roman" w:eastAsiaTheme="minorEastAsia" w:hAnsi="Times New Roman" w:cs="Times New Roman"/>
              <w:noProof/>
              <w:kern w:val="2"/>
              <w14:ligatures w14:val="standardContextual"/>
            </w:rPr>
          </w:pPr>
          <w:hyperlink w:anchor="_Toc220968708" w:history="1">
            <w:r w:rsidRPr="008A4DC6">
              <w:rPr>
                <w:rStyle w:val="Hyperlink"/>
                <w:rFonts w:ascii="Times New Roman" w:eastAsia="Times New Roman" w:hAnsi="Times New Roman" w:cs="Times New Roman"/>
                <w:noProof/>
              </w:rPr>
              <w:t>Appendix D: Database Search Strategy</w:t>
            </w:r>
            <w:r w:rsidRPr="008A4DC6">
              <w:rPr>
                <w:rFonts w:ascii="Times New Roman" w:hAnsi="Times New Roman" w:cs="Times New Roman"/>
                <w:noProof/>
                <w:webHidden/>
              </w:rPr>
              <w:tab/>
            </w:r>
            <w:r w:rsidRPr="008A4DC6">
              <w:rPr>
                <w:rFonts w:ascii="Times New Roman" w:hAnsi="Times New Roman" w:cs="Times New Roman"/>
                <w:noProof/>
                <w:webHidden/>
              </w:rPr>
              <w:fldChar w:fldCharType="begin"/>
            </w:r>
            <w:r w:rsidRPr="008A4DC6">
              <w:rPr>
                <w:rFonts w:ascii="Times New Roman" w:hAnsi="Times New Roman" w:cs="Times New Roman"/>
                <w:noProof/>
                <w:webHidden/>
              </w:rPr>
              <w:instrText xml:space="preserve"> PAGEREF _Toc220968708 \h </w:instrText>
            </w:r>
            <w:r w:rsidRPr="008A4DC6">
              <w:rPr>
                <w:rFonts w:ascii="Times New Roman" w:hAnsi="Times New Roman" w:cs="Times New Roman"/>
                <w:noProof/>
                <w:webHidden/>
              </w:rPr>
            </w:r>
            <w:r w:rsidRPr="008A4DC6">
              <w:rPr>
                <w:rFonts w:ascii="Times New Roman" w:hAnsi="Times New Roman" w:cs="Times New Roman"/>
                <w:noProof/>
                <w:webHidden/>
              </w:rPr>
              <w:fldChar w:fldCharType="separate"/>
            </w:r>
            <w:r w:rsidRPr="008A4DC6">
              <w:rPr>
                <w:rFonts w:ascii="Times New Roman" w:hAnsi="Times New Roman" w:cs="Times New Roman"/>
                <w:noProof/>
                <w:webHidden/>
              </w:rPr>
              <w:t>30</w:t>
            </w:r>
            <w:r w:rsidRPr="008A4DC6">
              <w:rPr>
                <w:rFonts w:ascii="Times New Roman" w:hAnsi="Times New Roman" w:cs="Times New Roman"/>
                <w:noProof/>
                <w:webHidden/>
              </w:rPr>
              <w:fldChar w:fldCharType="end"/>
            </w:r>
          </w:hyperlink>
        </w:p>
        <w:p w14:paraId="72716FDB" w14:textId="4C8BA06C" w:rsidR="008A4DC6" w:rsidRDefault="008A4DC6">
          <w:r w:rsidRPr="008A4DC6">
            <w:rPr>
              <w:rFonts w:ascii="Times New Roman" w:hAnsi="Times New Roman" w:cs="Times New Roman"/>
              <w:b/>
              <w:bCs/>
              <w:noProof/>
            </w:rPr>
            <w:fldChar w:fldCharType="end"/>
          </w:r>
        </w:p>
      </w:sdtContent>
    </w:sdt>
    <w:p w14:paraId="53460A94" w14:textId="77777777" w:rsidR="009E75EA" w:rsidRPr="00B85424" w:rsidRDefault="009E75EA">
      <w:pPr>
        <w:spacing w:after="200"/>
        <w:rPr>
          <w:rFonts w:ascii="Times New Roman" w:hAnsi="Times New Roman" w:cs="Times New Roman"/>
        </w:rPr>
      </w:pPr>
    </w:p>
    <w:p w14:paraId="39BCF4A9" w14:textId="77777777" w:rsidR="009E75EA" w:rsidRPr="00B85424" w:rsidRDefault="009E75EA">
      <w:pPr>
        <w:spacing w:after="200"/>
        <w:rPr>
          <w:rFonts w:ascii="Times New Roman" w:hAnsi="Times New Roman" w:cs="Times New Roman"/>
        </w:rPr>
      </w:pPr>
    </w:p>
    <w:p w14:paraId="010B400A" w14:textId="77777777" w:rsidR="009E75EA" w:rsidRPr="00B85424" w:rsidRDefault="009E75EA">
      <w:pPr>
        <w:spacing w:after="200"/>
        <w:rPr>
          <w:rFonts w:ascii="Times New Roman" w:hAnsi="Times New Roman" w:cs="Times New Roman"/>
        </w:rPr>
      </w:pPr>
    </w:p>
    <w:p w14:paraId="682C0A03" w14:textId="77777777" w:rsidR="009E75EA" w:rsidRPr="00B85424" w:rsidRDefault="009E75EA">
      <w:pPr>
        <w:spacing w:after="200"/>
        <w:rPr>
          <w:rFonts w:ascii="Times New Roman" w:hAnsi="Times New Roman" w:cs="Times New Roman"/>
        </w:rPr>
      </w:pPr>
    </w:p>
    <w:p w14:paraId="2D471665" w14:textId="77777777" w:rsidR="009E75EA" w:rsidRPr="00B85424" w:rsidRDefault="009E75EA">
      <w:pPr>
        <w:spacing w:after="200"/>
        <w:rPr>
          <w:rFonts w:ascii="Times New Roman" w:hAnsi="Times New Roman" w:cs="Times New Roman"/>
        </w:rPr>
      </w:pPr>
    </w:p>
    <w:p w14:paraId="090ABB66" w14:textId="77777777" w:rsidR="009E75EA" w:rsidRPr="00B85424" w:rsidRDefault="009E75EA">
      <w:pPr>
        <w:spacing w:after="200"/>
        <w:rPr>
          <w:rFonts w:ascii="Times New Roman" w:hAnsi="Times New Roman" w:cs="Times New Roman"/>
        </w:rPr>
      </w:pPr>
    </w:p>
    <w:p w14:paraId="26CACB19" w14:textId="77777777" w:rsidR="009E75EA" w:rsidRPr="00B85424" w:rsidRDefault="009E75EA">
      <w:pPr>
        <w:spacing w:after="200"/>
        <w:rPr>
          <w:rFonts w:ascii="Times New Roman" w:hAnsi="Times New Roman" w:cs="Times New Roman"/>
        </w:rPr>
      </w:pPr>
    </w:p>
    <w:p w14:paraId="04340036" w14:textId="77777777" w:rsidR="009E75EA" w:rsidRPr="00B85424" w:rsidRDefault="009E75EA">
      <w:pPr>
        <w:spacing w:after="200"/>
        <w:rPr>
          <w:rFonts w:ascii="Times New Roman" w:hAnsi="Times New Roman" w:cs="Times New Roman"/>
        </w:rPr>
      </w:pPr>
    </w:p>
    <w:p w14:paraId="36B6FEDC" w14:textId="77777777" w:rsidR="009E75EA" w:rsidRPr="00B85424" w:rsidRDefault="009E75EA">
      <w:pPr>
        <w:spacing w:after="200"/>
        <w:rPr>
          <w:rFonts w:ascii="Times New Roman" w:hAnsi="Times New Roman" w:cs="Times New Roman"/>
        </w:rPr>
      </w:pPr>
    </w:p>
    <w:p w14:paraId="57FFF169" w14:textId="77777777" w:rsidR="009E75EA" w:rsidRPr="00B85424" w:rsidRDefault="009E75EA">
      <w:pPr>
        <w:spacing w:after="200"/>
        <w:rPr>
          <w:rFonts w:ascii="Times New Roman" w:hAnsi="Times New Roman" w:cs="Times New Roman"/>
        </w:rPr>
      </w:pPr>
    </w:p>
    <w:p w14:paraId="0DD637C2" w14:textId="77777777" w:rsidR="009E75EA" w:rsidRPr="00B85424" w:rsidRDefault="009E75EA">
      <w:pPr>
        <w:spacing w:after="200"/>
        <w:rPr>
          <w:rFonts w:ascii="Times New Roman" w:hAnsi="Times New Roman" w:cs="Times New Roman"/>
        </w:rPr>
      </w:pPr>
    </w:p>
    <w:p w14:paraId="39DB1D24" w14:textId="77777777" w:rsidR="009E75EA" w:rsidRPr="00B85424" w:rsidRDefault="009E75EA">
      <w:pPr>
        <w:spacing w:after="200"/>
        <w:rPr>
          <w:rFonts w:ascii="Times New Roman" w:hAnsi="Times New Roman" w:cs="Times New Roman"/>
        </w:rPr>
      </w:pPr>
    </w:p>
    <w:p w14:paraId="78B6E837" w14:textId="77777777" w:rsidR="009E75EA" w:rsidRPr="00B85424" w:rsidRDefault="009E75EA">
      <w:pPr>
        <w:spacing w:after="200"/>
        <w:rPr>
          <w:rFonts w:ascii="Times New Roman" w:hAnsi="Times New Roman" w:cs="Times New Roman"/>
        </w:rPr>
      </w:pPr>
    </w:p>
    <w:p w14:paraId="01E3A969" w14:textId="77777777" w:rsidR="009E75EA" w:rsidRPr="00B85424" w:rsidRDefault="009E75EA">
      <w:pPr>
        <w:spacing w:after="200"/>
        <w:rPr>
          <w:rFonts w:ascii="Times New Roman" w:hAnsi="Times New Roman" w:cs="Times New Roman"/>
        </w:rPr>
      </w:pPr>
    </w:p>
    <w:p w14:paraId="247177ED" w14:textId="77777777" w:rsidR="000473A5" w:rsidRPr="00B85424" w:rsidRDefault="000473A5" w:rsidP="004F6112">
      <w:pPr>
        <w:pStyle w:val="Heading1"/>
        <w:jc w:val="center"/>
        <w:rPr>
          <w:rFonts w:ascii="Times New Roman" w:hAnsi="Times New Roman" w:cs="Times New Roman"/>
        </w:rPr>
      </w:pPr>
      <w:bookmarkStart w:id="3" w:name="_Toc220968657"/>
      <w:r w:rsidRPr="00B85424">
        <w:rPr>
          <w:rFonts w:ascii="Times New Roman" w:hAnsi="Times New Roman" w:cs="Times New Roman"/>
        </w:rPr>
        <w:lastRenderedPageBreak/>
        <w:t>CHAPTER 1: INTRODUCTION</w:t>
      </w:r>
      <w:bookmarkEnd w:id="3"/>
    </w:p>
    <w:p w14:paraId="3012927F" w14:textId="77777777" w:rsidR="000473A5" w:rsidRPr="00B85424" w:rsidRDefault="000473A5" w:rsidP="000473A5">
      <w:pPr>
        <w:pStyle w:val="Heading2"/>
        <w:rPr>
          <w:rFonts w:ascii="Times New Roman" w:hAnsi="Times New Roman" w:cs="Times New Roman"/>
        </w:rPr>
      </w:pPr>
      <w:bookmarkStart w:id="4" w:name="_Toc220968658"/>
      <w:r w:rsidRPr="00B85424">
        <w:rPr>
          <w:rFonts w:ascii="Times New Roman" w:eastAsia="Times New Roman" w:hAnsi="Times New Roman" w:cs="Times New Roman"/>
          <w:sz w:val="26"/>
          <w:szCs w:val="26"/>
        </w:rPr>
        <w:t>1.1 Background of the Study</w:t>
      </w:r>
      <w:bookmarkEnd w:id="4"/>
    </w:p>
    <w:p w14:paraId="744696E2" w14:textId="7CB336B4" w:rsidR="007A663A" w:rsidRPr="00B85424" w:rsidRDefault="007A663A" w:rsidP="007A663A">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Marketing communications have been fundamentally altered by the digital revolution, and social media applications like Instagram, TikTok, and YouTube provide a two-way, interactive communication between the company and the customer. Statista (2025) states that the UK influencer advertising industry is expected to be US$1.51 billion in 2025, with a compound annual growth rate (CAGR) of 13.17 per cent to 2030. This is an exponential growth that represents the changing paradigm of old-fashioned advertising to the strategies of digital interaction. Current statistics published by the Competition and Markets Authority (CMA, 2025) indicate that 89 per cent of consumers in the UK use online reviews to research services or products, indicating retail consumer expenditure of around £23 billion in a year. Moreover, a study by IZEA (2024) shows that 75 per cent of consumers aged 18-29 in the UK have used social media functions to buy products, with 47 per cent of all consumers in this country making a purchase due to creator advice. Such statistics confirm the extreme significance of electronic word-of-mouth (</w:t>
      </w:r>
      <w:proofErr w:type="spellStart"/>
      <w:r w:rsidRPr="00B85424">
        <w:rPr>
          <w:rFonts w:ascii="Times New Roman" w:eastAsia="Times New Roman" w:hAnsi="Times New Roman" w:cs="Times New Roman"/>
        </w:rPr>
        <w:t>eWOM</w:t>
      </w:r>
      <w:proofErr w:type="spellEnd"/>
      <w:r w:rsidRPr="00B85424">
        <w:rPr>
          <w:rFonts w:ascii="Times New Roman" w:eastAsia="Times New Roman" w:hAnsi="Times New Roman" w:cs="Times New Roman"/>
        </w:rPr>
        <w:t>) and influencer marketing in the decision-making process of consumers today.</w:t>
      </w:r>
    </w:p>
    <w:p w14:paraId="0EC03EB8" w14:textId="77777777" w:rsidR="000473A5" w:rsidRPr="00B85424" w:rsidRDefault="000473A5" w:rsidP="000473A5">
      <w:pPr>
        <w:pStyle w:val="Heading2"/>
        <w:rPr>
          <w:rFonts w:ascii="Times New Roman" w:hAnsi="Times New Roman" w:cs="Times New Roman"/>
        </w:rPr>
      </w:pPr>
      <w:bookmarkStart w:id="5" w:name="_Toc220968659"/>
      <w:r w:rsidRPr="00B85424">
        <w:rPr>
          <w:rFonts w:ascii="Times New Roman" w:eastAsia="Times New Roman" w:hAnsi="Times New Roman" w:cs="Times New Roman"/>
          <w:sz w:val="26"/>
          <w:szCs w:val="26"/>
        </w:rPr>
        <w:t>1.2 Problem Statement</w:t>
      </w:r>
      <w:bookmarkEnd w:id="5"/>
    </w:p>
    <w:p w14:paraId="66BCF036" w14:textId="64091338" w:rsidR="007A663A" w:rsidRPr="00B85424" w:rsidRDefault="007A663A" w:rsidP="00C517FC">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Although the importance of online reviews and influencers is increasing in consumer </w:t>
      </w:r>
      <w:proofErr w:type="spellStart"/>
      <w:r w:rsidRPr="00B85424">
        <w:rPr>
          <w:rFonts w:ascii="Times New Roman" w:eastAsia="Times New Roman" w:hAnsi="Times New Roman" w:cs="Times New Roman"/>
        </w:rPr>
        <w:t>behaviour</w:t>
      </w:r>
      <w:proofErr w:type="spellEnd"/>
      <w:r w:rsidRPr="00B85424">
        <w:rPr>
          <w:rFonts w:ascii="Times New Roman" w:eastAsia="Times New Roman" w:hAnsi="Times New Roman" w:cs="Times New Roman"/>
        </w:rPr>
        <w:t xml:space="preserve"> formation, little empirical knowledge exists about the interplay of these factors that affect consumer buying in the UK (Pan et al., 2025). Although separate studies have either investigated </w:t>
      </w:r>
      <w:proofErr w:type="spellStart"/>
      <w:r w:rsidRPr="00B85424">
        <w:rPr>
          <w:rFonts w:ascii="Times New Roman" w:eastAsia="Times New Roman" w:hAnsi="Times New Roman" w:cs="Times New Roman"/>
        </w:rPr>
        <w:t>eWOM</w:t>
      </w:r>
      <w:proofErr w:type="spellEnd"/>
      <w:r w:rsidRPr="00B85424">
        <w:rPr>
          <w:rFonts w:ascii="Times New Roman" w:eastAsia="Times New Roman" w:hAnsi="Times New Roman" w:cs="Times New Roman"/>
        </w:rPr>
        <w:t xml:space="preserve"> or influencer marketing separately, the interaction of their impact on consumer trust and purchasing </w:t>
      </w:r>
      <w:proofErr w:type="spellStart"/>
      <w:r w:rsidRPr="00B85424">
        <w:rPr>
          <w:rFonts w:ascii="Times New Roman" w:eastAsia="Times New Roman" w:hAnsi="Times New Roman" w:cs="Times New Roman"/>
        </w:rPr>
        <w:t>behaviour</w:t>
      </w:r>
      <w:proofErr w:type="spellEnd"/>
      <w:r w:rsidRPr="00B85424">
        <w:rPr>
          <w:rFonts w:ascii="Times New Roman" w:eastAsia="Times New Roman" w:hAnsi="Times New Roman" w:cs="Times New Roman"/>
        </w:rPr>
        <w:t xml:space="preserve"> is still to be investigated. The study helps fill this gap by conducting a systematic review of secondary data to gain an insight into how online reviews and influencer recommendations interact within the UK market environment.</w:t>
      </w:r>
    </w:p>
    <w:p w14:paraId="370360E7" w14:textId="77777777" w:rsidR="000473A5" w:rsidRPr="00B85424" w:rsidRDefault="000473A5" w:rsidP="000473A5">
      <w:pPr>
        <w:pStyle w:val="Heading2"/>
        <w:rPr>
          <w:rFonts w:ascii="Times New Roman" w:hAnsi="Times New Roman" w:cs="Times New Roman"/>
        </w:rPr>
      </w:pPr>
      <w:bookmarkStart w:id="6" w:name="_Toc220968660"/>
      <w:r w:rsidRPr="00B85424">
        <w:rPr>
          <w:rFonts w:ascii="Times New Roman" w:eastAsia="Times New Roman" w:hAnsi="Times New Roman" w:cs="Times New Roman"/>
          <w:sz w:val="26"/>
          <w:szCs w:val="26"/>
        </w:rPr>
        <w:t>1.3 Research Aim and Objectives</w:t>
      </w:r>
      <w:bookmarkEnd w:id="6"/>
    </w:p>
    <w:p w14:paraId="0A2C5590" w14:textId="5B3C8967" w:rsidR="002A3EE0" w:rsidRPr="005F1F3F" w:rsidRDefault="000473A5" w:rsidP="000473A5">
      <w:pPr>
        <w:spacing w:after="100" w:line="360" w:lineRule="auto"/>
        <w:jc w:val="both"/>
        <w:rPr>
          <w:rFonts w:ascii="Times New Roman" w:eastAsia="Times New Roman" w:hAnsi="Times New Roman" w:cs="Times New Roman"/>
        </w:rPr>
      </w:pPr>
      <w:r w:rsidRPr="00B85424">
        <w:rPr>
          <w:rFonts w:ascii="Times New Roman" w:eastAsia="Times New Roman" w:hAnsi="Times New Roman" w:cs="Times New Roman"/>
          <w:b/>
          <w:bCs/>
        </w:rPr>
        <w:t xml:space="preserve">Research Aim: </w:t>
      </w:r>
      <w:r w:rsidR="005612D7" w:rsidRPr="005612D7">
        <w:rPr>
          <w:rFonts w:ascii="Times New Roman" w:eastAsia="Times New Roman" w:hAnsi="Times New Roman" w:cs="Times New Roman"/>
        </w:rPr>
        <w:t xml:space="preserve">To investigate the effect of online reviews and social media influencers on consumer buying </w:t>
      </w:r>
      <w:proofErr w:type="spellStart"/>
      <w:r w:rsidR="005612D7" w:rsidRPr="005612D7">
        <w:rPr>
          <w:rFonts w:ascii="Times New Roman" w:eastAsia="Times New Roman" w:hAnsi="Times New Roman" w:cs="Times New Roman"/>
        </w:rPr>
        <w:t>behaviour</w:t>
      </w:r>
      <w:proofErr w:type="spellEnd"/>
      <w:r w:rsidR="005612D7" w:rsidRPr="005612D7">
        <w:rPr>
          <w:rFonts w:ascii="Times New Roman" w:eastAsia="Times New Roman" w:hAnsi="Times New Roman" w:cs="Times New Roman"/>
        </w:rPr>
        <w:t xml:space="preserve"> in the United Kingdom, using secondary data sources.</w:t>
      </w:r>
    </w:p>
    <w:p w14:paraId="559E78C9" w14:textId="77777777" w:rsidR="000473A5" w:rsidRPr="00B85424" w:rsidRDefault="000473A5" w:rsidP="000473A5">
      <w:pPr>
        <w:spacing w:after="100" w:line="360" w:lineRule="auto"/>
        <w:jc w:val="both"/>
        <w:rPr>
          <w:rFonts w:ascii="Times New Roman" w:hAnsi="Times New Roman" w:cs="Times New Roman"/>
        </w:rPr>
      </w:pPr>
      <w:r w:rsidRPr="00B85424">
        <w:rPr>
          <w:rFonts w:ascii="Times New Roman" w:eastAsia="Times New Roman" w:hAnsi="Times New Roman" w:cs="Times New Roman"/>
          <w:b/>
          <w:bCs/>
        </w:rPr>
        <w:t>Research Objectives:</w:t>
      </w:r>
    </w:p>
    <w:p w14:paraId="3B8C98E0" w14:textId="77777777" w:rsidR="000473A5" w:rsidRPr="00B85424" w:rsidRDefault="000473A5" w:rsidP="000473A5">
      <w:pPr>
        <w:pStyle w:val="ListParagraph"/>
        <w:numPr>
          <w:ilvl w:val="0"/>
          <w:numId w:val="4"/>
        </w:numPr>
        <w:spacing w:after="80" w:line="360" w:lineRule="auto"/>
        <w:rPr>
          <w:rFonts w:ascii="Times New Roman" w:hAnsi="Times New Roman" w:cs="Times New Roman"/>
        </w:rPr>
      </w:pPr>
      <w:r w:rsidRPr="00B85424">
        <w:rPr>
          <w:rFonts w:ascii="Times New Roman" w:eastAsia="Times New Roman" w:hAnsi="Times New Roman" w:cs="Times New Roman"/>
        </w:rPr>
        <w:t>To examine the impact of online review characteristics (valence, volume, recency) on UK consumer purchase intentions.</w:t>
      </w:r>
    </w:p>
    <w:p w14:paraId="1BD1ABC2" w14:textId="77777777" w:rsidR="000473A5" w:rsidRPr="00B85424" w:rsidRDefault="000473A5" w:rsidP="000473A5">
      <w:pPr>
        <w:pStyle w:val="ListParagraph"/>
        <w:numPr>
          <w:ilvl w:val="0"/>
          <w:numId w:val="4"/>
        </w:numPr>
        <w:spacing w:after="80" w:line="360" w:lineRule="auto"/>
        <w:rPr>
          <w:rFonts w:ascii="Times New Roman" w:hAnsi="Times New Roman" w:cs="Times New Roman"/>
        </w:rPr>
      </w:pPr>
      <w:r w:rsidRPr="00B85424">
        <w:rPr>
          <w:rFonts w:ascii="Times New Roman" w:eastAsia="Times New Roman" w:hAnsi="Times New Roman" w:cs="Times New Roman"/>
        </w:rPr>
        <w:lastRenderedPageBreak/>
        <w:t xml:space="preserve">To assess the influence of influencer credibility and authenticity on buying </w:t>
      </w:r>
      <w:proofErr w:type="spellStart"/>
      <w:r w:rsidRPr="00B85424">
        <w:rPr>
          <w:rFonts w:ascii="Times New Roman" w:eastAsia="Times New Roman" w:hAnsi="Times New Roman" w:cs="Times New Roman"/>
        </w:rPr>
        <w:t>behaviour</w:t>
      </w:r>
      <w:proofErr w:type="spellEnd"/>
      <w:r w:rsidRPr="00B85424">
        <w:rPr>
          <w:rFonts w:ascii="Times New Roman" w:eastAsia="Times New Roman" w:hAnsi="Times New Roman" w:cs="Times New Roman"/>
        </w:rPr>
        <w:t>.</w:t>
      </w:r>
    </w:p>
    <w:p w14:paraId="55B6F7E8" w14:textId="77777777" w:rsidR="000473A5" w:rsidRPr="00B85424" w:rsidRDefault="000473A5" w:rsidP="000473A5">
      <w:pPr>
        <w:pStyle w:val="ListParagraph"/>
        <w:numPr>
          <w:ilvl w:val="0"/>
          <w:numId w:val="4"/>
        </w:numPr>
        <w:spacing w:after="80" w:line="360" w:lineRule="auto"/>
        <w:rPr>
          <w:rFonts w:ascii="Times New Roman" w:hAnsi="Times New Roman" w:cs="Times New Roman"/>
        </w:rPr>
      </w:pPr>
      <w:r w:rsidRPr="00B85424">
        <w:rPr>
          <w:rFonts w:ascii="Times New Roman" w:eastAsia="Times New Roman" w:hAnsi="Times New Roman" w:cs="Times New Roman"/>
        </w:rPr>
        <w:t xml:space="preserve">To </w:t>
      </w:r>
      <w:proofErr w:type="spellStart"/>
      <w:r w:rsidRPr="00B85424">
        <w:rPr>
          <w:rFonts w:ascii="Times New Roman" w:eastAsia="Times New Roman" w:hAnsi="Times New Roman" w:cs="Times New Roman"/>
        </w:rPr>
        <w:t>analyse</w:t>
      </w:r>
      <w:proofErr w:type="spellEnd"/>
      <w:r w:rsidRPr="00B85424">
        <w:rPr>
          <w:rFonts w:ascii="Times New Roman" w:eastAsia="Times New Roman" w:hAnsi="Times New Roman" w:cs="Times New Roman"/>
        </w:rPr>
        <w:t xml:space="preserve"> the combined effects of reviews and influencer endorsements on consumer trust.</w:t>
      </w:r>
    </w:p>
    <w:p w14:paraId="67517597" w14:textId="77777777" w:rsidR="000473A5" w:rsidRPr="00B85424" w:rsidRDefault="000473A5" w:rsidP="000473A5">
      <w:pPr>
        <w:pStyle w:val="ListParagraph"/>
        <w:numPr>
          <w:ilvl w:val="0"/>
          <w:numId w:val="4"/>
        </w:numPr>
        <w:spacing w:after="200" w:line="360" w:lineRule="auto"/>
        <w:rPr>
          <w:rFonts w:ascii="Times New Roman" w:hAnsi="Times New Roman" w:cs="Times New Roman"/>
        </w:rPr>
      </w:pPr>
      <w:r w:rsidRPr="00B85424">
        <w:rPr>
          <w:rFonts w:ascii="Times New Roman" w:eastAsia="Times New Roman" w:hAnsi="Times New Roman" w:cs="Times New Roman"/>
        </w:rPr>
        <w:t xml:space="preserve">To provide strategic recommendations for UK marketers integrating </w:t>
      </w:r>
      <w:proofErr w:type="spellStart"/>
      <w:r w:rsidRPr="00B85424">
        <w:rPr>
          <w:rFonts w:ascii="Times New Roman" w:eastAsia="Times New Roman" w:hAnsi="Times New Roman" w:cs="Times New Roman"/>
        </w:rPr>
        <w:t>eWOM</w:t>
      </w:r>
      <w:proofErr w:type="spellEnd"/>
      <w:r w:rsidRPr="00B85424">
        <w:rPr>
          <w:rFonts w:ascii="Times New Roman" w:eastAsia="Times New Roman" w:hAnsi="Times New Roman" w:cs="Times New Roman"/>
        </w:rPr>
        <w:t xml:space="preserve"> and influencer marketing.</w:t>
      </w:r>
    </w:p>
    <w:p w14:paraId="3B191ACA" w14:textId="77777777" w:rsidR="000473A5" w:rsidRPr="00B85424" w:rsidRDefault="000473A5" w:rsidP="000473A5">
      <w:pPr>
        <w:pStyle w:val="Heading2"/>
        <w:rPr>
          <w:rFonts w:ascii="Times New Roman" w:hAnsi="Times New Roman" w:cs="Times New Roman"/>
        </w:rPr>
      </w:pPr>
      <w:bookmarkStart w:id="7" w:name="_Toc220968661"/>
      <w:r w:rsidRPr="00B85424">
        <w:rPr>
          <w:rFonts w:ascii="Times New Roman" w:eastAsia="Times New Roman" w:hAnsi="Times New Roman" w:cs="Times New Roman"/>
          <w:sz w:val="26"/>
          <w:szCs w:val="26"/>
        </w:rPr>
        <w:t>1.4 Research Questions</w:t>
      </w:r>
      <w:bookmarkEnd w:id="7"/>
    </w:p>
    <w:p w14:paraId="4D2597AA" w14:textId="77777777" w:rsidR="000473A5" w:rsidRPr="00B85424" w:rsidRDefault="000473A5" w:rsidP="000473A5">
      <w:pPr>
        <w:pStyle w:val="ListParagraph"/>
        <w:numPr>
          <w:ilvl w:val="0"/>
          <w:numId w:val="5"/>
        </w:numPr>
        <w:spacing w:after="80" w:line="360" w:lineRule="auto"/>
        <w:rPr>
          <w:rFonts w:ascii="Times New Roman" w:hAnsi="Times New Roman" w:cs="Times New Roman"/>
        </w:rPr>
      </w:pPr>
      <w:r w:rsidRPr="00B85424">
        <w:rPr>
          <w:rFonts w:ascii="Times New Roman" w:eastAsia="Times New Roman" w:hAnsi="Times New Roman" w:cs="Times New Roman"/>
        </w:rPr>
        <w:t>What is the effect of online reviews on the purchasing intentions of UK consumers?</w:t>
      </w:r>
    </w:p>
    <w:p w14:paraId="36383E42" w14:textId="77777777" w:rsidR="000473A5" w:rsidRPr="00B85424" w:rsidRDefault="000473A5" w:rsidP="000473A5">
      <w:pPr>
        <w:pStyle w:val="ListParagraph"/>
        <w:numPr>
          <w:ilvl w:val="0"/>
          <w:numId w:val="5"/>
        </w:numPr>
        <w:spacing w:after="80" w:line="360" w:lineRule="auto"/>
        <w:rPr>
          <w:rFonts w:ascii="Times New Roman" w:hAnsi="Times New Roman" w:cs="Times New Roman"/>
        </w:rPr>
      </w:pPr>
      <w:r w:rsidRPr="00B85424">
        <w:rPr>
          <w:rFonts w:ascii="Times New Roman" w:eastAsia="Times New Roman" w:hAnsi="Times New Roman" w:cs="Times New Roman"/>
        </w:rPr>
        <w:t xml:space="preserve">What is the level of influence of influencer endorsements on buying </w:t>
      </w:r>
      <w:proofErr w:type="spellStart"/>
      <w:r w:rsidRPr="00B85424">
        <w:rPr>
          <w:rFonts w:ascii="Times New Roman" w:eastAsia="Times New Roman" w:hAnsi="Times New Roman" w:cs="Times New Roman"/>
        </w:rPr>
        <w:t>behaviour</w:t>
      </w:r>
      <w:proofErr w:type="spellEnd"/>
      <w:r w:rsidRPr="00B85424">
        <w:rPr>
          <w:rFonts w:ascii="Times New Roman" w:eastAsia="Times New Roman" w:hAnsi="Times New Roman" w:cs="Times New Roman"/>
        </w:rPr>
        <w:t>?</w:t>
      </w:r>
    </w:p>
    <w:p w14:paraId="26B93A3A" w14:textId="77777777" w:rsidR="000473A5" w:rsidRPr="00B85424" w:rsidRDefault="000473A5" w:rsidP="000473A5">
      <w:pPr>
        <w:pStyle w:val="ListParagraph"/>
        <w:numPr>
          <w:ilvl w:val="0"/>
          <w:numId w:val="5"/>
        </w:numPr>
        <w:spacing w:after="200" w:line="360" w:lineRule="auto"/>
        <w:rPr>
          <w:rFonts w:ascii="Times New Roman" w:hAnsi="Times New Roman" w:cs="Times New Roman"/>
        </w:rPr>
      </w:pPr>
      <w:r w:rsidRPr="00B85424">
        <w:rPr>
          <w:rFonts w:ascii="Times New Roman" w:eastAsia="Times New Roman" w:hAnsi="Times New Roman" w:cs="Times New Roman"/>
        </w:rPr>
        <w:t>What is the interaction between reviews and influencers on overall consumer trust and decision-making?</w:t>
      </w:r>
    </w:p>
    <w:p w14:paraId="2AFB8B27" w14:textId="77777777" w:rsidR="000473A5" w:rsidRPr="00B85424" w:rsidRDefault="000473A5" w:rsidP="000473A5">
      <w:pPr>
        <w:pStyle w:val="Heading2"/>
        <w:rPr>
          <w:rFonts w:ascii="Times New Roman" w:hAnsi="Times New Roman" w:cs="Times New Roman"/>
        </w:rPr>
      </w:pPr>
      <w:bookmarkStart w:id="8" w:name="_Toc220968662"/>
      <w:r w:rsidRPr="00B85424">
        <w:rPr>
          <w:rFonts w:ascii="Times New Roman" w:eastAsia="Times New Roman" w:hAnsi="Times New Roman" w:cs="Times New Roman"/>
          <w:sz w:val="26"/>
          <w:szCs w:val="26"/>
        </w:rPr>
        <w:t>1.5 Significance and Rationale of the Study</w:t>
      </w:r>
      <w:bookmarkEnd w:id="8"/>
    </w:p>
    <w:p w14:paraId="7CFC61C2" w14:textId="068B382E" w:rsidR="002448B4" w:rsidRPr="00B85424" w:rsidRDefault="00673F63" w:rsidP="002448B4">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This study has considerable academic and practical implications. Academically, it also adds to the theoretical knowledge of digital consumer </w:t>
      </w:r>
      <w:proofErr w:type="spellStart"/>
      <w:r w:rsidRPr="00B85424">
        <w:rPr>
          <w:rFonts w:ascii="Times New Roman" w:eastAsia="Times New Roman" w:hAnsi="Times New Roman" w:cs="Times New Roman"/>
        </w:rPr>
        <w:t>behaviour</w:t>
      </w:r>
      <w:proofErr w:type="spellEnd"/>
      <w:r w:rsidRPr="00B85424">
        <w:rPr>
          <w:rFonts w:ascii="Times New Roman" w:eastAsia="Times New Roman" w:hAnsi="Times New Roman" w:cs="Times New Roman"/>
        </w:rPr>
        <w:t xml:space="preserve"> and combines social proof theory (Cialdini, 2021), source credibility models (Ohanian, 1990), and source credibility theory (Labrecque, 2014). In practice, the results will allow the UK marketers to work out evidence-based strategies to </w:t>
      </w:r>
      <w:proofErr w:type="spellStart"/>
      <w:r w:rsidRPr="00B85424">
        <w:rPr>
          <w:rFonts w:ascii="Times New Roman" w:eastAsia="Times New Roman" w:hAnsi="Times New Roman" w:cs="Times New Roman"/>
        </w:rPr>
        <w:t>utilise</w:t>
      </w:r>
      <w:proofErr w:type="spellEnd"/>
      <w:r w:rsidRPr="00B85424">
        <w:rPr>
          <w:rFonts w:ascii="Times New Roman" w:eastAsia="Times New Roman" w:hAnsi="Times New Roman" w:cs="Times New Roman"/>
        </w:rPr>
        <w:t xml:space="preserve"> </w:t>
      </w:r>
      <w:proofErr w:type="spellStart"/>
      <w:r w:rsidRPr="00B85424">
        <w:rPr>
          <w:rFonts w:ascii="Times New Roman" w:eastAsia="Times New Roman" w:hAnsi="Times New Roman" w:cs="Times New Roman"/>
        </w:rPr>
        <w:t>eWOM</w:t>
      </w:r>
      <w:proofErr w:type="spellEnd"/>
      <w:r w:rsidRPr="00B85424">
        <w:rPr>
          <w:rFonts w:ascii="Times New Roman" w:eastAsia="Times New Roman" w:hAnsi="Times New Roman" w:cs="Times New Roman"/>
        </w:rPr>
        <w:t xml:space="preserve"> and influencer collaborations. The UK influencer marketing sector is worth 2.36 billion in 2024 and is anticipated to expand by 29.5% CAGR up to 2033 (IMARC Group, 2025), which implies that it is a competitive advantage that needs to be learnt.</w:t>
      </w:r>
      <w:r w:rsidR="002448B4" w:rsidRPr="00B85424">
        <w:rPr>
          <w:rFonts w:ascii="Times New Roman" w:eastAsia="Times New Roman" w:hAnsi="Times New Roman" w:cs="Times New Roman"/>
        </w:rPr>
        <w:fldChar w:fldCharType="begin"/>
      </w:r>
      <w:r w:rsidR="002448B4" w:rsidRPr="00B85424">
        <w:rPr>
          <w:rFonts w:ascii="Times New Roman" w:eastAsia="Times New Roman" w:hAnsi="Times New Roman" w:cs="Times New Roman"/>
        </w:rPr>
        <w:instrText xml:space="preserve"> TOC \h \z \c "Figure" </w:instrText>
      </w:r>
      <w:r w:rsidR="002448B4" w:rsidRPr="00B85424">
        <w:rPr>
          <w:rFonts w:ascii="Times New Roman" w:eastAsia="Times New Roman" w:hAnsi="Times New Roman" w:cs="Times New Roman"/>
        </w:rPr>
        <w:fldChar w:fldCharType="separate"/>
      </w:r>
      <w:r w:rsidR="002448B4" w:rsidRPr="00B85424">
        <w:rPr>
          <w:rFonts w:ascii="Times New Roman" w:eastAsia="Times New Roman" w:hAnsi="Times New Roman" w:cs="Times New Roman"/>
        </w:rPr>
        <w:fldChar w:fldCharType="end"/>
      </w:r>
    </w:p>
    <w:p w14:paraId="5FE1BCBA" w14:textId="164DEB7C" w:rsidR="000473A5" w:rsidRPr="00B85424" w:rsidRDefault="00423854" w:rsidP="00423854">
      <w:pPr>
        <w:pStyle w:val="Caption"/>
        <w:jc w:val="center"/>
        <w:rPr>
          <w:rFonts w:ascii="Times New Roman" w:hAnsi="Times New Roman" w:cs="Times New Roman"/>
        </w:rPr>
      </w:pPr>
      <w:bookmarkStart w:id="9" w:name="_Toc220968286"/>
      <w:r w:rsidRPr="00B85424">
        <w:rPr>
          <w:rFonts w:ascii="Times New Roman" w:hAnsi="Times New Roman" w:cs="Times New Roman"/>
        </w:rPr>
        <w:t xml:space="preserve">Figure </w:t>
      </w:r>
      <w:r w:rsidR="002448B4" w:rsidRPr="00B85424">
        <w:rPr>
          <w:rFonts w:ascii="Times New Roman" w:hAnsi="Times New Roman" w:cs="Times New Roman"/>
        </w:rPr>
        <w:t>1</w:t>
      </w:r>
      <w:r w:rsidRPr="00B85424">
        <w:rPr>
          <w:rFonts w:ascii="Times New Roman" w:hAnsi="Times New Roman" w:cs="Times New Roman"/>
        </w:rPr>
        <w:t>.</w:t>
      </w:r>
      <w:r w:rsidRPr="00B85424">
        <w:rPr>
          <w:rFonts w:ascii="Times New Roman" w:hAnsi="Times New Roman" w:cs="Times New Roman"/>
        </w:rPr>
        <w:fldChar w:fldCharType="begin"/>
      </w:r>
      <w:r w:rsidRPr="00B85424">
        <w:rPr>
          <w:rFonts w:ascii="Times New Roman" w:hAnsi="Times New Roman" w:cs="Times New Roman"/>
        </w:rPr>
        <w:instrText xml:space="preserve"> SEQ Figure \* ARABIC \s 1 </w:instrText>
      </w:r>
      <w:r w:rsidRPr="00B85424">
        <w:rPr>
          <w:rFonts w:ascii="Times New Roman" w:hAnsi="Times New Roman" w:cs="Times New Roman"/>
        </w:rPr>
        <w:fldChar w:fldCharType="separate"/>
      </w:r>
      <w:r w:rsidRPr="00B85424">
        <w:rPr>
          <w:rFonts w:ascii="Times New Roman" w:hAnsi="Times New Roman" w:cs="Times New Roman"/>
          <w:noProof/>
        </w:rPr>
        <w:t>1</w:t>
      </w:r>
      <w:r w:rsidRPr="00B85424">
        <w:rPr>
          <w:rFonts w:ascii="Times New Roman" w:hAnsi="Times New Roman" w:cs="Times New Roman"/>
        </w:rPr>
        <w:fldChar w:fldCharType="end"/>
      </w:r>
      <w:r w:rsidRPr="00B85424">
        <w:rPr>
          <w:rFonts w:ascii="Times New Roman" w:hAnsi="Times New Roman" w:cs="Times New Roman"/>
        </w:rPr>
        <w:t xml:space="preserve">: UK Consumer Digital </w:t>
      </w:r>
      <w:proofErr w:type="spellStart"/>
      <w:r w:rsidRPr="00B85424">
        <w:rPr>
          <w:rFonts w:ascii="Times New Roman" w:hAnsi="Times New Roman" w:cs="Times New Roman"/>
        </w:rPr>
        <w:t>Behaviour</w:t>
      </w:r>
      <w:proofErr w:type="spellEnd"/>
      <w:r w:rsidRPr="00B85424">
        <w:rPr>
          <w:rFonts w:ascii="Times New Roman" w:hAnsi="Times New Roman" w:cs="Times New Roman"/>
        </w:rPr>
        <w:t xml:space="preserve"> Statistics (2024-2025)</w:t>
      </w:r>
      <w:bookmarkEnd w:id="9"/>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929"/>
        <w:gridCol w:w="2095"/>
      </w:tblGrid>
      <w:tr w:rsidR="000473A5" w:rsidRPr="00B85424" w14:paraId="38396409" w14:textId="77777777" w:rsidTr="00636601">
        <w:tc>
          <w:tcPr>
            <w:tcW w:w="0" w:type="auto"/>
            <w:tcBorders>
              <w:top w:val="single" w:sz="1" w:space="0" w:color="000000"/>
              <w:left w:val="single" w:sz="1" w:space="0" w:color="000000"/>
              <w:bottom w:val="single" w:sz="1" w:space="0" w:color="000000"/>
              <w:right w:val="single" w:sz="1" w:space="0" w:color="000000"/>
            </w:tcBorders>
            <w:shd w:val="clear" w:color="auto" w:fill="1F4E79"/>
            <w:tcMar>
              <w:top w:w="100" w:type="dxa"/>
              <w:left w:w="120" w:type="dxa"/>
              <w:bottom w:w="100" w:type="dxa"/>
              <w:right w:w="120" w:type="dxa"/>
            </w:tcMar>
          </w:tcPr>
          <w:p w14:paraId="72121418" w14:textId="77777777" w:rsidR="000473A5" w:rsidRPr="00B85424" w:rsidRDefault="000473A5" w:rsidP="00636601">
            <w:pPr>
              <w:jc w:val="center"/>
              <w:rPr>
                <w:rFonts w:ascii="Times New Roman" w:hAnsi="Times New Roman" w:cs="Times New Roman"/>
              </w:rPr>
            </w:pPr>
            <w:r w:rsidRPr="00B85424">
              <w:rPr>
                <w:rFonts w:ascii="Times New Roman" w:eastAsia="Times New Roman" w:hAnsi="Times New Roman" w:cs="Times New Roman"/>
                <w:b/>
                <w:bCs/>
                <w:color w:val="FFFFFF"/>
                <w:sz w:val="22"/>
                <w:szCs w:val="22"/>
              </w:rPr>
              <w:t xml:space="preserve">Consumer </w:t>
            </w:r>
            <w:proofErr w:type="spellStart"/>
            <w:r w:rsidRPr="00B85424">
              <w:rPr>
                <w:rFonts w:ascii="Times New Roman" w:eastAsia="Times New Roman" w:hAnsi="Times New Roman" w:cs="Times New Roman"/>
                <w:b/>
                <w:bCs/>
                <w:color w:val="FFFFFF"/>
                <w:sz w:val="22"/>
                <w:szCs w:val="22"/>
              </w:rPr>
              <w:t>Behaviour</w:t>
            </w:r>
            <w:proofErr w:type="spellEnd"/>
            <w:r w:rsidRPr="00B85424">
              <w:rPr>
                <w:rFonts w:ascii="Times New Roman" w:eastAsia="Times New Roman" w:hAnsi="Times New Roman" w:cs="Times New Roman"/>
                <w:b/>
                <w:bCs/>
                <w:color w:val="FFFFFF"/>
                <w:sz w:val="22"/>
                <w:szCs w:val="22"/>
              </w:rPr>
              <w:t xml:space="preserve"> Indicator</w:t>
            </w:r>
          </w:p>
        </w:tc>
        <w:tc>
          <w:tcPr>
            <w:tcW w:w="0" w:type="auto"/>
            <w:tcBorders>
              <w:top w:val="single" w:sz="1" w:space="0" w:color="000000"/>
              <w:left w:val="single" w:sz="1" w:space="0" w:color="000000"/>
              <w:bottom w:val="single" w:sz="1" w:space="0" w:color="000000"/>
              <w:right w:val="single" w:sz="1" w:space="0" w:color="000000"/>
            </w:tcBorders>
            <w:shd w:val="clear" w:color="auto" w:fill="1F4E79"/>
            <w:tcMar>
              <w:top w:w="100" w:type="dxa"/>
              <w:left w:w="120" w:type="dxa"/>
              <w:bottom w:w="100" w:type="dxa"/>
              <w:right w:w="120" w:type="dxa"/>
            </w:tcMar>
          </w:tcPr>
          <w:p w14:paraId="3A99C578" w14:textId="77777777" w:rsidR="000473A5" w:rsidRPr="00B85424" w:rsidRDefault="000473A5" w:rsidP="00636601">
            <w:pPr>
              <w:jc w:val="center"/>
              <w:rPr>
                <w:rFonts w:ascii="Times New Roman" w:hAnsi="Times New Roman" w:cs="Times New Roman"/>
              </w:rPr>
            </w:pPr>
            <w:r w:rsidRPr="00B85424">
              <w:rPr>
                <w:rFonts w:ascii="Times New Roman" w:eastAsia="Times New Roman" w:hAnsi="Times New Roman" w:cs="Times New Roman"/>
                <w:b/>
                <w:bCs/>
                <w:color w:val="FFFFFF"/>
                <w:sz w:val="22"/>
                <w:szCs w:val="22"/>
              </w:rPr>
              <w:t>Percentage (%)</w:t>
            </w:r>
          </w:p>
        </w:tc>
      </w:tr>
      <w:tr w:rsidR="000473A5" w:rsidRPr="00B85424" w14:paraId="7F45ED47" w14:textId="77777777" w:rsidTr="00636601">
        <w:tc>
          <w:tcPr>
            <w:tcW w:w="0" w:type="auto"/>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0CBF8623" w14:textId="77777777" w:rsidR="000473A5" w:rsidRPr="00B85424" w:rsidRDefault="000473A5" w:rsidP="00636601">
            <w:pPr>
              <w:rPr>
                <w:rFonts w:ascii="Times New Roman" w:hAnsi="Times New Roman" w:cs="Times New Roman"/>
              </w:rPr>
            </w:pPr>
            <w:r w:rsidRPr="00B85424">
              <w:rPr>
                <w:rFonts w:ascii="Times New Roman" w:eastAsia="Times New Roman" w:hAnsi="Times New Roman" w:cs="Times New Roman"/>
                <w:sz w:val="22"/>
                <w:szCs w:val="22"/>
              </w:rPr>
              <w:t>UK consumers using online reviews for research</w:t>
            </w:r>
          </w:p>
        </w:tc>
        <w:tc>
          <w:tcPr>
            <w:tcW w:w="0" w:type="auto"/>
            <w:tcBorders>
              <w:top w:val="single" w:sz="1" w:space="0" w:color="000000"/>
              <w:left w:val="single" w:sz="1" w:space="0" w:color="000000"/>
              <w:bottom w:val="single" w:sz="1" w:space="0" w:color="000000"/>
              <w:right w:val="single" w:sz="1" w:space="0" w:color="000000"/>
            </w:tcBorders>
            <w:shd w:val="clear" w:color="auto" w:fill="D6EAF8"/>
            <w:tcMar>
              <w:top w:w="80" w:type="dxa"/>
              <w:left w:w="120" w:type="dxa"/>
              <w:bottom w:w="80" w:type="dxa"/>
              <w:right w:w="120" w:type="dxa"/>
            </w:tcMar>
          </w:tcPr>
          <w:p w14:paraId="2A89B087" w14:textId="77777777" w:rsidR="000473A5" w:rsidRPr="00B85424" w:rsidRDefault="000473A5" w:rsidP="00636601">
            <w:pPr>
              <w:jc w:val="center"/>
              <w:rPr>
                <w:rFonts w:ascii="Times New Roman" w:hAnsi="Times New Roman" w:cs="Times New Roman"/>
              </w:rPr>
            </w:pPr>
            <w:r w:rsidRPr="00B85424">
              <w:rPr>
                <w:rFonts w:ascii="Times New Roman" w:eastAsia="Times New Roman" w:hAnsi="Times New Roman" w:cs="Times New Roman"/>
                <w:b/>
                <w:bCs/>
                <w:sz w:val="22"/>
                <w:szCs w:val="22"/>
              </w:rPr>
              <w:t>89%</w:t>
            </w:r>
          </w:p>
        </w:tc>
      </w:tr>
      <w:tr w:rsidR="000473A5" w:rsidRPr="00B85424" w14:paraId="15BE1404" w14:textId="77777777" w:rsidTr="00636601">
        <w:tc>
          <w:tcPr>
            <w:tcW w:w="0" w:type="auto"/>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38ACAC83" w14:textId="77777777" w:rsidR="000473A5" w:rsidRPr="00B85424" w:rsidRDefault="000473A5" w:rsidP="00636601">
            <w:pPr>
              <w:rPr>
                <w:rFonts w:ascii="Times New Roman" w:hAnsi="Times New Roman" w:cs="Times New Roman"/>
              </w:rPr>
            </w:pPr>
            <w:r w:rsidRPr="00B85424">
              <w:rPr>
                <w:rFonts w:ascii="Times New Roman" w:eastAsia="Times New Roman" w:hAnsi="Times New Roman" w:cs="Times New Roman"/>
                <w:sz w:val="22"/>
                <w:szCs w:val="22"/>
              </w:rPr>
              <w:t>Consumers reading online reviews before purchase</w:t>
            </w:r>
          </w:p>
        </w:tc>
        <w:tc>
          <w:tcPr>
            <w:tcW w:w="0" w:type="auto"/>
            <w:tcBorders>
              <w:top w:val="single" w:sz="1" w:space="0" w:color="000000"/>
              <w:left w:val="single" w:sz="1" w:space="0" w:color="000000"/>
              <w:bottom w:val="single" w:sz="1" w:space="0" w:color="000000"/>
              <w:right w:val="single" w:sz="1" w:space="0" w:color="000000"/>
            </w:tcBorders>
            <w:shd w:val="clear" w:color="auto" w:fill="AED6F1"/>
            <w:tcMar>
              <w:top w:w="80" w:type="dxa"/>
              <w:left w:w="120" w:type="dxa"/>
              <w:bottom w:w="80" w:type="dxa"/>
              <w:right w:w="120" w:type="dxa"/>
            </w:tcMar>
          </w:tcPr>
          <w:p w14:paraId="5362F0D6" w14:textId="77777777" w:rsidR="000473A5" w:rsidRPr="00B85424" w:rsidRDefault="000473A5" w:rsidP="00636601">
            <w:pPr>
              <w:jc w:val="center"/>
              <w:rPr>
                <w:rFonts w:ascii="Times New Roman" w:hAnsi="Times New Roman" w:cs="Times New Roman"/>
              </w:rPr>
            </w:pPr>
            <w:r w:rsidRPr="00B85424">
              <w:rPr>
                <w:rFonts w:ascii="Times New Roman" w:eastAsia="Times New Roman" w:hAnsi="Times New Roman" w:cs="Times New Roman"/>
                <w:b/>
                <w:bCs/>
                <w:sz w:val="22"/>
                <w:szCs w:val="22"/>
              </w:rPr>
              <w:t>93%</w:t>
            </w:r>
          </w:p>
        </w:tc>
      </w:tr>
      <w:tr w:rsidR="000473A5" w:rsidRPr="00B85424" w14:paraId="33238908" w14:textId="77777777" w:rsidTr="00636601">
        <w:tc>
          <w:tcPr>
            <w:tcW w:w="0" w:type="auto"/>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3812A1DD" w14:textId="7F9D111C" w:rsidR="000473A5" w:rsidRPr="00B85424" w:rsidRDefault="001012D1" w:rsidP="00636601">
            <w:pPr>
              <w:rPr>
                <w:rFonts w:ascii="Times New Roman" w:hAnsi="Times New Roman" w:cs="Times New Roman"/>
              </w:rPr>
            </w:pPr>
            <w:r w:rsidRPr="00B85424">
              <w:rPr>
                <w:rFonts w:ascii="Times New Roman" w:eastAsia="Times New Roman" w:hAnsi="Times New Roman" w:cs="Times New Roman"/>
                <w:sz w:val="22"/>
                <w:szCs w:val="22"/>
              </w:rPr>
              <w:t>18–29-year-olds</w:t>
            </w:r>
            <w:r w:rsidR="000473A5" w:rsidRPr="00B85424">
              <w:rPr>
                <w:rFonts w:ascii="Times New Roman" w:eastAsia="Times New Roman" w:hAnsi="Times New Roman" w:cs="Times New Roman"/>
                <w:sz w:val="22"/>
                <w:szCs w:val="22"/>
              </w:rPr>
              <w:t xml:space="preserve"> purchasing via social media</w:t>
            </w:r>
          </w:p>
        </w:tc>
        <w:tc>
          <w:tcPr>
            <w:tcW w:w="0" w:type="auto"/>
            <w:tcBorders>
              <w:top w:val="single" w:sz="1" w:space="0" w:color="000000"/>
              <w:left w:val="single" w:sz="1" w:space="0" w:color="000000"/>
              <w:bottom w:val="single" w:sz="1" w:space="0" w:color="000000"/>
              <w:right w:val="single" w:sz="1" w:space="0" w:color="000000"/>
            </w:tcBorders>
            <w:shd w:val="clear" w:color="auto" w:fill="85C1E9"/>
            <w:tcMar>
              <w:top w:w="80" w:type="dxa"/>
              <w:left w:w="120" w:type="dxa"/>
              <w:bottom w:w="80" w:type="dxa"/>
              <w:right w:w="120" w:type="dxa"/>
            </w:tcMar>
          </w:tcPr>
          <w:p w14:paraId="3DD86EE8" w14:textId="77777777" w:rsidR="000473A5" w:rsidRPr="00B85424" w:rsidRDefault="000473A5" w:rsidP="00636601">
            <w:pPr>
              <w:jc w:val="center"/>
              <w:rPr>
                <w:rFonts w:ascii="Times New Roman" w:hAnsi="Times New Roman" w:cs="Times New Roman"/>
              </w:rPr>
            </w:pPr>
            <w:r w:rsidRPr="00B85424">
              <w:rPr>
                <w:rFonts w:ascii="Times New Roman" w:eastAsia="Times New Roman" w:hAnsi="Times New Roman" w:cs="Times New Roman"/>
                <w:b/>
                <w:bCs/>
                <w:sz w:val="22"/>
                <w:szCs w:val="22"/>
              </w:rPr>
              <w:t>75%</w:t>
            </w:r>
          </w:p>
        </w:tc>
      </w:tr>
      <w:tr w:rsidR="000473A5" w:rsidRPr="00B85424" w14:paraId="4305FA45" w14:textId="77777777" w:rsidTr="00636601">
        <w:tc>
          <w:tcPr>
            <w:tcW w:w="0" w:type="auto"/>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754CCE12" w14:textId="77777777" w:rsidR="000473A5" w:rsidRPr="00B85424" w:rsidRDefault="000473A5" w:rsidP="00636601">
            <w:pPr>
              <w:rPr>
                <w:rFonts w:ascii="Times New Roman" w:hAnsi="Times New Roman" w:cs="Times New Roman"/>
              </w:rPr>
            </w:pPr>
            <w:r w:rsidRPr="00B85424">
              <w:rPr>
                <w:rFonts w:ascii="Times New Roman" w:eastAsia="Times New Roman" w:hAnsi="Times New Roman" w:cs="Times New Roman"/>
                <w:sz w:val="22"/>
                <w:szCs w:val="22"/>
              </w:rPr>
              <w:t>UK consumers purchasing from influencer recommendations</w:t>
            </w:r>
          </w:p>
        </w:tc>
        <w:tc>
          <w:tcPr>
            <w:tcW w:w="0" w:type="auto"/>
            <w:tcBorders>
              <w:top w:val="single" w:sz="1" w:space="0" w:color="000000"/>
              <w:left w:val="single" w:sz="1" w:space="0" w:color="000000"/>
              <w:bottom w:val="single" w:sz="1" w:space="0" w:color="000000"/>
              <w:right w:val="single" w:sz="1" w:space="0" w:color="000000"/>
            </w:tcBorders>
            <w:shd w:val="clear" w:color="auto" w:fill="5DADE2"/>
            <w:tcMar>
              <w:top w:w="80" w:type="dxa"/>
              <w:left w:w="120" w:type="dxa"/>
              <w:bottom w:w="80" w:type="dxa"/>
              <w:right w:w="120" w:type="dxa"/>
            </w:tcMar>
          </w:tcPr>
          <w:p w14:paraId="1E8A8466" w14:textId="77777777" w:rsidR="000473A5" w:rsidRPr="00B85424" w:rsidRDefault="000473A5" w:rsidP="00636601">
            <w:pPr>
              <w:jc w:val="center"/>
              <w:rPr>
                <w:rFonts w:ascii="Times New Roman" w:hAnsi="Times New Roman" w:cs="Times New Roman"/>
              </w:rPr>
            </w:pPr>
            <w:r w:rsidRPr="00B85424">
              <w:rPr>
                <w:rFonts w:ascii="Times New Roman" w:eastAsia="Times New Roman" w:hAnsi="Times New Roman" w:cs="Times New Roman"/>
                <w:b/>
                <w:bCs/>
                <w:sz w:val="22"/>
                <w:szCs w:val="22"/>
              </w:rPr>
              <w:t>50%</w:t>
            </w:r>
          </w:p>
        </w:tc>
      </w:tr>
      <w:tr w:rsidR="000473A5" w:rsidRPr="00B85424" w14:paraId="160DE89E" w14:textId="77777777" w:rsidTr="00636601">
        <w:tc>
          <w:tcPr>
            <w:tcW w:w="0" w:type="auto"/>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575F1244" w14:textId="77777777" w:rsidR="000473A5" w:rsidRPr="00B85424" w:rsidRDefault="000473A5" w:rsidP="00636601">
            <w:pPr>
              <w:rPr>
                <w:rFonts w:ascii="Times New Roman" w:hAnsi="Times New Roman" w:cs="Times New Roman"/>
              </w:rPr>
            </w:pPr>
            <w:r w:rsidRPr="00B85424">
              <w:rPr>
                <w:rFonts w:ascii="Times New Roman" w:eastAsia="Times New Roman" w:hAnsi="Times New Roman" w:cs="Times New Roman"/>
                <w:sz w:val="22"/>
                <w:szCs w:val="22"/>
              </w:rPr>
              <w:t>Consumers trusting influencers over traditional ads</w:t>
            </w:r>
          </w:p>
        </w:tc>
        <w:tc>
          <w:tcPr>
            <w:tcW w:w="0" w:type="auto"/>
            <w:tcBorders>
              <w:top w:val="single" w:sz="1" w:space="0" w:color="000000"/>
              <w:left w:val="single" w:sz="1" w:space="0" w:color="000000"/>
              <w:bottom w:val="single" w:sz="1" w:space="0" w:color="000000"/>
              <w:right w:val="single" w:sz="1" w:space="0" w:color="000000"/>
            </w:tcBorders>
            <w:shd w:val="clear" w:color="auto" w:fill="3498DB"/>
            <w:tcMar>
              <w:top w:w="80" w:type="dxa"/>
              <w:left w:w="120" w:type="dxa"/>
              <w:bottom w:w="80" w:type="dxa"/>
              <w:right w:w="120" w:type="dxa"/>
            </w:tcMar>
          </w:tcPr>
          <w:p w14:paraId="754C9570" w14:textId="77777777" w:rsidR="000473A5" w:rsidRPr="00B85424" w:rsidRDefault="000473A5" w:rsidP="00636601">
            <w:pPr>
              <w:jc w:val="center"/>
              <w:rPr>
                <w:rFonts w:ascii="Times New Roman" w:hAnsi="Times New Roman" w:cs="Times New Roman"/>
              </w:rPr>
            </w:pPr>
            <w:r w:rsidRPr="00B85424">
              <w:rPr>
                <w:rFonts w:ascii="Times New Roman" w:eastAsia="Times New Roman" w:hAnsi="Times New Roman" w:cs="Times New Roman"/>
                <w:b/>
                <w:bCs/>
                <w:color w:val="FFFFFF"/>
                <w:sz w:val="22"/>
                <w:szCs w:val="22"/>
              </w:rPr>
              <w:t>54%</w:t>
            </w:r>
          </w:p>
        </w:tc>
      </w:tr>
    </w:tbl>
    <w:p w14:paraId="2EA1C3DA" w14:textId="77777777" w:rsidR="000473A5" w:rsidRPr="00B85424" w:rsidRDefault="000473A5" w:rsidP="000473A5">
      <w:pPr>
        <w:spacing w:after="300"/>
        <w:jc w:val="center"/>
        <w:rPr>
          <w:rFonts w:ascii="Times New Roman" w:hAnsi="Times New Roman" w:cs="Times New Roman"/>
        </w:rPr>
      </w:pPr>
      <w:r w:rsidRPr="00B85424">
        <w:rPr>
          <w:rFonts w:ascii="Times New Roman" w:eastAsia="Times New Roman" w:hAnsi="Times New Roman" w:cs="Times New Roman"/>
          <w:i/>
          <w:iCs/>
          <w:sz w:val="20"/>
          <w:szCs w:val="20"/>
        </w:rPr>
        <w:t xml:space="preserve">Source: Compiled from CMA (2025), IZEA (2024), </w:t>
      </w:r>
      <w:proofErr w:type="spellStart"/>
      <w:r w:rsidRPr="00B85424">
        <w:rPr>
          <w:rFonts w:ascii="Times New Roman" w:eastAsia="Times New Roman" w:hAnsi="Times New Roman" w:cs="Times New Roman"/>
          <w:i/>
          <w:iCs/>
          <w:sz w:val="20"/>
          <w:szCs w:val="20"/>
        </w:rPr>
        <w:t>Trustmary</w:t>
      </w:r>
      <w:proofErr w:type="spellEnd"/>
      <w:r w:rsidRPr="00B85424">
        <w:rPr>
          <w:rFonts w:ascii="Times New Roman" w:eastAsia="Times New Roman" w:hAnsi="Times New Roman" w:cs="Times New Roman"/>
          <w:i/>
          <w:iCs/>
          <w:sz w:val="20"/>
          <w:szCs w:val="20"/>
        </w:rPr>
        <w:t xml:space="preserve"> (2025), and Statista (2025)</w:t>
      </w:r>
    </w:p>
    <w:p w14:paraId="0EE33C7E" w14:textId="77777777" w:rsidR="000473A5" w:rsidRPr="00B85424" w:rsidRDefault="000473A5" w:rsidP="000473A5">
      <w:pPr>
        <w:pStyle w:val="Heading2"/>
        <w:rPr>
          <w:rFonts w:ascii="Times New Roman" w:hAnsi="Times New Roman" w:cs="Times New Roman"/>
        </w:rPr>
      </w:pPr>
      <w:bookmarkStart w:id="10" w:name="_Toc220968663"/>
      <w:r w:rsidRPr="00B85424">
        <w:rPr>
          <w:rFonts w:ascii="Times New Roman" w:eastAsia="Times New Roman" w:hAnsi="Times New Roman" w:cs="Times New Roman"/>
          <w:sz w:val="26"/>
          <w:szCs w:val="26"/>
        </w:rPr>
        <w:t>1.6 Outline of the Dissertation</w:t>
      </w:r>
      <w:bookmarkEnd w:id="10"/>
    </w:p>
    <w:p w14:paraId="6BBC793E" w14:textId="2CFEA832" w:rsidR="00DC15DE" w:rsidRPr="00B85424" w:rsidRDefault="00DC15DE" w:rsidP="00B14A72">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In this dissertation, there are five chapters. Subsequent to this introduction, Chapter 2 will provide a literature review on the topic of </w:t>
      </w:r>
      <w:proofErr w:type="spellStart"/>
      <w:r w:rsidRPr="00B85424">
        <w:rPr>
          <w:rFonts w:ascii="Times New Roman" w:eastAsia="Times New Roman" w:hAnsi="Times New Roman" w:cs="Times New Roman"/>
        </w:rPr>
        <w:t>eWOM</w:t>
      </w:r>
      <w:proofErr w:type="spellEnd"/>
      <w:r w:rsidRPr="00B85424">
        <w:rPr>
          <w:rFonts w:ascii="Times New Roman" w:eastAsia="Times New Roman" w:hAnsi="Times New Roman" w:cs="Times New Roman"/>
        </w:rPr>
        <w:t xml:space="preserve"> and influencer marketing, including </w:t>
      </w:r>
      <w:r w:rsidRPr="00B85424">
        <w:rPr>
          <w:rFonts w:ascii="Times New Roman" w:eastAsia="Times New Roman" w:hAnsi="Times New Roman" w:cs="Times New Roman"/>
        </w:rPr>
        <w:lastRenderedPageBreak/>
        <w:t>theoretical frameworks and the literature that has been conducted so far. In chapter 3, the research methodology is described with the secondary data analysis method. Chapter 4 provides the findings, data analysis and discussion. Lastly, Chapter 5 offers a conclusion with recommendations, limitations and suggestions for future research.</w:t>
      </w:r>
    </w:p>
    <w:p w14:paraId="5F3550F8" w14:textId="77777777" w:rsidR="000473A5" w:rsidRPr="00B85424" w:rsidRDefault="000473A5" w:rsidP="000473A5">
      <w:pPr>
        <w:pStyle w:val="Heading2"/>
        <w:rPr>
          <w:rFonts w:ascii="Times New Roman" w:hAnsi="Times New Roman" w:cs="Times New Roman"/>
        </w:rPr>
      </w:pPr>
      <w:bookmarkStart w:id="11" w:name="_Toc220968664"/>
      <w:r w:rsidRPr="00B85424">
        <w:rPr>
          <w:rFonts w:ascii="Times New Roman" w:eastAsia="Times New Roman" w:hAnsi="Times New Roman" w:cs="Times New Roman"/>
          <w:sz w:val="26"/>
          <w:szCs w:val="26"/>
        </w:rPr>
        <w:t>1.7 Chapter Summary</w:t>
      </w:r>
      <w:bookmarkEnd w:id="11"/>
    </w:p>
    <w:p w14:paraId="73658A20" w14:textId="77777777" w:rsidR="00B14A72" w:rsidRPr="00B85424" w:rsidRDefault="00B14A72" w:rsidP="00B14A72">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This introduction chapter has set the research background, which shows that online reviews and influencer marketing play an important role in influencing consumer </w:t>
      </w:r>
      <w:proofErr w:type="spellStart"/>
      <w:r w:rsidRPr="00B85424">
        <w:rPr>
          <w:rFonts w:ascii="Times New Roman" w:eastAsia="Times New Roman" w:hAnsi="Times New Roman" w:cs="Times New Roman"/>
        </w:rPr>
        <w:t>behaviour</w:t>
      </w:r>
      <w:proofErr w:type="spellEnd"/>
      <w:r w:rsidRPr="00B85424">
        <w:rPr>
          <w:rFonts w:ascii="Times New Roman" w:eastAsia="Times New Roman" w:hAnsi="Times New Roman" w:cs="Times New Roman"/>
        </w:rPr>
        <w:t xml:space="preserve"> in the UK. The research question, objectives and aim have been clearly stated as well as the significance of the study. This investigation is based on theoretical premises and empirical literature, which is critically reviewed in the following chapter.</w:t>
      </w:r>
    </w:p>
    <w:p w14:paraId="24471A5D" w14:textId="77777777" w:rsidR="00B14A72" w:rsidRPr="00B85424" w:rsidRDefault="00B14A72" w:rsidP="000473A5">
      <w:pPr>
        <w:spacing w:after="200" w:line="360" w:lineRule="auto"/>
        <w:ind w:firstLine="720"/>
        <w:jc w:val="both"/>
        <w:rPr>
          <w:rFonts w:ascii="Times New Roman" w:hAnsi="Times New Roman" w:cs="Times New Roman"/>
        </w:rPr>
      </w:pPr>
    </w:p>
    <w:p w14:paraId="69A1FB77" w14:textId="77777777" w:rsidR="0080697D" w:rsidRPr="00B85424" w:rsidRDefault="0080697D" w:rsidP="000473A5">
      <w:pPr>
        <w:spacing w:after="200" w:line="360" w:lineRule="auto"/>
        <w:ind w:firstLine="720"/>
        <w:jc w:val="both"/>
        <w:rPr>
          <w:rFonts w:ascii="Times New Roman" w:hAnsi="Times New Roman" w:cs="Times New Roman"/>
        </w:rPr>
      </w:pPr>
    </w:p>
    <w:p w14:paraId="51106EAA" w14:textId="77777777" w:rsidR="0080697D" w:rsidRPr="00B85424" w:rsidRDefault="0080697D" w:rsidP="000473A5">
      <w:pPr>
        <w:spacing w:after="200" w:line="360" w:lineRule="auto"/>
        <w:ind w:firstLine="720"/>
        <w:jc w:val="both"/>
        <w:rPr>
          <w:rFonts w:ascii="Times New Roman" w:hAnsi="Times New Roman" w:cs="Times New Roman"/>
        </w:rPr>
      </w:pPr>
    </w:p>
    <w:p w14:paraId="021C5D25" w14:textId="77777777" w:rsidR="0080697D" w:rsidRPr="00B85424" w:rsidRDefault="0080697D" w:rsidP="000473A5">
      <w:pPr>
        <w:spacing w:after="200" w:line="360" w:lineRule="auto"/>
        <w:ind w:firstLine="720"/>
        <w:jc w:val="both"/>
        <w:rPr>
          <w:rFonts w:ascii="Times New Roman" w:hAnsi="Times New Roman" w:cs="Times New Roman"/>
        </w:rPr>
      </w:pPr>
    </w:p>
    <w:p w14:paraId="226B4E9E" w14:textId="77777777" w:rsidR="0080697D" w:rsidRPr="00B85424" w:rsidRDefault="0080697D" w:rsidP="000473A5">
      <w:pPr>
        <w:spacing w:after="200" w:line="360" w:lineRule="auto"/>
        <w:ind w:firstLine="720"/>
        <w:jc w:val="both"/>
        <w:rPr>
          <w:rFonts w:ascii="Times New Roman" w:hAnsi="Times New Roman" w:cs="Times New Roman"/>
        </w:rPr>
      </w:pPr>
    </w:p>
    <w:p w14:paraId="4EEB9C01" w14:textId="77777777" w:rsidR="0080697D" w:rsidRPr="00B85424" w:rsidRDefault="0080697D" w:rsidP="000473A5">
      <w:pPr>
        <w:spacing w:after="200" w:line="360" w:lineRule="auto"/>
        <w:ind w:firstLine="720"/>
        <w:jc w:val="both"/>
        <w:rPr>
          <w:rFonts w:ascii="Times New Roman" w:hAnsi="Times New Roman" w:cs="Times New Roman"/>
        </w:rPr>
      </w:pPr>
    </w:p>
    <w:p w14:paraId="28CF05E3" w14:textId="77777777" w:rsidR="0080697D" w:rsidRPr="00B85424" w:rsidRDefault="0080697D" w:rsidP="000473A5">
      <w:pPr>
        <w:spacing w:after="200" w:line="360" w:lineRule="auto"/>
        <w:ind w:firstLine="720"/>
        <w:jc w:val="both"/>
        <w:rPr>
          <w:rFonts w:ascii="Times New Roman" w:hAnsi="Times New Roman" w:cs="Times New Roman"/>
        </w:rPr>
      </w:pPr>
    </w:p>
    <w:p w14:paraId="06DCF3BC" w14:textId="77777777" w:rsidR="0080697D" w:rsidRPr="00B85424" w:rsidRDefault="0080697D" w:rsidP="000473A5">
      <w:pPr>
        <w:spacing w:after="200" w:line="360" w:lineRule="auto"/>
        <w:ind w:firstLine="720"/>
        <w:jc w:val="both"/>
        <w:rPr>
          <w:rFonts w:ascii="Times New Roman" w:hAnsi="Times New Roman" w:cs="Times New Roman"/>
        </w:rPr>
      </w:pPr>
    </w:p>
    <w:p w14:paraId="5A80A5C8" w14:textId="77777777" w:rsidR="0080697D" w:rsidRPr="00B85424" w:rsidRDefault="0080697D" w:rsidP="000473A5">
      <w:pPr>
        <w:spacing w:after="200" w:line="360" w:lineRule="auto"/>
        <w:ind w:firstLine="720"/>
        <w:jc w:val="both"/>
        <w:rPr>
          <w:rFonts w:ascii="Times New Roman" w:hAnsi="Times New Roman" w:cs="Times New Roman"/>
        </w:rPr>
      </w:pPr>
    </w:p>
    <w:p w14:paraId="798FC697" w14:textId="77777777" w:rsidR="0080697D" w:rsidRPr="00B85424" w:rsidRDefault="0080697D" w:rsidP="000473A5">
      <w:pPr>
        <w:spacing w:after="200" w:line="360" w:lineRule="auto"/>
        <w:ind w:firstLine="720"/>
        <w:jc w:val="both"/>
        <w:rPr>
          <w:rFonts w:ascii="Times New Roman" w:hAnsi="Times New Roman" w:cs="Times New Roman"/>
        </w:rPr>
      </w:pPr>
    </w:p>
    <w:p w14:paraId="0F1A051A" w14:textId="77777777" w:rsidR="0080697D" w:rsidRPr="00B85424" w:rsidRDefault="0080697D" w:rsidP="000473A5">
      <w:pPr>
        <w:spacing w:after="200" w:line="360" w:lineRule="auto"/>
        <w:ind w:firstLine="720"/>
        <w:jc w:val="both"/>
        <w:rPr>
          <w:rFonts w:ascii="Times New Roman" w:hAnsi="Times New Roman" w:cs="Times New Roman"/>
        </w:rPr>
      </w:pPr>
    </w:p>
    <w:p w14:paraId="3516DB30" w14:textId="77777777" w:rsidR="0080697D" w:rsidRPr="00B85424" w:rsidRDefault="0080697D" w:rsidP="000473A5">
      <w:pPr>
        <w:spacing w:after="200" w:line="360" w:lineRule="auto"/>
        <w:ind w:firstLine="720"/>
        <w:jc w:val="both"/>
        <w:rPr>
          <w:rFonts w:ascii="Times New Roman" w:hAnsi="Times New Roman" w:cs="Times New Roman"/>
        </w:rPr>
      </w:pPr>
    </w:p>
    <w:p w14:paraId="5EE1A49E" w14:textId="77777777" w:rsidR="0080697D" w:rsidRPr="00B85424" w:rsidRDefault="0080697D" w:rsidP="000473A5">
      <w:pPr>
        <w:spacing w:after="200" w:line="360" w:lineRule="auto"/>
        <w:ind w:firstLine="720"/>
        <w:jc w:val="both"/>
        <w:rPr>
          <w:rFonts w:ascii="Times New Roman" w:hAnsi="Times New Roman" w:cs="Times New Roman"/>
        </w:rPr>
      </w:pPr>
    </w:p>
    <w:p w14:paraId="0E9145CB" w14:textId="77777777" w:rsidR="002448B4" w:rsidRPr="00B85424" w:rsidRDefault="002448B4" w:rsidP="000473A5">
      <w:pPr>
        <w:spacing w:after="200" w:line="360" w:lineRule="auto"/>
        <w:ind w:firstLine="720"/>
        <w:jc w:val="both"/>
        <w:rPr>
          <w:rFonts w:ascii="Times New Roman" w:hAnsi="Times New Roman" w:cs="Times New Roman"/>
        </w:rPr>
      </w:pPr>
    </w:p>
    <w:p w14:paraId="37F03F24" w14:textId="77777777" w:rsidR="000473A5" w:rsidRPr="00B85424" w:rsidRDefault="000473A5" w:rsidP="000473A5">
      <w:pPr>
        <w:spacing w:after="160" w:line="276" w:lineRule="auto"/>
        <w:ind w:left="720" w:hanging="720"/>
        <w:jc w:val="both"/>
        <w:rPr>
          <w:rFonts w:ascii="Times New Roman" w:hAnsi="Times New Roman" w:cs="Times New Roman"/>
        </w:rPr>
      </w:pPr>
    </w:p>
    <w:p w14:paraId="0F3F4CA5" w14:textId="77777777" w:rsidR="000473A5" w:rsidRPr="00B85424" w:rsidRDefault="000473A5" w:rsidP="00993E14">
      <w:pPr>
        <w:pStyle w:val="Heading1"/>
        <w:jc w:val="center"/>
        <w:rPr>
          <w:rFonts w:ascii="Times New Roman" w:hAnsi="Times New Roman" w:cs="Times New Roman"/>
        </w:rPr>
      </w:pPr>
      <w:bookmarkStart w:id="12" w:name="_Toc220968665"/>
      <w:r w:rsidRPr="00B85424">
        <w:rPr>
          <w:rFonts w:ascii="Times New Roman" w:hAnsi="Times New Roman" w:cs="Times New Roman"/>
        </w:rPr>
        <w:lastRenderedPageBreak/>
        <w:t>CHAPTER 2: LITERATURE REVIEW</w:t>
      </w:r>
      <w:bookmarkEnd w:id="12"/>
    </w:p>
    <w:p w14:paraId="0A6C0992" w14:textId="77777777" w:rsidR="000473A5" w:rsidRPr="00B85424" w:rsidRDefault="000473A5" w:rsidP="000473A5">
      <w:pPr>
        <w:pStyle w:val="Heading2"/>
        <w:rPr>
          <w:rFonts w:ascii="Times New Roman" w:hAnsi="Times New Roman" w:cs="Times New Roman"/>
        </w:rPr>
      </w:pPr>
      <w:bookmarkStart w:id="13" w:name="_Toc220968666"/>
      <w:r w:rsidRPr="00B85424">
        <w:rPr>
          <w:rFonts w:ascii="Times New Roman" w:eastAsia="Times New Roman" w:hAnsi="Times New Roman" w:cs="Times New Roman"/>
          <w:sz w:val="26"/>
          <w:szCs w:val="26"/>
        </w:rPr>
        <w:t>2.1 Introduction</w:t>
      </w:r>
      <w:bookmarkEnd w:id="13"/>
    </w:p>
    <w:p w14:paraId="05064457" w14:textId="70ECA590" w:rsidR="005E12EF" w:rsidRPr="00B85424" w:rsidRDefault="005E12EF" w:rsidP="005E12EF">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This chapter critically evaluates the theoretical background and empirical data on the effect of online reviews and influencer marketing on consumer buying behavior. The analysis is a synthesis of the current literature (2022-2025) to create a wholesome meaning of the electronic word-of-mouth (</w:t>
      </w:r>
      <w:proofErr w:type="spellStart"/>
      <w:r w:rsidRPr="00B85424">
        <w:rPr>
          <w:rFonts w:ascii="Times New Roman" w:eastAsia="Times New Roman" w:hAnsi="Times New Roman" w:cs="Times New Roman"/>
        </w:rPr>
        <w:t>eWOM</w:t>
      </w:r>
      <w:proofErr w:type="spellEnd"/>
      <w:r w:rsidRPr="00B85424">
        <w:rPr>
          <w:rFonts w:ascii="Times New Roman" w:eastAsia="Times New Roman" w:hAnsi="Times New Roman" w:cs="Times New Roman"/>
        </w:rPr>
        <w:t xml:space="preserve">) and influencer credibility in the UK context. The three themes that are central to the structure of the chapter include the theoretical frameworks that form the basis of consumer </w:t>
      </w:r>
      <w:proofErr w:type="spellStart"/>
      <w:r w:rsidRPr="00B85424">
        <w:rPr>
          <w:rFonts w:ascii="Times New Roman" w:eastAsia="Times New Roman" w:hAnsi="Times New Roman" w:cs="Times New Roman"/>
        </w:rPr>
        <w:t>behaviour</w:t>
      </w:r>
      <w:proofErr w:type="spellEnd"/>
      <w:r w:rsidRPr="00B85424">
        <w:rPr>
          <w:rFonts w:ascii="Times New Roman" w:eastAsia="Times New Roman" w:hAnsi="Times New Roman" w:cs="Times New Roman"/>
        </w:rPr>
        <w:t>, the unique impact of the online reviews and influencer marketing and how they interactively affect purchase intentions.</w:t>
      </w:r>
    </w:p>
    <w:p w14:paraId="41FDC4AB" w14:textId="77777777" w:rsidR="000473A5" w:rsidRPr="00B85424" w:rsidRDefault="000473A5" w:rsidP="000473A5">
      <w:pPr>
        <w:pStyle w:val="Heading2"/>
        <w:rPr>
          <w:rFonts w:ascii="Times New Roman" w:hAnsi="Times New Roman" w:cs="Times New Roman"/>
        </w:rPr>
      </w:pPr>
      <w:bookmarkStart w:id="14" w:name="_Toc220968667"/>
      <w:r w:rsidRPr="00B85424">
        <w:rPr>
          <w:rFonts w:ascii="Times New Roman" w:eastAsia="Times New Roman" w:hAnsi="Times New Roman" w:cs="Times New Roman"/>
          <w:sz w:val="26"/>
          <w:szCs w:val="26"/>
        </w:rPr>
        <w:t>2.2 Theoretical Framework</w:t>
      </w:r>
      <w:bookmarkEnd w:id="14"/>
    </w:p>
    <w:p w14:paraId="2CD7F388" w14:textId="77777777" w:rsidR="005E12EF" w:rsidRPr="00B85424" w:rsidRDefault="005E12EF" w:rsidP="005E12EF">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This study is based on three seminal theories. The Social Proof Theory (Cialdini, 2021) is based on the premise that people use the </w:t>
      </w:r>
      <w:proofErr w:type="spellStart"/>
      <w:r w:rsidRPr="00B85424">
        <w:rPr>
          <w:rFonts w:ascii="Times New Roman" w:eastAsia="Times New Roman" w:hAnsi="Times New Roman" w:cs="Times New Roman"/>
        </w:rPr>
        <w:t>behaviour</w:t>
      </w:r>
      <w:proofErr w:type="spellEnd"/>
      <w:r w:rsidRPr="00B85424">
        <w:rPr>
          <w:rFonts w:ascii="Times New Roman" w:eastAsia="Times New Roman" w:hAnsi="Times New Roman" w:cs="Times New Roman"/>
        </w:rPr>
        <w:t xml:space="preserve"> and opinions of others when they have to deal with uncertainty, especially in the online realm where the evaluation of products is insufficient. The recent meta-analytic studies by Sanak-</w:t>
      </w:r>
      <w:proofErr w:type="spellStart"/>
      <w:r w:rsidRPr="00B85424">
        <w:rPr>
          <w:rFonts w:ascii="Times New Roman" w:eastAsia="Times New Roman" w:hAnsi="Times New Roman" w:cs="Times New Roman"/>
        </w:rPr>
        <w:t>Kosmowska</w:t>
      </w:r>
      <w:proofErr w:type="spellEnd"/>
      <w:r w:rsidRPr="00B85424">
        <w:rPr>
          <w:rFonts w:ascii="Times New Roman" w:eastAsia="Times New Roman" w:hAnsi="Times New Roman" w:cs="Times New Roman"/>
        </w:rPr>
        <w:t xml:space="preserve"> (2021) have proven that the mechanism of social proof plays a huge role in purchase intentions (0.42, p &lt; 0.001). Nonetheless, Nguyen, Holle and Phan (2025) believe that the negative </w:t>
      </w:r>
      <w:proofErr w:type="spellStart"/>
      <w:r w:rsidRPr="00B85424">
        <w:rPr>
          <w:rFonts w:ascii="Times New Roman" w:eastAsia="Times New Roman" w:hAnsi="Times New Roman" w:cs="Times New Roman"/>
        </w:rPr>
        <w:t>eWOM</w:t>
      </w:r>
      <w:proofErr w:type="spellEnd"/>
      <w:r w:rsidRPr="00B85424">
        <w:rPr>
          <w:rFonts w:ascii="Times New Roman" w:eastAsia="Times New Roman" w:hAnsi="Times New Roman" w:cs="Times New Roman"/>
        </w:rPr>
        <w:t xml:space="preserve"> can result in defensive reactions as opposed to conformity, which suggests the irrelevance of the theory to all.</w:t>
      </w:r>
    </w:p>
    <w:p w14:paraId="73A675E1" w14:textId="77777777" w:rsidR="005E12EF" w:rsidRPr="00B85424" w:rsidRDefault="005E12EF" w:rsidP="005E12EF">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One of the models that continue to form the basis of influencer studies is the Source Credibility Model (Ohanian, 1990) and its three dimensions of expertise, trustworthiness, and attractiveness. The feasibility of this model in various cultural settings is supported by the cross-cultural meta-analysis by Hu et al. (2025), who examined 91 studies. More importantly, though, they discovered that Chinese consumers focus more on attractiveness and interactivity, while the Western consumer is more focused on expertise and content credibility – which is an indication of cultural contingency in the application of the model.</w:t>
      </w:r>
    </w:p>
    <w:p w14:paraId="0EDD3D9A" w14:textId="2BB025EA" w:rsidR="005E12EF" w:rsidRPr="00B85424" w:rsidRDefault="005E12EF" w:rsidP="00C76AA6">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The one-sided emotional connection that followers have with influencers is explained by the Parasocial Interaction Theory (Labrecque, 2014). Lou, Taylor and Zhou (2023) show that there are platform conditions that mediate these relationships. However, Duffek et al. (2025) warn that even though 88 per cent of customers want to be presented with authenticity, almost half of them believe that influencers are inauthentic, which presents a major paradox in trust in contemporary influencer marketing.</w:t>
      </w:r>
    </w:p>
    <w:p w14:paraId="1A13B436" w14:textId="77777777" w:rsidR="000473A5" w:rsidRPr="00B85424" w:rsidRDefault="000473A5" w:rsidP="000473A5">
      <w:pPr>
        <w:spacing w:before="300" w:after="200"/>
        <w:jc w:val="center"/>
        <w:rPr>
          <w:rFonts w:ascii="Times New Roman" w:hAnsi="Times New Roman" w:cs="Times New Roman"/>
        </w:rPr>
      </w:pPr>
      <w:r w:rsidRPr="00B85424">
        <w:rPr>
          <w:rFonts w:ascii="Times New Roman" w:eastAsia="Times New Roman" w:hAnsi="Times New Roman" w:cs="Times New Roman"/>
          <w:b/>
          <w:bCs/>
        </w:rPr>
        <w:lastRenderedPageBreak/>
        <w:t>Figure 2.1: Integrated Theoretical Framework</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199"/>
        <w:gridCol w:w="3011"/>
        <w:gridCol w:w="2814"/>
      </w:tblGrid>
      <w:tr w:rsidR="000473A5" w:rsidRPr="00B85424" w14:paraId="6E396EC3" w14:textId="77777777" w:rsidTr="00636601">
        <w:tc>
          <w:tcPr>
            <w:tcW w:w="0" w:type="auto"/>
            <w:tcBorders>
              <w:top w:val="single" w:sz="1" w:space="0" w:color="000000"/>
              <w:left w:val="single" w:sz="1" w:space="0" w:color="000000"/>
              <w:bottom w:val="single" w:sz="1" w:space="0" w:color="000000"/>
              <w:right w:val="single" w:sz="1" w:space="0" w:color="000000"/>
            </w:tcBorders>
            <w:shd w:val="clear" w:color="auto" w:fill="E8F4FD"/>
            <w:tcMar>
              <w:top w:w="100" w:type="dxa"/>
              <w:left w:w="100" w:type="dxa"/>
              <w:bottom w:w="100" w:type="dxa"/>
              <w:right w:w="100" w:type="dxa"/>
            </w:tcMar>
          </w:tcPr>
          <w:p w14:paraId="00F52967" w14:textId="77777777" w:rsidR="000473A5" w:rsidRPr="00B85424" w:rsidRDefault="000473A5" w:rsidP="00636601">
            <w:pPr>
              <w:spacing w:after="80"/>
              <w:jc w:val="center"/>
              <w:rPr>
                <w:rFonts w:ascii="Times New Roman" w:hAnsi="Times New Roman" w:cs="Times New Roman"/>
              </w:rPr>
            </w:pPr>
            <w:r w:rsidRPr="00B85424">
              <w:rPr>
                <w:rFonts w:ascii="Times New Roman" w:eastAsia="Times New Roman" w:hAnsi="Times New Roman" w:cs="Times New Roman"/>
                <w:b/>
                <w:bCs/>
                <w:sz w:val="20"/>
                <w:szCs w:val="20"/>
              </w:rPr>
              <w:t>SOCIAL PROOF THEORY</w:t>
            </w:r>
          </w:p>
          <w:p w14:paraId="58420738" w14:textId="77777777" w:rsidR="000473A5" w:rsidRPr="00B85424" w:rsidRDefault="000473A5" w:rsidP="00636601">
            <w:pPr>
              <w:jc w:val="center"/>
              <w:rPr>
                <w:rFonts w:ascii="Times New Roman" w:hAnsi="Times New Roman" w:cs="Times New Roman"/>
              </w:rPr>
            </w:pPr>
            <w:r w:rsidRPr="00B85424">
              <w:rPr>
                <w:rFonts w:ascii="Times New Roman" w:eastAsia="Times New Roman" w:hAnsi="Times New Roman" w:cs="Times New Roman"/>
                <w:sz w:val="18"/>
                <w:szCs w:val="18"/>
              </w:rPr>
              <w:t>Reliance on others' opinions under uncertainty</w:t>
            </w:r>
          </w:p>
        </w:tc>
        <w:tc>
          <w:tcPr>
            <w:tcW w:w="0" w:type="auto"/>
            <w:tcBorders>
              <w:top w:val="single" w:sz="1" w:space="0" w:color="000000"/>
              <w:left w:val="single" w:sz="1" w:space="0" w:color="000000"/>
              <w:bottom w:val="single" w:sz="1" w:space="0" w:color="000000"/>
              <w:right w:val="single" w:sz="1" w:space="0" w:color="000000"/>
            </w:tcBorders>
            <w:shd w:val="clear" w:color="auto" w:fill="FFF3E0"/>
            <w:tcMar>
              <w:top w:w="100" w:type="dxa"/>
              <w:left w:w="100" w:type="dxa"/>
              <w:bottom w:w="100" w:type="dxa"/>
              <w:right w:w="100" w:type="dxa"/>
            </w:tcMar>
          </w:tcPr>
          <w:p w14:paraId="781BCF06" w14:textId="77777777" w:rsidR="000473A5" w:rsidRPr="00B85424" w:rsidRDefault="000473A5" w:rsidP="00636601">
            <w:pPr>
              <w:spacing w:after="80"/>
              <w:jc w:val="center"/>
              <w:rPr>
                <w:rFonts w:ascii="Times New Roman" w:hAnsi="Times New Roman" w:cs="Times New Roman"/>
              </w:rPr>
            </w:pPr>
            <w:r w:rsidRPr="00B85424">
              <w:rPr>
                <w:rFonts w:ascii="Times New Roman" w:eastAsia="Times New Roman" w:hAnsi="Times New Roman" w:cs="Times New Roman"/>
                <w:b/>
                <w:bCs/>
                <w:sz w:val="20"/>
                <w:szCs w:val="20"/>
              </w:rPr>
              <w:t>SOURCE CREDIBILITY MODEL</w:t>
            </w:r>
          </w:p>
          <w:p w14:paraId="5DE2231F" w14:textId="77777777" w:rsidR="000473A5" w:rsidRPr="00B85424" w:rsidRDefault="000473A5" w:rsidP="00636601">
            <w:pPr>
              <w:jc w:val="center"/>
              <w:rPr>
                <w:rFonts w:ascii="Times New Roman" w:hAnsi="Times New Roman" w:cs="Times New Roman"/>
              </w:rPr>
            </w:pPr>
            <w:r w:rsidRPr="00B85424">
              <w:rPr>
                <w:rFonts w:ascii="Times New Roman" w:eastAsia="Times New Roman" w:hAnsi="Times New Roman" w:cs="Times New Roman"/>
                <w:sz w:val="18"/>
                <w:szCs w:val="18"/>
              </w:rPr>
              <w:t>Expertise, Trustworthiness, Attractiveness</w:t>
            </w:r>
          </w:p>
        </w:tc>
        <w:tc>
          <w:tcPr>
            <w:tcW w:w="0" w:type="auto"/>
            <w:tcBorders>
              <w:top w:val="single" w:sz="1" w:space="0" w:color="000000"/>
              <w:left w:val="single" w:sz="1" w:space="0" w:color="000000"/>
              <w:bottom w:val="single" w:sz="1" w:space="0" w:color="000000"/>
              <w:right w:val="single" w:sz="1" w:space="0" w:color="000000"/>
            </w:tcBorders>
            <w:shd w:val="clear" w:color="auto" w:fill="E8F5E9"/>
            <w:tcMar>
              <w:top w:w="100" w:type="dxa"/>
              <w:left w:w="100" w:type="dxa"/>
              <w:bottom w:w="100" w:type="dxa"/>
              <w:right w:w="100" w:type="dxa"/>
            </w:tcMar>
          </w:tcPr>
          <w:p w14:paraId="476A4589" w14:textId="77777777" w:rsidR="000473A5" w:rsidRPr="00B85424" w:rsidRDefault="000473A5" w:rsidP="00636601">
            <w:pPr>
              <w:spacing w:after="80"/>
              <w:jc w:val="center"/>
              <w:rPr>
                <w:rFonts w:ascii="Times New Roman" w:hAnsi="Times New Roman" w:cs="Times New Roman"/>
              </w:rPr>
            </w:pPr>
            <w:r w:rsidRPr="00B85424">
              <w:rPr>
                <w:rFonts w:ascii="Times New Roman" w:eastAsia="Times New Roman" w:hAnsi="Times New Roman" w:cs="Times New Roman"/>
                <w:b/>
                <w:bCs/>
                <w:sz w:val="20"/>
                <w:szCs w:val="20"/>
              </w:rPr>
              <w:t>PARASOCIAL INTERACTION</w:t>
            </w:r>
          </w:p>
          <w:p w14:paraId="52FA7A7A" w14:textId="77777777" w:rsidR="000473A5" w:rsidRPr="00B85424" w:rsidRDefault="000473A5" w:rsidP="00636601">
            <w:pPr>
              <w:jc w:val="center"/>
              <w:rPr>
                <w:rFonts w:ascii="Times New Roman" w:hAnsi="Times New Roman" w:cs="Times New Roman"/>
              </w:rPr>
            </w:pPr>
            <w:r w:rsidRPr="00B85424">
              <w:rPr>
                <w:rFonts w:ascii="Times New Roman" w:eastAsia="Times New Roman" w:hAnsi="Times New Roman" w:cs="Times New Roman"/>
                <w:sz w:val="18"/>
                <w:szCs w:val="18"/>
              </w:rPr>
              <w:t>Emotional bonds with influencers</w:t>
            </w:r>
          </w:p>
        </w:tc>
      </w:tr>
      <w:tr w:rsidR="000473A5" w:rsidRPr="00B85424" w14:paraId="3F7C3E16" w14:textId="77777777" w:rsidTr="00636601">
        <w:tc>
          <w:tcPr>
            <w:tcW w:w="0" w:type="auto"/>
            <w:gridSpan w:val="3"/>
            <w:tcBorders>
              <w:top w:val="none" w:sz="0" w:space="0" w:color="FFFFFF"/>
              <w:left w:val="none" w:sz="0" w:space="0" w:color="FFFFFF"/>
              <w:bottom w:val="none" w:sz="0" w:space="0" w:color="FFFFFF"/>
              <w:right w:val="none" w:sz="0" w:space="0" w:color="FFFFFF"/>
            </w:tcBorders>
            <w:tcMar>
              <w:top w:w="50" w:type="dxa"/>
              <w:bottom w:w="50" w:type="dxa"/>
            </w:tcMar>
          </w:tcPr>
          <w:p w14:paraId="2C5B23E1" w14:textId="77777777" w:rsidR="000473A5" w:rsidRPr="00B85424" w:rsidRDefault="000473A5" w:rsidP="00636601">
            <w:pPr>
              <w:jc w:val="center"/>
              <w:rPr>
                <w:rFonts w:ascii="Times New Roman" w:hAnsi="Times New Roman" w:cs="Times New Roman"/>
              </w:rPr>
            </w:pPr>
            <w:r w:rsidRPr="00B85424">
              <w:rPr>
                <w:rFonts w:ascii="Times New Roman" w:eastAsia="Times New Roman" w:hAnsi="Times New Roman" w:cs="Times New Roman"/>
                <w:sz w:val="28"/>
                <w:szCs w:val="28"/>
              </w:rPr>
              <w:t>↓                    ↓                    ↓</w:t>
            </w:r>
          </w:p>
        </w:tc>
      </w:tr>
      <w:tr w:rsidR="000473A5" w:rsidRPr="00B85424" w14:paraId="2BE8E463" w14:textId="77777777" w:rsidTr="00636601">
        <w:tc>
          <w:tcPr>
            <w:tcW w:w="0" w:type="auto"/>
            <w:gridSpan w:val="3"/>
            <w:tcBorders>
              <w:top w:val="single" w:sz="1" w:space="0" w:color="000000"/>
              <w:left w:val="single" w:sz="1" w:space="0" w:color="000000"/>
              <w:bottom w:val="single" w:sz="1" w:space="0" w:color="000000"/>
              <w:right w:val="single" w:sz="1" w:space="0" w:color="000000"/>
            </w:tcBorders>
            <w:shd w:val="clear" w:color="auto" w:fill="1F4E79"/>
            <w:tcMar>
              <w:top w:w="100" w:type="dxa"/>
              <w:bottom w:w="100" w:type="dxa"/>
            </w:tcMar>
          </w:tcPr>
          <w:p w14:paraId="1C66B98C" w14:textId="77777777" w:rsidR="000473A5" w:rsidRPr="00B85424" w:rsidRDefault="000473A5" w:rsidP="00636601">
            <w:pPr>
              <w:jc w:val="center"/>
              <w:rPr>
                <w:rFonts w:ascii="Times New Roman" w:hAnsi="Times New Roman" w:cs="Times New Roman"/>
              </w:rPr>
            </w:pPr>
            <w:r w:rsidRPr="00B85424">
              <w:rPr>
                <w:rFonts w:ascii="Times New Roman" w:eastAsia="Times New Roman" w:hAnsi="Times New Roman" w:cs="Times New Roman"/>
                <w:b/>
                <w:bCs/>
                <w:color w:val="FFFFFF"/>
                <w:sz w:val="22"/>
                <w:szCs w:val="22"/>
              </w:rPr>
              <w:t>CONSUMER TRUST → PURCHASE INTENTION</w:t>
            </w:r>
          </w:p>
        </w:tc>
      </w:tr>
    </w:tbl>
    <w:p w14:paraId="208E6A1B" w14:textId="77777777" w:rsidR="000473A5" w:rsidRPr="00B85424" w:rsidRDefault="000473A5" w:rsidP="000473A5">
      <w:pPr>
        <w:spacing w:after="300"/>
        <w:jc w:val="center"/>
        <w:rPr>
          <w:rFonts w:ascii="Times New Roman" w:hAnsi="Times New Roman" w:cs="Times New Roman"/>
        </w:rPr>
      </w:pPr>
      <w:r w:rsidRPr="00B85424">
        <w:rPr>
          <w:rFonts w:ascii="Times New Roman" w:eastAsia="Times New Roman" w:hAnsi="Times New Roman" w:cs="Times New Roman"/>
          <w:i/>
          <w:iCs/>
          <w:sz w:val="20"/>
          <w:szCs w:val="20"/>
        </w:rPr>
        <w:t>Source: Author's compilation from Cialdini (2021), Ohanian (1990), and Labrecque (2014)</w:t>
      </w:r>
    </w:p>
    <w:p w14:paraId="128953DF" w14:textId="77777777" w:rsidR="000473A5" w:rsidRPr="00B85424" w:rsidRDefault="000473A5" w:rsidP="000473A5">
      <w:pPr>
        <w:pStyle w:val="Heading2"/>
        <w:rPr>
          <w:rFonts w:ascii="Times New Roman" w:hAnsi="Times New Roman" w:cs="Times New Roman"/>
        </w:rPr>
      </w:pPr>
      <w:bookmarkStart w:id="15" w:name="_Toc220968668"/>
      <w:r w:rsidRPr="00B85424">
        <w:rPr>
          <w:rFonts w:ascii="Times New Roman" w:eastAsia="Times New Roman" w:hAnsi="Times New Roman" w:cs="Times New Roman"/>
          <w:sz w:val="26"/>
          <w:szCs w:val="26"/>
        </w:rPr>
        <w:t xml:space="preserve">2.3 Online Reviews and Consumer </w:t>
      </w:r>
      <w:proofErr w:type="spellStart"/>
      <w:r w:rsidRPr="00B85424">
        <w:rPr>
          <w:rFonts w:ascii="Times New Roman" w:eastAsia="Times New Roman" w:hAnsi="Times New Roman" w:cs="Times New Roman"/>
          <w:sz w:val="26"/>
          <w:szCs w:val="26"/>
        </w:rPr>
        <w:t>Behaviour</w:t>
      </w:r>
      <w:bookmarkEnd w:id="15"/>
      <w:proofErr w:type="spellEnd"/>
    </w:p>
    <w:p w14:paraId="752D1627" w14:textId="77777777" w:rsidR="00373B09" w:rsidRPr="00B85424" w:rsidRDefault="00373B09" w:rsidP="00373B09">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Word-of-mouth is an electronic aspect that defines consumer buying </w:t>
      </w:r>
      <w:proofErr w:type="spellStart"/>
      <w:r w:rsidRPr="00B85424">
        <w:rPr>
          <w:rFonts w:ascii="Times New Roman" w:eastAsia="Times New Roman" w:hAnsi="Times New Roman" w:cs="Times New Roman"/>
        </w:rPr>
        <w:t>behaviours</w:t>
      </w:r>
      <w:proofErr w:type="spellEnd"/>
      <w:r w:rsidRPr="00B85424">
        <w:rPr>
          <w:rFonts w:ascii="Times New Roman" w:eastAsia="Times New Roman" w:hAnsi="Times New Roman" w:cs="Times New Roman"/>
        </w:rPr>
        <w:t xml:space="preserve">. According to Roy et al. (2025), there are eight latent constructs that define the purchase intentions, such as perceived persuasion, the credibility of the information, and the adoption of the </w:t>
      </w:r>
      <w:proofErr w:type="spellStart"/>
      <w:r w:rsidRPr="00B85424">
        <w:rPr>
          <w:rFonts w:ascii="Times New Roman" w:eastAsia="Times New Roman" w:hAnsi="Times New Roman" w:cs="Times New Roman"/>
        </w:rPr>
        <w:t>eWOM</w:t>
      </w:r>
      <w:proofErr w:type="spellEnd"/>
      <w:r w:rsidRPr="00B85424">
        <w:rPr>
          <w:rFonts w:ascii="Times New Roman" w:eastAsia="Times New Roman" w:hAnsi="Times New Roman" w:cs="Times New Roman"/>
        </w:rPr>
        <w:t xml:space="preserve">. Their structural equation modelling indicates that information credibility becomes the important determinant (0.38, p &lt; 0.001) of </w:t>
      </w:r>
      <w:proofErr w:type="spellStart"/>
      <w:r w:rsidRPr="00B85424">
        <w:rPr>
          <w:rFonts w:ascii="Times New Roman" w:eastAsia="Times New Roman" w:hAnsi="Times New Roman" w:cs="Times New Roman"/>
        </w:rPr>
        <w:t>eWOM</w:t>
      </w:r>
      <w:proofErr w:type="spellEnd"/>
      <w:r w:rsidRPr="00B85424">
        <w:rPr>
          <w:rFonts w:ascii="Times New Roman" w:eastAsia="Times New Roman" w:hAnsi="Times New Roman" w:cs="Times New Roman"/>
        </w:rPr>
        <w:t xml:space="preserve"> effectiveness. This observation conforms to the findings of Ngo et al. (2024) that credibility has a considerable effect on the usefulness of information and adoption by social media users.</w:t>
      </w:r>
    </w:p>
    <w:p w14:paraId="5DB7C8F5" w14:textId="77777777" w:rsidR="00373B09" w:rsidRPr="00B85424" w:rsidRDefault="00373B09" w:rsidP="00373B09">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But there are some contradictory facts on the direct relation between </w:t>
      </w:r>
      <w:proofErr w:type="spellStart"/>
      <w:r w:rsidRPr="00B85424">
        <w:rPr>
          <w:rFonts w:ascii="Times New Roman" w:eastAsia="Times New Roman" w:hAnsi="Times New Roman" w:cs="Times New Roman"/>
        </w:rPr>
        <w:t>eWOM</w:t>
      </w:r>
      <w:proofErr w:type="spellEnd"/>
      <w:r w:rsidRPr="00B85424">
        <w:rPr>
          <w:rFonts w:ascii="Times New Roman" w:eastAsia="Times New Roman" w:hAnsi="Times New Roman" w:cs="Times New Roman"/>
        </w:rPr>
        <w:t xml:space="preserve"> and purchase intention. </w:t>
      </w:r>
      <w:proofErr w:type="spellStart"/>
      <w:r w:rsidRPr="00B85424">
        <w:rPr>
          <w:rFonts w:ascii="Times New Roman" w:eastAsia="Times New Roman" w:hAnsi="Times New Roman" w:cs="Times New Roman"/>
        </w:rPr>
        <w:t>Velnadar</w:t>
      </w:r>
      <w:proofErr w:type="spellEnd"/>
      <w:r w:rsidRPr="00B85424">
        <w:rPr>
          <w:rFonts w:ascii="Times New Roman" w:eastAsia="Times New Roman" w:hAnsi="Times New Roman" w:cs="Times New Roman"/>
        </w:rPr>
        <w:t xml:space="preserve"> et al. (2024) discovered that positive </w:t>
      </w:r>
      <w:proofErr w:type="spellStart"/>
      <w:r w:rsidRPr="00B85424">
        <w:rPr>
          <w:rFonts w:ascii="Times New Roman" w:eastAsia="Times New Roman" w:hAnsi="Times New Roman" w:cs="Times New Roman"/>
        </w:rPr>
        <w:t>eWOM</w:t>
      </w:r>
      <w:proofErr w:type="spellEnd"/>
      <w:r w:rsidRPr="00B85424">
        <w:rPr>
          <w:rFonts w:ascii="Times New Roman" w:eastAsia="Times New Roman" w:hAnsi="Times New Roman" w:cs="Times New Roman"/>
        </w:rPr>
        <w:t xml:space="preserve"> does positively influence the purchasing </w:t>
      </w:r>
      <w:proofErr w:type="spellStart"/>
      <w:r w:rsidRPr="00B85424">
        <w:rPr>
          <w:rFonts w:ascii="Times New Roman" w:eastAsia="Times New Roman" w:hAnsi="Times New Roman" w:cs="Times New Roman"/>
        </w:rPr>
        <w:t>behaviour</w:t>
      </w:r>
      <w:proofErr w:type="spellEnd"/>
      <w:r w:rsidRPr="00B85424">
        <w:rPr>
          <w:rFonts w:ascii="Times New Roman" w:eastAsia="Times New Roman" w:hAnsi="Times New Roman" w:cs="Times New Roman"/>
        </w:rPr>
        <w:t xml:space="preserve">, but trust in information mediates the correlation – low-trusted consumers do not respond positively to positive </w:t>
      </w:r>
      <w:proofErr w:type="spellStart"/>
      <w:r w:rsidRPr="00B85424">
        <w:rPr>
          <w:rFonts w:ascii="Times New Roman" w:eastAsia="Times New Roman" w:hAnsi="Times New Roman" w:cs="Times New Roman"/>
        </w:rPr>
        <w:t>eWOM</w:t>
      </w:r>
      <w:proofErr w:type="spellEnd"/>
      <w:r w:rsidRPr="00B85424">
        <w:rPr>
          <w:rFonts w:ascii="Times New Roman" w:eastAsia="Times New Roman" w:hAnsi="Times New Roman" w:cs="Times New Roman"/>
        </w:rPr>
        <w:t xml:space="preserve">. Moreover, Srivastava, Abhishek and Pandey (2025) hold that </w:t>
      </w:r>
      <w:proofErr w:type="spellStart"/>
      <w:r w:rsidRPr="00B85424">
        <w:rPr>
          <w:rFonts w:ascii="Times New Roman" w:eastAsia="Times New Roman" w:hAnsi="Times New Roman" w:cs="Times New Roman"/>
        </w:rPr>
        <w:t>eWOM</w:t>
      </w:r>
      <w:proofErr w:type="spellEnd"/>
      <w:r w:rsidRPr="00B85424">
        <w:rPr>
          <w:rFonts w:ascii="Times New Roman" w:eastAsia="Times New Roman" w:hAnsi="Times New Roman" w:cs="Times New Roman"/>
        </w:rPr>
        <w:t xml:space="preserve"> and customer brand engagement have a two-way relationship, thus provoking the linear causality assumption that the earlier research has adopted.</w:t>
      </w:r>
    </w:p>
    <w:p w14:paraId="5AF53C50" w14:textId="77777777" w:rsidR="000473A5" w:rsidRPr="00B85424" w:rsidRDefault="000473A5" w:rsidP="000473A5">
      <w:pPr>
        <w:spacing w:before="300" w:after="200"/>
        <w:jc w:val="center"/>
        <w:rPr>
          <w:rFonts w:ascii="Times New Roman" w:hAnsi="Times New Roman" w:cs="Times New Roman"/>
        </w:rPr>
      </w:pPr>
      <w:r w:rsidRPr="00B85424">
        <w:rPr>
          <w:rFonts w:ascii="Times New Roman" w:eastAsia="Times New Roman" w:hAnsi="Times New Roman" w:cs="Times New Roman"/>
          <w:b/>
          <w:bCs/>
        </w:rPr>
        <w:t xml:space="preserve">Table 2.1: Summary of Key </w:t>
      </w:r>
      <w:proofErr w:type="spellStart"/>
      <w:r w:rsidRPr="00B85424">
        <w:rPr>
          <w:rFonts w:ascii="Times New Roman" w:eastAsia="Times New Roman" w:hAnsi="Times New Roman" w:cs="Times New Roman"/>
          <w:b/>
          <w:bCs/>
        </w:rPr>
        <w:t>eWOM</w:t>
      </w:r>
      <w:proofErr w:type="spellEnd"/>
      <w:r w:rsidRPr="00B85424">
        <w:rPr>
          <w:rFonts w:ascii="Times New Roman" w:eastAsia="Times New Roman" w:hAnsi="Times New Roman" w:cs="Times New Roman"/>
          <w:b/>
          <w:bCs/>
        </w:rPr>
        <w:t xml:space="preserve"> Research Findings (2024-2025)</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96"/>
        <w:gridCol w:w="3163"/>
        <w:gridCol w:w="2377"/>
        <w:gridCol w:w="1788"/>
      </w:tblGrid>
      <w:tr w:rsidR="000473A5" w:rsidRPr="00B85424" w14:paraId="08D20933" w14:textId="77777777" w:rsidTr="00636601">
        <w:tc>
          <w:tcPr>
            <w:tcW w:w="0" w:type="auto"/>
            <w:tcBorders>
              <w:top w:val="single" w:sz="1" w:space="0" w:color="000000"/>
              <w:left w:val="single" w:sz="1" w:space="0" w:color="000000"/>
              <w:bottom w:val="single" w:sz="1" w:space="0" w:color="000000"/>
              <w:right w:val="single" w:sz="1" w:space="0" w:color="000000"/>
            </w:tcBorders>
            <w:shd w:val="clear" w:color="auto" w:fill="1F4E79"/>
            <w:tcMar>
              <w:top w:w="80" w:type="dxa"/>
              <w:left w:w="80" w:type="dxa"/>
              <w:bottom w:w="80" w:type="dxa"/>
              <w:right w:w="80" w:type="dxa"/>
            </w:tcMar>
          </w:tcPr>
          <w:p w14:paraId="0D179DCF" w14:textId="77777777" w:rsidR="000473A5" w:rsidRPr="00B85424" w:rsidRDefault="000473A5" w:rsidP="00636601">
            <w:pPr>
              <w:jc w:val="center"/>
              <w:rPr>
                <w:rFonts w:ascii="Times New Roman" w:hAnsi="Times New Roman" w:cs="Times New Roman"/>
              </w:rPr>
            </w:pPr>
            <w:r w:rsidRPr="00B85424">
              <w:rPr>
                <w:rFonts w:ascii="Times New Roman" w:eastAsia="Times New Roman" w:hAnsi="Times New Roman" w:cs="Times New Roman"/>
                <w:b/>
                <w:bCs/>
                <w:color w:val="FFFFFF"/>
                <w:sz w:val="20"/>
                <w:szCs w:val="20"/>
              </w:rPr>
              <w:t>Author(s)</w:t>
            </w:r>
          </w:p>
        </w:tc>
        <w:tc>
          <w:tcPr>
            <w:tcW w:w="0" w:type="auto"/>
            <w:tcBorders>
              <w:top w:val="single" w:sz="1" w:space="0" w:color="000000"/>
              <w:left w:val="single" w:sz="1" w:space="0" w:color="000000"/>
              <w:bottom w:val="single" w:sz="1" w:space="0" w:color="000000"/>
              <w:right w:val="single" w:sz="1" w:space="0" w:color="000000"/>
            </w:tcBorders>
            <w:shd w:val="clear" w:color="auto" w:fill="1F4E79"/>
            <w:tcMar>
              <w:top w:w="80" w:type="dxa"/>
              <w:left w:w="80" w:type="dxa"/>
              <w:bottom w:w="80" w:type="dxa"/>
              <w:right w:w="80" w:type="dxa"/>
            </w:tcMar>
          </w:tcPr>
          <w:p w14:paraId="5E0DD262" w14:textId="77777777" w:rsidR="000473A5" w:rsidRPr="00B85424" w:rsidRDefault="000473A5" w:rsidP="00636601">
            <w:pPr>
              <w:jc w:val="center"/>
              <w:rPr>
                <w:rFonts w:ascii="Times New Roman" w:hAnsi="Times New Roman" w:cs="Times New Roman"/>
              </w:rPr>
            </w:pPr>
            <w:r w:rsidRPr="00B85424">
              <w:rPr>
                <w:rFonts w:ascii="Times New Roman" w:eastAsia="Times New Roman" w:hAnsi="Times New Roman" w:cs="Times New Roman"/>
                <w:b/>
                <w:bCs/>
                <w:color w:val="FFFFFF"/>
                <w:sz w:val="20"/>
                <w:szCs w:val="20"/>
              </w:rPr>
              <w:t>Key Finding</w:t>
            </w:r>
          </w:p>
        </w:tc>
        <w:tc>
          <w:tcPr>
            <w:tcW w:w="0" w:type="auto"/>
            <w:tcBorders>
              <w:top w:val="single" w:sz="1" w:space="0" w:color="000000"/>
              <w:left w:val="single" w:sz="1" w:space="0" w:color="000000"/>
              <w:bottom w:val="single" w:sz="1" w:space="0" w:color="000000"/>
              <w:right w:val="single" w:sz="1" w:space="0" w:color="000000"/>
            </w:tcBorders>
            <w:shd w:val="clear" w:color="auto" w:fill="1F4E79"/>
            <w:tcMar>
              <w:top w:w="80" w:type="dxa"/>
              <w:left w:w="80" w:type="dxa"/>
              <w:bottom w:w="80" w:type="dxa"/>
              <w:right w:w="80" w:type="dxa"/>
            </w:tcMar>
          </w:tcPr>
          <w:p w14:paraId="534CDEAE" w14:textId="77777777" w:rsidR="000473A5" w:rsidRPr="00B85424" w:rsidRDefault="000473A5" w:rsidP="00636601">
            <w:pPr>
              <w:jc w:val="center"/>
              <w:rPr>
                <w:rFonts w:ascii="Times New Roman" w:hAnsi="Times New Roman" w:cs="Times New Roman"/>
              </w:rPr>
            </w:pPr>
            <w:r w:rsidRPr="00B85424">
              <w:rPr>
                <w:rFonts w:ascii="Times New Roman" w:eastAsia="Times New Roman" w:hAnsi="Times New Roman" w:cs="Times New Roman"/>
                <w:b/>
                <w:bCs/>
                <w:color w:val="FFFFFF"/>
                <w:sz w:val="20"/>
                <w:szCs w:val="20"/>
              </w:rPr>
              <w:t>Methodology</w:t>
            </w:r>
          </w:p>
        </w:tc>
        <w:tc>
          <w:tcPr>
            <w:tcW w:w="0" w:type="auto"/>
            <w:tcBorders>
              <w:top w:val="single" w:sz="1" w:space="0" w:color="000000"/>
              <w:left w:val="single" w:sz="1" w:space="0" w:color="000000"/>
              <w:bottom w:val="single" w:sz="1" w:space="0" w:color="000000"/>
              <w:right w:val="single" w:sz="1" w:space="0" w:color="000000"/>
            </w:tcBorders>
            <w:shd w:val="clear" w:color="auto" w:fill="1F4E79"/>
            <w:tcMar>
              <w:top w:w="80" w:type="dxa"/>
              <w:left w:w="80" w:type="dxa"/>
              <w:bottom w:w="80" w:type="dxa"/>
              <w:right w:w="80" w:type="dxa"/>
            </w:tcMar>
          </w:tcPr>
          <w:p w14:paraId="47079453" w14:textId="77777777" w:rsidR="000473A5" w:rsidRPr="00B85424" w:rsidRDefault="000473A5" w:rsidP="00636601">
            <w:pPr>
              <w:jc w:val="center"/>
              <w:rPr>
                <w:rFonts w:ascii="Times New Roman" w:hAnsi="Times New Roman" w:cs="Times New Roman"/>
              </w:rPr>
            </w:pPr>
            <w:r w:rsidRPr="00B85424">
              <w:rPr>
                <w:rFonts w:ascii="Times New Roman" w:eastAsia="Times New Roman" w:hAnsi="Times New Roman" w:cs="Times New Roman"/>
                <w:b/>
                <w:bCs/>
                <w:color w:val="FFFFFF"/>
                <w:sz w:val="20"/>
                <w:szCs w:val="20"/>
              </w:rPr>
              <w:t>Limitation</w:t>
            </w:r>
          </w:p>
        </w:tc>
      </w:tr>
      <w:tr w:rsidR="000473A5" w:rsidRPr="00B85424" w14:paraId="1F732109" w14:textId="77777777" w:rsidTr="00636601">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CB7A338" w14:textId="77777777" w:rsidR="000473A5" w:rsidRPr="00B85424" w:rsidRDefault="000473A5" w:rsidP="00636601">
            <w:pPr>
              <w:rPr>
                <w:rFonts w:ascii="Times New Roman" w:hAnsi="Times New Roman" w:cs="Times New Roman"/>
              </w:rPr>
            </w:pPr>
            <w:r w:rsidRPr="00B85424">
              <w:rPr>
                <w:rFonts w:ascii="Times New Roman" w:eastAsia="Times New Roman" w:hAnsi="Times New Roman" w:cs="Times New Roman"/>
                <w:sz w:val="20"/>
                <w:szCs w:val="20"/>
              </w:rPr>
              <w:t>Roy et al. (2025)</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2BFD964D" w14:textId="77777777" w:rsidR="000473A5" w:rsidRPr="00B85424" w:rsidRDefault="000473A5" w:rsidP="00636601">
            <w:pPr>
              <w:rPr>
                <w:rFonts w:ascii="Times New Roman" w:hAnsi="Times New Roman" w:cs="Times New Roman"/>
              </w:rPr>
            </w:pPr>
            <w:r w:rsidRPr="00B85424">
              <w:rPr>
                <w:rFonts w:ascii="Times New Roman" w:eastAsia="Times New Roman" w:hAnsi="Times New Roman" w:cs="Times New Roman"/>
                <w:sz w:val="20"/>
                <w:szCs w:val="20"/>
              </w:rPr>
              <w:t>Eight constructs determine purchase intention</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A7BE4A9" w14:textId="77777777" w:rsidR="000473A5" w:rsidRPr="00B85424" w:rsidRDefault="000473A5" w:rsidP="00636601">
            <w:pPr>
              <w:rPr>
                <w:rFonts w:ascii="Times New Roman" w:hAnsi="Times New Roman" w:cs="Times New Roman"/>
              </w:rPr>
            </w:pPr>
            <w:r w:rsidRPr="00B85424">
              <w:rPr>
                <w:rFonts w:ascii="Times New Roman" w:eastAsia="Times New Roman" w:hAnsi="Times New Roman" w:cs="Times New Roman"/>
                <w:sz w:val="20"/>
                <w:szCs w:val="20"/>
              </w:rPr>
              <w:t>CB-SEM (n=696)</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DFFF552" w14:textId="77777777" w:rsidR="000473A5" w:rsidRPr="00B85424" w:rsidRDefault="000473A5" w:rsidP="00636601">
            <w:pPr>
              <w:rPr>
                <w:rFonts w:ascii="Times New Roman" w:hAnsi="Times New Roman" w:cs="Times New Roman"/>
              </w:rPr>
            </w:pPr>
            <w:r w:rsidRPr="00B85424">
              <w:rPr>
                <w:rFonts w:ascii="Times New Roman" w:eastAsia="Times New Roman" w:hAnsi="Times New Roman" w:cs="Times New Roman"/>
                <w:sz w:val="20"/>
                <w:szCs w:val="20"/>
              </w:rPr>
              <w:t>Indian context only</w:t>
            </w:r>
          </w:p>
        </w:tc>
      </w:tr>
      <w:tr w:rsidR="000473A5" w:rsidRPr="00B85424" w14:paraId="3D1C8E8C" w14:textId="77777777" w:rsidTr="00636601">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1EC70C5F" w14:textId="0D894E2A" w:rsidR="000473A5" w:rsidRPr="00B85424" w:rsidRDefault="009E0409" w:rsidP="00636601">
            <w:pPr>
              <w:rPr>
                <w:rFonts w:ascii="Times New Roman" w:hAnsi="Times New Roman" w:cs="Times New Roman"/>
              </w:rPr>
            </w:pPr>
            <w:r w:rsidRPr="00B85424">
              <w:rPr>
                <w:rFonts w:ascii="Times New Roman" w:eastAsia="Times New Roman" w:hAnsi="Times New Roman" w:cs="Times New Roman"/>
                <w:sz w:val="20"/>
                <w:szCs w:val="20"/>
              </w:rPr>
              <w:t xml:space="preserve">Ngo et al. </w:t>
            </w:r>
            <w:r w:rsidR="000473A5" w:rsidRPr="00B85424">
              <w:rPr>
                <w:rFonts w:ascii="Times New Roman" w:eastAsia="Times New Roman" w:hAnsi="Times New Roman" w:cs="Times New Roman"/>
                <w:sz w:val="20"/>
                <w:szCs w:val="20"/>
              </w:rPr>
              <w:t>(2024)</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55325188" w14:textId="77777777" w:rsidR="000473A5" w:rsidRPr="00B85424" w:rsidRDefault="000473A5" w:rsidP="00636601">
            <w:pPr>
              <w:rPr>
                <w:rFonts w:ascii="Times New Roman" w:hAnsi="Times New Roman" w:cs="Times New Roman"/>
              </w:rPr>
            </w:pPr>
            <w:r w:rsidRPr="00B85424">
              <w:rPr>
                <w:rFonts w:ascii="Times New Roman" w:eastAsia="Times New Roman" w:hAnsi="Times New Roman" w:cs="Times New Roman"/>
                <w:sz w:val="20"/>
                <w:szCs w:val="20"/>
              </w:rPr>
              <w:t>Credibility → usefulness → adoption</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066EB104" w14:textId="77777777" w:rsidR="000473A5" w:rsidRPr="00B85424" w:rsidRDefault="000473A5" w:rsidP="00636601">
            <w:pPr>
              <w:rPr>
                <w:rFonts w:ascii="Times New Roman" w:hAnsi="Times New Roman" w:cs="Times New Roman"/>
              </w:rPr>
            </w:pPr>
            <w:r w:rsidRPr="00B85424">
              <w:rPr>
                <w:rFonts w:ascii="Times New Roman" w:eastAsia="Times New Roman" w:hAnsi="Times New Roman" w:cs="Times New Roman"/>
                <w:sz w:val="20"/>
                <w:szCs w:val="20"/>
              </w:rPr>
              <w:t>PLS-SEM (n=337)</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5F899B6D" w14:textId="77777777" w:rsidR="000473A5" w:rsidRPr="00B85424" w:rsidRDefault="000473A5" w:rsidP="00636601">
            <w:pPr>
              <w:rPr>
                <w:rFonts w:ascii="Times New Roman" w:hAnsi="Times New Roman" w:cs="Times New Roman"/>
              </w:rPr>
            </w:pPr>
            <w:r w:rsidRPr="00B85424">
              <w:rPr>
                <w:rFonts w:ascii="Times New Roman" w:eastAsia="Times New Roman" w:hAnsi="Times New Roman" w:cs="Times New Roman"/>
                <w:sz w:val="20"/>
                <w:szCs w:val="20"/>
              </w:rPr>
              <w:t>Cross-sectional design</w:t>
            </w:r>
          </w:p>
        </w:tc>
      </w:tr>
      <w:tr w:rsidR="000473A5" w:rsidRPr="00B85424" w14:paraId="0B9C5373" w14:textId="77777777" w:rsidTr="00636601">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0B95648F" w14:textId="77777777" w:rsidR="000473A5" w:rsidRPr="00B85424" w:rsidRDefault="000473A5" w:rsidP="00636601">
            <w:pPr>
              <w:rPr>
                <w:rFonts w:ascii="Times New Roman" w:hAnsi="Times New Roman" w:cs="Times New Roman"/>
              </w:rPr>
            </w:pPr>
            <w:proofErr w:type="spellStart"/>
            <w:r w:rsidRPr="00B85424">
              <w:rPr>
                <w:rFonts w:ascii="Times New Roman" w:eastAsia="Times New Roman" w:hAnsi="Times New Roman" w:cs="Times New Roman"/>
                <w:sz w:val="20"/>
                <w:szCs w:val="20"/>
              </w:rPr>
              <w:t>Velnadar</w:t>
            </w:r>
            <w:proofErr w:type="spellEnd"/>
            <w:r w:rsidRPr="00B85424">
              <w:rPr>
                <w:rFonts w:ascii="Times New Roman" w:eastAsia="Times New Roman" w:hAnsi="Times New Roman" w:cs="Times New Roman"/>
                <w:sz w:val="20"/>
                <w:szCs w:val="20"/>
              </w:rPr>
              <w:t xml:space="preserve"> et al. (2024)</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D3F714D" w14:textId="77777777" w:rsidR="000473A5" w:rsidRPr="00B85424" w:rsidRDefault="000473A5" w:rsidP="00636601">
            <w:pPr>
              <w:rPr>
                <w:rFonts w:ascii="Times New Roman" w:hAnsi="Times New Roman" w:cs="Times New Roman"/>
              </w:rPr>
            </w:pPr>
            <w:r w:rsidRPr="00B85424">
              <w:rPr>
                <w:rFonts w:ascii="Times New Roman" w:eastAsia="Times New Roman" w:hAnsi="Times New Roman" w:cs="Times New Roman"/>
                <w:sz w:val="20"/>
                <w:szCs w:val="20"/>
              </w:rPr>
              <w:t xml:space="preserve">Trust moderates </w:t>
            </w:r>
            <w:proofErr w:type="spellStart"/>
            <w:r w:rsidRPr="00B85424">
              <w:rPr>
                <w:rFonts w:ascii="Times New Roman" w:eastAsia="Times New Roman" w:hAnsi="Times New Roman" w:cs="Times New Roman"/>
                <w:sz w:val="20"/>
                <w:szCs w:val="20"/>
              </w:rPr>
              <w:t>eWOM-behaviour</w:t>
            </w:r>
            <w:proofErr w:type="spellEnd"/>
            <w:r w:rsidRPr="00B85424">
              <w:rPr>
                <w:rFonts w:ascii="Times New Roman" w:eastAsia="Times New Roman" w:hAnsi="Times New Roman" w:cs="Times New Roman"/>
                <w:sz w:val="20"/>
                <w:szCs w:val="20"/>
              </w:rPr>
              <w:t xml:space="preserve"> link</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05EA8F63" w14:textId="77777777" w:rsidR="000473A5" w:rsidRPr="00B85424" w:rsidRDefault="000473A5" w:rsidP="00636601">
            <w:pPr>
              <w:rPr>
                <w:rFonts w:ascii="Times New Roman" w:hAnsi="Times New Roman" w:cs="Times New Roman"/>
              </w:rPr>
            </w:pPr>
            <w:r w:rsidRPr="00B85424">
              <w:rPr>
                <w:rFonts w:ascii="Times New Roman" w:eastAsia="Times New Roman" w:hAnsi="Times New Roman" w:cs="Times New Roman"/>
                <w:sz w:val="20"/>
                <w:szCs w:val="20"/>
              </w:rPr>
              <w:t>Hierarchical regression (n=652)</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28B788C" w14:textId="77777777" w:rsidR="000473A5" w:rsidRPr="00B85424" w:rsidRDefault="000473A5" w:rsidP="00636601">
            <w:pPr>
              <w:rPr>
                <w:rFonts w:ascii="Times New Roman" w:hAnsi="Times New Roman" w:cs="Times New Roman"/>
              </w:rPr>
            </w:pPr>
            <w:r w:rsidRPr="00B85424">
              <w:rPr>
                <w:rFonts w:ascii="Times New Roman" w:eastAsia="Times New Roman" w:hAnsi="Times New Roman" w:cs="Times New Roman"/>
                <w:sz w:val="20"/>
                <w:szCs w:val="20"/>
              </w:rPr>
              <w:t>Self-reported measures</w:t>
            </w:r>
          </w:p>
        </w:tc>
      </w:tr>
    </w:tbl>
    <w:p w14:paraId="073A2C49" w14:textId="77777777" w:rsidR="000473A5" w:rsidRPr="00B85424" w:rsidRDefault="000473A5" w:rsidP="000473A5">
      <w:pPr>
        <w:spacing w:after="300"/>
        <w:jc w:val="center"/>
        <w:rPr>
          <w:rFonts w:ascii="Times New Roman" w:eastAsia="Times New Roman" w:hAnsi="Times New Roman" w:cs="Times New Roman"/>
          <w:i/>
          <w:iCs/>
          <w:sz w:val="20"/>
          <w:szCs w:val="20"/>
        </w:rPr>
      </w:pPr>
      <w:r w:rsidRPr="00B85424">
        <w:rPr>
          <w:rFonts w:ascii="Times New Roman" w:eastAsia="Times New Roman" w:hAnsi="Times New Roman" w:cs="Times New Roman"/>
          <w:i/>
          <w:iCs/>
          <w:sz w:val="20"/>
          <w:szCs w:val="20"/>
        </w:rPr>
        <w:t>Source: Author's compilation from reviewed literature</w:t>
      </w:r>
    </w:p>
    <w:p w14:paraId="737DE2F9" w14:textId="77777777" w:rsidR="0000635D" w:rsidRPr="00B85424" w:rsidRDefault="0000635D" w:rsidP="000473A5">
      <w:pPr>
        <w:spacing w:after="300"/>
        <w:jc w:val="center"/>
        <w:rPr>
          <w:rFonts w:ascii="Times New Roman" w:eastAsia="Times New Roman" w:hAnsi="Times New Roman" w:cs="Times New Roman"/>
          <w:i/>
          <w:iCs/>
          <w:sz w:val="20"/>
          <w:szCs w:val="20"/>
        </w:rPr>
      </w:pPr>
    </w:p>
    <w:p w14:paraId="2DD5BFF9" w14:textId="77777777" w:rsidR="0000635D" w:rsidRPr="00B85424" w:rsidRDefault="0000635D" w:rsidP="000473A5">
      <w:pPr>
        <w:spacing w:after="300"/>
        <w:jc w:val="center"/>
        <w:rPr>
          <w:rFonts w:ascii="Times New Roman" w:hAnsi="Times New Roman" w:cs="Times New Roman"/>
        </w:rPr>
      </w:pPr>
    </w:p>
    <w:p w14:paraId="5DC1A743" w14:textId="77777777" w:rsidR="000473A5" w:rsidRPr="00B85424" w:rsidRDefault="000473A5" w:rsidP="000473A5">
      <w:pPr>
        <w:pStyle w:val="Heading2"/>
        <w:rPr>
          <w:rFonts w:ascii="Times New Roman" w:hAnsi="Times New Roman" w:cs="Times New Roman"/>
        </w:rPr>
      </w:pPr>
      <w:bookmarkStart w:id="16" w:name="_Toc220968669"/>
      <w:r w:rsidRPr="00B85424">
        <w:rPr>
          <w:rFonts w:ascii="Times New Roman" w:eastAsia="Times New Roman" w:hAnsi="Times New Roman" w:cs="Times New Roman"/>
          <w:sz w:val="26"/>
          <w:szCs w:val="26"/>
        </w:rPr>
        <w:lastRenderedPageBreak/>
        <w:t>2.4 Influencer Marketing and Purchasing Decisions</w:t>
      </w:r>
      <w:bookmarkEnd w:id="16"/>
    </w:p>
    <w:p w14:paraId="3CAB25DC" w14:textId="77777777" w:rsidR="002079A9" w:rsidRPr="00B85424" w:rsidRDefault="002079A9" w:rsidP="002079A9">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The extensive meta-analysis by Pan et al. (2025) based on 71 articles (571 effect sizes) offers strong arguments that social media influencers are far more effective than brand posts, virtual influencers, and celebrities in developing consumer interest and buying intent. Their structural equation model of meta-analysis proves that the influencer effectiveness works indirectly through the mechanism of credibility and attractiveness. This disproves earlier presumptions of direct persuasion effects.</w:t>
      </w:r>
    </w:p>
    <w:p w14:paraId="0CD83786" w14:textId="77777777" w:rsidR="002079A9" w:rsidRPr="00B85424" w:rsidRDefault="002079A9" w:rsidP="002079A9">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The authenticity paradox is a debatable issue of true literature. In Gohil et al. (2025), the authenticity of the influencers is a crucial predictor of Gen Z purchase intention with the mediation of trust (R² = 0.47). In contrast, Duffek et al. (2025) pinpoint the lack of a connection: even though 88 per cent of consumers are considering authenticity, 35 per cent of consumers believe that influencers are deceitful in terms of branded content. A solution is provided by Baghel (2024), who suggests that disclosure of sponsorship, in fact, increases instead of reducing trust, contrary to the intuitive expectation of commercial contamination.</w:t>
      </w:r>
    </w:p>
    <w:p w14:paraId="38834019" w14:textId="79AF02E4" w:rsidR="002079A9" w:rsidRPr="00B85424" w:rsidRDefault="002079A9" w:rsidP="00D6038A">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In terms of influencer levels, micro-influencers have an engagement rate that is four times greater than that of celebrity influencers in the UK markets (IMARC Group, 2025). This is explained by </w:t>
      </w:r>
      <w:proofErr w:type="spellStart"/>
      <w:r w:rsidRPr="00B85424">
        <w:rPr>
          <w:rFonts w:ascii="Times New Roman" w:eastAsia="Times New Roman" w:hAnsi="Times New Roman" w:cs="Times New Roman"/>
        </w:rPr>
        <w:t>Venciute</w:t>
      </w:r>
      <w:proofErr w:type="spellEnd"/>
      <w:r w:rsidRPr="00B85424">
        <w:rPr>
          <w:rFonts w:ascii="Times New Roman" w:eastAsia="Times New Roman" w:hAnsi="Times New Roman" w:cs="Times New Roman"/>
        </w:rPr>
        <w:t xml:space="preserve"> et al. (2023), who refer to influencer-follower congruence, or, in other words, perceived similarity increases the persuasion process. Yao et al. (2025), however, argue that the high-level influencers have more reach with a lower engagement rate, hence present strategic trade-offs to the marketers.</w:t>
      </w:r>
    </w:p>
    <w:p w14:paraId="7D1921AC" w14:textId="77777777" w:rsidR="000473A5" w:rsidRPr="00B85424" w:rsidRDefault="000473A5" w:rsidP="000473A5">
      <w:pPr>
        <w:pStyle w:val="Heading2"/>
        <w:rPr>
          <w:rFonts w:ascii="Times New Roman" w:hAnsi="Times New Roman" w:cs="Times New Roman"/>
        </w:rPr>
      </w:pPr>
      <w:bookmarkStart w:id="17" w:name="_Toc220968670"/>
      <w:r w:rsidRPr="00B85424">
        <w:rPr>
          <w:rFonts w:ascii="Times New Roman" w:eastAsia="Times New Roman" w:hAnsi="Times New Roman" w:cs="Times New Roman"/>
          <w:sz w:val="26"/>
          <w:szCs w:val="26"/>
        </w:rPr>
        <w:t>2.5 Interaction Between Reviews and Influencers</w:t>
      </w:r>
      <w:bookmarkEnd w:id="17"/>
    </w:p>
    <w:p w14:paraId="2B0C04B5" w14:textId="77777777" w:rsidR="00D6038A" w:rsidRPr="00B85424" w:rsidRDefault="00D6038A" w:rsidP="00D6038A">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The interaction between </w:t>
      </w:r>
      <w:proofErr w:type="spellStart"/>
      <w:r w:rsidRPr="00B85424">
        <w:rPr>
          <w:rFonts w:ascii="Times New Roman" w:eastAsia="Times New Roman" w:hAnsi="Times New Roman" w:cs="Times New Roman"/>
        </w:rPr>
        <w:t>eWOM</w:t>
      </w:r>
      <w:proofErr w:type="spellEnd"/>
      <w:r w:rsidRPr="00B85424">
        <w:rPr>
          <w:rFonts w:ascii="Times New Roman" w:eastAsia="Times New Roman" w:hAnsi="Times New Roman" w:cs="Times New Roman"/>
        </w:rPr>
        <w:t xml:space="preserve"> and influence marketing is under-researched. This kind of evidence is offered by Igarashi et al. (2024), who state that influencer suggestions and user reviews should be used together but not in place of each other to establish consumer trust. They have an integrated marketing communications approach that implies that both elements should be strategic when used together in the brands. George et al. (2025) build on this line of reasoning and show that both sources of information lead to the cumulative effect of information quality on purchase intention via perceived usefulness pathways.</w:t>
      </w:r>
    </w:p>
    <w:p w14:paraId="071D4D27" w14:textId="77777777" w:rsidR="00D6038A" w:rsidRPr="00B85424" w:rsidRDefault="00D6038A" w:rsidP="00D6038A">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Most importantly, though, Pervaiz et al. (2023) find possible contradictions in that the influencer endorsements may conflict with user reviews, as a result of which cognitive dissonance emerges and makes consumers </w:t>
      </w:r>
      <w:proofErr w:type="spellStart"/>
      <w:r w:rsidRPr="00B85424">
        <w:rPr>
          <w:rFonts w:ascii="Times New Roman" w:eastAsia="Times New Roman" w:hAnsi="Times New Roman" w:cs="Times New Roman"/>
        </w:rPr>
        <w:t>prioritise</w:t>
      </w:r>
      <w:proofErr w:type="spellEnd"/>
      <w:r w:rsidRPr="00B85424">
        <w:rPr>
          <w:rFonts w:ascii="Times New Roman" w:eastAsia="Times New Roman" w:hAnsi="Times New Roman" w:cs="Times New Roman"/>
        </w:rPr>
        <w:t xml:space="preserve"> peer reviews over influencer-based </w:t>
      </w:r>
      <w:r w:rsidRPr="00B85424">
        <w:rPr>
          <w:rFonts w:ascii="Times New Roman" w:eastAsia="Times New Roman" w:hAnsi="Times New Roman" w:cs="Times New Roman"/>
        </w:rPr>
        <w:lastRenderedPageBreak/>
        <w:t>recommendations. This chain of trust is very relevant to the integrated digital marketing strategies.</w:t>
      </w:r>
    </w:p>
    <w:p w14:paraId="1614FC2A" w14:textId="77777777" w:rsidR="000473A5" w:rsidRPr="00B85424" w:rsidRDefault="000473A5" w:rsidP="000473A5">
      <w:pPr>
        <w:pStyle w:val="Heading2"/>
        <w:rPr>
          <w:rFonts w:ascii="Times New Roman" w:hAnsi="Times New Roman" w:cs="Times New Roman"/>
        </w:rPr>
      </w:pPr>
      <w:bookmarkStart w:id="18" w:name="_Toc220968671"/>
      <w:r w:rsidRPr="00B85424">
        <w:rPr>
          <w:rFonts w:ascii="Times New Roman" w:eastAsia="Times New Roman" w:hAnsi="Times New Roman" w:cs="Times New Roman"/>
          <w:sz w:val="26"/>
          <w:szCs w:val="26"/>
        </w:rPr>
        <w:t>2.6 Critical Analysis of Existing Literature</w:t>
      </w:r>
      <w:bookmarkEnd w:id="18"/>
    </w:p>
    <w:p w14:paraId="6A29F025" w14:textId="2C42A00B" w:rsidR="00C068E0" w:rsidRPr="00B85424" w:rsidRDefault="00C068E0" w:rsidP="00822B3B">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In spite of the major progress, there are still considerable gaps in the literature. Pan et al. (2025) methodologically note that measurements scales are not consistent among the studies, credibility, in particular, has been </w:t>
      </w:r>
      <w:proofErr w:type="spellStart"/>
      <w:r w:rsidRPr="00B85424">
        <w:rPr>
          <w:rFonts w:ascii="Times New Roman" w:eastAsia="Times New Roman" w:hAnsi="Times New Roman" w:cs="Times New Roman"/>
        </w:rPr>
        <w:t>operationalised</w:t>
      </w:r>
      <w:proofErr w:type="spellEnd"/>
      <w:r w:rsidRPr="00B85424">
        <w:rPr>
          <w:rFonts w:ascii="Times New Roman" w:eastAsia="Times New Roman" w:hAnsi="Times New Roman" w:cs="Times New Roman"/>
        </w:rPr>
        <w:t xml:space="preserve"> using different divergent proxies such as expertise, authenticity, and trustworthiness. Regarding the geographical specificity of the studies, the UK-specific research is still scarce, and the majority of studies are carried out in the context of Asia or North America (Hu et al., 2025). In theory, the interplay between the effects of </w:t>
      </w:r>
      <w:proofErr w:type="spellStart"/>
      <w:r w:rsidRPr="00B85424">
        <w:rPr>
          <w:rFonts w:ascii="Times New Roman" w:eastAsia="Times New Roman" w:hAnsi="Times New Roman" w:cs="Times New Roman"/>
        </w:rPr>
        <w:t>eWOM</w:t>
      </w:r>
      <w:proofErr w:type="spellEnd"/>
      <w:r w:rsidRPr="00B85424">
        <w:rPr>
          <w:rFonts w:ascii="Times New Roman" w:eastAsia="Times New Roman" w:hAnsi="Times New Roman" w:cs="Times New Roman"/>
        </w:rPr>
        <w:t xml:space="preserve"> and influences deserves more empirical studies on the issue, especially the moderating conditions through which both factors are dominant.</w:t>
      </w:r>
    </w:p>
    <w:p w14:paraId="1DAA848E" w14:textId="77777777" w:rsidR="000473A5" w:rsidRPr="00B85424" w:rsidRDefault="000473A5" w:rsidP="000473A5">
      <w:pPr>
        <w:pStyle w:val="Heading2"/>
        <w:rPr>
          <w:rFonts w:ascii="Times New Roman" w:hAnsi="Times New Roman" w:cs="Times New Roman"/>
        </w:rPr>
      </w:pPr>
      <w:bookmarkStart w:id="19" w:name="_Toc220968672"/>
      <w:r w:rsidRPr="00B85424">
        <w:rPr>
          <w:rFonts w:ascii="Times New Roman" w:eastAsia="Times New Roman" w:hAnsi="Times New Roman" w:cs="Times New Roman"/>
          <w:sz w:val="26"/>
          <w:szCs w:val="26"/>
        </w:rPr>
        <w:t>2.7 Conceptual Framework</w:t>
      </w:r>
      <w:bookmarkEnd w:id="19"/>
    </w:p>
    <w:p w14:paraId="645661F5" w14:textId="316EA75F" w:rsidR="00822B3B" w:rsidRPr="00B85424" w:rsidRDefault="00822B3B" w:rsidP="00822B3B">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Figure 2.2 depicts the conceptual framework on which this investigation will proceed based on the literature synthesis. The independent variables are online review characteristics (valence, volume, recency) and dimensions of influencer credibility (expertise, trustworthiness, attractiveness). These predictors are related to the purchase intention through consumer trust, whereas product type and consumer demographics mediate the relationship.</w:t>
      </w:r>
    </w:p>
    <w:p w14:paraId="2D3B3C43" w14:textId="77777777" w:rsidR="000473A5" w:rsidRPr="00B85424" w:rsidRDefault="000473A5" w:rsidP="000473A5">
      <w:pPr>
        <w:spacing w:before="300" w:after="200"/>
        <w:jc w:val="center"/>
        <w:rPr>
          <w:rFonts w:ascii="Times New Roman" w:hAnsi="Times New Roman" w:cs="Times New Roman"/>
        </w:rPr>
      </w:pPr>
      <w:r w:rsidRPr="00B85424">
        <w:rPr>
          <w:rFonts w:ascii="Times New Roman" w:eastAsia="Times New Roman" w:hAnsi="Times New Roman" w:cs="Times New Roman"/>
          <w:b/>
          <w:bCs/>
        </w:rPr>
        <w:t>Figure 2.2: Conceptual Framework for the Study</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989"/>
        <w:gridCol w:w="396"/>
        <w:gridCol w:w="2604"/>
        <w:gridCol w:w="396"/>
        <w:gridCol w:w="2639"/>
      </w:tblGrid>
      <w:tr w:rsidR="000473A5" w:rsidRPr="00B85424" w14:paraId="31760190" w14:textId="77777777" w:rsidTr="00636601">
        <w:tc>
          <w:tcPr>
            <w:tcW w:w="0" w:type="auto"/>
            <w:tcBorders>
              <w:top w:val="single" w:sz="1" w:space="0" w:color="000000"/>
              <w:left w:val="single" w:sz="1" w:space="0" w:color="000000"/>
              <w:bottom w:val="single" w:sz="1" w:space="0" w:color="000000"/>
              <w:right w:val="single" w:sz="1" w:space="0" w:color="000000"/>
            </w:tcBorders>
            <w:shd w:val="clear" w:color="auto" w:fill="E3F2FD"/>
            <w:tcMar>
              <w:top w:w="80" w:type="dxa"/>
              <w:left w:w="80" w:type="dxa"/>
              <w:bottom w:w="80" w:type="dxa"/>
              <w:right w:w="80" w:type="dxa"/>
            </w:tcMar>
          </w:tcPr>
          <w:p w14:paraId="54839069" w14:textId="77777777" w:rsidR="000473A5" w:rsidRPr="00B85424" w:rsidRDefault="000473A5" w:rsidP="00636601">
            <w:pPr>
              <w:spacing w:after="60"/>
              <w:jc w:val="center"/>
              <w:rPr>
                <w:rFonts w:ascii="Times New Roman" w:hAnsi="Times New Roman" w:cs="Times New Roman"/>
              </w:rPr>
            </w:pPr>
            <w:r w:rsidRPr="00B85424">
              <w:rPr>
                <w:rFonts w:ascii="Times New Roman" w:eastAsia="Times New Roman" w:hAnsi="Times New Roman" w:cs="Times New Roman"/>
                <w:b/>
                <w:bCs/>
                <w:sz w:val="18"/>
                <w:szCs w:val="18"/>
              </w:rPr>
              <w:t>INDEPENDENT VARIABLES</w:t>
            </w:r>
          </w:p>
          <w:p w14:paraId="5647DD37" w14:textId="77777777" w:rsidR="000473A5" w:rsidRPr="00B85424" w:rsidRDefault="000473A5" w:rsidP="00636601">
            <w:pPr>
              <w:jc w:val="center"/>
              <w:rPr>
                <w:rFonts w:ascii="Times New Roman" w:hAnsi="Times New Roman" w:cs="Times New Roman"/>
              </w:rPr>
            </w:pPr>
            <w:r w:rsidRPr="00B85424">
              <w:rPr>
                <w:rFonts w:ascii="Times New Roman" w:eastAsia="Times New Roman" w:hAnsi="Times New Roman" w:cs="Times New Roman"/>
                <w:sz w:val="18"/>
                <w:szCs w:val="18"/>
              </w:rPr>
              <w:t>• Review Characteristics</w:t>
            </w:r>
          </w:p>
          <w:p w14:paraId="1DFE755A" w14:textId="77777777" w:rsidR="000473A5" w:rsidRPr="00B85424" w:rsidRDefault="000473A5" w:rsidP="00636601">
            <w:pPr>
              <w:jc w:val="center"/>
              <w:rPr>
                <w:rFonts w:ascii="Times New Roman" w:hAnsi="Times New Roman" w:cs="Times New Roman"/>
              </w:rPr>
            </w:pPr>
            <w:r w:rsidRPr="00B85424">
              <w:rPr>
                <w:rFonts w:ascii="Times New Roman" w:eastAsia="Times New Roman" w:hAnsi="Times New Roman" w:cs="Times New Roman"/>
                <w:sz w:val="18"/>
                <w:szCs w:val="18"/>
              </w:rPr>
              <w:t>• Influencer Credibility</w:t>
            </w:r>
          </w:p>
        </w:tc>
        <w:tc>
          <w:tcPr>
            <w:tcW w:w="0" w:type="auto"/>
            <w:tcBorders>
              <w:top w:val="none" w:sz="0" w:space="0" w:color="FFFFFF"/>
              <w:left w:val="none" w:sz="0" w:space="0" w:color="FFFFFF"/>
              <w:bottom w:val="none" w:sz="0" w:space="0" w:color="FFFFFF"/>
              <w:right w:val="none" w:sz="0" w:space="0" w:color="FFFFFF"/>
            </w:tcBorders>
            <w:tcMar>
              <w:top w:w="80" w:type="dxa"/>
              <w:bottom w:w="80" w:type="dxa"/>
            </w:tcMar>
          </w:tcPr>
          <w:p w14:paraId="45E8C687" w14:textId="77777777" w:rsidR="000473A5" w:rsidRPr="00B85424" w:rsidRDefault="000473A5" w:rsidP="00636601">
            <w:pPr>
              <w:jc w:val="center"/>
              <w:rPr>
                <w:rFonts w:ascii="Times New Roman" w:hAnsi="Times New Roman" w:cs="Times New Roman"/>
              </w:rPr>
            </w:pPr>
            <w:r w:rsidRPr="00B85424">
              <w:rPr>
                <w:rFonts w:ascii="Times New Roman" w:eastAsia="Times New Roman" w:hAnsi="Times New Roman" w:cs="Times New Roman"/>
                <w:sz w:val="32"/>
                <w:szCs w:val="32"/>
              </w:rPr>
              <w:t>→</w:t>
            </w:r>
          </w:p>
        </w:tc>
        <w:tc>
          <w:tcPr>
            <w:tcW w:w="0" w:type="auto"/>
            <w:tcBorders>
              <w:top w:val="single" w:sz="1" w:space="0" w:color="000000"/>
              <w:left w:val="single" w:sz="1" w:space="0" w:color="000000"/>
              <w:bottom w:val="single" w:sz="1" w:space="0" w:color="000000"/>
              <w:right w:val="single" w:sz="1" w:space="0" w:color="000000"/>
            </w:tcBorders>
            <w:shd w:val="clear" w:color="auto" w:fill="FFF8E1"/>
            <w:tcMar>
              <w:top w:w="80" w:type="dxa"/>
              <w:left w:w="80" w:type="dxa"/>
              <w:bottom w:w="80" w:type="dxa"/>
              <w:right w:w="80" w:type="dxa"/>
            </w:tcMar>
          </w:tcPr>
          <w:p w14:paraId="0E14F1CD" w14:textId="77777777" w:rsidR="000473A5" w:rsidRPr="00B85424" w:rsidRDefault="000473A5" w:rsidP="00636601">
            <w:pPr>
              <w:spacing w:after="60"/>
              <w:jc w:val="center"/>
              <w:rPr>
                <w:rFonts w:ascii="Times New Roman" w:hAnsi="Times New Roman" w:cs="Times New Roman"/>
              </w:rPr>
            </w:pPr>
            <w:r w:rsidRPr="00B85424">
              <w:rPr>
                <w:rFonts w:ascii="Times New Roman" w:eastAsia="Times New Roman" w:hAnsi="Times New Roman" w:cs="Times New Roman"/>
                <w:b/>
                <w:bCs/>
                <w:sz w:val="18"/>
                <w:szCs w:val="18"/>
              </w:rPr>
              <w:t>MEDIATING VARIABLE</w:t>
            </w:r>
          </w:p>
          <w:p w14:paraId="548D0742" w14:textId="77777777" w:rsidR="000473A5" w:rsidRPr="00B85424" w:rsidRDefault="000473A5" w:rsidP="00636601">
            <w:pPr>
              <w:jc w:val="center"/>
              <w:rPr>
                <w:rFonts w:ascii="Times New Roman" w:hAnsi="Times New Roman" w:cs="Times New Roman"/>
              </w:rPr>
            </w:pPr>
            <w:r w:rsidRPr="00B85424">
              <w:rPr>
                <w:rFonts w:ascii="Times New Roman" w:eastAsia="Times New Roman" w:hAnsi="Times New Roman" w:cs="Times New Roman"/>
                <w:sz w:val="18"/>
                <w:szCs w:val="18"/>
              </w:rPr>
              <w:t>Consumer Trust</w:t>
            </w:r>
          </w:p>
        </w:tc>
        <w:tc>
          <w:tcPr>
            <w:tcW w:w="0" w:type="auto"/>
            <w:tcBorders>
              <w:top w:val="none" w:sz="0" w:space="0" w:color="FFFFFF"/>
              <w:left w:val="none" w:sz="0" w:space="0" w:color="FFFFFF"/>
              <w:bottom w:val="none" w:sz="0" w:space="0" w:color="FFFFFF"/>
              <w:right w:val="none" w:sz="0" w:space="0" w:color="FFFFFF"/>
            </w:tcBorders>
            <w:tcMar>
              <w:top w:w="80" w:type="dxa"/>
              <w:bottom w:w="80" w:type="dxa"/>
            </w:tcMar>
          </w:tcPr>
          <w:p w14:paraId="415C5B40" w14:textId="77777777" w:rsidR="000473A5" w:rsidRPr="00B85424" w:rsidRDefault="000473A5" w:rsidP="00636601">
            <w:pPr>
              <w:jc w:val="center"/>
              <w:rPr>
                <w:rFonts w:ascii="Times New Roman" w:hAnsi="Times New Roman" w:cs="Times New Roman"/>
              </w:rPr>
            </w:pPr>
            <w:r w:rsidRPr="00B85424">
              <w:rPr>
                <w:rFonts w:ascii="Times New Roman" w:eastAsia="Times New Roman" w:hAnsi="Times New Roman" w:cs="Times New Roman"/>
                <w:sz w:val="32"/>
                <w:szCs w:val="32"/>
              </w:rPr>
              <w:t>→</w:t>
            </w:r>
          </w:p>
        </w:tc>
        <w:tc>
          <w:tcPr>
            <w:tcW w:w="0" w:type="auto"/>
            <w:tcBorders>
              <w:top w:val="single" w:sz="1" w:space="0" w:color="000000"/>
              <w:left w:val="single" w:sz="1" w:space="0" w:color="000000"/>
              <w:bottom w:val="single" w:sz="1" w:space="0" w:color="000000"/>
              <w:right w:val="single" w:sz="1" w:space="0" w:color="000000"/>
            </w:tcBorders>
            <w:shd w:val="clear" w:color="auto" w:fill="E8F5E9"/>
            <w:tcMar>
              <w:top w:w="80" w:type="dxa"/>
              <w:left w:w="80" w:type="dxa"/>
              <w:bottom w:w="80" w:type="dxa"/>
              <w:right w:w="80" w:type="dxa"/>
            </w:tcMar>
          </w:tcPr>
          <w:p w14:paraId="0F256BC9" w14:textId="77777777" w:rsidR="000473A5" w:rsidRPr="00B85424" w:rsidRDefault="000473A5" w:rsidP="00636601">
            <w:pPr>
              <w:spacing w:after="60"/>
              <w:jc w:val="center"/>
              <w:rPr>
                <w:rFonts w:ascii="Times New Roman" w:hAnsi="Times New Roman" w:cs="Times New Roman"/>
              </w:rPr>
            </w:pPr>
            <w:r w:rsidRPr="00B85424">
              <w:rPr>
                <w:rFonts w:ascii="Times New Roman" w:eastAsia="Times New Roman" w:hAnsi="Times New Roman" w:cs="Times New Roman"/>
                <w:b/>
                <w:bCs/>
                <w:sz w:val="18"/>
                <w:szCs w:val="18"/>
              </w:rPr>
              <w:t>DEPENDENT VARIABLE</w:t>
            </w:r>
          </w:p>
          <w:p w14:paraId="29A4C714" w14:textId="77777777" w:rsidR="000473A5" w:rsidRPr="00B85424" w:rsidRDefault="000473A5" w:rsidP="00636601">
            <w:pPr>
              <w:jc w:val="center"/>
              <w:rPr>
                <w:rFonts w:ascii="Times New Roman" w:hAnsi="Times New Roman" w:cs="Times New Roman"/>
              </w:rPr>
            </w:pPr>
            <w:r w:rsidRPr="00B85424">
              <w:rPr>
                <w:rFonts w:ascii="Times New Roman" w:eastAsia="Times New Roman" w:hAnsi="Times New Roman" w:cs="Times New Roman"/>
                <w:sz w:val="18"/>
                <w:szCs w:val="18"/>
              </w:rPr>
              <w:t>Purchase Intention</w:t>
            </w:r>
          </w:p>
        </w:tc>
      </w:tr>
      <w:tr w:rsidR="000473A5" w:rsidRPr="00B85424" w14:paraId="4697257A" w14:textId="77777777" w:rsidTr="00636601">
        <w:tc>
          <w:tcPr>
            <w:tcW w:w="0" w:type="auto"/>
            <w:gridSpan w:val="5"/>
            <w:tcBorders>
              <w:top w:val="none" w:sz="0" w:space="0" w:color="FFFFFF"/>
              <w:left w:val="none" w:sz="0" w:space="0" w:color="FFFFFF"/>
              <w:bottom w:val="none" w:sz="0" w:space="0" w:color="FFFFFF"/>
              <w:right w:val="none" w:sz="0" w:space="0" w:color="FFFFFF"/>
            </w:tcBorders>
            <w:tcMar>
              <w:top w:w="100" w:type="dxa"/>
            </w:tcMar>
          </w:tcPr>
          <w:p w14:paraId="1726CD1A" w14:textId="77777777" w:rsidR="000473A5" w:rsidRPr="00B85424" w:rsidRDefault="000473A5" w:rsidP="00636601">
            <w:pPr>
              <w:jc w:val="center"/>
              <w:rPr>
                <w:rFonts w:ascii="Times New Roman" w:hAnsi="Times New Roman" w:cs="Times New Roman"/>
              </w:rPr>
            </w:pPr>
            <w:r w:rsidRPr="00B85424">
              <w:rPr>
                <w:rFonts w:ascii="Times New Roman" w:eastAsia="Times New Roman" w:hAnsi="Times New Roman" w:cs="Times New Roman"/>
                <w:i/>
                <w:iCs/>
                <w:sz w:val="20"/>
                <w:szCs w:val="20"/>
              </w:rPr>
              <w:t>↑ Moderators: Product Type, Consumer Demographics ↑</w:t>
            </w:r>
          </w:p>
        </w:tc>
      </w:tr>
    </w:tbl>
    <w:p w14:paraId="2F859AA7" w14:textId="77777777" w:rsidR="000473A5" w:rsidRPr="00B85424" w:rsidRDefault="000473A5" w:rsidP="000473A5">
      <w:pPr>
        <w:spacing w:after="300"/>
        <w:jc w:val="center"/>
        <w:rPr>
          <w:rFonts w:ascii="Times New Roman" w:hAnsi="Times New Roman" w:cs="Times New Roman"/>
        </w:rPr>
      </w:pPr>
      <w:r w:rsidRPr="00B85424">
        <w:rPr>
          <w:rFonts w:ascii="Times New Roman" w:eastAsia="Times New Roman" w:hAnsi="Times New Roman" w:cs="Times New Roman"/>
          <w:i/>
          <w:iCs/>
          <w:sz w:val="20"/>
          <w:szCs w:val="20"/>
        </w:rPr>
        <w:t>Source: Developed by the author based on literature review</w:t>
      </w:r>
    </w:p>
    <w:p w14:paraId="338AD0A3" w14:textId="77777777" w:rsidR="000473A5" w:rsidRPr="00B85424" w:rsidRDefault="000473A5" w:rsidP="000473A5">
      <w:pPr>
        <w:pStyle w:val="Heading2"/>
        <w:rPr>
          <w:rFonts w:ascii="Times New Roman" w:hAnsi="Times New Roman" w:cs="Times New Roman"/>
        </w:rPr>
      </w:pPr>
      <w:bookmarkStart w:id="20" w:name="_Toc220968673"/>
      <w:r w:rsidRPr="00B85424">
        <w:rPr>
          <w:rFonts w:ascii="Times New Roman" w:eastAsia="Times New Roman" w:hAnsi="Times New Roman" w:cs="Times New Roman"/>
          <w:sz w:val="26"/>
          <w:szCs w:val="26"/>
        </w:rPr>
        <w:t>2.8 Chapter Summary</w:t>
      </w:r>
      <w:bookmarkEnd w:id="20"/>
    </w:p>
    <w:p w14:paraId="2D90C2B5" w14:textId="77777777" w:rsidR="000110BE" w:rsidRPr="00B85424" w:rsidRDefault="000110BE" w:rsidP="000110BE">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This chapter has critically </w:t>
      </w:r>
      <w:proofErr w:type="spellStart"/>
      <w:r w:rsidRPr="00B85424">
        <w:rPr>
          <w:rFonts w:ascii="Times New Roman" w:eastAsia="Times New Roman" w:hAnsi="Times New Roman" w:cs="Times New Roman"/>
        </w:rPr>
        <w:t>analysed</w:t>
      </w:r>
      <w:proofErr w:type="spellEnd"/>
      <w:r w:rsidRPr="00B85424">
        <w:rPr>
          <w:rFonts w:ascii="Times New Roman" w:eastAsia="Times New Roman" w:hAnsi="Times New Roman" w:cs="Times New Roman"/>
        </w:rPr>
        <w:t xml:space="preserve"> both the theoretical basis and the modern empirical data on the topic of online reviews and influencer marketing. Among the new findings, it is possible to note the strength of the theory of source credibility across cultures (Hu et al., 2025); the crucial mediating effect of consumer trust (</w:t>
      </w:r>
      <w:proofErr w:type="spellStart"/>
      <w:r w:rsidRPr="00B85424">
        <w:rPr>
          <w:rFonts w:ascii="Times New Roman" w:eastAsia="Times New Roman" w:hAnsi="Times New Roman" w:cs="Times New Roman"/>
        </w:rPr>
        <w:t>Velnadar</w:t>
      </w:r>
      <w:proofErr w:type="spellEnd"/>
      <w:r w:rsidRPr="00B85424">
        <w:rPr>
          <w:rFonts w:ascii="Times New Roman" w:eastAsia="Times New Roman" w:hAnsi="Times New Roman" w:cs="Times New Roman"/>
        </w:rPr>
        <w:t xml:space="preserve"> et al., 2024); and the authenticity paradox that puts influencer marketing to the test (Duffek et al., 2025). The methodological approach to be presented in Chapter 3 will be based on the conceptual framework that will be developed.</w:t>
      </w:r>
    </w:p>
    <w:p w14:paraId="4A3E7D91" w14:textId="77777777" w:rsidR="001F3B59" w:rsidRPr="00B85424" w:rsidRDefault="001F3B59" w:rsidP="00164927">
      <w:pPr>
        <w:pStyle w:val="Heading1"/>
        <w:jc w:val="center"/>
        <w:rPr>
          <w:rFonts w:ascii="Times New Roman" w:hAnsi="Times New Roman" w:cs="Times New Roman"/>
        </w:rPr>
      </w:pPr>
      <w:bookmarkStart w:id="21" w:name="_Toc220968674"/>
      <w:r w:rsidRPr="00B85424">
        <w:rPr>
          <w:rFonts w:ascii="Times New Roman" w:hAnsi="Times New Roman" w:cs="Times New Roman"/>
        </w:rPr>
        <w:lastRenderedPageBreak/>
        <w:t>CHAPTER 3: RESEARCH METHODOLOGY</w:t>
      </w:r>
      <w:bookmarkEnd w:id="21"/>
    </w:p>
    <w:p w14:paraId="5A63FDD0" w14:textId="77777777" w:rsidR="001F3B59" w:rsidRPr="00B85424" w:rsidRDefault="001F3B59" w:rsidP="001F3B59">
      <w:pPr>
        <w:pStyle w:val="Heading2"/>
        <w:rPr>
          <w:rFonts w:ascii="Times New Roman" w:hAnsi="Times New Roman" w:cs="Times New Roman"/>
        </w:rPr>
      </w:pPr>
      <w:bookmarkStart w:id="22" w:name="_Toc220968675"/>
      <w:r w:rsidRPr="00B85424">
        <w:rPr>
          <w:rFonts w:ascii="Times New Roman" w:eastAsia="Times New Roman" w:hAnsi="Times New Roman" w:cs="Times New Roman"/>
          <w:sz w:val="26"/>
          <w:szCs w:val="26"/>
        </w:rPr>
        <w:t>3.1 Introduction</w:t>
      </w:r>
      <w:bookmarkEnd w:id="22"/>
    </w:p>
    <w:p w14:paraId="16980FBC" w14:textId="19083F15" w:rsidR="000110BE" w:rsidRPr="00B85424" w:rsidRDefault="000110BE" w:rsidP="00AA5149">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This chapter explains and supports the methodology that forms the basis of this study into the information on online reviews and influencer marketing and their impact on consumer purchasing decisions in the UK. In line with the Saunders, Lewis, and Thornhill (2023) research system, the chapter is a systematic approach to discussing research philosophy, research approach, research design, data sources, sampling, methods of data collection, methods of data analysis, ethical issues, and measures of validity. It is based on the secondary data analysis by means of the descriptive synthesis technique with the help of Microsoft Excel.</w:t>
      </w:r>
    </w:p>
    <w:p w14:paraId="1316B515" w14:textId="77777777" w:rsidR="001F3B59" w:rsidRPr="00B85424" w:rsidRDefault="001F3B59" w:rsidP="001F3B59">
      <w:pPr>
        <w:pStyle w:val="Heading2"/>
        <w:rPr>
          <w:rFonts w:ascii="Times New Roman" w:hAnsi="Times New Roman" w:cs="Times New Roman"/>
        </w:rPr>
      </w:pPr>
      <w:bookmarkStart w:id="23" w:name="_Toc220968676"/>
      <w:r w:rsidRPr="00B85424">
        <w:rPr>
          <w:rFonts w:ascii="Times New Roman" w:eastAsia="Times New Roman" w:hAnsi="Times New Roman" w:cs="Times New Roman"/>
          <w:sz w:val="26"/>
          <w:szCs w:val="26"/>
        </w:rPr>
        <w:t>3.2 Research Philosophy</w:t>
      </w:r>
      <w:bookmarkEnd w:id="23"/>
    </w:p>
    <w:p w14:paraId="446DCE7B" w14:textId="77777777" w:rsidR="00AA5149" w:rsidRPr="00B85424" w:rsidRDefault="00AA5149" w:rsidP="00AA5149">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This paper uses a positivist philosophy of inquiry that holds that reality is not contingent on human perception and can be accessed objectively (Saunders, Lewis and Thornhill, 2023). Positivism, in terms of epistemology, believes that observations bring about knowledge, and hence it can be used to </w:t>
      </w:r>
      <w:proofErr w:type="spellStart"/>
      <w:r w:rsidRPr="00B85424">
        <w:rPr>
          <w:rFonts w:ascii="Times New Roman" w:eastAsia="Times New Roman" w:hAnsi="Times New Roman" w:cs="Times New Roman"/>
        </w:rPr>
        <w:t>synthesise</w:t>
      </w:r>
      <w:proofErr w:type="spellEnd"/>
      <w:r w:rsidRPr="00B85424">
        <w:rPr>
          <w:rFonts w:ascii="Times New Roman" w:eastAsia="Times New Roman" w:hAnsi="Times New Roman" w:cs="Times New Roman"/>
        </w:rPr>
        <w:t xml:space="preserve"> the empirical evidence on </w:t>
      </w:r>
      <w:proofErr w:type="spellStart"/>
      <w:r w:rsidRPr="00B85424">
        <w:rPr>
          <w:rFonts w:ascii="Times New Roman" w:eastAsia="Times New Roman" w:hAnsi="Times New Roman" w:cs="Times New Roman"/>
        </w:rPr>
        <w:t>eWOM</w:t>
      </w:r>
      <w:proofErr w:type="spellEnd"/>
      <w:r w:rsidRPr="00B85424">
        <w:rPr>
          <w:rFonts w:ascii="Times New Roman" w:eastAsia="Times New Roman" w:hAnsi="Times New Roman" w:cs="Times New Roman"/>
        </w:rPr>
        <w:t xml:space="preserve"> and influencer marketing that is already present in the literature. Ontologically, this philosophy presupposes that consumer </w:t>
      </w:r>
      <w:proofErr w:type="spellStart"/>
      <w:r w:rsidRPr="00B85424">
        <w:rPr>
          <w:rFonts w:ascii="Times New Roman" w:eastAsia="Times New Roman" w:hAnsi="Times New Roman" w:cs="Times New Roman"/>
        </w:rPr>
        <w:t>behaviour</w:t>
      </w:r>
      <w:proofErr w:type="spellEnd"/>
      <w:r w:rsidRPr="00B85424">
        <w:rPr>
          <w:rFonts w:ascii="Times New Roman" w:eastAsia="Times New Roman" w:hAnsi="Times New Roman" w:cs="Times New Roman"/>
        </w:rPr>
        <w:t xml:space="preserve"> patterns are objective realities that have been recorded in various research sources.</w:t>
      </w:r>
    </w:p>
    <w:p w14:paraId="09D9DFEA" w14:textId="6070E126" w:rsidR="00AA5149" w:rsidRPr="00B85424" w:rsidRDefault="00AA5149" w:rsidP="00916AD6">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The reason why interpretivism was dismissed is the focus on the subjective meaning and close knowledge of the individual experiences in this philosophy (Creswell and Creswell, 2023). Although useful in studying consumer motives, interpretivism demands primary data gathered either by interview or ethnography, which is neither feasible in the scope or timeframe of the present study. Likewise, critical realism was also disapproved of because it </w:t>
      </w:r>
      <w:proofErr w:type="spellStart"/>
      <w:r w:rsidRPr="00B85424">
        <w:rPr>
          <w:rFonts w:ascii="Times New Roman" w:eastAsia="Times New Roman" w:hAnsi="Times New Roman" w:cs="Times New Roman"/>
        </w:rPr>
        <w:t>centres</w:t>
      </w:r>
      <w:proofErr w:type="spellEnd"/>
      <w:r w:rsidRPr="00B85424">
        <w:rPr>
          <w:rFonts w:ascii="Times New Roman" w:eastAsia="Times New Roman" w:hAnsi="Times New Roman" w:cs="Times New Roman"/>
        </w:rPr>
        <w:t xml:space="preserve"> on the processes of causality underlying it that need elaborate primary inquiry (Bryman, 2016). The secondary data synthesis methodology used is in line with the focus of positivism on documented and observable findings.</w:t>
      </w:r>
    </w:p>
    <w:p w14:paraId="6F6BA3D5" w14:textId="77777777" w:rsidR="001F3B59" w:rsidRPr="00B85424" w:rsidRDefault="001F3B59" w:rsidP="001F3B59">
      <w:pPr>
        <w:pStyle w:val="Heading2"/>
        <w:rPr>
          <w:rFonts w:ascii="Times New Roman" w:hAnsi="Times New Roman" w:cs="Times New Roman"/>
        </w:rPr>
      </w:pPr>
      <w:bookmarkStart w:id="24" w:name="_Toc220968677"/>
      <w:r w:rsidRPr="00B85424">
        <w:rPr>
          <w:rFonts w:ascii="Times New Roman" w:eastAsia="Times New Roman" w:hAnsi="Times New Roman" w:cs="Times New Roman"/>
          <w:sz w:val="26"/>
          <w:szCs w:val="26"/>
        </w:rPr>
        <w:t>3.3 Research Approach</w:t>
      </w:r>
      <w:bookmarkEnd w:id="24"/>
    </w:p>
    <w:p w14:paraId="6D2B169E" w14:textId="77777777" w:rsidR="00916AD6" w:rsidRPr="00B85424" w:rsidRDefault="00916AD6" w:rsidP="00916AD6">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It uses a deductive methodology, according to which a conceptual framework based on existing theories, such as Social Proof Theory, Source Credibility Model, and Parasocial Interaction Theory, guides the development of the systematic review and synthesis of existing empirical evidence (Saunders, Lewis and Thornhill, 2023). This method shifts away, however, </w:t>
      </w:r>
      <w:r w:rsidRPr="00B85424">
        <w:rPr>
          <w:rFonts w:ascii="Times New Roman" w:eastAsia="Times New Roman" w:hAnsi="Times New Roman" w:cs="Times New Roman"/>
        </w:rPr>
        <w:lastRenderedPageBreak/>
        <w:t>to general theoretical propositions, to the analysis of the particular findings presented in secondary literature.</w:t>
      </w:r>
    </w:p>
    <w:p w14:paraId="290FA9CE" w14:textId="77777777" w:rsidR="00916AD6" w:rsidRPr="00B85424" w:rsidRDefault="00916AD6" w:rsidP="00916AD6">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The inductive methodology was rejected due to the fact that it is a theory-construction based on raw data trends, which implies a huge amount of primary data and repeated processing (Bryman, 2016). Since theoretical concepts in influencer marketing have a long and successful history (Pan et al., 2025), an inductive synthesis of the current results is a more suitable approach. Also, abductive reasoning was eliminated because it involves a cyclic action between theory and primary data – inappropriate when </w:t>
      </w:r>
      <w:proofErr w:type="spellStart"/>
      <w:r w:rsidRPr="00B85424">
        <w:rPr>
          <w:rFonts w:ascii="Times New Roman" w:eastAsia="Times New Roman" w:hAnsi="Times New Roman" w:cs="Times New Roman"/>
        </w:rPr>
        <w:t>synthesising</w:t>
      </w:r>
      <w:proofErr w:type="spellEnd"/>
      <w:r w:rsidRPr="00B85424">
        <w:rPr>
          <w:rFonts w:ascii="Times New Roman" w:eastAsia="Times New Roman" w:hAnsi="Times New Roman" w:cs="Times New Roman"/>
        </w:rPr>
        <w:t xml:space="preserve"> secondary data, as in the current study.</w:t>
      </w:r>
    </w:p>
    <w:p w14:paraId="252F0B81" w14:textId="77777777" w:rsidR="001F3B59" w:rsidRPr="00B85424" w:rsidRDefault="001F3B59" w:rsidP="001F3B59">
      <w:pPr>
        <w:spacing w:before="300" w:after="200"/>
        <w:jc w:val="center"/>
        <w:rPr>
          <w:rFonts w:ascii="Times New Roman" w:hAnsi="Times New Roman" w:cs="Times New Roman"/>
        </w:rPr>
      </w:pPr>
      <w:r w:rsidRPr="00B85424">
        <w:rPr>
          <w:rFonts w:ascii="Times New Roman" w:eastAsia="Times New Roman" w:hAnsi="Times New Roman" w:cs="Times New Roman"/>
          <w:b/>
          <w:bCs/>
        </w:rPr>
        <w:t>Figure 3.1: Research Onion Framework for This Study</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19"/>
        <w:gridCol w:w="6605"/>
      </w:tblGrid>
      <w:tr w:rsidR="001F3B59" w:rsidRPr="00B85424" w14:paraId="13C62012"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1F4E79"/>
            <w:tcMar>
              <w:top w:w="80" w:type="dxa"/>
              <w:left w:w="100" w:type="dxa"/>
              <w:bottom w:w="80" w:type="dxa"/>
              <w:right w:w="100" w:type="dxa"/>
            </w:tcMar>
          </w:tcPr>
          <w:p w14:paraId="18D919ED" w14:textId="77777777" w:rsidR="001F3B59" w:rsidRPr="00B85424" w:rsidRDefault="001F3B59" w:rsidP="00E155A0">
            <w:pPr>
              <w:jc w:val="center"/>
              <w:rPr>
                <w:rFonts w:ascii="Times New Roman" w:hAnsi="Times New Roman" w:cs="Times New Roman"/>
              </w:rPr>
            </w:pPr>
            <w:r w:rsidRPr="00B85424">
              <w:rPr>
                <w:rFonts w:ascii="Times New Roman" w:eastAsia="Times New Roman" w:hAnsi="Times New Roman" w:cs="Times New Roman"/>
                <w:b/>
                <w:bCs/>
                <w:color w:val="FFFFFF"/>
                <w:sz w:val="22"/>
                <w:szCs w:val="22"/>
              </w:rPr>
              <w:t>Layer</w:t>
            </w:r>
          </w:p>
        </w:tc>
        <w:tc>
          <w:tcPr>
            <w:tcW w:w="0" w:type="auto"/>
            <w:tcBorders>
              <w:top w:val="single" w:sz="1" w:space="0" w:color="000000"/>
              <w:left w:val="single" w:sz="1" w:space="0" w:color="000000"/>
              <w:bottom w:val="single" w:sz="1" w:space="0" w:color="000000"/>
              <w:right w:val="single" w:sz="1" w:space="0" w:color="000000"/>
            </w:tcBorders>
            <w:shd w:val="clear" w:color="auto" w:fill="1F4E79"/>
            <w:tcMar>
              <w:top w:w="80" w:type="dxa"/>
              <w:left w:w="100" w:type="dxa"/>
              <w:bottom w:w="80" w:type="dxa"/>
              <w:right w:w="100" w:type="dxa"/>
            </w:tcMar>
          </w:tcPr>
          <w:p w14:paraId="5BC44634" w14:textId="77777777" w:rsidR="001F3B59" w:rsidRPr="00B85424" w:rsidRDefault="001F3B59" w:rsidP="00E155A0">
            <w:pPr>
              <w:jc w:val="center"/>
              <w:rPr>
                <w:rFonts w:ascii="Times New Roman" w:hAnsi="Times New Roman" w:cs="Times New Roman"/>
              </w:rPr>
            </w:pPr>
            <w:r w:rsidRPr="00B85424">
              <w:rPr>
                <w:rFonts w:ascii="Times New Roman" w:eastAsia="Times New Roman" w:hAnsi="Times New Roman" w:cs="Times New Roman"/>
                <w:b/>
                <w:bCs/>
                <w:color w:val="FFFFFF"/>
                <w:sz w:val="22"/>
                <w:szCs w:val="22"/>
              </w:rPr>
              <w:t>Choice Made (Justification)</w:t>
            </w:r>
          </w:p>
        </w:tc>
      </w:tr>
      <w:tr w:rsidR="001F3B59" w:rsidRPr="00B85424" w14:paraId="76DE7558" w14:textId="77777777" w:rsidTr="00E155A0">
        <w:tc>
          <w:tcPr>
            <w:tcW w:w="0" w:type="auto"/>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32C90A96"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b/>
                <w:bCs/>
                <w:sz w:val="22"/>
                <w:szCs w:val="22"/>
              </w:rPr>
              <w:t>Philosophy</w:t>
            </w:r>
          </w:p>
        </w:tc>
        <w:tc>
          <w:tcPr>
            <w:tcW w:w="0" w:type="auto"/>
            <w:tcBorders>
              <w:top w:val="single" w:sz="1" w:space="0" w:color="000000"/>
              <w:left w:val="single" w:sz="1" w:space="0" w:color="000000"/>
              <w:bottom w:val="single" w:sz="1" w:space="0" w:color="000000"/>
              <w:right w:val="single" w:sz="1" w:space="0" w:color="000000"/>
            </w:tcBorders>
            <w:shd w:val="clear" w:color="auto" w:fill="E8F4FD"/>
            <w:tcMar>
              <w:top w:w="60" w:type="dxa"/>
              <w:left w:w="100" w:type="dxa"/>
              <w:bottom w:w="60" w:type="dxa"/>
              <w:right w:w="100" w:type="dxa"/>
            </w:tcMar>
          </w:tcPr>
          <w:p w14:paraId="65A7F13C"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2"/>
                <w:szCs w:val="22"/>
              </w:rPr>
              <w:t>Positivism (objective, observable reality)</w:t>
            </w:r>
          </w:p>
        </w:tc>
      </w:tr>
      <w:tr w:rsidR="001F3B59" w:rsidRPr="00B85424" w14:paraId="5CFA47DF" w14:textId="77777777" w:rsidTr="00E155A0">
        <w:tc>
          <w:tcPr>
            <w:tcW w:w="0" w:type="auto"/>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4F48960C"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b/>
                <w:bCs/>
                <w:sz w:val="22"/>
                <w:szCs w:val="22"/>
              </w:rPr>
              <w:t>Approach</w:t>
            </w:r>
          </w:p>
        </w:tc>
        <w:tc>
          <w:tcPr>
            <w:tcW w:w="0" w:type="auto"/>
            <w:tcBorders>
              <w:top w:val="single" w:sz="1" w:space="0" w:color="000000"/>
              <w:left w:val="single" w:sz="1" w:space="0" w:color="000000"/>
              <w:bottom w:val="single" w:sz="1" w:space="0" w:color="000000"/>
              <w:right w:val="single" w:sz="1" w:space="0" w:color="000000"/>
            </w:tcBorders>
            <w:shd w:val="clear" w:color="auto" w:fill="FFF3E0"/>
            <w:tcMar>
              <w:top w:w="60" w:type="dxa"/>
              <w:left w:w="100" w:type="dxa"/>
              <w:bottom w:w="60" w:type="dxa"/>
              <w:right w:w="100" w:type="dxa"/>
            </w:tcMar>
          </w:tcPr>
          <w:p w14:paraId="2EB1258C"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2"/>
                <w:szCs w:val="22"/>
              </w:rPr>
              <w:t>Deductive (theory-guided synthesis)</w:t>
            </w:r>
          </w:p>
        </w:tc>
      </w:tr>
      <w:tr w:rsidR="001F3B59" w:rsidRPr="00B85424" w14:paraId="63B285F9" w14:textId="77777777" w:rsidTr="00E155A0">
        <w:tc>
          <w:tcPr>
            <w:tcW w:w="0" w:type="auto"/>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08A411F4"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b/>
                <w:bCs/>
                <w:sz w:val="22"/>
                <w:szCs w:val="22"/>
              </w:rPr>
              <w:t>Strategy</w:t>
            </w:r>
          </w:p>
        </w:tc>
        <w:tc>
          <w:tcPr>
            <w:tcW w:w="0" w:type="auto"/>
            <w:tcBorders>
              <w:top w:val="single" w:sz="1" w:space="0" w:color="000000"/>
              <w:left w:val="single" w:sz="1" w:space="0" w:color="000000"/>
              <w:bottom w:val="single" w:sz="1" w:space="0" w:color="000000"/>
              <w:right w:val="single" w:sz="1" w:space="0" w:color="000000"/>
            </w:tcBorders>
            <w:shd w:val="clear" w:color="auto" w:fill="E8F5E9"/>
            <w:tcMar>
              <w:top w:w="60" w:type="dxa"/>
              <w:left w:w="100" w:type="dxa"/>
              <w:bottom w:w="60" w:type="dxa"/>
              <w:right w:w="100" w:type="dxa"/>
            </w:tcMar>
          </w:tcPr>
          <w:p w14:paraId="19516C40"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2"/>
                <w:szCs w:val="22"/>
              </w:rPr>
              <w:t>Archival research (secondary data synthesis)</w:t>
            </w:r>
          </w:p>
        </w:tc>
      </w:tr>
      <w:tr w:rsidR="001F3B59" w:rsidRPr="00B85424" w14:paraId="643E0B34" w14:textId="77777777" w:rsidTr="00E155A0">
        <w:tc>
          <w:tcPr>
            <w:tcW w:w="0" w:type="auto"/>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52CAA089"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b/>
                <w:bCs/>
                <w:sz w:val="22"/>
                <w:szCs w:val="22"/>
              </w:rPr>
              <w:t>Choice</w:t>
            </w:r>
          </w:p>
        </w:tc>
        <w:tc>
          <w:tcPr>
            <w:tcW w:w="0" w:type="auto"/>
            <w:tcBorders>
              <w:top w:val="single" w:sz="1" w:space="0" w:color="000000"/>
              <w:left w:val="single" w:sz="1" w:space="0" w:color="000000"/>
              <w:bottom w:val="single" w:sz="1" w:space="0" w:color="000000"/>
              <w:right w:val="single" w:sz="1" w:space="0" w:color="000000"/>
            </w:tcBorders>
            <w:shd w:val="clear" w:color="auto" w:fill="FCE4EC"/>
            <w:tcMar>
              <w:top w:w="60" w:type="dxa"/>
              <w:left w:w="100" w:type="dxa"/>
              <w:bottom w:w="60" w:type="dxa"/>
              <w:right w:w="100" w:type="dxa"/>
            </w:tcMar>
          </w:tcPr>
          <w:p w14:paraId="427D8402"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2"/>
                <w:szCs w:val="22"/>
              </w:rPr>
              <w:t>Mono-method quantitative</w:t>
            </w:r>
          </w:p>
        </w:tc>
      </w:tr>
      <w:tr w:rsidR="001F3B59" w:rsidRPr="00B85424" w14:paraId="5D8BCEDD" w14:textId="77777777" w:rsidTr="00E155A0">
        <w:tc>
          <w:tcPr>
            <w:tcW w:w="0" w:type="auto"/>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3B40B8DC"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b/>
                <w:bCs/>
                <w:sz w:val="22"/>
                <w:szCs w:val="22"/>
              </w:rPr>
              <w:t>Time Horizon</w:t>
            </w:r>
          </w:p>
        </w:tc>
        <w:tc>
          <w:tcPr>
            <w:tcW w:w="0" w:type="auto"/>
            <w:tcBorders>
              <w:top w:val="single" w:sz="1" w:space="0" w:color="000000"/>
              <w:left w:val="single" w:sz="1" w:space="0" w:color="000000"/>
              <w:bottom w:val="single" w:sz="1" w:space="0" w:color="000000"/>
              <w:right w:val="single" w:sz="1" w:space="0" w:color="000000"/>
            </w:tcBorders>
            <w:shd w:val="clear" w:color="auto" w:fill="F3E5F5"/>
            <w:tcMar>
              <w:top w:w="60" w:type="dxa"/>
              <w:left w:w="100" w:type="dxa"/>
              <w:bottom w:w="60" w:type="dxa"/>
              <w:right w:w="100" w:type="dxa"/>
            </w:tcMar>
          </w:tcPr>
          <w:p w14:paraId="3D00AA23"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2"/>
                <w:szCs w:val="22"/>
              </w:rPr>
              <w:t>Longitudinal (2010-2025)</w:t>
            </w:r>
          </w:p>
        </w:tc>
      </w:tr>
      <w:tr w:rsidR="001F3B59" w:rsidRPr="00B85424" w14:paraId="353090BE" w14:textId="77777777" w:rsidTr="00E155A0">
        <w:tc>
          <w:tcPr>
            <w:tcW w:w="0" w:type="auto"/>
            <w:tcBorders>
              <w:top w:val="single" w:sz="1" w:space="0" w:color="000000"/>
              <w:left w:val="single" w:sz="1" w:space="0" w:color="000000"/>
              <w:bottom w:val="single" w:sz="1" w:space="0" w:color="000000"/>
              <w:right w:val="single" w:sz="1" w:space="0" w:color="000000"/>
            </w:tcBorders>
            <w:tcMar>
              <w:top w:w="60" w:type="dxa"/>
              <w:left w:w="100" w:type="dxa"/>
              <w:bottom w:w="60" w:type="dxa"/>
              <w:right w:w="100" w:type="dxa"/>
            </w:tcMar>
          </w:tcPr>
          <w:p w14:paraId="578BDF6E"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b/>
                <w:bCs/>
                <w:sz w:val="22"/>
                <w:szCs w:val="22"/>
              </w:rPr>
              <w:t>Techniques</w:t>
            </w:r>
          </w:p>
        </w:tc>
        <w:tc>
          <w:tcPr>
            <w:tcW w:w="0" w:type="auto"/>
            <w:tcBorders>
              <w:top w:val="single" w:sz="1" w:space="0" w:color="000000"/>
              <w:left w:val="single" w:sz="1" w:space="0" w:color="000000"/>
              <w:bottom w:val="single" w:sz="1" w:space="0" w:color="000000"/>
              <w:right w:val="single" w:sz="1" w:space="0" w:color="000000"/>
            </w:tcBorders>
            <w:shd w:val="clear" w:color="auto" w:fill="E0F7FA"/>
            <w:tcMar>
              <w:top w:w="60" w:type="dxa"/>
              <w:left w:w="100" w:type="dxa"/>
              <w:bottom w:w="60" w:type="dxa"/>
              <w:right w:w="100" w:type="dxa"/>
            </w:tcMar>
          </w:tcPr>
          <w:p w14:paraId="2C07756D"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2"/>
                <w:szCs w:val="22"/>
              </w:rPr>
              <w:t>Descriptive synthesis (Microsoft Excel)</w:t>
            </w:r>
          </w:p>
        </w:tc>
      </w:tr>
    </w:tbl>
    <w:p w14:paraId="232DA111" w14:textId="77777777" w:rsidR="001F3B59" w:rsidRPr="00B85424" w:rsidRDefault="001F3B59" w:rsidP="001F3B59">
      <w:pPr>
        <w:spacing w:after="300"/>
        <w:jc w:val="center"/>
        <w:rPr>
          <w:rFonts w:ascii="Times New Roman" w:hAnsi="Times New Roman" w:cs="Times New Roman"/>
        </w:rPr>
      </w:pPr>
      <w:r w:rsidRPr="00B85424">
        <w:rPr>
          <w:rFonts w:ascii="Times New Roman" w:eastAsia="Times New Roman" w:hAnsi="Times New Roman" w:cs="Times New Roman"/>
          <w:i/>
          <w:iCs/>
          <w:sz w:val="20"/>
          <w:szCs w:val="20"/>
        </w:rPr>
        <w:t>Source: Adapted from Saunders, Lewis and Thornhill (2023)</w:t>
      </w:r>
    </w:p>
    <w:p w14:paraId="2888CD10" w14:textId="77777777" w:rsidR="001F3B59" w:rsidRPr="00B85424" w:rsidRDefault="001F3B59" w:rsidP="001F3B59">
      <w:pPr>
        <w:pStyle w:val="Heading2"/>
        <w:rPr>
          <w:rFonts w:ascii="Times New Roman" w:hAnsi="Times New Roman" w:cs="Times New Roman"/>
        </w:rPr>
      </w:pPr>
      <w:bookmarkStart w:id="25" w:name="_Toc220968678"/>
      <w:r w:rsidRPr="00B85424">
        <w:rPr>
          <w:rFonts w:ascii="Times New Roman" w:eastAsia="Times New Roman" w:hAnsi="Times New Roman" w:cs="Times New Roman"/>
          <w:sz w:val="26"/>
          <w:szCs w:val="26"/>
        </w:rPr>
        <w:t>3.4 Research Design</w:t>
      </w:r>
      <w:bookmarkEnd w:id="25"/>
    </w:p>
    <w:p w14:paraId="7171D630" w14:textId="77777777" w:rsidR="00EA0971" w:rsidRPr="00B85424" w:rsidRDefault="00EA0971" w:rsidP="00EA0971">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This research design is descriptive research that involves the synthesis of secondary data. Johnston (2017) argues that the secondary data analysis allows researchers to </w:t>
      </w:r>
      <w:proofErr w:type="spellStart"/>
      <w:r w:rsidRPr="00B85424">
        <w:rPr>
          <w:rFonts w:ascii="Times New Roman" w:eastAsia="Times New Roman" w:hAnsi="Times New Roman" w:cs="Times New Roman"/>
        </w:rPr>
        <w:t>analyse</w:t>
      </w:r>
      <w:proofErr w:type="spellEnd"/>
      <w:r w:rsidRPr="00B85424">
        <w:rPr>
          <w:rFonts w:ascii="Times New Roman" w:eastAsia="Times New Roman" w:hAnsi="Times New Roman" w:cs="Times New Roman"/>
        </w:rPr>
        <w:t xml:space="preserve"> and </w:t>
      </w:r>
      <w:proofErr w:type="spellStart"/>
      <w:r w:rsidRPr="00B85424">
        <w:rPr>
          <w:rFonts w:ascii="Times New Roman" w:eastAsia="Times New Roman" w:hAnsi="Times New Roman" w:cs="Times New Roman"/>
        </w:rPr>
        <w:t>synthesise</w:t>
      </w:r>
      <w:proofErr w:type="spellEnd"/>
      <w:r w:rsidRPr="00B85424">
        <w:rPr>
          <w:rFonts w:ascii="Times New Roman" w:eastAsia="Times New Roman" w:hAnsi="Times New Roman" w:cs="Times New Roman"/>
        </w:rPr>
        <w:t xml:space="preserve"> the results of professionally collected datasets and published research, which would otherwise be inconvenient to collect. This method is specifically effective when it comes to the study of consumer </w:t>
      </w:r>
      <w:proofErr w:type="spellStart"/>
      <w:r w:rsidRPr="00B85424">
        <w:rPr>
          <w:rFonts w:ascii="Times New Roman" w:eastAsia="Times New Roman" w:hAnsi="Times New Roman" w:cs="Times New Roman"/>
        </w:rPr>
        <w:t>behaviour</w:t>
      </w:r>
      <w:proofErr w:type="spellEnd"/>
      <w:r w:rsidRPr="00B85424">
        <w:rPr>
          <w:rFonts w:ascii="Times New Roman" w:eastAsia="Times New Roman" w:hAnsi="Times New Roman" w:cs="Times New Roman"/>
        </w:rPr>
        <w:t xml:space="preserve"> trends over the period of 2010-2025 to obtain longitudinal results based on the compilation of empirical evidence that is already present.</w:t>
      </w:r>
    </w:p>
    <w:p w14:paraId="3732EF0B" w14:textId="77777777" w:rsidR="00EA0971" w:rsidRPr="00B85424" w:rsidRDefault="00EA0971" w:rsidP="00EA0971">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Survey was not accepted as the primary source of data collection because of a number of reasons. To start with, the achievement of representative samples of consumers in the UK would be cost- and time-consuming, which falls outside the scope of this study (Bell, Bryman and Harley, 2022). Second, the previous data available in Statista, YouGov, and scholarly research have larger sample sizes and professionally tested results. Third, experimental designs were discarded owing to the inability to manipulate the characteristics of influencers in a </w:t>
      </w:r>
      <w:r w:rsidRPr="00B85424">
        <w:rPr>
          <w:rFonts w:ascii="Times New Roman" w:eastAsia="Times New Roman" w:hAnsi="Times New Roman" w:cs="Times New Roman"/>
        </w:rPr>
        <w:lastRenderedPageBreak/>
        <w:t xml:space="preserve">controlled environment to have ecological validity for studying consumer </w:t>
      </w:r>
      <w:proofErr w:type="spellStart"/>
      <w:r w:rsidRPr="00B85424">
        <w:rPr>
          <w:rFonts w:ascii="Times New Roman" w:eastAsia="Times New Roman" w:hAnsi="Times New Roman" w:cs="Times New Roman"/>
        </w:rPr>
        <w:t>behaviour</w:t>
      </w:r>
      <w:proofErr w:type="spellEnd"/>
      <w:r w:rsidRPr="00B85424">
        <w:rPr>
          <w:rFonts w:ascii="Times New Roman" w:eastAsia="Times New Roman" w:hAnsi="Times New Roman" w:cs="Times New Roman"/>
        </w:rPr>
        <w:t xml:space="preserve"> in the real world (Creswell and Creswell, 2023).</w:t>
      </w:r>
    </w:p>
    <w:p w14:paraId="1828FF45" w14:textId="77777777" w:rsidR="001F3B59" w:rsidRPr="00B85424" w:rsidRDefault="001F3B59" w:rsidP="001F3B59">
      <w:pPr>
        <w:pStyle w:val="Heading2"/>
        <w:rPr>
          <w:rFonts w:ascii="Times New Roman" w:hAnsi="Times New Roman" w:cs="Times New Roman"/>
        </w:rPr>
      </w:pPr>
      <w:bookmarkStart w:id="26" w:name="_Toc220968679"/>
      <w:r w:rsidRPr="00B85424">
        <w:rPr>
          <w:rFonts w:ascii="Times New Roman" w:eastAsia="Times New Roman" w:hAnsi="Times New Roman" w:cs="Times New Roman"/>
          <w:sz w:val="26"/>
          <w:szCs w:val="26"/>
        </w:rPr>
        <w:t>3.5 Data Sources and Selection Criteria</w:t>
      </w:r>
      <w:bookmarkEnd w:id="26"/>
    </w:p>
    <w:p w14:paraId="23F5C225" w14:textId="77777777" w:rsidR="00091E52" w:rsidRPr="00B85424" w:rsidRDefault="00091E52" w:rsidP="00091E52">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To make sure that the secondary data is comprehensive and triangulated, it is gathered from several reliable sources (Saunders, Lewis and Thornhill, 2023). Table 3.1 elaborates on the sources of data used.</w:t>
      </w:r>
    </w:p>
    <w:p w14:paraId="5E7D5BFD" w14:textId="77777777" w:rsidR="001F3B59" w:rsidRPr="00B85424" w:rsidRDefault="001F3B59" w:rsidP="001F3B59">
      <w:pPr>
        <w:spacing w:before="200" w:after="200"/>
        <w:jc w:val="center"/>
        <w:rPr>
          <w:rFonts w:ascii="Times New Roman" w:hAnsi="Times New Roman" w:cs="Times New Roman"/>
        </w:rPr>
      </w:pPr>
      <w:r w:rsidRPr="00B85424">
        <w:rPr>
          <w:rFonts w:ascii="Times New Roman" w:eastAsia="Times New Roman" w:hAnsi="Times New Roman" w:cs="Times New Roman"/>
          <w:b/>
          <w:bCs/>
        </w:rPr>
        <w:t>Table 3.1: Secondary Data Sources and Selection Criteria</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04"/>
        <w:gridCol w:w="3151"/>
        <w:gridCol w:w="3769"/>
      </w:tblGrid>
      <w:tr w:rsidR="001F3B59" w:rsidRPr="00B85424" w14:paraId="6C5969A5"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1F4E79"/>
            <w:tcMar>
              <w:top w:w="80" w:type="dxa"/>
              <w:left w:w="80" w:type="dxa"/>
              <w:bottom w:w="80" w:type="dxa"/>
              <w:right w:w="80" w:type="dxa"/>
            </w:tcMar>
          </w:tcPr>
          <w:p w14:paraId="0A3EF06D" w14:textId="77777777" w:rsidR="001F3B59" w:rsidRPr="00B85424" w:rsidRDefault="001F3B59" w:rsidP="00E155A0">
            <w:pPr>
              <w:jc w:val="center"/>
              <w:rPr>
                <w:rFonts w:ascii="Times New Roman" w:hAnsi="Times New Roman" w:cs="Times New Roman"/>
              </w:rPr>
            </w:pPr>
            <w:r w:rsidRPr="00B85424">
              <w:rPr>
                <w:rFonts w:ascii="Times New Roman" w:eastAsia="Times New Roman" w:hAnsi="Times New Roman" w:cs="Times New Roman"/>
                <w:b/>
                <w:bCs/>
                <w:color w:val="FFFFFF"/>
                <w:sz w:val="20"/>
                <w:szCs w:val="20"/>
              </w:rPr>
              <w:t>Source Category</w:t>
            </w:r>
          </w:p>
        </w:tc>
        <w:tc>
          <w:tcPr>
            <w:tcW w:w="0" w:type="auto"/>
            <w:tcBorders>
              <w:top w:val="single" w:sz="1" w:space="0" w:color="000000"/>
              <w:left w:val="single" w:sz="1" w:space="0" w:color="000000"/>
              <w:bottom w:val="single" w:sz="1" w:space="0" w:color="000000"/>
              <w:right w:val="single" w:sz="1" w:space="0" w:color="000000"/>
            </w:tcBorders>
            <w:shd w:val="clear" w:color="auto" w:fill="1F4E79"/>
            <w:tcMar>
              <w:top w:w="80" w:type="dxa"/>
              <w:left w:w="80" w:type="dxa"/>
              <w:bottom w:w="80" w:type="dxa"/>
              <w:right w:w="80" w:type="dxa"/>
            </w:tcMar>
          </w:tcPr>
          <w:p w14:paraId="2B9A2E36" w14:textId="77777777" w:rsidR="001F3B59" w:rsidRPr="00B85424" w:rsidRDefault="001F3B59" w:rsidP="00E155A0">
            <w:pPr>
              <w:jc w:val="center"/>
              <w:rPr>
                <w:rFonts w:ascii="Times New Roman" w:hAnsi="Times New Roman" w:cs="Times New Roman"/>
              </w:rPr>
            </w:pPr>
            <w:r w:rsidRPr="00B85424">
              <w:rPr>
                <w:rFonts w:ascii="Times New Roman" w:eastAsia="Times New Roman" w:hAnsi="Times New Roman" w:cs="Times New Roman"/>
                <w:b/>
                <w:bCs/>
                <w:color w:val="FFFFFF"/>
                <w:sz w:val="20"/>
                <w:szCs w:val="20"/>
              </w:rPr>
              <w:t>Specific Sources</w:t>
            </w:r>
          </w:p>
        </w:tc>
        <w:tc>
          <w:tcPr>
            <w:tcW w:w="0" w:type="auto"/>
            <w:tcBorders>
              <w:top w:val="single" w:sz="1" w:space="0" w:color="000000"/>
              <w:left w:val="single" w:sz="1" w:space="0" w:color="000000"/>
              <w:bottom w:val="single" w:sz="1" w:space="0" w:color="000000"/>
              <w:right w:val="single" w:sz="1" w:space="0" w:color="000000"/>
            </w:tcBorders>
            <w:shd w:val="clear" w:color="auto" w:fill="1F4E79"/>
            <w:tcMar>
              <w:top w:w="80" w:type="dxa"/>
              <w:left w:w="80" w:type="dxa"/>
              <w:bottom w:w="80" w:type="dxa"/>
              <w:right w:w="80" w:type="dxa"/>
            </w:tcMar>
          </w:tcPr>
          <w:p w14:paraId="54EB9253" w14:textId="77777777" w:rsidR="001F3B59" w:rsidRPr="00B85424" w:rsidRDefault="001F3B59" w:rsidP="00E155A0">
            <w:pPr>
              <w:jc w:val="center"/>
              <w:rPr>
                <w:rFonts w:ascii="Times New Roman" w:hAnsi="Times New Roman" w:cs="Times New Roman"/>
              </w:rPr>
            </w:pPr>
            <w:r w:rsidRPr="00B85424">
              <w:rPr>
                <w:rFonts w:ascii="Times New Roman" w:eastAsia="Times New Roman" w:hAnsi="Times New Roman" w:cs="Times New Roman"/>
                <w:b/>
                <w:bCs/>
                <w:color w:val="FFFFFF"/>
                <w:sz w:val="20"/>
                <w:szCs w:val="20"/>
              </w:rPr>
              <w:t>Data Types</w:t>
            </w:r>
          </w:p>
        </w:tc>
      </w:tr>
      <w:tr w:rsidR="001F3B59" w:rsidRPr="00B85424" w14:paraId="3EA69EBF" w14:textId="77777777" w:rsidTr="00E155A0">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D36C392"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0"/>
                <w:szCs w:val="20"/>
              </w:rPr>
              <w:t>Academic Databases</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8F98FC7"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0"/>
                <w:szCs w:val="20"/>
              </w:rPr>
              <w:t>EBSCO, ProQuest, Google Scholar, Scopus</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90DBA09"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0"/>
                <w:szCs w:val="20"/>
              </w:rPr>
              <w:t>Published research findings, reported statistics</w:t>
            </w:r>
          </w:p>
        </w:tc>
      </w:tr>
      <w:tr w:rsidR="001F3B59" w:rsidRPr="00B85424" w14:paraId="6F9AC1A1"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1924D710"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0"/>
                <w:szCs w:val="20"/>
              </w:rPr>
              <w:t>Market Research</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355B33D7"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0"/>
                <w:szCs w:val="20"/>
              </w:rPr>
              <w:t>Statista, Mintel, YouGov, IMARC Group</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06E08D56"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0"/>
                <w:szCs w:val="20"/>
              </w:rPr>
              <w:t>UK consumer statistics, market trends, demographics</w:t>
            </w:r>
          </w:p>
        </w:tc>
      </w:tr>
      <w:tr w:rsidR="001F3B59" w:rsidRPr="00B85424" w14:paraId="18B99654" w14:textId="77777777" w:rsidTr="00E155A0">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F032FD5"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0"/>
                <w:szCs w:val="20"/>
              </w:rPr>
              <w:t>Industry Reports</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584EB90C"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0"/>
                <w:szCs w:val="20"/>
              </w:rPr>
              <w:t xml:space="preserve">Trustpilot, </w:t>
            </w:r>
            <w:proofErr w:type="spellStart"/>
            <w:r w:rsidRPr="00B85424">
              <w:rPr>
                <w:rFonts w:ascii="Times New Roman" w:eastAsia="Times New Roman" w:hAnsi="Times New Roman" w:cs="Times New Roman"/>
                <w:sz w:val="20"/>
                <w:szCs w:val="20"/>
              </w:rPr>
              <w:t>BrightLocal</w:t>
            </w:r>
            <w:proofErr w:type="spellEnd"/>
            <w:r w:rsidRPr="00B85424">
              <w:rPr>
                <w:rFonts w:ascii="Times New Roman" w:eastAsia="Times New Roman" w:hAnsi="Times New Roman" w:cs="Times New Roman"/>
                <w:sz w:val="20"/>
                <w:szCs w:val="20"/>
              </w:rPr>
              <w:t xml:space="preserve">, IZEA, </w:t>
            </w:r>
            <w:proofErr w:type="spellStart"/>
            <w:r w:rsidRPr="00B85424">
              <w:rPr>
                <w:rFonts w:ascii="Times New Roman" w:eastAsia="Times New Roman" w:hAnsi="Times New Roman" w:cs="Times New Roman"/>
                <w:sz w:val="20"/>
                <w:szCs w:val="20"/>
              </w:rPr>
              <w:t>Traackr</w:t>
            </w:r>
            <w:proofErr w:type="spellEnd"/>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5F1DE3D0"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0"/>
                <w:szCs w:val="20"/>
              </w:rPr>
              <w:t xml:space="preserve">Review </w:t>
            </w:r>
            <w:proofErr w:type="spellStart"/>
            <w:r w:rsidRPr="00B85424">
              <w:rPr>
                <w:rFonts w:ascii="Times New Roman" w:eastAsia="Times New Roman" w:hAnsi="Times New Roman" w:cs="Times New Roman"/>
                <w:sz w:val="20"/>
                <w:szCs w:val="20"/>
              </w:rPr>
              <w:t>behaviour</w:t>
            </w:r>
            <w:proofErr w:type="spellEnd"/>
            <w:r w:rsidRPr="00B85424">
              <w:rPr>
                <w:rFonts w:ascii="Times New Roman" w:eastAsia="Times New Roman" w:hAnsi="Times New Roman" w:cs="Times New Roman"/>
                <w:sz w:val="20"/>
                <w:szCs w:val="20"/>
              </w:rPr>
              <w:t xml:space="preserve"> data, influencer impact metrics</w:t>
            </w:r>
          </w:p>
        </w:tc>
      </w:tr>
      <w:tr w:rsidR="001F3B59" w:rsidRPr="00B85424" w14:paraId="4E936576"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22C8E058"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0"/>
                <w:szCs w:val="20"/>
              </w:rPr>
              <w:t>Government/Regulatory</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0F5362EB"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0"/>
                <w:szCs w:val="20"/>
              </w:rPr>
              <w:t>CMA, ASA, ONS reports</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0D0687C6"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0"/>
                <w:szCs w:val="20"/>
              </w:rPr>
              <w:t>Consumer protection data, regulatory statistics</w:t>
            </w:r>
          </w:p>
        </w:tc>
      </w:tr>
    </w:tbl>
    <w:p w14:paraId="07A831FE" w14:textId="77777777" w:rsidR="001F3B59" w:rsidRPr="00B85424" w:rsidRDefault="001F3B59" w:rsidP="001F3B59">
      <w:pPr>
        <w:spacing w:after="200"/>
        <w:jc w:val="center"/>
        <w:rPr>
          <w:rFonts w:ascii="Times New Roman" w:hAnsi="Times New Roman" w:cs="Times New Roman"/>
        </w:rPr>
      </w:pPr>
      <w:r w:rsidRPr="00B85424">
        <w:rPr>
          <w:rFonts w:ascii="Times New Roman" w:eastAsia="Times New Roman" w:hAnsi="Times New Roman" w:cs="Times New Roman"/>
          <w:i/>
          <w:iCs/>
          <w:sz w:val="20"/>
          <w:szCs w:val="20"/>
        </w:rPr>
        <w:t>Source: Author's compilation</w:t>
      </w:r>
    </w:p>
    <w:p w14:paraId="1E1EADEB" w14:textId="0B9478B2" w:rsidR="001D3148" w:rsidRPr="00B85424" w:rsidRDefault="001D3148" w:rsidP="001D3148">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The selection criteria are: (1) published since 2010-2025; (2) the data is UK-based or includes the sample of consumers in the UK; (3) quantifiable results, which would be related to the research goals; and (4) peer-reviewed scholarly articles or credible industry reports (Johnston, 2017).</w:t>
      </w:r>
    </w:p>
    <w:p w14:paraId="443AE240" w14:textId="77777777" w:rsidR="001F3B59" w:rsidRPr="00B85424" w:rsidRDefault="001F3B59" w:rsidP="001F3B59">
      <w:pPr>
        <w:pStyle w:val="Heading2"/>
        <w:rPr>
          <w:rFonts w:ascii="Times New Roman" w:hAnsi="Times New Roman" w:cs="Times New Roman"/>
        </w:rPr>
      </w:pPr>
      <w:bookmarkStart w:id="27" w:name="_Toc220968680"/>
      <w:r w:rsidRPr="00B85424">
        <w:rPr>
          <w:rFonts w:ascii="Times New Roman" w:eastAsia="Times New Roman" w:hAnsi="Times New Roman" w:cs="Times New Roman"/>
          <w:sz w:val="26"/>
          <w:szCs w:val="26"/>
        </w:rPr>
        <w:t>3.6 Sampling Technique</w:t>
      </w:r>
      <w:bookmarkEnd w:id="27"/>
    </w:p>
    <w:p w14:paraId="36979250" w14:textId="77777777" w:rsidR="001D3148" w:rsidRPr="00B85424" w:rsidRDefault="001D3148" w:rsidP="001D3148">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The purposive sampling technique is used in the case of the secondary sources, as in this case, the studies and reports are selected based on their relevance to the research goals (Saunders, Lewis and Thornhill, 2023). This non-probability methodology will make sure that only those sources have findings that are relevant to </w:t>
      </w:r>
      <w:proofErr w:type="spellStart"/>
      <w:r w:rsidRPr="00B85424">
        <w:rPr>
          <w:rFonts w:ascii="Times New Roman" w:eastAsia="Times New Roman" w:hAnsi="Times New Roman" w:cs="Times New Roman"/>
        </w:rPr>
        <w:t>eWOM</w:t>
      </w:r>
      <w:proofErr w:type="spellEnd"/>
      <w:r w:rsidRPr="00B85424">
        <w:rPr>
          <w:rFonts w:ascii="Times New Roman" w:eastAsia="Times New Roman" w:hAnsi="Times New Roman" w:cs="Times New Roman"/>
        </w:rPr>
        <w:t xml:space="preserve"> characteristics, influencer credibility, consumer trust, and purchase intention.</w:t>
      </w:r>
    </w:p>
    <w:p w14:paraId="6FD4CDF1" w14:textId="77777777" w:rsidR="001D3148" w:rsidRPr="00B85424" w:rsidRDefault="001D3148" w:rsidP="001D3148">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The random sampling of literature was to be rejected due to the inequalities of the applicability of all available sources of the secondary materials to the research questions (Snyder, 2019). The inclusion criteria include the following: UK consumer emphasis; quantifiable reported results; publication in credible journals or by </w:t>
      </w:r>
      <w:proofErr w:type="spellStart"/>
      <w:r w:rsidRPr="00B85424">
        <w:rPr>
          <w:rFonts w:ascii="Times New Roman" w:eastAsia="Times New Roman" w:hAnsi="Times New Roman" w:cs="Times New Roman"/>
        </w:rPr>
        <w:t>recognised</w:t>
      </w:r>
      <w:proofErr w:type="spellEnd"/>
      <w:r w:rsidRPr="00B85424">
        <w:rPr>
          <w:rFonts w:ascii="Times New Roman" w:eastAsia="Times New Roman" w:hAnsi="Times New Roman" w:cs="Times New Roman"/>
        </w:rPr>
        <w:t xml:space="preserve"> market research </w:t>
      </w:r>
      <w:proofErr w:type="spellStart"/>
      <w:r w:rsidRPr="00B85424">
        <w:rPr>
          <w:rFonts w:ascii="Times New Roman" w:eastAsia="Times New Roman" w:hAnsi="Times New Roman" w:cs="Times New Roman"/>
        </w:rPr>
        <w:t>organisations</w:t>
      </w:r>
      <w:proofErr w:type="spellEnd"/>
      <w:r w:rsidRPr="00B85424">
        <w:rPr>
          <w:rFonts w:ascii="Times New Roman" w:eastAsia="Times New Roman" w:hAnsi="Times New Roman" w:cs="Times New Roman"/>
        </w:rPr>
        <w:t xml:space="preserve">; and methodological reporting. Exclusion criteria will do away with any sources </w:t>
      </w:r>
      <w:r w:rsidRPr="00B85424">
        <w:rPr>
          <w:rFonts w:ascii="Times New Roman" w:eastAsia="Times New Roman" w:hAnsi="Times New Roman" w:cs="Times New Roman"/>
        </w:rPr>
        <w:lastRenderedPageBreak/>
        <w:t>whose sampled population is not based in the UK, news content that is not empirically proved, or data that is older than 2010.</w:t>
      </w:r>
    </w:p>
    <w:p w14:paraId="0B5B6236" w14:textId="77777777" w:rsidR="001F3B59" w:rsidRPr="00B85424" w:rsidRDefault="001F3B59" w:rsidP="001F3B59">
      <w:pPr>
        <w:pStyle w:val="Heading2"/>
        <w:rPr>
          <w:rFonts w:ascii="Times New Roman" w:hAnsi="Times New Roman" w:cs="Times New Roman"/>
        </w:rPr>
      </w:pPr>
      <w:bookmarkStart w:id="28" w:name="_Toc220968681"/>
      <w:r w:rsidRPr="00B85424">
        <w:rPr>
          <w:rFonts w:ascii="Times New Roman" w:eastAsia="Times New Roman" w:hAnsi="Times New Roman" w:cs="Times New Roman"/>
          <w:sz w:val="26"/>
          <w:szCs w:val="26"/>
        </w:rPr>
        <w:t>3.7 Data Collection Methods</w:t>
      </w:r>
      <w:bookmarkEnd w:id="28"/>
    </w:p>
    <w:p w14:paraId="7FAB2F8E" w14:textId="77777777" w:rsidR="005F4C34" w:rsidRPr="00B85424" w:rsidRDefault="005F4C34" w:rsidP="005F4C34">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Methodological </w:t>
      </w:r>
      <w:proofErr w:type="spellStart"/>
      <w:r w:rsidRPr="00B85424">
        <w:rPr>
          <w:rFonts w:ascii="Times New Roman" w:eastAsia="Times New Roman" w:hAnsi="Times New Roman" w:cs="Times New Roman"/>
        </w:rPr>
        <w:t>rigour</w:t>
      </w:r>
      <w:proofErr w:type="spellEnd"/>
      <w:r w:rsidRPr="00B85424">
        <w:rPr>
          <w:rFonts w:ascii="Times New Roman" w:eastAsia="Times New Roman" w:hAnsi="Times New Roman" w:cs="Times New Roman"/>
        </w:rPr>
        <w:t xml:space="preserve"> is guaranteed by a system of data collection. The search terms applied to the databases are: online reviews AND consumer </w:t>
      </w:r>
      <w:proofErr w:type="spellStart"/>
      <w:r w:rsidRPr="00B85424">
        <w:rPr>
          <w:rFonts w:ascii="Times New Roman" w:eastAsia="Times New Roman" w:hAnsi="Times New Roman" w:cs="Times New Roman"/>
        </w:rPr>
        <w:t>behaviour</w:t>
      </w:r>
      <w:proofErr w:type="spellEnd"/>
      <w:r w:rsidRPr="00B85424">
        <w:rPr>
          <w:rFonts w:ascii="Times New Roman" w:eastAsia="Times New Roman" w:hAnsi="Times New Roman" w:cs="Times New Roman"/>
        </w:rPr>
        <w:t xml:space="preserve"> AND United Kingdom; influencer marketing AND purchase intention; </w:t>
      </w:r>
      <w:proofErr w:type="spellStart"/>
      <w:r w:rsidRPr="00B85424">
        <w:rPr>
          <w:rFonts w:ascii="Times New Roman" w:eastAsia="Times New Roman" w:hAnsi="Times New Roman" w:cs="Times New Roman"/>
        </w:rPr>
        <w:t>eWOM</w:t>
      </w:r>
      <w:proofErr w:type="spellEnd"/>
      <w:r w:rsidRPr="00B85424">
        <w:rPr>
          <w:rFonts w:ascii="Times New Roman" w:eastAsia="Times New Roman" w:hAnsi="Times New Roman" w:cs="Times New Roman"/>
        </w:rPr>
        <w:t xml:space="preserve"> AND trust AND United Kingdom (</w:t>
      </w:r>
      <w:proofErr w:type="spellStart"/>
      <w:r w:rsidRPr="00B85424">
        <w:rPr>
          <w:rFonts w:ascii="Times New Roman" w:eastAsia="Times New Roman" w:hAnsi="Times New Roman" w:cs="Times New Roman"/>
        </w:rPr>
        <w:t>Tranfield</w:t>
      </w:r>
      <w:proofErr w:type="spellEnd"/>
      <w:r w:rsidRPr="00B85424">
        <w:rPr>
          <w:rFonts w:ascii="Times New Roman" w:eastAsia="Times New Roman" w:hAnsi="Times New Roman" w:cs="Times New Roman"/>
        </w:rPr>
        <w:t>, Denyer and Smart, 2003).</w:t>
      </w:r>
    </w:p>
    <w:p w14:paraId="0CE09381" w14:textId="136297E9" w:rsidR="005F4C34" w:rsidRPr="00B85424" w:rsidRDefault="005F4C34" w:rsidP="00C7540C">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The procedure of extraction is standard: (1) find the relevant results in each source; (2) extract the reported statistics, percentages, and major findings; (3) catalogue the particularities of the sources such as sample sizes and methods; (4) bring the results to Microsoft Excel spreadsheets to make them easier to </w:t>
      </w:r>
      <w:proofErr w:type="spellStart"/>
      <w:r w:rsidRPr="00B85424">
        <w:rPr>
          <w:rFonts w:ascii="Times New Roman" w:eastAsia="Times New Roman" w:hAnsi="Times New Roman" w:cs="Times New Roman"/>
        </w:rPr>
        <w:t>organise</w:t>
      </w:r>
      <w:proofErr w:type="spellEnd"/>
      <w:r w:rsidRPr="00B85424">
        <w:rPr>
          <w:rFonts w:ascii="Times New Roman" w:eastAsia="Times New Roman" w:hAnsi="Times New Roman" w:cs="Times New Roman"/>
        </w:rPr>
        <w:t xml:space="preserve"> and synthesize. This method is systematic and reduces the selection bias and ensures reproducibility (Snyder, 2019).</w:t>
      </w:r>
    </w:p>
    <w:p w14:paraId="4B5ABBF8" w14:textId="77777777" w:rsidR="001F3B59" w:rsidRPr="00B85424" w:rsidRDefault="001F3B59" w:rsidP="001F3B59">
      <w:pPr>
        <w:pStyle w:val="Heading2"/>
        <w:rPr>
          <w:rFonts w:ascii="Times New Roman" w:hAnsi="Times New Roman" w:cs="Times New Roman"/>
        </w:rPr>
      </w:pPr>
      <w:bookmarkStart w:id="29" w:name="_Toc220968682"/>
      <w:r w:rsidRPr="00B85424">
        <w:rPr>
          <w:rFonts w:ascii="Times New Roman" w:eastAsia="Times New Roman" w:hAnsi="Times New Roman" w:cs="Times New Roman"/>
          <w:sz w:val="26"/>
          <w:szCs w:val="26"/>
        </w:rPr>
        <w:t>3.8 Data Analysis Techniques</w:t>
      </w:r>
      <w:bookmarkEnd w:id="29"/>
    </w:p>
    <w:p w14:paraId="11E00BD3" w14:textId="2B314F9F" w:rsidR="004D1C50" w:rsidRPr="00B85424" w:rsidRDefault="004D1C50" w:rsidP="004D1C50">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The secondary data are </w:t>
      </w:r>
      <w:proofErr w:type="spellStart"/>
      <w:r w:rsidRPr="00B85424">
        <w:rPr>
          <w:rFonts w:ascii="Times New Roman" w:eastAsia="Times New Roman" w:hAnsi="Times New Roman" w:cs="Times New Roman"/>
        </w:rPr>
        <w:t>analysed</w:t>
      </w:r>
      <w:proofErr w:type="spellEnd"/>
      <w:r w:rsidRPr="00B85424">
        <w:rPr>
          <w:rFonts w:ascii="Times New Roman" w:eastAsia="Times New Roman" w:hAnsi="Times New Roman" w:cs="Times New Roman"/>
        </w:rPr>
        <w:t xml:space="preserve"> using a descriptive synthesis strategy. It includes the systemic arrangement, comparison and </w:t>
      </w:r>
      <w:proofErr w:type="spellStart"/>
      <w:r w:rsidRPr="00B85424">
        <w:rPr>
          <w:rFonts w:ascii="Times New Roman" w:eastAsia="Times New Roman" w:hAnsi="Times New Roman" w:cs="Times New Roman"/>
        </w:rPr>
        <w:t>synthesisation</w:t>
      </w:r>
      <w:proofErr w:type="spellEnd"/>
      <w:r w:rsidRPr="00B85424">
        <w:rPr>
          <w:rFonts w:ascii="Times New Roman" w:eastAsia="Times New Roman" w:hAnsi="Times New Roman" w:cs="Times New Roman"/>
        </w:rPr>
        <w:t xml:space="preserve"> of results of various sources to discover patterns and themes related to the purpose of the research (Snyder, 2019). The framework of the analysis is provided in Table 3.2.</w:t>
      </w:r>
    </w:p>
    <w:p w14:paraId="16D9CCD0" w14:textId="77777777" w:rsidR="001F3B59" w:rsidRPr="00B85424" w:rsidRDefault="001F3B59" w:rsidP="001F3B59">
      <w:pPr>
        <w:spacing w:before="200" w:after="200"/>
        <w:jc w:val="center"/>
        <w:rPr>
          <w:rFonts w:ascii="Times New Roman" w:hAnsi="Times New Roman" w:cs="Times New Roman"/>
        </w:rPr>
      </w:pPr>
      <w:r w:rsidRPr="00B85424">
        <w:rPr>
          <w:rFonts w:ascii="Times New Roman" w:eastAsia="Times New Roman" w:hAnsi="Times New Roman" w:cs="Times New Roman"/>
          <w:b/>
          <w:bCs/>
        </w:rPr>
        <w:t>Table 3.2: Data Analysis Techniques and Justifications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17"/>
        <w:gridCol w:w="5310"/>
        <w:gridCol w:w="1597"/>
      </w:tblGrid>
      <w:tr w:rsidR="001F3B59" w:rsidRPr="00B85424" w14:paraId="28F5B8A0"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1F4E79"/>
            <w:tcMar>
              <w:top w:w="80" w:type="dxa"/>
              <w:left w:w="80" w:type="dxa"/>
              <w:bottom w:w="80" w:type="dxa"/>
              <w:right w:w="80" w:type="dxa"/>
            </w:tcMar>
          </w:tcPr>
          <w:p w14:paraId="3C9314D0" w14:textId="77777777" w:rsidR="001F3B59" w:rsidRPr="00B85424" w:rsidRDefault="001F3B59" w:rsidP="00E155A0">
            <w:pPr>
              <w:jc w:val="center"/>
              <w:rPr>
                <w:rFonts w:ascii="Times New Roman" w:hAnsi="Times New Roman" w:cs="Times New Roman"/>
              </w:rPr>
            </w:pPr>
            <w:r w:rsidRPr="00B85424">
              <w:rPr>
                <w:rFonts w:ascii="Times New Roman" w:eastAsia="Times New Roman" w:hAnsi="Times New Roman" w:cs="Times New Roman"/>
                <w:b/>
                <w:bCs/>
                <w:color w:val="FFFFFF"/>
                <w:sz w:val="20"/>
                <w:szCs w:val="20"/>
              </w:rPr>
              <w:t>Technique</w:t>
            </w:r>
          </w:p>
        </w:tc>
        <w:tc>
          <w:tcPr>
            <w:tcW w:w="0" w:type="auto"/>
            <w:tcBorders>
              <w:top w:val="single" w:sz="1" w:space="0" w:color="000000"/>
              <w:left w:val="single" w:sz="1" w:space="0" w:color="000000"/>
              <w:bottom w:val="single" w:sz="1" w:space="0" w:color="000000"/>
              <w:right w:val="single" w:sz="1" w:space="0" w:color="000000"/>
            </w:tcBorders>
            <w:shd w:val="clear" w:color="auto" w:fill="1F4E79"/>
            <w:tcMar>
              <w:top w:w="80" w:type="dxa"/>
              <w:left w:w="80" w:type="dxa"/>
              <w:bottom w:w="80" w:type="dxa"/>
              <w:right w:w="80" w:type="dxa"/>
            </w:tcMar>
          </w:tcPr>
          <w:p w14:paraId="719253D0" w14:textId="77777777" w:rsidR="001F3B59" w:rsidRPr="00B85424" w:rsidRDefault="001F3B59" w:rsidP="00E155A0">
            <w:pPr>
              <w:jc w:val="center"/>
              <w:rPr>
                <w:rFonts w:ascii="Times New Roman" w:hAnsi="Times New Roman" w:cs="Times New Roman"/>
              </w:rPr>
            </w:pPr>
            <w:r w:rsidRPr="00B85424">
              <w:rPr>
                <w:rFonts w:ascii="Times New Roman" w:eastAsia="Times New Roman" w:hAnsi="Times New Roman" w:cs="Times New Roman"/>
                <w:b/>
                <w:bCs/>
                <w:color w:val="FFFFFF"/>
                <w:sz w:val="20"/>
                <w:szCs w:val="20"/>
              </w:rPr>
              <w:t>Purpose</w:t>
            </w:r>
          </w:p>
        </w:tc>
        <w:tc>
          <w:tcPr>
            <w:tcW w:w="0" w:type="auto"/>
            <w:tcBorders>
              <w:top w:val="single" w:sz="1" w:space="0" w:color="000000"/>
              <w:left w:val="single" w:sz="1" w:space="0" w:color="000000"/>
              <w:bottom w:val="single" w:sz="1" w:space="0" w:color="000000"/>
              <w:right w:val="single" w:sz="1" w:space="0" w:color="000000"/>
            </w:tcBorders>
            <w:shd w:val="clear" w:color="auto" w:fill="1F4E79"/>
            <w:tcMar>
              <w:top w:w="80" w:type="dxa"/>
              <w:left w:w="80" w:type="dxa"/>
              <w:bottom w:w="80" w:type="dxa"/>
              <w:right w:w="80" w:type="dxa"/>
            </w:tcMar>
          </w:tcPr>
          <w:p w14:paraId="15A6541E" w14:textId="77777777" w:rsidR="001F3B59" w:rsidRPr="00B85424" w:rsidRDefault="001F3B59" w:rsidP="00E155A0">
            <w:pPr>
              <w:jc w:val="center"/>
              <w:rPr>
                <w:rFonts w:ascii="Times New Roman" w:hAnsi="Times New Roman" w:cs="Times New Roman"/>
              </w:rPr>
            </w:pPr>
            <w:r w:rsidRPr="00B85424">
              <w:rPr>
                <w:rFonts w:ascii="Times New Roman" w:eastAsia="Times New Roman" w:hAnsi="Times New Roman" w:cs="Times New Roman"/>
                <w:b/>
                <w:bCs/>
                <w:color w:val="FFFFFF"/>
                <w:sz w:val="20"/>
                <w:szCs w:val="20"/>
              </w:rPr>
              <w:t>Tool</w:t>
            </w:r>
          </w:p>
        </w:tc>
      </w:tr>
      <w:tr w:rsidR="001F3B59" w:rsidRPr="00B85424" w14:paraId="302AF004" w14:textId="77777777" w:rsidTr="00E155A0">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5B88EAA"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0"/>
                <w:szCs w:val="20"/>
              </w:rPr>
              <w:t>Data Compilation</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444606F8" w14:textId="77777777" w:rsidR="001F3B59" w:rsidRPr="00B85424" w:rsidRDefault="001F3B59" w:rsidP="00E155A0">
            <w:pPr>
              <w:rPr>
                <w:rFonts w:ascii="Times New Roman" w:hAnsi="Times New Roman" w:cs="Times New Roman"/>
              </w:rPr>
            </w:pPr>
            <w:proofErr w:type="spellStart"/>
            <w:r w:rsidRPr="00B85424">
              <w:rPr>
                <w:rFonts w:ascii="Times New Roman" w:eastAsia="Times New Roman" w:hAnsi="Times New Roman" w:cs="Times New Roman"/>
                <w:sz w:val="20"/>
                <w:szCs w:val="20"/>
              </w:rPr>
              <w:t>Organise</w:t>
            </w:r>
            <w:proofErr w:type="spellEnd"/>
            <w:r w:rsidRPr="00B85424">
              <w:rPr>
                <w:rFonts w:ascii="Times New Roman" w:eastAsia="Times New Roman" w:hAnsi="Times New Roman" w:cs="Times New Roman"/>
                <w:sz w:val="20"/>
                <w:szCs w:val="20"/>
              </w:rPr>
              <w:t xml:space="preserve"> findings from multiple sources systematically</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4D8631A2"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0"/>
                <w:szCs w:val="20"/>
              </w:rPr>
              <w:t>Microsoft Excel</w:t>
            </w:r>
          </w:p>
        </w:tc>
      </w:tr>
      <w:tr w:rsidR="001F3B59" w:rsidRPr="00B85424" w14:paraId="2D1CA7B8"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7A468CF6"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0"/>
                <w:szCs w:val="20"/>
              </w:rPr>
              <w:t>Descriptive Summary</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7F9AAC74" w14:textId="77777777" w:rsidR="001F3B59" w:rsidRPr="00B85424" w:rsidRDefault="001F3B59" w:rsidP="00E155A0">
            <w:pPr>
              <w:rPr>
                <w:rFonts w:ascii="Times New Roman" w:hAnsi="Times New Roman" w:cs="Times New Roman"/>
              </w:rPr>
            </w:pPr>
            <w:proofErr w:type="spellStart"/>
            <w:r w:rsidRPr="00B85424">
              <w:rPr>
                <w:rFonts w:ascii="Times New Roman" w:eastAsia="Times New Roman" w:hAnsi="Times New Roman" w:cs="Times New Roman"/>
                <w:sz w:val="20"/>
                <w:szCs w:val="20"/>
              </w:rPr>
              <w:t>Summarise</w:t>
            </w:r>
            <w:proofErr w:type="spellEnd"/>
            <w:r w:rsidRPr="00B85424">
              <w:rPr>
                <w:rFonts w:ascii="Times New Roman" w:eastAsia="Times New Roman" w:hAnsi="Times New Roman" w:cs="Times New Roman"/>
                <w:sz w:val="20"/>
                <w:szCs w:val="20"/>
              </w:rPr>
              <w:t xml:space="preserve"> key statistics and percentages from sources</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6BD6DE57"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0"/>
                <w:szCs w:val="20"/>
              </w:rPr>
              <w:t>Microsoft Excel</w:t>
            </w:r>
          </w:p>
        </w:tc>
      </w:tr>
      <w:tr w:rsidR="001F3B59" w:rsidRPr="00B85424" w14:paraId="004D940D" w14:textId="77777777" w:rsidTr="00E155A0">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F5AF7EA"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0"/>
                <w:szCs w:val="20"/>
              </w:rPr>
              <w:t>Thematic Synthesis</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FE59D15"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0"/>
                <w:szCs w:val="20"/>
              </w:rPr>
              <w:t>Identify patterns and themes across research findings</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46C7F6A3"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0"/>
                <w:szCs w:val="20"/>
              </w:rPr>
              <w:t>Manual analysis</w:t>
            </w:r>
          </w:p>
        </w:tc>
      </w:tr>
      <w:tr w:rsidR="001F3B59" w:rsidRPr="00B85424" w14:paraId="37699F89"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3B35591E"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0"/>
                <w:szCs w:val="20"/>
              </w:rPr>
              <w:t>Visual Presentation</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08A895B1"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0"/>
                <w:szCs w:val="20"/>
              </w:rPr>
              <w:t xml:space="preserve">Create charts and tables to display </w:t>
            </w:r>
            <w:proofErr w:type="spellStart"/>
            <w:r w:rsidRPr="00B85424">
              <w:rPr>
                <w:rFonts w:ascii="Times New Roman" w:eastAsia="Times New Roman" w:hAnsi="Times New Roman" w:cs="Times New Roman"/>
                <w:sz w:val="20"/>
                <w:szCs w:val="20"/>
              </w:rPr>
              <w:t>synthesised</w:t>
            </w:r>
            <w:proofErr w:type="spellEnd"/>
            <w:r w:rsidRPr="00B85424">
              <w:rPr>
                <w:rFonts w:ascii="Times New Roman" w:eastAsia="Times New Roman" w:hAnsi="Times New Roman" w:cs="Times New Roman"/>
                <w:sz w:val="20"/>
                <w:szCs w:val="20"/>
              </w:rPr>
              <w:t xml:space="preserve"> findings</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4683553B"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0"/>
                <w:szCs w:val="20"/>
              </w:rPr>
              <w:t>Microsoft Excel</w:t>
            </w:r>
          </w:p>
        </w:tc>
      </w:tr>
      <w:tr w:rsidR="001F3B59" w:rsidRPr="00B85424" w14:paraId="6853CC28" w14:textId="77777777" w:rsidTr="00E155A0">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A1A2235"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0"/>
                <w:szCs w:val="20"/>
              </w:rPr>
              <w:t>Comparative Analysis</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079F4A7C"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0"/>
                <w:szCs w:val="20"/>
              </w:rPr>
              <w:t>Compare findings across different studies and time periods</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04F93ADC" w14:textId="77777777" w:rsidR="001F3B59" w:rsidRPr="00B85424" w:rsidRDefault="001F3B59" w:rsidP="00E155A0">
            <w:pPr>
              <w:rPr>
                <w:rFonts w:ascii="Times New Roman" w:hAnsi="Times New Roman" w:cs="Times New Roman"/>
              </w:rPr>
            </w:pPr>
            <w:r w:rsidRPr="00B85424">
              <w:rPr>
                <w:rFonts w:ascii="Times New Roman" w:eastAsia="Times New Roman" w:hAnsi="Times New Roman" w:cs="Times New Roman"/>
                <w:sz w:val="20"/>
                <w:szCs w:val="20"/>
              </w:rPr>
              <w:t>Microsoft Excel</w:t>
            </w:r>
          </w:p>
        </w:tc>
      </w:tr>
    </w:tbl>
    <w:p w14:paraId="71CC0A3F" w14:textId="77777777" w:rsidR="001F3B59" w:rsidRPr="00B85424" w:rsidRDefault="001F3B59" w:rsidP="001F3B59">
      <w:pPr>
        <w:spacing w:after="200"/>
        <w:jc w:val="center"/>
        <w:rPr>
          <w:rFonts w:ascii="Times New Roman" w:hAnsi="Times New Roman" w:cs="Times New Roman"/>
        </w:rPr>
      </w:pPr>
      <w:r w:rsidRPr="00B85424">
        <w:rPr>
          <w:rFonts w:ascii="Times New Roman" w:eastAsia="Times New Roman" w:hAnsi="Times New Roman" w:cs="Times New Roman"/>
          <w:i/>
          <w:iCs/>
          <w:sz w:val="20"/>
          <w:szCs w:val="20"/>
        </w:rPr>
        <w:t>Source: Author's compilation</w:t>
      </w:r>
    </w:p>
    <w:p w14:paraId="007EF87D" w14:textId="77777777" w:rsidR="000F0EA2" w:rsidRPr="00B85424" w:rsidRDefault="000F0EA2" w:rsidP="000F0EA2">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The use of sophisticated statistical packages like SPSS was not accepted since this research is </w:t>
      </w:r>
      <w:proofErr w:type="spellStart"/>
      <w:r w:rsidRPr="00B85424">
        <w:rPr>
          <w:rFonts w:ascii="Times New Roman" w:eastAsia="Times New Roman" w:hAnsi="Times New Roman" w:cs="Times New Roman"/>
        </w:rPr>
        <w:t>synthesising</w:t>
      </w:r>
      <w:proofErr w:type="spellEnd"/>
      <w:r w:rsidRPr="00B85424">
        <w:rPr>
          <w:rFonts w:ascii="Times New Roman" w:eastAsia="Times New Roman" w:hAnsi="Times New Roman" w:cs="Times New Roman"/>
        </w:rPr>
        <w:t xml:space="preserve"> published data instead of performing primary statistical analysis on raw data (Snyder, 2019). Microsoft Excel has enough functionality to arrange the data, to create summary tables, and to create visual representations of the </w:t>
      </w:r>
      <w:proofErr w:type="spellStart"/>
      <w:r w:rsidRPr="00B85424">
        <w:rPr>
          <w:rFonts w:ascii="Times New Roman" w:eastAsia="Times New Roman" w:hAnsi="Times New Roman" w:cs="Times New Roman"/>
        </w:rPr>
        <w:t>synthesised</w:t>
      </w:r>
      <w:proofErr w:type="spellEnd"/>
      <w:r w:rsidRPr="00B85424">
        <w:rPr>
          <w:rFonts w:ascii="Times New Roman" w:eastAsia="Times New Roman" w:hAnsi="Times New Roman" w:cs="Times New Roman"/>
        </w:rPr>
        <w:t xml:space="preserve"> results. This methodology suits a desk-based study based on the secondary sources.</w:t>
      </w:r>
    </w:p>
    <w:p w14:paraId="63BBF050" w14:textId="77777777" w:rsidR="00F932A9" w:rsidRPr="00B85424" w:rsidRDefault="00F932A9" w:rsidP="001F3B59">
      <w:pPr>
        <w:pStyle w:val="Heading2"/>
        <w:rPr>
          <w:rFonts w:ascii="Times New Roman" w:eastAsia="Times New Roman" w:hAnsi="Times New Roman" w:cs="Times New Roman"/>
          <w:sz w:val="26"/>
          <w:szCs w:val="26"/>
        </w:rPr>
      </w:pPr>
    </w:p>
    <w:p w14:paraId="389356B0" w14:textId="4A421211" w:rsidR="001F3B59" w:rsidRPr="00B85424" w:rsidRDefault="001F3B59" w:rsidP="001F3B59">
      <w:pPr>
        <w:pStyle w:val="Heading2"/>
        <w:rPr>
          <w:rFonts w:ascii="Times New Roman" w:hAnsi="Times New Roman" w:cs="Times New Roman"/>
        </w:rPr>
      </w:pPr>
      <w:bookmarkStart w:id="30" w:name="_Toc220968683"/>
      <w:r w:rsidRPr="00B85424">
        <w:rPr>
          <w:rFonts w:ascii="Times New Roman" w:eastAsia="Times New Roman" w:hAnsi="Times New Roman" w:cs="Times New Roman"/>
          <w:sz w:val="26"/>
          <w:szCs w:val="26"/>
        </w:rPr>
        <w:lastRenderedPageBreak/>
        <w:t>3.9 Ethical Considerations</w:t>
      </w:r>
      <w:bookmarkEnd w:id="30"/>
    </w:p>
    <w:p w14:paraId="6295EEBE" w14:textId="77777777" w:rsidR="00F932A9" w:rsidRPr="00B85424" w:rsidRDefault="00F932A9" w:rsidP="00F932A9">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The research based on secondary data does not have as many ethical considerations as the ones involving primary research because it does not involve direct interaction with the participants (Saunders, Lewis and Thornhill, 2023). However, there are a number of ethical principles that this study follows. Every piece of information is received in the open or lawfully availed repositories – no secret or trade information is used. The full recognition of the sources is ensured by appropriate Harvard referencing, which preserves the academic integrity (UWTSD, 2024). Reporting of findings is not done selectively or manipulatively. The research is in accordance with UWTSD ethical standards of dissertation research.</w:t>
      </w:r>
    </w:p>
    <w:p w14:paraId="268B84C9" w14:textId="77777777" w:rsidR="001F3B59" w:rsidRPr="00B85424" w:rsidRDefault="001F3B59" w:rsidP="001F3B59">
      <w:pPr>
        <w:pStyle w:val="Heading2"/>
        <w:rPr>
          <w:rFonts w:ascii="Times New Roman" w:hAnsi="Times New Roman" w:cs="Times New Roman"/>
        </w:rPr>
      </w:pPr>
      <w:bookmarkStart w:id="31" w:name="_Toc220968684"/>
      <w:r w:rsidRPr="00B85424">
        <w:rPr>
          <w:rFonts w:ascii="Times New Roman" w:eastAsia="Times New Roman" w:hAnsi="Times New Roman" w:cs="Times New Roman"/>
          <w:sz w:val="26"/>
          <w:szCs w:val="26"/>
        </w:rPr>
        <w:t>3.10 Validity and Reliability</w:t>
      </w:r>
      <w:bookmarkEnd w:id="31"/>
    </w:p>
    <w:p w14:paraId="5064E544" w14:textId="77777777" w:rsidR="0054398B" w:rsidRPr="00B85424" w:rsidRDefault="0054398B" w:rsidP="0054398B">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There are a number of measures that guarantee the quality of research. The external validity is increased with the help of using the sources of multiple data collected by reputable </w:t>
      </w:r>
      <w:proofErr w:type="spellStart"/>
      <w:r w:rsidRPr="00B85424">
        <w:rPr>
          <w:rFonts w:ascii="Times New Roman" w:eastAsia="Times New Roman" w:hAnsi="Times New Roman" w:cs="Times New Roman"/>
        </w:rPr>
        <w:t>organisations</w:t>
      </w:r>
      <w:proofErr w:type="spellEnd"/>
      <w:r w:rsidRPr="00B85424">
        <w:rPr>
          <w:rFonts w:ascii="Times New Roman" w:eastAsia="Times New Roman" w:hAnsi="Times New Roman" w:cs="Times New Roman"/>
        </w:rPr>
        <w:t xml:space="preserve"> having large sample sizes in the UK (Bell, Bryman and Harley, 2022). The internal validity is justified by the choice of peer-reviewed academic literature and published market research reports. It is also reliable because of data triangulation, which is the comparison and corroboration of results obtained by various independent sources (Johnston, 2017). The synthesis process can be evaluated on the basis of methodological </w:t>
      </w:r>
      <w:proofErr w:type="spellStart"/>
      <w:r w:rsidRPr="00B85424">
        <w:rPr>
          <w:rFonts w:ascii="Times New Roman" w:eastAsia="Times New Roman" w:hAnsi="Times New Roman" w:cs="Times New Roman"/>
        </w:rPr>
        <w:t>rigour</w:t>
      </w:r>
      <w:proofErr w:type="spellEnd"/>
      <w:r w:rsidRPr="00B85424">
        <w:rPr>
          <w:rFonts w:ascii="Times New Roman" w:eastAsia="Times New Roman" w:hAnsi="Times New Roman" w:cs="Times New Roman"/>
        </w:rPr>
        <w:t xml:space="preserve"> by making the synthesis process transparent.</w:t>
      </w:r>
    </w:p>
    <w:p w14:paraId="1992F15D" w14:textId="77777777" w:rsidR="001F3B59" w:rsidRPr="00B85424" w:rsidRDefault="001F3B59" w:rsidP="001F3B59">
      <w:pPr>
        <w:pStyle w:val="Heading2"/>
        <w:rPr>
          <w:rFonts w:ascii="Times New Roman" w:hAnsi="Times New Roman" w:cs="Times New Roman"/>
        </w:rPr>
      </w:pPr>
      <w:bookmarkStart w:id="32" w:name="_Toc220968685"/>
      <w:r w:rsidRPr="00B85424">
        <w:rPr>
          <w:rFonts w:ascii="Times New Roman" w:eastAsia="Times New Roman" w:hAnsi="Times New Roman" w:cs="Times New Roman"/>
          <w:sz w:val="26"/>
          <w:szCs w:val="26"/>
        </w:rPr>
        <w:t>3.11 Chapter Summary</w:t>
      </w:r>
      <w:bookmarkEnd w:id="32"/>
    </w:p>
    <w:p w14:paraId="10B23546" w14:textId="5E914BE8" w:rsidR="001A2FE7" w:rsidRPr="00B85424" w:rsidRDefault="001A2FE7" w:rsidP="001F3B59">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The approach methodology (positivist philosophy, deductive approach and synthesizing the secondary data using Microsoft Excel) has been justified in this chapter. The data collection and analytical methods of the systematic data collection and thematic analysis will allow a thorough synthesis of the available evidence. The results and discussion are provided in Chapter 4.</w:t>
      </w:r>
    </w:p>
    <w:p w14:paraId="5733717D" w14:textId="77777777" w:rsidR="00F128B3" w:rsidRPr="00B85424" w:rsidRDefault="00F128B3" w:rsidP="001F3B59">
      <w:pPr>
        <w:spacing w:after="200" w:line="360" w:lineRule="auto"/>
        <w:ind w:firstLine="720"/>
        <w:jc w:val="both"/>
        <w:rPr>
          <w:rFonts w:ascii="Times New Roman" w:hAnsi="Times New Roman" w:cs="Times New Roman"/>
        </w:rPr>
      </w:pPr>
    </w:p>
    <w:p w14:paraId="4F41753C" w14:textId="34A5BA1B" w:rsidR="006425A0" w:rsidRPr="00B85424" w:rsidRDefault="001F3B59" w:rsidP="00965829">
      <w:pPr>
        <w:rPr>
          <w:rFonts w:ascii="Times New Roman" w:eastAsia="Times New Roman" w:hAnsi="Times New Roman" w:cs="Times New Roman"/>
        </w:rPr>
      </w:pPr>
      <w:r w:rsidRPr="00B85424">
        <w:rPr>
          <w:rFonts w:ascii="Times New Roman" w:hAnsi="Times New Roman" w:cs="Times New Roman"/>
        </w:rPr>
        <w:br w:type="page"/>
      </w:r>
    </w:p>
    <w:p w14:paraId="62A0B162" w14:textId="77777777" w:rsidR="006425A0" w:rsidRPr="00B85424" w:rsidRDefault="006425A0" w:rsidP="005A7AC0">
      <w:pPr>
        <w:pStyle w:val="Heading1"/>
        <w:jc w:val="center"/>
        <w:rPr>
          <w:rFonts w:ascii="Times New Roman" w:hAnsi="Times New Roman" w:cs="Times New Roman"/>
        </w:rPr>
      </w:pPr>
      <w:bookmarkStart w:id="33" w:name="_Toc220968686"/>
      <w:r w:rsidRPr="00B85424">
        <w:rPr>
          <w:rFonts w:ascii="Times New Roman" w:hAnsi="Times New Roman" w:cs="Times New Roman"/>
        </w:rPr>
        <w:lastRenderedPageBreak/>
        <w:t>CHAPTER 4: DATA ANALYSIS AND DISCUSSION</w:t>
      </w:r>
      <w:bookmarkEnd w:id="33"/>
    </w:p>
    <w:p w14:paraId="49C1EBF2" w14:textId="77777777" w:rsidR="006425A0" w:rsidRPr="00B85424" w:rsidRDefault="006425A0" w:rsidP="00820AFE">
      <w:pPr>
        <w:pStyle w:val="Heading2"/>
        <w:rPr>
          <w:rFonts w:ascii="Times New Roman" w:eastAsia="Times New Roman" w:hAnsi="Times New Roman" w:cs="Times New Roman"/>
          <w:sz w:val="26"/>
          <w:szCs w:val="26"/>
        </w:rPr>
      </w:pPr>
      <w:bookmarkStart w:id="34" w:name="_Toc220968687"/>
      <w:r w:rsidRPr="00B85424">
        <w:rPr>
          <w:rFonts w:ascii="Times New Roman" w:eastAsia="Times New Roman" w:hAnsi="Times New Roman" w:cs="Times New Roman"/>
          <w:sz w:val="26"/>
          <w:szCs w:val="26"/>
        </w:rPr>
        <w:t>4.1 Introduction</w:t>
      </w:r>
      <w:bookmarkEnd w:id="34"/>
    </w:p>
    <w:p w14:paraId="728BF995" w14:textId="4A2EE189" w:rsidR="006B1252" w:rsidRPr="00B85424" w:rsidRDefault="006B1252" w:rsidP="006B1252">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This chapter reflects the synthesis and critical analysis of the secondary data gathered in the academic databases, market research reports, and industry sources to meet the objectives of the research. The reviewed research questions are: (1) the effect of features of online reviews on consumer buying intentions in the UK; (2) the effect of credibility and authenticity of influencers on consumer buying </w:t>
      </w:r>
      <w:proofErr w:type="spellStart"/>
      <w:r w:rsidRPr="00B85424">
        <w:rPr>
          <w:rFonts w:ascii="Times New Roman" w:eastAsia="Times New Roman" w:hAnsi="Times New Roman" w:cs="Times New Roman"/>
        </w:rPr>
        <w:t>behaviour</w:t>
      </w:r>
      <w:proofErr w:type="spellEnd"/>
      <w:r w:rsidRPr="00B85424">
        <w:rPr>
          <w:rFonts w:ascii="Times New Roman" w:eastAsia="Times New Roman" w:hAnsi="Times New Roman" w:cs="Times New Roman"/>
        </w:rPr>
        <w:t xml:space="preserve">; and (3) the synergistic effect of reviews and influencer endorsements on consumer trust. In accordance with the descriptive synthesis methodology presented in Chapter 3, data obtained through the use of multiple sources are </w:t>
      </w:r>
      <w:proofErr w:type="spellStart"/>
      <w:r w:rsidRPr="00B85424">
        <w:rPr>
          <w:rFonts w:ascii="Times New Roman" w:eastAsia="Times New Roman" w:hAnsi="Times New Roman" w:cs="Times New Roman"/>
        </w:rPr>
        <w:t>summarised</w:t>
      </w:r>
      <w:proofErr w:type="spellEnd"/>
      <w:r w:rsidRPr="00B85424">
        <w:rPr>
          <w:rFonts w:ascii="Times New Roman" w:eastAsia="Times New Roman" w:hAnsi="Times New Roman" w:cs="Times New Roman"/>
        </w:rPr>
        <w:t>, contrasted, and tested critically with the help of Microsoft Excel to detect patterns and make evidence-based conclusions.</w:t>
      </w:r>
    </w:p>
    <w:p w14:paraId="2E970F38" w14:textId="77777777" w:rsidR="006425A0" w:rsidRPr="00B85424" w:rsidRDefault="006425A0" w:rsidP="00820AFE">
      <w:pPr>
        <w:pStyle w:val="Heading2"/>
        <w:rPr>
          <w:rFonts w:ascii="Times New Roman" w:eastAsia="Times New Roman" w:hAnsi="Times New Roman" w:cs="Times New Roman"/>
          <w:sz w:val="26"/>
          <w:szCs w:val="26"/>
        </w:rPr>
      </w:pPr>
      <w:bookmarkStart w:id="35" w:name="_Toc220968688"/>
      <w:r w:rsidRPr="00B85424">
        <w:rPr>
          <w:rFonts w:ascii="Times New Roman" w:eastAsia="Times New Roman" w:hAnsi="Times New Roman" w:cs="Times New Roman"/>
          <w:sz w:val="26"/>
          <w:szCs w:val="26"/>
        </w:rPr>
        <w:t>4.2 Data Presentation</w:t>
      </w:r>
      <w:bookmarkEnd w:id="35"/>
    </w:p>
    <w:p w14:paraId="23C161EA" w14:textId="0F9A320E" w:rsidR="006B1252" w:rsidRPr="00B85424" w:rsidRDefault="006B1252" w:rsidP="00EC048C">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Peer-reviewed journals, market research </w:t>
      </w:r>
      <w:proofErr w:type="spellStart"/>
      <w:r w:rsidRPr="00B85424">
        <w:rPr>
          <w:rFonts w:ascii="Times New Roman" w:eastAsia="Times New Roman" w:hAnsi="Times New Roman" w:cs="Times New Roman"/>
        </w:rPr>
        <w:t>organisations</w:t>
      </w:r>
      <w:proofErr w:type="spellEnd"/>
      <w:r w:rsidRPr="00B85424">
        <w:rPr>
          <w:rFonts w:ascii="Times New Roman" w:eastAsia="Times New Roman" w:hAnsi="Times New Roman" w:cs="Times New Roman"/>
        </w:rPr>
        <w:t>, and industry reports that have been published between 2022-2025 were used to gather secondary data in a systematic manner. Table 4.1 gives the summary of the main data sources used, their nature, and the main variables that have to be selected in the synthesis process.</w:t>
      </w:r>
    </w:p>
    <w:p w14:paraId="61CD4ADA" w14:textId="77777777" w:rsidR="006425A0" w:rsidRPr="00B85424" w:rsidRDefault="006425A0" w:rsidP="006425A0">
      <w:pPr>
        <w:spacing w:before="200" w:after="200"/>
        <w:jc w:val="center"/>
        <w:rPr>
          <w:rFonts w:ascii="Times New Roman" w:hAnsi="Times New Roman" w:cs="Times New Roman"/>
        </w:rPr>
      </w:pPr>
      <w:r w:rsidRPr="00B85424">
        <w:rPr>
          <w:rFonts w:ascii="Times New Roman" w:eastAsia="Times New Roman" w:hAnsi="Times New Roman" w:cs="Times New Roman"/>
          <w:b/>
          <w:bCs/>
        </w:rPr>
        <w:t>Table 4.1: Overview of Secondary Data Sources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66"/>
        <w:gridCol w:w="2417"/>
        <w:gridCol w:w="1335"/>
        <w:gridCol w:w="3406"/>
      </w:tblGrid>
      <w:tr w:rsidR="006425A0" w:rsidRPr="00B85424" w14:paraId="3E5E0D08"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1F4E79"/>
            <w:tcMar>
              <w:top w:w="80" w:type="dxa"/>
              <w:left w:w="80" w:type="dxa"/>
              <w:bottom w:w="80" w:type="dxa"/>
              <w:right w:w="80" w:type="dxa"/>
            </w:tcMar>
          </w:tcPr>
          <w:p w14:paraId="1BBD79EB"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color w:val="FFFFFF"/>
                <w:sz w:val="20"/>
                <w:szCs w:val="20"/>
              </w:rPr>
              <w:t>Source</w:t>
            </w:r>
          </w:p>
        </w:tc>
        <w:tc>
          <w:tcPr>
            <w:tcW w:w="0" w:type="auto"/>
            <w:tcBorders>
              <w:top w:val="single" w:sz="1" w:space="0" w:color="000000"/>
              <w:left w:val="single" w:sz="1" w:space="0" w:color="000000"/>
              <w:bottom w:val="single" w:sz="1" w:space="0" w:color="000000"/>
              <w:right w:val="single" w:sz="1" w:space="0" w:color="000000"/>
            </w:tcBorders>
            <w:shd w:val="clear" w:color="auto" w:fill="1F4E79"/>
            <w:tcMar>
              <w:top w:w="80" w:type="dxa"/>
              <w:left w:w="80" w:type="dxa"/>
              <w:bottom w:w="80" w:type="dxa"/>
              <w:right w:w="80" w:type="dxa"/>
            </w:tcMar>
          </w:tcPr>
          <w:p w14:paraId="4EFAF55A"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color w:val="FFFFFF"/>
                <w:sz w:val="20"/>
                <w:szCs w:val="20"/>
              </w:rPr>
              <w:t>Type</w:t>
            </w:r>
          </w:p>
        </w:tc>
        <w:tc>
          <w:tcPr>
            <w:tcW w:w="0" w:type="auto"/>
            <w:tcBorders>
              <w:top w:val="single" w:sz="1" w:space="0" w:color="000000"/>
              <w:left w:val="single" w:sz="1" w:space="0" w:color="000000"/>
              <w:bottom w:val="single" w:sz="1" w:space="0" w:color="000000"/>
              <w:right w:val="single" w:sz="1" w:space="0" w:color="000000"/>
            </w:tcBorders>
            <w:shd w:val="clear" w:color="auto" w:fill="1F4E79"/>
            <w:tcMar>
              <w:top w:w="80" w:type="dxa"/>
              <w:left w:w="80" w:type="dxa"/>
              <w:bottom w:w="80" w:type="dxa"/>
              <w:right w:w="80" w:type="dxa"/>
            </w:tcMar>
          </w:tcPr>
          <w:p w14:paraId="0CA35464"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color w:val="FFFFFF"/>
                <w:sz w:val="20"/>
                <w:szCs w:val="20"/>
              </w:rPr>
              <w:t>Sample Size</w:t>
            </w:r>
          </w:p>
        </w:tc>
        <w:tc>
          <w:tcPr>
            <w:tcW w:w="0" w:type="auto"/>
            <w:tcBorders>
              <w:top w:val="single" w:sz="1" w:space="0" w:color="000000"/>
              <w:left w:val="single" w:sz="1" w:space="0" w:color="000000"/>
              <w:bottom w:val="single" w:sz="1" w:space="0" w:color="000000"/>
              <w:right w:val="single" w:sz="1" w:space="0" w:color="000000"/>
            </w:tcBorders>
            <w:shd w:val="clear" w:color="auto" w:fill="1F4E79"/>
            <w:tcMar>
              <w:top w:w="80" w:type="dxa"/>
              <w:left w:w="80" w:type="dxa"/>
              <w:bottom w:w="80" w:type="dxa"/>
              <w:right w:w="80" w:type="dxa"/>
            </w:tcMar>
          </w:tcPr>
          <w:p w14:paraId="70E939DF"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color w:val="FFFFFF"/>
                <w:sz w:val="20"/>
                <w:szCs w:val="20"/>
              </w:rPr>
              <w:t>Key Variables</w:t>
            </w:r>
          </w:p>
        </w:tc>
      </w:tr>
      <w:tr w:rsidR="006425A0" w:rsidRPr="00B85424" w14:paraId="36E81B3E" w14:textId="77777777" w:rsidTr="00E155A0">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926D0D6"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Qiu &amp; Zhang (2024)</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21266EEC"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Meta-analysis (156 studies)</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5A7A0AA8"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69,006</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6F7AE58"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Review valence, volume, credibility</w:t>
            </w:r>
          </w:p>
        </w:tc>
      </w:tr>
      <w:tr w:rsidR="006425A0" w:rsidRPr="00B85424" w14:paraId="2DB54D83"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0169F8FC"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Pan et al. (2025)</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59819EC2"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Meta-analysis (71 papers)</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5CB44FB1"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571 effects</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0C622F17"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Influencer credibility, engagement</w:t>
            </w:r>
          </w:p>
        </w:tc>
      </w:tr>
      <w:tr w:rsidR="006425A0" w:rsidRPr="00B85424" w14:paraId="07E42061" w14:textId="77777777" w:rsidTr="00E155A0">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F6B715C"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IZEA (2024)</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7E896EF"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UK Consumer Survey</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0F337BA"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1,000+ UK</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DAD996F"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 xml:space="preserve">Trust, purchase </w:t>
            </w:r>
            <w:proofErr w:type="spellStart"/>
            <w:r w:rsidRPr="00B85424">
              <w:rPr>
                <w:rFonts w:ascii="Times New Roman" w:eastAsia="Times New Roman" w:hAnsi="Times New Roman" w:cs="Times New Roman"/>
                <w:sz w:val="18"/>
                <w:szCs w:val="18"/>
              </w:rPr>
              <w:t>behaviour</w:t>
            </w:r>
            <w:proofErr w:type="spellEnd"/>
            <w:r w:rsidRPr="00B85424">
              <w:rPr>
                <w:rFonts w:ascii="Times New Roman" w:eastAsia="Times New Roman" w:hAnsi="Times New Roman" w:cs="Times New Roman"/>
                <w:sz w:val="18"/>
                <w:szCs w:val="18"/>
              </w:rPr>
              <w:t>, platform use</w:t>
            </w:r>
          </w:p>
        </w:tc>
      </w:tr>
      <w:tr w:rsidR="006425A0" w:rsidRPr="00B85424" w14:paraId="73024D80"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55BACFD3"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Sprout Social (2024)</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7AC3C065"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UK/US Consumer Survey</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42B8CE5D"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2,000</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46D1A060"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Influencer purchase frequency</w:t>
            </w:r>
          </w:p>
        </w:tc>
      </w:tr>
      <w:tr w:rsidR="006425A0" w:rsidRPr="00B85424" w14:paraId="2839709F" w14:textId="77777777" w:rsidTr="00E155A0">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A642468"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CMA (2025)</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2ED57BD4"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UK Government Report</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4EFC49E2"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National</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FAB4316"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UK review usage, spending impact</w:t>
            </w:r>
          </w:p>
        </w:tc>
      </w:tr>
      <w:tr w:rsidR="006425A0" w:rsidRPr="00B85424" w14:paraId="26ED3852"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3EA23E22"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Statista (2024-2025)</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713664EE"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Market Research</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4ECB02B5"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Various</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5D33CA85"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Market size, consumer attitudes</w:t>
            </w:r>
          </w:p>
        </w:tc>
      </w:tr>
    </w:tbl>
    <w:p w14:paraId="759659C2" w14:textId="77777777" w:rsidR="006425A0" w:rsidRPr="00B85424" w:rsidRDefault="006425A0" w:rsidP="006425A0">
      <w:pPr>
        <w:spacing w:after="250"/>
        <w:jc w:val="center"/>
        <w:rPr>
          <w:rFonts w:ascii="Times New Roman" w:hAnsi="Times New Roman" w:cs="Times New Roman"/>
        </w:rPr>
      </w:pPr>
      <w:r w:rsidRPr="00B85424">
        <w:rPr>
          <w:rFonts w:ascii="Times New Roman" w:eastAsia="Times New Roman" w:hAnsi="Times New Roman" w:cs="Times New Roman"/>
          <w:i/>
          <w:iCs/>
          <w:sz w:val="20"/>
          <w:szCs w:val="20"/>
        </w:rPr>
        <w:t>Source: Author's compilation from secondary sources</w:t>
      </w:r>
    </w:p>
    <w:p w14:paraId="76925BB3" w14:textId="77777777" w:rsidR="00EC048C" w:rsidRPr="00B85424" w:rsidRDefault="00EC048C" w:rsidP="00EC048C">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The data that is </w:t>
      </w:r>
      <w:proofErr w:type="spellStart"/>
      <w:r w:rsidRPr="00B85424">
        <w:rPr>
          <w:rFonts w:ascii="Times New Roman" w:eastAsia="Times New Roman" w:hAnsi="Times New Roman" w:cs="Times New Roman"/>
        </w:rPr>
        <w:t>synthesised</w:t>
      </w:r>
      <w:proofErr w:type="spellEnd"/>
      <w:r w:rsidRPr="00B85424">
        <w:rPr>
          <w:rFonts w:ascii="Times New Roman" w:eastAsia="Times New Roman" w:hAnsi="Times New Roman" w:cs="Times New Roman"/>
        </w:rPr>
        <w:t xml:space="preserve"> is more than 140,000 observations involving the meta-analyses, consumer surveys and market research and has a strong evidence base to answer the research questions. This longitudinal coverage (2010-2025) allows for determining the changing trends of consumer </w:t>
      </w:r>
      <w:proofErr w:type="spellStart"/>
      <w:r w:rsidRPr="00B85424">
        <w:rPr>
          <w:rFonts w:ascii="Times New Roman" w:eastAsia="Times New Roman" w:hAnsi="Times New Roman" w:cs="Times New Roman"/>
        </w:rPr>
        <w:t>behaviour</w:t>
      </w:r>
      <w:proofErr w:type="spellEnd"/>
      <w:r w:rsidRPr="00B85424">
        <w:rPr>
          <w:rFonts w:ascii="Times New Roman" w:eastAsia="Times New Roman" w:hAnsi="Times New Roman" w:cs="Times New Roman"/>
        </w:rPr>
        <w:t xml:space="preserve"> in the UK digital marketplace.</w:t>
      </w:r>
    </w:p>
    <w:p w14:paraId="700D84DA" w14:textId="77777777" w:rsidR="006425A0" w:rsidRPr="00B85424" w:rsidRDefault="006425A0" w:rsidP="00820AFE">
      <w:pPr>
        <w:pStyle w:val="Heading2"/>
        <w:rPr>
          <w:rFonts w:ascii="Times New Roman" w:eastAsia="Times New Roman" w:hAnsi="Times New Roman" w:cs="Times New Roman"/>
          <w:sz w:val="26"/>
          <w:szCs w:val="26"/>
        </w:rPr>
      </w:pPr>
      <w:bookmarkStart w:id="36" w:name="_Toc220968689"/>
      <w:r w:rsidRPr="00B85424">
        <w:rPr>
          <w:rFonts w:ascii="Times New Roman" w:eastAsia="Times New Roman" w:hAnsi="Times New Roman" w:cs="Times New Roman"/>
          <w:sz w:val="26"/>
          <w:szCs w:val="26"/>
        </w:rPr>
        <w:t>4.3 Analysis of Online Reviews Impact on UK Consumer Purchase Intentions</w:t>
      </w:r>
      <w:bookmarkEnd w:id="36"/>
    </w:p>
    <w:p w14:paraId="70A6BC8C" w14:textId="77777777" w:rsidR="0079219D" w:rsidRPr="00B85424" w:rsidRDefault="0079219D" w:rsidP="0079219D">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lastRenderedPageBreak/>
        <w:t xml:space="preserve">This section will discuss Research Objective 1 and Research Question 1: What is the impact of online reviews on the purchasing intentions of UK consumers? The synthesis unveils strong pieces of evidence that online reviews impact UK consumer </w:t>
      </w:r>
      <w:proofErr w:type="spellStart"/>
      <w:r w:rsidRPr="00B85424">
        <w:rPr>
          <w:rFonts w:ascii="Times New Roman" w:eastAsia="Times New Roman" w:hAnsi="Times New Roman" w:cs="Times New Roman"/>
        </w:rPr>
        <w:t>behaviour</w:t>
      </w:r>
      <w:proofErr w:type="spellEnd"/>
      <w:r w:rsidRPr="00B85424">
        <w:rPr>
          <w:rFonts w:ascii="Times New Roman" w:eastAsia="Times New Roman" w:hAnsi="Times New Roman" w:cs="Times New Roman"/>
        </w:rPr>
        <w:t xml:space="preserve"> in various aspects.</w:t>
      </w:r>
    </w:p>
    <w:p w14:paraId="479C3049" w14:textId="77777777" w:rsidR="0079219D" w:rsidRPr="00B85424" w:rsidRDefault="0079219D" w:rsidP="0079219D">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b/>
          <w:bCs/>
        </w:rPr>
        <w:t>Influence of Review Valence</w:t>
      </w:r>
      <w:r w:rsidRPr="00B85424">
        <w:rPr>
          <w:rFonts w:ascii="Times New Roman" w:eastAsia="Times New Roman" w:hAnsi="Times New Roman" w:cs="Times New Roman"/>
        </w:rPr>
        <w:t>: According to a meta-analysis of 156 studies by Qiu and Zhang (2024), the closest relationship between review valence and purchase intention is 0.563, which is higher than the correlation between review valence and other review features under consideration. This is a high effect size, which implies that positive reviews have a strong effect on increasing the likelihood of making a purchase. Most importantly, though, this correlation is unequal: According to Power Reviews (2025), one negative review will discourage as many as 30 potential customers, and it will take 12 new positive reviews to cancel the effect of one negative one. This negativity effect fits the Prospect Theory analysis, implying that UK consumers are more likely to give more weight to losses in comparison to their counterparts' gains.</w:t>
      </w:r>
    </w:p>
    <w:p w14:paraId="4DF529E0" w14:textId="77777777" w:rsidR="0079219D" w:rsidRPr="00B85424" w:rsidRDefault="0079219D" w:rsidP="0079219D">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b/>
          <w:bCs/>
        </w:rPr>
        <w:t>Effect of Review Volume</w:t>
      </w:r>
      <w:r w:rsidRPr="00B85424">
        <w:rPr>
          <w:rFonts w:ascii="Times New Roman" w:eastAsia="Times New Roman" w:hAnsi="Times New Roman" w:cs="Times New Roman"/>
        </w:rPr>
        <w:t xml:space="preserve">: The synthesis provides the strong affection between the volume of reviews and the perceived product quality. Capital One Shopping (2025) also claims that 60 per cent of UK consumers claim that the quantity of reviews affects their purchasing </w:t>
      </w:r>
      <w:proofErr w:type="spellStart"/>
      <w:r w:rsidRPr="00B85424">
        <w:rPr>
          <w:rFonts w:ascii="Times New Roman" w:eastAsia="Times New Roman" w:hAnsi="Times New Roman" w:cs="Times New Roman"/>
        </w:rPr>
        <w:t>behaviour</w:t>
      </w:r>
      <w:proofErr w:type="spellEnd"/>
      <w:r w:rsidRPr="00B85424">
        <w:rPr>
          <w:rFonts w:ascii="Times New Roman" w:eastAsia="Times New Roman" w:hAnsi="Times New Roman" w:cs="Times New Roman"/>
        </w:rPr>
        <w:t>. Moreover, the rate of conversion rises by 270 per cent when there are five or more review products than those that have no review products. It is worth noting that Qiu and Zhang (2024) discovered that, in some instances, review volume is more effective in sales than valence, which implies that review volume acts as a proxy measure of product popularity and market authentication.</w:t>
      </w:r>
    </w:p>
    <w:p w14:paraId="4DA4240C" w14:textId="031D9164" w:rsidR="0079219D" w:rsidRPr="00B85424" w:rsidRDefault="0079219D" w:rsidP="00CE5E36">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b/>
          <w:bCs/>
        </w:rPr>
        <w:t>Review Recency Influence</w:t>
      </w:r>
      <w:r w:rsidRPr="00B85424">
        <w:rPr>
          <w:rFonts w:ascii="Times New Roman" w:eastAsia="Times New Roman" w:hAnsi="Times New Roman" w:cs="Times New Roman"/>
        </w:rPr>
        <w:t>: Temporal moderators have a strong influence on the effectiveness of reviews. Capital One Shopping (2025) says that 20 per cent of consumers in the United Kingdom are only willing to read reviews from the last two weeks and that, on average, consumers take up 13 minutes and 45 seconds to read about 10 reviews until they can trust the business. This is due to the recency effect, which holds that old reviews become less credible, possibly due to the fact that the consumer thinks that the old review is less reflective of the current standards of product quality or service.</w:t>
      </w:r>
    </w:p>
    <w:p w14:paraId="18A6D597" w14:textId="77777777" w:rsidR="006425A0" w:rsidRPr="00B85424" w:rsidRDefault="006425A0" w:rsidP="006425A0">
      <w:pPr>
        <w:spacing w:before="250" w:after="200"/>
        <w:jc w:val="center"/>
        <w:rPr>
          <w:rFonts w:ascii="Times New Roman" w:hAnsi="Times New Roman" w:cs="Times New Roman"/>
        </w:rPr>
      </w:pPr>
      <w:r w:rsidRPr="00B85424">
        <w:rPr>
          <w:rFonts w:ascii="Times New Roman" w:eastAsia="Times New Roman" w:hAnsi="Times New Roman" w:cs="Times New Roman"/>
          <w:b/>
          <w:bCs/>
        </w:rPr>
        <w:t xml:space="preserve">Table 4.2: Synthesis of Online Review Impact on UK Consumer </w:t>
      </w:r>
      <w:proofErr w:type="spellStart"/>
      <w:r w:rsidRPr="00B85424">
        <w:rPr>
          <w:rFonts w:ascii="Times New Roman" w:eastAsia="Times New Roman" w:hAnsi="Times New Roman" w:cs="Times New Roman"/>
          <w:b/>
          <w:bCs/>
        </w:rPr>
        <w:t>Behaviour</w:t>
      </w:r>
      <w:proofErr w:type="spellEnd"/>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98"/>
        <w:gridCol w:w="2236"/>
        <w:gridCol w:w="1675"/>
        <w:gridCol w:w="2815"/>
      </w:tblGrid>
      <w:tr w:rsidR="006425A0" w:rsidRPr="00B85424" w14:paraId="313AF307"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1F4E79"/>
            <w:tcMar>
              <w:top w:w="80" w:type="dxa"/>
              <w:left w:w="80" w:type="dxa"/>
              <w:bottom w:w="80" w:type="dxa"/>
              <w:right w:w="80" w:type="dxa"/>
            </w:tcMar>
          </w:tcPr>
          <w:p w14:paraId="535CCF1B"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color w:val="FFFFFF"/>
                <w:sz w:val="18"/>
                <w:szCs w:val="18"/>
              </w:rPr>
              <w:t>Review Characteristic</w:t>
            </w:r>
          </w:p>
        </w:tc>
        <w:tc>
          <w:tcPr>
            <w:tcW w:w="0" w:type="auto"/>
            <w:tcBorders>
              <w:top w:val="single" w:sz="1" w:space="0" w:color="000000"/>
              <w:left w:val="single" w:sz="1" w:space="0" w:color="000000"/>
              <w:bottom w:val="single" w:sz="1" w:space="0" w:color="000000"/>
              <w:right w:val="single" w:sz="1" w:space="0" w:color="000000"/>
            </w:tcBorders>
            <w:shd w:val="clear" w:color="auto" w:fill="1F4E79"/>
            <w:tcMar>
              <w:top w:w="80" w:type="dxa"/>
              <w:left w:w="80" w:type="dxa"/>
              <w:bottom w:w="80" w:type="dxa"/>
              <w:right w:w="80" w:type="dxa"/>
            </w:tcMar>
          </w:tcPr>
          <w:p w14:paraId="2A822310"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color w:val="FFFFFF"/>
                <w:sz w:val="18"/>
                <w:szCs w:val="18"/>
              </w:rPr>
              <w:t>Key Finding</w:t>
            </w:r>
          </w:p>
        </w:tc>
        <w:tc>
          <w:tcPr>
            <w:tcW w:w="0" w:type="auto"/>
            <w:tcBorders>
              <w:top w:val="single" w:sz="1" w:space="0" w:color="000000"/>
              <w:left w:val="single" w:sz="1" w:space="0" w:color="000000"/>
              <w:bottom w:val="single" w:sz="1" w:space="0" w:color="000000"/>
              <w:right w:val="single" w:sz="1" w:space="0" w:color="000000"/>
            </w:tcBorders>
            <w:shd w:val="clear" w:color="auto" w:fill="1F4E79"/>
            <w:tcMar>
              <w:top w:w="80" w:type="dxa"/>
              <w:left w:w="80" w:type="dxa"/>
              <w:bottom w:w="80" w:type="dxa"/>
              <w:right w:w="80" w:type="dxa"/>
            </w:tcMar>
          </w:tcPr>
          <w:p w14:paraId="5D87F800"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color w:val="FFFFFF"/>
                <w:sz w:val="18"/>
                <w:szCs w:val="18"/>
              </w:rPr>
              <w:t>Effect Strength</w:t>
            </w:r>
          </w:p>
        </w:tc>
        <w:tc>
          <w:tcPr>
            <w:tcW w:w="0" w:type="auto"/>
            <w:tcBorders>
              <w:top w:val="single" w:sz="1" w:space="0" w:color="000000"/>
              <w:left w:val="single" w:sz="1" w:space="0" w:color="000000"/>
              <w:bottom w:val="single" w:sz="1" w:space="0" w:color="000000"/>
              <w:right w:val="single" w:sz="1" w:space="0" w:color="000000"/>
            </w:tcBorders>
            <w:shd w:val="clear" w:color="auto" w:fill="1F4E79"/>
            <w:tcMar>
              <w:top w:w="80" w:type="dxa"/>
              <w:left w:w="80" w:type="dxa"/>
              <w:bottom w:w="80" w:type="dxa"/>
              <w:right w:w="80" w:type="dxa"/>
            </w:tcMar>
          </w:tcPr>
          <w:p w14:paraId="4441F403"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color w:val="FFFFFF"/>
                <w:sz w:val="18"/>
                <w:szCs w:val="18"/>
              </w:rPr>
              <w:t>Source</w:t>
            </w:r>
          </w:p>
        </w:tc>
      </w:tr>
      <w:tr w:rsidR="006425A0" w:rsidRPr="00B85424" w14:paraId="54CF1ACB" w14:textId="77777777" w:rsidTr="00E155A0">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D8A2883"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lastRenderedPageBreak/>
              <w:t>Valence (Positive)</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84102AD"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sz w:val="18"/>
                <w:szCs w:val="18"/>
              </w:rPr>
              <w:t>r = 0.563</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110A5EC"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Strong positive</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26BA5156"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Qiu &amp; Zhang (2024)</w:t>
            </w:r>
          </w:p>
        </w:tc>
      </w:tr>
      <w:tr w:rsidR="006425A0" w:rsidRPr="00B85424" w14:paraId="41D60588"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2843D3AF"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Valence (Negative)</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4D1CB6AB"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sz w:val="18"/>
                <w:szCs w:val="18"/>
              </w:rPr>
              <w:t>Deters 30 customers</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61988CA5"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Strong negative</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34587D91"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Power Reviews (2025)</w:t>
            </w:r>
          </w:p>
        </w:tc>
      </w:tr>
      <w:tr w:rsidR="006425A0" w:rsidRPr="00B85424" w14:paraId="0D1A8F33" w14:textId="77777777" w:rsidTr="00E155A0">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4A9F14C9"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Volume (5+ reviews)</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53ED4FD1"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sz w:val="18"/>
                <w:szCs w:val="18"/>
              </w:rPr>
              <w:t>+270% conversion</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521BD4E0"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Very strong</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0C267F3"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Capital One Shopping (2025)</w:t>
            </w:r>
          </w:p>
        </w:tc>
      </w:tr>
      <w:tr w:rsidR="006425A0" w:rsidRPr="00B85424" w14:paraId="41E2C5A2"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4EF45AAA"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Recency (&lt;2 weeks)</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0F46FC02"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sz w:val="18"/>
                <w:szCs w:val="18"/>
              </w:rPr>
              <w:t>20% only read recent</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313EA0CF"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Moderate</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4AABF4FF"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Capital One Shopping (2025)</w:t>
            </w:r>
          </w:p>
        </w:tc>
      </w:tr>
      <w:tr w:rsidR="006425A0" w:rsidRPr="00B85424" w14:paraId="412C7B86" w14:textId="77777777" w:rsidTr="00E155A0">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3C4C061"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Credibility</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E150BA1"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sz w:val="18"/>
                <w:szCs w:val="18"/>
              </w:rPr>
              <w:t>r = 0.38</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286BD06B"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Moderate-strong</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4B2763CD"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Roy et al. (2025)</w:t>
            </w:r>
          </w:p>
        </w:tc>
      </w:tr>
    </w:tbl>
    <w:p w14:paraId="628BAB87" w14:textId="77777777" w:rsidR="006425A0" w:rsidRPr="00B85424" w:rsidRDefault="006425A0" w:rsidP="006425A0">
      <w:pPr>
        <w:spacing w:after="250"/>
        <w:jc w:val="center"/>
        <w:rPr>
          <w:rFonts w:ascii="Times New Roman" w:hAnsi="Times New Roman" w:cs="Times New Roman"/>
        </w:rPr>
      </w:pPr>
      <w:r w:rsidRPr="00B85424">
        <w:rPr>
          <w:rFonts w:ascii="Times New Roman" w:eastAsia="Times New Roman" w:hAnsi="Times New Roman" w:cs="Times New Roman"/>
          <w:i/>
          <w:iCs/>
          <w:sz w:val="20"/>
          <w:szCs w:val="20"/>
        </w:rPr>
        <w:t>Source: Author's synthesis from multiple secondary sources</w:t>
      </w:r>
    </w:p>
    <w:p w14:paraId="234050CE" w14:textId="77777777" w:rsidR="006425A0" w:rsidRPr="00B85424" w:rsidRDefault="006425A0" w:rsidP="006425A0">
      <w:pPr>
        <w:spacing w:before="250" w:after="200"/>
        <w:jc w:val="center"/>
        <w:rPr>
          <w:rFonts w:ascii="Times New Roman" w:hAnsi="Times New Roman" w:cs="Times New Roman"/>
        </w:rPr>
      </w:pPr>
      <w:r w:rsidRPr="00B85424">
        <w:rPr>
          <w:rFonts w:ascii="Times New Roman" w:eastAsia="Times New Roman" w:hAnsi="Times New Roman" w:cs="Times New Roman"/>
          <w:b/>
          <w:bCs/>
        </w:rPr>
        <w:t xml:space="preserve">Figure 4.1: UK Consumer Online Review </w:t>
      </w:r>
      <w:proofErr w:type="spellStart"/>
      <w:r w:rsidRPr="00B85424">
        <w:rPr>
          <w:rFonts w:ascii="Times New Roman" w:eastAsia="Times New Roman" w:hAnsi="Times New Roman" w:cs="Times New Roman"/>
          <w:b/>
          <w:bCs/>
        </w:rPr>
        <w:t>Behaviour</w:t>
      </w:r>
      <w:proofErr w:type="spellEnd"/>
      <w:r w:rsidRPr="00B85424">
        <w:rPr>
          <w:rFonts w:ascii="Times New Roman" w:eastAsia="Times New Roman" w:hAnsi="Times New Roman" w:cs="Times New Roman"/>
          <w:b/>
          <w:bCs/>
        </w:rPr>
        <w:t xml:space="preserve"> Statistics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654"/>
        <w:gridCol w:w="4370"/>
      </w:tblGrid>
      <w:tr w:rsidR="006425A0" w:rsidRPr="00B85424" w14:paraId="034DBD5C"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2E7D32"/>
            <w:tcMar>
              <w:top w:w="80" w:type="dxa"/>
              <w:left w:w="100" w:type="dxa"/>
              <w:bottom w:w="80" w:type="dxa"/>
              <w:right w:w="100" w:type="dxa"/>
            </w:tcMar>
          </w:tcPr>
          <w:p w14:paraId="7568C4DA"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color w:val="FFFFFF"/>
                <w:sz w:val="20"/>
                <w:szCs w:val="20"/>
              </w:rPr>
              <w:t>Read reviews before purchase</w:t>
            </w:r>
          </w:p>
        </w:tc>
        <w:tc>
          <w:tcPr>
            <w:tcW w:w="0" w:type="auto"/>
            <w:tcBorders>
              <w:top w:val="single" w:sz="1" w:space="0" w:color="000000"/>
              <w:left w:val="single" w:sz="1" w:space="0" w:color="000000"/>
              <w:bottom w:val="single" w:sz="1" w:space="0" w:color="000000"/>
              <w:right w:val="single" w:sz="1" w:space="0" w:color="000000"/>
            </w:tcBorders>
            <w:shd w:val="clear" w:color="auto" w:fill="81C784"/>
            <w:tcMar>
              <w:top w:w="80" w:type="dxa"/>
              <w:left w:w="100" w:type="dxa"/>
              <w:bottom w:w="80" w:type="dxa"/>
              <w:right w:w="100" w:type="dxa"/>
            </w:tcMar>
          </w:tcPr>
          <w:p w14:paraId="4F54CD1D" w14:textId="77777777" w:rsidR="006425A0" w:rsidRPr="00B85424" w:rsidRDefault="006425A0" w:rsidP="00E155A0">
            <w:pPr>
              <w:jc w:val="right"/>
              <w:rPr>
                <w:rFonts w:ascii="Times New Roman" w:hAnsi="Times New Roman" w:cs="Times New Roman"/>
              </w:rPr>
            </w:pPr>
            <w:r w:rsidRPr="00B85424">
              <w:rPr>
                <w:rFonts w:ascii="Times New Roman" w:eastAsia="Times New Roman" w:hAnsi="Times New Roman" w:cs="Times New Roman"/>
                <w:b/>
                <w:bCs/>
                <w:sz w:val="20"/>
                <w:szCs w:val="20"/>
              </w:rPr>
              <w:t>93% ████████████████████</w:t>
            </w:r>
          </w:p>
        </w:tc>
      </w:tr>
      <w:tr w:rsidR="006425A0" w:rsidRPr="00B85424" w14:paraId="6C3FDC24"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1565C0"/>
            <w:tcMar>
              <w:top w:w="80" w:type="dxa"/>
              <w:left w:w="100" w:type="dxa"/>
              <w:bottom w:w="80" w:type="dxa"/>
              <w:right w:w="100" w:type="dxa"/>
            </w:tcMar>
          </w:tcPr>
          <w:p w14:paraId="58663482"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color w:val="FFFFFF"/>
                <w:sz w:val="20"/>
                <w:szCs w:val="20"/>
              </w:rPr>
              <w:t>Trust reviews as personal recommendations</w:t>
            </w:r>
          </w:p>
        </w:tc>
        <w:tc>
          <w:tcPr>
            <w:tcW w:w="0" w:type="auto"/>
            <w:tcBorders>
              <w:top w:val="single" w:sz="1" w:space="0" w:color="000000"/>
              <w:left w:val="single" w:sz="1" w:space="0" w:color="000000"/>
              <w:bottom w:val="single" w:sz="1" w:space="0" w:color="000000"/>
              <w:right w:val="single" w:sz="1" w:space="0" w:color="000000"/>
            </w:tcBorders>
            <w:shd w:val="clear" w:color="auto" w:fill="64B5F6"/>
            <w:tcMar>
              <w:top w:w="80" w:type="dxa"/>
              <w:left w:w="100" w:type="dxa"/>
              <w:bottom w:w="80" w:type="dxa"/>
              <w:right w:w="100" w:type="dxa"/>
            </w:tcMar>
          </w:tcPr>
          <w:p w14:paraId="63F94102" w14:textId="77777777" w:rsidR="006425A0" w:rsidRPr="00B85424" w:rsidRDefault="006425A0" w:rsidP="00E155A0">
            <w:pPr>
              <w:jc w:val="right"/>
              <w:rPr>
                <w:rFonts w:ascii="Times New Roman" w:hAnsi="Times New Roman" w:cs="Times New Roman"/>
              </w:rPr>
            </w:pPr>
            <w:r w:rsidRPr="00B85424">
              <w:rPr>
                <w:rFonts w:ascii="Times New Roman" w:eastAsia="Times New Roman" w:hAnsi="Times New Roman" w:cs="Times New Roman"/>
                <w:b/>
                <w:bCs/>
                <w:sz w:val="20"/>
                <w:szCs w:val="20"/>
              </w:rPr>
              <w:t>42% ██████████</w:t>
            </w:r>
          </w:p>
        </w:tc>
      </w:tr>
      <w:tr w:rsidR="006425A0" w:rsidRPr="00B85424" w14:paraId="7A84D7AD"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F57C00"/>
            <w:tcMar>
              <w:top w:w="80" w:type="dxa"/>
              <w:left w:w="100" w:type="dxa"/>
              <w:bottom w:w="80" w:type="dxa"/>
              <w:right w:w="100" w:type="dxa"/>
            </w:tcMar>
          </w:tcPr>
          <w:p w14:paraId="68ED38ED"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color w:val="FFFFFF"/>
                <w:sz w:val="20"/>
                <w:szCs w:val="20"/>
              </w:rPr>
              <w:t>Check reviews for new retailers</w:t>
            </w:r>
          </w:p>
        </w:tc>
        <w:tc>
          <w:tcPr>
            <w:tcW w:w="0" w:type="auto"/>
            <w:tcBorders>
              <w:top w:val="single" w:sz="1" w:space="0" w:color="000000"/>
              <w:left w:val="single" w:sz="1" w:space="0" w:color="000000"/>
              <w:bottom w:val="single" w:sz="1" w:space="0" w:color="000000"/>
              <w:right w:val="single" w:sz="1" w:space="0" w:color="000000"/>
            </w:tcBorders>
            <w:shd w:val="clear" w:color="auto" w:fill="FFB74D"/>
            <w:tcMar>
              <w:top w:w="80" w:type="dxa"/>
              <w:left w:w="100" w:type="dxa"/>
              <w:bottom w:w="80" w:type="dxa"/>
              <w:right w:w="100" w:type="dxa"/>
            </w:tcMar>
          </w:tcPr>
          <w:p w14:paraId="6FADD302" w14:textId="77777777" w:rsidR="006425A0" w:rsidRPr="00B85424" w:rsidRDefault="006425A0" w:rsidP="00E155A0">
            <w:pPr>
              <w:jc w:val="right"/>
              <w:rPr>
                <w:rFonts w:ascii="Times New Roman" w:hAnsi="Times New Roman" w:cs="Times New Roman"/>
              </w:rPr>
            </w:pPr>
            <w:r w:rsidRPr="00B85424">
              <w:rPr>
                <w:rFonts w:ascii="Times New Roman" w:eastAsia="Times New Roman" w:hAnsi="Times New Roman" w:cs="Times New Roman"/>
                <w:b/>
                <w:bCs/>
                <w:sz w:val="20"/>
                <w:szCs w:val="20"/>
              </w:rPr>
              <w:t>50% █</w:t>
            </w:r>
            <w:r w:rsidRPr="00B85424">
              <w:rPr>
                <w:rFonts w:ascii="Times New Roman" w:eastAsia="Times New Roman" w:hAnsi="Times New Roman" w:cs="Times New Roman"/>
                <w:b/>
                <w:bCs/>
                <w:sz w:val="20"/>
                <w:szCs w:val="20"/>
                <w:shd w:val="clear" w:color="auto" w:fill="FFFFFF" w:themeFill="background1"/>
              </w:rPr>
              <w:t>██████</w:t>
            </w:r>
            <w:r w:rsidRPr="00B85424">
              <w:rPr>
                <w:rFonts w:ascii="Times New Roman" w:eastAsia="Times New Roman" w:hAnsi="Times New Roman" w:cs="Times New Roman"/>
                <w:b/>
                <w:bCs/>
                <w:sz w:val="20"/>
                <w:szCs w:val="20"/>
              </w:rPr>
              <w:t>█████</w:t>
            </w:r>
          </w:p>
        </w:tc>
      </w:tr>
      <w:tr w:rsidR="006425A0" w:rsidRPr="00B85424" w14:paraId="4FAF8675"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7B1FA2"/>
            <w:tcMar>
              <w:top w:w="80" w:type="dxa"/>
              <w:left w:w="100" w:type="dxa"/>
              <w:bottom w:w="80" w:type="dxa"/>
              <w:right w:w="100" w:type="dxa"/>
            </w:tcMar>
          </w:tcPr>
          <w:p w14:paraId="5553140A"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color w:val="FFFFFF"/>
                <w:sz w:val="20"/>
                <w:szCs w:val="20"/>
              </w:rPr>
              <w:t>Research online before major purchase</w:t>
            </w:r>
          </w:p>
        </w:tc>
        <w:tc>
          <w:tcPr>
            <w:tcW w:w="0" w:type="auto"/>
            <w:tcBorders>
              <w:top w:val="single" w:sz="1" w:space="0" w:color="000000"/>
              <w:left w:val="single" w:sz="1" w:space="0" w:color="000000"/>
              <w:bottom w:val="single" w:sz="1" w:space="0" w:color="000000"/>
              <w:right w:val="single" w:sz="1" w:space="0" w:color="000000"/>
            </w:tcBorders>
            <w:shd w:val="clear" w:color="auto" w:fill="BA68C8"/>
            <w:tcMar>
              <w:top w:w="80" w:type="dxa"/>
              <w:left w:w="100" w:type="dxa"/>
              <w:bottom w:w="80" w:type="dxa"/>
              <w:right w:w="100" w:type="dxa"/>
            </w:tcMar>
          </w:tcPr>
          <w:p w14:paraId="6F3497C6" w14:textId="77777777" w:rsidR="006425A0" w:rsidRPr="00B85424" w:rsidRDefault="006425A0" w:rsidP="00E155A0">
            <w:pPr>
              <w:jc w:val="right"/>
              <w:rPr>
                <w:rFonts w:ascii="Times New Roman" w:hAnsi="Times New Roman" w:cs="Times New Roman"/>
              </w:rPr>
            </w:pPr>
            <w:r w:rsidRPr="00B85424">
              <w:rPr>
                <w:rFonts w:ascii="Times New Roman" w:eastAsia="Times New Roman" w:hAnsi="Times New Roman" w:cs="Times New Roman"/>
                <w:b/>
                <w:bCs/>
                <w:sz w:val="20"/>
                <w:szCs w:val="20"/>
              </w:rPr>
              <w:t>54% █████████████</w:t>
            </w:r>
          </w:p>
        </w:tc>
      </w:tr>
    </w:tbl>
    <w:p w14:paraId="1BC61657" w14:textId="77777777" w:rsidR="006425A0" w:rsidRPr="00B85424" w:rsidRDefault="006425A0" w:rsidP="006425A0">
      <w:pPr>
        <w:spacing w:after="250"/>
        <w:jc w:val="center"/>
        <w:rPr>
          <w:rFonts w:ascii="Times New Roman" w:hAnsi="Times New Roman" w:cs="Times New Roman"/>
        </w:rPr>
      </w:pPr>
      <w:r w:rsidRPr="00B85424">
        <w:rPr>
          <w:rFonts w:ascii="Times New Roman" w:eastAsia="Times New Roman" w:hAnsi="Times New Roman" w:cs="Times New Roman"/>
          <w:i/>
          <w:iCs/>
          <w:sz w:val="20"/>
          <w:szCs w:val="20"/>
        </w:rPr>
        <w:t xml:space="preserve">Source: Compiled from </w:t>
      </w:r>
      <w:proofErr w:type="spellStart"/>
      <w:r w:rsidRPr="00B85424">
        <w:rPr>
          <w:rFonts w:ascii="Times New Roman" w:eastAsia="Times New Roman" w:hAnsi="Times New Roman" w:cs="Times New Roman"/>
          <w:i/>
          <w:iCs/>
          <w:sz w:val="20"/>
          <w:szCs w:val="20"/>
        </w:rPr>
        <w:t>Trustmary</w:t>
      </w:r>
      <w:proofErr w:type="spellEnd"/>
      <w:r w:rsidRPr="00B85424">
        <w:rPr>
          <w:rFonts w:ascii="Times New Roman" w:eastAsia="Times New Roman" w:hAnsi="Times New Roman" w:cs="Times New Roman"/>
          <w:i/>
          <w:iCs/>
          <w:sz w:val="20"/>
          <w:szCs w:val="20"/>
        </w:rPr>
        <w:t xml:space="preserve"> (2025), Artios (2025), Statista (2024)</w:t>
      </w:r>
    </w:p>
    <w:p w14:paraId="1953C74C" w14:textId="77777777" w:rsidR="006425A0" w:rsidRPr="00B85424" w:rsidRDefault="006425A0" w:rsidP="002E24E3">
      <w:pPr>
        <w:pStyle w:val="Heading2"/>
        <w:rPr>
          <w:rFonts w:ascii="Times New Roman" w:eastAsia="Times New Roman" w:hAnsi="Times New Roman" w:cs="Times New Roman"/>
          <w:sz w:val="26"/>
          <w:szCs w:val="26"/>
        </w:rPr>
      </w:pPr>
      <w:bookmarkStart w:id="37" w:name="_Toc220968690"/>
      <w:r w:rsidRPr="00B85424">
        <w:rPr>
          <w:rFonts w:ascii="Times New Roman" w:eastAsia="Times New Roman" w:hAnsi="Times New Roman" w:cs="Times New Roman"/>
          <w:sz w:val="26"/>
          <w:szCs w:val="26"/>
        </w:rPr>
        <w:t xml:space="preserve">4.4 Analysis of Influencer Marketing Impact on UK Buying </w:t>
      </w:r>
      <w:proofErr w:type="spellStart"/>
      <w:r w:rsidRPr="00B85424">
        <w:rPr>
          <w:rFonts w:ascii="Times New Roman" w:eastAsia="Times New Roman" w:hAnsi="Times New Roman" w:cs="Times New Roman"/>
          <w:sz w:val="26"/>
          <w:szCs w:val="26"/>
        </w:rPr>
        <w:t>Behaviour</w:t>
      </w:r>
      <w:bookmarkEnd w:id="37"/>
      <w:proofErr w:type="spellEnd"/>
    </w:p>
    <w:p w14:paraId="50B1066D" w14:textId="77777777" w:rsidR="00715A3D" w:rsidRPr="00B85424" w:rsidRDefault="00715A3D" w:rsidP="00715A3D">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This section will discuss Research Objective 2 and Research Question 2: What is the extent to which influencer endorsements impact buying </w:t>
      </w:r>
      <w:proofErr w:type="spellStart"/>
      <w:r w:rsidRPr="00B85424">
        <w:rPr>
          <w:rFonts w:ascii="Times New Roman" w:eastAsia="Times New Roman" w:hAnsi="Times New Roman" w:cs="Times New Roman"/>
        </w:rPr>
        <w:t>behaviour</w:t>
      </w:r>
      <w:proofErr w:type="spellEnd"/>
      <w:r w:rsidRPr="00B85424">
        <w:rPr>
          <w:rFonts w:ascii="Times New Roman" w:eastAsia="Times New Roman" w:hAnsi="Times New Roman" w:cs="Times New Roman"/>
        </w:rPr>
        <w:t>? Synthesis shows that there are high levels of but demographically disaggregated levels of influencer effects on the UK consumers.</w:t>
      </w:r>
    </w:p>
    <w:p w14:paraId="32507245" w14:textId="77777777" w:rsidR="00715A3D" w:rsidRPr="00B85424" w:rsidRDefault="00715A3D" w:rsidP="00715A3D">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b/>
          <w:bCs/>
        </w:rPr>
        <w:t>Influencer Credibility and Expertise</w:t>
      </w:r>
      <w:r w:rsidRPr="00B85424">
        <w:rPr>
          <w:rFonts w:ascii="Times New Roman" w:eastAsia="Times New Roman" w:hAnsi="Times New Roman" w:cs="Times New Roman"/>
        </w:rPr>
        <w:t>: The extensive meta-analysis by Pan et al. (2025) provides the confirmation that social media influencers are much more effective than brand posts, virtual influencers, and celebrities in generating consumer engagement and purchase intention. This is seen in their meta-analytic structural equation model, which shows that influencer effectiveness works indirectly by using credibility and attractiveness processes instead of direct persuasion. This is supported by IZEA (2024), which concludes that 54 percent of UK respondents believe the posts created by influencers are more trustworthy than the ones created by celebrities, and that perceived authority and familiarity outweigh popularity.</w:t>
      </w:r>
    </w:p>
    <w:p w14:paraId="533C7F68" w14:textId="40AA572C" w:rsidR="00715A3D" w:rsidRPr="00B85424" w:rsidRDefault="004E7D6C" w:rsidP="00715A3D">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b/>
          <w:bCs/>
        </w:rPr>
        <w:t>Trustworthiness and Authenticity</w:t>
      </w:r>
      <w:r w:rsidR="00715A3D" w:rsidRPr="00B85424">
        <w:rPr>
          <w:rFonts w:ascii="Times New Roman" w:eastAsia="Times New Roman" w:hAnsi="Times New Roman" w:cs="Times New Roman"/>
        </w:rPr>
        <w:t xml:space="preserve">: The authenticity paradox comes out as a very imperative finding. According to Duffek et al. (2025), although 88% of consumers expect the influencers to be authentic, almost 50 per cent of consumers </w:t>
      </w:r>
      <w:proofErr w:type="spellStart"/>
      <w:r w:rsidR="00715A3D" w:rsidRPr="00B85424">
        <w:rPr>
          <w:rFonts w:ascii="Times New Roman" w:eastAsia="Times New Roman" w:hAnsi="Times New Roman" w:cs="Times New Roman"/>
        </w:rPr>
        <w:t>realise</w:t>
      </w:r>
      <w:proofErr w:type="spellEnd"/>
      <w:r w:rsidR="00715A3D" w:rsidRPr="00B85424">
        <w:rPr>
          <w:rFonts w:ascii="Times New Roman" w:eastAsia="Times New Roman" w:hAnsi="Times New Roman" w:cs="Times New Roman"/>
        </w:rPr>
        <w:t xml:space="preserve"> that an influencer is an inauthentic person, and 35 per cent of consumers consider influencers to be dishonest with branded content. Importantly, according to Statista (2024), only 28% of UK Gen Z and 18% of millennials attribute credibility to influencer advertisements, the trustworthiness of which is significantly lower than those of other media advertisements. This lack of trust is a significant problem for influencer marketing success in the UK market.</w:t>
      </w:r>
    </w:p>
    <w:p w14:paraId="11FEF692" w14:textId="0AB86988" w:rsidR="00715A3D" w:rsidRPr="00B85424" w:rsidRDefault="00715A3D" w:rsidP="004E7D6C">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b/>
          <w:bCs/>
        </w:rPr>
        <w:lastRenderedPageBreak/>
        <w:t xml:space="preserve">Demographic </w:t>
      </w:r>
      <w:r w:rsidR="004E7D6C" w:rsidRPr="00B85424">
        <w:rPr>
          <w:rFonts w:ascii="Times New Roman" w:eastAsia="Times New Roman" w:hAnsi="Times New Roman" w:cs="Times New Roman"/>
          <w:b/>
          <w:bCs/>
        </w:rPr>
        <w:t xml:space="preserve">Variations </w:t>
      </w:r>
      <w:r w:rsidRPr="00B85424">
        <w:rPr>
          <w:rFonts w:ascii="Times New Roman" w:eastAsia="Times New Roman" w:hAnsi="Times New Roman" w:cs="Times New Roman"/>
          <w:b/>
          <w:bCs/>
        </w:rPr>
        <w:t xml:space="preserve">in Purchase </w:t>
      </w:r>
      <w:proofErr w:type="spellStart"/>
      <w:r w:rsidRPr="00B85424">
        <w:rPr>
          <w:rFonts w:ascii="Times New Roman" w:eastAsia="Times New Roman" w:hAnsi="Times New Roman" w:cs="Times New Roman"/>
          <w:b/>
          <w:bCs/>
        </w:rPr>
        <w:t>Behaviour</w:t>
      </w:r>
      <w:proofErr w:type="spellEnd"/>
      <w:r w:rsidRPr="00B85424">
        <w:rPr>
          <w:rFonts w:ascii="Times New Roman" w:eastAsia="Times New Roman" w:hAnsi="Times New Roman" w:cs="Times New Roman"/>
        </w:rPr>
        <w:t>: Influencer marketing has proven to lead to the purchases of younger groups of people despite the trust issues. According to IZEA (2024), 79 out of 100 (UK) 18-29-year-olds have bought products following an influencer usage, as opposed to 51 out of 100 across the UK age categories. In addition to this, 75 per cent of the young consumers in the UK have made purchases using social commerce functionalities. This generation gap indicates that influencer marketing performance is highly age-moderated, with decreasing returns among older generations.</w:t>
      </w:r>
    </w:p>
    <w:p w14:paraId="63A62D32" w14:textId="77777777" w:rsidR="006425A0" w:rsidRPr="00B85424" w:rsidRDefault="006425A0" w:rsidP="006425A0">
      <w:pPr>
        <w:spacing w:before="250" w:after="200"/>
        <w:jc w:val="center"/>
        <w:rPr>
          <w:rFonts w:ascii="Times New Roman" w:hAnsi="Times New Roman" w:cs="Times New Roman"/>
        </w:rPr>
      </w:pPr>
      <w:r w:rsidRPr="00B85424">
        <w:rPr>
          <w:rFonts w:ascii="Times New Roman" w:eastAsia="Times New Roman" w:hAnsi="Times New Roman" w:cs="Times New Roman"/>
          <w:b/>
          <w:bCs/>
        </w:rPr>
        <w:t xml:space="preserve">Table 4.3: Influencer Marketing Impact on UK Consumer </w:t>
      </w:r>
      <w:proofErr w:type="spellStart"/>
      <w:r w:rsidRPr="00B85424">
        <w:rPr>
          <w:rFonts w:ascii="Times New Roman" w:eastAsia="Times New Roman" w:hAnsi="Times New Roman" w:cs="Times New Roman"/>
          <w:b/>
          <w:bCs/>
        </w:rPr>
        <w:t>Behaviour</w:t>
      </w:r>
      <w:proofErr w:type="spellEnd"/>
      <w:r w:rsidRPr="00B85424">
        <w:rPr>
          <w:rFonts w:ascii="Times New Roman" w:eastAsia="Times New Roman" w:hAnsi="Times New Roman" w:cs="Times New Roman"/>
          <w:b/>
          <w:bCs/>
        </w:rPr>
        <w:t xml:space="preserve"> by Demographic</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624"/>
        <w:gridCol w:w="1407"/>
        <w:gridCol w:w="1407"/>
        <w:gridCol w:w="1407"/>
        <w:gridCol w:w="1179"/>
      </w:tblGrid>
      <w:tr w:rsidR="006425A0" w:rsidRPr="00B85424" w14:paraId="29065D32"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1F4E79"/>
            <w:tcMar>
              <w:top w:w="70" w:type="dxa"/>
              <w:left w:w="70" w:type="dxa"/>
              <w:bottom w:w="70" w:type="dxa"/>
              <w:right w:w="70" w:type="dxa"/>
            </w:tcMar>
          </w:tcPr>
          <w:p w14:paraId="7920B678"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color w:val="FFFFFF"/>
                <w:sz w:val="18"/>
                <w:szCs w:val="18"/>
              </w:rPr>
              <w:t>Metric</w:t>
            </w:r>
          </w:p>
        </w:tc>
        <w:tc>
          <w:tcPr>
            <w:tcW w:w="0" w:type="auto"/>
            <w:tcBorders>
              <w:top w:val="single" w:sz="1" w:space="0" w:color="000000"/>
              <w:left w:val="single" w:sz="1" w:space="0" w:color="000000"/>
              <w:bottom w:val="single" w:sz="1" w:space="0" w:color="000000"/>
              <w:right w:val="single" w:sz="1" w:space="0" w:color="000000"/>
            </w:tcBorders>
            <w:shd w:val="clear" w:color="auto" w:fill="1F4E79"/>
            <w:tcMar>
              <w:top w:w="70" w:type="dxa"/>
              <w:left w:w="70" w:type="dxa"/>
              <w:bottom w:w="70" w:type="dxa"/>
              <w:right w:w="70" w:type="dxa"/>
            </w:tcMar>
          </w:tcPr>
          <w:p w14:paraId="77051B97"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color w:val="FFFFFF"/>
                <w:sz w:val="18"/>
                <w:szCs w:val="18"/>
              </w:rPr>
              <w:t>18-29 yrs</w:t>
            </w:r>
          </w:p>
        </w:tc>
        <w:tc>
          <w:tcPr>
            <w:tcW w:w="0" w:type="auto"/>
            <w:tcBorders>
              <w:top w:val="single" w:sz="1" w:space="0" w:color="000000"/>
              <w:left w:val="single" w:sz="1" w:space="0" w:color="000000"/>
              <w:bottom w:val="single" w:sz="1" w:space="0" w:color="000000"/>
              <w:right w:val="single" w:sz="1" w:space="0" w:color="000000"/>
            </w:tcBorders>
            <w:shd w:val="clear" w:color="auto" w:fill="1F4E79"/>
            <w:tcMar>
              <w:top w:w="70" w:type="dxa"/>
              <w:left w:w="70" w:type="dxa"/>
              <w:bottom w:w="70" w:type="dxa"/>
              <w:right w:w="70" w:type="dxa"/>
            </w:tcMar>
          </w:tcPr>
          <w:p w14:paraId="1A0075C1"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color w:val="FFFFFF"/>
                <w:sz w:val="18"/>
                <w:szCs w:val="18"/>
              </w:rPr>
              <w:t>30-44 yrs</w:t>
            </w:r>
          </w:p>
        </w:tc>
        <w:tc>
          <w:tcPr>
            <w:tcW w:w="0" w:type="auto"/>
            <w:tcBorders>
              <w:top w:val="single" w:sz="1" w:space="0" w:color="000000"/>
              <w:left w:val="single" w:sz="1" w:space="0" w:color="000000"/>
              <w:bottom w:val="single" w:sz="1" w:space="0" w:color="000000"/>
              <w:right w:val="single" w:sz="1" w:space="0" w:color="000000"/>
            </w:tcBorders>
            <w:shd w:val="clear" w:color="auto" w:fill="1F4E79"/>
            <w:tcMar>
              <w:top w:w="70" w:type="dxa"/>
              <w:left w:w="70" w:type="dxa"/>
              <w:bottom w:w="70" w:type="dxa"/>
              <w:right w:w="70" w:type="dxa"/>
            </w:tcMar>
          </w:tcPr>
          <w:p w14:paraId="1EB2375F"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color w:val="FFFFFF"/>
                <w:sz w:val="18"/>
                <w:szCs w:val="18"/>
              </w:rPr>
              <w:t>45-60 yrs</w:t>
            </w:r>
          </w:p>
        </w:tc>
        <w:tc>
          <w:tcPr>
            <w:tcW w:w="0" w:type="auto"/>
            <w:tcBorders>
              <w:top w:val="single" w:sz="1" w:space="0" w:color="000000"/>
              <w:left w:val="single" w:sz="1" w:space="0" w:color="000000"/>
              <w:bottom w:val="single" w:sz="1" w:space="0" w:color="000000"/>
              <w:right w:val="single" w:sz="1" w:space="0" w:color="000000"/>
            </w:tcBorders>
            <w:shd w:val="clear" w:color="auto" w:fill="1F4E79"/>
            <w:tcMar>
              <w:top w:w="70" w:type="dxa"/>
              <w:left w:w="70" w:type="dxa"/>
              <w:bottom w:w="70" w:type="dxa"/>
              <w:right w:w="70" w:type="dxa"/>
            </w:tcMar>
          </w:tcPr>
          <w:p w14:paraId="3602EB37"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color w:val="FFFFFF"/>
                <w:sz w:val="18"/>
                <w:szCs w:val="18"/>
              </w:rPr>
              <w:t>60+ yrs</w:t>
            </w:r>
          </w:p>
        </w:tc>
      </w:tr>
      <w:tr w:rsidR="006425A0" w:rsidRPr="00B85424" w14:paraId="16ACDE22" w14:textId="77777777" w:rsidTr="00E155A0">
        <w:tc>
          <w:tcPr>
            <w:tcW w:w="0" w:type="auto"/>
            <w:tcBorders>
              <w:top w:val="single" w:sz="1" w:space="0" w:color="000000"/>
              <w:left w:val="single" w:sz="1" w:space="0" w:color="000000"/>
              <w:bottom w:val="single" w:sz="1" w:space="0" w:color="000000"/>
              <w:right w:val="single" w:sz="1" w:space="0" w:color="000000"/>
            </w:tcBorders>
            <w:tcMar>
              <w:top w:w="60" w:type="dxa"/>
              <w:left w:w="70" w:type="dxa"/>
              <w:bottom w:w="60" w:type="dxa"/>
              <w:right w:w="70" w:type="dxa"/>
            </w:tcMar>
          </w:tcPr>
          <w:p w14:paraId="74321430"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Purchased from influencer</w:t>
            </w:r>
          </w:p>
        </w:tc>
        <w:tc>
          <w:tcPr>
            <w:tcW w:w="0" w:type="auto"/>
            <w:tcBorders>
              <w:top w:val="single" w:sz="1" w:space="0" w:color="000000"/>
              <w:left w:val="single" w:sz="1" w:space="0" w:color="000000"/>
              <w:bottom w:val="single" w:sz="1" w:space="0" w:color="000000"/>
              <w:right w:val="single" w:sz="1" w:space="0" w:color="000000"/>
            </w:tcBorders>
            <w:shd w:val="clear" w:color="auto" w:fill="C8E6C9"/>
            <w:tcMar>
              <w:top w:w="60" w:type="dxa"/>
              <w:left w:w="70" w:type="dxa"/>
              <w:bottom w:w="60" w:type="dxa"/>
              <w:right w:w="70" w:type="dxa"/>
            </w:tcMar>
          </w:tcPr>
          <w:p w14:paraId="403D6B26"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sz w:val="18"/>
                <w:szCs w:val="18"/>
              </w:rPr>
              <w:t>79%</w:t>
            </w:r>
          </w:p>
        </w:tc>
        <w:tc>
          <w:tcPr>
            <w:tcW w:w="0" w:type="auto"/>
            <w:tcBorders>
              <w:top w:val="single" w:sz="1" w:space="0" w:color="000000"/>
              <w:left w:val="single" w:sz="1" w:space="0" w:color="000000"/>
              <w:bottom w:val="single" w:sz="1" w:space="0" w:color="000000"/>
              <w:right w:val="single" w:sz="1" w:space="0" w:color="000000"/>
            </w:tcBorders>
            <w:shd w:val="clear" w:color="auto" w:fill="E8F5E9"/>
            <w:tcMar>
              <w:top w:w="60" w:type="dxa"/>
              <w:left w:w="70" w:type="dxa"/>
              <w:bottom w:w="60" w:type="dxa"/>
              <w:right w:w="70" w:type="dxa"/>
            </w:tcMar>
          </w:tcPr>
          <w:p w14:paraId="0F44786F"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58%</w:t>
            </w:r>
          </w:p>
        </w:tc>
        <w:tc>
          <w:tcPr>
            <w:tcW w:w="0" w:type="auto"/>
            <w:tcBorders>
              <w:top w:val="single" w:sz="1" w:space="0" w:color="000000"/>
              <w:left w:val="single" w:sz="1" w:space="0" w:color="000000"/>
              <w:bottom w:val="single" w:sz="1" w:space="0" w:color="000000"/>
              <w:right w:val="single" w:sz="1" w:space="0" w:color="000000"/>
            </w:tcBorders>
            <w:shd w:val="clear" w:color="auto" w:fill="FFF3E0"/>
            <w:tcMar>
              <w:top w:w="60" w:type="dxa"/>
              <w:left w:w="70" w:type="dxa"/>
              <w:bottom w:w="60" w:type="dxa"/>
              <w:right w:w="70" w:type="dxa"/>
            </w:tcMar>
          </w:tcPr>
          <w:p w14:paraId="50CCF5D1"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35%</w:t>
            </w:r>
          </w:p>
        </w:tc>
        <w:tc>
          <w:tcPr>
            <w:tcW w:w="0" w:type="auto"/>
            <w:tcBorders>
              <w:top w:val="single" w:sz="1" w:space="0" w:color="000000"/>
              <w:left w:val="single" w:sz="1" w:space="0" w:color="000000"/>
              <w:bottom w:val="single" w:sz="1" w:space="0" w:color="000000"/>
              <w:right w:val="single" w:sz="1" w:space="0" w:color="000000"/>
            </w:tcBorders>
            <w:shd w:val="clear" w:color="auto" w:fill="FFEBEE"/>
            <w:tcMar>
              <w:top w:w="60" w:type="dxa"/>
              <w:left w:w="70" w:type="dxa"/>
              <w:bottom w:w="60" w:type="dxa"/>
              <w:right w:w="70" w:type="dxa"/>
            </w:tcMar>
          </w:tcPr>
          <w:p w14:paraId="61FF354E"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24%</w:t>
            </w:r>
          </w:p>
        </w:tc>
      </w:tr>
      <w:tr w:rsidR="006425A0" w:rsidRPr="00B85424" w14:paraId="74E2D4F8"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70" w:type="dxa"/>
              <w:bottom w:w="60" w:type="dxa"/>
              <w:right w:w="70" w:type="dxa"/>
            </w:tcMar>
          </w:tcPr>
          <w:p w14:paraId="00D28E4E"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Follow 21+ influencers</w:t>
            </w:r>
          </w:p>
        </w:tc>
        <w:tc>
          <w:tcPr>
            <w:tcW w:w="0" w:type="auto"/>
            <w:tcBorders>
              <w:top w:val="single" w:sz="1" w:space="0" w:color="000000"/>
              <w:left w:val="single" w:sz="1" w:space="0" w:color="000000"/>
              <w:bottom w:val="single" w:sz="1" w:space="0" w:color="000000"/>
              <w:right w:val="single" w:sz="1" w:space="0" w:color="000000"/>
            </w:tcBorders>
            <w:shd w:val="clear" w:color="auto" w:fill="C8E6C9"/>
            <w:tcMar>
              <w:top w:w="60" w:type="dxa"/>
              <w:left w:w="70" w:type="dxa"/>
              <w:bottom w:w="60" w:type="dxa"/>
              <w:right w:w="70" w:type="dxa"/>
            </w:tcMar>
          </w:tcPr>
          <w:p w14:paraId="28A9F28C"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sz w:val="18"/>
                <w:szCs w:val="18"/>
              </w:rPr>
              <w:t>55%</w:t>
            </w:r>
          </w:p>
        </w:tc>
        <w:tc>
          <w:tcPr>
            <w:tcW w:w="0" w:type="auto"/>
            <w:tcBorders>
              <w:top w:val="single" w:sz="1" w:space="0" w:color="000000"/>
              <w:left w:val="single" w:sz="1" w:space="0" w:color="000000"/>
              <w:bottom w:val="single" w:sz="1" w:space="0" w:color="000000"/>
              <w:right w:val="single" w:sz="1" w:space="0" w:color="000000"/>
            </w:tcBorders>
            <w:shd w:val="clear" w:color="auto" w:fill="E8F5E9"/>
            <w:tcMar>
              <w:top w:w="60" w:type="dxa"/>
              <w:left w:w="70" w:type="dxa"/>
              <w:bottom w:w="60" w:type="dxa"/>
              <w:right w:w="70" w:type="dxa"/>
            </w:tcMar>
          </w:tcPr>
          <w:p w14:paraId="1ACA9EC8"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32%</w:t>
            </w:r>
          </w:p>
        </w:tc>
        <w:tc>
          <w:tcPr>
            <w:tcW w:w="0" w:type="auto"/>
            <w:tcBorders>
              <w:top w:val="single" w:sz="1" w:space="0" w:color="000000"/>
              <w:left w:val="single" w:sz="1" w:space="0" w:color="000000"/>
              <w:bottom w:val="single" w:sz="1" w:space="0" w:color="000000"/>
              <w:right w:val="single" w:sz="1" w:space="0" w:color="000000"/>
            </w:tcBorders>
            <w:shd w:val="clear" w:color="auto" w:fill="FFF3E0"/>
            <w:tcMar>
              <w:top w:w="60" w:type="dxa"/>
              <w:left w:w="70" w:type="dxa"/>
              <w:bottom w:w="60" w:type="dxa"/>
              <w:right w:w="70" w:type="dxa"/>
            </w:tcMar>
          </w:tcPr>
          <w:p w14:paraId="6A3A2D4B"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18%</w:t>
            </w:r>
          </w:p>
        </w:tc>
        <w:tc>
          <w:tcPr>
            <w:tcW w:w="0" w:type="auto"/>
            <w:tcBorders>
              <w:top w:val="single" w:sz="1" w:space="0" w:color="000000"/>
              <w:left w:val="single" w:sz="1" w:space="0" w:color="000000"/>
              <w:bottom w:val="single" w:sz="1" w:space="0" w:color="000000"/>
              <w:right w:val="single" w:sz="1" w:space="0" w:color="000000"/>
            </w:tcBorders>
            <w:shd w:val="clear" w:color="auto" w:fill="FFEBEE"/>
            <w:tcMar>
              <w:top w:w="60" w:type="dxa"/>
              <w:left w:w="70" w:type="dxa"/>
              <w:bottom w:w="60" w:type="dxa"/>
              <w:right w:w="70" w:type="dxa"/>
            </w:tcMar>
          </w:tcPr>
          <w:p w14:paraId="54E87524"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8%</w:t>
            </w:r>
          </w:p>
        </w:tc>
      </w:tr>
      <w:tr w:rsidR="006425A0" w:rsidRPr="00B85424" w14:paraId="6B6578F7" w14:textId="77777777" w:rsidTr="00E155A0">
        <w:tc>
          <w:tcPr>
            <w:tcW w:w="0" w:type="auto"/>
            <w:tcBorders>
              <w:top w:val="single" w:sz="1" w:space="0" w:color="000000"/>
              <w:left w:val="single" w:sz="1" w:space="0" w:color="000000"/>
              <w:bottom w:val="single" w:sz="1" w:space="0" w:color="000000"/>
              <w:right w:val="single" w:sz="1" w:space="0" w:color="000000"/>
            </w:tcBorders>
            <w:tcMar>
              <w:top w:w="60" w:type="dxa"/>
              <w:left w:w="70" w:type="dxa"/>
              <w:bottom w:w="60" w:type="dxa"/>
              <w:right w:w="70" w:type="dxa"/>
            </w:tcMar>
          </w:tcPr>
          <w:p w14:paraId="3D1127B4"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Trust influencer vs celebrity</w:t>
            </w:r>
          </w:p>
        </w:tc>
        <w:tc>
          <w:tcPr>
            <w:tcW w:w="0" w:type="auto"/>
            <w:tcBorders>
              <w:top w:val="single" w:sz="1" w:space="0" w:color="000000"/>
              <w:left w:val="single" w:sz="1" w:space="0" w:color="000000"/>
              <w:bottom w:val="single" w:sz="1" w:space="0" w:color="000000"/>
              <w:right w:val="single" w:sz="1" w:space="0" w:color="000000"/>
            </w:tcBorders>
            <w:shd w:val="clear" w:color="auto" w:fill="C8E6C9"/>
            <w:tcMar>
              <w:top w:w="60" w:type="dxa"/>
              <w:left w:w="70" w:type="dxa"/>
              <w:bottom w:w="60" w:type="dxa"/>
              <w:right w:w="70" w:type="dxa"/>
            </w:tcMar>
          </w:tcPr>
          <w:p w14:paraId="562CF6BC"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sz w:val="18"/>
                <w:szCs w:val="18"/>
              </w:rPr>
              <w:t>62%</w:t>
            </w:r>
          </w:p>
        </w:tc>
        <w:tc>
          <w:tcPr>
            <w:tcW w:w="0" w:type="auto"/>
            <w:tcBorders>
              <w:top w:val="single" w:sz="1" w:space="0" w:color="000000"/>
              <w:left w:val="single" w:sz="1" w:space="0" w:color="000000"/>
              <w:bottom w:val="single" w:sz="1" w:space="0" w:color="000000"/>
              <w:right w:val="single" w:sz="1" w:space="0" w:color="000000"/>
            </w:tcBorders>
            <w:shd w:val="clear" w:color="auto" w:fill="E8F5E9"/>
            <w:tcMar>
              <w:top w:w="60" w:type="dxa"/>
              <w:left w:w="70" w:type="dxa"/>
              <w:bottom w:w="60" w:type="dxa"/>
              <w:right w:w="70" w:type="dxa"/>
            </w:tcMar>
          </w:tcPr>
          <w:p w14:paraId="16027C0A"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54%</w:t>
            </w:r>
          </w:p>
        </w:tc>
        <w:tc>
          <w:tcPr>
            <w:tcW w:w="0" w:type="auto"/>
            <w:tcBorders>
              <w:top w:val="single" w:sz="1" w:space="0" w:color="000000"/>
              <w:left w:val="single" w:sz="1" w:space="0" w:color="000000"/>
              <w:bottom w:val="single" w:sz="1" w:space="0" w:color="000000"/>
              <w:right w:val="single" w:sz="1" w:space="0" w:color="000000"/>
            </w:tcBorders>
            <w:shd w:val="clear" w:color="auto" w:fill="FFF3E0"/>
            <w:tcMar>
              <w:top w:w="60" w:type="dxa"/>
              <w:left w:w="70" w:type="dxa"/>
              <w:bottom w:w="60" w:type="dxa"/>
              <w:right w:w="70" w:type="dxa"/>
            </w:tcMar>
          </w:tcPr>
          <w:p w14:paraId="785D5B21"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45%</w:t>
            </w:r>
          </w:p>
        </w:tc>
        <w:tc>
          <w:tcPr>
            <w:tcW w:w="0" w:type="auto"/>
            <w:tcBorders>
              <w:top w:val="single" w:sz="1" w:space="0" w:color="000000"/>
              <w:left w:val="single" w:sz="1" w:space="0" w:color="000000"/>
              <w:bottom w:val="single" w:sz="1" w:space="0" w:color="000000"/>
              <w:right w:val="single" w:sz="1" w:space="0" w:color="000000"/>
            </w:tcBorders>
            <w:shd w:val="clear" w:color="auto" w:fill="FFEBEE"/>
            <w:tcMar>
              <w:top w:w="60" w:type="dxa"/>
              <w:left w:w="70" w:type="dxa"/>
              <w:bottom w:w="60" w:type="dxa"/>
              <w:right w:w="70" w:type="dxa"/>
            </w:tcMar>
          </w:tcPr>
          <w:p w14:paraId="307DF67A"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31%</w:t>
            </w:r>
          </w:p>
        </w:tc>
      </w:tr>
      <w:tr w:rsidR="006425A0" w:rsidRPr="00B85424" w14:paraId="47A47C29"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70" w:type="dxa"/>
              <w:bottom w:w="60" w:type="dxa"/>
              <w:right w:w="70" w:type="dxa"/>
            </w:tcMar>
          </w:tcPr>
          <w:p w14:paraId="2EDE82FC"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Social commerce purchase</w:t>
            </w:r>
          </w:p>
        </w:tc>
        <w:tc>
          <w:tcPr>
            <w:tcW w:w="0" w:type="auto"/>
            <w:tcBorders>
              <w:top w:val="single" w:sz="1" w:space="0" w:color="000000"/>
              <w:left w:val="single" w:sz="1" w:space="0" w:color="000000"/>
              <w:bottom w:val="single" w:sz="1" w:space="0" w:color="000000"/>
              <w:right w:val="single" w:sz="1" w:space="0" w:color="000000"/>
            </w:tcBorders>
            <w:shd w:val="clear" w:color="auto" w:fill="C8E6C9"/>
            <w:tcMar>
              <w:top w:w="60" w:type="dxa"/>
              <w:left w:w="70" w:type="dxa"/>
              <w:bottom w:w="60" w:type="dxa"/>
              <w:right w:w="70" w:type="dxa"/>
            </w:tcMar>
          </w:tcPr>
          <w:p w14:paraId="2953BCB7"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sz w:val="18"/>
                <w:szCs w:val="18"/>
              </w:rPr>
              <w:t>75%</w:t>
            </w:r>
          </w:p>
        </w:tc>
        <w:tc>
          <w:tcPr>
            <w:tcW w:w="0" w:type="auto"/>
            <w:tcBorders>
              <w:top w:val="single" w:sz="1" w:space="0" w:color="000000"/>
              <w:left w:val="single" w:sz="1" w:space="0" w:color="000000"/>
              <w:bottom w:val="single" w:sz="1" w:space="0" w:color="000000"/>
              <w:right w:val="single" w:sz="1" w:space="0" w:color="000000"/>
            </w:tcBorders>
            <w:shd w:val="clear" w:color="auto" w:fill="E8F5E9"/>
            <w:tcMar>
              <w:top w:w="60" w:type="dxa"/>
              <w:left w:w="70" w:type="dxa"/>
              <w:bottom w:w="60" w:type="dxa"/>
              <w:right w:w="70" w:type="dxa"/>
            </w:tcMar>
          </w:tcPr>
          <w:p w14:paraId="0C7B70AE"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48%</w:t>
            </w:r>
          </w:p>
        </w:tc>
        <w:tc>
          <w:tcPr>
            <w:tcW w:w="0" w:type="auto"/>
            <w:tcBorders>
              <w:top w:val="single" w:sz="1" w:space="0" w:color="000000"/>
              <w:left w:val="single" w:sz="1" w:space="0" w:color="000000"/>
              <w:bottom w:val="single" w:sz="1" w:space="0" w:color="000000"/>
              <w:right w:val="single" w:sz="1" w:space="0" w:color="000000"/>
            </w:tcBorders>
            <w:shd w:val="clear" w:color="auto" w:fill="FFF3E0"/>
            <w:tcMar>
              <w:top w:w="60" w:type="dxa"/>
              <w:left w:w="70" w:type="dxa"/>
              <w:bottom w:w="60" w:type="dxa"/>
              <w:right w:w="70" w:type="dxa"/>
            </w:tcMar>
          </w:tcPr>
          <w:p w14:paraId="769E7F86"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29%</w:t>
            </w:r>
          </w:p>
        </w:tc>
        <w:tc>
          <w:tcPr>
            <w:tcW w:w="0" w:type="auto"/>
            <w:tcBorders>
              <w:top w:val="single" w:sz="1" w:space="0" w:color="000000"/>
              <w:left w:val="single" w:sz="1" w:space="0" w:color="000000"/>
              <w:bottom w:val="single" w:sz="1" w:space="0" w:color="000000"/>
              <w:right w:val="single" w:sz="1" w:space="0" w:color="000000"/>
            </w:tcBorders>
            <w:shd w:val="clear" w:color="auto" w:fill="FFEBEE"/>
            <w:tcMar>
              <w:top w:w="60" w:type="dxa"/>
              <w:left w:w="70" w:type="dxa"/>
              <w:bottom w:w="60" w:type="dxa"/>
              <w:right w:w="70" w:type="dxa"/>
            </w:tcMar>
          </w:tcPr>
          <w:p w14:paraId="398F4059"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12%</w:t>
            </w:r>
          </w:p>
        </w:tc>
      </w:tr>
    </w:tbl>
    <w:p w14:paraId="0C3C04F8" w14:textId="77777777" w:rsidR="006425A0" w:rsidRPr="00B85424" w:rsidRDefault="006425A0" w:rsidP="006425A0">
      <w:pPr>
        <w:spacing w:after="250"/>
        <w:jc w:val="center"/>
        <w:rPr>
          <w:rFonts w:ascii="Times New Roman" w:hAnsi="Times New Roman" w:cs="Times New Roman"/>
        </w:rPr>
      </w:pPr>
      <w:r w:rsidRPr="00B85424">
        <w:rPr>
          <w:rFonts w:ascii="Times New Roman" w:eastAsia="Times New Roman" w:hAnsi="Times New Roman" w:cs="Times New Roman"/>
          <w:i/>
          <w:iCs/>
          <w:sz w:val="20"/>
          <w:szCs w:val="20"/>
        </w:rPr>
        <w:t xml:space="preserve">Source: </w:t>
      </w:r>
      <w:proofErr w:type="spellStart"/>
      <w:r w:rsidRPr="00B85424">
        <w:rPr>
          <w:rFonts w:ascii="Times New Roman" w:eastAsia="Times New Roman" w:hAnsi="Times New Roman" w:cs="Times New Roman"/>
          <w:i/>
          <w:iCs/>
          <w:sz w:val="20"/>
          <w:szCs w:val="20"/>
        </w:rPr>
        <w:t>Synthesised</w:t>
      </w:r>
      <w:proofErr w:type="spellEnd"/>
      <w:r w:rsidRPr="00B85424">
        <w:rPr>
          <w:rFonts w:ascii="Times New Roman" w:eastAsia="Times New Roman" w:hAnsi="Times New Roman" w:cs="Times New Roman"/>
          <w:i/>
          <w:iCs/>
          <w:sz w:val="20"/>
          <w:szCs w:val="20"/>
        </w:rPr>
        <w:t xml:space="preserve"> from IZEA (2024), Statista (2024), Sprout Social (2024)</w:t>
      </w:r>
    </w:p>
    <w:p w14:paraId="759749ED" w14:textId="77777777" w:rsidR="006425A0" w:rsidRPr="00B85424" w:rsidRDefault="006425A0" w:rsidP="002E24E3">
      <w:pPr>
        <w:pStyle w:val="Heading2"/>
        <w:rPr>
          <w:rFonts w:ascii="Times New Roman" w:eastAsia="Times New Roman" w:hAnsi="Times New Roman" w:cs="Times New Roman"/>
          <w:sz w:val="26"/>
          <w:szCs w:val="26"/>
        </w:rPr>
      </w:pPr>
      <w:bookmarkStart w:id="38" w:name="_Toc220968691"/>
      <w:r w:rsidRPr="00B85424">
        <w:rPr>
          <w:rFonts w:ascii="Times New Roman" w:eastAsia="Times New Roman" w:hAnsi="Times New Roman" w:cs="Times New Roman"/>
          <w:sz w:val="26"/>
          <w:szCs w:val="26"/>
        </w:rPr>
        <w:t>4.5 Combined Effects of Reviews and Influencers on Consumer Trust</w:t>
      </w:r>
      <w:bookmarkEnd w:id="38"/>
    </w:p>
    <w:p w14:paraId="4FE12978" w14:textId="77777777" w:rsidR="00F00CC2" w:rsidRPr="00B85424" w:rsidRDefault="00F00CC2" w:rsidP="00F00CC2">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In this part, the research question 3 and research objective 3 are discussed: What is the relationship between reviews and influencers in terms of general consumer trust and decision-making?</w:t>
      </w:r>
    </w:p>
    <w:p w14:paraId="0C00BA10" w14:textId="77777777" w:rsidR="00F00CC2" w:rsidRPr="00B85424" w:rsidRDefault="00F00CC2" w:rsidP="00F00CC2">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b/>
          <w:bCs/>
        </w:rPr>
        <w:t>Complementary Effects on Trust</w:t>
      </w:r>
      <w:r w:rsidRPr="00B85424">
        <w:rPr>
          <w:rFonts w:ascii="Times New Roman" w:eastAsia="Times New Roman" w:hAnsi="Times New Roman" w:cs="Times New Roman"/>
        </w:rPr>
        <w:t>: The complementary effect is found in synthesis, as online reviews and influencer endorsements do not substitute one another; they complement each other to create consumer trust. As Igarashi et al. (2024) prove, when the integrated marketing communications, i.e., the combination of both elements, are used, the effect of trust is stronger than the effect of either of the components. George et al. (2025) build upon this result, demonstrating that the quality of information provided by both of them has a cumulative effect on the purchase intention via the perceived usefulness pathways.</w:t>
      </w:r>
    </w:p>
    <w:p w14:paraId="12EEA6A5" w14:textId="77777777" w:rsidR="00F00CC2" w:rsidRPr="00B85424" w:rsidRDefault="00F00CC2" w:rsidP="00F00CC2">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b/>
          <w:bCs/>
        </w:rPr>
        <w:t>Trust Hierarchy and Conflict Resolution</w:t>
      </w:r>
      <w:r w:rsidRPr="00B85424">
        <w:rPr>
          <w:rFonts w:ascii="Times New Roman" w:eastAsia="Times New Roman" w:hAnsi="Times New Roman" w:cs="Times New Roman"/>
        </w:rPr>
        <w:t>: Crushingly, when the influencer endorsements conflict with the reviews of the users, there is an apparent hierarchy of trust. Pervaiz et al. (2023) have discovered that the consumers that experience cognitive dissonance eventually prefer peer reviews to influencer recommendations. The implications of this finding are quite important: the campaign of influencers that is not supported by positive user reviews can only create a certain degree of trust, whereas the products with good review profiles do not need as much investment into influencer campaigns.</w:t>
      </w:r>
    </w:p>
    <w:p w14:paraId="687BCF92" w14:textId="77777777" w:rsidR="00F00CC2" w:rsidRPr="00B85424" w:rsidRDefault="00F00CC2" w:rsidP="00F00CC2">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lastRenderedPageBreak/>
        <w:t>This combination of effects is heavily mediated by product type and demographics of the consumer. According to Qiu and Zhang (2024), in the case of hedonic (fashion, beauty) products, the influence of an influencer prevails, and in utilitarian products (electronics, appliances), the influence of the characteristics of reviews is larger. Age also softens these influences, with younger consumers (18-29) responding more to influencer content and older consumers seeking more information about reviews.</w:t>
      </w:r>
    </w:p>
    <w:p w14:paraId="04D708B7" w14:textId="77777777" w:rsidR="006425A0" w:rsidRPr="00B85424" w:rsidRDefault="006425A0" w:rsidP="006425A0">
      <w:pPr>
        <w:spacing w:before="250" w:after="200"/>
        <w:jc w:val="center"/>
        <w:rPr>
          <w:rFonts w:ascii="Times New Roman" w:hAnsi="Times New Roman" w:cs="Times New Roman"/>
        </w:rPr>
      </w:pPr>
      <w:r w:rsidRPr="00B85424">
        <w:rPr>
          <w:rFonts w:ascii="Times New Roman" w:eastAsia="Times New Roman" w:hAnsi="Times New Roman" w:cs="Times New Roman"/>
          <w:b/>
          <w:bCs/>
        </w:rPr>
        <w:t>Table 4.4: Combined Effects of Reviews and Influencers on UK Consumer Trust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604"/>
        <w:gridCol w:w="1289"/>
        <w:gridCol w:w="1528"/>
        <w:gridCol w:w="2603"/>
      </w:tblGrid>
      <w:tr w:rsidR="006425A0" w:rsidRPr="00B85424" w14:paraId="685EBEF6"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1F4E79"/>
            <w:tcMar>
              <w:top w:w="70" w:type="dxa"/>
              <w:left w:w="80" w:type="dxa"/>
              <w:bottom w:w="70" w:type="dxa"/>
              <w:right w:w="80" w:type="dxa"/>
            </w:tcMar>
          </w:tcPr>
          <w:p w14:paraId="48760FC0"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color w:val="FFFFFF"/>
                <w:sz w:val="18"/>
                <w:szCs w:val="18"/>
              </w:rPr>
              <w:t>Scenario</w:t>
            </w:r>
          </w:p>
        </w:tc>
        <w:tc>
          <w:tcPr>
            <w:tcW w:w="0" w:type="auto"/>
            <w:tcBorders>
              <w:top w:val="single" w:sz="1" w:space="0" w:color="000000"/>
              <w:left w:val="single" w:sz="1" w:space="0" w:color="000000"/>
              <w:bottom w:val="single" w:sz="1" w:space="0" w:color="000000"/>
              <w:right w:val="single" w:sz="1" w:space="0" w:color="000000"/>
            </w:tcBorders>
            <w:shd w:val="clear" w:color="auto" w:fill="1F4E79"/>
            <w:tcMar>
              <w:top w:w="70" w:type="dxa"/>
              <w:left w:w="80" w:type="dxa"/>
              <w:bottom w:w="70" w:type="dxa"/>
              <w:right w:w="80" w:type="dxa"/>
            </w:tcMar>
          </w:tcPr>
          <w:p w14:paraId="74470639"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color w:val="FFFFFF"/>
                <w:sz w:val="18"/>
                <w:szCs w:val="18"/>
              </w:rPr>
              <w:t>Reviews</w:t>
            </w:r>
          </w:p>
        </w:tc>
        <w:tc>
          <w:tcPr>
            <w:tcW w:w="0" w:type="auto"/>
            <w:tcBorders>
              <w:top w:val="single" w:sz="1" w:space="0" w:color="000000"/>
              <w:left w:val="single" w:sz="1" w:space="0" w:color="000000"/>
              <w:bottom w:val="single" w:sz="1" w:space="0" w:color="000000"/>
              <w:right w:val="single" w:sz="1" w:space="0" w:color="000000"/>
            </w:tcBorders>
            <w:shd w:val="clear" w:color="auto" w:fill="1F4E79"/>
            <w:tcMar>
              <w:top w:w="70" w:type="dxa"/>
              <w:left w:w="80" w:type="dxa"/>
              <w:bottom w:w="70" w:type="dxa"/>
              <w:right w:w="80" w:type="dxa"/>
            </w:tcMar>
          </w:tcPr>
          <w:p w14:paraId="63C6B1DD"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color w:val="FFFFFF"/>
                <w:sz w:val="18"/>
                <w:szCs w:val="18"/>
              </w:rPr>
              <w:t>Influencer</w:t>
            </w:r>
          </w:p>
        </w:tc>
        <w:tc>
          <w:tcPr>
            <w:tcW w:w="0" w:type="auto"/>
            <w:tcBorders>
              <w:top w:val="single" w:sz="1" w:space="0" w:color="000000"/>
              <w:left w:val="single" w:sz="1" w:space="0" w:color="000000"/>
              <w:bottom w:val="single" w:sz="1" w:space="0" w:color="000000"/>
              <w:right w:val="single" w:sz="1" w:space="0" w:color="000000"/>
            </w:tcBorders>
            <w:shd w:val="clear" w:color="auto" w:fill="1F4E79"/>
            <w:tcMar>
              <w:top w:w="70" w:type="dxa"/>
              <w:left w:w="80" w:type="dxa"/>
              <w:bottom w:w="70" w:type="dxa"/>
              <w:right w:w="80" w:type="dxa"/>
            </w:tcMar>
          </w:tcPr>
          <w:p w14:paraId="58A2608C"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color w:val="FFFFFF"/>
                <w:sz w:val="18"/>
                <w:szCs w:val="18"/>
              </w:rPr>
              <w:t>Trust Outcome</w:t>
            </w:r>
          </w:p>
        </w:tc>
      </w:tr>
      <w:tr w:rsidR="006425A0" w:rsidRPr="00B85424" w14:paraId="0D2080E8" w14:textId="77777777" w:rsidTr="00E155A0">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5D0D6FC"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Aligned positive signals</w:t>
            </w:r>
          </w:p>
        </w:tc>
        <w:tc>
          <w:tcPr>
            <w:tcW w:w="0" w:type="auto"/>
            <w:tcBorders>
              <w:top w:val="single" w:sz="1" w:space="0" w:color="000000"/>
              <w:left w:val="single" w:sz="1" w:space="0" w:color="000000"/>
              <w:bottom w:val="single" w:sz="1" w:space="0" w:color="000000"/>
              <w:right w:val="single" w:sz="1" w:space="0" w:color="000000"/>
            </w:tcBorders>
            <w:shd w:val="clear" w:color="auto" w:fill="C8E6C9"/>
            <w:tcMar>
              <w:top w:w="60" w:type="dxa"/>
              <w:left w:w="80" w:type="dxa"/>
              <w:bottom w:w="60" w:type="dxa"/>
              <w:right w:w="80" w:type="dxa"/>
            </w:tcMar>
          </w:tcPr>
          <w:p w14:paraId="07D43F71"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Positive</w:t>
            </w:r>
          </w:p>
        </w:tc>
        <w:tc>
          <w:tcPr>
            <w:tcW w:w="0" w:type="auto"/>
            <w:tcBorders>
              <w:top w:val="single" w:sz="1" w:space="0" w:color="000000"/>
              <w:left w:val="single" w:sz="1" w:space="0" w:color="000000"/>
              <w:bottom w:val="single" w:sz="1" w:space="0" w:color="000000"/>
              <w:right w:val="single" w:sz="1" w:space="0" w:color="000000"/>
            </w:tcBorders>
            <w:shd w:val="clear" w:color="auto" w:fill="C8E6C9"/>
            <w:tcMar>
              <w:top w:w="60" w:type="dxa"/>
              <w:left w:w="80" w:type="dxa"/>
              <w:bottom w:w="60" w:type="dxa"/>
              <w:right w:w="80" w:type="dxa"/>
            </w:tcMar>
          </w:tcPr>
          <w:p w14:paraId="749286DF"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Positive</w:t>
            </w:r>
          </w:p>
        </w:tc>
        <w:tc>
          <w:tcPr>
            <w:tcW w:w="0" w:type="auto"/>
            <w:tcBorders>
              <w:top w:val="single" w:sz="1" w:space="0" w:color="000000"/>
              <w:left w:val="single" w:sz="1" w:space="0" w:color="000000"/>
              <w:bottom w:val="single" w:sz="1" w:space="0" w:color="000000"/>
              <w:right w:val="single" w:sz="1" w:space="0" w:color="000000"/>
            </w:tcBorders>
            <w:shd w:val="clear" w:color="auto" w:fill="2E7D32"/>
            <w:tcMar>
              <w:top w:w="60" w:type="dxa"/>
              <w:left w:w="80" w:type="dxa"/>
              <w:bottom w:w="60" w:type="dxa"/>
              <w:right w:w="80" w:type="dxa"/>
            </w:tcMar>
          </w:tcPr>
          <w:p w14:paraId="344D1B63"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color w:val="FFFFFF"/>
                <w:sz w:val="18"/>
                <w:szCs w:val="18"/>
              </w:rPr>
              <w:t>HIGHEST TRUST</w:t>
            </w:r>
          </w:p>
        </w:tc>
      </w:tr>
      <w:tr w:rsidR="006425A0" w:rsidRPr="00B85424" w14:paraId="4AC3F319"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32FDF2E3"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Reviews only (no influencer)</w:t>
            </w:r>
          </w:p>
        </w:tc>
        <w:tc>
          <w:tcPr>
            <w:tcW w:w="0" w:type="auto"/>
            <w:tcBorders>
              <w:top w:val="single" w:sz="1" w:space="0" w:color="000000"/>
              <w:left w:val="single" w:sz="1" w:space="0" w:color="000000"/>
              <w:bottom w:val="single" w:sz="1" w:space="0" w:color="000000"/>
              <w:right w:val="single" w:sz="1" w:space="0" w:color="000000"/>
            </w:tcBorders>
            <w:shd w:val="clear" w:color="auto" w:fill="C8E6C9"/>
            <w:tcMar>
              <w:top w:w="60" w:type="dxa"/>
              <w:left w:w="80" w:type="dxa"/>
              <w:bottom w:w="60" w:type="dxa"/>
              <w:right w:w="80" w:type="dxa"/>
            </w:tcMar>
          </w:tcPr>
          <w:p w14:paraId="535BC78E"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Positive</w:t>
            </w:r>
          </w:p>
        </w:tc>
        <w:tc>
          <w:tcPr>
            <w:tcW w:w="0" w:type="auto"/>
            <w:tcBorders>
              <w:top w:val="single" w:sz="1" w:space="0" w:color="000000"/>
              <w:left w:val="single" w:sz="1" w:space="0" w:color="000000"/>
              <w:bottom w:val="single" w:sz="1" w:space="0" w:color="000000"/>
              <w:right w:val="single" w:sz="1" w:space="0" w:color="000000"/>
            </w:tcBorders>
            <w:shd w:val="clear" w:color="auto" w:fill="EEEEEE"/>
            <w:tcMar>
              <w:top w:w="60" w:type="dxa"/>
              <w:left w:w="80" w:type="dxa"/>
              <w:bottom w:w="60" w:type="dxa"/>
              <w:right w:w="80" w:type="dxa"/>
            </w:tcMar>
          </w:tcPr>
          <w:p w14:paraId="03036B4E"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Absent</w:t>
            </w:r>
          </w:p>
        </w:tc>
        <w:tc>
          <w:tcPr>
            <w:tcW w:w="0" w:type="auto"/>
            <w:tcBorders>
              <w:top w:val="single" w:sz="1" w:space="0" w:color="000000"/>
              <w:left w:val="single" w:sz="1" w:space="0" w:color="000000"/>
              <w:bottom w:val="single" w:sz="1" w:space="0" w:color="000000"/>
              <w:right w:val="single" w:sz="1" w:space="0" w:color="000000"/>
            </w:tcBorders>
            <w:shd w:val="clear" w:color="auto" w:fill="81C784"/>
            <w:tcMar>
              <w:top w:w="60" w:type="dxa"/>
              <w:left w:w="80" w:type="dxa"/>
              <w:bottom w:w="60" w:type="dxa"/>
              <w:right w:w="80" w:type="dxa"/>
            </w:tcMar>
          </w:tcPr>
          <w:p w14:paraId="35384536"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sz w:val="18"/>
                <w:szCs w:val="18"/>
              </w:rPr>
              <w:t>High trust</w:t>
            </w:r>
          </w:p>
        </w:tc>
      </w:tr>
      <w:tr w:rsidR="006425A0" w:rsidRPr="00B85424" w14:paraId="6024D9C8" w14:textId="77777777" w:rsidTr="00E155A0">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5A51E5B0"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Influencer only (no reviews)</w:t>
            </w:r>
          </w:p>
        </w:tc>
        <w:tc>
          <w:tcPr>
            <w:tcW w:w="0" w:type="auto"/>
            <w:tcBorders>
              <w:top w:val="single" w:sz="1" w:space="0" w:color="000000"/>
              <w:left w:val="single" w:sz="1" w:space="0" w:color="000000"/>
              <w:bottom w:val="single" w:sz="1" w:space="0" w:color="000000"/>
              <w:right w:val="single" w:sz="1" w:space="0" w:color="000000"/>
            </w:tcBorders>
            <w:shd w:val="clear" w:color="auto" w:fill="EEEEEE"/>
            <w:tcMar>
              <w:top w:w="60" w:type="dxa"/>
              <w:left w:w="80" w:type="dxa"/>
              <w:bottom w:w="60" w:type="dxa"/>
              <w:right w:w="80" w:type="dxa"/>
            </w:tcMar>
          </w:tcPr>
          <w:p w14:paraId="12E58874"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Absent</w:t>
            </w:r>
          </w:p>
        </w:tc>
        <w:tc>
          <w:tcPr>
            <w:tcW w:w="0" w:type="auto"/>
            <w:tcBorders>
              <w:top w:val="single" w:sz="1" w:space="0" w:color="000000"/>
              <w:left w:val="single" w:sz="1" w:space="0" w:color="000000"/>
              <w:bottom w:val="single" w:sz="1" w:space="0" w:color="000000"/>
              <w:right w:val="single" w:sz="1" w:space="0" w:color="000000"/>
            </w:tcBorders>
            <w:shd w:val="clear" w:color="auto" w:fill="C8E6C9"/>
            <w:tcMar>
              <w:top w:w="60" w:type="dxa"/>
              <w:left w:w="80" w:type="dxa"/>
              <w:bottom w:w="60" w:type="dxa"/>
              <w:right w:w="80" w:type="dxa"/>
            </w:tcMar>
          </w:tcPr>
          <w:p w14:paraId="0AB072C1"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Positive</w:t>
            </w:r>
          </w:p>
        </w:tc>
        <w:tc>
          <w:tcPr>
            <w:tcW w:w="0" w:type="auto"/>
            <w:tcBorders>
              <w:top w:val="single" w:sz="1" w:space="0" w:color="000000"/>
              <w:left w:val="single" w:sz="1" w:space="0" w:color="000000"/>
              <w:bottom w:val="single" w:sz="1" w:space="0" w:color="000000"/>
              <w:right w:val="single" w:sz="1" w:space="0" w:color="000000"/>
            </w:tcBorders>
            <w:shd w:val="clear" w:color="auto" w:fill="FFF176"/>
            <w:tcMar>
              <w:top w:w="60" w:type="dxa"/>
              <w:left w:w="80" w:type="dxa"/>
              <w:bottom w:w="60" w:type="dxa"/>
              <w:right w:w="80" w:type="dxa"/>
            </w:tcMar>
          </w:tcPr>
          <w:p w14:paraId="2E2F1AD3"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sz w:val="18"/>
                <w:szCs w:val="18"/>
              </w:rPr>
              <w:t>Moderate trust</w:t>
            </w:r>
          </w:p>
        </w:tc>
      </w:tr>
      <w:tr w:rsidR="006425A0" w:rsidRPr="00B85424" w14:paraId="4C0AD779"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00C3B24A"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Conflicting signals</w:t>
            </w:r>
          </w:p>
        </w:tc>
        <w:tc>
          <w:tcPr>
            <w:tcW w:w="0" w:type="auto"/>
            <w:tcBorders>
              <w:top w:val="single" w:sz="1" w:space="0" w:color="000000"/>
              <w:left w:val="single" w:sz="1" w:space="0" w:color="000000"/>
              <w:bottom w:val="single" w:sz="1" w:space="0" w:color="000000"/>
              <w:right w:val="single" w:sz="1" w:space="0" w:color="000000"/>
            </w:tcBorders>
            <w:shd w:val="clear" w:color="auto" w:fill="FFCDD2"/>
            <w:tcMar>
              <w:top w:w="60" w:type="dxa"/>
              <w:left w:w="80" w:type="dxa"/>
              <w:bottom w:w="60" w:type="dxa"/>
              <w:right w:w="80" w:type="dxa"/>
            </w:tcMar>
          </w:tcPr>
          <w:p w14:paraId="6E9B722F"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Negative</w:t>
            </w:r>
          </w:p>
        </w:tc>
        <w:tc>
          <w:tcPr>
            <w:tcW w:w="0" w:type="auto"/>
            <w:tcBorders>
              <w:top w:val="single" w:sz="1" w:space="0" w:color="000000"/>
              <w:left w:val="single" w:sz="1" w:space="0" w:color="000000"/>
              <w:bottom w:val="single" w:sz="1" w:space="0" w:color="000000"/>
              <w:right w:val="single" w:sz="1" w:space="0" w:color="000000"/>
            </w:tcBorders>
            <w:shd w:val="clear" w:color="auto" w:fill="C8E6C9"/>
            <w:tcMar>
              <w:top w:w="60" w:type="dxa"/>
              <w:left w:w="80" w:type="dxa"/>
              <w:bottom w:w="60" w:type="dxa"/>
              <w:right w:w="80" w:type="dxa"/>
            </w:tcMar>
          </w:tcPr>
          <w:p w14:paraId="5C7862D8"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sz w:val="18"/>
                <w:szCs w:val="18"/>
              </w:rPr>
              <w:t>Positive</w:t>
            </w:r>
          </w:p>
        </w:tc>
        <w:tc>
          <w:tcPr>
            <w:tcW w:w="0" w:type="auto"/>
            <w:tcBorders>
              <w:top w:val="single" w:sz="1" w:space="0" w:color="000000"/>
              <w:left w:val="single" w:sz="1" w:space="0" w:color="000000"/>
              <w:bottom w:val="single" w:sz="1" w:space="0" w:color="000000"/>
              <w:right w:val="single" w:sz="1" w:space="0" w:color="000000"/>
            </w:tcBorders>
            <w:shd w:val="clear" w:color="auto" w:fill="FF8A65"/>
            <w:tcMar>
              <w:top w:w="60" w:type="dxa"/>
              <w:left w:w="80" w:type="dxa"/>
              <w:bottom w:w="60" w:type="dxa"/>
              <w:right w:w="80" w:type="dxa"/>
            </w:tcMar>
          </w:tcPr>
          <w:p w14:paraId="1174E1E5"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sz w:val="18"/>
                <w:szCs w:val="18"/>
              </w:rPr>
              <w:t>Reviews dominate</w:t>
            </w:r>
          </w:p>
        </w:tc>
      </w:tr>
    </w:tbl>
    <w:p w14:paraId="56F90928" w14:textId="726868D7" w:rsidR="006425A0" w:rsidRPr="00B85424" w:rsidRDefault="006425A0" w:rsidP="006425A0">
      <w:pPr>
        <w:spacing w:after="250"/>
        <w:jc w:val="center"/>
        <w:rPr>
          <w:rFonts w:ascii="Times New Roman" w:hAnsi="Times New Roman" w:cs="Times New Roman"/>
        </w:rPr>
      </w:pPr>
      <w:r w:rsidRPr="00B85424">
        <w:rPr>
          <w:rFonts w:ascii="Times New Roman" w:eastAsia="Times New Roman" w:hAnsi="Times New Roman" w:cs="Times New Roman"/>
          <w:i/>
          <w:iCs/>
          <w:sz w:val="20"/>
          <w:szCs w:val="20"/>
        </w:rPr>
        <w:t xml:space="preserve">Source: Author's synthesis from </w:t>
      </w:r>
      <w:r w:rsidR="00B505EE" w:rsidRPr="00B85424">
        <w:rPr>
          <w:rFonts w:ascii="Times New Roman" w:eastAsia="Times New Roman" w:hAnsi="Times New Roman" w:cs="Times New Roman"/>
          <w:i/>
          <w:iCs/>
          <w:sz w:val="20"/>
          <w:szCs w:val="20"/>
        </w:rPr>
        <w:t xml:space="preserve">Igarashi </w:t>
      </w:r>
      <w:r w:rsidRPr="00B85424">
        <w:rPr>
          <w:rFonts w:ascii="Times New Roman" w:eastAsia="Times New Roman" w:hAnsi="Times New Roman" w:cs="Times New Roman"/>
          <w:i/>
          <w:iCs/>
          <w:sz w:val="20"/>
          <w:szCs w:val="20"/>
        </w:rPr>
        <w:t>et al. (202</w:t>
      </w:r>
      <w:r w:rsidR="0080158E" w:rsidRPr="00B85424">
        <w:rPr>
          <w:rFonts w:ascii="Times New Roman" w:eastAsia="Times New Roman" w:hAnsi="Times New Roman" w:cs="Times New Roman"/>
          <w:i/>
          <w:iCs/>
          <w:sz w:val="20"/>
          <w:szCs w:val="20"/>
        </w:rPr>
        <w:t>4</w:t>
      </w:r>
      <w:r w:rsidRPr="00B85424">
        <w:rPr>
          <w:rFonts w:ascii="Times New Roman" w:eastAsia="Times New Roman" w:hAnsi="Times New Roman" w:cs="Times New Roman"/>
          <w:i/>
          <w:iCs/>
          <w:sz w:val="20"/>
          <w:szCs w:val="20"/>
        </w:rPr>
        <w:t xml:space="preserve">), </w:t>
      </w:r>
      <w:r w:rsidR="002657B3" w:rsidRPr="00B85424">
        <w:rPr>
          <w:rFonts w:ascii="Times New Roman" w:eastAsia="Times New Roman" w:hAnsi="Times New Roman" w:cs="Times New Roman"/>
          <w:i/>
          <w:iCs/>
          <w:sz w:val="20"/>
          <w:szCs w:val="20"/>
        </w:rPr>
        <w:t xml:space="preserve">Pervaiz </w:t>
      </w:r>
      <w:r w:rsidRPr="00B85424">
        <w:rPr>
          <w:rFonts w:ascii="Times New Roman" w:eastAsia="Times New Roman" w:hAnsi="Times New Roman" w:cs="Times New Roman"/>
          <w:i/>
          <w:iCs/>
          <w:sz w:val="20"/>
          <w:szCs w:val="20"/>
        </w:rPr>
        <w:t>et al. (2023)</w:t>
      </w:r>
    </w:p>
    <w:p w14:paraId="2AE13952" w14:textId="77777777" w:rsidR="006425A0" w:rsidRPr="00B85424" w:rsidRDefault="006425A0" w:rsidP="002E24E3">
      <w:pPr>
        <w:pStyle w:val="Heading2"/>
        <w:rPr>
          <w:rFonts w:ascii="Times New Roman" w:eastAsia="Times New Roman" w:hAnsi="Times New Roman" w:cs="Times New Roman"/>
          <w:sz w:val="26"/>
          <w:szCs w:val="26"/>
        </w:rPr>
      </w:pPr>
      <w:bookmarkStart w:id="39" w:name="_Toc220968692"/>
      <w:r w:rsidRPr="00B85424">
        <w:rPr>
          <w:rFonts w:ascii="Times New Roman" w:eastAsia="Times New Roman" w:hAnsi="Times New Roman" w:cs="Times New Roman"/>
          <w:sz w:val="26"/>
          <w:szCs w:val="26"/>
        </w:rPr>
        <w:t>4.6 Discussion of Findings</w:t>
      </w:r>
      <w:bookmarkEnd w:id="39"/>
    </w:p>
    <w:p w14:paraId="0F94F7C6" w14:textId="77777777" w:rsidR="007044BE" w:rsidRPr="00B85424" w:rsidRDefault="007044BE" w:rsidP="007044BE">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b/>
          <w:bCs/>
        </w:rPr>
        <w:t>Theoretical Implications</w:t>
      </w:r>
      <w:r w:rsidRPr="00B85424">
        <w:rPr>
          <w:rFonts w:ascii="Times New Roman" w:eastAsia="Times New Roman" w:hAnsi="Times New Roman" w:cs="Times New Roman"/>
        </w:rPr>
        <w:t>: The results were significant to the Social Proof Theory (Cialdini, 2021), as 93 per cent of UK customers read reviews prior to making a purchase, which is evidence of relying on others based on the uncertainty. The r = 0.563 correlation between the review valence and the purchase intention is strong evidence that the social validation mechanisms are very powerful when it comes to the digital marketplaces. Partially, the Model of the Source Credibility (Ohanian, 1990) is also proved: credibility of the influencer and attractiveness lead to purchase intention but 50 percent of perceived inauthenticity implies that the issue of trustworthiness is still open. The high age-based differences would support the Parasocial Interaction Theory (Labrecque, 2014), where the younger the consumer, the stronger the parasocial bonds (79% purchase rate).</w:t>
      </w:r>
    </w:p>
    <w:p w14:paraId="60F21A41" w14:textId="77777777" w:rsidR="007044BE" w:rsidRPr="00B85424" w:rsidRDefault="007044BE" w:rsidP="007044BE">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b/>
          <w:bCs/>
        </w:rPr>
        <w:t>Comparison with Existing Literature</w:t>
      </w:r>
      <w:r w:rsidRPr="00B85424">
        <w:rPr>
          <w:rFonts w:ascii="Times New Roman" w:eastAsia="Times New Roman" w:hAnsi="Times New Roman" w:cs="Times New Roman"/>
        </w:rPr>
        <w:t xml:space="preserve">: The results are consistent with the conclusion made by Pan et al. (2025) that the influence of influencers is superior to the effect of traditional celebrity endorsing but does not align with the assumptions about the direct effects of persuasion previously used to interpret the effects of influencers; according to the findings, the indirect effects are mediated by credibility and trust. The negative bias in ratings (1 negative rating per 12-1 ratings) looks beyond the study of </w:t>
      </w:r>
      <w:proofErr w:type="spellStart"/>
      <w:r w:rsidRPr="00B85424">
        <w:rPr>
          <w:rFonts w:ascii="Times New Roman" w:eastAsia="Times New Roman" w:hAnsi="Times New Roman" w:cs="Times New Roman"/>
        </w:rPr>
        <w:t>Velnadar</w:t>
      </w:r>
      <w:proofErr w:type="spellEnd"/>
      <w:r w:rsidRPr="00B85424">
        <w:rPr>
          <w:rFonts w:ascii="Times New Roman" w:eastAsia="Times New Roman" w:hAnsi="Times New Roman" w:cs="Times New Roman"/>
        </w:rPr>
        <w:t xml:space="preserve"> et al. (2024) regarding </w:t>
      </w:r>
      <w:proofErr w:type="spellStart"/>
      <w:r w:rsidRPr="00B85424">
        <w:rPr>
          <w:rFonts w:ascii="Times New Roman" w:eastAsia="Times New Roman" w:hAnsi="Times New Roman" w:cs="Times New Roman"/>
        </w:rPr>
        <w:t>eWOM</w:t>
      </w:r>
      <w:proofErr w:type="spellEnd"/>
      <w:r w:rsidRPr="00B85424">
        <w:rPr>
          <w:rFonts w:ascii="Times New Roman" w:eastAsia="Times New Roman" w:hAnsi="Times New Roman" w:cs="Times New Roman"/>
        </w:rPr>
        <w:t xml:space="preserve"> asymmetry. Nevertheless, the UK-specific lack of trust towards influencer advertising (only 18-28% of younger demographics trust) is a significant deviation from more promising results </w:t>
      </w:r>
      <w:r w:rsidRPr="00B85424">
        <w:rPr>
          <w:rFonts w:ascii="Times New Roman" w:eastAsia="Times New Roman" w:hAnsi="Times New Roman" w:cs="Times New Roman"/>
        </w:rPr>
        <w:lastRenderedPageBreak/>
        <w:t xml:space="preserve">around the world, which may indicate that UK consumers are more </w:t>
      </w:r>
      <w:proofErr w:type="spellStart"/>
      <w:r w:rsidRPr="00B85424">
        <w:rPr>
          <w:rFonts w:ascii="Times New Roman" w:eastAsia="Times New Roman" w:hAnsi="Times New Roman" w:cs="Times New Roman"/>
        </w:rPr>
        <w:t>sceptical</w:t>
      </w:r>
      <w:proofErr w:type="spellEnd"/>
      <w:r w:rsidRPr="00B85424">
        <w:rPr>
          <w:rFonts w:ascii="Times New Roman" w:eastAsia="Times New Roman" w:hAnsi="Times New Roman" w:cs="Times New Roman"/>
        </w:rPr>
        <w:t xml:space="preserve"> than the international ones.</w:t>
      </w:r>
    </w:p>
    <w:p w14:paraId="2A9BA229" w14:textId="31AE51DA" w:rsidR="007044BE" w:rsidRPr="00B85424" w:rsidRDefault="007044BE" w:rsidP="007044BE">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b/>
          <w:bCs/>
        </w:rPr>
        <w:t>Unexpected Findings</w:t>
      </w:r>
      <w:r w:rsidRPr="00B85424">
        <w:rPr>
          <w:rFonts w:ascii="Times New Roman" w:eastAsia="Times New Roman" w:hAnsi="Times New Roman" w:cs="Times New Roman"/>
        </w:rPr>
        <w:t xml:space="preserve">: There were two unexpected patterns. First, although there is a low-reported trust towards influencer advertisements, young consumers in the UK have high purchase </w:t>
      </w:r>
      <w:proofErr w:type="spellStart"/>
      <w:r w:rsidRPr="00B85424">
        <w:rPr>
          <w:rFonts w:ascii="Times New Roman" w:eastAsia="Times New Roman" w:hAnsi="Times New Roman" w:cs="Times New Roman"/>
        </w:rPr>
        <w:t>behaviour</w:t>
      </w:r>
      <w:proofErr w:type="spellEnd"/>
      <w:r w:rsidRPr="00B85424">
        <w:rPr>
          <w:rFonts w:ascii="Times New Roman" w:eastAsia="Times New Roman" w:hAnsi="Times New Roman" w:cs="Times New Roman"/>
        </w:rPr>
        <w:t>, which implies that the trust-</w:t>
      </w:r>
      <w:proofErr w:type="spellStart"/>
      <w:r w:rsidRPr="00B85424">
        <w:rPr>
          <w:rFonts w:ascii="Times New Roman" w:eastAsia="Times New Roman" w:hAnsi="Times New Roman" w:cs="Times New Roman"/>
        </w:rPr>
        <w:t>behaviour</w:t>
      </w:r>
      <w:proofErr w:type="spellEnd"/>
      <w:r w:rsidRPr="00B85424">
        <w:rPr>
          <w:rFonts w:ascii="Times New Roman" w:eastAsia="Times New Roman" w:hAnsi="Times New Roman" w:cs="Times New Roman"/>
        </w:rPr>
        <w:t xml:space="preserve"> disconnect occurs, meaning implicit influence is present even though explicit </w:t>
      </w:r>
      <w:proofErr w:type="spellStart"/>
      <w:r w:rsidRPr="00B85424">
        <w:rPr>
          <w:rFonts w:ascii="Times New Roman" w:eastAsia="Times New Roman" w:hAnsi="Times New Roman" w:cs="Times New Roman"/>
        </w:rPr>
        <w:t>scepticism</w:t>
      </w:r>
      <w:proofErr w:type="spellEnd"/>
      <w:r w:rsidRPr="00B85424">
        <w:rPr>
          <w:rFonts w:ascii="Times New Roman" w:eastAsia="Times New Roman" w:hAnsi="Times New Roman" w:cs="Times New Roman"/>
        </w:rPr>
        <w:t xml:space="preserve"> is present. Second, the hierarchy that places reviews above influencers in the event of conflict goes against assumptions that the experience of parasocial relationships would build influencer loyalty, rather than peer opinions expressed by unfamiliar reviewers.</w:t>
      </w:r>
    </w:p>
    <w:p w14:paraId="20A84EE5" w14:textId="77777777" w:rsidR="006425A0" w:rsidRPr="00B85424" w:rsidRDefault="006425A0" w:rsidP="006425A0">
      <w:pPr>
        <w:spacing w:before="250" w:after="200"/>
        <w:jc w:val="center"/>
        <w:rPr>
          <w:rFonts w:ascii="Times New Roman" w:hAnsi="Times New Roman" w:cs="Times New Roman"/>
        </w:rPr>
      </w:pPr>
      <w:r w:rsidRPr="00B85424">
        <w:rPr>
          <w:rFonts w:ascii="Times New Roman" w:eastAsia="Times New Roman" w:hAnsi="Times New Roman" w:cs="Times New Roman"/>
          <w:b/>
          <w:bCs/>
        </w:rPr>
        <w:t>Table 4.5: Summary of Key Findings Aligned with Research Objectives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96"/>
        <w:gridCol w:w="5502"/>
        <w:gridCol w:w="1426"/>
      </w:tblGrid>
      <w:tr w:rsidR="006425A0" w:rsidRPr="00B85424" w14:paraId="4B3C1410"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1F4E79"/>
            <w:tcMar>
              <w:top w:w="70" w:type="dxa"/>
              <w:left w:w="80" w:type="dxa"/>
              <w:bottom w:w="70" w:type="dxa"/>
              <w:right w:w="80" w:type="dxa"/>
            </w:tcMar>
          </w:tcPr>
          <w:p w14:paraId="73E7660E"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color w:val="FFFFFF"/>
                <w:sz w:val="18"/>
                <w:szCs w:val="18"/>
              </w:rPr>
              <w:t>Research Objective</w:t>
            </w:r>
          </w:p>
        </w:tc>
        <w:tc>
          <w:tcPr>
            <w:tcW w:w="0" w:type="auto"/>
            <w:tcBorders>
              <w:top w:val="single" w:sz="1" w:space="0" w:color="000000"/>
              <w:left w:val="single" w:sz="1" w:space="0" w:color="000000"/>
              <w:bottom w:val="single" w:sz="1" w:space="0" w:color="000000"/>
              <w:right w:val="single" w:sz="1" w:space="0" w:color="000000"/>
            </w:tcBorders>
            <w:shd w:val="clear" w:color="auto" w:fill="1F4E79"/>
            <w:tcMar>
              <w:top w:w="70" w:type="dxa"/>
              <w:left w:w="80" w:type="dxa"/>
              <w:bottom w:w="70" w:type="dxa"/>
              <w:right w:w="80" w:type="dxa"/>
            </w:tcMar>
          </w:tcPr>
          <w:p w14:paraId="0F432724"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color w:val="FFFFFF"/>
                <w:sz w:val="18"/>
                <w:szCs w:val="18"/>
              </w:rPr>
              <w:t>Key Finding</w:t>
            </w:r>
          </w:p>
        </w:tc>
        <w:tc>
          <w:tcPr>
            <w:tcW w:w="0" w:type="auto"/>
            <w:tcBorders>
              <w:top w:val="single" w:sz="1" w:space="0" w:color="000000"/>
              <w:left w:val="single" w:sz="1" w:space="0" w:color="000000"/>
              <w:bottom w:val="single" w:sz="1" w:space="0" w:color="000000"/>
              <w:right w:val="single" w:sz="1" w:space="0" w:color="000000"/>
            </w:tcBorders>
            <w:shd w:val="clear" w:color="auto" w:fill="1F4E79"/>
            <w:tcMar>
              <w:top w:w="70" w:type="dxa"/>
              <w:left w:w="80" w:type="dxa"/>
              <w:bottom w:w="70" w:type="dxa"/>
              <w:right w:w="80" w:type="dxa"/>
            </w:tcMar>
          </w:tcPr>
          <w:p w14:paraId="1E4153E4"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color w:val="FFFFFF"/>
                <w:sz w:val="18"/>
                <w:szCs w:val="18"/>
              </w:rPr>
              <w:t>Evidence Strength</w:t>
            </w:r>
          </w:p>
        </w:tc>
      </w:tr>
      <w:tr w:rsidR="006425A0" w:rsidRPr="00B85424" w14:paraId="6CFCC111" w14:textId="77777777" w:rsidTr="00E155A0">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5ADA9987"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RO1: Review characteristics impact</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0F40C994"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Valence (r=0.563), volume (+270% conversion), recency strongly influence UK purchase intentions</w:t>
            </w:r>
          </w:p>
        </w:tc>
        <w:tc>
          <w:tcPr>
            <w:tcW w:w="0" w:type="auto"/>
            <w:tcBorders>
              <w:top w:val="single" w:sz="1" w:space="0" w:color="000000"/>
              <w:left w:val="single" w:sz="1" w:space="0" w:color="000000"/>
              <w:bottom w:val="single" w:sz="1" w:space="0" w:color="000000"/>
              <w:right w:val="single" w:sz="1" w:space="0" w:color="000000"/>
            </w:tcBorders>
            <w:shd w:val="clear" w:color="auto" w:fill="C8E6C9"/>
            <w:tcMar>
              <w:top w:w="60" w:type="dxa"/>
              <w:left w:w="80" w:type="dxa"/>
              <w:bottom w:w="60" w:type="dxa"/>
              <w:right w:w="80" w:type="dxa"/>
            </w:tcMar>
          </w:tcPr>
          <w:p w14:paraId="4381FE12"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sz w:val="18"/>
                <w:szCs w:val="18"/>
              </w:rPr>
              <w:t>STRONG</w:t>
            </w:r>
          </w:p>
        </w:tc>
      </w:tr>
      <w:tr w:rsidR="006425A0" w:rsidRPr="00B85424" w14:paraId="5B252A8A"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3787A2C9"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RO2: Influencer credibility impact</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60" w:type="dxa"/>
              <w:left w:w="80" w:type="dxa"/>
              <w:bottom w:w="60" w:type="dxa"/>
              <w:right w:w="80" w:type="dxa"/>
            </w:tcMar>
          </w:tcPr>
          <w:p w14:paraId="697CCB5D"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79% young UK consumers purchase from influencers; trust paradox exists (88% want vs 50% perceive authenticity)</w:t>
            </w:r>
          </w:p>
        </w:tc>
        <w:tc>
          <w:tcPr>
            <w:tcW w:w="0" w:type="auto"/>
            <w:tcBorders>
              <w:top w:val="single" w:sz="1" w:space="0" w:color="000000"/>
              <w:left w:val="single" w:sz="1" w:space="0" w:color="000000"/>
              <w:bottom w:val="single" w:sz="1" w:space="0" w:color="000000"/>
              <w:right w:val="single" w:sz="1" w:space="0" w:color="000000"/>
            </w:tcBorders>
            <w:shd w:val="clear" w:color="auto" w:fill="FFF9C4"/>
            <w:tcMar>
              <w:top w:w="60" w:type="dxa"/>
              <w:left w:w="80" w:type="dxa"/>
              <w:bottom w:w="60" w:type="dxa"/>
              <w:right w:w="80" w:type="dxa"/>
            </w:tcMar>
          </w:tcPr>
          <w:p w14:paraId="7392A086"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sz w:val="18"/>
                <w:szCs w:val="18"/>
              </w:rPr>
              <w:t>MODERATE</w:t>
            </w:r>
          </w:p>
        </w:tc>
      </w:tr>
      <w:tr w:rsidR="006425A0" w:rsidRPr="00B85424" w14:paraId="2FD3A07D" w14:textId="77777777" w:rsidTr="00E155A0">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BDDE5B2"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RO3: Combined effects on trust</w:t>
            </w:r>
          </w:p>
        </w:tc>
        <w:tc>
          <w:tcPr>
            <w:tcW w:w="0" w:type="auto"/>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4AC1B747" w14:textId="77777777" w:rsidR="006425A0" w:rsidRPr="00B85424" w:rsidRDefault="006425A0" w:rsidP="00E155A0">
            <w:pPr>
              <w:rPr>
                <w:rFonts w:ascii="Times New Roman" w:hAnsi="Times New Roman" w:cs="Times New Roman"/>
              </w:rPr>
            </w:pPr>
            <w:r w:rsidRPr="00B85424">
              <w:rPr>
                <w:rFonts w:ascii="Times New Roman" w:eastAsia="Times New Roman" w:hAnsi="Times New Roman" w:cs="Times New Roman"/>
                <w:sz w:val="18"/>
                <w:szCs w:val="18"/>
              </w:rPr>
              <w:t>Complementary effects; reviews dominate when signals conflict; product type moderates</w:t>
            </w:r>
          </w:p>
        </w:tc>
        <w:tc>
          <w:tcPr>
            <w:tcW w:w="0" w:type="auto"/>
            <w:tcBorders>
              <w:top w:val="single" w:sz="1" w:space="0" w:color="000000"/>
              <w:left w:val="single" w:sz="1" w:space="0" w:color="000000"/>
              <w:bottom w:val="single" w:sz="1" w:space="0" w:color="000000"/>
              <w:right w:val="single" w:sz="1" w:space="0" w:color="000000"/>
            </w:tcBorders>
            <w:shd w:val="clear" w:color="auto" w:fill="C8E6C9"/>
            <w:tcMar>
              <w:top w:w="60" w:type="dxa"/>
              <w:left w:w="80" w:type="dxa"/>
              <w:bottom w:w="60" w:type="dxa"/>
              <w:right w:w="80" w:type="dxa"/>
            </w:tcMar>
          </w:tcPr>
          <w:p w14:paraId="04A101ED" w14:textId="77777777" w:rsidR="006425A0" w:rsidRPr="00B85424" w:rsidRDefault="006425A0" w:rsidP="00E155A0">
            <w:pPr>
              <w:jc w:val="center"/>
              <w:rPr>
                <w:rFonts w:ascii="Times New Roman" w:hAnsi="Times New Roman" w:cs="Times New Roman"/>
              </w:rPr>
            </w:pPr>
            <w:r w:rsidRPr="00B85424">
              <w:rPr>
                <w:rFonts w:ascii="Times New Roman" w:eastAsia="Times New Roman" w:hAnsi="Times New Roman" w:cs="Times New Roman"/>
                <w:b/>
                <w:bCs/>
                <w:sz w:val="18"/>
                <w:szCs w:val="18"/>
              </w:rPr>
              <w:t>STRONG</w:t>
            </w:r>
          </w:p>
        </w:tc>
      </w:tr>
    </w:tbl>
    <w:p w14:paraId="64C0A882" w14:textId="77777777" w:rsidR="006425A0" w:rsidRPr="00B85424" w:rsidRDefault="006425A0" w:rsidP="006425A0">
      <w:pPr>
        <w:spacing w:after="250"/>
        <w:jc w:val="center"/>
        <w:rPr>
          <w:rFonts w:ascii="Times New Roman" w:hAnsi="Times New Roman" w:cs="Times New Roman"/>
        </w:rPr>
      </w:pPr>
      <w:r w:rsidRPr="00B85424">
        <w:rPr>
          <w:rFonts w:ascii="Times New Roman" w:eastAsia="Times New Roman" w:hAnsi="Times New Roman" w:cs="Times New Roman"/>
          <w:i/>
          <w:iCs/>
          <w:sz w:val="20"/>
          <w:szCs w:val="20"/>
        </w:rPr>
        <w:t>Source: Author's synthesis</w:t>
      </w:r>
    </w:p>
    <w:p w14:paraId="4E0D7FE8" w14:textId="77777777" w:rsidR="006425A0" w:rsidRPr="00B85424" w:rsidRDefault="006425A0" w:rsidP="002E24E3">
      <w:pPr>
        <w:pStyle w:val="Heading2"/>
        <w:rPr>
          <w:rFonts w:ascii="Times New Roman" w:eastAsia="Times New Roman" w:hAnsi="Times New Roman" w:cs="Times New Roman"/>
          <w:sz w:val="26"/>
          <w:szCs w:val="26"/>
        </w:rPr>
      </w:pPr>
      <w:bookmarkStart w:id="40" w:name="_Toc220968693"/>
      <w:r w:rsidRPr="00B85424">
        <w:rPr>
          <w:rFonts w:ascii="Times New Roman" w:eastAsia="Times New Roman" w:hAnsi="Times New Roman" w:cs="Times New Roman"/>
          <w:sz w:val="26"/>
          <w:szCs w:val="26"/>
        </w:rPr>
        <w:t>4.7 Chapter Summary</w:t>
      </w:r>
      <w:bookmarkEnd w:id="40"/>
    </w:p>
    <w:p w14:paraId="58947867" w14:textId="77777777" w:rsidR="00FD3A0C" w:rsidRPr="00B85424" w:rsidRDefault="00FD3A0C" w:rsidP="00FD3A0C">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This chapter has </w:t>
      </w:r>
      <w:proofErr w:type="spellStart"/>
      <w:r w:rsidRPr="00B85424">
        <w:rPr>
          <w:rFonts w:ascii="Times New Roman" w:eastAsia="Times New Roman" w:hAnsi="Times New Roman" w:cs="Times New Roman"/>
        </w:rPr>
        <w:t>summarised</w:t>
      </w:r>
      <w:proofErr w:type="spellEnd"/>
      <w:r w:rsidRPr="00B85424">
        <w:rPr>
          <w:rFonts w:ascii="Times New Roman" w:eastAsia="Times New Roman" w:hAnsi="Times New Roman" w:cs="Times New Roman"/>
        </w:rPr>
        <w:t xml:space="preserve"> secondary data that responded to the three research objectives. The results indicate that online reviews focus on the UK consumer buying intentions, which have significant and quantifiable impacts, with valence showing the best correlation (r = 0.563). Influencer marketing has a significant influence on younger audiences (79% of buyers are aged 18-29 years) yet has a high level of authenticity credibility gap. Reviews and endorsements by influencers have complementary effects on trust when combined but reviews prevail in conflict situations. These results form the basis of strategic suggestions contained in Chapter 5.</w:t>
      </w:r>
    </w:p>
    <w:p w14:paraId="01AC501D" w14:textId="77777777" w:rsidR="00FD3A0C" w:rsidRPr="00B85424" w:rsidRDefault="00FD3A0C" w:rsidP="006425A0">
      <w:pPr>
        <w:spacing w:after="200" w:line="360" w:lineRule="auto"/>
        <w:ind w:firstLine="720"/>
        <w:jc w:val="both"/>
        <w:rPr>
          <w:rFonts w:ascii="Times New Roman" w:eastAsia="Times New Roman" w:hAnsi="Times New Roman" w:cs="Times New Roman"/>
        </w:rPr>
      </w:pPr>
    </w:p>
    <w:p w14:paraId="423C36A9" w14:textId="77777777" w:rsidR="007044BE" w:rsidRPr="00B85424" w:rsidRDefault="007044BE" w:rsidP="006425A0">
      <w:pPr>
        <w:spacing w:after="200" w:line="360" w:lineRule="auto"/>
        <w:ind w:firstLine="720"/>
        <w:jc w:val="both"/>
        <w:rPr>
          <w:rFonts w:ascii="Times New Roman" w:hAnsi="Times New Roman" w:cs="Times New Roman"/>
        </w:rPr>
      </w:pPr>
    </w:p>
    <w:p w14:paraId="089BF8B3" w14:textId="6A2BAC3C" w:rsidR="006425A0" w:rsidRPr="00B85424" w:rsidRDefault="006425A0" w:rsidP="00E45695">
      <w:pPr>
        <w:rPr>
          <w:rFonts w:ascii="Times New Roman" w:hAnsi="Times New Roman" w:cs="Times New Roman"/>
        </w:rPr>
      </w:pPr>
      <w:r w:rsidRPr="00B85424">
        <w:rPr>
          <w:rFonts w:ascii="Times New Roman" w:hAnsi="Times New Roman" w:cs="Times New Roman"/>
        </w:rPr>
        <w:br w:type="page"/>
      </w:r>
    </w:p>
    <w:p w14:paraId="1EDE55C4" w14:textId="77777777" w:rsidR="001B2F9A" w:rsidRPr="00B85424" w:rsidRDefault="001B2F9A" w:rsidP="00746EE9">
      <w:pPr>
        <w:pStyle w:val="Heading1"/>
        <w:jc w:val="center"/>
        <w:rPr>
          <w:rFonts w:ascii="Times New Roman" w:hAnsi="Times New Roman" w:cs="Times New Roman"/>
        </w:rPr>
      </w:pPr>
      <w:bookmarkStart w:id="41" w:name="_Toc220968694"/>
      <w:r w:rsidRPr="00B85424">
        <w:rPr>
          <w:rFonts w:ascii="Times New Roman" w:hAnsi="Times New Roman" w:cs="Times New Roman"/>
        </w:rPr>
        <w:lastRenderedPageBreak/>
        <w:t>CHAPTER 5: CONCLUSION, LIMITATIONS AND RECOMMENDATIONS</w:t>
      </w:r>
      <w:bookmarkEnd w:id="41"/>
    </w:p>
    <w:p w14:paraId="528CF88C" w14:textId="77777777" w:rsidR="001B2F9A" w:rsidRPr="00B85424" w:rsidRDefault="001B2F9A" w:rsidP="00184056">
      <w:pPr>
        <w:pStyle w:val="Heading2"/>
        <w:rPr>
          <w:rFonts w:ascii="Times New Roman" w:eastAsia="Times New Roman" w:hAnsi="Times New Roman" w:cs="Times New Roman"/>
          <w:sz w:val="26"/>
          <w:szCs w:val="26"/>
        </w:rPr>
      </w:pPr>
      <w:bookmarkStart w:id="42" w:name="_Toc220968695"/>
      <w:r w:rsidRPr="00B85424">
        <w:rPr>
          <w:rFonts w:ascii="Times New Roman" w:eastAsia="Times New Roman" w:hAnsi="Times New Roman" w:cs="Times New Roman"/>
          <w:sz w:val="26"/>
          <w:szCs w:val="26"/>
        </w:rPr>
        <w:t>5.1 Introduction</w:t>
      </w:r>
      <w:bookmarkEnd w:id="42"/>
    </w:p>
    <w:p w14:paraId="7655DB87" w14:textId="63C7ADD2" w:rsidR="00262022" w:rsidRPr="00B85424" w:rsidRDefault="00262022" w:rsidP="00262022">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The concluding chapter is a synthesis of the major findings made in the secondary data analysis, illustrates that research objectives have been achieved, study limitations have been mentioned, and strategic suggestions to marketers in the United Kingdom have been given. At the end of the chapter, the recommendations on future research directions have been made.</w:t>
      </w:r>
    </w:p>
    <w:p w14:paraId="6B1A3962" w14:textId="77777777" w:rsidR="001B2F9A" w:rsidRPr="00B85424" w:rsidRDefault="001B2F9A" w:rsidP="00184056">
      <w:pPr>
        <w:pStyle w:val="Heading2"/>
        <w:rPr>
          <w:rFonts w:ascii="Times New Roman" w:eastAsia="Times New Roman" w:hAnsi="Times New Roman" w:cs="Times New Roman"/>
          <w:sz w:val="26"/>
          <w:szCs w:val="26"/>
        </w:rPr>
      </w:pPr>
      <w:bookmarkStart w:id="43" w:name="_Toc220968696"/>
      <w:r w:rsidRPr="00B85424">
        <w:rPr>
          <w:rFonts w:ascii="Times New Roman" w:eastAsia="Times New Roman" w:hAnsi="Times New Roman" w:cs="Times New Roman"/>
          <w:sz w:val="26"/>
          <w:szCs w:val="26"/>
        </w:rPr>
        <w:t>5.2 Summary of Research Findings</w:t>
      </w:r>
      <w:bookmarkEnd w:id="43"/>
    </w:p>
    <w:p w14:paraId="547FCDA8" w14:textId="77777777" w:rsidR="00262022" w:rsidRPr="00B85424" w:rsidRDefault="00262022" w:rsidP="00262022">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To answer RQ1 (effect of online reviews), the synthesis indicates that the review valence has the highest correlation with purchase intention (r = 0.563), and 93% of the consumers in the UK reviewed online information before purchasing products. Importantly, the effect of negative reviews is disproportionate, one negative review may scare away 30 potential customers, and 12 positive reviews are needed to offset it. Increased volume in terms of reviews boosts conversion rates by 270 per cent in cases where there are five or more reviews on the products.</w:t>
      </w:r>
    </w:p>
    <w:p w14:paraId="460183C4" w14:textId="77777777" w:rsidR="00262022" w:rsidRPr="00B85424" w:rsidRDefault="00262022" w:rsidP="00262022">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In terms of RQ2 (influencer endorsements), 79 per cent of consumers aged 18-29 in the UK have purchased a product after being influenced by an influencer, as opposed to only 24 per cent of people aged 60 or older. Nevertheless, another major authenticity paradox can be defined: even though the majority of consumers (88 per cent) require authenticity, only a quarter of Gen Z and two-fifths of millennials believe influencer ads. The influencers, in turn, win over the celebrities (54% preference), but have significant issues with credibility.</w:t>
      </w:r>
    </w:p>
    <w:p w14:paraId="6946A410" w14:textId="3390BBF3" w:rsidR="00262022" w:rsidRPr="00B85424" w:rsidRDefault="00262022" w:rsidP="001A0147">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In the case of RQ3 (interaction effects), the evidence reveals that reviews and influencer endorsements produce positive trust effects in the case of aligning them. Nevertheless, peer reviews prevail when there is conflict between signals which bring about a distinct chain of trust where influencer recommendations are not considered seriously and their implications hold great weight in relation to integrated marketing communications.</w:t>
      </w:r>
    </w:p>
    <w:p w14:paraId="3185682B" w14:textId="77777777" w:rsidR="001B2F9A" w:rsidRPr="00B85424" w:rsidRDefault="001B2F9A" w:rsidP="00184056">
      <w:pPr>
        <w:pStyle w:val="Heading2"/>
        <w:rPr>
          <w:rFonts w:ascii="Times New Roman" w:eastAsia="Times New Roman" w:hAnsi="Times New Roman" w:cs="Times New Roman"/>
          <w:sz w:val="26"/>
          <w:szCs w:val="26"/>
        </w:rPr>
      </w:pPr>
      <w:bookmarkStart w:id="44" w:name="_Toc220968697"/>
      <w:r w:rsidRPr="00B85424">
        <w:rPr>
          <w:rFonts w:ascii="Times New Roman" w:eastAsia="Times New Roman" w:hAnsi="Times New Roman" w:cs="Times New Roman"/>
          <w:sz w:val="26"/>
          <w:szCs w:val="26"/>
        </w:rPr>
        <w:t>5.3 Achievement of Research Objectives</w:t>
      </w:r>
      <w:bookmarkEnd w:id="44"/>
    </w:p>
    <w:p w14:paraId="4AA45290" w14:textId="77777777" w:rsidR="00E30636" w:rsidRPr="00B85424" w:rsidRDefault="001A0147" w:rsidP="001A0147">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Research Objective 1 (investigate the effects of review characteristics) was fulfilled by </w:t>
      </w:r>
      <w:proofErr w:type="spellStart"/>
      <w:r w:rsidRPr="00B85424">
        <w:rPr>
          <w:rFonts w:ascii="Times New Roman" w:eastAsia="Times New Roman" w:hAnsi="Times New Roman" w:cs="Times New Roman"/>
        </w:rPr>
        <w:t>synthesising</w:t>
      </w:r>
      <w:proofErr w:type="spellEnd"/>
      <w:r w:rsidRPr="00B85424">
        <w:rPr>
          <w:rFonts w:ascii="Times New Roman" w:eastAsia="Times New Roman" w:hAnsi="Times New Roman" w:cs="Times New Roman"/>
        </w:rPr>
        <w:t xml:space="preserve"> the meta-analysis and industry reporting of Qiu and Zhang (2024), where the </w:t>
      </w:r>
      <w:r w:rsidRPr="00B85424">
        <w:rPr>
          <w:rFonts w:ascii="Times New Roman" w:eastAsia="Times New Roman" w:hAnsi="Times New Roman" w:cs="Times New Roman"/>
        </w:rPr>
        <w:lastRenderedPageBreak/>
        <w:t xml:space="preserve">influence of valence, volume and recency on consumer purchase intentions in the UK was quantified. </w:t>
      </w:r>
    </w:p>
    <w:p w14:paraId="28CF16EB" w14:textId="1D002FFD" w:rsidR="001A0147" w:rsidRPr="00B85424" w:rsidRDefault="001A0147" w:rsidP="00E30636">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Research Objective 2 (what is the impact of influencer credibility) was achieved through research on the IZEA (2024), Pan et al. (2025), and Statista (2024) data, which demonstrated the differences in demographics and the authenticity paradox. A combination of the results of Igarashi et al. (2024) and Pervaiz et al. (2023) was used to meet Research Objective 3 (</w:t>
      </w:r>
      <w:proofErr w:type="spellStart"/>
      <w:r w:rsidRPr="00B85424">
        <w:rPr>
          <w:rFonts w:ascii="Times New Roman" w:eastAsia="Times New Roman" w:hAnsi="Times New Roman" w:cs="Times New Roman"/>
        </w:rPr>
        <w:t>analyse</w:t>
      </w:r>
      <w:proofErr w:type="spellEnd"/>
      <w:r w:rsidRPr="00B85424">
        <w:rPr>
          <w:rFonts w:ascii="Times New Roman" w:eastAsia="Times New Roman" w:hAnsi="Times New Roman" w:cs="Times New Roman"/>
        </w:rPr>
        <w:t xml:space="preserve"> combined effects) and determine the trust hierarchy. Research Objective 4 (deliver strategic recommendations) is achieved in the following Section 5.6.</w:t>
      </w:r>
    </w:p>
    <w:p w14:paraId="4602E4F4" w14:textId="77777777" w:rsidR="001B2F9A" w:rsidRPr="00B85424" w:rsidRDefault="001B2F9A" w:rsidP="00184056">
      <w:pPr>
        <w:pStyle w:val="Heading2"/>
        <w:rPr>
          <w:rFonts w:ascii="Times New Roman" w:eastAsia="Times New Roman" w:hAnsi="Times New Roman" w:cs="Times New Roman"/>
          <w:sz w:val="26"/>
          <w:szCs w:val="26"/>
        </w:rPr>
      </w:pPr>
      <w:bookmarkStart w:id="45" w:name="_Toc220968698"/>
      <w:r w:rsidRPr="00B85424">
        <w:rPr>
          <w:rFonts w:ascii="Times New Roman" w:eastAsia="Times New Roman" w:hAnsi="Times New Roman" w:cs="Times New Roman"/>
          <w:sz w:val="26"/>
          <w:szCs w:val="26"/>
        </w:rPr>
        <w:t>5.4 Original Contribution of the Research</w:t>
      </w:r>
      <w:bookmarkEnd w:id="45"/>
    </w:p>
    <w:p w14:paraId="78935869" w14:textId="7B4949FE" w:rsidR="00E30636" w:rsidRPr="00B85424" w:rsidRDefault="00E30636" w:rsidP="00E30636">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This study has three contributions to knowledge. It will first offer a modern synthesis (2022-2025) of </w:t>
      </w:r>
      <w:proofErr w:type="spellStart"/>
      <w:r w:rsidRPr="00B85424">
        <w:rPr>
          <w:rFonts w:ascii="Times New Roman" w:eastAsia="Times New Roman" w:hAnsi="Times New Roman" w:cs="Times New Roman"/>
        </w:rPr>
        <w:t>eWOM</w:t>
      </w:r>
      <w:proofErr w:type="spellEnd"/>
      <w:r w:rsidRPr="00B85424">
        <w:rPr>
          <w:rFonts w:ascii="Times New Roman" w:eastAsia="Times New Roman" w:hAnsi="Times New Roman" w:cs="Times New Roman"/>
        </w:rPr>
        <w:t xml:space="preserve"> and influencer marketing literature in the specific context of the UK market as a gap in geographic coverage in research literature. Second, it determines the trust-</w:t>
      </w:r>
      <w:proofErr w:type="spellStart"/>
      <w:r w:rsidRPr="00B85424">
        <w:rPr>
          <w:rFonts w:ascii="Times New Roman" w:eastAsia="Times New Roman" w:hAnsi="Times New Roman" w:cs="Times New Roman"/>
        </w:rPr>
        <w:t>behaviour</w:t>
      </w:r>
      <w:proofErr w:type="spellEnd"/>
      <w:r w:rsidRPr="00B85424">
        <w:rPr>
          <w:rFonts w:ascii="Times New Roman" w:eastAsia="Times New Roman" w:hAnsi="Times New Roman" w:cs="Times New Roman"/>
        </w:rPr>
        <w:t xml:space="preserve"> paradox among the consumers in the UK the high purchase rates even though the stated trust in the influencers is low. Third, it set the hierarchy of trust in </w:t>
      </w:r>
      <w:proofErr w:type="spellStart"/>
      <w:r w:rsidRPr="00B85424">
        <w:rPr>
          <w:rFonts w:ascii="Times New Roman" w:eastAsia="Times New Roman" w:hAnsi="Times New Roman" w:cs="Times New Roman"/>
        </w:rPr>
        <w:t>favour</w:t>
      </w:r>
      <w:proofErr w:type="spellEnd"/>
      <w:r w:rsidRPr="00B85424">
        <w:rPr>
          <w:rFonts w:ascii="Times New Roman" w:eastAsia="Times New Roman" w:hAnsi="Times New Roman" w:cs="Times New Roman"/>
        </w:rPr>
        <w:t xml:space="preserve"> of the peer reviews in case of information source inconsistency providing practical advice to integrated digital marketing strategies.</w:t>
      </w:r>
    </w:p>
    <w:p w14:paraId="077C10F7" w14:textId="77777777" w:rsidR="001B2F9A" w:rsidRPr="00B85424" w:rsidRDefault="001B2F9A" w:rsidP="00184056">
      <w:pPr>
        <w:pStyle w:val="Heading2"/>
        <w:rPr>
          <w:rFonts w:ascii="Times New Roman" w:eastAsia="Times New Roman" w:hAnsi="Times New Roman" w:cs="Times New Roman"/>
          <w:sz w:val="26"/>
          <w:szCs w:val="26"/>
        </w:rPr>
      </w:pPr>
      <w:bookmarkStart w:id="46" w:name="_Toc220968699"/>
      <w:r w:rsidRPr="00B85424">
        <w:rPr>
          <w:rFonts w:ascii="Times New Roman" w:eastAsia="Times New Roman" w:hAnsi="Times New Roman" w:cs="Times New Roman"/>
          <w:sz w:val="26"/>
          <w:szCs w:val="26"/>
        </w:rPr>
        <w:t>5.5 Limitations of the Study</w:t>
      </w:r>
      <w:bookmarkEnd w:id="46"/>
    </w:p>
    <w:p w14:paraId="6D871191" w14:textId="7AFD1483" w:rsidR="00E30636" w:rsidRPr="00B85424" w:rsidRDefault="00E30636" w:rsidP="008506BC">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A number of restrictions should be admitted. To start with, use of secondary data restricted control of data collection procedures, sample attributes and measurement tools. Second, the UK market is geographically constrained in terms of its </w:t>
      </w:r>
      <w:proofErr w:type="spellStart"/>
      <w:r w:rsidRPr="00B85424">
        <w:rPr>
          <w:rFonts w:ascii="Times New Roman" w:eastAsia="Times New Roman" w:hAnsi="Times New Roman" w:cs="Times New Roman"/>
        </w:rPr>
        <w:t>generalisability</w:t>
      </w:r>
      <w:proofErr w:type="spellEnd"/>
      <w:r w:rsidRPr="00B85424">
        <w:rPr>
          <w:rFonts w:ascii="Times New Roman" w:eastAsia="Times New Roman" w:hAnsi="Times New Roman" w:cs="Times New Roman"/>
        </w:rPr>
        <w:t xml:space="preserve"> to other cultural settings. Third, the period (2010-2025) might fail to reflect the swift development of such platforms as TikTok Shop. Fourth, the retail, fashion and technology segmentation of the industry may not be relevant in terms of services or B2B. Lastly, the descriptive type of synthesis did not help in testing causal relationships using primary statistical testing.</w:t>
      </w:r>
    </w:p>
    <w:p w14:paraId="445BDB60" w14:textId="77777777" w:rsidR="001B2F9A" w:rsidRPr="00B85424" w:rsidRDefault="001B2F9A" w:rsidP="00184056">
      <w:pPr>
        <w:pStyle w:val="Heading2"/>
        <w:rPr>
          <w:rFonts w:ascii="Times New Roman" w:eastAsia="Times New Roman" w:hAnsi="Times New Roman" w:cs="Times New Roman"/>
          <w:sz w:val="26"/>
          <w:szCs w:val="26"/>
        </w:rPr>
      </w:pPr>
      <w:bookmarkStart w:id="47" w:name="_Toc220968700"/>
      <w:r w:rsidRPr="00B85424">
        <w:rPr>
          <w:rFonts w:ascii="Times New Roman" w:eastAsia="Times New Roman" w:hAnsi="Times New Roman" w:cs="Times New Roman"/>
          <w:sz w:val="26"/>
          <w:szCs w:val="26"/>
        </w:rPr>
        <w:t>5.6 Recommendations for Practice</w:t>
      </w:r>
      <w:bookmarkEnd w:id="47"/>
    </w:p>
    <w:p w14:paraId="21FFD2F2" w14:textId="73638969" w:rsidR="008506BC" w:rsidRPr="00B85424" w:rsidRDefault="008506BC" w:rsidP="008506BC">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Four strategic recommendations are gained based on the findings for the UK marketers. (1) Review management: As the reviews end up being the most effective way of forming trust, proactively get good reviews and monitor negative comments effectively and in a timely manner. (2) Introduce the age-segmented influencer strategy: invest in influencers with 18-29 groups where they are most effective. (3) Align signals: Coordinate the influencer campaigns </w:t>
      </w:r>
      <w:r w:rsidRPr="00B85424">
        <w:rPr>
          <w:rFonts w:ascii="Times New Roman" w:eastAsia="Times New Roman" w:hAnsi="Times New Roman" w:cs="Times New Roman"/>
        </w:rPr>
        <w:lastRenderedPageBreak/>
        <w:t>with high review profiles to achieve the greatest effect complement. (4) Focus on authenticity: Collaborate with influencers who have a high level of explicit, authentic interaction to overcome the authenticity credibility gap.</w:t>
      </w:r>
    </w:p>
    <w:p w14:paraId="61AEB28C" w14:textId="77777777" w:rsidR="001B2F9A" w:rsidRPr="00B85424" w:rsidRDefault="001B2F9A" w:rsidP="00184056">
      <w:pPr>
        <w:pStyle w:val="Heading2"/>
        <w:rPr>
          <w:rFonts w:ascii="Times New Roman" w:eastAsia="Times New Roman" w:hAnsi="Times New Roman" w:cs="Times New Roman"/>
          <w:sz w:val="26"/>
          <w:szCs w:val="26"/>
        </w:rPr>
      </w:pPr>
      <w:bookmarkStart w:id="48" w:name="_Toc220968701"/>
      <w:r w:rsidRPr="00B85424">
        <w:rPr>
          <w:rFonts w:ascii="Times New Roman" w:eastAsia="Times New Roman" w:hAnsi="Times New Roman" w:cs="Times New Roman"/>
          <w:sz w:val="26"/>
          <w:szCs w:val="26"/>
        </w:rPr>
        <w:t>5.7 Suggestions for Future Research</w:t>
      </w:r>
      <w:bookmarkEnd w:id="48"/>
    </w:p>
    <w:p w14:paraId="01AA6885" w14:textId="630C4413" w:rsidR="008506BC" w:rsidRPr="00B85424" w:rsidRDefault="008506BC" w:rsidP="008506BC">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 xml:space="preserve">The future research ought to deal with these limitations by using primary data sources such as surveys or experiments with UK consumers to determine causal relationships. It would be helpful to have longitudinal research on the changing opinions of consumers regarding AI-generated influencers. </w:t>
      </w:r>
      <w:proofErr w:type="spellStart"/>
      <w:r w:rsidRPr="00B85424">
        <w:rPr>
          <w:rFonts w:ascii="Times New Roman" w:eastAsia="Times New Roman" w:hAnsi="Times New Roman" w:cs="Times New Roman"/>
        </w:rPr>
        <w:t>Generalisability</w:t>
      </w:r>
      <w:proofErr w:type="spellEnd"/>
      <w:r w:rsidRPr="00B85424">
        <w:rPr>
          <w:rFonts w:ascii="Times New Roman" w:eastAsia="Times New Roman" w:hAnsi="Times New Roman" w:cs="Times New Roman"/>
        </w:rPr>
        <w:t xml:space="preserve"> could be improved using cross-cultural comparisons of the UK and European markets. Lastly, a qualitative study of trust-</w:t>
      </w:r>
      <w:proofErr w:type="spellStart"/>
      <w:r w:rsidRPr="00B85424">
        <w:rPr>
          <w:rFonts w:ascii="Times New Roman" w:eastAsia="Times New Roman" w:hAnsi="Times New Roman" w:cs="Times New Roman"/>
        </w:rPr>
        <w:t>behaviour</w:t>
      </w:r>
      <w:proofErr w:type="spellEnd"/>
      <w:r w:rsidRPr="00B85424">
        <w:rPr>
          <w:rFonts w:ascii="Times New Roman" w:eastAsia="Times New Roman" w:hAnsi="Times New Roman" w:cs="Times New Roman"/>
        </w:rPr>
        <w:t xml:space="preserve"> paradox would give a more detailed understanding of implicit influence processes.</w:t>
      </w:r>
    </w:p>
    <w:p w14:paraId="7685DECC" w14:textId="77777777" w:rsidR="001B2F9A" w:rsidRPr="00B85424" w:rsidRDefault="001B2F9A" w:rsidP="00184056">
      <w:pPr>
        <w:pStyle w:val="Heading2"/>
        <w:rPr>
          <w:rFonts w:ascii="Times New Roman" w:eastAsia="Times New Roman" w:hAnsi="Times New Roman" w:cs="Times New Roman"/>
          <w:sz w:val="26"/>
          <w:szCs w:val="26"/>
        </w:rPr>
      </w:pPr>
      <w:bookmarkStart w:id="49" w:name="_Toc220968702"/>
      <w:r w:rsidRPr="00B85424">
        <w:rPr>
          <w:rFonts w:ascii="Times New Roman" w:eastAsia="Times New Roman" w:hAnsi="Times New Roman" w:cs="Times New Roman"/>
          <w:sz w:val="26"/>
          <w:szCs w:val="26"/>
        </w:rPr>
        <w:t>5.8 Chapter Summary</w:t>
      </w:r>
      <w:bookmarkEnd w:id="49"/>
    </w:p>
    <w:p w14:paraId="5A0819E2" w14:textId="77777777" w:rsidR="004B1C2A" w:rsidRPr="00B85424" w:rsidRDefault="004B1C2A" w:rsidP="004B1C2A">
      <w:pPr>
        <w:spacing w:after="200" w:line="360" w:lineRule="auto"/>
        <w:ind w:firstLine="720"/>
        <w:jc w:val="both"/>
        <w:rPr>
          <w:rFonts w:ascii="Times New Roman" w:eastAsia="Times New Roman" w:hAnsi="Times New Roman" w:cs="Times New Roman"/>
        </w:rPr>
      </w:pPr>
      <w:r w:rsidRPr="00B85424">
        <w:rPr>
          <w:rFonts w:ascii="Times New Roman" w:eastAsia="Times New Roman" w:hAnsi="Times New Roman" w:cs="Times New Roman"/>
        </w:rPr>
        <w:t>This dissertation has shown that online reviews and influencer marketing have a large influence on the consumer buying decisions in the UK, as reviews have a large role in the decision hierarchy of trust when there are discrepancies in the information sources.</w:t>
      </w:r>
    </w:p>
    <w:p w14:paraId="1E59CDD0" w14:textId="77777777" w:rsidR="004B1C2A" w:rsidRPr="00B85424" w:rsidRDefault="004B1C2A" w:rsidP="00A26167">
      <w:pPr>
        <w:spacing w:after="200" w:line="360" w:lineRule="auto"/>
        <w:ind w:firstLine="720"/>
        <w:jc w:val="both"/>
        <w:rPr>
          <w:rFonts w:ascii="Times New Roman" w:eastAsia="Times New Roman" w:hAnsi="Times New Roman" w:cs="Times New Roman"/>
        </w:rPr>
      </w:pPr>
    </w:p>
    <w:p w14:paraId="53BE758B" w14:textId="77777777" w:rsidR="008506BC" w:rsidRPr="00B85424" w:rsidRDefault="008506BC" w:rsidP="00A26167">
      <w:pPr>
        <w:spacing w:after="200" w:line="360" w:lineRule="auto"/>
        <w:ind w:firstLine="720"/>
        <w:jc w:val="both"/>
        <w:rPr>
          <w:rFonts w:ascii="Times New Roman" w:hAnsi="Times New Roman" w:cs="Times New Roman"/>
        </w:rPr>
      </w:pPr>
    </w:p>
    <w:p w14:paraId="2817B4F2" w14:textId="77777777" w:rsidR="00DD06CD" w:rsidRPr="00B85424" w:rsidRDefault="00DD06CD" w:rsidP="00DD06CD">
      <w:pPr>
        <w:spacing w:after="160" w:line="276" w:lineRule="auto"/>
        <w:ind w:left="720" w:hanging="720"/>
        <w:jc w:val="both"/>
        <w:rPr>
          <w:rFonts w:ascii="Times New Roman" w:eastAsia="Times New Roman" w:hAnsi="Times New Roman" w:cs="Times New Roman"/>
        </w:rPr>
      </w:pPr>
    </w:p>
    <w:p w14:paraId="3085788A" w14:textId="77777777" w:rsidR="00DD06CD" w:rsidRPr="00B85424" w:rsidRDefault="00DD06CD" w:rsidP="00DD06CD">
      <w:pPr>
        <w:spacing w:after="160" w:line="276" w:lineRule="auto"/>
        <w:ind w:left="720" w:hanging="720"/>
        <w:jc w:val="both"/>
        <w:rPr>
          <w:rFonts w:ascii="Times New Roman" w:eastAsia="Times New Roman" w:hAnsi="Times New Roman" w:cs="Times New Roman"/>
        </w:rPr>
      </w:pPr>
    </w:p>
    <w:p w14:paraId="0B6E0AB2" w14:textId="77777777" w:rsidR="00DD06CD" w:rsidRPr="00B85424" w:rsidRDefault="00DD06CD" w:rsidP="00DD06CD">
      <w:pPr>
        <w:spacing w:after="160" w:line="276" w:lineRule="auto"/>
        <w:ind w:left="720" w:hanging="720"/>
        <w:jc w:val="both"/>
        <w:rPr>
          <w:rFonts w:ascii="Times New Roman" w:eastAsia="Times New Roman" w:hAnsi="Times New Roman" w:cs="Times New Roman"/>
        </w:rPr>
      </w:pPr>
    </w:p>
    <w:p w14:paraId="179D09DC" w14:textId="77777777" w:rsidR="00DD06CD" w:rsidRPr="00B85424" w:rsidRDefault="00DD06CD" w:rsidP="00DD06CD">
      <w:pPr>
        <w:spacing w:after="160" w:line="276" w:lineRule="auto"/>
        <w:ind w:left="720" w:hanging="720"/>
        <w:jc w:val="both"/>
        <w:rPr>
          <w:rFonts w:ascii="Times New Roman" w:hAnsi="Times New Roman" w:cs="Times New Roman"/>
        </w:rPr>
      </w:pPr>
    </w:p>
    <w:p w14:paraId="7E90036D" w14:textId="77777777" w:rsidR="00DD06CD" w:rsidRPr="00B85424" w:rsidRDefault="00DD06CD" w:rsidP="00DD06CD">
      <w:pPr>
        <w:spacing w:after="160" w:line="276" w:lineRule="auto"/>
        <w:ind w:left="720" w:hanging="720"/>
        <w:jc w:val="both"/>
        <w:rPr>
          <w:rFonts w:ascii="Times New Roman" w:hAnsi="Times New Roman" w:cs="Times New Roman"/>
        </w:rPr>
      </w:pPr>
    </w:p>
    <w:p w14:paraId="75E069E0" w14:textId="77777777" w:rsidR="00DD06CD" w:rsidRPr="00B85424" w:rsidRDefault="00DD06CD" w:rsidP="00DD06CD">
      <w:pPr>
        <w:spacing w:after="160" w:line="276" w:lineRule="auto"/>
        <w:ind w:left="720" w:hanging="720"/>
        <w:jc w:val="both"/>
        <w:rPr>
          <w:rFonts w:ascii="Times New Roman" w:eastAsia="Times New Roman" w:hAnsi="Times New Roman" w:cs="Times New Roman"/>
        </w:rPr>
      </w:pPr>
    </w:p>
    <w:p w14:paraId="3D4AAB30" w14:textId="77777777" w:rsidR="00DD06CD" w:rsidRPr="00B85424" w:rsidRDefault="00DD06CD" w:rsidP="00DD06CD">
      <w:pPr>
        <w:spacing w:after="160" w:line="276" w:lineRule="auto"/>
        <w:ind w:left="720" w:hanging="720"/>
        <w:jc w:val="both"/>
        <w:rPr>
          <w:rFonts w:ascii="Times New Roman" w:hAnsi="Times New Roman" w:cs="Times New Roman"/>
        </w:rPr>
      </w:pPr>
    </w:p>
    <w:p w14:paraId="7496312B" w14:textId="77777777" w:rsidR="00DD06CD" w:rsidRPr="00B85424" w:rsidRDefault="00DD06CD" w:rsidP="00DD06CD">
      <w:pPr>
        <w:spacing w:after="160" w:line="276" w:lineRule="auto"/>
        <w:ind w:left="720" w:hanging="720"/>
        <w:jc w:val="both"/>
        <w:rPr>
          <w:rFonts w:ascii="Times New Roman" w:hAnsi="Times New Roman" w:cs="Times New Roman"/>
        </w:rPr>
      </w:pPr>
    </w:p>
    <w:p w14:paraId="40E92B91" w14:textId="77777777" w:rsidR="00DD06CD" w:rsidRPr="00B85424" w:rsidRDefault="00DD06CD" w:rsidP="00DD06CD">
      <w:pPr>
        <w:spacing w:after="160" w:line="276" w:lineRule="auto"/>
        <w:ind w:left="720" w:hanging="720"/>
        <w:jc w:val="both"/>
        <w:rPr>
          <w:rFonts w:ascii="Times New Roman" w:hAnsi="Times New Roman" w:cs="Times New Roman"/>
        </w:rPr>
      </w:pPr>
    </w:p>
    <w:p w14:paraId="4C3937B6" w14:textId="77777777" w:rsidR="00DD06CD" w:rsidRPr="00B85424" w:rsidRDefault="00DD06CD" w:rsidP="00DD06CD">
      <w:pPr>
        <w:spacing w:after="160" w:line="276" w:lineRule="auto"/>
        <w:ind w:left="720" w:hanging="720"/>
        <w:jc w:val="both"/>
        <w:rPr>
          <w:rFonts w:ascii="Times New Roman" w:hAnsi="Times New Roman" w:cs="Times New Roman"/>
        </w:rPr>
      </w:pPr>
    </w:p>
    <w:p w14:paraId="4A1B1962" w14:textId="77777777" w:rsidR="00DD06CD" w:rsidRPr="00B85424" w:rsidRDefault="00DD06CD" w:rsidP="00DD06CD">
      <w:pPr>
        <w:rPr>
          <w:rFonts w:ascii="Times New Roman" w:hAnsi="Times New Roman" w:cs="Times New Roman"/>
        </w:rPr>
      </w:pPr>
    </w:p>
    <w:p w14:paraId="0CA99D65" w14:textId="77777777" w:rsidR="00DD06CD" w:rsidRPr="00B85424" w:rsidRDefault="00DD06CD" w:rsidP="00DD06CD">
      <w:pPr>
        <w:rPr>
          <w:rFonts w:ascii="Times New Roman" w:hAnsi="Times New Roman" w:cs="Times New Roman"/>
        </w:rPr>
      </w:pPr>
    </w:p>
    <w:p w14:paraId="7882BAA0" w14:textId="422C5B85" w:rsidR="001F3B59" w:rsidRPr="00B85424" w:rsidRDefault="001B2F9A" w:rsidP="002561CA">
      <w:pPr>
        <w:spacing w:after="200" w:line="360" w:lineRule="auto"/>
        <w:ind w:firstLine="720"/>
        <w:jc w:val="both"/>
        <w:rPr>
          <w:rFonts w:ascii="Times New Roman" w:hAnsi="Times New Roman" w:cs="Times New Roman"/>
        </w:rPr>
      </w:pPr>
      <w:r w:rsidRPr="00B85424">
        <w:rPr>
          <w:rFonts w:ascii="Times New Roman" w:hAnsi="Times New Roman" w:cs="Times New Roman"/>
        </w:rPr>
        <w:br w:type="page"/>
      </w:r>
    </w:p>
    <w:p w14:paraId="7DA39357" w14:textId="77777777" w:rsidR="00090207" w:rsidRPr="00B85424" w:rsidRDefault="00000000">
      <w:pPr>
        <w:pStyle w:val="Heading1"/>
        <w:rPr>
          <w:rFonts w:ascii="Times New Roman" w:hAnsi="Times New Roman" w:cs="Times New Roman"/>
        </w:rPr>
      </w:pPr>
      <w:bookmarkStart w:id="50" w:name="_Toc220968703"/>
      <w:r w:rsidRPr="00B85424">
        <w:rPr>
          <w:rFonts w:ascii="Times New Roman" w:hAnsi="Times New Roman" w:cs="Times New Roman"/>
        </w:rPr>
        <w:lastRenderedPageBreak/>
        <w:t>REFERENCES</w:t>
      </w:r>
      <w:bookmarkEnd w:id="50"/>
    </w:p>
    <w:p w14:paraId="549C781A" w14:textId="4033378C" w:rsidR="0069271D" w:rsidRPr="00B85424" w:rsidRDefault="0069271D" w:rsidP="000C6D1E">
      <w:pPr>
        <w:spacing w:after="160" w:line="276" w:lineRule="auto"/>
        <w:ind w:left="720" w:hanging="720"/>
        <w:jc w:val="both"/>
        <w:rPr>
          <w:rFonts w:ascii="Times New Roman" w:eastAsia="Times New Roman" w:hAnsi="Times New Roman" w:cs="Times New Roman"/>
        </w:rPr>
      </w:pPr>
      <w:r w:rsidRPr="00B85424">
        <w:rPr>
          <w:rFonts w:ascii="Times New Roman" w:eastAsia="Times New Roman" w:hAnsi="Times New Roman" w:cs="Times New Roman"/>
        </w:rPr>
        <w:t>Artios (2025) </w:t>
      </w:r>
      <w:r w:rsidRPr="00B85424">
        <w:rPr>
          <w:rFonts w:ascii="Times New Roman" w:eastAsia="Times New Roman" w:hAnsi="Times New Roman" w:cs="Times New Roman"/>
          <w:i/>
          <w:iCs/>
        </w:rPr>
        <w:t>Customer online review statistics 2025 / ORM stats</w:t>
      </w:r>
      <w:r w:rsidRPr="00B85424">
        <w:rPr>
          <w:rFonts w:ascii="Times New Roman" w:eastAsia="Times New Roman" w:hAnsi="Times New Roman" w:cs="Times New Roman"/>
        </w:rPr>
        <w:t>. Available at: </w:t>
      </w:r>
      <w:hyperlink r:id="rId10" w:tgtFrame="_blank" w:history="1">
        <w:r w:rsidRPr="00B85424">
          <w:rPr>
            <w:rStyle w:val="Hyperlink"/>
            <w:rFonts w:ascii="Times New Roman" w:eastAsia="Times New Roman" w:hAnsi="Times New Roman" w:cs="Times New Roman"/>
          </w:rPr>
          <w:t>https://artios.io/online-review-statistics/</w:t>
        </w:r>
      </w:hyperlink>
      <w:r w:rsidRPr="00B85424">
        <w:rPr>
          <w:rFonts w:ascii="Times New Roman" w:eastAsia="Times New Roman" w:hAnsi="Times New Roman" w:cs="Times New Roman"/>
        </w:rPr>
        <w:t> (Accessed: 20 Jan. 2026).​</w:t>
      </w:r>
    </w:p>
    <w:p w14:paraId="11B84D66" w14:textId="77777777" w:rsidR="0069271D" w:rsidRPr="00B85424" w:rsidRDefault="0069271D" w:rsidP="000C6D1E">
      <w:pPr>
        <w:spacing w:after="160" w:line="276" w:lineRule="auto"/>
        <w:ind w:left="720" w:hanging="720"/>
        <w:jc w:val="both"/>
        <w:rPr>
          <w:rFonts w:ascii="Times New Roman" w:hAnsi="Times New Roman" w:cs="Times New Roman"/>
        </w:rPr>
      </w:pPr>
      <w:r w:rsidRPr="00B85424">
        <w:rPr>
          <w:rFonts w:ascii="Times New Roman" w:eastAsia="Times New Roman" w:hAnsi="Times New Roman" w:cs="Times New Roman"/>
        </w:rPr>
        <w:t xml:space="preserve">Baghel, D. (2024) 'Influencer authenticity as a catalyst for brand trust: Analyzing its impact on consumer perception', </w:t>
      </w:r>
      <w:proofErr w:type="spellStart"/>
      <w:r w:rsidRPr="00B85424">
        <w:rPr>
          <w:rFonts w:ascii="Times New Roman" w:eastAsia="Times New Roman" w:hAnsi="Times New Roman" w:cs="Times New Roman"/>
        </w:rPr>
        <w:t>ShodhKosh</w:t>
      </w:r>
      <w:proofErr w:type="spellEnd"/>
      <w:r w:rsidRPr="00B85424">
        <w:rPr>
          <w:rFonts w:ascii="Times New Roman" w:eastAsia="Times New Roman" w:hAnsi="Times New Roman" w:cs="Times New Roman"/>
        </w:rPr>
        <w:t xml:space="preserve">: Journal of Visual and Performing Arts, 5(6), pp. 2732-2745. </w:t>
      </w:r>
      <w:proofErr w:type="spellStart"/>
      <w:r w:rsidRPr="00B85424">
        <w:rPr>
          <w:rFonts w:ascii="Times New Roman" w:eastAsia="Times New Roman" w:hAnsi="Times New Roman" w:cs="Times New Roman"/>
        </w:rPr>
        <w:t>doi</w:t>
      </w:r>
      <w:proofErr w:type="spellEnd"/>
      <w:r w:rsidRPr="00B85424">
        <w:rPr>
          <w:rFonts w:ascii="Times New Roman" w:eastAsia="Times New Roman" w:hAnsi="Times New Roman" w:cs="Times New Roman"/>
        </w:rPr>
        <w:t>: 10.29121/shodhkosh.v5.i6.2024.2732.</w:t>
      </w:r>
    </w:p>
    <w:p w14:paraId="667DEE43" w14:textId="77777777" w:rsidR="0069271D" w:rsidRPr="00B85424" w:rsidRDefault="0069271D" w:rsidP="000C6D1E">
      <w:pPr>
        <w:spacing w:after="160" w:line="276" w:lineRule="auto"/>
        <w:ind w:left="720" w:hanging="720"/>
        <w:jc w:val="both"/>
        <w:rPr>
          <w:rFonts w:ascii="Times New Roman" w:hAnsi="Times New Roman" w:cs="Times New Roman"/>
        </w:rPr>
      </w:pPr>
      <w:r w:rsidRPr="00B85424">
        <w:rPr>
          <w:rFonts w:ascii="Times New Roman" w:eastAsia="Times New Roman" w:hAnsi="Times New Roman" w:cs="Times New Roman"/>
        </w:rPr>
        <w:t xml:space="preserve">Bell, E., Bryman, A. and Harley, B. (2022) Business research methods. 6th </w:t>
      </w:r>
      <w:proofErr w:type="spellStart"/>
      <w:r w:rsidRPr="00B85424">
        <w:rPr>
          <w:rFonts w:ascii="Times New Roman" w:eastAsia="Times New Roman" w:hAnsi="Times New Roman" w:cs="Times New Roman"/>
        </w:rPr>
        <w:t>edn</w:t>
      </w:r>
      <w:proofErr w:type="spellEnd"/>
      <w:r w:rsidRPr="00B85424">
        <w:rPr>
          <w:rFonts w:ascii="Times New Roman" w:eastAsia="Times New Roman" w:hAnsi="Times New Roman" w:cs="Times New Roman"/>
        </w:rPr>
        <w:t>. Oxford: Oxford University Press.</w:t>
      </w:r>
    </w:p>
    <w:p w14:paraId="082A60A0" w14:textId="77777777" w:rsidR="0069271D" w:rsidRPr="00B85424" w:rsidRDefault="0069271D" w:rsidP="000C6D1E">
      <w:pPr>
        <w:spacing w:after="160" w:line="276" w:lineRule="auto"/>
        <w:ind w:left="720" w:hanging="720"/>
        <w:jc w:val="both"/>
        <w:rPr>
          <w:rFonts w:ascii="Times New Roman" w:hAnsi="Times New Roman" w:cs="Times New Roman"/>
        </w:rPr>
      </w:pPr>
      <w:r w:rsidRPr="00B85424">
        <w:rPr>
          <w:rFonts w:ascii="Times New Roman" w:eastAsia="Times New Roman" w:hAnsi="Times New Roman" w:cs="Times New Roman"/>
        </w:rPr>
        <w:t xml:space="preserve">Bryman, A. (2016) Social research methods. 5th </w:t>
      </w:r>
      <w:proofErr w:type="spellStart"/>
      <w:r w:rsidRPr="00B85424">
        <w:rPr>
          <w:rFonts w:ascii="Times New Roman" w:eastAsia="Times New Roman" w:hAnsi="Times New Roman" w:cs="Times New Roman"/>
        </w:rPr>
        <w:t>edn</w:t>
      </w:r>
      <w:proofErr w:type="spellEnd"/>
      <w:r w:rsidRPr="00B85424">
        <w:rPr>
          <w:rFonts w:ascii="Times New Roman" w:eastAsia="Times New Roman" w:hAnsi="Times New Roman" w:cs="Times New Roman"/>
        </w:rPr>
        <w:t>. Oxford: Oxford University Press.</w:t>
      </w:r>
    </w:p>
    <w:p w14:paraId="5CC99D42" w14:textId="77777777" w:rsidR="0069271D" w:rsidRPr="00B85424" w:rsidRDefault="0069271D" w:rsidP="000C6D1E">
      <w:pPr>
        <w:spacing w:after="160" w:line="276" w:lineRule="auto"/>
        <w:ind w:left="720" w:hanging="720"/>
        <w:jc w:val="both"/>
        <w:rPr>
          <w:rFonts w:ascii="Times New Roman" w:hAnsi="Times New Roman" w:cs="Times New Roman"/>
        </w:rPr>
      </w:pPr>
      <w:r w:rsidRPr="00B85424">
        <w:rPr>
          <w:rFonts w:ascii="Times New Roman" w:eastAsia="Times New Roman" w:hAnsi="Times New Roman" w:cs="Times New Roman"/>
        </w:rPr>
        <w:t>Capital One Shopping (2025) Online review statistics: Influence on buying decisions. Available at: https://capitaloneshopping.com/research/online-reviews-statistics/ (Accessed: 15 January 2026).</w:t>
      </w:r>
    </w:p>
    <w:p w14:paraId="3DA2E397" w14:textId="77777777" w:rsidR="0069271D" w:rsidRPr="00B85424" w:rsidRDefault="0069271D" w:rsidP="000C6D1E">
      <w:pPr>
        <w:spacing w:after="160" w:line="276" w:lineRule="auto"/>
        <w:ind w:left="720" w:hanging="720"/>
        <w:jc w:val="both"/>
        <w:rPr>
          <w:rFonts w:ascii="Times New Roman" w:eastAsia="Times New Roman" w:hAnsi="Times New Roman" w:cs="Times New Roman"/>
        </w:rPr>
      </w:pPr>
      <w:r w:rsidRPr="00B85424">
        <w:rPr>
          <w:rFonts w:ascii="Times New Roman" w:eastAsia="Times New Roman" w:hAnsi="Times New Roman" w:cs="Times New Roman"/>
        </w:rPr>
        <w:t>Cialdini, R.B. (2021) Influence: The psychology of persuasion. Rev. ed. New York: Harper Business.</w:t>
      </w:r>
    </w:p>
    <w:p w14:paraId="2D01DFF0" w14:textId="77777777" w:rsidR="0069271D" w:rsidRPr="00B85424" w:rsidRDefault="0069271D" w:rsidP="000C6D1E">
      <w:pPr>
        <w:spacing w:after="160" w:line="276" w:lineRule="auto"/>
        <w:ind w:left="720" w:hanging="720"/>
        <w:jc w:val="both"/>
        <w:rPr>
          <w:rFonts w:ascii="Times New Roman" w:hAnsi="Times New Roman" w:cs="Times New Roman"/>
        </w:rPr>
      </w:pPr>
      <w:r w:rsidRPr="00B85424">
        <w:rPr>
          <w:rFonts w:ascii="Times New Roman" w:eastAsia="Times New Roman" w:hAnsi="Times New Roman" w:cs="Times New Roman"/>
        </w:rPr>
        <w:t>Competition and Markets Authority (CMA) (2025) Annual report and accounts 2024 to 2025. Available at: https://www.gov.uk/government/publications/cma-annual-report-and-accounts-2024-to-2025 (Accessed: 15 January 2026).</w:t>
      </w:r>
    </w:p>
    <w:p w14:paraId="3BF8C9FD" w14:textId="77777777" w:rsidR="0069271D" w:rsidRPr="00B85424" w:rsidRDefault="0069271D" w:rsidP="000C6D1E">
      <w:pPr>
        <w:spacing w:after="160" w:line="276" w:lineRule="auto"/>
        <w:ind w:left="720" w:hanging="720"/>
        <w:jc w:val="both"/>
        <w:rPr>
          <w:rFonts w:ascii="Times New Roman" w:hAnsi="Times New Roman" w:cs="Times New Roman"/>
        </w:rPr>
      </w:pPr>
      <w:r w:rsidRPr="00B85424">
        <w:rPr>
          <w:rFonts w:ascii="Times New Roman" w:eastAsia="Times New Roman" w:hAnsi="Times New Roman" w:cs="Times New Roman"/>
        </w:rPr>
        <w:t xml:space="preserve">Creswell, J.W. and Creswell, J.D. (2023) Research design: Qualitative, quantitative, and mixed methods approaches. 6th </w:t>
      </w:r>
      <w:proofErr w:type="spellStart"/>
      <w:r w:rsidRPr="00B85424">
        <w:rPr>
          <w:rFonts w:ascii="Times New Roman" w:eastAsia="Times New Roman" w:hAnsi="Times New Roman" w:cs="Times New Roman"/>
        </w:rPr>
        <w:t>edn</w:t>
      </w:r>
      <w:proofErr w:type="spellEnd"/>
      <w:r w:rsidRPr="00B85424">
        <w:rPr>
          <w:rFonts w:ascii="Times New Roman" w:eastAsia="Times New Roman" w:hAnsi="Times New Roman" w:cs="Times New Roman"/>
        </w:rPr>
        <w:t>. London: SAGE Publications.</w:t>
      </w:r>
    </w:p>
    <w:p w14:paraId="5269B38B" w14:textId="1C5A4932" w:rsidR="0069271D" w:rsidRPr="00B85424" w:rsidRDefault="0069271D" w:rsidP="000C6D1E">
      <w:pPr>
        <w:spacing w:after="160" w:line="276" w:lineRule="auto"/>
        <w:ind w:left="720" w:hanging="720"/>
        <w:jc w:val="both"/>
        <w:rPr>
          <w:rFonts w:ascii="Times New Roman" w:eastAsia="Times New Roman" w:hAnsi="Times New Roman" w:cs="Times New Roman"/>
        </w:rPr>
      </w:pPr>
      <w:r w:rsidRPr="00B85424">
        <w:rPr>
          <w:rFonts w:ascii="Times New Roman" w:eastAsia="Times New Roman" w:hAnsi="Times New Roman" w:cs="Times New Roman"/>
        </w:rPr>
        <w:t xml:space="preserve">Duffek, B., Eisingerich, A. B., Merlo, O., </w:t>
      </w:r>
      <w:r w:rsidR="009B4F6F" w:rsidRPr="00B85424">
        <w:rPr>
          <w:rFonts w:ascii="Times New Roman" w:eastAsia="Times New Roman" w:hAnsi="Times New Roman" w:cs="Times New Roman"/>
        </w:rPr>
        <w:t>and</w:t>
      </w:r>
      <w:r w:rsidRPr="00B85424">
        <w:rPr>
          <w:rFonts w:ascii="Times New Roman" w:eastAsia="Times New Roman" w:hAnsi="Times New Roman" w:cs="Times New Roman"/>
        </w:rPr>
        <w:t xml:space="preserve"> Lee, G. (2025). Authenticity in Influencer Marketing: How Can Influencers and Brands Work Together to Build and Maintain Influencer Authenticity?. </w:t>
      </w:r>
      <w:r w:rsidRPr="00B85424">
        <w:rPr>
          <w:rFonts w:ascii="Times New Roman" w:eastAsia="Times New Roman" w:hAnsi="Times New Roman" w:cs="Times New Roman"/>
          <w:i/>
          <w:iCs/>
        </w:rPr>
        <w:t>Journal of Marketing</w:t>
      </w:r>
      <w:r w:rsidRPr="00B85424">
        <w:rPr>
          <w:rFonts w:ascii="Times New Roman" w:eastAsia="Times New Roman" w:hAnsi="Times New Roman" w:cs="Times New Roman"/>
        </w:rPr>
        <w:t>, 00222429251319786.</w:t>
      </w:r>
    </w:p>
    <w:p w14:paraId="3C19C406" w14:textId="59F093C5" w:rsidR="0069271D" w:rsidRPr="00B85424" w:rsidRDefault="0069271D" w:rsidP="000C6D1E">
      <w:pPr>
        <w:spacing w:after="160" w:line="276" w:lineRule="auto"/>
        <w:ind w:left="720" w:hanging="720"/>
        <w:jc w:val="both"/>
        <w:rPr>
          <w:rFonts w:ascii="Times New Roman" w:eastAsia="Times New Roman" w:hAnsi="Times New Roman" w:cs="Times New Roman"/>
        </w:rPr>
      </w:pPr>
      <w:r w:rsidRPr="00B85424">
        <w:rPr>
          <w:rFonts w:ascii="Times New Roman" w:eastAsia="Times New Roman" w:hAnsi="Times New Roman" w:cs="Times New Roman"/>
        </w:rPr>
        <w:t xml:space="preserve">George, A., Shibu, M., Joseph, E. T., </w:t>
      </w:r>
      <w:r w:rsidR="009B4F6F" w:rsidRPr="00B85424">
        <w:rPr>
          <w:rFonts w:ascii="Times New Roman" w:eastAsia="Times New Roman" w:hAnsi="Times New Roman" w:cs="Times New Roman"/>
        </w:rPr>
        <w:t xml:space="preserve">and </w:t>
      </w:r>
      <w:r w:rsidRPr="00B85424">
        <w:rPr>
          <w:rFonts w:ascii="Times New Roman" w:eastAsia="Times New Roman" w:hAnsi="Times New Roman" w:cs="Times New Roman"/>
        </w:rPr>
        <w:t>Sunny, P. (2025). Impact of social media influencer marketing on customer purchase intention in the fashion industry: A systematic literature review. </w:t>
      </w:r>
      <w:r w:rsidRPr="00B85424">
        <w:rPr>
          <w:rFonts w:ascii="Times New Roman" w:eastAsia="Times New Roman" w:hAnsi="Times New Roman" w:cs="Times New Roman"/>
          <w:i/>
          <w:iCs/>
        </w:rPr>
        <w:t>Frontiers in Communication</w:t>
      </w:r>
      <w:r w:rsidRPr="00B85424">
        <w:rPr>
          <w:rFonts w:ascii="Times New Roman" w:eastAsia="Times New Roman" w:hAnsi="Times New Roman" w:cs="Times New Roman"/>
        </w:rPr>
        <w:t>, </w:t>
      </w:r>
      <w:r w:rsidRPr="00B85424">
        <w:rPr>
          <w:rFonts w:ascii="Times New Roman" w:eastAsia="Times New Roman" w:hAnsi="Times New Roman" w:cs="Times New Roman"/>
          <w:i/>
          <w:iCs/>
        </w:rPr>
        <w:t>10</w:t>
      </w:r>
      <w:r w:rsidRPr="00B85424">
        <w:rPr>
          <w:rFonts w:ascii="Times New Roman" w:eastAsia="Times New Roman" w:hAnsi="Times New Roman" w:cs="Times New Roman"/>
        </w:rPr>
        <w:t>, 1676901.</w:t>
      </w:r>
    </w:p>
    <w:p w14:paraId="4381DC91" w14:textId="77777777" w:rsidR="0069271D" w:rsidRPr="00B85424" w:rsidRDefault="0069271D" w:rsidP="000C6D1E">
      <w:pPr>
        <w:spacing w:after="160" w:line="276" w:lineRule="auto"/>
        <w:ind w:left="720" w:hanging="720"/>
        <w:jc w:val="both"/>
        <w:rPr>
          <w:rFonts w:ascii="Times New Roman" w:hAnsi="Times New Roman" w:cs="Times New Roman"/>
        </w:rPr>
      </w:pPr>
      <w:r w:rsidRPr="00B85424">
        <w:rPr>
          <w:rFonts w:ascii="Times New Roman" w:eastAsia="Times New Roman" w:hAnsi="Times New Roman" w:cs="Times New Roman"/>
        </w:rPr>
        <w:t xml:space="preserve">Gohil, S.A., </w:t>
      </w:r>
      <w:proofErr w:type="spellStart"/>
      <w:r w:rsidRPr="00B85424">
        <w:rPr>
          <w:rFonts w:ascii="Times New Roman" w:eastAsia="Times New Roman" w:hAnsi="Times New Roman" w:cs="Times New Roman"/>
        </w:rPr>
        <w:t>Nagariya</w:t>
      </w:r>
      <w:proofErr w:type="spellEnd"/>
      <w:r w:rsidRPr="00B85424">
        <w:rPr>
          <w:rFonts w:ascii="Times New Roman" w:eastAsia="Times New Roman" w:hAnsi="Times New Roman" w:cs="Times New Roman"/>
        </w:rPr>
        <w:t>, B.K., Parmar, A.U., Joshi, P.D. and Joshi, D.B. (2025) 'The impact of influencer authenticity on purchase intentions among Gen Z consumers', Advances in Consumer Research, 2(5), pp. 890-903.</w:t>
      </w:r>
    </w:p>
    <w:p w14:paraId="67F77DF7" w14:textId="563A1F5B" w:rsidR="0069271D" w:rsidRPr="00B85424" w:rsidRDefault="0069271D" w:rsidP="000C6D1E">
      <w:pPr>
        <w:spacing w:after="160" w:line="276" w:lineRule="auto"/>
        <w:ind w:left="720" w:hanging="720"/>
        <w:jc w:val="both"/>
        <w:rPr>
          <w:rFonts w:ascii="Times New Roman" w:eastAsia="Times New Roman" w:hAnsi="Times New Roman" w:cs="Times New Roman"/>
        </w:rPr>
      </w:pPr>
      <w:r w:rsidRPr="00B85424">
        <w:rPr>
          <w:rFonts w:ascii="Times New Roman" w:eastAsia="Times New Roman" w:hAnsi="Times New Roman" w:cs="Times New Roman"/>
        </w:rPr>
        <w:t xml:space="preserve">Hu, K., Kim, C., </w:t>
      </w:r>
      <w:r w:rsidR="009B4F6F" w:rsidRPr="00B85424">
        <w:rPr>
          <w:rFonts w:ascii="Times New Roman" w:eastAsia="Times New Roman" w:hAnsi="Times New Roman" w:cs="Times New Roman"/>
        </w:rPr>
        <w:t xml:space="preserve">and </w:t>
      </w:r>
      <w:r w:rsidRPr="00B85424">
        <w:rPr>
          <w:rFonts w:ascii="Times New Roman" w:eastAsia="Times New Roman" w:hAnsi="Times New Roman" w:cs="Times New Roman"/>
        </w:rPr>
        <w:t>Kang, E. Y. (2025). Cross-cultural analysis of influencer marketing: Meta-analysis and meta-regression of factors and effects. </w:t>
      </w:r>
      <w:r w:rsidRPr="00B85424">
        <w:rPr>
          <w:rFonts w:ascii="Times New Roman" w:eastAsia="Times New Roman" w:hAnsi="Times New Roman" w:cs="Times New Roman"/>
          <w:i/>
          <w:iCs/>
        </w:rPr>
        <w:t>Journal of Current Issues &amp; Research in Advertising</w:t>
      </w:r>
      <w:r w:rsidRPr="00B85424">
        <w:rPr>
          <w:rFonts w:ascii="Times New Roman" w:eastAsia="Times New Roman" w:hAnsi="Times New Roman" w:cs="Times New Roman"/>
        </w:rPr>
        <w:t>, 1-26.</w:t>
      </w:r>
    </w:p>
    <w:p w14:paraId="1CA85E06" w14:textId="15482C95" w:rsidR="0069271D" w:rsidRPr="00B85424" w:rsidRDefault="0069271D" w:rsidP="000C6D1E">
      <w:pPr>
        <w:spacing w:after="160" w:line="276" w:lineRule="auto"/>
        <w:ind w:left="720" w:hanging="720"/>
        <w:jc w:val="both"/>
        <w:rPr>
          <w:rFonts w:ascii="Times New Roman" w:eastAsia="Times New Roman" w:hAnsi="Times New Roman" w:cs="Times New Roman"/>
        </w:rPr>
      </w:pPr>
      <w:r w:rsidRPr="00B85424">
        <w:rPr>
          <w:rFonts w:ascii="Times New Roman" w:eastAsia="Times New Roman" w:hAnsi="Times New Roman" w:cs="Times New Roman"/>
        </w:rPr>
        <w:t xml:space="preserve">Igarashi, R., Bhoumik, K., </w:t>
      </w:r>
      <w:r w:rsidR="009B4F6F" w:rsidRPr="00B85424">
        <w:rPr>
          <w:rFonts w:ascii="Times New Roman" w:eastAsia="Times New Roman" w:hAnsi="Times New Roman" w:cs="Times New Roman"/>
        </w:rPr>
        <w:t xml:space="preserve">and </w:t>
      </w:r>
      <w:r w:rsidRPr="00B85424">
        <w:rPr>
          <w:rFonts w:ascii="Times New Roman" w:eastAsia="Times New Roman" w:hAnsi="Times New Roman" w:cs="Times New Roman"/>
        </w:rPr>
        <w:t>Thompson, J. (2024). Investigating the effectiveness of virtual influencers in prosocial marketing. </w:t>
      </w:r>
      <w:r w:rsidRPr="00B85424">
        <w:rPr>
          <w:rFonts w:ascii="Times New Roman" w:eastAsia="Times New Roman" w:hAnsi="Times New Roman" w:cs="Times New Roman"/>
          <w:i/>
          <w:iCs/>
        </w:rPr>
        <w:t>Psychology &amp; Marketing</w:t>
      </w:r>
      <w:r w:rsidRPr="00B85424">
        <w:rPr>
          <w:rFonts w:ascii="Times New Roman" w:eastAsia="Times New Roman" w:hAnsi="Times New Roman" w:cs="Times New Roman"/>
        </w:rPr>
        <w:t>, </w:t>
      </w:r>
      <w:r w:rsidRPr="00B85424">
        <w:rPr>
          <w:rFonts w:ascii="Times New Roman" w:eastAsia="Times New Roman" w:hAnsi="Times New Roman" w:cs="Times New Roman"/>
          <w:i/>
          <w:iCs/>
        </w:rPr>
        <w:t>41</w:t>
      </w:r>
      <w:r w:rsidRPr="00B85424">
        <w:rPr>
          <w:rFonts w:ascii="Times New Roman" w:eastAsia="Times New Roman" w:hAnsi="Times New Roman" w:cs="Times New Roman"/>
        </w:rPr>
        <w:t>(9), 2121-2135.</w:t>
      </w:r>
    </w:p>
    <w:p w14:paraId="022BD83C" w14:textId="77777777" w:rsidR="0069271D" w:rsidRPr="00B85424" w:rsidRDefault="0069271D" w:rsidP="000C6D1E">
      <w:pPr>
        <w:spacing w:after="160" w:line="276" w:lineRule="auto"/>
        <w:ind w:left="720" w:hanging="720"/>
        <w:jc w:val="both"/>
        <w:rPr>
          <w:rFonts w:ascii="Times New Roman" w:hAnsi="Times New Roman" w:cs="Times New Roman"/>
        </w:rPr>
      </w:pPr>
      <w:r w:rsidRPr="00B85424">
        <w:rPr>
          <w:rFonts w:ascii="Times New Roman" w:eastAsia="Times New Roman" w:hAnsi="Times New Roman" w:cs="Times New Roman"/>
        </w:rPr>
        <w:t>IMARC Group (2025) United Kingdom influencer marketing market report 2025-2033. Available at: https://www.imarcgroup.com/uk-influencer-marketing-market (Accessed: 15 January 2026).</w:t>
      </w:r>
    </w:p>
    <w:p w14:paraId="67133748" w14:textId="55E98C35" w:rsidR="0069271D" w:rsidRPr="00B85424" w:rsidRDefault="0069271D" w:rsidP="000C6D1E">
      <w:pPr>
        <w:spacing w:after="160" w:line="276" w:lineRule="auto"/>
        <w:ind w:left="720" w:hanging="720"/>
        <w:jc w:val="both"/>
        <w:rPr>
          <w:rFonts w:ascii="Times New Roman" w:hAnsi="Times New Roman" w:cs="Times New Roman"/>
        </w:rPr>
      </w:pPr>
      <w:r w:rsidRPr="00B85424">
        <w:rPr>
          <w:rFonts w:ascii="Times New Roman" w:eastAsia="Times New Roman" w:hAnsi="Times New Roman" w:cs="Times New Roman"/>
        </w:rPr>
        <w:lastRenderedPageBreak/>
        <w:t>IZEA (2024) Trust in influencer marketing: United Kingdom edition. Available at: https://izea.com/resources/uk-influencer-marketing-statistics/ (Accessed: 1</w:t>
      </w:r>
      <w:r w:rsidR="009B4F6F" w:rsidRPr="00B85424">
        <w:rPr>
          <w:rFonts w:ascii="Times New Roman" w:eastAsia="Times New Roman" w:hAnsi="Times New Roman" w:cs="Times New Roman"/>
        </w:rPr>
        <w:t>8</w:t>
      </w:r>
      <w:r w:rsidRPr="00B85424">
        <w:rPr>
          <w:rFonts w:ascii="Times New Roman" w:eastAsia="Times New Roman" w:hAnsi="Times New Roman" w:cs="Times New Roman"/>
        </w:rPr>
        <w:t xml:space="preserve"> January 2026).</w:t>
      </w:r>
    </w:p>
    <w:p w14:paraId="673CBBEB" w14:textId="77777777" w:rsidR="0069271D" w:rsidRPr="00B85424" w:rsidRDefault="0069271D" w:rsidP="000C6D1E">
      <w:pPr>
        <w:spacing w:after="160" w:line="276" w:lineRule="auto"/>
        <w:ind w:left="720" w:hanging="720"/>
        <w:jc w:val="both"/>
        <w:rPr>
          <w:rFonts w:ascii="Times New Roman" w:eastAsia="Times New Roman" w:hAnsi="Times New Roman" w:cs="Times New Roman"/>
        </w:rPr>
      </w:pPr>
      <w:r w:rsidRPr="00B85424">
        <w:rPr>
          <w:rFonts w:ascii="Times New Roman" w:eastAsia="Times New Roman" w:hAnsi="Times New Roman" w:cs="Times New Roman"/>
        </w:rPr>
        <w:t>Johnston, M.P. (2017) 'Secondary data analysis: A method of which the time has come', Qualitative and Quantitative Methods in Libraries, 3(3), pp. 619-626.</w:t>
      </w:r>
    </w:p>
    <w:p w14:paraId="20021365" w14:textId="77777777" w:rsidR="0069271D" w:rsidRPr="00B85424" w:rsidRDefault="0069271D" w:rsidP="000C6D1E">
      <w:pPr>
        <w:spacing w:after="160" w:line="276" w:lineRule="auto"/>
        <w:ind w:left="720" w:hanging="720"/>
        <w:jc w:val="both"/>
        <w:rPr>
          <w:rFonts w:ascii="Times New Roman" w:hAnsi="Times New Roman" w:cs="Times New Roman"/>
        </w:rPr>
      </w:pPr>
      <w:r w:rsidRPr="00B85424">
        <w:rPr>
          <w:rFonts w:ascii="Times New Roman" w:eastAsia="Times New Roman" w:hAnsi="Times New Roman" w:cs="Times New Roman"/>
        </w:rPr>
        <w:t xml:space="preserve">Labrecque, L.I. (2014) 'Fostering consumer-brand relationships in social media environments: The role of parasocial interaction', Journal of Interactive Marketing, 28(2), pp. 134-148. </w:t>
      </w:r>
      <w:proofErr w:type="spellStart"/>
      <w:r w:rsidRPr="00B85424">
        <w:rPr>
          <w:rFonts w:ascii="Times New Roman" w:eastAsia="Times New Roman" w:hAnsi="Times New Roman" w:cs="Times New Roman"/>
        </w:rPr>
        <w:t>doi</w:t>
      </w:r>
      <w:proofErr w:type="spellEnd"/>
      <w:r w:rsidRPr="00B85424">
        <w:rPr>
          <w:rFonts w:ascii="Times New Roman" w:eastAsia="Times New Roman" w:hAnsi="Times New Roman" w:cs="Times New Roman"/>
        </w:rPr>
        <w:t>: 10.1016/j.intmar.2013.12.003.</w:t>
      </w:r>
    </w:p>
    <w:p w14:paraId="0AAEC82F" w14:textId="48A7CA41" w:rsidR="0069271D" w:rsidRPr="00B85424" w:rsidRDefault="0069271D" w:rsidP="000C6D1E">
      <w:pPr>
        <w:spacing w:after="160" w:line="276" w:lineRule="auto"/>
        <w:ind w:left="720" w:hanging="720"/>
        <w:jc w:val="both"/>
        <w:rPr>
          <w:rFonts w:ascii="Times New Roman" w:eastAsia="Times New Roman" w:hAnsi="Times New Roman" w:cs="Times New Roman"/>
        </w:rPr>
      </w:pPr>
      <w:r w:rsidRPr="00B85424">
        <w:rPr>
          <w:rFonts w:ascii="Times New Roman" w:eastAsia="Times New Roman" w:hAnsi="Times New Roman" w:cs="Times New Roman"/>
        </w:rPr>
        <w:t xml:space="preserve">Lou, C., Taylor, C. R., </w:t>
      </w:r>
      <w:r w:rsidR="00FF27F0" w:rsidRPr="00B85424">
        <w:rPr>
          <w:rFonts w:ascii="Times New Roman" w:eastAsia="Times New Roman" w:hAnsi="Times New Roman" w:cs="Times New Roman"/>
        </w:rPr>
        <w:t xml:space="preserve">and </w:t>
      </w:r>
      <w:r w:rsidRPr="00B85424">
        <w:rPr>
          <w:rFonts w:ascii="Times New Roman" w:eastAsia="Times New Roman" w:hAnsi="Times New Roman" w:cs="Times New Roman"/>
        </w:rPr>
        <w:t>Zhou, X. (2023). Influencer marketing on social media: how different social media platforms afford influencer–follower relation and drive advertising effectiveness. </w:t>
      </w:r>
      <w:r w:rsidRPr="00B85424">
        <w:rPr>
          <w:rFonts w:ascii="Times New Roman" w:eastAsia="Times New Roman" w:hAnsi="Times New Roman" w:cs="Times New Roman"/>
          <w:i/>
          <w:iCs/>
        </w:rPr>
        <w:t>Journal of Current Issues &amp; Research in Advertising</w:t>
      </w:r>
      <w:r w:rsidRPr="00B85424">
        <w:rPr>
          <w:rFonts w:ascii="Times New Roman" w:eastAsia="Times New Roman" w:hAnsi="Times New Roman" w:cs="Times New Roman"/>
        </w:rPr>
        <w:t>, </w:t>
      </w:r>
      <w:r w:rsidRPr="00B85424">
        <w:rPr>
          <w:rFonts w:ascii="Times New Roman" w:eastAsia="Times New Roman" w:hAnsi="Times New Roman" w:cs="Times New Roman"/>
          <w:i/>
          <w:iCs/>
        </w:rPr>
        <w:t>44</w:t>
      </w:r>
      <w:r w:rsidRPr="00B85424">
        <w:rPr>
          <w:rFonts w:ascii="Times New Roman" w:eastAsia="Times New Roman" w:hAnsi="Times New Roman" w:cs="Times New Roman"/>
        </w:rPr>
        <w:t>(1), 60-87.</w:t>
      </w:r>
    </w:p>
    <w:p w14:paraId="6E427948" w14:textId="1261F589" w:rsidR="0069271D" w:rsidRPr="00B85424" w:rsidRDefault="0069271D" w:rsidP="000C6D1E">
      <w:pPr>
        <w:spacing w:after="160" w:line="276" w:lineRule="auto"/>
        <w:ind w:left="720" w:hanging="720"/>
        <w:jc w:val="both"/>
        <w:rPr>
          <w:rFonts w:ascii="Times New Roman" w:eastAsia="Times New Roman" w:hAnsi="Times New Roman" w:cs="Times New Roman"/>
        </w:rPr>
      </w:pPr>
      <w:r w:rsidRPr="00B85424">
        <w:rPr>
          <w:rFonts w:ascii="Times New Roman" w:eastAsia="Times New Roman" w:hAnsi="Times New Roman" w:cs="Times New Roman"/>
        </w:rPr>
        <w:t xml:space="preserve">Ngo, T. T. A., Bui, C. T., Chau, H. K. L., </w:t>
      </w:r>
      <w:r w:rsidR="00FF27F0" w:rsidRPr="00B85424">
        <w:rPr>
          <w:rFonts w:ascii="Times New Roman" w:eastAsia="Times New Roman" w:hAnsi="Times New Roman" w:cs="Times New Roman"/>
        </w:rPr>
        <w:t xml:space="preserve">and </w:t>
      </w:r>
      <w:r w:rsidRPr="00B85424">
        <w:rPr>
          <w:rFonts w:ascii="Times New Roman" w:eastAsia="Times New Roman" w:hAnsi="Times New Roman" w:cs="Times New Roman"/>
        </w:rPr>
        <w:t>Tran, N. P. N. (2024). Electronic word-of-mouth (</w:t>
      </w:r>
      <w:proofErr w:type="spellStart"/>
      <w:r w:rsidRPr="00B85424">
        <w:rPr>
          <w:rFonts w:ascii="Times New Roman" w:eastAsia="Times New Roman" w:hAnsi="Times New Roman" w:cs="Times New Roman"/>
        </w:rPr>
        <w:t>eWOM</w:t>
      </w:r>
      <w:proofErr w:type="spellEnd"/>
      <w:r w:rsidRPr="00B85424">
        <w:rPr>
          <w:rFonts w:ascii="Times New Roman" w:eastAsia="Times New Roman" w:hAnsi="Times New Roman" w:cs="Times New Roman"/>
        </w:rPr>
        <w:t>) on social networking sites (SNS): Roles of information credibility in shaping online purchase intention. </w:t>
      </w:r>
      <w:proofErr w:type="spellStart"/>
      <w:r w:rsidRPr="00B85424">
        <w:rPr>
          <w:rFonts w:ascii="Times New Roman" w:eastAsia="Times New Roman" w:hAnsi="Times New Roman" w:cs="Times New Roman"/>
          <w:i/>
          <w:iCs/>
        </w:rPr>
        <w:t>Heliyon</w:t>
      </w:r>
      <w:proofErr w:type="spellEnd"/>
      <w:r w:rsidRPr="00B85424">
        <w:rPr>
          <w:rFonts w:ascii="Times New Roman" w:eastAsia="Times New Roman" w:hAnsi="Times New Roman" w:cs="Times New Roman"/>
        </w:rPr>
        <w:t>, </w:t>
      </w:r>
      <w:r w:rsidRPr="00B85424">
        <w:rPr>
          <w:rFonts w:ascii="Times New Roman" w:eastAsia="Times New Roman" w:hAnsi="Times New Roman" w:cs="Times New Roman"/>
          <w:i/>
          <w:iCs/>
        </w:rPr>
        <w:t>10</w:t>
      </w:r>
      <w:r w:rsidRPr="00B85424">
        <w:rPr>
          <w:rFonts w:ascii="Times New Roman" w:eastAsia="Times New Roman" w:hAnsi="Times New Roman" w:cs="Times New Roman"/>
        </w:rPr>
        <w:t>(11).</w:t>
      </w:r>
    </w:p>
    <w:p w14:paraId="0733A091" w14:textId="77777777" w:rsidR="0069271D" w:rsidRPr="00B85424" w:rsidRDefault="0069271D" w:rsidP="000C6D1E">
      <w:pPr>
        <w:spacing w:after="160" w:line="276" w:lineRule="auto"/>
        <w:ind w:left="720" w:hanging="720"/>
        <w:jc w:val="both"/>
        <w:rPr>
          <w:rFonts w:ascii="Times New Roman" w:eastAsia="Times New Roman" w:hAnsi="Times New Roman" w:cs="Times New Roman"/>
        </w:rPr>
      </w:pPr>
      <w:r w:rsidRPr="00B85424">
        <w:rPr>
          <w:rFonts w:ascii="Times New Roman" w:eastAsia="Times New Roman" w:hAnsi="Times New Roman" w:cs="Times New Roman"/>
        </w:rPr>
        <w:t xml:space="preserve">Nguyen, H.T., Holle, B.Z. and Phan, H.V. (2025) 'Shaping strategy in the digital age: The impact of consumer electronic word of mouth on firm strategic emphasis', Journal of Interactive Marketing, 59(2), pp. 178-196. </w:t>
      </w:r>
      <w:proofErr w:type="spellStart"/>
      <w:r w:rsidRPr="00B85424">
        <w:rPr>
          <w:rFonts w:ascii="Times New Roman" w:eastAsia="Times New Roman" w:hAnsi="Times New Roman" w:cs="Times New Roman"/>
        </w:rPr>
        <w:t>doi</w:t>
      </w:r>
      <w:proofErr w:type="spellEnd"/>
      <w:r w:rsidRPr="00B85424">
        <w:rPr>
          <w:rFonts w:ascii="Times New Roman" w:eastAsia="Times New Roman" w:hAnsi="Times New Roman" w:cs="Times New Roman"/>
        </w:rPr>
        <w:t>: 10.1177/10949968251352492.</w:t>
      </w:r>
    </w:p>
    <w:p w14:paraId="62A3933F" w14:textId="77777777" w:rsidR="0069271D" w:rsidRPr="00B85424" w:rsidRDefault="0069271D" w:rsidP="000C6D1E">
      <w:pPr>
        <w:spacing w:after="160" w:line="276" w:lineRule="auto"/>
        <w:ind w:left="720" w:hanging="720"/>
        <w:jc w:val="both"/>
        <w:rPr>
          <w:rFonts w:ascii="Times New Roman" w:hAnsi="Times New Roman" w:cs="Times New Roman"/>
        </w:rPr>
      </w:pPr>
      <w:r w:rsidRPr="00B85424">
        <w:rPr>
          <w:rFonts w:ascii="Times New Roman" w:eastAsia="Times New Roman" w:hAnsi="Times New Roman" w:cs="Times New Roman"/>
        </w:rPr>
        <w:t xml:space="preserve">Ohanian, R. (1990) 'Construction and validation of a scale to measure celebrity endorsers' perceived expertise, trustworthiness, and attractiveness', Journal of Advertising, 19(3), pp. 39-52. </w:t>
      </w:r>
      <w:proofErr w:type="spellStart"/>
      <w:r w:rsidRPr="00B85424">
        <w:rPr>
          <w:rFonts w:ascii="Times New Roman" w:eastAsia="Times New Roman" w:hAnsi="Times New Roman" w:cs="Times New Roman"/>
        </w:rPr>
        <w:t>doi</w:t>
      </w:r>
      <w:proofErr w:type="spellEnd"/>
      <w:r w:rsidRPr="00B85424">
        <w:rPr>
          <w:rFonts w:ascii="Times New Roman" w:eastAsia="Times New Roman" w:hAnsi="Times New Roman" w:cs="Times New Roman"/>
        </w:rPr>
        <w:t>: 10.1080/00913367.1990.10673191.</w:t>
      </w:r>
    </w:p>
    <w:p w14:paraId="3854B70C" w14:textId="77777777" w:rsidR="0069271D" w:rsidRPr="00B85424" w:rsidRDefault="0069271D" w:rsidP="000C6D1E">
      <w:pPr>
        <w:spacing w:after="160" w:line="276" w:lineRule="auto"/>
        <w:ind w:left="720" w:hanging="720"/>
        <w:jc w:val="both"/>
        <w:rPr>
          <w:rFonts w:ascii="Times New Roman" w:hAnsi="Times New Roman" w:cs="Times New Roman"/>
        </w:rPr>
      </w:pPr>
      <w:r w:rsidRPr="00B85424">
        <w:rPr>
          <w:rFonts w:ascii="Times New Roman" w:eastAsia="Times New Roman" w:hAnsi="Times New Roman" w:cs="Times New Roman"/>
        </w:rPr>
        <w:t xml:space="preserve">Pan, M., Blut, M., </w:t>
      </w:r>
      <w:proofErr w:type="spellStart"/>
      <w:r w:rsidRPr="00B85424">
        <w:rPr>
          <w:rFonts w:ascii="Times New Roman" w:eastAsia="Times New Roman" w:hAnsi="Times New Roman" w:cs="Times New Roman"/>
        </w:rPr>
        <w:t>Ghiassaleh</w:t>
      </w:r>
      <w:proofErr w:type="spellEnd"/>
      <w:r w:rsidRPr="00B85424">
        <w:rPr>
          <w:rFonts w:ascii="Times New Roman" w:eastAsia="Times New Roman" w:hAnsi="Times New Roman" w:cs="Times New Roman"/>
        </w:rPr>
        <w:t xml:space="preserve">, A. and Gassemi, K. (2025) 'Influencer marketing effectiveness: A meta-analytic review', Journal of the Academy of Marketing Science, 53(1), pp. 234-256. </w:t>
      </w:r>
      <w:proofErr w:type="spellStart"/>
      <w:r w:rsidRPr="00B85424">
        <w:rPr>
          <w:rFonts w:ascii="Times New Roman" w:eastAsia="Times New Roman" w:hAnsi="Times New Roman" w:cs="Times New Roman"/>
        </w:rPr>
        <w:t>doi</w:t>
      </w:r>
      <w:proofErr w:type="spellEnd"/>
      <w:r w:rsidRPr="00B85424">
        <w:rPr>
          <w:rFonts w:ascii="Times New Roman" w:eastAsia="Times New Roman" w:hAnsi="Times New Roman" w:cs="Times New Roman"/>
        </w:rPr>
        <w:t>: 10.1007/s11747-024-01052-7.</w:t>
      </w:r>
    </w:p>
    <w:p w14:paraId="24FF1510" w14:textId="77777777" w:rsidR="0069271D" w:rsidRPr="00B85424" w:rsidRDefault="0069271D" w:rsidP="000C6D1E">
      <w:pPr>
        <w:spacing w:after="160" w:line="276" w:lineRule="auto"/>
        <w:ind w:left="720" w:hanging="720"/>
        <w:jc w:val="both"/>
        <w:rPr>
          <w:rFonts w:ascii="Times New Roman" w:eastAsia="Times New Roman" w:hAnsi="Times New Roman" w:cs="Times New Roman"/>
        </w:rPr>
      </w:pPr>
      <w:r w:rsidRPr="00B85424">
        <w:rPr>
          <w:rFonts w:ascii="Times New Roman" w:eastAsia="Times New Roman" w:hAnsi="Times New Roman" w:cs="Times New Roman"/>
        </w:rPr>
        <w:t>Pervaiz, S., Khan, S., &amp; Khan, M. A. (2023). The impact of social media influencers on purchase intention: examining the mediating role of credibility in Sindh, Pakistan. </w:t>
      </w:r>
      <w:r w:rsidRPr="00B85424">
        <w:rPr>
          <w:rFonts w:ascii="Times New Roman" w:eastAsia="Times New Roman" w:hAnsi="Times New Roman" w:cs="Times New Roman"/>
          <w:i/>
          <w:iCs/>
        </w:rPr>
        <w:t>Journal of Humanities, Social and Management Sciences (JHSMS)</w:t>
      </w:r>
      <w:r w:rsidRPr="00B85424">
        <w:rPr>
          <w:rFonts w:ascii="Times New Roman" w:eastAsia="Times New Roman" w:hAnsi="Times New Roman" w:cs="Times New Roman"/>
        </w:rPr>
        <w:t>, </w:t>
      </w:r>
      <w:r w:rsidRPr="00B85424">
        <w:rPr>
          <w:rFonts w:ascii="Times New Roman" w:eastAsia="Times New Roman" w:hAnsi="Times New Roman" w:cs="Times New Roman"/>
          <w:i/>
          <w:iCs/>
        </w:rPr>
        <w:t>4</w:t>
      </w:r>
      <w:r w:rsidRPr="00B85424">
        <w:rPr>
          <w:rFonts w:ascii="Times New Roman" w:eastAsia="Times New Roman" w:hAnsi="Times New Roman" w:cs="Times New Roman"/>
        </w:rPr>
        <w:t>(2), 78-95.</w:t>
      </w:r>
    </w:p>
    <w:p w14:paraId="68D7C826" w14:textId="77777777" w:rsidR="0069271D" w:rsidRPr="00B85424" w:rsidRDefault="0069271D" w:rsidP="000C6D1E">
      <w:pPr>
        <w:spacing w:after="160" w:line="276" w:lineRule="auto"/>
        <w:ind w:left="720" w:hanging="720"/>
        <w:jc w:val="both"/>
        <w:rPr>
          <w:rFonts w:ascii="Times New Roman" w:eastAsia="Times New Roman" w:hAnsi="Times New Roman" w:cs="Times New Roman"/>
        </w:rPr>
      </w:pPr>
      <w:r w:rsidRPr="00B85424">
        <w:rPr>
          <w:rFonts w:ascii="Times New Roman" w:eastAsia="Times New Roman" w:hAnsi="Times New Roman" w:cs="Times New Roman"/>
        </w:rPr>
        <w:t>Power Reviews (2025) </w:t>
      </w:r>
      <w:r w:rsidRPr="00B85424">
        <w:rPr>
          <w:rFonts w:ascii="Times New Roman" w:eastAsia="Times New Roman" w:hAnsi="Times New Roman" w:cs="Times New Roman"/>
          <w:i/>
          <w:iCs/>
        </w:rPr>
        <w:t>The complete guide to ratings and reviews</w:t>
      </w:r>
      <w:r w:rsidRPr="00B85424">
        <w:rPr>
          <w:rFonts w:ascii="Times New Roman" w:eastAsia="Times New Roman" w:hAnsi="Times New Roman" w:cs="Times New Roman"/>
        </w:rPr>
        <w:t xml:space="preserve">. Chicago, IL: </w:t>
      </w:r>
      <w:proofErr w:type="spellStart"/>
      <w:r w:rsidRPr="00B85424">
        <w:rPr>
          <w:rFonts w:ascii="Times New Roman" w:eastAsia="Times New Roman" w:hAnsi="Times New Roman" w:cs="Times New Roman"/>
        </w:rPr>
        <w:t>PowerReviews</w:t>
      </w:r>
      <w:proofErr w:type="spellEnd"/>
      <w:r w:rsidRPr="00B85424">
        <w:rPr>
          <w:rFonts w:ascii="Times New Roman" w:eastAsia="Times New Roman" w:hAnsi="Times New Roman" w:cs="Times New Roman"/>
        </w:rPr>
        <w:t xml:space="preserve"> Inc. Available at: </w:t>
      </w:r>
      <w:hyperlink r:id="rId11" w:tgtFrame="_blank" w:history="1">
        <w:r w:rsidRPr="00B85424">
          <w:rPr>
            <w:rStyle w:val="Hyperlink"/>
            <w:rFonts w:ascii="Times New Roman" w:eastAsia="Times New Roman" w:hAnsi="Times New Roman" w:cs="Times New Roman"/>
          </w:rPr>
          <w:t>https://www.powerreviews.com/the-complete-guide-to-ratings-reviews/</w:t>
        </w:r>
      </w:hyperlink>
      <w:r w:rsidRPr="00B85424">
        <w:rPr>
          <w:rFonts w:ascii="Times New Roman" w:eastAsia="Times New Roman" w:hAnsi="Times New Roman" w:cs="Times New Roman"/>
        </w:rPr>
        <w:t> (Accessed: 2 February 2026).​</w:t>
      </w:r>
    </w:p>
    <w:p w14:paraId="392642A1" w14:textId="77777777" w:rsidR="0069271D" w:rsidRPr="00B85424" w:rsidRDefault="0069271D" w:rsidP="000C6D1E">
      <w:pPr>
        <w:spacing w:after="160" w:line="276" w:lineRule="auto"/>
        <w:ind w:left="720" w:hanging="720"/>
        <w:jc w:val="both"/>
        <w:rPr>
          <w:rFonts w:ascii="Times New Roman" w:eastAsia="Times New Roman" w:hAnsi="Times New Roman" w:cs="Times New Roman"/>
        </w:rPr>
      </w:pPr>
      <w:r w:rsidRPr="00B85424">
        <w:rPr>
          <w:rFonts w:ascii="Times New Roman" w:eastAsia="Times New Roman" w:hAnsi="Times New Roman" w:cs="Times New Roman"/>
        </w:rPr>
        <w:t>Qiu, K. and Zhang, L. (2024) 'How online reviews affect purchase intention: A meta-analysis across contextual and cultural factors', Data and Information Management, 8(2), p. 100058.</w:t>
      </w:r>
    </w:p>
    <w:p w14:paraId="0BD6F8C0" w14:textId="77777777" w:rsidR="0069271D" w:rsidRPr="00B85424" w:rsidRDefault="0069271D" w:rsidP="000C6D1E">
      <w:pPr>
        <w:spacing w:after="160" w:line="276" w:lineRule="auto"/>
        <w:ind w:left="720" w:hanging="720"/>
        <w:jc w:val="both"/>
        <w:rPr>
          <w:rFonts w:ascii="Times New Roman" w:hAnsi="Times New Roman" w:cs="Times New Roman"/>
        </w:rPr>
      </w:pPr>
      <w:r w:rsidRPr="00B85424">
        <w:rPr>
          <w:rFonts w:ascii="Times New Roman" w:eastAsia="Times New Roman" w:hAnsi="Times New Roman" w:cs="Times New Roman"/>
        </w:rPr>
        <w:t xml:space="preserve">Roy, K., Paul, U.K., Tiwari, S. and </w:t>
      </w:r>
      <w:proofErr w:type="spellStart"/>
      <w:r w:rsidRPr="00B85424">
        <w:rPr>
          <w:rFonts w:ascii="Times New Roman" w:eastAsia="Times New Roman" w:hAnsi="Times New Roman" w:cs="Times New Roman"/>
        </w:rPr>
        <w:t>Mookherjee</w:t>
      </w:r>
      <w:proofErr w:type="spellEnd"/>
      <w:r w:rsidRPr="00B85424">
        <w:rPr>
          <w:rFonts w:ascii="Times New Roman" w:eastAsia="Times New Roman" w:hAnsi="Times New Roman" w:cs="Times New Roman"/>
        </w:rPr>
        <w:t xml:space="preserve">, A. (2025) 'Impact of electronic word of mouth (e-WOM) on purchasing decisions: An empirical study', Benchmarking: An International Journal, 32(10), pp. 3901-3936. </w:t>
      </w:r>
      <w:proofErr w:type="spellStart"/>
      <w:r w:rsidRPr="00B85424">
        <w:rPr>
          <w:rFonts w:ascii="Times New Roman" w:eastAsia="Times New Roman" w:hAnsi="Times New Roman" w:cs="Times New Roman"/>
        </w:rPr>
        <w:t>doi</w:t>
      </w:r>
      <w:proofErr w:type="spellEnd"/>
      <w:r w:rsidRPr="00B85424">
        <w:rPr>
          <w:rFonts w:ascii="Times New Roman" w:eastAsia="Times New Roman" w:hAnsi="Times New Roman" w:cs="Times New Roman"/>
        </w:rPr>
        <w:t>: 10.1108/BIJ-08-2024-0642.</w:t>
      </w:r>
    </w:p>
    <w:p w14:paraId="5111A48E" w14:textId="77777777" w:rsidR="0069271D" w:rsidRPr="00B85424" w:rsidRDefault="0069271D" w:rsidP="000C6D1E">
      <w:pPr>
        <w:spacing w:after="160" w:line="276" w:lineRule="auto"/>
        <w:ind w:left="720" w:hanging="720"/>
        <w:jc w:val="both"/>
        <w:rPr>
          <w:rFonts w:ascii="Times New Roman" w:eastAsia="Times New Roman" w:hAnsi="Times New Roman" w:cs="Times New Roman"/>
        </w:rPr>
      </w:pPr>
      <w:r w:rsidRPr="00B85424">
        <w:rPr>
          <w:rFonts w:ascii="Times New Roman" w:eastAsia="Times New Roman" w:hAnsi="Times New Roman" w:cs="Times New Roman"/>
        </w:rPr>
        <w:lastRenderedPageBreak/>
        <w:t>Sanak-</w:t>
      </w:r>
      <w:proofErr w:type="spellStart"/>
      <w:r w:rsidRPr="00B85424">
        <w:rPr>
          <w:rFonts w:ascii="Times New Roman" w:eastAsia="Times New Roman" w:hAnsi="Times New Roman" w:cs="Times New Roman"/>
        </w:rPr>
        <w:t>Kosmowska</w:t>
      </w:r>
      <w:proofErr w:type="spellEnd"/>
      <w:r w:rsidRPr="00B85424">
        <w:rPr>
          <w:rFonts w:ascii="Times New Roman" w:eastAsia="Times New Roman" w:hAnsi="Times New Roman" w:cs="Times New Roman"/>
        </w:rPr>
        <w:t>, K. (2021). </w:t>
      </w:r>
      <w:r w:rsidRPr="00B85424">
        <w:rPr>
          <w:rFonts w:ascii="Times New Roman" w:eastAsia="Times New Roman" w:hAnsi="Times New Roman" w:cs="Times New Roman"/>
          <w:i/>
          <w:iCs/>
        </w:rPr>
        <w:t xml:space="preserve">Evaluating social media marketing: Social proof and online buyer </w:t>
      </w:r>
      <w:proofErr w:type="spellStart"/>
      <w:r w:rsidRPr="00B85424">
        <w:rPr>
          <w:rFonts w:ascii="Times New Roman" w:eastAsia="Times New Roman" w:hAnsi="Times New Roman" w:cs="Times New Roman"/>
          <w:i/>
          <w:iCs/>
        </w:rPr>
        <w:t>behaviour</w:t>
      </w:r>
      <w:proofErr w:type="spellEnd"/>
      <w:r w:rsidRPr="00B85424">
        <w:rPr>
          <w:rFonts w:ascii="Times New Roman" w:eastAsia="Times New Roman" w:hAnsi="Times New Roman" w:cs="Times New Roman"/>
        </w:rPr>
        <w:t>. Routledge.</w:t>
      </w:r>
    </w:p>
    <w:p w14:paraId="2CE2CE61" w14:textId="77777777" w:rsidR="0069271D" w:rsidRPr="00B85424" w:rsidRDefault="0069271D" w:rsidP="000C6D1E">
      <w:pPr>
        <w:spacing w:after="160" w:line="276" w:lineRule="auto"/>
        <w:ind w:left="720" w:hanging="720"/>
        <w:jc w:val="both"/>
        <w:rPr>
          <w:rFonts w:ascii="Times New Roman" w:hAnsi="Times New Roman" w:cs="Times New Roman"/>
        </w:rPr>
      </w:pPr>
      <w:r w:rsidRPr="00B85424">
        <w:rPr>
          <w:rFonts w:ascii="Times New Roman" w:eastAsia="Times New Roman" w:hAnsi="Times New Roman" w:cs="Times New Roman"/>
        </w:rPr>
        <w:t xml:space="preserve">Saunders, M.N.K., Lewis, P. and Thornhill, A. (2023) Research methods for business students. 9th </w:t>
      </w:r>
      <w:proofErr w:type="spellStart"/>
      <w:r w:rsidRPr="00B85424">
        <w:rPr>
          <w:rFonts w:ascii="Times New Roman" w:eastAsia="Times New Roman" w:hAnsi="Times New Roman" w:cs="Times New Roman"/>
        </w:rPr>
        <w:t>edn</w:t>
      </w:r>
      <w:proofErr w:type="spellEnd"/>
      <w:r w:rsidRPr="00B85424">
        <w:rPr>
          <w:rFonts w:ascii="Times New Roman" w:eastAsia="Times New Roman" w:hAnsi="Times New Roman" w:cs="Times New Roman"/>
        </w:rPr>
        <w:t>. Harlow: Pearson Education.</w:t>
      </w:r>
    </w:p>
    <w:p w14:paraId="14141D35" w14:textId="77777777" w:rsidR="0069271D" w:rsidRPr="00B85424" w:rsidRDefault="0069271D" w:rsidP="000C6D1E">
      <w:pPr>
        <w:spacing w:after="160" w:line="276" w:lineRule="auto"/>
        <w:ind w:left="720" w:hanging="720"/>
        <w:jc w:val="both"/>
        <w:rPr>
          <w:rFonts w:ascii="Times New Roman" w:hAnsi="Times New Roman" w:cs="Times New Roman"/>
        </w:rPr>
      </w:pPr>
      <w:r w:rsidRPr="00B85424">
        <w:rPr>
          <w:rFonts w:ascii="Times New Roman" w:eastAsia="Times New Roman" w:hAnsi="Times New Roman" w:cs="Times New Roman"/>
        </w:rPr>
        <w:t xml:space="preserve">Snyder, H. (2019) 'Literature review as a research methodology: An overview and guidelines', Journal of Business Research, 104, pp. 333-339. </w:t>
      </w:r>
      <w:proofErr w:type="spellStart"/>
      <w:r w:rsidRPr="00B85424">
        <w:rPr>
          <w:rFonts w:ascii="Times New Roman" w:eastAsia="Times New Roman" w:hAnsi="Times New Roman" w:cs="Times New Roman"/>
        </w:rPr>
        <w:t>doi</w:t>
      </w:r>
      <w:proofErr w:type="spellEnd"/>
      <w:r w:rsidRPr="00B85424">
        <w:rPr>
          <w:rFonts w:ascii="Times New Roman" w:eastAsia="Times New Roman" w:hAnsi="Times New Roman" w:cs="Times New Roman"/>
        </w:rPr>
        <w:t>: 10.1016/j.jbusres.2019.07.039.</w:t>
      </w:r>
    </w:p>
    <w:p w14:paraId="62B1360B" w14:textId="77777777" w:rsidR="0069271D" w:rsidRPr="00B85424" w:rsidRDefault="0069271D" w:rsidP="000C6D1E">
      <w:pPr>
        <w:spacing w:after="160" w:line="276" w:lineRule="auto"/>
        <w:ind w:left="720" w:hanging="720"/>
        <w:jc w:val="both"/>
        <w:rPr>
          <w:rFonts w:ascii="Times New Roman" w:eastAsia="Times New Roman" w:hAnsi="Times New Roman" w:cs="Times New Roman"/>
        </w:rPr>
      </w:pPr>
      <w:r w:rsidRPr="00B85424">
        <w:rPr>
          <w:rFonts w:ascii="Times New Roman" w:eastAsia="Times New Roman" w:hAnsi="Times New Roman" w:cs="Times New Roman"/>
        </w:rPr>
        <w:t>Sprout Social (2024) </w:t>
      </w:r>
      <w:r w:rsidRPr="00B85424">
        <w:rPr>
          <w:rFonts w:ascii="Times New Roman" w:eastAsia="Times New Roman" w:hAnsi="Times New Roman" w:cs="Times New Roman"/>
          <w:i/>
          <w:iCs/>
        </w:rPr>
        <w:t>The 2024 Influencer Marketing Benchmarks Report</w:t>
      </w:r>
      <w:r w:rsidRPr="00B85424">
        <w:rPr>
          <w:rFonts w:ascii="Times New Roman" w:eastAsia="Times New Roman" w:hAnsi="Times New Roman" w:cs="Times New Roman"/>
        </w:rPr>
        <w:t>. Chicago, IL: Sprout Social Inc. Available at: </w:t>
      </w:r>
      <w:hyperlink r:id="rId12" w:tgtFrame="_blank" w:history="1">
        <w:r w:rsidRPr="00B85424">
          <w:rPr>
            <w:rStyle w:val="Hyperlink"/>
            <w:rFonts w:ascii="Times New Roman" w:eastAsia="Times New Roman" w:hAnsi="Times New Roman" w:cs="Times New Roman"/>
          </w:rPr>
          <w:t>https://sproutsocial.com/insights/data/influencer-marketing-benchmarks/</w:t>
        </w:r>
      </w:hyperlink>
      <w:r w:rsidRPr="00B85424">
        <w:rPr>
          <w:rFonts w:ascii="Times New Roman" w:eastAsia="Times New Roman" w:hAnsi="Times New Roman" w:cs="Times New Roman"/>
        </w:rPr>
        <w:t> (Download PDF: </w:t>
      </w:r>
      <w:hyperlink r:id="rId13" w:tgtFrame="_blank" w:history="1">
        <w:r w:rsidRPr="00B85424">
          <w:rPr>
            <w:rStyle w:val="Hyperlink"/>
            <w:rFonts w:ascii="Times New Roman" w:eastAsia="Times New Roman" w:hAnsi="Times New Roman" w:cs="Times New Roman"/>
          </w:rPr>
          <w:t>https://media.sproutsocial.com/uploads/2024/04/2024-influencer-marketing-benchmarks-report.pdf</w:t>
        </w:r>
      </w:hyperlink>
      <w:r w:rsidRPr="00B85424">
        <w:rPr>
          <w:rFonts w:ascii="Times New Roman" w:eastAsia="Times New Roman" w:hAnsi="Times New Roman" w:cs="Times New Roman"/>
        </w:rPr>
        <w:t>) (Accessed: 2 February 2026).</w:t>
      </w:r>
    </w:p>
    <w:p w14:paraId="43734240" w14:textId="77777777" w:rsidR="0069271D" w:rsidRPr="00B85424" w:rsidRDefault="0069271D" w:rsidP="000C6D1E">
      <w:pPr>
        <w:spacing w:after="160" w:line="276" w:lineRule="auto"/>
        <w:ind w:left="720" w:hanging="720"/>
        <w:jc w:val="both"/>
        <w:rPr>
          <w:rFonts w:ascii="Times New Roman" w:hAnsi="Times New Roman" w:cs="Times New Roman"/>
        </w:rPr>
      </w:pPr>
      <w:r w:rsidRPr="00B85424">
        <w:rPr>
          <w:rFonts w:ascii="Times New Roman" w:eastAsia="Times New Roman" w:hAnsi="Times New Roman" w:cs="Times New Roman"/>
        </w:rPr>
        <w:t>Srivastava, M., Abhishek, S. and Pandey, N. (2025) 'Electronic word-of-mouth (</w:t>
      </w:r>
      <w:proofErr w:type="spellStart"/>
      <w:r w:rsidRPr="00B85424">
        <w:rPr>
          <w:rFonts w:ascii="Times New Roman" w:eastAsia="Times New Roman" w:hAnsi="Times New Roman" w:cs="Times New Roman"/>
        </w:rPr>
        <w:t>eWOM</w:t>
      </w:r>
      <w:proofErr w:type="spellEnd"/>
      <w:r w:rsidRPr="00B85424">
        <w:rPr>
          <w:rFonts w:ascii="Times New Roman" w:eastAsia="Times New Roman" w:hAnsi="Times New Roman" w:cs="Times New Roman"/>
        </w:rPr>
        <w:t xml:space="preserve">) and customer brand engagement (CBE): Do they really go hand-in-hand?', Electronic Commerce Research, 25, pp. 1865-1933. </w:t>
      </w:r>
      <w:proofErr w:type="spellStart"/>
      <w:r w:rsidRPr="00B85424">
        <w:rPr>
          <w:rFonts w:ascii="Times New Roman" w:eastAsia="Times New Roman" w:hAnsi="Times New Roman" w:cs="Times New Roman"/>
        </w:rPr>
        <w:t>doi</w:t>
      </w:r>
      <w:proofErr w:type="spellEnd"/>
      <w:r w:rsidRPr="00B85424">
        <w:rPr>
          <w:rFonts w:ascii="Times New Roman" w:eastAsia="Times New Roman" w:hAnsi="Times New Roman" w:cs="Times New Roman"/>
        </w:rPr>
        <w:t>: 10.1007/s10660-023-09743-z.</w:t>
      </w:r>
    </w:p>
    <w:p w14:paraId="37C16D90" w14:textId="77777777" w:rsidR="0069271D" w:rsidRPr="00B85424" w:rsidRDefault="0069271D" w:rsidP="000C6D1E">
      <w:pPr>
        <w:spacing w:after="160" w:line="276" w:lineRule="auto"/>
        <w:ind w:left="720" w:hanging="720"/>
        <w:jc w:val="both"/>
        <w:rPr>
          <w:rFonts w:ascii="Times New Roman" w:eastAsia="Times New Roman" w:hAnsi="Times New Roman" w:cs="Times New Roman"/>
        </w:rPr>
      </w:pPr>
      <w:r w:rsidRPr="00B85424">
        <w:rPr>
          <w:rFonts w:ascii="Times New Roman" w:eastAsia="Times New Roman" w:hAnsi="Times New Roman" w:cs="Times New Roman"/>
        </w:rPr>
        <w:t>Statista (2024) 'Pre-purchase online habits in the U.S. 2024'. Available at: </w:t>
      </w:r>
      <w:hyperlink r:id="rId14" w:tgtFrame="_blank" w:history="1">
        <w:r w:rsidRPr="00B85424">
          <w:rPr>
            <w:rStyle w:val="Hyperlink"/>
            <w:rFonts w:ascii="Times New Roman" w:eastAsia="Times New Roman" w:hAnsi="Times New Roman" w:cs="Times New Roman"/>
          </w:rPr>
          <w:t>https://www.statista.com/statistics/1535684/buyers-use-research-tools-united-states/</w:t>
        </w:r>
      </w:hyperlink>
      <w:r w:rsidRPr="00B85424">
        <w:rPr>
          <w:rFonts w:ascii="Times New Roman" w:eastAsia="Times New Roman" w:hAnsi="Times New Roman" w:cs="Times New Roman"/>
        </w:rPr>
        <w:t> (Accessed: 2 February 2026).​</w:t>
      </w:r>
    </w:p>
    <w:p w14:paraId="1294FEC3" w14:textId="77777777" w:rsidR="0069271D" w:rsidRPr="00B85424" w:rsidRDefault="0069271D" w:rsidP="000C6D1E">
      <w:pPr>
        <w:spacing w:after="160" w:line="276" w:lineRule="auto"/>
        <w:ind w:left="720" w:hanging="720"/>
        <w:jc w:val="both"/>
        <w:rPr>
          <w:rFonts w:ascii="Times New Roman" w:hAnsi="Times New Roman" w:cs="Times New Roman"/>
        </w:rPr>
      </w:pPr>
      <w:r w:rsidRPr="00B85424">
        <w:rPr>
          <w:rFonts w:ascii="Times New Roman" w:eastAsia="Times New Roman" w:hAnsi="Times New Roman" w:cs="Times New Roman"/>
        </w:rPr>
        <w:t>Statista (2025) Influencer advertising - United Kingdom: Market forecast. Available at: https://www.statista.com/outlook/amo/advertising/influencer-advertising/united-kingdom (Accessed: 15 January 2026).</w:t>
      </w:r>
    </w:p>
    <w:p w14:paraId="78FE4352" w14:textId="77777777" w:rsidR="0069271D" w:rsidRPr="00B85424" w:rsidRDefault="0069271D" w:rsidP="000C6D1E">
      <w:pPr>
        <w:spacing w:after="160" w:line="276" w:lineRule="auto"/>
        <w:ind w:left="720" w:hanging="720"/>
        <w:jc w:val="both"/>
        <w:rPr>
          <w:rFonts w:ascii="Times New Roman" w:hAnsi="Times New Roman" w:cs="Times New Roman"/>
        </w:rPr>
      </w:pPr>
      <w:proofErr w:type="spellStart"/>
      <w:r w:rsidRPr="00B85424">
        <w:rPr>
          <w:rFonts w:ascii="Times New Roman" w:eastAsia="Times New Roman" w:hAnsi="Times New Roman" w:cs="Times New Roman"/>
        </w:rPr>
        <w:t>Tranfield</w:t>
      </w:r>
      <w:proofErr w:type="spellEnd"/>
      <w:r w:rsidRPr="00B85424">
        <w:rPr>
          <w:rFonts w:ascii="Times New Roman" w:eastAsia="Times New Roman" w:hAnsi="Times New Roman" w:cs="Times New Roman"/>
        </w:rPr>
        <w:t xml:space="preserve">, D., Denyer, D. and Smart, P. (2003) 'Towards a methodology for developing evidence-informed management knowledge by means of systematic review', British Journal of Management, 14(3), pp. 207-222. </w:t>
      </w:r>
      <w:proofErr w:type="spellStart"/>
      <w:r w:rsidRPr="00B85424">
        <w:rPr>
          <w:rFonts w:ascii="Times New Roman" w:eastAsia="Times New Roman" w:hAnsi="Times New Roman" w:cs="Times New Roman"/>
        </w:rPr>
        <w:t>doi</w:t>
      </w:r>
      <w:proofErr w:type="spellEnd"/>
      <w:r w:rsidRPr="00B85424">
        <w:rPr>
          <w:rFonts w:ascii="Times New Roman" w:eastAsia="Times New Roman" w:hAnsi="Times New Roman" w:cs="Times New Roman"/>
        </w:rPr>
        <w:t>: 10.1111/1467-8551.00375.</w:t>
      </w:r>
    </w:p>
    <w:p w14:paraId="686EC0BA" w14:textId="5A287B89" w:rsidR="0069271D" w:rsidRPr="00B85424" w:rsidRDefault="0069271D" w:rsidP="000C6D1E">
      <w:pPr>
        <w:spacing w:after="160" w:line="276" w:lineRule="auto"/>
        <w:ind w:left="720" w:hanging="720"/>
        <w:jc w:val="both"/>
        <w:rPr>
          <w:rFonts w:ascii="Times New Roman" w:eastAsia="Times New Roman" w:hAnsi="Times New Roman" w:cs="Times New Roman"/>
        </w:rPr>
      </w:pPr>
      <w:proofErr w:type="spellStart"/>
      <w:r w:rsidRPr="00B85424">
        <w:rPr>
          <w:rFonts w:ascii="Times New Roman" w:eastAsia="Times New Roman" w:hAnsi="Times New Roman" w:cs="Times New Roman"/>
        </w:rPr>
        <w:t>Trustmary</w:t>
      </w:r>
      <w:proofErr w:type="spellEnd"/>
      <w:r w:rsidRPr="00B85424">
        <w:rPr>
          <w:rFonts w:ascii="Times New Roman" w:eastAsia="Times New Roman" w:hAnsi="Times New Roman" w:cs="Times New Roman"/>
        </w:rPr>
        <w:t xml:space="preserve"> (2025) Online reviews: Statistics that will blow your mind. Available at: </w:t>
      </w:r>
      <w:hyperlink r:id="rId15" w:tgtFrame="_blank" w:history="1">
        <w:r w:rsidRPr="00B85424">
          <w:rPr>
            <w:rStyle w:val="Hyperlink"/>
            <w:rFonts w:ascii="Times New Roman" w:eastAsia="Times New Roman" w:hAnsi="Times New Roman" w:cs="Times New Roman"/>
          </w:rPr>
          <w:t>https://trustmary.com/reviews/online-reviews-statistics-that-will-blow-your-mind/</w:t>
        </w:r>
      </w:hyperlink>
      <w:r w:rsidRPr="00B85424">
        <w:rPr>
          <w:rFonts w:ascii="Times New Roman" w:eastAsia="Times New Roman" w:hAnsi="Times New Roman" w:cs="Times New Roman"/>
        </w:rPr>
        <w:t> (Accessed: 2 February 2026).​</w:t>
      </w:r>
    </w:p>
    <w:p w14:paraId="7BE47D14" w14:textId="77777777" w:rsidR="0069271D" w:rsidRPr="00B85424" w:rsidRDefault="0069271D" w:rsidP="000C6D1E">
      <w:pPr>
        <w:spacing w:after="160" w:line="276" w:lineRule="auto"/>
        <w:ind w:left="720" w:hanging="720"/>
        <w:jc w:val="both"/>
        <w:rPr>
          <w:rFonts w:ascii="Times New Roman" w:eastAsia="Times New Roman" w:hAnsi="Times New Roman" w:cs="Times New Roman"/>
        </w:rPr>
      </w:pPr>
      <w:r w:rsidRPr="00B85424">
        <w:rPr>
          <w:rFonts w:ascii="Times New Roman" w:eastAsia="Times New Roman" w:hAnsi="Times New Roman" w:cs="Times New Roman"/>
        </w:rPr>
        <w:t>UWTSD (2024) Research ethics policy and procedures. Lampeter: University of Wales Trinity Saint David.</w:t>
      </w:r>
    </w:p>
    <w:p w14:paraId="079F5C7C" w14:textId="77777777" w:rsidR="0069271D" w:rsidRPr="00B85424" w:rsidRDefault="0069271D" w:rsidP="000C6D1E">
      <w:pPr>
        <w:spacing w:after="160" w:line="276" w:lineRule="auto"/>
        <w:ind w:left="720" w:hanging="720"/>
        <w:jc w:val="both"/>
        <w:rPr>
          <w:rFonts w:ascii="Times New Roman" w:hAnsi="Times New Roman" w:cs="Times New Roman"/>
        </w:rPr>
      </w:pPr>
      <w:proofErr w:type="spellStart"/>
      <w:r w:rsidRPr="00B85424">
        <w:rPr>
          <w:rFonts w:ascii="Times New Roman" w:eastAsia="Times New Roman" w:hAnsi="Times New Roman" w:cs="Times New Roman"/>
        </w:rPr>
        <w:t>Velnadar</w:t>
      </w:r>
      <w:proofErr w:type="spellEnd"/>
      <w:r w:rsidRPr="00B85424">
        <w:rPr>
          <w:rFonts w:ascii="Times New Roman" w:eastAsia="Times New Roman" w:hAnsi="Times New Roman" w:cs="Times New Roman"/>
        </w:rPr>
        <w:t xml:space="preserve">, R., Kumaravel, S.C., </w:t>
      </w:r>
      <w:proofErr w:type="spellStart"/>
      <w:r w:rsidRPr="00B85424">
        <w:rPr>
          <w:rFonts w:ascii="Times New Roman" w:eastAsia="Times New Roman" w:hAnsi="Times New Roman" w:cs="Times New Roman"/>
        </w:rPr>
        <w:t>Lathief</w:t>
      </w:r>
      <w:proofErr w:type="spellEnd"/>
      <w:r w:rsidRPr="00B85424">
        <w:rPr>
          <w:rFonts w:ascii="Times New Roman" w:eastAsia="Times New Roman" w:hAnsi="Times New Roman" w:cs="Times New Roman"/>
        </w:rPr>
        <w:t xml:space="preserve">, J.T.A., Jayacyril, C.M., Rohit, Olson, B.J. and </w:t>
      </w:r>
      <w:proofErr w:type="spellStart"/>
      <w:r w:rsidRPr="00B85424">
        <w:rPr>
          <w:rFonts w:ascii="Times New Roman" w:eastAsia="Times New Roman" w:hAnsi="Times New Roman" w:cs="Times New Roman"/>
        </w:rPr>
        <w:t>Parayitam</w:t>
      </w:r>
      <w:proofErr w:type="spellEnd"/>
      <w:r w:rsidRPr="00B85424">
        <w:rPr>
          <w:rFonts w:ascii="Times New Roman" w:eastAsia="Times New Roman" w:hAnsi="Times New Roman" w:cs="Times New Roman"/>
        </w:rPr>
        <w:t xml:space="preserve">, S. (2024) 'Exploring the influence of positive-and-negative electronic word of mouth on online consumer </w:t>
      </w:r>
      <w:proofErr w:type="spellStart"/>
      <w:r w:rsidRPr="00B85424">
        <w:rPr>
          <w:rFonts w:ascii="Times New Roman" w:eastAsia="Times New Roman" w:hAnsi="Times New Roman" w:cs="Times New Roman"/>
        </w:rPr>
        <w:t>behaviour</w:t>
      </w:r>
      <w:proofErr w:type="spellEnd"/>
      <w:r w:rsidRPr="00B85424">
        <w:rPr>
          <w:rFonts w:ascii="Times New Roman" w:eastAsia="Times New Roman" w:hAnsi="Times New Roman" w:cs="Times New Roman"/>
        </w:rPr>
        <w:t xml:space="preserve"> and customer loyalty', Global Business Review, 25(2), pp. 456-478. </w:t>
      </w:r>
      <w:proofErr w:type="spellStart"/>
      <w:r w:rsidRPr="00B85424">
        <w:rPr>
          <w:rFonts w:ascii="Times New Roman" w:eastAsia="Times New Roman" w:hAnsi="Times New Roman" w:cs="Times New Roman"/>
        </w:rPr>
        <w:t>doi</w:t>
      </w:r>
      <w:proofErr w:type="spellEnd"/>
      <w:r w:rsidRPr="00B85424">
        <w:rPr>
          <w:rFonts w:ascii="Times New Roman" w:eastAsia="Times New Roman" w:hAnsi="Times New Roman" w:cs="Times New Roman"/>
        </w:rPr>
        <w:t>: 10.1177/23197145241229915.</w:t>
      </w:r>
    </w:p>
    <w:p w14:paraId="07ABAA09" w14:textId="77777777" w:rsidR="0069271D" w:rsidRPr="00B85424" w:rsidRDefault="0069271D" w:rsidP="000C6D1E">
      <w:pPr>
        <w:spacing w:after="160" w:line="276" w:lineRule="auto"/>
        <w:ind w:left="720" w:hanging="720"/>
        <w:jc w:val="both"/>
        <w:rPr>
          <w:rFonts w:ascii="Times New Roman" w:eastAsia="Times New Roman" w:hAnsi="Times New Roman" w:cs="Times New Roman"/>
        </w:rPr>
      </w:pPr>
      <w:proofErr w:type="spellStart"/>
      <w:r w:rsidRPr="00B85424">
        <w:rPr>
          <w:rFonts w:ascii="Times New Roman" w:eastAsia="Times New Roman" w:hAnsi="Times New Roman" w:cs="Times New Roman"/>
        </w:rPr>
        <w:t>Venciute</w:t>
      </w:r>
      <w:proofErr w:type="spellEnd"/>
      <w:r w:rsidRPr="00B85424">
        <w:rPr>
          <w:rFonts w:ascii="Times New Roman" w:eastAsia="Times New Roman" w:hAnsi="Times New Roman" w:cs="Times New Roman"/>
        </w:rPr>
        <w:t xml:space="preserve">, D., </w:t>
      </w:r>
      <w:proofErr w:type="spellStart"/>
      <w:r w:rsidRPr="00B85424">
        <w:rPr>
          <w:rFonts w:ascii="Times New Roman" w:eastAsia="Times New Roman" w:hAnsi="Times New Roman" w:cs="Times New Roman"/>
        </w:rPr>
        <w:t>Mackeviciene</w:t>
      </w:r>
      <w:proofErr w:type="spellEnd"/>
      <w:r w:rsidRPr="00B85424">
        <w:rPr>
          <w:rFonts w:ascii="Times New Roman" w:eastAsia="Times New Roman" w:hAnsi="Times New Roman" w:cs="Times New Roman"/>
        </w:rPr>
        <w:t xml:space="preserve">, I., </w:t>
      </w:r>
      <w:proofErr w:type="spellStart"/>
      <w:r w:rsidRPr="00B85424">
        <w:rPr>
          <w:rFonts w:ascii="Times New Roman" w:eastAsia="Times New Roman" w:hAnsi="Times New Roman" w:cs="Times New Roman"/>
        </w:rPr>
        <w:t>Kuslys</w:t>
      </w:r>
      <w:proofErr w:type="spellEnd"/>
      <w:r w:rsidRPr="00B85424">
        <w:rPr>
          <w:rFonts w:ascii="Times New Roman" w:eastAsia="Times New Roman" w:hAnsi="Times New Roman" w:cs="Times New Roman"/>
        </w:rPr>
        <w:t xml:space="preserve">, M., &amp; Correia, R. F. (2023). The role of influencer–follower congruence in the relationship between influencer marketing and purchase </w:t>
      </w:r>
      <w:proofErr w:type="spellStart"/>
      <w:r w:rsidRPr="00B85424">
        <w:rPr>
          <w:rFonts w:ascii="Times New Roman" w:eastAsia="Times New Roman" w:hAnsi="Times New Roman" w:cs="Times New Roman"/>
        </w:rPr>
        <w:t>behaviour</w:t>
      </w:r>
      <w:proofErr w:type="spellEnd"/>
      <w:r w:rsidRPr="00B85424">
        <w:rPr>
          <w:rFonts w:ascii="Times New Roman" w:eastAsia="Times New Roman" w:hAnsi="Times New Roman" w:cs="Times New Roman"/>
        </w:rPr>
        <w:t>. </w:t>
      </w:r>
      <w:r w:rsidRPr="00B85424">
        <w:rPr>
          <w:rFonts w:ascii="Times New Roman" w:eastAsia="Times New Roman" w:hAnsi="Times New Roman" w:cs="Times New Roman"/>
          <w:i/>
          <w:iCs/>
        </w:rPr>
        <w:t>Journal of Retailing and Consumer Services</w:t>
      </w:r>
      <w:r w:rsidRPr="00B85424">
        <w:rPr>
          <w:rFonts w:ascii="Times New Roman" w:eastAsia="Times New Roman" w:hAnsi="Times New Roman" w:cs="Times New Roman"/>
        </w:rPr>
        <w:t>, </w:t>
      </w:r>
      <w:r w:rsidRPr="00B85424">
        <w:rPr>
          <w:rFonts w:ascii="Times New Roman" w:eastAsia="Times New Roman" w:hAnsi="Times New Roman" w:cs="Times New Roman"/>
          <w:i/>
          <w:iCs/>
        </w:rPr>
        <w:t>75</w:t>
      </w:r>
      <w:r w:rsidRPr="00B85424">
        <w:rPr>
          <w:rFonts w:ascii="Times New Roman" w:eastAsia="Times New Roman" w:hAnsi="Times New Roman" w:cs="Times New Roman"/>
        </w:rPr>
        <w:t>, 103506.</w:t>
      </w:r>
    </w:p>
    <w:p w14:paraId="5FA6DC75" w14:textId="53447A51" w:rsidR="0069271D" w:rsidRPr="00B85424" w:rsidRDefault="0069271D" w:rsidP="000C6D1E">
      <w:pPr>
        <w:spacing w:after="160" w:line="276" w:lineRule="auto"/>
        <w:ind w:left="720" w:hanging="720"/>
        <w:jc w:val="both"/>
        <w:rPr>
          <w:rFonts w:ascii="Times New Roman" w:eastAsia="Times New Roman" w:hAnsi="Times New Roman" w:cs="Times New Roman"/>
        </w:rPr>
      </w:pPr>
      <w:r w:rsidRPr="00B85424">
        <w:rPr>
          <w:rFonts w:ascii="Times New Roman" w:eastAsia="Times New Roman" w:hAnsi="Times New Roman" w:cs="Times New Roman"/>
        </w:rPr>
        <w:t xml:space="preserve">Yao, Y., Meng, D., </w:t>
      </w:r>
      <w:r w:rsidR="00BC2544" w:rsidRPr="00B85424">
        <w:rPr>
          <w:rFonts w:ascii="Times New Roman" w:eastAsia="Times New Roman" w:hAnsi="Times New Roman" w:cs="Times New Roman"/>
        </w:rPr>
        <w:t xml:space="preserve">and </w:t>
      </w:r>
      <w:r w:rsidRPr="00B85424">
        <w:rPr>
          <w:rFonts w:ascii="Times New Roman" w:eastAsia="Times New Roman" w:hAnsi="Times New Roman" w:cs="Times New Roman"/>
        </w:rPr>
        <w:t xml:space="preserve">Wei, X. (2025). Empirical analysis of influencer attributes and social satisfaction effects on purchase intentions in </w:t>
      </w:r>
      <w:proofErr w:type="spellStart"/>
      <w:r w:rsidRPr="00B85424">
        <w:rPr>
          <w:rFonts w:ascii="Times New Roman" w:eastAsia="Times New Roman" w:hAnsi="Times New Roman" w:cs="Times New Roman"/>
        </w:rPr>
        <w:t>chinese</w:t>
      </w:r>
      <w:proofErr w:type="spellEnd"/>
      <w:r w:rsidRPr="00B85424">
        <w:rPr>
          <w:rFonts w:ascii="Times New Roman" w:eastAsia="Times New Roman" w:hAnsi="Times New Roman" w:cs="Times New Roman"/>
        </w:rPr>
        <w:t xml:space="preserve"> social media. </w:t>
      </w:r>
      <w:r w:rsidRPr="00B85424">
        <w:rPr>
          <w:rFonts w:ascii="Times New Roman" w:eastAsia="Times New Roman" w:hAnsi="Times New Roman" w:cs="Times New Roman"/>
          <w:i/>
          <w:iCs/>
        </w:rPr>
        <w:t>Scientific Reports</w:t>
      </w:r>
      <w:r w:rsidRPr="00B85424">
        <w:rPr>
          <w:rFonts w:ascii="Times New Roman" w:eastAsia="Times New Roman" w:hAnsi="Times New Roman" w:cs="Times New Roman"/>
        </w:rPr>
        <w:t>, </w:t>
      </w:r>
      <w:r w:rsidRPr="00B85424">
        <w:rPr>
          <w:rFonts w:ascii="Times New Roman" w:eastAsia="Times New Roman" w:hAnsi="Times New Roman" w:cs="Times New Roman"/>
          <w:i/>
          <w:iCs/>
        </w:rPr>
        <w:t>15</w:t>
      </w:r>
      <w:r w:rsidRPr="00B85424">
        <w:rPr>
          <w:rFonts w:ascii="Times New Roman" w:eastAsia="Times New Roman" w:hAnsi="Times New Roman" w:cs="Times New Roman"/>
        </w:rPr>
        <w:t>(1), 18860.</w:t>
      </w:r>
    </w:p>
    <w:p w14:paraId="125A78C9" w14:textId="77777777" w:rsidR="00090207" w:rsidRPr="00B85424" w:rsidRDefault="00000000">
      <w:pPr>
        <w:pStyle w:val="Heading1"/>
        <w:rPr>
          <w:rFonts w:ascii="Times New Roman" w:hAnsi="Times New Roman" w:cs="Times New Roman"/>
        </w:rPr>
      </w:pPr>
      <w:bookmarkStart w:id="51" w:name="_Toc220968704"/>
      <w:r w:rsidRPr="00B85424">
        <w:rPr>
          <w:rFonts w:ascii="Times New Roman" w:hAnsi="Times New Roman" w:cs="Times New Roman"/>
        </w:rPr>
        <w:lastRenderedPageBreak/>
        <w:t>APPENDICES</w:t>
      </w:r>
      <w:bookmarkEnd w:id="51"/>
    </w:p>
    <w:p w14:paraId="0F983E22" w14:textId="77777777" w:rsidR="00B4402E" w:rsidRPr="00B85424" w:rsidRDefault="00B4402E" w:rsidP="00184056">
      <w:pPr>
        <w:pStyle w:val="Heading2"/>
        <w:rPr>
          <w:rFonts w:ascii="Times New Roman" w:eastAsia="Times New Roman" w:hAnsi="Times New Roman" w:cs="Times New Roman"/>
          <w:sz w:val="26"/>
          <w:szCs w:val="26"/>
        </w:rPr>
      </w:pPr>
      <w:bookmarkStart w:id="52" w:name="_Toc220968705"/>
      <w:r w:rsidRPr="00B85424">
        <w:rPr>
          <w:rFonts w:ascii="Times New Roman" w:eastAsia="Times New Roman" w:hAnsi="Times New Roman" w:cs="Times New Roman"/>
          <w:sz w:val="26"/>
          <w:szCs w:val="26"/>
        </w:rPr>
        <w:t>Appendix A: Summary of Key Statistics from Secondary Sources</w:t>
      </w:r>
      <w:bookmarkEnd w:id="52"/>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810"/>
        <w:gridCol w:w="1370"/>
        <w:gridCol w:w="2844"/>
      </w:tblGrid>
      <w:tr w:rsidR="00B4402E" w:rsidRPr="00B85424" w14:paraId="1578E64B"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1F4E79"/>
            <w:tcMar>
              <w:top w:w="70" w:type="dxa"/>
              <w:left w:w="80" w:type="dxa"/>
              <w:bottom w:w="70" w:type="dxa"/>
              <w:right w:w="80" w:type="dxa"/>
            </w:tcMar>
          </w:tcPr>
          <w:p w14:paraId="5E94641C" w14:textId="77777777" w:rsidR="00B4402E" w:rsidRPr="00B85424" w:rsidRDefault="00B4402E" w:rsidP="00E155A0">
            <w:pPr>
              <w:jc w:val="center"/>
              <w:rPr>
                <w:rFonts w:ascii="Times New Roman" w:hAnsi="Times New Roman" w:cs="Times New Roman"/>
              </w:rPr>
            </w:pPr>
            <w:r w:rsidRPr="00B85424">
              <w:rPr>
                <w:rFonts w:ascii="Times New Roman" w:eastAsia="Times New Roman" w:hAnsi="Times New Roman" w:cs="Times New Roman"/>
                <w:b/>
                <w:bCs/>
                <w:color w:val="FFFFFF"/>
                <w:sz w:val="18"/>
                <w:szCs w:val="18"/>
              </w:rPr>
              <w:t>Statistic</w:t>
            </w:r>
          </w:p>
        </w:tc>
        <w:tc>
          <w:tcPr>
            <w:tcW w:w="0" w:type="auto"/>
            <w:tcBorders>
              <w:top w:val="single" w:sz="1" w:space="0" w:color="000000"/>
              <w:left w:val="single" w:sz="1" w:space="0" w:color="000000"/>
              <w:bottom w:val="single" w:sz="1" w:space="0" w:color="000000"/>
              <w:right w:val="single" w:sz="1" w:space="0" w:color="000000"/>
            </w:tcBorders>
            <w:shd w:val="clear" w:color="auto" w:fill="1F4E79"/>
            <w:tcMar>
              <w:top w:w="70" w:type="dxa"/>
              <w:left w:w="80" w:type="dxa"/>
              <w:bottom w:w="70" w:type="dxa"/>
              <w:right w:w="80" w:type="dxa"/>
            </w:tcMar>
          </w:tcPr>
          <w:p w14:paraId="7DD16421" w14:textId="77777777" w:rsidR="00B4402E" w:rsidRPr="00B85424" w:rsidRDefault="00B4402E" w:rsidP="00E155A0">
            <w:pPr>
              <w:jc w:val="center"/>
              <w:rPr>
                <w:rFonts w:ascii="Times New Roman" w:hAnsi="Times New Roman" w:cs="Times New Roman"/>
              </w:rPr>
            </w:pPr>
            <w:r w:rsidRPr="00B85424">
              <w:rPr>
                <w:rFonts w:ascii="Times New Roman" w:eastAsia="Times New Roman" w:hAnsi="Times New Roman" w:cs="Times New Roman"/>
                <w:b/>
                <w:bCs/>
                <w:color w:val="FFFFFF"/>
                <w:sz w:val="18"/>
                <w:szCs w:val="18"/>
              </w:rPr>
              <w:t>Value</w:t>
            </w:r>
          </w:p>
        </w:tc>
        <w:tc>
          <w:tcPr>
            <w:tcW w:w="0" w:type="auto"/>
            <w:tcBorders>
              <w:top w:val="single" w:sz="1" w:space="0" w:color="000000"/>
              <w:left w:val="single" w:sz="1" w:space="0" w:color="000000"/>
              <w:bottom w:val="single" w:sz="1" w:space="0" w:color="000000"/>
              <w:right w:val="single" w:sz="1" w:space="0" w:color="000000"/>
            </w:tcBorders>
            <w:shd w:val="clear" w:color="auto" w:fill="1F4E79"/>
            <w:tcMar>
              <w:top w:w="70" w:type="dxa"/>
              <w:left w:w="80" w:type="dxa"/>
              <w:bottom w:w="70" w:type="dxa"/>
              <w:right w:w="80" w:type="dxa"/>
            </w:tcMar>
          </w:tcPr>
          <w:p w14:paraId="64FB3DA6" w14:textId="77777777" w:rsidR="00B4402E" w:rsidRPr="00B85424" w:rsidRDefault="00B4402E" w:rsidP="00E155A0">
            <w:pPr>
              <w:jc w:val="center"/>
              <w:rPr>
                <w:rFonts w:ascii="Times New Roman" w:hAnsi="Times New Roman" w:cs="Times New Roman"/>
              </w:rPr>
            </w:pPr>
            <w:r w:rsidRPr="00B85424">
              <w:rPr>
                <w:rFonts w:ascii="Times New Roman" w:eastAsia="Times New Roman" w:hAnsi="Times New Roman" w:cs="Times New Roman"/>
                <w:b/>
                <w:bCs/>
                <w:color w:val="FFFFFF"/>
                <w:sz w:val="18"/>
                <w:szCs w:val="18"/>
              </w:rPr>
              <w:t>Source</w:t>
            </w:r>
          </w:p>
        </w:tc>
      </w:tr>
      <w:tr w:rsidR="00B4402E" w:rsidRPr="00B85424" w14:paraId="50ECF867" w14:textId="77777777" w:rsidTr="00E155A0">
        <w:tc>
          <w:tcPr>
            <w:tcW w:w="0" w:type="auto"/>
            <w:tcBorders>
              <w:top w:val="single" w:sz="1" w:space="0" w:color="000000"/>
              <w:left w:val="single" w:sz="1" w:space="0" w:color="000000"/>
              <w:bottom w:val="single" w:sz="1" w:space="0" w:color="000000"/>
              <w:right w:val="single" w:sz="1" w:space="0" w:color="000000"/>
            </w:tcBorders>
            <w:tcMar>
              <w:top w:w="50" w:type="dxa"/>
              <w:left w:w="80" w:type="dxa"/>
              <w:bottom w:w="50" w:type="dxa"/>
              <w:right w:w="80" w:type="dxa"/>
            </w:tcMar>
          </w:tcPr>
          <w:p w14:paraId="5A278EAE" w14:textId="77777777" w:rsidR="00B4402E" w:rsidRPr="00B85424" w:rsidRDefault="00B4402E" w:rsidP="00E155A0">
            <w:pPr>
              <w:rPr>
                <w:rFonts w:ascii="Times New Roman" w:hAnsi="Times New Roman" w:cs="Times New Roman"/>
              </w:rPr>
            </w:pPr>
            <w:r w:rsidRPr="00B85424">
              <w:rPr>
                <w:rFonts w:ascii="Times New Roman" w:eastAsia="Times New Roman" w:hAnsi="Times New Roman" w:cs="Times New Roman"/>
                <w:sz w:val="18"/>
                <w:szCs w:val="18"/>
              </w:rPr>
              <w:t>UK consumers reading reviews before purchase</w:t>
            </w:r>
          </w:p>
        </w:tc>
        <w:tc>
          <w:tcPr>
            <w:tcW w:w="0" w:type="auto"/>
            <w:tcBorders>
              <w:top w:val="single" w:sz="1" w:space="0" w:color="000000"/>
              <w:left w:val="single" w:sz="1" w:space="0" w:color="000000"/>
              <w:bottom w:val="single" w:sz="1" w:space="0" w:color="000000"/>
              <w:right w:val="single" w:sz="1" w:space="0" w:color="000000"/>
            </w:tcBorders>
            <w:tcMar>
              <w:top w:w="50" w:type="dxa"/>
              <w:left w:w="80" w:type="dxa"/>
              <w:bottom w:w="50" w:type="dxa"/>
              <w:right w:w="80" w:type="dxa"/>
            </w:tcMar>
          </w:tcPr>
          <w:p w14:paraId="3A999555" w14:textId="77777777" w:rsidR="00B4402E" w:rsidRPr="00B85424" w:rsidRDefault="00B4402E" w:rsidP="00E155A0">
            <w:pPr>
              <w:jc w:val="center"/>
              <w:rPr>
                <w:rFonts w:ascii="Times New Roman" w:hAnsi="Times New Roman" w:cs="Times New Roman"/>
              </w:rPr>
            </w:pPr>
            <w:r w:rsidRPr="00B85424">
              <w:rPr>
                <w:rFonts w:ascii="Times New Roman" w:eastAsia="Times New Roman" w:hAnsi="Times New Roman" w:cs="Times New Roman"/>
                <w:b/>
                <w:bCs/>
                <w:sz w:val="18"/>
                <w:szCs w:val="18"/>
              </w:rPr>
              <w:t>93%</w:t>
            </w:r>
          </w:p>
        </w:tc>
        <w:tc>
          <w:tcPr>
            <w:tcW w:w="0" w:type="auto"/>
            <w:tcBorders>
              <w:top w:val="single" w:sz="1" w:space="0" w:color="000000"/>
              <w:left w:val="single" w:sz="1" w:space="0" w:color="000000"/>
              <w:bottom w:val="single" w:sz="1" w:space="0" w:color="000000"/>
              <w:right w:val="single" w:sz="1" w:space="0" w:color="000000"/>
            </w:tcBorders>
            <w:tcMar>
              <w:top w:w="50" w:type="dxa"/>
              <w:left w:w="80" w:type="dxa"/>
              <w:bottom w:w="50" w:type="dxa"/>
              <w:right w:w="80" w:type="dxa"/>
            </w:tcMar>
          </w:tcPr>
          <w:p w14:paraId="3102BBD7" w14:textId="77777777" w:rsidR="00B4402E" w:rsidRPr="00B85424" w:rsidRDefault="00B4402E" w:rsidP="00E155A0">
            <w:pPr>
              <w:rPr>
                <w:rFonts w:ascii="Times New Roman" w:hAnsi="Times New Roman" w:cs="Times New Roman"/>
              </w:rPr>
            </w:pPr>
            <w:proofErr w:type="spellStart"/>
            <w:r w:rsidRPr="00B85424">
              <w:rPr>
                <w:rFonts w:ascii="Times New Roman" w:eastAsia="Times New Roman" w:hAnsi="Times New Roman" w:cs="Times New Roman"/>
                <w:sz w:val="18"/>
                <w:szCs w:val="18"/>
              </w:rPr>
              <w:t>Trustmary</w:t>
            </w:r>
            <w:proofErr w:type="spellEnd"/>
            <w:r w:rsidRPr="00B85424">
              <w:rPr>
                <w:rFonts w:ascii="Times New Roman" w:eastAsia="Times New Roman" w:hAnsi="Times New Roman" w:cs="Times New Roman"/>
                <w:sz w:val="18"/>
                <w:szCs w:val="18"/>
              </w:rPr>
              <w:t xml:space="preserve"> (2025)</w:t>
            </w:r>
          </w:p>
        </w:tc>
      </w:tr>
      <w:tr w:rsidR="00B4402E" w:rsidRPr="00B85424" w14:paraId="60D38A33"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F5F5F5"/>
            <w:tcMar>
              <w:top w:w="50" w:type="dxa"/>
              <w:left w:w="80" w:type="dxa"/>
              <w:bottom w:w="50" w:type="dxa"/>
              <w:right w:w="80" w:type="dxa"/>
            </w:tcMar>
          </w:tcPr>
          <w:p w14:paraId="2E026455" w14:textId="77777777" w:rsidR="00B4402E" w:rsidRPr="00B85424" w:rsidRDefault="00B4402E" w:rsidP="00E155A0">
            <w:pPr>
              <w:rPr>
                <w:rFonts w:ascii="Times New Roman" w:hAnsi="Times New Roman" w:cs="Times New Roman"/>
              </w:rPr>
            </w:pPr>
            <w:r w:rsidRPr="00B85424">
              <w:rPr>
                <w:rFonts w:ascii="Times New Roman" w:eastAsia="Times New Roman" w:hAnsi="Times New Roman" w:cs="Times New Roman"/>
                <w:sz w:val="18"/>
                <w:szCs w:val="18"/>
              </w:rPr>
              <w:t>Review valence correlation with purchase intention</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50" w:type="dxa"/>
              <w:left w:w="80" w:type="dxa"/>
              <w:bottom w:w="50" w:type="dxa"/>
              <w:right w:w="80" w:type="dxa"/>
            </w:tcMar>
          </w:tcPr>
          <w:p w14:paraId="2CCFCD59" w14:textId="77777777" w:rsidR="00B4402E" w:rsidRPr="00B85424" w:rsidRDefault="00B4402E" w:rsidP="00E155A0">
            <w:pPr>
              <w:jc w:val="center"/>
              <w:rPr>
                <w:rFonts w:ascii="Times New Roman" w:hAnsi="Times New Roman" w:cs="Times New Roman"/>
              </w:rPr>
            </w:pPr>
            <w:r w:rsidRPr="00B85424">
              <w:rPr>
                <w:rFonts w:ascii="Times New Roman" w:eastAsia="Times New Roman" w:hAnsi="Times New Roman" w:cs="Times New Roman"/>
                <w:b/>
                <w:bCs/>
                <w:sz w:val="18"/>
                <w:szCs w:val="18"/>
              </w:rPr>
              <w:t>r = 0.563</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50" w:type="dxa"/>
              <w:left w:w="80" w:type="dxa"/>
              <w:bottom w:w="50" w:type="dxa"/>
              <w:right w:w="80" w:type="dxa"/>
            </w:tcMar>
          </w:tcPr>
          <w:p w14:paraId="3B059936" w14:textId="77777777" w:rsidR="00B4402E" w:rsidRPr="00B85424" w:rsidRDefault="00B4402E" w:rsidP="00E155A0">
            <w:pPr>
              <w:rPr>
                <w:rFonts w:ascii="Times New Roman" w:hAnsi="Times New Roman" w:cs="Times New Roman"/>
              </w:rPr>
            </w:pPr>
            <w:r w:rsidRPr="00B85424">
              <w:rPr>
                <w:rFonts w:ascii="Times New Roman" w:eastAsia="Times New Roman" w:hAnsi="Times New Roman" w:cs="Times New Roman"/>
                <w:sz w:val="18"/>
                <w:szCs w:val="18"/>
              </w:rPr>
              <w:t>Qiu &amp; Zhang (2024)</w:t>
            </w:r>
          </w:p>
        </w:tc>
      </w:tr>
      <w:tr w:rsidR="00B4402E" w:rsidRPr="00B85424" w14:paraId="14A837AC" w14:textId="77777777" w:rsidTr="00E155A0">
        <w:tc>
          <w:tcPr>
            <w:tcW w:w="0" w:type="auto"/>
            <w:tcBorders>
              <w:top w:val="single" w:sz="1" w:space="0" w:color="000000"/>
              <w:left w:val="single" w:sz="1" w:space="0" w:color="000000"/>
              <w:bottom w:val="single" w:sz="1" w:space="0" w:color="000000"/>
              <w:right w:val="single" w:sz="1" w:space="0" w:color="000000"/>
            </w:tcBorders>
            <w:tcMar>
              <w:top w:w="50" w:type="dxa"/>
              <w:left w:w="80" w:type="dxa"/>
              <w:bottom w:w="50" w:type="dxa"/>
              <w:right w:w="80" w:type="dxa"/>
            </w:tcMar>
          </w:tcPr>
          <w:p w14:paraId="2E69C1B6" w14:textId="77777777" w:rsidR="00B4402E" w:rsidRPr="00B85424" w:rsidRDefault="00B4402E" w:rsidP="00E155A0">
            <w:pPr>
              <w:rPr>
                <w:rFonts w:ascii="Times New Roman" w:hAnsi="Times New Roman" w:cs="Times New Roman"/>
              </w:rPr>
            </w:pPr>
            <w:r w:rsidRPr="00B85424">
              <w:rPr>
                <w:rFonts w:ascii="Times New Roman" w:eastAsia="Times New Roman" w:hAnsi="Times New Roman" w:cs="Times New Roman"/>
                <w:sz w:val="18"/>
                <w:szCs w:val="18"/>
              </w:rPr>
              <w:t>Conversion increase with 5+ reviews</w:t>
            </w:r>
          </w:p>
        </w:tc>
        <w:tc>
          <w:tcPr>
            <w:tcW w:w="0" w:type="auto"/>
            <w:tcBorders>
              <w:top w:val="single" w:sz="1" w:space="0" w:color="000000"/>
              <w:left w:val="single" w:sz="1" w:space="0" w:color="000000"/>
              <w:bottom w:val="single" w:sz="1" w:space="0" w:color="000000"/>
              <w:right w:val="single" w:sz="1" w:space="0" w:color="000000"/>
            </w:tcBorders>
            <w:tcMar>
              <w:top w:w="50" w:type="dxa"/>
              <w:left w:w="80" w:type="dxa"/>
              <w:bottom w:w="50" w:type="dxa"/>
              <w:right w:w="80" w:type="dxa"/>
            </w:tcMar>
          </w:tcPr>
          <w:p w14:paraId="2A392E46" w14:textId="77777777" w:rsidR="00B4402E" w:rsidRPr="00B85424" w:rsidRDefault="00B4402E" w:rsidP="00E155A0">
            <w:pPr>
              <w:jc w:val="center"/>
              <w:rPr>
                <w:rFonts w:ascii="Times New Roman" w:hAnsi="Times New Roman" w:cs="Times New Roman"/>
              </w:rPr>
            </w:pPr>
            <w:r w:rsidRPr="00B85424">
              <w:rPr>
                <w:rFonts w:ascii="Times New Roman" w:eastAsia="Times New Roman" w:hAnsi="Times New Roman" w:cs="Times New Roman"/>
                <w:b/>
                <w:bCs/>
                <w:sz w:val="18"/>
                <w:szCs w:val="18"/>
              </w:rPr>
              <w:t>+270%</w:t>
            </w:r>
          </w:p>
        </w:tc>
        <w:tc>
          <w:tcPr>
            <w:tcW w:w="0" w:type="auto"/>
            <w:tcBorders>
              <w:top w:val="single" w:sz="1" w:space="0" w:color="000000"/>
              <w:left w:val="single" w:sz="1" w:space="0" w:color="000000"/>
              <w:bottom w:val="single" w:sz="1" w:space="0" w:color="000000"/>
              <w:right w:val="single" w:sz="1" w:space="0" w:color="000000"/>
            </w:tcBorders>
            <w:tcMar>
              <w:top w:w="50" w:type="dxa"/>
              <w:left w:w="80" w:type="dxa"/>
              <w:bottom w:w="50" w:type="dxa"/>
              <w:right w:w="80" w:type="dxa"/>
            </w:tcMar>
          </w:tcPr>
          <w:p w14:paraId="6EB0EE05" w14:textId="77777777" w:rsidR="00B4402E" w:rsidRPr="00B85424" w:rsidRDefault="00B4402E" w:rsidP="00E155A0">
            <w:pPr>
              <w:rPr>
                <w:rFonts w:ascii="Times New Roman" w:hAnsi="Times New Roman" w:cs="Times New Roman"/>
              </w:rPr>
            </w:pPr>
            <w:r w:rsidRPr="00B85424">
              <w:rPr>
                <w:rFonts w:ascii="Times New Roman" w:eastAsia="Times New Roman" w:hAnsi="Times New Roman" w:cs="Times New Roman"/>
                <w:sz w:val="18"/>
                <w:szCs w:val="18"/>
              </w:rPr>
              <w:t>Capital One Shopping (2025)</w:t>
            </w:r>
          </w:p>
        </w:tc>
      </w:tr>
      <w:tr w:rsidR="00B4402E" w:rsidRPr="00B85424" w14:paraId="7BA33E19"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F5F5F5"/>
            <w:tcMar>
              <w:top w:w="50" w:type="dxa"/>
              <w:left w:w="80" w:type="dxa"/>
              <w:bottom w:w="50" w:type="dxa"/>
              <w:right w:w="80" w:type="dxa"/>
            </w:tcMar>
          </w:tcPr>
          <w:p w14:paraId="146C6CB9" w14:textId="77777777" w:rsidR="00B4402E" w:rsidRPr="00B85424" w:rsidRDefault="00B4402E" w:rsidP="00E155A0">
            <w:pPr>
              <w:rPr>
                <w:rFonts w:ascii="Times New Roman" w:hAnsi="Times New Roman" w:cs="Times New Roman"/>
              </w:rPr>
            </w:pPr>
            <w:r w:rsidRPr="00B85424">
              <w:rPr>
                <w:rFonts w:ascii="Times New Roman" w:eastAsia="Times New Roman" w:hAnsi="Times New Roman" w:cs="Times New Roman"/>
                <w:sz w:val="18"/>
                <w:szCs w:val="18"/>
              </w:rPr>
              <w:t>UK 18-29 purchased from influencer</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50" w:type="dxa"/>
              <w:left w:w="80" w:type="dxa"/>
              <w:bottom w:w="50" w:type="dxa"/>
              <w:right w:w="80" w:type="dxa"/>
            </w:tcMar>
          </w:tcPr>
          <w:p w14:paraId="1E93A144" w14:textId="77777777" w:rsidR="00B4402E" w:rsidRPr="00B85424" w:rsidRDefault="00B4402E" w:rsidP="00E155A0">
            <w:pPr>
              <w:jc w:val="center"/>
              <w:rPr>
                <w:rFonts w:ascii="Times New Roman" w:hAnsi="Times New Roman" w:cs="Times New Roman"/>
              </w:rPr>
            </w:pPr>
            <w:r w:rsidRPr="00B85424">
              <w:rPr>
                <w:rFonts w:ascii="Times New Roman" w:eastAsia="Times New Roman" w:hAnsi="Times New Roman" w:cs="Times New Roman"/>
                <w:b/>
                <w:bCs/>
                <w:sz w:val="18"/>
                <w:szCs w:val="18"/>
              </w:rPr>
              <w:t>79%</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50" w:type="dxa"/>
              <w:left w:w="80" w:type="dxa"/>
              <w:bottom w:w="50" w:type="dxa"/>
              <w:right w:w="80" w:type="dxa"/>
            </w:tcMar>
          </w:tcPr>
          <w:p w14:paraId="209E800D" w14:textId="77777777" w:rsidR="00B4402E" w:rsidRPr="00B85424" w:rsidRDefault="00B4402E" w:rsidP="00E155A0">
            <w:pPr>
              <w:rPr>
                <w:rFonts w:ascii="Times New Roman" w:hAnsi="Times New Roman" w:cs="Times New Roman"/>
              </w:rPr>
            </w:pPr>
            <w:r w:rsidRPr="00B85424">
              <w:rPr>
                <w:rFonts w:ascii="Times New Roman" w:eastAsia="Times New Roman" w:hAnsi="Times New Roman" w:cs="Times New Roman"/>
                <w:sz w:val="18"/>
                <w:szCs w:val="18"/>
              </w:rPr>
              <w:t>IZEA (2024)</w:t>
            </w:r>
          </w:p>
        </w:tc>
      </w:tr>
      <w:tr w:rsidR="00B4402E" w:rsidRPr="00B85424" w14:paraId="0D77CBF0" w14:textId="77777777" w:rsidTr="00E155A0">
        <w:tc>
          <w:tcPr>
            <w:tcW w:w="0" w:type="auto"/>
            <w:tcBorders>
              <w:top w:val="single" w:sz="1" w:space="0" w:color="000000"/>
              <w:left w:val="single" w:sz="1" w:space="0" w:color="000000"/>
              <w:bottom w:val="single" w:sz="1" w:space="0" w:color="000000"/>
              <w:right w:val="single" w:sz="1" w:space="0" w:color="000000"/>
            </w:tcBorders>
            <w:tcMar>
              <w:top w:w="50" w:type="dxa"/>
              <w:left w:w="80" w:type="dxa"/>
              <w:bottom w:w="50" w:type="dxa"/>
              <w:right w:w="80" w:type="dxa"/>
            </w:tcMar>
          </w:tcPr>
          <w:p w14:paraId="40923AF2" w14:textId="77777777" w:rsidR="00B4402E" w:rsidRPr="00B85424" w:rsidRDefault="00B4402E" w:rsidP="00E155A0">
            <w:pPr>
              <w:rPr>
                <w:rFonts w:ascii="Times New Roman" w:hAnsi="Times New Roman" w:cs="Times New Roman"/>
              </w:rPr>
            </w:pPr>
            <w:r w:rsidRPr="00B85424">
              <w:rPr>
                <w:rFonts w:ascii="Times New Roman" w:eastAsia="Times New Roman" w:hAnsi="Times New Roman" w:cs="Times New Roman"/>
                <w:sz w:val="18"/>
                <w:szCs w:val="18"/>
              </w:rPr>
              <w:t>UK Gen Z trust in influencer ads</w:t>
            </w:r>
          </w:p>
        </w:tc>
        <w:tc>
          <w:tcPr>
            <w:tcW w:w="0" w:type="auto"/>
            <w:tcBorders>
              <w:top w:val="single" w:sz="1" w:space="0" w:color="000000"/>
              <w:left w:val="single" w:sz="1" w:space="0" w:color="000000"/>
              <w:bottom w:val="single" w:sz="1" w:space="0" w:color="000000"/>
              <w:right w:val="single" w:sz="1" w:space="0" w:color="000000"/>
            </w:tcBorders>
            <w:tcMar>
              <w:top w:w="50" w:type="dxa"/>
              <w:left w:w="80" w:type="dxa"/>
              <w:bottom w:w="50" w:type="dxa"/>
              <w:right w:w="80" w:type="dxa"/>
            </w:tcMar>
          </w:tcPr>
          <w:p w14:paraId="44EC251D" w14:textId="77777777" w:rsidR="00B4402E" w:rsidRPr="00B85424" w:rsidRDefault="00B4402E" w:rsidP="00E155A0">
            <w:pPr>
              <w:jc w:val="center"/>
              <w:rPr>
                <w:rFonts w:ascii="Times New Roman" w:hAnsi="Times New Roman" w:cs="Times New Roman"/>
              </w:rPr>
            </w:pPr>
            <w:r w:rsidRPr="00B85424">
              <w:rPr>
                <w:rFonts w:ascii="Times New Roman" w:eastAsia="Times New Roman" w:hAnsi="Times New Roman" w:cs="Times New Roman"/>
                <w:b/>
                <w:bCs/>
                <w:sz w:val="18"/>
                <w:szCs w:val="18"/>
              </w:rPr>
              <w:t>28%</w:t>
            </w:r>
          </w:p>
        </w:tc>
        <w:tc>
          <w:tcPr>
            <w:tcW w:w="0" w:type="auto"/>
            <w:tcBorders>
              <w:top w:val="single" w:sz="1" w:space="0" w:color="000000"/>
              <w:left w:val="single" w:sz="1" w:space="0" w:color="000000"/>
              <w:bottom w:val="single" w:sz="1" w:space="0" w:color="000000"/>
              <w:right w:val="single" w:sz="1" w:space="0" w:color="000000"/>
            </w:tcBorders>
            <w:tcMar>
              <w:top w:w="50" w:type="dxa"/>
              <w:left w:w="80" w:type="dxa"/>
              <w:bottom w:w="50" w:type="dxa"/>
              <w:right w:w="80" w:type="dxa"/>
            </w:tcMar>
          </w:tcPr>
          <w:p w14:paraId="3258A327" w14:textId="77777777" w:rsidR="00B4402E" w:rsidRPr="00B85424" w:rsidRDefault="00B4402E" w:rsidP="00E155A0">
            <w:pPr>
              <w:rPr>
                <w:rFonts w:ascii="Times New Roman" w:hAnsi="Times New Roman" w:cs="Times New Roman"/>
              </w:rPr>
            </w:pPr>
            <w:r w:rsidRPr="00B85424">
              <w:rPr>
                <w:rFonts w:ascii="Times New Roman" w:eastAsia="Times New Roman" w:hAnsi="Times New Roman" w:cs="Times New Roman"/>
                <w:sz w:val="18"/>
                <w:szCs w:val="18"/>
              </w:rPr>
              <w:t>Statista (2024)</w:t>
            </w:r>
          </w:p>
        </w:tc>
      </w:tr>
      <w:tr w:rsidR="00B4402E" w:rsidRPr="00B85424" w14:paraId="2372EC2A"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F5F5F5"/>
            <w:tcMar>
              <w:top w:w="50" w:type="dxa"/>
              <w:left w:w="80" w:type="dxa"/>
              <w:bottom w:w="50" w:type="dxa"/>
              <w:right w:w="80" w:type="dxa"/>
            </w:tcMar>
          </w:tcPr>
          <w:p w14:paraId="47D77594" w14:textId="77777777" w:rsidR="00B4402E" w:rsidRPr="00B85424" w:rsidRDefault="00B4402E" w:rsidP="00E155A0">
            <w:pPr>
              <w:rPr>
                <w:rFonts w:ascii="Times New Roman" w:hAnsi="Times New Roman" w:cs="Times New Roman"/>
              </w:rPr>
            </w:pPr>
            <w:r w:rsidRPr="00B85424">
              <w:rPr>
                <w:rFonts w:ascii="Times New Roman" w:eastAsia="Times New Roman" w:hAnsi="Times New Roman" w:cs="Times New Roman"/>
                <w:sz w:val="18"/>
                <w:szCs w:val="18"/>
              </w:rPr>
              <w:t>UK influencer market size (2024)</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50" w:type="dxa"/>
              <w:left w:w="80" w:type="dxa"/>
              <w:bottom w:w="50" w:type="dxa"/>
              <w:right w:w="80" w:type="dxa"/>
            </w:tcMar>
          </w:tcPr>
          <w:p w14:paraId="2FC67BDE" w14:textId="77777777" w:rsidR="00B4402E" w:rsidRPr="00B85424" w:rsidRDefault="00B4402E" w:rsidP="00E155A0">
            <w:pPr>
              <w:jc w:val="center"/>
              <w:rPr>
                <w:rFonts w:ascii="Times New Roman" w:hAnsi="Times New Roman" w:cs="Times New Roman"/>
              </w:rPr>
            </w:pPr>
            <w:r w:rsidRPr="00B85424">
              <w:rPr>
                <w:rFonts w:ascii="Times New Roman" w:eastAsia="Times New Roman" w:hAnsi="Times New Roman" w:cs="Times New Roman"/>
                <w:b/>
                <w:bCs/>
                <w:sz w:val="18"/>
                <w:szCs w:val="18"/>
              </w:rPr>
              <w:t>£2.36 billion</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50" w:type="dxa"/>
              <w:left w:w="80" w:type="dxa"/>
              <w:bottom w:w="50" w:type="dxa"/>
              <w:right w:w="80" w:type="dxa"/>
            </w:tcMar>
          </w:tcPr>
          <w:p w14:paraId="6C8AC9F7" w14:textId="77777777" w:rsidR="00B4402E" w:rsidRPr="00B85424" w:rsidRDefault="00B4402E" w:rsidP="00E155A0">
            <w:pPr>
              <w:rPr>
                <w:rFonts w:ascii="Times New Roman" w:hAnsi="Times New Roman" w:cs="Times New Roman"/>
              </w:rPr>
            </w:pPr>
            <w:r w:rsidRPr="00B85424">
              <w:rPr>
                <w:rFonts w:ascii="Times New Roman" w:eastAsia="Times New Roman" w:hAnsi="Times New Roman" w:cs="Times New Roman"/>
                <w:sz w:val="18"/>
                <w:szCs w:val="18"/>
              </w:rPr>
              <w:t>IMARC Group (2025)</w:t>
            </w:r>
          </w:p>
        </w:tc>
      </w:tr>
      <w:tr w:rsidR="00B4402E" w:rsidRPr="00B85424" w14:paraId="69400553" w14:textId="77777777" w:rsidTr="00E155A0">
        <w:tc>
          <w:tcPr>
            <w:tcW w:w="0" w:type="auto"/>
            <w:tcBorders>
              <w:top w:val="single" w:sz="1" w:space="0" w:color="000000"/>
              <w:left w:val="single" w:sz="1" w:space="0" w:color="000000"/>
              <w:bottom w:val="single" w:sz="1" w:space="0" w:color="000000"/>
              <w:right w:val="single" w:sz="1" w:space="0" w:color="000000"/>
            </w:tcBorders>
            <w:tcMar>
              <w:top w:w="50" w:type="dxa"/>
              <w:left w:w="80" w:type="dxa"/>
              <w:bottom w:w="50" w:type="dxa"/>
              <w:right w:w="80" w:type="dxa"/>
            </w:tcMar>
          </w:tcPr>
          <w:p w14:paraId="0ADABC3C" w14:textId="77777777" w:rsidR="00B4402E" w:rsidRPr="00B85424" w:rsidRDefault="00B4402E" w:rsidP="00E155A0">
            <w:pPr>
              <w:rPr>
                <w:rFonts w:ascii="Times New Roman" w:hAnsi="Times New Roman" w:cs="Times New Roman"/>
              </w:rPr>
            </w:pPr>
            <w:r w:rsidRPr="00B85424">
              <w:rPr>
                <w:rFonts w:ascii="Times New Roman" w:eastAsia="Times New Roman" w:hAnsi="Times New Roman" w:cs="Times New Roman"/>
                <w:sz w:val="18"/>
                <w:szCs w:val="18"/>
              </w:rPr>
              <w:t>Consumers demanding authenticity</w:t>
            </w:r>
          </w:p>
        </w:tc>
        <w:tc>
          <w:tcPr>
            <w:tcW w:w="0" w:type="auto"/>
            <w:tcBorders>
              <w:top w:val="single" w:sz="1" w:space="0" w:color="000000"/>
              <w:left w:val="single" w:sz="1" w:space="0" w:color="000000"/>
              <w:bottom w:val="single" w:sz="1" w:space="0" w:color="000000"/>
              <w:right w:val="single" w:sz="1" w:space="0" w:color="000000"/>
            </w:tcBorders>
            <w:tcMar>
              <w:top w:w="50" w:type="dxa"/>
              <w:left w:w="80" w:type="dxa"/>
              <w:bottom w:w="50" w:type="dxa"/>
              <w:right w:w="80" w:type="dxa"/>
            </w:tcMar>
          </w:tcPr>
          <w:p w14:paraId="04740D63" w14:textId="77777777" w:rsidR="00B4402E" w:rsidRPr="00B85424" w:rsidRDefault="00B4402E" w:rsidP="00E155A0">
            <w:pPr>
              <w:jc w:val="center"/>
              <w:rPr>
                <w:rFonts w:ascii="Times New Roman" w:hAnsi="Times New Roman" w:cs="Times New Roman"/>
              </w:rPr>
            </w:pPr>
            <w:r w:rsidRPr="00B85424">
              <w:rPr>
                <w:rFonts w:ascii="Times New Roman" w:eastAsia="Times New Roman" w:hAnsi="Times New Roman" w:cs="Times New Roman"/>
                <w:b/>
                <w:bCs/>
                <w:sz w:val="18"/>
                <w:szCs w:val="18"/>
              </w:rPr>
              <w:t>88%</w:t>
            </w:r>
          </w:p>
        </w:tc>
        <w:tc>
          <w:tcPr>
            <w:tcW w:w="0" w:type="auto"/>
            <w:tcBorders>
              <w:top w:val="single" w:sz="1" w:space="0" w:color="000000"/>
              <w:left w:val="single" w:sz="1" w:space="0" w:color="000000"/>
              <w:bottom w:val="single" w:sz="1" w:space="0" w:color="000000"/>
              <w:right w:val="single" w:sz="1" w:space="0" w:color="000000"/>
            </w:tcBorders>
            <w:tcMar>
              <w:top w:w="50" w:type="dxa"/>
              <w:left w:w="80" w:type="dxa"/>
              <w:bottom w:w="50" w:type="dxa"/>
              <w:right w:w="80" w:type="dxa"/>
            </w:tcMar>
          </w:tcPr>
          <w:p w14:paraId="73323C4B" w14:textId="77777777" w:rsidR="00B4402E" w:rsidRPr="00B85424" w:rsidRDefault="00B4402E" w:rsidP="00E155A0">
            <w:pPr>
              <w:rPr>
                <w:rFonts w:ascii="Times New Roman" w:hAnsi="Times New Roman" w:cs="Times New Roman"/>
              </w:rPr>
            </w:pPr>
            <w:r w:rsidRPr="00B85424">
              <w:rPr>
                <w:rFonts w:ascii="Times New Roman" w:eastAsia="Times New Roman" w:hAnsi="Times New Roman" w:cs="Times New Roman"/>
                <w:sz w:val="18"/>
                <w:szCs w:val="18"/>
              </w:rPr>
              <w:t>Duffek et al. (2025)</w:t>
            </w:r>
          </w:p>
        </w:tc>
      </w:tr>
    </w:tbl>
    <w:p w14:paraId="5AC21F2E" w14:textId="77777777" w:rsidR="00B4402E" w:rsidRPr="00B85424" w:rsidRDefault="00B4402E" w:rsidP="00184056">
      <w:pPr>
        <w:pStyle w:val="Heading2"/>
        <w:rPr>
          <w:rFonts w:ascii="Times New Roman" w:eastAsia="Times New Roman" w:hAnsi="Times New Roman" w:cs="Times New Roman"/>
          <w:sz w:val="26"/>
          <w:szCs w:val="26"/>
        </w:rPr>
      </w:pPr>
      <w:bookmarkStart w:id="53" w:name="_Toc220968706"/>
      <w:r w:rsidRPr="00B85424">
        <w:rPr>
          <w:rFonts w:ascii="Times New Roman" w:eastAsia="Times New Roman" w:hAnsi="Times New Roman" w:cs="Times New Roman"/>
          <w:sz w:val="26"/>
          <w:szCs w:val="26"/>
        </w:rPr>
        <w:t>Appendix B: Research Objectives and Questions Mapping</w:t>
      </w:r>
      <w:bookmarkEnd w:id="53"/>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796"/>
        <w:gridCol w:w="4778"/>
        <w:gridCol w:w="1450"/>
      </w:tblGrid>
      <w:tr w:rsidR="00B4402E" w:rsidRPr="00B85424" w14:paraId="160B1BFC"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1F4E79"/>
            <w:tcMar>
              <w:top w:w="70" w:type="dxa"/>
              <w:left w:w="80" w:type="dxa"/>
              <w:bottom w:w="70" w:type="dxa"/>
              <w:right w:w="80" w:type="dxa"/>
            </w:tcMar>
          </w:tcPr>
          <w:p w14:paraId="643307B1" w14:textId="77777777" w:rsidR="00B4402E" w:rsidRPr="00B85424" w:rsidRDefault="00B4402E" w:rsidP="00E155A0">
            <w:pPr>
              <w:jc w:val="center"/>
              <w:rPr>
                <w:rFonts w:ascii="Times New Roman" w:hAnsi="Times New Roman" w:cs="Times New Roman"/>
              </w:rPr>
            </w:pPr>
            <w:r w:rsidRPr="00B85424">
              <w:rPr>
                <w:rFonts w:ascii="Times New Roman" w:eastAsia="Times New Roman" w:hAnsi="Times New Roman" w:cs="Times New Roman"/>
                <w:b/>
                <w:bCs/>
                <w:color w:val="FFFFFF"/>
                <w:sz w:val="18"/>
                <w:szCs w:val="18"/>
              </w:rPr>
              <w:t>Research Objective</w:t>
            </w:r>
          </w:p>
        </w:tc>
        <w:tc>
          <w:tcPr>
            <w:tcW w:w="0" w:type="auto"/>
            <w:tcBorders>
              <w:top w:val="single" w:sz="1" w:space="0" w:color="000000"/>
              <w:left w:val="single" w:sz="1" w:space="0" w:color="000000"/>
              <w:bottom w:val="single" w:sz="1" w:space="0" w:color="000000"/>
              <w:right w:val="single" w:sz="1" w:space="0" w:color="000000"/>
            </w:tcBorders>
            <w:shd w:val="clear" w:color="auto" w:fill="1F4E79"/>
            <w:tcMar>
              <w:top w:w="70" w:type="dxa"/>
              <w:left w:w="80" w:type="dxa"/>
              <w:bottom w:w="70" w:type="dxa"/>
              <w:right w:w="80" w:type="dxa"/>
            </w:tcMar>
          </w:tcPr>
          <w:p w14:paraId="14BB054B" w14:textId="77777777" w:rsidR="00B4402E" w:rsidRPr="00B85424" w:rsidRDefault="00B4402E" w:rsidP="00E155A0">
            <w:pPr>
              <w:jc w:val="center"/>
              <w:rPr>
                <w:rFonts w:ascii="Times New Roman" w:hAnsi="Times New Roman" w:cs="Times New Roman"/>
              </w:rPr>
            </w:pPr>
            <w:r w:rsidRPr="00B85424">
              <w:rPr>
                <w:rFonts w:ascii="Times New Roman" w:eastAsia="Times New Roman" w:hAnsi="Times New Roman" w:cs="Times New Roman"/>
                <w:b/>
                <w:bCs/>
                <w:color w:val="FFFFFF"/>
                <w:sz w:val="18"/>
                <w:szCs w:val="18"/>
              </w:rPr>
              <w:t>Research Question</w:t>
            </w:r>
          </w:p>
        </w:tc>
        <w:tc>
          <w:tcPr>
            <w:tcW w:w="0" w:type="auto"/>
            <w:tcBorders>
              <w:top w:val="single" w:sz="1" w:space="0" w:color="000000"/>
              <w:left w:val="single" w:sz="1" w:space="0" w:color="000000"/>
              <w:bottom w:val="single" w:sz="1" w:space="0" w:color="000000"/>
              <w:right w:val="single" w:sz="1" w:space="0" w:color="000000"/>
            </w:tcBorders>
            <w:shd w:val="clear" w:color="auto" w:fill="1F4E79"/>
            <w:tcMar>
              <w:top w:w="70" w:type="dxa"/>
              <w:left w:w="80" w:type="dxa"/>
              <w:bottom w:w="70" w:type="dxa"/>
              <w:right w:w="80" w:type="dxa"/>
            </w:tcMar>
          </w:tcPr>
          <w:p w14:paraId="65C6C89D" w14:textId="77777777" w:rsidR="00B4402E" w:rsidRPr="00B85424" w:rsidRDefault="00B4402E" w:rsidP="00E155A0">
            <w:pPr>
              <w:jc w:val="center"/>
              <w:rPr>
                <w:rFonts w:ascii="Times New Roman" w:hAnsi="Times New Roman" w:cs="Times New Roman"/>
              </w:rPr>
            </w:pPr>
            <w:r w:rsidRPr="00B85424">
              <w:rPr>
                <w:rFonts w:ascii="Times New Roman" w:eastAsia="Times New Roman" w:hAnsi="Times New Roman" w:cs="Times New Roman"/>
                <w:b/>
                <w:bCs/>
                <w:color w:val="FFFFFF"/>
                <w:sz w:val="18"/>
                <w:szCs w:val="18"/>
              </w:rPr>
              <w:t>Chapter Addressed</w:t>
            </w:r>
          </w:p>
        </w:tc>
      </w:tr>
      <w:tr w:rsidR="00B4402E" w:rsidRPr="00B85424" w14:paraId="361F34AB" w14:textId="77777777" w:rsidTr="00E155A0">
        <w:tc>
          <w:tcPr>
            <w:tcW w:w="0" w:type="auto"/>
            <w:tcBorders>
              <w:top w:val="single" w:sz="1" w:space="0" w:color="000000"/>
              <w:left w:val="single" w:sz="1" w:space="0" w:color="000000"/>
              <w:bottom w:val="single" w:sz="1" w:space="0" w:color="000000"/>
              <w:right w:val="single" w:sz="1" w:space="0" w:color="000000"/>
            </w:tcBorders>
            <w:tcMar>
              <w:top w:w="50" w:type="dxa"/>
              <w:left w:w="80" w:type="dxa"/>
              <w:bottom w:w="50" w:type="dxa"/>
              <w:right w:w="80" w:type="dxa"/>
            </w:tcMar>
          </w:tcPr>
          <w:p w14:paraId="433D4A12" w14:textId="77777777" w:rsidR="00B4402E" w:rsidRPr="00B85424" w:rsidRDefault="00B4402E" w:rsidP="00E155A0">
            <w:pPr>
              <w:rPr>
                <w:rFonts w:ascii="Times New Roman" w:hAnsi="Times New Roman" w:cs="Times New Roman"/>
              </w:rPr>
            </w:pPr>
            <w:r w:rsidRPr="00B85424">
              <w:rPr>
                <w:rFonts w:ascii="Times New Roman" w:eastAsia="Times New Roman" w:hAnsi="Times New Roman" w:cs="Times New Roman"/>
                <w:sz w:val="18"/>
                <w:szCs w:val="18"/>
              </w:rPr>
              <w:t>RO1: Examine review characteristics impact</w:t>
            </w:r>
          </w:p>
        </w:tc>
        <w:tc>
          <w:tcPr>
            <w:tcW w:w="0" w:type="auto"/>
            <w:tcBorders>
              <w:top w:val="single" w:sz="1" w:space="0" w:color="000000"/>
              <w:left w:val="single" w:sz="1" w:space="0" w:color="000000"/>
              <w:bottom w:val="single" w:sz="1" w:space="0" w:color="000000"/>
              <w:right w:val="single" w:sz="1" w:space="0" w:color="000000"/>
            </w:tcBorders>
            <w:tcMar>
              <w:top w:w="50" w:type="dxa"/>
              <w:left w:w="80" w:type="dxa"/>
              <w:bottom w:w="50" w:type="dxa"/>
              <w:right w:w="80" w:type="dxa"/>
            </w:tcMar>
          </w:tcPr>
          <w:p w14:paraId="214F5EDF" w14:textId="77777777" w:rsidR="00B4402E" w:rsidRPr="00B85424" w:rsidRDefault="00B4402E" w:rsidP="00E155A0">
            <w:pPr>
              <w:rPr>
                <w:rFonts w:ascii="Times New Roman" w:hAnsi="Times New Roman" w:cs="Times New Roman"/>
              </w:rPr>
            </w:pPr>
            <w:r w:rsidRPr="00B85424">
              <w:rPr>
                <w:rFonts w:ascii="Times New Roman" w:eastAsia="Times New Roman" w:hAnsi="Times New Roman" w:cs="Times New Roman"/>
                <w:sz w:val="18"/>
                <w:szCs w:val="18"/>
              </w:rPr>
              <w:t>RQ1: What is the effect of online reviews on UK consumer purchase intentions?</w:t>
            </w:r>
          </w:p>
        </w:tc>
        <w:tc>
          <w:tcPr>
            <w:tcW w:w="0" w:type="auto"/>
            <w:tcBorders>
              <w:top w:val="single" w:sz="1" w:space="0" w:color="000000"/>
              <w:left w:val="single" w:sz="1" w:space="0" w:color="000000"/>
              <w:bottom w:val="single" w:sz="1" w:space="0" w:color="000000"/>
              <w:right w:val="single" w:sz="1" w:space="0" w:color="000000"/>
            </w:tcBorders>
            <w:tcMar>
              <w:top w:w="50" w:type="dxa"/>
              <w:left w:w="80" w:type="dxa"/>
              <w:bottom w:w="50" w:type="dxa"/>
              <w:right w:w="80" w:type="dxa"/>
            </w:tcMar>
          </w:tcPr>
          <w:p w14:paraId="7CF74BAD" w14:textId="77777777" w:rsidR="00B4402E" w:rsidRPr="00B85424" w:rsidRDefault="00B4402E" w:rsidP="00E155A0">
            <w:pPr>
              <w:jc w:val="center"/>
              <w:rPr>
                <w:rFonts w:ascii="Times New Roman" w:hAnsi="Times New Roman" w:cs="Times New Roman"/>
              </w:rPr>
            </w:pPr>
            <w:r w:rsidRPr="00B85424">
              <w:rPr>
                <w:rFonts w:ascii="Times New Roman" w:eastAsia="Times New Roman" w:hAnsi="Times New Roman" w:cs="Times New Roman"/>
                <w:sz w:val="18"/>
                <w:szCs w:val="18"/>
              </w:rPr>
              <w:t>Chapter 4.3</w:t>
            </w:r>
          </w:p>
        </w:tc>
      </w:tr>
      <w:tr w:rsidR="00B4402E" w:rsidRPr="00B85424" w14:paraId="1B79E028"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F5F5F5"/>
            <w:tcMar>
              <w:top w:w="50" w:type="dxa"/>
              <w:left w:w="80" w:type="dxa"/>
              <w:bottom w:w="50" w:type="dxa"/>
              <w:right w:w="80" w:type="dxa"/>
            </w:tcMar>
          </w:tcPr>
          <w:p w14:paraId="663451AB" w14:textId="77777777" w:rsidR="00B4402E" w:rsidRPr="00B85424" w:rsidRDefault="00B4402E" w:rsidP="00E155A0">
            <w:pPr>
              <w:rPr>
                <w:rFonts w:ascii="Times New Roman" w:hAnsi="Times New Roman" w:cs="Times New Roman"/>
              </w:rPr>
            </w:pPr>
            <w:r w:rsidRPr="00B85424">
              <w:rPr>
                <w:rFonts w:ascii="Times New Roman" w:eastAsia="Times New Roman" w:hAnsi="Times New Roman" w:cs="Times New Roman"/>
                <w:sz w:val="18"/>
                <w:szCs w:val="18"/>
              </w:rPr>
              <w:t>RO2: Assess influencer credibility influence</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50" w:type="dxa"/>
              <w:left w:w="80" w:type="dxa"/>
              <w:bottom w:w="50" w:type="dxa"/>
              <w:right w:w="80" w:type="dxa"/>
            </w:tcMar>
          </w:tcPr>
          <w:p w14:paraId="002E0D41" w14:textId="77777777" w:rsidR="00B4402E" w:rsidRPr="00B85424" w:rsidRDefault="00B4402E" w:rsidP="00E155A0">
            <w:pPr>
              <w:rPr>
                <w:rFonts w:ascii="Times New Roman" w:hAnsi="Times New Roman" w:cs="Times New Roman"/>
              </w:rPr>
            </w:pPr>
            <w:r w:rsidRPr="00B85424">
              <w:rPr>
                <w:rFonts w:ascii="Times New Roman" w:eastAsia="Times New Roman" w:hAnsi="Times New Roman" w:cs="Times New Roman"/>
                <w:sz w:val="18"/>
                <w:szCs w:val="18"/>
              </w:rPr>
              <w:t xml:space="preserve">RQ2: What is the level of influence of influencer endorsements on buying </w:t>
            </w:r>
            <w:proofErr w:type="spellStart"/>
            <w:r w:rsidRPr="00B85424">
              <w:rPr>
                <w:rFonts w:ascii="Times New Roman" w:eastAsia="Times New Roman" w:hAnsi="Times New Roman" w:cs="Times New Roman"/>
                <w:sz w:val="18"/>
                <w:szCs w:val="18"/>
              </w:rPr>
              <w:t>behaviour</w:t>
            </w:r>
            <w:proofErr w:type="spellEnd"/>
            <w:r w:rsidRPr="00B85424">
              <w:rPr>
                <w:rFonts w:ascii="Times New Roman" w:eastAsia="Times New Roman" w:hAnsi="Times New Roman" w:cs="Times New Roman"/>
                <w:sz w:val="18"/>
                <w:szCs w:val="18"/>
              </w:rPr>
              <w:t>?</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50" w:type="dxa"/>
              <w:left w:w="80" w:type="dxa"/>
              <w:bottom w:w="50" w:type="dxa"/>
              <w:right w:w="80" w:type="dxa"/>
            </w:tcMar>
          </w:tcPr>
          <w:p w14:paraId="01BF1AF5" w14:textId="77777777" w:rsidR="00B4402E" w:rsidRPr="00B85424" w:rsidRDefault="00B4402E" w:rsidP="00E155A0">
            <w:pPr>
              <w:jc w:val="center"/>
              <w:rPr>
                <w:rFonts w:ascii="Times New Roman" w:hAnsi="Times New Roman" w:cs="Times New Roman"/>
              </w:rPr>
            </w:pPr>
            <w:r w:rsidRPr="00B85424">
              <w:rPr>
                <w:rFonts w:ascii="Times New Roman" w:eastAsia="Times New Roman" w:hAnsi="Times New Roman" w:cs="Times New Roman"/>
                <w:sz w:val="18"/>
                <w:szCs w:val="18"/>
              </w:rPr>
              <w:t>Chapter 4.4</w:t>
            </w:r>
          </w:p>
        </w:tc>
      </w:tr>
      <w:tr w:rsidR="00B4402E" w:rsidRPr="00B85424" w14:paraId="285A72F2" w14:textId="77777777" w:rsidTr="00E155A0">
        <w:tc>
          <w:tcPr>
            <w:tcW w:w="0" w:type="auto"/>
            <w:tcBorders>
              <w:top w:val="single" w:sz="1" w:space="0" w:color="000000"/>
              <w:left w:val="single" w:sz="1" w:space="0" w:color="000000"/>
              <w:bottom w:val="single" w:sz="1" w:space="0" w:color="000000"/>
              <w:right w:val="single" w:sz="1" w:space="0" w:color="000000"/>
            </w:tcBorders>
            <w:tcMar>
              <w:top w:w="50" w:type="dxa"/>
              <w:left w:w="80" w:type="dxa"/>
              <w:bottom w:w="50" w:type="dxa"/>
              <w:right w:w="80" w:type="dxa"/>
            </w:tcMar>
          </w:tcPr>
          <w:p w14:paraId="2D991465" w14:textId="77777777" w:rsidR="00B4402E" w:rsidRPr="00B85424" w:rsidRDefault="00B4402E" w:rsidP="00E155A0">
            <w:pPr>
              <w:rPr>
                <w:rFonts w:ascii="Times New Roman" w:hAnsi="Times New Roman" w:cs="Times New Roman"/>
              </w:rPr>
            </w:pPr>
            <w:r w:rsidRPr="00B85424">
              <w:rPr>
                <w:rFonts w:ascii="Times New Roman" w:eastAsia="Times New Roman" w:hAnsi="Times New Roman" w:cs="Times New Roman"/>
                <w:sz w:val="18"/>
                <w:szCs w:val="18"/>
              </w:rPr>
              <w:t xml:space="preserve">RO3: </w:t>
            </w:r>
            <w:proofErr w:type="spellStart"/>
            <w:r w:rsidRPr="00B85424">
              <w:rPr>
                <w:rFonts w:ascii="Times New Roman" w:eastAsia="Times New Roman" w:hAnsi="Times New Roman" w:cs="Times New Roman"/>
                <w:sz w:val="18"/>
                <w:szCs w:val="18"/>
              </w:rPr>
              <w:t>Analyse</w:t>
            </w:r>
            <w:proofErr w:type="spellEnd"/>
            <w:r w:rsidRPr="00B85424">
              <w:rPr>
                <w:rFonts w:ascii="Times New Roman" w:eastAsia="Times New Roman" w:hAnsi="Times New Roman" w:cs="Times New Roman"/>
                <w:sz w:val="18"/>
                <w:szCs w:val="18"/>
              </w:rPr>
              <w:t xml:space="preserve"> combined effects on trust</w:t>
            </w:r>
          </w:p>
        </w:tc>
        <w:tc>
          <w:tcPr>
            <w:tcW w:w="0" w:type="auto"/>
            <w:tcBorders>
              <w:top w:val="single" w:sz="1" w:space="0" w:color="000000"/>
              <w:left w:val="single" w:sz="1" w:space="0" w:color="000000"/>
              <w:bottom w:val="single" w:sz="1" w:space="0" w:color="000000"/>
              <w:right w:val="single" w:sz="1" w:space="0" w:color="000000"/>
            </w:tcBorders>
            <w:tcMar>
              <w:top w:w="50" w:type="dxa"/>
              <w:left w:w="80" w:type="dxa"/>
              <w:bottom w:w="50" w:type="dxa"/>
              <w:right w:w="80" w:type="dxa"/>
            </w:tcMar>
          </w:tcPr>
          <w:p w14:paraId="64B03148" w14:textId="77777777" w:rsidR="00B4402E" w:rsidRPr="00B85424" w:rsidRDefault="00B4402E" w:rsidP="00E155A0">
            <w:pPr>
              <w:rPr>
                <w:rFonts w:ascii="Times New Roman" w:hAnsi="Times New Roman" w:cs="Times New Roman"/>
              </w:rPr>
            </w:pPr>
            <w:r w:rsidRPr="00B85424">
              <w:rPr>
                <w:rFonts w:ascii="Times New Roman" w:eastAsia="Times New Roman" w:hAnsi="Times New Roman" w:cs="Times New Roman"/>
                <w:sz w:val="18"/>
                <w:szCs w:val="18"/>
              </w:rPr>
              <w:t>RQ3: What is the interaction between reviews and influencers on consumer trust?</w:t>
            </w:r>
          </w:p>
        </w:tc>
        <w:tc>
          <w:tcPr>
            <w:tcW w:w="0" w:type="auto"/>
            <w:tcBorders>
              <w:top w:val="single" w:sz="1" w:space="0" w:color="000000"/>
              <w:left w:val="single" w:sz="1" w:space="0" w:color="000000"/>
              <w:bottom w:val="single" w:sz="1" w:space="0" w:color="000000"/>
              <w:right w:val="single" w:sz="1" w:space="0" w:color="000000"/>
            </w:tcBorders>
            <w:tcMar>
              <w:top w:w="50" w:type="dxa"/>
              <w:left w:w="80" w:type="dxa"/>
              <w:bottom w:w="50" w:type="dxa"/>
              <w:right w:w="80" w:type="dxa"/>
            </w:tcMar>
          </w:tcPr>
          <w:p w14:paraId="565F7D65" w14:textId="77777777" w:rsidR="00B4402E" w:rsidRPr="00B85424" w:rsidRDefault="00B4402E" w:rsidP="00E155A0">
            <w:pPr>
              <w:jc w:val="center"/>
              <w:rPr>
                <w:rFonts w:ascii="Times New Roman" w:hAnsi="Times New Roman" w:cs="Times New Roman"/>
              </w:rPr>
            </w:pPr>
            <w:r w:rsidRPr="00B85424">
              <w:rPr>
                <w:rFonts w:ascii="Times New Roman" w:eastAsia="Times New Roman" w:hAnsi="Times New Roman" w:cs="Times New Roman"/>
                <w:sz w:val="18"/>
                <w:szCs w:val="18"/>
              </w:rPr>
              <w:t>Chapter 4.5</w:t>
            </w:r>
          </w:p>
        </w:tc>
      </w:tr>
      <w:tr w:rsidR="00B4402E" w:rsidRPr="00B85424" w14:paraId="487181C7"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F5F5F5"/>
            <w:tcMar>
              <w:top w:w="50" w:type="dxa"/>
              <w:left w:w="80" w:type="dxa"/>
              <w:bottom w:w="50" w:type="dxa"/>
              <w:right w:w="80" w:type="dxa"/>
            </w:tcMar>
          </w:tcPr>
          <w:p w14:paraId="30F86CEE" w14:textId="77777777" w:rsidR="00B4402E" w:rsidRPr="00B85424" w:rsidRDefault="00B4402E" w:rsidP="00E155A0">
            <w:pPr>
              <w:rPr>
                <w:rFonts w:ascii="Times New Roman" w:hAnsi="Times New Roman" w:cs="Times New Roman"/>
              </w:rPr>
            </w:pPr>
            <w:r w:rsidRPr="00B85424">
              <w:rPr>
                <w:rFonts w:ascii="Times New Roman" w:eastAsia="Times New Roman" w:hAnsi="Times New Roman" w:cs="Times New Roman"/>
                <w:sz w:val="18"/>
                <w:szCs w:val="18"/>
              </w:rPr>
              <w:t>RO4: Provide strategic recommendations</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50" w:type="dxa"/>
              <w:left w:w="80" w:type="dxa"/>
              <w:bottom w:w="50" w:type="dxa"/>
              <w:right w:w="80" w:type="dxa"/>
            </w:tcMar>
          </w:tcPr>
          <w:p w14:paraId="4577B715" w14:textId="77777777" w:rsidR="00B4402E" w:rsidRPr="00B85424" w:rsidRDefault="00B4402E" w:rsidP="00E155A0">
            <w:pPr>
              <w:rPr>
                <w:rFonts w:ascii="Times New Roman" w:hAnsi="Times New Roman" w:cs="Times New Roman"/>
              </w:rPr>
            </w:pPr>
            <w:r w:rsidRPr="00B85424">
              <w:rPr>
                <w:rFonts w:ascii="Times New Roman" w:eastAsia="Times New Roman" w:hAnsi="Times New Roman" w:cs="Times New Roman"/>
                <w:sz w:val="18"/>
                <w:szCs w:val="18"/>
              </w:rPr>
              <w:t>N/A - Practical application</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50" w:type="dxa"/>
              <w:left w:w="80" w:type="dxa"/>
              <w:bottom w:w="50" w:type="dxa"/>
              <w:right w:w="80" w:type="dxa"/>
            </w:tcMar>
          </w:tcPr>
          <w:p w14:paraId="1CB78B8E" w14:textId="77777777" w:rsidR="00B4402E" w:rsidRPr="00B85424" w:rsidRDefault="00B4402E" w:rsidP="00E155A0">
            <w:pPr>
              <w:jc w:val="center"/>
              <w:rPr>
                <w:rFonts w:ascii="Times New Roman" w:hAnsi="Times New Roman" w:cs="Times New Roman"/>
              </w:rPr>
            </w:pPr>
            <w:r w:rsidRPr="00B85424">
              <w:rPr>
                <w:rFonts w:ascii="Times New Roman" w:eastAsia="Times New Roman" w:hAnsi="Times New Roman" w:cs="Times New Roman"/>
                <w:sz w:val="18"/>
                <w:szCs w:val="18"/>
              </w:rPr>
              <w:t>Chapter 5.6</w:t>
            </w:r>
          </w:p>
        </w:tc>
      </w:tr>
    </w:tbl>
    <w:p w14:paraId="458C9C2A" w14:textId="77777777" w:rsidR="00B4402E" w:rsidRPr="00B85424" w:rsidRDefault="00B4402E" w:rsidP="00B4402E">
      <w:pPr>
        <w:spacing w:after="400"/>
        <w:rPr>
          <w:rFonts w:ascii="Times New Roman" w:hAnsi="Times New Roman" w:cs="Times New Roman"/>
        </w:rPr>
      </w:pPr>
    </w:p>
    <w:p w14:paraId="3E4FCE2D" w14:textId="77777777" w:rsidR="00B4402E" w:rsidRPr="00B85424" w:rsidRDefault="00B4402E" w:rsidP="00184056">
      <w:pPr>
        <w:pStyle w:val="Heading2"/>
        <w:rPr>
          <w:rFonts w:ascii="Times New Roman" w:eastAsia="Times New Roman" w:hAnsi="Times New Roman" w:cs="Times New Roman"/>
          <w:sz w:val="26"/>
          <w:szCs w:val="26"/>
        </w:rPr>
      </w:pPr>
      <w:bookmarkStart w:id="54" w:name="_Toc220968707"/>
      <w:r w:rsidRPr="00B85424">
        <w:rPr>
          <w:rFonts w:ascii="Times New Roman" w:eastAsia="Times New Roman" w:hAnsi="Times New Roman" w:cs="Times New Roman"/>
          <w:sz w:val="26"/>
          <w:szCs w:val="26"/>
        </w:rPr>
        <w:t>Appendix C: Theoretical Framework Summary</w:t>
      </w:r>
      <w:bookmarkEnd w:id="54"/>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67"/>
        <w:gridCol w:w="2874"/>
        <w:gridCol w:w="3983"/>
      </w:tblGrid>
      <w:tr w:rsidR="00B4402E" w:rsidRPr="00B85424" w14:paraId="21BE43B8"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1F4E79"/>
            <w:tcMar>
              <w:top w:w="70" w:type="dxa"/>
              <w:left w:w="80" w:type="dxa"/>
              <w:bottom w:w="70" w:type="dxa"/>
              <w:right w:w="80" w:type="dxa"/>
            </w:tcMar>
          </w:tcPr>
          <w:p w14:paraId="16A562CD" w14:textId="77777777" w:rsidR="00B4402E" w:rsidRPr="00B85424" w:rsidRDefault="00B4402E" w:rsidP="00E155A0">
            <w:pPr>
              <w:jc w:val="center"/>
              <w:rPr>
                <w:rFonts w:ascii="Times New Roman" w:hAnsi="Times New Roman" w:cs="Times New Roman"/>
              </w:rPr>
            </w:pPr>
            <w:r w:rsidRPr="00B85424">
              <w:rPr>
                <w:rFonts w:ascii="Times New Roman" w:eastAsia="Times New Roman" w:hAnsi="Times New Roman" w:cs="Times New Roman"/>
                <w:b/>
                <w:bCs/>
                <w:color w:val="FFFFFF"/>
                <w:sz w:val="18"/>
                <w:szCs w:val="18"/>
              </w:rPr>
              <w:t>Theory</w:t>
            </w:r>
          </w:p>
        </w:tc>
        <w:tc>
          <w:tcPr>
            <w:tcW w:w="0" w:type="auto"/>
            <w:tcBorders>
              <w:top w:val="single" w:sz="1" w:space="0" w:color="000000"/>
              <w:left w:val="single" w:sz="1" w:space="0" w:color="000000"/>
              <w:bottom w:val="single" w:sz="1" w:space="0" w:color="000000"/>
              <w:right w:val="single" w:sz="1" w:space="0" w:color="000000"/>
            </w:tcBorders>
            <w:shd w:val="clear" w:color="auto" w:fill="1F4E79"/>
            <w:tcMar>
              <w:top w:w="70" w:type="dxa"/>
              <w:left w:w="80" w:type="dxa"/>
              <w:bottom w:w="70" w:type="dxa"/>
              <w:right w:w="80" w:type="dxa"/>
            </w:tcMar>
          </w:tcPr>
          <w:p w14:paraId="61CC0CC4" w14:textId="77777777" w:rsidR="00B4402E" w:rsidRPr="00B85424" w:rsidRDefault="00B4402E" w:rsidP="00E155A0">
            <w:pPr>
              <w:jc w:val="center"/>
              <w:rPr>
                <w:rFonts w:ascii="Times New Roman" w:hAnsi="Times New Roman" w:cs="Times New Roman"/>
              </w:rPr>
            </w:pPr>
            <w:r w:rsidRPr="00B85424">
              <w:rPr>
                <w:rFonts w:ascii="Times New Roman" w:eastAsia="Times New Roman" w:hAnsi="Times New Roman" w:cs="Times New Roman"/>
                <w:b/>
                <w:bCs/>
                <w:color w:val="FFFFFF"/>
                <w:sz w:val="18"/>
                <w:szCs w:val="18"/>
              </w:rPr>
              <w:t>Key Proposition</w:t>
            </w:r>
          </w:p>
        </w:tc>
        <w:tc>
          <w:tcPr>
            <w:tcW w:w="0" w:type="auto"/>
            <w:tcBorders>
              <w:top w:val="single" w:sz="1" w:space="0" w:color="000000"/>
              <w:left w:val="single" w:sz="1" w:space="0" w:color="000000"/>
              <w:bottom w:val="single" w:sz="1" w:space="0" w:color="000000"/>
              <w:right w:val="single" w:sz="1" w:space="0" w:color="000000"/>
            </w:tcBorders>
            <w:shd w:val="clear" w:color="auto" w:fill="1F4E79"/>
            <w:tcMar>
              <w:top w:w="70" w:type="dxa"/>
              <w:left w:w="80" w:type="dxa"/>
              <w:bottom w:w="70" w:type="dxa"/>
              <w:right w:w="80" w:type="dxa"/>
            </w:tcMar>
          </w:tcPr>
          <w:p w14:paraId="6C12A12E" w14:textId="77777777" w:rsidR="00B4402E" w:rsidRPr="00B85424" w:rsidRDefault="00B4402E" w:rsidP="00E155A0">
            <w:pPr>
              <w:jc w:val="center"/>
              <w:rPr>
                <w:rFonts w:ascii="Times New Roman" w:hAnsi="Times New Roman" w:cs="Times New Roman"/>
              </w:rPr>
            </w:pPr>
            <w:r w:rsidRPr="00B85424">
              <w:rPr>
                <w:rFonts w:ascii="Times New Roman" w:eastAsia="Times New Roman" w:hAnsi="Times New Roman" w:cs="Times New Roman"/>
                <w:b/>
                <w:bCs/>
                <w:color w:val="FFFFFF"/>
                <w:sz w:val="18"/>
                <w:szCs w:val="18"/>
              </w:rPr>
              <w:t>Support in Findings</w:t>
            </w:r>
          </w:p>
        </w:tc>
      </w:tr>
      <w:tr w:rsidR="00B4402E" w:rsidRPr="00B85424" w14:paraId="79345B07" w14:textId="77777777" w:rsidTr="00E155A0">
        <w:tc>
          <w:tcPr>
            <w:tcW w:w="0" w:type="auto"/>
            <w:tcBorders>
              <w:top w:val="single" w:sz="1" w:space="0" w:color="000000"/>
              <w:left w:val="single" w:sz="1" w:space="0" w:color="000000"/>
              <w:bottom w:val="single" w:sz="1" w:space="0" w:color="000000"/>
              <w:right w:val="single" w:sz="1" w:space="0" w:color="000000"/>
            </w:tcBorders>
            <w:tcMar>
              <w:top w:w="50" w:type="dxa"/>
              <w:left w:w="80" w:type="dxa"/>
              <w:bottom w:w="50" w:type="dxa"/>
              <w:right w:w="80" w:type="dxa"/>
            </w:tcMar>
          </w:tcPr>
          <w:p w14:paraId="1B38B3CD" w14:textId="77777777" w:rsidR="00B4402E" w:rsidRPr="00B85424" w:rsidRDefault="00B4402E" w:rsidP="00E155A0">
            <w:pPr>
              <w:rPr>
                <w:rFonts w:ascii="Times New Roman" w:hAnsi="Times New Roman" w:cs="Times New Roman"/>
              </w:rPr>
            </w:pPr>
            <w:r w:rsidRPr="00B85424">
              <w:rPr>
                <w:rFonts w:ascii="Times New Roman" w:eastAsia="Times New Roman" w:hAnsi="Times New Roman" w:cs="Times New Roman"/>
                <w:sz w:val="18"/>
                <w:szCs w:val="18"/>
              </w:rPr>
              <w:t>Social Proof Theory (Cialdini, 2021)</w:t>
            </w:r>
          </w:p>
        </w:tc>
        <w:tc>
          <w:tcPr>
            <w:tcW w:w="0" w:type="auto"/>
            <w:tcBorders>
              <w:top w:val="single" w:sz="1" w:space="0" w:color="000000"/>
              <w:left w:val="single" w:sz="1" w:space="0" w:color="000000"/>
              <w:bottom w:val="single" w:sz="1" w:space="0" w:color="000000"/>
              <w:right w:val="single" w:sz="1" w:space="0" w:color="000000"/>
            </w:tcBorders>
            <w:tcMar>
              <w:top w:w="50" w:type="dxa"/>
              <w:left w:w="80" w:type="dxa"/>
              <w:bottom w:w="50" w:type="dxa"/>
              <w:right w:w="80" w:type="dxa"/>
            </w:tcMar>
          </w:tcPr>
          <w:p w14:paraId="69567DA9" w14:textId="77777777" w:rsidR="00B4402E" w:rsidRPr="00B85424" w:rsidRDefault="00B4402E" w:rsidP="00E155A0">
            <w:pPr>
              <w:rPr>
                <w:rFonts w:ascii="Times New Roman" w:hAnsi="Times New Roman" w:cs="Times New Roman"/>
              </w:rPr>
            </w:pPr>
            <w:r w:rsidRPr="00B85424">
              <w:rPr>
                <w:rFonts w:ascii="Times New Roman" w:eastAsia="Times New Roman" w:hAnsi="Times New Roman" w:cs="Times New Roman"/>
                <w:sz w:val="18"/>
                <w:szCs w:val="18"/>
              </w:rPr>
              <w:t>Consumers rely on others' opinions under uncertainty</w:t>
            </w:r>
          </w:p>
        </w:tc>
        <w:tc>
          <w:tcPr>
            <w:tcW w:w="0" w:type="auto"/>
            <w:tcBorders>
              <w:top w:val="single" w:sz="1" w:space="0" w:color="000000"/>
              <w:left w:val="single" w:sz="1" w:space="0" w:color="000000"/>
              <w:bottom w:val="single" w:sz="1" w:space="0" w:color="000000"/>
              <w:right w:val="single" w:sz="1" w:space="0" w:color="000000"/>
            </w:tcBorders>
            <w:tcMar>
              <w:top w:w="50" w:type="dxa"/>
              <w:left w:w="80" w:type="dxa"/>
              <w:bottom w:w="50" w:type="dxa"/>
              <w:right w:w="80" w:type="dxa"/>
            </w:tcMar>
          </w:tcPr>
          <w:p w14:paraId="361FB375" w14:textId="77777777" w:rsidR="00B4402E" w:rsidRPr="00B85424" w:rsidRDefault="00B4402E" w:rsidP="00E155A0">
            <w:pPr>
              <w:rPr>
                <w:rFonts w:ascii="Times New Roman" w:hAnsi="Times New Roman" w:cs="Times New Roman"/>
              </w:rPr>
            </w:pPr>
            <w:r w:rsidRPr="00B85424">
              <w:rPr>
                <w:rFonts w:ascii="Times New Roman" w:eastAsia="Times New Roman" w:hAnsi="Times New Roman" w:cs="Times New Roman"/>
                <w:sz w:val="18"/>
                <w:szCs w:val="18"/>
              </w:rPr>
              <w:t>Strongly supported: 93% read reviews; r=0.563 for valence</w:t>
            </w:r>
          </w:p>
        </w:tc>
      </w:tr>
      <w:tr w:rsidR="00B4402E" w:rsidRPr="00B85424" w14:paraId="3DC671F4" w14:textId="77777777" w:rsidTr="00E155A0">
        <w:tc>
          <w:tcPr>
            <w:tcW w:w="0" w:type="auto"/>
            <w:tcBorders>
              <w:top w:val="single" w:sz="1" w:space="0" w:color="000000"/>
              <w:left w:val="single" w:sz="1" w:space="0" w:color="000000"/>
              <w:bottom w:val="single" w:sz="1" w:space="0" w:color="000000"/>
              <w:right w:val="single" w:sz="1" w:space="0" w:color="000000"/>
            </w:tcBorders>
            <w:shd w:val="clear" w:color="auto" w:fill="F5F5F5"/>
            <w:tcMar>
              <w:top w:w="50" w:type="dxa"/>
              <w:left w:w="80" w:type="dxa"/>
              <w:bottom w:w="50" w:type="dxa"/>
              <w:right w:w="80" w:type="dxa"/>
            </w:tcMar>
          </w:tcPr>
          <w:p w14:paraId="68951F57" w14:textId="77777777" w:rsidR="00B4402E" w:rsidRPr="00B85424" w:rsidRDefault="00B4402E" w:rsidP="00E155A0">
            <w:pPr>
              <w:rPr>
                <w:rFonts w:ascii="Times New Roman" w:hAnsi="Times New Roman" w:cs="Times New Roman"/>
              </w:rPr>
            </w:pPr>
            <w:r w:rsidRPr="00B85424">
              <w:rPr>
                <w:rFonts w:ascii="Times New Roman" w:eastAsia="Times New Roman" w:hAnsi="Times New Roman" w:cs="Times New Roman"/>
                <w:sz w:val="18"/>
                <w:szCs w:val="18"/>
              </w:rPr>
              <w:t>Source Credibility Model (Ohanian, 1990)</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50" w:type="dxa"/>
              <w:left w:w="80" w:type="dxa"/>
              <w:bottom w:w="50" w:type="dxa"/>
              <w:right w:w="80" w:type="dxa"/>
            </w:tcMar>
          </w:tcPr>
          <w:p w14:paraId="3BE039ED" w14:textId="77777777" w:rsidR="00B4402E" w:rsidRPr="00B85424" w:rsidRDefault="00B4402E" w:rsidP="00E155A0">
            <w:pPr>
              <w:rPr>
                <w:rFonts w:ascii="Times New Roman" w:hAnsi="Times New Roman" w:cs="Times New Roman"/>
              </w:rPr>
            </w:pPr>
            <w:r w:rsidRPr="00B85424">
              <w:rPr>
                <w:rFonts w:ascii="Times New Roman" w:eastAsia="Times New Roman" w:hAnsi="Times New Roman" w:cs="Times New Roman"/>
                <w:sz w:val="18"/>
                <w:szCs w:val="18"/>
              </w:rPr>
              <w:t>Expertise, trustworthiness, attractiveness drive persuasion</w:t>
            </w:r>
          </w:p>
        </w:tc>
        <w:tc>
          <w:tcPr>
            <w:tcW w:w="0" w:type="auto"/>
            <w:tcBorders>
              <w:top w:val="single" w:sz="1" w:space="0" w:color="000000"/>
              <w:left w:val="single" w:sz="1" w:space="0" w:color="000000"/>
              <w:bottom w:val="single" w:sz="1" w:space="0" w:color="000000"/>
              <w:right w:val="single" w:sz="1" w:space="0" w:color="000000"/>
            </w:tcBorders>
            <w:shd w:val="clear" w:color="auto" w:fill="F5F5F5"/>
            <w:tcMar>
              <w:top w:w="50" w:type="dxa"/>
              <w:left w:w="80" w:type="dxa"/>
              <w:bottom w:w="50" w:type="dxa"/>
              <w:right w:w="80" w:type="dxa"/>
            </w:tcMar>
          </w:tcPr>
          <w:p w14:paraId="241B1377" w14:textId="77777777" w:rsidR="00B4402E" w:rsidRPr="00B85424" w:rsidRDefault="00B4402E" w:rsidP="00E155A0">
            <w:pPr>
              <w:rPr>
                <w:rFonts w:ascii="Times New Roman" w:hAnsi="Times New Roman" w:cs="Times New Roman"/>
              </w:rPr>
            </w:pPr>
            <w:r w:rsidRPr="00B85424">
              <w:rPr>
                <w:rFonts w:ascii="Times New Roman" w:eastAsia="Times New Roman" w:hAnsi="Times New Roman" w:cs="Times New Roman"/>
                <w:sz w:val="18"/>
                <w:szCs w:val="18"/>
              </w:rPr>
              <w:t>Partially supported: credibility works but trustworthiness problematic (50% inauthentic)</w:t>
            </w:r>
          </w:p>
        </w:tc>
      </w:tr>
      <w:tr w:rsidR="00B4402E" w:rsidRPr="00B85424" w14:paraId="76409D09" w14:textId="77777777" w:rsidTr="00E155A0">
        <w:tc>
          <w:tcPr>
            <w:tcW w:w="0" w:type="auto"/>
            <w:tcBorders>
              <w:top w:val="single" w:sz="1" w:space="0" w:color="000000"/>
              <w:left w:val="single" w:sz="1" w:space="0" w:color="000000"/>
              <w:bottom w:val="single" w:sz="1" w:space="0" w:color="000000"/>
              <w:right w:val="single" w:sz="1" w:space="0" w:color="000000"/>
            </w:tcBorders>
            <w:tcMar>
              <w:top w:w="50" w:type="dxa"/>
              <w:left w:w="80" w:type="dxa"/>
              <w:bottom w:w="50" w:type="dxa"/>
              <w:right w:w="80" w:type="dxa"/>
            </w:tcMar>
          </w:tcPr>
          <w:p w14:paraId="010E808D" w14:textId="77777777" w:rsidR="00B4402E" w:rsidRPr="00B85424" w:rsidRDefault="00B4402E" w:rsidP="00E155A0">
            <w:pPr>
              <w:rPr>
                <w:rFonts w:ascii="Times New Roman" w:hAnsi="Times New Roman" w:cs="Times New Roman"/>
              </w:rPr>
            </w:pPr>
            <w:r w:rsidRPr="00B85424">
              <w:rPr>
                <w:rFonts w:ascii="Times New Roman" w:eastAsia="Times New Roman" w:hAnsi="Times New Roman" w:cs="Times New Roman"/>
                <w:sz w:val="18"/>
                <w:szCs w:val="18"/>
              </w:rPr>
              <w:t>Parasocial Interaction (Labrecque, 2014)</w:t>
            </w:r>
          </w:p>
        </w:tc>
        <w:tc>
          <w:tcPr>
            <w:tcW w:w="0" w:type="auto"/>
            <w:tcBorders>
              <w:top w:val="single" w:sz="1" w:space="0" w:color="000000"/>
              <w:left w:val="single" w:sz="1" w:space="0" w:color="000000"/>
              <w:bottom w:val="single" w:sz="1" w:space="0" w:color="000000"/>
              <w:right w:val="single" w:sz="1" w:space="0" w:color="000000"/>
            </w:tcBorders>
            <w:tcMar>
              <w:top w:w="50" w:type="dxa"/>
              <w:left w:w="80" w:type="dxa"/>
              <w:bottom w:w="50" w:type="dxa"/>
              <w:right w:w="80" w:type="dxa"/>
            </w:tcMar>
          </w:tcPr>
          <w:p w14:paraId="24664BB6" w14:textId="77777777" w:rsidR="00B4402E" w:rsidRPr="00B85424" w:rsidRDefault="00B4402E" w:rsidP="00E155A0">
            <w:pPr>
              <w:rPr>
                <w:rFonts w:ascii="Times New Roman" w:hAnsi="Times New Roman" w:cs="Times New Roman"/>
              </w:rPr>
            </w:pPr>
            <w:r w:rsidRPr="00B85424">
              <w:rPr>
                <w:rFonts w:ascii="Times New Roman" w:eastAsia="Times New Roman" w:hAnsi="Times New Roman" w:cs="Times New Roman"/>
                <w:sz w:val="18"/>
                <w:szCs w:val="18"/>
              </w:rPr>
              <w:t>Emotional bonds form with influencers</w:t>
            </w:r>
          </w:p>
        </w:tc>
        <w:tc>
          <w:tcPr>
            <w:tcW w:w="0" w:type="auto"/>
            <w:tcBorders>
              <w:top w:val="single" w:sz="1" w:space="0" w:color="000000"/>
              <w:left w:val="single" w:sz="1" w:space="0" w:color="000000"/>
              <w:bottom w:val="single" w:sz="1" w:space="0" w:color="000000"/>
              <w:right w:val="single" w:sz="1" w:space="0" w:color="000000"/>
            </w:tcBorders>
            <w:tcMar>
              <w:top w:w="50" w:type="dxa"/>
              <w:left w:w="80" w:type="dxa"/>
              <w:bottom w:w="50" w:type="dxa"/>
              <w:right w:w="80" w:type="dxa"/>
            </w:tcMar>
          </w:tcPr>
          <w:p w14:paraId="03733839" w14:textId="77777777" w:rsidR="00B4402E" w:rsidRPr="00B85424" w:rsidRDefault="00B4402E" w:rsidP="00E155A0">
            <w:pPr>
              <w:rPr>
                <w:rFonts w:ascii="Times New Roman" w:hAnsi="Times New Roman" w:cs="Times New Roman"/>
              </w:rPr>
            </w:pPr>
            <w:r w:rsidRPr="00B85424">
              <w:rPr>
                <w:rFonts w:ascii="Times New Roman" w:eastAsia="Times New Roman" w:hAnsi="Times New Roman" w:cs="Times New Roman"/>
                <w:sz w:val="18"/>
                <w:szCs w:val="18"/>
              </w:rPr>
              <w:t>Supported for young demographics: 79% purchase rate (18-29) vs 24% (60+)</w:t>
            </w:r>
          </w:p>
        </w:tc>
      </w:tr>
    </w:tbl>
    <w:p w14:paraId="27D55EEA" w14:textId="77777777" w:rsidR="00B4402E" w:rsidRPr="00B85424" w:rsidRDefault="00B4402E" w:rsidP="00B4402E">
      <w:pPr>
        <w:spacing w:after="400"/>
        <w:rPr>
          <w:rFonts w:ascii="Times New Roman" w:hAnsi="Times New Roman" w:cs="Times New Roman"/>
        </w:rPr>
      </w:pPr>
    </w:p>
    <w:p w14:paraId="3FA703CF" w14:textId="77777777" w:rsidR="00B4402E" w:rsidRPr="00B85424" w:rsidRDefault="00B4402E" w:rsidP="00184056">
      <w:pPr>
        <w:pStyle w:val="Heading2"/>
        <w:rPr>
          <w:rFonts w:ascii="Times New Roman" w:eastAsia="Times New Roman" w:hAnsi="Times New Roman" w:cs="Times New Roman"/>
          <w:sz w:val="26"/>
          <w:szCs w:val="26"/>
        </w:rPr>
      </w:pPr>
      <w:bookmarkStart w:id="55" w:name="_Toc220968708"/>
      <w:r w:rsidRPr="00B85424">
        <w:rPr>
          <w:rFonts w:ascii="Times New Roman" w:eastAsia="Times New Roman" w:hAnsi="Times New Roman" w:cs="Times New Roman"/>
          <w:sz w:val="26"/>
          <w:szCs w:val="26"/>
        </w:rPr>
        <w:t>Appendix D: Database Search Strategy</w:t>
      </w:r>
      <w:bookmarkEnd w:id="55"/>
    </w:p>
    <w:p w14:paraId="0549FD03" w14:textId="77777777" w:rsidR="00B4402E" w:rsidRPr="00B85424" w:rsidRDefault="00B4402E" w:rsidP="00B4402E">
      <w:pPr>
        <w:spacing w:after="200" w:line="360" w:lineRule="auto"/>
        <w:jc w:val="both"/>
        <w:rPr>
          <w:rFonts w:ascii="Times New Roman" w:hAnsi="Times New Roman" w:cs="Times New Roman"/>
        </w:rPr>
      </w:pPr>
      <w:r w:rsidRPr="00B85424">
        <w:rPr>
          <w:rFonts w:ascii="Times New Roman" w:eastAsia="Times New Roman" w:hAnsi="Times New Roman" w:cs="Times New Roman"/>
        </w:rPr>
        <w:t>The following search terms and Boolean operators were used to identify relevant secondary sources:</w:t>
      </w:r>
    </w:p>
    <w:p w14:paraId="027C0348" w14:textId="77777777" w:rsidR="00B4402E" w:rsidRPr="00B85424" w:rsidRDefault="00B4402E" w:rsidP="00B4402E">
      <w:pPr>
        <w:spacing w:after="150" w:line="360" w:lineRule="auto"/>
        <w:ind w:left="720"/>
        <w:rPr>
          <w:rFonts w:ascii="Times New Roman" w:hAnsi="Times New Roman" w:cs="Times New Roman"/>
        </w:rPr>
      </w:pPr>
      <w:r w:rsidRPr="00B85424">
        <w:rPr>
          <w:rFonts w:ascii="Times New Roman" w:eastAsia="Times New Roman" w:hAnsi="Times New Roman" w:cs="Times New Roman"/>
        </w:rPr>
        <w:t xml:space="preserve">• "online reviews" AND "consumer </w:t>
      </w:r>
      <w:proofErr w:type="spellStart"/>
      <w:r w:rsidRPr="00B85424">
        <w:rPr>
          <w:rFonts w:ascii="Times New Roman" w:eastAsia="Times New Roman" w:hAnsi="Times New Roman" w:cs="Times New Roman"/>
        </w:rPr>
        <w:t>behaviour</w:t>
      </w:r>
      <w:proofErr w:type="spellEnd"/>
      <w:r w:rsidRPr="00B85424">
        <w:rPr>
          <w:rFonts w:ascii="Times New Roman" w:eastAsia="Times New Roman" w:hAnsi="Times New Roman" w:cs="Times New Roman"/>
        </w:rPr>
        <w:t>" AND "UK"</w:t>
      </w:r>
    </w:p>
    <w:p w14:paraId="6A96948E" w14:textId="77777777" w:rsidR="00B4402E" w:rsidRPr="00B85424" w:rsidRDefault="00B4402E" w:rsidP="00B4402E">
      <w:pPr>
        <w:spacing w:after="150" w:line="360" w:lineRule="auto"/>
        <w:ind w:left="720"/>
        <w:rPr>
          <w:rFonts w:ascii="Times New Roman" w:hAnsi="Times New Roman" w:cs="Times New Roman"/>
        </w:rPr>
      </w:pPr>
      <w:r w:rsidRPr="00B85424">
        <w:rPr>
          <w:rFonts w:ascii="Times New Roman" w:eastAsia="Times New Roman" w:hAnsi="Times New Roman" w:cs="Times New Roman"/>
        </w:rPr>
        <w:t>• "influencer marketing" AND "purchase intention"</w:t>
      </w:r>
    </w:p>
    <w:p w14:paraId="2DCDFCA8" w14:textId="77777777" w:rsidR="00B4402E" w:rsidRPr="00B85424" w:rsidRDefault="00B4402E" w:rsidP="00B4402E">
      <w:pPr>
        <w:spacing w:after="150" w:line="360" w:lineRule="auto"/>
        <w:ind w:left="720"/>
        <w:rPr>
          <w:rFonts w:ascii="Times New Roman" w:hAnsi="Times New Roman" w:cs="Times New Roman"/>
        </w:rPr>
      </w:pPr>
      <w:r w:rsidRPr="00B85424">
        <w:rPr>
          <w:rFonts w:ascii="Times New Roman" w:eastAsia="Times New Roman" w:hAnsi="Times New Roman" w:cs="Times New Roman"/>
        </w:rPr>
        <w:t>• "</w:t>
      </w:r>
      <w:proofErr w:type="spellStart"/>
      <w:r w:rsidRPr="00B85424">
        <w:rPr>
          <w:rFonts w:ascii="Times New Roman" w:eastAsia="Times New Roman" w:hAnsi="Times New Roman" w:cs="Times New Roman"/>
        </w:rPr>
        <w:t>eWOM</w:t>
      </w:r>
      <w:proofErr w:type="spellEnd"/>
      <w:r w:rsidRPr="00B85424">
        <w:rPr>
          <w:rFonts w:ascii="Times New Roman" w:eastAsia="Times New Roman" w:hAnsi="Times New Roman" w:cs="Times New Roman"/>
        </w:rPr>
        <w:t>" AND "trust" AND "United Kingdom"</w:t>
      </w:r>
    </w:p>
    <w:p w14:paraId="5262872E" w14:textId="77777777" w:rsidR="00B4402E" w:rsidRPr="00B85424" w:rsidRDefault="00B4402E" w:rsidP="00B4402E">
      <w:pPr>
        <w:spacing w:after="150" w:line="360" w:lineRule="auto"/>
        <w:ind w:left="720"/>
        <w:rPr>
          <w:rFonts w:ascii="Times New Roman" w:hAnsi="Times New Roman" w:cs="Times New Roman"/>
        </w:rPr>
      </w:pPr>
      <w:r w:rsidRPr="00B85424">
        <w:rPr>
          <w:rFonts w:ascii="Times New Roman" w:eastAsia="Times New Roman" w:hAnsi="Times New Roman" w:cs="Times New Roman"/>
        </w:rPr>
        <w:lastRenderedPageBreak/>
        <w:t xml:space="preserve">• "social media influencer" AND "credibility" AND "buying </w:t>
      </w:r>
      <w:proofErr w:type="spellStart"/>
      <w:r w:rsidRPr="00B85424">
        <w:rPr>
          <w:rFonts w:ascii="Times New Roman" w:eastAsia="Times New Roman" w:hAnsi="Times New Roman" w:cs="Times New Roman"/>
        </w:rPr>
        <w:t>behaviour</w:t>
      </w:r>
      <w:proofErr w:type="spellEnd"/>
      <w:r w:rsidRPr="00B85424">
        <w:rPr>
          <w:rFonts w:ascii="Times New Roman" w:eastAsia="Times New Roman" w:hAnsi="Times New Roman" w:cs="Times New Roman"/>
        </w:rPr>
        <w:t>"</w:t>
      </w:r>
    </w:p>
    <w:p w14:paraId="28E8DADC" w14:textId="77777777" w:rsidR="00B4402E" w:rsidRPr="00B85424" w:rsidRDefault="00B4402E" w:rsidP="00B4402E">
      <w:pPr>
        <w:spacing w:after="150" w:line="360" w:lineRule="auto"/>
        <w:ind w:left="720"/>
        <w:rPr>
          <w:rFonts w:ascii="Times New Roman" w:hAnsi="Times New Roman" w:cs="Times New Roman"/>
        </w:rPr>
      </w:pPr>
      <w:r w:rsidRPr="00B85424">
        <w:rPr>
          <w:rFonts w:ascii="Times New Roman" w:eastAsia="Times New Roman" w:hAnsi="Times New Roman" w:cs="Times New Roman"/>
        </w:rPr>
        <w:t>• "review valence" OR "review volume" AND "purchase decision"</w:t>
      </w:r>
    </w:p>
    <w:p w14:paraId="0820FA06" w14:textId="77777777" w:rsidR="00B4402E" w:rsidRPr="00B85424" w:rsidRDefault="00B4402E" w:rsidP="00B4402E">
      <w:pPr>
        <w:spacing w:after="200" w:line="360" w:lineRule="auto"/>
        <w:jc w:val="both"/>
        <w:rPr>
          <w:rFonts w:ascii="Times New Roman" w:hAnsi="Times New Roman" w:cs="Times New Roman"/>
        </w:rPr>
      </w:pPr>
      <w:r w:rsidRPr="00B85424">
        <w:rPr>
          <w:rFonts w:ascii="Times New Roman" w:eastAsia="Times New Roman" w:hAnsi="Times New Roman" w:cs="Times New Roman"/>
        </w:rPr>
        <w:t>Databases searched: EBSCO Business Source Complete, ProQuest, Google Scholar, Scopus, Statista, Mintel, YouGov.</w:t>
      </w:r>
    </w:p>
    <w:p w14:paraId="74247252" w14:textId="77777777" w:rsidR="00B4402E" w:rsidRPr="00B85424" w:rsidRDefault="00B4402E" w:rsidP="00B4402E">
      <w:pPr>
        <w:spacing w:after="200" w:line="360" w:lineRule="auto"/>
        <w:jc w:val="both"/>
        <w:rPr>
          <w:rFonts w:ascii="Times New Roman" w:hAnsi="Times New Roman" w:cs="Times New Roman"/>
        </w:rPr>
      </w:pPr>
      <w:r w:rsidRPr="00B85424">
        <w:rPr>
          <w:rFonts w:ascii="Times New Roman" w:eastAsia="Times New Roman" w:hAnsi="Times New Roman" w:cs="Times New Roman"/>
        </w:rPr>
        <w:t>Inclusion criteria: Published 2010-2025; UK-focused or applicable; English language; peer-reviewed or reputable industry source.</w:t>
      </w:r>
    </w:p>
    <w:p w14:paraId="0F91502B" w14:textId="7EDA1659" w:rsidR="00090207" w:rsidRPr="00B85424" w:rsidRDefault="00090207" w:rsidP="00184056">
      <w:pPr>
        <w:pStyle w:val="Heading2"/>
        <w:rPr>
          <w:rFonts w:ascii="Times New Roman" w:hAnsi="Times New Roman" w:cs="Times New Roman"/>
        </w:rPr>
      </w:pPr>
    </w:p>
    <w:sectPr w:rsidR="00090207" w:rsidRPr="00B85424">
      <w:headerReference w:type="default" r:id="rId16"/>
      <w:footerReference w:type="default" r:id="rId1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25179C" w14:textId="77777777" w:rsidR="00C473E8" w:rsidRDefault="00C473E8">
      <w:r>
        <w:separator/>
      </w:r>
    </w:p>
  </w:endnote>
  <w:endnote w:type="continuationSeparator" w:id="0">
    <w:p w14:paraId="6240D7CF" w14:textId="77777777" w:rsidR="00C473E8" w:rsidRDefault="00C473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00E85" w14:textId="77777777" w:rsidR="00090207" w:rsidRDefault="00000000">
    <w:pPr>
      <w:jc w:val="center"/>
    </w:pPr>
    <w:r>
      <w:rPr>
        <w:sz w:val="20"/>
        <w:szCs w:val="20"/>
      </w:rPr>
      <w:t xml:space="preserve">Page </w:t>
    </w:r>
    <w:r>
      <w:rPr>
        <w:sz w:val="20"/>
        <w:szCs w:val="20"/>
      </w:rPr>
      <w:fldChar w:fldCharType="begin"/>
    </w:r>
    <w:r>
      <w:rPr>
        <w:sz w:val="20"/>
        <w:szCs w:val="20"/>
      </w:rPr>
      <w:instrText>PAGE</w:instrText>
    </w:r>
    <w:r>
      <w:rPr>
        <w:sz w:val="20"/>
        <w:szCs w:val="20"/>
      </w:rPr>
      <w:fldChar w:fldCharType="separate"/>
    </w:r>
    <w:r w:rsidR="000473A5">
      <w:rPr>
        <w:noProof/>
        <w:sz w:val="20"/>
        <w:szCs w:val="20"/>
      </w:rPr>
      <w:t>3</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0DE8A6" w14:textId="77777777" w:rsidR="00C473E8" w:rsidRDefault="00C473E8">
      <w:r>
        <w:separator/>
      </w:r>
    </w:p>
  </w:footnote>
  <w:footnote w:type="continuationSeparator" w:id="0">
    <w:p w14:paraId="2254259A" w14:textId="77777777" w:rsidR="00C473E8" w:rsidRDefault="00C473E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D8B41" w14:textId="77777777" w:rsidR="00090207" w:rsidRDefault="00000000">
    <w:pPr>
      <w:jc w:val="right"/>
    </w:pPr>
    <w:r>
      <w:rPr>
        <w:sz w:val="20"/>
        <w:szCs w:val="20"/>
      </w:rPr>
      <w:t>LCBB6000 Dissertation - Online Reviews and Influencer Marketing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9D791B"/>
    <w:multiLevelType w:val="hybridMultilevel"/>
    <w:tmpl w:val="C87EFFB4"/>
    <w:lvl w:ilvl="0" w:tplc="296452FA">
      <w:start w:val="1"/>
      <w:numFmt w:val="decimal"/>
      <w:lvlText w:val="%1."/>
      <w:lvlJc w:val="left"/>
      <w:pPr>
        <w:ind w:left="720" w:hanging="360"/>
      </w:pPr>
    </w:lvl>
    <w:lvl w:ilvl="1" w:tplc="CF5ED2A0">
      <w:numFmt w:val="decimal"/>
      <w:lvlText w:val=""/>
      <w:lvlJc w:val="left"/>
    </w:lvl>
    <w:lvl w:ilvl="2" w:tplc="E344382A">
      <w:numFmt w:val="decimal"/>
      <w:lvlText w:val=""/>
      <w:lvlJc w:val="left"/>
    </w:lvl>
    <w:lvl w:ilvl="3" w:tplc="22185802">
      <w:numFmt w:val="decimal"/>
      <w:lvlText w:val=""/>
      <w:lvlJc w:val="left"/>
    </w:lvl>
    <w:lvl w:ilvl="4" w:tplc="A3DCC8FC">
      <w:numFmt w:val="decimal"/>
      <w:lvlText w:val=""/>
      <w:lvlJc w:val="left"/>
    </w:lvl>
    <w:lvl w:ilvl="5" w:tplc="FCAE61B2">
      <w:numFmt w:val="decimal"/>
      <w:lvlText w:val=""/>
      <w:lvlJc w:val="left"/>
    </w:lvl>
    <w:lvl w:ilvl="6" w:tplc="5232D9DE">
      <w:numFmt w:val="decimal"/>
      <w:lvlText w:val=""/>
      <w:lvlJc w:val="left"/>
    </w:lvl>
    <w:lvl w:ilvl="7" w:tplc="AFD4CA0E">
      <w:numFmt w:val="decimal"/>
      <w:lvlText w:val=""/>
      <w:lvlJc w:val="left"/>
    </w:lvl>
    <w:lvl w:ilvl="8" w:tplc="3578C352">
      <w:numFmt w:val="decimal"/>
      <w:lvlText w:val=""/>
      <w:lvlJc w:val="left"/>
    </w:lvl>
  </w:abstractNum>
  <w:abstractNum w:abstractNumId="1" w15:restartNumberingAfterBreak="0">
    <w:nsid w:val="3A9C3697"/>
    <w:multiLevelType w:val="hybridMultilevel"/>
    <w:tmpl w:val="03CC01C6"/>
    <w:lvl w:ilvl="0" w:tplc="76484344">
      <w:start w:val="1"/>
      <w:numFmt w:val="decimal"/>
      <w:lvlText w:val="%1."/>
      <w:lvlJc w:val="left"/>
      <w:pPr>
        <w:ind w:left="720" w:hanging="360"/>
      </w:pPr>
    </w:lvl>
    <w:lvl w:ilvl="1" w:tplc="E944636C">
      <w:numFmt w:val="decimal"/>
      <w:lvlText w:val=""/>
      <w:lvlJc w:val="left"/>
    </w:lvl>
    <w:lvl w:ilvl="2" w:tplc="AD424032">
      <w:numFmt w:val="decimal"/>
      <w:lvlText w:val=""/>
      <w:lvlJc w:val="left"/>
    </w:lvl>
    <w:lvl w:ilvl="3" w:tplc="2F3A15EC">
      <w:numFmt w:val="decimal"/>
      <w:lvlText w:val=""/>
      <w:lvlJc w:val="left"/>
    </w:lvl>
    <w:lvl w:ilvl="4" w:tplc="53AA3B46">
      <w:numFmt w:val="decimal"/>
      <w:lvlText w:val=""/>
      <w:lvlJc w:val="left"/>
    </w:lvl>
    <w:lvl w:ilvl="5" w:tplc="61EE5E4C">
      <w:numFmt w:val="decimal"/>
      <w:lvlText w:val=""/>
      <w:lvlJc w:val="left"/>
    </w:lvl>
    <w:lvl w:ilvl="6" w:tplc="F5C2B6E0">
      <w:numFmt w:val="decimal"/>
      <w:lvlText w:val=""/>
      <w:lvlJc w:val="left"/>
    </w:lvl>
    <w:lvl w:ilvl="7" w:tplc="5622C838">
      <w:numFmt w:val="decimal"/>
      <w:lvlText w:val=""/>
      <w:lvlJc w:val="left"/>
    </w:lvl>
    <w:lvl w:ilvl="8" w:tplc="88B4FAB0">
      <w:numFmt w:val="decimal"/>
      <w:lvlText w:val=""/>
      <w:lvlJc w:val="left"/>
    </w:lvl>
  </w:abstractNum>
  <w:abstractNum w:abstractNumId="2" w15:restartNumberingAfterBreak="0">
    <w:nsid w:val="52BC35B6"/>
    <w:multiLevelType w:val="hybridMultilevel"/>
    <w:tmpl w:val="6A141286"/>
    <w:lvl w:ilvl="0" w:tplc="06F2AD76">
      <w:start w:val="1"/>
      <w:numFmt w:val="bullet"/>
      <w:lvlText w:val="●"/>
      <w:lvlJc w:val="left"/>
      <w:pPr>
        <w:ind w:left="720" w:hanging="360"/>
      </w:pPr>
    </w:lvl>
    <w:lvl w:ilvl="1" w:tplc="0AA474D4">
      <w:start w:val="1"/>
      <w:numFmt w:val="bullet"/>
      <w:lvlText w:val="○"/>
      <w:lvlJc w:val="left"/>
      <w:pPr>
        <w:ind w:left="1440" w:hanging="360"/>
      </w:pPr>
    </w:lvl>
    <w:lvl w:ilvl="2" w:tplc="87C05CA8">
      <w:start w:val="1"/>
      <w:numFmt w:val="bullet"/>
      <w:lvlText w:val="■"/>
      <w:lvlJc w:val="left"/>
      <w:pPr>
        <w:ind w:left="2160" w:hanging="360"/>
      </w:pPr>
    </w:lvl>
    <w:lvl w:ilvl="3" w:tplc="1FDCB926">
      <w:start w:val="1"/>
      <w:numFmt w:val="bullet"/>
      <w:lvlText w:val="●"/>
      <w:lvlJc w:val="left"/>
      <w:pPr>
        <w:ind w:left="2880" w:hanging="360"/>
      </w:pPr>
    </w:lvl>
    <w:lvl w:ilvl="4" w:tplc="9BEC2554">
      <w:start w:val="1"/>
      <w:numFmt w:val="bullet"/>
      <w:lvlText w:val="○"/>
      <w:lvlJc w:val="left"/>
      <w:pPr>
        <w:ind w:left="3600" w:hanging="360"/>
      </w:pPr>
    </w:lvl>
    <w:lvl w:ilvl="5" w:tplc="8B1C414C">
      <w:start w:val="1"/>
      <w:numFmt w:val="bullet"/>
      <w:lvlText w:val="■"/>
      <w:lvlJc w:val="left"/>
      <w:pPr>
        <w:ind w:left="4320" w:hanging="360"/>
      </w:pPr>
    </w:lvl>
    <w:lvl w:ilvl="6" w:tplc="4EE4D784">
      <w:start w:val="1"/>
      <w:numFmt w:val="bullet"/>
      <w:lvlText w:val="●"/>
      <w:lvlJc w:val="left"/>
      <w:pPr>
        <w:ind w:left="5040" w:hanging="360"/>
      </w:pPr>
    </w:lvl>
    <w:lvl w:ilvl="7" w:tplc="8FE8188E">
      <w:start w:val="1"/>
      <w:numFmt w:val="bullet"/>
      <w:lvlText w:val="●"/>
      <w:lvlJc w:val="left"/>
      <w:pPr>
        <w:ind w:left="5760" w:hanging="360"/>
      </w:pPr>
    </w:lvl>
    <w:lvl w:ilvl="8" w:tplc="58341E4C">
      <w:start w:val="1"/>
      <w:numFmt w:val="bullet"/>
      <w:lvlText w:val="●"/>
      <w:lvlJc w:val="left"/>
      <w:pPr>
        <w:ind w:left="6480" w:hanging="360"/>
      </w:pPr>
    </w:lvl>
  </w:abstractNum>
  <w:abstractNum w:abstractNumId="3" w15:restartNumberingAfterBreak="0">
    <w:nsid w:val="5BD0067D"/>
    <w:multiLevelType w:val="hybridMultilevel"/>
    <w:tmpl w:val="30BC10D4"/>
    <w:lvl w:ilvl="0" w:tplc="11089E8E">
      <w:start w:val="1"/>
      <w:numFmt w:val="bullet"/>
      <w:lvlText w:val="•"/>
      <w:lvlJc w:val="left"/>
      <w:pPr>
        <w:ind w:left="720" w:hanging="360"/>
      </w:pPr>
    </w:lvl>
    <w:lvl w:ilvl="1" w:tplc="5F76A860">
      <w:numFmt w:val="decimal"/>
      <w:lvlText w:val=""/>
      <w:lvlJc w:val="left"/>
    </w:lvl>
    <w:lvl w:ilvl="2" w:tplc="F4FC19BE">
      <w:numFmt w:val="decimal"/>
      <w:lvlText w:val=""/>
      <w:lvlJc w:val="left"/>
    </w:lvl>
    <w:lvl w:ilvl="3" w:tplc="02EEAD06">
      <w:numFmt w:val="decimal"/>
      <w:lvlText w:val=""/>
      <w:lvlJc w:val="left"/>
    </w:lvl>
    <w:lvl w:ilvl="4" w:tplc="4F20FCD2">
      <w:numFmt w:val="decimal"/>
      <w:lvlText w:val=""/>
      <w:lvlJc w:val="left"/>
    </w:lvl>
    <w:lvl w:ilvl="5" w:tplc="8DFC6BFE">
      <w:numFmt w:val="decimal"/>
      <w:lvlText w:val=""/>
      <w:lvlJc w:val="left"/>
    </w:lvl>
    <w:lvl w:ilvl="6" w:tplc="88FED9D0">
      <w:numFmt w:val="decimal"/>
      <w:lvlText w:val=""/>
      <w:lvlJc w:val="left"/>
    </w:lvl>
    <w:lvl w:ilvl="7" w:tplc="8A9E4DA2">
      <w:numFmt w:val="decimal"/>
      <w:lvlText w:val=""/>
      <w:lvlJc w:val="left"/>
    </w:lvl>
    <w:lvl w:ilvl="8" w:tplc="B4D03F2E">
      <w:numFmt w:val="decimal"/>
      <w:lvlText w:val=""/>
      <w:lvlJc w:val="left"/>
    </w:lvl>
  </w:abstractNum>
  <w:abstractNum w:abstractNumId="4" w15:restartNumberingAfterBreak="0">
    <w:nsid w:val="6AF626BD"/>
    <w:multiLevelType w:val="hybridMultilevel"/>
    <w:tmpl w:val="9856B94C"/>
    <w:lvl w:ilvl="0" w:tplc="2766DBF2">
      <w:start w:val="1"/>
      <w:numFmt w:val="decimal"/>
      <w:lvlText w:val="%1."/>
      <w:lvlJc w:val="left"/>
      <w:pPr>
        <w:ind w:left="720" w:hanging="360"/>
      </w:pPr>
    </w:lvl>
    <w:lvl w:ilvl="1" w:tplc="68723F78">
      <w:numFmt w:val="decimal"/>
      <w:lvlText w:val=""/>
      <w:lvlJc w:val="left"/>
    </w:lvl>
    <w:lvl w:ilvl="2" w:tplc="421460A2">
      <w:numFmt w:val="decimal"/>
      <w:lvlText w:val=""/>
      <w:lvlJc w:val="left"/>
    </w:lvl>
    <w:lvl w:ilvl="3" w:tplc="C26C4EDC">
      <w:numFmt w:val="decimal"/>
      <w:lvlText w:val=""/>
      <w:lvlJc w:val="left"/>
    </w:lvl>
    <w:lvl w:ilvl="4" w:tplc="BDB210A8">
      <w:numFmt w:val="decimal"/>
      <w:lvlText w:val=""/>
      <w:lvlJc w:val="left"/>
    </w:lvl>
    <w:lvl w:ilvl="5" w:tplc="7C16B79E">
      <w:numFmt w:val="decimal"/>
      <w:lvlText w:val=""/>
      <w:lvlJc w:val="left"/>
    </w:lvl>
    <w:lvl w:ilvl="6" w:tplc="E1A2ACDA">
      <w:numFmt w:val="decimal"/>
      <w:lvlText w:val=""/>
      <w:lvlJc w:val="left"/>
    </w:lvl>
    <w:lvl w:ilvl="7" w:tplc="C2B07912">
      <w:numFmt w:val="decimal"/>
      <w:lvlText w:val=""/>
      <w:lvlJc w:val="left"/>
    </w:lvl>
    <w:lvl w:ilvl="8" w:tplc="2CE00A64">
      <w:numFmt w:val="decimal"/>
      <w:lvlText w:val=""/>
      <w:lvlJc w:val="left"/>
    </w:lvl>
  </w:abstractNum>
  <w:num w:numId="1" w16cid:durableId="750585545">
    <w:abstractNumId w:val="2"/>
    <w:lvlOverride w:ilvl="0">
      <w:startOverride w:val="1"/>
    </w:lvlOverride>
  </w:num>
  <w:num w:numId="2" w16cid:durableId="945842592">
    <w:abstractNumId w:val="0"/>
    <w:lvlOverride w:ilvl="0">
      <w:startOverride w:val="1"/>
    </w:lvlOverride>
  </w:num>
  <w:num w:numId="3" w16cid:durableId="560991148">
    <w:abstractNumId w:val="3"/>
    <w:lvlOverride w:ilvl="0">
      <w:startOverride w:val="1"/>
    </w:lvlOverride>
  </w:num>
  <w:num w:numId="4" w16cid:durableId="2119711174">
    <w:abstractNumId w:val="1"/>
    <w:lvlOverride w:ilvl="0">
      <w:startOverride w:val="1"/>
    </w:lvlOverride>
  </w:num>
  <w:num w:numId="5" w16cid:durableId="1844004803">
    <w:abstractNumId w:val="4"/>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0207"/>
    <w:rsid w:val="0000635D"/>
    <w:rsid w:val="000110BE"/>
    <w:rsid w:val="00034A8E"/>
    <w:rsid w:val="000473A5"/>
    <w:rsid w:val="00087CC5"/>
    <w:rsid w:val="00090207"/>
    <w:rsid w:val="00091E52"/>
    <w:rsid w:val="000C6D1E"/>
    <w:rsid w:val="000D5B42"/>
    <w:rsid w:val="000F0EA2"/>
    <w:rsid w:val="000F14B1"/>
    <w:rsid w:val="000F323B"/>
    <w:rsid w:val="000F6592"/>
    <w:rsid w:val="001012D1"/>
    <w:rsid w:val="00156904"/>
    <w:rsid w:val="00164927"/>
    <w:rsid w:val="00173524"/>
    <w:rsid w:val="00182C70"/>
    <w:rsid w:val="00184056"/>
    <w:rsid w:val="00186D41"/>
    <w:rsid w:val="001A0147"/>
    <w:rsid w:val="001A2FE7"/>
    <w:rsid w:val="001B2F9A"/>
    <w:rsid w:val="001D3148"/>
    <w:rsid w:val="001F3B59"/>
    <w:rsid w:val="002079A9"/>
    <w:rsid w:val="002448B4"/>
    <w:rsid w:val="002561CA"/>
    <w:rsid w:val="00262022"/>
    <w:rsid w:val="002657B3"/>
    <w:rsid w:val="002944AA"/>
    <w:rsid w:val="002A3EE0"/>
    <w:rsid w:val="002E24E3"/>
    <w:rsid w:val="002F2464"/>
    <w:rsid w:val="0036385F"/>
    <w:rsid w:val="00371344"/>
    <w:rsid w:val="0037382B"/>
    <w:rsid w:val="00373B09"/>
    <w:rsid w:val="003D0206"/>
    <w:rsid w:val="003D147F"/>
    <w:rsid w:val="00423854"/>
    <w:rsid w:val="004853C6"/>
    <w:rsid w:val="00487A05"/>
    <w:rsid w:val="004B1C2A"/>
    <w:rsid w:val="004C42DA"/>
    <w:rsid w:val="004D1C50"/>
    <w:rsid w:val="004E7D6C"/>
    <w:rsid w:val="004F6112"/>
    <w:rsid w:val="00512C7F"/>
    <w:rsid w:val="0054398B"/>
    <w:rsid w:val="005612D7"/>
    <w:rsid w:val="00574C0D"/>
    <w:rsid w:val="005A7AC0"/>
    <w:rsid w:val="005E12EF"/>
    <w:rsid w:val="005F1F3F"/>
    <w:rsid w:val="005F4C34"/>
    <w:rsid w:val="00627128"/>
    <w:rsid w:val="006425A0"/>
    <w:rsid w:val="00673F63"/>
    <w:rsid w:val="0069271D"/>
    <w:rsid w:val="006957C8"/>
    <w:rsid w:val="006B1252"/>
    <w:rsid w:val="006C1E67"/>
    <w:rsid w:val="007044BE"/>
    <w:rsid w:val="00713265"/>
    <w:rsid w:val="00715A3D"/>
    <w:rsid w:val="00733DBE"/>
    <w:rsid w:val="00746EE9"/>
    <w:rsid w:val="007816F6"/>
    <w:rsid w:val="0079219D"/>
    <w:rsid w:val="007A663A"/>
    <w:rsid w:val="007C1A30"/>
    <w:rsid w:val="007D6A5B"/>
    <w:rsid w:val="0080158E"/>
    <w:rsid w:val="0080697D"/>
    <w:rsid w:val="00820AFE"/>
    <w:rsid w:val="00822B3B"/>
    <w:rsid w:val="008506BC"/>
    <w:rsid w:val="008513DF"/>
    <w:rsid w:val="00860BDA"/>
    <w:rsid w:val="00861E1C"/>
    <w:rsid w:val="008843F1"/>
    <w:rsid w:val="008A4DC6"/>
    <w:rsid w:val="008C5D13"/>
    <w:rsid w:val="00916AD6"/>
    <w:rsid w:val="00950FF0"/>
    <w:rsid w:val="00965829"/>
    <w:rsid w:val="009723D3"/>
    <w:rsid w:val="00987811"/>
    <w:rsid w:val="00993E14"/>
    <w:rsid w:val="009B4F6F"/>
    <w:rsid w:val="009E0409"/>
    <w:rsid w:val="009E75EA"/>
    <w:rsid w:val="009F1776"/>
    <w:rsid w:val="00A25DAD"/>
    <w:rsid w:val="00A26167"/>
    <w:rsid w:val="00AA5149"/>
    <w:rsid w:val="00AE39FB"/>
    <w:rsid w:val="00AF19B9"/>
    <w:rsid w:val="00B14A72"/>
    <w:rsid w:val="00B306E3"/>
    <w:rsid w:val="00B3464B"/>
    <w:rsid w:val="00B4402E"/>
    <w:rsid w:val="00B505EE"/>
    <w:rsid w:val="00B85424"/>
    <w:rsid w:val="00B87BF4"/>
    <w:rsid w:val="00BC2544"/>
    <w:rsid w:val="00BD1E35"/>
    <w:rsid w:val="00C068E0"/>
    <w:rsid w:val="00C244CD"/>
    <w:rsid w:val="00C3423F"/>
    <w:rsid w:val="00C37C34"/>
    <w:rsid w:val="00C473E8"/>
    <w:rsid w:val="00C517FC"/>
    <w:rsid w:val="00C55DC4"/>
    <w:rsid w:val="00C7540C"/>
    <w:rsid w:val="00C76AA6"/>
    <w:rsid w:val="00C91955"/>
    <w:rsid w:val="00CE5E36"/>
    <w:rsid w:val="00D34A46"/>
    <w:rsid w:val="00D4001F"/>
    <w:rsid w:val="00D47B99"/>
    <w:rsid w:val="00D6038A"/>
    <w:rsid w:val="00DC14EA"/>
    <w:rsid w:val="00DC15DE"/>
    <w:rsid w:val="00DD06CD"/>
    <w:rsid w:val="00DF29E4"/>
    <w:rsid w:val="00DF6864"/>
    <w:rsid w:val="00E30636"/>
    <w:rsid w:val="00E31316"/>
    <w:rsid w:val="00E45695"/>
    <w:rsid w:val="00E9128A"/>
    <w:rsid w:val="00EA0971"/>
    <w:rsid w:val="00EC048C"/>
    <w:rsid w:val="00EC1D54"/>
    <w:rsid w:val="00F00CC2"/>
    <w:rsid w:val="00F128B3"/>
    <w:rsid w:val="00F5474E"/>
    <w:rsid w:val="00F932A9"/>
    <w:rsid w:val="00FC0EC1"/>
    <w:rsid w:val="00FD3A0C"/>
    <w:rsid w:val="00FD4FD0"/>
    <w:rsid w:val="00FE1DEE"/>
    <w:rsid w:val="00FF27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C002C"/>
  <w15:docId w15:val="{9D04DDE6-AD69-4355-BDB4-25BB8158B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40"/>
      <w:outlineLvl w:val="0"/>
    </w:pPr>
    <w:rPr>
      <w:b/>
      <w:bCs/>
      <w:sz w:val="32"/>
      <w:szCs w:val="32"/>
    </w:rPr>
  </w:style>
  <w:style w:type="paragraph" w:styleId="Heading2">
    <w:name w:val="heading 2"/>
    <w:uiPriority w:val="9"/>
    <w:unhideWhenUsed/>
    <w:qFormat/>
    <w:pPr>
      <w:spacing w:before="300" w:after="200"/>
      <w:outlineLvl w:val="1"/>
    </w:pPr>
    <w:rPr>
      <w:b/>
      <w:bCs/>
      <w:sz w:val="28"/>
      <w:szCs w:val="28"/>
    </w:rPr>
  </w:style>
  <w:style w:type="paragraph" w:styleId="Heading3">
    <w:name w:val="heading 3"/>
    <w:uiPriority w:val="9"/>
    <w:semiHidden/>
    <w:unhideWhenUsed/>
    <w:qFormat/>
    <w:pPr>
      <w:spacing w:before="240" w:after="160"/>
      <w:outlineLvl w:val="2"/>
    </w:pPr>
    <w:rPr>
      <w:b/>
      <w:bCs/>
      <w:sz w:val="26"/>
      <w:szCs w:val="26"/>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Heading">
    <w:name w:val="TOC Heading"/>
    <w:basedOn w:val="Heading1"/>
    <w:next w:val="Normal"/>
    <w:uiPriority w:val="39"/>
    <w:unhideWhenUsed/>
    <w:qFormat/>
    <w:rsid w:val="004F6112"/>
    <w:pPr>
      <w:keepNext/>
      <w:keepLines/>
      <w:spacing w:before="240" w:after="0" w:line="259" w:lineRule="auto"/>
      <w:outlineLvl w:val="9"/>
    </w:pPr>
    <w:rPr>
      <w:rFonts w:asciiTheme="majorHAnsi" w:eastAsiaTheme="majorEastAsia" w:hAnsiTheme="majorHAnsi" w:cstheme="majorBidi"/>
      <w:b w:val="0"/>
      <w:bCs w:val="0"/>
      <w:color w:val="2F5496" w:themeColor="accent1" w:themeShade="BF"/>
    </w:rPr>
  </w:style>
  <w:style w:type="paragraph" w:styleId="TOC2">
    <w:name w:val="toc 2"/>
    <w:basedOn w:val="Normal"/>
    <w:next w:val="Normal"/>
    <w:autoRedefine/>
    <w:uiPriority w:val="39"/>
    <w:unhideWhenUsed/>
    <w:rsid w:val="004F6112"/>
    <w:pPr>
      <w:spacing w:after="100"/>
      <w:ind w:left="240"/>
    </w:pPr>
  </w:style>
  <w:style w:type="paragraph" w:styleId="TOC1">
    <w:name w:val="toc 1"/>
    <w:basedOn w:val="Normal"/>
    <w:next w:val="Normal"/>
    <w:autoRedefine/>
    <w:uiPriority w:val="39"/>
    <w:unhideWhenUsed/>
    <w:rsid w:val="004F6112"/>
    <w:pPr>
      <w:spacing w:after="100"/>
    </w:pPr>
  </w:style>
  <w:style w:type="paragraph" w:styleId="Caption">
    <w:name w:val="caption"/>
    <w:basedOn w:val="Normal"/>
    <w:next w:val="Normal"/>
    <w:uiPriority w:val="35"/>
    <w:unhideWhenUsed/>
    <w:qFormat/>
    <w:rsid w:val="00BD1E35"/>
    <w:pPr>
      <w:spacing w:after="200"/>
    </w:pPr>
    <w:rPr>
      <w:i/>
      <w:iCs/>
      <w:color w:val="44546A" w:themeColor="text2"/>
      <w:sz w:val="18"/>
      <w:szCs w:val="18"/>
    </w:rPr>
  </w:style>
  <w:style w:type="paragraph" w:styleId="TableofFigures">
    <w:name w:val="table of figures"/>
    <w:basedOn w:val="Normal"/>
    <w:next w:val="Normal"/>
    <w:uiPriority w:val="99"/>
    <w:unhideWhenUsed/>
    <w:rsid w:val="00BD1E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37">
      <w:bodyDiv w:val="1"/>
      <w:marLeft w:val="0"/>
      <w:marRight w:val="0"/>
      <w:marTop w:val="0"/>
      <w:marBottom w:val="0"/>
      <w:divBdr>
        <w:top w:val="none" w:sz="0" w:space="0" w:color="auto"/>
        <w:left w:val="none" w:sz="0" w:space="0" w:color="auto"/>
        <w:bottom w:val="none" w:sz="0" w:space="0" w:color="auto"/>
        <w:right w:val="none" w:sz="0" w:space="0" w:color="auto"/>
      </w:divBdr>
    </w:div>
    <w:div w:id="2902860">
      <w:bodyDiv w:val="1"/>
      <w:marLeft w:val="0"/>
      <w:marRight w:val="0"/>
      <w:marTop w:val="0"/>
      <w:marBottom w:val="0"/>
      <w:divBdr>
        <w:top w:val="none" w:sz="0" w:space="0" w:color="auto"/>
        <w:left w:val="none" w:sz="0" w:space="0" w:color="auto"/>
        <w:bottom w:val="none" w:sz="0" w:space="0" w:color="auto"/>
        <w:right w:val="none" w:sz="0" w:space="0" w:color="auto"/>
      </w:divBdr>
    </w:div>
    <w:div w:id="36707951">
      <w:bodyDiv w:val="1"/>
      <w:marLeft w:val="0"/>
      <w:marRight w:val="0"/>
      <w:marTop w:val="0"/>
      <w:marBottom w:val="0"/>
      <w:divBdr>
        <w:top w:val="none" w:sz="0" w:space="0" w:color="auto"/>
        <w:left w:val="none" w:sz="0" w:space="0" w:color="auto"/>
        <w:bottom w:val="none" w:sz="0" w:space="0" w:color="auto"/>
        <w:right w:val="none" w:sz="0" w:space="0" w:color="auto"/>
      </w:divBdr>
    </w:div>
    <w:div w:id="39595027">
      <w:bodyDiv w:val="1"/>
      <w:marLeft w:val="0"/>
      <w:marRight w:val="0"/>
      <w:marTop w:val="0"/>
      <w:marBottom w:val="0"/>
      <w:divBdr>
        <w:top w:val="none" w:sz="0" w:space="0" w:color="auto"/>
        <w:left w:val="none" w:sz="0" w:space="0" w:color="auto"/>
        <w:bottom w:val="none" w:sz="0" w:space="0" w:color="auto"/>
        <w:right w:val="none" w:sz="0" w:space="0" w:color="auto"/>
      </w:divBdr>
    </w:div>
    <w:div w:id="74136453">
      <w:bodyDiv w:val="1"/>
      <w:marLeft w:val="0"/>
      <w:marRight w:val="0"/>
      <w:marTop w:val="0"/>
      <w:marBottom w:val="0"/>
      <w:divBdr>
        <w:top w:val="none" w:sz="0" w:space="0" w:color="auto"/>
        <w:left w:val="none" w:sz="0" w:space="0" w:color="auto"/>
        <w:bottom w:val="none" w:sz="0" w:space="0" w:color="auto"/>
        <w:right w:val="none" w:sz="0" w:space="0" w:color="auto"/>
      </w:divBdr>
    </w:div>
    <w:div w:id="129322676">
      <w:bodyDiv w:val="1"/>
      <w:marLeft w:val="0"/>
      <w:marRight w:val="0"/>
      <w:marTop w:val="0"/>
      <w:marBottom w:val="0"/>
      <w:divBdr>
        <w:top w:val="none" w:sz="0" w:space="0" w:color="auto"/>
        <w:left w:val="none" w:sz="0" w:space="0" w:color="auto"/>
        <w:bottom w:val="none" w:sz="0" w:space="0" w:color="auto"/>
        <w:right w:val="none" w:sz="0" w:space="0" w:color="auto"/>
      </w:divBdr>
    </w:div>
    <w:div w:id="142164111">
      <w:bodyDiv w:val="1"/>
      <w:marLeft w:val="0"/>
      <w:marRight w:val="0"/>
      <w:marTop w:val="0"/>
      <w:marBottom w:val="0"/>
      <w:divBdr>
        <w:top w:val="none" w:sz="0" w:space="0" w:color="auto"/>
        <w:left w:val="none" w:sz="0" w:space="0" w:color="auto"/>
        <w:bottom w:val="none" w:sz="0" w:space="0" w:color="auto"/>
        <w:right w:val="none" w:sz="0" w:space="0" w:color="auto"/>
      </w:divBdr>
    </w:div>
    <w:div w:id="160783458">
      <w:bodyDiv w:val="1"/>
      <w:marLeft w:val="0"/>
      <w:marRight w:val="0"/>
      <w:marTop w:val="0"/>
      <w:marBottom w:val="0"/>
      <w:divBdr>
        <w:top w:val="none" w:sz="0" w:space="0" w:color="auto"/>
        <w:left w:val="none" w:sz="0" w:space="0" w:color="auto"/>
        <w:bottom w:val="none" w:sz="0" w:space="0" w:color="auto"/>
        <w:right w:val="none" w:sz="0" w:space="0" w:color="auto"/>
      </w:divBdr>
    </w:div>
    <w:div w:id="191501545">
      <w:bodyDiv w:val="1"/>
      <w:marLeft w:val="0"/>
      <w:marRight w:val="0"/>
      <w:marTop w:val="0"/>
      <w:marBottom w:val="0"/>
      <w:divBdr>
        <w:top w:val="none" w:sz="0" w:space="0" w:color="auto"/>
        <w:left w:val="none" w:sz="0" w:space="0" w:color="auto"/>
        <w:bottom w:val="none" w:sz="0" w:space="0" w:color="auto"/>
        <w:right w:val="none" w:sz="0" w:space="0" w:color="auto"/>
      </w:divBdr>
    </w:div>
    <w:div w:id="218591784">
      <w:bodyDiv w:val="1"/>
      <w:marLeft w:val="0"/>
      <w:marRight w:val="0"/>
      <w:marTop w:val="0"/>
      <w:marBottom w:val="0"/>
      <w:divBdr>
        <w:top w:val="none" w:sz="0" w:space="0" w:color="auto"/>
        <w:left w:val="none" w:sz="0" w:space="0" w:color="auto"/>
        <w:bottom w:val="none" w:sz="0" w:space="0" w:color="auto"/>
        <w:right w:val="none" w:sz="0" w:space="0" w:color="auto"/>
      </w:divBdr>
    </w:div>
    <w:div w:id="236987143">
      <w:bodyDiv w:val="1"/>
      <w:marLeft w:val="0"/>
      <w:marRight w:val="0"/>
      <w:marTop w:val="0"/>
      <w:marBottom w:val="0"/>
      <w:divBdr>
        <w:top w:val="none" w:sz="0" w:space="0" w:color="auto"/>
        <w:left w:val="none" w:sz="0" w:space="0" w:color="auto"/>
        <w:bottom w:val="none" w:sz="0" w:space="0" w:color="auto"/>
        <w:right w:val="none" w:sz="0" w:space="0" w:color="auto"/>
      </w:divBdr>
    </w:div>
    <w:div w:id="247007522">
      <w:bodyDiv w:val="1"/>
      <w:marLeft w:val="0"/>
      <w:marRight w:val="0"/>
      <w:marTop w:val="0"/>
      <w:marBottom w:val="0"/>
      <w:divBdr>
        <w:top w:val="none" w:sz="0" w:space="0" w:color="auto"/>
        <w:left w:val="none" w:sz="0" w:space="0" w:color="auto"/>
        <w:bottom w:val="none" w:sz="0" w:space="0" w:color="auto"/>
        <w:right w:val="none" w:sz="0" w:space="0" w:color="auto"/>
      </w:divBdr>
    </w:div>
    <w:div w:id="254172204">
      <w:bodyDiv w:val="1"/>
      <w:marLeft w:val="0"/>
      <w:marRight w:val="0"/>
      <w:marTop w:val="0"/>
      <w:marBottom w:val="0"/>
      <w:divBdr>
        <w:top w:val="none" w:sz="0" w:space="0" w:color="auto"/>
        <w:left w:val="none" w:sz="0" w:space="0" w:color="auto"/>
        <w:bottom w:val="none" w:sz="0" w:space="0" w:color="auto"/>
        <w:right w:val="none" w:sz="0" w:space="0" w:color="auto"/>
      </w:divBdr>
    </w:div>
    <w:div w:id="264970861">
      <w:bodyDiv w:val="1"/>
      <w:marLeft w:val="0"/>
      <w:marRight w:val="0"/>
      <w:marTop w:val="0"/>
      <w:marBottom w:val="0"/>
      <w:divBdr>
        <w:top w:val="none" w:sz="0" w:space="0" w:color="auto"/>
        <w:left w:val="none" w:sz="0" w:space="0" w:color="auto"/>
        <w:bottom w:val="none" w:sz="0" w:space="0" w:color="auto"/>
        <w:right w:val="none" w:sz="0" w:space="0" w:color="auto"/>
      </w:divBdr>
    </w:div>
    <w:div w:id="282686943">
      <w:bodyDiv w:val="1"/>
      <w:marLeft w:val="0"/>
      <w:marRight w:val="0"/>
      <w:marTop w:val="0"/>
      <w:marBottom w:val="0"/>
      <w:divBdr>
        <w:top w:val="none" w:sz="0" w:space="0" w:color="auto"/>
        <w:left w:val="none" w:sz="0" w:space="0" w:color="auto"/>
        <w:bottom w:val="none" w:sz="0" w:space="0" w:color="auto"/>
        <w:right w:val="none" w:sz="0" w:space="0" w:color="auto"/>
      </w:divBdr>
    </w:div>
    <w:div w:id="285431253">
      <w:bodyDiv w:val="1"/>
      <w:marLeft w:val="0"/>
      <w:marRight w:val="0"/>
      <w:marTop w:val="0"/>
      <w:marBottom w:val="0"/>
      <w:divBdr>
        <w:top w:val="none" w:sz="0" w:space="0" w:color="auto"/>
        <w:left w:val="none" w:sz="0" w:space="0" w:color="auto"/>
        <w:bottom w:val="none" w:sz="0" w:space="0" w:color="auto"/>
        <w:right w:val="none" w:sz="0" w:space="0" w:color="auto"/>
      </w:divBdr>
    </w:div>
    <w:div w:id="346713622">
      <w:bodyDiv w:val="1"/>
      <w:marLeft w:val="0"/>
      <w:marRight w:val="0"/>
      <w:marTop w:val="0"/>
      <w:marBottom w:val="0"/>
      <w:divBdr>
        <w:top w:val="none" w:sz="0" w:space="0" w:color="auto"/>
        <w:left w:val="none" w:sz="0" w:space="0" w:color="auto"/>
        <w:bottom w:val="none" w:sz="0" w:space="0" w:color="auto"/>
        <w:right w:val="none" w:sz="0" w:space="0" w:color="auto"/>
      </w:divBdr>
    </w:div>
    <w:div w:id="371226436">
      <w:bodyDiv w:val="1"/>
      <w:marLeft w:val="0"/>
      <w:marRight w:val="0"/>
      <w:marTop w:val="0"/>
      <w:marBottom w:val="0"/>
      <w:divBdr>
        <w:top w:val="none" w:sz="0" w:space="0" w:color="auto"/>
        <w:left w:val="none" w:sz="0" w:space="0" w:color="auto"/>
        <w:bottom w:val="none" w:sz="0" w:space="0" w:color="auto"/>
        <w:right w:val="none" w:sz="0" w:space="0" w:color="auto"/>
      </w:divBdr>
    </w:div>
    <w:div w:id="412627749">
      <w:bodyDiv w:val="1"/>
      <w:marLeft w:val="0"/>
      <w:marRight w:val="0"/>
      <w:marTop w:val="0"/>
      <w:marBottom w:val="0"/>
      <w:divBdr>
        <w:top w:val="none" w:sz="0" w:space="0" w:color="auto"/>
        <w:left w:val="none" w:sz="0" w:space="0" w:color="auto"/>
        <w:bottom w:val="none" w:sz="0" w:space="0" w:color="auto"/>
        <w:right w:val="none" w:sz="0" w:space="0" w:color="auto"/>
      </w:divBdr>
    </w:div>
    <w:div w:id="424687195">
      <w:bodyDiv w:val="1"/>
      <w:marLeft w:val="0"/>
      <w:marRight w:val="0"/>
      <w:marTop w:val="0"/>
      <w:marBottom w:val="0"/>
      <w:divBdr>
        <w:top w:val="none" w:sz="0" w:space="0" w:color="auto"/>
        <w:left w:val="none" w:sz="0" w:space="0" w:color="auto"/>
        <w:bottom w:val="none" w:sz="0" w:space="0" w:color="auto"/>
        <w:right w:val="none" w:sz="0" w:space="0" w:color="auto"/>
      </w:divBdr>
    </w:div>
    <w:div w:id="429588554">
      <w:bodyDiv w:val="1"/>
      <w:marLeft w:val="0"/>
      <w:marRight w:val="0"/>
      <w:marTop w:val="0"/>
      <w:marBottom w:val="0"/>
      <w:divBdr>
        <w:top w:val="none" w:sz="0" w:space="0" w:color="auto"/>
        <w:left w:val="none" w:sz="0" w:space="0" w:color="auto"/>
        <w:bottom w:val="none" w:sz="0" w:space="0" w:color="auto"/>
        <w:right w:val="none" w:sz="0" w:space="0" w:color="auto"/>
      </w:divBdr>
    </w:div>
    <w:div w:id="440733355">
      <w:bodyDiv w:val="1"/>
      <w:marLeft w:val="0"/>
      <w:marRight w:val="0"/>
      <w:marTop w:val="0"/>
      <w:marBottom w:val="0"/>
      <w:divBdr>
        <w:top w:val="none" w:sz="0" w:space="0" w:color="auto"/>
        <w:left w:val="none" w:sz="0" w:space="0" w:color="auto"/>
        <w:bottom w:val="none" w:sz="0" w:space="0" w:color="auto"/>
        <w:right w:val="none" w:sz="0" w:space="0" w:color="auto"/>
      </w:divBdr>
    </w:div>
    <w:div w:id="442962258">
      <w:bodyDiv w:val="1"/>
      <w:marLeft w:val="0"/>
      <w:marRight w:val="0"/>
      <w:marTop w:val="0"/>
      <w:marBottom w:val="0"/>
      <w:divBdr>
        <w:top w:val="none" w:sz="0" w:space="0" w:color="auto"/>
        <w:left w:val="none" w:sz="0" w:space="0" w:color="auto"/>
        <w:bottom w:val="none" w:sz="0" w:space="0" w:color="auto"/>
        <w:right w:val="none" w:sz="0" w:space="0" w:color="auto"/>
      </w:divBdr>
    </w:div>
    <w:div w:id="456341452">
      <w:bodyDiv w:val="1"/>
      <w:marLeft w:val="0"/>
      <w:marRight w:val="0"/>
      <w:marTop w:val="0"/>
      <w:marBottom w:val="0"/>
      <w:divBdr>
        <w:top w:val="none" w:sz="0" w:space="0" w:color="auto"/>
        <w:left w:val="none" w:sz="0" w:space="0" w:color="auto"/>
        <w:bottom w:val="none" w:sz="0" w:space="0" w:color="auto"/>
        <w:right w:val="none" w:sz="0" w:space="0" w:color="auto"/>
      </w:divBdr>
    </w:div>
    <w:div w:id="495800488">
      <w:bodyDiv w:val="1"/>
      <w:marLeft w:val="0"/>
      <w:marRight w:val="0"/>
      <w:marTop w:val="0"/>
      <w:marBottom w:val="0"/>
      <w:divBdr>
        <w:top w:val="none" w:sz="0" w:space="0" w:color="auto"/>
        <w:left w:val="none" w:sz="0" w:space="0" w:color="auto"/>
        <w:bottom w:val="none" w:sz="0" w:space="0" w:color="auto"/>
        <w:right w:val="none" w:sz="0" w:space="0" w:color="auto"/>
      </w:divBdr>
    </w:div>
    <w:div w:id="499545387">
      <w:bodyDiv w:val="1"/>
      <w:marLeft w:val="0"/>
      <w:marRight w:val="0"/>
      <w:marTop w:val="0"/>
      <w:marBottom w:val="0"/>
      <w:divBdr>
        <w:top w:val="none" w:sz="0" w:space="0" w:color="auto"/>
        <w:left w:val="none" w:sz="0" w:space="0" w:color="auto"/>
        <w:bottom w:val="none" w:sz="0" w:space="0" w:color="auto"/>
        <w:right w:val="none" w:sz="0" w:space="0" w:color="auto"/>
      </w:divBdr>
    </w:div>
    <w:div w:id="515772104">
      <w:bodyDiv w:val="1"/>
      <w:marLeft w:val="0"/>
      <w:marRight w:val="0"/>
      <w:marTop w:val="0"/>
      <w:marBottom w:val="0"/>
      <w:divBdr>
        <w:top w:val="none" w:sz="0" w:space="0" w:color="auto"/>
        <w:left w:val="none" w:sz="0" w:space="0" w:color="auto"/>
        <w:bottom w:val="none" w:sz="0" w:space="0" w:color="auto"/>
        <w:right w:val="none" w:sz="0" w:space="0" w:color="auto"/>
      </w:divBdr>
    </w:div>
    <w:div w:id="517500981">
      <w:bodyDiv w:val="1"/>
      <w:marLeft w:val="0"/>
      <w:marRight w:val="0"/>
      <w:marTop w:val="0"/>
      <w:marBottom w:val="0"/>
      <w:divBdr>
        <w:top w:val="none" w:sz="0" w:space="0" w:color="auto"/>
        <w:left w:val="none" w:sz="0" w:space="0" w:color="auto"/>
        <w:bottom w:val="none" w:sz="0" w:space="0" w:color="auto"/>
        <w:right w:val="none" w:sz="0" w:space="0" w:color="auto"/>
      </w:divBdr>
    </w:div>
    <w:div w:id="535580060">
      <w:bodyDiv w:val="1"/>
      <w:marLeft w:val="0"/>
      <w:marRight w:val="0"/>
      <w:marTop w:val="0"/>
      <w:marBottom w:val="0"/>
      <w:divBdr>
        <w:top w:val="none" w:sz="0" w:space="0" w:color="auto"/>
        <w:left w:val="none" w:sz="0" w:space="0" w:color="auto"/>
        <w:bottom w:val="none" w:sz="0" w:space="0" w:color="auto"/>
        <w:right w:val="none" w:sz="0" w:space="0" w:color="auto"/>
      </w:divBdr>
    </w:div>
    <w:div w:id="588075843">
      <w:bodyDiv w:val="1"/>
      <w:marLeft w:val="0"/>
      <w:marRight w:val="0"/>
      <w:marTop w:val="0"/>
      <w:marBottom w:val="0"/>
      <w:divBdr>
        <w:top w:val="none" w:sz="0" w:space="0" w:color="auto"/>
        <w:left w:val="none" w:sz="0" w:space="0" w:color="auto"/>
        <w:bottom w:val="none" w:sz="0" w:space="0" w:color="auto"/>
        <w:right w:val="none" w:sz="0" w:space="0" w:color="auto"/>
      </w:divBdr>
    </w:div>
    <w:div w:id="632561802">
      <w:bodyDiv w:val="1"/>
      <w:marLeft w:val="0"/>
      <w:marRight w:val="0"/>
      <w:marTop w:val="0"/>
      <w:marBottom w:val="0"/>
      <w:divBdr>
        <w:top w:val="none" w:sz="0" w:space="0" w:color="auto"/>
        <w:left w:val="none" w:sz="0" w:space="0" w:color="auto"/>
        <w:bottom w:val="none" w:sz="0" w:space="0" w:color="auto"/>
        <w:right w:val="none" w:sz="0" w:space="0" w:color="auto"/>
      </w:divBdr>
    </w:div>
    <w:div w:id="636641806">
      <w:bodyDiv w:val="1"/>
      <w:marLeft w:val="0"/>
      <w:marRight w:val="0"/>
      <w:marTop w:val="0"/>
      <w:marBottom w:val="0"/>
      <w:divBdr>
        <w:top w:val="none" w:sz="0" w:space="0" w:color="auto"/>
        <w:left w:val="none" w:sz="0" w:space="0" w:color="auto"/>
        <w:bottom w:val="none" w:sz="0" w:space="0" w:color="auto"/>
        <w:right w:val="none" w:sz="0" w:space="0" w:color="auto"/>
      </w:divBdr>
    </w:div>
    <w:div w:id="697122051">
      <w:bodyDiv w:val="1"/>
      <w:marLeft w:val="0"/>
      <w:marRight w:val="0"/>
      <w:marTop w:val="0"/>
      <w:marBottom w:val="0"/>
      <w:divBdr>
        <w:top w:val="none" w:sz="0" w:space="0" w:color="auto"/>
        <w:left w:val="none" w:sz="0" w:space="0" w:color="auto"/>
        <w:bottom w:val="none" w:sz="0" w:space="0" w:color="auto"/>
        <w:right w:val="none" w:sz="0" w:space="0" w:color="auto"/>
      </w:divBdr>
    </w:div>
    <w:div w:id="720715982">
      <w:bodyDiv w:val="1"/>
      <w:marLeft w:val="0"/>
      <w:marRight w:val="0"/>
      <w:marTop w:val="0"/>
      <w:marBottom w:val="0"/>
      <w:divBdr>
        <w:top w:val="none" w:sz="0" w:space="0" w:color="auto"/>
        <w:left w:val="none" w:sz="0" w:space="0" w:color="auto"/>
        <w:bottom w:val="none" w:sz="0" w:space="0" w:color="auto"/>
        <w:right w:val="none" w:sz="0" w:space="0" w:color="auto"/>
      </w:divBdr>
    </w:div>
    <w:div w:id="724837071">
      <w:bodyDiv w:val="1"/>
      <w:marLeft w:val="0"/>
      <w:marRight w:val="0"/>
      <w:marTop w:val="0"/>
      <w:marBottom w:val="0"/>
      <w:divBdr>
        <w:top w:val="none" w:sz="0" w:space="0" w:color="auto"/>
        <w:left w:val="none" w:sz="0" w:space="0" w:color="auto"/>
        <w:bottom w:val="none" w:sz="0" w:space="0" w:color="auto"/>
        <w:right w:val="none" w:sz="0" w:space="0" w:color="auto"/>
      </w:divBdr>
    </w:div>
    <w:div w:id="728306836">
      <w:bodyDiv w:val="1"/>
      <w:marLeft w:val="0"/>
      <w:marRight w:val="0"/>
      <w:marTop w:val="0"/>
      <w:marBottom w:val="0"/>
      <w:divBdr>
        <w:top w:val="none" w:sz="0" w:space="0" w:color="auto"/>
        <w:left w:val="none" w:sz="0" w:space="0" w:color="auto"/>
        <w:bottom w:val="none" w:sz="0" w:space="0" w:color="auto"/>
        <w:right w:val="none" w:sz="0" w:space="0" w:color="auto"/>
      </w:divBdr>
    </w:div>
    <w:div w:id="740448082">
      <w:bodyDiv w:val="1"/>
      <w:marLeft w:val="0"/>
      <w:marRight w:val="0"/>
      <w:marTop w:val="0"/>
      <w:marBottom w:val="0"/>
      <w:divBdr>
        <w:top w:val="none" w:sz="0" w:space="0" w:color="auto"/>
        <w:left w:val="none" w:sz="0" w:space="0" w:color="auto"/>
        <w:bottom w:val="none" w:sz="0" w:space="0" w:color="auto"/>
        <w:right w:val="none" w:sz="0" w:space="0" w:color="auto"/>
      </w:divBdr>
    </w:div>
    <w:div w:id="766001730">
      <w:bodyDiv w:val="1"/>
      <w:marLeft w:val="0"/>
      <w:marRight w:val="0"/>
      <w:marTop w:val="0"/>
      <w:marBottom w:val="0"/>
      <w:divBdr>
        <w:top w:val="none" w:sz="0" w:space="0" w:color="auto"/>
        <w:left w:val="none" w:sz="0" w:space="0" w:color="auto"/>
        <w:bottom w:val="none" w:sz="0" w:space="0" w:color="auto"/>
        <w:right w:val="none" w:sz="0" w:space="0" w:color="auto"/>
      </w:divBdr>
    </w:div>
    <w:div w:id="779378824">
      <w:bodyDiv w:val="1"/>
      <w:marLeft w:val="0"/>
      <w:marRight w:val="0"/>
      <w:marTop w:val="0"/>
      <w:marBottom w:val="0"/>
      <w:divBdr>
        <w:top w:val="none" w:sz="0" w:space="0" w:color="auto"/>
        <w:left w:val="none" w:sz="0" w:space="0" w:color="auto"/>
        <w:bottom w:val="none" w:sz="0" w:space="0" w:color="auto"/>
        <w:right w:val="none" w:sz="0" w:space="0" w:color="auto"/>
      </w:divBdr>
    </w:div>
    <w:div w:id="793056251">
      <w:bodyDiv w:val="1"/>
      <w:marLeft w:val="0"/>
      <w:marRight w:val="0"/>
      <w:marTop w:val="0"/>
      <w:marBottom w:val="0"/>
      <w:divBdr>
        <w:top w:val="none" w:sz="0" w:space="0" w:color="auto"/>
        <w:left w:val="none" w:sz="0" w:space="0" w:color="auto"/>
        <w:bottom w:val="none" w:sz="0" w:space="0" w:color="auto"/>
        <w:right w:val="none" w:sz="0" w:space="0" w:color="auto"/>
      </w:divBdr>
    </w:div>
    <w:div w:id="793520781">
      <w:bodyDiv w:val="1"/>
      <w:marLeft w:val="0"/>
      <w:marRight w:val="0"/>
      <w:marTop w:val="0"/>
      <w:marBottom w:val="0"/>
      <w:divBdr>
        <w:top w:val="none" w:sz="0" w:space="0" w:color="auto"/>
        <w:left w:val="none" w:sz="0" w:space="0" w:color="auto"/>
        <w:bottom w:val="none" w:sz="0" w:space="0" w:color="auto"/>
        <w:right w:val="none" w:sz="0" w:space="0" w:color="auto"/>
      </w:divBdr>
    </w:div>
    <w:div w:id="827526211">
      <w:bodyDiv w:val="1"/>
      <w:marLeft w:val="0"/>
      <w:marRight w:val="0"/>
      <w:marTop w:val="0"/>
      <w:marBottom w:val="0"/>
      <w:divBdr>
        <w:top w:val="none" w:sz="0" w:space="0" w:color="auto"/>
        <w:left w:val="none" w:sz="0" w:space="0" w:color="auto"/>
        <w:bottom w:val="none" w:sz="0" w:space="0" w:color="auto"/>
        <w:right w:val="none" w:sz="0" w:space="0" w:color="auto"/>
      </w:divBdr>
    </w:div>
    <w:div w:id="853306048">
      <w:bodyDiv w:val="1"/>
      <w:marLeft w:val="0"/>
      <w:marRight w:val="0"/>
      <w:marTop w:val="0"/>
      <w:marBottom w:val="0"/>
      <w:divBdr>
        <w:top w:val="none" w:sz="0" w:space="0" w:color="auto"/>
        <w:left w:val="none" w:sz="0" w:space="0" w:color="auto"/>
        <w:bottom w:val="none" w:sz="0" w:space="0" w:color="auto"/>
        <w:right w:val="none" w:sz="0" w:space="0" w:color="auto"/>
      </w:divBdr>
    </w:div>
    <w:div w:id="860163133">
      <w:bodyDiv w:val="1"/>
      <w:marLeft w:val="0"/>
      <w:marRight w:val="0"/>
      <w:marTop w:val="0"/>
      <w:marBottom w:val="0"/>
      <w:divBdr>
        <w:top w:val="none" w:sz="0" w:space="0" w:color="auto"/>
        <w:left w:val="none" w:sz="0" w:space="0" w:color="auto"/>
        <w:bottom w:val="none" w:sz="0" w:space="0" w:color="auto"/>
        <w:right w:val="none" w:sz="0" w:space="0" w:color="auto"/>
      </w:divBdr>
    </w:div>
    <w:div w:id="870150385">
      <w:bodyDiv w:val="1"/>
      <w:marLeft w:val="0"/>
      <w:marRight w:val="0"/>
      <w:marTop w:val="0"/>
      <w:marBottom w:val="0"/>
      <w:divBdr>
        <w:top w:val="none" w:sz="0" w:space="0" w:color="auto"/>
        <w:left w:val="none" w:sz="0" w:space="0" w:color="auto"/>
        <w:bottom w:val="none" w:sz="0" w:space="0" w:color="auto"/>
        <w:right w:val="none" w:sz="0" w:space="0" w:color="auto"/>
      </w:divBdr>
    </w:div>
    <w:div w:id="880437368">
      <w:bodyDiv w:val="1"/>
      <w:marLeft w:val="0"/>
      <w:marRight w:val="0"/>
      <w:marTop w:val="0"/>
      <w:marBottom w:val="0"/>
      <w:divBdr>
        <w:top w:val="none" w:sz="0" w:space="0" w:color="auto"/>
        <w:left w:val="none" w:sz="0" w:space="0" w:color="auto"/>
        <w:bottom w:val="none" w:sz="0" w:space="0" w:color="auto"/>
        <w:right w:val="none" w:sz="0" w:space="0" w:color="auto"/>
      </w:divBdr>
    </w:div>
    <w:div w:id="882062043">
      <w:bodyDiv w:val="1"/>
      <w:marLeft w:val="0"/>
      <w:marRight w:val="0"/>
      <w:marTop w:val="0"/>
      <w:marBottom w:val="0"/>
      <w:divBdr>
        <w:top w:val="none" w:sz="0" w:space="0" w:color="auto"/>
        <w:left w:val="none" w:sz="0" w:space="0" w:color="auto"/>
        <w:bottom w:val="none" w:sz="0" w:space="0" w:color="auto"/>
        <w:right w:val="none" w:sz="0" w:space="0" w:color="auto"/>
      </w:divBdr>
    </w:div>
    <w:div w:id="888953611">
      <w:bodyDiv w:val="1"/>
      <w:marLeft w:val="0"/>
      <w:marRight w:val="0"/>
      <w:marTop w:val="0"/>
      <w:marBottom w:val="0"/>
      <w:divBdr>
        <w:top w:val="none" w:sz="0" w:space="0" w:color="auto"/>
        <w:left w:val="none" w:sz="0" w:space="0" w:color="auto"/>
        <w:bottom w:val="none" w:sz="0" w:space="0" w:color="auto"/>
        <w:right w:val="none" w:sz="0" w:space="0" w:color="auto"/>
      </w:divBdr>
    </w:div>
    <w:div w:id="893929301">
      <w:bodyDiv w:val="1"/>
      <w:marLeft w:val="0"/>
      <w:marRight w:val="0"/>
      <w:marTop w:val="0"/>
      <w:marBottom w:val="0"/>
      <w:divBdr>
        <w:top w:val="none" w:sz="0" w:space="0" w:color="auto"/>
        <w:left w:val="none" w:sz="0" w:space="0" w:color="auto"/>
        <w:bottom w:val="none" w:sz="0" w:space="0" w:color="auto"/>
        <w:right w:val="none" w:sz="0" w:space="0" w:color="auto"/>
      </w:divBdr>
    </w:div>
    <w:div w:id="933829638">
      <w:bodyDiv w:val="1"/>
      <w:marLeft w:val="0"/>
      <w:marRight w:val="0"/>
      <w:marTop w:val="0"/>
      <w:marBottom w:val="0"/>
      <w:divBdr>
        <w:top w:val="none" w:sz="0" w:space="0" w:color="auto"/>
        <w:left w:val="none" w:sz="0" w:space="0" w:color="auto"/>
        <w:bottom w:val="none" w:sz="0" w:space="0" w:color="auto"/>
        <w:right w:val="none" w:sz="0" w:space="0" w:color="auto"/>
      </w:divBdr>
    </w:div>
    <w:div w:id="935216537">
      <w:bodyDiv w:val="1"/>
      <w:marLeft w:val="0"/>
      <w:marRight w:val="0"/>
      <w:marTop w:val="0"/>
      <w:marBottom w:val="0"/>
      <w:divBdr>
        <w:top w:val="none" w:sz="0" w:space="0" w:color="auto"/>
        <w:left w:val="none" w:sz="0" w:space="0" w:color="auto"/>
        <w:bottom w:val="none" w:sz="0" w:space="0" w:color="auto"/>
        <w:right w:val="none" w:sz="0" w:space="0" w:color="auto"/>
      </w:divBdr>
    </w:div>
    <w:div w:id="949359696">
      <w:bodyDiv w:val="1"/>
      <w:marLeft w:val="0"/>
      <w:marRight w:val="0"/>
      <w:marTop w:val="0"/>
      <w:marBottom w:val="0"/>
      <w:divBdr>
        <w:top w:val="none" w:sz="0" w:space="0" w:color="auto"/>
        <w:left w:val="none" w:sz="0" w:space="0" w:color="auto"/>
        <w:bottom w:val="none" w:sz="0" w:space="0" w:color="auto"/>
        <w:right w:val="none" w:sz="0" w:space="0" w:color="auto"/>
      </w:divBdr>
    </w:div>
    <w:div w:id="955988975">
      <w:bodyDiv w:val="1"/>
      <w:marLeft w:val="0"/>
      <w:marRight w:val="0"/>
      <w:marTop w:val="0"/>
      <w:marBottom w:val="0"/>
      <w:divBdr>
        <w:top w:val="none" w:sz="0" w:space="0" w:color="auto"/>
        <w:left w:val="none" w:sz="0" w:space="0" w:color="auto"/>
        <w:bottom w:val="none" w:sz="0" w:space="0" w:color="auto"/>
        <w:right w:val="none" w:sz="0" w:space="0" w:color="auto"/>
      </w:divBdr>
    </w:div>
    <w:div w:id="969818192">
      <w:bodyDiv w:val="1"/>
      <w:marLeft w:val="0"/>
      <w:marRight w:val="0"/>
      <w:marTop w:val="0"/>
      <w:marBottom w:val="0"/>
      <w:divBdr>
        <w:top w:val="none" w:sz="0" w:space="0" w:color="auto"/>
        <w:left w:val="none" w:sz="0" w:space="0" w:color="auto"/>
        <w:bottom w:val="none" w:sz="0" w:space="0" w:color="auto"/>
        <w:right w:val="none" w:sz="0" w:space="0" w:color="auto"/>
      </w:divBdr>
    </w:div>
    <w:div w:id="1047682012">
      <w:bodyDiv w:val="1"/>
      <w:marLeft w:val="0"/>
      <w:marRight w:val="0"/>
      <w:marTop w:val="0"/>
      <w:marBottom w:val="0"/>
      <w:divBdr>
        <w:top w:val="none" w:sz="0" w:space="0" w:color="auto"/>
        <w:left w:val="none" w:sz="0" w:space="0" w:color="auto"/>
        <w:bottom w:val="none" w:sz="0" w:space="0" w:color="auto"/>
        <w:right w:val="none" w:sz="0" w:space="0" w:color="auto"/>
      </w:divBdr>
    </w:div>
    <w:div w:id="1065640381">
      <w:bodyDiv w:val="1"/>
      <w:marLeft w:val="0"/>
      <w:marRight w:val="0"/>
      <w:marTop w:val="0"/>
      <w:marBottom w:val="0"/>
      <w:divBdr>
        <w:top w:val="none" w:sz="0" w:space="0" w:color="auto"/>
        <w:left w:val="none" w:sz="0" w:space="0" w:color="auto"/>
        <w:bottom w:val="none" w:sz="0" w:space="0" w:color="auto"/>
        <w:right w:val="none" w:sz="0" w:space="0" w:color="auto"/>
      </w:divBdr>
    </w:div>
    <w:div w:id="1074353460">
      <w:bodyDiv w:val="1"/>
      <w:marLeft w:val="0"/>
      <w:marRight w:val="0"/>
      <w:marTop w:val="0"/>
      <w:marBottom w:val="0"/>
      <w:divBdr>
        <w:top w:val="none" w:sz="0" w:space="0" w:color="auto"/>
        <w:left w:val="none" w:sz="0" w:space="0" w:color="auto"/>
        <w:bottom w:val="none" w:sz="0" w:space="0" w:color="auto"/>
        <w:right w:val="none" w:sz="0" w:space="0" w:color="auto"/>
      </w:divBdr>
    </w:div>
    <w:div w:id="1098722109">
      <w:bodyDiv w:val="1"/>
      <w:marLeft w:val="0"/>
      <w:marRight w:val="0"/>
      <w:marTop w:val="0"/>
      <w:marBottom w:val="0"/>
      <w:divBdr>
        <w:top w:val="none" w:sz="0" w:space="0" w:color="auto"/>
        <w:left w:val="none" w:sz="0" w:space="0" w:color="auto"/>
        <w:bottom w:val="none" w:sz="0" w:space="0" w:color="auto"/>
        <w:right w:val="none" w:sz="0" w:space="0" w:color="auto"/>
      </w:divBdr>
    </w:div>
    <w:div w:id="1115053389">
      <w:bodyDiv w:val="1"/>
      <w:marLeft w:val="0"/>
      <w:marRight w:val="0"/>
      <w:marTop w:val="0"/>
      <w:marBottom w:val="0"/>
      <w:divBdr>
        <w:top w:val="none" w:sz="0" w:space="0" w:color="auto"/>
        <w:left w:val="none" w:sz="0" w:space="0" w:color="auto"/>
        <w:bottom w:val="none" w:sz="0" w:space="0" w:color="auto"/>
        <w:right w:val="none" w:sz="0" w:space="0" w:color="auto"/>
      </w:divBdr>
    </w:div>
    <w:div w:id="1166901050">
      <w:bodyDiv w:val="1"/>
      <w:marLeft w:val="0"/>
      <w:marRight w:val="0"/>
      <w:marTop w:val="0"/>
      <w:marBottom w:val="0"/>
      <w:divBdr>
        <w:top w:val="none" w:sz="0" w:space="0" w:color="auto"/>
        <w:left w:val="none" w:sz="0" w:space="0" w:color="auto"/>
        <w:bottom w:val="none" w:sz="0" w:space="0" w:color="auto"/>
        <w:right w:val="none" w:sz="0" w:space="0" w:color="auto"/>
      </w:divBdr>
    </w:div>
    <w:div w:id="1222788959">
      <w:bodyDiv w:val="1"/>
      <w:marLeft w:val="0"/>
      <w:marRight w:val="0"/>
      <w:marTop w:val="0"/>
      <w:marBottom w:val="0"/>
      <w:divBdr>
        <w:top w:val="none" w:sz="0" w:space="0" w:color="auto"/>
        <w:left w:val="none" w:sz="0" w:space="0" w:color="auto"/>
        <w:bottom w:val="none" w:sz="0" w:space="0" w:color="auto"/>
        <w:right w:val="none" w:sz="0" w:space="0" w:color="auto"/>
      </w:divBdr>
    </w:div>
    <w:div w:id="1223249467">
      <w:bodyDiv w:val="1"/>
      <w:marLeft w:val="0"/>
      <w:marRight w:val="0"/>
      <w:marTop w:val="0"/>
      <w:marBottom w:val="0"/>
      <w:divBdr>
        <w:top w:val="none" w:sz="0" w:space="0" w:color="auto"/>
        <w:left w:val="none" w:sz="0" w:space="0" w:color="auto"/>
        <w:bottom w:val="none" w:sz="0" w:space="0" w:color="auto"/>
        <w:right w:val="none" w:sz="0" w:space="0" w:color="auto"/>
      </w:divBdr>
    </w:div>
    <w:div w:id="1262760436">
      <w:bodyDiv w:val="1"/>
      <w:marLeft w:val="0"/>
      <w:marRight w:val="0"/>
      <w:marTop w:val="0"/>
      <w:marBottom w:val="0"/>
      <w:divBdr>
        <w:top w:val="none" w:sz="0" w:space="0" w:color="auto"/>
        <w:left w:val="none" w:sz="0" w:space="0" w:color="auto"/>
        <w:bottom w:val="none" w:sz="0" w:space="0" w:color="auto"/>
        <w:right w:val="none" w:sz="0" w:space="0" w:color="auto"/>
      </w:divBdr>
    </w:div>
    <w:div w:id="1277518385">
      <w:bodyDiv w:val="1"/>
      <w:marLeft w:val="0"/>
      <w:marRight w:val="0"/>
      <w:marTop w:val="0"/>
      <w:marBottom w:val="0"/>
      <w:divBdr>
        <w:top w:val="none" w:sz="0" w:space="0" w:color="auto"/>
        <w:left w:val="none" w:sz="0" w:space="0" w:color="auto"/>
        <w:bottom w:val="none" w:sz="0" w:space="0" w:color="auto"/>
        <w:right w:val="none" w:sz="0" w:space="0" w:color="auto"/>
      </w:divBdr>
    </w:div>
    <w:div w:id="1282153983">
      <w:bodyDiv w:val="1"/>
      <w:marLeft w:val="0"/>
      <w:marRight w:val="0"/>
      <w:marTop w:val="0"/>
      <w:marBottom w:val="0"/>
      <w:divBdr>
        <w:top w:val="none" w:sz="0" w:space="0" w:color="auto"/>
        <w:left w:val="none" w:sz="0" w:space="0" w:color="auto"/>
        <w:bottom w:val="none" w:sz="0" w:space="0" w:color="auto"/>
        <w:right w:val="none" w:sz="0" w:space="0" w:color="auto"/>
      </w:divBdr>
    </w:div>
    <w:div w:id="1337732970">
      <w:bodyDiv w:val="1"/>
      <w:marLeft w:val="0"/>
      <w:marRight w:val="0"/>
      <w:marTop w:val="0"/>
      <w:marBottom w:val="0"/>
      <w:divBdr>
        <w:top w:val="none" w:sz="0" w:space="0" w:color="auto"/>
        <w:left w:val="none" w:sz="0" w:space="0" w:color="auto"/>
        <w:bottom w:val="none" w:sz="0" w:space="0" w:color="auto"/>
        <w:right w:val="none" w:sz="0" w:space="0" w:color="auto"/>
      </w:divBdr>
    </w:div>
    <w:div w:id="1357459616">
      <w:bodyDiv w:val="1"/>
      <w:marLeft w:val="0"/>
      <w:marRight w:val="0"/>
      <w:marTop w:val="0"/>
      <w:marBottom w:val="0"/>
      <w:divBdr>
        <w:top w:val="none" w:sz="0" w:space="0" w:color="auto"/>
        <w:left w:val="none" w:sz="0" w:space="0" w:color="auto"/>
        <w:bottom w:val="none" w:sz="0" w:space="0" w:color="auto"/>
        <w:right w:val="none" w:sz="0" w:space="0" w:color="auto"/>
      </w:divBdr>
    </w:div>
    <w:div w:id="1364018783">
      <w:bodyDiv w:val="1"/>
      <w:marLeft w:val="0"/>
      <w:marRight w:val="0"/>
      <w:marTop w:val="0"/>
      <w:marBottom w:val="0"/>
      <w:divBdr>
        <w:top w:val="none" w:sz="0" w:space="0" w:color="auto"/>
        <w:left w:val="none" w:sz="0" w:space="0" w:color="auto"/>
        <w:bottom w:val="none" w:sz="0" w:space="0" w:color="auto"/>
        <w:right w:val="none" w:sz="0" w:space="0" w:color="auto"/>
      </w:divBdr>
      <w:divsChild>
        <w:div w:id="2034531963">
          <w:marLeft w:val="0"/>
          <w:marRight w:val="0"/>
          <w:marTop w:val="0"/>
          <w:marBottom w:val="0"/>
          <w:divBdr>
            <w:top w:val="none" w:sz="0" w:space="0" w:color="auto"/>
            <w:left w:val="none" w:sz="0" w:space="0" w:color="auto"/>
            <w:bottom w:val="none" w:sz="0" w:space="0" w:color="auto"/>
            <w:right w:val="none" w:sz="0" w:space="0" w:color="auto"/>
          </w:divBdr>
          <w:divsChild>
            <w:div w:id="1439830240">
              <w:marLeft w:val="0"/>
              <w:marRight w:val="0"/>
              <w:marTop w:val="0"/>
              <w:marBottom w:val="0"/>
              <w:divBdr>
                <w:top w:val="none" w:sz="0" w:space="0" w:color="auto"/>
                <w:left w:val="none" w:sz="0" w:space="0" w:color="auto"/>
                <w:bottom w:val="none" w:sz="0" w:space="0" w:color="auto"/>
                <w:right w:val="none" w:sz="0" w:space="0" w:color="auto"/>
              </w:divBdr>
              <w:divsChild>
                <w:div w:id="165678994">
                  <w:marLeft w:val="0"/>
                  <w:marRight w:val="0"/>
                  <w:marTop w:val="0"/>
                  <w:marBottom w:val="0"/>
                  <w:divBdr>
                    <w:top w:val="none" w:sz="0" w:space="0" w:color="auto"/>
                    <w:left w:val="none" w:sz="0" w:space="0" w:color="auto"/>
                    <w:bottom w:val="none" w:sz="0" w:space="0" w:color="auto"/>
                    <w:right w:val="none" w:sz="0" w:space="0" w:color="auto"/>
                  </w:divBdr>
                  <w:divsChild>
                    <w:div w:id="1705017226">
                      <w:marLeft w:val="0"/>
                      <w:marRight w:val="0"/>
                      <w:marTop w:val="0"/>
                      <w:marBottom w:val="0"/>
                      <w:divBdr>
                        <w:top w:val="none" w:sz="0" w:space="0" w:color="auto"/>
                        <w:left w:val="none" w:sz="0" w:space="0" w:color="auto"/>
                        <w:bottom w:val="none" w:sz="0" w:space="0" w:color="auto"/>
                        <w:right w:val="none" w:sz="0" w:space="0" w:color="auto"/>
                      </w:divBdr>
                      <w:divsChild>
                        <w:div w:id="576014313">
                          <w:marLeft w:val="0"/>
                          <w:marRight w:val="0"/>
                          <w:marTop w:val="0"/>
                          <w:marBottom w:val="0"/>
                          <w:divBdr>
                            <w:top w:val="none" w:sz="0" w:space="0" w:color="auto"/>
                            <w:left w:val="none" w:sz="0" w:space="0" w:color="auto"/>
                            <w:bottom w:val="none" w:sz="0" w:space="0" w:color="auto"/>
                            <w:right w:val="none" w:sz="0" w:space="0" w:color="auto"/>
                          </w:divBdr>
                          <w:divsChild>
                            <w:div w:id="454060040">
                              <w:marLeft w:val="0"/>
                              <w:marRight w:val="0"/>
                              <w:marTop w:val="0"/>
                              <w:marBottom w:val="0"/>
                              <w:divBdr>
                                <w:top w:val="none" w:sz="0" w:space="0" w:color="auto"/>
                                <w:left w:val="none" w:sz="0" w:space="0" w:color="auto"/>
                                <w:bottom w:val="none" w:sz="0" w:space="0" w:color="auto"/>
                                <w:right w:val="none" w:sz="0" w:space="0" w:color="auto"/>
                              </w:divBdr>
                              <w:divsChild>
                                <w:div w:id="114238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6952797">
      <w:bodyDiv w:val="1"/>
      <w:marLeft w:val="0"/>
      <w:marRight w:val="0"/>
      <w:marTop w:val="0"/>
      <w:marBottom w:val="0"/>
      <w:divBdr>
        <w:top w:val="none" w:sz="0" w:space="0" w:color="auto"/>
        <w:left w:val="none" w:sz="0" w:space="0" w:color="auto"/>
        <w:bottom w:val="none" w:sz="0" w:space="0" w:color="auto"/>
        <w:right w:val="none" w:sz="0" w:space="0" w:color="auto"/>
      </w:divBdr>
    </w:div>
    <w:div w:id="1367756049">
      <w:bodyDiv w:val="1"/>
      <w:marLeft w:val="0"/>
      <w:marRight w:val="0"/>
      <w:marTop w:val="0"/>
      <w:marBottom w:val="0"/>
      <w:divBdr>
        <w:top w:val="none" w:sz="0" w:space="0" w:color="auto"/>
        <w:left w:val="none" w:sz="0" w:space="0" w:color="auto"/>
        <w:bottom w:val="none" w:sz="0" w:space="0" w:color="auto"/>
        <w:right w:val="none" w:sz="0" w:space="0" w:color="auto"/>
      </w:divBdr>
    </w:div>
    <w:div w:id="1389963491">
      <w:bodyDiv w:val="1"/>
      <w:marLeft w:val="0"/>
      <w:marRight w:val="0"/>
      <w:marTop w:val="0"/>
      <w:marBottom w:val="0"/>
      <w:divBdr>
        <w:top w:val="none" w:sz="0" w:space="0" w:color="auto"/>
        <w:left w:val="none" w:sz="0" w:space="0" w:color="auto"/>
        <w:bottom w:val="none" w:sz="0" w:space="0" w:color="auto"/>
        <w:right w:val="none" w:sz="0" w:space="0" w:color="auto"/>
      </w:divBdr>
    </w:div>
    <w:div w:id="1392002173">
      <w:bodyDiv w:val="1"/>
      <w:marLeft w:val="0"/>
      <w:marRight w:val="0"/>
      <w:marTop w:val="0"/>
      <w:marBottom w:val="0"/>
      <w:divBdr>
        <w:top w:val="none" w:sz="0" w:space="0" w:color="auto"/>
        <w:left w:val="none" w:sz="0" w:space="0" w:color="auto"/>
        <w:bottom w:val="none" w:sz="0" w:space="0" w:color="auto"/>
        <w:right w:val="none" w:sz="0" w:space="0" w:color="auto"/>
      </w:divBdr>
    </w:div>
    <w:div w:id="1425295843">
      <w:bodyDiv w:val="1"/>
      <w:marLeft w:val="0"/>
      <w:marRight w:val="0"/>
      <w:marTop w:val="0"/>
      <w:marBottom w:val="0"/>
      <w:divBdr>
        <w:top w:val="none" w:sz="0" w:space="0" w:color="auto"/>
        <w:left w:val="none" w:sz="0" w:space="0" w:color="auto"/>
        <w:bottom w:val="none" w:sz="0" w:space="0" w:color="auto"/>
        <w:right w:val="none" w:sz="0" w:space="0" w:color="auto"/>
      </w:divBdr>
    </w:div>
    <w:div w:id="1443500753">
      <w:bodyDiv w:val="1"/>
      <w:marLeft w:val="0"/>
      <w:marRight w:val="0"/>
      <w:marTop w:val="0"/>
      <w:marBottom w:val="0"/>
      <w:divBdr>
        <w:top w:val="none" w:sz="0" w:space="0" w:color="auto"/>
        <w:left w:val="none" w:sz="0" w:space="0" w:color="auto"/>
        <w:bottom w:val="none" w:sz="0" w:space="0" w:color="auto"/>
        <w:right w:val="none" w:sz="0" w:space="0" w:color="auto"/>
      </w:divBdr>
    </w:div>
    <w:div w:id="1444153262">
      <w:bodyDiv w:val="1"/>
      <w:marLeft w:val="0"/>
      <w:marRight w:val="0"/>
      <w:marTop w:val="0"/>
      <w:marBottom w:val="0"/>
      <w:divBdr>
        <w:top w:val="none" w:sz="0" w:space="0" w:color="auto"/>
        <w:left w:val="none" w:sz="0" w:space="0" w:color="auto"/>
        <w:bottom w:val="none" w:sz="0" w:space="0" w:color="auto"/>
        <w:right w:val="none" w:sz="0" w:space="0" w:color="auto"/>
      </w:divBdr>
    </w:div>
    <w:div w:id="1461193838">
      <w:bodyDiv w:val="1"/>
      <w:marLeft w:val="0"/>
      <w:marRight w:val="0"/>
      <w:marTop w:val="0"/>
      <w:marBottom w:val="0"/>
      <w:divBdr>
        <w:top w:val="none" w:sz="0" w:space="0" w:color="auto"/>
        <w:left w:val="none" w:sz="0" w:space="0" w:color="auto"/>
        <w:bottom w:val="none" w:sz="0" w:space="0" w:color="auto"/>
        <w:right w:val="none" w:sz="0" w:space="0" w:color="auto"/>
      </w:divBdr>
    </w:div>
    <w:div w:id="1478496743">
      <w:bodyDiv w:val="1"/>
      <w:marLeft w:val="0"/>
      <w:marRight w:val="0"/>
      <w:marTop w:val="0"/>
      <w:marBottom w:val="0"/>
      <w:divBdr>
        <w:top w:val="none" w:sz="0" w:space="0" w:color="auto"/>
        <w:left w:val="none" w:sz="0" w:space="0" w:color="auto"/>
        <w:bottom w:val="none" w:sz="0" w:space="0" w:color="auto"/>
        <w:right w:val="none" w:sz="0" w:space="0" w:color="auto"/>
      </w:divBdr>
    </w:div>
    <w:div w:id="1481187269">
      <w:bodyDiv w:val="1"/>
      <w:marLeft w:val="0"/>
      <w:marRight w:val="0"/>
      <w:marTop w:val="0"/>
      <w:marBottom w:val="0"/>
      <w:divBdr>
        <w:top w:val="none" w:sz="0" w:space="0" w:color="auto"/>
        <w:left w:val="none" w:sz="0" w:space="0" w:color="auto"/>
        <w:bottom w:val="none" w:sz="0" w:space="0" w:color="auto"/>
        <w:right w:val="none" w:sz="0" w:space="0" w:color="auto"/>
      </w:divBdr>
    </w:div>
    <w:div w:id="1487823830">
      <w:bodyDiv w:val="1"/>
      <w:marLeft w:val="0"/>
      <w:marRight w:val="0"/>
      <w:marTop w:val="0"/>
      <w:marBottom w:val="0"/>
      <w:divBdr>
        <w:top w:val="none" w:sz="0" w:space="0" w:color="auto"/>
        <w:left w:val="none" w:sz="0" w:space="0" w:color="auto"/>
        <w:bottom w:val="none" w:sz="0" w:space="0" w:color="auto"/>
        <w:right w:val="none" w:sz="0" w:space="0" w:color="auto"/>
      </w:divBdr>
    </w:div>
    <w:div w:id="1523471280">
      <w:bodyDiv w:val="1"/>
      <w:marLeft w:val="0"/>
      <w:marRight w:val="0"/>
      <w:marTop w:val="0"/>
      <w:marBottom w:val="0"/>
      <w:divBdr>
        <w:top w:val="none" w:sz="0" w:space="0" w:color="auto"/>
        <w:left w:val="none" w:sz="0" w:space="0" w:color="auto"/>
        <w:bottom w:val="none" w:sz="0" w:space="0" w:color="auto"/>
        <w:right w:val="none" w:sz="0" w:space="0" w:color="auto"/>
      </w:divBdr>
    </w:div>
    <w:div w:id="1533760610">
      <w:bodyDiv w:val="1"/>
      <w:marLeft w:val="0"/>
      <w:marRight w:val="0"/>
      <w:marTop w:val="0"/>
      <w:marBottom w:val="0"/>
      <w:divBdr>
        <w:top w:val="none" w:sz="0" w:space="0" w:color="auto"/>
        <w:left w:val="none" w:sz="0" w:space="0" w:color="auto"/>
        <w:bottom w:val="none" w:sz="0" w:space="0" w:color="auto"/>
        <w:right w:val="none" w:sz="0" w:space="0" w:color="auto"/>
      </w:divBdr>
    </w:div>
    <w:div w:id="1564027958">
      <w:bodyDiv w:val="1"/>
      <w:marLeft w:val="0"/>
      <w:marRight w:val="0"/>
      <w:marTop w:val="0"/>
      <w:marBottom w:val="0"/>
      <w:divBdr>
        <w:top w:val="none" w:sz="0" w:space="0" w:color="auto"/>
        <w:left w:val="none" w:sz="0" w:space="0" w:color="auto"/>
        <w:bottom w:val="none" w:sz="0" w:space="0" w:color="auto"/>
        <w:right w:val="none" w:sz="0" w:space="0" w:color="auto"/>
      </w:divBdr>
    </w:div>
    <w:div w:id="1677264174">
      <w:bodyDiv w:val="1"/>
      <w:marLeft w:val="0"/>
      <w:marRight w:val="0"/>
      <w:marTop w:val="0"/>
      <w:marBottom w:val="0"/>
      <w:divBdr>
        <w:top w:val="none" w:sz="0" w:space="0" w:color="auto"/>
        <w:left w:val="none" w:sz="0" w:space="0" w:color="auto"/>
        <w:bottom w:val="none" w:sz="0" w:space="0" w:color="auto"/>
        <w:right w:val="none" w:sz="0" w:space="0" w:color="auto"/>
      </w:divBdr>
    </w:div>
    <w:div w:id="1741320109">
      <w:bodyDiv w:val="1"/>
      <w:marLeft w:val="0"/>
      <w:marRight w:val="0"/>
      <w:marTop w:val="0"/>
      <w:marBottom w:val="0"/>
      <w:divBdr>
        <w:top w:val="none" w:sz="0" w:space="0" w:color="auto"/>
        <w:left w:val="none" w:sz="0" w:space="0" w:color="auto"/>
        <w:bottom w:val="none" w:sz="0" w:space="0" w:color="auto"/>
        <w:right w:val="none" w:sz="0" w:space="0" w:color="auto"/>
      </w:divBdr>
    </w:div>
    <w:div w:id="1805849036">
      <w:bodyDiv w:val="1"/>
      <w:marLeft w:val="0"/>
      <w:marRight w:val="0"/>
      <w:marTop w:val="0"/>
      <w:marBottom w:val="0"/>
      <w:divBdr>
        <w:top w:val="none" w:sz="0" w:space="0" w:color="auto"/>
        <w:left w:val="none" w:sz="0" w:space="0" w:color="auto"/>
        <w:bottom w:val="none" w:sz="0" w:space="0" w:color="auto"/>
        <w:right w:val="none" w:sz="0" w:space="0" w:color="auto"/>
      </w:divBdr>
    </w:div>
    <w:div w:id="1898737988">
      <w:bodyDiv w:val="1"/>
      <w:marLeft w:val="0"/>
      <w:marRight w:val="0"/>
      <w:marTop w:val="0"/>
      <w:marBottom w:val="0"/>
      <w:divBdr>
        <w:top w:val="none" w:sz="0" w:space="0" w:color="auto"/>
        <w:left w:val="none" w:sz="0" w:space="0" w:color="auto"/>
        <w:bottom w:val="none" w:sz="0" w:space="0" w:color="auto"/>
        <w:right w:val="none" w:sz="0" w:space="0" w:color="auto"/>
      </w:divBdr>
    </w:div>
    <w:div w:id="1954365391">
      <w:bodyDiv w:val="1"/>
      <w:marLeft w:val="0"/>
      <w:marRight w:val="0"/>
      <w:marTop w:val="0"/>
      <w:marBottom w:val="0"/>
      <w:divBdr>
        <w:top w:val="none" w:sz="0" w:space="0" w:color="auto"/>
        <w:left w:val="none" w:sz="0" w:space="0" w:color="auto"/>
        <w:bottom w:val="none" w:sz="0" w:space="0" w:color="auto"/>
        <w:right w:val="none" w:sz="0" w:space="0" w:color="auto"/>
      </w:divBdr>
    </w:div>
    <w:div w:id="1961760092">
      <w:bodyDiv w:val="1"/>
      <w:marLeft w:val="0"/>
      <w:marRight w:val="0"/>
      <w:marTop w:val="0"/>
      <w:marBottom w:val="0"/>
      <w:divBdr>
        <w:top w:val="none" w:sz="0" w:space="0" w:color="auto"/>
        <w:left w:val="none" w:sz="0" w:space="0" w:color="auto"/>
        <w:bottom w:val="none" w:sz="0" w:space="0" w:color="auto"/>
        <w:right w:val="none" w:sz="0" w:space="0" w:color="auto"/>
      </w:divBdr>
    </w:div>
    <w:div w:id="1982883135">
      <w:bodyDiv w:val="1"/>
      <w:marLeft w:val="0"/>
      <w:marRight w:val="0"/>
      <w:marTop w:val="0"/>
      <w:marBottom w:val="0"/>
      <w:divBdr>
        <w:top w:val="none" w:sz="0" w:space="0" w:color="auto"/>
        <w:left w:val="none" w:sz="0" w:space="0" w:color="auto"/>
        <w:bottom w:val="none" w:sz="0" w:space="0" w:color="auto"/>
        <w:right w:val="none" w:sz="0" w:space="0" w:color="auto"/>
      </w:divBdr>
    </w:div>
    <w:div w:id="1998920343">
      <w:bodyDiv w:val="1"/>
      <w:marLeft w:val="0"/>
      <w:marRight w:val="0"/>
      <w:marTop w:val="0"/>
      <w:marBottom w:val="0"/>
      <w:divBdr>
        <w:top w:val="none" w:sz="0" w:space="0" w:color="auto"/>
        <w:left w:val="none" w:sz="0" w:space="0" w:color="auto"/>
        <w:bottom w:val="none" w:sz="0" w:space="0" w:color="auto"/>
        <w:right w:val="none" w:sz="0" w:space="0" w:color="auto"/>
      </w:divBdr>
    </w:div>
    <w:div w:id="2005234349">
      <w:bodyDiv w:val="1"/>
      <w:marLeft w:val="0"/>
      <w:marRight w:val="0"/>
      <w:marTop w:val="0"/>
      <w:marBottom w:val="0"/>
      <w:divBdr>
        <w:top w:val="none" w:sz="0" w:space="0" w:color="auto"/>
        <w:left w:val="none" w:sz="0" w:space="0" w:color="auto"/>
        <w:bottom w:val="none" w:sz="0" w:space="0" w:color="auto"/>
        <w:right w:val="none" w:sz="0" w:space="0" w:color="auto"/>
      </w:divBdr>
    </w:div>
    <w:div w:id="2024815469">
      <w:bodyDiv w:val="1"/>
      <w:marLeft w:val="0"/>
      <w:marRight w:val="0"/>
      <w:marTop w:val="0"/>
      <w:marBottom w:val="0"/>
      <w:divBdr>
        <w:top w:val="none" w:sz="0" w:space="0" w:color="auto"/>
        <w:left w:val="none" w:sz="0" w:space="0" w:color="auto"/>
        <w:bottom w:val="none" w:sz="0" w:space="0" w:color="auto"/>
        <w:right w:val="none" w:sz="0" w:space="0" w:color="auto"/>
      </w:divBdr>
      <w:divsChild>
        <w:div w:id="1447895656">
          <w:marLeft w:val="0"/>
          <w:marRight w:val="0"/>
          <w:marTop w:val="0"/>
          <w:marBottom w:val="0"/>
          <w:divBdr>
            <w:top w:val="none" w:sz="0" w:space="0" w:color="auto"/>
            <w:left w:val="none" w:sz="0" w:space="0" w:color="auto"/>
            <w:bottom w:val="none" w:sz="0" w:space="0" w:color="auto"/>
            <w:right w:val="none" w:sz="0" w:space="0" w:color="auto"/>
          </w:divBdr>
          <w:divsChild>
            <w:div w:id="1191337753">
              <w:marLeft w:val="0"/>
              <w:marRight w:val="0"/>
              <w:marTop w:val="0"/>
              <w:marBottom w:val="0"/>
              <w:divBdr>
                <w:top w:val="none" w:sz="0" w:space="0" w:color="auto"/>
                <w:left w:val="none" w:sz="0" w:space="0" w:color="auto"/>
                <w:bottom w:val="none" w:sz="0" w:space="0" w:color="auto"/>
                <w:right w:val="none" w:sz="0" w:space="0" w:color="auto"/>
              </w:divBdr>
              <w:divsChild>
                <w:div w:id="363404755">
                  <w:marLeft w:val="0"/>
                  <w:marRight w:val="0"/>
                  <w:marTop w:val="0"/>
                  <w:marBottom w:val="0"/>
                  <w:divBdr>
                    <w:top w:val="none" w:sz="0" w:space="0" w:color="auto"/>
                    <w:left w:val="none" w:sz="0" w:space="0" w:color="auto"/>
                    <w:bottom w:val="none" w:sz="0" w:space="0" w:color="auto"/>
                    <w:right w:val="none" w:sz="0" w:space="0" w:color="auto"/>
                  </w:divBdr>
                  <w:divsChild>
                    <w:div w:id="1971938125">
                      <w:marLeft w:val="0"/>
                      <w:marRight w:val="0"/>
                      <w:marTop w:val="0"/>
                      <w:marBottom w:val="0"/>
                      <w:divBdr>
                        <w:top w:val="none" w:sz="0" w:space="0" w:color="auto"/>
                        <w:left w:val="none" w:sz="0" w:space="0" w:color="auto"/>
                        <w:bottom w:val="none" w:sz="0" w:space="0" w:color="auto"/>
                        <w:right w:val="none" w:sz="0" w:space="0" w:color="auto"/>
                      </w:divBdr>
                      <w:divsChild>
                        <w:div w:id="1810703652">
                          <w:marLeft w:val="0"/>
                          <w:marRight w:val="0"/>
                          <w:marTop w:val="0"/>
                          <w:marBottom w:val="0"/>
                          <w:divBdr>
                            <w:top w:val="none" w:sz="0" w:space="0" w:color="auto"/>
                            <w:left w:val="none" w:sz="0" w:space="0" w:color="auto"/>
                            <w:bottom w:val="none" w:sz="0" w:space="0" w:color="auto"/>
                            <w:right w:val="none" w:sz="0" w:space="0" w:color="auto"/>
                          </w:divBdr>
                          <w:divsChild>
                            <w:div w:id="2016300027">
                              <w:marLeft w:val="0"/>
                              <w:marRight w:val="0"/>
                              <w:marTop w:val="0"/>
                              <w:marBottom w:val="0"/>
                              <w:divBdr>
                                <w:top w:val="none" w:sz="0" w:space="0" w:color="auto"/>
                                <w:left w:val="none" w:sz="0" w:space="0" w:color="auto"/>
                                <w:bottom w:val="none" w:sz="0" w:space="0" w:color="auto"/>
                                <w:right w:val="none" w:sz="0" w:space="0" w:color="auto"/>
                              </w:divBdr>
                              <w:divsChild>
                                <w:div w:id="1525361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46367123">
      <w:bodyDiv w:val="1"/>
      <w:marLeft w:val="0"/>
      <w:marRight w:val="0"/>
      <w:marTop w:val="0"/>
      <w:marBottom w:val="0"/>
      <w:divBdr>
        <w:top w:val="none" w:sz="0" w:space="0" w:color="auto"/>
        <w:left w:val="none" w:sz="0" w:space="0" w:color="auto"/>
        <w:bottom w:val="none" w:sz="0" w:space="0" w:color="auto"/>
        <w:right w:val="none" w:sz="0" w:space="0" w:color="auto"/>
      </w:divBdr>
    </w:div>
    <w:div w:id="2047489633">
      <w:bodyDiv w:val="1"/>
      <w:marLeft w:val="0"/>
      <w:marRight w:val="0"/>
      <w:marTop w:val="0"/>
      <w:marBottom w:val="0"/>
      <w:divBdr>
        <w:top w:val="none" w:sz="0" w:space="0" w:color="auto"/>
        <w:left w:val="none" w:sz="0" w:space="0" w:color="auto"/>
        <w:bottom w:val="none" w:sz="0" w:space="0" w:color="auto"/>
        <w:right w:val="none" w:sz="0" w:space="0" w:color="auto"/>
      </w:divBdr>
    </w:div>
    <w:div w:id="2086873253">
      <w:bodyDiv w:val="1"/>
      <w:marLeft w:val="0"/>
      <w:marRight w:val="0"/>
      <w:marTop w:val="0"/>
      <w:marBottom w:val="0"/>
      <w:divBdr>
        <w:top w:val="none" w:sz="0" w:space="0" w:color="auto"/>
        <w:left w:val="none" w:sz="0" w:space="0" w:color="auto"/>
        <w:bottom w:val="none" w:sz="0" w:space="0" w:color="auto"/>
        <w:right w:val="none" w:sz="0" w:space="0" w:color="auto"/>
      </w:divBdr>
    </w:div>
    <w:div w:id="2110657099">
      <w:bodyDiv w:val="1"/>
      <w:marLeft w:val="0"/>
      <w:marRight w:val="0"/>
      <w:marTop w:val="0"/>
      <w:marBottom w:val="0"/>
      <w:divBdr>
        <w:top w:val="none" w:sz="0" w:space="0" w:color="auto"/>
        <w:left w:val="none" w:sz="0" w:space="0" w:color="auto"/>
        <w:bottom w:val="none" w:sz="0" w:space="0" w:color="auto"/>
        <w:right w:val="none" w:sz="0" w:space="0" w:color="auto"/>
      </w:divBdr>
    </w:div>
    <w:div w:id="2111655655">
      <w:bodyDiv w:val="1"/>
      <w:marLeft w:val="0"/>
      <w:marRight w:val="0"/>
      <w:marTop w:val="0"/>
      <w:marBottom w:val="0"/>
      <w:divBdr>
        <w:top w:val="none" w:sz="0" w:space="0" w:color="auto"/>
        <w:left w:val="none" w:sz="0" w:space="0" w:color="auto"/>
        <w:bottom w:val="none" w:sz="0" w:space="0" w:color="auto"/>
        <w:right w:val="none" w:sz="0" w:space="0" w:color="auto"/>
      </w:divBdr>
    </w:div>
    <w:div w:id="2117631095">
      <w:bodyDiv w:val="1"/>
      <w:marLeft w:val="0"/>
      <w:marRight w:val="0"/>
      <w:marTop w:val="0"/>
      <w:marBottom w:val="0"/>
      <w:divBdr>
        <w:top w:val="none" w:sz="0" w:space="0" w:color="auto"/>
        <w:left w:val="none" w:sz="0" w:space="0" w:color="auto"/>
        <w:bottom w:val="none" w:sz="0" w:space="0" w:color="auto"/>
        <w:right w:val="none" w:sz="0" w:space="0" w:color="auto"/>
      </w:divBdr>
    </w:div>
    <w:div w:id="2129422999">
      <w:bodyDiv w:val="1"/>
      <w:marLeft w:val="0"/>
      <w:marRight w:val="0"/>
      <w:marTop w:val="0"/>
      <w:marBottom w:val="0"/>
      <w:divBdr>
        <w:top w:val="none" w:sz="0" w:space="0" w:color="auto"/>
        <w:left w:val="none" w:sz="0" w:space="0" w:color="auto"/>
        <w:bottom w:val="none" w:sz="0" w:space="0" w:color="auto"/>
        <w:right w:val="none" w:sz="0" w:space="0" w:color="auto"/>
      </w:divBdr>
    </w:div>
    <w:div w:id="21429167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hyperlink" Target="https://media.sproutsocial.com/uploads/2024/04/2024-influencer-marketing-benchmarks-report.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proutsocial.com/insights/data/influencer-marketing-benchmark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owerreviews.com/the-complete-guide-to-ratings-reviews/" TargetMode="External"/><Relationship Id="rId5" Type="http://schemas.openxmlformats.org/officeDocument/2006/relationships/webSettings" Target="webSettings.xml"/><Relationship Id="rId15" Type="http://schemas.openxmlformats.org/officeDocument/2006/relationships/hyperlink" Target="https://trustmary.com/reviews/online-reviews-statistics-that-will-blow-your-mind/" TargetMode="External"/><Relationship Id="rId10" Type="http://schemas.openxmlformats.org/officeDocument/2006/relationships/hyperlink" Target="https://artios.io/online-review-statistic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statista.com/statistics/1535684/buyers-use-research-tools-united-states/"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1T13:47:45.945"/>
    </inkml:context>
    <inkml:brush xml:id="br0">
      <inkml:brushProperty name="width" value="0.035" units="cm"/>
      <inkml:brushProperty name="height" value="0.035" units="cm"/>
    </inkml:brush>
  </inkml:definitions>
  <inkml:trace contextRef="#ctx0" brushRef="#br0">648 77 24575,'0'0'0,"0"0"0,0 0 0,-26-15 0,14 7 0,-1 1 0,-1 0 0,1 1 0,-1 0 0,0 1 0,-27-5 0,8 5 0,0 1 0,-33 2 0,62 2 0,-19-1 0,-1 1 0,1 1 0,-32 5 0,47-4 0,0 0 0,-1 1 0,1 0 0,0 0 0,1 1 0,-1 0 0,1 1 0,0-1 0,0 1 0,0 1 0,0-1 0,-9 11 0,2 2 0,0 1 0,1 0 0,1 1 0,0 0 0,2 1 0,0 0 0,2 1 0,0 0 0,2 0 0,-6 30 0,7-23 0,1 0 0,1 0 0,2 0 0,0 0 0,3 1 0,0-1 0,11 52 0,-8-64 0,1 0 0,0-1 0,1 1 0,1-1 0,0-1 0,1 0 0,1 0 0,0-1 0,1 0 0,19 18 0,-21-23 0,0-1 0,1 0 0,0 0 0,0-1 0,1 0 0,0-1 0,0 0 0,1-1 0,-1-1 0,1 1 0,0-2 0,1 0 0,-1 0 0,0-1 0,20 1 0,-26-3 0,0-1 0,0 0 0,0 1 0,-1-2 0,1 1 0,0-1 0,-1 0 0,1 0 0,-1 0 0,1-1 0,-1 0 0,0 0 0,6-4 0,-2 0 0,-1-1 0,0 0 0,0 0 0,-1-1 0,0 0 0,8-14 0,1-5 0,-2-1 0,-2 0 0,18-60 0,-24 60 0,-1 7 0,1 24 0,3 13 0,-6-8 0,1 0 0,-1 1 0,1 0 0,1-1 0,0 0 0,8 11 0,-11-16 0,0 0 0,1 0 0,-1-1 0,1 1 0,-1-1 0,1 1 0,0-1 0,-1 0 0,1 0 0,0 0 0,0 0 0,0 0 0,0-1 0,0 1 0,0-1 0,0 0 0,0 0 0,0 0 0,5-1 0,19-3 0,0-2 0,0-1 0,27-12 0,-32 11 0,1 0 0,0 1 0,0 2 0,41-5 0,-61 10 0,1 1 0,-1-1 0,0 1 0,1-1 0,-1 1 0,1 0 0,-1 1 0,0-1 0,0 1 0,0-1 0,0 1 0,0 0 0,0 0 0,0 0 0,-1 0 0,1 1 0,0-1 0,-1 1 0,0-1 0,0 1 0,0 0 0,0 0 0,0 0 0,2 6 0,4 9 0,0 1 0,-2-1 0,6 25 0,-5-18 0,2 9 0,-6-20 0,0 0 0,1 0 0,1 0 0,12 24 0,-16-36 0,0 1 0,1-1 0,-1 0 0,1 0 0,-1 0 0,1 0 0,0 0 0,0 0 0,0 0 0,0 0 0,1-1 0,-1 1 0,0-1 0,1 0 0,-1 0 0,1 0 0,-1 0 0,1 0 0,-1 0 0,1 0 0,0-1 0,-1 0 0,1 1 0,0-1 0,-1 0 0,1 0 0,0-1 0,0 1 0,-1 0 0,1-1 0,3-1 0,7-3 0,0 0 0,0-1 0,-1-1 0,0 0 0,0 0 0,0-2 0,-1 1 0,0-1 0,-1-1 0,11-13 0,1-1 0,-2-2 0,0-1 0,19-37 0,-20 31 0,-5 12 0,-2 0 0,-1-1 0,0-1 0,-2 0 0,9-32 0,-14 57 0,2 14 0,5 22 0,3 59 0,-9-60 0,1-1 0,18 61 0,-24-95 0,1 0 0,-1 0 0,1-1 0,0 1 0,-1 0 0,1-1 0,0 1 0,0-1 0,0 1 0,1-1 0,-1 0 0,0 1 0,0-1 0,1 0 0,-1 0 0,1 0 0,-1 0 0,1 0 0,-1 0 0,1 0 0,0 0 0,-1 0 0,3 0 0,-1-1 0,0 0 0,1 0 0,-1 0 0,0 0 0,0-1 0,0 1 0,0-1 0,0 0 0,0 0 0,0 0 0,0 0 0,4-3 0,9-5 0,-1-2 0,0 1 0,23-24 0,-29 26 0,57-56 0,89-114 0,-91 101 0,-64 77 0,0 0 0,0 1 0,0-1 0,0 0 0,0 0 0,0 0 0,0 0 0,0 0 0,0 0 0,0 0 0,0 0 0,0 0 0,0 1 0,0-1 0,1 0 0,-1 0 0,0 0 0,0 0 0,0 0 0,0 0 0,0 0 0,0 0 0,0 0 0,0 0 0,0 0 0,1 0 0,-1 0 0,0 0 0,0 0 0,0 0 0,0 0 0,0 0 0,0 0 0,0 0 0,0 0 0,1 0 0,-1 0 0,0 0 0,0 0 0,0 0 0,0 0 0,0 0 0,0 0 0,0 0 0,0 0 0,0 0 0,1 0 0,-1 0 0,0 0 0,0 0 0,0 0 0,0 0 0,0-1 0,0 1 0,0 0 0,0 0 0,0 0 0,0 0 0,0 0 0,0 0 0,0 0 0,0 0 0,0 0 0,0-1 0,-1 16 0,-10 21 0,-1-12 0,-1 1 0,-2-2 0,0 1 0,-1-2 0,-1 0 0,-23 21 0,-12 7 0,-67 51 0,80-71 0,-2-1 0,0-2 0,-2-2 0,0-2 0,-2-2 0,-52 18 0,76-32 0,-1-1 0,0-1 0,0 0 0,0-2 0,-1-1 0,1 0 0,-1-2 0,1-1 0,-1 0 0,1-2 0,0 0 0,0-2 0,0 0 0,0-2 0,-35-15 0,18 0 0,1-3 0,1-1 0,1-1 0,1-2 0,-59-65 0,39 39 0,54 54 0,-5-6 0,0 1 0,0 0 0,-1 1 0,1-1 0,-1 1 0,-1 1 0,1-1 0,-16-6 0,109 47 0,-31-21 0,1-3 0,1-2 0,-1-2 0,1-3 0,1-2 0,66-6 0,347-54 0,-370 41 0,25-3 0,169-3 0,-248 21 0,0 3 0,-1 2 0,1 2 0,-1 2 0,0 2 0,-1 2 0,46 19 0,-35-6 114,-1 3 0,91 60 0,84 87-1821,-91-56-5119</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EF9175B-13DE-4A52-92F7-7C160800BB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9785</Words>
  <Characters>55778</Characters>
  <Application>Microsoft Office Word</Application>
  <DocSecurity>0</DocSecurity>
  <Lines>464</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Cristina Solomon (2025748)</cp:lastModifiedBy>
  <cp:revision>2</cp:revision>
  <dcterms:created xsi:type="dcterms:W3CDTF">2026-02-02T09:05:00Z</dcterms:created>
  <dcterms:modified xsi:type="dcterms:W3CDTF">2026-04-01T14:01:00Z</dcterms:modified>
</cp:coreProperties>
</file>