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874851285"/>
        <w:docPartObj>
          <w:docPartGallery w:val="Cover Pages"/>
          <w:docPartUnique/>
        </w:docPartObj>
      </w:sdtPr>
      <w:sdtEndPr/>
      <w:sdtContent>
        <w:p w14:paraId="3EC696E0" w14:textId="5CC3FDD5" w:rsidR="00743102" w:rsidRDefault="0074310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396F7D3" wp14:editId="31AE3B6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E161F38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42AECBE" wp14:editId="7DC8D93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70DC0A" w14:textId="0A9CAFA8" w:rsidR="00743102" w:rsidRDefault="0074310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Shay, Pippa</w:t>
                                    </w:r>
                                  </w:p>
                                </w:sdtContent>
                              </w:sdt>
                              <w:p w14:paraId="2FB62E05" w14:textId="3B624DC7" w:rsidR="00743102" w:rsidRDefault="00BF304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86E3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2417</w:t>
                                    </w:r>
                                    <w:r w:rsidR="00F11D2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658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42AECB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770DC0A" w14:textId="0A9CAFA8" w:rsidR="00743102" w:rsidRDefault="0074310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Shay, Pippa</w:t>
                              </w:r>
                            </w:p>
                          </w:sdtContent>
                        </w:sdt>
                        <w:p w14:paraId="2FB62E05" w14:textId="3B624DC7" w:rsidR="00743102" w:rsidRDefault="00BF304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086E3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2417</w:t>
                              </w:r>
                              <w:r w:rsidR="00F11D2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658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41E28F" wp14:editId="039D37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11700F80" w14:textId="5CFAEF00" w:rsidR="00743102" w:rsidRDefault="00086E3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D41E28F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11700F80" w14:textId="5CFAEF00" w:rsidR="00743102" w:rsidRDefault="00086E3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1739C7A" wp14:editId="0B46D3B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55544F" w14:textId="3B1DABCB" w:rsidR="00743102" w:rsidRDefault="00BF304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olor w:val="074F6A" w:themeColor="accent4" w:themeShade="80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743102" w:rsidRPr="00743102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Lab Report</w:t>
                                    </w:r>
                                    <w:r w:rsidR="00743102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 xml:space="preserve"> 2</w:t>
                                    </w:r>
                                    <w:r w:rsidR="00743102" w:rsidRPr="00743102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 xml:space="preserve"> – </w:t>
                                    </w:r>
                                    <w:r w:rsidR="00743102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Titratio</w:t>
                                    </w:r>
                                    <w:r w:rsidR="00086E3F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9030B7" w14:textId="40E33DA1" w:rsidR="00743102" w:rsidRDefault="00086E3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Chemistry ACDB4011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1739C7A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055544F" w14:textId="3B1DABCB" w:rsidR="00743102" w:rsidRDefault="00BF304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olor w:val="074F6A" w:themeColor="accent4" w:themeShade="80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743102" w:rsidRPr="00743102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Lab Report</w:t>
                              </w:r>
                              <w:r w:rsidR="00743102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 xml:space="preserve"> 2</w:t>
                              </w:r>
                              <w:r w:rsidR="00743102" w:rsidRPr="00743102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 xml:space="preserve"> – </w:t>
                              </w:r>
                              <w:r w:rsidR="00743102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Titratio</w:t>
                              </w:r>
                              <w:r w:rsidR="00086E3F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49030B7" w14:textId="40E33DA1" w:rsidR="00743102" w:rsidRDefault="00086E3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Chemistry ACDB4011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2289E35" w14:textId="373482FF" w:rsidR="00743102" w:rsidRDefault="00743102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0275261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E8B2A3" w14:textId="33C16DD6" w:rsidR="00733EE1" w:rsidRDefault="00733EE1">
          <w:pPr>
            <w:pStyle w:val="TOCHeading"/>
          </w:pPr>
          <w:r>
            <w:t>Contents</w:t>
          </w:r>
        </w:p>
        <w:p w14:paraId="78A200EF" w14:textId="49F191BE" w:rsidR="00055483" w:rsidRDefault="00733EE1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3809810" w:history="1">
            <w:r w:rsidR="00055483" w:rsidRPr="00BC7CC2">
              <w:rPr>
                <w:rStyle w:val="Hyperlink"/>
                <w:b/>
                <w:bCs/>
                <w:noProof/>
              </w:rPr>
              <w:t>Section 1: Introduction</w:t>
            </w:r>
            <w:r w:rsidR="00055483">
              <w:rPr>
                <w:noProof/>
                <w:webHidden/>
              </w:rPr>
              <w:tab/>
            </w:r>
            <w:r w:rsidR="00055483">
              <w:rPr>
                <w:noProof/>
                <w:webHidden/>
              </w:rPr>
              <w:fldChar w:fldCharType="begin"/>
            </w:r>
            <w:r w:rsidR="00055483">
              <w:rPr>
                <w:noProof/>
                <w:webHidden/>
              </w:rPr>
              <w:instrText xml:space="preserve"> PAGEREF _Toc193809810 \h </w:instrText>
            </w:r>
            <w:r w:rsidR="00055483">
              <w:rPr>
                <w:noProof/>
                <w:webHidden/>
              </w:rPr>
            </w:r>
            <w:r w:rsidR="00055483">
              <w:rPr>
                <w:noProof/>
                <w:webHidden/>
              </w:rPr>
              <w:fldChar w:fldCharType="separate"/>
            </w:r>
            <w:r w:rsidR="00055483">
              <w:rPr>
                <w:noProof/>
                <w:webHidden/>
              </w:rPr>
              <w:t>2</w:t>
            </w:r>
            <w:r w:rsidR="00055483">
              <w:rPr>
                <w:noProof/>
                <w:webHidden/>
              </w:rPr>
              <w:fldChar w:fldCharType="end"/>
            </w:r>
          </w:hyperlink>
        </w:p>
        <w:p w14:paraId="7A0AB6E0" w14:textId="35F3CD88" w:rsidR="00055483" w:rsidRDefault="00055483">
          <w:pPr>
            <w:pStyle w:val="TOC2"/>
            <w:tabs>
              <w:tab w:val="left" w:pos="96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1" w:history="1">
            <w:r w:rsidRPr="00BC7CC2">
              <w:rPr>
                <w:rStyle w:val="Hyperlink"/>
                <w:noProof/>
              </w:rPr>
              <w:t>1.1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BC7CC2">
              <w:rPr>
                <w:rStyle w:val="Hyperlink"/>
                <w:noProof/>
              </w:rPr>
              <w:t>The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69881" w14:textId="478A1FE7" w:rsidR="00055483" w:rsidRDefault="00055483">
          <w:pPr>
            <w:pStyle w:val="TOC2"/>
            <w:tabs>
              <w:tab w:val="left" w:pos="96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2" w:history="1">
            <w:r w:rsidRPr="00BC7CC2">
              <w:rPr>
                <w:rStyle w:val="Hyperlink"/>
                <w:noProof/>
              </w:rPr>
              <w:t>1.2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BC7CC2">
              <w:rPr>
                <w:rStyle w:val="Hyperlink"/>
                <w:noProof/>
              </w:rPr>
              <w:t>The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53A58" w14:textId="16A0210B" w:rsidR="00055483" w:rsidRDefault="00055483">
          <w:pPr>
            <w:pStyle w:val="TOC2"/>
            <w:tabs>
              <w:tab w:val="left" w:pos="96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3" w:history="1">
            <w:r w:rsidRPr="00BC7CC2">
              <w:rPr>
                <w:rStyle w:val="Hyperlink"/>
                <w:noProof/>
              </w:rPr>
              <w:t>1.3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BC7CC2">
              <w:rPr>
                <w:rStyle w:val="Hyperlink"/>
                <w:noProof/>
              </w:rPr>
              <w:t>The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FC25A0" w14:textId="1BF7410E" w:rsidR="00055483" w:rsidRDefault="0005548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4" w:history="1">
            <w:r w:rsidRPr="00BC7CC2">
              <w:rPr>
                <w:rStyle w:val="Hyperlink"/>
                <w:b/>
                <w:bCs/>
                <w:noProof/>
              </w:rPr>
              <w:t>Section 2: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C34EE" w14:textId="580604E6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5" w:history="1">
            <w:r w:rsidRPr="00BC7CC2">
              <w:rPr>
                <w:rStyle w:val="Hyperlink"/>
                <w:noProof/>
              </w:rPr>
              <w:t>2.1 Table of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76515" w14:textId="75B449EC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6" w:history="1">
            <w:r w:rsidRPr="00BC7CC2">
              <w:rPr>
                <w:rStyle w:val="Hyperlink"/>
                <w:noProof/>
              </w:rPr>
              <w:t>2.2 Key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D8934" w14:textId="5F0D6C74" w:rsidR="00055483" w:rsidRDefault="0005548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7" w:history="1">
            <w:r w:rsidRPr="00BC7CC2">
              <w:rPr>
                <w:rStyle w:val="Hyperlink"/>
                <w:b/>
                <w:bCs/>
                <w:noProof/>
              </w:rPr>
              <w:t>Section 3: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058109" w14:textId="2685789E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8" w:history="1">
            <w:r w:rsidRPr="00BC7CC2">
              <w:rPr>
                <w:rStyle w:val="Hyperlink"/>
                <w:noProof/>
              </w:rPr>
              <w:t>3.1 General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340B64" w14:textId="2BECB2FD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19" w:history="1">
            <w:r w:rsidRPr="00BC7CC2">
              <w:rPr>
                <w:rStyle w:val="Hyperlink"/>
                <w:noProof/>
              </w:rPr>
              <w:t>3.2 Relevance to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5BBFE" w14:textId="0E536ABE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0" w:history="1">
            <w:r w:rsidRPr="00BC7CC2">
              <w:rPr>
                <w:rStyle w:val="Hyperlink"/>
                <w:noProof/>
              </w:rPr>
              <w:t>3.3 Limitations and Errors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29CFBE" w14:textId="77B804F1" w:rsidR="00055483" w:rsidRDefault="0005548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1" w:history="1">
            <w:r w:rsidRPr="00BC7CC2">
              <w:rPr>
                <w:rStyle w:val="Hyperlink"/>
                <w:b/>
                <w:bCs/>
                <w:noProof/>
              </w:rPr>
              <w:t>Section 4: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13AF60" w14:textId="797C6CE7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2" w:history="1">
            <w:r w:rsidRPr="00BC7CC2">
              <w:rPr>
                <w:rStyle w:val="Hyperlink"/>
                <w:noProof/>
              </w:rPr>
              <w:t>4.1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BB962" w14:textId="5B22122A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3" w:history="1">
            <w:r w:rsidRPr="00BC7CC2">
              <w:rPr>
                <w:rStyle w:val="Hyperlink"/>
                <w:noProof/>
              </w:rPr>
              <w:t>4.2 Directions for Further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43D7B2" w14:textId="1C573FF3" w:rsidR="00055483" w:rsidRDefault="0005548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4" w:history="1">
            <w:r w:rsidRPr="00BC7CC2">
              <w:rPr>
                <w:rStyle w:val="Hyperlink"/>
                <w:b/>
                <w:bCs/>
                <w:noProof/>
              </w:rPr>
              <w:t>Section 5: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B67B24" w14:textId="15A4F774" w:rsidR="00055483" w:rsidRDefault="0005548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5" w:history="1">
            <w:r w:rsidRPr="00BC7CC2">
              <w:rPr>
                <w:rStyle w:val="Hyperlink"/>
                <w:b/>
                <w:bCs/>
                <w:noProof/>
              </w:rPr>
              <w:t>Section 6: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9EE5C0" w14:textId="244B6A16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6" w:history="1">
            <w:r w:rsidRPr="00BC7CC2">
              <w:rPr>
                <w:rStyle w:val="Hyperlink"/>
                <w:noProof/>
              </w:rPr>
              <w:t>6.1 Materials and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E0D023" w14:textId="2DB8D4F7" w:rsidR="00055483" w:rsidRDefault="0005548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3809827" w:history="1">
            <w:r w:rsidRPr="00BC7CC2">
              <w:rPr>
                <w:rStyle w:val="Hyperlink"/>
                <w:noProof/>
              </w:rPr>
              <w:t>6.2 Scan of Original Data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_Toc193809827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19E105" w14:textId="1E9DC34E" w:rsidR="00733EE1" w:rsidRDefault="00733EE1">
          <w:r>
            <w:rPr>
              <w:b/>
              <w:bCs/>
              <w:noProof/>
            </w:rPr>
            <w:fldChar w:fldCharType="end"/>
          </w:r>
        </w:p>
      </w:sdtContent>
    </w:sdt>
    <w:p w14:paraId="4EAED3E0" w14:textId="77777777" w:rsidR="00EB45A0" w:rsidRDefault="00EB45A0"/>
    <w:p w14:paraId="62F73C18" w14:textId="77777777" w:rsidR="00733EE1" w:rsidRDefault="00733EE1"/>
    <w:p w14:paraId="24993876" w14:textId="77777777" w:rsidR="00733EE1" w:rsidRDefault="00733EE1"/>
    <w:p w14:paraId="1A4BF408" w14:textId="77777777" w:rsidR="00733EE1" w:rsidRDefault="00733EE1"/>
    <w:p w14:paraId="45DBAEB6" w14:textId="77777777" w:rsidR="00733EE1" w:rsidRDefault="00733EE1"/>
    <w:p w14:paraId="47CC2FA0" w14:textId="77777777" w:rsidR="00733EE1" w:rsidRDefault="00733EE1"/>
    <w:p w14:paraId="1D80E80F" w14:textId="77777777" w:rsidR="00733EE1" w:rsidRDefault="00733EE1"/>
    <w:p w14:paraId="19F92EDE" w14:textId="77777777" w:rsidR="00733EE1" w:rsidRDefault="00733EE1"/>
    <w:p w14:paraId="7F5D232F" w14:textId="77777777" w:rsidR="00733EE1" w:rsidRDefault="00733EE1"/>
    <w:p w14:paraId="4B212DBB" w14:textId="77777777" w:rsidR="00733EE1" w:rsidRDefault="00733EE1"/>
    <w:p w14:paraId="7177986C" w14:textId="77777777" w:rsidR="00733EE1" w:rsidRDefault="00733EE1"/>
    <w:p w14:paraId="546F6728" w14:textId="77777777" w:rsidR="008B7D27" w:rsidRDefault="008B7D27"/>
    <w:p w14:paraId="32FD4746" w14:textId="77777777" w:rsidR="008B7D27" w:rsidRDefault="008B7D27"/>
    <w:p w14:paraId="50C07A14" w14:textId="7F6161B7" w:rsidR="00733EE1" w:rsidRDefault="00733EE1" w:rsidP="00733EE1">
      <w:pPr>
        <w:pStyle w:val="Heading1"/>
        <w:rPr>
          <w:b/>
          <w:bCs/>
          <w:sz w:val="32"/>
          <w:szCs w:val="32"/>
        </w:rPr>
      </w:pPr>
      <w:bookmarkStart w:id="0" w:name="_Toc193809810"/>
      <w:r w:rsidRPr="00265853">
        <w:rPr>
          <w:b/>
          <w:bCs/>
          <w:sz w:val="32"/>
          <w:szCs w:val="32"/>
        </w:rPr>
        <w:lastRenderedPageBreak/>
        <w:t>Sec</w:t>
      </w:r>
      <w:r w:rsidR="00265853">
        <w:rPr>
          <w:b/>
          <w:bCs/>
          <w:sz w:val="32"/>
          <w:szCs w:val="32"/>
        </w:rPr>
        <w:t>tion 1: Introduction</w:t>
      </w:r>
      <w:bookmarkEnd w:id="0"/>
      <w:r w:rsidR="00265853">
        <w:rPr>
          <w:b/>
          <w:bCs/>
          <w:sz w:val="32"/>
          <w:szCs w:val="32"/>
        </w:rPr>
        <w:t xml:space="preserve"> </w:t>
      </w:r>
    </w:p>
    <w:p w14:paraId="3051EE1E" w14:textId="3AFD3D4C" w:rsidR="00DB2D57" w:rsidRDefault="002F6A7B" w:rsidP="002F6A7B">
      <w:pPr>
        <w:pStyle w:val="Heading2"/>
        <w:numPr>
          <w:ilvl w:val="1"/>
          <w:numId w:val="1"/>
        </w:numPr>
        <w:rPr>
          <w:sz w:val="28"/>
          <w:szCs w:val="28"/>
        </w:rPr>
      </w:pPr>
      <w:bookmarkStart w:id="1" w:name="_Toc193809811"/>
      <w:r>
        <w:rPr>
          <w:sz w:val="28"/>
          <w:szCs w:val="28"/>
        </w:rPr>
        <w:t>The Purpose</w:t>
      </w:r>
      <w:bookmarkEnd w:id="1"/>
      <w:r>
        <w:rPr>
          <w:sz w:val="28"/>
          <w:szCs w:val="28"/>
        </w:rPr>
        <w:t xml:space="preserve"> </w:t>
      </w:r>
    </w:p>
    <w:p w14:paraId="36C01B05" w14:textId="0793B58E" w:rsidR="0033480F" w:rsidRDefault="00EE4D9D" w:rsidP="00A10514">
      <w:r>
        <w:t>The</w:t>
      </w:r>
      <w:r w:rsidR="0078469D">
        <w:t xml:space="preserve"> purpose of this experiment </w:t>
      </w:r>
      <w:r w:rsidR="001C5F15">
        <w:t xml:space="preserve">was to </w:t>
      </w:r>
      <w:r w:rsidR="00E97595">
        <w:t xml:space="preserve">determine the concentration of a solution </w:t>
      </w:r>
      <w:r w:rsidR="00213BFB">
        <w:t xml:space="preserve">of hydrochloric acid by completing a </w:t>
      </w:r>
      <w:r w:rsidR="00503536">
        <w:t>neutralisation titration by using</w:t>
      </w:r>
      <w:r w:rsidR="0033308C">
        <w:t xml:space="preserve"> standard</w:t>
      </w:r>
      <w:r w:rsidR="00503536">
        <w:t xml:space="preserve"> </w:t>
      </w:r>
      <w:r w:rsidR="0033480F">
        <w:t xml:space="preserve">sodium </w:t>
      </w:r>
      <w:r w:rsidR="0033308C">
        <w:t>hydroxide,</w:t>
      </w:r>
      <w:r w:rsidR="001A15B6">
        <w:t xml:space="preserve"> with a</w:t>
      </w:r>
      <w:r w:rsidR="0033308C">
        <w:t xml:space="preserve"> molarity of </w:t>
      </w:r>
      <w:r w:rsidR="00124907">
        <w:t xml:space="preserve">0.09977 mol/L. </w:t>
      </w:r>
    </w:p>
    <w:p w14:paraId="74830BA8" w14:textId="77777777" w:rsidR="0015535C" w:rsidRDefault="0015535C" w:rsidP="00A10514"/>
    <w:p w14:paraId="3DFE06D2" w14:textId="06E6695B" w:rsidR="00027A86" w:rsidRDefault="00027A86" w:rsidP="00027A86">
      <w:pPr>
        <w:pStyle w:val="Heading2"/>
        <w:numPr>
          <w:ilvl w:val="1"/>
          <w:numId w:val="1"/>
        </w:numPr>
        <w:rPr>
          <w:sz w:val="28"/>
          <w:szCs w:val="28"/>
        </w:rPr>
      </w:pPr>
      <w:bookmarkStart w:id="2" w:name="_Toc193809812"/>
      <w:r>
        <w:rPr>
          <w:sz w:val="28"/>
          <w:szCs w:val="28"/>
        </w:rPr>
        <w:t>The Hypothesis</w:t>
      </w:r>
      <w:bookmarkEnd w:id="2"/>
    </w:p>
    <w:p w14:paraId="12EA20E9" w14:textId="7CCD0BD3" w:rsidR="002F6A7B" w:rsidRDefault="00AB7698" w:rsidP="002F6A7B">
      <w:r>
        <w:t xml:space="preserve">The aim </w:t>
      </w:r>
      <w:r w:rsidR="000218AF">
        <w:t xml:space="preserve">of this experiment is to </w:t>
      </w:r>
      <w:r w:rsidR="002A6EB7">
        <w:t xml:space="preserve">accurately measure the molarity of a </w:t>
      </w:r>
      <w:r w:rsidR="00004821">
        <w:t xml:space="preserve">solution of hydrochloric acid </w:t>
      </w:r>
      <w:r w:rsidR="00031755">
        <w:t xml:space="preserve">using a neutralisation reaction. </w:t>
      </w:r>
    </w:p>
    <w:p w14:paraId="3AD680FC" w14:textId="77777777" w:rsidR="0070695F" w:rsidRDefault="0070695F" w:rsidP="002F6A7B"/>
    <w:p w14:paraId="76211D95" w14:textId="2665CE9B" w:rsidR="00367130" w:rsidRDefault="00905EF2" w:rsidP="00005E38">
      <w:pPr>
        <w:pStyle w:val="Heading2"/>
        <w:numPr>
          <w:ilvl w:val="1"/>
          <w:numId w:val="1"/>
        </w:numPr>
        <w:rPr>
          <w:sz w:val="28"/>
          <w:szCs w:val="28"/>
        </w:rPr>
      </w:pPr>
      <w:bookmarkStart w:id="3" w:name="_Toc193809813"/>
      <w:r>
        <w:rPr>
          <w:sz w:val="28"/>
          <w:szCs w:val="28"/>
        </w:rPr>
        <w:t>The Variables</w:t>
      </w:r>
      <w:bookmarkEnd w:id="3"/>
      <w:r>
        <w:rPr>
          <w:sz w:val="28"/>
          <w:szCs w:val="28"/>
        </w:rPr>
        <w:t xml:space="preserve"> </w:t>
      </w:r>
    </w:p>
    <w:p w14:paraId="7F313B9A" w14:textId="77777777" w:rsidR="00322B72" w:rsidRDefault="003A037B" w:rsidP="00005E38">
      <w:r>
        <w:t xml:space="preserve">The control variables </w:t>
      </w:r>
      <w:r w:rsidR="00322B72">
        <w:t>were:</w:t>
      </w:r>
    </w:p>
    <w:p w14:paraId="73770F2B" w14:textId="77777777" w:rsidR="00FD4D2C" w:rsidRDefault="00322B72" w:rsidP="00322B72">
      <w:pPr>
        <w:pStyle w:val="ListParagraph"/>
        <w:numPr>
          <w:ilvl w:val="0"/>
          <w:numId w:val="2"/>
        </w:numPr>
      </w:pPr>
      <w:r>
        <w:t>Th</w:t>
      </w:r>
      <w:r w:rsidR="00FD4D2C">
        <w:t>e am</w:t>
      </w:r>
      <w:r w:rsidR="0014380B">
        <w:t xml:space="preserve">bient </w:t>
      </w:r>
      <w:r w:rsidR="00C26F3E">
        <w:t>temperature</w:t>
      </w:r>
    </w:p>
    <w:p w14:paraId="560EE605" w14:textId="41815439" w:rsidR="00FD4D2C" w:rsidRDefault="00FD4D2C" w:rsidP="00322B72">
      <w:pPr>
        <w:pStyle w:val="ListParagraph"/>
        <w:numPr>
          <w:ilvl w:val="0"/>
          <w:numId w:val="2"/>
        </w:numPr>
      </w:pPr>
      <w:r>
        <w:t>T</w:t>
      </w:r>
      <w:r w:rsidR="00900CF6">
        <w:t xml:space="preserve">he amount of </w:t>
      </w:r>
      <w:r w:rsidR="00795009">
        <w:t>hydrochloric acid</w:t>
      </w:r>
    </w:p>
    <w:p w14:paraId="09941964" w14:textId="77777777" w:rsidR="00FD4D2C" w:rsidRDefault="00FD4D2C" w:rsidP="00322B72">
      <w:pPr>
        <w:pStyle w:val="ListParagraph"/>
        <w:numPr>
          <w:ilvl w:val="0"/>
          <w:numId w:val="2"/>
        </w:numPr>
      </w:pPr>
      <w:r>
        <w:t>T</w:t>
      </w:r>
      <w:r w:rsidR="00C27FEE">
        <w:t xml:space="preserve">he </w:t>
      </w:r>
      <w:r w:rsidR="00034C76">
        <w:t xml:space="preserve">amount of indicator </w:t>
      </w:r>
    </w:p>
    <w:p w14:paraId="2B8F1FF2" w14:textId="77777777" w:rsidR="006A6F33" w:rsidRDefault="00FD4D2C" w:rsidP="00322B72">
      <w:pPr>
        <w:pStyle w:val="ListParagraph"/>
        <w:numPr>
          <w:ilvl w:val="0"/>
          <w:numId w:val="2"/>
        </w:numPr>
      </w:pPr>
      <w:r>
        <w:t>T</w:t>
      </w:r>
      <w:r w:rsidR="00034C76">
        <w:t>he pressure</w:t>
      </w:r>
    </w:p>
    <w:p w14:paraId="47230AE5" w14:textId="3D4F243F" w:rsidR="00005E38" w:rsidRDefault="00E84F73" w:rsidP="006A6F33">
      <w:r>
        <w:t>The independent var</w:t>
      </w:r>
      <w:r w:rsidR="00CF4B71">
        <w:t>i</w:t>
      </w:r>
      <w:r>
        <w:t>able was</w:t>
      </w:r>
      <w:r w:rsidR="00034C76">
        <w:t xml:space="preserve"> </w:t>
      </w:r>
      <w:r w:rsidR="003B4E08">
        <w:t xml:space="preserve">the amount of </w:t>
      </w:r>
      <w:r w:rsidR="00212AC0">
        <w:t xml:space="preserve">sodium </w:t>
      </w:r>
      <w:r w:rsidR="000C11D2">
        <w:t>hydroxide,</w:t>
      </w:r>
      <w:r w:rsidR="002C1B4C">
        <w:t xml:space="preserve"> and the dependant variable was </w:t>
      </w:r>
      <w:r w:rsidR="0014695A">
        <w:t xml:space="preserve">the colour of the solution in the conical flask. </w:t>
      </w:r>
    </w:p>
    <w:p w14:paraId="44B46E44" w14:textId="182716B9" w:rsidR="00C466B2" w:rsidRDefault="00766AB0" w:rsidP="00A93A1B">
      <w:pPr>
        <w:pStyle w:val="Heading1"/>
        <w:rPr>
          <w:b/>
          <w:bCs/>
          <w:sz w:val="32"/>
          <w:szCs w:val="32"/>
        </w:rPr>
      </w:pPr>
      <w:bookmarkStart w:id="4" w:name="_Toc193809814"/>
      <w:r>
        <w:rPr>
          <w:b/>
          <w:bCs/>
          <w:sz w:val="32"/>
          <w:szCs w:val="32"/>
        </w:rPr>
        <w:t>Section 2: Results</w:t>
      </w:r>
      <w:bookmarkEnd w:id="4"/>
    </w:p>
    <w:p w14:paraId="38840271" w14:textId="7FA59849" w:rsidR="00766AB0" w:rsidRDefault="00766AB0" w:rsidP="00766AB0">
      <w:pPr>
        <w:pStyle w:val="Heading2"/>
        <w:rPr>
          <w:sz w:val="28"/>
          <w:szCs w:val="28"/>
        </w:rPr>
      </w:pPr>
      <w:bookmarkStart w:id="5" w:name="_Toc193809815"/>
      <w:r>
        <w:rPr>
          <w:sz w:val="28"/>
          <w:szCs w:val="28"/>
        </w:rPr>
        <w:t>2.1</w:t>
      </w:r>
      <w:r w:rsidR="00EF62B5">
        <w:rPr>
          <w:sz w:val="28"/>
          <w:szCs w:val="28"/>
        </w:rPr>
        <w:t xml:space="preserve"> Table of Results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171ED" w14:paraId="21B41E6C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4E4603E6" w14:textId="40F36C7F" w:rsidR="00EE5D57" w:rsidRDefault="00EE5D57" w:rsidP="00EF62B5">
            <w:r>
              <w:t xml:space="preserve">Flask </w:t>
            </w:r>
          </w:p>
        </w:tc>
        <w:tc>
          <w:tcPr>
            <w:tcW w:w="2254" w:type="dxa"/>
            <w:shd w:val="clear" w:color="auto" w:fill="CAEDFB" w:themeFill="accent4" w:themeFillTint="33"/>
          </w:tcPr>
          <w:p w14:paraId="6F105CED" w14:textId="1560F473" w:rsidR="00C171ED" w:rsidRDefault="00811358" w:rsidP="00EF62B5">
            <w:r>
              <w:t>1</w:t>
            </w:r>
            <w:r w:rsidRPr="00811358">
              <w:rPr>
                <w:vertAlign w:val="superscript"/>
              </w:rPr>
              <w:t>st</w:t>
            </w:r>
            <w:r>
              <w:t xml:space="preserve"> titration </w:t>
            </w:r>
          </w:p>
        </w:tc>
        <w:tc>
          <w:tcPr>
            <w:tcW w:w="2254" w:type="dxa"/>
            <w:shd w:val="clear" w:color="auto" w:fill="CAEDFB" w:themeFill="accent4" w:themeFillTint="33"/>
          </w:tcPr>
          <w:p w14:paraId="61C9F026" w14:textId="60FEA20B" w:rsidR="00C171ED" w:rsidRDefault="00811358" w:rsidP="00EF62B5">
            <w:r>
              <w:t>2nd</w:t>
            </w:r>
          </w:p>
        </w:tc>
        <w:tc>
          <w:tcPr>
            <w:tcW w:w="2254" w:type="dxa"/>
            <w:shd w:val="clear" w:color="auto" w:fill="CAEDFB" w:themeFill="accent4" w:themeFillTint="33"/>
          </w:tcPr>
          <w:p w14:paraId="1B0ECBFB" w14:textId="1EA42BBA" w:rsidR="00C171ED" w:rsidRDefault="00811358" w:rsidP="00EF62B5">
            <w:r>
              <w:t>3</w:t>
            </w:r>
            <w:r w:rsidRPr="00811358">
              <w:rPr>
                <w:vertAlign w:val="superscript"/>
              </w:rPr>
              <w:t>rd</w:t>
            </w:r>
          </w:p>
        </w:tc>
      </w:tr>
      <w:tr w:rsidR="00C171ED" w14:paraId="111E0D09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15FFDE98" w14:textId="63802B22" w:rsidR="00C171ED" w:rsidRDefault="00EE5D57" w:rsidP="00EF62B5">
            <w:r>
              <w:t>Volume of HCl (m</w:t>
            </w:r>
            <w:r w:rsidR="00811358">
              <w:t>L</w:t>
            </w:r>
            <w:r>
              <w:t>)</w:t>
            </w:r>
          </w:p>
        </w:tc>
        <w:tc>
          <w:tcPr>
            <w:tcW w:w="2254" w:type="dxa"/>
          </w:tcPr>
          <w:p w14:paraId="140B1A07" w14:textId="519F9949" w:rsidR="00C171ED" w:rsidRDefault="00811358" w:rsidP="00EF62B5">
            <w:r>
              <w:t>25.00</w:t>
            </w:r>
          </w:p>
        </w:tc>
        <w:tc>
          <w:tcPr>
            <w:tcW w:w="2254" w:type="dxa"/>
          </w:tcPr>
          <w:p w14:paraId="08F249D9" w14:textId="13253741" w:rsidR="00C171ED" w:rsidRDefault="003F7F46" w:rsidP="00EF62B5">
            <w:r>
              <w:t>25.00</w:t>
            </w:r>
          </w:p>
        </w:tc>
        <w:tc>
          <w:tcPr>
            <w:tcW w:w="2254" w:type="dxa"/>
          </w:tcPr>
          <w:p w14:paraId="5207D25D" w14:textId="7932B183" w:rsidR="00C171ED" w:rsidRDefault="003F7F46" w:rsidP="00EF62B5">
            <w:r>
              <w:t>25.00</w:t>
            </w:r>
          </w:p>
        </w:tc>
      </w:tr>
      <w:tr w:rsidR="00C171ED" w14:paraId="6036A05C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48E6BE2D" w14:textId="32E8E6FE" w:rsidR="00C171ED" w:rsidRDefault="00EE5D57" w:rsidP="00EF62B5">
            <w:r>
              <w:t>Initia</w:t>
            </w:r>
            <w:r w:rsidR="00F7164B">
              <w:t xml:space="preserve">l burette reading </w:t>
            </w:r>
          </w:p>
        </w:tc>
        <w:tc>
          <w:tcPr>
            <w:tcW w:w="2254" w:type="dxa"/>
          </w:tcPr>
          <w:p w14:paraId="571AAF1F" w14:textId="15B7301B" w:rsidR="00C171ED" w:rsidRDefault="00811358" w:rsidP="00EF62B5">
            <w:r>
              <w:t>0.00</w:t>
            </w:r>
          </w:p>
        </w:tc>
        <w:tc>
          <w:tcPr>
            <w:tcW w:w="2254" w:type="dxa"/>
          </w:tcPr>
          <w:p w14:paraId="35BD0BE2" w14:textId="72A8B143" w:rsidR="00C171ED" w:rsidRDefault="002E34D1" w:rsidP="00EF62B5">
            <w:r>
              <w:t>20.70</w:t>
            </w:r>
          </w:p>
        </w:tc>
        <w:tc>
          <w:tcPr>
            <w:tcW w:w="2254" w:type="dxa"/>
          </w:tcPr>
          <w:p w14:paraId="307DABDA" w14:textId="24809C9E" w:rsidR="00C171ED" w:rsidRDefault="003F7F46" w:rsidP="00EF62B5">
            <w:r>
              <w:t>23.20</w:t>
            </w:r>
          </w:p>
        </w:tc>
      </w:tr>
      <w:tr w:rsidR="00C171ED" w14:paraId="7BF39EEB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2AB2E548" w14:textId="43EB9455" w:rsidR="00C171ED" w:rsidRDefault="00F7164B" w:rsidP="00EF62B5">
            <w:r>
              <w:t xml:space="preserve">Final burette reading </w:t>
            </w:r>
          </w:p>
        </w:tc>
        <w:tc>
          <w:tcPr>
            <w:tcW w:w="2254" w:type="dxa"/>
          </w:tcPr>
          <w:p w14:paraId="2C12B84D" w14:textId="79C24B18" w:rsidR="00C171ED" w:rsidRDefault="00811358" w:rsidP="00EF62B5">
            <w:r>
              <w:t>20.70</w:t>
            </w:r>
          </w:p>
        </w:tc>
        <w:tc>
          <w:tcPr>
            <w:tcW w:w="2254" w:type="dxa"/>
          </w:tcPr>
          <w:p w14:paraId="65351DD7" w14:textId="4D870136" w:rsidR="00C171ED" w:rsidRDefault="002E34D1" w:rsidP="00EF62B5">
            <w:r>
              <w:t>37.20</w:t>
            </w:r>
          </w:p>
        </w:tc>
        <w:tc>
          <w:tcPr>
            <w:tcW w:w="2254" w:type="dxa"/>
          </w:tcPr>
          <w:p w14:paraId="41C69FF7" w14:textId="3981E998" w:rsidR="00C171ED" w:rsidRDefault="003F7F46" w:rsidP="00EF62B5">
            <w:r>
              <w:t>40.20</w:t>
            </w:r>
          </w:p>
        </w:tc>
      </w:tr>
      <w:tr w:rsidR="00C171ED" w14:paraId="0445144E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4C24958E" w14:textId="6FEEE608" w:rsidR="00C171ED" w:rsidRDefault="00811358" w:rsidP="00EF62B5">
            <w:r>
              <w:t>Volume of NaOH (mL)</w:t>
            </w:r>
          </w:p>
        </w:tc>
        <w:tc>
          <w:tcPr>
            <w:tcW w:w="2254" w:type="dxa"/>
          </w:tcPr>
          <w:p w14:paraId="328A4FEA" w14:textId="7C2ABC75" w:rsidR="00C171ED" w:rsidRDefault="00C9038E" w:rsidP="00EF62B5">
            <w:r>
              <w:t>20.70</w:t>
            </w:r>
          </w:p>
        </w:tc>
        <w:tc>
          <w:tcPr>
            <w:tcW w:w="2254" w:type="dxa"/>
          </w:tcPr>
          <w:p w14:paraId="7F2889FD" w14:textId="4ED0788C" w:rsidR="00C171ED" w:rsidRDefault="002E34D1" w:rsidP="00EF62B5">
            <w:r>
              <w:t>16.50</w:t>
            </w:r>
          </w:p>
        </w:tc>
        <w:tc>
          <w:tcPr>
            <w:tcW w:w="2254" w:type="dxa"/>
          </w:tcPr>
          <w:p w14:paraId="5142A1C6" w14:textId="397AF831" w:rsidR="00C171ED" w:rsidRDefault="003F7F46" w:rsidP="00EF62B5">
            <w:r>
              <w:t>17.00</w:t>
            </w:r>
          </w:p>
        </w:tc>
      </w:tr>
      <w:tr w:rsidR="00C171ED" w14:paraId="13A7597E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6928B2F9" w14:textId="6875A287" w:rsidR="00C171ED" w:rsidRDefault="00811358" w:rsidP="00EF62B5">
            <w:r>
              <w:t xml:space="preserve">Moles of NaOH </w:t>
            </w:r>
          </w:p>
        </w:tc>
        <w:tc>
          <w:tcPr>
            <w:tcW w:w="2254" w:type="dxa"/>
          </w:tcPr>
          <w:p w14:paraId="5966F4F7" w14:textId="23DA4D3E" w:rsidR="00C171ED" w:rsidRDefault="00C9038E" w:rsidP="00EF62B5">
            <w:r>
              <w:t>0.002065</w:t>
            </w:r>
          </w:p>
        </w:tc>
        <w:tc>
          <w:tcPr>
            <w:tcW w:w="2254" w:type="dxa"/>
          </w:tcPr>
          <w:p w14:paraId="5DD080E5" w14:textId="4227CBD2" w:rsidR="00C171ED" w:rsidRDefault="002E34D1" w:rsidP="00EF62B5">
            <w:r>
              <w:t>0.001646</w:t>
            </w:r>
          </w:p>
        </w:tc>
        <w:tc>
          <w:tcPr>
            <w:tcW w:w="2254" w:type="dxa"/>
          </w:tcPr>
          <w:p w14:paraId="22EDB0E0" w14:textId="3F906A89" w:rsidR="00C171ED" w:rsidRDefault="003F7F46" w:rsidP="00EF62B5">
            <w:r>
              <w:t>0.00</w:t>
            </w:r>
            <w:r w:rsidR="003B4C61">
              <w:t>1696</w:t>
            </w:r>
          </w:p>
        </w:tc>
      </w:tr>
      <w:tr w:rsidR="00C171ED" w14:paraId="6B79C812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162101A1" w14:textId="0290307F" w:rsidR="00C171ED" w:rsidRDefault="00811358" w:rsidP="00EF62B5">
            <w:r>
              <w:t xml:space="preserve">Moles of HCl </w:t>
            </w:r>
          </w:p>
        </w:tc>
        <w:tc>
          <w:tcPr>
            <w:tcW w:w="2254" w:type="dxa"/>
          </w:tcPr>
          <w:p w14:paraId="0B484293" w14:textId="0D900A6A" w:rsidR="00C171ED" w:rsidRDefault="00C9038E" w:rsidP="00EF62B5">
            <w:r>
              <w:t>0.0020</w:t>
            </w:r>
            <w:r w:rsidR="00F415C1">
              <w:t>65</w:t>
            </w:r>
          </w:p>
        </w:tc>
        <w:tc>
          <w:tcPr>
            <w:tcW w:w="2254" w:type="dxa"/>
          </w:tcPr>
          <w:p w14:paraId="6E2EC702" w14:textId="1490329C" w:rsidR="00C171ED" w:rsidRDefault="00F415C1" w:rsidP="00EF62B5">
            <w:r>
              <w:t>0.0016</w:t>
            </w:r>
            <w:r w:rsidR="002E34D1">
              <w:t>46</w:t>
            </w:r>
          </w:p>
        </w:tc>
        <w:tc>
          <w:tcPr>
            <w:tcW w:w="2254" w:type="dxa"/>
          </w:tcPr>
          <w:p w14:paraId="13958E1E" w14:textId="1EE760F1" w:rsidR="00C171ED" w:rsidRDefault="003B4C61" w:rsidP="00EF62B5">
            <w:r>
              <w:t>0.001696</w:t>
            </w:r>
          </w:p>
        </w:tc>
      </w:tr>
      <w:tr w:rsidR="00C171ED" w14:paraId="42808AA9" w14:textId="77777777" w:rsidTr="00C171ED">
        <w:tc>
          <w:tcPr>
            <w:tcW w:w="2254" w:type="dxa"/>
            <w:shd w:val="clear" w:color="auto" w:fill="CAEDFB" w:themeFill="accent4" w:themeFillTint="33"/>
          </w:tcPr>
          <w:p w14:paraId="39FD5D11" w14:textId="2AA12653" w:rsidR="00C171ED" w:rsidRDefault="00811358" w:rsidP="00EF62B5">
            <w:r>
              <w:t>Molarity of HCl</w:t>
            </w:r>
          </w:p>
        </w:tc>
        <w:tc>
          <w:tcPr>
            <w:tcW w:w="2254" w:type="dxa"/>
          </w:tcPr>
          <w:p w14:paraId="47E818D6" w14:textId="3219D49A" w:rsidR="00C171ED" w:rsidRDefault="00F415C1" w:rsidP="00EF62B5">
            <w:r>
              <w:t>0.</w:t>
            </w:r>
            <w:r w:rsidR="00093DDB">
              <w:t>0</w:t>
            </w:r>
            <w:r>
              <w:t>8261</w:t>
            </w:r>
          </w:p>
        </w:tc>
        <w:tc>
          <w:tcPr>
            <w:tcW w:w="2254" w:type="dxa"/>
          </w:tcPr>
          <w:p w14:paraId="2E0DA468" w14:textId="7BDAB503" w:rsidR="00C171ED" w:rsidRDefault="00F415C1" w:rsidP="00EF62B5">
            <w:r>
              <w:t>0.06585</w:t>
            </w:r>
          </w:p>
        </w:tc>
        <w:tc>
          <w:tcPr>
            <w:tcW w:w="2254" w:type="dxa"/>
          </w:tcPr>
          <w:p w14:paraId="5C68FB60" w14:textId="23FDDEE8" w:rsidR="00C171ED" w:rsidRDefault="003B4C61" w:rsidP="00EF62B5">
            <w:r>
              <w:t>0.</w:t>
            </w:r>
            <w:r w:rsidR="00093DDB">
              <w:t>0</w:t>
            </w:r>
            <w:r>
              <w:t>6784</w:t>
            </w:r>
          </w:p>
        </w:tc>
      </w:tr>
    </w:tbl>
    <w:p w14:paraId="5F97F6E8" w14:textId="677A3EF7" w:rsidR="00EF62B5" w:rsidRPr="00D80EB0" w:rsidRDefault="003B4C61" w:rsidP="003B4C61">
      <w:pPr>
        <w:jc w:val="center"/>
        <w:rPr>
          <w:b/>
          <w:bCs/>
        </w:rPr>
      </w:pPr>
      <w:r w:rsidRPr="00D80EB0">
        <w:rPr>
          <w:b/>
          <w:bCs/>
        </w:rPr>
        <w:t xml:space="preserve">Table 1 </w:t>
      </w:r>
      <w:r w:rsidR="00D80EB0" w:rsidRPr="00D80EB0">
        <w:rPr>
          <w:b/>
          <w:bCs/>
        </w:rPr>
        <w:t>–</w:t>
      </w:r>
      <w:r w:rsidRPr="00D80EB0">
        <w:rPr>
          <w:b/>
          <w:bCs/>
        </w:rPr>
        <w:t xml:space="preserve"> </w:t>
      </w:r>
      <w:r w:rsidR="00D80EB0" w:rsidRPr="00D80EB0">
        <w:rPr>
          <w:b/>
          <w:bCs/>
        </w:rPr>
        <w:t xml:space="preserve">Results from Titration </w:t>
      </w:r>
    </w:p>
    <w:p w14:paraId="55F0E0BC" w14:textId="77777777" w:rsidR="00EF62B5" w:rsidRDefault="00EF62B5" w:rsidP="00EF62B5"/>
    <w:p w14:paraId="004BB3A8" w14:textId="1BCE58E8" w:rsidR="00EF62B5" w:rsidRDefault="00027CBD" w:rsidP="00027CBD">
      <w:pPr>
        <w:pStyle w:val="Heading2"/>
        <w:rPr>
          <w:sz w:val="28"/>
          <w:szCs w:val="28"/>
        </w:rPr>
      </w:pPr>
      <w:bookmarkStart w:id="6" w:name="_Toc193809816"/>
      <w:r>
        <w:rPr>
          <w:sz w:val="28"/>
          <w:szCs w:val="28"/>
        </w:rPr>
        <w:t>2.2 Key Findings</w:t>
      </w:r>
      <w:bookmarkEnd w:id="6"/>
    </w:p>
    <w:p w14:paraId="5173189B" w14:textId="447DA672" w:rsidR="00A56B97" w:rsidRDefault="009D44C4" w:rsidP="00917C9A">
      <w:r>
        <w:t xml:space="preserve">The first titration was done with </w:t>
      </w:r>
      <w:r w:rsidR="005B01D6">
        <w:t xml:space="preserve">the first batch of </w:t>
      </w:r>
      <w:r w:rsidR="0011460A">
        <w:t xml:space="preserve">standard </w:t>
      </w:r>
      <w:r w:rsidR="005B01D6">
        <w:t xml:space="preserve">sodium hydroxide whilst the second titration was done with a mixture of the two </w:t>
      </w:r>
      <w:r w:rsidR="0011460A">
        <w:t xml:space="preserve">NaOH standard solutions </w:t>
      </w:r>
      <w:r w:rsidR="0095767A">
        <w:t xml:space="preserve">and the third </w:t>
      </w:r>
      <w:r w:rsidR="00787FEE">
        <w:t>titration done</w:t>
      </w:r>
      <w:r w:rsidR="00807B37">
        <w:t xml:space="preserve"> only with the second standard solution of NaOH meaning the titrations did not get more accurate </w:t>
      </w:r>
      <w:r w:rsidR="00E906F2">
        <w:t>as the molarities of NaOH were most likely different</w:t>
      </w:r>
      <w:r w:rsidR="00093DDB">
        <w:t>. The molarity of th</w:t>
      </w:r>
      <w:r w:rsidR="002034B8">
        <w:t>e HCl was</w:t>
      </w:r>
      <w:r w:rsidR="00732AAB">
        <w:t xml:space="preserve"> most</w:t>
      </w:r>
      <w:r w:rsidR="00A56B97">
        <w:t xml:space="preserve"> likely around 0.66 mol/L.</w:t>
      </w:r>
    </w:p>
    <w:p w14:paraId="5EC7A7C4" w14:textId="77777777" w:rsidR="004C0E91" w:rsidRDefault="004C0E91" w:rsidP="00917C9A"/>
    <w:p w14:paraId="2A15F295" w14:textId="4E48E6B4" w:rsidR="004C0E91" w:rsidRDefault="007841CB" w:rsidP="004C0E91">
      <w:pPr>
        <w:pStyle w:val="Heading2"/>
        <w:rPr>
          <w:sz w:val="28"/>
          <w:szCs w:val="28"/>
        </w:rPr>
      </w:pPr>
      <w:r>
        <w:rPr>
          <w:sz w:val="28"/>
          <w:szCs w:val="28"/>
        </w:rPr>
        <w:t>2.3 Calculations</w:t>
      </w:r>
    </w:p>
    <w:p w14:paraId="48314058" w14:textId="11B4AA70" w:rsidR="007841CB" w:rsidRPr="007841CB" w:rsidRDefault="00B723AE" w:rsidP="007841CB">
      <w:r>
        <w:t>T</w:t>
      </w:r>
      <w:r w:rsidR="00A61CEC">
        <w:t xml:space="preserve">he moles of </w:t>
      </w:r>
      <w:r w:rsidR="00DE744B">
        <w:t xml:space="preserve">NaOH were found by </w:t>
      </w:r>
      <w:r w:rsidR="000B2CA4">
        <w:t>using the formula M = n/v</w:t>
      </w:r>
      <w:r w:rsidR="00543ED9">
        <w:t xml:space="preserve">, where M stands </w:t>
      </w:r>
      <w:r w:rsidR="009761FA">
        <w:t xml:space="preserve">molarity, </w:t>
      </w:r>
      <w:r w:rsidR="000F2493">
        <w:t xml:space="preserve">n </w:t>
      </w:r>
      <w:r w:rsidR="00D9379C">
        <w:t xml:space="preserve">stands </w:t>
      </w:r>
      <w:r w:rsidR="008823BD">
        <w:t>number of moles and</w:t>
      </w:r>
      <w:r w:rsidR="00A96C16">
        <w:t xml:space="preserve"> v</w:t>
      </w:r>
      <w:r w:rsidR="00297AEC">
        <w:t xml:space="preserve"> stands for volume</w:t>
      </w:r>
      <w:r w:rsidR="00C73CA8">
        <w:t>. For example</w:t>
      </w:r>
      <w:r w:rsidR="00547725">
        <w:t>,</w:t>
      </w:r>
      <w:r w:rsidR="00C73CA8">
        <w:t xml:space="preserve"> with the first titration the formula would be rearranged to n = </w:t>
      </w:r>
      <w:r w:rsidR="00093A48">
        <w:t xml:space="preserve">M x v = </w:t>
      </w:r>
      <w:r w:rsidR="00220084">
        <w:t>0.09977</w:t>
      </w:r>
      <w:r w:rsidR="00D22FFF">
        <w:t xml:space="preserve"> mol/L</w:t>
      </w:r>
      <w:r w:rsidR="00220084">
        <w:t xml:space="preserve"> x </w:t>
      </w:r>
      <w:r w:rsidR="00D22FFF">
        <w:t xml:space="preserve">0.02070 L = </w:t>
      </w:r>
      <w:r w:rsidR="008653B6">
        <w:t xml:space="preserve">0.002065 mol. </w:t>
      </w:r>
      <w:r w:rsidR="003760D9">
        <w:t xml:space="preserve">When the equivalence point in this experiment is reached the number of moles </w:t>
      </w:r>
      <w:r w:rsidR="007E2B7D">
        <w:t>of the base equal the number of moles of the acid</w:t>
      </w:r>
      <w:r w:rsidR="009E4CAF">
        <w:t xml:space="preserve">, meaning there was 0.002065 mols of </w:t>
      </w:r>
      <w:r w:rsidR="003A25BA">
        <w:t xml:space="preserve">HCl. Using the same formula the molarity of the HCl can then be found, </w:t>
      </w:r>
      <w:r w:rsidR="005B4782">
        <w:t xml:space="preserve">0.002065mol / </w:t>
      </w:r>
      <w:r w:rsidR="00F97670">
        <w:t xml:space="preserve">0.02500 mL </w:t>
      </w:r>
      <w:r w:rsidR="005B4782">
        <w:t>= 0.0</w:t>
      </w:r>
      <w:r w:rsidR="00F4372F">
        <w:t xml:space="preserve">8261 mol/L. </w:t>
      </w:r>
    </w:p>
    <w:p w14:paraId="7419AD69" w14:textId="77777777" w:rsidR="00A56B97" w:rsidRDefault="00A56B97" w:rsidP="00917C9A"/>
    <w:p w14:paraId="44F6913C" w14:textId="0D20E2AA" w:rsidR="00917C9A" w:rsidRDefault="00917C9A" w:rsidP="00917C9A">
      <w:pPr>
        <w:pStyle w:val="Heading1"/>
        <w:rPr>
          <w:b/>
          <w:bCs/>
          <w:sz w:val="32"/>
          <w:szCs w:val="32"/>
        </w:rPr>
      </w:pPr>
      <w:bookmarkStart w:id="7" w:name="_Toc193809817"/>
      <w:r>
        <w:rPr>
          <w:b/>
          <w:bCs/>
          <w:sz w:val="32"/>
          <w:szCs w:val="32"/>
        </w:rPr>
        <w:t>Section 3: Discussion</w:t>
      </w:r>
      <w:bookmarkEnd w:id="7"/>
      <w:r>
        <w:rPr>
          <w:b/>
          <w:bCs/>
          <w:sz w:val="32"/>
          <w:szCs w:val="32"/>
        </w:rPr>
        <w:t xml:space="preserve"> </w:t>
      </w:r>
    </w:p>
    <w:p w14:paraId="5675D8A8" w14:textId="7FC46BCD" w:rsidR="00917C9A" w:rsidRDefault="003B1B25" w:rsidP="003B1B25">
      <w:pPr>
        <w:pStyle w:val="Heading2"/>
        <w:rPr>
          <w:sz w:val="28"/>
          <w:szCs w:val="28"/>
        </w:rPr>
      </w:pPr>
      <w:bookmarkStart w:id="8" w:name="_Toc193809818"/>
      <w:r>
        <w:rPr>
          <w:sz w:val="28"/>
          <w:szCs w:val="28"/>
        </w:rPr>
        <w:t>3.1 General Overview</w:t>
      </w:r>
      <w:bookmarkEnd w:id="8"/>
      <w:r>
        <w:rPr>
          <w:sz w:val="28"/>
          <w:szCs w:val="28"/>
        </w:rPr>
        <w:t xml:space="preserve"> </w:t>
      </w:r>
    </w:p>
    <w:p w14:paraId="0AA4A6B5" w14:textId="6DF9BB1C" w:rsidR="003B1B25" w:rsidRDefault="001A439D" w:rsidP="003B1B25">
      <w:r>
        <w:t>Th</w:t>
      </w:r>
      <w:r w:rsidR="009C5B63">
        <w:t>e</w:t>
      </w:r>
      <w:r>
        <w:t xml:space="preserve"> </w:t>
      </w:r>
      <w:r w:rsidR="000A76F2">
        <w:t>titration is complete when the equiv</w:t>
      </w:r>
      <w:r w:rsidR="0048658F">
        <w:t>alence point is reached</w:t>
      </w:r>
      <w:r w:rsidR="009A012B">
        <w:t xml:space="preserve">, </w:t>
      </w:r>
      <w:r w:rsidR="009C5B63">
        <w:t>this</w:t>
      </w:r>
      <w:r w:rsidR="009A012B">
        <w:t xml:space="preserve"> is when the number of moles of the base match the number of moles </w:t>
      </w:r>
      <w:r w:rsidR="009F6CB3">
        <w:t>of the acid</w:t>
      </w:r>
      <w:r w:rsidR="009C3B6C">
        <w:t xml:space="preserve"> </w:t>
      </w:r>
      <w:r w:rsidR="00EE5E93">
        <w:t>[3]</w:t>
      </w:r>
      <w:r w:rsidR="009F6CB3">
        <w:t xml:space="preserve">. However, in this experiment </w:t>
      </w:r>
      <w:r w:rsidR="000F74AF">
        <w:t xml:space="preserve">the use of phenolphthalein indicator helpfully changes the colour of the solution to </w:t>
      </w:r>
      <w:r w:rsidR="00ED7A7F">
        <w:t xml:space="preserve">pink once the equivalence point has been reached. </w:t>
      </w:r>
      <w:r w:rsidR="002034B8">
        <w:t xml:space="preserve">This titration found that the rough molarity of the HCl solution was </w:t>
      </w:r>
      <w:r w:rsidR="00732AAB">
        <w:t xml:space="preserve">found to be roughly 0.66 mol/L. </w:t>
      </w:r>
      <w:r w:rsidR="00725D8C">
        <w:t xml:space="preserve">Without further </w:t>
      </w:r>
      <w:r w:rsidR="00C34383">
        <w:t>testing</w:t>
      </w:r>
      <w:r w:rsidR="00A83D10" w:rsidRPr="00A83D10">
        <w:t xml:space="preserve"> </w:t>
      </w:r>
      <w:r w:rsidR="00A83D10">
        <w:t>there is no major significance of the results</w:t>
      </w:r>
      <w:r w:rsidR="00F04BB3">
        <w:t xml:space="preserve"> as the molarity of the NaOH solution </w:t>
      </w:r>
      <w:r w:rsidR="00E225CD">
        <w:t>changed meaning the titrations did not get more ac</w:t>
      </w:r>
      <w:r w:rsidR="003D61F6">
        <w:t>curate.</w:t>
      </w:r>
      <w:r w:rsidR="00C34383">
        <w:t xml:space="preserve"> </w:t>
      </w:r>
      <w:r w:rsidR="00015A66">
        <w:t>However</w:t>
      </w:r>
      <w:r w:rsidR="00B439B3">
        <w:t>,</w:t>
      </w:r>
      <w:r w:rsidR="00015A66">
        <w:t xml:space="preserve"> it does show the </w:t>
      </w:r>
      <w:r w:rsidR="007F1AE8">
        <w:t xml:space="preserve">rough molarity of the HCl solution. </w:t>
      </w:r>
    </w:p>
    <w:p w14:paraId="480B7E45" w14:textId="77777777" w:rsidR="003B1B25" w:rsidRDefault="003B1B25" w:rsidP="003B1B25"/>
    <w:p w14:paraId="712726B4" w14:textId="36AC16C1" w:rsidR="003B1B25" w:rsidRDefault="00707854" w:rsidP="00707854">
      <w:pPr>
        <w:pStyle w:val="Heading2"/>
        <w:rPr>
          <w:sz w:val="28"/>
          <w:szCs w:val="28"/>
        </w:rPr>
      </w:pPr>
      <w:bookmarkStart w:id="9" w:name="_Toc193809819"/>
      <w:r>
        <w:rPr>
          <w:sz w:val="28"/>
          <w:szCs w:val="28"/>
        </w:rPr>
        <w:t>3.2 Relevance to OME</w:t>
      </w:r>
      <w:bookmarkEnd w:id="9"/>
    </w:p>
    <w:p w14:paraId="12292709" w14:textId="357C69EF" w:rsidR="00707854" w:rsidRDefault="008137DC" w:rsidP="00707854">
      <w:r>
        <w:t xml:space="preserve">Titration is used to check </w:t>
      </w:r>
      <w:r w:rsidR="007243CD">
        <w:t xml:space="preserve">propellants when conducting </w:t>
      </w:r>
      <w:r>
        <w:t xml:space="preserve">quality control </w:t>
      </w:r>
      <w:r w:rsidR="007243CD">
        <w:t>checks</w:t>
      </w:r>
      <w:r w:rsidR="00FE17F6">
        <w:t xml:space="preserve"> [1]</w:t>
      </w:r>
      <w:r w:rsidR="007F1AE8">
        <w:t xml:space="preserve">. </w:t>
      </w:r>
      <w:r w:rsidR="00E662C4">
        <w:t>Similarly</w:t>
      </w:r>
      <w:r w:rsidR="00B439B3">
        <w:t>,</w:t>
      </w:r>
      <w:r w:rsidR="00E662C4">
        <w:t xml:space="preserve"> titration is also used to </w:t>
      </w:r>
      <w:r w:rsidR="00FC4B3F">
        <w:t xml:space="preserve">calculate the percentage of </w:t>
      </w:r>
      <w:r w:rsidR="002337BB">
        <w:t>nitrogen in nitrocellulose and the percentage of nitr</w:t>
      </w:r>
      <w:r w:rsidR="001C7E08">
        <w:t>ocellulose in double based propellants [2].</w:t>
      </w:r>
    </w:p>
    <w:p w14:paraId="4387FC27" w14:textId="77777777" w:rsidR="00707854" w:rsidRDefault="00707854" w:rsidP="00707854"/>
    <w:p w14:paraId="16BA0957" w14:textId="591F8647" w:rsidR="00BB7E05" w:rsidRDefault="00707854" w:rsidP="00BB7E05">
      <w:pPr>
        <w:pStyle w:val="Heading2"/>
        <w:rPr>
          <w:sz w:val="28"/>
          <w:szCs w:val="28"/>
        </w:rPr>
      </w:pPr>
      <w:bookmarkStart w:id="10" w:name="_Toc193809820"/>
      <w:r>
        <w:rPr>
          <w:sz w:val="28"/>
          <w:szCs w:val="28"/>
        </w:rPr>
        <w:t xml:space="preserve">3.3 </w:t>
      </w:r>
      <w:r w:rsidR="00BB7E05">
        <w:rPr>
          <w:sz w:val="28"/>
          <w:szCs w:val="28"/>
        </w:rPr>
        <w:t>Limitations and Errors</w:t>
      </w:r>
      <w:bookmarkEnd w:id="10"/>
    </w:p>
    <w:p w14:paraId="66D6E293" w14:textId="55E874C9" w:rsidR="00BB7E05" w:rsidRDefault="007F30B1" w:rsidP="00BB7E05">
      <w:r>
        <w:t>Whilst completing this experiment</w:t>
      </w:r>
      <w:r w:rsidR="001F217A">
        <w:t xml:space="preserve"> the sodium hydroxide standard </w:t>
      </w:r>
      <w:r w:rsidR="006A2180">
        <w:t xml:space="preserve">solution </w:t>
      </w:r>
      <w:r w:rsidR="001F217A">
        <w:t>ran out</w:t>
      </w:r>
      <w:r w:rsidR="00C926CF">
        <w:t xml:space="preserve">. It </w:t>
      </w:r>
      <w:r w:rsidR="001F217A">
        <w:t>was</w:t>
      </w:r>
      <w:r w:rsidR="00C926CF">
        <w:t xml:space="preserve"> then</w:t>
      </w:r>
      <w:r w:rsidR="001F217A">
        <w:t xml:space="preserve"> topped </w:t>
      </w:r>
      <w:r w:rsidR="00CF4497">
        <w:t xml:space="preserve">up </w:t>
      </w:r>
      <w:r w:rsidR="006A2180">
        <w:t xml:space="preserve">with a different sodium hydroxide standard </w:t>
      </w:r>
      <w:r w:rsidR="00A9579D">
        <w:t>solution,</w:t>
      </w:r>
      <w:r w:rsidR="00B462AF">
        <w:t xml:space="preserve"> so </w:t>
      </w:r>
      <w:r w:rsidR="00CF243F">
        <w:t>the results vary as they were taken with different sodium hydroxide solutions so most likely different molarities.</w:t>
      </w:r>
      <w:r w:rsidR="00C926CF">
        <w:t xml:space="preserve"> If this </w:t>
      </w:r>
      <w:r w:rsidR="00A9579D">
        <w:t xml:space="preserve">experiment was to be repeated it would be better to do it with </w:t>
      </w:r>
      <w:r w:rsidR="005F1C0D">
        <w:t xml:space="preserve">only one sodium hydroxide standard solution so </w:t>
      </w:r>
      <w:r w:rsidR="000F142D">
        <w:t xml:space="preserve">each titration would become more accurate leading to a more accurate calculation of </w:t>
      </w:r>
      <w:r w:rsidR="000A3C5D">
        <w:t>the HCl’s molarity.</w:t>
      </w:r>
    </w:p>
    <w:p w14:paraId="766DC4DA" w14:textId="77777777" w:rsidR="004C78BF" w:rsidRDefault="004C78BF" w:rsidP="00BB7E05"/>
    <w:p w14:paraId="27B6144E" w14:textId="54D2EEF8" w:rsidR="00BB7E05" w:rsidRDefault="00870CF4" w:rsidP="00BB7E05">
      <w:pPr>
        <w:pStyle w:val="Heading1"/>
        <w:rPr>
          <w:b/>
          <w:bCs/>
          <w:sz w:val="32"/>
          <w:szCs w:val="32"/>
        </w:rPr>
      </w:pPr>
      <w:bookmarkStart w:id="11" w:name="_Toc193809821"/>
      <w:r>
        <w:rPr>
          <w:b/>
          <w:bCs/>
          <w:sz w:val="32"/>
          <w:szCs w:val="32"/>
        </w:rPr>
        <w:t xml:space="preserve">Section 4: </w:t>
      </w:r>
      <w:r w:rsidR="00BB7E05">
        <w:rPr>
          <w:b/>
          <w:bCs/>
          <w:sz w:val="32"/>
          <w:szCs w:val="32"/>
        </w:rPr>
        <w:t>Conclusions</w:t>
      </w:r>
      <w:bookmarkEnd w:id="11"/>
      <w:r w:rsidR="00BB7E05">
        <w:rPr>
          <w:b/>
          <w:bCs/>
          <w:sz w:val="32"/>
          <w:szCs w:val="32"/>
        </w:rPr>
        <w:t xml:space="preserve"> </w:t>
      </w:r>
    </w:p>
    <w:p w14:paraId="061B42E1" w14:textId="2183A26F" w:rsidR="00147B24" w:rsidRDefault="00147B24" w:rsidP="00147B24">
      <w:pPr>
        <w:pStyle w:val="Heading2"/>
        <w:rPr>
          <w:sz w:val="28"/>
          <w:szCs w:val="28"/>
        </w:rPr>
      </w:pPr>
      <w:bookmarkStart w:id="12" w:name="_Toc193809822"/>
      <w:r>
        <w:rPr>
          <w:sz w:val="28"/>
          <w:szCs w:val="28"/>
        </w:rPr>
        <w:t>4.1 Summary</w:t>
      </w:r>
      <w:bookmarkEnd w:id="12"/>
    </w:p>
    <w:p w14:paraId="2CA1FA6E" w14:textId="566686E5" w:rsidR="00147B24" w:rsidRDefault="00EF374C" w:rsidP="00147B24">
      <w:r>
        <w:t>T</w:t>
      </w:r>
      <w:r w:rsidR="00CD209E">
        <w:t xml:space="preserve">he findings of this experiment do support the hypothesis as a </w:t>
      </w:r>
      <w:r w:rsidR="002220D2">
        <w:t xml:space="preserve">molarity for the HCl was found. </w:t>
      </w:r>
      <w:r w:rsidR="0020014F">
        <w:t>This experiment w</w:t>
      </w:r>
      <w:r w:rsidR="00B12175">
        <w:t>ould be useful when</w:t>
      </w:r>
      <w:r w:rsidR="006369F5">
        <w:t xml:space="preserve"> it is important to find out an accurate concentration of a solution as long as all other variables are kept the same. </w:t>
      </w:r>
    </w:p>
    <w:p w14:paraId="74A6E6DC" w14:textId="77777777" w:rsidR="00147B24" w:rsidRDefault="00147B24" w:rsidP="00147B24"/>
    <w:p w14:paraId="34BB3ED3" w14:textId="2762A1CD" w:rsidR="00147B24" w:rsidRDefault="00147B24" w:rsidP="00147B24">
      <w:pPr>
        <w:pStyle w:val="Heading2"/>
        <w:rPr>
          <w:sz w:val="28"/>
          <w:szCs w:val="28"/>
        </w:rPr>
      </w:pPr>
      <w:bookmarkStart w:id="13" w:name="_Toc193809823"/>
      <w:r>
        <w:rPr>
          <w:sz w:val="28"/>
          <w:szCs w:val="28"/>
        </w:rPr>
        <w:t>4.2 Directions for Further Use</w:t>
      </w:r>
      <w:bookmarkEnd w:id="13"/>
      <w:r>
        <w:rPr>
          <w:sz w:val="28"/>
          <w:szCs w:val="28"/>
        </w:rPr>
        <w:t xml:space="preserve"> </w:t>
      </w:r>
    </w:p>
    <w:p w14:paraId="0AB8604C" w14:textId="4BB965E4" w:rsidR="008B7D27" w:rsidRDefault="006369F5" w:rsidP="008B7D27">
      <w:r>
        <w:t xml:space="preserve">To make this experiment more </w:t>
      </w:r>
      <w:r w:rsidR="00B356F1">
        <w:t>accur</w:t>
      </w:r>
      <w:r w:rsidR="009E3FC4">
        <w:t>ate</w:t>
      </w:r>
      <w:r w:rsidR="006B2FA9">
        <w:t xml:space="preserve"> it should be completed again with only one standard solution of </w:t>
      </w:r>
      <w:r w:rsidR="00DB7286">
        <w:t xml:space="preserve">NaOH. Further research could be done to see if titrations would be useful </w:t>
      </w:r>
      <w:r w:rsidR="007D2E89">
        <w:t xml:space="preserve">to quality check other OME related products as it is a very accurate way of </w:t>
      </w:r>
      <w:r w:rsidR="004D5AD7">
        <w:t>discovering</w:t>
      </w:r>
      <w:r w:rsidR="007D2E89">
        <w:t xml:space="preserve"> the concentration of</w:t>
      </w:r>
      <w:r w:rsidR="004D5AD7">
        <w:t xml:space="preserve"> a solution.</w:t>
      </w:r>
    </w:p>
    <w:p w14:paraId="316A86D1" w14:textId="77777777" w:rsidR="008B7D27" w:rsidRDefault="008B7D27" w:rsidP="008B7D27"/>
    <w:p w14:paraId="751A7B02" w14:textId="1054096F" w:rsidR="008B7D27" w:rsidRDefault="008B7D27" w:rsidP="008B7D27">
      <w:pPr>
        <w:pStyle w:val="Heading1"/>
        <w:rPr>
          <w:b/>
          <w:bCs/>
          <w:sz w:val="32"/>
          <w:szCs w:val="32"/>
        </w:rPr>
      </w:pPr>
      <w:bookmarkStart w:id="14" w:name="_Toc193809824"/>
      <w:r>
        <w:rPr>
          <w:b/>
          <w:bCs/>
          <w:sz w:val="32"/>
          <w:szCs w:val="32"/>
        </w:rPr>
        <w:t>Section 5: References</w:t>
      </w:r>
      <w:bookmarkEnd w:id="14"/>
    </w:p>
    <w:p w14:paraId="37556CCF" w14:textId="17169405" w:rsidR="008B7D27" w:rsidRDefault="00D76E26" w:rsidP="008B7D27">
      <w:r>
        <w:t>[1] R. J. Baczuk, R</w:t>
      </w:r>
      <w:r w:rsidR="00AB062D">
        <w:t>.</w:t>
      </w:r>
      <w:r>
        <w:t xml:space="preserve"> J</w:t>
      </w:r>
      <w:r w:rsidR="00AB062D">
        <w:t>.</w:t>
      </w:r>
      <w:r>
        <w:t xml:space="preserve"> DuBois, </w:t>
      </w:r>
      <w:r w:rsidR="00B34442">
        <w:t>“</w:t>
      </w:r>
      <w:r w:rsidR="00B34442" w:rsidRPr="00B34442">
        <w:t>Nonaqueous Titrimetric Determination of Ammonium Perchlorate in Double-Base Propellant</w:t>
      </w:r>
      <w:r w:rsidR="00B34442">
        <w:t>”</w:t>
      </w:r>
      <w:r w:rsidR="00607E71">
        <w:t xml:space="preserve"> </w:t>
      </w:r>
      <w:r w:rsidR="00607E71">
        <w:rPr>
          <w:i/>
          <w:iCs/>
        </w:rPr>
        <w:t xml:space="preserve">Analytical Chemistry </w:t>
      </w:r>
      <w:r w:rsidR="00607E71">
        <w:t>Vol;</w:t>
      </w:r>
      <w:r w:rsidR="008F4609">
        <w:t xml:space="preserve"> 38, Issue: 4, pages </w:t>
      </w:r>
      <w:r w:rsidR="00D94B31">
        <w:t>623-625, 1966.</w:t>
      </w:r>
    </w:p>
    <w:p w14:paraId="6613B7B8" w14:textId="5480E017" w:rsidR="00101839" w:rsidRDefault="001C7E08" w:rsidP="008B7D27">
      <w:r>
        <w:t xml:space="preserve">[2] </w:t>
      </w:r>
      <w:r w:rsidR="004207BC">
        <w:t>R. H. Pier</w:t>
      </w:r>
      <w:r w:rsidR="008B138B">
        <w:t xml:space="preserve">son, E. C. Julian </w:t>
      </w:r>
      <w:r w:rsidR="00AB062D">
        <w:t>, “</w:t>
      </w:r>
      <w:r w:rsidR="00AB062D" w:rsidRPr="00AB062D">
        <w:t>Titrimetric Determination of Nitrogen in Nitrocellulose and of Nitrocellulose in Double-Base Propellants</w:t>
      </w:r>
      <w:r w:rsidR="00AB062D">
        <w:t xml:space="preserve">” </w:t>
      </w:r>
      <w:r w:rsidR="00AB062D">
        <w:rPr>
          <w:i/>
          <w:iCs/>
        </w:rPr>
        <w:t xml:space="preserve">Analytical Chemistry </w:t>
      </w:r>
      <w:r w:rsidR="009853E2">
        <w:t>Vol; 31, Issue: 4, pages 589-592</w:t>
      </w:r>
      <w:r w:rsidR="005C2926">
        <w:t xml:space="preserve">, 1959. </w:t>
      </w:r>
    </w:p>
    <w:p w14:paraId="404649C4" w14:textId="3E81B75D" w:rsidR="009B15E1" w:rsidRDefault="009B15E1" w:rsidP="008B7D27">
      <w:r>
        <w:t xml:space="preserve">[3] </w:t>
      </w:r>
      <w:r w:rsidR="004600A2">
        <w:t>A. M. Helm</w:t>
      </w:r>
      <w:r w:rsidR="00883F7F">
        <w:t>en</w:t>
      </w:r>
      <w:r w:rsidR="004600A2">
        <w:t>stine</w:t>
      </w:r>
      <w:r w:rsidR="0093785D">
        <w:t xml:space="preserve">. </w:t>
      </w:r>
      <w:r w:rsidR="00021574">
        <w:t>(2020, Janu</w:t>
      </w:r>
      <w:r w:rsidR="00EE2CFB">
        <w:t>ary</w:t>
      </w:r>
      <w:r w:rsidR="00213C7E">
        <w:t>. 27.</w:t>
      </w:r>
      <w:r w:rsidR="00021574">
        <w:t>)</w:t>
      </w:r>
      <w:r w:rsidR="004600A2">
        <w:t xml:space="preserve"> </w:t>
      </w:r>
      <w:r w:rsidR="008732F6" w:rsidRPr="008732F6">
        <w:t>Equivalence Point Definition</w:t>
      </w:r>
      <w:r w:rsidR="008732F6">
        <w:t xml:space="preserve"> [Online]. </w:t>
      </w:r>
      <w:r w:rsidR="00A52519">
        <w:t xml:space="preserve">Available: </w:t>
      </w:r>
      <w:hyperlink r:id="rId11" w:history="1">
        <w:r w:rsidR="00CE73C8" w:rsidRPr="00CE73C8">
          <w:rPr>
            <w:rStyle w:val="Hyperlink"/>
          </w:rPr>
          <w:t>Equivalence Point Definition</w:t>
        </w:r>
      </w:hyperlink>
    </w:p>
    <w:p w14:paraId="78ACD948" w14:textId="77777777" w:rsidR="007D2E89" w:rsidRDefault="007D2E89" w:rsidP="008B7D27"/>
    <w:p w14:paraId="3B3F3384" w14:textId="1B8C1945" w:rsidR="00101839" w:rsidRDefault="00101839" w:rsidP="00101839">
      <w:pPr>
        <w:pStyle w:val="Heading1"/>
        <w:rPr>
          <w:b/>
          <w:bCs/>
          <w:sz w:val="32"/>
          <w:szCs w:val="32"/>
        </w:rPr>
      </w:pPr>
      <w:bookmarkStart w:id="15" w:name="_Toc193809825"/>
      <w:r>
        <w:rPr>
          <w:b/>
          <w:bCs/>
          <w:sz w:val="32"/>
          <w:szCs w:val="32"/>
        </w:rPr>
        <w:t>Section 6: Appendix</w:t>
      </w:r>
      <w:bookmarkEnd w:id="15"/>
    </w:p>
    <w:p w14:paraId="140C4DB3" w14:textId="2975802F" w:rsidR="00101839" w:rsidRDefault="00BC3357" w:rsidP="00101839">
      <w:pPr>
        <w:pStyle w:val="Heading2"/>
        <w:rPr>
          <w:sz w:val="28"/>
          <w:szCs w:val="28"/>
        </w:rPr>
      </w:pPr>
      <w:bookmarkStart w:id="16" w:name="_Toc193809826"/>
      <w:r>
        <w:rPr>
          <w:sz w:val="28"/>
          <w:szCs w:val="28"/>
        </w:rPr>
        <w:t>6.1 Materials and Methods</w:t>
      </w:r>
      <w:bookmarkEnd w:id="16"/>
    </w:p>
    <w:p w14:paraId="479E3F66" w14:textId="1ECF3034" w:rsidR="004F3C59" w:rsidRDefault="008A44A2" w:rsidP="004F3C59">
      <w:r>
        <w:t xml:space="preserve">The </w:t>
      </w:r>
      <w:r w:rsidR="00902133">
        <w:t>required equipment</w:t>
      </w:r>
      <w:r>
        <w:t>:</w:t>
      </w:r>
    </w:p>
    <w:p w14:paraId="591176D6" w14:textId="51334DE4" w:rsidR="008A44A2" w:rsidRDefault="00921C3A" w:rsidP="008A44A2">
      <w:pPr>
        <w:pStyle w:val="ListParagraph"/>
        <w:numPr>
          <w:ilvl w:val="0"/>
          <w:numId w:val="3"/>
        </w:numPr>
      </w:pPr>
      <w:r>
        <w:t xml:space="preserve">A </w:t>
      </w:r>
      <w:r w:rsidR="00BE70A3">
        <w:t>b</w:t>
      </w:r>
      <w:r>
        <w:t>urette</w:t>
      </w:r>
      <w:r w:rsidR="0088560F">
        <w:t>, 50 mL</w:t>
      </w:r>
      <w:r w:rsidR="00BE70A3">
        <w:t xml:space="preserve"> attached to a burette</w:t>
      </w:r>
      <w:r>
        <w:t xml:space="preserve"> </w:t>
      </w:r>
      <w:r w:rsidR="00BE70A3">
        <w:t>stand with clamp</w:t>
      </w:r>
    </w:p>
    <w:p w14:paraId="05A30D93" w14:textId="1D416E63" w:rsidR="00D50060" w:rsidRDefault="00D50060" w:rsidP="008A44A2">
      <w:pPr>
        <w:pStyle w:val="ListParagraph"/>
        <w:numPr>
          <w:ilvl w:val="0"/>
          <w:numId w:val="3"/>
        </w:numPr>
      </w:pPr>
      <w:r>
        <w:t xml:space="preserve">A </w:t>
      </w:r>
      <w:r w:rsidR="00BE70A3">
        <w:t>p</w:t>
      </w:r>
      <w:r>
        <w:t>ipette, 10 mL or 5 mL</w:t>
      </w:r>
      <w:r w:rsidR="0088560F">
        <w:t xml:space="preserve">, with pipette filler </w:t>
      </w:r>
    </w:p>
    <w:p w14:paraId="6F3D2A43" w14:textId="77224DF2" w:rsidR="0088560F" w:rsidRDefault="004671F2" w:rsidP="008A44A2">
      <w:pPr>
        <w:pStyle w:val="ListParagraph"/>
        <w:numPr>
          <w:ilvl w:val="0"/>
          <w:numId w:val="3"/>
        </w:numPr>
      </w:pPr>
      <w:r>
        <w:t>3x Erlenmeyer flasks, 100 mL</w:t>
      </w:r>
    </w:p>
    <w:p w14:paraId="1C8E715F" w14:textId="09BACFE0" w:rsidR="004671F2" w:rsidRDefault="00FA1CA8" w:rsidP="008A44A2">
      <w:pPr>
        <w:pStyle w:val="ListParagraph"/>
        <w:numPr>
          <w:ilvl w:val="0"/>
          <w:numId w:val="3"/>
        </w:numPr>
      </w:pPr>
      <w:r>
        <w:t xml:space="preserve">A small funnel to fill the burette </w:t>
      </w:r>
    </w:p>
    <w:p w14:paraId="59ECA859" w14:textId="7C953E73" w:rsidR="00FA1CA8" w:rsidRDefault="00FA1CA8" w:rsidP="008A44A2">
      <w:pPr>
        <w:pStyle w:val="ListParagraph"/>
        <w:numPr>
          <w:ilvl w:val="0"/>
          <w:numId w:val="3"/>
        </w:numPr>
      </w:pPr>
      <w:r>
        <w:t>A plastic pipette</w:t>
      </w:r>
      <w:r w:rsidR="00C12D74">
        <w:t xml:space="preserve"> </w:t>
      </w:r>
    </w:p>
    <w:p w14:paraId="33035605" w14:textId="67762B6B" w:rsidR="00C12D74" w:rsidRDefault="00C12D74" w:rsidP="008A44A2">
      <w:pPr>
        <w:pStyle w:val="ListParagraph"/>
        <w:numPr>
          <w:ilvl w:val="0"/>
          <w:numId w:val="3"/>
        </w:numPr>
      </w:pPr>
      <w:r>
        <w:t>A wash bottle with deionised water</w:t>
      </w:r>
    </w:p>
    <w:p w14:paraId="4EB2DE07" w14:textId="1E916F7E" w:rsidR="00C12D74" w:rsidRDefault="00E209C4" w:rsidP="008A44A2">
      <w:pPr>
        <w:pStyle w:val="ListParagraph"/>
        <w:numPr>
          <w:ilvl w:val="0"/>
          <w:numId w:val="3"/>
        </w:numPr>
      </w:pPr>
      <w:r>
        <w:t>A graduated cylinder, 100</w:t>
      </w:r>
      <w:r w:rsidR="009B6AB2">
        <w:t xml:space="preserve"> </w:t>
      </w:r>
      <w:r>
        <w:t>mL</w:t>
      </w:r>
    </w:p>
    <w:p w14:paraId="5D1B2AD3" w14:textId="663F18B7" w:rsidR="00E209C4" w:rsidRDefault="00E209C4" w:rsidP="008A44A2">
      <w:pPr>
        <w:pStyle w:val="ListParagraph"/>
        <w:numPr>
          <w:ilvl w:val="0"/>
          <w:numId w:val="3"/>
        </w:numPr>
      </w:pPr>
      <w:r>
        <w:t>A white tile or white paper to go under th</w:t>
      </w:r>
      <w:r w:rsidR="004903BA">
        <w:t>e titration flask</w:t>
      </w:r>
    </w:p>
    <w:p w14:paraId="10C0EC55" w14:textId="7BB457EA" w:rsidR="004903BA" w:rsidRDefault="004903BA" w:rsidP="004903BA">
      <w:pPr>
        <w:pStyle w:val="ListParagraph"/>
        <w:numPr>
          <w:ilvl w:val="0"/>
          <w:numId w:val="3"/>
        </w:numPr>
      </w:pPr>
      <w:r>
        <w:t>A beaker for the waste</w:t>
      </w:r>
    </w:p>
    <w:p w14:paraId="3268C214" w14:textId="77777777" w:rsidR="00D50060" w:rsidRPr="004F3C59" w:rsidRDefault="00D50060" w:rsidP="0088560F">
      <w:pPr>
        <w:pStyle w:val="ListParagraph"/>
      </w:pPr>
    </w:p>
    <w:p w14:paraId="2E03E4B9" w14:textId="5DC015B5" w:rsidR="00BC3357" w:rsidRDefault="00902133" w:rsidP="00BC3357">
      <w:r>
        <w:t>The required chemicals:</w:t>
      </w:r>
    </w:p>
    <w:p w14:paraId="011E11C2" w14:textId="22B36627" w:rsidR="00902133" w:rsidRDefault="002E60C6" w:rsidP="00902133">
      <w:pPr>
        <w:pStyle w:val="ListParagraph"/>
        <w:numPr>
          <w:ilvl w:val="0"/>
          <w:numId w:val="4"/>
        </w:numPr>
      </w:pPr>
      <w:r>
        <w:t>~</w:t>
      </w:r>
      <w:r w:rsidR="009B6AB2">
        <w:t>100 mL</w:t>
      </w:r>
      <w:r w:rsidR="005F52F9">
        <w:t xml:space="preserve"> of standard NaOH solution, </w:t>
      </w:r>
      <w:r w:rsidR="00477997">
        <w:t>molarity of 0.09977 mol/L in a labelled beaker</w:t>
      </w:r>
    </w:p>
    <w:p w14:paraId="7EDDA764" w14:textId="71F63D40" w:rsidR="00477997" w:rsidRDefault="00477997" w:rsidP="00902133">
      <w:pPr>
        <w:pStyle w:val="ListParagraph"/>
        <w:numPr>
          <w:ilvl w:val="0"/>
          <w:numId w:val="4"/>
        </w:numPr>
      </w:pPr>
      <w:r>
        <w:t xml:space="preserve">~100 mL </w:t>
      </w:r>
      <w:r w:rsidR="006F6F8F">
        <w:t xml:space="preserve">HCl solution with an unknown concentration in a labelled beaker </w:t>
      </w:r>
    </w:p>
    <w:p w14:paraId="12DD0DC1" w14:textId="187ECCCC" w:rsidR="006F6F8F" w:rsidRDefault="006F6F8F" w:rsidP="00902133">
      <w:pPr>
        <w:pStyle w:val="ListParagraph"/>
        <w:numPr>
          <w:ilvl w:val="0"/>
          <w:numId w:val="4"/>
        </w:numPr>
      </w:pPr>
      <w:r>
        <w:t>P</w:t>
      </w:r>
      <w:r w:rsidR="00961DE9">
        <w:t>henolphthalein indicator (colourless in acidic solution, pink in basic solution)</w:t>
      </w:r>
    </w:p>
    <w:p w14:paraId="298FE49E" w14:textId="77777777" w:rsidR="007B7B1F" w:rsidRDefault="007B7B1F" w:rsidP="007B7B1F"/>
    <w:p w14:paraId="115A31C3" w14:textId="43441EE6" w:rsidR="007B7B1F" w:rsidRDefault="007B7B1F" w:rsidP="007B7B1F">
      <w:r>
        <w:t>Procedure:</w:t>
      </w:r>
    </w:p>
    <w:p w14:paraId="7C05859B" w14:textId="377BE258" w:rsidR="007B7B1F" w:rsidRDefault="00FB32B4" w:rsidP="007B7B1F">
      <w:pPr>
        <w:pStyle w:val="ListParagraph"/>
        <w:numPr>
          <w:ilvl w:val="0"/>
          <w:numId w:val="5"/>
        </w:numPr>
      </w:pPr>
      <w:r>
        <w:t>Wash all equipment</w:t>
      </w:r>
      <w:r w:rsidR="00B64B04">
        <w:t xml:space="preserve"> – discarding all washings </w:t>
      </w:r>
    </w:p>
    <w:p w14:paraId="4A4BE782" w14:textId="083C2F1E" w:rsidR="0036346A" w:rsidRDefault="00597CC8" w:rsidP="0036346A">
      <w:pPr>
        <w:pStyle w:val="ListParagraph"/>
        <w:numPr>
          <w:ilvl w:val="0"/>
          <w:numId w:val="6"/>
        </w:numPr>
      </w:pPr>
      <w:r>
        <w:lastRenderedPageBreak/>
        <w:t xml:space="preserve">Pipette – </w:t>
      </w:r>
      <w:r w:rsidR="006D26B9">
        <w:t xml:space="preserve">use </w:t>
      </w:r>
      <w:r>
        <w:t xml:space="preserve">deionised water </w:t>
      </w:r>
      <w:r w:rsidR="00142805">
        <w:t>then a small volume of HCl</w:t>
      </w:r>
    </w:p>
    <w:p w14:paraId="18453111" w14:textId="715FD490" w:rsidR="00C87D31" w:rsidRDefault="00A24ADE" w:rsidP="0036346A">
      <w:pPr>
        <w:pStyle w:val="ListParagraph"/>
        <w:numPr>
          <w:ilvl w:val="0"/>
          <w:numId w:val="6"/>
        </w:numPr>
      </w:pPr>
      <w:r>
        <w:t>Burette -</w:t>
      </w:r>
      <w:r w:rsidR="006D26B9">
        <w:t xml:space="preserve"> use</w:t>
      </w:r>
      <w:r>
        <w:t xml:space="preserve"> </w:t>
      </w:r>
      <w:r w:rsidR="006D0993">
        <w:t xml:space="preserve">deionised water </w:t>
      </w:r>
      <w:r w:rsidR="006D26B9">
        <w:t>then a small volume of</w:t>
      </w:r>
      <w:r w:rsidR="00F83CE8">
        <w:t xml:space="preserve"> </w:t>
      </w:r>
      <w:r w:rsidR="00AF2F5B">
        <w:t>Na</w:t>
      </w:r>
      <w:r w:rsidR="002A4810">
        <w:t>OH</w:t>
      </w:r>
    </w:p>
    <w:p w14:paraId="041443A0" w14:textId="52BA593B" w:rsidR="002A4810" w:rsidRDefault="0048389A" w:rsidP="0036346A">
      <w:pPr>
        <w:pStyle w:val="ListParagraph"/>
        <w:numPr>
          <w:ilvl w:val="0"/>
          <w:numId w:val="6"/>
        </w:numPr>
      </w:pPr>
      <w:r>
        <w:t>E</w:t>
      </w:r>
      <w:r w:rsidR="00F90AF4">
        <w:t>rlenmeyer – use a small amount of deionised water</w:t>
      </w:r>
    </w:p>
    <w:p w14:paraId="1D542114" w14:textId="77777777" w:rsidR="00D77917" w:rsidRDefault="00D77917" w:rsidP="00B64B04">
      <w:pPr>
        <w:pStyle w:val="ListParagraph"/>
        <w:ind w:left="2520"/>
      </w:pPr>
    </w:p>
    <w:p w14:paraId="13A08621" w14:textId="4711A964" w:rsidR="00D77917" w:rsidRDefault="004D4F1D" w:rsidP="00D77917">
      <w:pPr>
        <w:pStyle w:val="ListParagraph"/>
        <w:numPr>
          <w:ilvl w:val="0"/>
          <w:numId w:val="5"/>
        </w:numPr>
      </w:pPr>
      <w:r>
        <w:t xml:space="preserve">Using the small funnel </w:t>
      </w:r>
      <w:r w:rsidR="00151076">
        <w:t>fill the burette w</w:t>
      </w:r>
      <w:r w:rsidR="00B3571F">
        <w:t xml:space="preserve">ith standard NaOH solution, run the solution through the </w:t>
      </w:r>
      <w:r w:rsidR="005446E1">
        <w:t xml:space="preserve">tap </w:t>
      </w:r>
      <w:r w:rsidR="00E37F83">
        <w:t>until the bottom of the meniscus is level with the zero line.</w:t>
      </w:r>
    </w:p>
    <w:p w14:paraId="023AE1F2" w14:textId="09FA4D75" w:rsidR="00E37F83" w:rsidRDefault="00DE1F3D" w:rsidP="00D77917">
      <w:pPr>
        <w:pStyle w:val="ListParagraph"/>
        <w:numPr>
          <w:ilvl w:val="0"/>
          <w:numId w:val="5"/>
        </w:numPr>
      </w:pPr>
      <w:r>
        <w:t>Use the pipette to put 25 mL of HCl in each conical</w:t>
      </w:r>
      <w:r w:rsidR="00245590">
        <w:t xml:space="preserve"> flask</w:t>
      </w:r>
    </w:p>
    <w:p w14:paraId="045DDDB9" w14:textId="7666C00D" w:rsidR="00245590" w:rsidRDefault="00245590" w:rsidP="00D77917">
      <w:pPr>
        <w:pStyle w:val="ListParagraph"/>
        <w:numPr>
          <w:ilvl w:val="0"/>
          <w:numId w:val="5"/>
        </w:numPr>
      </w:pPr>
      <w:r>
        <w:t>Add 3-4 drops of phenolphtha</w:t>
      </w:r>
      <w:r w:rsidR="0022272D">
        <w:t>lein indicator to each flask</w:t>
      </w:r>
      <w:r w:rsidR="007930CA">
        <w:t xml:space="preserve"> and </w:t>
      </w:r>
      <w:r w:rsidR="00D747A2">
        <w:t>gently swir</w:t>
      </w:r>
      <w:r w:rsidR="00E86BA9">
        <w:t>l</w:t>
      </w:r>
      <w:r w:rsidR="009F6D80">
        <w:t xml:space="preserve"> then add 10 mL </w:t>
      </w:r>
      <w:r w:rsidR="00EC65C1">
        <w:t>of deionised water to each flask</w:t>
      </w:r>
    </w:p>
    <w:p w14:paraId="203085B4" w14:textId="347CD1C1" w:rsidR="00CB4D1D" w:rsidRDefault="00D45A50" w:rsidP="00D77917">
      <w:pPr>
        <w:pStyle w:val="ListParagraph"/>
        <w:numPr>
          <w:ilvl w:val="0"/>
          <w:numId w:val="5"/>
        </w:numPr>
      </w:pPr>
      <w:r>
        <w:t xml:space="preserve">Using the </w:t>
      </w:r>
      <w:r w:rsidR="004D46D3">
        <w:t xml:space="preserve">burette, run the NaOH solution into the first conical flask, mixing continuously until </w:t>
      </w:r>
      <w:r w:rsidR="0017185D">
        <w:t>the solution changes colour to pink</w:t>
      </w:r>
    </w:p>
    <w:p w14:paraId="57D5D356" w14:textId="6DCEB914" w:rsidR="0017185D" w:rsidRDefault="0017185D" w:rsidP="00D77917">
      <w:pPr>
        <w:pStyle w:val="ListParagraph"/>
        <w:numPr>
          <w:ilvl w:val="0"/>
          <w:numId w:val="5"/>
        </w:numPr>
      </w:pPr>
      <w:r>
        <w:t>Repeat step 5 two more times with the other two conical flasks</w:t>
      </w:r>
      <w:r w:rsidR="00765365">
        <w:t xml:space="preserve">, running each one slower once </w:t>
      </w:r>
      <w:r w:rsidR="008820CE">
        <w:t xml:space="preserve">near the volume of the last titration. </w:t>
      </w:r>
    </w:p>
    <w:p w14:paraId="16937BFD" w14:textId="63C2EB77" w:rsidR="00BC3357" w:rsidRDefault="00BC3357" w:rsidP="00BC3357"/>
    <w:p w14:paraId="62332EF1" w14:textId="081476E8" w:rsidR="00BC3357" w:rsidRDefault="00BC3357" w:rsidP="00BC3357">
      <w:pPr>
        <w:pStyle w:val="Heading2"/>
        <w:rPr>
          <w:sz w:val="28"/>
          <w:szCs w:val="28"/>
        </w:rPr>
      </w:pPr>
      <w:bookmarkStart w:id="17" w:name="_Toc193809827"/>
      <w:r>
        <w:rPr>
          <w:sz w:val="28"/>
          <w:szCs w:val="28"/>
        </w:rPr>
        <w:t>6.2 Scan of Original Data Sheet</w:t>
      </w:r>
      <w:bookmarkEnd w:id="17"/>
      <w:r>
        <w:rPr>
          <w:sz w:val="28"/>
          <w:szCs w:val="28"/>
        </w:rPr>
        <w:t xml:space="preserve"> </w:t>
      </w:r>
    </w:p>
    <w:p w14:paraId="6E6C7FC7" w14:textId="521ED533" w:rsidR="006C5E49" w:rsidRDefault="00BF3040" w:rsidP="006C5E49">
      <w:r>
        <w:rPr>
          <w:noProof/>
        </w:rPr>
        <w:drawing>
          <wp:anchor distT="0" distB="0" distL="114300" distR="114300" simplePos="0" relativeHeight="251663360" behindDoc="1" locked="0" layoutInCell="1" allowOverlap="1" wp14:anchorId="5EBD0020" wp14:editId="29DB1ED9">
            <wp:simplePos x="0" y="0"/>
            <wp:positionH relativeFrom="margin">
              <wp:align>center</wp:align>
            </wp:positionH>
            <wp:positionV relativeFrom="page">
              <wp:posOffset>4014470</wp:posOffset>
            </wp:positionV>
            <wp:extent cx="3451225" cy="4601845"/>
            <wp:effectExtent l="0" t="0" r="0" b="8255"/>
            <wp:wrapTight wrapText="bothSides">
              <wp:wrapPolygon edited="0">
                <wp:start x="0" y="0"/>
                <wp:lineTo x="0" y="21549"/>
                <wp:lineTo x="21461" y="21549"/>
                <wp:lineTo x="21461" y="0"/>
                <wp:lineTo x="0" y="0"/>
              </wp:wrapPolygon>
            </wp:wrapTight>
            <wp:docPr id="19281737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1225" cy="46018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F032F4" w14:textId="5DE93D0A" w:rsidR="006C5E49" w:rsidRDefault="006C5E49" w:rsidP="006C5E49"/>
    <w:p w14:paraId="3B496B11" w14:textId="70A4F09F" w:rsidR="006C5E49" w:rsidRDefault="006C5E49" w:rsidP="006C5E49"/>
    <w:p w14:paraId="4AFB03D4" w14:textId="0627831D" w:rsidR="006C5E49" w:rsidRDefault="006C5E49" w:rsidP="006C5E49"/>
    <w:p w14:paraId="06F2866F" w14:textId="67B6BC29" w:rsidR="006C5E49" w:rsidRDefault="006C5E49" w:rsidP="006C5E49"/>
    <w:p w14:paraId="49B98D6E" w14:textId="62BFAFA3" w:rsidR="006C5E49" w:rsidRDefault="006C5E49" w:rsidP="006C5E49"/>
    <w:p w14:paraId="6356B357" w14:textId="6858B7B8" w:rsidR="006C5E49" w:rsidRDefault="006C5E49" w:rsidP="006C5E49"/>
    <w:p w14:paraId="5B7C118C" w14:textId="37BD7F1E" w:rsidR="006C5E49" w:rsidRDefault="006C5E49" w:rsidP="006C5E49"/>
    <w:p w14:paraId="1A63E4BC" w14:textId="6ABDA841" w:rsidR="006C5E49" w:rsidRDefault="006C5E49" w:rsidP="006C5E49"/>
    <w:p w14:paraId="1D724985" w14:textId="0145E4F0" w:rsidR="006C5E49" w:rsidRDefault="006C5E49" w:rsidP="006C5E49"/>
    <w:p w14:paraId="43F386C3" w14:textId="2AE3A8B0" w:rsidR="006C5E49" w:rsidRDefault="006C5E49" w:rsidP="006C5E49"/>
    <w:p w14:paraId="56EFDCDD" w14:textId="77777777" w:rsidR="006C5E49" w:rsidRDefault="006C5E49" w:rsidP="006C5E49"/>
    <w:p w14:paraId="4B375B92" w14:textId="0F77963A" w:rsidR="006C5E49" w:rsidRDefault="006C5E49" w:rsidP="006C5E49"/>
    <w:p w14:paraId="6FB7524A" w14:textId="77777777" w:rsidR="006C5E49" w:rsidRDefault="006C5E49" w:rsidP="006C5E49"/>
    <w:p w14:paraId="3E2A8EFD" w14:textId="2DF7E0C5" w:rsidR="006C5E49" w:rsidRDefault="006C5E49" w:rsidP="006C5E49"/>
    <w:p w14:paraId="2F50A901" w14:textId="5ADB23B7" w:rsidR="006C5E49" w:rsidRDefault="006C5E49" w:rsidP="006C5E49"/>
    <w:p w14:paraId="2557D68B" w14:textId="06E13C1B" w:rsidR="006C5E49" w:rsidRDefault="006C5E49" w:rsidP="006C5E49"/>
    <w:p w14:paraId="021C2D2D" w14:textId="442ECA97" w:rsidR="006C5E49" w:rsidRPr="006C5E49" w:rsidRDefault="006C5E49" w:rsidP="00BF3040">
      <w:pPr>
        <w:jc w:val="center"/>
        <w:rPr>
          <w:b/>
          <w:bCs/>
        </w:rPr>
      </w:pPr>
      <w:r>
        <w:rPr>
          <w:b/>
          <w:bCs/>
        </w:rPr>
        <w:t xml:space="preserve">Figure </w:t>
      </w:r>
      <w:r w:rsidR="00535E2B">
        <w:rPr>
          <w:b/>
          <w:bCs/>
        </w:rPr>
        <w:t>1 - Original Data Sheet</w:t>
      </w:r>
    </w:p>
    <w:sectPr w:rsidR="006C5E49" w:rsidRPr="006C5E49" w:rsidSect="00743102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59CE18" w14:textId="77777777" w:rsidR="00AD22E7" w:rsidRDefault="00AD22E7" w:rsidP="00743102">
      <w:pPr>
        <w:spacing w:after="0" w:line="240" w:lineRule="auto"/>
      </w:pPr>
      <w:r>
        <w:separator/>
      </w:r>
    </w:p>
  </w:endnote>
  <w:endnote w:type="continuationSeparator" w:id="0">
    <w:p w14:paraId="543DA6F5" w14:textId="77777777" w:rsidR="00AD22E7" w:rsidRDefault="00AD22E7" w:rsidP="007431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810824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210C3E" w14:textId="7B8567EC" w:rsidR="00743102" w:rsidRDefault="0074310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1924DB" w14:textId="77777777" w:rsidR="00743102" w:rsidRDefault="007431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02B9FF" w14:textId="77777777" w:rsidR="00AD22E7" w:rsidRDefault="00AD22E7" w:rsidP="00743102">
      <w:pPr>
        <w:spacing w:after="0" w:line="240" w:lineRule="auto"/>
      </w:pPr>
      <w:r>
        <w:separator/>
      </w:r>
    </w:p>
  </w:footnote>
  <w:footnote w:type="continuationSeparator" w:id="0">
    <w:p w14:paraId="278264FD" w14:textId="77777777" w:rsidR="00AD22E7" w:rsidRDefault="00AD22E7" w:rsidP="0074310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51086"/>
    <w:multiLevelType w:val="hybridMultilevel"/>
    <w:tmpl w:val="34E466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700600"/>
    <w:multiLevelType w:val="multilevel"/>
    <w:tmpl w:val="B1D83F10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04A975E0"/>
    <w:multiLevelType w:val="hybridMultilevel"/>
    <w:tmpl w:val="A3CC420A"/>
    <w:lvl w:ilvl="0" w:tplc="36ACBD2A">
      <w:start w:val="1"/>
      <w:numFmt w:val="bullet"/>
      <w:lvlText w:val=""/>
      <w:lvlJc w:val="left"/>
      <w:pPr>
        <w:ind w:left="25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2554A1"/>
    <w:multiLevelType w:val="multilevel"/>
    <w:tmpl w:val="B1D83F10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313B5518"/>
    <w:multiLevelType w:val="hybridMultilevel"/>
    <w:tmpl w:val="A7BA25CA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4A377213"/>
    <w:multiLevelType w:val="hybridMultilevel"/>
    <w:tmpl w:val="33E42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F16EBC"/>
    <w:multiLevelType w:val="hybridMultilevel"/>
    <w:tmpl w:val="FA16D43C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num w:numId="1" w16cid:durableId="1863934269">
    <w:abstractNumId w:val="3"/>
  </w:num>
  <w:num w:numId="2" w16cid:durableId="1164051723">
    <w:abstractNumId w:val="4"/>
  </w:num>
  <w:num w:numId="3" w16cid:durableId="1811314905">
    <w:abstractNumId w:val="0"/>
  </w:num>
  <w:num w:numId="4" w16cid:durableId="805271481">
    <w:abstractNumId w:val="5"/>
  </w:num>
  <w:num w:numId="5" w16cid:durableId="1159469083">
    <w:abstractNumId w:val="1"/>
  </w:num>
  <w:num w:numId="6" w16cid:durableId="240413154">
    <w:abstractNumId w:val="6"/>
  </w:num>
  <w:num w:numId="7" w16cid:durableId="13117900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102"/>
    <w:rsid w:val="00004821"/>
    <w:rsid w:val="00005E38"/>
    <w:rsid w:val="00015A66"/>
    <w:rsid w:val="00021574"/>
    <w:rsid w:val="000218AF"/>
    <w:rsid w:val="00027A86"/>
    <w:rsid w:val="00027CBD"/>
    <w:rsid w:val="00031755"/>
    <w:rsid w:val="00034C76"/>
    <w:rsid w:val="00055483"/>
    <w:rsid w:val="00086E3F"/>
    <w:rsid w:val="00093A48"/>
    <w:rsid w:val="00093DDB"/>
    <w:rsid w:val="000A256A"/>
    <w:rsid w:val="000A3C5D"/>
    <w:rsid w:val="000A76F2"/>
    <w:rsid w:val="000B2CA4"/>
    <w:rsid w:val="000C11D2"/>
    <w:rsid w:val="000F142D"/>
    <w:rsid w:val="000F2493"/>
    <w:rsid w:val="000F74AF"/>
    <w:rsid w:val="00101839"/>
    <w:rsid w:val="0011460A"/>
    <w:rsid w:val="00124907"/>
    <w:rsid w:val="00142805"/>
    <w:rsid w:val="0014380B"/>
    <w:rsid w:val="0014695A"/>
    <w:rsid w:val="00147B24"/>
    <w:rsid w:val="00151076"/>
    <w:rsid w:val="0015535C"/>
    <w:rsid w:val="0017185D"/>
    <w:rsid w:val="001A15B6"/>
    <w:rsid w:val="001A439D"/>
    <w:rsid w:val="001C5F15"/>
    <w:rsid w:val="001C7E08"/>
    <w:rsid w:val="001F1EBC"/>
    <w:rsid w:val="001F217A"/>
    <w:rsid w:val="0020014F"/>
    <w:rsid w:val="002034B8"/>
    <w:rsid w:val="00207545"/>
    <w:rsid w:val="00212AC0"/>
    <w:rsid w:val="00213BFB"/>
    <w:rsid w:val="00213C7E"/>
    <w:rsid w:val="00220084"/>
    <w:rsid w:val="002220D2"/>
    <w:rsid w:val="0022272D"/>
    <w:rsid w:val="002337BB"/>
    <w:rsid w:val="00245590"/>
    <w:rsid w:val="00265853"/>
    <w:rsid w:val="002827FC"/>
    <w:rsid w:val="00297AEC"/>
    <w:rsid w:val="002A4810"/>
    <w:rsid w:val="002A6EB7"/>
    <w:rsid w:val="002C1B4C"/>
    <w:rsid w:val="002E34D1"/>
    <w:rsid w:val="002E60C6"/>
    <w:rsid w:val="002F6A7B"/>
    <w:rsid w:val="00322B72"/>
    <w:rsid w:val="00331935"/>
    <w:rsid w:val="0033308C"/>
    <w:rsid w:val="0033480F"/>
    <w:rsid w:val="0036346A"/>
    <w:rsid w:val="00367130"/>
    <w:rsid w:val="003760D9"/>
    <w:rsid w:val="003A037B"/>
    <w:rsid w:val="003A25BA"/>
    <w:rsid w:val="003B1B25"/>
    <w:rsid w:val="003B4C61"/>
    <w:rsid w:val="003B4E08"/>
    <w:rsid w:val="003D61F6"/>
    <w:rsid w:val="003F7F22"/>
    <w:rsid w:val="003F7F46"/>
    <w:rsid w:val="004207BC"/>
    <w:rsid w:val="004236AB"/>
    <w:rsid w:val="0044675B"/>
    <w:rsid w:val="004600A2"/>
    <w:rsid w:val="004671F2"/>
    <w:rsid w:val="00470DAA"/>
    <w:rsid w:val="00477997"/>
    <w:rsid w:val="0048389A"/>
    <w:rsid w:val="0048658F"/>
    <w:rsid w:val="004903BA"/>
    <w:rsid w:val="004A3EA4"/>
    <w:rsid w:val="004B41BE"/>
    <w:rsid w:val="004C0E91"/>
    <w:rsid w:val="004C78BF"/>
    <w:rsid w:val="004D46D3"/>
    <w:rsid w:val="004D4F1D"/>
    <w:rsid w:val="004D5AD7"/>
    <w:rsid w:val="004F3C59"/>
    <w:rsid w:val="00503536"/>
    <w:rsid w:val="00504EF8"/>
    <w:rsid w:val="00535E2B"/>
    <w:rsid w:val="00543ED9"/>
    <w:rsid w:val="005446E1"/>
    <w:rsid w:val="00547725"/>
    <w:rsid w:val="0059395D"/>
    <w:rsid w:val="00597CC8"/>
    <w:rsid w:val="005B01D6"/>
    <w:rsid w:val="005B4782"/>
    <w:rsid w:val="005B5ECA"/>
    <w:rsid w:val="005C2926"/>
    <w:rsid w:val="005C6CFE"/>
    <w:rsid w:val="005F1C0D"/>
    <w:rsid w:val="005F52F9"/>
    <w:rsid w:val="00607E71"/>
    <w:rsid w:val="006369F5"/>
    <w:rsid w:val="006A2180"/>
    <w:rsid w:val="006A6F33"/>
    <w:rsid w:val="006A7908"/>
    <w:rsid w:val="006B2FA9"/>
    <w:rsid w:val="006B3BEF"/>
    <w:rsid w:val="006B56E1"/>
    <w:rsid w:val="006C5E49"/>
    <w:rsid w:val="006D0993"/>
    <w:rsid w:val="006D26B9"/>
    <w:rsid w:val="006F6F8F"/>
    <w:rsid w:val="0070695F"/>
    <w:rsid w:val="00707854"/>
    <w:rsid w:val="007243CD"/>
    <w:rsid w:val="00725D8C"/>
    <w:rsid w:val="00732AAB"/>
    <w:rsid w:val="00733EE1"/>
    <w:rsid w:val="00743102"/>
    <w:rsid w:val="00765365"/>
    <w:rsid w:val="007662EE"/>
    <w:rsid w:val="00766AB0"/>
    <w:rsid w:val="007841CB"/>
    <w:rsid w:val="0078469D"/>
    <w:rsid w:val="00787FEE"/>
    <w:rsid w:val="007930CA"/>
    <w:rsid w:val="00795009"/>
    <w:rsid w:val="007B7B1F"/>
    <w:rsid w:val="007D2E89"/>
    <w:rsid w:val="007E2B7D"/>
    <w:rsid w:val="007F1AE8"/>
    <w:rsid w:val="007F30B1"/>
    <w:rsid w:val="00807B37"/>
    <w:rsid w:val="00811358"/>
    <w:rsid w:val="008137DC"/>
    <w:rsid w:val="008653B6"/>
    <w:rsid w:val="00870CF4"/>
    <w:rsid w:val="008732F6"/>
    <w:rsid w:val="008820CE"/>
    <w:rsid w:val="008823BD"/>
    <w:rsid w:val="00883F7F"/>
    <w:rsid w:val="0088560F"/>
    <w:rsid w:val="008A44A2"/>
    <w:rsid w:val="008B138B"/>
    <w:rsid w:val="008B7D27"/>
    <w:rsid w:val="008C5CB5"/>
    <w:rsid w:val="008C68B8"/>
    <w:rsid w:val="008D415C"/>
    <w:rsid w:val="008F4609"/>
    <w:rsid w:val="00900CF6"/>
    <w:rsid w:val="00902133"/>
    <w:rsid w:val="00905297"/>
    <w:rsid w:val="00905EF2"/>
    <w:rsid w:val="00917C9A"/>
    <w:rsid w:val="00921C3A"/>
    <w:rsid w:val="0093785D"/>
    <w:rsid w:val="0095767A"/>
    <w:rsid w:val="00961DE9"/>
    <w:rsid w:val="009761FA"/>
    <w:rsid w:val="00980216"/>
    <w:rsid w:val="009853E2"/>
    <w:rsid w:val="009A012B"/>
    <w:rsid w:val="009A1FE8"/>
    <w:rsid w:val="009B15E1"/>
    <w:rsid w:val="009B6AB2"/>
    <w:rsid w:val="009C3B6C"/>
    <w:rsid w:val="009C5B63"/>
    <w:rsid w:val="009D44C4"/>
    <w:rsid w:val="009E3FC4"/>
    <w:rsid w:val="009E4CAF"/>
    <w:rsid w:val="009F6CB3"/>
    <w:rsid w:val="009F6D80"/>
    <w:rsid w:val="00A10514"/>
    <w:rsid w:val="00A24ADE"/>
    <w:rsid w:val="00A51FED"/>
    <w:rsid w:val="00A52519"/>
    <w:rsid w:val="00A56B97"/>
    <w:rsid w:val="00A61CEC"/>
    <w:rsid w:val="00A83D10"/>
    <w:rsid w:val="00A93A1B"/>
    <w:rsid w:val="00A9579D"/>
    <w:rsid w:val="00A96C16"/>
    <w:rsid w:val="00AB062D"/>
    <w:rsid w:val="00AB7698"/>
    <w:rsid w:val="00AC4063"/>
    <w:rsid w:val="00AD22E7"/>
    <w:rsid w:val="00AD411F"/>
    <w:rsid w:val="00AF2F5B"/>
    <w:rsid w:val="00B12175"/>
    <w:rsid w:val="00B21BFF"/>
    <w:rsid w:val="00B34442"/>
    <w:rsid w:val="00B356F1"/>
    <w:rsid w:val="00B3571F"/>
    <w:rsid w:val="00B439B3"/>
    <w:rsid w:val="00B462AF"/>
    <w:rsid w:val="00B64B04"/>
    <w:rsid w:val="00B723AE"/>
    <w:rsid w:val="00BB7E05"/>
    <w:rsid w:val="00BC3357"/>
    <w:rsid w:val="00BE70A3"/>
    <w:rsid w:val="00BF3040"/>
    <w:rsid w:val="00C12D74"/>
    <w:rsid w:val="00C171ED"/>
    <w:rsid w:val="00C26F3E"/>
    <w:rsid w:val="00C27FEE"/>
    <w:rsid w:val="00C34383"/>
    <w:rsid w:val="00C466B2"/>
    <w:rsid w:val="00C571B0"/>
    <w:rsid w:val="00C73CA8"/>
    <w:rsid w:val="00C87D31"/>
    <w:rsid w:val="00C9038E"/>
    <w:rsid w:val="00C926CF"/>
    <w:rsid w:val="00CB4D1D"/>
    <w:rsid w:val="00CD209E"/>
    <w:rsid w:val="00CE73C8"/>
    <w:rsid w:val="00CF243F"/>
    <w:rsid w:val="00CF4497"/>
    <w:rsid w:val="00CF4B71"/>
    <w:rsid w:val="00D22FFF"/>
    <w:rsid w:val="00D45A50"/>
    <w:rsid w:val="00D50060"/>
    <w:rsid w:val="00D747A2"/>
    <w:rsid w:val="00D76E26"/>
    <w:rsid w:val="00D77917"/>
    <w:rsid w:val="00D80EB0"/>
    <w:rsid w:val="00D9379C"/>
    <w:rsid w:val="00D94B31"/>
    <w:rsid w:val="00DB2D57"/>
    <w:rsid w:val="00DB7286"/>
    <w:rsid w:val="00DE1F3D"/>
    <w:rsid w:val="00DE744B"/>
    <w:rsid w:val="00E06DEC"/>
    <w:rsid w:val="00E209C4"/>
    <w:rsid w:val="00E225CD"/>
    <w:rsid w:val="00E37F83"/>
    <w:rsid w:val="00E662C4"/>
    <w:rsid w:val="00E84F73"/>
    <w:rsid w:val="00E86BA9"/>
    <w:rsid w:val="00E906F2"/>
    <w:rsid w:val="00E97595"/>
    <w:rsid w:val="00EB45A0"/>
    <w:rsid w:val="00EC65C1"/>
    <w:rsid w:val="00ED7A7F"/>
    <w:rsid w:val="00EE2CFB"/>
    <w:rsid w:val="00EE4D9D"/>
    <w:rsid w:val="00EE5D57"/>
    <w:rsid w:val="00EE5E93"/>
    <w:rsid w:val="00EF374C"/>
    <w:rsid w:val="00EF62B5"/>
    <w:rsid w:val="00F04BB3"/>
    <w:rsid w:val="00F11D2E"/>
    <w:rsid w:val="00F415C1"/>
    <w:rsid w:val="00F4372F"/>
    <w:rsid w:val="00F51599"/>
    <w:rsid w:val="00F62EE7"/>
    <w:rsid w:val="00F7164B"/>
    <w:rsid w:val="00F83CE8"/>
    <w:rsid w:val="00F90AF4"/>
    <w:rsid w:val="00F97670"/>
    <w:rsid w:val="00FA1CA8"/>
    <w:rsid w:val="00FB32B4"/>
    <w:rsid w:val="00FC4B3F"/>
    <w:rsid w:val="00FD4D2C"/>
    <w:rsid w:val="00FE17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04065317"/>
  <w15:chartTrackingRefBased/>
  <w15:docId w15:val="{6A9AFAF5-D638-423F-957D-A249EB5BD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31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31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31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31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31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31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31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31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31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31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431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31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31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31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31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31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31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31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31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31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31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31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31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31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31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31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31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31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310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43102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43102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43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102"/>
  </w:style>
  <w:style w:type="paragraph" w:styleId="Footer">
    <w:name w:val="footer"/>
    <w:basedOn w:val="Normal"/>
    <w:link w:val="FooterChar"/>
    <w:uiPriority w:val="99"/>
    <w:unhideWhenUsed/>
    <w:rsid w:val="00743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102"/>
  </w:style>
  <w:style w:type="paragraph" w:styleId="TOCHeading">
    <w:name w:val="TOC Heading"/>
    <w:basedOn w:val="Heading1"/>
    <w:next w:val="Normal"/>
    <w:uiPriority w:val="39"/>
    <w:unhideWhenUsed/>
    <w:qFormat/>
    <w:rsid w:val="00733EE1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733EE1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33EE1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733EE1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265853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C171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E73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087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3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oughtco.com/definition-of-equivalence-point-605101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2417658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687B614-A91F-427A-B4E5-7A1FD87C1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3545</TotalTime>
  <Pages>6</Pages>
  <Words>1192</Words>
  <Characters>6796</Characters>
  <Application>Microsoft Office Word</Application>
  <DocSecurity>0</DocSecurity>
  <Lines>56</Lines>
  <Paragraphs>15</Paragraphs>
  <ScaleCrop>false</ScaleCrop>
  <Company/>
  <LinksUpToDate>false</LinksUpToDate>
  <CharactersWithSpaces>7973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 2 – Titration</dc:title>
  <dc:subject>Chemistry ACDB4011</dc:subject>
  <dc:creator>Shay, Pippa</dc:creator>
  <cp:keywords/>
  <dc:description/>
  <cp:lastModifiedBy>Shay, Pippa</cp:lastModifiedBy>
  <cp:revision>262</cp:revision>
  <dcterms:created xsi:type="dcterms:W3CDTF">2025-03-19T11:14:00Z</dcterms:created>
  <dcterms:modified xsi:type="dcterms:W3CDTF">2025-03-27T18:09:00Z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2025-03-19T11:21:43Z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0e25c097-2513-4d0e-bde0-afb970638b86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