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1A195E" w14:textId="77777777" w:rsidR="0001726E" w:rsidRDefault="0001726E" w:rsidP="0001726E">
      <w:pPr>
        <w:jc w:val="center"/>
      </w:pPr>
      <w:r>
        <w:rPr>
          <w:b/>
          <w:noProof/>
          <w:sz w:val="28"/>
        </w:rPr>
        <w:drawing>
          <wp:inline distT="0" distB="0" distL="0" distR="0" wp14:anchorId="2CD07A99" wp14:editId="54FC04F7">
            <wp:extent cx="3594100" cy="1257300"/>
            <wp:effectExtent l="0" t="0" r="0" b="0"/>
            <wp:docPr id="19" name="Picture 19"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94100" cy="1257300"/>
                    </a:xfrm>
                    <a:prstGeom prst="rect">
                      <a:avLst/>
                    </a:prstGeom>
                  </pic:spPr>
                </pic:pic>
              </a:graphicData>
            </a:graphic>
          </wp:inline>
        </w:drawing>
      </w:r>
    </w:p>
    <w:p w14:paraId="0C1D72F3" w14:textId="77777777" w:rsidR="0001726E" w:rsidRDefault="0001726E" w:rsidP="0001726E"/>
    <w:p w14:paraId="1355D746" w14:textId="77777777" w:rsidR="0001726E" w:rsidRDefault="0001726E" w:rsidP="0001726E"/>
    <w:p w14:paraId="5D0D6FB5" w14:textId="7BBAA868" w:rsidR="0001726E" w:rsidRPr="00E36129" w:rsidRDefault="00891D92" w:rsidP="0001726E">
      <w:pPr>
        <w:pStyle w:val="Title"/>
        <w:jc w:val="center"/>
        <w:rPr>
          <w:b/>
          <w:bCs/>
        </w:rPr>
      </w:pPr>
      <w:r>
        <w:rPr>
          <w:b/>
          <w:bCs/>
        </w:rPr>
        <w:t>Potential Security Pitfalls for the Novice Developer of Serverless Systems</w:t>
      </w:r>
      <w:bookmarkStart w:id="0" w:name="_GoBack"/>
      <w:bookmarkEnd w:id="0"/>
    </w:p>
    <w:p w14:paraId="3385B03C" w14:textId="77777777" w:rsidR="0001726E" w:rsidRDefault="0001726E" w:rsidP="0001726E">
      <w:pPr>
        <w:pStyle w:val="Title"/>
        <w:jc w:val="center"/>
      </w:pPr>
    </w:p>
    <w:p w14:paraId="73DAE65A" w14:textId="41C268B5" w:rsidR="0001726E" w:rsidRDefault="00D93FD2" w:rsidP="0001726E">
      <w:pPr>
        <w:pStyle w:val="Title"/>
        <w:jc w:val="center"/>
      </w:pPr>
      <w:r>
        <w:t>b</w:t>
      </w:r>
      <w:r w:rsidR="0001726E">
        <w:t>y</w:t>
      </w:r>
    </w:p>
    <w:p w14:paraId="387C10BF" w14:textId="77777777" w:rsidR="0001726E" w:rsidRDefault="0001726E" w:rsidP="0001726E">
      <w:pPr>
        <w:pStyle w:val="Title"/>
        <w:jc w:val="center"/>
      </w:pPr>
      <w:r>
        <w:t>Thomas Hinton</w:t>
      </w:r>
    </w:p>
    <w:p w14:paraId="00977BCB" w14:textId="77777777" w:rsidR="0001726E" w:rsidRDefault="0001726E" w:rsidP="0001726E">
      <w:pPr>
        <w:pStyle w:val="Title"/>
        <w:jc w:val="center"/>
      </w:pPr>
    </w:p>
    <w:p w14:paraId="179D1C86" w14:textId="77777777" w:rsidR="0001726E" w:rsidRDefault="0001726E" w:rsidP="0001726E">
      <w:pPr>
        <w:pStyle w:val="Title"/>
        <w:jc w:val="center"/>
      </w:pPr>
      <w:r>
        <w:t>Supervisor: Dr Tim Bashford</w:t>
      </w:r>
    </w:p>
    <w:p w14:paraId="7CD56FB7" w14:textId="197366AF" w:rsidR="0001726E" w:rsidRDefault="0001726E" w:rsidP="0001726E">
      <w:pPr>
        <w:pStyle w:val="Title"/>
        <w:jc w:val="center"/>
      </w:pPr>
      <w:r>
        <w:t xml:space="preserve">Secondary Marker: </w:t>
      </w:r>
      <w:r w:rsidR="00E36129">
        <w:t>Dr Carlene Campbell</w:t>
      </w:r>
    </w:p>
    <w:p w14:paraId="6111E68F" w14:textId="77777777" w:rsidR="0001726E" w:rsidRDefault="0001726E" w:rsidP="0001726E">
      <w:pPr>
        <w:pStyle w:val="Title"/>
        <w:jc w:val="center"/>
      </w:pPr>
    </w:p>
    <w:p w14:paraId="507AF242" w14:textId="5FB02F92" w:rsidR="00DB2B5D" w:rsidRDefault="0001726E" w:rsidP="00DB2B5D">
      <w:pPr>
        <w:pStyle w:val="Title"/>
        <w:jc w:val="center"/>
      </w:pPr>
      <w:r>
        <w:t xml:space="preserve">Project Submitted as part of the requirements for the award of </w:t>
      </w:r>
      <w:r w:rsidR="00C96F2C">
        <w:t xml:space="preserve">MSc (Hons) </w:t>
      </w:r>
      <w:r w:rsidR="00440B8C">
        <w:t>Software Engineering (Web Development)</w:t>
      </w:r>
    </w:p>
    <w:p w14:paraId="56D12189" w14:textId="77777777" w:rsidR="00DB2B5D" w:rsidRDefault="00DB2B5D" w:rsidP="00DB2B5D">
      <w:pPr>
        <w:pStyle w:val="Title"/>
        <w:jc w:val="center"/>
      </w:pPr>
    </w:p>
    <w:p w14:paraId="02C8D1DE" w14:textId="260219B9" w:rsidR="00DB2B5D" w:rsidRPr="00DB2B5D" w:rsidRDefault="00DB2B5D" w:rsidP="00DB2B5D">
      <w:pPr>
        <w:pStyle w:val="Title"/>
        <w:jc w:val="center"/>
      </w:pPr>
      <w:r>
        <w:t>January 2020</w:t>
      </w:r>
      <w:r w:rsidR="0001726E">
        <w:br w:type="page"/>
      </w:r>
    </w:p>
    <w:p w14:paraId="6259D822" w14:textId="77777777" w:rsidR="0001726E" w:rsidRDefault="0001726E" w:rsidP="0001726E"/>
    <w:p w14:paraId="607CA42F" w14:textId="3541B9E0" w:rsidR="002A3F26" w:rsidRDefault="002A3F26" w:rsidP="0001726E">
      <w:pPr>
        <w:pStyle w:val="TOCHeading"/>
      </w:pPr>
      <w:r>
        <w:t>Abstract</w:t>
      </w:r>
    </w:p>
    <w:p w14:paraId="115A8A2C" w14:textId="59737301" w:rsidR="002A3F26" w:rsidRDefault="002A3F26" w:rsidP="002A3F26">
      <w:pPr>
        <w:rPr>
          <w:lang w:val="en-US"/>
        </w:rPr>
      </w:pPr>
    </w:p>
    <w:p w14:paraId="3D0FCFF8" w14:textId="7369A61F" w:rsidR="009313EB" w:rsidRDefault="002A3F26" w:rsidP="002A3F26">
      <w:pPr>
        <w:pStyle w:val="Report"/>
        <w:rPr>
          <w:rFonts w:cs="Times New Roman"/>
        </w:rPr>
      </w:pPr>
      <w:r w:rsidRPr="002A3F26">
        <w:rPr>
          <w:rFonts w:cs="Times New Roman"/>
        </w:rPr>
        <w:t xml:space="preserve">The aim of this project was to replicate the work of a novice Cloud developer in both the development process and their initial Serverless application, then test the application’s resilience against basic security attacks. This was </w:t>
      </w:r>
      <w:r w:rsidR="009313EB">
        <w:rPr>
          <w:rFonts w:cs="Times New Roman"/>
        </w:rPr>
        <w:t>undertaken</w:t>
      </w:r>
      <w:r w:rsidRPr="002A3F26">
        <w:rPr>
          <w:rFonts w:cs="Times New Roman"/>
        </w:rPr>
        <w:t xml:space="preserve"> by </w:t>
      </w:r>
      <w:r w:rsidR="009313EB">
        <w:rPr>
          <w:rFonts w:cs="Times New Roman"/>
        </w:rPr>
        <w:t>studying</w:t>
      </w:r>
      <w:r w:rsidRPr="002A3F26">
        <w:rPr>
          <w:rFonts w:cs="Times New Roman"/>
        </w:rPr>
        <w:t xml:space="preserve"> </w:t>
      </w:r>
      <w:r w:rsidR="009313EB">
        <w:rPr>
          <w:rFonts w:cs="Times New Roman"/>
        </w:rPr>
        <w:t>S</w:t>
      </w:r>
      <w:r w:rsidRPr="002A3F26">
        <w:rPr>
          <w:rFonts w:cs="Times New Roman"/>
        </w:rPr>
        <w:t xml:space="preserve">erverless as a topic then building a representative </w:t>
      </w:r>
      <w:r w:rsidR="009313EB">
        <w:rPr>
          <w:rFonts w:cs="Times New Roman"/>
        </w:rPr>
        <w:t>S</w:t>
      </w:r>
      <w:r w:rsidRPr="002A3F26">
        <w:rPr>
          <w:rFonts w:cs="Times New Roman"/>
        </w:rPr>
        <w:t xml:space="preserve">erverless application before researching attacks and performing them on the application as well as checking the security of its components and calculating potential losses in the event of denial of service attacks. The results showed that a denial of service attack would cost </w:t>
      </w:r>
      <m:oMath>
        <m:sSub>
          <m:sSubPr>
            <m:ctrlPr>
              <w:rPr>
                <w:rFonts w:ascii="Cambria Math" w:hAnsi="Cambria Math" w:cs="Times New Roman"/>
              </w:rPr>
            </m:ctrlPr>
          </m:sSubPr>
          <m:e>
            <m:r>
              <w:rPr>
                <w:rFonts w:ascii="Cambria Math" w:hAnsi="Cambria Math" w:cs="Times New Roman"/>
              </w:rPr>
              <m:t>X</m:t>
            </m:r>
          </m:e>
          <m:sub>
            <m:r>
              <w:rPr>
                <w:rFonts w:ascii="Cambria Math" w:hAnsi="Cambria Math" w:cs="Times New Roman"/>
              </w:rPr>
              <m:t>get</m:t>
            </m:r>
          </m:sub>
        </m:sSub>
        <m:r>
          <m:rPr>
            <m:sty m:val="p"/>
          </m:rPr>
          <w:rPr>
            <w:rFonts w:ascii="Cambria Math" w:hAnsi="Cambria Math" w:cs="Times New Roman"/>
          </w:rPr>
          <m:t>=$7.11</m:t>
        </m:r>
      </m:oMath>
      <w:r w:rsidRPr="002A3F26">
        <w:rPr>
          <w:rFonts w:cs="Times New Roman"/>
        </w:rPr>
        <w:t xml:space="preserve"> per hour, indicating a need for an alarm system and the Lambda functions were overprivileged but the application itself was resilient to injection attacks and could not be broken into. From these results it was concluded that the null hypothesis, that a Serverless application would not be susceptible to basic security attacks even if </w:t>
      </w:r>
      <w:r w:rsidR="009313EB">
        <w:rPr>
          <w:rFonts w:cs="Times New Roman"/>
        </w:rPr>
        <w:t>it were</w:t>
      </w:r>
      <w:r w:rsidRPr="002A3F26">
        <w:rPr>
          <w:rFonts w:cs="Times New Roman"/>
        </w:rPr>
        <w:t xml:space="preserve"> not specifically secured against them, was supported by the evidence provided by this project.</w:t>
      </w:r>
    </w:p>
    <w:p w14:paraId="3716F7F6" w14:textId="77777777" w:rsidR="009313EB" w:rsidRDefault="009313EB">
      <w:pPr>
        <w:rPr>
          <w:rFonts w:ascii="Times New Roman" w:hAnsi="Times New Roman" w:cs="Times New Roman"/>
          <w:szCs w:val="22"/>
        </w:rPr>
      </w:pPr>
      <w:r>
        <w:rPr>
          <w:rFonts w:cs="Times New Roman"/>
        </w:rPr>
        <w:br w:type="page"/>
      </w:r>
    </w:p>
    <w:p w14:paraId="77D9A3B1" w14:textId="77777777" w:rsidR="002A3F26" w:rsidRPr="002A3F26" w:rsidRDefault="002A3F26" w:rsidP="002A3F26">
      <w:pPr>
        <w:pStyle w:val="Report"/>
        <w:rPr>
          <w:rFonts w:cs="Times New Roman"/>
        </w:rPr>
      </w:pPr>
    </w:p>
    <w:sdt>
      <w:sdtPr>
        <w:rPr>
          <w:b w:val="0"/>
          <w:sz w:val="24"/>
        </w:rPr>
        <w:id w:val="1631583200"/>
        <w:docPartObj>
          <w:docPartGallery w:val="Table of Contents"/>
          <w:docPartUnique/>
        </w:docPartObj>
      </w:sdtPr>
      <w:sdtEndPr>
        <w:rPr>
          <w:bCs/>
          <w:noProof/>
        </w:rPr>
      </w:sdtEndPr>
      <w:sdtContent>
        <w:p w14:paraId="26DDC607" w14:textId="55A18608" w:rsidR="00240508" w:rsidRDefault="00240508" w:rsidP="0001726E">
          <w:pPr>
            <w:pStyle w:val="TOCHeading"/>
          </w:pPr>
          <w:r>
            <w:t>Table of Contents</w:t>
          </w:r>
        </w:p>
        <w:p w14:paraId="06929F1B" w14:textId="2942064F" w:rsidR="0001726E" w:rsidRDefault="00240508">
          <w:pPr>
            <w:pStyle w:val="TOC1"/>
            <w:tabs>
              <w:tab w:val="right" w:leader="dot" w:pos="9010"/>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31263037" w:history="1">
            <w:r w:rsidR="0001726E" w:rsidRPr="00AF0C37">
              <w:rPr>
                <w:rStyle w:val="Hyperlink"/>
                <w:noProof/>
              </w:rPr>
              <w:t>1. Introduction</w:t>
            </w:r>
            <w:r w:rsidR="0001726E">
              <w:rPr>
                <w:noProof/>
                <w:webHidden/>
              </w:rPr>
              <w:tab/>
            </w:r>
            <w:r w:rsidR="0001726E">
              <w:rPr>
                <w:noProof/>
                <w:webHidden/>
              </w:rPr>
              <w:fldChar w:fldCharType="begin"/>
            </w:r>
            <w:r w:rsidR="0001726E">
              <w:rPr>
                <w:noProof/>
                <w:webHidden/>
              </w:rPr>
              <w:instrText xml:space="preserve"> PAGEREF _Toc31263037 \h </w:instrText>
            </w:r>
            <w:r w:rsidR="0001726E">
              <w:rPr>
                <w:noProof/>
                <w:webHidden/>
              </w:rPr>
            </w:r>
            <w:r w:rsidR="0001726E">
              <w:rPr>
                <w:noProof/>
                <w:webHidden/>
              </w:rPr>
              <w:fldChar w:fldCharType="separate"/>
            </w:r>
            <w:r w:rsidR="0001726E">
              <w:rPr>
                <w:noProof/>
                <w:webHidden/>
              </w:rPr>
              <w:t>3</w:t>
            </w:r>
            <w:r w:rsidR="0001726E">
              <w:rPr>
                <w:noProof/>
                <w:webHidden/>
              </w:rPr>
              <w:fldChar w:fldCharType="end"/>
            </w:r>
          </w:hyperlink>
        </w:p>
        <w:p w14:paraId="41EE85E2" w14:textId="3C292D20" w:rsidR="0001726E" w:rsidRDefault="009C64AC">
          <w:pPr>
            <w:pStyle w:val="TOC1"/>
            <w:tabs>
              <w:tab w:val="right" w:leader="dot" w:pos="9010"/>
            </w:tabs>
            <w:rPr>
              <w:rFonts w:eastAsiaTheme="minorEastAsia"/>
              <w:b w:val="0"/>
              <w:bCs w:val="0"/>
              <w:i w:val="0"/>
              <w:iCs w:val="0"/>
              <w:noProof/>
              <w:lang w:eastAsia="en-GB"/>
            </w:rPr>
          </w:pPr>
          <w:hyperlink w:anchor="_Toc31263038" w:history="1">
            <w:r w:rsidR="0001726E" w:rsidRPr="00AF0C37">
              <w:rPr>
                <w:rStyle w:val="Hyperlink"/>
                <w:noProof/>
              </w:rPr>
              <w:t>2. Literature Review</w:t>
            </w:r>
            <w:r w:rsidR="0001726E">
              <w:rPr>
                <w:noProof/>
                <w:webHidden/>
              </w:rPr>
              <w:tab/>
            </w:r>
            <w:r w:rsidR="0001726E">
              <w:rPr>
                <w:noProof/>
                <w:webHidden/>
              </w:rPr>
              <w:fldChar w:fldCharType="begin"/>
            </w:r>
            <w:r w:rsidR="0001726E">
              <w:rPr>
                <w:noProof/>
                <w:webHidden/>
              </w:rPr>
              <w:instrText xml:space="preserve"> PAGEREF _Toc31263038 \h </w:instrText>
            </w:r>
            <w:r w:rsidR="0001726E">
              <w:rPr>
                <w:noProof/>
                <w:webHidden/>
              </w:rPr>
            </w:r>
            <w:r w:rsidR="0001726E">
              <w:rPr>
                <w:noProof/>
                <w:webHidden/>
              </w:rPr>
              <w:fldChar w:fldCharType="separate"/>
            </w:r>
            <w:r w:rsidR="0001726E">
              <w:rPr>
                <w:noProof/>
                <w:webHidden/>
              </w:rPr>
              <w:t>7</w:t>
            </w:r>
            <w:r w:rsidR="0001726E">
              <w:rPr>
                <w:noProof/>
                <w:webHidden/>
              </w:rPr>
              <w:fldChar w:fldCharType="end"/>
            </w:r>
          </w:hyperlink>
        </w:p>
        <w:p w14:paraId="7692F5FB" w14:textId="15DD6C3E" w:rsidR="0001726E" w:rsidRDefault="009C64AC">
          <w:pPr>
            <w:pStyle w:val="TOC1"/>
            <w:tabs>
              <w:tab w:val="right" w:leader="dot" w:pos="9010"/>
            </w:tabs>
            <w:rPr>
              <w:rFonts w:eastAsiaTheme="minorEastAsia"/>
              <w:b w:val="0"/>
              <w:bCs w:val="0"/>
              <w:i w:val="0"/>
              <w:iCs w:val="0"/>
              <w:noProof/>
              <w:lang w:eastAsia="en-GB"/>
            </w:rPr>
          </w:pPr>
          <w:hyperlink w:anchor="_Toc31263039" w:history="1">
            <w:r w:rsidR="0001726E" w:rsidRPr="00AF0C37">
              <w:rPr>
                <w:rStyle w:val="Hyperlink"/>
                <w:noProof/>
              </w:rPr>
              <w:t>3. Methodology</w:t>
            </w:r>
            <w:r w:rsidR="0001726E">
              <w:rPr>
                <w:noProof/>
                <w:webHidden/>
              </w:rPr>
              <w:tab/>
            </w:r>
            <w:r w:rsidR="0001726E">
              <w:rPr>
                <w:noProof/>
                <w:webHidden/>
              </w:rPr>
              <w:fldChar w:fldCharType="begin"/>
            </w:r>
            <w:r w:rsidR="0001726E">
              <w:rPr>
                <w:noProof/>
                <w:webHidden/>
              </w:rPr>
              <w:instrText xml:space="preserve"> PAGEREF _Toc31263039 \h </w:instrText>
            </w:r>
            <w:r w:rsidR="0001726E">
              <w:rPr>
                <w:noProof/>
                <w:webHidden/>
              </w:rPr>
            </w:r>
            <w:r w:rsidR="0001726E">
              <w:rPr>
                <w:noProof/>
                <w:webHidden/>
              </w:rPr>
              <w:fldChar w:fldCharType="separate"/>
            </w:r>
            <w:r w:rsidR="0001726E">
              <w:rPr>
                <w:noProof/>
                <w:webHidden/>
              </w:rPr>
              <w:t>25</w:t>
            </w:r>
            <w:r w:rsidR="0001726E">
              <w:rPr>
                <w:noProof/>
                <w:webHidden/>
              </w:rPr>
              <w:fldChar w:fldCharType="end"/>
            </w:r>
          </w:hyperlink>
        </w:p>
        <w:p w14:paraId="7EF397F0" w14:textId="4867148A" w:rsidR="0001726E" w:rsidRDefault="009C64AC">
          <w:pPr>
            <w:pStyle w:val="TOC1"/>
            <w:tabs>
              <w:tab w:val="right" w:leader="dot" w:pos="9010"/>
            </w:tabs>
            <w:rPr>
              <w:rFonts w:eastAsiaTheme="minorEastAsia"/>
              <w:b w:val="0"/>
              <w:bCs w:val="0"/>
              <w:i w:val="0"/>
              <w:iCs w:val="0"/>
              <w:noProof/>
              <w:lang w:eastAsia="en-GB"/>
            </w:rPr>
          </w:pPr>
          <w:hyperlink w:anchor="_Toc31263040" w:history="1">
            <w:r w:rsidR="0001726E" w:rsidRPr="00AF0C37">
              <w:rPr>
                <w:rStyle w:val="Hyperlink"/>
                <w:noProof/>
              </w:rPr>
              <w:t>4. Development</w:t>
            </w:r>
            <w:r w:rsidR="0001726E">
              <w:rPr>
                <w:noProof/>
                <w:webHidden/>
              </w:rPr>
              <w:tab/>
            </w:r>
            <w:r w:rsidR="0001726E">
              <w:rPr>
                <w:noProof/>
                <w:webHidden/>
              </w:rPr>
              <w:fldChar w:fldCharType="begin"/>
            </w:r>
            <w:r w:rsidR="0001726E">
              <w:rPr>
                <w:noProof/>
                <w:webHidden/>
              </w:rPr>
              <w:instrText xml:space="preserve"> PAGEREF _Toc31263040 \h </w:instrText>
            </w:r>
            <w:r w:rsidR="0001726E">
              <w:rPr>
                <w:noProof/>
                <w:webHidden/>
              </w:rPr>
            </w:r>
            <w:r w:rsidR="0001726E">
              <w:rPr>
                <w:noProof/>
                <w:webHidden/>
              </w:rPr>
              <w:fldChar w:fldCharType="separate"/>
            </w:r>
            <w:r w:rsidR="0001726E">
              <w:rPr>
                <w:noProof/>
                <w:webHidden/>
              </w:rPr>
              <w:t>28</w:t>
            </w:r>
            <w:r w:rsidR="0001726E">
              <w:rPr>
                <w:noProof/>
                <w:webHidden/>
              </w:rPr>
              <w:fldChar w:fldCharType="end"/>
            </w:r>
          </w:hyperlink>
        </w:p>
        <w:p w14:paraId="6218D8D5" w14:textId="48452D5B" w:rsidR="0001726E" w:rsidRDefault="009C64AC">
          <w:pPr>
            <w:pStyle w:val="TOC2"/>
            <w:tabs>
              <w:tab w:val="right" w:leader="dot" w:pos="9010"/>
            </w:tabs>
            <w:rPr>
              <w:rFonts w:eastAsiaTheme="minorEastAsia"/>
              <w:b w:val="0"/>
              <w:bCs w:val="0"/>
              <w:noProof/>
              <w:sz w:val="24"/>
              <w:szCs w:val="24"/>
              <w:lang w:eastAsia="en-GB"/>
            </w:rPr>
          </w:pPr>
          <w:hyperlink w:anchor="_Toc31263041" w:history="1">
            <w:r w:rsidR="0001726E" w:rsidRPr="00AF0C37">
              <w:rPr>
                <w:rStyle w:val="Hyperlink"/>
                <w:noProof/>
              </w:rPr>
              <w:t>4.1 Requirements</w:t>
            </w:r>
            <w:r w:rsidR="0001726E">
              <w:rPr>
                <w:noProof/>
                <w:webHidden/>
              </w:rPr>
              <w:tab/>
            </w:r>
            <w:r w:rsidR="0001726E">
              <w:rPr>
                <w:noProof/>
                <w:webHidden/>
              </w:rPr>
              <w:fldChar w:fldCharType="begin"/>
            </w:r>
            <w:r w:rsidR="0001726E">
              <w:rPr>
                <w:noProof/>
                <w:webHidden/>
              </w:rPr>
              <w:instrText xml:space="preserve"> PAGEREF _Toc31263041 \h </w:instrText>
            </w:r>
            <w:r w:rsidR="0001726E">
              <w:rPr>
                <w:noProof/>
                <w:webHidden/>
              </w:rPr>
            </w:r>
            <w:r w:rsidR="0001726E">
              <w:rPr>
                <w:noProof/>
                <w:webHidden/>
              </w:rPr>
              <w:fldChar w:fldCharType="separate"/>
            </w:r>
            <w:r w:rsidR="0001726E">
              <w:rPr>
                <w:noProof/>
                <w:webHidden/>
              </w:rPr>
              <w:t>28</w:t>
            </w:r>
            <w:r w:rsidR="0001726E">
              <w:rPr>
                <w:noProof/>
                <w:webHidden/>
              </w:rPr>
              <w:fldChar w:fldCharType="end"/>
            </w:r>
          </w:hyperlink>
        </w:p>
        <w:p w14:paraId="6E434CF3" w14:textId="5959EEA2" w:rsidR="0001726E" w:rsidRDefault="009C64AC">
          <w:pPr>
            <w:pStyle w:val="TOC2"/>
            <w:tabs>
              <w:tab w:val="right" w:leader="dot" w:pos="9010"/>
            </w:tabs>
            <w:rPr>
              <w:rFonts w:eastAsiaTheme="minorEastAsia"/>
              <w:b w:val="0"/>
              <w:bCs w:val="0"/>
              <w:noProof/>
              <w:sz w:val="24"/>
              <w:szCs w:val="24"/>
              <w:lang w:eastAsia="en-GB"/>
            </w:rPr>
          </w:pPr>
          <w:hyperlink w:anchor="_Toc31263042" w:history="1">
            <w:r w:rsidR="0001726E" w:rsidRPr="00AF0C37">
              <w:rPr>
                <w:rStyle w:val="Hyperlink"/>
                <w:noProof/>
              </w:rPr>
              <w:t>4.2 Design</w:t>
            </w:r>
            <w:r w:rsidR="0001726E">
              <w:rPr>
                <w:noProof/>
                <w:webHidden/>
              </w:rPr>
              <w:tab/>
            </w:r>
            <w:r w:rsidR="0001726E">
              <w:rPr>
                <w:noProof/>
                <w:webHidden/>
              </w:rPr>
              <w:fldChar w:fldCharType="begin"/>
            </w:r>
            <w:r w:rsidR="0001726E">
              <w:rPr>
                <w:noProof/>
                <w:webHidden/>
              </w:rPr>
              <w:instrText xml:space="preserve"> PAGEREF _Toc31263042 \h </w:instrText>
            </w:r>
            <w:r w:rsidR="0001726E">
              <w:rPr>
                <w:noProof/>
                <w:webHidden/>
              </w:rPr>
            </w:r>
            <w:r w:rsidR="0001726E">
              <w:rPr>
                <w:noProof/>
                <w:webHidden/>
              </w:rPr>
              <w:fldChar w:fldCharType="separate"/>
            </w:r>
            <w:r w:rsidR="0001726E">
              <w:rPr>
                <w:noProof/>
                <w:webHidden/>
              </w:rPr>
              <w:t>30</w:t>
            </w:r>
            <w:r w:rsidR="0001726E">
              <w:rPr>
                <w:noProof/>
                <w:webHidden/>
              </w:rPr>
              <w:fldChar w:fldCharType="end"/>
            </w:r>
          </w:hyperlink>
        </w:p>
        <w:p w14:paraId="26EC03DC" w14:textId="2F2527BC" w:rsidR="0001726E" w:rsidRDefault="009C64AC">
          <w:pPr>
            <w:pStyle w:val="TOC2"/>
            <w:tabs>
              <w:tab w:val="right" w:leader="dot" w:pos="9010"/>
            </w:tabs>
            <w:rPr>
              <w:rFonts w:eastAsiaTheme="minorEastAsia"/>
              <w:b w:val="0"/>
              <w:bCs w:val="0"/>
              <w:noProof/>
              <w:sz w:val="24"/>
              <w:szCs w:val="24"/>
              <w:lang w:eastAsia="en-GB"/>
            </w:rPr>
          </w:pPr>
          <w:hyperlink w:anchor="_Toc31263043" w:history="1">
            <w:r w:rsidR="0001726E" w:rsidRPr="00AF0C37">
              <w:rPr>
                <w:rStyle w:val="Hyperlink"/>
                <w:noProof/>
              </w:rPr>
              <w:t>4.3 Implementation</w:t>
            </w:r>
            <w:r w:rsidR="0001726E">
              <w:rPr>
                <w:noProof/>
                <w:webHidden/>
              </w:rPr>
              <w:tab/>
            </w:r>
            <w:r w:rsidR="0001726E">
              <w:rPr>
                <w:noProof/>
                <w:webHidden/>
              </w:rPr>
              <w:fldChar w:fldCharType="begin"/>
            </w:r>
            <w:r w:rsidR="0001726E">
              <w:rPr>
                <w:noProof/>
                <w:webHidden/>
              </w:rPr>
              <w:instrText xml:space="preserve"> PAGEREF _Toc31263043 \h </w:instrText>
            </w:r>
            <w:r w:rsidR="0001726E">
              <w:rPr>
                <w:noProof/>
                <w:webHidden/>
              </w:rPr>
            </w:r>
            <w:r w:rsidR="0001726E">
              <w:rPr>
                <w:noProof/>
                <w:webHidden/>
              </w:rPr>
              <w:fldChar w:fldCharType="separate"/>
            </w:r>
            <w:r w:rsidR="0001726E">
              <w:rPr>
                <w:noProof/>
                <w:webHidden/>
              </w:rPr>
              <w:t>32</w:t>
            </w:r>
            <w:r w:rsidR="0001726E">
              <w:rPr>
                <w:noProof/>
                <w:webHidden/>
              </w:rPr>
              <w:fldChar w:fldCharType="end"/>
            </w:r>
          </w:hyperlink>
        </w:p>
        <w:p w14:paraId="475CD2E2" w14:textId="325E7112" w:rsidR="0001726E" w:rsidRDefault="009C64AC">
          <w:pPr>
            <w:pStyle w:val="TOC1"/>
            <w:tabs>
              <w:tab w:val="right" w:leader="dot" w:pos="9010"/>
            </w:tabs>
            <w:rPr>
              <w:rFonts w:eastAsiaTheme="minorEastAsia"/>
              <w:b w:val="0"/>
              <w:bCs w:val="0"/>
              <w:i w:val="0"/>
              <w:iCs w:val="0"/>
              <w:noProof/>
              <w:lang w:eastAsia="en-GB"/>
            </w:rPr>
          </w:pPr>
          <w:hyperlink w:anchor="_Toc31263044" w:history="1">
            <w:r w:rsidR="0001726E" w:rsidRPr="00AF0C37">
              <w:rPr>
                <w:rStyle w:val="Hyperlink"/>
                <w:noProof/>
              </w:rPr>
              <w:t>5. Results</w:t>
            </w:r>
            <w:r w:rsidR="0001726E">
              <w:rPr>
                <w:noProof/>
                <w:webHidden/>
              </w:rPr>
              <w:tab/>
            </w:r>
            <w:r w:rsidR="0001726E">
              <w:rPr>
                <w:noProof/>
                <w:webHidden/>
              </w:rPr>
              <w:fldChar w:fldCharType="begin"/>
            </w:r>
            <w:r w:rsidR="0001726E">
              <w:rPr>
                <w:noProof/>
                <w:webHidden/>
              </w:rPr>
              <w:instrText xml:space="preserve"> PAGEREF _Toc31263044 \h </w:instrText>
            </w:r>
            <w:r w:rsidR="0001726E">
              <w:rPr>
                <w:noProof/>
                <w:webHidden/>
              </w:rPr>
            </w:r>
            <w:r w:rsidR="0001726E">
              <w:rPr>
                <w:noProof/>
                <w:webHidden/>
              </w:rPr>
              <w:fldChar w:fldCharType="separate"/>
            </w:r>
            <w:r w:rsidR="0001726E">
              <w:rPr>
                <w:noProof/>
                <w:webHidden/>
              </w:rPr>
              <w:t>35</w:t>
            </w:r>
            <w:r w:rsidR="0001726E">
              <w:rPr>
                <w:noProof/>
                <w:webHidden/>
              </w:rPr>
              <w:fldChar w:fldCharType="end"/>
            </w:r>
          </w:hyperlink>
        </w:p>
        <w:p w14:paraId="4F12F846" w14:textId="668450BA" w:rsidR="0001726E" w:rsidRDefault="009C64AC">
          <w:pPr>
            <w:pStyle w:val="TOC2"/>
            <w:tabs>
              <w:tab w:val="right" w:leader="dot" w:pos="9010"/>
            </w:tabs>
            <w:rPr>
              <w:rFonts w:eastAsiaTheme="minorEastAsia"/>
              <w:b w:val="0"/>
              <w:bCs w:val="0"/>
              <w:noProof/>
              <w:sz w:val="24"/>
              <w:szCs w:val="24"/>
              <w:lang w:eastAsia="en-GB"/>
            </w:rPr>
          </w:pPr>
          <w:hyperlink w:anchor="_Toc31263045" w:history="1">
            <w:r w:rsidR="0001726E" w:rsidRPr="00AF0C37">
              <w:rPr>
                <w:rStyle w:val="Hyperlink"/>
                <w:noProof/>
              </w:rPr>
              <w:t>5.1 Initial information gathering</w:t>
            </w:r>
            <w:r w:rsidR="0001726E">
              <w:rPr>
                <w:noProof/>
                <w:webHidden/>
              </w:rPr>
              <w:tab/>
            </w:r>
            <w:r w:rsidR="0001726E">
              <w:rPr>
                <w:noProof/>
                <w:webHidden/>
              </w:rPr>
              <w:fldChar w:fldCharType="begin"/>
            </w:r>
            <w:r w:rsidR="0001726E">
              <w:rPr>
                <w:noProof/>
                <w:webHidden/>
              </w:rPr>
              <w:instrText xml:space="preserve"> PAGEREF _Toc31263045 \h </w:instrText>
            </w:r>
            <w:r w:rsidR="0001726E">
              <w:rPr>
                <w:noProof/>
                <w:webHidden/>
              </w:rPr>
            </w:r>
            <w:r w:rsidR="0001726E">
              <w:rPr>
                <w:noProof/>
                <w:webHidden/>
              </w:rPr>
              <w:fldChar w:fldCharType="separate"/>
            </w:r>
            <w:r w:rsidR="0001726E">
              <w:rPr>
                <w:noProof/>
                <w:webHidden/>
              </w:rPr>
              <w:t>35</w:t>
            </w:r>
            <w:r w:rsidR="0001726E">
              <w:rPr>
                <w:noProof/>
                <w:webHidden/>
              </w:rPr>
              <w:fldChar w:fldCharType="end"/>
            </w:r>
          </w:hyperlink>
        </w:p>
        <w:p w14:paraId="25CB7CE8" w14:textId="4D43011A" w:rsidR="0001726E" w:rsidRDefault="009C64AC">
          <w:pPr>
            <w:pStyle w:val="TOC2"/>
            <w:tabs>
              <w:tab w:val="right" w:leader="dot" w:pos="9010"/>
            </w:tabs>
            <w:rPr>
              <w:rFonts w:eastAsiaTheme="minorEastAsia"/>
              <w:b w:val="0"/>
              <w:bCs w:val="0"/>
              <w:noProof/>
              <w:sz w:val="24"/>
              <w:szCs w:val="24"/>
              <w:lang w:eastAsia="en-GB"/>
            </w:rPr>
          </w:pPr>
          <w:hyperlink w:anchor="_Toc31263046" w:history="1">
            <w:r w:rsidR="0001726E" w:rsidRPr="00AF0C37">
              <w:rPr>
                <w:rStyle w:val="Hyperlink"/>
                <w:noProof/>
              </w:rPr>
              <w:t>5.2 OS Injection</w:t>
            </w:r>
            <w:r w:rsidR="0001726E">
              <w:rPr>
                <w:noProof/>
                <w:webHidden/>
              </w:rPr>
              <w:tab/>
            </w:r>
            <w:r w:rsidR="0001726E">
              <w:rPr>
                <w:noProof/>
                <w:webHidden/>
              </w:rPr>
              <w:fldChar w:fldCharType="begin"/>
            </w:r>
            <w:r w:rsidR="0001726E">
              <w:rPr>
                <w:noProof/>
                <w:webHidden/>
              </w:rPr>
              <w:instrText xml:space="preserve"> PAGEREF _Toc31263046 \h </w:instrText>
            </w:r>
            <w:r w:rsidR="0001726E">
              <w:rPr>
                <w:noProof/>
                <w:webHidden/>
              </w:rPr>
            </w:r>
            <w:r w:rsidR="0001726E">
              <w:rPr>
                <w:noProof/>
                <w:webHidden/>
              </w:rPr>
              <w:fldChar w:fldCharType="separate"/>
            </w:r>
            <w:r w:rsidR="0001726E">
              <w:rPr>
                <w:noProof/>
                <w:webHidden/>
              </w:rPr>
              <w:t>37</w:t>
            </w:r>
            <w:r w:rsidR="0001726E">
              <w:rPr>
                <w:noProof/>
                <w:webHidden/>
              </w:rPr>
              <w:fldChar w:fldCharType="end"/>
            </w:r>
          </w:hyperlink>
        </w:p>
        <w:p w14:paraId="0A83A434" w14:textId="0BE72BFD" w:rsidR="0001726E" w:rsidRDefault="009C64AC">
          <w:pPr>
            <w:pStyle w:val="TOC2"/>
            <w:tabs>
              <w:tab w:val="right" w:leader="dot" w:pos="9010"/>
            </w:tabs>
            <w:rPr>
              <w:rFonts w:eastAsiaTheme="minorEastAsia"/>
              <w:b w:val="0"/>
              <w:bCs w:val="0"/>
              <w:noProof/>
              <w:sz w:val="24"/>
              <w:szCs w:val="24"/>
              <w:lang w:eastAsia="en-GB"/>
            </w:rPr>
          </w:pPr>
          <w:hyperlink w:anchor="_Toc31263047" w:history="1">
            <w:r w:rsidR="0001726E" w:rsidRPr="00AF0C37">
              <w:rPr>
                <w:rStyle w:val="Hyperlink"/>
                <w:rFonts w:eastAsia="Times New Roman"/>
                <w:noProof/>
                <w:lang w:eastAsia="en-GB"/>
              </w:rPr>
              <w:t>5.3 MongoDB Injection</w:t>
            </w:r>
            <w:r w:rsidR="0001726E">
              <w:rPr>
                <w:noProof/>
                <w:webHidden/>
              </w:rPr>
              <w:tab/>
            </w:r>
            <w:r w:rsidR="0001726E">
              <w:rPr>
                <w:noProof/>
                <w:webHidden/>
              </w:rPr>
              <w:fldChar w:fldCharType="begin"/>
            </w:r>
            <w:r w:rsidR="0001726E">
              <w:rPr>
                <w:noProof/>
                <w:webHidden/>
              </w:rPr>
              <w:instrText xml:space="preserve"> PAGEREF _Toc31263047 \h </w:instrText>
            </w:r>
            <w:r w:rsidR="0001726E">
              <w:rPr>
                <w:noProof/>
                <w:webHidden/>
              </w:rPr>
            </w:r>
            <w:r w:rsidR="0001726E">
              <w:rPr>
                <w:noProof/>
                <w:webHidden/>
              </w:rPr>
              <w:fldChar w:fldCharType="separate"/>
            </w:r>
            <w:r w:rsidR="0001726E">
              <w:rPr>
                <w:noProof/>
                <w:webHidden/>
              </w:rPr>
              <w:t>41</w:t>
            </w:r>
            <w:r w:rsidR="0001726E">
              <w:rPr>
                <w:noProof/>
                <w:webHidden/>
              </w:rPr>
              <w:fldChar w:fldCharType="end"/>
            </w:r>
          </w:hyperlink>
        </w:p>
        <w:p w14:paraId="773F2326" w14:textId="0573EDEA" w:rsidR="0001726E" w:rsidRDefault="009C64AC">
          <w:pPr>
            <w:pStyle w:val="TOC2"/>
            <w:tabs>
              <w:tab w:val="right" w:leader="dot" w:pos="9010"/>
            </w:tabs>
            <w:rPr>
              <w:rFonts w:eastAsiaTheme="minorEastAsia"/>
              <w:b w:val="0"/>
              <w:bCs w:val="0"/>
              <w:noProof/>
              <w:sz w:val="24"/>
              <w:szCs w:val="24"/>
              <w:lang w:eastAsia="en-GB"/>
            </w:rPr>
          </w:pPr>
          <w:hyperlink w:anchor="_Toc31263048" w:history="1">
            <w:r w:rsidR="0001726E" w:rsidRPr="00AF0C37">
              <w:rPr>
                <w:rStyle w:val="Hyperlink"/>
                <w:rFonts w:eastAsia="Times New Roman"/>
                <w:noProof/>
                <w:lang w:eastAsia="en-GB"/>
              </w:rPr>
              <w:t>5.4 Access Control</w:t>
            </w:r>
            <w:r w:rsidR="0001726E">
              <w:rPr>
                <w:noProof/>
                <w:webHidden/>
              </w:rPr>
              <w:tab/>
            </w:r>
            <w:r w:rsidR="0001726E">
              <w:rPr>
                <w:noProof/>
                <w:webHidden/>
              </w:rPr>
              <w:fldChar w:fldCharType="begin"/>
            </w:r>
            <w:r w:rsidR="0001726E">
              <w:rPr>
                <w:noProof/>
                <w:webHidden/>
              </w:rPr>
              <w:instrText xml:space="preserve"> PAGEREF _Toc31263048 \h </w:instrText>
            </w:r>
            <w:r w:rsidR="0001726E">
              <w:rPr>
                <w:noProof/>
                <w:webHidden/>
              </w:rPr>
            </w:r>
            <w:r w:rsidR="0001726E">
              <w:rPr>
                <w:noProof/>
                <w:webHidden/>
              </w:rPr>
              <w:fldChar w:fldCharType="separate"/>
            </w:r>
            <w:r w:rsidR="0001726E">
              <w:rPr>
                <w:noProof/>
                <w:webHidden/>
              </w:rPr>
              <w:t>43</w:t>
            </w:r>
            <w:r w:rsidR="0001726E">
              <w:rPr>
                <w:noProof/>
                <w:webHidden/>
              </w:rPr>
              <w:fldChar w:fldCharType="end"/>
            </w:r>
          </w:hyperlink>
        </w:p>
        <w:p w14:paraId="4C3454DA" w14:textId="7EF93A05" w:rsidR="0001726E" w:rsidRDefault="009C64AC">
          <w:pPr>
            <w:pStyle w:val="TOC2"/>
            <w:tabs>
              <w:tab w:val="right" w:leader="dot" w:pos="9010"/>
            </w:tabs>
            <w:rPr>
              <w:rFonts w:eastAsiaTheme="minorEastAsia"/>
              <w:b w:val="0"/>
              <w:bCs w:val="0"/>
              <w:noProof/>
              <w:sz w:val="24"/>
              <w:szCs w:val="24"/>
              <w:lang w:eastAsia="en-GB"/>
            </w:rPr>
          </w:pPr>
          <w:hyperlink w:anchor="_Toc31263049" w:history="1">
            <w:r w:rsidR="0001726E" w:rsidRPr="00AF0C37">
              <w:rPr>
                <w:rStyle w:val="Hyperlink"/>
                <w:rFonts w:eastAsia="Times New Roman"/>
                <w:noProof/>
                <w:lang w:eastAsia="en-GB"/>
              </w:rPr>
              <w:t>5.5 Denial of Service attacks</w:t>
            </w:r>
            <w:r w:rsidR="0001726E">
              <w:rPr>
                <w:noProof/>
                <w:webHidden/>
              </w:rPr>
              <w:tab/>
            </w:r>
            <w:r w:rsidR="0001726E">
              <w:rPr>
                <w:noProof/>
                <w:webHidden/>
              </w:rPr>
              <w:fldChar w:fldCharType="begin"/>
            </w:r>
            <w:r w:rsidR="0001726E">
              <w:rPr>
                <w:noProof/>
                <w:webHidden/>
              </w:rPr>
              <w:instrText xml:space="preserve"> PAGEREF _Toc31263049 \h </w:instrText>
            </w:r>
            <w:r w:rsidR="0001726E">
              <w:rPr>
                <w:noProof/>
                <w:webHidden/>
              </w:rPr>
            </w:r>
            <w:r w:rsidR="0001726E">
              <w:rPr>
                <w:noProof/>
                <w:webHidden/>
              </w:rPr>
              <w:fldChar w:fldCharType="separate"/>
            </w:r>
            <w:r w:rsidR="0001726E">
              <w:rPr>
                <w:noProof/>
                <w:webHidden/>
              </w:rPr>
              <w:t>44</w:t>
            </w:r>
            <w:r w:rsidR="0001726E">
              <w:rPr>
                <w:noProof/>
                <w:webHidden/>
              </w:rPr>
              <w:fldChar w:fldCharType="end"/>
            </w:r>
          </w:hyperlink>
        </w:p>
        <w:p w14:paraId="0EA80657" w14:textId="46F2CAC6" w:rsidR="0001726E" w:rsidRDefault="009C64AC">
          <w:pPr>
            <w:pStyle w:val="TOC2"/>
            <w:tabs>
              <w:tab w:val="right" w:leader="dot" w:pos="9010"/>
            </w:tabs>
            <w:rPr>
              <w:rFonts w:eastAsiaTheme="minorEastAsia"/>
              <w:b w:val="0"/>
              <w:bCs w:val="0"/>
              <w:noProof/>
              <w:sz w:val="24"/>
              <w:szCs w:val="24"/>
              <w:lang w:eastAsia="en-GB"/>
            </w:rPr>
          </w:pPr>
          <w:hyperlink w:anchor="_Toc31263050" w:history="1">
            <w:r w:rsidR="0001726E" w:rsidRPr="00AF0C37">
              <w:rPr>
                <w:rStyle w:val="Hyperlink"/>
                <w:rFonts w:eastAsia="Times New Roman"/>
                <w:noProof/>
                <w:lang w:eastAsia="en-GB"/>
              </w:rPr>
              <w:t>5.6 Evaluation</w:t>
            </w:r>
            <w:r w:rsidR="0001726E">
              <w:rPr>
                <w:noProof/>
                <w:webHidden/>
              </w:rPr>
              <w:tab/>
            </w:r>
            <w:r w:rsidR="0001726E">
              <w:rPr>
                <w:noProof/>
                <w:webHidden/>
              </w:rPr>
              <w:fldChar w:fldCharType="begin"/>
            </w:r>
            <w:r w:rsidR="0001726E">
              <w:rPr>
                <w:noProof/>
                <w:webHidden/>
              </w:rPr>
              <w:instrText xml:space="preserve"> PAGEREF _Toc31263050 \h </w:instrText>
            </w:r>
            <w:r w:rsidR="0001726E">
              <w:rPr>
                <w:noProof/>
                <w:webHidden/>
              </w:rPr>
            </w:r>
            <w:r w:rsidR="0001726E">
              <w:rPr>
                <w:noProof/>
                <w:webHidden/>
              </w:rPr>
              <w:fldChar w:fldCharType="separate"/>
            </w:r>
            <w:r w:rsidR="0001726E">
              <w:rPr>
                <w:noProof/>
                <w:webHidden/>
              </w:rPr>
              <w:t>47</w:t>
            </w:r>
            <w:r w:rsidR="0001726E">
              <w:rPr>
                <w:noProof/>
                <w:webHidden/>
              </w:rPr>
              <w:fldChar w:fldCharType="end"/>
            </w:r>
          </w:hyperlink>
        </w:p>
        <w:p w14:paraId="5F07F498" w14:textId="2650D1BE" w:rsidR="0001726E" w:rsidRDefault="009C64AC">
          <w:pPr>
            <w:pStyle w:val="TOC1"/>
            <w:tabs>
              <w:tab w:val="right" w:leader="dot" w:pos="9010"/>
            </w:tabs>
            <w:rPr>
              <w:rFonts w:eastAsiaTheme="minorEastAsia"/>
              <w:b w:val="0"/>
              <w:bCs w:val="0"/>
              <w:i w:val="0"/>
              <w:iCs w:val="0"/>
              <w:noProof/>
              <w:lang w:eastAsia="en-GB"/>
            </w:rPr>
          </w:pPr>
          <w:hyperlink w:anchor="_Toc31263051" w:history="1">
            <w:r w:rsidR="0001726E" w:rsidRPr="00AF0C37">
              <w:rPr>
                <w:rStyle w:val="Hyperlink"/>
                <w:noProof/>
              </w:rPr>
              <w:t>6. Conclusion</w:t>
            </w:r>
            <w:r w:rsidR="0001726E">
              <w:rPr>
                <w:noProof/>
                <w:webHidden/>
              </w:rPr>
              <w:tab/>
            </w:r>
            <w:r w:rsidR="0001726E">
              <w:rPr>
                <w:noProof/>
                <w:webHidden/>
              </w:rPr>
              <w:fldChar w:fldCharType="begin"/>
            </w:r>
            <w:r w:rsidR="0001726E">
              <w:rPr>
                <w:noProof/>
                <w:webHidden/>
              </w:rPr>
              <w:instrText xml:space="preserve"> PAGEREF _Toc31263051 \h </w:instrText>
            </w:r>
            <w:r w:rsidR="0001726E">
              <w:rPr>
                <w:noProof/>
                <w:webHidden/>
              </w:rPr>
            </w:r>
            <w:r w:rsidR="0001726E">
              <w:rPr>
                <w:noProof/>
                <w:webHidden/>
              </w:rPr>
              <w:fldChar w:fldCharType="separate"/>
            </w:r>
            <w:r w:rsidR="0001726E">
              <w:rPr>
                <w:noProof/>
                <w:webHidden/>
              </w:rPr>
              <w:t>50</w:t>
            </w:r>
            <w:r w:rsidR="0001726E">
              <w:rPr>
                <w:noProof/>
                <w:webHidden/>
              </w:rPr>
              <w:fldChar w:fldCharType="end"/>
            </w:r>
          </w:hyperlink>
        </w:p>
        <w:p w14:paraId="4F3F65E0" w14:textId="365C77D1" w:rsidR="0001726E" w:rsidRDefault="009C64AC">
          <w:pPr>
            <w:pStyle w:val="TOC2"/>
            <w:tabs>
              <w:tab w:val="right" w:leader="dot" w:pos="9010"/>
            </w:tabs>
            <w:rPr>
              <w:rFonts w:eastAsiaTheme="minorEastAsia"/>
              <w:b w:val="0"/>
              <w:bCs w:val="0"/>
              <w:noProof/>
              <w:sz w:val="24"/>
              <w:szCs w:val="24"/>
              <w:lang w:eastAsia="en-GB"/>
            </w:rPr>
          </w:pPr>
          <w:hyperlink w:anchor="_Toc31263052" w:history="1">
            <w:r w:rsidR="0001726E" w:rsidRPr="00AF0C37">
              <w:rPr>
                <w:rStyle w:val="Hyperlink"/>
                <w:noProof/>
              </w:rPr>
              <w:t>6.1 Suggestions for future work</w:t>
            </w:r>
            <w:r w:rsidR="0001726E">
              <w:rPr>
                <w:noProof/>
                <w:webHidden/>
              </w:rPr>
              <w:tab/>
            </w:r>
            <w:r w:rsidR="0001726E">
              <w:rPr>
                <w:noProof/>
                <w:webHidden/>
              </w:rPr>
              <w:fldChar w:fldCharType="begin"/>
            </w:r>
            <w:r w:rsidR="0001726E">
              <w:rPr>
                <w:noProof/>
                <w:webHidden/>
              </w:rPr>
              <w:instrText xml:space="preserve"> PAGEREF _Toc31263052 \h </w:instrText>
            </w:r>
            <w:r w:rsidR="0001726E">
              <w:rPr>
                <w:noProof/>
                <w:webHidden/>
              </w:rPr>
            </w:r>
            <w:r w:rsidR="0001726E">
              <w:rPr>
                <w:noProof/>
                <w:webHidden/>
              </w:rPr>
              <w:fldChar w:fldCharType="separate"/>
            </w:r>
            <w:r w:rsidR="0001726E">
              <w:rPr>
                <w:noProof/>
                <w:webHidden/>
              </w:rPr>
              <w:t>51</w:t>
            </w:r>
            <w:r w:rsidR="0001726E">
              <w:rPr>
                <w:noProof/>
                <w:webHidden/>
              </w:rPr>
              <w:fldChar w:fldCharType="end"/>
            </w:r>
          </w:hyperlink>
        </w:p>
        <w:p w14:paraId="4E34297A" w14:textId="3041BDF9" w:rsidR="0001726E" w:rsidRDefault="009C64AC">
          <w:pPr>
            <w:pStyle w:val="TOC2"/>
            <w:tabs>
              <w:tab w:val="right" w:leader="dot" w:pos="9010"/>
            </w:tabs>
            <w:rPr>
              <w:rFonts w:eastAsiaTheme="minorEastAsia"/>
              <w:b w:val="0"/>
              <w:bCs w:val="0"/>
              <w:noProof/>
              <w:sz w:val="24"/>
              <w:szCs w:val="24"/>
              <w:lang w:eastAsia="en-GB"/>
            </w:rPr>
          </w:pPr>
          <w:hyperlink w:anchor="_Toc31263053" w:history="1">
            <w:r w:rsidR="0001726E" w:rsidRPr="00AF0C37">
              <w:rPr>
                <w:rStyle w:val="Hyperlink"/>
                <w:noProof/>
              </w:rPr>
              <w:t>6.2 Reflection</w:t>
            </w:r>
            <w:r w:rsidR="0001726E">
              <w:rPr>
                <w:noProof/>
                <w:webHidden/>
              </w:rPr>
              <w:tab/>
            </w:r>
            <w:r w:rsidR="0001726E">
              <w:rPr>
                <w:noProof/>
                <w:webHidden/>
              </w:rPr>
              <w:fldChar w:fldCharType="begin"/>
            </w:r>
            <w:r w:rsidR="0001726E">
              <w:rPr>
                <w:noProof/>
                <w:webHidden/>
              </w:rPr>
              <w:instrText xml:space="preserve"> PAGEREF _Toc31263053 \h </w:instrText>
            </w:r>
            <w:r w:rsidR="0001726E">
              <w:rPr>
                <w:noProof/>
                <w:webHidden/>
              </w:rPr>
            </w:r>
            <w:r w:rsidR="0001726E">
              <w:rPr>
                <w:noProof/>
                <w:webHidden/>
              </w:rPr>
              <w:fldChar w:fldCharType="separate"/>
            </w:r>
            <w:r w:rsidR="0001726E">
              <w:rPr>
                <w:noProof/>
                <w:webHidden/>
              </w:rPr>
              <w:t>52</w:t>
            </w:r>
            <w:r w:rsidR="0001726E">
              <w:rPr>
                <w:noProof/>
                <w:webHidden/>
              </w:rPr>
              <w:fldChar w:fldCharType="end"/>
            </w:r>
          </w:hyperlink>
        </w:p>
        <w:p w14:paraId="422804C3" w14:textId="13258FA1" w:rsidR="0001726E" w:rsidRDefault="009C64AC">
          <w:pPr>
            <w:pStyle w:val="TOC1"/>
            <w:tabs>
              <w:tab w:val="right" w:leader="dot" w:pos="9010"/>
            </w:tabs>
            <w:rPr>
              <w:rFonts w:eastAsiaTheme="minorEastAsia"/>
              <w:b w:val="0"/>
              <w:bCs w:val="0"/>
              <w:i w:val="0"/>
              <w:iCs w:val="0"/>
              <w:noProof/>
              <w:lang w:eastAsia="en-GB"/>
            </w:rPr>
          </w:pPr>
          <w:hyperlink w:anchor="_Toc31263054" w:history="1">
            <w:r w:rsidR="0001726E" w:rsidRPr="00AF0C37">
              <w:rPr>
                <w:rStyle w:val="Hyperlink"/>
                <w:noProof/>
              </w:rPr>
              <w:t>7. References</w:t>
            </w:r>
            <w:r w:rsidR="0001726E">
              <w:rPr>
                <w:noProof/>
                <w:webHidden/>
              </w:rPr>
              <w:tab/>
            </w:r>
            <w:r w:rsidR="0001726E">
              <w:rPr>
                <w:noProof/>
                <w:webHidden/>
              </w:rPr>
              <w:fldChar w:fldCharType="begin"/>
            </w:r>
            <w:r w:rsidR="0001726E">
              <w:rPr>
                <w:noProof/>
                <w:webHidden/>
              </w:rPr>
              <w:instrText xml:space="preserve"> PAGEREF _Toc31263054 \h </w:instrText>
            </w:r>
            <w:r w:rsidR="0001726E">
              <w:rPr>
                <w:noProof/>
                <w:webHidden/>
              </w:rPr>
            </w:r>
            <w:r w:rsidR="0001726E">
              <w:rPr>
                <w:noProof/>
                <w:webHidden/>
              </w:rPr>
              <w:fldChar w:fldCharType="separate"/>
            </w:r>
            <w:r w:rsidR="0001726E">
              <w:rPr>
                <w:noProof/>
                <w:webHidden/>
              </w:rPr>
              <w:t>55</w:t>
            </w:r>
            <w:r w:rsidR="0001726E">
              <w:rPr>
                <w:noProof/>
                <w:webHidden/>
              </w:rPr>
              <w:fldChar w:fldCharType="end"/>
            </w:r>
          </w:hyperlink>
        </w:p>
        <w:p w14:paraId="2502CD91" w14:textId="144B85B5" w:rsidR="00240508" w:rsidRDefault="00240508">
          <w:r>
            <w:rPr>
              <w:b/>
              <w:bCs/>
              <w:noProof/>
            </w:rPr>
            <w:fldChar w:fldCharType="end"/>
          </w:r>
        </w:p>
      </w:sdtContent>
    </w:sdt>
    <w:p w14:paraId="40B21182" w14:textId="77777777" w:rsidR="00DF59A9" w:rsidRDefault="00DF59A9">
      <w:pPr>
        <w:rPr>
          <w:b/>
          <w:bCs/>
          <w:noProof/>
        </w:rPr>
      </w:pPr>
      <w:r>
        <w:rPr>
          <w:b/>
          <w:bCs/>
          <w:noProof/>
        </w:rPr>
        <w:br w:type="page"/>
      </w:r>
    </w:p>
    <w:p w14:paraId="4E41D7AD" w14:textId="74E0445C" w:rsidR="00EF3425" w:rsidRDefault="0001726E" w:rsidP="0001726E">
      <w:pPr>
        <w:pStyle w:val="Heading1"/>
      </w:pPr>
      <w:bookmarkStart w:id="1" w:name="_Toc31263037"/>
      <w:r w:rsidRPr="0001726E">
        <w:rPr>
          <w:b w:val="0"/>
        </w:rPr>
        <w:lastRenderedPageBreak/>
        <w:t>1.</w:t>
      </w:r>
      <w:r>
        <w:t xml:space="preserve"> </w:t>
      </w:r>
      <w:r w:rsidR="00EF3425">
        <w:t>Introduction</w:t>
      </w:r>
      <w:bookmarkEnd w:id="1"/>
    </w:p>
    <w:p w14:paraId="48242D8B" w14:textId="77777777" w:rsidR="002A3F26" w:rsidRDefault="002A3F26" w:rsidP="00523606">
      <w:pPr>
        <w:rPr>
          <w:rStyle w:val="normaltextrun"/>
          <w:rFonts w:ascii="Calibri" w:hAnsi="Calibri" w:cs="Calibri"/>
          <w:sz w:val="22"/>
          <w:szCs w:val="22"/>
        </w:rPr>
      </w:pPr>
    </w:p>
    <w:p w14:paraId="6C61380F" w14:textId="7ED84E86" w:rsidR="00EF3425" w:rsidRPr="002A3F26" w:rsidRDefault="00EF3425" w:rsidP="002A3F26">
      <w:pPr>
        <w:pStyle w:val="Report"/>
        <w:rPr>
          <w:rStyle w:val="normaltextrun"/>
        </w:rPr>
      </w:pPr>
      <w:r w:rsidRPr="002A3F26">
        <w:rPr>
          <w:rStyle w:val="normaltextrun"/>
        </w:rPr>
        <w:t>This project will focus on ‘Function-as-a-service’</w:t>
      </w:r>
      <w:r w:rsidR="009C5BF9" w:rsidRPr="002A3F26">
        <w:rPr>
          <w:rStyle w:val="normaltextrun"/>
        </w:rPr>
        <w:t xml:space="preserve"> technologies</w:t>
      </w:r>
      <w:r w:rsidRPr="002A3F26">
        <w:rPr>
          <w:rStyle w:val="normaltextrun"/>
        </w:rPr>
        <w:t xml:space="preserve"> (FaaS)</w:t>
      </w:r>
      <w:r w:rsidR="009C5BF9" w:rsidRPr="002A3F26">
        <w:rPr>
          <w:rStyle w:val="normaltextrun"/>
        </w:rPr>
        <w:t xml:space="preserve"> which comprises</w:t>
      </w:r>
      <w:r w:rsidRPr="002A3F26">
        <w:rPr>
          <w:rStyle w:val="normaltextrun"/>
        </w:rPr>
        <w:t xml:space="preserve"> a stateless system i.e. one that executes logic and does not carry information which persists. This is a part of a new generation of software development known as ‘Serverless’. This moniker is potentially misleading.</w:t>
      </w:r>
      <w:r w:rsidRPr="002A3F26">
        <w:t xml:space="preserve"> </w:t>
      </w:r>
      <w:r w:rsidRPr="002A3F26">
        <w:rPr>
          <w:rStyle w:val="normaltextrun"/>
        </w:rPr>
        <w:t>It would be reasonable for a layperson to expect that ‘Serverless’ technology</w:t>
      </w:r>
      <w:r w:rsidRPr="002A3F26">
        <w:rPr>
          <w:rStyle w:val="eop"/>
        </w:rPr>
        <w:t> refers to applications which run without the use of servers. This is not, however, the case. Serverless applications do in fact run on servers but not local to the user, instead user-built functions are provisioned and run from servers which are managed by the service provider.</w:t>
      </w:r>
      <w:r w:rsidRPr="002A3F26">
        <w:rPr>
          <w:rStyle w:val="normaltextrun"/>
        </w:rPr>
        <w:t xml:space="preserve"> The advantage of this is that the user does not need to anticipate their application’s hardware load requirements. Instead, space on </w:t>
      </w:r>
      <w:r w:rsidR="00971DB6">
        <w:rPr>
          <w:rStyle w:val="normaltextrun"/>
        </w:rPr>
        <w:t>C</w:t>
      </w:r>
      <w:r w:rsidRPr="002A3F26">
        <w:rPr>
          <w:rStyle w:val="normaltextrun"/>
        </w:rPr>
        <w:t>loud-based servers is allocated based on demand which allows the user to scale up and down depending on their needs which can result in a significant saving in costs. </w:t>
      </w:r>
      <w:sdt>
        <w:sdtPr>
          <w:rPr>
            <w:rStyle w:val="normaltextrun"/>
          </w:rPr>
          <w:id w:val="465788541"/>
          <w:citation/>
        </w:sdtPr>
        <w:sdtEndPr>
          <w:rPr>
            <w:rStyle w:val="normaltextrun"/>
          </w:rPr>
        </w:sdtEndPr>
        <w:sdtContent>
          <w:r w:rsidRPr="002A3F26">
            <w:rPr>
              <w:rStyle w:val="normaltextrun"/>
            </w:rPr>
            <w:fldChar w:fldCharType="begin"/>
          </w:r>
          <w:r w:rsidRPr="002A3F26">
            <w:rPr>
              <w:rStyle w:val="normaltextrun"/>
            </w:rPr>
            <w:instrText xml:space="preserve"> CITATION Hen16 \l 2057 </w:instrText>
          </w:r>
          <w:r w:rsidRPr="002A3F26">
            <w:rPr>
              <w:rStyle w:val="normaltextrun"/>
            </w:rPr>
            <w:fldChar w:fldCharType="separate"/>
          </w:r>
          <w:r w:rsidR="00D2746E" w:rsidRPr="002A3F26">
            <w:t>[1]</w:t>
          </w:r>
          <w:r w:rsidRPr="002A3F26">
            <w:rPr>
              <w:rStyle w:val="normaltextrun"/>
            </w:rPr>
            <w:fldChar w:fldCharType="end"/>
          </w:r>
        </w:sdtContent>
      </w:sdt>
    </w:p>
    <w:p w14:paraId="68B09135" w14:textId="77777777" w:rsidR="00EF3425" w:rsidRPr="002A3F26" w:rsidRDefault="00EF3425" w:rsidP="002A3F26">
      <w:pPr>
        <w:pStyle w:val="Report"/>
        <w:rPr>
          <w:rStyle w:val="normaltextrun"/>
        </w:rPr>
      </w:pPr>
    </w:p>
    <w:p w14:paraId="58BF7E89" w14:textId="3A8A34F6" w:rsidR="00EF3425" w:rsidRPr="002A3F26" w:rsidRDefault="00EF3425" w:rsidP="002A3F26">
      <w:pPr>
        <w:pStyle w:val="Report"/>
        <w:rPr>
          <w:rStyle w:val="normaltextrun"/>
        </w:rPr>
      </w:pPr>
      <w:r w:rsidRPr="002A3F26">
        <w:rPr>
          <w:rStyle w:val="normaltextrun"/>
        </w:rPr>
        <w:t xml:space="preserve">When developing for Serverless, developers tend to use a more ‘Microservice-oriented’ approach, i.e. a large number of small modules that cooperate to produce a solution, as opposed to the ‘Monolithic approach’ where a single, highly-coupled entity is able to independently service all requests. </w:t>
      </w:r>
      <w:sdt>
        <w:sdtPr>
          <w:rPr>
            <w:rStyle w:val="normaltextrun"/>
          </w:rPr>
          <w:id w:val="1551120208"/>
          <w:citation/>
        </w:sdtPr>
        <w:sdtEndPr>
          <w:rPr>
            <w:rStyle w:val="normaltextrun"/>
          </w:rPr>
        </w:sdtEndPr>
        <w:sdtContent>
          <w:r w:rsidRPr="002A3F26">
            <w:rPr>
              <w:rStyle w:val="normaltextrun"/>
            </w:rPr>
            <w:fldChar w:fldCharType="begin"/>
          </w:r>
          <w:r w:rsidRPr="002A3F26">
            <w:rPr>
              <w:rStyle w:val="normaltextrun"/>
            </w:rPr>
            <w:instrText xml:space="preserve"> CITATION IBa17 \l 2057 </w:instrText>
          </w:r>
          <w:r w:rsidRPr="002A3F26">
            <w:rPr>
              <w:rStyle w:val="normaltextrun"/>
            </w:rPr>
            <w:fldChar w:fldCharType="separate"/>
          </w:r>
          <w:r w:rsidR="00D2746E" w:rsidRPr="002A3F26">
            <w:t>[2]</w:t>
          </w:r>
          <w:r w:rsidRPr="002A3F26">
            <w:rPr>
              <w:rStyle w:val="normaltextrun"/>
            </w:rPr>
            <w:fldChar w:fldCharType="end"/>
          </w:r>
        </w:sdtContent>
      </w:sdt>
      <w:r w:rsidR="00FD1CB3" w:rsidRPr="002A3F26">
        <w:rPr>
          <w:rStyle w:val="normaltextrun"/>
        </w:rPr>
        <w:t xml:space="preserve"> </w:t>
      </w:r>
      <w:r w:rsidRPr="002A3F26">
        <w:rPr>
          <w:rStyle w:val="normaltextrun"/>
        </w:rPr>
        <w:t>Serverless development necessarily takes place within ‘stateless’ containers, which refers to the property of all memory of the container being volatile. The containers are instantiated to meet demand and then destroyed when no longer required. As a result of this, it is not wise to assume that data persists natively between runs of a function.</w:t>
      </w:r>
      <w:sdt>
        <w:sdtPr>
          <w:rPr>
            <w:rStyle w:val="normaltextrun"/>
          </w:rPr>
          <w:id w:val="1302739328"/>
          <w:citation/>
        </w:sdtPr>
        <w:sdtEndPr>
          <w:rPr>
            <w:rStyle w:val="normaltextrun"/>
          </w:rPr>
        </w:sdtEndPr>
        <w:sdtContent>
          <w:r w:rsidRPr="002A3F26">
            <w:rPr>
              <w:rStyle w:val="normaltextrun"/>
            </w:rPr>
            <w:fldChar w:fldCharType="begin"/>
          </w:r>
          <w:r w:rsidRPr="002A3F26">
            <w:rPr>
              <w:rStyle w:val="normaltextrun"/>
            </w:rPr>
            <w:instrText xml:space="preserve"> CITATION van17 \l 2057 </w:instrText>
          </w:r>
          <w:r w:rsidRPr="002A3F26">
            <w:rPr>
              <w:rStyle w:val="normaltextrun"/>
            </w:rPr>
            <w:fldChar w:fldCharType="separate"/>
          </w:r>
          <w:r w:rsidR="00D2746E" w:rsidRPr="002A3F26">
            <w:rPr>
              <w:rStyle w:val="normaltextrun"/>
            </w:rPr>
            <w:t xml:space="preserve"> </w:t>
          </w:r>
          <w:r w:rsidR="00D2746E" w:rsidRPr="002A3F26">
            <w:t>[3]</w:t>
          </w:r>
          <w:r w:rsidRPr="002A3F26">
            <w:rPr>
              <w:rStyle w:val="normaltextrun"/>
            </w:rPr>
            <w:fldChar w:fldCharType="end"/>
          </w:r>
        </w:sdtContent>
      </w:sdt>
    </w:p>
    <w:p w14:paraId="45663745" w14:textId="77777777" w:rsidR="00EF3425" w:rsidRPr="002A3F26" w:rsidRDefault="00EF3425" w:rsidP="002A3F26">
      <w:pPr>
        <w:pStyle w:val="Report"/>
        <w:rPr>
          <w:rStyle w:val="normaltextrun"/>
        </w:rPr>
      </w:pPr>
    </w:p>
    <w:p w14:paraId="7D632250" w14:textId="77777777" w:rsidR="00EF3425" w:rsidRPr="002A3F26" w:rsidRDefault="00EF3425" w:rsidP="002A3F26">
      <w:pPr>
        <w:pStyle w:val="Report"/>
        <w:rPr>
          <w:rStyle w:val="normaltextrun"/>
        </w:rPr>
      </w:pPr>
    </w:p>
    <w:p w14:paraId="5F284581" w14:textId="5AE98E06" w:rsidR="00EF3425" w:rsidRPr="002A3F26" w:rsidRDefault="00EF3425" w:rsidP="002A3F26">
      <w:pPr>
        <w:pStyle w:val="Report"/>
        <w:rPr>
          <w:rStyle w:val="normaltextrun"/>
        </w:rPr>
      </w:pPr>
      <w:r w:rsidRPr="002A3F26">
        <w:rPr>
          <w:rStyle w:val="normaltextrun"/>
        </w:rPr>
        <w:t xml:space="preserve">With Serverless, the developer writes functions which are fired by ‘triggers’, which can be defined as some form of event that can cause a </w:t>
      </w:r>
      <w:r w:rsidR="00381CA6" w:rsidRPr="002A3F26">
        <w:rPr>
          <w:rStyle w:val="normaltextrun"/>
        </w:rPr>
        <w:t>Serverless</w:t>
      </w:r>
      <w:r w:rsidRPr="002A3F26">
        <w:rPr>
          <w:rStyle w:val="normaltextrun"/>
        </w:rPr>
        <w:t xml:space="preserve"> function to run. Some trigger types, </w:t>
      </w:r>
      <w:r w:rsidRPr="002A3F26">
        <w:rPr>
          <w:rStyle w:val="normaltextrun"/>
        </w:rPr>
        <w:lastRenderedPageBreak/>
        <w:t xml:space="preserve">or ‘sources’, invoke the function directly. Other sources place the data into a queue and invoke </w:t>
      </w:r>
      <w:r w:rsidR="00381CA6" w:rsidRPr="002A3F26">
        <w:rPr>
          <w:rStyle w:val="normaltextrun"/>
        </w:rPr>
        <w:t>Serverless</w:t>
      </w:r>
      <w:r w:rsidRPr="002A3F26">
        <w:rPr>
          <w:rStyle w:val="normaltextrun"/>
        </w:rPr>
        <w:t xml:space="preserve"> functions at the top of the queue. This arrangement means that </w:t>
      </w:r>
      <w:r w:rsidR="00971DB6">
        <w:rPr>
          <w:rStyle w:val="normaltextrun"/>
        </w:rPr>
        <w:t>C</w:t>
      </w:r>
      <w:r w:rsidRPr="002A3F26">
        <w:rPr>
          <w:rStyle w:val="normaltextrun"/>
        </w:rPr>
        <w:t>loud-based storage can be used with the same functionality as a locally-run application, since any data stored within the Lambda function itself is volatile and may not be retrievable once the function completes.</w:t>
      </w:r>
    </w:p>
    <w:p w14:paraId="26FF5C2D" w14:textId="77777777" w:rsidR="00EF3425" w:rsidRPr="002A3F26" w:rsidRDefault="00EF3425" w:rsidP="002A3F26">
      <w:pPr>
        <w:pStyle w:val="Report"/>
      </w:pPr>
    </w:p>
    <w:p w14:paraId="2D7FFCEC" w14:textId="3A07F7E5" w:rsidR="00EF3425" w:rsidRPr="002A3F26" w:rsidRDefault="00EF3425" w:rsidP="002A3F26">
      <w:pPr>
        <w:pStyle w:val="Report"/>
      </w:pPr>
      <w:r w:rsidRPr="002A3F26">
        <w:t>Serverless applications have been shown to offer cost and convenience benefits but as</w:t>
      </w:r>
      <w:r w:rsidR="009C5BF9" w:rsidRPr="002A3F26">
        <w:t xml:space="preserve"> it is</w:t>
      </w:r>
      <w:r w:rsidRPr="002A3F26">
        <w:t xml:space="preserve"> a new field</w:t>
      </w:r>
      <w:r w:rsidR="009C5BF9" w:rsidRPr="002A3F26">
        <w:t>,</w:t>
      </w:r>
      <w:r w:rsidRPr="002A3F26">
        <w:t xml:space="preserve"> it is important to keep track of how to maintain the security of these systems. Many types of attack on applications are no longer a concern when using Serverless infrastructure thanks to a combination of the stateless nature of containers and </w:t>
      </w:r>
      <w:r w:rsidR="009C5BF9" w:rsidRPr="002A3F26">
        <w:t xml:space="preserve">the vested interest of </w:t>
      </w:r>
      <w:r w:rsidR="00971DB6">
        <w:t>C</w:t>
      </w:r>
      <w:r w:rsidRPr="002A3F26">
        <w:t>loud service providers in protecting their own hardware from being broken into. This does not mean that the developer can completely ignore security. For example</w:t>
      </w:r>
      <w:r w:rsidR="009C5BF9" w:rsidRPr="002A3F26">
        <w:t>,</w:t>
      </w:r>
      <w:r w:rsidRPr="002A3F26">
        <w:t xml:space="preserve"> </w:t>
      </w:r>
      <w:r w:rsidR="00341665" w:rsidRPr="002A3F26">
        <w:t>for Amazon Web Services</w:t>
      </w:r>
      <w:r w:rsidRPr="002A3F26">
        <w:t xml:space="preserve"> </w:t>
      </w:r>
      <w:r w:rsidR="00341665" w:rsidRPr="002A3F26">
        <w:t>(</w:t>
      </w:r>
      <w:r w:rsidRPr="002A3F26">
        <w:t>AWS</w:t>
      </w:r>
      <w:r w:rsidR="00341665" w:rsidRPr="002A3F26">
        <w:t>)</w:t>
      </w:r>
      <w:r w:rsidRPr="002A3F26">
        <w:t xml:space="preserve">, the security of Lambda functions and Serverless applications is a shared responsibility between </w:t>
      </w:r>
      <w:r w:rsidR="004B0AFB" w:rsidRPr="002A3F26">
        <w:t>themselves</w:t>
      </w:r>
      <w:r w:rsidRPr="002A3F26">
        <w:t xml:space="preserve"> and the developer. </w:t>
      </w:r>
      <w:sdt>
        <w:sdtPr>
          <w:id w:val="1457365189"/>
          <w:citation/>
        </w:sdtPr>
        <w:sdtEndPr/>
        <w:sdtContent>
          <w:r w:rsidRPr="002A3F26">
            <w:fldChar w:fldCharType="begin"/>
          </w:r>
          <w:r w:rsidRPr="002A3F26">
            <w:instrText xml:space="preserve"> CITATION Ama194 \l 2057 </w:instrText>
          </w:r>
          <w:r w:rsidRPr="002A3F26">
            <w:fldChar w:fldCharType="separate"/>
          </w:r>
          <w:r w:rsidR="00D2746E" w:rsidRPr="002A3F26">
            <w:t>[4]</w:t>
          </w:r>
          <w:r w:rsidRPr="002A3F26">
            <w:fldChar w:fldCharType="end"/>
          </w:r>
        </w:sdtContent>
      </w:sdt>
    </w:p>
    <w:p w14:paraId="4A972745" w14:textId="77777777" w:rsidR="00DA3591" w:rsidRPr="002A3F26" w:rsidRDefault="00DA3591" w:rsidP="002A3F26">
      <w:pPr>
        <w:pStyle w:val="Report"/>
      </w:pPr>
    </w:p>
    <w:p w14:paraId="2216A3A8" w14:textId="2867CCD4" w:rsidR="00EF3425" w:rsidRPr="002A3F26" w:rsidRDefault="00EF3425" w:rsidP="002A3F26">
      <w:pPr>
        <w:pStyle w:val="Report"/>
      </w:pPr>
      <w:r w:rsidRPr="002A3F26">
        <w:t>Security companies are starting to take notice of these vulnerabilities and offer recommendations and services to help combat them.</w:t>
      </w:r>
      <w:sdt>
        <w:sdtPr>
          <w:id w:val="1652092730"/>
          <w:citation/>
        </w:sdtPr>
        <w:sdtEndPr/>
        <w:sdtContent>
          <w:r w:rsidRPr="002A3F26">
            <w:fldChar w:fldCharType="begin"/>
          </w:r>
          <w:r w:rsidRPr="002A3F26">
            <w:instrText xml:space="preserve"> CITATION Pro19 \l 2057 </w:instrText>
          </w:r>
          <w:r w:rsidRPr="002A3F26">
            <w:fldChar w:fldCharType="separate"/>
          </w:r>
          <w:r w:rsidR="00D2746E" w:rsidRPr="002A3F26">
            <w:t xml:space="preserve"> [5]</w:t>
          </w:r>
          <w:r w:rsidRPr="002A3F26">
            <w:fldChar w:fldCharType="end"/>
          </w:r>
        </w:sdtContent>
      </w:sdt>
      <w:r w:rsidRPr="002A3F26">
        <w:t xml:space="preserve"> Additionally, the providers themselves are tightening their own systems to force certain levels of security on a developer as they work, such as policy documents having a default-deny functionality</w:t>
      </w:r>
      <w:r w:rsidR="00DF59A9" w:rsidRPr="002A3F26">
        <w:t>.</w:t>
      </w:r>
      <w:sdt>
        <w:sdtPr>
          <w:id w:val="-1152209494"/>
          <w:citation/>
        </w:sdtPr>
        <w:sdtEndPr/>
        <w:sdtContent>
          <w:r w:rsidR="00DF59A9" w:rsidRPr="002A3F26">
            <w:fldChar w:fldCharType="begin"/>
          </w:r>
          <w:r w:rsidR="00DF59A9" w:rsidRPr="002A3F26">
            <w:instrText xml:space="preserve">CITATION Ama20 \l 2057 </w:instrText>
          </w:r>
          <w:r w:rsidR="00DF59A9" w:rsidRPr="002A3F26">
            <w:fldChar w:fldCharType="separate"/>
          </w:r>
          <w:r w:rsidR="00D2746E" w:rsidRPr="002A3F26">
            <w:t xml:space="preserve"> [6]</w:t>
          </w:r>
          <w:r w:rsidR="00DF59A9" w:rsidRPr="002A3F26">
            <w:fldChar w:fldCharType="end"/>
          </w:r>
        </w:sdtContent>
      </w:sdt>
      <w:r w:rsidRPr="002A3F26">
        <w:t xml:space="preserve"> Serverless </w:t>
      </w:r>
      <w:r w:rsidR="009749CA" w:rsidRPr="002A3F26">
        <w:t>may have</w:t>
      </w:r>
      <w:r w:rsidRPr="002A3F26">
        <w:t xml:space="preserve"> matured since the first papers on its security vulnerabilities were written and there is a possibility that the field is now resilient enough that new applications are not in significant danger.</w:t>
      </w:r>
    </w:p>
    <w:p w14:paraId="2C6C7605" w14:textId="77777777" w:rsidR="00754452" w:rsidRPr="002A3F26" w:rsidRDefault="00754452" w:rsidP="002A3F26">
      <w:pPr>
        <w:pStyle w:val="Report"/>
      </w:pPr>
    </w:p>
    <w:p w14:paraId="30986CDF" w14:textId="2424A8FE" w:rsidR="00EF3425" w:rsidRPr="002A3F26" w:rsidRDefault="00EF3425" w:rsidP="002A3F26">
      <w:pPr>
        <w:pStyle w:val="Report"/>
      </w:pPr>
      <w:r w:rsidRPr="002A3F26">
        <w:t xml:space="preserve">The aim of this project is to replicate </w:t>
      </w:r>
      <w:r w:rsidR="00754452" w:rsidRPr="002A3F26">
        <w:t xml:space="preserve">the work of a novice Cloud developer in both the development process and their initial Serverless application, </w:t>
      </w:r>
      <w:r w:rsidRPr="002A3F26">
        <w:t xml:space="preserve">then test the application’s </w:t>
      </w:r>
      <w:r w:rsidRPr="002A3F26">
        <w:lastRenderedPageBreak/>
        <w:t xml:space="preserve">resilience. This is in order to test the </w:t>
      </w:r>
      <w:r w:rsidR="00354294" w:rsidRPr="002A3F26">
        <w:t>null hypothesis</w:t>
      </w:r>
      <w:r w:rsidR="000C03CF" w:rsidRPr="002A3F26">
        <w:t xml:space="preserve"> which is that</w:t>
      </w:r>
      <w:r w:rsidR="00354294" w:rsidRPr="002A3F26">
        <w:t xml:space="preserve"> </w:t>
      </w:r>
      <w:r w:rsidR="000C03CF" w:rsidRPr="002A3F26">
        <w:t>a</w:t>
      </w:r>
      <w:r w:rsidR="00354294" w:rsidRPr="002A3F26">
        <w:t xml:space="preserve"> Serverless application will not be susceptible to basic security attacks </w:t>
      </w:r>
      <w:r w:rsidR="000C03CF" w:rsidRPr="002A3F26">
        <w:t xml:space="preserve">even </w:t>
      </w:r>
      <w:r w:rsidR="00354294" w:rsidRPr="002A3F26">
        <w:t>if it is not specifically secured against them</w:t>
      </w:r>
      <w:r w:rsidR="00D36034" w:rsidRPr="002A3F26">
        <w:t>.</w:t>
      </w:r>
      <w:r w:rsidR="00354294" w:rsidRPr="002A3F26">
        <w:t xml:space="preserve"> </w:t>
      </w:r>
      <w:r w:rsidR="00D36034" w:rsidRPr="002A3F26">
        <w:t>T</w:t>
      </w:r>
      <w:r w:rsidR="00354294" w:rsidRPr="002A3F26">
        <w:t xml:space="preserve">he alternative </w:t>
      </w:r>
      <w:r w:rsidRPr="002A3F26">
        <w:t xml:space="preserve">hypothesis </w:t>
      </w:r>
      <w:r w:rsidR="000C03CF" w:rsidRPr="002A3F26">
        <w:t>is that a</w:t>
      </w:r>
      <w:r w:rsidRPr="002A3F26">
        <w:t xml:space="preserve"> Serverless application will be susceptible to basic security attacks if it is not specifically secured against them.</w:t>
      </w:r>
    </w:p>
    <w:p w14:paraId="2D73CBD3" w14:textId="77777777" w:rsidR="00F31272" w:rsidRPr="002A3F26" w:rsidRDefault="00F31272" w:rsidP="002A3F26">
      <w:pPr>
        <w:pStyle w:val="Report"/>
      </w:pPr>
    </w:p>
    <w:p w14:paraId="62956F17" w14:textId="4008940E" w:rsidR="00EF3425" w:rsidRPr="002A3F26" w:rsidRDefault="00EF3425" w:rsidP="002A3F26">
      <w:pPr>
        <w:pStyle w:val="Report"/>
      </w:pPr>
      <w:r w:rsidRPr="002A3F26">
        <w:t xml:space="preserve">In order to fulfil </w:t>
      </w:r>
      <w:r w:rsidR="00F31272" w:rsidRPr="002A3F26">
        <w:t xml:space="preserve">the </w:t>
      </w:r>
      <w:r w:rsidRPr="002A3F26">
        <w:t>aim</w:t>
      </w:r>
      <w:r w:rsidR="00F31272" w:rsidRPr="002A3F26">
        <w:t xml:space="preserve"> of this project</w:t>
      </w:r>
      <w:r w:rsidRPr="002A3F26">
        <w:t>, the following objectives will need to be met:</w:t>
      </w:r>
    </w:p>
    <w:p w14:paraId="19D3BB85" w14:textId="77777777" w:rsidR="00EF3425" w:rsidRPr="002A3F26" w:rsidRDefault="00EF3425" w:rsidP="002A3F26">
      <w:pPr>
        <w:pStyle w:val="Report"/>
      </w:pPr>
    </w:p>
    <w:p w14:paraId="6ACDA1F3" w14:textId="6E60A060" w:rsidR="00EF3425" w:rsidRPr="002A3F26" w:rsidRDefault="00EF3425" w:rsidP="002A3F26">
      <w:pPr>
        <w:pStyle w:val="Report"/>
        <w:numPr>
          <w:ilvl w:val="0"/>
          <w:numId w:val="8"/>
        </w:numPr>
      </w:pPr>
      <w:r w:rsidRPr="002A3F26">
        <w:t>Research common properties of Serverless applications to inform the design of the test application</w:t>
      </w:r>
    </w:p>
    <w:p w14:paraId="6DCACFCD" w14:textId="77777777" w:rsidR="00EF3425" w:rsidRPr="002A3F26" w:rsidRDefault="00EF3425" w:rsidP="002A3F26">
      <w:pPr>
        <w:pStyle w:val="Report"/>
      </w:pPr>
    </w:p>
    <w:p w14:paraId="1892D44D" w14:textId="272E9322" w:rsidR="00EF3425" w:rsidRPr="002A3F26" w:rsidRDefault="00EF3425" w:rsidP="002A3F26">
      <w:pPr>
        <w:pStyle w:val="Report"/>
      </w:pPr>
      <w:r w:rsidRPr="002A3F26">
        <w:t>This is an information</w:t>
      </w:r>
      <w:r w:rsidR="003F7914" w:rsidRPr="002A3F26">
        <w:t xml:space="preserve"> </w:t>
      </w:r>
      <w:r w:rsidRPr="002A3F26">
        <w:t xml:space="preserve">gathering exercise to determine the most appropriate provider and services that the Serverless application </w:t>
      </w:r>
      <w:r w:rsidR="002D50E9" w:rsidRPr="002A3F26">
        <w:t xml:space="preserve">(app) </w:t>
      </w:r>
      <w:r w:rsidRPr="002A3F26">
        <w:t>should employ. This is also the chance to investigate the use</w:t>
      </w:r>
      <w:r w:rsidR="000C7713" w:rsidRPr="002A3F26">
        <w:t xml:space="preserve"> </w:t>
      </w:r>
      <w:r w:rsidRPr="002A3F26">
        <w:t>cases of Serverless apps to attempt to create an application that could have a realistic function as opposed to an arbitrary selection of services tied together.</w:t>
      </w:r>
    </w:p>
    <w:p w14:paraId="53E745F1" w14:textId="77777777" w:rsidR="00EF3425" w:rsidRPr="002A3F26" w:rsidRDefault="00EF3425" w:rsidP="002A3F26">
      <w:pPr>
        <w:pStyle w:val="Report"/>
      </w:pPr>
    </w:p>
    <w:p w14:paraId="6A7322B0" w14:textId="4764385C" w:rsidR="00EF3425" w:rsidRPr="002A3F26" w:rsidRDefault="00EF3425" w:rsidP="002A3F26">
      <w:pPr>
        <w:pStyle w:val="Report"/>
        <w:numPr>
          <w:ilvl w:val="0"/>
          <w:numId w:val="8"/>
        </w:numPr>
      </w:pPr>
      <w:r w:rsidRPr="002A3F26">
        <w:t>Design and build a realistic first</w:t>
      </w:r>
      <w:r w:rsidR="00641682" w:rsidRPr="002A3F26">
        <w:t xml:space="preserve"> attempt at a</w:t>
      </w:r>
      <w:r w:rsidRPr="002A3F26">
        <w:t xml:space="preserve"> Serverless application</w:t>
      </w:r>
    </w:p>
    <w:p w14:paraId="5E06A89B" w14:textId="77777777" w:rsidR="00EF3425" w:rsidRPr="002A3F26" w:rsidRDefault="00EF3425" w:rsidP="002A3F26">
      <w:pPr>
        <w:pStyle w:val="Report"/>
      </w:pPr>
    </w:p>
    <w:p w14:paraId="407F2703" w14:textId="77777777" w:rsidR="00EF3425" w:rsidRPr="002A3F26" w:rsidRDefault="00EF3425" w:rsidP="002A3F26">
      <w:pPr>
        <w:pStyle w:val="Report"/>
      </w:pPr>
      <w:r w:rsidRPr="002A3F26">
        <w:t>Using the information gathered in the research section, this involves drawing up the infrastructure of the application such that it has a large enough attack surface to be open to multiple different malicious tests while remaining simple enough that a novice Serverless developer would be able to build and maintain it. This also includes implementing the design and then testing its functionality.</w:t>
      </w:r>
    </w:p>
    <w:p w14:paraId="69087CB9" w14:textId="77777777" w:rsidR="00EF3425" w:rsidRPr="002A3F26" w:rsidRDefault="00EF3425" w:rsidP="002A3F26">
      <w:pPr>
        <w:pStyle w:val="Report"/>
      </w:pPr>
    </w:p>
    <w:p w14:paraId="05A5AEDC" w14:textId="77777777" w:rsidR="00EF3425" w:rsidRPr="002A3F26" w:rsidRDefault="00EF3425" w:rsidP="002A3F26">
      <w:pPr>
        <w:pStyle w:val="Report"/>
      </w:pPr>
      <w:r w:rsidRPr="002A3F26">
        <w:t xml:space="preserve">It is important that this application is developed without a view to either secure it beyond the levels that are enforced by the provider or render it especially vulnerable to attacks, as this </w:t>
      </w:r>
      <w:r w:rsidRPr="002A3F26">
        <w:lastRenderedPageBreak/>
        <w:t>would skew the results. This is a simulation of a real-world development process and should be as honest as possible.</w:t>
      </w:r>
    </w:p>
    <w:p w14:paraId="4031E5BE" w14:textId="77777777" w:rsidR="00EF3425" w:rsidRPr="002A3F26" w:rsidRDefault="00EF3425" w:rsidP="002A3F26">
      <w:pPr>
        <w:pStyle w:val="Report"/>
      </w:pPr>
    </w:p>
    <w:p w14:paraId="5547903A" w14:textId="337D39D7" w:rsidR="00EF3425" w:rsidRPr="002A3F26" w:rsidRDefault="00EF3425" w:rsidP="002A3F26">
      <w:pPr>
        <w:pStyle w:val="Report"/>
        <w:numPr>
          <w:ilvl w:val="0"/>
          <w:numId w:val="8"/>
        </w:numPr>
      </w:pPr>
      <w:r w:rsidRPr="002A3F26">
        <w:t>Research and attempt common attacks that are applicable to the Serverless system</w:t>
      </w:r>
    </w:p>
    <w:p w14:paraId="3574D19F" w14:textId="77777777" w:rsidR="00EF3425" w:rsidRPr="002A3F26" w:rsidRDefault="00EF3425" w:rsidP="002A3F26">
      <w:pPr>
        <w:pStyle w:val="Report"/>
      </w:pPr>
    </w:p>
    <w:p w14:paraId="0AEE2860" w14:textId="534D20FB" w:rsidR="00EF3425" w:rsidRPr="002A3F26" w:rsidRDefault="00EF3425" w:rsidP="002A3F26">
      <w:pPr>
        <w:pStyle w:val="Report"/>
      </w:pPr>
      <w:r w:rsidRPr="002A3F26">
        <w:t>With the application constructed, attacks can be sculpted to be relevant to the application, avoiding attempts to compromise resources that do not exist. If the application is somewhat representative of a common new app, the resulting testing framework should be of use for securing new applications. At the same time, observing which attacks are successful will be informative as to the level of mindfulness necessary when starting out in Serverless development.</w:t>
      </w:r>
    </w:p>
    <w:p w14:paraId="50F711A1" w14:textId="4978D01E" w:rsidR="002F6CE0" w:rsidRPr="002A3F26" w:rsidRDefault="002F6CE0" w:rsidP="002A3F26">
      <w:pPr>
        <w:pStyle w:val="Report"/>
      </w:pPr>
      <w:r w:rsidRPr="002A3F26">
        <w:br w:type="page"/>
      </w:r>
    </w:p>
    <w:p w14:paraId="44A5F1CA" w14:textId="0459BC9B" w:rsidR="00EF3425" w:rsidRDefault="0001726E" w:rsidP="0001726E">
      <w:pPr>
        <w:pStyle w:val="Heading1"/>
      </w:pPr>
      <w:bookmarkStart w:id="2" w:name="_Toc31263038"/>
      <w:r>
        <w:lastRenderedPageBreak/>
        <w:t xml:space="preserve">2. </w:t>
      </w:r>
      <w:r w:rsidR="00EF3425">
        <w:t>Literature Review</w:t>
      </w:r>
      <w:bookmarkEnd w:id="2"/>
    </w:p>
    <w:p w14:paraId="28BA03FB" w14:textId="03378B54" w:rsidR="00EF3425" w:rsidRDefault="00EF3425"/>
    <w:p w14:paraId="3F9DB0BC" w14:textId="290BCF5B" w:rsidR="00EF3425" w:rsidRDefault="007D7624" w:rsidP="002A3F26">
      <w:pPr>
        <w:pStyle w:val="Report"/>
      </w:pPr>
      <w:r>
        <w:t>To begin research on the topic of Serverless as a whole, a general definition is needed. To this end, an O’Reilly paper on Serverless was studied</w:t>
      </w:r>
      <w:r w:rsidR="006315D2">
        <w:t xml:space="preserve"> </w:t>
      </w:r>
      <w:sdt>
        <w:sdtPr>
          <w:id w:val="1012952806"/>
          <w:citation/>
        </w:sdtPr>
        <w:sdtEndPr/>
        <w:sdtContent>
          <w:r w:rsidR="006315D2">
            <w:fldChar w:fldCharType="begin"/>
          </w:r>
          <w:r w:rsidR="006315D2">
            <w:instrText xml:space="preserve"> CITATION Rob \l 2057 </w:instrText>
          </w:r>
          <w:r w:rsidR="006315D2">
            <w:fldChar w:fldCharType="separate"/>
          </w:r>
          <w:r w:rsidR="00D2746E" w:rsidRPr="00D2746E">
            <w:rPr>
              <w:noProof/>
            </w:rPr>
            <w:t>[7]</w:t>
          </w:r>
          <w:r w:rsidR="006315D2">
            <w:fldChar w:fldCharType="end"/>
          </w:r>
        </w:sdtContent>
      </w:sdt>
      <w:r>
        <w:t xml:space="preserve">. </w:t>
      </w:r>
      <w:r w:rsidR="00EF3425">
        <w:t xml:space="preserve">The paper discusses the basic advantages and disadvantages of Serverless as well as some possible research topics. Most of these topics are more aimed at service providers than consumers as they pertain to hardware and </w:t>
      </w:r>
      <w:r w:rsidR="00A941A8">
        <w:t xml:space="preserve">software environment </w:t>
      </w:r>
      <w:r w:rsidR="00EF3425">
        <w:t xml:space="preserve">problems </w:t>
      </w:r>
      <w:r w:rsidR="00AC1045">
        <w:t xml:space="preserve">which </w:t>
      </w:r>
      <w:r>
        <w:t>are out of the scope of this project</w:t>
      </w:r>
      <w:r w:rsidR="00EF3425">
        <w:t>. Examples include</w:t>
      </w:r>
      <w:r w:rsidR="002D2D3A">
        <w:t>:</w:t>
      </w:r>
    </w:p>
    <w:p w14:paraId="1F91FCBB" w14:textId="6BE36571" w:rsidR="00EF3425" w:rsidRDefault="00EF3425" w:rsidP="002A3F26">
      <w:pPr>
        <w:pStyle w:val="Report"/>
      </w:pPr>
      <w:r>
        <w:t>Optimising languages to make Lamb</w:t>
      </w:r>
      <w:r w:rsidR="006315D2">
        <w:t>d</w:t>
      </w:r>
      <w:r>
        <w:t>as run faster, though Lambda functions are hard to profile because they are so short-lived</w:t>
      </w:r>
    </w:p>
    <w:p w14:paraId="3E996302" w14:textId="77777777" w:rsidR="00EF3425" w:rsidRDefault="00EF3425" w:rsidP="002A3F26">
      <w:pPr>
        <w:pStyle w:val="Report"/>
      </w:pPr>
      <w:r>
        <w:t>Finding ways to mitigate cold starts, a classic optimisation problem for Serverless</w:t>
      </w:r>
    </w:p>
    <w:p w14:paraId="1D780BBC" w14:textId="67404221" w:rsidR="00EF3425" w:rsidRDefault="00EF3425" w:rsidP="002A3F26">
      <w:pPr>
        <w:pStyle w:val="Report"/>
      </w:pPr>
      <w:r>
        <w:t xml:space="preserve">Speeding up runtimes on functions that need packages, since they need to copy across package contents on every run. </w:t>
      </w:r>
      <w:r w:rsidR="00E6222C">
        <w:t>A p</w:t>
      </w:r>
      <w:r>
        <w:t>ossible solution could be a pool of packages</w:t>
      </w:r>
      <w:r w:rsidR="00F16BB3">
        <w:t xml:space="preserve"> which </w:t>
      </w:r>
      <w:r>
        <w:t>functions can all quickly pull from</w:t>
      </w:r>
    </w:p>
    <w:p w14:paraId="2166F421" w14:textId="68680DF7" w:rsidR="00EF3425" w:rsidRDefault="00EF3425" w:rsidP="002A3F26">
      <w:pPr>
        <w:pStyle w:val="Report"/>
      </w:pPr>
      <w:r>
        <w:t xml:space="preserve">Giving Lambdas a means with which to see cookies for </w:t>
      </w:r>
      <w:r w:rsidR="004618A8">
        <w:t>w</w:t>
      </w:r>
      <w:r>
        <w:t>eb</w:t>
      </w:r>
      <w:r w:rsidR="004618A8">
        <w:t>-</w:t>
      </w:r>
      <w:r>
        <w:t>apps. Lambdas’ statelessness is a weakness for many applications since there is no guarantee that a Lambda function that a user interacts with is the same one that they were using a few minutes ago.</w:t>
      </w:r>
    </w:p>
    <w:p w14:paraId="25A136F7" w14:textId="2816FCB1" w:rsidR="006315D2" w:rsidRDefault="006315D2" w:rsidP="002A3F26">
      <w:pPr>
        <w:pStyle w:val="Report"/>
      </w:pPr>
      <w:r>
        <w:t xml:space="preserve">Next, a number of papers on Serverless were read to get a diverse pool of information on the topic, such as </w:t>
      </w:r>
      <w:r w:rsidR="00EF1116">
        <w:t>Chatley et al</w:t>
      </w:r>
      <w:r w:rsidR="00A86125" w:rsidRPr="00EF1116">
        <w:t xml:space="preserve"> </w:t>
      </w:r>
      <w:sdt>
        <w:sdtPr>
          <w:id w:val="-623305648"/>
          <w:citation/>
        </w:sdtPr>
        <w:sdtEndPr/>
        <w:sdtContent>
          <w:r w:rsidRPr="00EF1116">
            <w:fldChar w:fldCharType="begin"/>
          </w:r>
          <w:r w:rsidRPr="00EF1116">
            <w:instrText xml:space="preserve"> CITATION Cha17 \l 2057 </w:instrText>
          </w:r>
          <w:r w:rsidRPr="00EF1116">
            <w:fldChar w:fldCharType="separate"/>
          </w:r>
          <w:r w:rsidR="00D2746E" w:rsidRPr="00D2746E">
            <w:rPr>
              <w:noProof/>
            </w:rPr>
            <w:t>[8]</w:t>
          </w:r>
          <w:r w:rsidRPr="00EF1116">
            <w:fldChar w:fldCharType="end"/>
          </w:r>
        </w:sdtContent>
      </w:sdt>
      <w:r w:rsidRPr="00EF1116">
        <w:t>.</w:t>
      </w:r>
      <w:r w:rsidR="00244F19">
        <w:t xml:space="preserve"> </w:t>
      </w:r>
    </w:p>
    <w:p w14:paraId="38BBF773" w14:textId="77777777" w:rsidR="00DF59A9" w:rsidRDefault="00DF59A9" w:rsidP="002A3F26">
      <w:pPr>
        <w:pStyle w:val="Report"/>
      </w:pPr>
    </w:p>
    <w:p w14:paraId="6C618F41" w14:textId="49B02D35" w:rsidR="00EF3425" w:rsidRDefault="00EF3425" w:rsidP="002A3F26">
      <w:pPr>
        <w:pStyle w:val="Report"/>
      </w:pPr>
      <w:r>
        <w:t xml:space="preserve">This </w:t>
      </w:r>
      <w:r w:rsidR="00FF6F2D">
        <w:t xml:space="preserve">paper </w:t>
      </w:r>
      <w:r>
        <w:t>reinforces the stateless disadvantage of Serverless functions</w:t>
      </w:r>
      <w:r w:rsidR="00C330F4">
        <w:t xml:space="preserve"> and</w:t>
      </w:r>
      <w:r>
        <w:t xml:space="preserve"> </w:t>
      </w:r>
      <w:r w:rsidR="00C330F4">
        <w:t>i</w:t>
      </w:r>
      <w:r>
        <w:t xml:space="preserve">t discusses the cost savings. </w:t>
      </w:r>
      <w:r w:rsidR="003352AA">
        <w:t xml:space="preserve">It observes </w:t>
      </w:r>
      <w:r>
        <w:t>that with Serverless, developers can give users direct access to the backend as each component can be secured separately as opposed to traditional backend which carried with it an inherent risk to allow people to directly hit resources. However</w:t>
      </w:r>
      <w:r w:rsidR="00F360BD">
        <w:t>,</w:t>
      </w:r>
      <w:r>
        <w:t xml:space="preserve"> the need for each component to have separate authentication can add complexity and make systems run slower.</w:t>
      </w:r>
    </w:p>
    <w:p w14:paraId="06C3254C" w14:textId="77777777" w:rsidR="00F360BD" w:rsidRDefault="00F360BD" w:rsidP="002A3F26">
      <w:pPr>
        <w:pStyle w:val="Report"/>
      </w:pPr>
    </w:p>
    <w:p w14:paraId="75C19C82" w14:textId="0DB7FC0F" w:rsidR="00EF3425" w:rsidRDefault="00EF3425" w:rsidP="002A3F26">
      <w:pPr>
        <w:pStyle w:val="Report"/>
      </w:pPr>
      <w:r>
        <w:t>The paper also states that the turnaround on adding new features is smaller. It defines a process known as ‘bundling’ where multiple services are fused into one service. This create</w:t>
      </w:r>
      <w:r w:rsidR="00E62DA7">
        <w:t>s</w:t>
      </w:r>
      <w:r>
        <w:t xml:space="preserve"> a vulnerability where a memory leak in one service could cause all the other related services to crash, causing a domino effect where all instances of the application would crash.</w:t>
      </w:r>
    </w:p>
    <w:p w14:paraId="1F9E16A6" w14:textId="3F848642" w:rsidR="00EF3425" w:rsidRDefault="00EF3425" w:rsidP="002A3F26">
      <w:pPr>
        <w:pStyle w:val="Report"/>
      </w:pPr>
      <w:r>
        <w:t>The paper’s focus is on two case studies of apps that were migrated over to Serverless infrastructures from more traditional setups such as monolithic</w:t>
      </w:r>
      <w:r w:rsidR="00E62DA7">
        <w:t xml:space="preserve"> (on-premises </w:t>
      </w:r>
      <w:r w:rsidR="00836761">
        <w:t>large</w:t>
      </w:r>
      <w:r w:rsidR="00E62DA7">
        <w:t xml:space="preserve"> function blocks)</w:t>
      </w:r>
      <w:r>
        <w:t>. Both saw cost savings and obsolescence of previous boilerplate/piping code b</w:t>
      </w:r>
      <w:r w:rsidR="003073AD">
        <w:t>ut</w:t>
      </w:r>
      <w:r>
        <w:t xml:space="preserve"> closed down for other reasons.</w:t>
      </w:r>
    </w:p>
    <w:p w14:paraId="5A1F6B97" w14:textId="77777777" w:rsidR="002200C9" w:rsidRDefault="002200C9" w:rsidP="002A3F26">
      <w:pPr>
        <w:pStyle w:val="Report"/>
      </w:pPr>
    </w:p>
    <w:p w14:paraId="7F95F099" w14:textId="77777777" w:rsidR="00EF3425" w:rsidRDefault="00EF3425" w:rsidP="002A3F26">
      <w:pPr>
        <w:pStyle w:val="Report"/>
      </w:pPr>
      <w:r>
        <w:t>The paper points out that Lambda is a good environment for updating existing features, since one can simply have both versions running at once during the handover period. This is no more expensive than having one version running because Lambdas charge by request.</w:t>
      </w:r>
    </w:p>
    <w:p w14:paraId="363C2D38" w14:textId="118D82ED" w:rsidR="00EF3425" w:rsidRDefault="00EF3425" w:rsidP="002A3F26">
      <w:pPr>
        <w:pStyle w:val="Report"/>
      </w:pPr>
      <w:r>
        <w:t>In comparison to the O’Reilly book, this article agrees with the start</w:t>
      </w:r>
      <w:r w:rsidR="00B1429C">
        <w:t>-</w:t>
      </w:r>
      <w:r>
        <w:t>up of Serverless though as it is an academic paper</w:t>
      </w:r>
      <w:r w:rsidR="00B1429C">
        <w:t>,</w:t>
      </w:r>
      <w:r>
        <w:t xml:space="preserve"> it places emphasis on different topics. The O’Reilly book places more emphasis on the advantages of Serverless while the paper is briefer. The book asserts that Serverless architectures can </w:t>
      </w:r>
      <w:r w:rsidR="00FF58B9">
        <w:t xml:space="preserve">be </w:t>
      </w:r>
      <w:r>
        <w:t>cheaper than other methods, a statement that the paper reinforces as it is a case study on the deployment of Serverless. On the strengths and weaknesses of the platform that are covered, the two resources agree though the book goes into more detail.</w:t>
      </w:r>
    </w:p>
    <w:p w14:paraId="7CE4867A" w14:textId="77777777" w:rsidR="003C311E" w:rsidRDefault="003C311E" w:rsidP="002A3F26">
      <w:pPr>
        <w:pStyle w:val="Report"/>
      </w:pPr>
    </w:p>
    <w:p w14:paraId="2FA86A0A" w14:textId="5DEFA91D" w:rsidR="00EF3425" w:rsidRDefault="00A01515" w:rsidP="002A3F26">
      <w:pPr>
        <w:pStyle w:val="Report"/>
      </w:pPr>
      <w:r>
        <w:t xml:space="preserve">With regard to </w:t>
      </w:r>
      <w:r w:rsidR="00EF3425">
        <w:t xml:space="preserve">more general information on Serverless, </w:t>
      </w:r>
      <w:r w:rsidR="0093066F">
        <w:t>the next resource to be examined was</w:t>
      </w:r>
      <w:r w:rsidR="00EF3425">
        <w:t xml:space="preserve"> the Martin Fowler blog post</w:t>
      </w:r>
      <w:r w:rsidR="0093066F">
        <w:t xml:space="preserve"> </w:t>
      </w:r>
      <w:sdt>
        <w:sdtPr>
          <w:id w:val="1539932528"/>
          <w:citation/>
        </w:sdtPr>
        <w:sdtEndPr/>
        <w:sdtContent>
          <w:r w:rsidR="0093066F">
            <w:fldChar w:fldCharType="begin"/>
          </w:r>
          <w:r w:rsidR="0093066F">
            <w:instrText xml:space="preserve"> CITATION Fow18 \l 2057 </w:instrText>
          </w:r>
          <w:r w:rsidR="0093066F">
            <w:fldChar w:fldCharType="separate"/>
          </w:r>
          <w:r w:rsidR="00D2746E" w:rsidRPr="00D2746E">
            <w:rPr>
              <w:noProof/>
            </w:rPr>
            <w:t>[9]</w:t>
          </w:r>
          <w:r w:rsidR="0093066F">
            <w:fldChar w:fldCharType="end"/>
          </w:r>
        </w:sdtContent>
      </w:sdt>
      <w:r w:rsidR="00EF3425">
        <w:t>.</w:t>
      </w:r>
    </w:p>
    <w:p w14:paraId="3CFA8D80" w14:textId="77777777" w:rsidR="004B732F" w:rsidRDefault="004B732F" w:rsidP="002A3F26">
      <w:pPr>
        <w:pStyle w:val="Report"/>
      </w:pPr>
    </w:p>
    <w:p w14:paraId="6AF8CC2F" w14:textId="59723685" w:rsidR="00EF3425" w:rsidRDefault="00EF3425" w:rsidP="002A3F26">
      <w:pPr>
        <w:pStyle w:val="Report"/>
      </w:pPr>
      <w:r>
        <w:lastRenderedPageBreak/>
        <w:t>Fowler defines Functions-as-a-Service (FaaS) as “running backend code without managing your own server systems or your own long-lived applications”, the second half being the differentiator from other services like platform-as-a-service (PaaS).</w:t>
      </w:r>
    </w:p>
    <w:p w14:paraId="0DA26675" w14:textId="77777777" w:rsidR="001C794A" w:rsidRDefault="001C794A" w:rsidP="002A3F26">
      <w:pPr>
        <w:pStyle w:val="Report"/>
      </w:pPr>
    </w:p>
    <w:p w14:paraId="65BE1D02" w14:textId="2A415DB0" w:rsidR="00EF3425" w:rsidRDefault="00EF3425" w:rsidP="002A3F26">
      <w:pPr>
        <w:pStyle w:val="Report"/>
      </w:pPr>
      <w:r>
        <w:t>He defines the function-trigger structure of Serverless. Fowler also agrees with the persistence problem and goes into detail about how some applications are warped by this lack of memory and how usage of memory caches can make the application less efficient. He points out the flexibility of language selection</w:t>
      </w:r>
      <w:r w:rsidR="00395036">
        <w:t xml:space="preserve"> is</w:t>
      </w:r>
      <w:r>
        <w:t xml:space="preserve"> an advantage of microservices in general since each component is independent of other components. </w:t>
      </w:r>
    </w:p>
    <w:p w14:paraId="28B3F1D8" w14:textId="77777777" w:rsidR="001C794A" w:rsidRDefault="001C794A" w:rsidP="002A3F26">
      <w:pPr>
        <w:pStyle w:val="Report"/>
      </w:pPr>
    </w:p>
    <w:p w14:paraId="496BD255" w14:textId="648CCBA1" w:rsidR="00EF3425" w:rsidRDefault="00EF3425" w:rsidP="002A3F26">
      <w:pPr>
        <w:pStyle w:val="Report"/>
      </w:pPr>
      <w:r>
        <w:t>Fowler gives a rundown of API gateways and their function. He defines them as “Backend-as-a-Service”. He mentions that there has been a growth in tooling for Serverless development recently but</w:t>
      </w:r>
      <w:r w:rsidR="0089113D">
        <w:t xml:space="preserve"> that</w:t>
      </w:r>
      <w:r>
        <w:t xml:space="preserve"> more monitoring systems were required. </w:t>
      </w:r>
      <w:r w:rsidR="0089113D">
        <w:t>It must</w:t>
      </w:r>
      <w:r>
        <w:t xml:space="preserve"> </w:t>
      </w:r>
      <w:r w:rsidR="0089113D">
        <w:t xml:space="preserve">be </w:t>
      </w:r>
      <w:r>
        <w:t>remember</w:t>
      </w:r>
      <w:r w:rsidR="0089113D">
        <w:t>ed</w:t>
      </w:r>
      <w:r>
        <w:t xml:space="preserve"> that this article was written two years ag</w:t>
      </w:r>
      <w:r w:rsidR="0089113D">
        <w:t>o a</w:t>
      </w:r>
      <w:r w:rsidR="0089113D" w:rsidRPr="005C17CF">
        <w:t>nd some of its content may be out of date.</w:t>
      </w:r>
    </w:p>
    <w:p w14:paraId="4C872AD4" w14:textId="77777777" w:rsidR="001C794A" w:rsidRDefault="001C794A" w:rsidP="002A3F26">
      <w:pPr>
        <w:pStyle w:val="Report"/>
      </w:pPr>
    </w:p>
    <w:p w14:paraId="299AF0E7" w14:textId="404C40C6" w:rsidR="004B732F" w:rsidRDefault="00EF3425" w:rsidP="002A3F26">
      <w:pPr>
        <w:pStyle w:val="Report"/>
      </w:pPr>
      <w:r w:rsidRPr="009D4F79">
        <w:t>He describes the Serverless framework</w:t>
      </w:r>
      <w:r w:rsidR="005C17CF">
        <w:t>;</w:t>
      </w:r>
      <w:r w:rsidRPr="009D4F79">
        <w:t xml:space="preserve"> one can use containerisation to gain aspects of grouping features while remaining Serverless. Services such as Kubernetes can be used for this.</w:t>
      </w:r>
    </w:p>
    <w:p w14:paraId="33244513" w14:textId="77777777" w:rsidR="004B732F" w:rsidRDefault="004B732F" w:rsidP="002A3F26">
      <w:pPr>
        <w:pStyle w:val="Report"/>
      </w:pPr>
    </w:p>
    <w:p w14:paraId="3B08564B" w14:textId="6912B89C" w:rsidR="00EF3425" w:rsidRDefault="00EF3425" w:rsidP="002A3F26">
      <w:pPr>
        <w:pStyle w:val="Report"/>
      </w:pPr>
      <w:r>
        <w:t xml:space="preserve">Fowler lists his own advantages and disadvantages to Serverless. In comparison to the previous two texts, he provides more detail on the different forms of cost savings. He lists many factors that have already been covered previously, but also </w:t>
      </w:r>
      <w:r w:rsidR="00B232E9">
        <w:t>notes</w:t>
      </w:r>
      <w:r>
        <w:t xml:space="preserve"> that the resource limits are account-wide, not application-wide, leading to possible </w:t>
      </w:r>
      <w:r w:rsidR="0017201C">
        <w:t>Denials of Service</w:t>
      </w:r>
      <w:r>
        <w:t xml:space="preserve"> </w:t>
      </w:r>
      <w:r w:rsidR="00B540B5">
        <w:t>in</w:t>
      </w:r>
      <w:r>
        <w:t xml:space="preserve"> production environments. He </w:t>
      </w:r>
      <w:r w:rsidR="005C0266">
        <w:t>also notes</w:t>
      </w:r>
      <w:r>
        <w:t xml:space="preserve"> the </w:t>
      </w:r>
      <w:r w:rsidR="00A11FC1">
        <w:t>‘</w:t>
      </w:r>
      <w:r>
        <w:t>stateless</w:t>
      </w:r>
      <w:r w:rsidR="00A11FC1">
        <w:t>’</w:t>
      </w:r>
      <w:r>
        <w:t xml:space="preserve"> weakness as discussed </w:t>
      </w:r>
      <w:r w:rsidR="00C13BD1">
        <w:t xml:space="preserve">previously </w:t>
      </w:r>
      <w:sdt>
        <w:sdtPr>
          <w:id w:val="-568037198"/>
          <w:citation/>
        </w:sdtPr>
        <w:sdtEndPr/>
        <w:sdtContent>
          <w:r w:rsidR="00172A0A">
            <w:fldChar w:fldCharType="begin"/>
          </w:r>
          <w:r w:rsidR="00172A0A">
            <w:instrText xml:space="preserve"> CITATION Cha17 \l 2057 </w:instrText>
          </w:r>
          <w:r w:rsidR="00172A0A">
            <w:fldChar w:fldCharType="separate"/>
          </w:r>
          <w:r w:rsidR="00172A0A" w:rsidRPr="00172A0A">
            <w:rPr>
              <w:noProof/>
            </w:rPr>
            <w:t>[8]</w:t>
          </w:r>
          <w:r w:rsidR="00172A0A">
            <w:fldChar w:fldCharType="end"/>
          </w:r>
        </w:sdtContent>
      </w:sdt>
      <w:r>
        <w:t>.</w:t>
      </w:r>
    </w:p>
    <w:p w14:paraId="53DF836C" w14:textId="77777777" w:rsidR="00ED4A12" w:rsidRDefault="00ED4A12" w:rsidP="002A3F26">
      <w:pPr>
        <w:pStyle w:val="Report"/>
      </w:pPr>
    </w:p>
    <w:p w14:paraId="49E33ED5" w14:textId="77777777" w:rsidR="00EF3425" w:rsidRDefault="00EF3425" w:rsidP="002A3F26">
      <w:pPr>
        <w:pStyle w:val="Report"/>
      </w:pPr>
      <w:r>
        <w:t>He mentions the convenience of ready-built services that can be used in Serverless, such as Authentication packages like Amazon Cognito. He also mentions potential for being environmentally friendly as a benefit, an approach that did not feature in the other sources.</w:t>
      </w:r>
    </w:p>
    <w:p w14:paraId="7101091C" w14:textId="77777777" w:rsidR="004B732F" w:rsidRDefault="004B732F" w:rsidP="002A3F26">
      <w:pPr>
        <w:pStyle w:val="Report"/>
      </w:pPr>
    </w:p>
    <w:p w14:paraId="28DCBF9F" w14:textId="4E53CBE9" w:rsidR="00EF3425" w:rsidRDefault="00EF3425" w:rsidP="002A3F26">
      <w:pPr>
        <w:pStyle w:val="Report"/>
      </w:pPr>
      <w:r>
        <w:t xml:space="preserve">Fowler asks whether one should have multiple parallel solutions running in tandem in case of failure. </w:t>
      </w:r>
      <w:r w:rsidR="00CC6419">
        <w:t>S</w:t>
      </w:r>
      <w:r>
        <w:t>ince all sources at this point emphasise the resilience of the Serverless platform, with benefits such as Availability Zones generally protecting the developer from hardware failure</w:t>
      </w:r>
      <w:r w:rsidR="00CC6419">
        <w:t>, the multiple parallel solutions question would appear to be less critical</w:t>
      </w:r>
      <w:r>
        <w:t xml:space="preserve">. This is likely to combat the weakness of an account’s </w:t>
      </w:r>
      <w:r w:rsidR="005567AD">
        <w:t>L</w:t>
      </w:r>
      <w:r>
        <w:t xml:space="preserve">ambda execution limit – if one </w:t>
      </w:r>
      <w:r w:rsidR="009C564D">
        <w:t>L</w:t>
      </w:r>
      <w:r>
        <w:t>ambda is invoked</w:t>
      </w:r>
      <w:r w:rsidR="00642D40">
        <w:t xml:space="preserve"> too frequently</w:t>
      </w:r>
      <w:r>
        <w:t xml:space="preserve">, it can take out an entire account’s pool of </w:t>
      </w:r>
      <w:r w:rsidR="009C564D">
        <w:t>L</w:t>
      </w:r>
      <w:r>
        <w:t>ambda functions</w:t>
      </w:r>
      <w:r w:rsidR="004D6511">
        <w:t>,</w:t>
      </w:r>
      <w:r>
        <w:t xml:space="preserve"> which can kill multiple environments. This can also be tempered using reserved concurrency to place a hard limit on the number of instances of the </w:t>
      </w:r>
      <w:r w:rsidR="004D6511">
        <w:t>L</w:t>
      </w:r>
      <w:r>
        <w:t>ambda that can be running at once.</w:t>
      </w:r>
    </w:p>
    <w:p w14:paraId="72863091" w14:textId="77777777" w:rsidR="00F34818" w:rsidRDefault="00F34818" w:rsidP="002A3F26">
      <w:pPr>
        <w:pStyle w:val="Report"/>
      </w:pPr>
    </w:p>
    <w:p w14:paraId="37B008CF" w14:textId="06F169D0" w:rsidR="00EF3425" w:rsidRDefault="00EF3425" w:rsidP="002A3F26">
      <w:pPr>
        <w:pStyle w:val="Report"/>
      </w:pPr>
      <w:r>
        <w:t xml:space="preserve">One of the weaknesses of Serverless that Fowler </w:t>
      </w:r>
      <w:r w:rsidR="00622D9F">
        <w:t>describes</w:t>
      </w:r>
      <w:r>
        <w:t xml:space="preserve"> is a lack of monitoring tools with which to keep track of what your </w:t>
      </w:r>
      <w:r w:rsidR="00652A04">
        <w:t>L</w:t>
      </w:r>
      <w:r>
        <w:t xml:space="preserve">ambdas are doing. </w:t>
      </w:r>
      <w:r w:rsidR="00F34818">
        <w:t>This is a weakness that can make Resource Denial attacks more dangerous</w:t>
      </w:r>
      <w:r w:rsidR="0025219E">
        <w:t>,</w:t>
      </w:r>
      <w:r w:rsidR="00F34818">
        <w:t xml:space="preserve"> as a developer may not realise that the</w:t>
      </w:r>
      <w:r w:rsidR="0025219E">
        <w:t>ir software</w:t>
      </w:r>
      <w:r w:rsidR="00F34818">
        <w:t xml:space="preserve"> </w:t>
      </w:r>
      <w:r w:rsidR="0025219E">
        <w:t>is</w:t>
      </w:r>
      <w:r w:rsidR="00F34818">
        <w:t xml:space="preserve"> being attacked.</w:t>
      </w:r>
    </w:p>
    <w:p w14:paraId="461EF2AF" w14:textId="77777777" w:rsidR="00F34818" w:rsidRDefault="00F34818" w:rsidP="002A3F26">
      <w:pPr>
        <w:pStyle w:val="Report"/>
      </w:pPr>
    </w:p>
    <w:p w14:paraId="239E4329" w14:textId="36037485" w:rsidR="00EF3425" w:rsidRDefault="00EF3425" w:rsidP="002A3F26">
      <w:pPr>
        <w:pStyle w:val="Report"/>
      </w:pPr>
      <w:r>
        <w:t xml:space="preserve">At this point, </w:t>
      </w:r>
      <w:r w:rsidR="00A81ECC">
        <w:t>scientific papers started to follow a certain pattern</w:t>
      </w:r>
      <w:r w:rsidR="00E34D73">
        <w:t>:</w:t>
      </w:r>
      <w:r w:rsidR="00441A3C">
        <w:t xml:space="preserve"> of more detail being placed on using </w:t>
      </w:r>
      <w:r w:rsidR="00E34D73">
        <w:t>C</w:t>
      </w:r>
      <w:r w:rsidR="00441A3C">
        <w:t>loud computing to accomplish a goal</w:t>
      </w:r>
      <w:r w:rsidR="000660A1">
        <w:t xml:space="preserve"> rather</w:t>
      </w:r>
      <w:r w:rsidR="00441A3C">
        <w:t xml:space="preserve"> than papers on the </w:t>
      </w:r>
      <w:r w:rsidR="00971DB6">
        <w:t>C</w:t>
      </w:r>
      <w:r w:rsidR="00441A3C">
        <w:t>loud service itself</w:t>
      </w:r>
      <w:r w:rsidR="00A81ECC">
        <w:t>. A</w:t>
      </w:r>
      <w:r w:rsidR="005A4644">
        <w:t>n</w:t>
      </w:r>
      <w:r>
        <w:t xml:space="preserve"> article that </w:t>
      </w:r>
      <w:r w:rsidR="005A4644">
        <w:t>is</w:t>
      </w:r>
      <w:r>
        <w:t xml:space="preserve"> more focused on using Serverless technology to secure RFID tags</w:t>
      </w:r>
      <w:r w:rsidR="00A81ECC">
        <w:t xml:space="preserve"> </w:t>
      </w:r>
      <w:r w:rsidR="005A4644">
        <w:t>is</w:t>
      </w:r>
      <w:r w:rsidR="00A81ECC">
        <w:t xml:space="preserve"> </w:t>
      </w:r>
      <w:r w:rsidR="005A4644" w:rsidRPr="00EF49B6">
        <w:rPr>
          <w:i/>
          <w:iCs/>
        </w:rPr>
        <w:t>Secure Serverless Search Protocols for RFID</w:t>
      </w:r>
      <w:r w:rsidR="00690164">
        <w:t xml:space="preserve"> by Ahamed et al</w:t>
      </w:r>
      <w:r w:rsidR="00A81ECC">
        <w:t xml:space="preserve"> </w:t>
      </w:r>
      <w:sdt>
        <w:sdtPr>
          <w:id w:val="-924804819"/>
          <w:citation/>
        </w:sdtPr>
        <w:sdtEndPr/>
        <w:sdtContent>
          <w:r w:rsidR="00A81ECC">
            <w:fldChar w:fldCharType="begin"/>
          </w:r>
          <w:r w:rsidR="00A81ECC">
            <w:instrText xml:space="preserve"> CITATION Aha \l 2057 </w:instrText>
          </w:r>
          <w:r w:rsidR="00A81ECC">
            <w:fldChar w:fldCharType="separate"/>
          </w:r>
          <w:r w:rsidR="00D2746E" w:rsidRPr="00D2746E">
            <w:rPr>
              <w:noProof/>
            </w:rPr>
            <w:t>[10]</w:t>
          </w:r>
          <w:r w:rsidR="00A81ECC">
            <w:fldChar w:fldCharType="end"/>
          </w:r>
        </w:sdtContent>
      </w:sdt>
      <w:r>
        <w:t>.</w:t>
      </w:r>
    </w:p>
    <w:p w14:paraId="5F875DD4" w14:textId="77777777" w:rsidR="004B732F" w:rsidRDefault="004B732F" w:rsidP="002A3F26">
      <w:pPr>
        <w:pStyle w:val="Report"/>
      </w:pPr>
    </w:p>
    <w:p w14:paraId="3B0DCF95" w14:textId="4FB551B1" w:rsidR="004B732F" w:rsidRDefault="00EF3425" w:rsidP="002A3F26">
      <w:pPr>
        <w:pStyle w:val="Report"/>
      </w:pPr>
      <w:r>
        <w:lastRenderedPageBreak/>
        <w:t>The article</w:t>
      </w:r>
      <w:r w:rsidR="00BE240D">
        <w:t>, while</w:t>
      </w:r>
      <w:r>
        <w:t xml:space="preserve"> </w:t>
      </w:r>
      <w:r w:rsidR="00F34818">
        <w:t>no</w:t>
      </w:r>
      <w:r>
        <w:t xml:space="preserve">t particularly relevant to the area of Serverless that </w:t>
      </w:r>
      <w:r w:rsidR="00A81ECC">
        <w:t>is pertinent to the project</w:t>
      </w:r>
      <w:r w:rsidR="00BE240D">
        <w:t>,</w:t>
      </w:r>
      <w:r>
        <w:t xml:space="preserve"> is</w:t>
      </w:r>
      <w:r w:rsidR="00A81ECC">
        <w:t xml:space="preserve"> </w:t>
      </w:r>
      <w:r>
        <w:t xml:space="preserve">detailed in its descriptions of protocols and briefly mentions the benefits of a Serverless system being decentralised. Since this article </w:t>
      </w:r>
      <w:r w:rsidR="003E5F19">
        <w:t>was not found to be highly relevant</w:t>
      </w:r>
      <w:r>
        <w:t>, another Serverless paper</w:t>
      </w:r>
      <w:r w:rsidR="0000197F">
        <w:t xml:space="preserve">, </w:t>
      </w:r>
      <w:r w:rsidR="0000197F" w:rsidRPr="00EF49B6">
        <w:rPr>
          <w:i/>
          <w:iCs/>
        </w:rPr>
        <w:t>Feasibility of a Serverless Distributed File System Deployed on an Existing Set of Desktop PCs</w:t>
      </w:r>
      <w:r w:rsidR="0000197F">
        <w:t xml:space="preserve"> by Bolosky et al</w:t>
      </w:r>
      <w:r w:rsidR="00441A3C">
        <w:t xml:space="preserve"> was examined</w:t>
      </w:r>
      <w:r w:rsidR="004B732F">
        <w:t xml:space="preserve"> </w:t>
      </w:r>
      <w:sdt>
        <w:sdtPr>
          <w:id w:val="1011411084"/>
          <w:citation/>
        </w:sdtPr>
        <w:sdtEndPr/>
        <w:sdtContent>
          <w:r w:rsidR="004B732F">
            <w:fldChar w:fldCharType="begin"/>
          </w:r>
          <w:r w:rsidR="004B732F">
            <w:instrText xml:space="preserve"> CITATION Bol00 \l 2057 </w:instrText>
          </w:r>
          <w:r w:rsidR="004B732F">
            <w:fldChar w:fldCharType="separate"/>
          </w:r>
          <w:r w:rsidR="00D2746E" w:rsidRPr="00D2746E">
            <w:rPr>
              <w:noProof/>
            </w:rPr>
            <w:t>[11]</w:t>
          </w:r>
          <w:r w:rsidR="004B732F">
            <w:fldChar w:fldCharType="end"/>
          </w:r>
        </w:sdtContent>
      </w:sdt>
      <w:r>
        <w:t>.</w:t>
      </w:r>
    </w:p>
    <w:p w14:paraId="30F2D486" w14:textId="77777777" w:rsidR="004B732F" w:rsidRDefault="004B732F" w:rsidP="002A3F26">
      <w:pPr>
        <w:pStyle w:val="Report"/>
      </w:pPr>
    </w:p>
    <w:p w14:paraId="1EF3A733" w14:textId="03F5D4E7" w:rsidR="00EF3425" w:rsidRDefault="00EF3425" w:rsidP="002A3F26">
      <w:pPr>
        <w:pStyle w:val="Report"/>
      </w:pPr>
      <w:r>
        <w:t>This paper discusses the concept of a “distributed file system” in Serverless. Specifically, this paper looks at a file system that is not mutually trusting – this has not been seen in the project yet and is somewhat out of its scope. While the paper is interesting it more focuses on design of file storage systems and therefore</w:t>
      </w:r>
      <w:r w:rsidR="004B732F">
        <w:t xml:space="preserve"> does not lend much to the project </w:t>
      </w:r>
      <w:r>
        <w:t>– the main takeaway is that it would be difficult for an attacker to compromise a structure such as the one given owing to its decentralised nature.</w:t>
      </w:r>
    </w:p>
    <w:p w14:paraId="08F54B82" w14:textId="77777777" w:rsidR="00AD641D" w:rsidRDefault="00AD641D" w:rsidP="002A3F26">
      <w:pPr>
        <w:pStyle w:val="Report"/>
      </w:pPr>
    </w:p>
    <w:p w14:paraId="4FFA0D35" w14:textId="35CA39F5" w:rsidR="00EF3425" w:rsidRDefault="00EF3425" w:rsidP="002A3F26">
      <w:pPr>
        <w:pStyle w:val="Report"/>
      </w:pPr>
      <w:r>
        <w:t xml:space="preserve">Along a similar vein is </w:t>
      </w:r>
      <w:r w:rsidR="0008541A">
        <w:t>Doceur et al’s work</w:t>
      </w:r>
      <w:r w:rsidR="003C1400">
        <w:t xml:space="preserve"> </w:t>
      </w:r>
      <w:sdt>
        <w:sdtPr>
          <w:id w:val="516349145"/>
          <w:citation/>
        </w:sdtPr>
        <w:sdtEndPr/>
        <w:sdtContent>
          <w:r w:rsidR="003C1400">
            <w:fldChar w:fldCharType="begin"/>
          </w:r>
          <w:r w:rsidR="003C1400">
            <w:instrText xml:space="preserve"> CITATION Dou02 \l 2057 </w:instrText>
          </w:r>
          <w:r w:rsidR="003C1400">
            <w:fldChar w:fldCharType="separate"/>
          </w:r>
          <w:r w:rsidR="00D2746E" w:rsidRPr="00D2746E">
            <w:rPr>
              <w:noProof/>
            </w:rPr>
            <w:t>[12]</w:t>
          </w:r>
          <w:r w:rsidR="003C1400">
            <w:fldChar w:fldCharType="end"/>
          </w:r>
        </w:sdtContent>
      </w:sdt>
      <w:r w:rsidR="003C1400">
        <w:t>.</w:t>
      </w:r>
      <w:r w:rsidR="0008541A">
        <w:t xml:space="preserve"> </w:t>
      </w:r>
      <w:r>
        <w:t>Once again</w:t>
      </w:r>
      <w:r w:rsidR="00383F65">
        <w:t>,</w:t>
      </w:r>
      <w:r>
        <w:t xml:space="preserve"> the focus of this paper is more on distributed file storage than building Serverless applications. A problem that </w:t>
      </w:r>
      <w:r w:rsidR="00383F65">
        <w:t>was described</w:t>
      </w:r>
      <w:r>
        <w:t xml:space="preserve">, as can be seen </w:t>
      </w:r>
      <w:r w:rsidR="00383F65">
        <w:t xml:space="preserve">in Bolosky et al </w:t>
      </w:r>
      <w:sdt>
        <w:sdtPr>
          <w:id w:val="-1966184198"/>
          <w:citation/>
        </w:sdtPr>
        <w:sdtEndPr/>
        <w:sdtContent>
          <w:r w:rsidR="00383F65">
            <w:fldChar w:fldCharType="begin"/>
          </w:r>
          <w:r w:rsidR="00383F65">
            <w:instrText xml:space="preserve"> CITATION Bol00 \l 2057 </w:instrText>
          </w:r>
          <w:r w:rsidR="00383F65">
            <w:fldChar w:fldCharType="separate"/>
          </w:r>
          <w:r w:rsidR="00383F65" w:rsidRPr="00383F65">
            <w:rPr>
              <w:noProof/>
            </w:rPr>
            <w:t>[11]</w:t>
          </w:r>
          <w:r w:rsidR="00383F65">
            <w:fldChar w:fldCharType="end"/>
          </w:r>
        </w:sdtContent>
      </w:sdt>
      <w:r w:rsidR="00383F65">
        <w:t xml:space="preserve"> and</w:t>
      </w:r>
      <w:r>
        <w:t xml:space="preserve"> </w:t>
      </w:r>
      <w:r w:rsidR="00383F65">
        <w:t xml:space="preserve">Ahamed et al </w:t>
      </w:r>
      <w:sdt>
        <w:sdtPr>
          <w:id w:val="-1262686792"/>
          <w:citation/>
        </w:sdtPr>
        <w:sdtEndPr/>
        <w:sdtContent>
          <w:r w:rsidR="00383F65">
            <w:fldChar w:fldCharType="begin"/>
          </w:r>
          <w:r w:rsidR="00383F65">
            <w:instrText xml:space="preserve"> CITATION Aha \l 2057 </w:instrText>
          </w:r>
          <w:r w:rsidR="00383F65">
            <w:fldChar w:fldCharType="separate"/>
          </w:r>
          <w:r w:rsidR="00383F65" w:rsidRPr="00383F65">
            <w:rPr>
              <w:noProof/>
            </w:rPr>
            <w:t>[10]</w:t>
          </w:r>
          <w:r w:rsidR="00383F65">
            <w:fldChar w:fldCharType="end"/>
          </w:r>
        </w:sdtContent>
      </w:sdt>
      <w:r w:rsidR="00383F65">
        <w:t xml:space="preserve"> </w:t>
      </w:r>
      <w:r>
        <w:t xml:space="preserve">is that Serverless is </w:t>
      </w:r>
      <w:r w:rsidR="00383F65">
        <w:t xml:space="preserve">such a </w:t>
      </w:r>
      <w:r>
        <w:t>broad topic that there exist</w:t>
      </w:r>
      <w:r w:rsidR="00383F65">
        <w:t>s</w:t>
      </w:r>
      <w:r>
        <w:t xml:space="preserve"> many papers that may not </w:t>
      </w:r>
      <w:r w:rsidR="00383F65">
        <w:t>be relevant</w:t>
      </w:r>
      <w:r>
        <w:t xml:space="preserve"> to a </w:t>
      </w:r>
      <w:r w:rsidR="00383F65">
        <w:t>particular project</w:t>
      </w:r>
      <w:r>
        <w:t xml:space="preserve">. Investigating these papers </w:t>
      </w:r>
      <w:r w:rsidR="00383F65">
        <w:t xml:space="preserve">suggests that </w:t>
      </w:r>
      <w:r>
        <w:t>a distributed file system</w:t>
      </w:r>
      <w:r w:rsidR="00383F65">
        <w:t xml:space="preserve"> is desirable.</w:t>
      </w:r>
      <w:r>
        <w:t xml:space="preserve"> They also demonstrate the potential power of the platform, in that these file systems are resilient and fast.</w:t>
      </w:r>
    </w:p>
    <w:p w14:paraId="46D98E95" w14:textId="3A0478FC" w:rsidR="00EF3425" w:rsidRPr="00E003C7" w:rsidRDefault="00EF3425" w:rsidP="002A3F26">
      <w:pPr>
        <w:pStyle w:val="Report"/>
        <w:rPr>
          <w:color w:val="0000FF"/>
          <w:u w:val="single"/>
        </w:rPr>
      </w:pPr>
    </w:p>
    <w:p w14:paraId="233FCC49" w14:textId="5B4FB1F0" w:rsidR="00EF3425" w:rsidRDefault="008E5336" w:rsidP="002A3F26">
      <w:pPr>
        <w:pStyle w:val="Report"/>
      </w:pPr>
      <w:r>
        <w:t>Yan et al’s paper</w:t>
      </w:r>
      <w:r w:rsidR="00570211">
        <w:t xml:space="preserve"> </w:t>
      </w:r>
      <w:sdt>
        <w:sdtPr>
          <w:id w:val="1851458520"/>
          <w:citation/>
        </w:sdtPr>
        <w:sdtEndPr/>
        <w:sdtContent>
          <w:r w:rsidR="00570211">
            <w:fldChar w:fldCharType="begin"/>
          </w:r>
          <w:r w:rsidR="00570211">
            <w:instrText xml:space="preserve"> CITATION Yan16 \l 2057 </w:instrText>
          </w:r>
          <w:r w:rsidR="00570211">
            <w:fldChar w:fldCharType="separate"/>
          </w:r>
          <w:r w:rsidR="00D2746E" w:rsidRPr="00D2746E">
            <w:rPr>
              <w:noProof/>
            </w:rPr>
            <w:t>[13]</w:t>
          </w:r>
          <w:r w:rsidR="00570211">
            <w:fldChar w:fldCharType="end"/>
          </w:r>
        </w:sdtContent>
      </w:sdt>
      <w:r w:rsidR="00EF3425">
        <w:t xml:space="preserve"> entails building a Serverless chatbot, an existing example of which </w:t>
      </w:r>
      <w:r w:rsidR="00383F65">
        <w:t>would be</w:t>
      </w:r>
      <w:r w:rsidR="00EF3425">
        <w:t xml:space="preserve"> Amazon Alexa. The brief summary of Serverless functions correlates with previously</w:t>
      </w:r>
      <w:r w:rsidR="00D24DEB">
        <w:t xml:space="preserve"> </w:t>
      </w:r>
      <w:r w:rsidR="00EF3425">
        <w:t xml:space="preserve">seen descriptions. The paper </w:t>
      </w:r>
      <w:r w:rsidR="002B5EE2">
        <w:t>gives</w:t>
      </w:r>
      <w:r w:rsidR="00EF3425">
        <w:t xml:space="preserve"> an example of Serverless architecture and how </w:t>
      </w:r>
      <w:r w:rsidR="00EF3425">
        <w:lastRenderedPageBreak/>
        <w:t xml:space="preserve">it handles inputs – this provides valuable context for seeing how real Serverless applications work. </w:t>
      </w:r>
    </w:p>
    <w:p w14:paraId="6A0F5FCB" w14:textId="77777777" w:rsidR="0008541A" w:rsidRDefault="0008541A" w:rsidP="002A3F26">
      <w:pPr>
        <w:pStyle w:val="Report"/>
      </w:pPr>
    </w:p>
    <w:p w14:paraId="618CE469" w14:textId="35F4D07D" w:rsidR="00EF3425" w:rsidRDefault="00EF3425" w:rsidP="002A3F26">
      <w:pPr>
        <w:pStyle w:val="Report"/>
      </w:pPr>
      <w:r>
        <w:t xml:space="preserve">The paper lists the challenges faced during development which </w:t>
      </w:r>
      <w:r w:rsidR="00B025C0">
        <w:t>correlates with</w:t>
      </w:r>
      <w:r>
        <w:t xml:space="preserve"> the disadvantages of the platform from previous sources</w:t>
      </w:r>
      <w:r w:rsidR="006723A4">
        <w:t xml:space="preserve"> </w:t>
      </w:r>
      <w:sdt>
        <w:sdtPr>
          <w:id w:val="-331377612"/>
          <w:citation/>
        </w:sdtPr>
        <w:sdtEndPr/>
        <w:sdtContent>
          <w:r w:rsidR="006723A4">
            <w:fldChar w:fldCharType="begin"/>
          </w:r>
          <w:r w:rsidR="006723A4">
            <w:instrText xml:space="preserve"> CITATION Cha17 \l 2057 </w:instrText>
          </w:r>
          <w:r w:rsidR="006723A4">
            <w:fldChar w:fldCharType="separate"/>
          </w:r>
          <w:r w:rsidR="006723A4" w:rsidRPr="006723A4">
            <w:rPr>
              <w:noProof/>
            </w:rPr>
            <w:t>[8]</w:t>
          </w:r>
          <w:r w:rsidR="006723A4">
            <w:fldChar w:fldCharType="end"/>
          </w:r>
        </w:sdtContent>
      </w:sdt>
      <w:sdt>
        <w:sdtPr>
          <w:id w:val="-1761589614"/>
          <w:citation/>
        </w:sdtPr>
        <w:sdtEndPr/>
        <w:sdtContent>
          <w:r w:rsidR="006723A4">
            <w:fldChar w:fldCharType="begin"/>
          </w:r>
          <w:r w:rsidR="006723A4">
            <w:instrText xml:space="preserve"> CITATION Fow18 \l 2057 </w:instrText>
          </w:r>
          <w:r w:rsidR="006723A4">
            <w:fldChar w:fldCharType="separate"/>
          </w:r>
          <w:r w:rsidR="006723A4">
            <w:rPr>
              <w:noProof/>
            </w:rPr>
            <w:t xml:space="preserve"> </w:t>
          </w:r>
          <w:r w:rsidR="006723A4" w:rsidRPr="006723A4">
            <w:rPr>
              <w:noProof/>
            </w:rPr>
            <w:t>[9]</w:t>
          </w:r>
          <w:r w:rsidR="006723A4">
            <w:fldChar w:fldCharType="end"/>
          </w:r>
        </w:sdtContent>
      </w:sdt>
      <w:r>
        <w:t xml:space="preserve">. They state that debugging can be difficult as no tools exist yet to help track errors. The </w:t>
      </w:r>
      <w:r w:rsidR="00AF5ED4">
        <w:t>distributed</w:t>
      </w:r>
      <w:r>
        <w:t xml:space="preserve"> nature of a Serverless application makes it more difficult to find errors, since the section of the application that fails may not be where the error </w:t>
      </w:r>
      <w:r w:rsidR="00A933E8">
        <w:t>began</w:t>
      </w:r>
      <w:r>
        <w:t xml:space="preserve"> and functions have no knowledge of each other’s implementation.</w:t>
      </w:r>
    </w:p>
    <w:p w14:paraId="43AE157C" w14:textId="77777777" w:rsidR="006228B4" w:rsidRDefault="006228B4" w:rsidP="002A3F26">
      <w:pPr>
        <w:pStyle w:val="Report"/>
      </w:pPr>
    </w:p>
    <w:p w14:paraId="75236C74" w14:textId="0D376943" w:rsidR="00EF3425" w:rsidRDefault="00EF3425" w:rsidP="002A3F26">
      <w:pPr>
        <w:pStyle w:val="Report"/>
      </w:pPr>
      <w:r>
        <w:t xml:space="preserve">The paper also states that it can be difficult to guarantee quality of service when an application borrows elements from outside of the platform. </w:t>
      </w:r>
      <w:r w:rsidR="00D12E80">
        <w:t>S</w:t>
      </w:r>
      <w:r>
        <w:t xml:space="preserve">elf-reporting </w:t>
      </w:r>
      <w:r w:rsidR="00D12E80">
        <w:t xml:space="preserve">must be </w:t>
      </w:r>
      <w:r>
        <w:t xml:space="preserve">manually </w:t>
      </w:r>
      <w:r w:rsidR="00D12E80">
        <w:t xml:space="preserve">built </w:t>
      </w:r>
      <w:r>
        <w:t>in order to get a QoS guarantee. They also echo the monitoring concerns of other sources.</w:t>
      </w:r>
    </w:p>
    <w:p w14:paraId="76818D96" w14:textId="77777777" w:rsidR="006228B4" w:rsidRDefault="006228B4" w:rsidP="002A3F26">
      <w:pPr>
        <w:pStyle w:val="Report"/>
      </w:pPr>
    </w:p>
    <w:p w14:paraId="6B0495F3" w14:textId="47F3619B" w:rsidR="00EF3425" w:rsidRDefault="00EF3425" w:rsidP="002A3F26">
      <w:pPr>
        <w:pStyle w:val="Report"/>
      </w:pPr>
      <w:r>
        <w:t xml:space="preserve">The paper has a section on security. The vulnerabilities that they discuss are fairly low-level, such as compromised functions breaking out of their Docker containers and accessing unauthorised data. They state that they have three distinct, required security tokens for a user to use their chatbot – this may be a consequence of the many services involved in Serverless. The paper also warns against developers leaving accidental leaks </w:t>
      </w:r>
      <w:r w:rsidR="009834BD">
        <w:t xml:space="preserve">which could be </w:t>
      </w:r>
      <w:r w:rsidR="00E20044">
        <w:t>a</w:t>
      </w:r>
      <w:r>
        <w:t xml:space="preserve"> likely point of entry.</w:t>
      </w:r>
    </w:p>
    <w:p w14:paraId="1F959E60" w14:textId="77777777" w:rsidR="006228B4" w:rsidRDefault="006228B4" w:rsidP="002A3F26">
      <w:pPr>
        <w:pStyle w:val="Report"/>
      </w:pPr>
    </w:p>
    <w:p w14:paraId="29F97634" w14:textId="49E98D5C" w:rsidR="00EF3425" w:rsidRDefault="00EF3425" w:rsidP="002A3F26">
      <w:pPr>
        <w:pStyle w:val="Report"/>
      </w:pPr>
      <w:r>
        <w:t xml:space="preserve">At this point in the review, </w:t>
      </w:r>
      <w:r w:rsidR="000B2EDF">
        <w:t>the research’s</w:t>
      </w:r>
      <w:r>
        <w:t xml:space="preserve"> direction starts to move more towards the security aspect, as the areas of growth and demands for research in Serverless that have been found thus far are beyond the scope of a Masters’ degree. </w:t>
      </w:r>
    </w:p>
    <w:p w14:paraId="1FE0DD03" w14:textId="77777777" w:rsidR="006228B4" w:rsidRDefault="006228B4" w:rsidP="002A3F26">
      <w:pPr>
        <w:pStyle w:val="Report"/>
      </w:pPr>
    </w:p>
    <w:p w14:paraId="60BFA841" w14:textId="11704D11" w:rsidR="003A773E" w:rsidRDefault="00EF3425" w:rsidP="002A3F26">
      <w:pPr>
        <w:pStyle w:val="Report"/>
      </w:pPr>
      <w:r>
        <w:t>With security in mind</w:t>
      </w:r>
      <w:r w:rsidR="00ED1B42">
        <w:t>, the</w:t>
      </w:r>
      <w:r>
        <w:t xml:space="preserve"> AWS whitepaper on the topic</w:t>
      </w:r>
      <w:r w:rsidR="00ED1B42">
        <w:t xml:space="preserve"> was investigated</w:t>
      </w:r>
      <w:r w:rsidR="003A773E">
        <w:t xml:space="preserve"> </w:t>
      </w:r>
      <w:sdt>
        <w:sdtPr>
          <w:id w:val="781925666"/>
          <w:citation/>
        </w:sdtPr>
        <w:sdtEndPr/>
        <w:sdtContent>
          <w:r w:rsidR="003A773E">
            <w:fldChar w:fldCharType="begin"/>
          </w:r>
          <w:r w:rsidR="003A773E">
            <w:instrText xml:space="preserve"> CITATION Ama19 \l 2057 </w:instrText>
          </w:r>
          <w:r w:rsidR="003A773E">
            <w:fldChar w:fldCharType="separate"/>
          </w:r>
          <w:r w:rsidR="00D2746E" w:rsidRPr="00D2746E">
            <w:rPr>
              <w:noProof/>
            </w:rPr>
            <w:t>[14]</w:t>
          </w:r>
          <w:r w:rsidR="003A773E">
            <w:fldChar w:fldCharType="end"/>
          </w:r>
        </w:sdtContent>
      </w:sdt>
      <w:r>
        <w:t>.</w:t>
      </w:r>
    </w:p>
    <w:p w14:paraId="1D037D4F" w14:textId="12EF0CC7" w:rsidR="00EF3425" w:rsidRDefault="00EF3425" w:rsidP="002A3F26">
      <w:pPr>
        <w:pStyle w:val="Report"/>
      </w:pPr>
      <w:r>
        <w:t xml:space="preserve">This paper was published by Amazon as a suggestion of replacements for normal best practises in software development, since much of the implementation of Serverless applications is handled </w:t>
      </w:r>
      <w:r w:rsidR="00E76DF0">
        <w:t>on behalf of,</w:t>
      </w:r>
      <w:r>
        <w:t xml:space="preserve"> and hidden from</w:t>
      </w:r>
      <w:r w:rsidR="00E76DF0">
        <w:t>,</w:t>
      </w:r>
      <w:r>
        <w:t xml:space="preserve"> the user. The whitepaper offers its own advantages to Serverless. While these</w:t>
      </w:r>
      <w:r w:rsidR="00E76DF0">
        <w:t xml:space="preserve"> could potentially be accused of </w:t>
      </w:r>
      <w:r>
        <w:t>bias, since they are describing their own service, they do line up with previously observed advantages.</w:t>
      </w:r>
    </w:p>
    <w:p w14:paraId="53BC1763" w14:textId="77777777" w:rsidR="006228B4" w:rsidRDefault="006228B4" w:rsidP="002A3F26">
      <w:pPr>
        <w:pStyle w:val="Report"/>
      </w:pPr>
    </w:p>
    <w:p w14:paraId="399907D1" w14:textId="79394ADD" w:rsidR="00EF3425" w:rsidRDefault="00EF3425" w:rsidP="002A3F26">
      <w:pPr>
        <w:pStyle w:val="Report"/>
      </w:pPr>
      <w:r>
        <w:t xml:space="preserve">An important discovery from this whitepaper is the “Shared Responsibility Model”, which states that the security of a Serverless application is handled both by the service provider and the developer. The model specifies which elements of an application are maintained by the platform or the user. This model influences the research’s direction, since AWS-responsible entities are by their nature secure – </w:t>
      </w:r>
      <w:r w:rsidR="00E76DF0">
        <w:t>h</w:t>
      </w:r>
      <w:r>
        <w:t xml:space="preserve">unting for exploits in anything that they manage would be more appropriate for </w:t>
      </w:r>
      <w:r w:rsidR="006228B4">
        <w:t>white hat</w:t>
      </w:r>
      <w:r>
        <w:t xml:space="preserve"> hackers.</w:t>
      </w:r>
      <w:r w:rsidR="00E76DF0">
        <w:t xml:space="preserve"> </w:t>
      </w:r>
      <w:r>
        <w:t>However, the model indicates which entities the developer is responsible for. These elements, such as authentication, customer data and data encryption are areas that could contain errors, courtesy of developer error.</w:t>
      </w:r>
    </w:p>
    <w:p w14:paraId="14F940CA" w14:textId="77777777" w:rsidR="00F1204E" w:rsidRDefault="00F1204E" w:rsidP="002A3F26">
      <w:pPr>
        <w:pStyle w:val="Report"/>
      </w:pPr>
    </w:p>
    <w:p w14:paraId="3ECDAE4C" w14:textId="4134371A" w:rsidR="00EF3425" w:rsidRDefault="00EF3425" w:rsidP="002A3F26">
      <w:pPr>
        <w:pStyle w:val="Report"/>
      </w:pPr>
      <w:r>
        <w:t>The whitepaper also details the structure of the runtime environment of Lambda functions, detailing how Amazon attempts to create isolation between functions (to prevent data leak). It states that functions run on execution enviro</w:t>
      </w:r>
      <w:r w:rsidR="00162763">
        <w:t>n</w:t>
      </w:r>
      <w:r>
        <w:t>ments, hosted on microVMs which are managed by a Lambda worker, a type of EC2 instance. It specifies that two execution environments can run on the same microVM, but microVMs are never shared between accounts. Even so, this may allow leakage between functions on the same account, a potential method to exacerbate a security breach though not a weakness in itself.</w:t>
      </w:r>
    </w:p>
    <w:p w14:paraId="6B228DCF" w14:textId="77777777" w:rsidR="002F1E37" w:rsidRDefault="002F1E37" w:rsidP="002A3F26">
      <w:pPr>
        <w:pStyle w:val="Report"/>
      </w:pPr>
    </w:p>
    <w:p w14:paraId="73A47D7C" w14:textId="028E3F53" w:rsidR="00EF3425" w:rsidRDefault="00EF3425" w:rsidP="002A3F26">
      <w:pPr>
        <w:pStyle w:val="Report"/>
      </w:pPr>
      <w:r>
        <w:lastRenderedPageBreak/>
        <w:t>The whitepaper also mentions the state of Lambda functions, echoing previous sources that while an environment can be reused, there is no guarantee that it will be. Each execution environment includes a writeable file system at /tmp, though the contents of this file are lost with the environment. Lambda does not scrub this memory between subsequent invocations on the same environment for the same function, meaning there is a degree of persistence.</w:t>
      </w:r>
    </w:p>
    <w:p w14:paraId="261FFA0B" w14:textId="77777777" w:rsidR="00CB3AE1" w:rsidRDefault="00CB3AE1" w:rsidP="002A3F26">
      <w:pPr>
        <w:pStyle w:val="Report"/>
      </w:pPr>
    </w:p>
    <w:p w14:paraId="086F0320" w14:textId="33C835E4" w:rsidR="00EF3425" w:rsidRDefault="00EF3425" w:rsidP="002A3F26">
      <w:pPr>
        <w:pStyle w:val="Report"/>
      </w:pPr>
      <w:r>
        <w:t>The paper shows how invocations are handled, giving which additional services are called without the customer’s knowledge to facilitate function calls. It lists possible runtimes, including the ability to designate custom runtimes which then must be maintained manually.</w:t>
      </w:r>
    </w:p>
    <w:p w14:paraId="22C837A8" w14:textId="77777777" w:rsidR="00CB3AE1" w:rsidRDefault="00CB3AE1" w:rsidP="002A3F26">
      <w:pPr>
        <w:pStyle w:val="Report"/>
      </w:pPr>
    </w:p>
    <w:p w14:paraId="25D78685" w14:textId="6243B290" w:rsidR="00EF3425" w:rsidRDefault="00EF3425" w:rsidP="002A3F26">
      <w:pPr>
        <w:pStyle w:val="Report"/>
      </w:pPr>
      <w:r>
        <w:t>Lambda functions are monitored by Cloud</w:t>
      </w:r>
      <w:r w:rsidR="00236550">
        <w:t>W</w:t>
      </w:r>
      <w:r>
        <w:t>atch and can be mapped to alarms. This seems at odds with previous articles giving a need for more monitoring – this may be that Cloud</w:t>
      </w:r>
      <w:r w:rsidR="00236550">
        <w:t>W</w:t>
      </w:r>
      <w:r>
        <w:t xml:space="preserve">atch lacks desirable features or responsiveness, </w:t>
      </w:r>
      <w:r w:rsidR="00E76DF0">
        <w:t>it is certainly true that this paper was written after the previously discussed articles.</w:t>
      </w:r>
      <w:r>
        <w:t xml:space="preserve"> Cloud</w:t>
      </w:r>
      <w:r w:rsidR="00236550">
        <w:t>T</w:t>
      </w:r>
      <w:r>
        <w:t xml:space="preserve">rail can be used for auditing, a feature which could </w:t>
      </w:r>
      <w:r w:rsidR="00E76DF0">
        <w:t xml:space="preserve">potentially </w:t>
      </w:r>
      <w:r>
        <w:t>help protect a developer from their own programming errors.</w:t>
      </w:r>
    </w:p>
    <w:p w14:paraId="56CC6033" w14:textId="77777777" w:rsidR="00236550" w:rsidRDefault="00236550" w:rsidP="002A3F26">
      <w:pPr>
        <w:pStyle w:val="Report"/>
      </w:pPr>
    </w:p>
    <w:p w14:paraId="58505004" w14:textId="0921C491" w:rsidR="00EF3425" w:rsidRDefault="00EF3425" w:rsidP="002A3F26">
      <w:pPr>
        <w:pStyle w:val="Report"/>
      </w:pPr>
      <w:r>
        <w:t xml:space="preserve">After being shown the features that AWS handles security for, </w:t>
      </w:r>
      <w:r w:rsidR="00CB3AE1">
        <w:t>the next document to examine was one</w:t>
      </w:r>
      <w:r>
        <w:t xml:space="preserve"> produced by a private security company called PureSec listing their top ten vulnerabilities in Serverless</w:t>
      </w:r>
      <w:r w:rsidR="00197324">
        <w:t xml:space="preserve"> </w:t>
      </w:r>
      <w:sdt>
        <w:sdtPr>
          <w:id w:val="259345539"/>
          <w:citation/>
        </w:sdtPr>
        <w:sdtEndPr/>
        <w:sdtContent>
          <w:r w:rsidR="00197324">
            <w:fldChar w:fldCharType="begin"/>
          </w:r>
          <w:r w:rsidR="00197324">
            <w:instrText xml:space="preserve"> CITATION Pur18 \l 2057 </w:instrText>
          </w:r>
          <w:r w:rsidR="00197324">
            <w:fldChar w:fldCharType="separate"/>
          </w:r>
          <w:r w:rsidR="00D2746E" w:rsidRPr="00D2746E">
            <w:rPr>
              <w:noProof/>
            </w:rPr>
            <w:t>[15]</w:t>
          </w:r>
          <w:r w:rsidR="00197324">
            <w:fldChar w:fldCharType="end"/>
          </w:r>
        </w:sdtContent>
      </w:sdt>
      <w:r>
        <w:t>.</w:t>
      </w:r>
    </w:p>
    <w:p w14:paraId="1C1A9008" w14:textId="31A806D8" w:rsidR="00EF3425" w:rsidRDefault="00EF3425" w:rsidP="002A3F26">
      <w:pPr>
        <w:pStyle w:val="Report"/>
      </w:pPr>
    </w:p>
    <w:p w14:paraId="42144FEF" w14:textId="13CC536E" w:rsidR="00EF3425" w:rsidRDefault="00EF3425" w:rsidP="002A3F26">
      <w:pPr>
        <w:pStyle w:val="Report"/>
      </w:pPr>
      <w:r>
        <w:t xml:space="preserve">This paper also features a copy of the shared responsibility model, reinforcing what the AWS whitepaper had stated. It lists security disadvantages of the Serverless platform that were not covered in different sources, such as the increased attack surface owing to Serverless apps’ distributed nature as well as the complexity of said attack surface. The paper states that Serverless applications are more difficult to perform security tests on owing to their increased </w:t>
      </w:r>
      <w:r>
        <w:lastRenderedPageBreak/>
        <w:t xml:space="preserve">complexity. </w:t>
      </w:r>
      <w:r w:rsidR="00CB1BEB">
        <w:t>The</w:t>
      </w:r>
      <w:r>
        <w:t xml:space="preserve"> </w:t>
      </w:r>
      <w:r w:rsidR="00CB1BEB">
        <w:t xml:space="preserve">paper also describes another problem: </w:t>
      </w:r>
      <w:r>
        <w:t>lack of access to the physical operating system that the application is running in results in the developer not being able to set up their own firewalls, endpoint protection etc.</w:t>
      </w:r>
    </w:p>
    <w:p w14:paraId="7D037676" w14:textId="77777777" w:rsidR="00C21DE6" w:rsidRDefault="00C21DE6" w:rsidP="002A3F26">
      <w:pPr>
        <w:pStyle w:val="Report"/>
      </w:pPr>
    </w:p>
    <w:p w14:paraId="204B532D" w14:textId="0A1FF9DB" w:rsidR="00EF3425" w:rsidRDefault="00EF3425" w:rsidP="002A3F26">
      <w:pPr>
        <w:pStyle w:val="Report"/>
      </w:pPr>
      <w:r>
        <w:t>The paper’s top ten weaknesses will be briefly summarised here.</w:t>
      </w:r>
    </w:p>
    <w:p w14:paraId="07C0ED27" w14:textId="77777777" w:rsidR="00C21DE6" w:rsidRDefault="00C21DE6" w:rsidP="002A3F26">
      <w:pPr>
        <w:pStyle w:val="Report"/>
      </w:pPr>
    </w:p>
    <w:p w14:paraId="04C2A68A" w14:textId="1FF2EAA1" w:rsidR="00EF3425" w:rsidRDefault="00EF3425" w:rsidP="002A3F26">
      <w:pPr>
        <w:pStyle w:val="Report"/>
      </w:pPr>
      <w:r>
        <w:t>The first is Function Event-Data Injection or code injection, defined in the paper as “when untrusted input is passed directly to an interpreter and eventually gets executed or evaluated”</w:t>
      </w:r>
      <w:sdt>
        <w:sdtPr>
          <w:id w:val="-1203934263"/>
          <w:citation/>
        </w:sdtPr>
        <w:sdtEndPr/>
        <w:sdtContent>
          <w:r w:rsidR="00CB1BEB">
            <w:fldChar w:fldCharType="begin"/>
          </w:r>
          <w:r w:rsidR="00CB1BEB">
            <w:instrText xml:space="preserve"> CITATION Pur18 \l 2057 </w:instrText>
          </w:r>
          <w:r w:rsidR="00CB1BEB">
            <w:fldChar w:fldCharType="separate"/>
          </w:r>
          <w:r w:rsidR="00CB1BEB">
            <w:rPr>
              <w:noProof/>
            </w:rPr>
            <w:t xml:space="preserve"> </w:t>
          </w:r>
          <w:r w:rsidR="00CB1BEB" w:rsidRPr="00CB1BEB">
            <w:rPr>
              <w:noProof/>
            </w:rPr>
            <w:t>[15]</w:t>
          </w:r>
          <w:r w:rsidR="00CB1BEB">
            <w:fldChar w:fldCharType="end"/>
          </w:r>
        </w:sdtContent>
      </w:sdt>
      <w:r w:rsidR="00CB1BEB">
        <w:t>p6</w:t>
      </w:r>
      <w:r>
        <w:t>. By default, an input is inserted into a function’s code as it runs. This allows a user to strategically structure an input to run commands</w:t>
      </w:r>
      <w:r w:rsidR="00CB1BEB">
        <w:t xml:space="preserve"> instead</w:t>
      </w:r>
      <w:r>
        <w:t>, potentially allowing access to anything in the system.</w:t>
      </w:r>
    </w:p>
    <w:p w14:paraId="428FFB10" w14:textId="77777777" w:rsidR="00380AB5" w:rsidRDefault="00380AB5" w:rsidP="002A3F26">
      <w:pPr>
        <w:pStyle w:val="Report"/>
      </w:pPr>
    </w:p>
    <w:p w14:paraId="3A7BB0A9" w14:textId="289F655D" w:rsidR="00EF3425" w:rsidRDefault="00EF3425" w:rsidP="002A3F26">
      <w:pPr>
        <w:pStyle w:val="Report"/>
      </w:pPr>
      <w:r>
        <w:t>The second is broken authentication, where structural resources can be accessed directly and unintentionally, bypassing gateways and login requirements. Functions can also be triggered in unintended ways to produce malicious effects.</w:t>
      </w:r>
    </w:p>
    <w:p w14:paraId="1E6B03B9" w14:textId="77777777" w:rsidR="00380AB5" w:rsidRDefault="00380AB5" w:rsidP="002A3F26">
      <w:pPr>
        <w:pStyle w:val="Report"/>
      </w:pPr>
    </w:p>
    <w:p w14:paraId="36350389" w14:textId="75232B13" w:rsidR="00EF3425" w:rsidRDefault="00EF3425" w:rsidP="002A3F26">
      <w:pPr>
        <w:pStyle w:val="Report"/>
      </w:pPr>
      <w:r>
        <w:t xml:space="preserve">The third is insecure Serverless deployment configuration. This is where, to accommodate for the stateless nature of Serverless </w:t>
      </w:r>
      <w:r w:rsidR="00380AB5">
        <w:t>f</w:t>
      </w:r>
      <w:r>
        <w:t xml:space="preserve">unctions, a </w:t>
      </w:r>
      <w:r w:rsidR="00CB1BEB">
        <w:t>C</w:t>
      </w:r>
      <w:r>
        <w:t>loud repository is used to retain state which is then broken into.</w:t>
      </w:r>
    </w:p>
    <w:p w14:paraId="191207A5" w14:textId="77777777" w:rsidR="00380AB5" w:rsidRDefault="00380AB5" w:rsidP="002A3F26">
      <w:pPr>
        <w:pStyle w:val="Report"/>
      </w:pPr>
    </w:p>
    <w:p w14:paraId="2AD564D4" w14:textId="63BBF485" w:rsidR="00EF3425" w:rsidRDefault="00EF3425" w:rsidP="002A3F26">
      <w:pPr>
        <w:pStyle w:val="Report"/>
      </w:pPr>
      <w:r>
        <w:t xml:space="preserve">The fourth is over-privileged function permissions and roles. Entities in AWS have a role-policy model where they are given access to which resources they can affect. The risk with this model is that a function is given more privileges than it needs to operate. While an overprivileged function itself is not a vulnerability, a compromised one immediately </w:t>
      </w:r>
      <w:r>
        <w:lastRenderedPageBreak/>
        <w:t>compromises anything that that function had privileges to access, potentially opening up an entire account.</w:t>
      </w:r>
    </w:p>
    <w:p w14:paraId="3CA07945" w14:textId="77777777" w:rsidR="00380AB5" w:rsidRDefault="00380AB5" w:rsidP="002A3F26">
      <w:pPr>
        <w:pStyle w:val="Report"/>
      </w:pPr>
    </w:p>
    <w:p w14:paraId="5789EC7C" w14:textId="679A4AAA" w:rsidR="00EF3425" w:rsidRDefault="00EF3425" w:rsidP="002A3F26">
      <w:pPr>
        <w:pStyle w:val="Report"/>
      </w:pPr>
      <w:r>
        <w:t>The fifth is inadequate function monitoring and logging, echoing many sources up to this point. Real-time logs are needed to be able to identify if an attacker is scanning a system for vulnerabilities. Audit trails are also needed to track down vulnerabilities before they are exploited.</w:t>
      </w:r>
    </w:p>
    <w:p w14:paraId="252F3B71" w14:textId="77777777" w:rsidR="00287CAE" w:rsidRDefault="00287CAE" w:rsidP="002A3F26">
      <w:pPr>
        <w:pStyle w:val="Report"/>
      </w:pPr>
    </w:p>
    <w:p w14:paraId="61423839" w14:textId="6D4232F6" w:rsidR="00EF3425" w:rsidRDefault="00EF3425" w:rsidP="002A3F26">
      <w:pPr>
        <w:pStyle w:val="Report"/>
      </w:pPr>
      <w:r>
        <w:t>The sixth is insecure 3</w:t>
      </w:r>
      <w:r w:rsidRPr="001F12DC">
        <w:rPr>
          <w:vertAlign w:val="superscript"/>
        </w:rPr>
        <w:t>rd</w:t>
      </w:r>
      <w:r>
        <w:t xml:space="preserve"> party dependencies, where languages such as ode.js, Java and Python have weaknesses that can be exploited by a Serverless function that consumes them.</w:t>
      </w:r>
    </w:p>
    <w:p w14:paraId="7612DA79" w14:textId="77777777" w:rsidR="00287CAE" w:rsidRDefault="00287CAE" w:rsidP="002A3F26">
      <w:pPr>
        <w:pStyle w:val="Report"/>
      </w:pPr>
    </w:p>
    <w:p w14:paraId="4473C11E" w14:textId="4C543F67" w:rsidR="00EF3425" w:rsidRDefault="00EF3425" w:rsidP="002A3F26">
      <w:pPr>
        <w:pStyle w:val="Report"/>
      </w:pPr>
      <w:r>
        <w:t xml:space="preserve">The seventh is insecure application secrets storage. Any application will require more and more secrets to authenticate its components as it grows and Serverless applications are no exception. Care must then be taken to store these secrets securely. If held as plain text, they can be leaked. </w:t>
      </w:r>
    </w:p>
    <w:p w14:paraId="57113E8A" w14:textId="77777777" w:rsidR="00287CAE" w:rsidRDefault="00287CAE" w:rsidP="002A3F26">
      <w:pPr>
        <w:pStyle w:val="Report"/>
      </w:pPr>
    </w:p>
    <w:p w14:paraId="27C470A5" w14:textId="210BEDE0" w:rsidR="00EF3425" w:rsidRDefault="00EF3425" w:rsidP="002A3F26">
      <w:pPr>
        <w:pStyle w:val="Report"/>
      </w:pPr>
      <w:r>
        <w:t xml:space="preserve">The eighth is a fairly unavoidable vulnerability, </w:t>
      </w:r>
      <w:r w:rsidR="00287CAE">
        <w:t>D</w:t>
      </w:r>
      <w:r>
        <w:t xml:space="preserve">enial of </w:t>
      </w:r>
      <w:r w:rsidR="00287CAE">
        <w:t>S</w:t>
      </w:r>
      <w:r>
        <w:t>ervice attacks, though in Serverless they have an extra dimension. If a resource has a default limit on the number of instances it can provision, memory it can allocate or similar, hitting that resource with an untenable number of requests will cause latency issues with extreme cases resulting in</w:t>
      </w:r>
      <w:r w:rsidR="0042671C">
        <w:t xml:space="preserve"> a failure of </w:t>
      </w:r>
      <w:r>
        <w:t>functionality of the resource.</w:t>
      </w:r>
    </w:p>
    <w:p w14:paraId="4A57F404" w14:textId="77777777" w:rsidR="00287CAE" w:rsidRDefault="00287CAE" w:rsidP="002A3F26">
      <w:pPr>
        <w:pStyle w:val="Report"/>
      </w:pPr>
    </w:p>
    <w:p w14:paraId="36222E21" w14:textId="752431A1" w:rsidR="00EF3425" w:rsidRDefault="00EF3425" w:rsidP="002A3F26">
      <w:pPr>
        <w:pStyle w:val="Report"/>
      </w:pPr>
      <w:r>
        <w:t xml:space="preserve">As Serverless functions charge per invocation, an attack can also overtax an application for a long time period, resulting in a heavy bill for the owner. Applications with a higher memory </w:t>
      </w:r>
      <w:r>
        <w:lastRenderedPageBreak/>
        <w:t xml:space="preserve">limit are more susceptible to these attacks, </w:t>
      </w:r>
      <w:r w:rsidR="0042671C">
        <w:t xml:space="preserve">which are </w:t>
      </w:r>
      <w:r>
        <w:t>known as financial resource exhaustion or denial of wallet attacks.</w:t>
      </w:r>
    </w:p>
    <w:p w14:paraId="48B5449E" w14:textId="77777777" w:rsidR="00287CAE" w:rsidRDefault="00287CAE" w:rsidP="002A3F26">
      <w:pPr>
        <w:pStyle w:val="Report"/>
      </w:pPr>
    </w:p>
    <w:p w14:paraId="585066B4" w14:textId="699EBF8F" w:rsidR="00EF3425" w:rsidRDefault="00EF3425" w:rsidP="002A3F26">
      <w:pPr>
        <w:pStyle w:val="Report"/>
      </w:pPr>
      <w:r>
        <w:t>The ninth is manipulating application flow, as Serverless applications have more accessible components</w:t>
      </w:r>
      <w:r w:rsidR="0042671C">
        <w:t>,</w:t>
      </w:r>
      <w:r>
        <w:t xml:space="preserve"> they contain many small services. An attacker can call a function out of order, potentially causing authentication to be “missed”.</w:t>
      </w:r>
    </w:p>
    <w:p w14:paraId="06872062" w14:textId="77777777" w:rsidR="00287CAE" w:rsidRDefault="00287CAE" w:rsidP="002A3F26">
      <w:pPr>
        <w:pStyle w:val="Report"/>
      </w:pPr>
    </w:p>
    <w:p w14:paraId="1F80E281" w14:textId="4FE1860D" w:rsidR="00EF3425" w:rsidRDefault="00EF3425" w:rsidP="002A3F26">
      <w:pPr>
        <w:pStyle w:val="Report"/>
      </w:pPr>
      <w:r>
        <w:t>The tenth is related to debugging. The difficulties of tracking errors in functions in code that is running externally, on machines that the developer can</w:t>
      </w:r>
      <w:r w:rsidR="00CA7285">
        <w:t>no</w:t>
      </w:r>
      <w:r>
        <w:t>t access, can lead developers to enable verbose error messages. If this is left on when the application goes live, the verbose stack traces can be used to glean information about the internal structure of the application.</w:t>
      </w:r>
    </w:p>
    <w:p w14:paraId="0B0D620B" w14:textId="77777777" w:rsidR="00CA7285" w:rsidRDefault="00CA7285" w:rsidP="002A3F26">
      <w:pPr>
        <w:pStyle w:val="Report"/>
      </w:pPr>
    </w:p>
    <w:p w14:paraId="602284E7" w14:textId="51F14A14" w:rsidR="0021198E" w:rsidRDefault="00EF3425" w:rsidP="002A3F26">
      <w:pPr>
        <w:pStyle w:val="Report"/>
      </w:pPr>
      <w:r>
        <w:t>It is notable that of PureSec’s ten security vulnerabilities, seven of them are due to configuration decisions made by the developer.</w:t>
      </w:r>
      <w:r w:rsidR="0042671C">
        <w:t xml:space="preserve"> </w:t>
      </w:r>
      <w:r>
        <w:t xml:space="preserve">After this article, </w:t>
      </w:r>
      <w:r w:rsidR="009C50EB">
        <w:t>mor</w:t>
      </w:r>
      <w:r w:rsidR="00592697">
        <w:t>e</w:t>
      </w:r>
      <w:r w:rsidR="009C50EB">
        <w:t xml:space="preserve"> threats to Serverless applications were searched for</w:t>
      </w:r>
      <w:r w:rsidR="00811B9C">
        <w:t xml:space="preserve"> to provide a balanced opinion</w:t>
      </w:r>
      <w:r>
        <w:t xml:space="preserve"> </w:t>
      </w:r>
      <w:r w:rsidR="00DF198B">
        <w:t>which resulted in studying</w:t>
      </w:r>
      <w:r w:rsidR="00B9121B">
        <w:t xml:space="preserve"> Protego’s quick security guide</w:t>
      </w:r>
      <w:r>
        <w:t>.</w:t>
      </w:r>
      <w:sdt>
        <w:sdtPr>
          <w:id w:val="-1621984676"/>
          <w:citation/>
        </w:sdtPr>
        <w:sdtEndPr/>
        <w:sdtContent>
          <w:r w:rsidR="0021198E">
            <w:fldChar w:fldCharType="begin"/>
          </w:r>
          <w:r w:rsidR="0021198E">
            <w:instrText xml:space="preserve"> CITATION Pro20 \l 2057 </w:instrText>
          </w:r>
          <w:r w:rsidR="0021198E">
            <w:fldChar w:fldCharType="separate"/>
          </w:r>
          <w:r w:rsidR="00D2746E">
            <w:rPr>
              <w:noProof/>
            </w:rPr>
            <w:t xml:space="preserve"> </w:t>
          </w:r>
          <w:r w:rsidR="00D2746E" w:rsidRPr="00D2746E">
            <w:rPr>
              <w:noProof/>
            </w:rPr>
            <w:t>[16]</w:t>
          </w:r>
          <w:r w:rsidR="0021198E">
            <w:fldChar w:fldCharType="end"/>
          </w:r>
        </w:sdtContent>
      </w:sdt>
    </w:p>
    <w:p w14:paraId="0C4B5688" w14:textId="77777777" w:rsidR="00811B9C" w:rsidRDefault="00811B9C" w:rsidP="002A3F26">
      <w:pPr>
        <w:pStyle w:val="Report"/>
      </w:pPr>
    </w:p>
    <w:p w14:paraId="0CF83E0A" w14:textId="527085FD" w:rsidR="00EF3425" w:rsidRDefault="00EF3425" w:rsidP="002A3F26">
      <w:pPr>
        <w:pStyle w:val="Report"/>
      </w:pPr>
      <w:r>
        <w:t xml:space="preserve">The article ranks threats differently from the previous paper, though they share many of the same concerns. It also gives names to some of the attack types, such as “poisoning the well” referring to gaining access to a system via its third-party dependencies to work around the persistence problem. This article </w:t>
      </w:r>
      <w:r w:rsidR="00BF050D">
        <w:t>took reference from</w:t>
      </w:r>
      <w:r>
        <w:t xml:space="preserve"> the OWASP top ten security vulnerabilities</w:t>
      </w:r>
      <w:r w:rsidR="00BF050D">
        <w:t xml:space="preserve"> whitepaper </w:t>
      </w:r>
      <w:sdt>
        <w:sdtPr>
          <w:id w:val="-1003822827"/>
          <w:citation/>
        </w:sdtPr>
        <w:sdtEndPr/>
        <w:sdtContent>
          <w:r w:rsidR="00BF050D">
            <w:fldChar w:fldCharType="begin"/>
          </w:r>
          <w:r w:rsidR="00BF050D">
            <w:instrText xml:space="preserve"> CITATION OWA17 \l 2057 </w:instrText>
          </w:r>
          <w:r w:rsidR="00BF050D">
            <w:fldChar w:fldCharType="separate"/>
          </w:r>
          <w:r w:rsidR="00D2746E" w:rsidRPr="00D2746E">
            <w:rPr>
              <w:noProof/>
            </w:rPr>
            <w:t>[17]</w:t>
          </w:r>
          <w:r w:rsidR="00BF050D">
            <w:fldChar w:fldCharType="end"/>
          </w:r>
        </w:sdtContent>
      </w:sdt>
      <w:r>
        <w:t xml:space="preserve"> which </w:t>
      </w:r>
      <w:r w:rsidR="00BF050D">
        <w:t>was examined next</w:t>
      </w:r>
      <w:r>
        <w:t>.</w:t>
      </w:r>
    </w:p>
    <w:p w14:paraId="2A70B9B6" w14:textId="233FFABE" w:rsidR="00EF3425" w:rsidRDefault="00EF3425" w:rsidP="002A3F26">
      <w:pPr>
        <w:pStyle w:val="Report"/>
      </w:pPr>
      <w:r>
        <w:t xml:space="preserve">The 2017 OWASP security report is an in-depth review of attack surfaces that many other articles may have been based </w:t>
      </w:r>
      <w:r w:rsidR="0042671C">
        <w:t>on</w:t>
      </w:r>
      <w:r>
        <w:t xml:space="preserve">. With that in mind, there is some overlap, though some </w:t>
      </w:r>
      <w:r>
        <w:lastRenderedPageBreak/>
        <w:t>weaknesses are new. In fact, Protego sponsored the report. The ones that differ from already covered weaknesses, or build upon them, will be focused on first.</w:t>
      </w:r>
    </w:p>
    <w:p w14:paraId="31072F3F" w14:textId="77777777" w:rsidR="00FD1E6F" w:rsidRDefault="00FD1E6F" w:rsidP="002A3F26">
      <w:pPr>
        <w:pStyle w:val="Report"/>
      </w:pPr>
    </w:p>
    <w:p w14:paraId="419137CF" w14:textId="09D3C7D7" w:rsidR="00EF3425" w:rsidRDefault="00EF3425" w:rsidP="002A3F26">
      <w:pPr>
        <w:pStyle w:val="Report"/>
      </w:pPr>
      <w:r>
        <w:t xml:space="preserve">Weakness three, insecure Serverless deployment configuration, is more generally sensitive data exposure. This accounts for </w:t>
      </w:r>
      <w:r w:rsidR="0042671C">
        <w:t>C</w:t>
      </w:r>
      <w:r>
        <w:t>loud repositories being broken into to capture secrets and access the system, but also the leaking of secrets on public repositories. OWASP further add that writing data to the /tmp directory can result in leakage if the assumption is that the container will be shut down.</w:t>
      </w:r>
    </w:p>
    <w:p w14:paraId="627A3D16" w14:textId="77777777" w:rsidR="00410036" w:rsidRDefault="00410036" w:rsidP="002A3F26">
      <w:pPr>
        <w:pStyle w:val="Report"/>
      </w:pPr>
    </w:p>
    <w:p w14:paraId="7B16DEFB" w14:textId="649C6150" w:rsidR="00EF3425" w:rsidRDefault="00EF3425" w:rsidP="002A3F26">
      <w:pPr>
        <w:pStyle w:val="Report"/>
      </w:pPr>
      <w:r>
        <w:t>A new, fourth weakness is XML External Entities. A potential vulnerability in any XML processor, it allows environment items and function code to be leaked. It is a minor weakness, however, as it cannot break out of a closed environment like a VPC. In addition, XXE attacks can be planned for, so long as the developer makes sure their XML is safe.</w:t>
      </w:r>
    </w:p>
    <w:p w14:paraId="5E4E285B" w14:textId="77777777" w:rsidR="0042671C" w:rsidRDefault="0042671C" w:rsidP="002A3F26">
      <w:pPr>
        <w:pStyle w:val="Report"/>
      </w:pPr>
    </w:p>
    <w:p w14:paraId="37753AC5" w14:textId="06864F82" w:rsidR="00EF3425" w:rsidRDefault="00EF3425" w:rsidP="002A3F26">
      <w:pPr>
        <w:pStyle w:val="Report"/>
      </w:pPr>
      <w:r>
        <w:t>A number of weaknesses are collated into a Security Misconfiguration weakness. This includes the dangers of low concurrency limit functions allowing denial of service attacks as well as long timeouts giving attackers more time to use their exploits or simply making them last longer.</w:t>
      </w:r>
    </w:p>
    <w:p w14:paraId="69A4F1E2" w14:textId="77777777" w:rsidR="00410036" w:rsidRDefault="00410036" w:rsidP="002A3F26">
      <w:pPr>
        <w:pStyle w:val="Report"/>
      </w:pPr>
    </w:p>
    <w:p w14:paraId="275C6D83" w14:textId="3BC998F8" w:rsidR="00EF3425" w:rsidRDefault="00EF3425" w:rsidP="002A3F26">
      <w:pPr>
        <w:pStyle w:val="Report"/>
      </w:pPr>
      <w:r>
        <w:t xml:space="preserve">A new weakness is Cross-Site Scripting. As these hit browsers, the vulnerability remains despite the very different architecture, though the stateless nature of </w:t>
      </w:r>
      <w:r w:rsidR="00240508">
        <w:t>S</w:t>
      </w:r>
      <w:r>
        <w:t>erverless means that it is less likely that there are any session cookies to steal. Privacy-related attacks are just as dangerous, however.</w:t>
      </w:r>
    </w:p>
    <w:p w14:paraId="77A0FF95" w14:textId="77777777" w:rsidR="00410036" w:rsidRDefault="00410036" w:rsidP="002A3F26">
      <w:pPr>
        <w:pStyle w:val="Report"/>
      </w:pPr>
    </w:p>
    <w:p w14:paraId="1FE1FB2E" w14:textId="08561270" w:rsidR="00EF3425" w:rsidRDefault="00EF3425" w:rsidP="002A3F26">
      <w:pPr>
        <w:pStyle w:val="Report"/>
      </w:pPr>
      <w:r>
        <w:lastRenderedPageBreak/>
        <w:t>Insecure deserialization is a weakness related to JSON where certain methods of deserialising the data can result in malicious payloads being used to gain access to the environment, potentially sending the authentication credentials to the attacker.</w:t>
      </w:r>
    </w:p>
    <w:p w14:paraId="690E02F0" w14:textId="77777777" w:rsidR="006B6355" w:rsidRDefault="006B6355" w:rsidP="002A3F26">
      <w:pPr>
        <w:pStyle w:val="Report"/>
      </w:pPr>
    </w:p>
    <w:p w14:paraId="3B6DDD37" w14:textId="367E101F" w:rsidR="00EF3425" w:rsidRDefault="00EF3425" w:rsidP="002A3F26">
      <w:pPr>
        <w:pStyle w:val="Report"/>
      </w:pPr>
      <w:r>
        <w:t>The term “poisoning the well” used by Protego seems to have been used in the ninth weakness, using components with known vulnerabilities. This has been mentioned before but bears repeating as it has featured in a lot of other weaknesses here. The “poisoning” in particular refers to contaminating a new version before it releases, then waiting to exploit a vulnerability that they placed there. Dependency management is therefore important.</w:t>
      </w:r>
    </w:p>
    <w:p w14:paraId="1D3D44EA" w14:textId="77777777" w:rsidR="006B6355" w:rsidRDefault="006B6355" w:rsidP="002A3F26">
      <w:pPr>
        <w:pStyle w:val="Report"/>
      </w:pPr>
    </w:p>
    <w:p w14:paraId="00CC6817" w14:textId="5710B1B3" w:rsidR="00EF3425" w:rsidRDefault="00EF3425" w:rsidP="002A3F26">
      <w:pPr>
        <w:pStyle w:val="Report"/>
      </w:pPr>
      <w:r>
        <w:t>The other points identified by OWASP echo those in the PureSec paper, though this lends to their authenticity as real threats. It contains examples of attacks as well which could be invaluable for recreating some of them, since they can be as simple as a Java payload and an HTTP request.</w:t>
      </w:r>
    </w:p>
    <w:p w14:paraId="2DBE9490" w14:textId="77777777" w:rsidR="000F4232" w:rsidRDefault="000F4232" w:rsidP="002A3F26">
      <w:pPr>
        <w:pStyle w:val="Report"/>
      </w:pPr>
    </w:p>
    <w:p w14:paraId="7923BB26" w14:textId="1AD7CA79" w:rsidR="00EF3425" w:rsidRPr="002A3F26" w:rsidRDefault="000F4232" w:rsidP="002A3F26">
      <w:pPr>
        <w:pStyle w:val="Report"/>
      </w:pPr>
      <w:r w:rsidRPr="002A3F26">
        <w:t>T</w:t>
      </w:r>
      <w:r w:rsidR="00EF3425" w:rsidRPr="002A3F26">
        <w:t>he next step was to investigate what services that the dummy system should have in order to represent a common Serverless application</w:t>
      </w:r>
      <w:r w:rsidR="00824C2E" w:rsidRPr="002A3F26">
        <w:t>.</w:t>
      </w:r>
      <w:r w:rsidR="00EF3425" w:rsidRPr="002A3F26">
        <w:t xml:space="preserve"> </w:t>
      </w:r>
      <w:r w:rsidRPr="002A3F26">
        <w:t xml:space="preserve">Norris’s </w:t>
      </w:r>
      <w:r w:rsidRPr="00EF49B6">
        <w:rPr>
          <w:i/>
          <w:iCs/>
        </w:rPr>
        <w:t>The 7 Most Popular AWS APIs</w:t>
      </w:r>
      <w:r w:rsidR="00824C2E" w:rsidRPr="002A3F26">
        <w:t xml:space="preserve"> provide</w:t>
      </w:r>
      <w:r w:rsidRPr="002A3F26">
        <w:t>s</w:t>
      </w:r>
      <w:r w:rsidR="00824C2E" w:rsidRPr="002A3F26">
        <w:t xml:space="preserve"> some insight on this </w:t>
      </w:r>
      <w:sdt>
        <w:sdtPr>
          <w:id w:val="78185655"/>
          <w:citation/>
        </w:sdtPr>
        <w:sdtEndPr/>
        <w:sdtContent>
          <w:r w:rsidR="00824C2E" w:rsidRPr="002A3F26">
            <w:fldChar w:fldCharType="begin"/>
          </w:r>
          <w:r w:rsidR="00824C2E" w:rsidRPr="002A3F26">
            <w:instrText xml:space="preserve"> CITATION Nor17 \l 2057 </w:instrText>
          </w:r>
          <w:r w:rsidR="00824C2E" w:rsidRPr="002A3F26">
            <w:fldChar w:fldCharType="separate"/>
          </w:r>
          <w:r w:rsidR="00D2746E" w:rsidRPr="002A3F26">
            <w:t>[18]</w:t>
          </w:r>
          <w:r w:rsidR="00824C2E" w:rsidRPr="002A3F26">
            <w:fldChar w:fldCharType="end"/>
          </w:r>
        </w:sdtContent>
      </w:sdt>
      <w:r w:rsidR="00824C2E" w:rsidRPr="002A3F26">
        <w:t>.</w:t>
      </w:r>
    </w:p>
    <w:p w14:paraId="7B98A748" w14:textId="77777777" w:rsidR="00824C2E" w:rsidRDefault="00824C2E" w:rsidP="002A3F26">
      <w:pPr>
        <w:pStyle w:val="Report"/>
      </w:pPr>
    </w:p>
    <w:p w14:paraId="6ACF9ED5" w14:textId="52B846B7" w:rsidR="00EF3425" w:rsidRDefault="00EF3425" w:rsidP="002A3F26">
      <w:pPr>
        <w:pStyle w:val="Report"/>
      </w:pPr>
      <w:r>
        <w:t>The most popular is EC2</w:t>
      </w:r>
      <w:r w:rsidR="00F0096A">
        <w:t xml:space="preserve"> (Elastic Compute Cloud)</w:t>
      </w:r>
      <w:r>
        <w:t xml:space="preserve">, a </w:t>
      </w:r>
      <w:r w:rsidR="00971DB6">
        <w:t>C</w:t>
      </w:r>
      <w:r>
        <w:t xml:space="preserve">loud computing service that is similar to virtual machines. With EC2 a user can spin up instances which operate as independent machines and can run anything that is required. They currently support a REST or Query API. It is unsurprising to see that EC2 would be so high, as its nature as </w:t>
      </w:r>
      <w:r w:rsidR="00824C2E">
        <w:t xml:space="preserve">a </w:t>
      </w:r>
      <w:r>
        <w:t>virtual machine</w:t>
      </w:r>
      <w:r w:rsidR="00824C2E">
        <w:t>-like environment</w:t>
      </w:r>
      <w:r>
        <w:t xml:space="preserve"> leads to it forming the backbone of databases and complicated logic beyond the scope of a Lambda function.</w:t>
      </w:r>
    </w:p>
    <w:p w14:paraId="5D72579B" w14:textId="77777777" w:rsidR="00BF2412" w:rsidRDefault="00BF2412" w:rsidP="002A3F26">
      <w:pPr>
        <w:pStyle w:val="Report"/>
      </w:pPr>
    </w:p>
    <w:p w14:paraId="3A0D3F4D" w14:textId="72DE867D" w:rsidR="00EF3425" w:rsidRDefault="00EF3425" w:rsidP="002A3F26">
      <w:pPr>
        <w:pStyle w:val="Report"/>
      </w:pPr>
      <w:r>
        <w:t xml:space="preserve">Next is the S3 </w:t>
      </w:r>
      <w:r w:rsidR="00F0096A">
        <w:t xml:space="preserve">(Simple Storage Service) </w:t>
      </w:r>
      <w:r>
        <w:t xml:space="preserve">API. This is the “bucket storage” service that AWS offers, that can store an unlimited number of files and can be wired to talk to </w:t>
      </w:r>
      <w:r w:rsidR="007B40FC">
        <w:t>an application’s</w:t>
      </w:r>
      <w:r>
        <w:t xml:space="preserve"> other components, making it useful for capturing logs or any other output. It uses a Rest API. Generally, requests made to the S3 API will be authenticated, either via credentials in AWSCLI or with a signature generated by other components.</w:t>
      </w:r>
    </w:p>
    <w:p w14:paraId="2ECB2F31" w14:textId="77777777" w:rsidR="007B40FC" w:rsidRDefault="007B40FC" w:rsidP="002A3F26">
      <w:pPr>
        <w:pStyle w:val="Report"/>
      </w:pPr>
    </w:p>
    <w:p w14:paraId="6B958E69" w14:textId="2B89DED1" w:rsidR="00EF3425" w:rsidRDefault="00EF3425" w:rsidP="002A3F26">
      <w:pPr>
        <w:pStyle w:val="Report"/>
      </w:pPr>
      <w:r>
        <w:t xml:space="preserve">Third is the RDS </w:t>
      </w:r>
      <w:r w:rsidR="00F0096A">
        <w:t xml:space="preserve">(Relational Database Service) </w:t>
      </w:r>
      <w:r>
        <w:t xml:space="preserve">API. This is the database service that AWS offers. It features convenience such as triggering snapshots from the CLI, but as it is a </w:t>
      </w:r>
      <w:r w:rsidR="00971DB6">
        <w:t>C</w:t>
      </w:r>
      <w:r>
        <w:t>loud-based database service it is asynchronous, meaning that one would need to check whether a command has executed.</w:t>
      </w:r>
      <w:r w:rsidR="007B40FC">
        <w:t xml:space="preserve"> </w:t>
      </w:r>
      <w:r>
        <w:t>Fourth is the DynamoDB API. This is the NoSQL service that AWS offers, so a project will probably not need both, but likely one of these APIs. It uses a low-level API that both accepts and transmits JSON, though that is not how its da</w:t>
      </w:r>
      <w:r w:rsidR="007B40FC">
        <w:t>t</w:t>
      </w:r>
      <w:r>
        <w:t>a is stored.</w:t>
      </w:r>
    </w:p>
    <w:p w14:paraId="41CDEFCF" w14:textId="77777777" w:rsidR="007B40FC" w:rsidRDefault="007B40FC" w:rsidP="002A3F26">
      <w:pPr>
        <w:pStyle w:val="Report"/>
      </w:pPr>
    </w:p>
    <w:p w14:paraId="44E270DD" w14:textId="77777777" w:rsidR="00F0096A" w:rsidRDefault="00EF3425" w:rsidP="002A3F26">
      <w:pPr>
        <w:pStyle w:val="Report"/>
      </w:pPr>
      <w:r>
        <w:t>Fifth is the KMS (Key Management Service) API. This is the AWS-provided store for encryption keys, a valuable tool for protecting one’s Serverless application. KMS supports CloudTrail, allowing a user to track what API calls are made to it which could be very useful for spotting attackers, judging by previous sources. KMS requests require a signature due to their potential vulnerability.</w:t>
      </w:r>
      <w:r w:rsidR="00F0096A">
        <w:t xml:space="preserve"> </w:t>
      </w:r>
    </w:p>
    <w:p w14:paraId="1D76A32C" w14:textId="77777777" w:rsidR="00F0096A" w:rsidRDefault="00F0096A" w:rsidP="002A3F26">
      <w:pPr>
        <w:pStyle w:val="Report"/>
      </w:pPr>
    </w:p>
    <w:p w14:paraId="0825E697" w14:textId="4050B2CA" w:rsidR="00EF3425" w:rsidRDefault="00EF3425" w:rsidP="002A3F26">
      <w:pPr>
        <w:pStyle w:val="Report"/>
      </w:pPr>
      <w:r>
        <w:t xml:space="preserve">Sixth is the SQS </w:t>
      </w:r>
      <w:r w:rsidR="00F0096A">
        <w:t xml:space="preserve">(Simple Query Service) </w:t>
      </w:r>
      <w:r>
        <w:t>API. This is a service that sends messages to given recipients when a trigger is met, which can be handy for controlling application flow by feeding data from one function to another. SQS supports the Query API and accepts GET and POST.</w:t>
      </w:r>
    </w:p>
    <w:p w14:paraId="72E7BE6E" w14:textId="77777777" w:rsidR="00AC640E" w:rsidRDefault="00AC640E" w:rsidP="002A3F26">
      <w:pPr>
        <w:pStyle w:val="Report"/>
      </w:pPr>
    </w:p>
    <w:p w14:paraId="310BDA04" w14:textId="3F817401" w:rsidR="00EF3425" w:rsidRDefault="00EF3425" w:rsidP="002A3F26">
      <w:pPr>
        <w:pStyle w:val="Report"/>
      </w:pPr>
      <w:r>
        <w:lastRenderedPageBreak/>
        <w:t xml:space="preserve">Seventh is the SNS </w:t>
      </w:r>
      <w:r w:rsidR="007526AD">
        <w:t xml:space="preserve">(Simple Notification Service) </w:t>
      </w:r>
      <w:r>
        <w:t>API. As opposed to SQS which sends short messages, SNS sends notifications to subscribers via different channels, such as email or mobile. It has its own API due to this functionality and CloudTrail is compatible with it, allowing recording of API calls.</w:t>
      </w:r>
    </w:p>
    <w:p w14:paraId="644C0F85" w14:textId="77777777" w:rsidR="00AC640E" w:rsidRDefault="00AC640E" w:rsidP="002A3F26">
      <w:pPr>
        <w:pStyle w:val="Report"/>
      </w:pPr>
    </w:p>
    <w:p w14:paraId="7E91F75A" w14:textId="108E4F86" w:rsidR="0021198E" w:rsidRDefault="00EF3425" w:rsidP="002A3F26">
      <w:pPr>
        <w:pStyle w:val="Report"/>
      </w:pPr>
      <w:r>
        <w:t>The services here group into four categories. EC2 serves as a computational component. S3, RDS and Dynamo are all forms of storage, though S3 is very different in usage. SNS and SQS are used for logic flow and outputs, effectively to attach components together while KMS provides extra security. This implies that a representative system could be relatively simple.</w:t>
      </w:r>
    </w:p>
    <w:p w14:paraId="3E8D7024" w14:textId="2B03D292" w:rsidR="0021198E" w:rsidRDefault="0021198E" w:rsidP="002A3F26">
      <w:pPr>
        <w:pStyle w:val="Report"/>
      </w:pPr>
    </w:p>
    <w:p w14:paraId="7FAA2B66" w14:textId="249D8D76" w:rsidR="0021198E" w:rsidRDefault="0021198E" w:rsidP="002A3F26">
      <w:pPr>
        <w:pStyle w:val="Report"/>
      </w:pPr>
      <w:r>
        <w:t>Next came the research into Serverless development itself, starting with</w:t>
      </w:r>
      <w:r w:rsidR="00AC640E">
        <w:t xml:space="preserve"> an introductory</w:t>
      </w:r>
      <w:r>
        <w:t xml:space="preserve"> tutorial</w:t>
      </w:r>
      <w:r w:rsidR="00AC640E">
        <w:t xml:space="preserve"> </w:t>
      </w:r>
      <w:sdt>
        <w:sdtPr>
          <w:id w:val="-2127074090"/>
          <w:citation/>
        </w:sdtPr>
        <w:sdtEndPr/>
        <w:sdtContent>
          <w:r w:rsidR="00AC640E">
            <w:fldChar w:fldCharType="begin"/>
          </w:r>
          <w:r w:rsidR="00AC640E">
            <w:instrText xml:space="preserve"> CITATION Sev16 \l 2057 </w:instrText>
          </w:r>
          <w:r w:rsidR="00AC640E">
            <w:fldChar w:fldCharType="separate"/>
          </w:r>
          <w:r w:rsidR="00D2746E" w:rsidRPr="00D2746E">
            <w:rPr>
              <w:noProof/>
            </w:rPr>
            <w:t>[19]</w:t>
          </w:r>
          <w:r w:rsidR="00AC640E">
            <w:fldChar w:fldCharType="end"/>
          </w:r>
        </w:sdtContent>
      </w:sdt>
      <w:r w:rsidR="00AC640E">
        <w:t>.</w:t>
      </w:r>
    </w:p>
    <w:p w14:paraId="28F59659" w14:textId="77777777" w:rsidR="00AC640E" w:rsidRDefault="00AC640E" w:rsidP="002A3F26">
      <w:pPr>
        <w:pStyle w:val="Report"/>
      </w:pPr>
    </w:p>
    <w:p w14:paraId="3149F2CC" w14:textId="0079975C" w:rsidR="0021198E" w:rsidRDefault="0021198E" w:rsidP="002A3F26">
      <w:pPr>
        <w:pStyle w:val="Report"/>
      </w:pPr>
      <w:r>
        <w:t xml:space="preserve">This tutorial was a </w:t>
      </w:r>
      <w:r w:rsidR="000F4232">
        <w:t>useful</w:t>
      </w:r>
      <w:r>
        <w:t xml:space="preserve"> introduction to Serverless applications if the developer ha</w:t>
      </w:r>
      <w:r w:rsidR="000F4232">
        <w:t>d</w:t>
      </w:r>
      <w:r>
        <w:t xml:space="preserve"> a strong grounding in CloudFormation. Other tutorials exist that operate </w:t>
      </w:r>
      <w:r w:rsidR="000F4232">
        <w:t>via</w:t>
      </w:r>
      <w:r>
        <w:t xml:space="preserve"> the user interface which could be friendlier for someone unused to development. Ideally, a Serverless developer should learn a templating language at some point to allow for more application security. This tutorial also gives an introduction to policy documents which are an important part of AWS Serverless applications, since AWS has a default-deny policy</w:t>
      </w:r>
      <w:r w:rsidR="0060066F">
        <w:t>.</w:t>
      </w:r>
    </w:p>
    <w:p w14:paraId="20CE05DE" w14:textId="1AC3DFE8" w:rsidR="00355246" w:rsidRDefault="00355246" w:rsidP="002A3F26">
      <w:pPr>
        <w:pStyle w:val="Report"/>
      </w:pPr>
    </w:p>
    <w:p w14:paraId="4A4B7AD0" w14:textId="002FAA7D" w:rsidR="00355246" w:rsidRDefault="00355246" w:rsidP="002A3F26">
      <w:pPr>
        <w:pStyle w:val="Report"/>
      </w:pPr>
      <w:r>
        <w:t>There was a need to choose a Serverless development framework during implementation</w:t>
      </w:r>
      <w:r w:rsidR="00AC640E">
        <w:t>.</w:t>
      </w:r>
      <w:r>
        <w:t xml:space="preserve"> </w:t>
      </w:r>
      <w:r w:rsidR="000F4232">
        <w:t xml:space="preserve">Knape’s </w:t>
      </w:r>
      <w:r w:rsidR="000F4232" w:rsidRPr="000F4232">
        <w:t>Comparing AWS SAM with the Serverless Framework</w:t>
      </w:r>
      <w:r w:rsidR="006E5377">
        <w:t xml:space="preserve"> </w:t>
      </w:r>
      <w:sdt>
        <w:sdtPr>
          <w:id w:val="1070923095"/>
          <w:citation/>
        </w:sdtPr>
        <w:sdtEndPr/>
        <w:sdtContent>
          <w:r>
            <w:fldChar w:fldCharType="begin"/>
          </w:r>
          <w:r>
            <w:instrText xml:space="preserve"> CITATION Kna18 \l 2057 </w:instrText>
          </w:r>
          <w:r>
            <w:fldChar w:fldCharType="separate"/>
          </w:r>
          <w:r w:rsidR="00D2746E" w:rsidRPr="00D2746E">
            <w:rPr>
              <w:noProof/>
            </w:rPr>
            <w:t>[20]</w:t>
          </w:r>
          <w:r>
            <w:fldChar w:fldCharType="end"/>
          </w:r>
        </w:sdtContent>
      </w:sdt>
      <w:r w:rsidR="00AC640E">
        <w:t xml:space="preserve"> was examined to help inform this decision. </w:t>
      </w:r>
      <w:r>
        <w:t xml:space="preserve">The article provides an example Serverless application and implements it using both the Serverless Framework and AWS SAM. It then compares the resulting </w:t>
      </w:r>
      <w:r>
        <w:lastRenderedPageBreak/>
        <w:t>templates and the steps used to deploy them. The application is complex enough in scope to necessitate multiple different permission types to allow functionality.</w:t>
      </w:r>
    </w:p>
    <w:p w14:paraId="15C86C21" w14:textId="77777777" w:rsidR="00355246" w:rsidRDefault="00355246" w:rsidP="002A3F26">
      <w:pPr>
        <w:pStyle w:val="Report"/>
      </w:pPr>
    </w:p>
    <w:p w14:paraId="588EA6A5" w14:textId="1F957939" w:rsidR="00355246" w:rsidRDefault="00355246" w:rsidP="002A3F26">
      <w:pPr>
        <w:pStyle w:val="Report"/>
      </w:pPr>
      <w:r>
        <w:t xml:space="preserve">The article finds that both frameworks have much in common with their syntax. SAM has a unique benefit that it can extend IAM permissions per function owing to its nature of being an extension of CloudFormation, AWS’s provider-specific </w:t>
      </w:r>
      <w:r w:rsidR="00971DB6">
        <w:t>C</w:t>
      </w:r>
      <w:r>
        <w:t xml:space="preserve">loud provisioning framework, while Serverless Framework needs to create a new role for each function that has different permission requirements. Conversely, SAM requires that a bucket be created first for its code to be stored between packaging and running, plus it has two distinct commands that need to be run to Serverless Framework’s one. The Serverless Framework also gives much more information on CLI calls while SAM does not. </w:t>
      </w:r>
    </w:p>
    <w:p w14:paraId="4DD42C39" w14:textId="5FB152D5" w:rsidR="00355246" w:rsidRDefault="00355246" w:rsidP="002A3F26">
      <w:pPr>
        <w:pStyle w:val="Report"/>
      </w:pPr>
    </w:p>
    <w:p w14:paraId="43A1681C" w14:textId="065467E3" w:rsidR="00355246" w:rsidRDefault="00355246" w:rsidP="002A3F26">
      <w:pPr>
        <w:pStyle w:val="Report"/>
      </w:pPr>
      <w:r>
        <w:t xml:space="preserve">The implementation featured exploratory research to guide the construction of the database connection. This led to Amazon’s official documentation on database connectivity </w:t>
      </w:r>
      <w:sdt>
        <w:sdtPr>
          <w:id w:val="-24414083"/>
          <w:citation/>
        </w:sdtPr>
        <w:sdtEndPr/>
        <w:sdtContent>
          <w:r>
            <w:fldChar w:fldCharType="begin"/>
          </w:r>
          <w:r>
            <w:instrText xml:space="preserve"> CITATION Ama201 \l 2057 </w:instrText>
          </w:r>
          <w:r>
            <w:fldChar w:fldCharType="separate"/>
          </w:r>
          <w:r w:rsidR="00D2746E" w:rsidRPr="00D2746E">
            <w:rPr>
              <w:noProof/>
            </w:rPr>
            <w:t>[21]</w:t>
          </w:r>
          <w:r>
            <w:fldChar w:fldCharType="end"/>
          </w:r>
        </w:sdtContent>
      </w:sdt>
      <w:r>
        <w:t xml:space="preserve">. This is an example of the useful documentation available to </w:t>
      </w:r>
      <w:r w:rsidR="00971DB6">
        <w:t>C</w:t>
      </w:r>
      <w:r>
        <w:t>loud developers in AWS, though sample templates can be somewhat vague in the actual impact of the example stacks.</w:t>
      </w:r>
    </w:p>
    <w:p w14:paraId="71724DBE" w14:textId="5F15F91F" w:rsidR="002E1B17" w:rsidRDefault="002E1B17" w:rsidP="002A3F26">
      <w:pPr>
        <w:pStyle w:val="Report"/>
      </w:pPr>
    </w:p>
    <w:p w14:paraId="4742DC59" w14:textId="75D74D82" w:rsidR="002E1B17" w:rsidRDefault="002E1B17" w:rsidP="002A3F26">
      <w:pPr>
        <w:pStyle w:val="Report"/>
      </w:pPr>
      <w:r>
        <w:t xml:space="preserve">Another source used by the project to develop the test application is from </w:t>
      </w:r>
      <w:r w:rsidR="006E5377">
        <w:t>a</w:t>
      </w:r>
      <w:r>
        <w:t xml:space="preserve"> blog</w:t>
      </w:r>
      <w:r w:rsidR="006E5377">
        <w:t xml:space="preserve"> written by Nick Van Hoof</w:t>
      </w:r>
      <w:r>
        <w:t xml:space="preserve"> </w:t>
      </w:r>
      <w:sdt>
        <w:sdtPr>
          <w:id w:val="-466514130"/>
          <w:citation/>
        </w:sdtPr>
        <w:sdtEndPr/>
        <w:sdtContent>
          <w:r>
            <w:fldChar w:fldCharType="begin"/>
          </w:r>
          <w:r>
            <w:instrText xml:space="preserve"> CITATION Van18 \l 2057 </w:instrText>
          </w:r>
          <w:r>
            <w:fldChar w:fldCharType="separate"/>
          </w:r>
          <w:r w:rsidR="00D2746E" w:rsidRPr="00D2746E">
            <w:rPr>
              <w:noProof/>
            </w:rPr>
            <w:t>[22]</w:t>
          </w:r>
          <w:r>
            <w:fldChar w:fldCharType="end"/>
          </w:r>
        </w:sdtContent>
      </w:sdt>
      <w:r>
        <w:t>. When compared to the AWS documentation, full tutorials such as this one can be more informative though there is no guarantee that such a tutorial will be programmatic or use the interface instead. A combination of tutorials and documentation can be useful during development.</w:t>
      </w:r>
    </w:p>
    <w:p w14:paraId="0D79DD40" w14:textId="1729AB08" w:rsidR="002E1B17" w:rsidRDefault="002E1B17" w:rsidP="002A3F26">
      <w:pPr>
        <w:pStyle w:val="Report"/>
      </w:pPr>
    </w:p>
    <w:p w14:paraId="34931006" w14:textId="6457B713" w:rsidR="002E1B17" w:rsidRDefault="00D60D22" w:rsidP="002A3F26">
      <w:pPr>
        <w:pStyle w:val="Report"/>
      </w:pPr>
      <w:r>
        <w:t xml:space="preserve">During research into common attacks on Serverless applications, a series of blogs by Protego was found </w:t>
      </w:r>
      <w:sdt>
        <w:sdtPr>
          <w:id w:val="702942"/>
          <w:citation/>
        </w:sdtPr>
        <w:sdtEndPr/>
        <w:sdtContent>
          <w:r>
            <w:fldChar w:fldCharType="begin"/>
          </w:r>
          <w:r>
            <w:instrText xml:space="preserve"> CITATION Pro201 \l 2057 </w:instrText>
          </w:r>
          <w:r>
            <w:fldChar w:fldCharType="separate"/>
          </w:r>
          <w:r w:rsidR="00D2746E" w:rsidRPr="00D2746E">
            <w:rPr>
              <w:noProof/>
            </w:rPr>
            <w:t>[23]</w:t>
          </w:r>
          <w:r>
            <w:fldChar w:fldCharType="end"/>
          </w:r>
        </w:sdtContent>
      </w:sdt>
      <w:r>
        <w:t xml:space="preserve">. This security company is lent authority on the subject due to it being the </w:t>
      </w:r>
      <w:r>
        <w:lastRenderedPageBreak/>
        <w:t xml:space="preserve">sponsor of the Serverless OWASP whitepaper. This particular entry details the potentially ruinous impact of event injection on a Serverless application in a novel way, via a </w:t>
      </w:r>
      <w:r w:rsidR="00F151D4">
        <w:t xml:space="preserve">collaboration hub, </w:t>
      </w:r>
      <w:r>
        <w:t>Slack. The rest of the series was also used as a source for planning the attacks.</w:t>
      </w:r>
    </w:p>
    <w:p w14:paraId="5B8A61F7" w14:textId="66DD3A90" w:rsidR="00D60D22" w:rsidRDefault="00D60D22" w:rsidP="002A3F26">
      <w:pPr>
        <w:pStyle w:val="Report"/>
      </w:pPr>
    </w:p>
    <w:p w14:paraId="501C8D7D" w14:textId="2AB46B1E" w:rsidR="00D60D22" w:rsidRDefault="00D60D22" w:rsidP="002A3F26">
      <w:pPr>
        <w:pStyle w:val="Report"/>
      </w:pPr>
      <w:r>
        <w:t xml:space="preserve">The second blog </w:t>
      </w:r>
      <w:sdt>
        <w:sdtPr>
          <w:id w:val="271211678"/>
          <w:citation/>
        </w:sdtPr>
        <w:sdtEndPr/>
        <w:sdtContent>
          <w:r>
            <w:fldChar w:fldCharType="begin"/>
          </w:r>
          <w:r>
            <w:instrText xml:space="preserve"> CITATION Pro202 \l 2057 </w:instrText>
          </w:r>
          <w:r>
            <w:fldChar w:fldCharType="separate"/>
          </w:r>
          <w:r w:rsidR="00D2746E" w:rsidRPr="00D2746E">
            <w:rPr>
              <w:noProof/>
            </w:rPr>
            <w:t>[24]</w:t>
          </w:r>
          <w:r>
            <w:fldChar w:fldCharType="end"/>
          </w:r>
        </w:sdtContent>
      </w:sdt>
      <w:r>
        <w:t xml:space="preserve"> details the impact and implementation of a Broken Authentication attack by accessing an s3 bucket to bypass authentication and alter application flow. This is an attack that could not be tested in the project’s application though it is certainly an interesting attack vector for future work. The third </w:t>
      </w:r>
      <w:sdt>
        <w:sdtPr>
          <w:id w:val="-329825892"/>
          <w:citation/>
        </w:sdtPr>
        <w:sdtEndPr/>
        <w:sdtContent>
          <w:r>
            <w:fldChar w:fldCharType="begin"/>
          </w:r>
          <w:r>
            <w:instrText xml:space="preserve"> CITATION Pro203 \l 2057 </w:instrText>
          </w:r>
          <w:r>
            <w:fldChar w:fldCharType="separate"/>
          </w:r>
          <w:r w:rsidR="00D2746E" w:rsidRPr="00D2746E">
            <w:rPr>
              <w:noProof/>
            </w:rPr>
            <w:t>[25]</w:t>
          </w:r>
          <w:r>
            <w:fldChar w:fldCharType="end"/>
          </w:r>
        </w:sdtContent>
      </w:sdt>
      <w:r>
        <w:t xml:space="preserve"> provides insight as to the internal state of the container that runs a Serverless function. This allows for more impactful injection attacks as the security token can be stolen to grant the attacker access to that application’s permissions. The function’s code itself can also be stolen; this can inform further attacks on the system.</w:t>
      </w:r>
    </w:p>
    <w:p w14:paraId="222B0B32" w14:textId="1EB5DBCB" w:rsidR="00D60D22" w:rsidRDefault="00D60D22" w:rsidP="002A3F26">
      <w:pPr>
        <w:pStyle w:val="Report"/>
      </w:pPr>
    </w:p>
    <w:p w14:paraId="0509602C" w14:textId="0E15ED08" w:rsidR="00D60D22" w:rsidRDefault="00D60D22" w:rsidP="002A3F26">
      <w:pPr>
        <w:pStyle w:val="Report"/>
      </w:pPr>
      <w:r>
        <w:t xml:space="preserve">The fourth </w:t>
      </w:r>
      <w:r w:rsidR="00F151D4">
        <w:t xml:space="preserve">blog </w:t>
      </w:r>
      <w:sdt>
        <w:sdtPr>
          <w:id w:val="1886986862"/>
          <w:citation/>
        </w:sdtPr>
        <w:sdtEndPr/>
        <w:sdtContent>
          <w:r>
            <w:fldChar w:fldCharType="begin"/>
          </w:r>
          <w:r>
            <w:instrText xml:space="preserve"> CITATION Pro204 \l 2057 </w:instrText>
          </w:r>
          <w:r>
            <w:fldChar w:fldCharType="separate"/>
          </w:r>
          <w:r w:rsidR="00D2746E" w:rsidRPr="00D2746E">
            <w:rPr>
              <w:noProof/>
            </w:rPr>
            <w:t>[26]</w:t>
          </w:r>
          <w:r>
            <w:fldChar w:fldCharType="end"/>
          </w:r>
        </w:sdtContent>
      </w:sdt>
      <w:r>
        <w:t xml:space="preserve"> pertains to XML external entity attacks which was</w:t>
      </w:r>
      <w:r w:rsidR="00F151D4">
        <w:t xml:space="preserve"> </w:t>
      </w:r>
      <w:r>
        <w:t>n</w:t>
      </w:r>
      <w:r w:rsidR="00F151D4">
        <w:t>o</w:t>
      </w:r>
      <w:r>
        <w:t xml:space="preserve">t relevant to this project owing to there being no XML used anywhere in the system, though the article was still read for a more complete coverage of Serverless vulnerabilities. The fifth </w:t>
      </w:r>
      <w:sdt>
        <w:sdtPr>
          <w:id w:val="1969781383"/>
          <w:citation/>
        </w:sdtPr>
        <w:sdtEndPr/>
        <w:sdtContent>
          <w:r>
            <w:fldChar w:fldCharType="begin"/>
          </w:r>
          <w:r>
            <w:instrText xml:space="preserve"> CITATION Pro205 \l 2057 </w:instrText>
          </w:r>
          <w:r>
            <w:fldChar w:fldCharType="separate"/>
          </w:r>
          <w:r w:rsidR="00D2746E" w:rsidRPr="00D2746E">
            <w:rPr>
              <w:noProof/>
            </w:rPr>
            <w:t>[27]</w:t>
          </w:r>
          <w:r>
            <w:fldChar w:fldCharType="end"/>
          </w:r>
        </w:sdtContent>
      </w:sdt>
      <w:r>
        <w:t xml:space="preserve"> discusses the dangers of overprivileged functions and roles which can be used to potentially escalate the damage dealt by an attack. It emphasises the importance of the least-privilege principle which is a vulnerability that is specific to role-based access controls (RBAC) and is common for </w:t>
      </w:r>
      <w:r w:rsidR="00971DB6">
        <w:t>C</w:t>
      </w:r>
      <w:r>
        <w:t xml:space="preserve">loud applications. The sixth </w:t>
      </w:r>
      <w:sdt>
        <w:sdtPr>
          <w:id w:val="1203981003"/>
          <w:citation/>
        </w:sdtPr>
        <w:sdtEndPr/>
        <w:sdtContent>
          <w:r>
            <w:fldChar w:fldCharType="begin"/>
          </w:r>
          <w:r>
            <w:instrText xml:space="preserve"> CITATION Pro206 \l 2057 </w:instrText>
          </w:r>
          <w:r>
            <w:fldChar w:fldCharType="separate"/>
          </w:r>
          <w:r w:rsidR="00D2746E" w:rsidRPr="00D2746E">
            <w:rPr>
              <w:noProof/>
            </w:rPr>
            <w:t>[28]</w:t>
          </w:r>
          <w:r>
            <w:fldChar w:fldCharType="end"/>
          </w:r>
        </w:sdtContent>
      </w:sdt>
      <w:r>
        <w:t xml:space="preserve"> refers to Denial of Service attacks and request throttling, important concepts when dealing with Serverless security especially as an independent </w:t>
      </w:r>
      <w:r w:rsidR="00F151D4">
        <w:t>C</w:t>
      </w:r>
      <w:r>
        <w:t xml:space="preserve">loud developer. </w:t>
      </w:r>
    </w:p>
    <w:p w14:paraId="6DF7FB5E" w14:textId="49429B99" w:rsidR="00D60D22" w:rsidRDefault="00D60D22" w:rsidP="002A3F26">
      <w:pPr>
        <w:pStyle w:val="Report"/>
      </w:pPr>
    </w:p>
    <w:p w14:paraId="62616111" w14:textId="6DA2B38A" w:rsidR="00D60D22" w:rsidRDefault="00D60D22" w:rsidP="002A3F26">
      <w:pPr>
        <w:pStyle w:val="Report"/>
      </w:pPr>
      <w:r>
        <w:lastRenderedPageBreak/>
        <w:t xml:space="preserve">A valuable construct to use while studying security of Serverless applications is a deliberately vulnerable application. This can inform a user as to what kinds of attack exist and the consequences of being unprepared for them with a hands-on approach. The OWASP vulnerable application is known as ServerlessGOAT. The section of this which is relevant to this project is the lessons sheet that is featured in the GOAT’s repository </w:t>
      </w:r>
      <w:sdt>
        <w:sdtPr>
          <w:id w:val="-184594166"/>
          <w:citation/>
        </w:sdtPr>
        <w:sdtEndPr/>
        <w:sdtContent>
          <w:r>
            <w:fldChar w:fldCharType="begin"/>
          </w:r>
          <w:r>
            <w:instrText xml:space="preserve"> CITATION OWA19 \l 2057 </w:instrText>
          </w:r>
          <w:r>
            <w:fldChar w:fldCharType="separate"/>
          </w:r>
          <w:r w:rsidR="00D2746E" w:rsidRPr="00D2746E">
            <w:rPr>
              <w:noProof/>
            </w:rPr>
            <w:t>[29]</w:t>
          </w:r>
          <w:r>
            <w:fldChar w:fldCharType="end"/>
          </w:r>
        </w:sdtContent>
      </w:sdt>
      <w:r>
        <w:t>. These attacks are used to demonstrate a weakness in the GOAT but also detail a process that an attacker could follow in order to probe for weaknesses before launching attacks.</w:t>
      </w:r>
    </w:p>
    <w:p w14:paraId="6119CD1F" w14:textId="24891926" w:rsidR="00D60D22" w:rsidRDefault="00D60D22" w:rsidP="002A3F26">
      <w:pPr>
        <w:pStyle w:val="Report"/>
      </w:pPr>
    </w:p>
    <w:p w14:paraId="43A49D7F" w14:textId="34D2212C" w:rsidR="00D60D22" w:rsidRDefault="00D60D22" w:rsidP="002A3F26">
      <w:pPr>
        <w:pStyle w:val="Report"/>
      </w:pPr>
      <w:r>
        <w:t xml:space="preserve">A possible avenue of attack is compromising the database layer by entering malicious commands via the API gateway. This application does not use SQL, the more well-known form of injection attacks but MongoDB and Amazon’s proprietary version, DynamoDB are still susceptible to injection attacks </w:t>
      </w:r>
      <w:sdt>
        <w:sdtPr>
          <w:id w:val="-1002977738"/>
          <w:citation/>
        </w:sdtPr>
        <w:sdtEndPr/>
        <w:sdtContent>
          <w:r>
            <w:fldChar w:fldCharType="begin"/>
          </w:r>
          <w:r>
            <w:instrText xml:space="preserve"> CITATION Bha18 \l 2057 </w:instrText>
          </w:r>
          <w:r>
            <w:fldChar w:fldCharType="separate"/>
          </w:r>
          <w:r w:rsidR="00D2746E" w:rsidRPr="00D2746E">
            <w:rPr>
              <w:noProof/>
            </w:rPr>
            <w:t>[30]</w:t>
          </w:r>
          <w:r>
            <w:fldChar w:fldCharType="end"/>
          </w:r>
        </w:sdtContent>
      </w:sdt>
      <w:r>
        <w:t xml:space="preserve"> </w:t>
      </w:r>
      <w:sdt>
        <w:sdtPr>
          <w:id w:val="1279684576"/>
          <w:citation/>
        </w:sdtPr>
        <w:sdtEndPr/>
        <w:sdtContent>
          <w:r>
            <w:fldChar w:fldCharType="begin"/>
          </w:r>
          <w:r>
            <w:instrText xml:space="preserve"> CITATION deT16 \l 2057 </w:instrText>
          </w:r>
          <w:r>
            <w:fldChar w:fldCharType="separate"/>
          </w:r>
          <w:r w:rsidR="00D2746E" w:rsidRPr="00D2746E">
            <w:rPr>
              <w:noProof/>
            </w:rPr>
            <w:t>[31]</w:t>
          </w:r>
          <w:r>
            <w:fldChar w:fldCharType="end"/>
          </w:r>
        </w:sdtContent>
      </w:sdt>
      <w:r>
        <w:t xml:space="preserve">. </w:t>
      </w:r>
    </w:p>
    <w:p w14:paraId="77F5B0FE" w14:textId="2793F3BD" w:rsidR="00D60D22" w:rsidRDefault="00D60D22" w:rsidP="002A3F26">
      <w:pPr>
        <w:pStyle w:val="Report"/>
      </w:pPr>
    </w:p>
    <w:p w14:paraId="71FA700D" w14:textId="4BB707A5" w:rsidR="00D60D22" w:rsidRDefault="00D60D22" w:rsidP="002A3F26">
      <w:pPr>
        <w:pStyle w:val="Report"/>
      </w:pPr>
      <w:r>
        <w:t>The scope of these attacks is more limited than an SQL injection, which can potentially execute other database commands by nesting them within a query while a DynamoDB injection can only alter the scope of a command using comparison operators. Still, such an attack could be useful for accessing records unintentionally or even altering them depending on the design of the application.</w:t>
      </w:r>
    </w:p>
    <w:p w14:paraId="3A9699AD" w14:textId="1D3AF073" w:rsidR="00D60D22" w:rsidRDefault="00D60D22" w:rsidP="002A3F26">
      <w:pPr>
        <w:pStyle w:val="Report"/>
      </w:pPr>
    </w:p>
    <w:p w14:paraId="0D5548B4" w14:textId="2A8E3553" w:rsidR="009C5FC5" w:rsidRDefault="00E41FE5" w:rsidP="002A3F26">
      <w:pPr>
        <w:pStyle w:val="Report"/>
      </w:pPr>
      <w:r>
        <w:t xml:space="preserve">When discussing Lambda and potential costs it is logical to be aware of how costs are calculated </w:t>
      </w:r>
      <w:sdt>
        <w:sdtPr>
          <w:id w:val="-2096469363"/>
          <w:citation/>
        </w:sdtPr>
        <w:sdtEndPr/>
        <w:sdtContent>
          <w:r>
            <w:fldChar w:fldCharType="begin"/>
          </w:r>
          <w:r>
            <w:instrText xml:space="preserve"> CITATION Ama203 \l 2057 </w:instrText>
          </w:r>
          <w:r>
            <w:fldChar w:fldCharType="separate"/>
          </w:r>
          <w:r w:rsidR="00D2746E" w:rsidRPr="00D2746E">
            <w:rPr>
              <w:noProof/>
            </w:rPr>
            <w:t>[32]</w:t>
          </w:r>
          <w:r>
            <w:fldChar w:fldCharType="end"/>
          </w:r>
        </w:sdtContent>
      </w:sdt>
      <w:r>
        <w:t>. For AWS Lambda, Amazon provides a cost calculator for a month</w:t>
      </w:r>
      <w:r w:rsidR="00F151D4">
        <w:t>l</w:t>
      </w:r>
      <w:r>
        <w:t>y request count and compute time total. However</w:t>
      </w:r>
      <w:r w:rsidR="00F151D4">
        <w:t>,</w:t>
      </w:r>
      <w:r>
        <w:t xml:space="preserve"> this calculation takes into account the free tier which makes it unsuitable for determining price gradients, or financial damage per unit time.</w:t>
      </w:r>
    </w:p>
    <w:p w14:paraId="0AC6508A" w14:textId="43C63931" w:rsidR="00D60D22" w:rsidRDefault="009C5FC5" w:rsidP="00355246">
      <w:r>
        <w:br w:type="page"/>
      </w:r>
      <w:r w:rsidR="00E41FE5">
        <w:lastRenderedPageBreak/>
        <w:t xml:space="preserve"> </w:t>
      </w:r>
    </w:p>
    <w:p w14:paraId="4180A7B7" w14:textId="27AA24A3" w:rsidR="00EF3425" w:rsidRDefault="0001726E" w:rsidP="0001726E">
      <w:pPr>
        <w:pStyle w:val="Heading1"/>
      </w:pPr>
      <w:bookmarkStart w:id="3" w:name="_Toc31263039"/>
      <w:r>
        <w:t xml:space="preserve">3. </w:t>
      </w:r>
      <w:r w:rsidR="00EF3425">
        <w:t>Methodology</w:t>
      </w:r>
      <w:bookmarkEnd w:id="3"/>
    </w:p>
    <w:p w14:paraId="5F2F6B97" w14:textId="393F654F" w:rsidR="00EF3425" w:rsidRDefault="00EF3425" w:rsidP="00EF3425"/>
    <w:p w14:paraId="37679B82" w14:textId="6A4065B8" w:rsidR="00EF3425" w:rsidRDefault="00EF3425" w:rsidP="002A3F26">
      <w:pPr>
        <w:pStyle w:val="Report"/>
      </w:pPr>
      <w:r>
        <w:t>One system that could be built is an image processing service. A user authenticates via an API gateway and uploads an image, which is then sent to a bucket. This triggers a Lambda to pick up the image and add a watermark from a second watermark repository bucket. The image is then returned to the user or left in a third bucket for them to collect. A record of the image file name and transaction time is inserted into a Dynamo NoSQL database.</w:t>
      </w:r>
    </w:p>
    <w:p w14:paraId="1CC58D37" w14:textId="3127D3FC" w:rsidR="00EF3425" w:rsidRDefault="00EF3425" w:rsidP="002A3F26">
      <w:pPr>
        <w:pStyle w:val="Report"/>
      </w:pPr>
      <w:r>
        <w:t>This system has the application flow required to test many of the vulnerabilities covered in the OWASP paper. A potential issue with this system is that developing a watermarking function could become time consuming. This, ultimately, is</w:t>
      </w:r>
      <w:r w:rsidR="00725197">
        <w:t xml:space="preserve"> no</w:t>
      </w:r>
      <w:r>
        <w:t>t the purpose of the project so significant time spent on image processing is not useful.</w:t>
      </w:r>
    </w:p>
    <w:p w14:paraId="5FFC266A" w14:textId="77777777" w:rsidR="007B529A" w:rsidRDefault="007B529A" w:rsidP="002A3F26">
      <w:pPr>
        <w:pStyle w:val="Report"/>
      </w:pPr>
    </w:p>
    <w:p w14:paraId="32EDC292" w14:textId="28643989" w:rsidR="00EF3425" w:rsidRDefault="00EF3425" w:rsidP="002A3F26">
      <w:pPr>
        <w:pStyle w:val="Report"/>
      </w:pPr>
      <w:r>
        <w:t>A second system could be a booking system. A user authenticates as before then requests a booking time slot. A Lambda checks the database to see if that slot is taken then adds their booking to the database and stores the transaction.</w:t>
      </w:r>
      <w:r w:rsidR="00A03F94">
        <w:t xml:space="preserve"> </w:t>
      </w:r>
      <w:r>
        <w:t xml:space="preserve">This system is very simple as it is effectively processing JSON and HTTP requests. There is a concern that it may be too simple, however. The system effectively only processing one item </w:t>
      </w:r>
      <w:r w:rsidR="00FA1674">
        <w:t xml:space="preserve">at a time </w:t>
      </w:r>
      <w:r>
        <w:t>could unintentionally secure it against certain attacks.</w:t>
      </w:r>
    </w:p>
    <w:p w14:paraId="412292BC" w14:textId="77777777" w:rsidR="00A03F94" w:rsidRDefault="00A03F94" w:rsidP="002A3F26">
      <w:pPr>
        <w:pStyle w:val="Report"/>
      </w:pPr>
    </w:p>
    <w:p w14:paraId="664E2A16" w14:textId="27FFFB90" w:rsidR="00EF3425" w:rsidRDefault="00EF3425" w:rsidP="002A3F26">
      <w:pPr>
        <w:pStyle w:val="Report"/>
      </w:pPr>
      <w:r>
        <w:t>A third system could be a shopping cart. A user can authenticate with an API gateway that can then handle their session. The user can select some dummy options from an irregularly updated list as their purchases to add to their cart – this would need to be stored, possibly in a database as the Lambdas themselves are stateless. This model has the option of spoofing payment authorisation.</w:t>
      </w:r>
    </w:p>
    <w:p w14:paraId="22627F08" w14:textId="77777777" w:rsidR="00A03F94" w:rsidRDefault="00A03F94" w:rsidP="002A3F26">
      <w:pPr>
        <w:pStyle w:val="Report"/>
      </w:pPr>
    </w:p>
    <w:p w14:paraId="5FB18008" w14:textId="2502C577" w:rsidR="00EF3425" w:rsidRDefault="00EF3425" w:rsidP="002A3F26">
      <w:pPr>
        <w:pStyle w:val="Report"/>
      </w:pPr>
      <w:r>
        <w:lastRenderedPageBreak/>
        <w:t>This system has the advantage of using a data structure to circumvent the stateless nature of Serverless and attacking that structure could be beneficial. However</w:t>
      </w:r>
      <w:r w:rsidR="00A03F94">
        <w:t>,</w:t>
      </w:r>
      <w:r>
        <w:t xml:space="preserve"> it adds extra complexity in the form of possible session management problems with the gateway</w:t>
      </w:r>
      <w:r w:rsidR="00A03F94">
        <w:t>.</w:t>
      </w:r>
    </w:p>
    <w:p w14:paraId="57DF1A5A" w14:textId="77777777" w:rsidR="00A03F94" w:rsidRDefault="00A03F94" w:rsidP="002A3F26">
      <w:pPr>
        <w:pStyle w:val="Report"/>
      </w:pPr>
    </w:p>
    <w:p w14:paraId="37899E48" w14:textId="765E26BE" w:rsidR="00EF3425" w:rsidRDefault="00EF3425" w:rsidP="002A3F26">
      <w:pPr>
        <w:pStyle w:val="Report"/>
      </w:pPr>
      <w:r>
        <w:t>A fourth option could be some kind of fake betting network. This would be similar to the booking system except the user would require constant updates as to the current active bets – the website frontend would need to be making repeated requests to the API gateway to keep updating itself. This would also necessitate rapid authentication for payments (or spoofing of such).</w:t>
      </w:r>
    </w:p>
    <w:p w14:paraId="15012FED" w14:textId="77777777" w:rsidR="00A03F94" w:rsidRDefault="00A03F94" w:rsidP="002A3F26">
      <w:pPr>
        <w:pStyle w:val="Report"/>
      </w:pPr>
    </w:p>
    <w:p w14:paraId="3589EECC" w14:textId="75BEACDF" w:rsidR="00EF3425" w:rsidRDefault="00EF3425" w:rsidP="002A3F26">
      <w:pPr>
        <w:pStyle w:val="Report"/>
      </w:pPr>
      <w:r>
        <w:t xml:space="preserve">This model would have the benefits of scalability as the nature of the application is that it is under heavy load. This make it more suitable </w:t>
      </w:r>
      <w:r w:rsidR="00A03F94">
        <w:t>for</w:t>
      </w:r>
      <w:r>
        <w:t xml:space="preserve"> testing Denial of Service attacks and concurrency limits. Such a system would be outside the scope of this project but could be a useful means to investigate the damage that Denial of Service attacks can do. </w:t>
      </w:r>
    </w:p>
    <w:p w14:paraId="6D8B2DBA" w14:textId="77777777" w:rsidR="009C5FC5" w:rsidRDefault="009C5FC5" w:rsidP="002A3F26">
      <w:pPr>
        <w:pStyle w:val="Report"/>
      </w:pPr>
    </w:p>
    <w:p w14:paraId="5B0082C7" w14:textId="7F910AC9" w:rsidR="00EF3425" w:rsidRDefault="00EF3425" w:rsidP="002A3F26">
      <w:pPr>
        <w:pStyle w:val="Report"/>
      </w:pPr>
      <w:r>
        <w:t xml:space="preserve">From the options listed above, the shopping cart </w:t>
      </w:r>
      <w:r w:rsidR="00E511D7">
        <w:t xml:space="preserve">was </w:t>
      </w:r>
      <w:r>
        <w:t xml:space="preserve">selected for its dependence on additional storage. Covering the topic in more detail, the experiment </w:t>
      </w:r>
      <w:r w:rsidR="00E511D7">
        <w:t>was</w:t>
      </w:r>
      <w:r>
        <w:t xml:space="preserve"> defined as successfully inducing unintended behaviour in the test system via specific methods. The test system’s intended behaviour </w:t>
      </w:r>
      <w:r w:rsidR="00E511D7">
        <w:t xml:space="preserve">was </w:t>
      </w:r>
      <w:r>
        <w:t>fully stated and unintended behaviour defined as any action that d</w:t>
      </w:r>
      <w:r w:rsidR="00E511D7">
        <w:t>id</w:t>
      </w:r>
      <w:r>
        <w:t xml:space="preserve"> not follow this intended path. </w:t>
      </w:r>
    </w:p>
    <w:p w14:paraId="7A57B23C" w14:textId="77777777" w:rsidR="0094646E" w:rsidRDefault="0094646E" w:rsidP="002A3F26">
      <w:pPr>
        <w:pStyle w:val="Report"/>
      </w:pPr>
    </w:p>
    <w:p w14:paraId="215AADF0" w14:textId="4A21FD29" w:rsidR="00EF3425" w:rsidRDefault="00EF3425" w:rsidP="002A3F26">
      <w:pPr>
        <w:pStyle w:val="Report"/>
      </w:pPr>
      <w:r>
        <w:t xml:space="preserve">This project </w:t>
      </w:r>
      <w:r w:rsidR="00074FFE">
        <w:t>took</w:t>
      </w:r>
      <w:r>
        <w:t xml:space="preserve"> elements of feature-driven development for its software development methodology. The requirement to split a task up into distinct features, then work to complete each feature </w:t>
      </w:r>
      <w:r w:rsidR="00074FFE">
        <w:t>wa</w:t>
      </w:r>
      <w:r>
        <w:t xml:space="preserve">s a natural complement for a project with an inextensible deadline. </w:t>
      </w:r>
      <w:r>
        <w:lastRenderedPageBreak/>
        <w:t xml:space="preserve">Additionally, the distributed nature of features </w:t>
      </w:r>
      <w:r w:rsidR="00074FFE">
        <w:t>wa</w:t>
      </w:r>
      <w:r>
        <w:t>s a good fit for Serverless applications that consist</w:t>
      </w:r>
      <w:r w:rsidR="00074FFE">
        <w:t>ed</w:t>
      </w:r>
      <w:r>
        <w:t xml:space="preserve"> of many discrete components and</w:t>
      </w:r>
      <w:r w:rsidR="00074FFE">
        <w:t xml:space="preserve"> we</w:t>
      </w:r>
      <w:r>
        <w:t xml:space="preserve">re naturally extensible. </w:t>
      </w:r>
    </w:p>
    <w:p w14:paraId="2ECF9B0B" w14:textId="02850777" w:rsidR="00EF3425" w:rsidRDefault="00EF3425" w:rsidP="002A3F26">
      <w:pPr>
        <w:pStyle w:val="Report"/>
      </w:pPr>
      <w:r>
        <w:t>The development methodology w</w:t>
      </w:r>
      <w:r w:rsidR="00074FFE">
        <w:t>as also</w:t>
      </w:r>
      <w:r>
        <w:t xml:space="preserve"> needed to guide the creation of the attacks which </w:t>
      </w:r>
      <w:r w:rsidR="00074FFE">
        <w:t>we</w:t>
      </w:r>
      <w:r>
        <w:t>re readily extensible since they simply act</w:t>
      </w:r>
      <w:r w:rsidR="00074FFE">
        <w:t>ed</w:t>
      </w:r>
      <w:r>
        <w:t xml:space="preserve"> upon the test system. With this in mind, the feature definition phase </w:t>
      </w:r>
      <w:r w:rsidR="00074FFE">
        <w:t>was</w:t>
      </w:r>
      <w:r>
        <w:t xml:space="preserve"> useful for preparing the attacks ahead of time and allowing delivery of completed attacks and analysis even </w:t>
      </w:r>
      <w:r w:rsidR="00527B5A">
        <w:t>when</w:t>
      </w:r>
      <w:r>
        <w:t xml:space="preserve"> the project d</w:t>
      </w:r>
      <w:r w:rsidR="00527B5A">
        <w:t>id</w:t>
      </w:r>
      <w:r>
        <w:t xml:space="preserve"> not fully complete.</w:t>
      </w:r>
    </w:p>
    <w:p w14:paraId="384487FA" w14:textId="77777777" w:rsidR="00074FFE" w:rsidRDefault="00074FFE" w:rsidP="002A3F26">
      <w:pPr>
        <w:pStyle w:val="Report"/>
      </w:pPr>
    </w:p>
    <w:p w14:paraId="273CDAD8" w14:textId="4EBDA1E6" w:rsidR="00EF3425" w:rsidRDefault="00EF3425" w:rsidP="002A3F26">
      <w:pPr>
        <w:pStyle w:val="Report"/>
      </w:pPr>
      <w:r>
        <w:t>The project</w:t>
      </w:r>
      <w:r w:rsidR="00074FFE">
        <w:t xml:space="preserve"> also used</w:t>
      </w:r>
      <w:r>
        <w:t xml:space="preserve"> elements of Kanban to assist project management. Given that the planned strategy </w:t>
      </w:r>
      <w:r w:rsidR="00527B5A">
        <w:t>wa</w:t>
      </w:r>
      <w:r>
        <w:t xml:space="preserve">s to handle small units of work to complete incremental features, a Kanban board </w:t>
      </w:r>
      <w:r w:rsidR="004117FC">
        <w:t>was</w:t>
      </w:r>
      <w:r>
        <w:t xml:space="preserve"> an appropriate way to track progress on each section and prevent multiple features from being half-finished.</w:t>
      </w:r>
    </w:p>
    <w:p w14:paraId="7586470E" w14:textId="3B60D0F5" w:rsidR="002A3F26" w:rsidRPr="002A3F26" w:rsidRDefault="002A3F26" w:rsidP="002A3F26">
      <w:pPr>
        <w:rPr>
          <w:rFonts w:ascii="Times New Roman" w:hAnsi="Times New Roman" w:cs="Calibri"/>
          <w:szCs w:val="22"/>
        </w:rPr>
      </w:pPr>
      <w:r>
        <w:br w:type="page"/>
      </w:r>
    </w:p>
    <w:p w14:paraId="0DD9EBC6" w14:textId="054ECF7F" w:rsidR="009C5FC5" w:rsidRDefault="0001726E" w:rsidP="0001726E">
      <w:pPr>
        <w:pStyle w:val="Heading1"/>
      </w:pPr>
      <w:bookmarkStart w:id="4" w:name="_Toc31263040"/>
      <w:r>
        <w:lastRenderedPageBreak/>
        <w:t xml:space="preserve">4. </w:t>
      </w:r>
      <w:r w:rsidR="009C5FC5">
        <w:t>Development</w:t>
      </w:r>
      <w:bookmarkEnd w:id="4"/>
    </w:p>
    <w:p w14:paraId="5FCB2721" w14:textId="0AF0D3D0" w:rsidR="009C5FC5" w:rsidRDefault="009C5FC5">
      <w:pPr>
        <w:rPr>
          <w:rFonts w:asciiTheme="majorHAnsi" w:eastAsiaTheme="majorEastAsia" w:hAnsiTheme="majorHAnsi" w:cstheme="majorBidi"/>
          <w:b/>
          <w:bCs/>
          <w:color w:val="2F5496" w:themeColor="accent1" w:themeShade="BF"/>
          <w:sz w:val="28"/>
          <w:szCs w:val="28"/>
          <w:lang w:val="en-US" w:bidi="en-US"/>
        </w:rPr>
      </w:pPr>
    </w:p>
    <w:p w14:paraId="6EDA03FF" w14:textId="6061D8F1" w:rsidR="009C5FC5" w:rsidRDefault="0001726E" w:rsidP="009C5FC5">
      <w:pPr>
        <w:pStyle w:val="Heading2"/>
      </w:pPr>
      <w:bookmarkStart w:id="5" w:name="_Toc31263041"/>
      <w:r>
        <w:t xml:space="preserve">4.1 </w:t>
      </w:r>
      <w:r w:rsidR="009C5FC5">
        <w:t>Requirements</w:t>
      </w:r>
      <w:bookmarkEnd w:id="5"/>
    </w:p>
    <w:p w14:paraId="3CD84419" w14:textId="77777777" w:rsidR="009C5FC5" w:rsidRDefault="009C5FC5" w:rsidP="009C5FC5"/>
    <w:p w14:paraId="4FB953AA" w14:textId="053FC3DF" w:rsidR="009C5FC5" w:rsidRDefault="009C5FC5" w:rsidP="002A3F26">
      <w:pPr>
        <w:pStyle w:val="Report"/>
      </w:pPr>
      <w:r>
        <w:t>To explore the requirements of the system</w:t>
      </w:r>
      <w:r w:rsidRPr="004531D2">
        <w:t xml:space="preserve">, the MOSCOW </w:t>
      </w:r>
      <w:r w:rsidR="004531D2">
        <w:t xml:space="preserve">method </w:t>
      </w:r>
      <w:sdt>
        <w:sdtPr>
          <w:id w:val="1267265516"/>
          <w:citation/>
        </w:sdtPr>
        <w:sdtEndPr/>
        <w:sdtContent>
          <w:r w:rsidR="004531D2">
            <w:fldChar w:fldCharType="begin"/>
          </w:r>
          <w:r w:rsidR="004531D2">
            <w:instrText xml:space="preserve"> CITATION Hat081 \l 2057 </w:instrText>
          </w:r>
          <w:r w:rsidR="004531D2">
            <w:fldChar w:fldCharType="separate"/>
          </w:r>
          <w:r w:rsidR="00D2746E" w:rsidRPr="00D2746E">
            <w:rPr>
              <w:noProof/>
            </w:rPr>
            <w:t>[33]</w:t>
          </w:r>
          <w:r w:rsidR="004531D2">
            <w:fldChar w:fldCharType="end"/>
          </w:r>
        </w:sdtContent>
      </w:sdt>
      <w:r w:rsidRPr="004531D2">
        <w:t xml:space="preserve"> </w:t>
      </w:r>
      <w:r w:rsidR="0017418E" w:rsidRPr="004531D2">
        <w:t>was</w:t>
      </w:r>
      <w:r w:rsidRPr="004531D2">
        <w:t xml:space="preserve"> used</w:t>
      </w:r>
      <w:r>
        <w:t xml:space="preserve">. </w:t>
      </w:r>
    </w:p>
    <w:p w14:paraId="13CB7FC5" w14:textId="77777777" w:rsidR="009C5FC5" w:rsidRDefault="009C5FC5" w:rsidP="002A3F26">
      <w:pPr>
        <w:pStyle w:val="Report"/>
      </w:pPr>
    </w:p>
    <w:p w14:paraId="3AE683B7" w14:textId="3857D89A" w:rsidR="00623F5D" w:rsidRDefault="009C5FC5" w:rsidP="00623F5D">
      <w:pPr>
        <w:pStyle w:val="Report"/>
      </w:pPr>
      <w:r>
        <w:t>“Must have” requirements:</w:t>
      </w:r>
    </w:p>
    <w:p w14:paraId="483C4E75" w14:textId="28D23EBB" w:rsidR="009C5FC5" w:rsidRDefault="00623F5D" w:rsidP="002A3F26">
      <w:pPr>
        <w:pStyle w:val="Report"/>
      </w:pPr>
      <w:r>
        <w:t xml:space="preserve">1.1 </w:t>
      </w:r>
      <w:r w:rsidR="009C5FC5">
        <w:t>The project must produce a simple shopping cart system using AWS as the service provider.</w:t>
      </w:r>
    </w:p>
    <w:p w14:paraId="4C9AC694" w14:textId="696A1902" w:rsidR="009C5FC5" w:rsidRDefault="00623F5D" w:rsidP="002A3F26">
      <w:pPr>
        <w:pStyle w:val="Report"/>
      </w:pPr>
      <w:r>
        <w:t xml:space="preserve">1.2 </w:t>
      </w:r>
      <w:r w:rsidR="009C5FC5">
        <w:t>It must have an API gateway that serves HTTP requests and triggers Lambdas.</w:t>
      </w:r>
    </w:p>
    <w:p w14:paraId="68C10C88" w14:textId="6510E157" w:rsidR="009C5FC5" w:rsidRDefault="00623F5D" w:rsidP="002A3F26">
      <w:pPr>
        <w:pStyle w:val="Report"/>
      </w:pPr>
      <w:r>
        <w:t xml:space="preserve">1.3 </w:t>
      </w:r>
      <w:r w:rsidR="009C5FC5">
        <w:t>It must use Lambda functions to service requests and compose responses.</w:t>
      </w:r>
    </w:p>
    <w:p w14:paraId="510AA568" w14:textId="24BD6613" w:rsidR="009C5FC5" w:rsidRDefault="00623F5D" w:rsidP="002A3F26">
      <w:pPr>
        <w:pStyle w:val="Report"/>
      </w:pPr>
      <w:r>
        <w:t xml:space="preserve">1.4 </w:t>
      </w:r>
      <w:r w:rsidR="009C5FC5">
        <w:t>It must use DynamoDB to persist data where required.</w:t>
      </w:r>
    </w:p>
    <w:p w14:paraId="2078651E" w14:textId="192A6CD3" w:rsidR="009C5FC5" w:rsidRDefault="00623F5D" w:rsidP="002A3F26">
      <w:pPr>
        <w:pStyle w:val="Report"/>
      </w:pPr>
      <w:r>
        <w:t xml:space="preserve">1.5 </w:t>
      </w:r>
      <w:r w:rsidR="009C5FC5">
        <w:t xml:space="preserve">The project must produce at least one attack to use on the </w:t>
      </w:r>
      <w:r w:rsidR="002670AB">
        <w:t>system</w:t>
      </w:r>
      <w:r w:rsidR="009C5FC5">
        <w:t>.</w:t>
      </w:r>
    </w:p>
    <w:p w14:paraId="45CBFDAD" w14:textId="14506D24" w:rsidR="009C5FC5" w:rsidRDefault="00623F5D" w:rsidP="002A3F26">
      <w:pPr>
        <w:pStyle w:val="Report"/>
      </w:pPr>
      <w:r>
        <w:t xml:space="preserve">1.6 </w:t>
      </w:r>
      <w:r w:rsidR="009C5FC5">
        <w:t>The project must create an isolated environment in which to perform the attacks.</w:t>
      </w:r>
    </w:p>
    <w:p w14:paraId="3DCF9E27" w14:textId="5E9A70AE" w:rsidR="009C5FC5" w:rsidRDefault="00623F5D" w:rsidP="002A3F26">
      <w:pPr>
        <w:pStyle w:val="Report"/>
      </w:pPr>
      <w:r>
        <w:t xml:space="preserve">1.7 </w:t>
      </w:r>
      <w:r w:rsidR="009C5FC5">
        <w:t>The project must report on the attack and detail defence against it.</w:t>
      </w:r>
    </w:p>
    <w:p w14:paraId="60F322DF" w14:textId="77777777" w:rsidR="009C5FC5" w:rsidRDefault="009C5FC5" w:rsidP="002A3F26">
      <w:pPr>
        <w:pStyle w:val="Report"/>
      </w:pPr>
    </w:p>
    <w:p w14:paraId="6A8DA3A5" w14:textId="77777777" w:rsidR="009C5FC5" w:rsidRDefault="009C5FC5" w:rsidP="002A3F26">
      <w:pPr>
        <w:pStyle w:val="Report"/>
      </w:pPr>
      <w:r>
        <w:t xml:space="preserve"> “Should have” requirements:</w:t>
      </w:r>
    </w:p>
    <w:p w14:paraId="56CBDA97" w14:textId="0430D9E5" w:rsidR="009C5FC5" w:rsidRDefault="00A6123F" w:rsidP="002A3F26">
      <w:pPr>
        <w:pStyle w:val="Report"/>
      </w:pPr>
      <w:r>
        <w:t xml:space="preserve">2.1 </w:t>
      </w:r>
      <w:r w:rsidR="009C5FC5">
        <w:t>The system should have a webpage front end which will create HTTP requests.</w:t>
      </w:r>
    </w:p>
    <w:p w14:paraId="658DB10A" w14:textId="02EB896B" w:rsidR="009C5FC5" w:rsidRDefault="00A6123F" w:rsidP="002A3F26">
      <w:pPr>
        <w:pStyle w:val="Report"/>
      </w:pPr>
      <w:r>
        <w:t xml:space="preserve">2.2 </w:t>
      </w:r>
      <w:r w:rsidR="009C5FC5">
        <w:t>It should use an S3 bucket for logging.</w:t>
      </w:r>
    </w:p>
    <w:p w14:paraId="07CDB2D7" w14:textId="722F6261" w:rsidR="009C5FC5" w:rsidRDefault="00A6123F" w:rsidP="002A3F26">
      <w:pPr>
        <w:pStyle w:val="Report"/>
      </w:pPr>
      <w:r>
        <w:t xml:space="preserve">2.3 </w:t>
      </w:r>
      <w:r w:rsidR="009C5FC5">
        <w:t>The project should create a code injection attack by creating a payload that, when run by</w:t>
      </w:r>
      <w:r>
        <w:t xml:space="preserve"> </w:t>
      </w:r>
      <w:r w:rsidR="009C5FC5">
        <w:t xml:space="preserve">a processing </w:t>
      </w:r>
      <w:r w:rsidR="000D1402">
        <w:t>L</w:t>
      </w:r>
      <w:r w:rsidR="009C5FC5">
        <w:t>ambda, will hijack it and induce unintended behaviour.</w:t>
      </w:r>
    </w:p>
    <w:p w14:paraId="79528C49" w14:textId="36688841" w:rsidR="009C5FC5" w:rsidRDefault="00A6123F" w:rsidP="002A3F26">
      <w:pPr>
        <w:pStyle w:val="Report"/>
      </w:pPr>
      <w:r>
        <w:t xml:space="preserve">2.4 </w:t>
      </w:r>
      <w:r w:rsidR="009C5FC5">
        <w:t>The project should create an unintentional application design attack by attempting to directly access the logging bucket and overload it.</w:t>
      </w:r>
    </w:p>
    <w:p w14:paraId="6EDCD6D6" w14:textId="3CA3705E" w:rsidR="009C5FC5" w:rsidRDefault="00A6123F" w:rsidP="002A3F26">
      <w:pPr>
        <w:pStyle w:val="Report"/>
      </w:pPr>
      <w:r>
        <w:t xml:space="preserve">2.5 </w:t>
      </w:r>
      <w:r w:rsidR="009C5FC5">
        <w:t>The project should create an attack which directly accesses the DynamoDB instances in an attempt to maliciously access the persisted data.</w:t>
      </w:r>
    </w:p>
    <w:p w14:paraId="292AB592" w14:textId="77777777" w:rsidR="009C5FC5" w:rsidRDefault="009C5FC5" w:rsidP="002A3F26">
      <w:pPr>
        <w:pStyle w:val="Report"/>
      </w:pPr>
    </w:p>
    <w:p w14:paraId="6684762E" w14:textId="77777777" w:rsidR="009C5FC5" w:rsidRDefault="009C5FC5" w:rsidP="002A3F26">
      <w:pPr>
        <w:pStyle w:val="Report"/>
      </w:pPr>
      <w:r>
        <w:t>“Could have” requirements:</w:t>
      </w:r>
    </w:p>
    <w:p w14:paraId="02B6C23E" w14:textId="6548EC13" w:rsidR="009C5FC5" w:rsidRDefault="00A6123F" w:rsidP="002A3F26">
      <w:pPr>
        <w:pStyle w:val="Report"/>
      </w:pPr>
      <w:r>
        <w:lastRenderedPageBreak/>
        <w:t xml:space="preserve">3.1 </w:t>
      </w:r>
      <w:r w:rsidR="009C5FC5">
        <w:t>The project could employ Amazon Cognito for additional security and incorporate an authentication system.</w:t>
      </w:r>
    </w:p>
    <w:p w14:paraId="38467DD8" w14:textId="009F50BD" w:rsidR="009C5FC5" w:rsidRDefault="00A6123F" w:rsidP="002A3F26">
      <w:pPr>
        <w:pStyle w:val="Report"/>
      </w:pPr>
      <w:r>
        <w:t xml:space="preserve">3.2 </w:t>
      </w:r>
      <w:r w:rsidR="009C5FC5">
        <w:t>The project could use another exploit that grants access to the user’s AWS account, like compromised authentication, to provision additional resources.</w:t>
      </w:r>
    </w:p>
    <w:p w14:paraId="03569F97" w14:textId="54339F4A" w:rsidR="009C5FC5" w:rsidRDefault="00A6123F" w:rsidP="002A3F26">
      <w:pPr>
        <w:pStyle w:val="Report"/>
      </w:pPr>
      <w:r>
        <w:t xml:space="preserve">3.3 </w:t>
      </w:r>
      <w:r w:rsidR="009C5FC5">
        <w:t>The system could use an insecure JSON deseriali</w:t>
      </w:r>
      <w:r w:rsidR="002C7812">
        <w:t>z</w:t>
      </w:r>
      <w:r w:rsidR="009C5FC5">
        <w:t>ation library, then create an attack that exploits said library.</w:t>
      </w:r>
    </w:p>
    <w:p w14:paraId="2D351F5A" w14:textId="2A49683E" w:rsidR="009C5FC5" w:rsidRDefault="00A6123F" w:rsidP="002A3F26">
      <w:pPr>
        <w:pStyle w:val="Report"/>
      </w:pPr>
      <w:r>
        <w:t xml:space="preserve">3.4 </w:t>
      </w:r>
      <w:r w:rsidR="009C5FC5">
        <w:t>The system could store each full transaction in a second DynamoDB instance.</w:t>
      </w:r>
    </w:p>
    <w:p w14:paraId="6A007BB6" w14:textId="77777777" w:rsidR="009C5FC5" w:rsidRDefault="009C5FC5" w:rsidP="002A3F26">
      <w:pPr>
        <w:pStyle w:val="Report"/>
      </w:pPr>
    </w:p>
    <w:p w14:paraId="2F96E1EA" w14:textId="77777777" w:rsidR="009C5FC5" w:rsidRDefault="009C5FC5" w:rsidP="002A3F26">
      <w:pPr>
        <w:pStyle w:val="Report"/>
      </w:pPr>
      <w:r>
        <w:t>“Will not” requirements:</w:t>
      </w:r>
    </w:p>
    <w:p w14:paraId="4A659DF5" w14:textId="2BEBC3D0" w:rsidR="009C5FC5" w:rsidRDefault="00A6123F" w:rsidP="002A3F26">
      <w:pPr>
        <w:pStyle w:val="Report"/>
      </w:pPr>
      <w:r>
        <w:t xml:space="preserve">4.1 </w:t>
      </w:r>
      <w:r w:rsidR="009C5FC5">
        <w:t>The project will not examine vendors other than AWS for building the system and attacking it.</w:t>
      </w:r>
    </w:p>
    <w:p w14:paraId="37699293" w14:textId="5C73A543" w:rsidR="009C5FC5" w:rsidRDefault="00A6123F" w:rsidP="002A3F26">
      <w:pPr>
        <w:pStyle w:val="Report"/>
      </w:pPr>
      <w:r>
        <w:t xml:space="preserve">4.2 </w:t>
      </w:r>
      <w:r w:rsidR="009C5FC5">
        <w:t>The project will not use EC2 or other forms of virtual machine to construct the dummy system except where other services, such as Dynamo, provision them in order to perform their functions.</w:t>
      </w:r>
    </w:p>
    <w:p w14:paraId="6828F1AF" w14:textId="68C53B57" w:rsidR="009C5FC5" w:rsidRDefault="00A6123F" w:rsidP="002A3F26">
      <w:pPr>
        <w:pStyle w:val="Report"/>
      </w:pPr>
      <w:r>
        <w:t xml:space="preserve">4.3 </w:t>
      </w:r>
      <w:r w:rsidR="009C5FC5">
        <w:t>The project will not perform any Denial of Service or Financial Resource Exhaustion Attacks.</w:t>
      </w:r>
    </w:p>
    <w:p w14:paraId="05CCB014" w14:textId="77777777" w:rsidR="009C5FC5" w:rsidRDefault="009C5FC5" w:rsidP="002A3F26">
      <w:pPr>
        <w:pStyle w:val="Report"/>
      </w:pPr>
    </w:p>
    <w:p w14:paraId="188B9927" w14:textId="77777777" w:rsidR="009C5FC5" w:rsidRDefault="009C5FC5" w:rsidP="002A3F26">
      <w:pPr>
        <w:pStyle w:val="Report"/>
      </w:pPr>
      <w:r>
        <w:t>To discuss some of these requirements, requirement 4.1 is due to the sponsor of this project being tied to using AWS as their vendor. This leads the project to focus on AWS as it will produce more applicable results for the sponsor.</w:t>
      </w:r>
    </w:p>
    <w:p w14:paraId="3E7F3540" w14:textId="77777777" w:rsidR="009C5FC5" w:rsidRDefault="009C5FC5" w:rsidP="002A3F26">
      <w:pPr>
        <w:pStyle w:val="Report"/>
      </w:pPr>
    </w:p>
    <w:p w14:paraId="312AA80D" w14:textId="14C37E83" w:rsidR="009C5FC5" w:rsidRDefault="009C5FC5" w:rsidP="002A3F26">
      <w:pPr>
        <w:pStyle w:val="Report"/>
      </w:pPr>
      <w:r>
        <w:t xml:space="preserve">4.2 is required to ensure that the resulting application is Serverless. An application can be built and maintained using EC2 instances, but such an app would be more similar to a traditional </w:t>
      </w:r>
      <w:r w:rsidR="00971DB6">
        <w:t>C</w:t>
      </w:r>
      <w:r>
        <w:t>loud-hosted system which is outside the scope of this project.</w:t>
      </w:r>
    </w:p>
    <w:p w14:paraId="4C7DBF5B" w14:textId="77777777" w:rsidR="009C5FC5" w:rsidRDefault="009C5FC5" w:rsidP="002A3F26">
      <w:pPr>
        <w:pStyle w:val="Report"/>
      </w:pPr>
    </w:p>
    <w:p w14:paraId="0F22EE96" w14:textId="77777777" w:rsidR="009C5FC5" w:rsidRDefault="009C5FC5" w:rsidP="002A3F26">
      <w:pPr>
        <w:pStyle w:val="Report"/>
      </w:pPr>
      <w:r>
        <w:lastRenderedPageBreak/>
        <w:t>4.3 is due to the drawbacks of such an attack. A developer must warn AWS before making a DoS attack to prevent them from shutting down the instances that are being targeted. Additionally, a DoS attack made against a system with a high concurrency limit will become a Financial Resource Exhaustion attack and this project does not have sufficient resources to be expending them on such a demonstration.</w:t>
      </w:r>
    </w:p>
    <w:p w14:paraId="4A27B2E1" w14:textId="77777777" w:rsidR="009C5FC5" w:rsidRDefault="009C5FC5" w:rsidP="009C5FC5"/>
    <w:p w14:paraId="70063907" w14:textId="10224BE5" w:rsidR="009C5FC5" w:rsidRDefault="0001726E" w:rsidP="009C5FC5">
      <w:pPr>
        <w:pStyle w:val="Heading2"/>
      </w:pPr>
      <w:bookmarkStart w:id="6" w:name="_Toc31263042"/>
      <w:r>
        <w:t xml:space="preserve">4.2 </w:t>
      </w:r>
      <w:r w:rsidR="009C5FC5">
        <w:t>Design</w:t>
      </w:r>
      <w:bookmarkEnd w:id="6"/>
    </w:p>
    <w:p w14:paraId="39C6B2D6" w14:textId="77777777" w:rsidR="009C5FC5" w:rsidRDefault="009C5FC5" w:rsidP="009C5FC5"/>
    <w:p w14:paraId="16C787CC" w14:textId="69788E76" w:rsidR="009C5FC5" w:rsidRDefault="009C5FC5" w:rsidP="002A3F26">
      <w:pPr>
        <w:pStyle w:val="Report"/>
      </w:pPr>
      <w:r>
        <w:t xml:space="preserve">In this section, features </w:t>
      </w:r>
      <w:r w:rsidR="00070326">
        <w:t>were</w:t>
      </w:r>
      <w:r>
        <w:t xml:space="preserve"> designed as per </w:t>
      </w:r>
      <w:r w:rsidR="00070326" w:rsidRPr="0046313F">
        <w:t>Feature-Driven Development</w:t>
      </w:r>
      <w:r w:rsidR="00070326">
        <w:t xml:space="preserve"> (</w:t>
      </w:r>
      <w:r>
        <w:t>FDD</w:t>
      </w:r>
      <w:r w:rsidR="00070326">
        <w:t>)</w:t>
      </w:r>
      <w:r w:rsidR="0046313F">
        <w:t xml:space="preserve"> </w:t>
      </w:r>
      <w:sdt>
        <w:sdtPr>
          <w:id w:val="-592933238"/>
          <w:citation/>
        </w:sdtPr>
        <w:sdtEndPr/>
        <w:sdtContent>
          <w:r w:rsidR="0046313F">
            <w:fldChar w:fldCharType="begin"/>
          </w:r>
          <w:r w:rsidR="0046313F">
            <w:instrText xml:space="preserve"> CITATION GeX06 \l 2057 </w:instrText>
          </w:r>
          <w:r w:rsidR="0046313F">
            <w:fldChar w:fldCharType="separate"/>
          </w:r>
          <w:r w:rsidR="00D2746E" w:rsidRPr="00D2746E">
            <w:rPr>
              <w:noProof/>
            </w:rPr>
            <w:t>[34]</w:t>
          </w:r>
          <w:r w:rsidR="0046313F">
            <w:fldChar w:fldCharType="end"/>
          </w:r>
        </w:sdtContent>
      </w:sdt>
      <w:r>
        <w:t xml:space="preserve">. These </w:t>
      </w:r>
      <w:r w:rsidR="00070326">
        <w:t>were</w:t>
      </w:r>
      <w:r>
        <w:t xml:space="preserve"> organised in priority order </w:t>
      </w:r>
      <w:r w:rsidR="00070326">
        <w:t xml:space="preserve">with reference </w:t>
      </w:r>
      <w:r>
        <w:t>to the requirements list.</w:t>
      </w:r>
    </w:p>
    <w:p w14:paraId="7FB15E98" w14:textId="77777777" w:rsidR="009C5FC5" w:rsidRDefault="009C5FC5" w:rsidP="002A3F26">
      <w:pPr>
        <w:pStyle w:val="Report"/>
      </w:pPr>
    </w:p>
    <w:p w14:paraId="5286E3FB" w14:textId="77777777" w:rsidR="009C5FC5" w:rsidRDefault="009C5FC5" w:rsidP="00F95781">
      <w:pPr>
        <w:pStyle w:val="Report"/>
        <w:numPr>
          <w:ilvl w:val="0"/>
          <w:numId w:val="8"/>
        </w:numPr>
      </w:pPr>
      <w:r>
        <w:t xml:space="preserve">Create an isolated test environment VPC </w:t>
      </w:r>
    </w:p>
    <w:p w14:paraId="1BE4EA47" w14:textId="77777777" w:rsidR="009C5FC5" w:rsidRDefault="009C5FC5" w:rsidP="00F95781">
      <w:pPr>
        <w:pStyle w:val="Report"/>
        <w:numPr>
          <w:ilvl w:val="0"/>
          <w:numId w:val="8"/>
        </w:numPr>
      </w:pPr>
      <w:r>
        <w:t>Set up the request behaviour of the API gateway</w:t>
      </w:r>
    </w:p>
    <w:p w14:paraId="37FC7452" w14:textId="77777777" w:rsidR="009C5FC5" w:rsidRDefault="009C5FC5" w:rsidP="00F95781">
      <w:pPr>
        <w:pStyle w:val="Report"/>
        <w:numPr>
          <w:ilvl w:val="0"/>
          <w:numId w:val="8"/>
        </w:numPr>
      </w:pPr>
      <w:r>
        <w:t>Construct the Lambda function that outputs choices to be stored</w:t>
      </w:r>
    </w:p>
    <w:p w14:paraId="6B072F0D" w14:textId="77777777" w:rsidR="009C5FC5" w:rsidRDefault="009C5FC5" w:rsidP="00F95781">
      <w:pPr>
        <w:pStyle w:val="Report"/>
        <w:numPr>
          <w:ilvl w:val="0"/>
          <w:numId w:val="8"/>
        </w:numPr>
      </w:pPr>
      <w:r>
        <w:t>Construct the Lambda function that will empty the basket</w:t>
      </w:r>
    </w:p>
    <w:p w14:paraId="0DA4E795" w14:textId="77777777" w:rsidR="009C5FC5" w:rsidRDefault="009C5FC5" w:rsidP="00F95781">
      <w:pPr>
        <w:pStyle w:val="Report"/>
        <w:numPr>
          <w:ilvl w:val="0"/>
          <w:numId w:val="8"/>
        </w:numPr>
      </w:pPr>
      <w:r>
        <w:t>Build the DynamoDB instance for storing choices</w:t>
      </w:r>
    </w:p>
    <w:p w14:paraId="0A54FB4D" w14:textId="77777777" w:rsidR="009C5FC5" w:rsidRDefault="009C5FC5" w:rsidP="00F95781">
      <w:pPr>
        <w:pStyle w:val="Report"/>
        <w:numPr>
          <w:ilvl w:val="0"/>
          <w:numId w:val="8"/>
        </w:numPr>
      </w:pPr>
      <w:r>
        <w:t>Create and perform a “Hello world” payload to inject into the system</w:t>
      </w:r>
    </w:p>
    <w:p w14:paraId="793966FA" w14:textId="77777777" w:rsidR="009C5FC5" w:rsidRDefault="009C5FC5" w:rsidP="00F95781">
      <w:pPr>
        <w:pStyle w:val="Report"/>
        <w:numPr>
          <w:ilvl w:val="0"/>
          <w:numId w:val="8"/>
        </w:numPr>
      </w:pPr>
      <w:r>
        <w:t>Create the webpage frame to contain buttons</w:t>
      </w:r>
    </w:p>
    <w:p w14:paraId="2A3072E4" w14:textId="77777777" w:rsidR="009C5FC5" w:rsidRDefault="009C5FC5" w:rsidP="00F95781">
      <w:pPr>
        <w:pStyle w:val="Report"/>
        <w:numPr>
          <w:ilvl w:val="0"/>
          <w:numId w:val="8"/>
        </w:numPr>
      </w:pPr>
      <w:r>
        <w:t>Create the “Add to cart” button</w:t>
      </w:r>
    </w:p>
    <w:p w14:paraId="1FB4683A" w14:textId="77777777" w:rsidR="009C5FC5" w:rsidRDefault="009C5FC5" w:rsidP="00F95781">
      <w:pPr>
        <w:pStyle w:val="Report"/>
        <w:numPr>
          <w:ilvl w:val="0"/>
          <w:numId w:val="8"/>
        </w:numPr>
      </w:pPr>
      <w:r>
        <w:t>Create a “Checkout” button to purge the contents of the basket</w:t>
      </w:r>
    </w:p>
    <w:p w14:paraId="670F32EA" w14:textId="77777777" w:rsidR="009C5FC5" w:rsidRDefault="009C5FC5" w:rsidP="00F95781">
      <w:pPr>
        <w:pStyle w:val="Report"/>
        <w:numPr>
          <w:ilvl w:val="0"/>
          <w:numId w:val="8"/>
        </w:numPr>
      </w:pPr>
      <w:r>
        <w:t>Modify the bucket emptying Lambda to also write a text file on the contents of the basket and send it to a logging bucket</w:t>
      </w:r>
    </w:p>
    <w:p w14:paraId="4D211D8A" w14:textId="77777777" w:rsidR="009C5FC5" w:rsidRDefault="009C5FC5" w:rsidP="00F95781">
      <w:pPr>
        <w:pStyle w:val="Report"/>
        <w:numPr>
          <w:ilvl w:val="0"/>
          <w:numId w:val="8"/>
        </w:numPr>
      </w:pPr>
      <w:r>
        <w:t>Create the logging bucket</w:t>
      </w:r>
    </w:p>
    <w:p w14:paraId="0A770B81" w14:textId="77777777" w:rsidR="009C5FC5" w:rsidRDefault="009C5FC5" w:rsidP="00F95781">
      <w:pPr>
        <w:pStyle w:val="Report"/>
        <w:numPr>
          <w:ilvl w:val="0"/>
          <w:numId w:val="8"/>
        </w:numPr>
      </w:pPr>
      <w:r>
        <w:t>Create and perform an attack to directly access the bucket and overfill it</w:t>
      </w:r>
    </w:p>
    <w:p w14:paraId="14011B93" w14:textId="77777777" w:rsidR="009C5FC5" w:rsidRDefault="009C5FC5" w:rsidP="00F95781">
      <w:pPr>
        <w:pStyle w:val="Report"/>
        <w:numPr>
          <w:ilvl w:val="0"/>
          <w:numId w:val="8"/>
        </w:numPr>
      </w:pPr>
      <w:r>
        <w:t>Create and perform an attack to directly access the Dynamo basket and place a custom record there</w:t>
      </w:r>
    </w:p>
    <w:p w14:paraId="098B835D" w14:textId="77777777" w:rsidR="009C5FC5" w:rsidRDefault="009C5FC5" w:rsidP="00F95781">
      <w:pPr>
        <w:pStyle w:val="Report"/>
        <w:numPr>
          <w:ilvl w:val="0"/>
          <w:numId w:val="8"/>
        </w:numPr>
      </w:pPr>
      <w:r>
        <w:lastRenderedPageBreak/>
        <w:t>Create and set up an Amazon Cognito identity</w:t>
      </w:r>
    </w:p>
    <w:p w14:paraId="483B39A9" w14:textId="2FD5FADB" w:rsidR="009C5FC5" w:rsidRDefault="009C5FC5" w:rsidP="00F95781">
      <w:pPr>
        <w:pStyle w:val="Report"/>
        <w:numPr>
          <w:ilvl w:val="0"/>
          <w:numId w:val="8"/>
        </w:numPr>
      </w:pPr>
      <w:r>
        <w:t>Access the system using ‘leaked’ credentials to provision an EC2 instance</w:t>
      </w:r>
    </w:p>
    <w:p w14:paraId="3F057767" w14:textId="77777777" w:rsidR="00070326" w:rsidRDefault="00070326" w:rsidP="002A3F26">
      <w:pPr>
        <w:pStyle w:val="Report"/>
      </w:pPr>
    </w:p>
    <w:p w14:paraId="6FD6C22D" w14:textId="3CA95072" w:rsidR="009C5FC5" w:rsidRDefault="009C5FC5" w:rsidP="002A3F26">
      <w:pPr>
        <w:pStyle w:val="Report"/>
      </w:pPr>
      <w:r>
        <w:t>A diagram of the MVP system:</w:t>
      </w:r>
    </w:p>
    <w:p w14:paraId="46800C5E" w14:textId="77777777" w:rsidR="009C5FC5" w:rsidRDefault="009C5FC5" w:rsidP="002A3F26">
      <w:pPr>
        <w:pStyle w:val="Report"/>
      </w:pPr>
    </w:p>
    <w:p w14:paraId="231FEF0C" w14:textId="5D678E99" w:rsidR="009C5FC5" w:rsidRDefault="009C5FC5" w:rsidP="002A3F26">
      <w:pPr>
        <w:pStyle w:val="Report"/>
      </w:pPr>
      <w:r>
        <w:rPr>
          <w:noProof/>
        </w:rPr>
        <w:drawing>
          <wp:inline distT="0" distB="0" distL="0" distR="0" wp14:anchorId="65D5D35A" wp14:editId="6315FBBE">
            <wp:extent cx="4328160" cy="1645920"/>
            <wp:effectExtent l="0" t="0" r="2540" b="508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imple.pdf"/>
                    <pic:cNvPicPr/>
                  </pic:nvPicPr>
                  <pic:blipFill rotWithShape="1">
                    <a:blip r:embed="rId9">
                      <a:extLst>
                        <a:ext uri="{28A0092B-C50C-407E-A947-70E740481C1C}">
                          <a14:useLocalDpi xmlns:a14="http://schemas.microsoft.com/office/drawing/2010/main" val="0"/>
                        </a:ext>
                      </a:extLst>
                    </a:blip>
                    <a:srcRect t="1412" r="24435" b="78247"/>
                    <a:stretch/>
                  </pic:blipFill>
                  <pic:spPr bwMode="auto">
                    <a:xfrm>
                      <a:off x="0" y="0"/>
                      <a:ext cx="4328160" cy="1645920"/>
                    </a:xfrm>
                    <a:prstGeom prst="rect">
                      <a:avLst/>
                    </a:prstGeom>
                    <a:ln>
                      <a:noFill/>
                    </a:ln>
                    <a:extLst>
                      <a:ext uri="{53640926-AAD7-44D8-BBD7-CCE9431645EC}">
                        <a14:shadowObscured xmlns:a14="http://schemas.microsoft.com/office/drawing/2010/main"/>
                      </a:ext>
                    </a:extLst>
                  </pic:spPr>
                </pic:pic>
              </a:graphicData>
            </a:graphic>
          </wp:inline>
        </w:drawing>
      </w:r>
    </w:p>
    <w:p w14:paraId="68D676F8" w14:textId="75D138B4" w:rsidR="009C5FC5" w:rsidRDefault="00070326" w:rsidP="002A3F26">
      <w:pPr>
        <w:pStyle w:val="Report"/>
      </w:pPr>
      <w:r>
        <w:t>A</w:t>
      </w:r>
      <w:r w:rsidR="009C5FC5">
        <w:t xml:space="preserve"> more advanced design:</w:t>
      </w:r>
    </w:p>
    <w:p w14:paraId="3789FFEC" w14:textId="77777777" w:rsidR="009C5FC5" w:rsidRDefault="009C5FC5" w:rsidP="002A3F26">
      <w:pPr>
        <w:pStyle w:val="Report"/>
      </w:pPr>
    </w:p>
    <w:p w14:paraId="1B22735B" w14:textId="5E25B0D6" w:rsidR="009C5FC5" w:rsidRDefault="009C5FC5" w:rsidP="002A3F26">
      <w:pPr>
        <w:pStyle w:val="Report"/>
      </w:pPr>
      <w:r>
        <w:rPr>
          <w:noProof/>
        </w:rPr>
        <w:drawing>
          <wp:inline distT="0" distB="0" distL="0" distR="0" wp14:anchorId="66FDE937" wp14:editId="1C1C448B">
            <wp:extent cx="5356860" cy="302514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advanced.pdf"/>
                    <pic:cNvPicPr/>
                  </pic:nvPicPr>
                  <pic:blipFill rotWithShape="1">
                    <a:blip r:embed="rId10">
                      <a:extLst>
                        <a:ext uri="{28A0092B-C50C-407E-A947-70E740481C1C}">
                          <a14:useLocalDpi xmlns:a14="http://schemas.microsoft.com/office/drawing/2010/main" val="0"/>
                        </a:ext>
                      </a:extLst>
                    </a:blip>
                    <a:srcRect r="6474" b="62615"/>
                    <a:stretch/>
                  </pic:blipFill>
                  <pic:spPr bwMode="auto">
                    <a:xfrm>
                      <a:off x="0" y="0"/>
                      <a:ext cx="5356860" cy="3025140"/>
                    </a:xfrm>
                    <a:prstGeom prst="rect">
                      <a:avLst/>
                    </a:prstGeom>
                    <a:ln>
                      <a:noFill/>
                    </a:ln>
                    <a:extLst>
                      <a:ext uri="{53640926-AAD7-44D8-BBD7-CCE9431645EC}">
                        <a14:shadowObscured xmlns:a14="http://schemas.microsoft.com/office/drawing/2010/main"/>
                      </a:ext>
                    </a:extLst>
                  </pic:spPr>
                </pic:pic>
              </a:graphicData>
            </a:graphic>
          </wp:inline>
        </w:drawing>
      </w:r>
    </w:p>
    <w:p w14:paraId="53FA903A" w14:textId="035B6DDC" w:rsidR="009C5FC5" w:rsidRDefault="009C5FC5" w:rsidP="002A3F26">
      <w:pPr>
        <w:pStyle w:val="Report"/>
        <w:rPr>
          <w:lang w:val="en-US" w:bidi="en-US"/>
        </w:rPr>
      </w:pPr>
    </w:p>
    <w:p w14:paraId="614E2676" w14:textId="4BFA616B" w:rsidR="006E4E1F" w:rsidRDefault="006E4E1F">
      <w:pPr>
        <w:rPr>
          <w:rFonts w:asciiTheme="majorHAnsi" w:eastAsiaTheme="majorEastAsia" w:hAnsiTheme="majorHAnsi" w:cstheme="majorBidi"/>
          <w:b/>
          <w:bCs/>
          <w:color w:val="2F5496" w:themeColor="accent1" w:themeShade="BF"/>
          <w:sz w:val="28"/>
          <w:szCs w:val="28"/>
          <w:lang w:val="en-US" w:bidi="en-US"/>
        </w:rPr>
      </w:pPr>
      <w:r>
        <w:rPr>
          <w:rFonts w:asciiTheme="majorHAnsi" w:eastAsiaTheme="majorEastAsia" w:hAnsiTheme="majorHAnsi" w:cstheme="majorBidi"/>
          <w:b/>
          <w:bCs/>
          <w:color w:val="2F5496" w:themeColor="accent1" w:themeShade="BF"/>
          <w:sz w:val="28"/>
          <w:szCs w:val="28"/>
          <w:lang w:val="en-US" w:bidi="en-US"/>
        </w:rPr>
        <w:br w:type="page"/>
      </w:r>
    </w:p>
    <w:p w14:paraId="5F781B83" w14:textId="77777777" w:rsidR="009C5FC5" w:rsidRDefault="009C5FC5">
      <w:pPr>
        <w:rPr>
          <w:rFonts w:asciiTheme="majorHAnsi" w:eastAsiaTheme="majorEastAsia" w:hAnsiTheme="majorHAnsi" w:cstheme="majorBidi"/>
          <w:b/>
          <w:bCs/>
          <w:color w:val="2F5496" w:themeColor="accent1" w:themeShade="BF"/>
          <w:sz w:val="28"/>
          <w:szCs w:val="28"/>
          <w:lang w:val="en-US" w:bidi="en-US"/>
        </w:rPr>
      </w:pPr>
    </w:p>
    <w:p w14:paraId="11EE319E" w14:textId="2D3FCC02" w:rsidR="00EF3425" w:rsidRDefault="0001726E" w:rsidP="009C5FC5">
      <w:pPr>
        <w:pStyle w:val="Heading2"/>
      </w:pPr>
      <w:bookmarkStart w:id="7" w:name="_Toc31263043"/>
      <w:r>
        <w:t xml:space="preserve">4.3 </w:t>
      </w:r>
      <w:r w:rsidR="00EF3425">
        <w:t>Implementation</w:t>
      </w:r>
      <w:bookmarkEnd w:id="7"/>
    </w:p>
    <w:p w14:paraId="3E9E7D3D" w14:textId="77777777" w:rsidR="00EF3425" w:rsidRDefault="00EF3425" w:rsidP="00EF3425"/>
    <w:p w14:paraId="092B59A4" w14:textId="77777777" w:rsidR="00EF3425" w:rsidRDefault="00EF3425" w:rsidP="002A3F26">
      <w:pPr>
        <w:pStyle w:val="Report"/>
        <w:rPr>
          <w:lang w:eastAsia="en-GB"/>
        </w:rPr>
      </w:pPr>
      <w:r>
        <w:rPr>
          <w:lang w:eastAsia="en-GB"/>
        </w:rPr>
        <w:t xml:space="preserve">The first development cycle was to construct an insulating VPC to force an authorisation requirement to access the dummy system. The intent was to protect the application from more serious digital threats while it was being tested as the weaknesses born of its simplicity would make it just as vulnerable to attacks from crawlers as from investigative attacks. </w:t>
      </w:r>
    </w:p>
    <w:p w14:paraId="5F1AA7BE" w14:textId="77777777" w:rsidR="00EF3425" w:rsidRDefault="00EF3425" w:rsidP="002A3F26">
      <w:pPr>
        <w:pStyle w:val="Report"/>
        <w:rPr>
          <w:lang w:eastAsia="en-GB"/>
        </w:rPr>
      </w:pPr>
    </w:p>
    <w:p w14:paraId="1CA20296" w14:textId="403782D3" w:rsidR="00EF3425" w:rsidRDefault="00EF3425" w:rsidP="002A3F26">
      <w:pPr>
        <w:pStyle w:val="Report"/>
        <w:rPr>
          <w:lang w:eastAsia="en-GB"/>
        </w:rPr>
      </w:pPr>
      <w:r>
        <w:rPr>
          <w:lang w:eastAsia="en-GB"/>
        </w:rPr>
        <w:t xml:space="preserve">Research into options for internal VPCs via </w:t>
      </w:r>
      <w:r w:rsidR="002478A1">
        <w:rPr>
          <w:lang w:eastAsia="en-GB"/>
        </w:rPr>
        <w:t>C</w:t>
      </w:r>
      <w:r>
        <w:rPr>
          <w:lang w:eastAsia="en-GB"/>
        </w:rPr>
        <w:t>loud</w:t>
      </w:r>
      <w:r w:rsidR="002478A1">
        <w:rPr>
          <w:lang w:eastAsia="en-GB"/>
        </w:rPr>
        <w:t>F</w:t>
      </w:r>
      <w:r>
        <w:rPr>
          <w:lang w:eastAsia="en-GB"/>
        </w:rPr>
        <w:t xml:space="preserve">ormation led to building a full suite of components for an EC2 application such as load balancers, security groups as well as link resources to connect the false API gateway. The </w:t>
      </w:r>
      <w:r w:rsidR="002478A1">
        <w:rPr>
          <w:lang w:eastAsia="en-GB"/>
        </w:rPr>
        <w:t>C</w:t>
      </w:r>
      <w:r>
        <w:rPr>
          <w:lang w:eastAsia="en-GB"/>
        </w:rPr>
        <w:t>loud</w:t>
      </w:r>
      <w:r w:rsidR="002478A1">
        <w:rPr>
          <w:lang w:eastAsia="en-GB"/>
        </w:rPr>
        <w:t>F</w:t>
      </w:r>
      <w:r>
        <w:rPr>
          <w:lang w:eastAsia="en-GB"/>
        </w:rPr>
        <w:t xml:space="preserve">ormation was never completed owing to the complications of other </w:t>
      </w:r>
      <w:r w:rsidR="006E4E1F">
        <w:rPr>
          <w:lang w:eastAsia="en-GB"/>
        </w:rPr>
        <w:t>attempted features</w:t>
      </w:r>
      <w:r>
        <w:rPr>
          <w:lang w:eastAsia="en-GB"/>
        </w:rPr>
        <w:t xml:space="preserve"> being incompatible with the application so the feature was removed. Instead, the application </w:t>
      </w:r>
      <w:r w:rsidR="00CF2004">
        <w:rPr>
          <w:lang w:eastAsia="en-GB"/>
        </w:rPr>
        <w:t>was</w:t>
      </w:r>
      <w:r>
        <w:rPr>
          <w:lang w:eastAsia="en-GB"/>
        </w:rPr>
        <w:t xml:space="preserve"> only activated to run a test before shutting it down again. </w:t>
      </w:r>
    </w:p>
    <w:p w14:paraId="0E49F0D0" w14:textId="77777777" w:rsidR="00EF3425" w:rsidRDefault="00EF3425" w:rsidP="002A3F26">
      <w:pPr>
        <w:pStyle w:val="Report"/>
        <w:rPr>
          <w:lang w:eastAsia="en-GB"/>
        </w:rPr>
      </w:pPr>
    </w:p>
    <w:p w14:paraId="5C9A95B0" w14:textId="60DA7642" w:rsidR="00EF3425" w:rsidRDefault="00EF3425" w:rsidP="002A3F26">
      <w:pPr>
        <w:pStyle w:val="Report"/>
        <w:rPr>
          <w:lang w:eastAsia="en-GB"/>
        </w:rPr>
      </w:pPr>
      <w:r>
        <w:rPr>
          <w:lang w:eastAsia="en-GB"/>
        </w:rPr>
        <w:t xml:space="preserve">The second cycle was to construct the API gateway and map a simple Hello World </w:t>
      </w:r>
      <w:r w:rsidR="00BC46CA">
        <w:rPr>
          <w:lang w:eastAsia="en-GB"/>
        </w:rPr>
        <w:t>L</w:t>
      </w:r>
      <w:r>
        <w:rPr>
          <w:lang w:eastAsia="en-GB"/>
        </w:rPr>
        <w:t xml:space="preserve">ambda to an endpoint to test its functionality following a tutorial online </w:t>
      </w:r>
      <w:sdt>
        <w:sdtPr>
          <w:rPr>
            <w:lang w:eastAsia="en-GB"/>
          </w:rPr>
          <w:id w:val="803817775"/>
          <w:citation/>
        </w:sdtPr>
        <w:sdtEndPr/>
        <w:sdtContent>
          <w:r w:rsidR="00877B4E">
            <w:rPr>
              <w:lang w:eastAsia="en-GB"/>
            </w:rPr>
            <w:fldChar w:fldCharType="begin"/>
          </w:r>
          <w:r w:rsidR="00877B4E">
            <w:rPr>
              <w:lang w:eastAsia="en-GB"/>
            </w:rPr>
            <w:instrText xml:space="preserve"> CITATION Sev16 \l 2057 </w:instrText>
          </w:r>
          <w:r w:rsidR="00877B4E">
            <w:rPr>
              <w:lang w:eastAsia="en-GB"/>
            </w:rPr>
            <w:fldChar w:fldCharType="separate"/>
          </w:r>
          <w:r w:rsidR="00D2746E" w:rsidRPr="00D2746E">
            <w:rPr>
              <w:noProof/>
              <w:lang w:eastAsia="en-GB"/>
            </w:rPr>
            <w:t>[19]</w:t>
          </w:r>
          <w:r w:rsidR="00877B4E">
            <w:rPr>
              <w:lang w:eastAsia="en-GB"/>
            </w:rPr>
            <w:fldChar w:fldCharType="end"/>
          </w:r>
        </w:sdtContent>
      </w:sdt>
      <w:r w:rsidR="00877B4E">
        <w:rPr>
          <w:lang w:eastAsia="en-GB"/>
        </w:rPr>
        <w:t xml:space="preserve">. </w:t>
      </w:r>
      <w:r>
        <w:rPr>
          <w:lang w:eastAsia="en-GB"/>
        </w:rPr>
        <w:t>Initial development used Cloud</w:t>
      </w:r>
      <w:r w:rsidR="00B84FF9">
        <w:rPr>
          <w:lang w:eastAsia="en-GB"/>
        </w:rPr>
        <w:t>F</w:t>
      </w:r>
      <w:r>
        <w:rPr>
          <w:lang w:eastAsia="en-GB"/>
        </w:rPr>
        <w:t>ormation to provision the gateway</w:t>
      </w:r>
      <w:r w:rsidR="00AD3101">
        <w:rPr>
          <w:lang w:eastAsia="en-GB"/>
        </w:rPr>
        <w:t>,</w:t>
      </w:r>
      <w:r>
        <w:rPr>
          <w:lang w:eastAsia="en-GB"/>
        </w:rPr>
        <w:t xml:space="preserve"> which was successful. Adding the </w:t>
      </w:r>
      <w:r w:rsidR="00AD3101">
        <w:rPr>
          <w:lang w:eastAsia="en-GB"/>
        </w:rPr>
        <w:t>L</w:t>
      </w:r>
      <w:r>
        <w:rPr>
          <w:lang w:eastAsia="en-GB"/>
        </w:rPr>
        <w:t xml:space="preserve">ambda function, however, was clumsy with the code of the </w:t>
      </w:r>
      <w:r w:rsidR="00046D41">
        <w:rPr>
          <w:lang w:eastAsia="en-GB"/>
        </w:rPr>
        <w:t>L</w:t>
      </w:r>
      <w:r>
        <w:rPr>
          <w:lang w:eastAsia="en-GB"/>
        </w:rPr>
        <w:t xml:space="preserve">ambda being entered directly into the template via an overloaded intrinsic Join function. </w:t>
      </w:r>
    </w:p>
    <w:p w14:paraId="316D7B5F" w14:textId="77777777" w:rsidR="00EF3425" w:rsidRDefault="00EF3425" w:rsidP="002A3F26">
      <w:pPr>
        <w:pStyle w:val="Report"/>
        <w:rPr>
          <w:lang w:eastAsia="en-GB"/>
        </w:rPr>
      </w:pPr>
    </w:p>
    <w:p w14:paraId="5022BDB5" w14:textId="6B8426DC" w:rsidR="00EF3425" w:rsidRDefault="00EF3425" w:rsidP="002A3F26">
      <w:pPr>
        <w:pStyle w:val="Report"/>
        <w:rPr>
          <w:lang w:eastAsia="en-GB"/>
        </w:rPr>
      </w:pPr>
      <w:r>
        <w:rPr>
          <w:lang w:eastAsia="en-GB"/>
        </w:rPr>
        <w:t xml:space="preserve">The CloudFormation template was tested by launching it and manually checking the application’s behaviour using AWS’s user interface. While primitive, this method was the simplest means of testing as the template contained several intrinsic functions that would need to run on deployment that were necessary for functionality. This could be </w:t>
      </w:r>
      <w:r w:rsidR="00AD6571">
        <w:rPr>
          <w:lang w:eastAsia="en-GB"/>
        </w:rPr>
        <w:t>a high-risk strategy</w:t>
      </w:r>
      <w:r>
        <w:rPr>
          <w:lang w:eastAsia="en-GB"/>
        </w:rPr>
        <w:t xml:space="preserve"> as the previously untested system </w:t>
      </w:r>
      <w:r w:rsidR="00E06783">
        <w:rPr>
          <w:lang w:eastAsia="en-GB"/>
        </w:rPr>
        <w:t>was</w:t>
      </w:r>
      <w:r>
        <w:rPr>
          <w:lang w:eastAsia="en-GB"/>
        </w:rPr>
        <w:t xml:space="preserve"> made to be accessible on a public endpoint </w:t>
      </w:r>
      <w:r>
        <w:rPr>
          <w:lang w:eastAsia="en-GB"/>
        </w:rPr>
        <w:lastRenderedPageBreak/>
        <w:t xml:space="preserve">while it </w:t>
      </w:r>
      <w:r w:rsidR="00E06783">
        <w:rPr>
          <w:lang w:eastAsia="en-GB"/>
        </w:rPr>
        <w:t>was</w:t>
      </w:r>
      <w:r>
        <w:rPr>
          <w:lang w:eastAsia="en-GB"/>
        </w:rPr>
        <w:t xml:space="preserve"> still vulnerable. It is not </w:t>
      </w:r>
      <w:r w:rsidR="00672AF7">
        <w:rPr>
          <w:lang w:eastAsia="en-GB"/>
        </w:rPr>
        <w:t>advisable</w:t>
      </w:r>
      <w:r>
        <w:rPr>
          <w:lang w:eastAsia="en-GB"/>
        </w:rPr>
        <w:t xml:space="preserve"> to do this for a conventional </w:t>
      </w:r>
      <w:r w:rsidR="000D1402">
        <w:rPr>
          <w:lang w:eastAsia="en-GB"/>
        </w:rPr>
        <w:t>S</w:t>
      </w:r>
      <w:r>
        <w:rPr>
          <w:lang w:eastAsia="en-GB"/>
        </w:rPr>
        <w:t xml:space="preserve">erverless application but as this application was already built to showcase the dangers of Serverless security, attacks made on it are intended behaviour. </w:t>
      </w:r>
    </w:p>
    <w:p w14:paraId="5FD4AC8F" w14:textId="77777777" w:rsidR="00EF3425" w:rsidRDefault="00EF3425" w:rsidP="002A3F26">
      <w:pPr>
        <w:pStyle w:val="Report"/>
        <w:rPr>
          <w:lang w:eastAsia="en-GB"/>
        </w:rPr>
      </w:pPr>
    </w:p>
    <w:p w14:paraId="7CECC1B0" w14:textId="457F796A" w:rsidR="00EF3425" w:rsidRDefault="00EF3425" w:rsidP="002A3F26">
      <w:pPr>
        <w:pStyle w:val="Report"/>
        <w:rPr>
          <w:lang w:eastAsia="en-GB"/>
        </w:rPr>
      </w:pPr>
      <w:r>
        <w:rPr>
          <w:lang w:eastAsia="en-GB"/>
        </w:rPr>
        <w:t xml:space="preserve">The end product of the second cycle was a </w:t>
      </w:r>
      <w:r w:rsidR="00B36169">
        <w:rPr>
          <w:lang w:eastAsia="en-GB"/>
        </w:rPr>
        <w:t>H</w:t>
      </w:r>
      <w:r>
        <w:rPr>
          <w:lang w:eastAsia="en-GB"/>
        </w:rPr>
        <w:t>ello</w:t>
      </w:r>
      <w:r w:rsidR="00B36169">
        <w:rPr>
          <w:lang w:eastAsia="en-GB"/>
        </w:rPr>
        <w:t xml:space="preserve"> W</w:t>
      </w:r>
      <w:r>
        <w:rPr>
          <w:lang w:eastAsia="en-GB"/>
        </w:rPr>
        <w:t xml:space="preserve">orld application that would not run from CloudFormation alone due to difficulties in sending from the API gateway to the </w:t>
      </w:r>
      <w:r w:rsidR="00B36169">
        <w:rPr>
          <w:lang w:eastAsia="en-GB"/>
        </w:rPr>
        <w:t>L</w:t>
      </w:r>
      <w:r>
        <w:rPr>
          <w:lang w:eastAsia="en-GB"/>
        </w:rPr>
        <w:t xml:space="preserve">ambda function. Manually entering the gateway settings via the UI and setting the destination to the target </w:t>
      </w:r>
      <w:r w:rsidR="00226E96">
        <w:rPr>
          <w:lang w:eastAsia="en-GB"/>
        </w:rPr>
        <w:t>L</w:t>
      </w:r>
      <w:r>
        <w:rPr>
          <w:lang w:eastAsia="en-GB"/>
        </w:rPr>
        <w:t>ambda resulted in intended behaviour however due to the nature of this project, the testing app need</w:t>
      </w:r>
      <w:r w:rsidR="00F36790">
        <w:rPr>
          <w:lang w:eastAsia="en-GB"/>
        </w:rPr>
        <w:t>ed</w:t>
      </w:r>
      <w:r>
        <w:rPr>
          <w:lang w:eastAsia="en-GB"/>
        </w:rPr>
        <w:t xml:space="preserve"> to be rapidly deployable and destroyable to aid in restarts upon successful attacks. The third cycle was therefore to repeat the previous example except using a framework to manage all the connections automatically and avoid the gateway problems.</w:t>
      </w:r>
    </w:p>
    <w:p w14:paraId="21CF71AE" w14:textId="77777777" w:rsidR="00EF3425" w:rsidRDefault="00EF3425" w:rsidP="002A3F26">
      <w:pPr>
        <w:pStyle w:val="Report"/>
        <w:rPr>
          <w:lang w:eastAsia="en-GB"/>
        </w:rPr>
      </w:pPr>
    </w:p>
    <w:p w14:paraId="2E48D3B0" w14:textId="6ED36E60" w:rsidR="00EF3425" w:rsidRPr="00D50AFB" w:rsidRDefault="00EF3425" w:rsidP="002A3F26">
      <w:pPr>
        <w:pStyle w:val="Report"/>
        <w:rPr>
          <w:lang w:eastAsia="en-GB"/>
        </w:rPr>
      </w:pPr>
      <w:r>
        <w:rPr>
          <w:lang w:eastAsia="en-GB"/>
        </w:rPr>
        <w:t xml:space="preserve">At this point, a decision had to be made as to which framework would be used, aided by </w:t>
      </w:r>
      <w:r w:rsidR="00BA2D28">
        <w:rPr>
          <w:lang w:eastAsia="en-GB"/>
        </w:rPr>
        <w:t>the</w:t>
      </w:r>
      <w:r>
        <w:rPr>
          <w:lang w:eastAsia="en-GB"/>
        </w:rPr>
        <w:t xml:space="preserve"> blog</w:t>
      </w:r>
      <w:r w:rsidR="00BA2D28">
        <w:rPr>
          <w:lang w:eastAsia="en-GB"/>
        </w:rPr>
        <w:t xml:space="preserve"> </w:t>
      </w:r>
      <w:r w:rsidR="00BA2D28" w:rsidRPr="00BA2D28">
        <w:rPr>
          <w:lang w:eastAsia="en-GB"/>
        </w:rPr>
        <w:t>https://sanderknape.com</w:t>
      </w:r>
      <w:sdt>
        <w:sdtPr>
          <w:rPr>
            <w:lang w:eastAsia="en-GB"/>
          </w:rPr>
          <w:id w:val="1560975658"/>
          <w:citation/>
        </w:sdtPr>
        <w:sdtEndPr/>
        <w:sdtContent>
          <w:r w:rsidR="00355246">
            <w:rPr>
              <w:lang w:eastAsia="en-GB"/>
            </w:rPr>
            <w:fldChar w:fldCharType="begin"/>
          </w:r>
          <w:r w:rsidR="00355246">
            <w:instrText xml:space="preserve"> CITATION Kna18 \l 2057 </w:instrText>
          </w:r>
          <w:r w:rsidR="00355246">
            <w:rPr>
              <w:lang w:eastAsia="en-GB"/>
            </w:rPr>
            <w:fldChar w:fldCharType="separate"/>
          </w:r>
          <w:r w:rsidR="00D2746E">
            <w:rPr>
              <w:noProof/>
            </w:rPr>
            <w:t xml:space="preserve"> </w:t>
          </w:r>
          <w:r w:rsidR="00D2746E" w:rsidRPr="00D2746E">
            <w:rPr>
              <w:noProof/>
            </w:rPr>
            <w:t>[20]</w:t>
          </w:r>
          <w:r w:rsidR="00355246">
            <w:rPr>
              <w:lang w:eastAsia="en-GB"/>
            </w:rPr>
            <w:fldChar w:fldCharType="end"/>
          </w:r>
        </w:sdtContent>
      </w:sdt>
      <w:r>
        <w:rPr>
          <w:lang w:eastAsia="en-GB"/>
        </w:rPr>
        <w:t xml:space="preserve">. The Serverless Framework has the advantage of being platform agnostic while AWS SAM is an extension of CloudFormation and therefore inherits all conveniences of that development tool. SAM was chosen for this project as it would allow all intrinsic functions to be retained as well as </w:t>
      </w:r>
      <w:r w:rsidR="00920598">
        <w:rPr>
          <w:lang w:eastAsia="en-GB"/>
        </w:rPr>
        <w:t>obviating</w:t>
      </w:r>
      <w:r>
        <w:rPr>
          <w:lang w:eastAsia="en-GB"/>
        </w:rPr>
        <w:t xml:space="preserve"> </w:t>
      </w:r>
      <w:r w:rsidR="00920598">
        <w:rPr>
          <w:lang w:eastAsia="en-GB"/>
        </w:rPr>
        <w:t>the need</w:t>
      </w:r>
      <w:r>
        <w:rPr>
          <w:lang w:eastAsia="en-GB"/>
        </w:rPr>
        <w:t xml:space="preserve"> to create roles and permissions to allow each component to interact with each other. The drawback listed in the blog, that AWS SAM’s invocations are more awkward and multi-line were taken into account and some one-line scripts were written to make the commands faster to execute.</w:t>
      </w:r>
    </w:p>
    <w:p w14:paraId="3AEDD89C" w14:textId="7EF254D7" w:rsidR="00EF3425" w:rsidRDefault="00EF3425" w:rsidP="002A3F26">
      <w:pPr>
        <w:pStyle w:val="Report"/>
        <w:rPr>
          <w:lang w:eastAsia="en-GB"/>
        </w:rPr>
      </w:pPr>
      <w:r>
        <w:rPr>
          <w:lang w:eastAsia="en-GB"/>
        </w:rPr>
        <w:t xml:space="preserve">The selection of a framework immediately made a </w:t>
      </w:r>
      <w:r w:rsidR="00227E33">
        <w:rPr>
          <w:lang w:eastAsia="en-GB"/>
        </w:rPr>
        <w:t>H</w:t>
      </w:r>
      <w:r>
        <w:rPr>
          <w:lang w:eastAsia="en-GB"/>
        </w:rPr>
        <w:t xml:space="preserve">ello </w:t>
      </w:r>
      <w:r w:rsidR="00227E33">
        <w:rPr>
          <w:lang w:eastAsia="en-GB"/>
        </w:rPr>
        <w:t>W</w:t>
      </w:r>
      <w:r>
        <w:rPr>
          <w:lang w:eastAsia="en-GB"/>
        </w:rPr>
        <w:t>orld example trivial as SAM has a prebuilt example which can be downloaded. After reading through the logic of this example, cycle three began with the intent to build a database connection.</w:t>
      </w:r>
    </w:p>
    <w:p w14:paraId="519BB210" w14:textId="77777777" w:rsidR="00EF3425" w:rsidRDefault="00EF3425" w:rsidP="002A3F26">
      <w:pPr>
        <w:pStyle w:val="Report"/>
        <w:rPr>
          <w:lang w:eastAsia="en-GB"/>
        </w:rPr>
      </w:pPr>
    </w:p>
    <w:p w14:paraId="5D0ADE09" w14:textId="2E15A2D3" w:rsidR="00EF3425" w:rsidRDefault="00EF3425" w:rsidP="002A3F26">
      <w:pPr>
        <w:pStyle w:val="Report"/>
        <w:rPr>
          <w:lang w:eastAsia="en-GB"/>
        </w:rPr>
      </w:pPr>
      <w:r>
        <w:rPr>
          <w:lang w:eastAsia="en-GB"/>
        </w:rPr>
        <w:lastRenderedPageBreak/>
        <w:t>Development of the DynamoDB connection was hindered by initially following an incorrect path. Amazon’s website features some helpful templates for SAM that can be used to build certain objects</w:t>
      </w:r>
      <w:r w:rsidR="00823EAB">
        <w:rPr>
          <w:lang w:eastAsia="en-GB"/>
        </w:rPr>
        <w:t>,</w:t>
      </w:r>
      <w:r>
        <w:rPr>
          <w:lang w:eastAsia="en-GB"/>
        </w:rPr>
        <w:t xml:space="preserve"> but the documentation can be somewhat sparse. Work was done to build a DynamoDB stream connection to a </w:t>
      </w:r>
      <w:r w:rsidR="00823EAB">
        <w:rPr>
          <w:lang w:eastAsia="en-GB"/>
        </w:rPr>
        <w:t>L</w:t>
      </w:r>
      <w:r>
        <w:rPr>
          <w:lang w:eastAsia="en-GB"/>
        </w:rPr>
        <w:t xml:space="preserve">ambda for a full cycle as in </w:t>
      </w:r>
      <w:r w:rsidR="009E59D9">
        <w:rPr>
          <w:lang w:eastAsia="en-GB"/>
        </w:rPr>
        <w:t>Amazon’s official documentation</w:t>
      </w:r>
      <w:sdt>
        <w:sdtPr>
          <w:rPr>
            <w:lang w:eastAsia="en-GB"/>
          </w:rPr>
          <w:id w:val="-604345983"/>
          <w:citation/>
        </w:sdtPr>
        <w:sdtEndPr/>
        <w:sdtContent>
          <w:r w:rsidR="002E1B17">
            <w:rPr>
              <w:lang w:eastAsia="en-GB"/>
            </w:rPr>
            <w:fldChar w:fldCharType="begin"/>
          </w:r>
          <w:r w:rsidR="002E1B17">
            <w:instrText xml:space="preserve"> CITATION Ama201 \l 2057 </w:instrText>
          </w:r>
          <w:r w:rsidR="002E1B17">
            <w:rPr>
              <w:lang w:eastAsia="en-GB"/>
            </w:rPr>
            <w:fldChar w:fldCharType="separate"/>
          </w:r>
          <w:r w:rsidR="00D2746E">
            <w:rPr>
              <w:noProof/>
            </w:rPr>
            <w:t xml:space="preserve"> </w:t>
          </w:r>
          <w:r w:rsidR="00D2746E" w:rsidRPr="00D2746E">
            <w:rPr>
              <w:noProof/>
            </w:rPr>
            <w:t>[21]</w:t>
          </w:r>
          <w:r w:rsidR="002E1B17">
            <w:rPr>
              <w:lang w:eastAsia="en-GB"/>
            </w:rPr>
            <w:fldChar w:fldCharType="end"/>
          </w:r>
        </w:sdtContent>
      </w:sdt>
      <w:r>
        <w:rPr>
          <w:lang w:eastAsia="en-GB"/>
        </w:rPr>
        <w:t xml:space="preserve"> before it became apparent that said connection was designed to trigger a </w:t>
      </w:r>
      <w:r w:rsidR="00CF558C">
        <w:rPr>
          <w:lang w:eastAsia="en-GB"/>
        </w:rPr>
        <w:t>L</w:t>
      </w:r>
      <w:r>
        <w:rPr>
          <w:lang w:eastAsia="en-GB"/>
        </w:rPr>
        <w:t>ambda whenever a change was made to the table, not to write to a table when triggered by an external entity. Care must be taken that a function performs the task that is desired as multiple functions can appear similar on the surface.</w:t>
      </w:r>
    </w:p>
    <w:p w14:paraId="04F4F164" w14:textId="77777777" w:rsidR="00EF3425" w:rsidRDefault="00EF3425" w:rsidP="002A3F26">
      <w:pPr>
        <w:pStyle w:val="Report"/>
        <w:rPr>
          <w:lang w:eastAsia="en-GB"/>
        </w:rPr>
      </w:pPr>
    </w:p>
    <w:p w14:paraId="499D1E13" w14:textId="20370F3D" w:rsidR="00EF3425" w:rsidRPr="00DF59A9" w:rsidRDefault="00EF3425" w:rsidP="002A3F26">
      <w:pPr>
        <w:pStyle w:val="Report"/>
        <w:rPr>
          <w:lang w:eastAsia="en-GB"/>
        </w:rPr>
      </w:pPr>
      <w:r>
        <w:rPr>
          <w:lang w:eastAsia="en-GB"/>
        </w:rPr>
        <w:t xml:space="preserve">Cycle four </w:t>
      </w:r>
      <w:r w:rsidR="006D467A">
        <w:rPr>
          <w:lang w:eastAsia="en-GB"/>
        </w:rPr>
        <w:t>had</w:t>
      </w:r>
      <w:r>
        <w:rPr>
          <w:lang w:eastAsia="en-GB"/>
        </w:rPr>
        <w:t xml:space="preserve"> the same goal but via a different </w:t>
      </w:r>
      <w:r w:rsidR="00130ECA">
        <w:rPr>
          <w:lang w:eastAsia="en-GB"/>
        </w:rPr>
        <w:t>tutorial</w:t>
      </w:r>
      <w:r>
        <w:rPr>
          <w:lang w:eastAsia="en-GB"/>
        </w:rPr>
        <w:t xml:space="preserve">, written with the UI in mind but that could be converted to SAM. </w:t>
      </w:r>
      <w:r w:rsidR="00B4045E">
        <w:rPr>
          <w:lang w:eastAsia="en-GB"/>
        </w:rPr>
        <w:t>When following tutorials for Serverless development, i</w:t>
      </w:r>
      <w:r>
        <w:rPr>
          <w:lang w:eastAsia="en-GB"/>
        </w:rPr>
        <w:t xml:space="preserve">t may be necessary to alter previous examples when converting to a different format as some solutions become easier than others. For example, during this cycle the </w:t>
      </w:r>
      <w:r w:rsidR="00B4045E">
        <w:rPr>
          <w:lang w:eastAsia="en-GB"/>
        </w:rPr>
        <w:t>tutorial</w:t>
      </w:r>
      <w:r>
        <w:rPr>
          <w:lang w:eastAsia="en-GB"/>
        </w:rPr>
        <w:t xml:space="preserve"> </w:t>
      </w:r>
      <w:sdt>
        <w:sdtPr>
          <w:rPr>
            <w:lang w:eastAsia="en-GB"/>
          </w:rPr>
          <w:id w:val="976484205"/>
          <w:citation/>
        </w:sdtPr>
        <w:sdtEndPr/>
        <w:sdtContent>
          <w:r w:rsidR="002E1B17">
            <w:rPr>
              <w:lang w:eastAsia="en-GB"/>
            </w:rPr>
            <w:fldChar w:fldCharType="begin"/>
          </w:r>
          <w:r w:rsidR="002E1B17">
            <w:rPr>
              <w:lang w:eastAsia="en-GB"/>
            </w:rPr>
            <w:instrText xml:space="preserve"> CITATION Van18 \l 2057 </w:instrText>
          </w:r>
          <w:r w:rsidR="002E1B17">
            <w:rPr>
              <w:lang w:eastAsia="en-GB"/>
            </w:rPr>
            <w:fldChar w:fldCharType="separate"/>
          </w:r>
          <w:r w:rsidR="00D2746E" w:rsidRPr="00D2746E">
            <w:rPr>
              <w:noProof/>
              <w:lang w:eastAsia="en-GB"/>
            </w:rPr>
            <w:t>[22]</w:t>
          </w:r>
          <w:r w:rsidR="002E1B17">
            <w:rPr>
              <w:lang w:eastAsia="en-GB"/>
            </w:rPr>
            <w:fldChar w:fldCharType="end"/>
          </w:r>
        </w:sdtContent>
      </w:sdt>
      <w:r w:rsidR="002E1B17">
        <w:rPr>
          <w:lang w:eastAsia="en-GB"/>
        </w:rPr>
        <w:t xml:space="preserve"> </w:t>
      </w:r>
      <w:r>
        <w:rPr>
          <w:lang w:eastAsia="en-GB"/>
        </w:rPr>
        <w:t xml:space="preserve">recommended altering the API gateway’s behaviour to grant the </w:t>
      </w:r>
      <w:r w:rsidR="00CD079E">
        <w:rPr>
          <w:lang w:eastAsia="en-GB"/>
        </w:rPr>
        <w:t>L</w:t>
      </w:r>
      <w:r>
        <w:rPr>
          <w:lang w:eastAsia="en-GB"/>
        </w:rPr>
        <w:t xml:space="preserve">ambda its variables which in SAM prevents access to the implicit API feature. One can instead rewrite the </w:t>
      </w:r>
      <w:r w:rsidR="00B93CA7">
        <w:rPr>
          <w:lang w:eastAsia="en-GB"/>
        </w:rPr>
        <w:t>L</w:t>
      </w:r>
      <w:r>
        <w:rPr>
          <w:lang w:eastAsia="en-GB"/>
        </w:rPr>
        <w:t xml:space="preserve">ambda to accept the variables as per </w:t>
      </w:r>
      <w:r w:rsidR="00FB7025">
        <w:rPr>
          <w:lang w:eastAsia="en-GB"/>
        </w:rPr>
        <w:t>L</w:t>
      </w:r>
      <w:r>
        <w:rPr>
          <w:lang w:eastAsia="en-GB"/>
        </w:rPr>
        <w:t>ambda passthrough behaviour.</w:t>
      </w:r>
    </w:p>
    <w:p w14:paraId="5D219255" w14:textId="77777777" w:rsidR="009C5FC5" w:rsidRDefault="009C5FC5" w:rsidP="002A3F26">
      <w:pPr>
        <w:pStyle w:val="Report"/>
        <w:rPr>
          <w:rFonts w:asciiTheme="majorHAnsi" w:eastAsiaTheme="majorEastAsia" w:hAnsiTheme="majorHAnsi" w:cstheme="majorBidi"/>
          <w:b/>
          <w:bCs/>
          <w:color w:val="2F5496" w:themeColor="accent1" w:themeShade="BF"/>
          <w:sz w:val="28"/>
          <w:szCs w:val="28"/>
          <w:lang w:val="en-US" w:bidi="en-US"/>
        </w:rPr>
      </w:pPr>
      <w:r>
        <w:br w:type="page"/>
      </w:r>
    </w:p>
    <w:p w14:paraId="683614FA" w14:textId="1108CC61" w:rsidR="00EF3425" w:rsidRDefault="0001726E" w:rsidP="0001726E">
      <w:pPr>
        <w:pStyle w:val="Heading1"/>
      </w:pPr>
      <w:bookmarkStart w:id="8" w:name="_Toc31263044"/>
      <w:r>
        <w:lastRenderedPageBreak/>
        <w:t xml:space="preserve">5. </w:t>
      </w:r>
      <w:r w:rsidR="00EF3425">
        <w:t>Results</w:t>
      </w:r>
      <w:bookmarkEnd w:id="8"/>
    </w:p>
    <w:p w14:paraId="7DCFA823" w14:textId="77777777" w:rsidR="00EF3425" w:rsidRDefault="00EF3425" w:rsidP="00EF3425"/>
    <w:p w14:paraId="1C9053FA" w14:textId="7C1932EA" w:rsidR="009C5FC5" w:rsidRDefault="009C5FC5" w:rsidP="002A3F26">
      <w:pPr>
        <w:pStyle w:val="Report"/>
      </w:pPr>
      <w:r>
        <w:t xml:space="preserve">The final application that was tested </w:t>
      </w:r>
      <w:r w:rsidR="00802523">
        <w:t xml:space="preserve">contains features 1-6 and </w:t>
      </w:r>
      <w:r>
        <w:t>has the following structure;</w:t>
      </w:r>
    </w:p>
    <w:p w14:paraId="053F6E9A" w14:textId="6D82B759" w:rsidR="009C5FC5" w:rsidRDefault="009C5FC5" w:rsidP="002A3F26">
      <w:pPr>
        <w:pStyle w:val="Report"/>
      </w:pPr>
    </w:p>
    <w:p w14:paraId="4AC0D462" w14:textId="4298CE28" w:rsidR="009C5FC5" w:rsidRDefault="009C5FC5" w:rsidP="002A3F26">
      <w:pPr>
        <w:pStyle w:val="Report"/>
      </w:pPr>
      <w:r>
        <w:rPr>
          <w:noProof/>
        </w:rPr>
        <w:drawing>
          <wp:inline distT="0" distB="0" distL="0" distR="0" wp14:anchorId="7B29ACDE" wp14:editId="25AB52CD">
            <wp:extent cx="5245100" cy="36068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final.pdf"/>
                    <pic:cNvPicPr/>
                  </pic:nvPicPr>
                  <pic:blipFill>
                    <a:blip r:embed="rId11">
                      <a:extLst>
                        <a:ext uri="{28A0092B-C50C-407E-A947-70E740481C1C}">
                          <a14:useLocalDpi xmlns:a14="http://schemas.microsoft.com/office/drawing/2010/main" val="0"/>
                        </a:ext>
                      </a:extLst>
                    </a:blip>
                    <a:stretch>
                      <a:fillRect/>
                    </a:stretch>
                  </pic:blipFill>
                  <pic:spPr>
                    <a:xfrm>
                      <a:off x="0" y="0"/>
                      <a:ext cx="5245100" cy="3606800"/>
                    </a:xfrm>
                    <a:prstGeom prst="rect">
                      <a:avLst/>
                    </a:prstGeom>
                  </pic:spPr>
                </pic:pic>
              </a:graphicData>
            </a:graphic>
          </wp:inline>
        </w:drawing>
      </w:r>
    </w:p>
    <w:p w14:paraId="582B0B00" w14:textId="77777777" w:rsidR="009C5FC5" w:rsidRDefault="009C5FC5" w:rsidP="002A3F26">
      <w:pPr>
        <w:pStyle w:val="Report"/>
      </w:pPr>
    </w:p>
    <w:p w14:paraId="22724772" w14:textId="29A3AF2A" w:rsidR="00EF3425" w:rsidRDefault="00EF3425" w:rsidP="002A3F26">
      <w:pPr>
        <w:pStyle w:val="Report"/>
      </w:pPr>
      <w:r>
        <w:t>After building the application, the most common vulnerabilities were tested against it. Some vulnerabilities were</w:t>
      </w:r>
      <w:r w:rsidR="009B703F">
        <w:t xml:space="preserve"> </w:t>
      </w:r>
      <w:r>
        <w:t>n</w:t>
      </w:r>
      <w:r w:rsidR="009B703F">
        <w:t>ot</w:t>
      </w:r>
      <w:r>
        <w:t xml:space="preserve"> compatible with this version of the service which will be mentioned here when relevant.</w:t>
      </w:r>
    </w:p>
    <w:p w14:paraId="152B964A" w14:textId="77777777" w:rsidR="00EF3425" w:rsidRDefault="00EF3425" w:rsidP="002A3F26">
      <w:pPr>
        <w:pStyle w:val="Report"/>
      </w:pPr>
    </w:p>
    <w:p w14:paraId="44315F5D" w14:textId="07E453AD" w:rsidR="00EF3425" w:rsidRDefault="0001726E" w:rsidP="00DF59A9">
      <w:pPr>
        <w:pStyle w:val="Heading2"/>
      </w:pPr>
      <w:bookmarkStart w:id="9" w:name="_Toc31263045"/>
      <w:r>
        <w:t xml:space="preserve">5.1 </w:t>
      </w:r>
      <w:r w:rsidR="00EF3425">
        <w:t>Initial information gathering</w:t>
      </w:r>
      <w:bookmarkEnd w:id="9"/>
    </w:p>
    <w:p w14:paraId="35243B64" w14:textId="77777777" w:rsidR="00EF3425" w:rsidRDefault="00EF3425" w:rsidP="00EF3425"/>
    <w:p w14:paraId="4A07458B" w14:textId="18A9E1DA" w:rsidR="00EF3425" w:rsidRDefault="00EF3425" w:rsidP="002A3F26">
      <w:pPr>
        <w:pStyle w:val="Report"/>
      </w:pPr>
      <w:r>
        <w:t>If an attacker were to come across the endpoint for this simple erverless app, they would not immediately know what it was running on. Leaving settings as default can give away various properties of the app, however. For example, following the cheat</w:t>
      </w:r>
      <w:r w:rsidR="009B703F">
        <w:t xml:space="preserve"> </w:t>
      </w:r>
      <w:r>
        <w:t xml:space="preserve">sheet of the OWASP Serverless-GOAT, the endpoint of this app is </w:t>
      </w:r>
      <w:r w:rsidR="00FF3774">
        <w:t>“</w:t>
      </w:r>
      <w:r w:rsidR="00FF3774" w:rsidRPr="00FF3774">
        <w:t>https://3e7s6z73fd.execute-api.eu-west-1.amazonaws.com/Stage/</w:t>
      </w:r>
      <w:r w:rsidR="00FF3774">
        <w:t>”</w:t>
      </w:r>
      <w:r>
        <w:t xml:space="preserve"> (at time of writing) due to it running on the default API gateway </w:t>
      </w:r>
      <w:r>
        <w:lastRenderedPageBreak/>
        <w:t xml:space="preserve">URL, identifiable by its format of </w:t>
      </w:r>
      <w:r w:rsidR="00FF3774">
        <w:t>“</w:t>
      </w:r>
      <w:r w:rsidR="00FF3774" w:rsidRPr="00FF3774">
        <w:t>https://{string}.execute-api.{region}.amazonaws.com/{stage}/</w:t>
      </w:r>
      <w:r w:rsidR="00FF3774">
        <w:t>”</w:t>
      </w:r>
      <w:r w:rsidR="00FF3774" w:rsidRPr="00FF3774">
        <w:t xml:space="preserve">. </w:t>
      </w:r>
      <w:r>
        <w:t xml:space="preserve">Furthermore, if the app is hit with an intended request, x-Amzn custom headers can be seen in the response. This indicates that the app is running on API gateway and could be a </w:t>
      </w:r>
      <w:r w:rsidR="009B703F">
        <w:t>C</w:t>
      </w:r>
      <w:r>
        <w:t xml:space="preserve">loud application running on EC2 or a </w:t>
      </w:r>
      <w:r w:rsidR="00240508">
        <w:t>S</w:t>
      </w:r>
      <w:r>
        <w:t>erverless application</w:t>
      </w:r>
      <w:r w:rsidR="009B703F">
        <w:t>.</w:t>
      </w:r>
      <w:r>
        <w:t xml:space="preserve"> </w:t>
      </w:r>
      <w:r w:rsidR="009B703F">
        <w:t>A</w:t>
      </w:r>
      <w:r>
        <w:t xml:space="preserve">n attacker that recognises this can sculpt their attacks around attacking </w:t>
      </w:r>
      <w:r w:rsidR="009B703F">
        <w:t>C</w:t>
      </w:r>
      <w:r>
        <w:t>loud services.</w:t>
      </w:r>
    </w:p>
    <w:p w14:paraId="1403B3A6" w14:textId="77777777" w:rsidR="00EF3425" w:rsidRDefault="00EF3425" w:rsidP="002A3F26">
      <w:pPr>
        <w:pStyle w:val="Report"/>
      </w:pPr>
    </w:p>
    <w:p w14:paraId="6D0FAC16" w14:textId="5E5C0C65" w:rsidR="00EF3425" w:rsidRDefault="00EF3425" w:rsidP="002A3F26">
      <w:pPr>
        <w:pStyle w:val="Report"/>
      </w:pPr>
      <w:r>
        <w:t>Further information gathering can be performed by obtaining stack</w:t>
      </w:r>
      <w:r w:rsidR="005520A5">
        <w:t xml:space="preserve"> </w:t>
      </w:r>
      <w:r>
        <w:t xml:space="preserve">traces unless they have already been suppressed. Code location, runtime environment and more can be learned from an error being returned to the attacker. </w:t>
      </w:r>
      <w:r w:rsidR="009B703F">
        <w:t>The illustration below show</w:t>
      </w:r>
      <w:r w:rsidR="004B7F6E">
        <w:t>s</w:t>
      </w:r>
      <w:r w:rsidR="009B703F">
        <w:t xml:space="preserve"> this </w:t>
      </w:r>
      <w:r>
        <w:t xml:space="preserve">test </w:t>
      </w:r>
      <w:r w:rsidR="009B703F">
        <w:t>being attempted</w:t>
      </w:r>
      <w:r>
        <w:t xml:space="preserve"> on the dummy app</w:t>
      </w:r>
      <w:r w:rsidR="009B703F">
        <w:t>:</w:t>
      </w:r>
    </w:p>
    <w:p w14:paraId="0D49BE75" w14:textId="77777777" w:rsidR="00EF3425" w:rsidRDefault="00EF3425" w:rsidP="002A3F26">
      <w:pPr>
        <w:pStyle w:val="Report"/>
      </w:pPr>
    </w:p>
    <w:p w14:paraId="611C48B9" w14:textId="77777777" w:rsidR="00EF3425" w:rsidRDefault="00EF3425" w:rsidP="002A3F26">
      <w:pPr>
        <w:pStyle w:val="Report"/>
      </w:pPr>
      <w:r w:rsidRPr="007A227F">
        <w:rPr>
          <w:rFonts w:eastAsia="Times New Roman" w:cs="Times New Roman"/>
          <w:noProof/>
          <w:lang w:eastAsia="en-GB"/>
        </w:rPr>
        <w:drawing>
          <wp:inline distT="0" distB="0" distL="0" distR="0" wp14:anchorId="1B9890C5" wp14:editId="46F69A6D">
            <wp:extent cx="5727700" cy="2501900"/>
            <wp:effectExtent l="0" t="0" r="0" b="0"/>
            <wp:docPr id="1" name="Picture 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27700" cy="2501900"/>
                    </a:xfrm>
                    <a:prstGeom prst="rect">
                      <a:avLst/>
                    </a:prstGeom>
                  </pic:spPr>
                </pic:pic>
              </a:graphicData>
            </a:graphic>
          </wp:inline>
        </w:drawing>
      </w:r>
    </w:p>
    <w:p w14:paraId="151EC038" w14:textId="77777777" w:rsidR="00EF3425" w:rsidRDefault="00EF3425" w:rsidP="002A3F26">
      <w:pPr>
        <w:pStyle w:val="Report"/>
      </w:pPr>
    </w:p>
    <w:p w14:paraId="57C0E41B" w14:textId="4098A81D" w:rsidR="00EF3425" w:rsidRDefault="00EF3425" w:rsidP="002A3F26">
      <w:pPr>
        <w:pStyle w:val="Report"/>
      </w:pPr>
      <w:r>
        <w:t>An empty body returns no data. This is due to the Lambda being constructed to successfully run a write operation with default values in the event of a null request. Even with a failing query</w:t>
      </w:r>
      <w:r w:rsidR="004B7F6E">
        <w:t>, as is shown below:</w:t>
      </w:r>
    </w:p>
    <w:p w14:paraId="1DFBCFC1" w14:textId="77777777" w:rsidR="00EF3425" w:rsidRDefault="00EF3425" w:rsidP="002A3F26">
      <w:pPr>
        <w:pStyle w:val="Report"/>
      </w:pPr>
    </w:p>
    <w:p w14:paraId="605DE0D3" w14:textId="77777777" w:rsidR="00EF3425" w:rsidRDefault="00EF3425" w:rsidP="002A3F26">
      <w:pPr>
        <w:pStyle w:val="Report"/>
      </w:pPr>
      <w:r w:rsidRPr="007A227F">
        <w:rPr>
          <w:noProof/>
        </w:rPr>
        <w:lastRenderedPageBreak/>
        <w:drawing>
          <wp:inline distT="0" distB="0" distL="0" distR="0" wp14:anchorId="7D8F1EA9" wp14:editId="76983C24">
            <wp:extent cx="5727700" cy="2667635"/>
            <wp:effectExtent l="0" t="0" r="0" b="0"/>
            <wp:docPr id="2" name="Picture 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27700" cy="2667635"/>
                    </a:xfrm>
                    <a:prstGeom prst="rect">
                      <a:avLst/>
                    </a:prstGeom>
                  </pic:spPr>
                </pic:pic>
              </a:graphicData>
            </a:graphic>
          </wp:inline>
        </w:drawing>
      </w:r>
    </w:p>
    <w:p w14:paraId="0C86E3F5" w14:textId="77777777" w:rsidR="00EF3425" w:rsidRDefault="00EF3425" w:rsidP="002A3F26">
      <w:pPr>
        <w:pStyle w:val="Report"/>
      </w:pPr>
    </w:p>
    <w:p w14:paraId="2DE3F7A9" w14:textId="77777777" w:rsidR="00EF3425" w:rsidRDefault="00EF3425" w:rsidP="002A3F26">
      <w:pPr>
        <w:pStyle w:val="Report"/>
      </w:pPr>
      <w:r>
        <w:t>The stack traces still exist and are present in the logs but they are not forwarded to the user, preventing them from learning any more about the target.</w:t>
      </w:r>
    </w:p>
    <w:p w14:paraId="1DA0D714" w14:textId="77777777" w:rsidR="00EF3425" w:rsidRDefault="00EF3425" w:rsidP="002A3F26">
      <w:pPr>
        <w:pStyle w:val="Report"/>
      </w:pPr>
    </w:p>
    <w:p w14:paraId="3E67D516" w14:textId="77777777" w:rsidR="00EF3425" w:rsidRDefault="00EF3425" w:rsidP="002A3F26">
      <w:pPr>
        <w:pStyle w:val="Report"/>
      </w:pPr>
    </w:p>
    <w:p w14:paraId="30667706" w14:textId="7B168393" w:rsidR="00EF3425" w:rsidRDefault="0001726E" w:rsidP="00DF59A9">
      <w:pPr>
        <w:pStyle w:val="Heading2"/>
      </w:pPr>
      <w:bookmarkStart w:id="10" w:name="_Toc31263046"/>
      <w:r>
        <w:t xml:space="preserve">5.2 </w:t>
      </w:r>
      <w:r w:rsidR="00EF3425">
        <w:t>OS Injection</w:t>
      </w:r>
      <w:bookmarkEnd w:id="10"/>
    </w:p>
    <w:p w14:paraId="65F0E656" w14:textId="77777777" w:rsidR="00EF3425" w:rsidRDefault="00EF3425" w:rsidP="00EF3425"/>
    <w:p w14:paraId="65C1642E" w14:textId="77777777" w:rsidR="00EF3425" w:rsidRDefault="00EF3425" w:rsidP="002A3F26">
      <w:pPr>
        <w:pStyle w:val="Report"/>
      </w:pPr>
      <w:r>
        <w:t xml:space="preserve">This can be the most valuable attack. If a user’s input parameter is not adequately secured or sanitised then a malicious user can insert code to be run into it. This can allow access to the container upon which the Lambda function is running which can yield a number of benefits. </w:t>
      </w:r>
    </w:p>
    <w:p w14:paraId="472D2AFA" w14:textId="77777777" w:rsidR="00EF3425" w:rsidRDefault="00EF3425" w:rsidP="002A3F26">
      <w:pPr>
        <w:pStyle w:val="Report"/>
      </w:pPr>
    </w:p>
    <w:p w14:paraId="2AD692BC" w14:textId="77777777" w:rsidR="00EF3425" w:rsidRDefault="00EF3425" w:rsidP="002A3F26">
      <w:pPr>
        <w:pStyle w:val="Report"/>
      </w:pPr>
      <w:r>
        <w:t>One can acquire the environment variables of the container which will contain the AWS security token then store the token in their own terminal to perform any action that the Lambda function was authorised for using the AWS CLI. This can have various effects depending on how privileged the Lambda function is, with worst case scenarios allowing arbitrary account takeover.</w:t>
      </w:r>
    </w:p>
    <w:p w14:paraId="04C80EF1" w14:textId="77777777" w:rsidR="00EF3425" w:rsidRDefault="00EF3425" w:rsidP="002A3F26">
      <w:pPr>
        <w:pStyle w:val="Report"/>
      </w:pPr>
    </w:p>
    <w:p w14:paraId="09F1E276" w14:textId="77777777" w:rsidR="00EF3425" w:rsidRDefault="00EF3425" w:rsidP="002A3F26">
      <w:pPr>
        <w:pStyle w:val="Report"/>
      </w:pPr>
      <w:r>
        <w:lastRenderedPageBreak/>
        <w:t>The function code and any other files that were uploaded with the Lambda will be available from the container. The exact location differs between provider and language. For this project, the code should appear in the home directory (./). Stealing the code for a function can allow for learning more specific exploits and guided attacks.</w:t>
      </w:r>
    </w:p>
    <w:p w14:paraId="1F89711B" w14:textId="77777777" w:rsidR="00EF3425" w:rsidRDefault="00EF3425" w:rsidP="002A3F26">
      <w:pPr>
        <w:pStyle w:val="Report"/>
      </w:pPr>
    </w:p>
    <w:p w14:paraId="76C4E109" w14:textId="59A82583" w:rsidR="00EF3425" w:rsidRDefault="00EF3425" w:rsidP="002A3F26">
      <w:pPr>
        <w:pStyle w:val="Report"/>
      </w:pPr>
      <w:r>
        <w:t xml:space="preserve">If </w:t>
      </w:r>
      <w:r w:rsidR="0055310F">
        <w:t>an attacker</w:t>
      </w:r>
      <w:r>
        <w:t xml:space="preserve"> has OS access and has stolen the function code, that allows them to start potentially rewriting the service that they</w:t>
      </w:r>
      <w:r w:rsidR="0055310F">
        <w:t xml:space="preserve"> ar</w:t>
      </w:r>
      <w:r>
        <w:t xml:space="preserve">e attacking. This can be done from any </w:t>
      </w:r>
      <w:r w:rsidR="0055310F">
        <w:t xml:space="preserve">input method </w:t>
      </w:r>
      <w:r>
        <w:t xml:space="preserve"> – a</w:t>
      </w:r>
      <w:r w:rsidR="0055310F">
        <w:t xml:space="preserve">n </w:t>
      </w:r>
      <w:r>
        <w:t xml:space="preserve">example on Protego’s blog involves compromising a Slack chatbot via </w:t>
      </w:r>
      <w:r w:rsidR="0055310F">
        <w:t>S</w:t>
      </w:r>
      <w:r>
        <w:t xml:space="preserve">lack </w:t>
      </w:r>
      <w:sdt>
        <w:sdtPr>
          <w:id w:val="-771154862"/>
          <w:citation/>
        </w:sdtPr>
        <w:sdtEndPr/>
        <w:sdtContent>
          <w:r w:rsidR="00D60D22">
            <w:fldChar w:fldCharType="begin"/>
          </w:r>
          <w:r w:rsidR="00D60D22">
            <w:instrText xml:space="preserve"> CITATION Pro201 \l 2057 </w:instrText>
          </w:r>
          <w:r w:rsidR="00D60D22">
            <w:fldChar w:fldCharType="separate"/>
          </w:r>
          <w:r w:rsidR="00D2746E" w:rsidRPr="00D2746E">
            <w:rPr>
              <w:noProof/>
            </w:rPr>
            <w:t>[23]</w:t>
          </w:r>
          <w:r w:rsidR="00D60D22">
            <w:fldChar w:fldCharType="end"/>
          </w:r>
        </w:sdtContent>
      </w:sdt>
      <w:r>
        <w:t xml:space="preserve">. </w:t>
      </w:r>
    </w:p>
    <w:p w14:paraId="79FA1A5D" w14:textId="77777777" w:rsidR="00EF3425" w:rsidRDefault="00EF3425" w:rsidP="002A3F26">
      <w:pPr>
        <w:pStyle w:val="Report"/>
      </w:pPr>
    </w:p>
    <w:p w14:paraId="0AD26AFC" w14:textId="728D45CA" w:rsidR="00EF3425" w:rsidRDefault="00EF3425" w:rsidP="002A3F26">
      <w:pPr>
        <w:pStyle w:val="Report"/>
        <w:rPr>
          <w:rFonts w:eastAsia="Times New Roman" w:cs="Times New Roman"/>
          <w:lang w:eastAsia="en-GB"/>
        </w:rPr>
      </w:pPr>
      <w:r>
        <w:rPr>
          <w:rFonts w:eastAsia="Times New Roman" w:cs="Times New Roman"/>
          <w:lang w:eastAsia="en-GB"/>
        </w:rPr>
        <w:t>Using the Serverless-GOAT cheat</w:t>
      </w:r>
      <w:r w:rsidR="0055310F">
        <w:rPr>
          <w:rFonts w:eastAsia="Times New Roman" w:cs="Times New Roman"/>
          <w:lang w:eastAsia="en-GB"/>
        </w:rPr>
        <w:t xml:space="preserve"> </w:t>
      </w:r>
      <w:r>
        <w:rPr>
          <w:rFonts w:eastAsia="Times New Roman" w:cs="Times New Roman"/>
          <w:lang w:eastAsia="en-GB"/>
        </w:rPr>
        <w:t>sheet as a guide, OS injection was attempted with a sleep attack</w:t>
      </w:r>
      <w:r w:rsidR="0055310F">
        <w:rPr>
          <w:rFonts w:eastAsia="Times New Roman" w:cs="Times New Roman"/>
          <w:lang w:eastAsia="en-GB"/>
        </w:rPr>
        <w:t>:</w:t>
      </w:r>
    </w:p>
    <w:p w14:paraId="455EE923" w14:textId="77777777" w:rsidR="00EF3425" w:rsidRDefault="00EF3425" w:rsidP="002A3F26">
      <w:pPr>
        <w:pStyle w:val="Report"/>
        <w:rPr>
          <w:rFonts w:eastAsia="Times New Roman" w:cs="Times New Roman"/>
          <w:lang w:eastAsia="en-GB"/>
        </w:rPr>
      </w:pPr>
    </w:p>
    <w:p w14:paraId="6522C844" w14:textId="241A494C" w:rsidR="00EF3425" w:rsidRDefault="00EF3425" w:rsidP="002A3F26">
      <w:pPr>
        <w:pStyle w:val="Report"/>
        <w:rPr>
          <w:rFonts w:eastAsia="Times New Roman" w:cs="Times New Roman"/>
          <w:lang w:eastAsia="en-GB"/>
        </w:rPr>
      </w:pPr>
      <w:r w:rsidRPr="007A227F">
        <w:rPr>
          <w:rFonts w:eastAsia="Times New Roman" w:cs="Times New Roman"/>
          <w:noProof/>
          <w:lang w:eastAsia="en-GB"/>
        </w:rPr>
        <w:drawing>
          <wp:inline distT="0" distB="0" distL="0" distR="0" wp14:anchorId="49482FEE" wp14:editId="7163AB3A">
            <wp:extent cx="5727700" cy="2526030"/>
            <wp:effectExtent l="0" t="0" r="0" b="1270"/>
            <wp:docPr id="3" name="Picture 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27700" cy="2526030"/>
                    </a:xfrm>
                    <a:prstGeom prst="rect">
                      <a:avLst/>
                    </a:prstGeom>
                  </pic:spPr>
                </pic:pic>
              </a:graphicData>
            </a:graphic>
          </wp:inline>
        </w:drawing>
      </w:r>
      <w:r w:rsidR="00C729CA">
        <w:rPr>
          <w:rFonts w:eastAsia="Times New Roman" w:cs="Times New Roman"/>
          <w:lang w:eastAsia="en-GB"/>
        </w:rPr>
        <w:t xml:space="preserve">Had the attack been successful, </w:t>
      </w:r>
      <w:r>
        <w:rPr>
          <w:rFonts w:eastAsia="Times New Roman" w:cs="Times New Roman"/>
          <w:lang w:eastAsia="en-GB"/>
        </w:rPr>
        <w:t xml:space="preserve">some kind of garbled response or internal server error </w:t>
      </w:r>
      <w:r w:rsidR="00C729CA">
        <w:rPr>
          <w:rFonts w:eastAsia="Times New Roman" w:cs="Times New Roman"/>
          <w:lang w:eastAsia="en-GB"/>
        </w:rPr>
        <w:t xml:space="preserve">would have been expected </w:t>
      </w:r>
      <w:r>
        <w:rPr>
          <w:rFonts w:eastAsia="Times New Roman" w:cs="Times New Roman"/>
          <w:lang w:eastAsia="en-GB"/>
        </w:rPr>
        <w:t>due to the function failing</w:t>
      </w:r>
      <w:r w:rsidR="00C729CA">
        <w:rPr>
          <w:rFonts w:eastAsia="Times New Roman" w:cs="Times New Roman"/>
          <w:lang w:eastAsia="en-GB"/>
        </w:rPr>
        <w:t>.</w:t>
      </w:r>
    </w:p>
    <w:p w14:paraId="0269CFC5" w14:textId="77777777" w:rsidR="00EF3425" w:rsidRDefault="00EF3425" w:rsidP="002A3F26">
      <w:pPr>
        <w:pStyle w:val="Report"/>
        <w:rPr>
          <w:rFonts w:eastAsia="Times New Roman" w:cs="Times New Roman"/>
          <w:lang w:eastAsia="en-GB"/>
        </w:rPr>
      </w:pPr>
    </w:p>
    <w:p w14:paraId="30545DBB" w14:textId="77777777" w:rsidR="00EF3425" w:rsidRDefault="00EF3425" w:rsidP="002A3F26">
      <w:pPr>
        <w:pStyle w:val="Report"/>
        <w:rPr>
          <w:rFonts w:eastAsia="Times New Roman" w:cs="Times New Roman"/>
          <w:lang w:eastAsia="en-GB"/>
        </w:rPr>
      </w:pPr>
      <w:r>
        <w:rPr>
          <w:rFonts w:eastAsia="Times New Roman" w:cs="Times New Roman"/>
          <w:lang w:eastAsia="en-GB"/>
        </w:rPr>
        <w:t>Altering one of the strings to be stored in the DB command simply results in storing that attack in the database as can be seen from the resulting record:</w:t>
      </w:r>
    </w:p>
    <w:p w14:paraId="2F9CAC5F" w14:textId="77777777" w:rsidR="00EF3425" w:rsidRDefault="00EF3425" w:rsidP="002A3F26">
      <w:pPr>
        <w:pStyle w:val="Report"/>
        <w:rPr>
          <w:rFonts w:eastAsia="Times New Roman" w:cs="Times New Roman"/>
          <w:lang w:eastAsia="en-GB"/>
        </w:rPr>
      </w:pPr>
    </w:p>
    <w:p w14:paraId="288D9666" w14:textId="77777777" w:rsidR="00EF3425" w:rsidRDefault="00EF3425" w:rsidP="002A3F26">
      <w:pPr>
        <w:pStyle w:val="Report"/>
        <w:rPr>
          <w:rFonts w:eastAsia="Times New Roman" w:cs="Times New Roman"/>
          <w:lang w:eastAsia="en-GB"/>
        </w:rPr>
      </w:pPr>
      <w:r w:rsidRPr="007A227F">
        <w:rPr>
          <w:rFonts w:eastAsia="Times New Roman" w:cs="Times New Roman"/>
          <w:noProof/>
          <w:lang w:eastAsia="en-GB"/>
        </w:rPr>
        <w:drawing>
          <wp:inline distT="0" distB="0" distL="0" distR="0" wp14:anchorId="17ACD43F" wp14:editId="5C57383F">
            <wp:extent cx="5727700" cy="1997075"/>
            <wp:effectExtent l="0" t="0" r="0"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27700" cy="1997075"/>
                    </a:xfrm>
                    <a:prstGeom prst="rect">
                      <a:avLst/>
                    </a:prstGeom>
                  </pic:spPr>
                </pic:pic>
              </a:graphicData>
            </a:graphic>
          </wp:inline>
        </w:drawing>
      </w:r>
    </w:p>
    <w:p w14:paraId="5ACF9162" w14:textId="77777777" w:rsidR="00EF3425" w:rsidRDefault="00EF3425" w:rsidP="002A3F26">
      <w:pPr>
        <w:pStyle w:val="Report"/>
        <w:rPr>
          <w:rFonts w:eastAsia="Times New Roman" w:cs="Times New Roman"/>
          <w:lang w:eastAsia="en-GB"/>
        </w:rPr>
      </w:pPr>
      <w:r>
        <w:rPr>
          <w:rFonts w:eastAsia="Times New Roman" w:cs="Times New Roman"/>
          <w:lang w:eastAsia="en-GB"/>
        </w:rPr>
        <w:t>Next, one should attempt placing the command after the JSON record, in the hopes that it will be executed while the JSON is being parsed:</w:t>
      </w:r>
    </w:p>
    <w:p w14:paraId="68093DA2" w14:textId="6815A8ED" w:rsidR="00EF3425" w:rsidRDefault="00EF3425" w:rsidP="002A3F26">
      <w:pPr>
        <w:pStyle w:val="Report"/>
        <w:rPr>
          <w:rFonts w:eastAsia="Times New Roman" w:cs="Times New Roman"/>
          <w:lang w:eastAsia="en-GB"/>
        </w:rPr>
      </w:pPr>
      <w:r w:rsidRPr="007A227F">
        <w:rPr>
          <w:rFonts w:eastAsia="Times New Roman" w:cs="Times New Roman"/>
          <w:lang w:eastAsia="en-GB"/>
        </w:rPr>
        <w:t xml:space="preserve">    </w:t>
      </w:r>
      <w:r w:rsidRPr="007A227F">
        <w:rPr>
          <w:rFonts w:eastAsia="Times New Roman" w:cs="Times New Roman"/>
          <w:noProof/>
          <w:lang w:eastAsia="en-GB"/>
        </w:rPr>
        <w:drawing>
          <wp:inline distT="0" distB="0" distL="0" distR="0" wp14:anchorId="1915AE0B" wp14:editId="6FC297B6">
            <wp:extent cx="5727700" cy="2762885"/>
            <wp:effectExtent l="0" t="0" r="0" b="5715"/>
            <wp:docPr id="5" name="Picture 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27700" cy="2762885"/>
                    </a:xfrm>
                    <a:prstGeom prst="rect">
                      <a:avLst/>
                    </a:prstGeom>
                  </pic:spPr>
                </pic:pic>
              </a:graphicData>
            </a:graphic>
          </wp:inline>
        </w:drawing>
      </w:r>
    </w:p>
    <w:p w14:paraId="458E524F" w14:textId="395425F2" w:rsidR="00EF3425" w:rsidRDefault="00671D05" w:rsidP="002A3F26">
      <w:pPr>
        <w:pStyle w:val="Report"/>
        <w:rPr>
          <w:rFonts w:eastAsia="Times New Roman" w:cs="Times New Roman"/>
          <w:lang w:eastAsia="en-GB"/>
        </w:rPr>
      </w:pPr>
      <w:r>
        <w:rPr>
          <w:rFonts w:eastAsia="Times New Roman" w:cs="Times New Roman"/>
          <w:lang w:eastAsia="en-GB"/>
        </w:rPr>
        <w:t>Had the attack been successful, some kind of garbled response or internal server error would have been expected due to the function failing.</w:t>
      </w:r>
    </w:p>
    <w:p w14:paraId="6C407979" w14:textId="77777777" w:rsidR="00671D05" w:rsidRDefault="00671D05" w:rsidP="002A3F26">
      <w:pPr>
        <w:pStyle w:val="Report"/>
        <w:rPr>
          <w:rFonts w:eastAsia="Times New Roman" w:cs="Times New Roman"/>
          <w:lang w:eastAsia="en-GB"/>
        </w:rPr>
      </w:pPr>
    </w:p>
    <w:p w14:paraId="7FF86E19" w14:textId="5DF1E3D6" w:rsidR="00EF3425" w:rsidRDefault="00EF3425" w:rsidP="002A3F26">
      <w:pPr>
        <w:pStyle w:val="Report"/>
        <w:rPr>
          <w:rFonts w:eastAsia="Times New Roman" w:cs="Times New Roman"/>
          <w:lang w:eastAsia="en-GB"/>
        </w:rPr>
      </w:pPr>
      <w:r>
        <w:rPr>
          <w:rFonts w:eastAsia="Times New Roman" w:cs="Times New Roman"/>
          <w:lang w:eastAsia="en-GB"/>
        </w:rPr>
        <w:t>This result has promise but it was returned immediately, not what would be expected from a sleep command. AWS SAM automatically attaches its Lambda functions to CloudWatch logs, so checking the logs for the function to track the reason for the error</w:t>
      </w:r>
      <w:r w:rsidR="00EB624D">
        <w:rPr>
          <w:rFonts w:eastAsia="Times New Roman" w:cs="Times New Roman"/>
          <w:lang w:eastAsia="en-GB"/>
        </w:rPr>
        <w:t xml:space="preserve"> and presenting the log result below:</w:t>
      </w:r>
    </w:p>
    <w:p w14:paraId="78A4A745" w14:textId="77777777" w:rsidR="00EF3425" w:rsidRDefault="00EF3425" w:rsidP="002A3F26">
      <w:pPr>
        <w:pStyle w:val="Report"/>
        <w:rPr>
          <w:rFonts w:eastAsia="Times New Roman" w:cs="Times New Roman"/>
          <w:lang w:eastAsia="en-GB"/>
        </w:rPr>
      </w:pPr>
    </w:p>
    <w:p w14:paraId="5FB1FB60" w14:textId="77777777" w:rsidR="00EF3425" w:rsidRPr="007A227F" w:rsidRDefault="00EF3425" w:rsidP="002A3F26">
      <w:pPr>
        <w:pStyle w:val="Report"/>
        <w:rPr>
          <w:rFonts w:eastAsia="Times New Roman" w:cs="Times New Roman"/>
          <w:lang w:eastAsia="en-GB"/>
        </w:rPr>
      </w:pPr>
      <w:r w:rsidRPr="007A227F">
        <w:rPr>
          <w:rFonts w:eastAsia="Times New Roman" w:cs="Times New Roman"/>
          <w:noProof/>
          <w:lang w:eastAsia="en-GB"/>
        </w:rPr>
        <w:drawing>
          <wp:inline distT="0" distB="0" distL="0" distR="0" wp14:anchorId="17431868" wp14:editId="040C07DB">
            <wp:extent cx="5727700" cy="1572895"/>
            <wp:effectExtent l="0" t="0" r="0" b="1905"/>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27700" cy="1572895"/>
                    </a:xfrm>
                    <a:prstGeom prst="rect">
                      <a:avLst/>
                    </a:prstGeom>
                  </pic:spPr>
                </pic:pic>
              </a:graphicData>
            </a:graphic>
          </wp:inline>
        </w:drawing>
      </w:r>
    </w:p>
    <w:p w14:paraId="4A056EB6" w14:textId="1DA73CC1" w:rsidR="00EF3425" w:rsidRDefault="00EF3425" w:rsidP="002A3F26">
      <w:pPr>
        <w:pStyle w:val="Report"/>
        <w:rPr>
          <w:rFonts w:eastAsia="Times New Roman" w:cs="Times New Roman"/>
          <w:lang w:eastAsia="en-GB"/>
        </w:rPr>
      </w:pPr>
      <w:r>
        <w:rPr>
          <w:rFonts w:eastAsia="Times New Roman" w:cs="Times New Roman"/>
          <w:lang w:eastAsia="en-GB"/>
        </w:rPr>
        <w:t>We can see that the malicious OS command never ran, the parsing function instead failing to read the input as it was not presented in JSON. Sure enough, if a cat command is now attempted</w:t>
      </w:r>
      <w:r w:rsidR="00EB624D">
        <w:rPr>
          <w:rFonts w:eastAsia="Times New Roman" w:cs="Times New Roman"/>
          <w:lang w:eastAsia="en-GB"/>
        </w:rPr>
        <w:t>, as shown below</w:t>
      </w:r>
    </w:p>
    <w:p w14:paraId="4D7517FB" w14:textId="77777777" w:rsidR="00EF3425" w:rsidRDefault="00EF3425" w:rsidP="002A3F26">
      <w:pPr>
        <w:pStyle w:val="Report"/>
        <w:rPr>
          <w:rFonts w:eastAsia="Times New Roman" w:cs="Times New Roman"/>
          <w:lang w:eastAsia="en-GB"/>
        </w:rPr>
      </w:pPr>
    </w:p>
    <w:p w14:paraId="2025C630" w14:textId="77777777" w:rsidR="00EF3425" w:rsidRDefault="00EF3425" w:rsidP="002A3F26">
      <w:pPr>
        <w:pStyle w:val="Report"/>
        <w:rPr>
          <w:rFonts w:eastAsia="Times New Roman" w:cs="Times New Roman"/>
          <w:lang w:eastAsia="en-GB"/>
        </w:rPr>
      </w:pPr>
      <w:r w:rsidRPr="007A227F">
        <w:rPr>
          <w:rFonts w:eastAsia="Times New Roman" w:cs="Times New Roman"/>
          <w:noProof/>
          <w:lang w:eastAsia="en-GB"/>
        </w:rPr>
        <w:drawing>
          <wp:inline distT="0" distB="0" distL="0" distR="0" wp14:anchorId="5C960744" wp14:editId="02A1AA14">
            <wp:extent cx="5727700" cy="2780665"/>
            <wp:effectExtent l="0" t="0" r="0" b="635"/>
            <wp:docPr id="7" name="Picture 7" descr="A screenshot of a Postman att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27700" cy="2780665"/>
                    </a:xfrm>
                    <a:prstGeom prst="rect">
                      <a:avLst/>
                    </a:prstGeom>
                  </pic:spPr>
                </pic:pic>
              </a:graphicData>
            </a:graphic>
          </wp:inline>
        </w:drawing>
      </w:r>
    </w:p>
    <w:p w14:paraId="6430D648" w14:textId="77777777" w:rsidR="00EF3425" w:rsidRDefault="00EF3425" w:rsidP="002A3F26">
      <w:pPr>
        <w:pStyle w:val="Report"/>
        <w:rPr>
          <w:rFonts w:eastAsia="Times New Roman" w:cs="Times New Roman"/>
          <w:lang w:eastAsia="en-GB"/>
        </w:rPr>
      </w:pPr>
      <w:r>
        <w:rPr>
          <w:rFonts w:eastAsia="Times New Roman" w:cs="Times New Roman"/>
          <w:lang w:eastAsia="en-GB"/>
        </w:rPr>
        <w:t>The same problem kills the function and in such a way that the attacker is not given any useful information.</w:t>
      </w:r>
    </w:p>
    <w:p w14:paraId="409986DC" w14:textId="77777777" w:rsidR="00EF3425" w:rsidRDefault="00EF3425" w:rsidP="002A3F26">
      <w:pPr>
        <w:pStyle w:val="Report"/>
        <w:rPr>
          <w:rFonts w:eastAsia="Times New Roman" w:cs="Times New Roman"/>
          <w:lang w:eastAsia="en-GB"/>
        </w:rPr>
      </w:pPr>
    </w:p>
    <w:p w14:paraId="5CD785AE" w14:textId="62F5A644" w:rsidR="00EF3425" w:rsidRDefault="00EF3425" w:rsidP="002A3F26">
      <w:pPr>
        <w:pStyle w:val="Report"/>
        <w:rPr>
          <w:rFonts w:eastAsia="Times New Roman" w:cs="Times New Roman"/>
          <w:lang w:eastAsia="en-GB"/>
        </w:rPr>
      </w:pPr>
      <w:r>
        <w:rPr>
          <w:rFonts w:eastAsia="Times New Roman" w:cs="Times New Roman"/>
          <w:lang w:eastAsia="en-GB"/>
        </w:rPr>
        <w:t>There is another function that can be attacked, the selection function</w:t>
      </w:r>
      <w:r w:rsidR="00EB624D">
        <w:rPr>
          <w:rFonts w:eastAsia="Times New Roman" w:cs="Times New Roman"/>
          <w:lang w:eastAsia="en-GB"/>
        </w:rPr>
        <w:t>, which is shown below:</w:t>
      </w:r>
    </w:p>
    <w:p w14:paraId="5330434B" w14:textId="77777777" w:rsidR="00EF3425" w:rsidRDefault="00EF3425" w:rsidP="002A3F26">
      <w:pPr>
        <w:pStyle w:val="Report"/>
        <w:rPr>
          <w:rFonts w:eastAsia="Times New Roman" w:cs="Times New Roman"/>
          <w:lang w:eastAsia="en-GB"/>
        </w:rPr>
      </w:pPr>
    </w:p>
    <w:p w14:paraId="7D928157" w14:textId="77777777" w:rsidR="00EF3425" w:rsidRDefault="00EF3425" w:rsidP="002A3F26">
      <w:pPr>
        <w:pStyle w:val="Report"/>
        <w:rPr>
          <w:rFonts w:eastAsia="Times New Roman" w:cs="Times New Roman"/>
          <w:lang w:eastAsia="en-GB"/>
        </w:rPr>
      </w:pPr>
      <w:r w:rsidRPr="007A227F">
        <w:rPr>
          <w:rFonts w:eastAsia="Times New Roman" w:cs="Times New Roman"/>
          <w:noProof/>
          <w:lang w:eastAsia="en-GB"/>
        </w:rPr>
        <w:lastRenderedPageBreak/>
        <w:drawing>
          <wp:inline distT="0" distB="0" distL="0" distR="0" wp14:anchorId="0F0663BC" wp14:editId="032CEC0F">
            <wp:extent cx="5727700" cy="2133600"/>
            <wp:effectExtent l="0" t="0" r="0" b="0"/>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27700" cy="2133600"/>
                    </a:xfrm>
                    <a:prstGeom prst="rect">
                      <a:avLst/>
                    </a:prstGeom>
                  </pic:spPr>
                </pic:pic>
              </a:graphicData>
            </a:graphic>
          </wp:inline>
        </w:drawing>
      </w:r>
    </w:p>
    <w:p w14:paraId="7878D26D" w14:textId="77777777" w:rsidR="00EF3425" w:rsidRDefault="00EF3425" w:rsidP="002A3F26">
      <w:pPr>
        <w:pStyle w:val="Report"/>
        <w:rPr>
          <w:rFonts w:eastAsia="Times New Roman" w:cs="Times New Roman"/>
          <w:lang w:eastAsia="en-GB"/>
        </w:rPr>
      </w:pPr>
      <w:r>
        <w:rPr>
          <w:rFonts w:eastAsia="Times New Roman" w:cs="Times New Roman"/>
          <w:lang w:eastAsia="en-GB"/>
        </w:rPr>
        <w:t>This collapses in the same way as the post function.</w:t>
      </w:r>
    </w:p>
    <w:p w14:paraId="4E2D881F" w14:textId="77777777" w:rsidR="00EF3425" w:rsidRDefault="00EF3425" w:rsidP="002A3F26">
      <w:pPr>
        <w:pStyle w:val="Report"/>
        <w:rPr>
          <w:rFonts w:eastAsia="Times New Roman" w:cs="Times New Roman"/>
          <w:lang w:eastAsia="en-GB"/>
        </w:rPr>
      </w:pPr>
    </w:p>
    <w:p w14:paraId="43CBF616" w14:textId="456961CD" w:rsidR="00EF3425" w:rsidRDefault="0001726E" w:rsidP="00DF59A9">
      <w:pPr>
        <w:pStyle w:val="Heading2"/>
        <w:rPr>
          <w:rFonts w:eastAsia="Times New Roman"/>
          <w:lang w:eastAsia="en-GB"/>
        </w:rPr>
      </w:pPr>
      <w:bookmarkStart w:id="11" w:name="_Toc31263047"/>
      <w:r>
        <w:rPr>
          <w:rFonts w:eastAsia="Times New Roman"/>
          <w:lang w:eastAsia="en-GB"/>
        </w:rPr>
        <w:t xml:space="preserve">5.3 </w:t>
      </w:r>
      <w:r w:rsidR="00EF3425">
        <w:rPr>
          <w:rFonts w:eastAsia="Times New Roman"/>
          <w:lang w:eastAsia="en-GB"/>
        </w:rPr>
        <w:t>MongoDB Injection</w:t>
      </w:r>
      <w:bookmarkEnd w:id="11"/>
    </w:p>
    <w:p w14:paraId="02AC8842" w14:textId="77777777" w:rsidR="00EF3425" w:rsidRDefault="00EF3425" w:rsidP="00EF3425">
      <w:pPr>
        <w:rPr>
          <w:rFonts w:ascii="Times New Roman" w:eastAsia="Times New Roman" w:hAnsi="Times New Roman" w:cs="Times New Roman"/>
          <w:lang w:eastAsia="en-GB"/>
        </w:rPr>
      </w:pPr>
    </w:p>
    <w:p w14:paraId="2FF3EC6C" w14:textId="7FE43458" w:rsidR="00EF3425" w:rsidRDefault="00EF3425" w:rsidP="002A3F26">
      <w:pPr>
        <w:pStyle w:val="Report"/>
        <w:rPr>
          <w:lang w:eastAsia="en-GB"/>
        </w:rPr>
      </w:pPr>
      <w:r>
        <w:rPr>
          <w:lang w:eastAsia="en-GB"/>
        </w:rPr>
        <w:t xml:space="preserve">Injection attacks are well-known in SQL-based database solutions, where an unsanitised request can access and manipulate records in any way that the user chooses, with some finesse in building the request. NoSQL databases are harder to compromise in the same way but there are minor breaches that one can perform using </w:t>
      </w:r>
      <w:r w:rsidR="00CB0812">
        <w:rPr>
          <w:lang w:eastAsia="en-GB"/>
        </w:rPr>
        <w:t>M</w:t>
      </w:r>
      <w:r>
        <w:rPr>
          <w:lang w:eastAsia="en-GB"/>
        </w:rPr>
        <w:t>ongoDB commands.</w:t>
      </w:r>
    </w:p>
    <w:p w14:paraId="3BC1B7AA" w14:textId="77777777" w:rsidR="00EF3425" w:rsidRDefault="00EF3425" w:rsidP="002A3F26">
      <w:pPr>
        <w:pStyle w:val="Report"/>
        <w:rPr>
          <w:lang w:eastAsia="en-GB"/>
        </w:rPr>
      </w:pPr>
    </w:p>
    <w:p w14:paraId="11AFC9BB" w14:textId="009AFA8B" w:rsidR="00EF3425" w:rsidRDefault="00EF3425" w:rsidP="002A3F26">
      <w:pPr>
        <w:pStyle w:val="Report"/>
        <w:rPr>
          <w:lang w:eastAsia="en-GB"/>
        </w:rPr>
      </w:pPr>
      <w:r>
        <w:rPr>
          <w:lang w:eastAsia="en-GB"/>
        </w:rPr>
        <w:t>An example of a MongoDB Injection attack is where a user is querying for a specific record, but instead asks for the string “</w:t>
      </w:r>
      <w:r w:rsidRPr="007A227F">
        <w:rPr>
          <w:lang w:eastAsia="en-GB"/>
        </w:rPr>
        <w:t>{ “$gte”: “” }</w:t>
      </w:r>
      <w:r>
        <w:rPr>
          <w:lang w:eastAsia="en-GB"/>
        </w:rPr>
        <w:t xml:space="preserve">”, as in this blog </w:t>
      </w:r>
      <w:r w:rsidRPr="006E02AF">
        <w:t>post</w:t>
      </w:r>
      <w:r w:rsidR="006E02AF" w:rsidRPr="006E02AF">
        <w:t xml:space="preserve"> </w:t>
      </w:r>
      <w:r w:rsidR="006E02AF" w:rsidRPr="006E02AF">
        <w:rPr>
          <w:lang w:eastAsia="en-GB"/>
        </w:rPr>
        <w:t>[31]</w:t>
      </w:r>
      <w:r w:rsidRPr="006E02AF">
        <w:t>.</w:t>
      </w:r>
      <w:r>
        <w:rPr>
          <w:lang w:eastAsia="en-GB"/>
        </w:rPr>
        <w:t xml:space="preserve"> This is the “greater than or equal to” function, which will return all records with value higher than the parameter. When querying strings this will return all string values with more characters than “”, i.e. all of them. </w:t>
      </w:r>
    </w:p>
    <w:p w14:paraId="1FDABDAA" w14:textId="77777777" w:rsidR="00EF3425" w:rsidRDefault="00EF3425" w:rsidP="002A3F26">
      <w:pPr>
        <w:pStyle w:val="Report"/>
        <w:rPr>
          <w:lang w:eastAsia="en-GB"/>
        </w:rPr>
      </w:pPr>
    </w:p>
    <w:p w14:paraId="25AAD51D" w14:textId="77777777" w:rsidR="00EF3425" w:rsidRDefault="00EF3425" w:rsidP="002A3F26">
      <w:pPr>
        <w:pStyle w:val="Report"/>
        <w:rPr>
          <w:lang w:eastAsia="en-GB"/>
        </w:rPr>
      </w:pPr>
      <w:r>
        <w:rPr>
          <w:lang w:eastAsia="en-GB"/>
        </w:rPr>
        <w:t>While such an attack would not be useful against the dummy app as it has an endpoint that serves a scan of the database already, demonstrating its effectiveness would imply a potential security breach in similar applications that decided not to expose all of their records.</w:t>
      </w:r>
    </w:p>
    <w:p w14:paraId="25BE6F69" w14:textId="77777777" w:rsidR="00EF3425" w:rsidRDefault="00EF3425" w:rsidP="002A3F26">
      <w:pPr>
        <w:pStyle w:val="Report"/>
        <w:rPr>
          <w:lang w:eastAsia="en-GB"/>
        </w:rPr>
      </w:pPr>
    </w:p>
    <w:p w14:paraId="15C4D9A0" w14:textId="7B9BDD0F" w:rsidR="00EF3425" w:rsidRDefault="00EF3425" w:rsidP="002A3F26">
      <w:pPr>
        <w:pStyle w:val="Report"/>
        <w:rPr>
          <w:lang w:eastAsia="en-GB"/>
        </w:rPr>
      </w:pPr>
      <w:r>
        <w:rPr>
          <w:lang w:eastAsia="en-GB"/>
        </w:rPr>
        <w:t>Attempting to inject into the select endpoint</w:t>
      </w:r>
      <w:r w:rsidR="00CB0812">
        <w:rPr>
          <w:lang w:eastAsia="en-GB"/>
        </w:rPr>
        <w:t xml:space="preserve"> produces the following result:</w:t>
      </w:r>
    </w:p>
    <w:p w14:paraId="3BDD97BB" w14:textId="77777777" w:rsidR="00EF3425" w:rsidRDefault="00EF3425" w:rsidP="002A3F26">
      <w:pPr>
        <w:pStyle w:val="Report"/>
        <w:rPr>
          <w:lang w:eastAsia="en-GB"/>
        </w:rPr>
      </w:pPr>
      <w:r w:rsidRPr="007A227F">
        <w:rPr>
          <w:noProof/>
          <w:lang w:eastAsia="en-GB"/>
        </w:rPr>
        <w:lastRenderedPageBreak/>
        <w:drawing>
          <wp:inline distT="0" distB="0" distL="0" distR="0" wp14:anchorId="6D68ADE0" wp14:editId="63E34D95">
            <wp:extent cx="5727700" cy="1988820"/>
            <wp:effectExtent l="0" t="0" r="0" b="5080"/>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27700" cy="1988820"/>
                    </a:xfrm>
                    <a:prstGeom prst="rect">
                      <a:avLst/>
                    </a:prstGeom>
                  </pic:spPr>
                </pic:pic>
              </a:graphicData>
            </a:graphic>
          </wp:inline>
        </w:drawing>
      </w:r>
    </w:p>
    <w:p w14:paraId="3F12BB26" w14:textId="39B61C3D" w:rsidR="00EF3425" w:rsidRDefault="00EF3425" w:rsidP="002A3F26">
      <w:pPr>
        <w:pStyle w:val="Report"/>
        <w:rPr>
          <w:lang w:eastAsia="en-GB"/>
        </w:rPr>
      </w:pPr>
      <w:r>
        <w:rPr>
          <w:lang w:eastAsia="en-GB"/>
        </w:rPr>
        <w:t>The query has run successfully but it has not returned any records. Checking the logs to see the impact</w:t>
      </w:r>
      <w:r w:rsidR="00A11C48">
        <w:rPr>
          <w:lang w:eastAsia="en-GB"/>
        </w:rPr>
        <w:t xml:space="preserve"> gives the following:</w:t>
      </w:r>
    </w:p>
    <w:p w14:paraId="1A661698" w14:textId="77777777" w:rsidR="00A11C48" w:rsidRDefault="00A11C48" w:rsidP="002A3F26">
      <w:pPr>
        <w:pStyle w:val="Report"/>
        <w:rPr>
          <w:lang w:eastAsia="en-GB"/>
        </w:rPr>
      </w:pPr>
    </w:p>
    <w:p w14:paraId="4CA26EF4" w14:textId="597D952A" w:rsidR="00EF3425" w:rsidRDefault="00EF3425" w:rsidP="002A3F26">
      <w:pPr>
        <w:pStyle w:val="Report"/>
        <w:rPr>
          <w:lang w:eastAsia="en-GB"/>
        </w:rPr>
      </w:pPr>
      <w:r w:rsidRPr="007A227F">
        <w:rPr>
          <w:noProof/>
          <w:lang w:eastAsia="en-GB"/>
        </w:rPr>
        <w:drawing>
          <wp:inline distT="0" distB="0" distL="0" distR="0" wp14:anchorId="22242A91" wp14:editId="6081C38E">
            <wp:extent cx="5727700" cy="23304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27700" cy="233045"/>
                    </a:xfrm>
                    <a:prstGeom prst="rect">
                      <a:avLst/>
                    </a:prstGeom>
                  </pic:spPr>
                </pic:pic>
              </a:graphicData>
            </a:graphic>
          </wp:inline>
        </w:drawing>
      </w:r>
    </w:p>
    <w:p w14:paraId="41D06531" w14:textId="77777777" w:rsidR="00A11C48" w:rsidRDefault="00A11C48" w:rsidP="002A3F26">
      <w:pPr>
        <w:pStyle w:val="Report"/>
        <w:rPr>
          <w:lang w:eastAsia="en-GB"/>
        </w:rPr>
      </w:pPr>
    </w:p>
    <w:p w14:paraId="0E8771CB" w14:textId="148B62BA" w:rsidR="00EF3425" w:rsidRDefault="00EF3425" w:rsidP="002A3F26">
      <w:pPr>
        <w:pStyle w:val="Report"/>
        <w:rPr>
          <w:lang w:eastAsia="en-GB"/>
        </w:rPr>
      </w:pPr>
      <w:r>
        <w:rPr>
          <w:lang w:eastAsia="en-GB"/>
        </w:rPr>
        <w:t>This log shows that the payload has successfully entered the Lambda. Looking at the get function itself</w:t>
      </w:r>
      <w:r w:rsidR="00A11C48">
        <w:rPr>
          <w:lang w:eastAsia="en-GB"/>
        </w:rPr>
        <w:t>:</w:t>
      </w:r>
    </w:p>
    <w:p w14:paraId="4257361D" w14:textId="77777777" w:rsidR="00A11C48" w:rsidRDefault="00A11C48" w:rsidP="002A3F26">
      <w:pPr>
        <w:pStyle w:val="Report"/>
        <w:rPr>
          <w:lang w:eastAsia="en-GB"/>
        </w:rPr>
      </w:pPr>
    </w:p>
    <w:p w14:paraId="7D25227A" w14:textId="77777777" w:rsidR="00EF3425" w:rsidRDefault="00EF3425" w:rsidP="002A3F26">
      <w:pPr>
        <w:pStyle w:val="Report"/>
        <w:rPr>
          <w:lang w:eastAsia="en-GB"/>
        </w:rPr>
      </w:pPr>
      <w:r w:rsidRPr="007A227F">
        <w:rPr>
          <w:noProof/>
          <w:lang w:eastAsia="en-GB"/>
        </w:rPr>
        <w:drawing>
          <wp:inline distT="0" distB="0" distL="0" distR="0" wp14:anchorId="6D381858" wp14:editId="1C0AC82E">
            <wp:extent cx="5727700" cy="3825240"/>
            <wp:effectExtent l="0" t="0" r="0" b="0"/>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27700" cy="3825240"/>
                    </a:xfrm>
                    <a:prstGeom prst="rect">
                      <a:avLst/>
                    </a:prstGeom>
                  </pic:spPr>
                </pic:pic>
              </a:graphicData>
            </a:graphic>
          </wp:inline>
        </w:drawing>
      </w:r>
    </w:p>
    <w:p w14:paraId="14A8A932" w14:textId="77777777" w:rsidR="00EF3425" w:rsidRDefault="00EF3425" w:rsidP="002A3F26">
      <w:pPr>
        <w:pStyle w:val="Report"/>
        <w:rPr>
          <w:lang w:eastAsia="en-GB"/>
        </w:rPr>
      </w:pPr>
    </w:p>
    <w:p w14:paraId="256F94D8" w14:textId="0330DA77" w:rsidR="00EF3425" w:rsidRDefault="00EF3425" w:rsidP="002A3F26">
      <w:pPr>
        <w:pStyle w:val="Report"/>
        <w:rPr>
          <w:lang w:eastAsia="en-GB"/>
        </w:rPr>
      </w:pPr>
      <w:r>
        <w:rPr>
          <w:lang w:eastAsia="en-GB"/>
        </w:rPr>
        <w:t>The get request is handled by the documentClient class supplied by AWS for use with DynamoDB</w:t>
      </w:r>
      <w:r w:rsidR="00D60D22">
        <w:rPr>
          <w:lang w:eastAsia="en-GB"/>
        </w:rPr>
        <w:t>.</w:t>
      </w:r>
      <w:r>
        <w:rPr>
          <w:lang w:eastAsia="en-GB"/>
        </w:rPr>
        <w:t xml:space="preserve"> Using Amazon’s documentation</w:t>
      </w:r>
      <w:r w:rsidR="00D60D22">
        <w:rPr>
          <w:lang w:eastAsia="en-GB"/>
        </w:rPr>
        <w:t xml:space="preserve"> </w:t>
      </w:r>
      <w:sdt>
        <w:sdtPr>
          <w:rPr>
            <w:lang w:eastAsia="en-GB"/>
          </w:rPr>
          <w:id w:val="-523937171"/>
          <w:citation/>
        </w:sdtPr>
        <w:sdtEndPr/>
        <w:sdtContent>
          <w:r w:rsidR="00D60D22">
            <w:rPr>
              <w:lang w:eastAsia="en-GB"/>
            </w:rPr>
            <w:fldChar w:fldCharType="begin"/>
          </w:r>
          <w:r w:rsidR="00D60D22">
            <w:rPr>
              <w:lang w:eastAsia="en-GB"/>
            </w:rPr>
            <w:instrText xml:space="preserve"> CITATION Ama202 \l 2057 </w:instrText>
          </w:r>
          <w:r w:rsidR="00D60D22">
            <w:rPr>
              <w:lang w:eastAsia="en-GB"/>
            </w:rPr>
            <w:fldChar w:fldCharType="separate"/>
          </w:r>
          <w:r w:rsidR="00D2746E" w:rsidRPr="00D2746E">
            <w:rPr>
              <w:noProof/>
              <w:lang w:eastAsia="en-GB"/>
            </w:rPr>
            <w:t>[35]</w:t>
          </w:r>
          <w:r w:rsidR="00D60D22">
            <w:rPr>
              <w:lang w:eastAsia="en-GB"/>
            </w:rPr>
            <w:fldChar w:fldCharType="end"/>
          </w:r>
        </w:sdtContent>
      </w:sdt>
      <w:r>
        <w:rPr>
          <w:lang w:eastAsia="en-GB"/>
        </w:rPr>
        <w:t xml:space="preserve">, it appears that the marshalling of the input data before forwarding it to Dynamo may have sanitised the attack, leading the get function to search for an author with the same name as the payload. </w:t>
      </w:r>
    </w:p>
    <w:p w14:paraId="47455D0E" w14:textId="60E9CDBF" w:rsidR="00D60D22" w:rsidRDefault="00D60D22" w:rsidP="002A3F26">
      <w:pPr>
        <w:pStyle w:val="Report"/>
        <w:rPr>
          <w:lang w:eastAsia="en-GB"/>
        </w:rPr>
      </w:pPr>
      <w:r>
        <w:rPr>
          <w:lang w:eastAsia="en-GB"/>
        </w:rPr>
        <w:t xml:space="preserve">Attempting a similar attack but with syntax more closely resembling a second source </w:t>
      </w:r>
      <w:sdt>
        <w:sdtPr>
          <w:rPr>
            <w:lang w:eastAsia="en-GB"/>
          </w:rPr>
          <w:id w:val="1269736201"/>
          <w:citation/>
        </w:sdtPr>
        <w:sdtEndPr/>
        <w:sdtContent>
          <w:r>
            <w:rPr>
              <w:lang w:eastAsia="en-GB"/>
            </w:rPr>
            <w:fldChar w:fldCharType="begin"/>
          </w:r>
          <w:r>
            <w:rPr>
              <w:lang w:eastAsia="en-GB"/>
            </w:rPr>
            <w:instrText xml:space="preserve"> CITATION Bha18 \l 2057 </w:instrText>
          </w:r>
          <w:r>
            <w:rPr>
              <w:lang w:eastAsia="en-GB"/>
            </w:rPr>
            <w:fldChar w:fldCharType="separate"/>
          </w:r>
          <w:r w:rsidR="00D2746E" w:rsidRPr="00D2746E">
            <w:rPr>
              <w:noProof/>
              <w:lang w:eastAsia="en-GB"/>
            </w:rPr>
            <w:t>[30]</w:t>
          </w:r>
          <w:r>
            <w:rPr>
              <w:lang w:eastAsia="en-GB"/>
            </w:rPr>
            <w:fldChar w:fldCharType="end"/>
          </w:r>
        </w:sdtContent>
      </w:sdt>
      <w:r w:rsidR="00A11C48">
        <w:rPr>
          <w:lang w:eastAsia="en-GB"/>
        </w:rPr>
        <w:t xml:space="preserve"> gives the following:</w:t>
      </w:r>
    </w:p>
    <w:p w14:paraId="0486FA8C" w14:textId="77777777" w:rsidR="00A11C48" w:rsidRDefault="00A11C48" w:rsidP="002A3F26">
      <w:pPr>
        <w:pStyle w:val="Report"/>
        <w:rPr>
          <w:lang w:eastAsia="en-GB"/>
        </w:rPr>
      </w:pPr>
    </w:p>
    <w:p w14:paraId="5A5817BB" w14:textId="0EC4CD6E" w:rsidR="00D60D22" w:rsidRDefault="00D60D22" w:rsidP="002A3F26">
      <w:pPr>
        <w:pStyle w:val="Report"/>
        <w:rPr>
          <w:lang w:eastAsia="en-GB"/>
        </w:rPr>
      </w:pPr>
      <w:r w:rsidRPr="00D60D22">
        <w:rPr>
          <w:noProof/>
          <w:lang w:eastAsia="en-GB"/>
        </w:rPr>
        <w:drawing>
          <wp:inline distT="0" distB="0" distL="0" distR="0" wp14:anchorId="2CE70990" wp14:editId="717441D9">
            <wp:extent cx="5727700" cy="1883410"/>
            <wp:effectExtent l="0" t="0" r="0" b="0"/>
            <wp:docPr id="13" name="Picture 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27700" cy="1883410"/>
                    </a:xfrm>
                    <a:prstGeom prst="rect">
                      <a:avLst/>
                    </a:prstGeom>
                  </pic:spPr>
                </pic:pic>
              </a:graphicData>
            </a:graphic>
          </wp:inline>
        </w:drawing>
      </w:r>
    </w:p>
    <w:p w14:paraId="44ADE65B" w14:textId="508DECA1" w:rsidR="00EF3425" w:rsidRDefault="00EF3425" w:rsidP="002A3F26">
      <w:pPr>
        <w:pStyle w:val="Report"/>
        <w:rPr>
          <w:lang w:eastAsia="en-GB"/>
        </w:rPr>
      </w:pPr>
      <w:r>
        <w:rPr>
          <w:lang w:eastAsia="en-GB"/>
        </w:rPr>
        <w:t>Without access to code injection it becomes extremely difficult to break into the app. Consequently, there are vulnerabilities which require access to be gained via other means that can</w:t>
      </w:r>
      <w:r w:rsidR="00A11C48">
        <w:rPr>
          <w:lang w:eastAsia="en-GB"/>
        </w:rPr>
        <w:t>not</w:t>
      </w:r>
      <w:r>
        <w:rPr>
          <w:lang w:eastAsia="en-GB"/>
        </w:rPr>
        <w:t xml:space="preserve"> be examined since the application itself has been, so far, secure.</w:t>
      </w:r>
    </w:p>
    <w:p w14:paraId="5E6AFA43" w14:textId="77777777" w:rsidR="00EF3425" w:rsidRDefault="00EF3425" w:rsidP="002A3F26">
      <w:pPr>
        <w:pStyle w:val="Report"/>
        <w:rPr>
          <w:lang w:eastAsia="en-GB"/>
        </w:rPr>
      </w:pPr>
    </w:p>
    <w:p w14:paraId="490FC7F0" w14:textId="35850524" w:rsidR="00EF3425" w:rsidRDefault="0001726E" w:rsidP="00DF59A9">
      <w:pPr>
        <w:pStyle w:val="Heading2"/>
        <w:rPr>
          <w:rFonts w:eastAsia="Times New Roman"/>
          <w:lang w:eastAsia="en-GB"/>
        </w:rPr>
      </w:pPr>
      <w:bookmarkStart w:id="12" w:name="_Toc31263048"/>
      <w:r>
        <w:rPr>
          <w:rFonts w:eastAsia="Times New Roman"/>
          <w:lang w:eastAsia="en-GB"/>
        </w:rPr>
        <w:t xml:space="preserve">5.4 </w:t>
      </w:r>
      <w:r w:rsidR="00EF3425">
        <w:rPr>
          <w:rFonts w:eastAsia="Times New Roman"/>
          <w:lang w:eastAsia="en-GB"/>
        </w:rPr>
        <w:t>Access Control</w:t>
      </w:r>
      <w:bookmarkEnd w:id="12"/>
    </w:p>
    <w:p w14:paraId="7D7615BB" w14:textId="77777777" w:rsidR="00EF3425" w:rsidRDefault="00EF3425" w:rsidP="00EF3425">
      <w:pPr>
        <w:rPr>
          <w:rFonts w:ascii="Times New Roman" w:eastAsia="Times New Roman" w:hAnsi="Times New Roman" w:cs="Times New Roman"/>
          <w:lang w:eastAsia="en-GB"/>
        </w:rPr>
      </w:pPr>
    </w:p>
    <w:p w14:paraId="362C9514" w14:textId="77777777" w:rsidR="00EF3425" w:rsidRDefault="00EF3425" w:rsidP="002A3F26">
      <w:pPr>
        <w:pStyle w:val="Report"/>
        <w:rPr>
          <w:lang w:eastAsia="en-GB"/>
        </w:rPr>
      </w:pPr>
      <w:r>
        <w:rPr>
          <w:lang w:eastAsia="en-GB"/>
        </w:rPr>
        <w:t xml:space="preserve">One of the most dangerous entities for an attacker to obtain from a Serverless app is the AWS security token. This allows the attacker to assume the role of the function and in doing so, gain access to everything that the function has access to. This creates an additional security concern in Serverless apps of ensuring that your functions can only perform the actions that they strictly need to in order to run. </w:t>
      </w:r>
    </w:p>
    <w:p w14:paraId="675FFAB4" w14:textId="77777777" w:rsidR="00EF3425" w:rsidRDefault="00EF3425" w:rsidP="002A3F26">
      <w:pPr>
        <w:pStyle w:val="Report"/>
        <w:rPr>
          <w:lang w:eastAsia="en-GB"/>
        </w:rPr>
      </w:pPr>
    </w:p>
    <w:p w14:paraId="6821AE72" w14:textId="77777777" w:rsidR="00EF3425" w:rsidRDefault="00EF3425" w:rsidP="002A3F26">
      <w:pPr>
        <w:pStyle w:val="Report"/>
        <w:rPr>
          <w:lang w:eastAsia="en-GB"/>
        </w:rPr>
      </w:pPr>
      <w:r>
        <w:rPr>
          <w:lang w:eastAsia="en-GB"/>
        </w:rPr>
        <w:lastRenderedPageBreak/>
        <w:t>To examine this application’s susceptibility to access control vulnerability, the get function’s policies are composed of a pre-packaged inline policy that allows DynamoDB connectivity and a basic execution role that allows the function to write to CloudWatch. The former is listed below;</w:t>
      </w:r>
    </w:p>
    <w:p w14:paraId="6F2E2A32" w14:textId="77777777" w:rsidR="00EF3425" w:rsidRDefault="00EF3425" w:rsidP="002A3F26">
      <w:pPr>
        <w:pStyle w:val="Report"/>
        <w:rPr>
          <w:lang w:eastAsia="en-GB"/>
        </w:rPr>
      </w:pPr>
    </w:p>
    <w:p w14:paraId="5915B7C0" w14:textId="77777777" w:rsidR="00EF3425" w:rsidRDefault="00EF3425" w:rsidP="002A3F26">
      <w:pPr>
        <w:pStyle w:val="Report"/>
        <w:rPr>
          <w:lang w:eastAsia="en-GB"/>
        </w:rPr>
      </w:pPr>
      <w:r w:rsidRPr="007A227F">
        <w:rPr>
          <w:noProof/>
          <w:lang w:eastAsia="en-GB"/>
        </w:rPr>
        <w:drawing>
          <wp:inline distT="0" distB="0" distL="0" distR="0" wp14:anchorId="64AE48E0" wp14:editId="0D2EB41C">
            <wp:extent cx="5727700" cy="2807335"/>
            <wp:effectExtent l="0" t="0" r="0" b="0"/>
            <wp:docPr id="14" name="Picture 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27700" cy="2807335"/>
                    </a:xfrm>
                    <a:prstGeom prst="rect">
                      <a:avLst/>
                    </a:prstGeom>
                  </pic:spPr>
                </pic:pic>
              </a:graphicData>
            </a:graphic>
          </wp:inline>
        </w:drawing>
      </w:r>
    </w:p>
    <w:p w14:paraId="313716B2" w14:textId="77777777" w:rsidR="00EF3425" w:rsidRDefault="00EF3425" w:rsidP="002A3F26">
      <w:pPr>
        <w:pStyle w:val="Report"/>
        <w:rPr>
          <w:lang w:eastAsia="en-GB"/>
        </w:rPr>
      </w:pPr>
    </w:p>
    <w:p w14:paraId="296E6B41" w14:textId="22EEE053" w:rsidR="00EF3425" w:rsidRDefault="00EF3425" w:rsidP="002A3F26">
      <w:pPr>
        <w:pStyle w:val="Report"/>
        <w:rPr>
          <w:lang w:eastAsia="en-GB"/>
        </w:rPr>
      </w:pPr>
      <w:r>
        <w:rPr>
          <w:lang w:eastAsia="en-GB"/>
        </w:rPr>
        <w:t xml:space="preserve">This shows that the get function is, in fact, overprivileged – the only dynamodb action that the </w:t>
      </w:r>
      <w:r w:rsidR="009F1B7A">
        <w:rPr>
          <w:lang w:eastAsia="en-GB"/>
        </w:rPr>
        <w:t>L</w:t>
      </w:r>
      <w:r>
        <w:rPr>
          <w:lang w:eastAsia="en-GB"/>
        </w:rPr>
        <w:t xml:space="preserve">ambda makes is GetItem via the documentClient’s get() function. </w:t>
      </w:r>
      <w:r w:rsidR="009F1B7A">
        <w:rPr>
          <w:lang w:eastAsia="en-GB"/>
        </w:rPr>
        <w:t>However,</w:t>
      </w:r>
      <w:r>
        <w:rPr>
          <w:lang w:eastAsia="en-GB"/>
        </w:rPr>
        <w:t xml:space="preserve"> the vulnerability is limited in scope. The function only has permissions to perform operations on the table linked to the application. This means that an attacker could take over the database entirely by compromising the get </w:t>
      </w:r>
      <w:r w:rsidR="009F1B7A">
        <w:rPr>
          <w:lang w:eastAsia="en-GB"/>
        </w:rPr>
        <w:t>function,</w:t>
      </w:r>
      <w:r>
        <w:rPr>
          <w:lang w:eastAsia="en-GB"/>
        </w:rPr>
        <w:t xml:space="preserve"> but they cannot access other resources on the account, preventing total account takeover. The post and scanning functions have the same IAM role.</w:t>
      </w:r>
    </w:p>
    <w:p w14:paraId="0C15661F" w14:textId="77777777" w:rsidR="00EF3425" w:rsidRDefault="00EF3425" w:rsidP="00EF3425">
      <w:pPr>
        <w:rPr>
          <w:rFonts w:ascii="Times New Roman" w:eastAsia="Times New Roman" w:hAnsi="Times New Roman" w:cs="Times New Roman"/>
          <w:lang w:eastAsia="en-GB"/>
        </w:rPr>
      </w:pPr>
    </w:p>
    <w:p w14:paraId="2BFB6E02" w14:textId="78CF962C" w:rsidR="00EF3425" w:rsidRDefault="0001726E" w:rsidP="00DF59A9">
      <w:pPr>
        <w:pStyle w:val="Heading2"/>
        <w:rPr>
          <w:rFonts w:eastAsia="Times New Roman"/>
          <w:lang w:eastAsia="en-GB"/>
        </w:rPr>
      </w:pPr>
      <w:bookmarkStart w:id="13" w:name="_Toc31263049"/>
      <w:r>
        <w:rPr>
          <w:rFonts w:eastAsia="Times New Roman"/>
          <w:lang w:eastAsia="en-GB"/>
        </w:rPr>
        <w:t xml:space="preserve">5.5 </w:t>
      </w:r>
      <w:r w:rsidR="00EF3425">
        <w:rPr>
          <w:rFonts w:eastAsia="Times New Roman"/>
          <w:lang w:eastAsia="en-GB"/>
        </w:rPr>
        <w:t>Denial of Service attacks</w:t>
      </w:r>
      <w:bookmarkEnd w:id="13"/>
    </w:p>
    <w:p w14:paraId="67B805C9" w14:textId="77777777" w:rsidR="00EF3425" w:rsidRDefault="00EF3425" w:rsidP="00EF3425">
      <w:pPr>
        <w:rPr>
          <w:rFonts w:ascii="Times New Roman" w:eastAsia="Times New Roman" w:hAnsi="Times New Roman" w:cs="Times New Roman"/>
          <w:lang w:eastAsia="en-GB"/>
        </w:rPr>
      </w:pPr>
    </w:p>
    <w:p w14:paraId="19C2DFAA" w14:textId="5703DA06" w:rsidR="00EF3425" w:rsidRDefault="00EF3425" w:rsidP="002A3F26">
      <w:pPr>
        <w:pStyle w:val="Report"/>
        <w:rPr>
          <w:lang w:eastAsia="en-GB"/>
        </w:rPr>
      </w:pPr>
      <w:r>
        <w:rPr>
          <w:lang w:eastAsia="en-GB"/>
        </w:rPr>
        <w:lastRenderedPageBreak/>
        <w:t>It has already been defined that DoS was never an intended attack to perform as part of this project due to impractical costs. However</w:t>
      </w:r>
      <w:r w:rsidR="009F1B7A">
        <w:rPr>
          <w:lang w:eastAsia="en-GB"/>
        </w:rPr>
        <w:t xml:space="preserve">, </w:t>
      </w:r>
      <w:r>
        <w:rPr>
          <w:lang w:eastAsia="en-GB"/>
        </w:rPr>
        <w:t xml:space="preserve">the impact of a DoS attack can be predicted based on the concurrency limits of the </w:t>
      </w:r>
      <w:r w:rsidR="009F1B7A">
        <w:rPr>
          <w:lang w:eastAsia="en-GB"/>
        </w:rPr>
        <w:t>L</w:t>
      </w:r>
      <w:r>
        <w:rPr>
          <w:lang w:eastAsia="en-GB"/>
        </w:rPr>
        <w:t xml:space="preserve">ambda and whether the API gateway throttles inputs. </w:t>
      </w:r>
    </w:p>
    <w:p w14:paraId="640B48F5" w14:textId="77777777" w:rsidR="00EF3425" w:rsidRDefault="00EF3425" w:rsidP="002A3F26">
      <w:pPr>
        <w:pStyle w:val="Report"/>
        <w:rPr>
          <w:lang w:eastAsia="en-GB"/>
        </w:rPr>
      </w:pPr>
    </w:p>
    <w:p w14:paraId="1FFAD4CB" w14:textId="77777777" w:rsidR="00EF3425" w:rsidRDefault="00EF3425" w:rsidP="002A3F26">
      <w:pPr>
        <w:pStyle w:val="Report"/>
        <w:rPr>
          <w:lang w:eastAsia="en-GB"/>
        </w:rPr>
      </w:pPr>
      <w:r>
        <w:rPr>
          <w:lang w:eastAsia="en-GB"/>
        </w:rPr>
        <w:t>Looking at the settings on the gateway;</w:t>
      </w:r>
    </w:p>
    <w:p w14:paraId="74C237E6" w14:textId="77777777" w:rsidR="00EF3425" w:rsidRDefault="00EF3425" w:rsidP="002A3F26">
      <w:pPr>
        <w:pStyle w:val="Report"/>
        <w:rPr>
          <w:lang w:eastAsia="en-GB"/>
        </w:rPr>
      </w:pPr>
      <w:r w:rsidRPr="00544909">
        <w:rPr>
          <w:noProof/>
          <w:lang w:eastAsia="en-GB"/>
        </w:rPr>
        <w:drawing>
          <wp:inline distT="0" distB="0" distL="0" distR="0" wp14:anchorId="53C05DE1" wp14:editId="15DE5410">
            <wp:extent cx="1905533" cy="1409976"/>
            <wp:effectExtent l="0" t="0" r="0" b="0"/>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1929887" cy="1427996"/>
                    </a:xfrm>
                    <a:prstGeom prst="rect">
                      <a:avLst/>
                    </a:prstGeom>
                  </pic:spPr>
                </pic:pic>
              </a:graphicData>
            </a:graphic>
          </wp:inline>
        </w:drawing>
      </w:r>
    </w:p>
    <w:p w14:paraId="59E76FAF" w14:textId="77777777" w:rsidR="00EF3425" w:rsidRDefault="00EF3425" w:rsidP="002A3F26">
      <w:pPr>
        <w:pStyle w:val="Report"/>
        <w:rPr>
          <w:lang w:eastAsia="en-GB"/>
        </w:rPr>
      </w:pPr>
    </w:p>
    <w:p w14:paraId="1EB4739A" w14:textId="6F4A4F35" w:rsidR="00EF3425" w:rsidRDefault="00EF3425" w:rsidP="002A3F26">
      <w:pPr>
        <w:pStyle w:val="Report"/>
        <w:rPr>
          <w:lang w:eastAsia="en-GB"/>
        </w:rPr>
      </w:pPr>
      <w:r>
        <w:rPr>
          <w:lang w:eastAsia="en-GB"/>
        </w:rPr>
        <w:t>The theoretical cost of a financial resource exhaustion attack against one Lambda function can be calculated using Amazon’s pricing model for Lambda</w:t>
      </w:r>
      <w:sdt>
        <w:sdtPr>
          <w:rPr>
            <w:lang w:eastAsia="en-GB"/>
          </w:rPr>
          <w:id w:val="633681703"/>
          <w:citation/>
        </w:sdtPr>
        <w:sdtEndPr/>
        <w:sdtContent>
          <w:r w:rsidR="00E41FE5">
            <w:rPr>
              <w:lang w:eastAsia="en-GB"/>
            </w:rPr>
            <w:fldChar w:fldCharType="begin"/>
          </w:r>
          <w:r w:rsidR="00E41FE5">
            <w:rPr>
              <w:lang w:eastAsia="en-GB"/>
            </w:rPr>
            <w:instrText xml:space="preserve"> CITATION Ama203 \l 2057 </w:instrText>
          </w:r>
          <w:r w:rsidR="00E41FE5">
            <w:rPr>
              <w:lang w:eastAsia="en-GB"/>
            </w:rPr>
            <w:fldChar w:fldCharType="separate"/>
          </w:r>
          <w:r w:rsidR="00D2746E">
            <w:rPr>
              <w:noProof/>
              <w:lang w:eastAsia="en-GB"/>
            </w:rPr>
            <w:t xml:space="preserve"> </w:t>
          </w:r>
          <w:r w:rsidR="00D2746E" w:rsidRPr="00D2746E">
            <w:rPr>
              <w:noProof/>
              <w:lang w:eastAsia="en-GB"/>
            </w:rPr>
            <w:t>[32]</w:t>
          </w:r>
          <w:r w:rsidR="00E41FE5">
            <w:rPr>
              <w:lang w:eastAsia="en-GB"/>
            </w:rPr>
            <w:fldChar w:fldCharType="end"/>
          </w:r>
        </w:sdtContent>
      </w:sdt>
      <w:r>
        <w:rPr>
          <w:lang w:eastAsia="en-GB"/>
        </w:rPr>
        <w:t xml:space="preserve"> as</w:t>
      </w:r>
    </w:p>
    <w:p w14:paraId="0BC3AB6C" w14:textId="77777777" w:rsidR="00EF3425" w:rsidRDefault="00EF3425" w:rsidP="002A3F26">
      <w:pPr>
        <w:pStyle w:val="Report"/>
        <w:rPr>
          <w:lang w:eastAsia="en-GB"/>
        </w:rPr>
      </w:pPr>
    </w:p>
    <w:p w14:paraId="6C9404DB" w14:textId="398E43F0" w:rsidR="00EF3425" w:rsidRDefault="009C64AC" w:rsidP="002A3F26">
      <w:pPr>
        <w:pStyle w:val="Report"/>
        <w:jc w:val="right"/>
        <w:rPr>
          <w:lang w:eastAsia="en-GB"/>
        </w:rPr>
      </w:pPr>
      <m:oMath>
        <m:sSub>
          <m:sSubPr>
            <m:ctrlPr>
              <w:rPr>
                <w:rFonts w:ascii="Cambria Math" w:hAnsi="Cambria Math"/>
                <w:i/>
                <w:lang w:eastAsia="en-GB"/>
              </w:rPr>
            </m:ctrlPr>
          </m:sSubPr>
          <m:e>
            <m:r>
              <w:rPr>
                <w:rFonts w:ascii="Cambria Math" w:hAnsi="Cambria Math"/>
                <w:lang w:eastAsia="en-GB"/>
              </w:rPr>
              <m:t>X</m:t>
            </m:r>
          </m:e>
          <m:sub>
            <m:r>
              <w:rPr>
                <w:rFonts w:ascii="Cambria Math" w:hAnsi="Cambria Math"/>
                <w:lang w:eastAsia="en-GB"/>
              </w:rPr>
              <m:t>cost</m:t>
            </m:r>
          </m:sub>
        </m:sSub>
        <m:r>
          <w:rPr>
            <w:rFonts w:ascii="Cambria Math" w:hAnsi="Cambria Math"/>
            <w:lang w:eastAsia="en-GB"/>
          </w:rPr>
          <m:t>=</m:t>
        </m:r>
        <m:d>
          <m:dPr>
            <m:ctrlPr>
              <w:rPr>
                <w:rFonts w:ascii="Cambria Math" w:hAnsi="Cambria Math"/>
                <w:i/>
                <w:lang w:eastAsia="en-GB"/>
              </w:rPr>
            </m:ctrlPr>
          </m:dPr>
          <m:e>
            <m:f>
              <m:fPr>
                <m:ctrlPr>
                  <w:rPr>
                    <w:rFonts w:ascii="Cambria Math" w:hAnsi="Cambria Math"/>
                    <w:i/>
                    <w:lang w:eastAsia="en-GB"/>
                  </w:rPr>
                </m:ctrlPr>
              </m:fPr>
              <m:num>
                <m:sSub>
                  <m:sSubPr>
                    <m:ctrlPr>
                      <w:rPr>
                        <w:rFonts w:ascii="Cambria Math" w:hAnsi="Cambria Math"/>
                        <w:i/>
                        <w:lang w:eastAsia="en-GB"/>
                      </w:rPr>
                    </m:ctrlPr>
                  </m:sSubPr>
                  <m:e>
                    <m:r>
                      <w:rPr>
                        <w:rFonts w:ascii="Cambria Math" w:hAnsi="Cambria Math"/>
                        <w:lang w:eastAsia="en-GB"/>
                      </w:rPr>
                      <m:t>C</m:t>
                    </m:r>
                  </m:e>
                  <m:sub>
                    <m:r>
                      <w:rPr>
                        <w:rFonts w:ascii="Cambria Math" w:hAnsi="Cambria Math"/>
                        <w:lang w:eastAsia="en-GB"/>
                      </w:rPr>
                      <m:t>req</m:t>
                    </m:r>
                  </m:sub>
                </m:sSub>
              </m:num>
              <m:den>
                <m:r>
                  <w:rPr>
                    <w:rFonts w:ascii="Cambria Math" w:hAnsi="Cambria Math"/>
                    <w:lang w:eastAsia="en-GB"/>
                  </w:rPr>
                  <m:t>t</m:t>
                </m:r>
              </m:den>
            </m:f>
            <m:r>
              <w:rPr>
                <w:rFonts w:ascii="Cambria Math" w:hAnsi="Cambria Math"/>
                <w:lang w:eastAsia="en-GB"/>
              </w:rPr>
              <m:t>+</m:t>
            </m:r>
            <m:sSub>
              <m:sSubPr>
                <m:ctrlPr>
                  <w:rPr>
                    <w:rFonts w:ascii="Cambria Math" w:hAnsi="Cambria Math"/>
                    <w:i/>
                    <w:lang w:eastAsia="en-GB"/>
                  </w:rPr>
                </m:ctrlPr>
              </m:sSubPr>
              <m:e>
                <m:r>
                  <w:rPr>
                    <w:rFonts w:ascii="Cambria Math" w:hAnsi="Cambria Math"/>
                    <w:lang w:eastAsia="en-GB"/>
                  </w:rPr>
                  <m:t>C</m:t>
                </m:r>
              </m:e>
              <m:sub>
                <m:r>
                  <w:rPr>
                    <w:rFonts w:ascii="Cambria Math" w:hAnsi="Cambria Math"/>
                    <w:lang w:eastAsia="en-GB"/>
                  </w:rPr>
                  <m:t>dur</m:t>
                </m:r>
              </m:sub>
            </m:sSub>
          </m:e>
        </m:d>
        <m:r>
          <w:rPr>
            <w:rFonts w:ascii="Cambria Math" w:hAnsi="Cambria Math"/>
            <w:lang w:eastAsia="en-GB"/>
          </w:rPr>
          <m:t>LT</m:t>
        </m:r>
      </m:oMath>
      <w:r w:rsidR="00EF3425">
        <w:rPr>
          <w:lang w:eastAsia="en-GB"/>
        </w:rPr>
        <w:t xml:space="preserve">,                                                  </w:t>
      </w:r>
      <w:r w:rsidR="00523606">
        <w:rPr>
          <w:lang w:eastAsia="en-GB"/>
        </w:rPr>
        <w:t>(</w:t>
      </w:r>
      <w:r w:rsidR="00EF3425">
        <w:rPr>
          <w:lang w:eastAsia="en-GB"/>
        </w:rPr>
        <w:t>1</w:t>
      </w:r>
      <w:r w:rsidR="00523606">
        <w:rPr>
          <w:lang w:eastAsia="en-GB"/>
        </w:rPr>
        <w:t>)</w:t>
      </w:r>
    </w:p>
    <w:p w14:paraId="058B2F5C" w14:textId="070BB9AF" w:rsidR="00EF3425" w:rsidRDefault="00EF3425" w:rsidP="002A3F26">
      <w:pPr>
        <w:pStyle w:val="Report"/>
        <w:rPr>
          <w:lang w:eastAsia="en-GB"/>
        </w:rPr>
      </w:pPr>
      <w:r>
        <w:rPr>
          <w:lang w:eastAsia="en-GB"/>
        </w:rPr>
        <w:t xml:space="preserve">where </w:t>
      </w:r>
      <m:oMath>
        <m:sSub>
          <m:sSubPr>
            <m:ctrlPr>
              <w:rPr>
                <w:rFonts w:ascii="Cambria Math" w:hAnsi="Cambria Math"/>
                <w:i/>
                <w:lang w:eastAsia="en-GB"/>
              </w:rPr>
            </m:ctrlPr>
          </m:sSubPr>
          <m:e>
            <m:r>
              <w:rPr>
                <w:rFonts w:ascii="Cambria Math" w:hAnsi="Cambria Math"/>
                <w:lang w:eastAsia="en-GB"/>
              </w:rPr>
              <m:t>C</m:t>
            </m:r>
          </m:e>
          <m:sub>
            <m:r>
              <w:rPr>
                <w:rFonts w:ascii="Cambria Math" w:hAnsi="Cambria Math"/>
                <w:lang w:eastAsia="en-GB"/>
              </w:rPr>
              <m:t>req</m:t>
            </m:r>
          </m:sub>
        </m:sSub>
      </m:oMath>
      <w:r>
        <w:rPr>
          <w:lang w:eastAsia="en-GB"/>
        </w:rPr>
        <w:t xml:space="preserve"> is the cost per request, </w:t>
      </w:r>
      <m:oMath>
        <m:r>
          <w:rPr>
            <w:rFonts w:ascii="Cambria Math" w:hAnsi="Cambria Math"/>
            <w:lang w:eastAsia="en-GB"/>
          </w:rPr>
          <m:t>t</m:t>
        </m:r>
      </m:oMath>
      <w:r>
        <w:rPr>
          <w:lang w:eastAsia="en-GB"/>
        </w:rPr>
        <w:t xml:space="preserve"> the average invocation time in seconds, </w:t>
      </w:r>
      <m:oMath>
        <m:sSub>
          <m:sSubPr>
            <m:ctrlPr>
              <w:rPr>
                <w:rFonts w:ascii="Cambria Math" w:hAnsi="Cambria Math"/>
                <w:i/>
                <w:lang w:eastAsia="en-GB"/>
              </w:rPr>
            </m:ctrlPr>
          </m:sSubPr>
          <m:e>
            <m:r>
              <w:rPr>
                <w:rFonts w:ascii="Cambria Math" w:hAnsi="Cambria Math"/>
                <w:lang w:eastAsia="en-GB"/>
              </w:rPr>
              <m:t>C</m:t>
            </m:r>
          </m:e>
          <m:sub>
            <m:r>
              <w:rPr>
                <w:rFonts w:ascii="Cambria Math" w:hAnsi="Cambria Math"/>
                <w:lang w:eastAsia="en-GB"/>
              </w:rPr>
              <m:t>dur</m:t>
            </m:r>
          </m:sub>
        </m:sSub>
      </m:oMath>
      <w:r>
        <w:rPr>
          <w:lang w:eastAsia="en-GB"/>
        </w:rPr>
        <w:t xml:space="preserve"> is the cost per second of compute time for the </w:t>
      </w:r>
      <w:r w:rsidR="000D1402">
        <w:rPr>
          <w:lang w:eastAsia="en-GB"/>
        </w:rPr>
        <w:t>L</w:t>
      </w:r>
      <w:r>
        <w:rPr>
          <w:lang w:eastAsia="en-GB"/>
        </w:rPr>
        <w:t xml:space="preserve">ambda’s memory allocation bracket, </w:t>
      </w:r>
      <m:oMath>
        <m:r>
          <w:rPr>
            <w:rFonts w:ascii="Cambria Math" w:hAnsi="Cambria Math"/>
            <w:lang w:eastAsia="en-GB"/>
          </w:rPr>
          <m:t>L</m:t>
        </m:r>
      </m:oMath>
      <w:r>
        <w:rPr>
          <w:lang w:eastAsia="en-GB"/>
        </w:rPr>
        <w:t xml:space="preserve"> is the concurrency limit of the function and </w:t>
      </w:r>
      <m:oMath>
        <m:r>
          <w:rPr>
            <w:rFonts w:ascii="Cambria Math" w:hAnsi="Cambria Math"/>
            <w:lang w:eastAsia="en-GB"/>
          </w:rPr>
          <m:t>T</m:t>
        </m:r>
      </m:oMath>
      <w:r>
        <w:rPr>
          <w:lang w:eastAsia="en-GB"/>
        </w:rPr>
        <w:t xml:space="preserve"> is the duration of the attack in seconds. This does not take into account the costs incurred by any other service that the </w:t>
      </w:r>
      <w:r w:rsidR="009F1B7A">
        <w:rPr>
          <w:lang w:eastAsia="en-GB"/>
        </w:rPr>
        <w:t>L</w:t>
      </w:r>
      <w:r>
        <w:rPr>
          <w:lang w:eastAsia="en-GB"/>
        </w:rPr>
        <w:t>ambdas connect to. Furthermore</w:t>
      </w:r>
      <w:r w:rsidR="009F1B7A">
        <w:rPr>
          <w:lang w:eastAsia="en-GB"/>
        </w:rPr>
        <w:t>,</w:t>
      </w:r>
      <w:r>
        <w:rPr>
          <w:lang w:eastAsia="en-GB"/>
        </w:rPr>
        <w:t xml:space="preserve"> the first run of any </w:t>
      </w:r>
      <w:r w:rsidR="009F1B7A">
        <w:rPr>
          <w:lang w:eastAsia="en-GB"/>
        </w:rPr>
        <w:t>L</w:t>
      </w:r>
      <w:r>
        <w:rPr>
          <w:lang w:eastAsia="en-GB"/>
        </w:rPr>
        <w:t>ambda function will take extra time and cost extra due to the cold start problem – this invocation should be exempt from average calculations to avoid skewing the results.</w:t>
      </w:r>
    </w:p>
    <w:p w14:paraId="47A4A22E" w14:textId="77777777" w:rsidR="00EF3425" w:rsidRDefault="00EF3425" w:rsidP="002A3F26">
      <w:pPr>
        <w:pStyle w:val="Report"/>
        <w:rPr>
          <w:lang w:eastAsia="en-GB"/>
        </w:rPr>
      </w:pPr>
    </w:p>
    <w:p w14:paraId="11EE9CAD" w14:textId="77777777" w:rsidR="00EF3425" w:rsidRDefault="00EF3425" w:rsidP="002A3F26">
      <w:pPr>
        <w:pStyle w:val="Report"/>
        <w:rPr>
          <w:lang w:eastAsia="en-GB"/>
        </w:rPr>
      </w:pPr>
      <w:r>
        <w:rPr>
          <w:lang w:eastAsia="en-GB"/>
        </w:rPr>
        <w:t xml:space="preserve">As an example, this project’s functions were invoked ten times each to find an average value for </w:t>
      </w:r>
      <m:oMath>
        <m:r>
          <w:rPr>
            <w:rFonts w:ascii="Cambria Math" w:hAnsi="Cambria Math"/>
            <w:lang w:eastAsia="en-GB"/>
          </w:rPr>
          <m:t>t</m:t>
        </m:r>
      </m:oMath>
      <w:r>
        <w:rPr>
          <w:lang w:eastAsia="en-GB"/>
        </w:rPr>
        <w:t xml:space="preserve">, coming to values of </w:t>
      </w:r>
      <m:oMath>
        <m:sSub>
          <m:sSubPr>
            <m:ctrlPr>
              <w:rPr>
                <w:rFonts w:ascii="Cambria Math" w:hAnsi="Cambria Math"/>
                <w:i/>
                <w:lang w:eastAsia="en-GB"/>
              </w:rPr>
            </m:ctrlPr>
          </m:sSubPr>
          <m:e>
            <m:r>
              <w:rPr>
                <w:rFonts w:ascii="Cambria Math" w:hAnsi="Cambria Math"/>
                <w:lang w:eastAsia="en-GB"/>
              </w:rPr>
              <m:t>t</m:t>
            </m:r>
          </m:e>
          <m:sub>
            <m:r>
              <w:rPr>
                <w:rFonts w:ascii="Cambria Math" w:hAnsi="Cambria Math"/>
                <w:lang w:eastAsia="en-GB"/>
              </w:rPr>
              <m:t>get</m:t>
            </m:r>
          </m:sub>
        </m:sSub>
        <m:r>
          <w:rPr>
            <w:rFonts w:ascii="Cambria Math" w:hAnsi="Cambria Math"/>
            <w:lang w:eastAsia="en-GB"/>
          </w:rPr>
          <m:t>=102.37ms</m:t>
        </m:r>
      </m:oMath>
      <w:r>
        <w:rPr>
          <w:lang w:eastAsia="en-GB"/>
        </w:rPr>
        <w:t xml:space="preserve">, </w:t>
      </w:r>
      <m:oMath>
        <m:sSub>
          <m:sSubPr>
            <m:ctrlPr>
              <w:rPr>
                <w:rFonts w:ascii="Cambria Math" w:hAnsi="Cambria Math"/>
                <w:i/>
                <w:lang w:eastAsia="en-GB"/>
              </w:rPr>
            </m:ctrlPr>
          </m:sSubPr>
          <m:e>
            <m:r>
              <w:rPr>
                <w:rFonts w:ascii="Cambria Math" w:hAnsi="Cambria Math"/>
                <w:lang w:eastAsia="en-GB"/>
              </w:rPr>
              <m:t>t</m:t>
            </m:r>
          </m:e>
          <m:sub>
            <m:r>
              <w:rPr>
                <w:rFonts w:ascii="Cambria Math" w:hAnsi="Cambria Math"/>
                <w:lang w:eastAsia="en-GB"/>
              </w:rPr>
              <m:t>write</m:t>
            </m:r>
          </m:sub>
        </m:sSub>
        <m:r>
          <w:rPr>
            <w:rFonts w:ascii="Cambria Math" w:hAnsi="Cambria Math"/>
            <w:lang w:eastAsia="en-GB"/>
          </w:rPr>
          <m:t>=148.22ms</m:t>
        </m:r>
      </m:oMath>
      <w:r>
        <w:rPr>
          <w:lang w:eastAsia="en-GB"/>
        </w:rPr>
        <w:t xml:space="preserve"> and </w:t>
      </w:r>
      <m:oMath>
        <m:sSub>
          <m:sSubPr>
            <m:ctrlPr>
              <w:rPr>
                <w:rFonts w:ascii="Cambria Math" w:hAnsi="Cambria Math"/>
                <w:i/>
                <w:lang w:eastAsia="en-GB"/>
              </w:rPr>
            </m:ctrlPr>
          </m:sSubPr>
          <m:e>
            <m:r>
              <w:rPr>
                <w:rFonts w:ascii="Cambria Math" w:hAnsi="Cambria Math"/>
                <w:lang w:eastAsia="en-GB"/>
              </w:rPr>
              <m:t>t</m:t>
            </m:r>
          </m:e>
          <m:sub>
            <m:r>
              <w:rPr>
                <w:rFonts w:ascii="Cambria Math" w:hAnsi="Cambria Math"/>
                <w:lang w:eastAsia="en-GB"/>
              </w:rPr>
              <m:t>scan</m:t>
            </m:r>
          </m:sub>
        </m:sSub>
        <m:r>
          <w:rPr>
            <w:rFonts w:ascii="Cambria Math" w:hAnsi="Cambria Math"/>
            <w:lang w:eastAsia="en-GB"/>
          </w:rPr>
          <m:t>=128.41ms</m:t>
        </m:r>
      </m:oMath>
      <w:r>
        <w:rPr>
          <w:lang w:eastAsia="en-GB"/>
        </w:rPr>
        <w:t xml:space="preserve">. </w:t>
      </w:r>
      <w:r>
        <w:rPr>
          <w:lang w:eastAsia="en-GB"/>
        </w:rPr>
        <w:lastRenderedPageBreak/>
        <w:t xml:space="preserve">Without configuration, Lambdas use the default account concurrency limit for the region of 1000. This means that if multiple endpoints were to be attacked, they would all throttle each other so the most expensive function will be the optimal attack vector for maximum cost. Using the AWS values of </w:t>
      </w:r>
      <m:oMath>
        <m:sSub>
          <m:sSubPr>
            <m:ctrlPr>
              <w:rPr>
                <w:rFonts w:ascii="Cambria Math" w:hAnsi="Cambria Math"/>
                <w:i/>
                <w:lang w:eastAsia="en-GB"/>
              </w:rPr>
            </m:ctrlPr>
          </m:sSubPr>
          <m:e>
            <m:r>
              <w:rPr>
                <w:rFonts w:ascii="Cambria Math" w:hAnsi="Cambria Math"/>
                <w:lang w:eastAsia="en-GB"/>
              </w:rPr>
              <m:t>C</m:t>
            </m:r>
          </m:e>
          <m:sub>
            <m:r>
              <w:rPr>
                <w:rFonts w:ascii="Cambria Math" w:hAnsi="Cambria Math"/>
                <w:lang w:eastAsia="en-GB"/>
              </w:rPr>
              <m:t>req</m:t>
            </m:r>
          </m:sub>
        </m:sSub>
        <m:r>
          <w:rPr>
            <w:rFonts w:ascii="Cambria Math" w:hAnsi="Cambria Math"/>
            <w:lang w:eastAsia="en-GB"/>
          </w:rPr>
          <m:t>=$2×</m:t>
        </m:r>
        <m:sSup>
          <m:sSupPr>
            <m:ctrlPr>
              <w:rPr>
                <w:rFonts w:ascii="Cambria Math" w:hAnsi="Cambria Math"/>
                <w:i/>
                <w:lang w:eastAsia="en-GB"/>
              </w:rPr>
            </m:ctrlPr>
          </m:sSupPr>
          <m:e>
            <m:r>
              <w:rPr>
                <w:rFonts w:ascii="Cambria Math" w:hAnsi="Cambria Math"/>
                <w:lang w:eastAsia="en-GB"/>
              </w:rPr>
              <m:t>10</m:t>
            </m:r>
          </m:e>
          <m:sup>
            <m:r>
              <w:rPr>
                <w:rFonts w:ascii="Cambria Math" w:hAnsi="Cambria Math"/>
                <w:lang w:eastAsia="en-GB"/>
              </w:rPr>
              <m:t>-7</m:t>
            </m:r>
          </m:sup>
        </m:sSup>
      </m:oMath>
      <w:r>
        <w:rPr>
          <w:lang w:eastAsia="en-GB"/>
        </w:rPr>
        <w:t xml:space="preserve"> and </w:t>
      </w:r>
      <m:oMath>
        <m:sSub>
          <m:sSubPr>
            <m:ctrlPr>
              <w:rPr>
                <w:rFonts w:ascii="Cambria Math" w:hAnsi="Cambria Math"/>
                <w:i/>
                <w:lang w:eastAsia="en-GB"/>
              </w:rPr>
            </m:ctrlPr>
          </m:sSubPr>
          <m:e>
            <m:r>
              <w:rPr>
                <w:rFonts w:ascii="Cambria Math" w:hAnsi="Cambria Math"/>
                <w:lang w:eastAsia="en-GB"/>
              </w:rPr>
              <m:t>C</m:t>
            </m:r>
          </m:e>
          <m:sub>
            <m:r>
              <w:rPr>
                <w:rFonts w:ascii="Cambria Math" w:hAnsi="Cambria Math"/>
                <w:lang w:eastAsia="en-GB"/>
              </w:rPr>
              <m:t>dur</m:t>
            </m:r>
          </m:sub>
        </m:sSub>
        <m:r>
          <w:rPr>
            <w:rFonts w:ascii="Cambria Math" w:hAnsi="Cambria Math"/>
            <w:lang w:eastAsia="en-GB"/>
          </w:rPr>
          <m:t>=$2×</m:t>
        </m:r>
        <m:sSup>
          <m:sSupPr>
            <m:ctrlPr>
              <w:rPr>
                <w:rFonts w:ascii="Cambria Math" w:hAnsi="Cambria Math"/>
                <w:i/>
                <w:lang w:eastAsia="en-GB"/>
              </w:rPr>
            </m:ctrlPr>
          </m:sSupPr>
          <m:e>
            <m:r>
              <w:rPr>
                <w:rFonts w:ascii="Cambria Math" w:hAnsi="Cambria Math"/>
                <w:lang w:eastAsia="en-GB"/>
              </w:rPr>
              <m:t>10</m:t>
            </m:r>
          </m:e>
          <m:sup>
            <m:r>
              <w:rPr>
                <w:rFonts w:ascii="Cambria Math" w:hAnsi="Cambria Math"/>
                <w:lang w:eastAsia="en-GB"/>
              </w:rPr>
              <m:t>-8</m:t>
            </m:r>
          </m:sup>
        </m:sSup>
        <m:sSup>
          <m:sSupPr>
            <m:ctrlPr>
              <w:rPr>
                <w:rFonts w:ascii="Cambria Math" w:hAnsi="Cambria Math"/>
                <w:i/>
                <w:lang w:eastAsia="en-GB"/>
              </w:rPr>
            </m:ctrlPr>
          </m:sSupPr>
          <m:e>
            <m:r>
              <w:rPr>
                <w:rFonts w:ascii="Cambria Math" w:hAnsi="Cambria Math"/>
                <w:lang w:eastAsia="en-GB"/>
              </w:rPr>
              <m:t>s</m:t>
            </m:r>
          </m:e>
          <m:sup>
            <m:r>
              <w:rPr>
                <w:rFonts w:ascii="Cambria Math" w:hAnsi="Cambria Math"/>
                <w:lang w:eastAsia="en-GB"/>
              </w:rPr>
              <m:t>-1</m:t>
            </m:r>
          </m:sup>
        </m:sSup>
      </m:oMath>
      <w:r>
        <w:rPr>
          <w:lang w:eastAsia="en-GB"/>
        </w:rPr>
        <w:t xml:space="preserve">, the incurred costs for an hour of attacks on each endpoint are </w:t>
      </w:r>
      <m:oMath>
        <m:sSub>
          <m:sSubPr>
            <m:ctrlPr>
              <w:rPr>
                <w:rFonts w:ascii="Cambria Math" w:hAnsi="Cambria Math"/>
                <w:i/>
                <w:lang w:eastAsia="en-GB"/>
              </w:rPr>
            </m:ctrlPr>
          </m:sSubPr>
          <m:e>
            <m:r>
              <w:rPr>
                <w:rFonts w:ascii="Cambria Math" w:hAnsi="Cambria Math"/>
                <w:lang w:eastAsia="en-GB"/>
              </w:rPr>
              <m:t>X</m:t>
            </m:r>
          </m:e>
          <m:sub>
            <m:r>
              <w:rPr>
                <w:rFonts w:ascii="Cambria Math" w:hAnsi="Cambria Math"/>
                <w:lang w:eastAsia="en-GB"/>
              </w:rPr>
              <m:t>get</m:t>
            </m:r>
          </m:sub>
        </m:sSub>
        <m:r>
          <w:rPr>
            <w:rFonts w:ascii="Cambria Math" w:hAnsi="Cambria Math"/>
            <w:lang w:eastAsia="en-GB"/>
          </w:rPr>
          <m:t>=$7.11</m:t>
        </m:r>
      </m:oMath>
      <w:r>
        <w:rPr>
          <w:lang w:eastAsia="en-GB"/>
        </w:rPr>
        <w:t xml:space="preserve">, </w:t>
      </w:r>
      <m:oMath>
        <m:sSub>
          <m:sSubPr>
            <m:ctrlPr>
              <w:rPr>
                <w:rFonts w:ascii="Cambria Math" w:hAnsi="Cambria Math"/>
                <w:i/>
                <w:lang w:eastAsia="en-GB"/>
              </w:rPr>
            </m:ctrlPr>
          </m:sSubPr>
          <m:e>
            <m:r>
              <w:rPr>
                <w:rFonts w:ascii="Cambria Math" w:hAnsi="Cambria Math"/>
                <w:lang w:eastAsia="en-GB"/>
              </w:rPr>
              <m:t>X</m:t>
            </m:r>
          </m:e>
          <m:sub>
            <m:r>
              <w:rPr>
                <w:rFonts w:ascii="Cambria Math" w:hAnsi="Cambria Math"/>
                <w:lang w:eastAsia="en-GB"/>
              </w:rPr>
              <m:t>write</m:t>
            </m:r>
          </m:sub>
        </m:sSub>
        <m:r>
          <w:rPr>
            <w:rFonts w:ascii="Cambria Math" w:hAnsi="Cambria Math"/>
            <w:lang w:eastAsia="en-GB"/>
          </w:rPr>
          <m:t>=$4.93</m:t>
        </m:r>
      </m:oMath>
      <w:r>
        <w:rPr>
          <w:lang w:eastAsia="en-GB"/>
        </w:rPr>
        <w:t xml:space="preserve"> and </w:t>
      </w:r>
      <m:oMath>
        <m:sSub>
          <m:sSubPr>
            <m:ctrlPr>
              <w:rPr>
                <w:rFonts w:ascii="Cambria Math" w:hAnsi="Cambria Math"/>
                <w:i/>
                <w:lang w:eastAsia="en-GB"/>
              </w:rPr>
            </m:ctrlPr>
          </m:sSubPr>
          <m:e>
            <m:r>
              <w:rPr>
                <w:rFonts w:ascii="Cambria Math" w:hAnsi="Cambria Math"/>
                <w:lang w:eastAsia="en-GB"/>
              </w:rPr>
              <m:t>X</m:t>
            </m:r>
          </m:e>
          <m:sub>
            <m:r>
              <w:rPr>
                <w:rFonts w:ascii="Cambria Math" w:hAnsi="Cambria Math"/>
                <w:lang w:eastAsia="en-GB"/>
              </w:rPr>
              <m:t>scan</m:t>
            </m:r>
          </m:sub>
        </m:sSub>
        <m:r>
          <w:rPr>
            <w:rFonts w:ascii="Cambria Math" w:hAnsi="Cambria Math"/>
            <w:lang w:eastAsia="en-GB"/>
          </w:rPr>
          <m:t>=$5.68</m:t>
        </m:r>
      </m:oMath>
      <w:r>
        <w:rPr>
          <w:lang w:eastAsia="en-GB"/>
        </w:rPr>
        <w:t>.</w:t>
      </w:r>
    </w:p>
    <w:p w14:paraId="09FD43C9" w14:textId="77777777" w:rsidR="00EF3425" w:rsidRDefault="00EF3425" w:rsidP="002A3F26">
      <w:pPr>
        <w:pStyle w:val="Report"/>
        <w:rPr>
          <w:lang w:eastAsia="en-GB"/>
        </w:rPr>
      </w:pPr>
    </w:p>
    <w:p w14:paraId="541E2C91" w14:textId="77777777" w:rsidR="00EF3425" w:rsidRDefault="00EF3425" w:rsidP="002A3F26">
      <w:pPr>
        <w:pStyle w:val="Report"/>
        <w:rPr>
          <w:lang w:eastAsia="en-GB"/>
        </w:rPr>
      </w:pPr>
      <w:r>
        <w:rPr>
          <w:lang w:eastAsia="en-GB"/>
        </w:rPr>
        <w:t>This calculation does not account for Amazon’s free tier which provides the first one million requests and four hundred thousand GB-seconds of compute time for free, or $0.20 worth of requests and $6.67 of compute time. The effect of the free tier will be a delay before actual financial damage is done. It also slightly overestimates as the formula assumes that the DoS attack will result in 100% uptime on every instance of the function which is unrealistic. There will exist a release and acquisition time that has not been taken into account.</w:t>
      </w:r>
    </w:p>
    <w:p w14:paraId="24A09982" w14:textId="77777777" w:rsidR="00EF3425" w:rsidRDefault="00EF3425" w:rsidP="002A3F26">
      <w:pPr>
        <w:pStyle w:val="Report"/>
        <w:rPr>
          <w:lang w:eastAsia="en-GB"/>
        </w:rPr>
      </w:pPr>
    </w:p>
    <w:p w14:paraId="402DDA1B" w14:textId="2A34936D" w:rsidR="00EF3425" w:rsidRDefault="00EF3425" w:rsidP="002A3F26">
      <w:pPr>
        <w:pStyle w:val="Report"/>
        <w:rPr>
          <w:lang w:eastAsia="en-GB"/>
        </w:rPr>
      </w:pPr>
      <w:r>
        <w:rPr>
          <w:lang w:eastAsia="en-GB"/>
        </w:rPr>
        <w:t xml:space="preserve">The impact of an hour of financial resource exhaustion attacks is fairly minor with the default Lambda concurrency limit. The weakness of the current system is that there is no indication that a DoS attack is being attempted unless the developer happens to be tracking the logs at the time. </w:t>
      </w:r>
      <w:r w:rsidR="009F1B7A">
        <w:rPr>
          <w:lang w:eastAsia="en-GB"/>
        </w:rPr>
        <w:t>CloudWatch</w:t>
      </w:r>
      <w:r>
        <w:rPr>
          <w:lang w:eastAsia="en-GB"/>
        </w:rPr>
        <w:t xml:space="preserve"> alarms would be needed to alert the developer to the attack so that they can shut down or throttle the requests as this attack could be persisted indefinitely, causing nontrivial damage to a personal account. Service providers also offer countermeasures for DoS such as Amazon’s AWS WAF and Shield.</w:t>
      </w:r>
    </w:p>
    <w:p w14:paraId="3A151B65" w14:textId="77777777" w:rsidR="00EF3425" w:rsidRDefault="00EF3425" w:rsidP="002A3F26">
      <w:pPr>
        <w:pStyle w:val="Report"/>
        <w:rPr>
          <w:lang w:eastAsia="en-GB"/>
        </w:rPr>
      </w:pPr>
    </w:p>
    <w:p w14:paraId="56C8C682" w14:textId="321C1636" w:rsidR="00EF3425" w:rsidRDefault="00EF3425" w:rsidP="002A3F26">
      <w:pPr>
        <w:pStyle w:val="Report"/>
        <w:rPr>
          <w:lang w:eastAsia="en-GB"/>
        </w:rPr>
      </w:pPr>
      <w:r>
        <w:rPr>
          <w:lang w:eastAsia="en-GB"/>
        </w:rPr>
        <w:t xml:space="preserve">XXE attacks were not attempted due to the application not featuring any way of inputting XML. Even so, </w:t>
      </w:r>
      <w:r w:rsidR="009F1B7A">
        <w:rPr>
          <w:lang w:eastAsia="en-GB"/>
        </w:rPr>
        <w:t xml:space="preserve">Protego’s </w:t>
      </w:r>
      <w:r w:rsidR="009F1B7A" w:rsidRPr="009F1B7A">
        <w:rPr>
          <w:lang w:eastAsia="en-GB"/>
        </w:rPr>
        <w:t xml:space="preserve">OWASP Serverless Top 10: XML </w:t>
      </w:r>
      <w:sdt>
        <w:sdtPr>
          <w:rPr>
            <w:lang w:eastAsia="en-GB"/>
          </w:rPr>
          <w:id w:val="716555059"/>
          <w:citation/>
        </w:sdtPr>
        <w:sdtEndPr/>
        <w:sdtContent>
          <w:r w:rsidR="00D60D22">
            <w:rPr>
              <w:lang w:eastAsia="en-GB"/>
            </w:rPr>
            <w:fldChar w:fldCharType="begin"/>
          </w:r>
          <w:r w:rsidR="00D60D22">
            <w:rPr>
              <w:lang w:eastAsia="en-GB"/>
            </w:rPr>
            <w:instrText xml:space="preserve"> CITATION Pro204 \l 2057 </w:instrText>
          </w:r>
          <w:r w:rsidR="00D60D22">
            <w:rPr>
              <w:lang w:eastAsia="en-GB"/>
            </w:rPr>
            <w:fldChar w:fldCharType="separate"/>
          </w:r>
          <w:r w:rsidR="00D2746E">
            <w:rPr>
              <w:noProof/>
              <w:lang w:eastAsia="en-GB"/>
            </w:rPr>
            <w:t xml:space="preserve"> </w:t>
          </w:r>
          <w:r w:rsidR="00D2746E" w:rsidRPr="00D2746E">
            <w:rPr>
              <w:noProof/>
              <w:lang w:eastAsia="en-GB"/>
            </w:rPr>
            <w:t>[26]</w:t>
          </w:r>
          <w:r w:rsidR="00D60D22">
            <w:rPr>
              <w:lang w:eastAsia="en-GB"/>
            </w:rPr>
            <w:fldChar w:fldCharType="end"/>
          </w:r>
        </w:sdtContent>
      </w:sdt>
      <w:r>
        <w:rPr>
          <w:lang w:eastAsia="en-GB"/>
        </w:rPr>
        <w:t xml:space="preserve"> claim</w:t>
      </w:r>
      <w:r w:rsidR="00D60D22">
        <w:rPr>
          <w:lang w:eastAsia="en-GB"/>
        </w:rPr>
        <w:t>s</w:t>
      </w:r>
      <w:r>
        <w:rPr>
          <w:lang w:eastAsia="en-GB"/>
        </w:rPr>
        <w:t xml:space="preserve"> that most SDKs have a default XML parser that is already secured, requiring the developer to tweak it before </w:t>
      </w:r>
      <w:r>
        <w:rPr>
          <w:lang w:eastAsia="en-GB"/>
        </w:rPr>
        <w:lastRenderedPageBreak/>
        <w:t>XXE attacks are possible. Even so, a successful attack can allow theft of the source code which can inform attacks as covered above.</w:t>
      </w:r>
    </w:p>
    <w:p w14:paraId="6F745ABE" w14:textId="77777777" w:rsidR="00EF3425" w:rsidRDefault="00EF3425" w:rsidP="002A3F26">
      <w:pPr>
        <w:pStyle w:val="Report"/>
        <w:rPr>
          <w:lang w:eastAsia="en-GB"/>
        </w:rPr>
      </w:pPr>
    </w:p>
    <w:p w14:paraId="5DCA0BFB" w14:textId="77777777" w:rsidR="00EF3425" w:rsidRDefault="00EF3425" w:rsidP="002A3F26">
      <w:pPr>
        <w:pStyle w:val="Report"/>
        <w:rPr>
          <w:lang w:eastAsia="en-GB"/>
        </w:rPr>
      </w:pPr>
    </w:p>
    <w:p w14:paraId="2B3A77D3" w14:textId="44E875A5" w:rsidR="00EF3425" w:rsidRDefault="0001726E" w:rsidP="00DF59A9">
      <w:pPr>
        <w:pStyle w:val="Heading2"/>
        <w:rPr>
          <w:rFonts w:eastAsia="Times New Roman"/>
          <w:lang w:eastAsia="en-GB"/>
        </w:rPr>
      </w:pPr>
      <w:bookmarkStart w:id="14" w:name="_Toc31263050"/>
      <w:r>
        <w:rPr>
          <w:rFonts w:eastAsia="Times New Roman"/>
          <w:lang w:eastAsia="en-GB"/>
        </w:rPr>
        <w:t xml:space="preserve">5.6 </w:t>
      </w:r>
      <w:r w:rsidR="00EF3425">
        <w:rPr>
          <w:rFonts w:eastAsia="Times New Roman"/>
          <w:lang w:eastAsia="en-GB"/>
        </w:rPr>
        <w:t>Evaluation</w:t>
      </w:r>
      <w:bookmarkEnd w:id="14"/>
    </w:p>
    <w:p w14:paraId="7D1392BF" w14:textId="77777777" w:rsidR="00EF3425" w:rsidRDefault="00EF3425" w:rsidP="00EF3425">
      <w:pPr>
        <w:rPr>
          <w:rFonts w:ascii="Times New Roman" w:eastAsia="Times New Roman" w:hAnsi="Times New Roman" w:cs="Times New Roman"/>
          <w:lang w:eastAsia="en-GB"/>
        </w:rPr>
      </w:pPr>
    </w:p>
    <w:p w14:paraId="72F192F5" w14:textId="77777777" w:rsidR="00EF3425" w:rsidRDefault="00EF3425" w:rsidP="002A3F26">
      <w:pPr>
        <w:pStyle w:val="Report"/>
        <w:rPr>
          <w:lang w:eastAsia="en-GB"/>
        </w:rPr>
      </w:pPr>
      <w:r>
        <w:rPr>
          <w:lang w:eastAsia="en-GB"/>
        </w:rPr>
        <w:t>With the results obtained from this experiment, an answer to the hypothesis can be given. To explore the degree to which the aim has been met, each objective will be examined and discussed.</w:t>
      </w:r>
    </w:p>
    <w:p w14:paraId="389FBEA9" w14:textId="77777777" w:rsidR="00EF3425" w:rsidRDefault="00EF3425" w:rsidP="002A3F26">
      <w:pPr>
        <w:pStyle w:val="Report"/>
        <w:rPr>
          <w:lang w:eastAsia="en-GB"/>
        </w:rPr>
      </w:pPr>
    </w:p>
    <w:p w14:paraId="63622465" w14:textId="562BD706" w:rsidR="00EF3425" w:rsidRDefault="009313EB" w:rsidP="009313EB">
      <w:pPr>
        <w:pStyle w:val="Report"/>
        <w:rPr>
          <w:lang w:eastAsia="en-GB"/>
        </w:rPr>
      </w:pPr>
      <w:r>
        <w:rPr>
          <w:lang w:eastAsia="en-GB"/>
        </w:rPr>
        <w:t xml:space="preserve">Objective 1: </w:t>
      </w:r>
      <w:r w:rsidR="00EF3425">
        <w:rPr>
          <w:lang w:eastAsia="en-GB"/>
        </w:rPr>
        <w:t>Research common properties of Serverless applications to inform the design of the test application</w:t>
      </w:r>
    </w:p>
    <w:p w14:paraId="471B3013" w14:textId="77777777" w:rsidR="00EF3425" w:rsidRDefault="00EF3425" w:rsidP="002A3F26">
      <w:pPr>
        <w:pStyle w:val="Report"/>
        <w:rPr>
          <w:lang w:eastAsia="en-GB"/>
        </w:rPr>
      </w:pPr>
    </w:p>
    <w:p w14:paraId="79102CA1" w14:textId="2D314715" w:rsidR="00EF3425" w:rsidRDefault="00EF3425" w:rsidP="002A3F26">
      <w:pPr>
        <w:pStyle w:val="Report"/>
        <w:rPr>
          <w:lang w:eastAsia="en-GB"/>
        </w:rPr>
      </w:pPr>
      <w:r>
        <w:rPr>
          <w:lang w:eastAsia="en-GB"/>
        </w:rPr>
        <w:t xml:space="preserve">The research into Serverless applications was successful and gave a </w:t>
      </w:r>
      <w:r w:rsidR="009313EB">
        <w:rPr>
          <w:lang w:eastAsia="en-GB"/>
        </w:rPr>
        <w:t>sufficiently</w:t>
      </w:r>
      <w:r>
        <w:rPr>
          <w:lang w:eastAsia="en-GB"/>
        </w:rPr>
        <w:t xml:space="preserve"> </w:t>
      </w:r>
      <w:r w:rsidR="009313EB">
        <w:rPr>
          <w:lang w:eastAsia="en-GB"/>
        </w:rPr>
        <w:t xml:space="preserve">comprehensive </w:t>
      </w:r>
      <w:r>
        <w:rPr>
          <w:lang w:eastAsia="en-GB"/>
        </w:rPr>
        <w:t xml:space="preserve">understanding of the field to be able to design an application using it. Researching some of the background applications helped with seeing where applications could be weak, though none of that information could be used during development of the application </w:t>
      </w:r>
      <w:r w:rsidR="009313EB">
        <w:rPr>
          <w:lang w:eastAsia="en-GB"/>
        </w:rPr>
        <w:t>to guard against</w:t>
      </w:r>
      <w:r>
        <w:rPr>
          <w:lang w:eastAsia="en-GB"/>
        </w:rPr>
        <w:t xml:space="preserve"> bias.</w:t>
      </w:r>
    </w:p>
    <w:p w14:paraId="7C8D139F" w14:textId="77777777" w:rsidR="00EF3425" w:rsidRDefault="00EF3425" w:rsidP="002A3F26">
      <w:pPr>
        <w:pStyle w:val="Report"/>
        <w:rPr>
          <w:lang w:eastAsia="en-GB"/>
        </w:rPr>
      </w:pPr>
    </w:p>
    <w:p w14:paraId="4B36B3C5" w14:textId="3E4E065F" w:rsidR="00EF3425" w:rsidRDefault="00971DB6" w:rsidP="00971DB6">
      <w:pPr>
        <w:pStyle w:val="Report"/>
        <w:rPr>
          <w:lang w:eastAsia="en-GB"/>
        </w:rPr>
      </w:pPr>
      <w:r>
        <w:rPr>
          <w:lang w:eastAsia="en-GB"/>
        </w:rPr>
        <w:t xml:space="preserve">Objective 2: </w:t>
      </w:r>
      <w:r w:rsidR="00EF3425">
        <w:rPr>
          <w:lang w:eastAsia="en-GB"/>
        </w:rPr>
        <w:t>Design and build a realistic first Serverless application</w:t>
      </w:r>
    </w:p>
    <w:p w14:paraId="0C9B73E5" w14:textId="77777777" w:rsidR="00EF3425" w:rsidRDefault="00EF3425" w:rsidP="002A3F26">
      <w:pPr>
        <w:pStyle w:val="Report"/>
        <w:rPr>
          <w:lang w:eastAsia="en-GB"/>
        </w:rPr>
      </w:pPr>
    </w:p>
    <w:p w14:paraId="42B9DE2D" w14:textId="78A9A514" w:rsidR="00EF3425" w:rsidRDefault="00EF3425" w:rsidP="002A3F26">
      <w:pPr>
        <w:pStyle w:val="Report"/>
        <w:rPr>
          <w:lang w:eastAsia="en-GB"/>
        </w:rPr>
      </w:pPr>
      <w:r>
        <w:rPr>
          <w:lang w:eastAsia="en-GB"/>
        </w:rPr>
        <w:t xml:space="preserve">As a novice </w:t>
      </w:r>
      <w:r w:rsidR="00971DB6">
        <w:rPr>
          <w:lang w:eastAsia="en-GB"/>
        </w:rPr>
        <w:t>C</w:t>
      </w:r>
      <w:r>
        <w:rPr>
          <w:lang w:eastAsia="en-GB"/>
        </w:rPr>
        <w:t xml:space="preserve">loud engineer, </w:t>
      </w:r>
      <w:r w:rsidR="009F1B7A">
        <w:rPr>
          <w:lang w:eastAsia="en-GB"/>
        </w:rPr>
        <w:t>the author was</w:t>
      </w:r>
      <w:r>
        <w:rPr>
          <w:lang w:eastAsia="en-GB"/>
        </w:rPr>
        <w:t xml:space="preserve"> part of this experiment which lends some authenticity to this goal. The literature review perhaps lent more experience than a novice should have had going into their first deployment, however the techniques and procedures behind launching and maintaining a Serverless application were all new.</w:t>
      </w:r>
    </w:p>
    <w:p w14:paraId="6F8D30D9" w14:textId="77777777" w:rsidR="00EF3425" w:rsidRDefault="00EF3425" w:rsidP="002A3F26">
      <w:pPr>
        <w:pStyle w:val="Report"/>
        <w:rPr>
          <w:lang w:eastAsia="en-GB"/>
        </w:rPr>
      </w:pPr>
    </w:p>
    <w:p w14:paraId="1697E022" w14:textId="77777777" w:rsidR="00EF3425" w:rsidRDefault="00EF3425" w:rsidP="002A3F26">
      <w:pPr>
        <w:pStyle w:val="Report"/>
        <w:rPr>
          <w:lang w:eastAsia="en-GB"/>
        </w:rPr>
      </w:pPr>
      <w:r>
        <w:rPr>
          <w:lang w:eastAsia="en-GB"/>
        </w:rPr>
        <w:lastRenderedPageBreak/>
        <w:t>Working with the problems of Serverless development without a framework to guide it was informative. Having to handle permissions personally could have resulted in more holes in the application’s security, if it could be made to run without post-deployment tweaking. Even so, there were multiple features that have been added, such as local invocation which can offer additional operational security.</w:t>
      </w:r>
    </w:p>
    <w:p w14:paraId="5B7E3006" w14:textId="77777777" w:rsidR="00EF3425" w:rsidRDefault="00EF3425" w:rsidP="002A3F26">
      <w:pPr>
        <w:pStyle w:val="Report"/>
        <w:rPr>
          <w:lang w:eastAsia="en-GB"/>
        </w:rPr>
      </w:pPr>
    </w:p>
    <w:p w14:paraId="13052E73" w14:textId="77777777" w:rsidR="00EF3425" w:rsidRDefault="00EF3425" w:rsidP="002A3F26">
      <w:pPr>
        <w:pStyle w:val="Report"/>
        <w:rPr>
          <w:lang w:eastAsia="en-GB"/>
        </w:rPr>
      </w:pPr>
      <w:r>
        <w:rPr>
          <w:lang w:eastAsia="en-GB"/>
        </w:rPr>
        <w:t>The application runs and appears stable. Its endpoints have all been tested and it successfully persists data posted to it which implies that this objective was met.</w:t>
      </w:r>
    </w:p>
    <w:p w14:paraId="03C939F3" w14:textId="77777777" w:rsidR="00ED7378" w:rsidRDefault="00ED7378" w:rsidP="00ED7378">
      <w:pPr>
        <w:pStyle w:val="Report"/>
        <w:rPr>
          <w:lang w:eastAsia="en-GB"/>
        </w:rPr>
      </w:pPr>
    </w:p>
    <w:p w14:paraId="7A4F4218" w14:textId="213284C5" w:rsidR="00EF3425" w:rsidRDefault="00ED7378" w:rsidP="00ED7378">
      <w:pPr>
        <w:pStyle w:val="Report"/>
        <w:rPr>
          <w:lang w:eastAsia="en-GB"/>
        </w:rPr>
      </w:pPr>
      <w:r>
        <w:rPr>
          <w:lang w:eastAsia="en-GB"/>
        </w:rPr>
        <w:t xml:space="preserve">Objective 3: </w:t>
      </w:r>
      <w:r w:rsidR="00EF3425">
        <w:rPr>
          <w:lang w:eastAsia="en-GB"/>
        </w:rPr>
        <w:t>Research and attempt common attacks that are applicable to the Serverless system</w:t>
      </w:r>
    </w:p>
    <w:p w14:paraId="4DA77F70" w14:textId="77777777" w:rsidR="00EF3425" w:rsidRDefault="00EF3425" w:rsidP="002A3F26">
      <w:pPr>
        <w:pStyle w:val="Report"/>
        <w:rPr>
          <w:lang w:eastAsia="en-GB"/>
        </w:rPr>
      </w:pPr>
    </w:p>
    <w:p w14:paraId="2DD0DB1B" w14:textId="178B9495" w:rsidR="00EF3425" w:rsidRDefault="00EF3425" w:rsidP="002A3F26">
      <w:pPr>
        <w:pStyle w:val="Report"/>
        <w:rPr>
          <w:lang w:eastAsia="en-GB"/>
        </w:rPr>
      </w:pPr>
      <w:r>
        <w:rPr>
          <w:lang w:eastAsia="en-GB"/>
        </w:rPr>
        <w:t xml:space="preserve">When building a simple application, naturally this will result in the attack surface becoming smaller. This means that some attack types cannot be used, so there was always going to be potential for missed tests for this objective. The </w:t>
      </w:r>
      <w:r w:rsidR="00ED7378">
        <w:rPr>
          <w:lang w:eastAsia="en-GB"/>
        </w:rPr>
        <w:t xml:space="preserve">mitigating </w:t>
      </w:r>
      <w:r>
        <w:rPr>
          <w:lang w:eastAsia="en-GB"/>
        </w:rPr>
        <w:t>factor is that since the application contains common components, the attacks that can hit it should also be common</w:t>
      </w:r>
      <w:r w:rsidR="00BB1283">
        <w:rPr>
          <w:lang w:eastAsia="en-GB"/>
        </w:rPr>
        <w:t>.</w:t>
      </w:r>
      <w:r>
        <w:rPr>
          <w:lang w:eastAsia="en-GB"/>
        </w:rPr>
        <w:t xml:space="preserve"> </w:t>
      </w:r>
      <w:r w:rsidR="00BB1283">
        <w:rPr>
          <w:lang w:eastAsia="en-GB"/>
        </w:rPr>
        <w:t>This was</w:t>
      </w:r>
      <w:r>
        <w:rPr>
          <w:lang w:eastAsia="en-GB"/>
        </w:rPr>
        <w:t xml:space="preserve"> largely true. </w:t>
      </w:r>
    </w:p>
    <w:p w14:paraId="40727878" w14:textId="77777777" w:rsidR="00EF3425" w:rsidRDefault="00EF3425" w:rsidP="002A3F26">
      <w:pPr>
        <w:pStyle w:val="Report"/>
        <w:rPr>
          <w:lang w:eastAsia="en-GB"/>
        </w:rPr>
      </w:pPr>
    </w:p>
    <w:p w14:paraId="02846F63" w14:textId="5EFDF2C1" w:rsidR="00EF3425" w:rsidRPr="00EE12F0" w:rsidRDefault="00EF3425" w:rsidP="002A3F26">
      <w:pPr>
        <w:pStyle w:val="Report"/>
        <w:rPr>
          <w:lang w:eastAsia="en-GB"/>
        </w:rPr>
      </w:pPr>
      <w:r>
        <w:rPr>
          <w:lang w:eastAsia="en-GB"/>
        </w:rPr>
        <w:t>There is one vulnerability that could not be tested which would be commonly used against basic apps</w:t>
      </w:r>
      <w:r w:rsidR="00381CA6">
        <w:rPr>
          <w:lang w:eastAsia="en-GB"/>
        </w:rPr>
        <w:t xml:space="preserve"> which is related to there being an S3 bucket in the application. This will be discussed further in the conclusion.</w:t>
      </w:r>
    </w:p>
    <w:p w14:paraId="2DB1C9A3" w14:textId="77777777" w:rsidR="00EF3425" w:rsidRDefault="00EF3425" w:rsidP="002A3F26">
      <w:pPr>
        <w:pStyle w:val="Report"/>
        <w:rPr>
          <w:lang w:eastAsia="en-GB"/>
        </w:rPr>
      </w:pPr>
    </w:p>
    <w:p w14:paraId="18912D30" w14:textId="68334D19" w:rsidR="00EF3425" w:rsidRDefault="00EF3425" w:rsidP="002A3F26">
      <w:pPr>
        <w:pStyle w:val="Report"/>
        <w:rPr>
          <w:lang w:eastAsia="en-GB"/>
        </w:rPr>
      </w:pPr>
      <w:r>
        <w:rPr>
          <w:lang w:eastAsia="en-GB"/>
        </w:rPr>
        <w:t xml:space="preserve">Aside from this drawback, the vulnerability suite covered the most egregious attacks that were discovered in the research section. Injection in particular is a vulnerability that can be </w:t>
      </w:r>
      <w:r>
        <w:rPr>
          <w:lang w:eastAsia="en-GB"/>
        </w:rPr>
        <w:lastRenderedPageBreak/>
        <w:t xml:space="preserve">more dangerous in Serverless than in traditional applications, with a </w:t>
      </w:r>
      <w:r w:rsidR="009F1B7A">
        <w:rPr>
          <w:lang w:eastAsia="en-GB"/>
        </w:rPr>
        <w:t>poorly secured</w:t>
      </w:r>
      <w:r>
        <w:rPr>
          <w:lang w:eastAsia="en-GB"/>
        </w:rPr>
        <w:t xml:space="preserve"> security token granting total access to a </w:t>
      </w:r>
      <w:r w:rsidR="00971DB6">
        <w:rPr>
          <w:lang w:eastAsia="en-GB"/>
        </w:rPr>
        <w:t>C</w:t>
      </w:r>
      <w:r>
        <w:rPr>
          <w:lang w:eastAsia="en-GB"/>
        </w:rPr>
        <w:t>loud account.</w:t>
      </w:r>
    </w:p>
    <w:p w14:paraId="147F530C" w14:textId="77777777" w:rsidR="00EF3425" w:rsidRDefault="00EF3425" w:rsidP="002A3F26">
      <w:pPr>
        <w:pStyle w:val="Report"/>
        <w:rPr>
          <w:lang w:eastAsia="en-GB"/>
        </w:rPr>
      </w:pPr>
    </w:p>
    <w:p w14:paraId="73A1A735" w14:textId="0638C514" w:rsidR="00EF3425" w:rsidRPr="007A227F" w:rsidRDefault="00EF3425" w:rsidP="002A3F26">
      <w:pPr>
        <w:pStyle w:val="Report"/>
        <w:rPr>
          <w:lang w:eastAsia="en-GB"/>
        </w:rPr>
      </w:pPr>
      <w:r>
        <w:rPr>
          <w:lang w:eastAsia="en-GB"/>
        </w:rPr>
        <w:t xml:space="preserve">The </w:t>
      </w:r>
      <w:r w:rsidR="00492049">
        <w:rPr>
          <w:lang w:eastAsia="en-GB"/>
        </w:rPr>
        <w:t>nu</w:t>
      </w:r>
      <w:r w:rsidR="009F1B7A">
        <w:rPr>
          <w:lang w:eastAsia="en-GB"/>
        </w:rPr>
        <w:t>l</w:t>
      </w:r>
      <w:r w:rsidR="00492049">
        <w:rPr>
          <w:lang w:eastAsia="en-GB"/>
        </w:rPr>
        <w:t xml:space="preserve">l </w:t>
      </w:r>
      <w:r>
        <w:rPr>
          <w:lang w:eastAsia="en-GB"/>
        </w:rPr>
        <w:t>hypothesis of this project was</w:t>
      </w:r>
      <w:r w:rsidR="00730C89">
        <w:rPr>
          <w:lang w:eastAsia="en-GB"/>
        </w:rPr>
        <w:t xml:space="preserve"> that</w:t>
      </w:r>
      <w:r>
        <w:rPr>
          <w:lang w:eastAsia="en-GB"/>
        </w:rPr>
        <w:t xml:space="preserve"> </w:t>
      </w:r>
      <w:r w:rsidR="00703471">
        <w:t>a</w:t>
      </w:r>
      <w:r>
        <w:t xml:space="preserve"> Serverless application will </w:t>
      </w:r>
      <w:r w:rsidR="00492049">
        <w:t xml:space="preserve">not </w:t>
      </w:r>
      <w:r>
        <w:t xml:space="preserve">be susceptible to basic security attacks if it is not specifically secured against them. The evidence that this project supplies seems to indicate that this is mostly </w:t>
      </w:r>
      <w:r w:rsidR="00492049">
        <w:t>true</w:t>
      </w:r>
      <w:r>
        <w:t>. The application was not secured against attacks as it was specifically made in a naïve manner, to ignore specific loopholes while also not deliberately opening itself up to them. Regardless, none of the attacks could successfully damage or steal the application’s resources and a simulated Resource Exhaustion attack inflicted minimal damage except in long term exposure scenarios.</w:t>
      </w:r>
    </w:p>
    <w:p w14:paraId="72BA17F5" w14:textId="0D4B9CB1" w:rsidR="00EF3425" w:rsidRDefault="00EF3425" w:rsidP="002A3F26">
      <w:pPr>
        <w:pStyle w:val="Report"/>
      </w:pPr>
    </w:p>
    <w:p w14:paraId="16649E71" w14:textId="77777777" w:rsidR="009C5FC5" w:rsidRDefault="009C5FC5" w:rsidP="002A3F26">
      <w:pPr>
        <w:pStyle w:val="Report"/>
        <w:rPr>
          <w:rFonts w:asciiTheme="majorHAnsi" w:eastAsiaTheme="majorEastAsia" w:hAnsiTheme="majorHAnsi" w:cstheme="majorBidi"/>
          <w:b/>
          <w:bCs/>
          <w:color w:val="2F5496" w:themeColor="accent1" w:themeShade="BF"/>
          <w:sz w:val="28"/>
          <w:szCs w:val="28"/>
          <w:lang w:val="en-US" w:bidi="en-US"/>
        </w:rPr>
      </w:pPr>
      <w:r>
        <w:br w:type="page"/>
      </w:r>
    </w:p>
    <w:p w14:paraId="102E23F7" w14:textId="3087F6C4" w:rsidR="00381CA6" w:rsidRDefault="0001726E" w:rsidP="0001726E">
      <w:pPr>
        <w:pStyle w:val="Heading1"/>
      </w:pPr>
      <w:bookmarkStart w:id="15" w:name="_Toc31263051"/>
      <w:r>
        <w:lastRenderedPageBreak/>
        <w:t xml:space="preserve">6. </w:t>
      </w:r>
      <w:r w:rsidR="00381CA6">
        <w:t>Conclusion</w:t>
      </w:r>
      <w:bookmarkEnd w:id="15"/>
    </w:p>
    <w:p w14:paraId="552676BF" w14:textId="77777777" w:rsidR="00381CA6" w:rsidRDefault="00381CA6" w:rsidP="00381CA6"/>
    <w:p w14:paraId="3FA66A2F" w14:textId="32CB3E95" w:rsidR="00381CA6" w:rsidRDefault="00381CA6" w:rsidP="002A3F26">
      <w:pPr>
        <w:pStyle w:val="Report"/>
      </w:pPr>
      <w:r>
        <w:t xml:space="preserve">In this project, an experiment on a new </w:t>
      </w:r>
      <w:r w:rsidR="00971DB6">
        <w:t>C</w:t>
      </w:r>
      <w:r>
        <w:t>loud developer’s early application and the fragility of said application was completed. The introduction covered the basics of Serverless and Cloud Engineering, discussing key concepts such as the function-trigger structure of Serverless infrastructure and a potential view that developers may consider Serverless applications to be unbreakable, due to the stateless nature of their functions.</w:t>
      </w:r>
    </w:p>
    <w:p w14:paraId="6E445D05" w14:textId="77777777" w:rsidR="00381CA6" w:rsidRDefault="00381CA6" w:rsidP="002A3F26">
      <w:pPr>
        <w:pStyle w:val="Report"/>
      </w:pPr>
    </w:p>
    <w:p w14:paraId="4FB181C0" w14:textId="02FE3225" w:rsidR="00381CA6" w:rsidRDefault="00381CA6" w:rsidP="002A3F26">
      <w:pPr>
        <w:pStyle w:val="Report"/>
      </w:pPr>
      <w:r>
        <w:t xml:space="preserve">The aim was defined as testing the hypothesis </w:t>
      </w:r>
      <w:r w:rsidR="00044F5B" w:rsidRPr="00044F5B">
        <w:rPr>
          <w:i/>
          <w:iCs/>
        </w:rPr>
        <w:t>a</w:t>
      </w:r>
      <w:r w:rsidRPr="00044F5B">
        <w:rPr>
          <w:i/>
          <w:iCs/>
        </w:rPr>
        <w:t xml:space="preserve"> Serverless application will be susceptible to basic security attacks if it is not specifically secured against them</w:t>
      </w:r>
      <w:r>
        <w:t xml:space="preserve">. The objectives were then defined as </w:t>
      </w:r>
      <w:r w:rsidR="00044F5B">
        <w:rPr>
          <w:i/>
          <w:iCs/>
        </w:rPr>
        <w:t>r</w:t>
      </w:r>
      <w:r w:rsidRPr="00044F5B">
        <w:rPr>
          <w:i/>
          <w:iCs/>
        </w:rPr>
        <w:t>esearch common properties of Serverless applications to inform the design of the test application</w:t>
      </w:r>
      <w:r>
        <w:t xml:space="preserve">, </w:t>
      </w:r>
      <w:r w:rsidR="00044F5B">
        <w:rPr>
          <w:i/>
          <w:iCs/>
        </w:rPr>
        <w:t>d</w:t>
      </w:r>
      <w:r w:rsidRPr="00044F5B">
        <w:rPr>
          <w:i/>
          <w:iCs/>
        </w:rPr>
        <w:t>esign and build a realistic first Serverless application</w:t>
      </w:r>
      <w:r>
        <w:t xml:space="preserve"> and </w:t>
      </w:r>
      <w:r w:rsidR="00044F5B">
        <w:rPr>
          <w:i/>
          <w:iCs/>
        </w:rPr>
        <w:t>r</w:t>
      </w:r>
      <w:r w:rsidRPr="00044F5B">
        <w:rPr>
          <w:i/>
          <w:iCs/>
        </w:rPr>
        <w:t>esearch and attempt common attacks that are applicable to the Serverless system</w:t>
      </w:r>
      <w:r>
        <w:t>.</w:t>
      </w:r>
    </w:p>
    <w:p w14:paraId="67CB832E" w14:textId="77777777" w:rsidR="00381CA6" w:rsidRDefault="00381CA6" w:rsidP="002A3F26">
      <w:pPr>
        <w:pStyle w:val="Report"/>
      </w:pPr>
    </w:p>
    <w:p w14:paraId="05747327" w14:textId="4D0CA494" w:rsidR="00381CA6" w:rsidRDefault="00381CA6" w:rsidP="002A3F26">
      <w:pPr>
        <w:pStyle w:val="Report"/>
      </w:pPr>
      <w:r>
        <w:t>In the literature review, research was done to investigate Serverless first as a generic topic to gain a grounding in the subject and understand some of the basic trade</w:t>
      </w:r>
      <w:r w:rsidR="00136C31">
        <w:t>-</w:t>
      </w:r>
      <w:r>
        <w:t xml:space="preserve">offs of the service and known industry requirements and problems. This was also to meet the first objective of the project. The background covered examples of Serverless technology being used for advanced purposes such as chatbots and distributed file systems before focusing on security aspects of Serverless. A perusal of AWS’s Lambda security whitepaper gave the Shared Responsibility model which showed the areas where the developer was expected to proof their application against attackers. Further research led to the OWASP top ten Serverless vulnerability whitepaper. This reference </w:t>
      </w:r>
      <w:r w:rsidR="00136C31">
        <w:t>provided information</w:t>
      </w:r>
      <w:r>
        <w:t xml:space="preserve"> as to which attack surfaces were likely to exist for the planning section and a web article gave which services the application should use.</w:t>
      </w:r>
    </w:p>
    <w:p w14:paraId="5F7240CF" w14:textId="77777777" w:rsidR="00381CA6" w:rsidRDefault="00381CA6" w:rsidP="002A3F26">
      <w:pPr>
        <w:pStyle w:val="Report"/>
      </w:pPr>
    </w:p>
    <w:p w14:paraId="3D2D3465" w14:textId="77777777" w:rsidR="00381CA6" w:rsidRDefault="00381CA6" w:rsidP="002A3F26">
      <w:pPr>
        <w:pStyle w:val="Report"/>
      </w:pPr>
      <w:r>
        <w:lastRenderedPageBreak/>
        <w:t>The methodology section compared multiple options of example Serverless applications to build that would have enough depth to be attacked by various different paths. The shopping cart application was selected for its mixture of diverse features and simplicity. During implementation, various blockers were encountered and bypassed by adopting a framework and following various tutorials. Development of the application met the second objective of the project.</w:t>
      </w:r>
    </w:p>
    <w:p w14:paraId="0A3FCF73" w14:textId="77777777" w:rsidR="00381CA6" w:rsidRDefault="00381CA6" w:rsidP="002A3F26">
      <w:pPr>
        <w:pStyle w:val="Report"/>
      </w:pPr>
    </w:p>
    <w:p w14:paraId="4D063090" w14:textId="4193E34C" w:rsidR="00381CA6" w:rsidRDefault="00381CA6" w:rsidP="002A3F26">
      <w:pPr>
        <w:pStyle w:val="Report"/>
      </w:pPr>
      <w:r>
        <w:t>Once the application was built, various attacks were then attempted, inspired by blogs and cheat</w:t>
      </w:r>
      <w:r w:rsidR="00136C31">
        <w:t xml:space="preserve"> </w:t>
      </w:r>
      <w:r>
        <w:t>sheets on the topic. This was to meet the third objective of the project. The app proved to be too resilient to break into</w:t>
      </w:r>
      <w:r w:rsidR="00136C31">
        <w:t>,</w:t>
      </w:r>
      <w:r>
        <w:t xml:space="preserve"> but its policies were overprivileged and it may have been susceptible to Denial of Service and Financial Resource Exhaustion attacks, if they </w:t>
      </w:r>
      <w:r w:rsidR="00136C31">
        <w:t xml:space="preserve">had been </w:t>
      </w:r>
      <w:r>
        <w:t>within the scope of the project.</w:t>
      </w:r>
      <w:r w:rsidR="00136C31">
        <w:t xml:space="preserve"> As a</w:t>
      </w:r>
      <w:r>
        <w:t xml:space="preserve"> result of this testing</w:t>
      </w:r>
      <w:r w:rsidR="00136C31">
        <w:t>,</w:t>
      </w:r>
      <w:r>
        <w:t xml:space="preserve"> the conclusion was reached that the </w:t>
      </w:r>
      <w:r w:rsidR="00492049">
        <w:t xml:space="preserve">null </w:t>
      </w:r>
      <w:r>
        <w:t xml:space="preserve">hypothesis had been proven with moderate certainty. </w:t>
      </w:r>
    </w:p>
    <w:p w14:paraId="0181F097" w14:textId="77777777" w:rsidR="00381CA6" w:rsidRDefault="00381CA6" w:rsidP="00381CA6"/>
    <w:p w14:paraId="70F77006" w14:textId="7D7A96C6" w:rsidR="00381CA6" w:rsidRDefault="0001726E" w:rsidP="00DF59A9">
      <w:pPr>
        <w:pStyle w:val="Heading2"/>
      </w:pPr>
      <w:bookmarkStart w:id="16" w:name="_Toc31263052"/>
      <w:r>
        <w:t xml:space="preserve">6.1 </w:t>
      </w:r>
      <w:r w:rsidR="00381CA6">
        <w:t>Suggestions for future work</w:t>
      </w:r>
      <w:bookmarkEnd w:id="16"/>
    </w:p>
    <w:p w14:paraId="5F918599" w14:textId="77777777" w:rsidR="00381CA6" w:rsidRDefault="00381CA6" w:rsidP="00381CA6"/>
    <w:p w14:paraId="6CBF27DB" w14:textId="3CD93EEB" w:rsidR="00381CA6" w:rsidRPr="00EE12F0" w:rsidRDefault="0033732E" w:rsidP="002A3F26">
      <w:pPr>
        <w:pStyle w:val="Report"/>
        <w:rPr>
          <w:lang w:eastAsia="en-GB"/>
        </w:rPr>
      </w:pPr>
      <w:r>
        <w:rPr>
          <w:lang w:eastAsia="en-GB"/>
        </w:rPr>
        <w:t>A</w:t>
      </w:r>
      <w:r w:rsidR="00381CA6">
        <w:rPr>
          <w:lang w:eastAsia="en-GB"/>
        </w:rPr>
        <w:t xml:space="preserve"> common attack type </w:t>
      </w:r>
      <w:r>
        <w:rPr>
          <w:lang w:eastAsia="en-GB"/>
        </w:rPr>
        <w:t xml:space="preserve">which </w:t>
      </w:r>
      <w:r w:rsidR="00381CA6">
        <w:rPr>
          <w:lang w:eastAsia="en-GB"/>
        </w:rPr>
        <w:t>was missed</w:t>
      </w:r>
      <w:r>
        <w:rPr>
          <w:lang w:eastAsia="en-GB"/>
        </w:rPr>
        <w:t xml:space="preserve"> is known as</w:t>
      </w:r>
      <w:r w:rsidR="00381CA6">
        <w:rPr>
          <w:lang w:eastAsia="en-GB"/>
        </w:rPr>
        <w:t xml:space="preserve"> broken authentication</w:t>
      </w:r>
      <w:r>
        <w:rPr>
          <w:lang w:eastAsia="en-GB"/>
        </w:rPr>
        <w:t xml:space="preserve">. This involves a </w:t>
      </w:r>
      <w:r w:rsidR="00381CA6">
        <w:rPr>
          <w:lang w:eastAsia="en-GB"/>
        </w:rPr>
        <w:t xml:space="preserve">connection </w:t>
      </w:r>
      <w:r>
        <w:rPr>
          <w:lang w:eastAsia="en-GB"/>
        </w:rPr>
        <w:t>being</w:t>
      </w:r>
      <w:r w:rsidR="00381CA6">
        <w:rPr>
          <w:lang w:eastAsia="en-GB"/>
        </w:rPr>
        <w:t xml:space="preserve"> made to components that are not intended for users to directly access.</w:t>
      </w:r>
      <w:sdt>
        <w:sdtPr>
          <w:rPr>
            <w:lang w:eastAsia="en-GB"/>
          </w:rPr>
          <w:id w:val="-1530800667"/>
          <w:citation/>
        </w:sdtPr>
        <w:sdtEndPr/>
        <w:sdtContent>
          <w:r>
            <w:rPr>
              <w:lang w:eastAsia="en-GB"/>
            </w:rPr>
            <w:fldChar w:fldCharType="begin"/>
          </w:r>
          <w:r>
            <w:rPr>
              <w:lang w:eastAsia="en-GB"/>
            </w:rPr>
            <w:instrText xml:space="preserve"> CITATION Pro202 \l 2057 </w:instrText>
          </w:r>
          <w:r>
            <w:rPr>
              <w:lang w:eastAsia="en-GB"/>
            </w:rPr>
            <w:fldChar w:fldCharType="separate"/>
          </w:r>
          <w:r>
            <w:rPr>
              <w:noProof/>
              <w:lang w:eastAsia="en-GB"/>
            </w:rPr>
            <w:t xml:space="preserve"> </w:t>
          </w:r>
          <w:r w:rsidRPr="0033732E">
            <w:rPr>
              <w:noProof/>
              <w:lang w:eastAsia="en-GB"/>
            </w:rPr>
            <w:t>[24]</w:t>
          </w:r>
          <w:r>
            <w:rPr>
              <w:lang w:eastAsia="en-GB"/>
            </w:rPr>
            <w:fldChar w:fldCharType="end"/>
          </w:r>
        </w:sdtContent>
      </w:sdt>
      <w:r w:rsidR="00381CA6">
        <w:rPr>
          <w:lang w:eastAsia="en-GB"/>
        </w:rPr>
        <w:t xml:space="preserve"> This application was too simple to trial this attack as its components are the API gateway and the DynamoDB database which lacks an endpoint. S3 buckets, however, can have an active endpoint which could potentially allow an attacker to bypass authentication and damage the application. A useful addition to the app would be an S3 bucket that held files and a </w:t>
      </w:r>
      <w:r>
        <w:rPr>
          <w:lang w:eastAsia="en-GB"/>
        </w:rPr>
        <w:t>L</w:t>
      </w:r>
      <w:r w:rsidR="00381CA6">
        <w:rPr>
          <w:lang w:eastAsia="en-GB"/>
        </w:rPr>
        <w:t xml:space="preserve">ambda to store links in a DynamoDB database. This would allow for sharing </w:t>
      </w:r>
      <w:r>
        <w:rPr>
          <w:lang w:eastAsia="en-GB"/>
        </w:rPr>
        <w:t xml:space="preserve">files and inserting links to the files in the database </w:t>
      </w:r>
      <w:r w:rsidR="00381CA6">
        <w:rPr>
          <w:lang w:eastAsia="en-GB"/>
        </w:rPr>
        <w:t>and would also increase the attack plane.</w:t>
      </w:r>
    </w:p>
    <w:p w14:paraId="7C68DE43" w14:textId="77777777" w:rsidR="00381CA6" w:rsidRDefault="00381CA6" w:rsidP="002A3F26">
      <w:pPr>
        <w:pStyle w:val="Report"/>
      </w:pPr>
    </w:p>
    <w:p w14:paraId="5E23AB25" w14:textId="66EF746D" w:rsidR="00381CA6" w:rsidRDefault="00381CA6" w:rsidP="002A3F26">
      <w:pPr>
        <w:pStyle w:val="Report"/>
      </w:pPr>
      <w:r>
        <w:t xml:space="preserve">Beyond this, using myself as a part of this experiment gives a limited sample size as well as a conflict of bias. An experiment should be conducted such that the author is removed from it. </w:t>
      </w:r>
      <w:r>
        <w:lastRenderedPageBreak/>
        <w:t>Consequently, a larger sample size of prospective engineers, potentially in sync with an apprenticeship program</w:t>
      </w:r>
      <w:r w:rsidR="009C6854">
        <w:t xml:space="preserve">, </w:t>
      </w:r>
      <w:r>
        <w:t>would be a good way to more scientifically collect data on the durability of new Serverless applications.</w:t>
      </w:r>
    </w:p>
    <w:p w14:paraId="19699F8F" w14:textId="77777777" w:rsidR="00381CA6" w:rsidRDefault="00381CA6" w:rsidP="002A3F26">
      <w:pPr>
        <w:pStyle w:val="Report"/>
      </w:pPr>
    </w:p>
    <w:p w14:paraId="041AE0C2" w14:textId="29091950" w:rsidR="00381CA6" w:rsidRDefault="00381CA6" w:rsidP="002A3F26">
      <w:pPr>
        <w:pStyle w:val="Report"/>
      </w:pPr>
      <w:r>
        <w:t xml:space="preserve">This experiment was only able to test the basic vulnerabilities of a novice Serverless application. A </w:t>
      </w:r>
      <w:r w:rsidR="009C6854">
        <w:t>more experienced</w:t>
      </w:r>
      <w:r>
        <w:t xml:space="preserve"> tester w</w:t>
      </w:r>
      <w:r w:rsidR="009C6854">
        <w:t>ould</w:t>
      </w:r>
      <w:r>
        <w:t xml:space="preserve"> be better suited to constructing a rigorous testing framework that can fully explore known vulnerabilities of applications. The tests that were run during this experiment were unable to break into the system so it would be useful to know the statistical spread behind how many apps fail against specific attacks.</w:t>
      </w:r>
    </w:p>
    <w:p w14:paraId="162D219C" w14:textId="77777777" w:rsidR="00381CA6" w:rsidRDefault="00381CA6" w:rsidP="002A3F26">
      <w:pPr>
        <w:pStyle w:val="Report"/>
      </w:pPr>
    </w:p>
    <w:p w14:paraId="5C6F1AD0" w14:textId="77777777" w:rsidR="00381CA6" w:rsidRDefault="00381CA6" w:rsidP="002A3F26">
      <w:pPr>
        <w:pStyle w:val="Report"/>
      </w:pPr>
      <w:r>
        <w:t xml:space="preserve">Due to previously defined constraints this project only focussed on one provider, AWS. This adds a level of uncertainty to the hypothesis answer as other platforms such as Google Functions and Microsoft Azure were left untested. The experiment could be repeated with a wider spread of services used to test whether certain attacks are more likely to be a concern to new developers than others, depending which provider was selected. </w:t>
      </w:r>
    </w:p>
    <w:p w14:paraId="2D647FCC" w14:textId="77777777" w:rsidR="00381CA6" w:rsidRPr="0001726E" w:rsidRDefault="00381CA6" w:rsidP="0001726E">
      <w:pPr>
        <w:pStyle w:val="Heading1"/>
      </w:pPr>
    </w:p>
    <w:p w14:paraId="03876D9C" w14:textId="22249045" w:rsidR="00381CA6" w:rsidRDefault="0001726E" w:rsidP="00DF59A9">
      <w:pPr>
        <w:pStyle w:val="Heading2"/>
      </w:pPr>
      <w:bookmarkStart w:id="17" w:name="_Toc31263053"/>
      <w:r>
        <w:t xml:space="preserve">6.2 </w:t>
      </w:r>
      <w:r w:rsidR="00381CA6">
        <w:t>Reflection</w:t>
      </w:r>
      <w:bookmarkEnd w:id="17"/>
    </w:p>
    <w:p w14:paraId="7D84AB7F" w14:textId="77777777" w:rsidR="00381CA6" w:rsidRDefault="00381CA6" w:rsidP="00381CA6"/>
    <w:p w14:paraId="65B41F52" w14:textId="59C6A072" w:rsidR="00381CA6" w:rsidRDefault="00381CA6" w:rsidP="002A3F26">
      <w:pPr>
        <w:pStyle w:val="Report"/>
      </w:pPr>
      <w:r>
        <w:t>Personally</w:t>
      </w:r>
      <w:r w:rsidR="009C6854">
        <w:t>,</w:t>
      </w:r>
      <w:r>
        <w:t xml:space="preserve"> I am mostly happy with the direction that the project has taken. While there were certainly issues with timings, </w:t>
      </w:r>
      <w:r w:rsidR="009C6854">
        <w:t>overall,</w:t>
      </w:r>
      <w:r>
        <w:t xml:space="preserve"> I found the project to be </w:t>
      </w:r>
      <w:r w:rsidR="009C6854">
        <w:t>an</w:t>
      </w:r>
      <w:r>
        <w:t xml:space="preserve"> opportunity for growth.</w:t>
      </w:r>
    </w:p>
    <w:p w14:paraId="4A22741D" w14:textId="77777777" w:rsidR="00381CA6" w:rsidRDefault="00381CA6" w:rsidP="002A3F26">
      <w:pPr>
        <w:pStyle w:val="Report"/>
      </w:pPr>
    </w:p>
    <w:p w14:paraId="26CD68E2" w14:textId="10682318" w:rsidR="00381CA6" w:rsidRDefault="00381CA6" w:rsidP="002A3F26">
      <w:pPr>
        <w:pStyle w:val="Report"/>
      </w:pPr>
      <w:r>
        <w:t xml:space="preserve">The project’s focus on emulating a beginner’s learning experience in adopting Serverless technologies meant that I spent a lot of time learning how to build and deploy Serverless applications. I am now in a position where I could build or maintain other AWS Serverless apps with minimal training time which is a boon considering the current move in computer science towards </w:t>
      </w:r>
      <w:r w:rsidR="00971DB6">
        <w:t>C</w:t>
      </w:r>
      <w:r>
        <w:t>loud technology.</w:t>
      </w:r>
    </w:p>
    <w:p w14:paraId="313D729B" w14:textId="77777777" w:rsidR="00381CA6" w:rsidRDefault="00381CA6" w:rsidP="002A3F26">
      <w:pPr>
        <w:pStyle w:val="Report"/>
      </w:pPr>
    </w:p>
    <w:p w14:paraId="1D62693F" w14:textId="4AF5379A" w:rsidR="00381CA6" w:rsidRDefault="00381CA6" w:rsidP="002A3F26">
      <w:pPr>
        <w:pStyle w:val="Report"/>
      </w:pPr>
      <w:r>
        <w:t xml:space="preserve">It </w:t>
      </w:r>
      <w:r w:rsidR="009C6854">
        <w:t>w</w:t>
      </w:r>
      <w:r>
        <w:t xml:space="preserve">ould have helped to focus entirely on this project for its entire duration, but there would be no way of knowing what impact that would have had on my position at work. The balance I struck of learning my company’s systems and my own project was an acceptable one. It is a shame that I couldn’t get </w:t>
      </w:r>
      <w:r w:rsidR="009C6854">
        <w:t>S</w:t>
      </w:r>
      <w:r>
        <w:t>3 buckets integrated into the app</w:t>
      </w:r>
      <w:r w:rsidR="009C6854">
        <w:t>.</w:t>
      </w:r>
      <w:r>
        <w:t xml:space="preserve"> </w:t>
      </w:r>
    </w:p>
    <w:p w14:paraId="636C4D8E" w14:textId="77777777" w:rsidR="00381CA6" w:rsidRDefault="00381CA6" w:rsidP="002A3F26">
      <w:pPr>
        <w:pStyle w:val="Report"/>
      </w:pPr>
    </w:p>
    <w:p w14:paraId="4CE83F37" w14:textId="0BF01A1F" w:rsidR="00381CA6" w:rsidRDefault="00381CA6" w:rsidP="002A3F26">
      <w:pPr>
        <w:pStyle w:val="Report"/>
      </w:pPr>
      <w:r>
        <w:t>Had I known now what I knew before about Serverless technology I could have put more time into PEN testing tools. There exist many scripts that one can run on an endpoint to perform many attacks and output a document report on vulnerability. I was hesitant to use these tools without understanding them, since there is</w:t>
      </w:r>
      <w:r w:rsidR="009C6854">
        <w:t xml:space="preserve"> </w:t>
      </w:r>
      <w:r>
        <w:t>n</w:t>
      </w:r>
      <w:r w:rsidR="009C6854">
        <w:t>o</w:t>
      </w:r>
      <w:r>
        <w:t>t much scientific value in blindly employing testing tools but spending time to acquire one of these tools then learn the functionality behind each attack could make for an informative section.</w:t>
      </w:r>
    </w:p>
    <w:p w14:paraId="04CDF9C6" w14:textId="77777777" w:rsidR="00381CA6" w:rsidRDefault="00381CA6" w:rsidP="002A3F26">
      <w:pPr>
        <w:pStyle w:val="Report"/>
      </w:pPr>
    </w:p>
    <w:p w14:paraId="0D8CF203" w14:textId="41F85C93" w:rsidR="009C5FC5" w:rsidRDefault="00381CA6" w:rsidP="002A3F26">
      <w:pPr>
        <w:pStyle w:val="Report"/>
      </w:pPr>
      <w:r>
        <w:t>I was not expecting the libraries that I was using to automatically sanitise against injection attacks</w:t>
      </w:r>
      <w:r w:rsidR="009C6854">
        <w:t>,</w:t>
      </w:r>
      <w:r>
        <w:t xml:space="preserve"> which in hindsight was a mistake. It seems that the easiest way to break an app is to have the developer use exec() on unsanitised inputs but I felt like this was</w:t>
      </w:r>
      <w:r w:rsidR="009C6854">
        <w:t xml:space="preserve"> </w:t>
      </w:r>
      <w:r>
        <w:t>n</w:t>
      </w:r>
      <w:r w:rsidR="009C6854">
        <w:t>o</w:t>
      </w:r>
      <w:r>
        <w:t xml:space="preserve">t something that most developers would do, since exec() is known to be powerful (this could be an overestimate on my part and the suggestion of running this experiment with many novice </w:t>
      </w:r>
      <w:r w:rsidR="00971DB6">
        <w:t>C</w:t>
      </w:r>
      <w:r>
        <w:t>loud developers could reveal some poor practises).</w:t>
      </w:r>
    </w:p>
    <w:p w14:paraId="01F4D3EC" w14:textId="2872B36B" w:rsidR="007F5B79" w:rsidRDefault="007F5B79" w:rsidP="002A3F26">
      <w:pPr>
        <w:pStyle w:val="Report"/>
      </w:pPr>
    </w:p>
    <w:p w14:paraId="5359C991" w14:textId="485F15CB" w:rsidR="007F5B79" w:rsidRDefault="007F5B79" w:rsidP="002A3F26">
      <w:pPr>
        <w:pStyle w:val="Report"/>
      </w:pPr>
      <w:r>
        <w:t>Additionally, the DynamoDB injection attack should have worked going by what the source suggested but my attempt failed. This is probably due to the required setup of using the scan() function and filtering over it as opposed to using the get() function to collect one item. I could</w:t>
      </w:r>
      <w:r w:rsidR="009C6854">
        <w:t xml:space="preserve"> </w:t>
      </w:r>
      <w:r>
        <w:t>n</w:t>
      </w:r>
      <w:r w:rsidR="009C6854">
        <w:t>o</w:t>
      </w:r>
      <w:r>
        <w:t>t develop a feature with the express intention of breaking into it, meaning I could</w:t>
      </w:r>
      <w:r w:rsidR="009C6854">
        <w:t xml:space="preserve"> </w:t>
      </w:r>
      <w:r>
        <w:t>n</w:t>
      </w:r>
      <w:r w:rsidR="009C6854">
        <w:t>o</w:t>
      </w:r>
      <w:r>
        <w:t xml:space="preserve">t </w:t>
      </w:r>
      <w:r>
        <w:lastRenderedPageBreak/>
        <w:t>use the exact method as presented in the article, meaning I accidentally missed the injection attack.</w:t>
      </w:r>
    </w:p>
    <w:p w14:paraId="330F3C5F" w14:textId="77777777" w:rsidR="009C5FC5" w:rsidRDefault="009C5FC5" w:rsidP="002A3F26">
      <w:pPr>
        <w:pStyle w:val="Report"/>
      </w:pPr>
      <w:r>
        <w:br w:type="page"/>
      </w:r>
    </w:p>
    <w:p w14:paraId="484187B3" w14:textId="35E68412" w:rsidR="00DF59A9" w:rsidRDefault="0001726E" w:rsidP="0001726E">
      <w:pPr>
        <w:pStyle w:val="Heading1"/>
      </w:pPr>
      <w:bookmarkStart w:id="18" w:name="_Toc31263054"/>
      <w:r>
        <w:lastRenderedPageBreak/>
        <w:t xml:space="preserve">7. </w:t>
      </w:r>
      <w:r w:rsidR="004A7D73">
        <w:t>References</w:t>
      </w:r>
      <w:bookmarkEnd w:id="18"/>
    </w:p>
    <w:sdt>
      <w:sdtPr>
        <w:id w:val="-2035725160"/>
        <w:docPartObj>
          <w:docPartGallery w:val="Bibliographies"/>
          <w:docPartUnique/>
        </w:docPartObj>
      </w:sdtPr>
      <w:sdtEndPr/>
      <w:sdtContent>
        <w:p w14:paraId="43FFBEA4" w14:textId="32DA6F80" w:rsidR="00DF59A9" w:rsidRPr="002A3F26" w:rsidRDefault="00DF59A9" w:rsidP="002A3F26">
          <w:pPr>
            <w:pStyle w:val="Report"/>
            <w:rPr>
              <w:rStyle w:val="Heading1Char"/>
            </w:rPr>
          </w:pPr>
        </w:p>
        <w:sdt>
          <w:sdtPr>
            <w:rPr>
              <w:b/>
              <w:sz w:val="28"/>
            </w:rPr>
            <w:id w:val="111145805"/>
            <w:bibliography/>
          </w:sdtPr>
          <w:sdtEndPr>
            <w:rPr>
              <w:b w:val="0"/>
              <w:sz w:val="24"/>
            </w:rPr>
          </w:sdtEndPr>
          <w:sdtContent>
            <w:p w14:paraId="6D3AC741" w14:textId="77777777" w:rsidR="00D2746E" w:rsidRDefault="00DF59A9" w:rsidP="002A3F26">
              <w:pPr>
                <w:pStyle w:val="Report"/>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3"/>
              </w:tblGrid>
              <w:tr w:rsidR="00D2746E" w14:paraId="29403397" w14:textId="77777777" w:rsidTr="002A3F26">
                <w:trPr>
                  <w:divId w:val="1206018506"/>
                  <w:tblCellSpacing w:w="15" w:type="dxa"/>
                </w:trPr>
                <w:tc>
                  <w:tcPr>
                    <w:tcW w:w="289" w:type="pct"/>
                    <w:hideMark/>
                  </w:tcPr>
                  <w:p w14:paraId="28B75A95" w14:textId="7DD4F152" w:rsidR="00D2746E" w:rsidRDefault="00D2746E" w:rsidP="002A3F26">
                    <w:pPr>
                      <w:pStyle w:val="Report"/>
                      <w:rPr>
                        <w:noProof/>
                        <w:szCs w:val="24"/>
                        <w:lang w:val="en-US"/>
                      </w:rPr>
                    </w:pPr>
                    <w:r>
                      <w:rPr>
                        <w:noProof/>
                        <w:lang w:val="en-US"/>
                      </w:rPr>
                      <w:t xml:space="preserve">[1] </w:t>
                    </w:r>
                  </w:p>
                </w:tc>
                <w:tc>
                  <w:tcPr>
                    <w:tcW w:w="4661" w:type="pct"/>
                    <w:hideMark/>
                  </w:tcPr>
                  <w:p w14:paraId="1D1AD3E8" w14:textId="77777777" w:rsidR="00D2746E" w:rsidRDefault="00D2746E" w:rsidP="002A3F26">
                    <w:pPr>
                      <w:pStyle w:val="Report"/>
                      <w:rPr>
                        <w:noProof/>
                        <w:lang w:val="en-US"/>
                      </w:rPr>
                    </w:pPr>
                    <w:r>
                      <w:rPr>
                        <w:noProof/>
                        <w:lang w:val="en-US"/>
                      </w:rPr>
                      <w:t xml:space="preserve">S. Hendrickson, S. Sturdevant, T. Harter, V. Venkataramani, A. C. Arpaci-Dusseau and R. H. Arpaci-Dusseau, "Serverless Computation with OpenLambda," in </w:t>
                    </w:r>
                    <w:r>
                      <w:rPr>
                        <w:i/>
                        <w:iCs/>
                        <w:noProof/>
                        <w:lang w:val="en-US"/>
                      </w:rPr>
                      <w:t>8th USENIX Workshop on Hot Topics in Cloud Computing (HotCloud '16)</w:t>
                    </w:r>
                    <w:r>
                      <w:rPr>
                        <w:noProof/>
                        <w:lang w:val="en-US"/>
                      </w:rPr>
                      <w:t xml:space="preserve">, Denver, 2016. </w:t>
                    </w:r>
                  </w:p>
                </w:tc>
              </w:tr>
              <w:tr w:rsidR="00D2746E" w14:paraId="433A7DC2" w14:textId="77777777" w:rsidTr="002A3F26">
                <w:trPr>
                  <w:divId w:val="1206018506"/>
                  <w:tblCellSpacing w:w="15" w:type="dxa"/>
                </w:trPr>
                <w:tc>
                  <w:tcPr>
                    <w:tcW w:w="289" w:type="pct"/>
                    <w:hideMark/>
                  </w:tcPr>
                  <w:p w14:paraId="1F07E633" w14:textId="77777777" w:rsidR="00D2746E" w:rsidRDefault="00D2746E" w:rsidP="002A3F26">
                    <w:pPr>
                      <w:pStyle w:val="Report"/>
                      <w:rPr>
                        <w:noProof/>
                        <w:lang w:val="en-US"/>
                      </w:rPr>
                    </w:pPr>
                    <w:r>
                      <w:rPr>
                        <w:noProof/>
                        <w:lang w:val="en-US"/>
                      </w:rPr>
                      <w:t xml:space="preserve">[2] </w:t>
                    </w:r>
                  </w:p>
                </w:tc>
                <w:tc>
                  <w:tcPr>
                    <w:tcW w:w="4661" w:type="pct"/>
                    <w:hideMark/>
                  </w:tcPr>
                  <w:p w14:paraId="0D16EACD" w14:textId="77777777" w:rsidR="00D2746E" w:rsidRDefault="00D2746E" w:rsidP="002A3F26">
                    <w:pPr>
                      <w:pStyle w:val="Report"/>
                      <w:rPr>
                        <w:noProof/>
                        <w:lang w:val="en-US"/>
                      </w:rPr>
                    </w:pPr>
                    <w:r>
                      <w:rPr>
                        <w:noProof/>
                        <w:lang w:val="en-US"/>
                      </w:rPr>
                      <w:t xml:space="preserve">I. Baldini, P. Castro, K. Chang, P. Cheng, S. Fink, V. Ishakian et al, "Serverless Computing: Current Trends and Open Problems," </w:t>
                    </w:r>
                    <w:r>
                      <w:rPr>
                        <w:i/>
                        <w:iCs/>
                        <w:noProof/>
                        <w:lang w:val="en-US"/>
                      </w:rPr>
                      <w:t xml:space="preserve">Research Advances in Cloud Computing, </w:t>
                    </w:r>
                    <w:r>
                      <w:rPr>
                        <w:noProof/>
                        <w:lang w:val="en-US"/>
                      </w:rPr>
                      <w:t xml:space="preserve">pp. 1-20, 2017. </w:t>
                    </w:r>
                  </w:p>
                </w:tc>
              </w:tr>
              <w:tr w:rsidR="00D2746E" w14:paraId="07665422" w14:textId="77777777" w:rsidTr="002A3F26">
                <w:trPr>
                  <w:divId w:val="1206018506"/>
                  <w:tblCellSpacing w:w="15" w:type="dxa"/>
                </w:trPr>
                <w:tc>
                  <w:tcPr>
                    <w:tcW w:w="289" w:type="pct"/>
                    <w:hideMark/>
                  </w:tcPr>
                  <w:p w14:paraId="35F759AA" w14:textId="77777777" w:rsidR="00D2746E" w:rsidRDefault="00D2746E" w:rsidP="002A3F26">
                    <w:pPr>
                      <w:pStyle w:val="Report"/>
                      <w:rPr>
                        <w:noProof/>
                        <w:lang w:val="en-US"/>
                      </w:rPr>
                    </w:pPr>
                    <w:r>
                      <w:rPr>
                        <w:noProof/>
                        <w:lang w:val="en-US"/>
                      </w:rPr>
                      <w:t xml:space="preserve">[3] </w:t>
                    </w:r>
                  </w:p>
                </w:tc>
                <w:tc>
                  <w:tcPr>
                    <w:tcW w:w="4661" w:type="pct"/>
                    <w:hideMark/>
                  </w:tcPr>
                  <w:p w14:paraId="6D378E98" w14:textId="77777777" w:rsidR="00D2746E" w:rsidRDefault="00D2746E" w:rsidP="002A3F26">
                    <w:pPr>
                      <w:pStyle w:val="Report"/>
                      <w:rPr>
                        <w:noProof/>
                        <w:lang w:val="en-US"/>
                      </w:rPr>
                    </w:pPr>
                    <w:r>
                      <w:rPr>
                        <w:noProof/>
                        <w:lang w:val="en-US"/>
                      </w:rPr>
                      <w:t xml:space="preserve">E. van Eyk, A. Iosup, S. Seif and M. Thömmes, "The SPEC Cloud Group's Research Vision on FaaS and Serverless Architectures," in </w:t>
                    </w:r>
                    <w:r>
                      <w:rPr>
                        <w:i/>
                        <w:iCs/>
                        <w:noProof/>
                        <w:lang w:val="en-US"/>
                      </w:rPr>
                      <w:t>First International Workshop on Serverless Computing (WoSC)</w:t>
                    </w:r>
                    <w:r>
                      <w:rPr>
                        <w:noProof/>
                        <w:lang w:val="en-US"/>
                      </w:rPr>
                      <w:t xml:space="preserve">, Las Vegas, 2017. </w:t>
                    </w:r>
                  </w:p>
                </w:tc>
              </w:tr>
              <w:tr w:rsidR="00D2746E" w14:paraId="597CFF9B" w14:textId="77777777" w:rsidTr="002A3F26">
                <w:trPr>
                  <w:divId w:val="1206018506"/>
                  <w:tblCellSpacing w:w="15" w:type="dxa"/>
                </w:trPr>
                <w:tc>
                  <w:tcPr>
                    <w:tcW w:w="289" w:type="pct"/>
                    <w:hideMark/>
                  </w:tcPr>
                  <w:p w14:paraId="7BB65A04" w14:textId="77777777" w:rsidR="00D2746E" w:rsidRDefault="00D2746E" w:rsidP="002A3F26">
                    <w:pPr>
                      <w:pStyle w:val="Report"/>
                      <w:rPr>
                        <w:noProof/>
                        <w:lang w:val="en-US"/>
                      </w:rPr>
                    </w:pPr>
                    <w:r>
                      <w:rPr>
                        <w:noProof/>
                        <w:lang w:val="en-US"/>
                      </w:rPr>
                      <w:t xml:space="preserve">[4] </w:t>
                    </w:r>
                  </w:p>
                </w:tc>
                <w:tc>
                  <w:tcPr>
                    <w:tcW w:w="4661" w:type="pct"/>
                    <w:hideMark/>
                  </w:tcPr>
                  <w:p w14:paraId="1DA8381A" w14:textId="77777777" w:rsidR="00D2746E" w:rsidRDefault="00D2746E" w:rsidP="002A3F26">
                    <w:pPr>
                      <w:pStyle w:val="Report"/>
                      <w:rPr>
                        <w:noProof/>
                        <w:lang w:val="en-US"/>
                      </w:rPr>
                    </w:pPr>
                    <w:r>
                      <w:rPr>
                        <w:noProof/>
                        <w:lang w:val="en-US"/>
                      </w:rPr>
                      <w:t>Amazon Web Services, "Security Overview of AWS Lambda," Amazon, March 2019. [Online]. Available: https://d1.awsstatic.com/whitepapers/Overview-AWS-Lambda-Security.pdf. [Accessed 31 May 2019].</w:t>
                    </w:r>
                  </w:p>
                </w:tc>
              </w:tr>
              <w:tr w:rsidR="00D2746E" w14:paraId="5AC7B7F3" w14:textId="77777777" w:rsidTr="002A3F26">
                <w:trPr>
                  <w:divId w:val="1206018506"/>
                  <w:tblCellSpacing w:w="15" w:type="dxa"/>
                </w:trPr>
                <w:tc>
                  <w:tcPr>
                    <w:tcW w:w="289" w:type="pct"/>
                    <w:hideMark/>
                  </w:tcPr>
                  <w:p w14:paraId="2B66C60F" w14:textId="77777777" w:rsidR="00D2746E" w:rsidRDefault="00D2746E" w:rsidP="002A3F26">
                    <w:pPr>
                      <w:pStyle w:val="Report"/>
                      <w:rPr>
                        <w:noProof/>
                        <w:lang w:val="en-US"/>
                      </w:rPr>
                    </w:pPr>
                    <w:r>
                      <w:rPr>
                        <w:noProof/>
                        <w:lang w:val="en-US"/>
                      </w:rPr>
                      <w:t xml:space="preserve">[5] </w:t>
                    </w:r>
                  </w:p>
                </w:tc>
                <w:tc>
                  <w:tcPr>
                    <w:tcW w:w="4661" w:type="pct"/>
                    <w:hideMark/>
                  </w:tcPr>
                  <w:p w14:paraId="20C904BE" w14:textId="77777777" w:rsidR="00D2746E" w:rsidRDefault="00D2746E" w:rsidP="002A3F26">
                    <w:pPr>
                      <w:pStyle w:val="Report"/>
                      <w:rPr>
                        <w:noProof/>
                        <w:lang w:val="en-US"/>
                      </w:rPr>
                    </w:pPr>
                    <w:r>
                      <w:rPr>
                        <w:noProof/>
                        <w:lang w:val="en-US"/>
                      </w:rPr>
                      <w:t>Protego, "OWASP Serverless Security Top 10 | Protego," Protego, [Online]. Available: https://www.protego.io/guide/owasp-serverless-top-10/. [Accessed 31 May 2019].</w:t>
                    </w:r>
                  </w:p>
                </w:tc>
              </w:tr>
              <w:tr w:rsidR="00D2746E" w14:paraId="63456D90" w14:textId="77777777" w:rsidTr="002A3F26">
                <w:trPr>
                  <w:divId w:val="1206018506"/>
                  <w:tblCellSpacing w:w="15" w:type="dxa"/>
                </w:trPr>
                <w:tc>
                  <w:tcPr>
                    <w:tcW w:w="289" w:type="pct"/>
                    <w:hideMark/>
                  </w:tcPr>
                  <w:p w14:paraId="3AE8D7B2" w14:textId="77777777" w:rsidR="00D2746E" w:rsidRDefault="00D2746E" w:rsidP="002A3F26">
                    <w:pPr>
                      <w:pStyle w:val="Report"/>
                      <w:rPr>
                        <w:noProof/>
                        <w:lang w:val="en-US"/>
                      </w:rPr>
                    </w:pPr>
                    <w:r>
                      <w:rPr>
                        <w:noProof/>
                        <w:lang w:val="en-US"/>
                      </w:rPr>
                      <w:t xml:space="preserve">[6] </w:t>
                    </w:r>
                  </w:p>
                </w:tc>
                <w:tc>
                  <w:tcPr>
                    <w:tcW w:w="4661" w:type="pct"/>
                    <w:hideMark/>
                  </w:tcPr>
                  <w:p w14:paraId="11A78928" w14:textId="77777777" w:rsidR="00D2746E" w:rsidRDefault="00D2746E" w:rsidP="002A3F26">
                    <w:pPr>
                      <w:pStyle w:val="Report"/>
                      <w:rPr>
                        <w:noProof/>
                        <w:lang w:val="en-US"/>
                      </w:rPr>
                    </w:pPr>
                    <w:r>
                      <w:rPr>
                        <w:noProof/>
                        <w:lang w:val="en-US"/>
                      </w:rPr>
                      <w:t>Amazon Web Services, "Policy Evaluation Logic - AWS Identity and Access Management," Amazon, [Online]. Available: https://docs.aws.amazon.com/IAM/latest/UserGuide/reference_policies_evaluation-logic.html. [Accessed 23 January 2020].</w:t>
                    </w:r>
                  </w:p>
                </w:tc>
              </w:tr>
              <w:tr w:rsidR="00D2746E" w14:paraId="1A98A52B" w14:textId="77777777" w:rsidTr="002A3F26">
                <w:trPr>
                  <w:divId w:val="1206018506"/>
                  <w:tblCellSpacing w:w="15" w:type="dxa"/>
                </w:trPr>
                <w:tc>
                  <w:tcPr>
                    <w:tcW w:w="289" w:type="pct"/>
                    <w:hideMark/>
                  </w:tcPr>
                  <w:p w14:paraId="798929B1" w14:textId="77777777" w:rsidR="00D2746E" w:rsidRDefault="00D2746E" w:rsidP="002A3F26">
                    <w:pPr>
                      <w:pStyle w:val="Report"/>
                      <w:rPr>
                        <w:noProof/>
                        <w:lang w:val="en-US"/>
                      </w:rPr>
                    </w:pPr>
                    <w:r>
                      <w:rPr>
                        <w:noProof/>
                        <w:lang w:val="en-US"/>
                      </w:rPr>
                      <w:t xml:space="preserve">[7] </w:t>
                    </w:r>
                  </w:p>
                </w:tc>
                <w:tc>
                  <w:tcPr>
                    <w:tcW w:w="4661" w:type="pct"/>
                    <w:hideMark/>
                  </w:tcPr>
                  <w:p w14:paraId="1E115939" w14:textId="77777777" w:rsidR="00D2746E" w:rsidRDefault="00D2746E" w:rsidP="002A3F26">
                    <w:pPr>
                      <w:pStyle w:val="Report"/>
                      <w:rPr>
                        <w:noProof/>
                        <w:lang w:val="en-US"/>
                      </w:rPr>
                    </w:pPr>
                    <w:r>
                      <w:rPr>
                        <w:noProof/>
                        <w:lang w:val="en-US"/>
                      </w:rPr>
                      <w:t xml:space="preserve">M. Roberts and J. Chapin, What is Serverless? Understanding the Latest Advances in Cloud and Service-Based Architecture, Sebastopol: O'Reilly Media, 2017. </w:t>
                    </w:r>
                  </w:p>
                </w:tc>
              </w:tr>
              <w:tr w:rsidR="00D2746E" w14:paraId="296D0442" w14:textId="77777777" w:rsidTr="002A3F26">
                <w:trPr>
                  <w:divId w:val="1206018506"/>
                  <w:tblCellSpacing w:w="15" w:type="dxa"/>
                </w:trPr>
                <w:tc>
                  <w:tcPr>
                    <w:tcW w:w="289" w:type="pct"/>
                    <w:hideMark/>
                  </w:tcPr>
                  <w:p w14:paraId="6D0524B5" w14:textId="77777777" w:rsidR="00D2746E" w:rsidRDefault="00D2746E" w:rsidP="002A3F26">
                    <w:pPr>
                      <w:pStyle w:val="Report"/>
                      <w:rPr>
                        <w:noProof/>
                        <w:lang w:val="en-US"/>
                      </w:rPr>
                    </w:pPr>
                    <w:r>
                      <w:rPr>
                        <w:noProof/>
                        <w:lang w:val="en-US"/>
                      </w:rPr>
                      <w:lastRenderedPageBreak/>
                      <w:t xml:space="preserve">[8] </w:t>
                    </w:r>
                  </w:p>
                </w:tc>
                <w:tc>
                  <w:tcPr>
                    <w:tcW w:w="4661" w:type="pct"/>
                    <w:hideMark/>
                  </w:tcPr>
                  <w:p w14:paraId="795E1588" w14:textId="77777777" w:rsidR="00D2746E" w:rsidRDefault="00D2746E" w:rsidP="002A3F26">
                    <w:pPr>
                      <w:pStyle w:val="Report"/>
                      <w:rPr>
                        <w:noProof/>
                        <w:lang w:val="en-US"/>
                      </w:rPr>
                    </w:pPr>
                    <w:r>
                      <w:rPr>
                        <w:noProof/>
                        <w:lang w:val="en-US"/>
                      </w:rPr>
                      <w:t xml:space="preserve">R. Chatley and G. Adzic, "Serverless Computing: Economic and Architectural Impact," in </w:t>
                    </w:r>
                    <w:r>
                      <w:rPr>
                        <w:i/>
                        <w:iCs/>
                        <w:noProof/>
                        <w:lang w:val="en-US"/>
                      </w:rPr>
                      <w:t>Joint Meeting of the European Software Engineering Conference and the ACM SIGSOFT Symposium on the Foundations of Software Engineering</w:t>
                    </w:r>
                    <w:r>
                      <w:rPr>
                        <w:noProof/>
                        <w:lang w:val="en-US"/>
                      </w:rPr>
                      <w:t xml:space="preserve">, Paderborn, 2017. </w:t>
                    </w:r>
                  </w:p>
                </w:tc>
              </w:tr>
              <w:tr w:rsidR="00D2746E" w14:paraId="7CC176FF" w14:textId="77777777" w:rsidTr="002A3F26">
                <w:trPr>
                  <w:divId w:val="1206018506"/>
                  <w:tblCellSpacing w:w="15" w:type="dxa"/>
                </w:trPr>
                <w:tc>
                  <w:tcPr>
                    <w:tcW w:w="289" w:type="pct"/>
                    <w:hideMark/>
                  </w:tcPr>
                  <w:p w14:paraId="56492993" w14:textId="77777777" w:rsidR="00D2746E" w:rsidRDefault="00D2746E" w:rsidP="002A3F26">
                    <w:pPr>
                      <w:pStyle w:val="Report"/>
                      <w:rPr>
                        <w:noProof/>
                        <w:lang w:val="en-US"/>
                      </w:rPr>
                    </w:pPr>
                    <w:r>
                      <w:rPr>
                        <w:noProof/>
                        <w:lang w:val="en-US"/>
                      </w:rPr>
                      <w:t xml:space="preserve">[9] </w:t>
                    </w:r>
                  </w:p>
                </w:tc>
                <w:tc>
                  <w:tcPr>
                    <w:tcW w:w="4661" w:type="pct"/>
                    <w:hideMark/>
                  </w:tcPr>
                  <w:p w14:paraId="4FCCBED3" w14:textId="77777777" w:rsidR="00D2746E" w:rsidRDefault="00D2746E" w:rsidP="002A3F26">
                    <w:pPr>
                      <w:pStyle w:val="Report"/>
                      <w:rPr>
                        <w:noProof/>
                        <w:lang w:val="en-US"/>
                      </w:rPr>
                    </w:pPr>
                    <w:r>
                      <w:rPr>
                        <w:noProof/>
                        <w:lang w:val="en-US"/>
                      </w:rPr>
                      <w:t>M. Fowler, "Serverless Architectures," 22 May 2018. [Online]. Available: https://martinfowler.com/articles/serverless.html. [Accessed 23 January 2020].</w:t>
                    </w:r>
                  </w:p>
                </w:tc>
              </w:tr>
              <w:tr w:rsidR="00D2746E" w14:paraId="50D78F86" w14:textId="77777777" w:rsidTr="002A3F26">
                <w:trPr>
                  <w:divId w:val="1206018506"/>
                  <w:tblCellSpacing w:w="15" w:type="dxa"/>
                </w:trPr>
                <w:tc>
                  <w:tcPr>
                    <w:tcW w:w="289" w:type="pct"/>
                    <w:hideMark/>
                  </w:tcPr>
                  <w:p w14:paraId="24FF0661" w14:textId="77777777" w:rsidR="00D2746E" w:rsidRDefault="00D2746E" w:rsidP="002A3F26">
                    <w:pPr>
                      <w:pStyle w:val="Report"/>
                      <w:rPr>
                        <w:noProof/>
                        <w:lang w:val="en-US"/>
                      </w:rPr>
                    </w:pPr>
                    <w:r>
                      <w:rPr>
                        <w:noProof/>
                        <w:lang w:val="en-US"/>
                      </w:rPr>
                      <w:t xml:space="preserve">[10] </w:t>
                    </w:r>
                  </w:p>
                </w:tc>
                <w:tc>
                  <w:tcPr>
                    <w:tcW w:w="4661" w:type="pct"/>
                    <w:hideMark/>
                  </w:tcPr>
                  <w:p w14:paraId="66A486E3" w14:textId="77777777" w:rsidR="00D2746E" w:rsidRDefault="00D2746E" w:rsidP="002A3F26">
                    <w:pPr>
                      <w:pStyle w:val="Report"/>
                      <w:rPr>
                        <w:noProof/>
                        <w:lang w:val="en-US"/>
                      </w:rPr>
                    </w:pPr>
                    <w:r>
                      <w:rPr>
                        <w:noProof/>
                        <w:lang w:val="en-US"/>
                      </w:rPr>
                      <w:t>S. I. Ahamed, F. Rahman, E. Hoque, F. Kawsar and T. Nakajima, "S^3PR: Secure Serverless Search Protocols for RFID".</w:t>
                    </w:r>
                  </w:p>
                </w:tc>
              </w:tr>
              <w:tr w:rsidR="00D2746E" w14:paraId="2A1B61D8" w14:textId="77777777" w:rsidTr="002A3F26">
                <w:trPr>
                  <w:divId w:val="1206018506"/>
                  <w:tblCellSpacing w:w="15" w:type="dxa"/>
                </w:trPr>
                <w:tc>
                  <w:tcPr>
                    <w:tcW w:w="289" w:type="pct"/>
                    <w:hideMark/>
                  </w:tcPr>
                  <w:p w14:paraId="78A9F872" w14:textId="77777777" w:rsidR="00D2746E" w:rsidRDefault="00D2746E" w:rsidP="002A3F26">
                    <w:pPr>
                      <w:pStyle w:val="Report"/>
                      <w:rPr>
                        <w:noProof/>
                        <w:lang w:val="en-US"/>
                      </w:rPr>
                    </w:pPr>
                    <w:r>
                      <w:rPr>
                        <w:noProof/>
                        <w:lang w:val="en-US"/>
                      </w:rPr>
                      <w:t xml:space="preserve">[11] </w:t>
                    </w:r>
                  </w:p>
                </w:tc>
                <w:tc>
                  <w:tcPr>
                    <w:tcW w:w="4661" w:type="pct"/>
                    <w:hideMark/>
                  </w:tcPr>
                  <w:p w14:paraId="2BAD156B" w14:textId="77777777" w:rsidR="00D2746E" w:rsidRDefault="00D2746E" w:rsidP="002A3F26">
                    <w:pPr>
                      <w:pStyle w:val="Report"/>
                      <w:rPr>
                        <w:noProof/>
                        <w:lang w:val="en-US"/>
                      </w:rPr>
                    </w:pPr>
                    <w:r>
                      <w:rPr>
                        <w:noProof/>
                        <w:lang w:val="en-US"/>
                      </w:rPr>
                      <w:t>W. J. Bolosky, J. R. Douceur, D. Ely and M. Theimer, "Feasibility of a Serverless Distributed File System Deployed on an Existing Set of Desktop PCs," Microsoft Research, Redmond, 2000.</w:t>
                    </w:r>
                  </w:p>
                </w:tc>
              </w:tr>
              <w:tr w:rsidR="00D2746E" w14:paraId="6BE16294" w14:textId="77777777" w:rsidTr="002A3F26">
                <w:trPr>
                  <w:divId w:val="1206018506"/>
                  <w:tblCellSpacing w:w="15" w:type="dxa"/>
                </w:trPr>
                <w:tc>
                  <w:tcPr>
                    <w:tcW w:w="289" w:type="pct"/>
                    <w:hideMark/>
                  </w:tcPr>
                  <w:p w14:paraId="7785693E" w14:textId="77777777" w:rsidR="00D2746E" w:rsidRDefault="00D2746E" w:rsidP="002A3F26">
                    <w:pPr>
                      <w:pStyle w:val="Report"/>
                      <w:rPr>
                        <w:noProof/>
                        <w:lang w:val="en-US"/>
                      </w:rPr>
                    </w:pPr>
                    <w:r>
                      <w:rPr>
                        <w:noProof/>
                        <w:lang w:val="en-US"/>
                      </w:rPr>
                      <w:t xml:space="preserve">[12] </w:t>
                    </w:r>
                  </w:p>
                </w:tc>
                <w:tc>
                  <w:tcPr>
                    <w:tcW w:w="4661" w:type="pct"/>
                    <w:hideMark/>
                  </w:tcPr>
                  <w:p w14:paraId="54235E31" w14:textId="77777777" w:rsidR="00D2746E" w:rsidRDefault="00D2746E" w:rsidP="002A3F26">
                    <w:pPr>
                      <w:pStyle w:val="Report"/>
                      <w:rPr>
                        <w:noProof/>
                        <w:lang w:val="en-US"/>
                      </w:rPr>
                    </w:pPr>
                    <w:r>
                      <w:rPr>
                        <w:noProof/>
                        <w:lang w:val="en-US"/>
                      </w:rPr>
                      <w:t>J. R. Douceur, A. Adya, W. J. Bolosky, D. Simon and M. Theimer, "Reclaiming Space from Duplicate Files in a Serverless Distributed File System," Microsoft Research , Redmond, 2002.</w:t>
                    </w:r>
                  </w:p>
                </w:tc>
              </w:tr>
              <w:tr w:rsidR="00D2746E" w14:paraId="4BBDCF68" w14:textId="77777777" w:rsidTr="002A3F26">
                <w:trPr>
                  <w:divId w:val="1206018506"/>
                  <w:tblCellSpacing w:w="15" w:type="dxa"/>
                </w:trPr>
                <w:tc>
                  <w:tcPr>
                    <w:tcW w:w="289" w:type="pct"/>
                    <w:hideMark/>
                  </w:tcPr>
                  <w:p w14:paraId="408FAD5E" w14:textId="77777777" w:rsidR="00D2746E" w:rsidRDefault="00D2746E" w:rsidP="002A3F26">
                    <w:pPr>
                      <w:pStyle w:val="Report"/>
                      <w:rPr>
                        <w:noProof/>
                        <w:lang w:val="en-US"/>
                      </w:rPr>
                    </w:pPr>
                    <w:r>
                      <w:rPr>
                        <w:noProof/>
                        <w:lang w:val="en-US"/>
                      </w:rPr>
                      <w:t xml:space="preserve">[13] </w:t>
                    </w:r>
                  </w:p>
                </w:tc>
                <w:tc>
                  <w:tcPr>
                    <w:tcW w:w="4661" w:type="pct"/>
                    <w:hideMark/>
                  </w:tcPr>
                  <w:p w14:paraId="62FAD4AD" w14:textId="77777777" w:rsidR="00D2746E" w:rsidRDefault="00D2746E" w:rsidP="002A3F26">
                    <w:pPr>
                      <w:pStyle w:val="Report"/>
                      <w:rPr>
                        <w:noProof/>
                        <w:lang w:val="en-US"/>
                      </w:rPr>
                    </w:pPr>
                    <w:r>
                      <w:rPr>
                        <w:noProof/>
                        <w:lang w:val="en-US"/>
                      </w:rPr>
                      <w:t xml:space="preserve">M. Yan, P. Castro, P. Cheng and V. Ishakian, "Building a Chatbot with Serverless Computing," in </w:t>
                    </w:r>
                    <w:r>
                      <w:rPr>
                        <w:i/>
                        <w:iCs/>
                        <w:noProof/>
                        <w:lang w:val="en-US"/>
                      </w:rPr>
                      <w:t>MoTA '16</w:t>
                    </w:r>
                    <w:r>
                      <w:rPr>
                        <w:noProof/>
                        <w:lang w:val="en-US"/>
                      </w:rPr>
                      <w:t xml:space="preserve">, Trento, 2016. </w:t>
                    </w:r>
                  </w:p>
                </w:tc>
              </w:tr>
              <w:tr w:rsidR="00D2746E" w14:paraId="36136DD0" w14:textId="77777777" w:rsidTr="002A3F26">
                <w:trPr>
                  <w:divId w:val="1206018506"/>
                  <w:tblCellSpacing w:w="15" w:type="dxa"/>
                </w:trPr>
                <w:tc>
                  <w:tcPr>
                    <w:tcW w:w="289" w:type="pct"/>
                    <w:hideMark/>
                  </w:tcPr>
                  <w:p w14:paraId="4BCAAB76" w14:textId="77777777" w:rsidR="00D2746E" w:rsidRDefault="00D2746E" w:rsidP="002A3F26">
                    <w:pPr>
                      <w:pStyle w:val="Report"/>
                      <w:rPr>
                        <w:noProof/>
                        <w:lang w:val="en-US"/>
                      </w:rPr>
                    </w:pPr>
                    <w:r>
                      <w:rPr>
                        <w:noProof/>
                        <w:lang w:val="en-US"/>
                      </w:rPr>
                      <w:t xml:space="preserve">[14] </w:t>
                    </w:r>
                  </w:p>
                </w:tc>
                <w:tc>
                  <w:tcPr>
                    <w:tcW w:w="4661" w:type="pct"/>
                    <w:hideMark/>
                  </w:tcPr>
                  <w:p w14:paraId="3920B02D" w14:textId="77777777" w:rsidR="00D2746E" w:rsidRDefault="00D2746E" w:rsidP="002A3F26">
                    <w:pPr>
                      <w:pStyle w:val="Report"/>
                      <w:rPr>
                        <w:noProof/>
                        <w:lang w:val="en-US"/>
                      </w:rPr>
                    </w:pPr>
                    <w:r>
                      <w:rPr>
                        <w:noProof/>
                        <w:lang w:val="en-US"/>
                      </w:rPr>
                      <w:t>Amazon Web Services, "Security Overview of AWS Lambda," Amazon, 2019.</w:t>
                    </w:r>
                  </w:p>
                </w:tc>
              </w:tr>
              <w:tr w:rsidR="00D2746E" w14:paraId="1D961D2B" w14:textId="77777777" w:rsidTr="002A3F26">
                <w:trPr>
                  <w:divId w:val="1206018506"/>
                  <w:tblCellSpacing w:w="15" w:type="dxa"/>
                </w:trPr>
                <w:tc>
                  <w:tcPr>
                    <w:tcW w:w="289" w:type="pct"/>
                    <w:hideMark/>
                  </w:tcPr>
                  <w:p w14:paraId="226898A2" w14:textId="77777777" w:rsidR="00D2746E" w:rsidRDefault="00D2746E" w:rsidP="002A3F26">
                    <w:pPr>
                      <w:pStyle w:val="Report"/>
                      <w:rPr>
                        <w:noProof/>
                        <w:lang w:val="en-US"/>
                      </w:rPr>
                    </w:pPr>
                    <w:r>
                      <w:rPr>
                        <w:noProof/>
                        <w:lang w:val="en-US"/>
                      </w:rPr>
                      <w:t xml:space="preserve">[15] </w:t>
                    </w:r>
                  </w:p>
                </w:tc>
                <w:tc>
                  <w:tcPr>
                    <w:tcW w:w="4661" w:type="pct"/>
                    <w:hideMark/>
                  </w:tcPr>
                  <w:p w14:paraId="21B4510D" w14:textId="77777777" w:rsidR="00D2746E" w:rsidRDefault="00D2746E" w:rsidP="002A3F26">
                    <w:pPr>
                      <w:pStyle w:val="Report"/>
                      <w:rPr>
                        <w:noProof/>
                        <w:lang w:val="en-US"/>
                      </w:rPr>
                    </w:pPr>
                    <w:r>
                      <w:rPr>
                        <w:noProof/>
                        <w:lang w:val="en-US"/>
                      </w:rPr>
                      <w:t>Puresec, "The Ten Most Critical Security Risks in Serverless Architectures," Puresec, 2018.</w:t>
                    </w:r>
                  </w:p>
                </w:tc>
              </w:tr>
              <w:tr w:rsidR="00D2746E" w14:paraId="16CA1E91" w14:textId="77777777" w:rsidTr="002A3F26">
                <w:trPr>
                  <w:divId w:val="1206018506"/>
                  <w:tblCellSpacing w:w="15" w:type="dxa"/>
                </w:trPr>
                <w:tc>
                  <w:tcPr>
                    <w:tcW w:w="289" w:type="pct"/>
                    <w:hideMark/>
                  </w:tcPr>
                  <w:p w14:paraId="22E9AC00" w14:textId="77777777" w:rsidR="00D2746E" w:rsidRDefault="00D2746E" w:rsidP="002A3F26">
                    <w:pPr>
                      <w:pStyle w:val="Report"/>
                      <w:rPr>
                        <w:noProof/>
                        <w:lang w:val="en-US"/>
                      </w:rPr>
                    </w:pPr>
                    <w:r>
                      <w:rPr>
                        <w:noProof/>
                        <w:lang w:val="en-US"/>
                      </w:rPr>
                      <w:t xml:space="preserve">[16] </w:t>
                    </w:r>
                  </w:p>
                </w:tc>
                <w:tc>
                  <w:tcPr>
                    <w:tcW w:w="4661" w:type="pct"/>
                    <w:hideMark/>
                  </w:tcPr>
                  <w:p w14:paraId="79784A5F" w14:textId="77777777" w:rsidR="00D2746E" w:rsidRDefault="00D2746E" w:rsidP="002A3F26">
                    <w:pPr>
                      <w:pStyle w:val="Report"/>
                      <w:rPr>
                        <w:noProof/>
                        <w:lang w:val="en-US"/>
                      </w:rPr>
                    </w:pPr>
                    <w:r>
                      <w:rPr>
                        <w:noProof/>
                        <w:lang w:val="en-US"/>
                      </w:rPr>
                      <w:t>Protego, "Serverless Computing Services Quick Security Guide - Protego," Protego, [Online]. Available: https://www.protego.io/serverless-computing-services-security-quick-guide/. [Accessed 23 January 2020].</w:t>
                    </w:r>
                  </w:p>
                </w:tc>
              </w:tr>
              <w:tr w:rsidR="00D2746E" w14:paraId="7CA196A8" w14:textId="77777777" w:rsidTr="002A3F26">
                <w:trPr>
                  <w:divId w:val="1206018506"/>
                  <w:tblCellSpacing w:w="15" w:type="dxa"/>
                </w:trPr>
                <w:tc>
                  <w:tcPr>
                    <w:tcW w:w="289" w:type="pct"/>
                    <w:hideMark/>
                  </w:tcPr>
                  <w:p w14:paraId="6303647C" w14:textId="77777777" w:rsidR="00D2746E" w:rsidRDefault="00D2746E" w:rsidP="002A3F26">
                    <w:pPr>
                      <w:pStyle w:val="Report"/>
                      <w:rPr>
                        <w:noProof/>
                        <w:lang w:val="en-US"/>
                      </w:rPr>
                    </w:pPr>
                    <w:r>
                      <w:rPr>
                        <w:noProof/>
                        <w:lang w:val="en-US"/>
                      </w:rPr>
                      <w:t xml:space="preserve">[17] </w:t>
                    </w:r>
                  </w:p>
                </w:tc>
                <w:tc>
                  <w:tcPr>
                    <w:tcW w:w="4661" w:type="pct"/>
                    <w:hideMark/>
                  </w:tcPr>
                  <w:p w14:paraId="1432D1A6" w14:textId="77777777" w:rsidR="00D2746E" w:rsidRDefault="00D2746E" w:rsidP="002A3F26">
                    <w:pPr>
                      <w:pStyle w:val="Report"/>
                      <w:rPr>
                        <w:noProof/>
                        <w:lang w:val="en-US"/>
                      </w:rPr>
                    </w:pPr>
                    <w:r>
                      <w:rPr>
                        <w:noProof/>
                        <w:lang w:val="en-US"/>
                      </w:rPr>
                      <w:t>OWASP, "OWASP Top 10 (2017) Interpretation for Serverless," OWASP, 2017.</w:t>
                    </w:r>
                  </w:p>
                </w:tc>
              </w:tr>
              <w:tr w:rsidR="00D2746E" w14:paraId="39DA3A75" w14:textId="77777777" w:rsidTr="002A3F26">
                <w:trPr>
                  <w:divId w:val="1206018506"/>
                  <w:tblCellSpacing w:w="15" w:type="dxa"/>
                </w:trPr>
                <w:tc>
                  <w:tcPr>
                    <w:tcW w:w="289" w:type="pct"/>
                    <w:hideMark/>
                  </w:tcPr>
                  <w:p w14:paraId="5E1DA490" w14:textId="77777777" w:rsidR="00D2746E" w:rsidRDefault="00D2746E" w:rsidP="002A3F26">
                    <w:pPr>
                      <w:pStyle w:val="Report"/>
                      <w:rPr>
                        <w:noProof/>
                        <w:lang w:val="en-US"/>
                      </w:rPr>
                    </w:pPr>
                    <w:r>
                      <w:rPr>
                        <w:noProof/>
                        <w:lang w:val="en-US"/>
                      </w:rPr>
                      <w:lastRenderedPageBreak/>
                      <w:t xml:space="preserve">[18] </w:t>
                    </w:r>
                  </w:p>
                </w:tc>
                <w:tc>
                  <w:tcPr>
                    <w:tcW w:w="4661" w:type="pct"/>
                    <w:hideMark/>
                  </w:tcPr>
                  <w:p w14:paraId="323F1A21" w14:textId="77777777" w:rsidR="00D2746E" w:rsidRDefault="00D2746E" w:rsidP="002A3F26">
                    <w:pPr>
                      <w:pStyle w:val="Report"/>
                      <w:rPr>
                        <w:noProof/>
                        <w:lang w:val="en-US"/>
                      </w:rPr>
                    </w:pPr>
                    <w:r>
                      <w:rPr>
                        <w:noProof/>
                        <w:lang w:val="en-US"/>
                      </w:rPr>
                      <w:t>D. Norris, "The 7 Most Popular AWS APIs," Stratoscale, 27 April 2017. [Online]. Available: https://www.stratoscale.com/blog/cloud/7-popular-aws-apis/. [Accessed 23 January 2020].</w:t>
                    </w:r>
                  </w:p>
                </w:tc>
              </w:tr>
              <w:tr w:rsidR="00D2746E" w14:paraId="490FF79E" w14:textId="77777777" w:rsidTr="002A3F26">
                <w:trPr>
                  <w:divId w:val="1206018506"/>
                  <w:tblCellSpacing w:w="15" w:type="dxa"/>
                </w:trPr>
                <w:tc>
                  <w:tcPr>
                    <w:tcW w:w="289" w:type="pct"/>
                    <w:hideMark/>
                  </w:tcPr>
                  <w:p w14:paraId="04016583" w14:textId="77777777" w:rsidR="00D2746E" w:rsidRDefault="00D2746E" w:rsidP="002A3F26">
                    <w:pPr>
                      <w:pStyle w:val="Report"/>
                      <w:rPr>
                        <w:noProof/>
                        <w:lang w:val="en-US"/>
                      </w:rPr>
                    </w:pPr>
                    <w:r>
                      <w:rPr>
                        <w:noProof/>
                        <w:lang w:val="en-US"/>
                      </w:rPr>
                      <w:t xml:space="preserve">[19] </w:t>
                    </w:r>
                  </w:p>
                </w:tc>
                <w:tc>
                  <w:tcPr>
                    <w:tcW w:w="4661" w:type="pct"/>
                    <w:hideMark/>
                  </w:tcPr>
                  <w:p w14:paraId="449FFF3F" w14:textId="77777777" w:rsidR="00D2746E" w:rsidRDefault="00D2746E" w:rsidP="002A3F26">
                    <w:pPr>
                      <w:pStyle w:val="Report"/>
                      <w:rPr>
                        <w:noProof/>
                        <w:lang w:val="en-US"/>
                      </w:rPr>
                    </w:pPr>
                    <w:r>
                      <w:rPr>
                        <w:noProof/>
                        <w:lang w:val="en-US"/>
                      </w:rPr>
                      <w:t>M. Severson, "Introduction to CloudFormation for API Gateway - blog.," 17 August 2016. [Online]. Available: https://blog.jayway.com/2016/08/17/introduction-to-cloudformation-for-api-gateway/. [Accessed 23 January 2020].</w:t>
                    </w:r>
                  </w:p>
                </w:tc>
              </w:tr>
              <w:tr w:rsidR="00D2746E" w14:paraId="10DD8B00" w14:textId="77777777" w:rsidTr="002A3F26">
                <w:trPr>
                  <w:divId w:val="1206018506"/>
                  <w:tblCellSpacing w:w="15" w:type="dxa"/>
                </w:trPr>
                <w:tc>
                  <w:tcPr>
                    <w:tcW w:w="289" w:type="pct"/>
                    <w:hideMark/>
                  </w:tcPr>
                  <w:p w14:paraId="049B392D" w14:textId="77777777" w:rsidR="00D2746E" w:rsidRDefault="00D2746E" w:rsidP="002A3F26">
                    <w:pPr>
                      <w:pStyle w:val="Report"/>
                      <w:rPr>
                        <w:noProof/>
                        <w:lang w:val="en-US"/>
                      </w:rPr>
                    </w:pPr>
                    <w:r>
                      <w:rPr>
                        <w:noProof/>
                        <w:lang w:val="en-US"/>
                      </w:rPr>
                      <w:t xml:space="preserve">[20] </w:t>
                    </w:r>
                  </w:p>
                </w:tc>
                <w:tc>
                  <w:tcPr>
                    <w:tcW w:w="4661" w:type="pct"/>
                    <w:hideMark/>
                  </w:tcPr>
                  <w:p w14:paraId="51ED1F7B" w14:textId="77777777" w:rsidR="00D2746E" w:rsidRDefault="00D2746E" w:rsidP="002A3F26">
                    <w:pPr>
                      <w:pStyle w:val="Report"/>
                      <w:rPr>
                        <w:noProof/>
                        <w:lang w:val="en-US"/>
                      </w:rPr>
                    </w:pPr>
                    <w:r>
                      <w:rPr>
                        <w:noProof/>
                        <w:lang w:val="en-US"/>
                      </w:rPr>
                      <w:t>S. Knape, "Comparing AWS SAM with the Serverless Framework - Sander Knape," 22 February 2018. [Online]. Available: https://sanderknape.com/2018/02/comparing-aws-sam-with-serverless-framework/. [Accessed 23 January 2020].</w:t>
                    </w:r>
                  </w:p>
                </w:tc>
              </w:tr>
              <w:tr w:rsidR="00D2746E" w14:paraId="6FDD73CC" w14:textId="77777777" w:rsidTr="002A3F26">
                <w:trPr>
                  <w:divId w:val="1206018506"/>
                  <w:tblCellSpacing w:w="15" w:type="dxa"/>
                </w:trPr>
                <w:tc>
                  <w:tcPr>
                    <w:tcW w:w="289" w:type="pct"/>
                    <w:hideMark/>
                  </w:tcPr>
                  <w:p w14:paraId="1E2A4642" w14:textId="77777777" w:rsidR="00D2746E" w:rsidRDefault="00D2746E" w:rsidP="002A3F26">
                    <w:pPr>
                      <w:pStyle w:val="Report"/>
                      <w:rPr>
                        <w:noProof/>
                        <w:lang w:val="en-US"/>
                      </w:rPr>
                    </w:pPr>
                    <w:r>
                      <w:rPr>
                        <w:noProof/>
                        <w:lang w:val="en-US"/>
                      </w:rPr>
                      <w:t xml:space="preserve">[21] </w:t>
                    </w:r>
                  </w:p>
                </w:tc>
                <w:tc>
                  <w:tcPr>
                    <w:tcW w:w="4661" w:type="pct"/>
                    <w:hideMark/>
                  </w:tcPr>
                  <w:p w14:paraId="56D621D9" w14:textId="77777777" w:rsidR="00D2746E" w:rsidRDefault="00D2746E" w:rsidP="002A3F26">
                    <w:pPr>
                      <w:pStyle w:val="Report"/>
                      <w:rPr>
                        <w:noProof/>
                        <w:lang w:val="en-US"/>
                      </w:rPr>
                    </w:pPr>
                    <w:r>
                      <w:rPr>
                        <w:noProof/>
                        <w:lang w:val="en-US"/>
                      </w:rPr>
                      <w:t>Amazon Web Services, "AWS SAM Template for a DynamoDB Application - AWS Lambda," Amazon, [Online]. Available: https://docs.aws.amazon.com/lambda/latest/dg/kinesis-tutorial-spec.html. [Accessed 27 January 2020].</w:t>
                    </w:r>
                  </w:p>
                </w:tc>
              </w:tr>
              <w:tr w:rsidR="00D2746E" w14:paraId="39DF4740" w14:textId="77777777" w:rsidTr="002A3F26">
                <w:trPr>
                  <w:divId w:val="1206018506"/>
                  <w:tblCellSpacing w:w="15" w:type="dxa"/>
                </w:trPr>
                <w:tc>
                  <w:tcPr>
                    <w:tcW w:w="289" w:type="pct"/>
                    <w:hideMark/>
                  </w:tcPr>
                  <w:p w14:paraId="1DB03D84" w14:textId="77777777" w:rsidR="00D2746E" w:rsidRDefault="00D2746E" w:rsidP="002A3F26">
                    <w:pPr>
                      <w:pStyle w:val="Report"/>
                      <w:rPr>
                        <w:noProof/>
                        <w:lang w:val="en-US"/>
                      </w:rPr>
                    </w:pPr>
                    <w:r>
                      <w:rPr>
                        <w:noProof/>
                        <w:lang w:val="en-US"/>
                      </w:rPr>
                      <w:t xml:space="preserve">[22] </w:t>
                    </w:r>
                  </w:p>
                </w:tc>
                <w:tc>
                  <w:tcPr>
                    <w:tcW w:w="4661" w:type="pct"/>
                    <w:hideMark/>
                  </w:tcPr>
                  <w:p w14:paraId="0D34B3B8" w14:textId="77777777" w:rsidR="00D2746E" w:rsidRDefault="00D2746E" w:rsidP="002A3F26">
                    <w:pPr>
                      <w:pStyle w:val="Report"/>
                      <w:rPr>
                        <w:noProof/>
                        <w:lang w:val="en-US"/>
                      </w:rPr>
                    </w:pPr>
                    <w:r>
                      <w:rPr>
                        <w:noProof/>
                        <w:lang w:val="en-US"/>
                      </w:rPr>
                      <w:t>N. Van Hoof, "Create a Serverless Application with AWS Lambda and DynamoDB - Nick Van Hoof - Ordina JWorks Tech Blog," Ordina JWorks, 1 October 2018. [Online]. Available: https://ordina-jworks.github.io/cloud/2018/10/01/How-to-build-a-Serverless-Application-with-AWS-Lambda-and-DynamoDB.html. [Accessed 27 January 2020].</w:t>
                    </w:r>
                  </w:p>
                </w:tc>
              </w:tr>
              <w:tr w:rsidR="00D2746E" w14:paraId="73626DC6" w14:textId="77777777" w:rsidTr="002A3F26">
                <w:trPr>
                  <w:divId w:val="1206018506"/>
                  <w:tblCellSpacing w:w="15" w:type="dxa"/>
                </w:trPr>
                <w:tc>
                  <w:tcPr>
                    <w:tcW w:w="289" w:type="pct"/>
                    <w:hideMark/>
                  </w:tcPr>
                  <w:p w14:paraId="45BD3EF0" w14:textId="77777777" w:rsidR="00D2746E" w:rsidRDefault="00D2746E" w:rsidP="002A3F26">
                    <w:pPr>
                      <w:pStyle w:val="Report"/>
                      <w:rPr>
                        <w:noProof/>
                        <w:lang w:val="en-US"/>
                      </w:rPr>
                    </w:pPr>
                    <w:r>
                      <w:rPr>
                        <w:noProof/>
                        <w:lang w:val="en-US"/>
                      </w:rPr>
                      <w:t xml:space="preserve">[23] </w:t>
                    </w:r>
                  </w:p>
                </w:tc>
                <w:tc>
                  <w:tcPr>
                    <w:tcW w:w="4661" w:type="pct"/>
                    <w:hideMark/>
                  </w:tcPr>
                  <w:p w14:paraId="08244B1E" w14:textId="77777777" w:rsidR="00D2746E" w:rsidRDefault="00D2746E" w:rsidP="002A3F26">
                    <w:pPr>
                      <w:pStyle w:val="Report"/>
                      <w:rPr>
                        <w:noProof/>
                        <w:lang w:val="en-US"/>
                      </w:rPr>
                    </w:pPr>
                    <w:r>
                      <w:rPr>
                        <w:noProof/>
                        <w:lang w:val="en-US"/>
                      </w:rPr>
                      <w:t>Protego, "OWASP TOP TEN - Serverless Attacks, SLS-1: Event Injection - Protego," Protego, [Online]. Available: https://www.protego.io/owasp-top-ten-serverless-attacks-sls-1-event-injection/. [Accessed 27 January 2020].</w:t>
                    </w:r>
                  </w:p>
                </w:tc>
              </w:tr>
              <w:tr w:rsidR="00D2746E" w14:paraId="5383287C" w14:textId="77777777" w:rsidTr="002A3F26">
                <w:trPr>
                  <w:divId w:val="1206018506"/>
                  <w:tblCellSpacing w:w="15" w:type="dxa"/>
                </w:trPr>
                <w:tc>
                  <w:tcPr>
                    <w:tcW w:w="289" w:type="pct"/>
                    <w:hideMark/>
                  </w:tcPr>
                  <w:p w14:paraId="221A47C2" w14:textId="77777777" w:rsidR="00D2746E" w:rsidRDefault="00D2746E" w:rsidP="002A3F26">
                    <w:pPr>
                      <w:pStyle w:val="Report"/>
                      <w:rPr>
                        <w:noProof/>
                        <w:lang w:val="en-US"/>
                      </w:rPr>
                    </w:pPr>
                    <w:r>
                      <w:rPr>
                        <w:noProof/>
                        <w:lang w:val="en-US"/>
                      </w:rPr>
                      <w:t xml:space="preserve">[24] </w:t>
                    </w:r>
                  </w:p>
                </w:tc>
                <w:tc>
                  <w:tcPr>
                    <w:tcW w:w="4661" w:type="pct"/>
                    <w:hideMark/>
                  </w:tcPr>
                  <w:p w14:paraId="653F96A5" w14:textId="77777777" w:rsidR="00D2746E" w:rsidRDefault="00D2746E" w:rsidP="002A3F26">
                    <w:pPr>
                      <w:pStyle w:val="Report"/>
                      <w:rPr>
                        <w:noProof/>
                        <w:lang w:val="en-US"/>
                      </w:rPr>
                    </w:pPr>
                    <w:r>
                      <w:rPr>
                        <w:noProof/>
                        <w:lang w:val="en-US"/>
                      </w:rPr>
                      <w:t>Protego, "OWASP Serverless Top 10: Broken Authentication - Protego," Protego, [Online]. Available: https://www.protego.io/a-deep-dive-into-serverless-attacks-sls-2-broken-authentication/. [Accessed 27 January 2020].</w:t>
                    </w:r>
                  </w:p>
                </w:tc>
              </w:tr>
              <w:tr w:rsidR="00D2746E" w14:paraId="4CCBC1F2" w14:textId="77777777" w:rsidTr="002A3F26">
                <w:trPr>
                  <w:divId w:val="1206018506"/>
                  <w:tblCellSpacing w:w="15" w:type="dxa"/>
                </w:trPr>
                <w:tc>
                  <w:tcPr>
                    <w:tcW w:w="289" w:type="pct"/>
                    <w:hideMark/>
                  </w:tcPr>
                  <w:p w14:paraId="69B4F024" w14:textId="77777777" w:rsidR="00D2746E" w:rsidRDefault="00D2746E" w:rsidP="002A3F26">
                    <w:pPr>
                      <w:pStyle w:val="Report"/>
                      <w:rPr>
                        <w:noProof/>
                        <w:lang w:val="en-US"/>
                      </w:rPr>
                    </w:pPr>
                    <w:r>
                      <w:rPr>
                        <w:noProof/>
                        <w:lang w:val="en-US"/>
                      </w:rPr>
                      <w:lastRenderedPageBreak/>
                      <w:t xml:space="preserve">[25] </w:t>
                    </w:r>
                  </w:p>
                </w:tc>
                <w:tc>
                  <w:tcPr>
                    <w:tcW w:w="4661" w:type="pct"/>
                    <w:hideMark/>
                  </w:tcPr>
                  <w:p w14:paraId="5D6D7FC6" w14:textId="77777777" w:rsidR="00D2746E" w:rsidRDefault="00D2746E" w:rsidP="002A3F26">
                    <w:pPr>
                      <w:pStyle w:val="Report"/>
                      <w:rPr>
                        <w:noProof/>
                        <w:lang w:val="en-US"/>
                      </w:rPr>
                    </w:pPr>
                    <w:r>
                      <w:rPr>
                        <w:noProof/>
                        <w:lang w:val="en-US"/>
                      </w:rPr>
                      <w:t>Protego, "OWASP Serverless Top 10 Sensitive Data Disclosure - Protego," Protego, [Online]. Available: https://www.protego.io/a-deep-dive-into-serverless-attacks-sls-3-sensitive-data-disclosure/. [Accessed 27 January 2020].</w:t>
                    </w:r>
                  </w:p>
                </w:tc>
              </w:tr>
              <w:tr w:rsidR="00D2746E" w14:paraId="1C89B394" w14:textId="77777777" w:rsidTr="002A3F26">
                <w:trPr>
                  <w:divId w:val="1206018506"/>
                  <w:tblCellSpacing w:w="15" w:type="dxa"/>
                </w:trPr>
                <w:tc>
                  <w:tcPr>
                    <w:tcW w:w="289" w:type="pct"/>
                    <w:hideMark/>
                  </w:tcPr>
                  <w:p w14:paraId="3FDC33C9" w14:textId="77777777" w:rsidR="00D2746E" w:rsidRDefault="00D2746E" w:rsidP="002A3F26">
                    <w:pPr>
                      <w:pStyle w:val="Report"/>
                      <w:rPr>
                        <w:noProof/>
                        <w:lang w:val="en-US"/>
                      </w:rPr>
                    </w:pPr>
                    <w:r>
                      <w:rPr>
                        <w:noProof/>
                        <w:lang w:val="en-US"/>
                      </w:rPr>
                      <w:t xml:space="preserve">[26] </w:t>
                    </w:r>
                  </w:p>
                </w:tc>
                <w:tc>
                  <w:tcPr>
                    <w:tcW w:w="4661" w:type="pct"/>
                    <w:hideMark/>
                  </w:tcPr>
                  <w:p w14:paraId="7DBB7BCF" w14:textId="77777777" w:rsidR="00D2746E" w:rsidRDefault="00D2746E" w:rsidP="002A3F26">
                    <w:pPr>
                      <w:pStyle w:val="Report"/>
                      <w:rPr>
                        <w:noProof/>
                        <w:lang w:val="en-US"/>
                      </w:rPr>
                    </w:pPr>
                    <w:r>
                      <w:rPr>
                        <w:noProof/>
                        <w:lang w:val="en-US"/>
                      </w:rPr>
                      <w:t>Protego, "OWASP Serverless Top 10: XML Attacks - Protego," Protego, [Online]. Available: https://www.protego.io/a-deep-dive-into-serverless-attacks-sls-4-xml-external-entity-xxe-attacks/. [Accessed 27 January 2020].</w:t>
                    </w:r>
                  </w:p>
                </w:tc>
              </w:tr>
              <w:tr w:rsidR="00D2746E" w14:paraId="5A6BC761" w14:textId="77777777" w:rsidTr="002A3F26">
                <w:trPr>
                  <w:divId w:val="1206018506"/>
                  <w:tblCellSpacing w:w="15" w:type="dxa"/>
                </w:trPr>
                <w:tc>
                  <w:tcPr>
                    <w:tcW w:w="289" w:type="pct"/>
                    <w:hideMark/>
                  </w:tcPr>
                  <w:p w14:paraId="69BB0683" w14:textId="77777777" w:rsidR="00D2746E" w:rsidRDefault="00D2746E" w:rsidP="002A3F26">
                    <w:pPr>
                      <w:pStyle w:val="Report"/>
                      <w:rPr>
                        <w:noProof/>
                        <w:lang w:val="en-US"/>
                      </w:rPr>
                    </w:pPr>
                    <w:r>
                      <w:rPr>
                        <w:noProof/>
                        <w:lang w:val="en-US"/>
                      </w:rPr>
                      <w:t xml:space="preserve">[27] </w:t>
                    </w:r>
                  </w:p>
                </w:tc>
                <w:tc>
                  <w:tcPr>
                    <w:tcW w:w="4661" w:type="pct"/>
                    <w:hideMark/>
                  </w:tcPr>
                  <w:p w14:paraId="46F5AFF3" w14:textId="77777777" w:rsidR="00D2746E" w:rsidRDefault="00D2746E" w:rsidP="002A3F26">
                    <w:pPr>
                      <w:pStyle w:val="Report"/>
                      <w:rPr>
                        <w:noProof/>
                        <w:lang w:val="en-US"/>
                      </w:rPr>
                    </w:pPr>
                    <w:r>
                      <w:rPr>
                        <w:noProof/>
                        <w:lang w:val="en-US"/>
                      </w:rPr>
                      <w:t>Protego, "Broken Access Control in Serverless Deployments - Protego," Protego, [Online]. Available: https://www.protego.io/broken-access-control-in-serverless-deployments/. [Accessed 27 January 2020].</w:t>
                    </w:r>
                  </w:p>
                </w:tc>
              </w:tr>
              <w:tr w:rsidR="00D2746E" w14:paraId="5B7814AE" w14:textId="77777777" w:rsidTr="002A3F26">
                <w:trPr>
                  <w:divId w:val="1206018506"/>
                  <w:tblCellSpacing w:w="15" w:type="dxa"/>
                </w:trPr>
                <w:tc>
                  <w:tcPr>
                    <w:tcW w:w="289" w:type="pct"/>
                    <w:hideMark/>
                  </w:tcPr>
                  <w:p w14:paraId="73CCC6BA" w14:textId="77777777" w:rsidR="00D2746E" w:rsidRDefault="00D2746E" w:rsidP="002A3F26">
                    <w:pPr>
                      <w:pStyle w:val="Report"/>
                      <w:rPr>
                        <w:noProof/>
                        <w:lang w:val="en-US"/>
                      </w:rPr>
                    </w:pPr>
                    <w:r>
                      <w:rPr>
                        <w:noProof/>
                        <w:lang w:val="en-US"/>
                      </w:rPr>
                      <w:t xml:space="preserve">[28] </w:t>
                    </w:r>
                  </w:p>
                </w:tc>
                <w:tc>
                  <w:tcPr>
                    <w:tcW w:w="4661" w:type="pct"/>
                    <w:hideMark/>
                  </w:tcPr>
                  <w:p w14:paraId="11F0BC64" w14:textId="77777777" w:rsidR="00D2746E" w:rsidRDefault="00D2746E" w:rsidP="002A3F26">
                    <w:pPr>
                      <w:pStyle w:val="Report"/>
                      <w:rPr>
                        <w:noProof/>
                        <w:lang w:val="en-US"/>
                      </w:rPr>
                    </w:pPr>
                    <w:r>
                      <w:rPr>
                        <w:noProof/>
                        <w:lang w:val="en-US"/>
                      </w:rPr>
                      <w:t>Protego, "Broken Access Control in Serverless Deployments - Protego," Protego, [Online]. Available: https://www.protego.io/broken-access-control-in-serverless-deployments/. [Accessed 27 January 2020].</w:t>
                    </w:r>
                  </w:p>
                </w:tc>
              </w:tr>
              <w:tr w:rsidR="00D2746E" w14:paraId="560019F1" w14:textId="77777777" w:rsidTr="002A3F26">
                <w:trPr>
                  <w:divId w:val="1206018506"/>
                  <w:tblCellSpacing w:w="15" w:type="dxa"/>
                </w:trPr>
                <w:tc>
                  <w:tcPr>
                    <w:tcW w:w="289" w:type="pct"/>
                    <w:hideMark/>
                  </w:tcPr>
                  <w:p w14:paraId="28BE3493" w14:textId="77777777" w:rsidR="00D2746E" w:rsidRDefault="00D2746E" w:rsidP="002A3F26">
                    <w:pPr>
                      <w:pStyle w:val="Report"/>
                      <w:rPr>
                        <w:noProof/>
                        <w:lang w:val="en-US"/>
                      </w:rPr>
                    </w:pPr>
                    <w:r>
                      <w:rPr>
                        <w:noProof/>
                        <w:lang w:val="en-US"/>
                      </w:rPr>
                      <w:t xml:space="preserve">[29] </w:t>
                    </w:r>
                  </w:p>
                </w:tc>
                <w:tc>
                  <w:tcPr>
                    <w:tcW w:w="4661" w:type="pct"/>
                    <w:hideMark/>
                  </w:tcPr>
                  <w:p w14:paraId="23F3AB51" w14:textId="77777777" w:rsidR="00D2746E" w:rsidRDefault="00D2746E" w:rsidP="002A3F26">
                    <w:pPr>
                      <w:pStyle w:val="Report"/>
                      <w:rPr>
                        <w:noProof/>
                        <w:lang w:val="en-US"/>
                      </w:rPr>
                    </w:pPr>
                    <w:r>
                      <w:rPr>
                        <w:noProof/>
                        <w:lang w:val="en-US"/>
                      </w:rPr>
                      <w:t>OWASP, "Serverless-Goat/LESSONS.md at master · OWASP/Serverless-Goat · GitHub," OWASP, 27 May 2019. [Online]. Available: https://github.com/OWASP/Serverless-Goat/blob/master/LESSONS.md. [Accessed 27 January 2020].</w:t>
                    </w:r>
                  </w:p>
                </w:tc>
              </w:tr>
              <w:tr w:rsidR="00D2746E" w14:paraId="301132A5" w14:textId="77777777" w:rsidTr="002A3F26">
                <w:trPr>
                  <w:divId w:val="1206018506"/>
                  <w:tblCellSpacing w:w="15" w:type="dxa"/>
                </w:trPr>
                <w:tc>
                  <w:tcPr>
                    <w:tcW w:w="289" w:type="pct"/>
                    <w:hideMark/>
                  </w:tcPr>
                  <w:p w14:paraId="5CF01262" w14:textId="77777777" w:rsidR="00D2746E" w:rsidRDefault="00D2746E" w:rsidP="002A3F26">
                    <w:pPr>
                      <w:pStyle w:val="Report"/>
                      <w:rPr>
                        <w:noProof/>
                        <w:lang w:val="en-US"/>
                      </w:rPr>
                    </w:pPr>
                    <w:r>
                      <w:rPr>
                        <w:noProof/>
                        <w:lang w:val="en-US"/>
                      </w:rPr>
                      <w:t xml:space="preserve">[30] </w:t>
                    </w:r>
                  </w:p>
                </w:tc>
                <w:tc>
                  <w:tcPr>
                    <w:tcW w:w="4661" w:type="pct"/>
                    <w:hideMark/>
                  </w:tcPr>
                  <w:p w14:paraId="00FE1FA8" w14:textId="77777777" w:rsidR="00D2746E" w:rsidRDefault="00D2746E" w:rsidP="002A3F26">
                    <w:pPr>
                      <w:pStyle w:val="Report"/>
                      <w:rPr>
                        <w:noProof/>
                        <w:lang w:val="en-US"/>
                      </w:rPr>
                    </w:pPr>
                    <w:r>
                      <w:rPr>
                        <w:noProof/>
                        <w:lang w:val="en-US"/>
                      </w:rPr>
                      <w:t>A. Bhargav, "DynamoDB Injection - AppSecEngineer - Medium," Medium, 28 June 2018. [Online]. Available: https://medium.com/appsecengineer/dynamodb-injection-1db99c2454ac. [Accessed 27 January 2020].</w:t>
                    </w:r>
                  </w:p>
                </w:tc>
              </w:tr>
              <w:tr w:rsidR="00D2746E" w14:paraId="22570240" w14:textId="77777777" w:rsidTr="002A3F26">
                <w:trPr>
                  <w:divId w:val="1206018506"/>
                  <w:tblCellSpacing w:w="15" w:type="dxa"/>
                </w:trPr>
                <w:tc>
                  <w:tcPr>
                    <w:tcW w:w="289" w:type="pct"/>
                    <w:hideMark/>
                  </w:tcPr>
                  <w:p w14:paraId="1ED0A9C7" w14:textId="77777777" w:rsidR="00D2746E" w:rsidRDefault="00D2746E" w:rsidP="002A3F26">
                    <w:pPr>
                      <w:pStyle w:val="Report"/>
                      <w:rPr>
                        <w:noProof/>
                        <w:lang w:val="en-US"/>
                      </w:rPr>
                    </w:pPr>
                    <w:r>
                      <w:rPr>
                        <w:noProof/>
                        <w:lang w:val="en-US"/>
                      </w:rPr>
                      <w:t xml:space="preserve">[31] </w:t>
                    </w:r>
                  </w:p>
                </w:tc>
                <w:tc>
                  <w:tcPr>
                    <w:tcW w:w="4661" w:type="pct"/>
                    <w:hideMark/>
                  </w:tcPr>
                  <w:p w14:paraId="460E015C" w14:textId="77777777" w:rsidR="00D2746E" w:rsidRDefault="00D2746E" w:rsidP="002A3F26">
                    <w:pPr>
                      <w:pStyle w:val="Report"/>
                      <w:rPr>
                        <w:noProof/>
                        <w:lang w:val="en-US"/>
                      </w:rPr>
                    </w:pPr>
                    <w:r>
                      <w:rPr>
                        <w:noProof/>
                        <w:lang w:val="en-US"/>
                      </w:rPr>
                      <w:t>V. de Turckheim, "MongoDB will not prevent NoSQL injections in your Node.js app - Sqreen Blog," Sqreen.io, 15 December 2016. [Online]. Available: https://blog.sqreen.com/mongodb-will-not-prevent-nosql-injections-in-your-node-js-app/. [Accessed 27 January 2020].</w:t>
                    </w:r>
                  </w:p>
                </w:tc>
              </w:tr>
              <w:tr w:rsidR="00D2746E" w14:paraId="3590AD6A" w14:textId="77777777" w:rsidTr="002A3F26">
                <w:trPr>
                  <w:divId w:val="1206018506"/>
                  <w:tblCellSpacing w:w="15" w:type="dxa"/>
                </w:trPr>
                <w:tc>
                  <w:tcPr>
                    <w:tcW w:w="289" w:type="pct"/>
                    <w:hideMark/>
                  </w:tcPr>
                  <w:p w14:paraId="7EFE088B" w14:textId="77777777" w:rsidR="00D2746E" w:rsidRDefault="00D2746E" w:rsidP="002A3F26">
                    <w:pPr>
                      <w:pStyle w:val="Report"/>
                      <w:rPr>
                        <w:noProof/>
                        <w:lang w:val="en-US"/>
                      </w:rPr>
                    </w:pPr>
                    <w:r>
                      <w:rPr>
                        <w:noProof/>
                        <w:lang w:val="en-US"/>
                      </w:rPr>
                      <w:lastRenderedPageBreak/>
                      <w:t xml:space="preserve">[32] </w:t>
                    </w:r>
                  </w:p>
                </w:tc>
                <w:tc>
                  <w:tcPr>
                    <w:tcW w:w="4661" w:type="pct"/>
                    <w:hideMark/>
                  </w:tcPr>
                  <w:p w14:paraId="729ABEA5" w14:textId="77777777" w:rsidR="00D2746E" w:rsidRDefault="00D2746E" w:rsidP="002A3F26">
                    <w:pPr>
                      <w:pStyle w:val="Report"/>
                      <w:rPr>
                        <w:noProof/>
                        <w:lang w:val="en-US"/>
                      </w:rPr>
                    </w:pPr>
                    <w:r>
                      <w:rPr>
                        <w:noProof/>
                        <w:lang w:val="en-US"/>
                      </w:rPr>
                      <w:t>Amazon Web Services, "AWS Lambda – Pricing," Amazon, [Online]. Available: https://aws.amazon.com/lambda/pricing/. [Accessed 27 January 2020].</w:t>
                    </w:r>
                  </w:p>
                </w:tc>
              </w:tr>
              <w:tr w:rsidR="00D2746E" w14:paraId="485CFB86" w14:textId="77777777" w:rsidTr="002A3F26">
                <w:trPr>
                  <w:divId w:val="1206018506"/>
                  <w:tblCellSpacing w:w="15" w:type="dxa"/>
                </w:trPr>
                <w:tc>
                  <w:tcPr>
                    <w:tcW w:w="289" w:type="pct"/>
                    <w:hideMark/>
                  </w:tcPr>
                  <w:p w14:paraId="0A597D86" w14:textId="77777777" w:rsidR="00D2746E" w:rsidRDefault="00D2746E" w:rsidP="002A3F26">
                    <w:pPr>
                      <w:pStyle w:val="Report"/>
                      <w:rPr>
                        <w:noProof/>
                        <w:lang w:val="en-US"/>
                      </w:rPr>
                    </w:pPr>
                    <w:r>
                      <w:rPr>
                        <w:noProof/>
                        <w:lang w:val="en-US"/>
                      </w:rPr>
                      <w:t xml:space="preserve">[33] </w:t>
                    </w:r>
                  </w:p>
                </w:tc>
                <w:tc>
                  <w:tcPr>
                    <w:tcW w:w="4661" w:type="pct"/>
                    <w:hideMark/>
                  </w:tcPr>
                  <w:p w14:paraId="26313222" w14:textId="77777777" w:rsidR="00D2746E" w:rsidRDefault="00D2746E" w:rsidP="002A3F26">
                    <w:pPr>
                      <w:pStyle w:val="Report"/>
                      <w:rPr>
                        <w:noProof/>
                        <w:lang w:val="en-US"/>
                      </w:rPr>
                    </w:pPr>
                    <w:r>
                      <w:rPr>
                        <w:noProof/>
                        <w:lang w:val="en-US"/>
                      </w:rPr>
                      <w:t xml:space="preserve">S. Hatton, "Choosing the Right Prioritisation Method," in </w:t>
                    </w:r>
                    <w:r>
                      <w:rPr>
                        <w:i/>
                        <w:iCs/>
                        <w:noProof/>
                        <w:lang w:val="en-US"/>
                      </w:rPr>
                      <w:t>19th Australian Conference on Software Engineering (aswec 2008)</w:t>
                    </w:r>
                    <w:r>
                      <w:rPr>
                        <w:noProof/>
                        <w:lang w:val="en-US"/>
                      </w:rPr>
                      <w:t xml:space="preserve">, Perth, 2008. </w:t>
                    </w:r>
                  </w:p>
                </w:tc>
              </w:tr>
              <w:tr w:rsidR="00D2746E" w14:paraId="686F7826" w14:textId="77777777" w:rsidTr="002A3F26">
                <w:trPr>
                  <w:divId w:val="1206018506"/>
                  <w:tblCellSpacing w:w="15" w:type="dxa"/>
                </w:trPr>
                <w:tc>
                  <w:tcPr>
                    <w:tcW w:w="289" w:type="pct"/>
                    <w:hideMark/>
                  </w:tcPr>
                  <w:p w14:paraId="322A0DDC" w14:textId="77777777" w:rsidR="00D2746E" w:rsidRDefault="00D2746E" w:rsidP="002A3F26">
                    <w:pPr>
                      <w:pStyle w:val="Report"/>
                      <w:rPr>
                        <w:noProof/>
                        <w:lang w:val="en-US"/>
                      </w:rPr>
                    </w:pPr>
                    <w:r>
                      <w:rPr>
                        <w:noProof/>
                        <w:lang w:val="en-US"/>
                      </w:rPr>
                      <w:t xml:space="preserve">[34] </w:t>
                    </w:r>
                  </w:p>
                </w:tc>
                <w:tc>
                  <w:tcPr>
                    <w:tcW w:w="4661" w:type="pct"/>
                    <w:hideMark/>
                  </w:tcPr>
                  <w:p w14:paraId="12628405" w14:textId="77777777" w:rsidR="00D2746E" w:rsidRDefault="00D2746E" w:rsidP="002A3F26">
                    <w:pPr>
                      <w:pStyle w:val="Report"/>
                      <w:rPr>
                        <w:noProof/>
                        <w:lang w:val="en-US"/>
                      </w:rPr>
                    </w:pPr>
                    <w:r>
                      <w:rPr>
                        <w:noProof/>
                        <w:lang w:val="en-US"/>
                      </w:rPr>
                      <w:t xml:space="preserve">X. Ge, R. F. Paige, F. A. Polack, H. Chivers and P. J. Brooke, "Agile Development of Secure Web Applications," in </w:t>
                    </w:r>
                    <w:r>
                      <w:rPr>
                        <w:i/>
                        <w:iCs/>
                        <w:noProof/>
                        <w:lang w:val="en-US"/>
                      </w:rPr>
                      <w:t>ICWE’06</w:t>
                    </w:r>
                    <w:r>
                      <w:rPr>
                        <w:noProof/>
                        <w:lang w:val="en-US"/>
                      </w:rPr>
                      <w:t xml:space="preserve">, Palo Alto, 2006. </w:t>
                    </w:r>
                  </w:p>
                </w:tc>
              </w:tr>
              <w:tr w:rsidR="00D2746E" w14:paraId="75F055AF" w14:textId="77777777" w:rsidTr="002A3F26">
                <w:trPr>
                  <w:divId w:val="1206018506"/>
                  <w:tblCellSpacing w:w="15" w:type="dxa"/>
                </w:trPr>
                <w:tc>
                  <w:tcPr>
                    <w:tcW w:w="289" w:type="pct"/>
                    <w:hideMark/>
                  </w:tcPr>
                  <w:p w14:paraId="17613CD3" w14:textId="77777777" w:rsidR="00D2746E" w:rsidRDefault="00D2746E" w:rsidP="002A3F26">
                    <w:pPr>
                      <w:pStyle w:val="Report"/>
                      <w:rPr>
                        <w:noProof/>
                        <w:lang w:val="en-US"/>
                      </w:rPr>
                    </w:pPr>
                    <w:r>
                      <w:rPr>
                        <w:noProof/>
                        <w:lang w:val="en-US"/>
                      </w:rPr>
                      <w:t xml:space="preserve">[35] </w:t>
                    </w:r>
                  </w:p>
                </w:tc>
                <w:tc>
                  <w:tcPr>
                    <w:tcW w:w="4661" w:type="pct"/>
                    <w:hideMark/>
                  </w:tcPr>
                  <w:p w14:paraId="0867172A" w14:textId="77777777" w:rsidR="00D2746E" w:rsidRDefault="00D2746E" w:rsidP="002A3F26">
                    <w:pPr>
                      <w:pStyle w:val="Report"/>
                      <w:rPr>
                        <w:noProof/>
                        <w:lang w:val="en-US"/>
                      </w:rPr>
                    </w:pPr>
                    <w:r>
                      <w:rPr>
                        <w:noProof/>
                        <w:lang w:val="en-US"/>
                      </w:rPr>
                      <w:t>Amazon Web Services, "Class: AWS.DynamoDB.DocumentClient — AWS SDK for JavaScript," Amazon Web Services, [Online]. Available: https://docs.aws.amazon.com/AWSJavaScriptSDK/latest/AWS/DynamoDB/DocumentClient.html. [Accessed 27 January 2020].</w:t>
                    </w:r>
                  </w:p>
                </w:tc>
              </w:tr>
            </w:tbl>
            <w:p w14:paraId="201419F4" w14:textId="77777777" w:rsidR="00D2746E" w:rsidRDefault="00D2746E" w:rsidP="002A3F26">
              <w:pPr>
                <w:pStyle w:val="Report"/>
                <w:divId w:val="1206018506"/>
                <w:rPr>
                  <w:rFonts w:eastAsia="Times New Roman"/>
                  <w:noProof/>
                </w:rPr>
              </w:pPr>
            </w:p>
            <w:p w14:paraId="45417883" w14:textId="24E65B6F" w:rsidR="00DF59A9" w:rsidRDefault="00DF59A9" w:rsidP="002A3F26">
              <w:pPr>
                <w:pStyle w:val="Report"/>
              </w:pPr>
              <w:r>
                <w:rPr>
                  <w:b/>
                  <w:bCs/>
                  <w:noProof/>
                </w:rPr>
                <w:fldChar w:fldCharType="end"/>
              </w:r>
            </w:p>
          </w:sdtContent>
        </w:sdt>
      </w:sdtContent>
    </w:sdt>
    <w:p w14:paraId="22D5DCDE" w14:textId="77777777" w:rsidR="00DF59A9" w:rsidRDefault="00DF59A9"/>
    <w:sectPr w:rsidR="00DF59A9" w:rsidSect="002F6CE0">
      <w:footerReference w:type="even" r:id="rId26"/>
      <w:footerReference w:type="default" r:id="rId27"/>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11EF4D" w14:textId="77777777" w:rsidR="009C64AC" w:rsidRDefault="009C64AC" w:rsidP="002F6CE0">
      <w:r>
        <w:separator/>
      </w:r>
    </w:p>
  </w:endnote>
  <w:endnote w:type="continuationSeparator" w:id="0">
    <w:p w14:paraId="043F1263" w14:textId="77777777" w:rsidR="009C64AC" w:rsidRDefault="009C64AC" w:rsidP="002F6C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92796572"/>
      <w:docPartObj>
        <w:docPartGallery w:val="Page Numbers (Bottom of Page)"/>
        <w:docPartUnique/>
      </w:docPartObj>
    </w:sdtPr>
    <w:sdtEndPr>
      <w:rPr>
        <w:rStyle w:val="PageNumber"/>
      </w:rPr>
    </w:sdtEndPr>
    <w:sdtContent>
      <w:p w14:paraId="0624E7B2" w14:textId="395E4A2F" w:rsidR="002F6CE0" w:rsidRDefault="002F6CE0" w:rsidP="0084359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18D55E4" w14:textId="77777777" w:rsidR="002F6CE0" w:rsidRDefault="002F6CE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95935196"/>
      <w:docPartObj>
        <w:docPartGallery w:val="Page Numbers (Bottom of Page)"/>
        <w:docPartUnique/>
      </w:docPartObj>
    </w:sdtPr>
    <w:sdtEndPr>
      <w:rPr>
        <w:rStyle w:val="PageNumber"/>
      </w:rPr>
    </w:sdtEndPr>
    <w:sdtContent>
      <w:p w14:paraId="3D8ADA24" w14:textId="053BD64A" w:rsidR="002F6CE0" w:rsidRDefault="002F6CE0" w:rsidP="0084359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11569DB" w14:textId="77777777" w:rsidR="002F6CE0" w:rsidRDefault="002F6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ED816D" w14:textId="77777777" w:rsidR="009C64AC" w:rsidRDefault="009C64AC" w:rsidP="002F6CE0">
      <w:r>
        <w:separator/>
      </w:r>
    </w:p>
  </w:footnote>
  <w:footnote w:type="continuationSeparator" w:id="0">
    <w:p w14:paraId="567CBE6F" w14:textId="77777777" w:rsidR="009C64AC" w:rsidRDefault="009C64AC" w:rsidP="002F6CE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C"/>
    <w:multiLevelType w:val="singleLevel"/>
    <w:tmpl w:val="0000000C"/>
    <w:name w:val="WW8Num12"/>
    <w:lvl w:ilvl="0">
      <w:start w:val="2"/>
      <w:numFmt w:val="bullet"/>
      <w:lvlText w:val="-"/>
      <w:lvlJc w:val="left"/>
      <w:pPr>
        <w:tabs>
          <w:tab w:val="num" w:pos="0"/>
        </w:tabs>
        <w:ind w:left="720" w:hanging="360"/>
      </w:pPr>
      <w:rPr>
        <w:rFonts w:ascii="Times New Roman" w:hAnsi="Times New Roman" w:cs="Times New Roman"/>
      </w:rPr>
    </w:lvl>
  </w:abstractNum>
  <w:abstractNum w:abstractNumId="1" w15:restartNumberingAfterBreak="0">
    <w:nsid w:val="0BF56050"/>
    <w:multiLevelType w:val="hybridMultilevel"/>
    <w:tmpl w:val="42F4EF72"/>
    <w:lvl w:ilvl="0" w:tplc="C48844AE">
      <w:start w:val="113"/>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C2E29"/>
    <w:multiLevelType w:val="hybridMultilevel"/>
    <w:tmpl w:val="917A7F6C"/>
    <w:lvl w:ilvl="0" w:tplc="C48844AE">
      <w:start w:val="113"/>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2922CE"/>
    <w:multiLevelType w:val="hybridMultilevel"/>
    <w:tmpl w:val="24C4BD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A604E25"/>
    <w:multiLevelType w:val="hybridMultilevel"/>
    <w:tmpl w:val="7C2E9510"/>
    <w:lvl w:ilvl="0" w:tplc="4D4CE7B4">
      <w:start w:val="113"/>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D35C8A"/>
    <w:multiLevelType w:val="hybridMultilevel"/>
    <w:tmpl w:val="06D6B9B8"/>
    <w:lvl w:ilvl="0" w:tplc="13DAE36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0356CBA"/>
    <w:multiLevelType w:val="multilevel"/>
    <w:tmpl w:val="C2ACE6C6"/>
    <w:lvl w:ilvl="0">
      <w:start w:val="1"/>
      <w:numFmt w:val="decimal"/>
      <w:lvlText w:val="%1."/>
      <w:lvlJc w:val="left"/>
      <w:pPr>
        <w:ind w:left="720" w:hanging="360"/>
      </w:pPr>
      <w:rPr>
        <w:rFonts w:asciiTheme="minorHAnsi" w:eastAsiaTheme="minorHAnsi" w:hAnsiTheme="minorHAnsi" w:cstheme="minorBidi"/>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44C57523"/>
    <w:multiLevelType w:val="hybridMultilevel"/>
    <w:tmpl w:val="024EBBF0"/>
    <w:lvl w:ilvl="0" w:tplc="DDA6CE18">
      <w:start w:val="11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4013AA3"/>
    <w:multiLevelType w:val="multilevel"/>
    <w:tmpl w:val="6216786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7AD92F75"/>
    <w:multiLevelType w:val="hybridMultilevel"/>
    <w:tmpl w:val="3BC2FF4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BCC19B8"/>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0"/>
  </w:num>
  <w:num w:numId="2">
    <w:abstractNumId w:val="5"/>
  </w:num>
  <w:num w:numId="3">
    <w:abstractNumId w:val="4"/>
  </w:num>
  <w:num w:numId="4">
    <w:abstractNumId w:val="7"/>
  </w:num>
  <w:num w:numId="5">
    <w:abstractNumId w:val="1"/>
  </w:num>
  <w:num w:numId="6">
    <w:abstractNumId w:val="6"/>
  </w:num>
  <w:num w:numId="7">
    <w:abstractNumId w:val="9"/>
  </w:num>
  <w:num w:numId="8">
    <w:abstractNumId w:val="2"/>
  </w:num>
  <w:num w:numId="9">
    <w:abstractNumId w:val="3"/>
  </w:num>
  <w:num w:numId="10">
    <w:abstractNumId w:val="8"/>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12C3"/>
    <w:rsid w:val="0000197F"/>
    <w:rsid w:val="0001726E"/>
    <w:rsid w:val="00044F5B"/>
    <w:rsid w:val="00046D41"/>
    <w:rsid w:val="000660A1"/>
    <w:rsid w:val="00070326"/>
    <w:rsid w:val="00074FFE"/>
    <w:rsid w:val="0008541A"/>
    <w:rsid w:val="000A2D60"/>
    <w:rsid w:val="000B2EDF"/>
    <w:rsid w:val="000C03CF"/>
    <w:rsid w:val="000C7713"/>
    <w:rsid w:val="000D1402"/>
    <w:rsid w:val="000E73DE"/>
    <w:rsid w:val="000F4232"/>
    <w:rsid w:val="00130ECA"/>
    <w:rsid w:val="00136C31"/>
    <w:rsid w:val="0016191F"/>
    <w:rsid w:val="00162763"/>
    <w:rsid w:val="0017201C"/>
    <w:rsid w:val="00172A0A"/>
    <w:rsid w:val="0017418E"/>
    <w:rsid w:val="00197324"/>
    <w:rsid w:val="001C794A"/>
    <w:rsid w:val="0021198E"/>
    <w:rsid w:val="002200C9"/>
    <w:rsid w:val="00226E96"/>
    <w:rsid w:val="00227E33"/>
    <w:rsid w:val="00236550"/>
    <w:rsid w:val="00240508"/>
    <w:rsid w:val="002414F4"/>
    <w:rsid w:val="00244F19"/>
    <w:rsid w:val="002478A1"/>
    <w:rsid w:val="0025219E"/>
    <w:rsid w:val="002670AB"/>
    <w:rsid w:val="00287CAE"/>
    <w:rsid w:val="002A3F26"/>
    <w:rsid w:val="002B5EE2"/>
    <w:rsid w:val="002C7812"/>
    <w:rsid w:val="002D2D3A"/>
    <w:rsid w:val="002D50E9"/>
    <w:rsid w:val="002E1B17"/>
    <w:rsid w:val="002F1E37"/>
    <w:rsid w:val="002F6CE0"/>
    <w:rsid w:val="003073AD"/>
    <w:rsid w:val="003352AA"/>
    <w:rsid w:val="0033732E"/>
    <w:rsid w:val="00341665"/>
    <w:rsid w:val="00354294"/>
    <w:rsid w:val="00355246"/>
    <w:rsid w:val="003712C3"/>
    <w:rsid w:val="00380AB5"/>
    <w:rsid w:val="00381CA6"/>
    <w:rsid w:val="00383F65"/>
    <w:rsid w:val="00395036"/>
    <w:rsid w:val="003A31CF"/>
    <w:rsid w:val="003A773E"/>
    <w:rsid w:val="003C1400"/>
    <w:rsid w:val="003C311E"/>
    <w:rsid w:val="003E5F19"/>
    <w:rsid w:val="003F1AB3"/>
    <w:rsid w:val="003F7914"/>
    <w:rsid w:val="00410036"/>
    <w:rsid w:val="004117FC"/>
    <w:rsid w:val="0042671C"/>
    <w:rsid w:val="00440B8C"/>
    <w:rsid w:val="00441A3C"/>
    <w:rsid w:val="004531D2"/>
    <w:rsid w:val="004618A8"/>
    <w:rsid w:val="0046313F"/>
    <w:rsid w:val="00492049"/>
    <w:rsid w:val="004A7D73"/>
    <w:rsid w:val="004B0AFB"/>
    <w:rsid w:val="004B732F"/>
    <w:rsid w:val="004B7F6E"/>
    <w:rsid w:val="004D6511"/>
    <w:rsid w:val="00510035"/>
    <w:rsid w:val="00523606"/>
    <w:rsid w:val="00527B5A"/>
    <w:rsid w:val="005520A5"/>
    <w:rsid w:val="0055310F"/>
    <w:rsid w:val="005567AD"/>
    <w:rsid w:val="00570211"/>
    <w:rsid w:val="00572FB5"/>
    <w:rsid w:val="00592697"/>
    <w:rsid w:val="005A4644"/>
    <w:rsid w:val="005C0266"/>
    <w:rsid w:val="005C17CF"/>
    <w:rsid w:val="0060066F"/>
    <w:rsid w:val="006228B4"/>
    <w:rsid w:val="00622D9F"/>
    <w:rsid w:val="00623F5D"/>
    <w:rsid w:val="006315D2"/>
    <w:rsid w:val="00641682"/>
    <w:rsid w:val="00642D40"/>
    <w:rsid w:val="00646A23"/>
    <w:rsid w:val="00652A04"/>
    <w:rsid w:val="00671052"/>
    <w:rsid w:val="00671D05"/>
    <w:rsid w:val="006723A4"/>
    <w:rsid w:val="00672AF7"/>
    <w:rsid w:val="00690164"/>
    <w:rsid w:val="006B6355"/>
    <w:rsid w:val="006D45FF"/>
    <w:rsid w:val="006D467A"/>
    <w:rsid w:val="006E02AF"/>
    <w:rsid w:val="006E4E1F"/>
    <w:rsid w:val="006E5377"/>
    <w:rsid w:val="006E56A0"/>
    <w:rsid w:val="006F0B17"/>
    <w:rsid w:val="0070174D"/>
    <w:rsid w:val="00703471"/>
    <w:rsid w:val="00725197"/>
    <w:rsid w:val="00730C89"/>
    <w:rsid w:val="007526AD"/>
    <w:rsid w:val="00754452"/>
    <w:rsid w:val="007837C9"/>
    <w:rsid w:val="007B40FC"/>
    <w:rsid w:val="007B529A"/>
    <w:rsid w:val="007D7624"/>
    <w:rsid w:val="007D7A5B"/>
    <w:rsid w:val="007F5B79"/>
    <w:rsid w:val="00802523"/>
    <w:rsid w:val="00811B9C"/>
    <w:rsid w:val="00823EAB"/>
    <w:rsid w:val="00824C2E"/>
    <w:rsid w:val="00836761"/>
    <w:rsid w:val="00877B4E"/>
    <w:rsid w:val="0089113D"/>
    <w:rsid w:val="00891D92"/>
    <w:rsid w:val="008E5336"/>
    <w:rsid w:val="00920598"/>
    <w:rsid w:val="0093066F"/>
    <w:rsid w:val="009313EB"/>
    <w:rsid w:val="0094646E"/>
    <w:rsid w:val="00971DB6"/>
    <w:rsid w:val="009749CA"/>
    <w:rsid w:val="009834BD"/>
    <w:rsid w:val="009B703F"/>
    <w:rsid w:val="009C50EB"/>
    <w:rsid w:val="009C564D"/>
    <w:rsid w:val="009C5BF9"/>
    <w:rsid w:val="009C5FC5"/>
    <w:rsid w:val="009C64AC"/>
    <w:rsid w:val="009C6854"/>
    <w:rsid w:val="009C7FBC"/>
    <w:rsid w:val="009D4F79"/>
    <w:rsid w:val="009E59D9"/>
    <w:rsid w:val="009F1B7A"/>
    <w:rsid w:val="00A01515"/>
    <w:rsid w:val="00A03F94"/>
    <w:rsid w:val="00A11C48"/>
    <w:rsid w:val="00A11FC1"/>
    <w:rsid w:val="00A42919"/>
    <w:rsid w:val="00A51642"/>
    <w:rsid w:val="00A6123F"/>
    <w:rsid w:val="00A81ECC"/>
    <w:rsid w:val="00A8459B"/>
    <w:rsid w:val="00A86125"/>
    <w:rsid w:val="00A933E8"/>
    <w:rsid w:val="00A941A8"/>
    <w:rsid w:val="00AC1045"/>
    <w:rsid w:val="00AC640E"/>
    <w:rsid w:val="00AD3101"/>
    <w:rsid w:val="00AD641D"/>
    <w:rsid w:val="00AD6571"/>
    <w:rsid w:val="00AF5ED4"/>
    <w:rsid w:val="00B025C0"/>
    <w:rsid w:val="00B1429C"/>
    <w:rsid w:val="00B232E9"/>
    <w:rsid w:val="00B36169"/>
    <w:rsid w:val="00B4045E"/>
    <w:rsid w:val="00B540B5"/>
    <w:rsid w:val="00B7332E"/>
    <w:rsid w:val="00B84FF9"/>
    <w:rsid w:val="00B9121B"/>
    <w:rsid w:val="00B93CA7"/>
    <w:rsid w:val="00BA2D28"/>
    <w:rsid w:val="00BB1283"/>
    <w:rsid w:val="00BC46CA"/>
    <w:rsid w:val="00BE240D"/>
    <w:rsid w:val="00BF050D"/>
    <w:rsid w:val="00BF2412"/>
    <w:rsid w:val="00C13BD1"/>
    <w:rsid w:val="00C21DE6"/>
    <w:rsid w:val="00C330F4"/>
    <w:rsid w:val="00C55963"/>
    <w:rsid w:val="00C729CA"/>
    <w:rsid w:val="00C83A53"/>
    <w:rsid w:val="00C96F2C"/>
    <w:rsid w:val="00CA7285"/>
    <w:rsid w:val="00CB0812"/>
    <w:rsid w:val="00CB1BEB"/>
    <w:rsid w:val="00CB3AE1"/>
    <w:rsid w:val="00CC6419"/>
    <w:rsid w:val="00CD079E"/>
    <w:rsid w:val="00CF2004"/>
    <w:rsid w:val="00CF558C"/>
    <w:rsid w:val="00D12E80"/>
    <w:rsid w:val="00D24DEB"/>
    <w:rsid w:val="00D2746E"/>
    <w:rsid w:val="00D35848"/>
    <w:rsid w:val="00D36034"/>
    <w:rsid w:val="00D60D22"/>
    <w:rsid w:val="00D93FD2"/>
    <w:rsid w:val="00DA2CB6"/>
    <w:rsid w:val="00DA3591"/>
    <w:rsid w:val="00DB2B5D"/>
    <w:rsid w:val="00DF198B"/>
    <w:rsid w:val="00DF59A9"/>
    <w:rsid w:val="00E06783"/>
    <w:rsid w:val="00E20044"/>
    <w:rsid w:val="00E202CD"/>
    <w:rsid w:val="00E24FC2"/>
    <w:rsid w:val="00E34D73"/>
    <w:rsid w:val="00E36129"/>
    <w:rsid w:val="00E41FE5"/>
    <w:rsid w:val="00E511D7"/>
    <w:rsid w:val="00E6222C"/>
    <w:rsid w:val="00E62DA7"/>
    <w:rsid w:val="00E76DF0"/>
    <w:rsid w:val="00E84E23"/>
    <w:rsid w:val="00EB4D2F"/>
    <w:rsid w:val="00EB624D"/>
    <w:rsid w:val="00ED1B42"/>
    <w:rsid w:val="00ED4A12"/>
    <w:rsid w:val="00ED7378"/>
    <w:rsid w:val="00EF1116"/>
    <w:rsid w:val="00EF3425"/>
    <w:rsid w:val="00EF49B6"/>
    <w:rsid w:val="00F0096A"/>
    <w:rsid w:val="00F0236C"/>
    <w:rsid w:val="00F1204E"/>
    <w:rsid w:val="00F151D4"/>
    <w:rsid w:val="00F16BB3"/>
    <w:rsid w:val="00F31272"/>
    <w:rsid w:val="00F34818"/>
    <w:rsid w:val="00F35F24"/>
    <w:rsid w:val="00F360BD"/>
    <w:rsid w:val="00F36790"/>
    <w:rsid w:val="00F95781"/>
    <w:rsid w:val="00FA1674"/>
    <w:rsid w:val="00FB7025"/>
    <w:rsid w:val="00FD1CB3"/>
    <w:rsid w:val="00FD1E6F"/>
    <w:rsid w:val="00FF3774"/>
    <w:rsid w:val="00FF58B9"/>
    <w:rsid w:val="00FF6F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BB5ADC"/>
  <w15:chartTrackingRefBased/>
  <w15:docId w15:val="{8A27F73A-C972-8B49-B3A8-5C71B9C0BC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01726E"/>
    <w:pPr>
      <w:outlineLvl w:val="0"/>
    </w:pPr>
    <w:rPr>
      <w:b/>
      <w:sz w:val="28"/>
    </w:rPr>
  </w:style>
  <w:style w:type="paragraph" w:styleId="Heading2">
    <w:name w:val="heading 2"/>
    <w:basedOn w:val="Normal"/>
    <w:next w:val="Normal"/>
    <w:link w:val="Heading2Char"/>
    <w:uiPriority w:val="9"/>
    <w:unhideWhenUsed/>
    <w:qFormat/>
    <w:rsid w:val="0001726E"/>
    <w:pPr>
      <w:keepNext/>
      <w:keepLines/>
      <w:spacing w:before="40"/>
      <w:outlineLvl w:val="1"/>
    </w:pPr>
    <w:rPr>
      <w:rFonts w:asciiTheme="majorHAnsi" w:eastAsiaTheme="majorEastAsia" w:hAnsiTheme="majorHAnsi"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F3425"/>
    <w:pPr>
      <w:suppressAutoHyphens/>
      <w:ind w:left="720"/>
      <w:contextualSpacing/>
    </w:pPr>
    <w:rPr>
      <w:rFonts w:ascii="Times New Roman" w:eastAsia="Times New Roman" w:hAnsi="Times New Roman" w:cs="Times New Roman"/>
      <w:lang w:eastAsia="zh-CN"/>
    </w:rPr>
  </w:style>
  <w:style w:type="paragraph" w:customStyle="1" w:styleId="paragraph">
    <w:name w:val="paragraph"/>
    <w:basedOn w:val="Normal"/>
    <w:rsid w:val="00EF3425"/>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EF3425"/>
  </w:style>
  <w:style w:type="character" w:customStyle="1" w:styleId="eop">
    <w:name w:val="eop"/>
    <w:basedOn w:val="DefaultParagraphFont"/>
    <w:rsid w:val="00EF3425"/>
  </w:style>
  <w:style w:type="character" w:styleId="Hyperlink">
    <w:name w:val="Hyperlink"/>
    <w:basedOn w:val="DefaultParagraphFont"/>
    <w:uiPriority w:val="99"/>
    <w:unhideWhenUsed/>
    <w:rsid w:val="00EF3425"/>
    <w:rPr>
      <w:color w:val="0000FF"/>
      <w:u w:val="single"/>
    </w:rPr>
  </w:style>
  <w:style w:type="character" w:styleId="FollowedHyperlink">
    <w:name w:val="FollowedHyperlink"/>
    <w:basedOn w:val="DefaultParagraphFont"/>
    <w:uiPriority w:val="99"/>
    <w:semiHidden/>
    <w:unhideWhenUsed/>
    <w:rsid w:val="00EF3425"/>
    <w:rPr>
      <w:color w:val="954F72" w:themeColor="followedHyperlink"/>
      <w:u w:val="single"/>
    </w:rPr>
  </w:style>
  <w:style w:type="character" w:customStyle="1" w:styleId="Heading1Char">
    <w:name w:val="Heading 1 Char"/>
    <w:basedOn w:val="DefaultParagraphFont"/>
    <w:link w:val="Heading1"/>
    <w:uiPriority w:val="9"/>
    <w:rsid w:val="0001726E"/>
    <w:rPr>
      <w:b/>
      <w:sz w:val="28"/>
    </w:rPr>
  </w:style>
  <w:style w:type="paragraph" w:styleId="Bibliography">
    <w:name w:val="Bibliography"/>
    <w:basedOn w:val="Normal"/>
    <w:next w:val="Normal"/>
    <w:uiPriority w:val="37"/>
    <w:unhideWhenUsed/>
    <w:rsid w:val="00DF59A9"/>
  </w:style>
  <w:style w:type="character" w:customStyle="1" w:styleId="Heading2Char">
    <w:name w:val="Heading 2 Char"/>
    <w:basedOn w:val="DefaultParagraphFont"/>
    <w:link w:val="Heading2"/>
    <w:uiPriority w:val="9"/>
    <w:rsid w:val="0001726E"/>
    <w:rPr>
      <w:rFonts w:asciiTheme="majorHAnsi" w:eastAsiaTheme="majorEastAsia" w:hAnsiTheme="majorHAnsi" w:cstheme="majorBidi"/>
      <w:b/>
      <w:color w:val="000000" w:themeColor="text1"/>
      <w:sz w:val="26"/>
      <w:szCs w:val="26"/>
    </w:rPr>
  </w:style>
  <w:style w:type="paragraph" w:styleId="TOCHeading">
    <w:name w:val="TOC Heading"/>
    <w:basedOn w:val="Heading1"/>
    <w:next w:val="Normal"/>
    <w:uiPriority w:val="39"/>
    <w:unhideWhenUsed/>
    <w:qFormat/>
    <w:rsid w:val="00DF59A9"/>
    <w:pPr>
      <w:outlineLvl w:val="9"/>
    </w:pPr>
  </w:style>
  <w:style w:type="paragraph" w:styleId="TOC1">
    <w:name w:val="toc 1"/>
    <w:basedOn w:val="Normal"/>
    <w:next w:val="Normal"/>
    <w:autoRedefine/>
    <w:uiPriority w:val="39"/>
    <w:unhideWhenUsed/>
    <w:rsid w:val="00DF59A9"/>
    <w:pPr>
      <w:spacing w:before="120"/>
    </w:pPr>
    <w:rPr>
      <w:b/>
      <w:bCs/>
      <w:i/>
      <w:iCs/>
    </w:rPr>
  </w:style>
  <w:style w:type="paragraph" w:styleId="TOC2">
    <w:name w:val="toc 2"/>
    <w:basedOn w:val="Normal"/>
    <w:next w:val="Normal"/>
    <w:autoRedefine/>
    <w:uiPriority w:val="39"/>
    <w:unhideWhenUsed/>
    <w:rsid w:val="00DF59A9"/>
    <w:pPr>
      <w:spacing w:before="120"/>
      <w:ind w:left="240"/>
    </w:pPr>
    <w:rPr>
      <w:b/>
      <w:bCs/>
      <w:sz w:val="22"/>
      <w:szCs w:val="22"/>
    </w:rPr>
  </w:style>
  <w:style w:type="paragraph" w:styleId="TOC3">
    <w:name w:val="toc 3"/>
    <w:basedOn w:val="Normal"/>
    <w:next w:val="Normal"/>
    <w:autoRedefine/>
    <w:uiPriority w:val="39"/>
    <w:semiHidden/>
    <w:unhideWhenUsed/>
    <w:rsid w:val="00DF59A9"/>
    <w:pPr>
      <w:ind w:left="480"/>
    </w:pPr>
    <w:rPr>
      <w:sz w:val="20"/>
      <w:szCs w:val="20"/>
    </w:rPr>
  </w:style>
  <w:style w:type="paragraph" w:styleId="TOC4">
    <w:name w:val="toc 4"/>
    <w:basedOn w:val="Normal"/>
    <w:next w:val="Normal"/>
    <w:autoRedefine/>
    <w:uiPriority w:val="39"/>
    <w:semiHidden/>
    <w:unhideWhenUsed/>
    <w:rsid w:val="00DF59A9"/>
    <w:pPr>
      <w:ind w:left="720"/>
    </w:pPr>
    <w:rPr>
      <w:sz w:val="20"/>
      <w:szCs w:val="20"/>
    </w:rPr>
  </w:style>
  <w:style w:type="paragraph" w:styleId="TOC5">
    <w:name w:val="toc 5"/>
    <w:basedOn w:val="Normal"/>
    <w:next w:val="Normal"/>
    <w:autoRedefine/>
    <w:uiPriority w:val="39"/>
    <w:semiHidden/>
    <w:unhideWhenUsed/>
    <w:rsid w:val="00DF59A9"/>
    <w:pPr>
      <w:ind w:left="960"/>
    </w:pPr>
    <w:rPr>
      <w:sz w:val="20"/>
      <w:szCs w:val="20"/>
    </w:rPr>
  </w:style>
  <w:style w:type="paragraph" w:styleId="TOC6">
    <w:name w:val="toc 6"/>
    <w:basedOn w:val="Normal"/>
    <w:next w:val="Normal"/>
    <w:autoRedefine/>
    <w:uiPriority w:val="39"/>
    <w:semiHidden/>
    <w:unhideWhenUsed/>
    <w:rsid w:val="00DF59A9"/>
    <w:pPr>
      <w:ind w:left="1200"/>
    </w:pPr>
    <w:rPr>
      <w:sz w:val="20"/>
      <w:szCs w:val="20"/>
    </w:rPr>
  </w:style>
  <w:style w:type="paragraph" w:styleId="TOC7">
    <w:name w:val="toc 7"/>
    <w:basedOn w:val="Normal"/>
    <w:next w:val="Normal"/>
    <w:autoRedefine/>
    <w:uiPriority w:val="39"/>
    <w:semiHidden/>
    <w:unhideWhenUsed/>
    <w:rsid w:val="00DF59A9"/>
    <w:pPr>
      <w:ind w:left="1440"/>
    </w:pPr>
    <w:rPr>
      <w:sz w:val="20"/>
      <w:szCs w:val="20"/>
    </w:rPr>
  </w:style>
  <w:style w:type="paragraph" w:styleId="TOC8">
    <w:name w:val="toc 8"/>
    <w:basedOn w:val="Normal"/>
    <w:next w:val="Normal"/>
    <w:autoRedefine/>
    <w:uiPriority w:val="39"/>
    <w:semiHidden/>
    <w:unhideWhenUsed/>
    <w:rsid w:val="00DF59A9"/>
    <w:pPr>
      <w:ind w:left="1680"/>
    </w:pPr>
    <w:rPr>
      <w:sz w:val="20"/>
      <w:szCs w:val="20"/>
    </w:rPr>
  </w:style>
  <w:style w:type="paragraph" w:styleId="TOC9">
    <w:name w:val="toc 9"/>
    <w:basedOn w:val="Normal"/>
    <w:next w:val="Normal"/>
    <w:autoRedefine/>
    <w:uiPriority w:val="39"/>
    <w:semiHidden/>
    <w:unhideWhenUsed/>
    <w:rsid w:val="00DF59A9"/>
    <w:pPr>
      <w:ind w:left="1920"/>
    </w:pPr>
    <w:rPr>
      <w:sz w:val="20"/>
      <w:szCs w:val="20"/>
    </w:rPr>
  </w:style>
  <w:style w:type="paragraph" w:styleId="NoSpacing">
    <w:name w:val="No Spacing"/>
    <w:uiPriority w:val="1"/>
    <w:qFormat/>
    <w:rsid w:val="00523606"/>
  </w:style>
  <w:style w:type="paragraph" w:customStyle="1" w:styleId="Report">
    <w:name w:val="Report"/>
    <w:basedOn w:val="Normal"/>
    <w:qFormat/>
    <w:rsid w:val="00523606"/>
    <w:pPr>
      <w:spacing w:line="480" w:lineRule="auto"/>
    </w:pPr>
    <w:rPr>
      <w:rFonts w:ascii="Times New Roman" w:hAnsi="Times New Roman" w:cs="Calibri"/>
      <w:szCs w:val="22"/>
    </w:rPr>
  </w:style>
  <w:style w:type="paragraph" w:styleId="Footer">
    <w:name w:val="footer"/>
    <w:basedOn w:val="Normal"/>
    <w:link w:val="FooterChar"/>
    <w:uiPriority w:val="99"/>
    <w:unhideWhenUsed/>
    <w:rsid w:val="002F6CE0"/>
    <w:pPr>
      <w:tabs>
        <w:tab w:val="center" w:pos="4513"/>
        <w:tab w:val="right" w:pos="9026"/>
      </w:tabs>
    </w:pPr>
  </w:style>
  <w:style w:type="character" w:customStyle="1" w:styleId="FooterChar">
    <w:name w:val="Footer Char"/>
    <w:basedOn w:val="DefaultParagraphFont"/>
    <w:link w:val="Footer"/>
    <w:uiPriority w:val="99"/>
    <w:rsid w:val="002F6CE0"/>
  </w:style>
  <w:style w:type="character" w:styleId="PageNumber">
    <w:name w:val="page number"/>
    <w:basedOn w:val="DefaultParagraphFont"/>
    <w:uiPriority w:val="99"/>
    <w:semiHidden/>
    <w:unhideWhenUsed/>
    <w:rsid w:val="002F6CE0"/>
  </w:style>
  <w:style w:type="paragraph" w:styleId="Header">
    <w:name w:val="header"/>
    <w:basedOn w:val="Normal"/>
    <w:link w:val="HeaderChar"/>
    <w:uiPriority w:val="99"/>
    <w:unhideWhenUsed/>
    <w:rsid w:val="0001726E"/>
    <w:pPr>
      <w:tabs>
        <w:tab w:val="center" w:pos="4513"/>
        <w:tab w:val="right" w:pos="9026"/>
      </w:tabs>
    </w:pPr>
  </w:style>
  <w:style w:type="character" w:customStyle="1" w:styleId="HeaderChar">
    <w:name w:val="Header Char"/>
    <w:basedOn w:val="DefaultParagraphFont"/>
    <w:link w:val="Header"/>
    <w:uiPriority w:val="99"/>
    <w:rsid w:val="0001726E"/>
  </w:style>
  <w:style w:type="paragraph" w:styleId="Title">
    <w:name w:val="Title"/>
    <w:basedOn w:val="Normal"/>
    <w:next w:val="Normal"/>
    <w:link w:val="TitleChar"/>
    <w:uiPriority w:val="10"/>
    <w:qFormat/>
    <w:rsid w:val="0001726E"/>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726E"/>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1549">
      <w:bodyDiv w:val="1"/>
      <w:marLeft w:val="0"/>
      <w:marRight w:val="0"/>
      <w:marTop w:val="0"/>
      <w:marBottom w:val="0"/>
      <w:divBdr>
        <w:top w:val="none" w:sz="0" w:space="0" w:color="auto"/>
        <w:left w:val="none" w:sz="0" w:space="0" w:color="auto"/>
        <w:bottom w:val="none" w:sz="0" w:space="0" w:color="auto"/>
        <w:right w:val="none" w:sz="0" w:space="0" w:color="auto"/>
      </w:divBdr>
    </w:div>
    <w:div w:id="21634161">
      <w:bodyDiv w:val="1"/>
      <w:marLeft w:val="0"/>
      <w:marRight w:val="0"/>
      <w:marTop w:val="0"/>
      <w:marBottom w:val="0"/>
      <w:divBdr>
        <w:top w:val="none" w:sz="0" w:space="0" w:color="auto"/>
        <w:left w:val="none" w:sz="0" w:space="0" w:color="auto"/>
        <w:bottom w:val="none" w:sz="0" w:space="0" w:color="auto"/>
        <w:right w:val="none" w:sz="0" w:space="0" w:color="auto"/>
      </w:divBdr>
    </w:div>
    <w:div w:id="22900071">
      <w:bodyDiv w:val="1"/>
      <w:marLeft w:val="0"/>
      <w:marRight w:val="0"/>
      <w:marTop w:val="0"/>
      <w:marBottom w:val="0"/>
      <w:divBdr>
        <w:top w:val="none" w:sz="0" w:space="0" w:color="auto"/>
        <w:left w:val="none" w:sz="0" w:space="0" w:color="auto"/>
        <w:bottom w:val="none" w:sz="0" w:space="0" w:color="auto"/>
        <w:right w:val="none" w:sz="0" w:space="0" w:color="auto"/>
      </w:divBdr>
    </w:div>
    <w:div w:id="28798209">
      <w:bodyDiv w:val="1"/>
      <w:marLeft w:val="0"/>
      <w:marRight w:val="0"/>
      <w:marTop w:val="0"/>
      <w:marBottom w:val="0"/>
      <w:divBdr>
        <w:top w:val="none" w:sz="0" w:space="0" w:color="auto"/>
        <w:left w:val="none" w:sz="0" w:space="0" w:color="auto"/>
        <w:bottom w:val="none" w:sz="0" w:space="0" w:color="auto"/>
        <w:right w:val="none" w:sz="0" w:space="0" w:color="auto"/>
      </w:divBdr>
    </w:div>
    <w:div w:id="40904289">
      <w:bodyDiv w:val="1"/>
      <w:marLeft w:val="0"/>
      <w:marRight w:val="0"/>
      <w:marTop w:val="0"/>
      <w:marBottom w:val="0"/>
      <w:divBdr>
        <w:top w:val="none" w:sz="0" w:space="0" w:color="auto"/>
        <w:left w:val="none" w:sz="0" w:space="0" w:color="auto"/>
        <w:bottom w:val="none" w:sz="0" w:space="0" w:color="auto"/>
        <w:right w:val="none" w:sz="0" w:space="0" w:color="auto"/>
      </w:divBdr>
    </w:div>
    <w:div w:id="44263050">
      <w:bodyDiv w:val="1"/>
      <w:marLeft w:val="0"/>
      <w:marRight w:val="0"/>
      <w:marTop w:val="0"/>
      <w:marBottom w:val="0"/>
      <w:divBdr>
        <w:top w:val="none" w:sz="0" w:space="0" w:color="auto"/>
        <w:left w:val="none" w:sz="0" w:space="0" w:color="auto"/>
        <w:bottom w:val="none" w:sz="0" w:space="0" w:color="auto"/>
        <w:right w:val="none" w:sz="0" w:space="0" w:color="auto"/>
      </w:divBdr>
    </w:div>
    <w:div w:id="44526934">
      <w:bodyDiv w:val="1"/>
      <w:marLeft w:val="0"/>
      <w:marRight w:val="0"/>
      <w:marTop w:val="0"/>
      <w:marBottom w:val="0"/>
      <w:divBdr>
        <w:top w:val="none" w:sz="0" w:space="0" w:color="auto"/>
        <w:left w:val="none" w:sz="0" w:space="0" w:color="auto"/>
        <w:bottom w:val="none" w:sz="0" w:space="0" w:color="auto"/>
        <w:right w:val="none" w:sz="0" w:space="0" w:color="auto"/>
      </w:divBdr>
    </w:div>
    <w:div w:id="57679336">
      <w:bodyDiv w:val="1"/>
      <w:marLeft w:val="0"/>
      <w:marRight w:val="0"/>
      <w:marTop w:val="0"/>
      <w:marBottom w:val="0"/>
      <w:divBdr>
        <w:top w:val="none" w:sz="0" w:space="0" w:color="auto"/>
        <w:left w:val="none" w:sz="0" w:space="0" w:color="auto"/>
        <w:bottom w:val="none" w:sz="0" w:space="0" w:color="auto"/>
        <w:right w:val="none" w:sz="0" w:space="0" w:color="auto"/>
      </w:divBdr>
    </w:div>
    <w:div w:id="58866605">
      <w:bodyDiv w:val="1"/>
      <w:marLeft w:val="0"/>
      <w:marRight w:val="0"/>
      <w:marTop w:val="0"/>
      <w:marBottom w:val="0"/>
      <w:divBdr>
        <w:top w:val="none" w:sz="0" w:space="0" w:color="auto"/>
        <w:left w:val="none" w:sz="0" w:space="0" w:color="auto"/>
        <w:bottom w:val="none" w:sz="0" w:space="0" w:color="auto"/>
        <w:right w:val="none" w:sz="0" w:space="0" w:color="auto"/>
      </w:divBdr>
    </w:div>
    <w:div w:id="59256772">
      <w:bodyDiv w:val="1"/>
      <w:marLeft w:val="0"/>
      <w:marRight w:val="0"/>
      <w:marTop w:val="0"/>
      <w:marBottom w:val="0"/>
      <w:divBdr>
        <w:top w:val="none" w:sz="0" w:space="0" w:color="auto"/>
        <w:left w:val="none" w:sz="0" w:space="0" w:color="auto"/>
        <w:bottom w:val="none" w:sz="0" w:space="0" w:color="auto"/>
        <w:right w:val="none" w:sz="0" w:space="0" w:color="auto"/>
      </w:divBdr>
    </w:div>
    <w:div w:id="75565090">
      <w:bodyDiv w:val="1"/>
      <w:marLeft w:val="0"/>
      <w:marRight w:val="0"/>
      <w:marTop w:val="0"/>
      <w:marBottom w:val="0"/>
      <w:divBdr>
        <w:top w:val="none" w:sz="0" w:space="0" w:color="auto"/>
        <w:left w:val="none" w:sz="0" w:space="0" w:color="auto"/>
        <w:bottom w:val="none" w:sz="0" w:space="0" w:color="auto"/>
        <w:right w:val="none" w:sz="0" w:space="0" w:color="auto"/>
      </w:divBdr>
    </w:div>
    <w:div w:id="90905164">
      <w:bodyDiv w:val="1"/>
      <w:marLeft w:val="0"/>
      <w:marRight w:val="0"/>
      <w:marTop w:val="0"/>
      <w:marBottom w:val="0"/>
      <w:divBdr>
        <w:top w:val="none" w:sz="0" w:space="0" w:color="auto"/>
        <w:left w:val="none" w:sz="0" w:space="0" w:color="auto"/>
        <w:bottom w:val="none" w:sz="0" w:space="0" w:color="auto"/>
        <w:right w:val="none" w:sz="0" w:space="0" w:color="auto"/>
      </w:divBdr>
    </w:div>
    <w:div w:id="92477951">
      <w:bodyDiv w:val="1"/>
      <w:marLeft w:val="0"/>
      <w:marRight w:val="0"/>
      <w:marTop w:val="0"/>
      <w:marBottom w:val="0"/>
      <w:divBdr>
        <w:top w:val="none" w:sz="0" w:space="0" w:color="auto"/>
        <w:left w:val="none" w:sz="0" w:space="0" w:color="auto"/>
        <w:bottom w:val="none" w:sz="0" w:space="0" w:color="auto"/>
        <w:right w:val="none" w:sz="0" w:space="0" w:color="auto"/>
      </w:divBdr>
    </w:div>
    <w:div w:id="97995494">
      <w:bodyDiv w:val="1"/>
      <w:marLeft w:val="0"/>
      <w:marRight w:val="0"/>
      <w:marTop w:val="0"/>
      <w:marBottom w:val="0"/>
      <w:divBdr>
        <w:top w:val="none" w:sz="0" w:space="0" w:color="auto"/>
        <w:left w:val="none" w:sz="0" w:space="0" w:color="auto"/>
        <w:bottom w:val="none" w:sz="0" w:space="0" w:color="auto"/>
        <w:right w:val="none" w:sz="0" w:space="0" w:color="auto"/>
      </w:divBdr>
    </w:div>
    <w:div w:id="98838470">
      <w:bodyDiv w:val="1"/>
      <w:marLeft w:val="0"/>
      <w:marRight w:val="0"/>
      <w:marTop w:val="0"/>
      <w:marBottom w:val="0"/>
      <w:divBdr>
        <w:top w:val="none" w:sz="0" w:space="0" w:color="auto"/>
        <w:left w:val="none" w:sz="0" w:space="0" w:color="auto"/>
        <w:bottom w:val="none" w:sz="0" w:space="0" w:color="auto"/>
        <w:right w:val="none" w:sz="0" w:space="0" w:color="auto"/>
      </w:divBdr>
    </w:div>
    <w:div w:id="110823120">
      <w:bodyDiv w:val="1"/>
      <w:marLeft w:val="0"/>
      <w:marRight w:val="0"/>
      <w:marTop w:val="0"/>
      <w:marBottom w:val="0"/>
      <w:divBdr>
        <w:top w:val="none" w:sz="0" w:space="0" w:color="auto"/>
        <w:left w:val="none" w:sz="0" w:space="0" w:color="auto"/>
        <w:bottom w:val="none" w:sz="0" w:space="0" w:color="auto"/>
        <w:right w:val="none" w:sz="0" w:space="0" w:color="auto"/>
      </w:divBdr>
    </w:div>
    <w:div w:id="116409027">
      <w:bodyDiv w:val="1"/>
      <w:marLeft w:val="0"/>
      <w:marRight w:val="0"/>
      <w:marTop w:val="0"/>
      <w:marBottom w:val="0"/>
      <w:divBdr>
        <w:top w:val="none" w:sz="0" w:space="0" w:color="auto"/>
        <w:left w:val="none" w:sz="0" w:space="0" w:color="auto"/>
        <w:bottom w:val="none" w:sz="0" w:space="0" w:color="auto"/>
        <w:right w:val="none" w:sz="0" w:space="0" w:color="auto"/>
      </w:divBdr>
    </w:div>
    <w:div w:id="119616611">
      <w:bodyDiv w:val="1"/>
      <w:marLeft w:val="0"/>
      <w:marRight w:val="0"/>
      <w:marTop w:val="0"/>
      <w:marBottom w:val="0"/>
      <w:divBdr>
        <w:top w:val="none" w:sz="0" w:space="0" w:color="auto"/>
        <w:left w:val="none" w:sz="0" w:space="0" w:color="auto"/>
        <w:bottom w:val="none" w:sz="0" w:space="0" w:color="auto"/>
        <w:right w:val="none" w:sz="0" w:space="0" w:color="auto"/>
      </w:divBdr>
    </w:div>
    <w:div w:id="126896338">
      <w:bodyDiv w:val="1"/>
      <w:marLeft w:val="0"/>
      <w:marRight w:val="0"/>
      <w:marTop w:val="0"/>
      <w:marBottom w:val="0"/>
      <w:divBdr>
        <w:top w:val="none" w:sz="0" w:space="0" w:color="auto"/>
        <w:left w:val="none" w:sz="0" w:space="0" w:color="auto"/>
        <w:bottom w:val="none" w:sz="0" w:space="0" w:color="auto"/>
        <w:right w:val="none" w:sz="0" w:space="0" w:color="auto"/>
      </w:divBdr>
    </w:div>
    <w:div w:id="159321453">
      <w:bodyDiv w:val="1"/>
      <w:marLeft w:val="0"/>
      <w:marRight w:val="0"/>
      <w:marTop w:val="0"/>
      <w:marBottom w:val="0"/>
      <w:divBdr>
        <w:top w:val="none" w:sz="0" w:space="0" w:color="auto"/>
        <w:left w:val="none" w:sz="0" w:space="0" w:color="auto"/>
        <w:bottom w:val="none" w:sz="0" w:space="0" w:color="auto"/>
        <w:right w:val="none" w:sz="0" w:space="0" w:color="auto"/>
      </w:divBdr>
    </w:div>
    <w:div w:id="166947345">
      <w:bodyDiv w:val="1"/>
      <w:marLeft w:val="0"/>
      <w:marRight w:val="0"/>
      <w:marTop w:val="0"/>
      <w:marBottom w:val="0"/>
      <w:divBdr>
        <w:top w:val="none" w:sz="0" w:space="0" w:color="auto"/>
        <w:left w:val="none" w:sz="0" w:space="0" w:color="auto"/>
        <w:bottom w:val="none" w:sz="0" w:space="0" w:color="auto"/>
        <w:right w:val="none" w:sz="0" w:space="0" w:color="auto"/>
      </w:divBdr>
    </w:div>
    <w:div w:id="167985107">
      <w:bodyDiv w:val="1"/>
      <w:marLeft w:val="0"/>
      <w:marRight w:val="0"/>
      <w:marTop w:val="0"/>
      <w:marBottom w:val="0"/>
      <w:divBdr>
        <w:top w:val="none" w:sz="0" w:space="0" w:color="auto"/>
        <w:left w:val="none" w:sz="0" w:space="0" w:color="auto"/>
        <w:bottom w:val="none" w:sz="0" w:space="0" w:color="auto"/>
        <w:right w:val="none" w:sz="0" w:space="0" w:color="auto"/>
      </w:divBdr>
    </w:div>
    <w:div w:id="215317729">
      <w:bodyDiv w:val="1"/>
      <w:marLeft w:val="0"/>
      <w:marRight w:val="0"/>
      <w:marTop w:val="0"/>
      <w:marBottom w:val="0"/>
      <w:divBdr>
        <w:top w:val="none" w:sz="0" w:space="0" w:color="auto"/>
        <w:left w:val="none" w:sz="0" w:space="0" w:color="auto"/>
        <w:bottom w:val="none" w:sz="0" w:space="0" w:color="auto"/>
        <w:right w:val="none" w:sz="0" w:space="0" w:color="auto"/>
      </w:divBdr>
    </w:div>
    <w:div w:id="216860963">
      <w:bodyDiv w:val="1"/>
      <w:marLeft w:val="0"/>
      <w:marRight w:val="0"/>
      <w:marTop w:val="0"/>
      <w:marBottom w:val="0"/>
      <w:divBdr>
        <w:top w:val="none" w:sz="0" w:space="0" w:color="auto"/>
        <w:left w:val="none" w:sz="0" w:space="0" w:color="auto"/>
        <w:bottom w:val="none" w:sz="0" w:space="0" w:color="auto"/>
        <w:right w:val="none" w:sz="0" w:space="0" w:color="auto"/>
      </w:divBdr>
    </w:div>
    <w:div w:id="224804131">
      <w:bodyDiv w:val="1"/>
      <w:marLeft w:val="0"/>
      <w:marRight w:val="0"/>
      <w:marTop w:val="0"/>
      <w:marBottom w:val="0"/>
      <w:divBdr>
        <w:top w:val="none" w:sz="0" w:space="0" w:color="auto"/>
        <w:left w:val="none" w:sz="0" w:space="0" w:color="auto"/>
        <w:bottom w:val="none" w:sz="0" w:space="0" w:color="auto"/>
        <w:right w:val="none" w:sz="0" w:space="0" w:color="auto"/>
      </w:divBdr>
    </w:div>
    <w:div w:id="238173568">
      <w:bodyDiv w:val="1"/>
      <w:marLeft w:val="0"/>
      <w:marRight w:val="0"/>
      <w:marTop w:val="0"/>
      <w:marBottom w:val="0"/>
      <w:divBdr>
        <w:top w:val="none" w:sz="0" w:space="0" w:color="auto"/>
        <w:left w:val="none" w:sz="0" w:space="0" w:color="auto"/>
        <w:bottom w:val="none" w:sz="0" w:space="0" w:color="auto"/>
        <w:right w:val="none" w:sz="0" w:space="0" w:color="auto"/>
      </w:divBdr>
    </w:div>
    <w:div w:id="253173406">
      <w:bodyDiv w:val="1"/>
      <w:marLeft w:val="0"/>
      <w:marRight w:val="0"/>
      <w:marTop w:val="0"/>
      <w:marBottom w:val="0"/>
      <w:divBdr>
        <w:top w:val="none" w:sz="0" w:space="0" w:color="auto"/>
        <w:left w:val="none" w:sz="0" w:space="0" w:color="auto"/>
        <w:bottom w:val="none" w:sz="0" w:space="0" w:color="auto"/>
        <w:right w:val="none" w:sz="0" w:space="0" w:color="auto"/>
      </w:divBdr>
    </w:div>
    <w:div w:id="262886921">
      <w:bodyDiv w:val="1"/>
      <w:marLeft w:val="0"/>
      <w:marRight w:val="0"/>
      <w:marTop w:val="0"/>
      <w:marBottom w:val="0"/>
      <w:divBdr>
        <w:top w:val="none" w:sz="0" w:space="0" w:color="auto"/>
        <w:left w:val="none" w:sz="0" w:space="0" w:color="auto"/>
        <w:bottom w:val="none" w:sz="0" w:space="0" w:color="auto"/>
        <w:right w:val="none" w:sz="0" w:space="0" w:color="auto"/>
      </w:divBdr>
    </w:div>
    <w:div w:id="278336077">
      <w:bodyDiv w:val="1"/>
      <w:marLeft w:val="0"/>
      <w:marRight w:val="0"/>
      <w:marTop w:val="0"/>
      <w:marBottom w:val="0"/>
      <w:divBdr>
        <w:top w:val="none" w:sz="0" w:space="0" w:color="auto"/>
        <w:left w:val="none" w:sz="0" w:space="0" w:color="auto"/>
        <w:bottom w:val="none" w:sz="0" w:space="0" w:color="auto"/>
        <w:right w:val="none" w:sz="0" w:space="0" w:color="auto"/>
      </w:divBdr>
    </w:div>
    <w:div w:id="327368044">
      <w:bodyDiv w:val="1"/>
      <w:marLeft w:val="0"/>
      <w:marRight w:val="0"/>
      <w:marTop w:val="0"/>
      <w:marBottom w:val="0"/>
      <w:divBdr>
        <w:top w:val="none" w:sz="0" w:space="0" w:color="auto"/>
        <w:left w:val="none" w:sz="0" w:space="0" w:color="auto"/>
        <w:bottom w:val="none" w:sz="0" w:space="0" w:color="auto"/>
        <w:right w:val="none" w:sz="0" w:space="0" w:color="auto"/>
      </w:divBdr>
    </w:div>
    <w:div w:id="328949033">
      <w:bodyDiv w:val="1"/>
      <w:marLeft w:val="0"/>
      <w:marRight w:val="0"/>
      <w:marTop w:val="0"/>
      <w:marBottom w:val="0"/>
      <w:divBdr>
        <w:top w:val="none" w:sz="0" w:space="0" w:color="auto"/>
        <w:left w:val="none" w:sz="0" w:space="0" w:color="auto"/>
        <w:bottom w:val="none" w:sz="0" w:space="0" w:color="auto"/>
        <w:right w:val="none" w:sz="0" w:space="0" w:color="auto"/>
      </w:divBdr>
    </w:div>
    <w:div w:id="336618908">
      <w:bodyDiv w:val="1"/>
      <w:marLeft w:val="0"/>
      <w:marRight w:val="0"/>
      <w:marTop w:val="0"/>
      <w:marBottom w:val="0"/>
      <w:divBdr>
        <w:top w:val="none" w:sz="0" w:space="0" w:color="auto"/>
        <w:left w:val="none" w:sz="0" w:space="0" w:color="auto"/>
        <w:bottom w:val="none" w:sz="0" w:space="0" w:color="auto"/>
        <w:right w:val="none" w:sz="0" w:space="0" w:color="auto"/>
      </w:divBdr>
    </w:div>
    <w:div w:id="344089855">
      <w:bodyDiv w:val="1"/>
      <w:marLeft w:val="0"/>
      <w:marRight w:val="0"/>
      <w:marTop w:val="0"/>
      <w:marBottom w:val="0"/>
      <w:divBdr>
        <w:top w:val="none" w:sz="0" w:space="0" w:color="auto"/>
        <w:left w:val="none" w:sz="0" w:space="0" w:color="auto"/>
        <w:bottom w:val="none" w:sz="0" w:space="0" w:color="auto"/>
        <w:right w:val="none" w:sz="0" w:space="0" w:color="auto"/>
      </w:divBdr>
    </w:div>
    <w:div w:id="348455765">
      <w:bodyDiv w:val="1"/>
      <w:marLeft w:val="0"/>
      <w:marRight w:val="0"/>
      <w:marTop w:val="0"/>
      <w:marBottom w:val="0"/>
      <w:divBdr>
        <w:top w:val="none" w:sz="0" w:space="0" w:color="auto"/>
        <w:left w:val="none" w:sz="0" w:space="0" w:color="auto"/>
        <w:bottom w:val="none" w:sz="0" w:space="0" w:color="auto"/>
        <w:right w:val="none" w:sz="0" w:space="0" w:color="auto"/>
      </w:divBdr>
    </w:div>
    <w:div w:id="353506371">
      <w:bodyDiv w:val="1"/>
      <w:marLeft w:val="0"/>
      <w:marRight w:val="0"/>
      <w:marTop w:val="0"/>
      <w:marBottom w:val="0"/>
      <w:divBdr>
        <w:top w:val="none" w:sz="0" w:space="0" w:color="auto"/>
        <w:left w:val="none" w:sz="0" w:space="0" w:color="auto"/>
        <w:bottom w:val="none" w:sz="0" w:space="0" w:color="auto"/>
        <w:right w:val="none" w:sz="0" w:space="0" w:color="auto"/>
      </w:divBdr>
    </w:div>
    <w:div w:id="382367204">
      <w:bodyDiv w:val="1"/>
      <w:marLeft w:val="0"/>
      <w:marRight w:val="0"/>
      <w:marTop w:val="0"/>
      <w:marBottom w:val="0"/>
      <w:divBdr>
        <w:top w:val="none" w:sz="0" w:space="0" w:color="auto"/>
        <w:left w:val="none" w:sz="0" w:space="0" w:color="auto"/>
        <w:bottom w:val="none" w:sz="0" w:space="0" w:color="auto"/>
        <w:right w:val="none" w:sz="0" w:space="0" w:color="auto"/>
      </w:divBdr>
    </w:div>
    <w:div w:id="385641968">
      <w:bodyDiv w:val="1"/>
      <w:marLeft w:val="0"/>
      <w:marRight w:val="0"/>
      <w:marTop w:val="0"/>
      <w:marBottom w:val="0"/>
      <w:divBdr>
        <w:top w:val="none" w:sz="0" w:space="0" w:color="auto"/>
        <w:left w:val="none" w:sz="0" w:space="0" w:color="auto"/>
        <w:bottom w:val="none" w:sz="0" w:space="0" w:color="auto"/>
        <w:right w:val="none" w:sz="0" w:space="0" w:color="auto"/>
      </w:divBdr>
    </w:div>
    <w:div w:id="388454283">
      <w:bodyDiv w:val="1"/>
      <w:marLeft w:val="0"/>
      <w:marRight w:val="0"/>
      <w:marTop w:val="0"/>
      <w:marBottom w:val="0"/>
      <w:divBdr>
        <w:top w:val="none" w:sz="0" w:space="0" w:color="auto"/>
        <w:left w:val="none" w:sz="0" w:space="0" w:color="auto"/>
        <w:bottom w:val="none" w:sz="0" w:space="0" w:color="auto"/>
        <w:right w:val="none" w:sz="0" w:space="0" w:color="auto"/>
      </w:divBdr>
    </w:div>
    <w:div w:id="402488223">
      <w:bodyDiv w:val="1"/>
      <w:marLeft w:val="0"/>
      <w:marRight w:val="0"/>
      <w:marTop w:val="0"/>
      <w:marBottom w:val="0"/>
      <w:divBdr>
        <w:top w:val="none" w:sz="0" w:space="0" w:color="auto"/>
        <w:left w:val="none" w:sz="0" w:space="0" w:color="auto"/>
        <w:bottom w:val="none" w:sz="0" w:space="0" w:color="auto"/>
        <w:right w:val="none" w:sz="0" w:space="0" w:color="auto"/>
      </w:divBdr>
    </w:div>
    <w:div w:id="406926995">
      <w:bodyDiv w:val="1"/>
      <w:marLeft w:val="0"/>
      <w:marRight w:val="0"/>
      <w:marTop w:val="0"/>
      <w:marBottom w:val="0"/>
      <w:divBdr>
        <w:top w:val="none" w:sz="0" w:space="0" w:color="auto"/>
        <w:left w:val="none" w:sz="0" w:space="0" w:color="auto"/>
        <w:bottom w:val="none" w:sz="0" w:space="0" w:color="auto"/>
        <w:right w:val="none" w:sz="0" w:space="0" w:color="auto"/>
      </w:divBdr>
    </w:div>
    <w:div w:id="416025777">
      <w:bodyDiv w:val="1"/>
      <w:marLeft w:val="0"/>
      <w:marRight w:val="0"/>
      <w:marTop w:val="0"/>
      <w:marBottom w:val="0"/>
      <w:divBdr>
        <w:top w:val="none" w:sz="0" w:space="0" w:color="auto"/>
        <w:left w:val="none" w:sz="0" w:space="0" w:color="auto"/>
        <w:bottom w:val="none" w:sz="0" w:space="0" w:color="auto"/>
        <w:right w:val="none" w:sz="0" w:space="0" w:color="auto"/>
      </w:divBdr>
    </w:div>
    <w:div w:id="436095461">
      <w:bodyDiv w:val="1"/>
      <w:marLeft w:val="0"/>
      <w:marRight w:val="0"/>
      <w:marTop w:val="0"/>
      <w:marBottom w:val="0"/>
      <w:divBdr>
        <w:top w:val="none" w:sz="0" w:space="0" w:color="auto"/>
        <w:left w:val="none" w:sz="0" w:space="0" w:color="auto"/>
        <w:bottom w:val="none" w:sz="0" w:space="0" w:color="auto"/>
        <w:right w:val="none" w:sz="0" w:space="0" w:color="auto"/>
      </w:divBdr>
    </w:div>
    <w:div w:id="454911641">
      <w:bodyDiv w:val="1"/>
      <w:marLeft w:val="0"/>
      <w:marRight w:val="0"/>
      <w:marTop w:val="0"/>
      <w:marBottom w:val="0"/>
      <w:divBdr>
        <w:top w:val="none" w:sz="0" w:space="0" w:color="auto"/>
        <w:left w:val="none" w:sz="0" w:space="0" w:color="auto"/>
        <w:bottom w:val="none" w:sz="0" w:space="0" w:color="auto"/>
        <w:right w:val="none" w:sz="0" w:space="0" w:color="auto"/>
      </w:divBdr>
    </w:div>
    <w:div w:id="466969060">
      <w:bodyDiv w:val="1"/>
      <w:marLeft w:val="0"/>
      <w:marRight w:val="0"/>
      <w:marTop w:val="0"/>
      <w:marBottom w:val="0"/>
      <w:divBdr>
        <w:top w:val="none" w:sz="0" w:space="0" w:color="auto"/>
        <w:left w:val="none" w:sz="0" w:space="0" w:color="auto"/>
        <w:bottom w:val="none" w:sz="0" w:space="0" w:color="auto"/>
        <w:right w:val="none" w:sz="0" w:space="0" w:color="auto"/>
      </w:divBdr>
    </w:div>
    <w:div w:id="489911093">
      <w:bodyDiv w:val="1"/>
      <w:marLeft w:val="0"/>
      <w:marRight w:val="0"/>
      <w:marTop w:val="0"/>
      <w:marBottom w:val="0"/>
      <w:divBdr>
        <w:top w:val="none" w:sz="0" w:space="0" w:color="auto"/>
        <w:left w:val="none" w:sz="0" w:space="0" w:color="auto"/>
        <w:bottom w:val="none" w:sz="0" w:space="0" w:color="auto"/>
        <w:right w:val="none" w:sz="0" w:space="0" w:color="auto"/>
      </w:divBdr>
    </w:div>
    <w:div w:id="501358513">
      <w:bodyDiv w:val="1"/>
      <w:marLeft w:val="0"/>
      <w:marRight w:val="0"/>
      <w:marTop w:val="0"/>
      <w:marBottom w:val="0"/>
      <w:divBdr>
        <w:top w:val="none" w:sz="0" w:space="0" w:color="auto"/>
        <w:left w:val="none" w:sz="0" w:space="0" w:color="auto"/>
        <w:bottom w:val="none" w:sz="0" w:space="0" w:color="auto"/>
        <w:right w:val="none" w:sz="0" w:space="0" w:color="auto"/>
      </w:divBdr>
    </w:div>
    <w:div w:id="510215949">
      <w:bodyDiv w:val="1"/>
      <w:marLeft w:val="0"/>
      <w:marRight w:val="0"/>
      <w:marTop w:val="0"/>
      <w:marBottom w:val="0"/>
      <w:divBdr>
        <w:top w:val="none" w:sz="0" w:space="0" w:color="auto"/>
        <w:left w:val="none" w:sz="0" w:space="0" w:color="auto"/>
        <w:bottom w:val="none" w:sz="0" w:space="0" w:color="auto"/>
        <w:right w:val="none" w:sz="0" w:space="0" w:color="auto"/>
      </w:divBdr>
    </w:div>
    <w:div w:id="517236035">
      <w:bodyDiv w:val="1"/>
      <w:marLeft w:val="0"/>
      <w:marRight w:val="0"/>
      <w:marTop w:val="0"/>
      <w:marBottom w:val="0"/>
      <w:divBdr>
        <w:top w:val="none" w:sz="0" w:space="0" w:color="auto"/>
        <w:left w:val="none" w:sz="0" w:space="0" w:color="auto"/>
        <w:bottom w:val="none" w:sz="0" w:space="0" w:color="auto"/>
        <w:right w:val="none" w:sz="0" w:space="0" w:color="auto"/>
      </w:divBdr>
    </w:div>
    <w:div w:id="519121400">
      <w:bodyDiv w:val="1"/>
      <w:marLeft w:val="0"/>
      <w:marRight w:val="0"/>
      <w:marTop w:val="0"/>
      <w:marBottom w:val="0"/>
      <w:divBdr>
        <w:top w:val="none" w:sz="0" w:space="0" w:color="auto"/>
        <w:left w:val="none" w:sz="0" w:space="0" w:color="auto"/>
        <w:bottom w:val="none" w:sz="0" w:space="0" w:color="auto"/>
        <w:right w:val="none" w:sz="0" w:space="0" w:color="auto"/>
      </w:divBdr>
    </w:div>
    <w:div w:id="520163319">
      <w:bodyDiv w:val="1"/>
      <w:marLeft w:val="0"/>
      <w:marRight w:val="0"/>
      <w:marTop w:val="0"/>
      <w:marBottom w:val="0"/>
      <w:divBdr>
        <w:top w:val="none" w:sz="0" w:space="0" w:color="auto"/>
        <w:left w:val="none" w:sz="0" w:space="0" w:color="auto"/>
        <w:bottom w:val="none" w:sz="0" w:space="0" w:color="auto"/>
        <w:right w:val="none" w:sz="0" w:space="0" w:color="auto"/>
      </w:divBdr>
    </w:div>
    <w:div w:id="532960371">
      <w:bodyDiv w:val="1"/>
      <w:marLeft w:val="0"/>
      <w:marRight w:val="0"/>
      <w:marTop w:val="0"/>
      <w:marBottom w:val="0"/>
      <w:divBdr>
        <w:top w:val="none" w:sz="0" w:space="0" w:color="auto"/>
        <w:left w:val="none" w:sz="0" w:space="0" w:color="auto"/>
        <w:bottom w:val="none" w:sz="0" w:space="0" w:color="auto"/>
        <w:right w:val="none" w:sz="0" w:space="0" w:color="auto"/>
      </w:divBdr>
    </w:div>
    <w:div w:id="548146783">
      <w:bodyDiv w:val="1"/>
      <w:marLeft w:val="0"/>
      <w:marRight w:val="0"/>
      <w:marTop w:val="0"/>
      <w:marBottom w:val="0"/>
      <w:divBdr>
        <w:top w:val="none" w:sz="0" w:space="0" w:color="auto"/>
        <w:left w:val="none" w:sz="0" w:space="0" w:color="auto"/>
        <w:bottom w:val="none" w:sz="0" w:space="0" w:color="auto"/>
        <w:right w:val="none" w:sz="0" w:space="0" w:color="auto"/>
      </w:divBdr>
    </w:div>
    <w:div w:id="555049035">
      <w:bodyDiv w:val="1"/>
      <w:marLeft w:val="0"/>
      <w:marRight w:val="0"/>
      <w:marTop w:val="0"/>
      <w:marBottom w:val="0"/>
      <w:divBdr>
        <w:top w:val="none" w:sz="0" w:space="0" w:color="auto"/>
        <w:left w:val="none" w:sz="0" w:space="0" w:color="auto"/>
        <w:bottom w:val="none" w:sz="0" w:space="0" w:color="auto"/>
        <w:right w:val="none" w:sz="0" w:space="0" w:color="auto"/>
      </w:divBdr>
    </w:div>
    <w:div w:id="555892779">
      <w:bodyDiv w:val="1"/>
      <w:marLeft w:val="0"/>
      <w:marRight w:val="0"/>
      <w:marTop w:val="0"/>
      <w:marBottom w:val="0"/>
      <w:divBdr>
        <w:top w:val="none" w:sz="0" w:space="0" w:color="auto"/>
        <w:left w:val="none" w:sz="0" w:space="0" w:color="auto"/>
        <w:bottom w:val="none" w:sz="0" w:space="0" w:color="auto"/>
        <w:right w:val="none" w:sz="0" w:space="0" w:color="auto"/>
      </w:divBdr>
    </w:div>
    <w:div w:id="567885919">
      <w:bodyDiv w:val="1"/>
      <w:marLeft w:val="0"/>
      <w:marRight w:val="0"/>
      <w:marTop w:val="0"/>
      <w:marBottom w:val="0"/>
      <w:divBdr>
        <w:top w:val="none" w:sz="0" w:space="0" w:color="auto"/>
        <w:left w:val="none" w:sz="0" w:space="0" w:color="auto"/>
        <w:bottom w:val="none" w:sz="0" w:space="0" w:color="auto"/>
        <w:right w:val="none" w:sz="0" w:space="0" w:color="auto"/>
      </w:divBdr>
    </w:div>
    <w:div w:id="583420235">
      <w:bodyDiv w:val="1"/>
      <w:marLeft w:val="0"/>
      <w:marRight w:val="0"/>
      <w:marTop w:val="0"/>
      <w:marBottom w:val="0"/>
      <w:divBdr>
        <w:top w:val="none" w:sz="0" w:space="0" w:color="auto"/>
        <w:left w:val="none" w:sz="0" w:space="0" w:color="auto"/>
        <w:bottom w:val="none" w:sz="0" w:space="0" w:color="auto"/>
        <w:right w:val="none" w:sz="0" w:space="0" w:color="auto"/>
      </w:divBdr>
    </w:div>
    <w:div w:id="588973421">
      <w:bodyDiv w:val="1"/>
      <w:marLeft w:val="0"/>
      <w:marRight w:val="0"/>
      <w:marTop w:val="0"/>
      <w:marBottom w:val="0"/>
      <w:divBdr>
        <w:top w:val="none" w:sz="0" w:space="0" w:color="auto"/>
        <w:left w:val="none" w:sz="0" w:space="0" w:color="auto"/>
        <w:bottom w:val="none" w:sz="0" w:space="0" w:color="auto"/>
        <w:right w:val="none" w:sz="0" w:space="0" w:color="auto"/>
      </w:divBdr>
    </w:div>
    <w:div w:id="594944030">
      <w:bodyDiv w:val="1"/>
      <w:marLeft w:val="0"/>
      <w:marRight w:val="0"/>
      <w:marTop w:val="0"/>
      <w:marBottom w:val="0"/>
      <w:divBdr>
        <w:top w:val="none" w:sz="0" w:space="0" w:color="auto"/>
        <w:left w:val="none" w:sz="0" w:space="0" w:color="auto"/>
        <w:bottom w:val="none" w:sz="0" w:space="0" w:color="auto"/>
        <w:right w:val="none" w:sz="0" w:space="0" w:color="auto"/>
      </w:divBdr>
    </w:div>
    <w:div w:id="601453285">
      <w:bodyDiv w:val="1"/>
      <w:marLeft w:val="0"/>
      <w:marRight w:val="0"/>
      <w:marTop w:val="0"/>
      <w:marBottom w:val="0"/>
      <w:divBdr>
        <w:top w:val="none" w:sz="0" w:space="0" w:color="auto"/>
        <w:left w:val="none" w:sz="0" w:space="0" w:color="auto"/>
        <w:bottom w:val="none" w:sz="0" w:space="0" w:color="auto"/>
        <w:right w:val="none" w:sz="0" w:space="0" w:color="auto"/>
      </w:divBdr>
    </w:div>
    <w:div w:id="602885366">
      <w:bodyDiv w:val="1"/>
      <w:marLeft w:val="0"/>
      <w:marRight w:val="0"/>
      <w:marTop w:val="0"/>
      <w:marBottom w:val="0"/>
      <w:divBdr>
        <w:top w:val="none" w:sz="0" w:space="0" w:color="auto"/>
        <w:left w:val="none" w:sz="0" w:space="0" w:color="auto"/>
        <w:bottom w:val="none" w:sz="0" w:space="0" w:color="auto"/>
        <w:right w:val="none" w:sz="0" w:space="0" w:color="auto"/>
      </w:divBdr>
    </w:div>
    <w:div w:id="610823027">
      <w:bodyDiv w:val="1"/>
      <w:marLeft w:val="0"/>
      <w:marRight w:val="0"/>
      <w:marTop w:val="0"/>
      <w:marBottom w:val="0"/>
      <w:divBdr>
        <w:top w:val="none" w:sz="0" w:space="0" w:color="auto"/>
        <w:left w:val="none" w:sz="0" w:space="0" w:color="auto"/>
        <w:bottom w:val="none" w:sz="0" w:space="0" w:color="auto"/>
        <w:right w:val="none" w:sz="0" w:space="0" w:color="auto"/>
      </w:divBdr>
    </w:div>
    <w:div w:id="625043707">
      <w:bodyDiv w:val="1"/>
      <w:marLeft w:val="0"/>
      <w:marRight w:val="0"/>
      <w:marTop w:val="0"/>
      <w:marBottom w:val="0"/>
      <w:divBdr>
        <w:top w:val="none" w:sz="0" w:space="0" w:color="auto"/>
        <w:left w:val="none" w:sz="0" w:space="0" w:color="auto"/>
        <w:bottom w:val="none" w:sz="0" w:space="0" w:color="auto"/>
        <w:right w:val="none" w:sz="0" w:space="0" w:color="auto"/>
      </w:divBdr>
    </w:div>
    <w:div w:id="626589777">
      <w:bodyDiv w:val="1"/>
      <w:marLeft w:val="0"/>
      <w:marRight w:val="0"/>
      <w:marTop w:val="0"/>
      <w:marBottom w:val="0"/>
      <w:divBdr>
        <w:top w:val="none" w:sz="0" w:space="0" w:color="auto"/>
        <w:left w:val="none" w:sz="0" w:space="0" w:color="auto"/>
        <w:bottom w:val="none" w:sz="0" w:space="0" w:color="auto"/>
        <w:right w:val="none" w:sz="0" w:space="0" w:color="auto"/>
      </w:divBdr>
    </w:div>
    <w:div w:id="627007568">
      <w:bodyDiv w:val="1"/>
      <w:marLeft w:val="0"/>
      <w:marRight w:val="0"/>
      <w:marTop w:val="0"/>
      <w:marBottom w:val="0"/>
      <w:divBdr>
        <w:top w:val="none" w:sz="0" w:space="0" w:color="auto"/>
        <w:left w:val="none" w:sz="0" w:space="0" w:color="auto"/>
        <w:bottom w:val="none" w:sz="0" w:space="0" w:color="auto"/>
        <w:right w:val="none" w:sz="0" w:space="0" w:color="auto"/>
      </w:divBdr>
    </w:div>
    <w:div w:id="633020797">
      <w:bodyDiv w:val="1"/>
      <w:marLeft w:val="0"/>
      <w:marRight w:val="0"/>
      <w:marTop w:val="0"/>
      <w:marBottom w:val="0"/>
      <w:divBdr>
        <w:top w:val="none" w:sz="0" w:space="0" w:color="auto"/>
        <w:left w:val="none" w:sz="0" w:space="0" w:color="auto"/>
        <w:bottom w:val="none" w:sz="0" w:space="0" w:color="auto"/>
        <w:right w:val="none" w:sz="0" w:space="0" w:color="auto"/>
      </w:divBdr>
    </w:div>
    <w:div w:id="647243765">
      <w:bodyDiv w:val="1"/>
      <w:marLeft w:val="0"/>
      <w:marRight w:val="0"/>
      <w:marTop w:val="0"/>
      <w:marBottom w:val="0"/>
      <w:divBdr>
        <w:top w:val="none" w:sz="0" w:space="0" w:color="auto"/>
        <w:left w:val="none" w:sz="0" w:space="0" w:color="auto"/>
        <w:bottom w:val="none" w:sz="0" w:space="0" w:color="auto"/>
        <w:right w:val="none" w:sz="0" w:space="0" w:color="auto"/>
      </w:divBdr>
    </w:div>
    <w:div w:id="651980780">
      <w:bodyDiv w:val="1"/>
      <w:marLeft w:val="0"/>
      <w:marRight w:val="0"/>
      <w:marTop w:val="0"/>
      <w:marBottom w:val="0"/>
      <w:divBdr>
        <w:top w:val="none" w:sz="0" w:space="0" w:color="auto"/>
        <w:left w:val="none" w:sz="0" w:space="0" w:color="auto"/>
        <w:bottom w:val="none" w:sz="0" w:space="0" w:color="auto"/>
        <w:right w:val="none" w:sz="0" w:space="0" w:color="auto"/>
      </w:divBdr>
    </w:div>
    <w:div w:id="652569504">
      <w:bodyDiv w:val="1"/>
      <w:marLeft w:val="0"/>
      <w:marRight w:val="0"/>
      <w:marTop w:val="0"/>
      <w:marBottom w:val="0"/>
      <w:divBdr>
        <w:top w:val="none" w:sz="0" w:space="0" w:color="auto"/>
        <w:left w:val="none" w:sz="0" w:space="0" w:color="auto"/>
        <w:bottom w:val="none" w:sz="0" w:space="0" w:color="auto"/>
        <w:right w:val="none" w:sz="0" w:space="0" w:color="auto"/>
      </w:divBdr>
    </w:div>
    <w:div w:id="661662390">
      <w:bodyDiv w:val="1"/>
      <w:marLeft w:val="0"/>
      <w:marRight w:val="0"/>
      <w:marTop w:val="0"/>
      <w:marBottom w:val="0"/>
      <w:divBdr>
        <w:top w:val="none" w:sz="0" w:space="0" w:color="auto"/>
        <w:left w:val="none" w:sz="0" w:space="0" w:color="auto"/>
        <w:bottom w:val="none" w:sz="0" w:space="0" w:color="auto"/>
        <w:right w:val="none" w:sz="0" w:space="0" w:color="auto"/>
      </w:divBdr>
    </w:div>
    <w:div w:id="667680997">
      <w:bodyDiv w:val="1"/>
      <w:marLeft w:val="0"/>
      <w:marRight w:val="0"/>
      <w:marTop w:val="0"/>
      <w:marBottom w:val="0"/>
      <w:divBdr>
        <w:top w:val="none" w:sz="0" w:space="0" w:color="auto"/>
        <w:left w:val="none" w:sz="0" w:space="0" w:color="auto"/>
        <w:bottom w:val="none" w:sz="0" w:space="0" w:color="auto"/>
        <w:right w:val="none" w:sz="0" w:space="0" w:color="auto"/>
      </w:divBdr>
    </w:div>
    <w:div w:id="668368634">
      <w:bodyDiv w:val="1"/>
      <w:marLeft w:val="0"/>
      <w:marRight w:val="0"/>
      <w:marTop w:val="0"/>
      <w:marBottom w:val="0"/>
      <w:divBdr>
        <w:top w:val="none" w:sz="0" w:space="0" w:color="auto"/>
        <w:left w:val="none" w:sz="0" w:space="0" w:color="auto"/>
        <w:bottom w:val="none" w:sz="0" w:space="0" w:color="auto"/>
        <w:right w:val="none" w:sz="0" w:space="0" w:color="auto"/>
      </w:divBdr>
    </w:div>
    <w:div w:id="679239052">
      <w:bodyDiv w:val="1"/>
      <w:marLeft w:val="0"/>
      <w:marRight w:val="0"/>
      <w:marTop w:val="0"/>
      <w:marBottom w:val="0"/>
      <w:divBdr>
        <w:top w:val="none" w:sz="0" w:space="0" w:color="auto"/>
        <w:left w:val="none" w:sz="0" w:space="0" w:color="auto"/>
        <w:bottom w:val="none" w:sz="0" w:space="0" w:color="auto"/>
        <w:right w:val="none" w:sz="0" w:space="0" w:color="auto"/>
      </w:divBdr>
    </w:div>
    <w:div w:id="695470445">
      <w:bodyDiv w:val="1"/>
      <w:marLeft w:val="0"/>
      <w:marRight w:val="0"/>
      <w:marTop w:val="0"/>
      <w:marBottom w:val="0"/>
      <w:divBdr>
        <w:top w:val="none" w:sz="0" w:space="0" w:color="auto"/>
        <w:left w:val="none" w:sz="0" w:space="0" w:color="auto"/>
        <w:bottom w:val="none" w:sz="0" w:space="0" w:color="auto"/>
        <w:right w:val="none" w:sz="0" w:space="0" w:color="auto"/>
      </w:divBdr>
    </w:div>
    <w:div w:id="704644457">
      <w:bodyDiv w:val="1"/>
      <w:marLeft w:val="0"/>
      <w:marRight w:val="0"/>
      <w:marTop w:val="0"/>
      <w:marBottom w:val="0"/>
      <w:divBdr>
        <w:top w:val="none" w:sz="0" w:space="0" w:color="auto"/>
        <w:left w:val="none" w:sz="0" w:space="0" w:color="auto"/>
        <w:bottom w:val="none" w:sz="0" w:space="0" w:color="auto"/>
        <w:right w:val="none" w:sz="0" w:space="0" w:color="auto"/>
      </w:divBdr>
    </w:div>
    <w:div w:id="708720956">
      <w:bodyDiv w:val="1"/>
      <w:marLeft w:val="0"/>
      <w:marRight w:val="0"/>
      <w:marTop w:val="0"/>
      <w:marBottom w:val="0"/>
      <w:divBdr>
        <w:top w:val="none" w:sz="0" w:space="0" w:color="auto"/>
        <w:left w:val="none" w:sz="0" w:space="0" w:color="auto"/>
        <w:bottom w:val="none" w:sz="0" w:space="0" w:color="auto"/>
        <w:right w:val="none" w:sz="0" w:space="0" w:color="auto"/>
      </w:divBdr>
    </w:div>
    <w:div w:id="710886078">
      <w:bodyDiv w:val="1"/>
      <w:marLeft w:val="0"/>
      <w:marRight w:val="0"/>
      <w:marTop w:val="0"/>
      <w:marBottom w:val="0"/>
      <w:divBdr>
        <w:top w:val="none" w:sz="0" w:space="0" w:color="auto"/>
        <w:left w:val="none" w:sz="0" w:space="0" w:color="auto"/>
        <w:bottom w:val="none" w:sz="0" w:space="0" w:color="auto"/>
        <w:right w:val="none" w:sz="0" w:space="0" w:color="auto"/>
      </w:divBdr>
    </w:div>
    <w:div w:id="713508755">
      <w:bodyDiv w:val="1"/>
      <w:marLeft w:val="0"/>
      <w:marRight w:val="0"/>
      <w:marTop w:val="0"/>
      <w:marBottom w:val="0"/>
      <w:divBdr>
        <w:top w:val="none" w:sz="0" w:space="0" w:color="auto"/>
        <w:left w:val="none" w:sz="0" w:space="0" w:color="auto"/>
        <w:bottom w:val="none" w:sz="0" w:space="0" w:color="auto"/>
        <w:right w:val="none" w:sz="0" w:space="0" w:color="auto"/>
      </w:divBdr>
    </w:div>
    <w:div w:id="714934959">
      <w:bodyDiv w:val="1"/>
      <w:marLeft w:val="0"/>
      <w:marRight w:val="0"/>
      <w:marTop w:val="0"/>
      <w:marBottom w:val="0"/>
      <w:divBdr>
        <w:top w:val="none" w:sz="0" w:space="0" w:color="auto"/>
        <w:left w:val="none" w:sz="0" w:space="0" w:color="auto"/>
        <w:bottom w:val="none" w:sz="0" w:space="0" w:color="auto"/>
        <w:right w:val="none" w:sz="0" w:space="0" w:color="auto"/>
      </w:divBdr>
    </w:div>
    <w:div w:id="718017082">
      <w:bodyDiv w:val="1"/>
      <w:marLeft w:val="0"/>
      <w:marRight w:val="0"/>
      <w:marTop w:val="0"/>
      <w:marBottom w:val="0"/>
      <w:divBdr>
        <w:top w:val="none" w:sz="0" w:space="0" w:color="auto"/>
        <w:left w:val="none" w:sz="0" w:space="0" w:color="auto"/>
        <w:bottom w:val="none" w:sz="0" w:space="0" w:color="auto"/>
        <w:right w:val="none" w:sz="0" w:space="0" w:color="auto"/>
      </w:divBdr>
    </w:div>
    <w:div w:id="720640555">
      <w:bodyDiv w:val="1"/>
      <w:marLeft w:val="0"/>
      <w:marRight w:val="0"/>
      <w:marTop w:val="0"/>
      <w:marBottom w:val="0"/>
      <w:divBdr>
        <w:top w:val="none" w:sz="0" w:space="0" w:color="auto"/>
        <w:left w:val="none" w:sz="0" w:space="0" w:color="auto"/>
        <w:bottom w:val="none" w:sz="0" w:space="0" w:color="auto"/>
        <w:right w:val="none" w:sz="0" w:space="0" w:color="auto"/>
      </w:divBdr>
    </w:div>
    <w:div w:id="720790266">
      <w:bodyDiv w:val="1"/>
      <w:marLeft w:val="0"/>
      <w:marRight w:val="0"/>
      <w:marTop w:val="0"/>
      <w:marBottom w:val="0"/>
      <w:divBdr>
        <w:top w:val="none" w:sz="0" w:space="0" w:color="auto"/>
        <w:left w:val="none" w:sz="0" w:space="0" w:color="auto"/>
        <w:bottom w:val="none" w:sz="0" w:space="0" w:color="auto"/>
        <w:right w:val="none" w:sz="0" w:space="0" w:color="auto"/>
      </w:divBdr>
    </w:div>
    <w:div w:id="728454783">
      <w:bodyDiv w:val="1"/>
      <w:marLeft w:val="0"/>
      <w:marRight w:val="0"/>
      <w:marTop w:val="0"/>
      <w:marBottom w:val="0"/>
      <w:divBdr>
        <w:top w:val="none" w:sz="0" w:space="0" w:color="auto"/>
        <w:left w:val="none" w:sz="0" w:space="0" w:color="auto"/>
        <w:bottom w:val="none" w:sz="0" w:space="0" w:color="auto"/>
        <w:right w:val="none" w:sz="0" w:space="0" w:color="auto"/>
      </w:divBdr>
    </w:div>
    <w:div w:id="731083780">
      <w:bodyDiv w:val="1"/>
      <w:marLeft w:val="0"/>
      <w:marRight w:val="0"/>
      <w:marTop w:val="0"/>
      <w:marBottom w:val="0"/>
      <w:divBdr>
        <w:top w:val="none" w:sz="0" w:space="0" w:color="auto"/>
        <w:left w:val="none" w:sz="0" w:space="0" w:color="auto"/>
        <w:bottom w:val="none" w:sz="0" w:space="0" w:color="auto"/>
        <w:right w:val="none" w:sz="0" w:space="0" w:color="auto"/>
      </w:divBdr>
    </w:div>
    <w:div w:id="735665919">
      <w:bodyDiv w:val="1"/>
      <w:marLeft w:val="0"/>
      <w:marRight w:val="0"/>
      <w:marTop w:val="0"/>
      <w:marBottom w:val="0"/>
      <w:divBdr>
        <w:top w:val="none" w:sz="0" w:space="0" w:color="auto"/>
        <w:left w:val="none" w:sz="0" w:space="0" w:color="auto"/>
        <w:bottom w:val="none" w:sz="0" w:space="0" w:color="auto"/>
        <w:right w:val="none" w:sz="0" w:space="0" w:color="auto"/>
      </w:divBdr>
    </w:div>
    <w:div w:id="741223696">
      <w:bodyDiv w:val="1"/>
      <w:marLeft w:val="0"/>
      <w:marRight w:val="0"/>
      <w:marTop w:val="0"/>
      <w:marBottom w:val="0"/>
      <w:divBdr>
        <w:top w:val="none" w:sz="0" w:space="0" w:color="auto"/>
        <w:left w:val="none" w:sz="0" w:space="0" w:color="auto"/>
        <w:bottom w:val="none" w:sz="0" w:space="0" w:color="auto"/>
        <w:right w:val="none" w:sz="0" w:space="0" w:color="auto"/>
      </w:divBdr>
    </w:div>
    <w:div w:id="748237355">
      <w:bodyDiv w:val="1"/>
      <w:marLeft w:val="0"/>
      <w:marRight w:val="0"/>
      <w:marTop w:val="0"/>
      <w:marBottom w:val="0"/>
      <w:divBdr>
        <w:top w:val="none" w:sz="0" w:space="0" w:color="auto"/>
        <w:left w:val="none" w:sz="0" w:space="0" w:color="auto"/>
        <w:bottom w:val="none" w:sz="0" w:space="0" w:color="auto"/>
        <w:right w:val="none" w:sz="0" w:space="0" w:color="auto"/>
      </w:divBdr>
    </w:div>
    <w:div w:id="748427503">
      <w:bodyDiv w:val="1"/>
      <w:marLeft w:val="0"/>
      <w:marRight w:val="0"/>
      <w:marTop w:val="0"/>
      <w:marBottom w:val="0"/>
      <w:divBdr>
        <w:top w:val="none" w:sz="0" w:space="0" w:color="auto"/>
        <w:left w:val="none" w:sz="0" w:space="0" w:color="auto"/>
        <w:bottom w:val="none" w:sz="0" w:space="0" w:color="auto"/>
        <w:right w:val="none" w:sz="0" w:space="0" w:color="auto"/>
      </w:divBdr>
    </w:div>
    <w:div w:id="757944887">
      <w:bodyDiv w:val="1"/>
      <w:marLeft w:val="0"/>
      <w:marRight w:val="0"/>
      <w:marTop w:val="0"/>
      <w:marBottom w:val="0"/>
      <w:divBdr>
        <w:top w:val="none" w:sz="0" w:space="0" w:color="auto"/>
        <w:left w:val="none" w:sz="0" w:space="0" w:color="auto"/>
        <w:bottom w:val="none" w:sz="0" w:space="0" w:color="auto"/>
        <w:right w:val="none" w:sz="0" w:space="0" w:color="auto"/>
      </w:divBdr>
    </w:div>
    <w:div w:id="757991758">
      <w:bodyDiv w:val="1"/>
      <w:marLeft w:val="0"/>
      <w:marRight w:val="0"/>
      <w:marTop w:val="0"/>
      <w:marBottom w:val="0"/>
      <w:divBdr>
        <w:top w:val="none" w:sz="0" w:space="0" w:color="auto"/>
        <w:left w:val="none" w:sz="0" w:space="0" w:color="auto"/>
        <w:bottom w:val="none" w:sz="0" w:space="0" w:color="auto"/>
        <w:right w:val="none" w:sz="0" w:space="0" w:color="auto"/>
      </w:divBdr>
    </w:div>
    <w:div w:id="766925425">
      <w:bodyDiv w:val="1"/>
      <w:marLeft w:val="0"/>
      <w:marRight w:val="0"/>
      <w:marTop w:val="0"/>
      <w:marBottom w:val="0"/>
      <w:divBdr>
        <w:top w:val="none" w:sz="0" w:space="0" w:color="auto"/>
        <w:left w:val="none" w:sz="0" w:space="0" w:color="auto"/>
        <w:bottom w:val="none" w:sz="0" w:space="0" w:color="auto"/>
        <w:right w:val="none" w:sz="0" w:space="0" w:color="auto"/>
      </w:divBdr>
    </w:div>
    <w:div w:id="776371029">
      <w:bodyDiv w:val="1"/>
      <w:marLeft w:val="0"/>
      <w:marRight w:val="0"/>
      <w:marTop w:val="0"/>
      <w:marBottom w:val="0"/>
      <w:divBdr>
        <w:top w:val="none" w:sz="0" w:space="0" w:color="auto"/>
        <w:left w:val="none" w:sz="0" w:space="0" w:color="auto"/>
        <w:bottom w:val="none" w:sz="0" w:space="0" w:color="auto"/>
        <w:right w:val="none" w:sz="0" w:space="0" w:color="auto"/>
      </w:divBdr>
    </w:div>
    <w:div w:id="777985927">
      <w:bodyDiv w:val="1"/>
      <w:marLeft w:val="0"/>
      <w:marRight w:val="0"/>
      <w:marTop w:val="0"/>
      <w:marBottom w:val="0"/>
      <w:divBdr>
        <w:top w:val="none" w:sz="0" w:space="0" w:color="auto"/>
        <w:left w:val="none" w:sz="0" w:space="0" w:color="auto"/>
        <w:bottom w:val="none" w:sz="0" w:space="0" w:color="auto"/>
        <w:right w:val="none" w:sz="0" w:space="0" w:color="auto"/>
      </w:divBdr>
    </w:div>
    <w:div w:id="807163127">
      <w:bodyDiv w:val="1"/>
      <w:marLeft w:val="0"/>
      <w:marRight w:val="0"/>
      <w:marTop w:val="0"/>
      <w:marBottom w:val="0"/>
      <w:divBdr>
        <w:top w:val="none" w:sz="0" w:space="0" w:color="auto"/>
        <w:left w:val="none" w:sz="0" w:space="0" w:color="auto"/>
        <w:bottom w:val="none" w:sz="0" w:space="0" w:color="auto"/>
        <w:right w:val="none" w:sz="0" w:space="0" w:color="auto"/>
      </w:divBdr>
    </w:div>
    <w:div w:id="808590482">
      <w:bodyDiv w:val="1"/>
      <w:marLeft w:val="0"/>
      <w:marRight w:val="0"/>
      <w:marTop w:val="0"/>
      <w:marBottom w:val="0"/>
      <w:divBdr>
        <w:top w:val="none" w:sz="0" w:space="0" w:color="auto"/>
        <w:left w:val="none" w:sz="0" w:space="0" w:color="auto"/>
        <w:bottom w:val="none" w:sz="0" w:space="0" w:color="auto"/>
        <w:right w:val="none" w:sz="0" w:space="0" w:color="auto"/>
      </w:divBdr>
    </w:div>
    <w:div w:id="814571054">
      <w:bodyDiv w:val="1"/>
      <w:marLeft w:val="0"/>
      <w:marRight w:val="0"/>
      <w:marTop w:val="0"/>
      <w:marBottom w:val="0"/>
      <w:divBdr>
        <w:top w:val="none" w:sz="0" w:space="0" w:color="auto"/>
        <w:left w:val="none" w:sz="0" w:space="0" w:color="auto"/>
        <w:bottom w:val="none" w:sz="0" w:space="0" w:color="auto"/>
        <w:right w:val="none" w:sz="0" w:space="0" w:color="auto"/>
      </w:divBdr>
    </w:div>
    <w:div w:id="819494424">
      <w:bodyDiv w:val="1"/>
      <w:marLeft w:val="0"/>
      <w:marRight w:val="0"/>
      <w:marTop w:val="0"/>
      <w:marBottom w:val="0"/>
      <w:divBdr>
        <w:top w:val="none" w:sz="0" w:space="0" w:color="auto"/>
        <w:left w:val="none" w:sz="0" w:space="0" w:color="auto"/>
        <w:bottom w:val="none" w:sz="0" w:space="0" w:color="auto"/>
        <w:right w:val="none" w:sz="0" w:space="0" w:color="auto"/>
      </w:divBdr>
    </w:div>
    <w:div w:id="822235205">
      <w:bodyDiv w:val="1"/>
      <w:marLeft w:val="0"/>
      <w:marRight w:val="0"/>
      <w:marTop w:val="0"/>
      <w:marBottom w:val="0"/>
      <w:divBdr>
        <w:top w:val="none" w:sz="0" w:space="0" w:color="auto"/>
        <w:left w:val="none" w:sz="0" w:space="0" w:color="auto"/>
        <w:bottom w:val="none" w:sz="0" w:space="0" w:color="auto"/>
        <w:right w:val="none" w:sz="0" w:space="0" w:color="auto"/>
      </w:divBdr>
    </w:div>
    <w:div w:id="832180306">
      <w:bodyDiv w:val="1"/>
      <w:marLeft w:val="0"/>
      <w:marRight w:val="0"/>
      <w:marTop w:val="0"/>
      <w:marBottom w:val="0"/>
      <w:divBdr>
        <w:top w:val="none" w:sz="0" w:space="0" w:color="auto"/>
        <w:left w:val="none" w:sz="0" w:space="0" w:color="auto"/>
        <w:bottom w:val="none" w:sz="0" w:space="0" w:color="auto"/>
        <w:right w:val="none" w:sz="0" w:space="0" w:color="auto"/>
      </w:divBdr>
    </w:div>
    <w:div w:id="859971615">
      <w:bodyDiv w:val="1"/>
      <w:marLeft w:val="0"/>
      <w:marRight w:val="0"/>
      <w:marTop w:val="0"/>
      <w:marBottom w:val="0"/>
      <w:divBdr>
        <w:top w:val="none" w:sz="0" w:space="0" w:color="auto"/>
        <w:left w:val="none" w:sz="0" w:space="0" w:color="auto"/>
        <w:bottom w:val="none" w:sz="0" w:space="0" w:color="auto"/>
        <w:right w:val="none" w:sz="0" w:space="0" w:color="auto"/>
      </w:divBdr>
    </w:div>
    <w:div w:id="863245410">
      <w:bodyDiv w:val="1"/>
      <w:marLeft w:val="0"/>
      <w:marRight w:val="0"/>
      <w:marTop w:val="0"/>
      <w:marBottom w:val="0"/>
      <w:divBdr>
        <w:top w:val="none" w:sz="0" w:space="0" w:color="auto"/>
        <w:left w:val="none" w:sz="0" w:space="0" w:color="auto"/>
        <w:bottom w:val="none" w:sz="0" w:space="0" w:color="auto"/>
        <w:right w:val="none" w:sz="0" w:space="0" w:color="auto"/>
      </w:divBdr>
    </w:div>
    <w:div w:id="864102415">
      <w:bodyDiv w:val="1"/>
      <w:marLeft w:val="0"/>
      <w:marRight w:val="0"/>
      <w:marTop w:val="0"/>
      <w:marBottom w:val="0"/>
      <w:divBdr>
        <w:top w:val="none" w:sz="0" w:space="0" w:color="auto"/>
        <w:left w:val="none" w:sz="0" w:space="0" w:color="auto"/>
        <w:bottom w:val="none" w:sz="0" w:space="0" w:color="auto"/>
        <w:right w:val="none" w:sz="0" w:space="0" w:color="auto"/>
      </w:divBdr>
    </w:div>
    <w:div w:id="880633626">
      <w:bodyDiv w:val="1"/>
      <w:marLeft w:val="0"/>
      <w:marRight w:val="0"/>
      <w:marTop w:val="0"/>
      <w:marBottom w:val="0"/>
      <w:divBdr>
        <w:top w:val="none" w:sz="0" w:space="0" w:color="auto"/>
        <w:left w:val="none" w:sz="0" w:space="0" w:color="auto"/>
        <w:bottom w:val="none" w:sz="0" w:space="0" w:color="auto"/>
        <w:right w:val="none" w:sz="0" w:space="0" w:color="auto"/>
      </w:divBdr>
    </w:div>
    <w:div w:id="882445764">
      <w:bodyDiv w:val="1"/>
      <w:marLeft w:val="0"/>
      <w:marRight w:val="0"/>
      <w:marTop w:val="0"/>
      <w:marBottom w:val="0"/>
      <w:divBdr>
        <w:top w:val="none" w:sz="0" w:space="0" w:color="auto"/>
        <w:left w:val="none" w:sz="0" w:space="0" w:color="auto"/>
        <w:bottom w:val="none" w:sz="0" w:space="0" w:color="auto"/>
        <w:right w:val="none" w:sz="0" w:space="0" w:color="auto"/>
      </w:divBdr>
    </w:div>
    <w:div w:id="887573379">
      <w:bodyDiv w:val="1"/>
      <w:marLeft w:val="0"/>
      <w:marRight w:val="0"/>
      <w:marTop w:val="0"/>
      <w:marBottom w:val="0"/>
      <w:divBdr>
        <w:top w:val="none" w:sz="0" w:space="0" w:color="auto"/>
        <w:left w:val="none" w:sz="0" w:space="0" w:color="auto"/>
        <w:bottom w:val="none" w:sz="0" w:space="0" w:color="auto"/>
        <w:right w:val="none" w:sz="0" w:space="0" w:color="auto"/>
      </w:divBdr>
    </w:div>
    <w:div w:id="890072501">
      <w:bodyDiv w:val="1"/>
      <w:marLeft w:val="0"/>
      <w:marRight w:val="0"/>
      <w:marTop w:val="0"/>
      <w:marBottom w:val="0"/>
      <w:divBdr>
        <w:top w:val="none" w:sz="0" w:space="0" w:color="auto"/>
        <w:left w:val="none" w:sz="0" w:space="0" w:color="auto"/>
        <w:bottom w:val="none" w:sz="0" w:space="0" w:color="auto"/>
        <w:right w:val="none" w:sz="0" w:space="0" w:color="auto"/>
      </w:divBdr>
    </w:div>
    <w:div w:id="936712540">
      <w:bodyDiv w:val="1"/>
      <w:marLeft w:val="0"/>
      <w:marRight w:val="0"/>
      <w:marTop w:val="0"/>
      <w:marBottom w:val="0"/>
      <w:divBdr>
        <w:top w:val="none" w:sz="0" w:space="0" w:color="auto"/>
        <w:left w:val="none" w:sz="0" w:space="0" w:color="auto"/>
        <w:bottom w:val="none" w:sz="0" w:space="0" w:color="auto"/>
        <w:right w:val="none" w:sz="0" w:space="0" w:color="auto"/>
      </w:divBdr>
    </w:div>
    <w:div w:id="949046230">
      <w:bodyDiv w:val="1"/>
      <w:marLeft w:val="0"/>
      <w:marRight w:val="0"/>
      <w:marTop w:val="0"/>
      <w:marBottom w:val="0"/>
      <w:divBdr>
        <w:top w:val="none" w:sz="0" w:space="0" w:color="auto"/>
        <w:left w:val="none" w:sz="0" w:space="0" w:color="auto"/>
        <w:bottom w:val="none" w:sz="0" w:space="0" w:color="auto"/>
        <w:right w:val="none" w:sz="0" w:space="0" w:color="auto"/>
      </w:divBdr>
    </w:div>
    <w:div w:id="954335529">
      <w:bodyDiv w:val="1"/>
      <w:marLeft w:val="0"/>
      <w:marRight w:val="0"/>
      <w:marTop w:val="0"/>
      <w:marBottom w:val="0"/>
      <w:divBdr>
        <w:top w:val="none" w:sz="0" w:space="0" w:color="auto"/>
        <w:left w:val="none" w:sz="0" w:space="0" w:color="auto"/>
        <w:bottom w:val="none" w:sz="0" w:space="0" w:color="auto"/>
        <w:right w:val="none" w:sz="0" w:space="0" w:color="auto"/>
      </w:divBdr>
    </w:div>
    <w:div w:id="958223062">
      <w:bodyDiv w:val="1"/>
      <w:marLeft w:val="0"/>
      <w:marRight w:val="0"/>
      <w:marTop w:val="0"/>
      <w:marBottom w:val="0"/>
      <w:divBdr>
        <w:top w:val="none" w:sz="0" w:space="0" w:color="auto"/>
        <w:left w:val="none" w:sz="0" w:space="0" w:color="auto"/>
        <w:bottom w:val="none" w:sz="0" w:space="0" w:color="auto"/>
        <w:right w:val="none" w:sz="0" w:space="0" w:color="auto"/>
      </w:divBdr>
    </w:div>
    <w:div w:id="999697182">
      <w:bodyDiv w:val="1"/>
      <w:marLeft w:val="0"/>
      <w:marRight w:val="0"/>
      <w:marTop w:val="0"/>
      <w:marBottom w:val="0"/>
      <w:divBdr>
        <w:top w:val="none" w:sz="0" w:space="0" w:color="auto"/>
        <w:left w:val="none" w:sz="0" w:space="0" w:color="auto"/>
        <w:bottom w:val="none" w:sz="0" w:space="0" w:color="auto"/>
        <w:right w:val="none" w:sz="0" w:space="0" w:color="auto"/>
      </w:divBdr>
    </w:div>
    <w:div w:id="999970272">
      <w:bodyDiv w:val="1"/>
      <w:marLeft w:val="0"/>
      <w:marRight w:val="0"/>
      <w:marTop w:val="0"/>
      <w:marBottom w:val="0"/>
      <w:divBdr>
        <w:top w:val="none" w:sz="0" w:space="0" w:color="auto"/>
        <w:left w:val="none" w:sz="0" w:space="0" w:color="auto"/>
        <w:bottom w:val="none" w:sz="0" w:space="0" w:color="auto"/>
        <w:right w:val="none" w:sz="0" w:space="0" w:color="auto"/>
      </w:divBdr>
    </w:div>
    <w:div w:id="1003779696">
      <w:bodyDiv w:val="1"/>
      <w:marLeft w:val="0"/>
      <w:marRight w:val="0"/>
      <w:marTop w:val="0"/>
      <w:marBottom w:val="0"/>
      <w:divBdr>
        <w:top w:val="none" w:sz="0" w:space="0" w:color="auto"/>
        <w:left w:val="none" w:sz="0" w:space="0" w:color="auto"/>
        <w:bottom w:val="none" w:sz="0" w:space="0" w:color="auto"/>
        <w:right w:val="none" w:sz="0" w:space="0" w:color="auto"/>
      </w:divBdr>
    </w:div>
    <w:div w:id="1023942655">
      <w:bodyDiv w:val="1"/>
      <w:marLeft w:val="0"/>
      <w:marRight w:val="0"/>
      <w:marTop w:val="0"/>
      <w:marBottom w:val="0"/>
      <w:divBdr>
        <w:top w:val="none" w:sz="0" w:space="0" w:color="auto"/>
        <w:left w:val="none" w:sz="0" w:space="0" w:color="auto"/>
        <w:bottom w:val="none" w:sz="0" w:space="0" w:color="auto"/>
        <w:right w:val="none" w:sz="0" w:space="0" w:color="auto"/>
      </w:divBdr>
    </w:div>
    <w:div w:id="1040664250">
      <w:bodyDiv w:val="1"/>
      <w:marLeft w:val="0"/>
      <w:marRight w:val="0"/>
      <w:marTop w:val="0"/>
      <w:marBottom w:val="0"/>
      <w:divBdr>
        <w:top w:val="none" w:sz="0" w:space="0" w:color="auto"/>
        <w:left w:val="none" w:sz="0" w:space="0" w:color="auto"/>
        <w:bottom w:val="none" w:sz="0" w:space="0" w:color="auto"/>
        <w:right w:val="none" w:sz="0" w:space="0" w:color="auto"/>
      </w:divBdr>
    </w:div>
    <w:div w:id="1044256597">
      <w:bodyDiv w:val="1"/>
      <w:marLeft w:val="0"/>
      <w:marRight w:val="0"/>
      <w:marTop w:val="0"/>
      <w:marBottom w:val="0"/>
      <w:divBdr>
        <w:top w:val="none" w:sz="0" w:space="0" w:color="auto"/>
        <w:left w:val="none" w:sz="0" w:space="0" w:color="auto"/>
        <w:bottom w:val="none" w:sz="0" w:space="0" w:color="auto"/>
        <w:right w:val="none" w:sz="0" w:space="0" w:color="auto"/>
      </w:divBdr>
    </w:div>
    <w:div w:id="1066805034">
      <w:bodyDiv w:val="1"/>
      <w:marLeft w:val="0"/>
      <w:marRight w:val="0"/>
      <w:marTop w:val="0"/>
      <w:marBottom w:val="0"/>
      <w:divBdr>
        <w:top w:val="none" w:sz="0" w:space="0" w:color="auto"/>
        <w:left w:val="none" w:sz="0" w:space="0" w:color="auto"/>
        <w:bottom w:val="none" w:sz="0" w:space="0" w:color="auto"/>
        <w:right w:val="none" w:sz="0" w:space="0" w:color="auto"/>
      </w:divBdr>
    </w:div>
    <w:div w:id="1090590085">
      <w:bodyDiv w:val="1"/>
      <w:marLeft w:val="0"/>
      <w:marRight w:val="0"/>
      <w:marTop w:val="0"/>
      <w:marBottom w:val="0"/>
      <w:divBdr>
        <w:top w:val="none" w:sz="0" w:space="0" w:color="auto"/>
        <w:left w:val="none" w:sz="0" w:space="0" w:color="auto"/>
        <w:bottom w:val="none" w:sz="0" w:space="0" w:color="auto"/>
        <w:right w:val="none" w:sz="0" w:space="0" w:color="auto"/>
      </w:divBdr>
    </w:div>
    <w:div w:id="1108424624">
      <w:bodyDiv w:val="1"/>
      <w:marLeft w:val="0"/>
      <w:marRight w:val="0"/>
      <w:marTop w:val="0"/>
      <w:marBottom w:val="0"/>
      <w:divBdr>
        <w:top w:val="none" w:sz="0" w:space="0" w:color="auto"/>
        <w:left w:val="none" w:sz="0" w:space="0" w:color="auto"/>
        <w:bottom w:val="none" w:sz="0" w:space="0" w:color="auto"/>
        <w:right w:val="none" w:sz="0" w:space="0" w:color="auto"/>
      </w:divBdr>
    </w:div>
    <w:div w:id="1115446897">
      <w:bodyDiv w:val="1"/>
      <w:marLeft w:val="0"/>
      <w:marRight w:val="0"/>
      <w:marTop w:val="0"/>
      <w:marBottom w:val="0"/>
      <w:divBdr>
        <w:top w:val="none" w:sz="0" w:space="0" w:color="auto"/>
        <w:left w:val="none" w:sz="0" w:space="0" w:color="auto"/>
        <w:bottom w:val="none" w:sz="0" w:space="0" w:color="auto"/>
        <w:right w:val="none" w:sz="0" w:space="0" w:color="auto"/>
      </w:divBdr>
    </w:div>
    <w:div w:id="1120345539">
      <w:bodyDiv w:val="1"/>
      <w:marLeft w:val="0"/>
      <w:marRight w:val="0"/>
      <w:marTop w:val="0"/>
      <w:marBottom w:val="0"/>
      <w:divBdr>
        <w:top w:val="none" w:sz="0" w:space="0" w:color="auto"/>
        <w:left w:val="none" w:sz="0" w:space="0" w:color="auto"/>
        <w:bottom w:val="none" w:sz="0" w:space="0" w:color="auto"/>
        <w:right w:val="none" w:sz="0" w:space="0" w:color="auto"/>
      </w:divBdr>
    </w:div>
    <w:div w:id="1120953045">
      <w:bodyDiv w:val="1"/>
      <w:marLeft w:val="0"/>
      <w:marRight w:val="0"/>
      <w:marTop w:val="0"/>
      <w:marBottom w:val="0"/>
      <w:divBdr>
        <w:top w:val="none" w:sz="0" w:space="0" w:color="auto"/>
        <w:left w:val="none" w:sz="0" w:space="0" w:color="auto"/>
        <w:bottom w:val="none" w:sz="0" w:space="0" w:color="auto"/>
        <w:right w:val="none" w:sz="0" w:space="0" w:color="auto"/>
      </w:divBdr>
    </w:div>
    <w:div w:id="1122848442">
      <w:bodyDiv w:val="1"/>
      <w:marLeft w:val="0"/>
      <w:marRight w:val="0"/>
      <w:marTop w:val="0"/>
      <w:marBottom w:val="0"/>
      <w:divBdr>
        <w:top w:val="none" w:sz="0" w:space="0" w:color="auto"/>
        <w:left w:val="none" w:sz="0" w:space="0" w:color="auto"/>
        <w:bottom w:val="none" w:sz="0" w:space="0" w:color="auto"/>
        <w:right w:val="none" w:sz="0" w:space="0" w:color="auto"/>
      </w:divBdr>
    </w:div>
    <w:div w:id="1134181328">
      <w:bodyDiv w:val="1"/>
      <w:marLeft w:val="0"/>
      <w:marRight w:val="0"/>
      <w:marTop w:val="0"/>
      <w:marBottom w:val="0"/>
      <w:divBdr>
        <w:top w:val="none" w:sz="0" w:space="0" w:color="auto"/>
        <w:left w:val="none" w:sz="0" w:space="0" w:color="auto"/>
        <w:bottom w:val="none" w:sz="0" w:space="0" w:color="auto"/>
        <w:right w:val="none" w:sz="0" w:space="0" w:color="auto"/>
      </w:divBdr>
    </w:div>
    <w:div w:id="1149639958">
      <w:bodyDiv w:val="1"/>
      <w:marLeft w:val="0"/>
      <w:marRight w:val="0"/>
      <w:marTop w:val="0"/>
      <w:marBottom w:val="0"/>
      <w:divBdr>
        <w:top w:val="none" w:sz="0" w:space="0" w:color="auto"/>
        <w:left w:val="none" w:sz="0" w:space="0" w:color="auto"/>
        <w:bottom w:val="none" w:sz="0" w:space="0" w:color="auto"/>
        <w:right w:val="none" w:sz="0" w:space="0" w:color="auto"/>
      </w:divBdr>
    </w:div>
    <w:div w:id="1160072519">
      <w:bodyDiv w:val="1"/>
      <w:marLeft w:val="0"/>
      <w:marRight w:val="0"/>
      <w:marTop w:val="0"/>
      <w:marBottom w:val="0"/>
      <w:divBdr>
        <w:top w:val="none" w:sz="0" w:space="0" w:color="auto"/>
        <w:left w:val="none" w:sz="0" w:space="0" w:color="auto"/>
        <w:bottom w:val="none" w:sz="0" w:space="0" w:color="auto"/>
        <w:right w:val="none" w:sz="0" w:space="0" w:color="auto"/>
      </w:divBdr>
    </w:div>
    <w:div w:id="1160805807">
      <w:bodyDiv w:val="1"/>
      <w:marLeft w:val="0"/>
      <w:marRight w:val="0"/>
      <w:marTop w:val="0"/>
      <w:marBottom w:val="0"/>
      <w:divBdr>
        <w:top w:val="none" w:sz="0" w:space="0" w:color="auto"/>
        <w:left w:val="none" w:sz="0" w:space="0" w:color="auto"/>
        <w:bottom w:val="none" w:sz="0" w:space="0" w:color="auto"/>
        <w:right w:val="none" w:sz="0" w:space="0" w:color="auto"/>
      </w:divBdr>
    </w:div>
    <w:div w:id="1165130541">
      <w:bodyDiv w:val="1"/>
      <w:marLeft w:val="0"/>
      <w:marRight w:val="0"/>
      <w:marTop w:val="0"/>
      <w:marBottom w:val="0"/>
      <w:divBdr>
        <w:top w:val="none" w:sz="0" w:space="0" w:color="auto"/>
        <w:left w:val="none" w:sz="0" w:space="0" w:color="auto"/>
        <w:bottom w:val="none" w:sz="0" w:space="0" w:color="auto"/>
        <w:right w:val="none" w:sz="0" w:space="0" w:color="auto"/>
      </w:divBdr>
    </w:div>
    <w:div w:id="1176268073">
      <w:bodyDiv w:val="1"/>
      <w:marLeft w:val="0"/>
      <w:marRight w:val="0"/>
      <w:marTop w:val="0"/>
      <w:marBottom w:val="0"/>
      <w:divBdr>
        <w:top w:val="none" w:sz="0" w:space="0" w:color="auto"/>
        <w:left w:val="none" w:sz="0" w:space="0" w:color="auto"/>
        <w:bottom w:val="none" w:sz="0" w:space="0" w:color="auto"/>
        <w:right w:val="none" w:sz="0" w:space="0" w:color="auto"/>
      </w:divBdr>
    </w:div>
    <w:div w:id="1178957607">
      <w:bodyDiv w:val="1"/>
      <w:marLeft w:val="0"/>
      <w:marRight w:val="0"/>
      <w:marTop w:val="0"/>
      <w:marBottom w:val="0"/>
      <w:divBdr>
        <w:top w:val="none" w:sz="0" w:space="0" w:color="auto"/>
        <w:left w:val="none" w:sz="0" w:space="0" w:color="auto"/>
        <w:bottom w:val="none" w:sz="0" w:space="0" w:color="auto"/>
        <w:right w:val="none" w:sz="0" w:space="0" w:color="auto"/>
      </w:divBdr>
    </w:div>
    <w:div w:id="1186333359">
      <w:bodyDiv w:val="1"/>
      <w:marLeft w:val="0"/>
      <w:marRight w:val="0"/>
      <w:marTop w:val="0"/>
      <w:marBottom w:val="0"/>
      <w:divBdr>
        <w:top w:val="none" w:sz="0" w:space="0" w:color="auto"/>
        <w:left w:val="none" w:sz="0" w:space="0" w:color="auto"/>
        <w:bottom w:val="none" w:sz="0" w:space="0" w:color="auto"/>
        <w:right w:val="none" w:sz="0" w:space="0" w:color="auto"/>
      </w:divBdr>
    </w:div>
    <w:div w:id="1188254438">
      <w:bodyDiv w:val="1"/>
      <w:marLeft w:val="0"/>
      <w:marRight w:val="0"/>
      <w:marTop w:val="0"/>
      <w:marBottom w:val="0"/>
      <w:divBdr>
        <w:top w:val="none" w:sz="0" w:space="0" w:color="auto"/>
        <w:left w:val="none" w:sz="0" w:space="0" w:color="auto"/>
        <w:bottom w:val="none" w:sz="0" w:space="0" w:color="auto"/>
        <w:right w:val="none" w:sz="0" w:space="0" w:color="auto"/>
      </w:divBdr>
    </w:div>
    <w:div w:id="1194032281">
      <w:bodyDiv w:val="1"/>
      <w:marLeft w:val="0"/>
      <w:marRight w:val="0"/>
      <w:marTop w:val="0"/>
      <w:marBottom w:val="0"/>
      <w:divBdr>
        <w:top w:val="none" w:sz="0" w:space="0" w:color="auto"/>
        <w:left w:val="none" w:sz="0" w:space="0" w:color="auto"/>
        <w:bottom w:val="none" w:sz="0" w:space="0" w:color="auto"/>
        <w:right w:val="none" w:sz="0" w:space="0" w:color="auto"/>
      </w:divBdr>
    </w:div>
    <w:div w:id="1199588465">
      <w:bodyDiv w:val="1"/>
      <w:marLeft w:val="0"/>
      <w:marRight w:val="0"/>
      <w:marTop w:val="0"/>
      <w:marBottom w:val="0"/>
      <w:divBdr>
        <w:top w:val="none" w:sz="0" w:space="0" w:color="auto"/>
        <w:left w:val="none" w:sz="0" w:space="0" w:color="auto"/>
        <w:bottom w:val="none" w:sz="0" w:space="0" w:color="auto"/>
        <w:right w:val="none" w:sz="0" w:space="0" w:color="auto"/>
      </w:divBdr>
    </w:div>
    <w:div w:id="1206018506">
      <w:bodyDiv w:val="1"/>
      <w:marLeft w:val="0"/>
      <w:marRight w:val="0"/>
      <w:marTop w:val="0"/>
      <w:marBottom w:val="0"/>
      <w:divBdr>
        <w:top w:val="none" w:sz="0" w:space="0" w:color="auto"/>
        <w:left w:val="none" w:sz="0" w:space="0" w:color="auto"/>
        <w:bottom w:val="none" w:sz="0" w:space="0" w:color="auto"/>
        <w:right w:val="none" w:sz="0" w:space="0" w:color="auto"/>
      </w:divBdr>
    </w:div>
    <w:div w:id="1213882326">
      <w:bodyDiv w:val="1"/>
      <w:marLeft w:val="0"/>
      <w:marRight w:val="0"/>
      <w:marTop w:val="0"/>
      <w:marBottom w:val="0"/>
      <w:divBdr>
        <w:top w:val="none" w:sz="0" w:space="0" w:color="auto"/>
        <w:left w:val="none" w:sz="0" w:space="0" w:color="auto"/>
        <w:bottom w:val="none" w:sz="0" w:space="0" w:color="auto"/>
        <w:right w:val="none" w:sz="0" w:space="0" w:color="auto"/>
      </w:divBdr>
    </w:div>
    <w:div w:id="1219319238">
      <w:bodyDiv w:val="1"/>
      <w:marLeft w:val="0"/>
      <w:marRight w:val="0"/>
      <w:marTop w:val="0"/>
      <w:marBottom w:val="0"/>
      <w:divBdr>
        <w:top w:val="none" w:sz="0" w:space="0" w:color="auto"/>
        <w:left w:val="none" w:sz="0" w:space="0" w:color="auto"/>
        <w:bottom w:val="none" w:sz="0" w:space="0" w:color="auto"/>
        <w:right w:val="none" w:sz="0" w:space="0" w:color="auto"/>
      </w:divBdr>
    </w:div>
    <w:div w:id="1219586423">
      <w:bodyDiv w:val="1"/>
      <w:marLeft w:val="0"/>
      <w:marRight w:val="0"/>
      <w:marTop w:val="0"/>
      <w:marBottom w:val="0"/>
      <w:divBdr>
        <w:top w:val="none" w:sz="0" w:space="0" w:color="auto"/>
        <w:left w:val="none" w:sz="0" w:space="0" w:color="auto"/>
        <w:bottom w:val="none" w:sz="0" w:space="0" w:color="auto"/>
        <w:right w:val="none" w:sz="0" w:space="0" w:color="auto"/>
      </w:divBdr>
    </w:div>
    <w:div w:id="1221479037">
      <w:bodyDiv w:val="1"/>
      <w:marLeft w:val="0"/>
      <w:marRight w:val="0"/>
      <w:marTop w:val="0"/>
      <w:marBottom w:val="0"/>
      <w:divBdr>
        <w:top w:val="none" w:sz="0" w:space="0" w:color="auto"/>
        <w:left w:val="none" w:sz="0" w:space="0" w:color="auto"/>
        <w:bottom w:val="none" w:sz="0" w:space="0" w:color="auto"/>
        <w:right w:val="none" w:sz="0" w:space="0" w:color="auto"/>
      </w:divBdr>
    </w:div>
    <w:div w:id="1224870747">
      <w:bodyDiv w:val="1"/>
      <w:marLeft w:val="0"/>
      <w:marRight w:val="0"/>
      <w:marTop w:val="0"/>
      <w:marBottom w:val="0"/>
      <w:divBdr>
        <w:top w:val="none" w:sz="0" w:space="0" w:color="auto"/>
        <w:left w:val="none" w:sz="0" w:space="0" w:color="auto"/>
        <w:bottom w:val="none" w:sz="0" w:space="0" w:color="auto"/>
        <w:right w:val="none" w:sz="0" w:space="0" w:color="auto"/>
      </w:divBdr>
    </w:div>
    <w:div w:id="1225027630">
      <w:bodyDiv w:val="1"/>
      <w:marLeft w:val="0"/>
      <w:marRight w:val="0"/>
      <w:marTop w:val="0"/>
      <w:marBottom w:val="0"/>
      <w:divBdr>
        <w:top w:val="none" w:sz="0" w:space="0" w:color="auto"/>
        <w:left w:val="none" w:sz="0" w:space="0" w:color="auto"/>
        <w:bottom w:val="none" w:sz="0" w:space="0" w:color="auto"/>
        <w:right w:val="none" w:sz="0" w:space="0" w:color="auto"/>
      </w:divBdr>
    </w:div>
    <w:div w:id="1228028710">
      <w:bodyDiv w:val="1"/>
      <w:marLeft w:val="0"/>
      <w:marRight w:val="0"/>
      <w:marTop w:val="0"/>
      <w:marBottom w:val="0"/>
      <w:divBdr>
        <w:top w:val="none" w:sz="0" w:space="0" w:color="auto"/>
        <w:left w:val="none" w:sz="0" w:space="0" w:color="auto"/>
        <w:bottom w:val="none" w:sz="0" w:space="0" w:color="auto"/>
        <w:right w:val="none" w:sz="0" w:space="0" w:color="auto"/>
      </w:divBdr>
    </w:div>
    <w:div w:id="1244534979">
      <w:bodyDiv w:val="1"/>
      <w:marLeft w:val="0"/>
      <w:marRight w:val="0"/>
      <w:marTop w:val="0"/>
      <w:marBottom w:val="0"/>
      <w:divBdr>
        <w:top w:val="none" w:sz="0" w:space="0" w:color="auto"/>
        <w:left w:val="none" w:sz="0" w:space="0" w:color="auto"/>
        <w:bottom w:val="none" w:sz="0" w:space="0" w:color="auto"/>
        <w:right w:val="none" w:sz="0" w:space="0" w:color="auto"/>
      </w:divBdr>
    </w:div>
    <w:div w:id="1247425319">
      <w:bodyDiv w:val="1"/>
      <w:marLeft w:val="0"/>
      <w:marRight w:val="0"/>
      <w:marTop w:val="0"/>
      <w:marBottom w:val="0"/>
      <w:divBdr>
        <w:top w:val="none" w:sz="0" w:space="0" w:color="auto"/>
        <w:left w:val="none" w:sz="0" w:space="0" w:color="auto"/>
        <w:bottom w:val="none" w:sz="0" w:space="0" w:color="auto"/>
        <w:right w:val="none" w:sz="0" w:space="0" w:color="auto"/>
      </w:divBdr>
    </w:div>
    <w:div w:id="1248921773">
      <w:bodyDiv w:val="1"/>
      <w:marLeft w:val="0"/>
      <w:marRight w:val="0"/>
      <w:marTop w:val="0"/>
      <w:marBottom w:val="0"/>
      <w:divBdr>
        <w:top w:val="none" w:sz="0" w:space="0" w:color="auto"/>
        <w:left w:val="none" w:sz="0" w:space="0" w:color="auto"/>
        <w:bottom w:val="none" w:sz="0" w:space="0" w:color="auto"/>
        <w:right w:val="none" w:sz="0" w:space="0" w:color="auto"/>
      </w:divBdr>
    </w:div>
    <w:div w:id="1253516079">
      <w:bodyDiv w:val="1"/>
      <w:marLeft w:val="0"/>
      <w:marRight w:val="0"/>
      <w:marTop w:val="0"/>
      <w:marBottom w:val="0"/>
      <w:divBdr>
        <w:top w:val="none" w:sz="0" w:space="0" w:color="auto"/>
        <w:left w:val="none" w:sz="0" w:space="0" w:color="auto"/>
        <w:bottom w:val="none" w:sz="0" w:space="0" w:color="auto"/>
        <w:right w:val="none" w:sz="0" w:space="0" w:color="auto"/>
      </w:divBdr>
    </w:div>
    <w:div w:id="1256937448">
      <w:bodyDiv w:val="1"/>
      <w:marLeft w:val="0"/>
      <w:marRight w:val="0"/>
      <w:marTop w:val="0"/>
      <w:marBottom w:val="0"/>
      <w:divBdr>
        <w:top w:val="none" w:sz="0" w:space="0" w:color="auto"/>
        <w:left w:val="none" w:sz="0" w:space="0" w:color="auto"/>
        <w:bottom w:val="none" w:sz="0" w:space="0" w:color="auto"/>
        <w:right w:val="none" w:sz="0" w:space="0" w:color="auto"/>
      </w:divBdr>
    </w:div>
    <w:div w:id="1270091109">
      <w:bodyDiv w:val="1"/>
      <w:marLeft w:val="0"/>
      <w:marRight w:val="0"/>
      <w:marTop w:val="0"/>
      <w:marBottom w:val="0"/>
      <w:divBdr>
        <w:top w:val="none" w:sz="0" w:space="0" w:color="auto"/>
        <w:left w:val="none" w:sz="0" w:space="0" w:color="auto"/>
        <w:bottom w:val="none" w:sz="0" w:space="0" w:color="auto"/>
        <w:right w:val="none" w:sz="0" w:space="0" w:color="auto"/>
      </w:divBdr>
    </w:div>
    <w:div w:id="1276980711">
      <w:bodyDiv w:val="1"/>
      <w:marLeft w:val="0"/>
      <w:marRight w:val="0"/>
      <w:marTop w:val="0"/>
      <w:marBottom w:val="0"/>
      <w:divBdr>
        <w:top w:val="none" w:sz="0" w:space="0" w:color="auto"/>
        <w:left w:val="none" w:sz="0" w:space="0" w:color="auto"/>
        <w:bottom w:val="none" w:sz="0" w:space="0" w:color="auto"/>
        <w:right w:val="none" w:sz="0" w:space="0" w:color="auto"/>
      </w:divBdr>
    </w:div>
    <w:div w:id="1278413318">
      <w:bodyDiv w:val="1"/>
      <w:marLeft w:val="0"/>
      <w:marRight w:val="0"/>
      <w:marTop w:val="0"/>
      <w:marBottom w:val="0"/>
      <w:divBdr>
        <w:top w:val="none" w:sz="0" w:space="0" w:color="auto"/>
        <w:left w:val="none" w:sz="0" w:space="0" w:color="auto"/>
        <w:bottom w:val="none" w:sz="0" w:space="0" w:color="auto"/>
        <w:right w:val="none" w:sz="0" w:space="0" w:color="auto"/>
      </w:divBdr>
    </w:div>
    <w:div w:id="1286545528">
      <w:bodyDiv w:val="1"/>
      <w:marLeft w:val="0"/>
      <w:marRight w:val="0"/>
      <w:marTop w:val="0"/>
      <w:marBottom w:val="0"/>
      <w:divBdr>
        <w:top w:val="none" w:sz="0" w:space="0" w:color="auto"/>
        <w:left w:val="none" w:sz="0" w:space="0" w:color="auto"/>
        <w:bottom w:val="none" w:sz="0" w:space="0" w:color="auto"/>
        <w:right w:val="none" w:sz="0" w:space="0" w:color="auto"/>
      </w:divBdr>
    </w:div>
    <w:div w:id="1287930277">
      <w:bodyDiv w:val="1"/>
      <w:marLeft w:val="0"/>
      <w:marRight w:val="0"/>
      <w:marTop w:val="0"/>
      <w:marBottom w:val="0"/>
      <w:divBdr>
        <w:top w:val="none" w:sz="0" w:space="0" w:color="auto"/>
        <w:left w:val="none" w:sz="0" w:space="0" w:color="auto"/>
        <w:bottom w:val="none" w:sz="0" w:space="0" w:color="auto"/>
        <w:right w:val="none" w:sz="0" w:space="0" w:color="auto"/>
      </w:divBdr>
    </w:div>
    <w:div w:id="1331323571">
      <w:bodyDiv w:val="1"/>
      <w:marLeft w:val="0"/>
      <w:marRight w:val="0"/>
      <w:marTop w:val="0"/>
      <w:marBottom w:val="0"/>
      <w:divBdr>
        <w:top w:val="none" w:sz="0" w:space="0" w:color="auto"/>
        <w:left w:val="none" w:sz="0" w:space="0" w:color="auto"/>
        <w:bottom w:val="none" w:sz="0" w:space="0" w:color="auto"/>
        <w:right w:val="none" w:sz="0" w:space="0" w:color="auto"/>
      </w:divBdr>
    </w:div>
    <w:div w:id="1334529962">
      <w:bodyDiv w:val="1"/>
      <w:marLeft w:val="0"/>
      <w:marRight w:val="0"/>
      <w:marTop w:val="0"/>
      <w:marBottom w:val="0"/>
      <w:divBdr>
        <w:top w:val="none" w:sz="0" w:space="0" w:color="auto"/>
        <w:left w:val="none" w:sz="0" w:space="0" w:color="auto"/>
        <w:bottom w:val="none" w:sz="0" w:space="0" w:color="auto"/>
        <w:right w:val="none" w:sz="0" w:space="0" w:color="auto"/>
      </w:divBdr>
    </w:div>
    <w:div w:id="1335760971">
      <w:bodyDiv w:val="1"/>
      <w:marLeft w:val="0"/>
      <w:marRight w:val="0"/>
      <w:marTop w:val="0"/>
      <w:marBottom w:val="0"/>
      <w:divBdr>
        <w:top w:val="none" w:sz="0" w:space="0" w:color="auto"/>
        <w:left w:val="none" w:sz="0" w:space="0" w:color="auto"/>
        <w:bottom w:val="none" w:sz="0" w:space="0" w:color="auto"/>
        <w:right w:val="none" w:sz="0" w:space="0" w:color="auto"/>
      </w:divBdr>
    </w:div>
    <w:div w:id="1336761987">
      <w:bodyDiv w:val="1"/>
      <w:marLeft w:val="0"/>
      <w:marRight w:val="0"/>
      <w:marTop w:val="0"/>
      <w:marBottom w:val="0"/>
      <w:divBdr>
        <w:top w:val="none" w:sz="0" w:space="0" w:color="auto"/>
        <w:left w:val="none" w:sz="0" w:space="0" w:color="auto"/>
        <w:bottom w:val="none" w:sz="0" w:space="0" w:color="auto"/>
        <w:right w:val="none" w:sz="0" w:space="0" w:color="auto"/>
      </w:divBdr>
    </w:div>
    <w:div w:id="1361659642">
      <w:bodyDiv w:val="1"/>
      <w:marLeft w:val="0"/>
      <w:marRight w:val="0"/>
      <w:marTop w:val="0"/>
      <w:marBottom w:val="0"/>
      <w:divBdr>
        <w:top w:val="none" w:sz="0" w:space="0" w:color="auto"/>
        <w:left w:val="none" w:sz="0" w:space="0" w:color="auto"/>
        <w:bottom w:val="none" w:sz="0" w:space="0" w:color="auto"/>
        <w:right w:val="none" w:sz="0" w:space="0" w:color="auto"/>
      </w:divBdr>
    </w:div>
    <w:div w:id="1366558419">
      <w:bodyDiv w:val="1"/>
      <w:marLeft w:val="0"/>
      <w:marRight w:val="0"/>
      <w:marTop w:val="0"/>
      <w:marBottom w:val="0"/>
      <w:divBdr>
        <w:top w:val="none" w:sz="0" w:space="0" w:color="auto"/>
        <w:left w:val="none" w:sz="0" w:space="0" w:color="auto"/>
        <w:bottom w:val="none" w:sz="0" w:space="0" w:color="auto"/>
        <w:right w:val="none" w:sz="0" w:space="0" w:color="auto"/>
      </w:divBdr>
    </w:div>
    <w:div w:id="1373968115">
      <w:bodyDiv w:val="1"/>
      <w:marLeft w:val="0"/>
      <w:marRight w:val="0"/>
      <w:marTop w:val="0"/>
      <w:marBottom w:val="0"/>
      <w:divBdr>
        <w:top w:val="none" w:sz="0" w:space="0" w:color="auto"/>
        <w:left w:val="none" w:sz="0" w:space="0" w:color="auto"/>
        <w:bottom w:val="none" w:sz="0" w:space="0" w:color="auto"/>
        <w:right w:val="none" w:sz="0" w:space="0" w:color="auto"/>
      </w:divBdr>
    </w:div>
    <w:div w:id="1387408685">
      <w:bodyDiv w:val="1"/>
      <w:marLeft w:val="0"/>
      <w:marRight w:val="0"/>
      <w:marTop w:val="0"/>
      <w:marBottom w:val="0"/>
      <w:divBdr>
        <w:top w:val="none" w:sz="0" w:space="0" w:color="auto"/>
        <w:left w:val="none" w:sz="0" w:space="0" w:color="auto"/>
        <w:bottom w:val="none" w:sz="0" w:space="0" w:color="auto"/>
        <w:right w:val="none" w:sz="0" w:space="0" w:color="auto"/>
      </w:divBdr>
    </w:div>
    <w:div w:id="1388604547">
      <w:bodyDiv w:val="1"/>
      <w:marLeft w:val="0"/>
      <w:marRight w:val="0"/>
      <w:marTop w:val="0"/>
      <w:marBottom w:val="0"/>
      <w:divBdr>
        <w:top w:val="none" w:sz="0" w:space="0" w:color="auto"/>
        <w:left w:val="none" w:sz="0" w:space="0" w:color="auto"/>
        <w:bottom w:val="none" w:sz="0" w:space="0" w:color="auto"/>
        <w:right w:val="none" w:sz="0" w:space="0" w:color="auto"/>
      </w:divBdr>
    </w:div>
    <w:div w:id="1395658187">
      <w:bodyDiv w:val="1"/>
      <w:marLeft w:val="0"/>
      <w:marRight w:val="0"/>
      <w:marTop w:val="0"/>
      <w:marBottom w:val="0"/>
      <w:divBdr>
        <w:top w:val="none" w:sz="0" w:space="0" w:color="auto"/>
        <w:left w:val="none" w:sz="0" w:space="0" w:color="auto"/>
        <w:bottom w:val="none" w:sz="0" w:space="0" w:color="auto"/>
        <w:right w:val="none" w:sz="0" w:space="0" w:color="auto"/>
      </w:divBdr>
    </w:div>
    <w:div w:id="1409039992">
      <w:bodyDiv w:val="1"/>
      <w:marLeft w:val="0"/>
      <w:marRight w:val="0"/>
      <w:marTop w:val="0"/>
      <w:marBottom w:val="0"/>
      <w:divBdr>
        <w:top w:val="none" w:sz="0" w:space="0" w:color="auto"/>
        <w:left w:val="none" w:sz="0" w:space="0" w:color="auto"/>
        <w:bottom w:val="none" w:sz="0" w:space="0" w:color="auto"/>
        <w:right w:val="none" w:sz="0" w:space="0" w:color="auto"/>
      </w:divBdr>
    </w:div>
    <w:div w:id="1413042886">
      <w:bodyDiv w:val="1"/>
      <w:marLeft w:val="0"/>
      <w:marRight w:val="0"/>
      <w:marTop w:val="0"/>
      <w:marBottom w:val="0"/>
      <w:divBdr>
        <w:top w:val="none" w:sz="0" w:space="0" w:color="auto"/>
        <w:left w:val="none" w:sz="0" w:space="0" w:color="auto"/>
        <w:bottom w:val="none" w:sz="0" w:space="0" w:color="auto"/>
        <w:right w:val="none" w:sz="0" w:space="0" w:color="auto"/>
      </w:divBdr>
    </w:div>
    <w:div w:id="1420101276">
      <w:bodyDiv w:val="1"/>
      <w:marLeft w:val="0"/>
      <w:marRight w:val="0"/>
      <w:marTop w:val="0"/>
      <w:marBottom w:val="0"/>
      <w:divBdr>
        <w:top w:val="none" w:sz="0" w:space="0" w:color="auto"/>
        <w:left w:val="none" w:sz="0" w:space="0" w:color="auto"/>
        <w:bottom w:val="none" w:sz="0" w:space="0" w:color="auto"/>
        <w:right w:val="none" w:sz="0" w:space="0" w:color="auto"/>
      </w:divBdr>
    </w:div>
    <w:div w:id="1434083102">
      <w:bodyDiv w:val="1"/>
      <w:marLeft w:val="0"/>
      <w:marRight w:val="0"/>
      <w:marTop w:val="0"/>
      <w:marBottom w:val="0"/>
      <w:divBdr>
        <w:top w:val="none" w:sz="0" w:space="0" w:color="auto"/>
        <w:left w:val="none" w:sz="0" w:space="0" w:color="auto"/>
        <w:bottom w:val="none" w:sz="0" w:space="0" w:color="auto"/>
        <w:right w:val="none" w:sz="0" w:space="0" w:color="auto"/>
      </w:divBdr>
    </w:div>
    <w:div w:id="1434125950">
      <w:bodyDiv w:val="1"/>
      <w:marLeft w:val="0"/>
      <w:marRight w:val="0"/>
      <w:marTop w:val="0"/>
      <w:marBottom w:val="0"/>
      <w:divBdr>
        <w:top w:val="none" w:sz="0" w:space="0" w:color="auto"/>
        <w:left w:val="none" w:sz="0" w:space="0" w:color="auto"/>
        <w:bottom w:val="none" w:sz="0" w:space="0" w:color="auto"/>
        <w:right w:val="none" w:sz="0" w:space="0" w:color="auto"/>
      </w:divBdr>
    </w:div>
    <w:div w:id="1437869703">
      <w:bodyDiv w:val="1"/>
      <w:marLeft w:val="0"/>
      <w:marRight w:val="0"/>
      <w:marTop w:val="0"/>
      <w:marBottom w:val="0"/>
      <w:divBdr>
        <w:top w:val="none" w:sz="0" w:space="0" w:color="auto"/>
        <w:left w:val="none" w:sz="0" w:space="0" w:color="auto"/>
        <w:bottom w:val="none" w:sz="0" w:space="0" w:color="auto"/>
        <w:right w:val="none" w:sz="0" w:space="0" w:color="auto"/>
      </w:divBdr>
    </w:div>
    <w:div w:id="1457062204">
      <w:bodyDiv w:val="1"/>
      <w:marLeft w:val="0"/>
      <w:marRight w:val="0"/>
      <w:marTop w:val="0"/>
      <w:marBottom w:val="0"/>
      <w:divBdr>
        <w:top w:val="none" w:sz="0" w:space="0" w:color="auto"/>
        <w:left w:val="none" w:sz="0" w:space="0" w:color="auto"/>
        <w:bottom w:val="none" w:sz="0" w:space="0" w:color="auto"/>
        <w:right w:val="none" w:sz="0" w:space="0" w:color="auto"/>
      </w:divBdr>
    </w:div>
    <w:div w:id="1457601134">
      <w:bodyDiv w:val="1"/>
      <w:marLeft w:val="0"/>
      <w:marRight w:val="0"/>
      <w:marTop w:val="0"/>
      <w:marBottom w:val="0"/>
      <w:divBdr>
        <w:top w:val="none" w:sz="0" w:space="0" w:color="auto"/>
        <w:left w:val="none" w:sz="0" w:space="0" w:color="auto"/>
        <w:bottom w:val="none" w:sz="0" w:space="0" w:color="auto"/>
        <w:right w:val="none" w:sz="0" w:space="0" w:color="auto"/>
      </w:divBdr>
    </w:div>
    <w:div w:id="1460220334">
      <w:bodyDiv w:val="1"/>
      <w:marLeft w:val="0"/>
      <w:marRight w:val="0"/>
      <w:marTop w:val="0"/>
      <w:marBottom w:val="0"/>
      <w:divBdr>
        <w:top w:val="none" w:sz="0" w:space="0" w:color="auto"/>
        <w:left w:val="none" w:sz="0" w:space="0" w:color="auto"/>
        <w:bottom w:val="none" w:sz="0" w:space="0" w:color="auto"/>
        <w:right w:val="none" w:sz="0" w:space="0" w:color="auto"/>
      </w:divBdr>
    </w:div>
    <w:div w:id="1465585349">
      <w:bodyDiv w:val="1"/>
      <w:marLeft w:val="0"/>
      <w:marRight w:val="0"/>
      <w:marTop w:val="0"/>
      <w:marBottom w:val="0"/>
      <w:divBdr>
        <w:top w:val="none" w:sz="0" w:space="0" w:color="auto"/>
        <w:left w:val="none" w:sz="0" w:space="0" w:color="auto"/>
        <w:bottom w:val="none" w:sz="0" w:space="0" w:color="auto"/>
        <w:right w:val="none" w:sz="0" w:space="0" w:color="auto"/>
      </w:divBdr>
    </w:div>
    <w:div w:id="1501121747">
      <w:bodyDiv w:val="1"/>
      <w:marLeft w:val="0"/>
      <w:marRight w:val="0"/>
      <w:marTop w:val="0"/>
      <w:marBottom w:val="0"/>
      <w:divBdr>
        <w:top w:val="none" w:sz="0" w:space="0" w:color="auto"/>
        <w:left w:val="none" w:sz="0" w:space="0" w:color="auto"/>
        <w:bottom w:val="none" w:sz="0" w:space="0" w:color="auto"/>
        <w:right w:val="none" w:sz="0" w:space="0" w:color="auto"/>
      </w:divBdr>
    </w:div>
    <w:div w:id="1509324374">
      <w:bodyDiv w:val="1"/>
      <w:marLeft w:val="0"/>
      <w:marRight w:val="0"/>
      <w:marTop w:val="0"/>
      <w:marBottom w:val="0"/>
      <w:divBdr>
        <w:top w:val="none" w:sz="0" w:space="0" w:color="auto"/>
        <w:left w:val="none" w:sz="0" w:space="0" w:color="auto"/>
        <w:bottom w:val="none" w:sz="0" w:space="0" w:color="auto"/>
        <w:right w:val="none" w:sz="0" w:space="0" w:color="auto"/>
      </w:divBdr>
    </w:div>
    <w:div w:id="1523980918">
      <w:bodyDiv w:val="1"/>
      <w:marLeft w:val="0"/>
      <w:marRight w:val="0"/>
      <w:marTop w:val="0"/>
      <w:marBottom w:val="0"/>
      <w:divBdr>
        <w:top w:val="none" w:sz="0" w:space="0" w:color="auto"/>
        <w:left w:val="none" w:sz="0" w:space="0" w:color="auto"/>
        <w:bottom w:val="none" w:sz="0" w:space="0" w:color="auto"/>
        <w:right w:val="none" w:sz="0" w:space="0" w:color="auto"/>
      </w:divBdr>
    </w:div>
    <w:div w:id="1526014580">
      <w:bodyDiv w:val="1"/>
      <w:marLeft w:val="0"/>
      <w:marRight w:val="0"/>
      <w:marTop w:val="0"/>
      <w:marBottom w:val="0"/>
      <w:divBdr>
        <w:top w:val="none" w:sz="0" w:space="0" w:color="auto"/>
        <w:left w:val="none" w:sz="0" w:space="0" w:color="auto"/>
        <w:bottom w:val="none" w:sz="0" w:space="0" w:color="auto"/>
        <w:right w:val="none" w:sz="0" w:space="0" w:color="auto"/>
      </w:divBdr>
    </w:div>
    <w:div w:id="1528257663">
      <w:bodyDiv w:val="1"/>
      <w:marLeft w:val="0"/>
      <w:marRight w:val="0"/>
      <w:marTop w:val="0"/>
      <w:marBottom w:val="0"/>
      <w:divBdr>
        <w:top w:val="none" w:sz="0" w:space="0" w:color="auto"/>
        <w:left w:val="none" w:sz="0" w:space="0" w:color="auto"/>
        <w:bottom w:val="none" w:sz="0" w:space="0" w:color="auto"/>
        <w:right w:val="none" w:sz="0" w:space="0" w:color="auto"/>
      </w:divBdr>
    </w:div>
    <w:div w:id="1539776454">
      <w:bodyDiv w:val="1"/>
      <w:marLeft w:val="0"/>
      <w:marRight w:val="0"/>
      <w:marTop w:val="0"/>
      <w:marBottom w:val="0"/>
      <w:divBdr>
        <w:top w:val="none" w:sz="0" w:space="0" w:color="auto"/>
        <w:left w:val="none" w:sz="0" w:space="0" w:color="auto"/>
        <w:bottom w:val="none" w:sz="0" w:space="0" w:color="auto"/>
        <w:right w:val="none" w:sz="0" w:space="0" w:color="auto"/>
      </w:divBdr>
    </w:div>
    <w:div w:id="1548880475">
      <w:bodyDiv w:val="1"/>
      <w:marLeft w:val="0"/>
      <w:marRight w:val="0"/>
      <w:marTop w:val="0"/>
      <w:marBottom w:val="0"/>
      <w:divBdr>
        <w:top w:val="none" w:sz="0" w:space="0" w:color="auto"/>
        <w:left w:val="none" w:sz="0" w:space="0" w:color="auto"/>
        <w:bottom w:val="none" w:sz="0" w:space="0" w:color="auto"/>
        <w:right w:val="none" w:sz="0" w:space="0" w:color="auto"/>
      </w:divBdr>
    </w:div>
    <w:div w:id="1576085422">
      <w:bodyDiv w:val="1"/>
      <w:marLeft w:val="0"/>
      <w:marRight w:val="0"/>
      <w:marTop w:val="0"/>
      <w:marBottom w:val="0"/>
      <w:divBdr>
        <w:top w:val="none" w:sz="0" w:space="0" w:color="auto"/>
        <w:left w:val="none" w:sz="0" w:space="0" w:color="auto"/>
        <w:bottom w:val="none" w:sz="0" w:space="0" w:color="auto"/>
        <w:right w:val="none" w:sz="0" w:space="0" w:color="auto"/>
      </w:divBdr>
    </w:div>
    <w:div w:id="1576359933">
      <w:bodyDiv w:val="1"/>
      <w:marLeft w:val="0"/>
      <w:marRight w:val="0"/>
      <w:marTop w:val="0"/>
      <w:marBottom w:val="0"/>
      <w:divBdr>
        <w:top w:val="none" w:sz="0" w:space="0" w:color="auto"/>
        <w:left w:val="none" w:sz="0" w:space="0" w:color="auto"/>
        <w:bottom w:val="none" w:sz="0" w:space="0" w:color="auto"/>
        <w:right w:val="none" w:sz="0" w:space="0" w:color="auto"/>
      </w:divBdr>
    </w:div>
    <w:div w:id="1596938491">
      <w:bodyDiv w:val="1"/>
      <w:marLeft w:val="0"/>
      <w:marRight w:val="0"/>
      <w:marTop w:val="0"/>
      <w:marBottom w:val="0"/>
      <w:divBdr>
        <w:top w:val="none" w:sz="0" w:space="0" w:color="auto"/>
        <w:left w:val="none" w:sz="0" w:space="0" w:color="auto"/>
        <w:bottom w:val="none" w:sz="0" w:space="0" w:color="auto"/>
        <w:right w:val="none" w:sz="0" w:space="0" w:color="auto"/>
      </w:divBdr>
    </w:div>
    <w:div w:id="1606380234">
      <w:bodyDiv w:val="1"/>
      <w:marLeft w:val="0"/>
      <w:marRight w:val="0"/>
      <w:marTop w:val="0"/>
      <w:marBottom w:val="0"/>
      <w:divBdr>
        <w:top w:val="none" w:sz="0" w:space="0" w:color="auto"/>
        <w:left w:val="none" w:sz="0" w:space="0" w:color="auto"/>
        <w:bottom w:val="none" w:sz="0" w:space="0" w:color="auto"/>
        <w:right w:val="none" w:sz="0" w:space="0" w:color="auto"/>
      </w:divBdr>
    </w:div>
    <w:div w:id="1629897616">
      <w:bodyDiv w:val="1"/>
      <w:marLeft w:val="0"/>
      <w:marRight w:val="0"/>
      <w:marTop w:val="0"/>
      <w:marBottom w:val="0"/>
      <w:divBdr>
        <w:top w:val="none" w:sz="0" w:space="0" w:color="auto"/>
        <w:left w:val="none" w:sz="0" w:space="0" w:color="auto"/>
        <w:bottom w:val="none" w:sz="0" w:space="0" w:color="auto"/>
        <w:right w:val="none" w:sz="0" w:space="0" w:color="auto"/>
      </w:divBdr>
    </w:div>
    <w:div w:id="1640264631">
      <w:bodyDiv w:val="1"/>
      <w:marLeft w:val="0"/>
      <w:marRight w:val="0"/>
      <w:marTop w:val="0"/>
      <w:marBottom w:val="0"/>
      <w:divBdr>
        <w:top w:val="none" w:sz="0" w:space="0" w:color="auto"/>
        <w:left w:val="none" w:sz="0" w:space="0" w:color="auto"/>
        <w:bottom w:val="none" w:sz="0" w:space="0" w:color="auto"/>
        <w:right w:val="none" w:sz="0" w:space="0" w:color="auto"/>
      </w:divBdr>
    </w:div>
    <w:div w:id="1640529652">
      <w:bodyDiv w:val="1"/>
      <w:marLeft w:val="0"/>
      <w:marRight w:val="0"/>
      <w:marTop w:val="0"/>
      <w:marBottom w:val="0"/>
      <w:divBdr>
        <w:top w:val="none" w:sz="0" w:space="0" w:color="auto"/>
        <w:left w:val="none" w:sz="0" w:space="0" w:color="auto"/>
        <w:bottom w:val="none" w:sz="0" w:space="0" w:color="auto"/>
        <w:right w:val="none" w:sz="0" w:space="0" w:color="auto"/>
      </w:divBdr>
    </w:div>
    <w:div w:id="1643341990">
      <w:bodyDiv w:val="1"/>
      <w:marLeft w:val="0"/>
      <w:marRight w:val="0"/>
      <w:marTop w:val="0"/>
      <w:marBottom w:val="0"/>
      <w:divBdr>
        <w:top w:val="none" w:sz="0" w:space="0" w:color="auto"/>
        <w:left w:val="none" w:sz="0" w:space="0" w:color="auto"/>
        <w:bottom w:val="none" w:sz="0" w:space="0" w:color="auto"/>
        <w:right w:val="none" w:sz="0" w:space="0" w:color="auto"/>
      </w:divBdr>
    </w:div>
    <w:div w:id="1647540416">
      <w:bodyDiv w:val="1"/>
      <w:marLeft w:val="0"/>
      <w:marRight w:val="0"/>
      <w:marTop w:val="0"/>
      <w:marBottom w:val="0"/>
      <w:divBdr>
        <w:top w:val="none" w:sz="0" w:space="0" w:color="auto"/>
        <w:left w:val="none" w:sz="0" w:space="0" w:color="auto"/>
        <w:bottom w:val="none" w:sz="0" w:space="0" w:color="auto"/>
        <w:right w:val="none" w:sz="0" w:space="0" w:color="auto"/>
      </w:divBdr>
    </w:div>
    <w:div w:id="1656841111">
      <w:bodyDiv w:val="1"/>
      <w:marLeft w:val="0"/>
      <w:marRight w:val="0"/>
      <w:marTop w:val="0"/>
      <w:marBottom w:val="0"/>
      <w:divBdr>
        <w:top w:val="none" w:sz="0" w:space="0" w:color="auto"/>
        <w:left w:val="none" w:sz="0" w:space="0" w:color="auto"/>
        <w:bottom w:val="none" w:sz="0" w:space="0" w:color="auto"/>
        <w:right w:val="none" w:sz="0" w:space="0" w:color="auto"/>
      </w:divBdr>
    </w:div>
    <w:div w:id="1659962763">
      <w:bodyDiv w:val="1"/>
      <w:marLeft w:val="0"/>
      <w:marRight w:val="0"/>
      <w:marTop w:val="0"/>
      <w:marBottom w:val="0"/>
      <w:divBdr>
        <w:top w:val="none" w:sz="0" w:space="0" w:color="auto"/>
        <w:left w:val="none" w:sz="0" w:space="0" w:color="auto"/>
        <w:bottom w:val="none" w:sz="0" w:space="0" w:color="auto"/>
        <w:right w:val="none" w:sz="0" w:space="0" w:color="auto"/>
      </w:divBdr>
    </w:div>
    <w:div w:id="1663925232">
      <w:bodyDiv w:val="1"/>
      <w:marLeft w:val="0"/>
      <w:marRight w:val="0"/>
      <w:marTop w:val="0"/>
      <w:marBottom w:val="0"/>
      <w:divBdr>
        <w:top w:val="none" w:sz="0" w:space="0" w:color="auto"/>
        <w:left w:val="none" w:sz="0" w:space="0" w:color="auto"/>
        <w:bottom w:val="none" w:sz="0" w:space="0" w:color="auto"/>
        <w:right w:val="none" w:sz="0" w:space="0" w:color="auto"/>
      </w:divBdr>
    </w:div>
    <w:div w:id="1669163931">
      <w:bodyDiv w:val="1"/>
      <w:marLeft w:val="0"/>
      <w:marRight w:val="0"/>
      <w:marTop w:val="0"/>
      <w:marBottom w:val="0"/>
      <w:divBdr>
        <w:top w:val="none" w:sz="0" w:space="0" w:color="auto"/>
        <w:left w:val="none" w:sz="0" w:space="0" w:color="auto"/>
        <w:bottom w:val="none" w:sz="0" w:space="0" w:color="auto"/>
        <w:right w:val="none" w:sz="0" w:space="0" w:color="auto"/>
      </w:divBdr>
    </w:div>
    <w:div w:id="1673724700">
      <w:bodyDiv w:val="1"/>
      <w:marLeft w:val="0"/>
      <w:marRight w:val="0"/>
      <w:marTop w:val="0"/>
      <w:marBottom w:val="0"/>
      <w:divBdr>
        <w:top w:val="none" w:sz="0" w:space="0" w:color="auto"/>
        <w:left w:val="none" w:sz="0" w:space="0" w:color="auto"/>
        <w:bottom w:val="none" w:sz="0" w:space="0" w:color="auto"/>
        <w:right w:val="none" w:sz="0" w:space="0" w:color="auto"/>
      </w:divBdr>
    </w:div>
    <w:div w:id="1678386290">
      <w:bodyDiv w:val="1"/>
      <w:marLeft w:val="0"/>
      <w:marRight w:val="0"/>
      <w:marTop w:val="0"/>
      <w:marBottom w:val="0"/>
      <w:divBdr>
        <w:top w:val="none" w:sz="0" w:space="0" w:color="auto"/>
        <w:left w:val="none" w:sz="0" w:space="0" w:color="auto"/>
        <w:bottom w:val="none" w:sz="0" w:space="0" w:color="auto"/>
        <w:right w:val="none" w:sz="0" w:space="0" w:color="auto"/>
      </w:divBdr>
    </w:div>
    <w:div w:id="1708876068">
      <w:bodyDiv w:val="1"/>
      <w:marLeft w:val="0"/>
      <w:marRight w:val="0"/>
      <w:marTop w:val="0"/>
      <w:marBottom w:val="0"/>
      <w:divBdr>
        <w:top w:val="none" w:sz="0" w:space="0" w:color="auto"/>
        <w:left w:val="none" w:sz="0" w:space="0" w:color="auto"/>
        <w:bottom w:val="none" w:sz="0" w:space="0" w:color="auto"/>
        <w:right w:val="none" w:sz="0" w:space="0" w:color="auto"/>
      </w:divBdr>
    </w:div>
    <w:div w:id="1710300114">
      <w:bodyDiv w:val="1"/>
      <w:marLeft w:val="0"/>
      <w:marRight w:val="0"/>
      <w:marTop w:val="0"/>
      <w:marBottom w:val="0"/>
      <w:divBdr>
        <w:top w:val="none" w:sz="0" w:space="0" w:color="auto"/>
        <w:left w:val="none" w:sz="0" w:space="0" w:color="auto"/>
        <w:bottom w:val="none" w:sz="0" w:space="0" w:color="auto"/>
        <w:right w:val="none" w:sz="0" w:space="0" w:color="auto"/>
      </w:divBdr>
    </w:div>
    <w:div w:id="1710378341">
      <w:bodyDiv w:val="1"/>
      <w:marLeft w:val="0"/>
      <w:marRight w:val="0"/>
      <w:marTop w:val="0"/>
      <w:marBottom w:val="0"/>
      <w:divBdr>
        <w:top w:val="none" w:sz="0" w:space="0" w:color="auto"/>
        <w:left w:val="none" w:sz="0" w:space="0" w:color="auto"/>
        <w:bottom w:val="none" w:sz="0" w:space="0" w:color="auto"/>
        <w:right w:val="none" w:sz="0" w:space="0" w:color="auto"/>
      </w:divBdr>
    </w:div>
    <w:div w:id="1710716519">
      <w:bodyDiv w:val="1"/>
      <w:marLeft w:val="0"/>
      <w:marRight w:val="0"/>
      <w:marTop w:val="0"/>
      <w:marBottom w:val="0"/>
      <w:divBdr>
        <w:top w:val="none" w:sz="0" w:space="0" w:color="auto"/>
        <w:left w:val="none" w:sz="0" w:space="0" w:color="auto"/>
        <w:bottom w:val="none" w:sz="0" w:space="0" w:color="auto"/>
        <w:right w:val="none" w:sz="0" w:space="0" w:color="auto"/>
      </w:divBdr>
    </w:div>
    <w:div w:id="1711800533">
      <w:bodyDiv w:val="1"/>
      <w:marLeft w:val="0"/>
      <w:marRight w:val="0"/>
      <w:marTop w:val="0"/>
      <w:marBottom w:val="0"/>
      <w:divBdr>
        <w:top w:val="none" w:sz="0" w:space="0" w:color="auto"/>
        <w:left w:val="none" w:sz="0" w:space="0" w:color="auto"/>
        <w:bottom w:val="none" w:sz="0" w:space="0" w:color="auto"/>
        <w:right w:val="none" w:sz="0" w:space="0" w:color="auto"/>
      </w:divBdr>
    </w:div>
    <w:div w:id="1713798622">
      <w:bodyDiv w:val="1"/>
      <w:marLeft w:val="0"/>
      <w:marRight w:val="0"/>
      <w:marTop w:val="0"/>
      <w:marBottom w:val="0"/>
      <w:divBdr>
        <w:top w:val="none" w:sz="0" w:space="0" w:color="auto"/>
        <w:left w:val="none" w:sz="0" w:space="0" w:color="auto"/>
        <w:bottom w:val="none" w:sz="0" w:space="0" w:color="auto"/>
        <w:right w:val="none" w:sz="0" w:space="0" w:color="auto"/>
      </w:divBdr>
    </w:div>
    <w:div w:id="1720086301">
      <w:bodyDiv w:val="1"/>
      <w:marLeft w:val="0"/>
      <w:marRight w:val="0"/>
      <w:marTop w:val="0"/>
      <w:marBottom w:val="0"/>
      <w:divBdr>
        <w:top w:val="none" w:sz="0" w:space="0" w:color="auto"/>
        <w:left w:val="none" w:sz="0" w:space="0" w:color="auto"/>
        <w:bottom w:val="none" w:sz="0" w:space="0" w:color="auto"/>
        <w:right w:val="none" w:sz="0" w:space="0" w:color="auto"/>
      </w:divBdr>
    </w:div>
    <w:div w:id="1750273848">
      <w:bodyDiv w:val="1"/>
      <w:marLeft w:val="0"/>
      <w:marRight w:val="0"/>
      <w:marTop w:val="0"/>
      <w:marBottom w:val="0"/>
      <w:divBdr>
        <w:top w:val="none" w:sz="0" w:space="0" w:color="auto"/>
        <w:left w:val="none" w:sz="0" w:space="0" w:color="auto"/>
        <w:bottom w:val="none" w:sz="0" w:space="0" w:color="auto"/>
        <w:right w:val="none" w:sz="0" w:space="0" w:color="auto"/>
      </w:divBdr>
    </w:div>
    <w:div w:id="1757555746">
      <w:bodyDiv w:val="1"/>
      <w:marLeft w:val="0"/>
      <w:marRight w:val="0"/>
      <w:marTop w:val="0"/>
      <w:marBottom w:val="0"/>
      <w:divBdr>
        <w:top w:val="none" w:sz="0" w:space="0" w:color="auto"/>
        <w:left w:val="none" w:sz="0" w:space="0" w:color="auto"/>
        <w:bottom w:val="none" w:sz="0" w:space="0" w:color="auto"/>
        <w:right w:val="none" w:sz="0" w:space="0" w:color="auto"/>
      </w:divBdr>
    </w:div>
    <w:div w:id="1761640226">
      <w:bodyDiv w:val="1"/>
      <w:marLeft w:val="0"/>
      <w:marRight w:val="0"/>
      <w:marTop w:val="0"/>
      <w:marBottom w:val="0"/>
      <w:divBdr>
        <w:top w:val="none" w:sz="0" w:space="0" w:color="auto"/>
        <w:left w:val="none" w:sz="0" w:space="0" w:color="auto"/>
        <w:bottom w:val="none" w:sz="0" w:space="0" w:color="auto"/>
        <w:right w:val="none" w:sz="0" w:space="0" w:color="auto"/>
      </w:divBdr>
    </w:div>
    <w:div w:id="1761758044">
      <w:bodyDiv w:val="1"/>
      <w:marLeft w:val="0"/>
      <w:marRight w:val="0"/>
      <w:marTop w:val="0"/>
      <w:marBottom w:val="0"/>
      <w:divBdr>
        <w:top w:val="none" w:sz="0" w:space="0" w:color="auto"/>
        <w:left w:val="none" w:sz="0" w:space="0" w:color="auto"/>
        <w:bottom w:val="none" w:sz="0" w:space="0" w:color="auto"/>
        <w:right w:val="none" w:sz="0" w:space="0" w:color="auto"/>
      </w:divBdr>
    </w:div>
    <w:div w:id="1763258393">
      <w:bodyDiv w:val="1"/>
      <w:marLeft w:val="0"/>
      <w:marRight w:val="0"/>
      <w:marTop w:val="0"/>
      <w:marBottom w:val="0"/>
      <w:divBdr>
        <w:top w:val="none" w:sz="0" w:space="0" w:color="auto"/>
        <w:left w:val="none" w:sz="0" w:space="0" w:color="auto"/>
        <w:bottom w:val="none" w:sz="0" w:space="0" w:color="auto"/>
        <w:right w:val="none" w:sz="0" w:space="0" w:color="auto"/>
      </w:divBdr>
    </w:div>
    <w:div w:id="1765806528">
      <w:bodyDiv w:val="1"/>
      <w:marLeft w:val="0"/>
      <w:marRight w:val="0"/>
      <w:marTop w:val="0"/>
      <w:marBottom w:val="0"/>
      <w:divBdr>
        <w:top w:val="none" w:sz="0" w:space="0" w:color="auto"/>
        <w:left w:val="none" w:sz="0" w:space="0" w:color="auto"/>
        <w:bottom w:val="none" w:sz="0" w:space="0" w:color="auto"/>
        <w:right w:val="none" w:sz="0" w:space="0" w:color="auto"/>
      </w:divBdr>
    </w:div>
    <w:div w:id="1766026272">
      <w:bodyDiv w:val="1"/>
      <w:marLeft w:val="0"/>
      <w:marRight w:val="0"/>
      <w:marTop w:val="0"/>
      <w:marBottom w:val="0"/>
      <w:divBdr>
        <w:top w:val="none" w:sz="0" w:space="0" w:color="auto"/>
        <w:left w:val="none" w:sz="0" w:space="0" w:color="auto"/>
        <w:bottom w:val="none" w:sz="0" w:space="0" w:color="auto"/>
        <w:right w:val="none" w:sz="0" w:space="0" w:color="auto"/>
      </w:divBdr>
    </w:div>
    <w:div w:id="1780444442">
      <w:bodyDiv w:val="1"/>
      <w:marLeft w:val="0"/>
      <w:marRight w:val="0"/>
      <w:marTop w:val="0"/>
      <w:marBottom w:val="0"/>
      <w:divBdr>
        <w:top w:val="none" w:sz="0" w:space="0" w:color="auto"/>
        <w:left w:val="none" w:sz="0" w:space="0" w:color="auto"/>
        <w:bottom w:val="none" w:sz="0" w:space="0" w:color="auto"/>
        <w:right w:val="none" w:sz="0" w:space="0" w:color="auto"/>
      </w:divBdr>
    </w:div>
    <w:div w:id="1788617459">
      <w:bodyDiv w:val="1"/>
      <w:marLeft w:val="0"/>
      <w:marRight w:val="0"/>
      <w:marTop w:val="0"/>
      <w:marBottom w:val="0"/>
      <w:divBdr>
        <w:top w:val="none" w:sz="0" w:space="0" w:color="auto"/>
        <w:left w:val="none" w:sz="0" w:space="0" w:color="auto"/>
        <w:bottom w:val="none" w:sz="0" w:space="0" w:color="auto"/>
        <w:right w:val="none" w:sz="0" w:space="0" w:color="auto"/>
      </w:divBdr>
    </w:div>
    <w:div w:id="1795438519">
      <w:bodyDiv w:val="1"/>
      <w:marLeft w:val="0"/>
      <w:marRight w:val="0"/>
      <w:marTop w:val="0"/>
      <w:marBottom w:val="0"/>
      <w:divBdr>
        <w:top w:val="none" w:sz="0" w:space="0" w:color="auto"/>
        <w:left w:val="none" w:sz="0" w:space="0" w:color="auto"/>
        <w:bottom w:val="none" w:sz="0" w:space="0" w:color="auto"/>
        <w:right w:val="none" w:sz="0" w:space="0" w:color="auto"/>
      </w:divBdr>
    </w:div>
    <w:div w:id="1808039469">
      <w:bodyDiv w:val="1"/>
      <w:marLeft w:val="0"/>
      <w:marRight w:val="0"/>
      <w:marTop w:val="0"/>
      <w:marBottom w:val="0"/>
      <w:divBdr>
        <w:top w:val="none" w:sz="0" w:space="0" w:color="auto"/>
        <w:left w:val="none" w:sz="0" w:space="0" w:color="auto"/>
        <w:bottom w:val="none" w:sz="0" w:space="0" w:color="auto"/>
        <w:right w:val="none" w:sz="0" w:space="0" w:color="auto"/>
      </w:divBdr>
    </w:div>
    <w:div w:id="1815484035">
      <w:bodyDiv w:val="1"/>
      <w:marLeft w:val="0"/>
      <w:marRight w:val="0"/>
      <w:marTop w:val="0"/>
      <w:marBottom w:val="0"/>
      <w:divBdr>
        <w:top w:val="none" w:sz="0" w:space="0" w:color="auto"/>
        <w:left w:val="none" w:sz="0" w:space="0" w:color="auto"/>
        <w:bottom w:val="none" w:sz="0" w:space="0" w:color="auto"/>
        <w:right w:val="none" w:sz="0" w:space="0" w:color="auto"/>
      </w:divBdr>
    </w:div>
    <w:div w:id="1836916949">
      <w:bodyDiv w:val="1"/>
      <w:marLeft w:val="0"/>
      <w:marRight w:val="0"/>
      <w:marTop w:val="0"/>
      <w:marBottom w:val="0"/>
      <w:divBdr>
        <w:top w:val="none" w:sz="0" w:space="0" w:color="auto"/>
        <w:left w:val="none" w:sz="0" w:space="0" w:color="auto"/>
        <w:bottom w:val="none" w:sz="0" w:space="0" w:color="auto"/>
        <w:right w:val="none" w:sz="0" w:space="0" w:color="auto"/>
      </w:divBdr>
    </w:div>
    <w:div w:id="1855073476">
      <w:bodyDiv w:val="1"/>
      <w:marLeft w:val="0"/>
      <w:marRight w:val="0"/>
      <w:marTop w:val="0"/>
      <w:marBottom w:val="0"/>
      <w:divBdr>
        <w:top w:val="none" w:sz="0" w:space="0" w:color="auto"/>
        <w:left w:val="none" w:sz="0" w:space="0" w:color="auto"/>
        <w:bottom w:val="none" w:sz="0" w:space="0" w:color="auto"/>
        <w:right w:val="none" w:sz="0" w:space="0" w:color="auto"/>
      </w:divBdr>
    </w:div>
    <w:div w:id="1860852926">
      <w:bodyDiv w:val="1"/>
      <w:marLeft w:val="0"/>
      <w:marRight w:val="0"/>
      <w:marTop w:val="0"/>
      <w:marBottom w:val="0"/>
      <w:divBdr>
        <w:top w:val="none" w:sz="0" w:space="0" w:color="auto"/>
        <w:left w:val="none" w:sz="0" w:space="0" w:color="auto"/>
        <w:bottom w:val="none" w:sz="0" w:space="0" w:color="auto"/>
        <w:right w:val="none" w:sz="0" w:space="0" w:color="auto"/>
      </w:divBdr>
    </w:div>
    <w:div w:id="1862627358">
      <w:bodyDiv w:val="1"/>
      <w:marLeft w:val="0"/>
      <w:marRight w:val="0"/>
      <w:marTop w:val="0"/>
      <w:marBottom w:val="0"/>
      <w:divBdr>
        <w:top w:val="none" w:sz="0" w:space="0" w:color="auto"/>
        <w:left w:val="none" w:sz="0" w:space="0" w:color="auto"/>
        <w:bottom w:val="none" w:sz="0" w:space="0" w:color="auto"/>
        <w:right w:val="none" w:sz="0" w:space="0" w:color="auto"/>
      </w:divBdr>
    </w:div>
    <w:div w:id="1868592437">
      <w:bodyDiv w:val="1"/>
      <w:marLeft w:val="0"/>
      <w:marRight w:val="0"/>
      <w:marTop w:val="0"/>
      <w:marBottom w:val="0"/>
      <w:divBdr>
        <w:top w:val="none" w:sz="0" w:space="0" w:color="auto"/>
        <w:left w:val="none" w:sz="0" w:space="0" w:color="auto"/>
        <w:bottom w:val="none" w:sz="0" w:space="0" w:color="auto"/>
        <w:right w:val="none" w:sz="0" w:space="0" w:color="auto"/>
      </w:divBdr>
    </w:div>
    <w:div w:id="1876770756">
      <w:bodyDiv w:val="1"/>
      <w:marLeft w:val="0"/>
      <w:marRight w:val="0"/>
      <w:marTop w:val="0"/>
      <w:marBottom w:val="0"/>
      <w:divBdr>
        <w:top w:val="none" w:sz="0" w:space="0" w:color="auto"/>
        <w:left w:val="none" w:sz="0" w:space="0" w:color="auto"/>
        <w:bottom w:val="none" w:sz="0" w:space="0" w:color="auto"/>
        <w:right w:val="none" w:sz="0" w:space="0" w:color="auto"/>
      </w:divBdr>
    </w:div>
    <w:div w:id="1883982521">
      <w:bodyDiv w:val="1"/>
      <w:marLeft w:val="0"/>
      <w:marRight w:val="0"/>
      <w:marTop w:val="0"/>
      <w:marBottom w:val="0"/>
      <w:divBdr>
        <w:top w:val="none" w:sz="0" w:space="0" w:color="auto"/>
        <w:left w:val="none" w:sz="0" w:space="0" w:color="auto"/>
        <w:bottom w:val="none" w:sz="0" w:space="0" w:color="auto"/>
        <w:right w:val="none" w:sz="0" w:space="0" w:color="auto"/>
      </w:divBdr>
    </w:div>
    <w:div w:id="1886521383">
      <w:bodyDiv w:val="1"/>
      <w:marLeft w:val="0"/>
      <w:marRight w:val="0"/>
      <w:marTop w:val="0"/>
      <w:marBottom w:val="0"/>
      <w:divBdr>
        <w:top w:val="none" w:sz="0" w:space="0" w:color="auto"/>
        <w:left w:val="none" w:sz="0" w:space="0" w:color="auto"/>
        <w:bottom w:val="none" w:sz="0" w:space="0" w:color="auto"/>
        <w:right w:val="none" w:sz="0" w:space="0" w:color="auto"/>
      </w:divBdr>
    </w:div>
    <w:div w:id="1890343326">
      <w:bodyDiv w:val="1"/>
      <w:marLeft w:val="0"/>
      <w:marRight w:val="0"/>
      <w:marTop w:val="0"/>
      <w:marBottom w:val="0"/>
      <w:divBdr>
        <w:top w:val="none" w:sz="0" w:space="0" w:color="auto"/>
        <w:left w:val="none" w:sz="0" w:space="0" w:color="auto"/>
        <w:bottom w:val="none" w:sz="0" w:space="0" w:color="auto"/>
        <w:right w:val="none" w:sz="0" w:space="0" w:color="auto"/>
      </w:divBdr>
    </w:div>
    <w:div w:id="1933079438">
      <w:bodyDiv w:val="1"/>
      <w:marLeft w:val="0"/>
      <w:marRight w:val="0"/>
      <w:marTop w:val="0"/>
      <w:marBottom w:val="0"/>
      <w:divBdr>
        <w:top w:val="none" w:sz="0" w:space="0" w:color="auto"/>
        <w:left w:val="none" w:sz="0" w:space="0" w:color="auto"/>
        <w:bottom w:val="none" w:sz="0" w:space="0" w:color="auto"/>
        <w:right w:val="none" w:sz="0" w:space="0" w:color="auto"/>
      </w:divBdr>
    </w:div>
    <w:div w:id="1939025689">
      <w:bodyDiv w:val="1"/>
      <w:marLeft w:val="0"/>
      <w:marRight w:val="0"/>
      <w:marTop w:val="0"/>
      <w:marBottom w:val="0"/>
      <w:divBdr>
        <w:top w:val="none" w:sz="0" w:space="0" w:color="auto"/>
        <w:left w:val="none" w:sz="0" w:space="0" w:color="auto"/>
        <w:bottom w:val="none" w:sz="0" w:space="0" w:color="auto"/>
        <w:right w:val="none" w:sz="0" w:space="0" w:color="auto"/>
      </w:divBdr>
    </w:div>
    <w:div w:id="1947617176">
      <w:bodyDiv w:val="1"/>
      <w:marLeft w:val="0"/>
      <w:marRight w:val="0"/>
      <w:marTop w:val="0"/>
      <w:marBottom w:val="0"/>
      <w:divBdr>
        <w:top w:val="none" w:sz="0" w:space="0" w:color="auto"/>
        <w:left w:val="none" w:sz="0" w:space="0" w:color="auto"/>
        <w:bottom w:val="none" w:sz="0" w:space="0" w:color="auto"/>
        <w:right w:val="none" w:sz="0" w:space="0" w:color="auto"/>
      </w:divBdr>
    </w:div>
    <w:div w:id="1949390391">
      <w:bodyDiv w:val="1"/>
      <w:marLeft w:val="0"/>
      <w:marRight w:val="0"/>
      <w:marTop w:val="0"/>
      <w:marBottom w:val="0"/>
      <w:divBdr>
        <w:top w:val="none" w:sz="0" w:space="0" w:color="auto"/>
        <w:left w:val="none" w:sz="0" w:space="0" w:color="auto"/>
        <w:bottom w:val="none" w:sz="0" w:space="0" w:color="auto"/>
        <w:right w:val="none" w:sz="0" w:space="0" w:color="auto"/>
      </w:divBdr>
    </w:div>
    <w:div w:id="1973556521">
      <w:bodyDiv w:val="1"/>
      <w:marLeft w:val="0"/>
      <w:marRight w:val="0"/>
      <w:marTop w:val="0"/>
      <w:marBottom w:val="0"/>
      <w:divBdr>
        <w:top w:val="none" w:sz="0" w:space="0" w:color="auto"/>
        <w:left w:val="none" w:sz="0" w:space="0" w:color="auto"/>
        <w:bottom w:val="none" w:sz="0" w:space="0" w:color="auto"/>
        <w:right w:val="none" w:sz="0" w:space="0" w:color="auto"/>
      </w:divBdr>
    </w:div>
    <w:div w:id="1978996578">
      <w:bodyDiv w:val="1"/>
      <w:marLeft w:val="0"/>
      <w:marRight w:val="0"/>
      <w:marTop w:val="0"/>
      <w:marBottom w:val="0"/>
      <w:divBdr>
        <w:top w:val="none" w:sz="0" w:space="0" w:color="auto"/>
        <w:left w:val="none" w:sz="0" w:space="0" w:color="auto"/>
        <w:bottom w:val="none" w:sz="0" w:space="0" w:color="auto"/>
        <w:right w:val="none" w:sz="0" w:space="0" w:color="auto"/>
      </w:divBdr>
    </w:div>
    <w:div w:id="1994332794">
      <w:bodyDiv w:val="1"/>
      <w:marLeft w:val="0"/>
      <w:marRight w:val="0"/>
      <w:marTop w:val="0"/>
      <w:marBottom w:val="0"/>
      <w:divBdr>
        <w:top w:val="none" w:sz="0" w:space="0" w:color="auto"/>
        <w:left w:val="none" w:sz="0" w:space="0" w:color="auto"/>
        <w:bottom w:val="none" w:sz="0" w:space="0" w:color="auto"/>
        <w:right w:val="none" w:sz="0" w:space="0" w:color="auto"/>
      </w:divBdr>
    </w:div>
    <w:div w:id="2033991225">
      <w:bodyDiv w:val="1"/>
      <w:marLeft w:val="0"/>
      <w:marRight w:val="0"/>
      <w:marTop w:val="0"/>
      <w:marBottom w:val="0"/>
      <w:divBdr>
        <w:top w:val="none" w:sz="0" w:space="0" w:color="auto"/>
        <w:left w:val="none" w:sz="0" w:space="0" w:color="auto"/>
        <w:bottom w:val="none" w:sz="0" w:space="0" w:color="auto"/>
        <w:right w:val="none" w:sz="0" w:space="0" w:color="auto"/>
      </w:divBdr>
    </w:div>
    <w:div w:id="2050300182">
      <w:bodyDiv w:val="1"/>
      <w:marLeft w:val="0"/>
      <w:marRight w:val="0"/>
      <w:marTop w:val="0"/>
      <w:marBottom w:val="0"/>
      <w:divBdr>
        <w:top w:val="none" w:sz="0" w:space="0" w:color="auto"/>
        <w:left w:val="none" w:sz="0" w:space="0" w:color="auto"/>
        <w:bottom w:val="none" w:sz="0" w:space="0" w:color="auto"/>
        <w:right w:val="none" w:sz="0" w:space="0" w:color="auto"/>
      </w:divBdr>
    </w:div>
    <w:div w:id="2057656098">
      <w:bodyDiv w:val="1"/>
      <w:marLeft w:val="0"/>
      <w:marRight w:val="0"/>
      <w:marTop w:val="0"/>
      <w:marBottom w:val="0"/>
      <w:divBdr>
        <w:top w:val="none" w:sz="0" w:space="0" w:color="auto"/>
        <w:left w:val="none" w:sz="0" w:space="0" w:color="auto"/>
        <w:bottom w:val="none" w:sz="0" w:space="0" w:color="auto"/>
        <w:right w:val="none" w:sz="0" w:space="0" w:color="auto"/>
      </w:divBdr>
    </w:div>
    <w:div w:id="2060126734">
      <w:bodyDiv w:val="1"/>
      <w:marLeft w:val="0"/>
      <w:marRight w:val="0"/>
      <w:marTop w:val="0"/>
      <w:marBottom w:val="0"/>
      <w:divBdr>
        <w:top w:val="none" w:sz="0" w:space="0" w:color="auto"/>
        <w:left w:val="none" w:sz="0" w:space="0" w:color="auto"/>
        <w:bottom w:val="none" w:sz="0" w:space="0" w:color="auto"/>
        <w:right w:val="none" w:sz="0" w:space="0" w:color="auto"/>
      </w:divBdr>
    </w:div>
    <w:div w:id="2066447267">
      <w:bodyDiv w:val="1"/>
      <w:marLeft w:val="0"/>
      <w:marRight w:val="0"/>
      <w:marTop w:val="0"/>
      <w:marBottom w:val="0"/>
      <w:divBdr>
        <w:top w:val="none" w:sz="0" w:space="0" w:color="auto"/>
        <w:left w:val="none" w:sz="0" w:space="0" w:color="auto"/>
        <w:bottom w:val="none" w:sz="0" w:space="0" w:color="auto"/>
        <w:right w:val="none" w:sz="0" w:space="0" w:color="auto"/>
      </w:divBdr>
    </w:div>
    <w:div w:id="2070612735">
      <w:bodyDiv w:val="1"/>
      <w:marLeft w:val="0"/>
      <w:marRight w:val="0"/>
      <w:marTop w:val="0"/>
      <w:marBottom w:val="0"/>
      <w:divBdr>
        <w:top w:val="none" w:sz="0" w:space="0" w:color="auto"/>
        <w:left w:val="none" w:sz="0" w:space="0" w:color="auto"/>
        <w:bottom w:val="none" w:sz="0" w:space="0" w:color="auto"/>
        <w:right w:val="none" w:sz="0" w:space="0" w:color="auto"/>
      </w:divBdr>
    </w:div>
    <w:div w:id="2074617628">
      <w:bodyDiv w:val="1"/>
      <w:marLeft w:val="0"/>
      <w:marRight w:val="0"/>
      <w:marTop w:val="0"/>
      <w:marBottom w:val="0"/>
      <w:divBdr>
        <w:top w:val="none" w:sz="0" w:space="0" w:color="auto"/>
        <w:left w:val="none" w:sz="0" w:space="0" w:color="auto"/>
        <w:bottom w:val="none" w:sz="0" w:space="0" w:color="auto"/>
        <w:right w:val="none" w:sz="0" w:space="0" w:color="auto"/>
      </w:divBdr>
    </w:div>
    <w:div w:id="2075657976">
      <w:bodyDiv w:val="1"/>
      <w:marLeft w:val="0"/>
      <w:marRight w:val="0"/>
      <w:marTop w:val="0"/>
      <w:marBottom w:val="0"/>
      <w:divBdr>
        <w:top w:val="none" w:sz="0" w:space="0" w:color="auto"/>
        <w:left w:val="none" w:sz="0" w:space="0" w:color="auto"/>
        <w:bottom w:val="none" w:sz="0" w:space="0" w:color="auto"/>
        <w:right w:val="none" w:sz="0" w:space="0" w:color="auto"/>
      </w:divBdr>
    </w:div>
    <w:div w:id="2086998650">
      <w:bodyDiv w:val="1"/>
      <w:marLeft w:val="0"/>
      <w:marRight w:val="0"/>
      <w:marTop w:val="0"/>
      <w:marBottom w:val="0"/>
      <w:divBdr>
        <w:top w:val="none" w:sz="0" w:space="0" w:color="auto"/>
        <w:left w:val="none" w:sz="0" w:space="0" w:color="auto"/>
        <w:bottom w:val="none" w:sz="0" w:space="0" w:color="auto"/>
        <w:right w:val="none" w:sz="0" w:space="0" w:color="auto"/>
      </w:divBdr>
    </w:div>
    <w:div w:id="2095013170">
      <w:bodyDiv w:val="1"/>
      <w:marLeft w:val="0"/>
      <w:marRight w:val="0"/>
      <w:marTop w:val="0"/>
      <w:marBottom w:val="0"/>
      <w:divBdr>
        <w:top w:val="none" w:sz="0" w:space="0" w:color="auto"/>
        <w:left w:val="none" w:sz="0" w:space="0" w:color="auto"/>
        <w:bottom w:val="none" w:sz="0" w:space="0" w:color="auto"/>
        <w:right w:val="none" w:sz="0" w:space="0" w:color="auto"/>
      </w:divBdr>
    </w:div>
    <w:div w:id="2101944694">
      <w:bodyDiv w:val="1"/>
      <w:marLeft w:val="0"/>
      <w:marRight w:val="0"/>
      <w:marTop w:val="0"/>
      <w:marBottom w:val="0"/>
      <w:divBdr>
        <w:top w:val="none" w:sz="0" w:space="0" w:color="auto"/>
        <w:left w:val="none" w:sz="0" w:space="0" w:color="auto"/>
        <w:bottom w:val="none" w:sz="0" w:space="0" w:color="auto"/>
        <w:right w:val="none" w:sz="0" w:space="0" w:color="auto"/>
      </w:divBdr>
    </w:div>
    <w:div w:id="2118211054">
      <w:bodyDiv w:val="1"/>
      <w:marLeft w:val="0"/>
      <w:marRight w:val="0"/>
      <w:marTop w:val="0"/>
      <w:marBottom w:val="0"/>
      <w:divBdr>
        <w:top w:val="none" w:sz="0" w:space="0" w:color="auto"/>
        <w:left w:val="none" w:sz="0" w:space="0" w:color="auto"/>
        <w:bottom w:val="none" w:sz="0" w:space="0" w:color="auto"/>
        <w:right w:val="none" w:sz="0" w:space="0" w:color="auto"/>
      </w:divBdr>
    </w:div>
    <w:div w:id="2119597615">
      <w:bodyDiv w:val="1"/>
      <w:marLeft w:val="0"/>
      <w:marRight w:val="0"/>
      <w:marTop w:val="0"/>
      <w:marBottom w:val="0"/>
      <w:divBdr>
        <w:top w:val="none" w:sz="0" w:space="0" w:color="auto"/>
        <w:left w:val="none" w:sz="0" w:space="0" w:color="auto"/>
        <w:bottom w:val="none" w:sz="0" w:space="0" w:color="auto"/>
        <w:right w:val="none" w:sz="0" w:space="0" w:color="auto"/>
      </w:divBdr>
    </w:div>
    <w:div w:id="2127693185">
      <w:bodyDiv w:val="1"/>
      <w:marLeft w:val="0"/>
      <w:marRight w:val="0"/>
      <w:marTop w:val="0"/>
      <w:marBottom w:val="0"/>
      <w:divBdr>
        <w:top w:val="none" w:sz="0" w:space="0" w:color="auto"/>
        <w:left w:val="none" w:sz="0" w:space="0" w:color="auto"/>
        <w:bottom w:val="none" w:sz="0" w:space="0" w:color="auto"/>
        <w:right w:val="none" w:sz="0" w:space="0" w:color="auto"/>
      </w:divBdr>
    </w:div>
    <w:div w:id="2133670327">
      <w:bodyDiv w:val="1"/>
      <w:marLeft w:val="0"/>
      <w:marRight w:val="0"/>
      <w:marTop w:val="0"/>
      <w:marBottom w:val="0"/>
      <w:divBdr>
        <w:top w:val="none" w:sz="0" w:space="0" w:color="auto"/>
        <w:left w:val="none" w:sz="0" w:space="0" w:color="auto"/>
        <w:bottom w:val="none" w:sz="0" w:space="0" w:color="auto"/>
        <w:right w:val="none" w:sz="0" w:space="0" w:color="auto"/>
      </w:divBdr>
    </w:div>
    <w:div w:id="21447318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emf"/><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Hen16</b:Tag>
    <b:SourceType>ConferenceProceedings</b:SourceType>
    <b:Guid>{9E64F985-B0DA-4316-BF7B-3F3D8EBE5098}</b:Guid>
    <b:Title>Serverless Computation with OpenLambda</b:Title>
    <b:Year>2016</b:Year>
    <b:City>Denver</b:City>
    <b:ConferenceName>8th USENIX Workshop on Hot Topics in Cloud Computing (HotCloud '16)</b:ConferenceName>
    <b:Author>
      <b:Author>
        <b:NameList>
          <b:Person>
            <b:Last>Hendrickson</b:Last>
            <b:First>Scott</b:First>
          </b:Person>
          <b:Person>
            <b:Last>Sturdevant</b:Last>
            <b:First>Stephen</b:First>
          </b:Person>
          <b:Person>
            <b:Last>Harter</b:Last>
            <b:First>Tyler</b:First>
          </b:Person>
          <b:Person>
            <b:Last>Venkataramani</b:Last>
            <b:First>Venkateshwaran</b:First>
          </b:Person>
          <b:Person>
            <b:Last>Arpaci-Dusseau</b:Last>
            <b:Middle>C.</b:Middle>
            <b:First>Andrea</b:First>
          </b:Person>
          <b:Person>
            <b:Last>Arpaci-Dusseau</b:Last>
            <b:Middle>H.</b:Middle>
            <b:First>Remzi</b:First>
          </b:Person>
        </b:NameList>
      </b:Author>
    </b:Author>
    <b:RefOrder>1</b:RefOrder>
  </b:Source>
  <b:Source>
    <b:Tag>IBa17</b:Tag>
    <b:SourceType>JournalArticle</b:SourceType>
    <b:Guid>{B16D2384-1716-49A4-9CF0-F0428A69AD37}</b:Guid>
    <b:Title>Serverless Computing: Current Trends and Open Problems</b:Title>
    <b:Year>2017</b:Year>
    <b:Author>
      <b:Author>
        <b:Corporate>I. Baldini, P. Castro, K. Chang, P. Cheng, S. Fink, V. Ishakian et al</b:Corporate>
      </b:Author>
    </b:Author>
    <b:JournalName>Research Advances in Cloud Computing</b:JournalName>
    <b:Pages>1-20</b:Pages>
    <b:RefOrder>2</b:RefOrder>
  </b:Source>
  <b:Source>
    <b:Tag>van17</b:Tag>
    <b:SourceType>ConferenceProceedings</b:SourceType>
    <b:Guid>{E80B71C8-3C19-453C-A782-2D862D3E3B17}</b:Guid>
    <b:Title>The SPEC Cloud Group's Research Vision on FaaS and Serverless Architectures</b:Title>
    <b:Year>2017</b:Year>
    <b:City>Las Vegas</b:City>
    <b:ConferenceName>First International Workshop on Serverless Computing (WoSC)</b:ConferenceName>
    <b:Author>
      <b:Author>
        <b:NameList>
          <b:Person>
            <b:Last>van Eyk</b:Last>
            <b:First>Erwin</b:First>
          </b:Person>
          <b:Person>
            <b:Last>Iosup</b:Last>
            <b:First>Alexandru</b:First>
          </b:Person>
          <b:Person>
            <b:Last>Seif</b:Last>
            <b:First>Simon</b:First>
          </b:Person>
          <b:Person>
            <b:Last>Thömmes</b:Last>
            <b:First>Markus</b:First>
          </b:Person>
        </b:NameList>
      </b:Author>
    </b:Author>
    <b:RefOrder>3</b:RefOrder>
  </b:Source>
  <b:Source>
    <b:Tag>Ama194</b:Tag>
    <b:SourceType>DocumentFromInternetSite</b:SourceType>
    <b:Guid>{E62D027E-B34B-4676-9E9D-10FF915904F4}</b:Guid>
    <b:Author>
      <b:Author>
        <b:Corporate>Amazon Web Services</b:Corporate>
      </b:Author>
    </b:Author>
    <b:Title>Security Overview of AWS Lambda</b:Title>
    <b:ProductionCompany>Amazon</b:ProductionCompany>
    <b:Year>2019</b:Year>
    <b:Month>March</b:Month>
    <b:YearAccessed>2019</b:YearAccessed>
    <b:MonthAccessed>May</b:MonthAccessed>
    <b:DayAccessed>31</b:DayAccessed>
    <b:URL>https://d1.awsstatic.com/whitepapers/Overview-AWS-Lambda-Security.pdf</b:URL>
    <b:RefOrder>4</b:RefOrder>
  </b:Source>
  <b:Source>
    <b:Tag>Pro19</b:Tag>
    <b:SourceType>InternetSite</b:SourceType>
    <b:Guid>{333D9725-B7E6-4D87-97BF-C25231C797FD}</b:Guid>
    <b:Title>OWASP Serverless Security Top 10 | Protego</b:Title>
    <b:YearAccessed>2019</b:YearAccessed>
    <b:MonthAccessed>May</b:MonthAccessed>
    <b:DayAccessed>31</b:DayAccessed>
    <b:URL>https://www.protego.io/guide/owasp-serverless-top-10/</b:URL>
    <b:Author>
      <b:Author>
        <b:Corporate>Protego</b:Corporate>
      </b:Author>
    </b:Author>
    <b:ProductionCompany>Protego</b:ProductionCompany>
    <b:RefOrder>5</b:RefOrder>
  </b:Source>
  <b:Source>
    <b:Tag>Ama20</b:Tag>
    <b:SourceType>InternetSite</b:SourceType>
    <b:Guid>{4091CF35-6AC6-2A42-80A0-2F6F3A330C6B}</b:Guid>
    <b:Author>
      <b:Author>
        <b:Corporate>Amazon Web Services</b:Corporate>
      </b:Author>
    </b:Author>
    <b:Title>Policy Evaluation Logic - AWS Identity and Access Management</b:Title>
    <b:URL>https://docs.aws.amazon.com/IAM/latest/UserGuide/reference_policies_evaluation-logic.html</b:URL>
    <b:ProductionCompany>Amazon</b:ProductionCompany>
    <b:YearAccessed>2020</b:YearAccessed>
    <b:MonthAccessed>January</b:MonthAccessed>
    <b:DayAccessed>23</b:DayAccessed>
    <b:RefOrder>6</b:RefOrder>
  </b:Source>
  <b:Source>
    <b:Tag>Rob</b:Tag>
    <b:SourceType>Book</b:SourceType>
    <b:Guid>{A7875D70-7C71-1F43-8795-C65EA6F16344}</b:Guid>
    <b:Title>What is Serverless? Understanding the Latest Advances in Cloud and Service-Based Architecture</b:Title>
    <b:Author>
      <b:Author>
        <b:NameList>
          <b:Person>
            <b:Last>Roberts</b:Last>
            <b:First>Mike</b:First>
          </b:Person>
          <b:Person>
            <b:Last>Chapin</b:Last>
            <b:First>John</b:First>
          </b:Person>
        </b:NameList>
      </b:Author>
    </b:Author>
    <b:City>Sebastopol</b:City>
    <b:Publisher>O'Reilly Media</b:Publisher>
    <b:Year>2017</b:Year>
    <b:RefOrder>7</b:RefOrder>
  </b:Source>
  <b:Source>
    <b:Tag>Cha17</b:Tag>
    <b:SourceType>ConferenceProceedings</b:SourceType>
    <b:Guid>{14CECD78-E157-F049-B5DB-BE8E313A8FC0}</b:Guid>
    <b:Title>Serverless Computing: Economic and Architectural Impact</b:Title>
    <b:City>Paderborn</b:City>
    <b:Year>2017</b:Year>
    <b:Author>
      <b:Author>
        <b:NameList>
          <b:Person>
            <b:Last>Chatley</b:Last>
            <b:First>Robert</b:First>
          </b:Person>
          <b:Person>
            <b:Last>Adzic</b:Last>
            <b:First>Gojko</b:First>
          </b:Person>
        </b:NameList>
      </b:Author>
    </b:Author>
    <b:ConferenceName>Joint Meeting of the European Software Engineering Conference and the ACM SIGSOFT Symposium on the Foundations of Software Engineering</b:ConferenceName>
    <b:RefOrder>8</b:RefOrder>
  </b:Source>
  <b:Source>
    <b:Tag>Fow18</b:Tag>
    <b:SourceType>InternetSite</b:SourceType>
    <b:Guid>{618A8B3C-9247-844F-81B7-5B38A82CE91D}</b:Guid>
    <b:Title>Serverless Architectures</b:Title>
    <b:Year>2018</b:Year>
    <b:Author>
      <b:Author>
        <b:NameList>
          <b:Person>
            <b:Last>Fowler</b:Last>
            <b:First>Martin</b:First>
          </b:Person>
        </b:NameList>
      </b:Author>
    </b:Author>
    <b:URL>https://martinfowler.com/articles/serverless.html</b:URL>
    <b:Month>May</b:Month>
    <b:Day>22</b:Day>
    <b:YearAccessed>2020</b:YearAccessed>
    <b:MonthAccessed>January</b:MonthAccessed>
    <b:DayAccessed>23</b:DayAccessed>
    <b:RefOrder>9</b:RefOrder>
  </b:Source>
  <b:Source>
    <b:Tag>Aha</b:Tag>
    <b:SourceType>Report</b:SourceType>
    <b:Guid>{10C0704F-05F2-734A-854B-D4BBFA04E612}</b:Guid>
    <b:Title>S^3PR: Secure Serverless Search Protocols for RFID</b:Title>
    <b:Author>
      <b:Author>
        <b:NameList>
          <b:Person>
            <b:Last>Ahamed</b:Last>
            <b:First>Sheikh</b:First>
            <b:Middle>I.</b:Middle>
          </b:Person>
          <b:Person>
            <b:Last>Rahman</b:Last>
            <b:First>Farzana</b:First>
          </b:Person>
          <b:Person>
            <b:Last>Hoque</b:Last>
            <b:First>Endadul</b:First>
          </b:Person>
          <b:Person>
            <b:Last>Kawsar</b:Last>
            <b:First>Fahim</b:First>
          </b:Person>
          <b:Person>
            <b:Last>Nakajima</b:Last>
            <b:First>Tatsuo</b:First>
          </b:Person>
        </b:NameList>
      </b:Author>
    </b:Author>
    <b:RefOrder>10</b:RefOrder>
  </b:Source>
  <b:Source>
    <b:Tag>Bol00</b:Tag>
    <b:SourceType>Report</b:SourceType>
    <b:Guid>{53493C9A-F3D0-9B47-8EA2-5156104708B1}</b:Guid>
    <b:Title>Feasibility of a Serverless Distributed File System Deployed on an Existing Set of Desktop PCs</b:Title>
    <b:Publisher>Microsoft Research</b:Publisher>
    <b:City>Redmond</b:City>
    <b:Year>2000</b:Year>
    <b:Author>
      <b:Author>
        <b:NameList>
          <b:Person>
            <b:Last>Bolosky</b:Last>
            <b:Middle>J.</b:Middle>
            <b:First>William</b:First>
          </b:Person>
          <b:Person>
            <b:Last>Douceur</b:Last>
            <b:Middle>R.</b:Middle>
            <b:First>John</b:First>
          </b:Person>
          <b:Person>
            <b:Last>Ely</b:Last>
            <b:First>David</b:First>
          </b:Person>
          <b:Person>
            <b:Last>Theimer</b:Last>
            <b:First>Marvin</b:First>
          </b:Person>
        </b:NameList>
      </b:Author>
    </b:Author>
    <b:RefOrder>11</b:RefOrder>
  </b:Source>
  <b:Source>
    <b:Tag>Dou02</b:Tag>
    <b:SourceType>Report</b:SourceType>
    <b:Guid>{3A97FF5F-34F2-9042-B604-3A79DF17F6F5}</b:Guid>
    <b:Title>Reclaiming Space from Duplicate Files in a Serverless Distributed File System</b:Title>
    <b:Publisher>Microsoft Research </b:Publisher>
    <b:City>Redmond</b:City>
    <b:Year>2002</b:Year>
    <b:Author>
      <b:Author>
        <b:NameList>
          <b:Person>
            <b:Last>Douceur</b:Last>
            <b:Middle>R.</b:Middle>
            <b:First>John</b:First>
          </b:Person>
          <b:Person>
            <b:Last>Adya</b:Last>
            <b:First>Atul</b:First>
          </b:Person>
          <b:Person>
            <b:Last>Bolosky</b:Last>
            <b:Middle>J.</b:Middle>
            <b:First>William</b:First>
          </b:Person>
          <b:Person>
            <b:Last>Simon</b:Last>
            <b:First>Dan</b:First>
          </b:Person>
          <b:Person>
            <b:Last>Theimer</b:Last>
            <b:First>Marvin</b:First>
          </b:Person>
        </b:NameList>
      </b:Author>
    </b:Author>
    <b:RefOrder>12</b:RefOrder>
  </b:Source>
  <b:Source>
    <b:Tag>Yan16</b:Tag>
    <b:SourceType>ConferenceProceedings</b:SourceType>
    <b:Guid>{1E272A17-CBC8-9C4C-AA4C-355409166E94}</b:Guid>
    <b:Title>Building a Chatbot with Serverless Computing</b:Title>
    <b:City>Trento</b:City>
    <b:Year>2016</b:Year>
    <b:ConferenceName>MoTA '16</b:ConferenceName>
    <b:Author>
      <b:Author>
        <b:NameList>
          <b:Person>
            <b:Last>Yan</b:Last>
            <b:First>Mengting</b:First>
          </b:Person>
          <b:Person>
            <b:Last>Castro</b:Last>
            <b:First>Paul</b:First>
          </b:Person>
          <b:Person>
            <b:Last>Cheng</b:Last>
            <b:First>Perry</b:First>
          </b:Person>
          <b:Person>
            <b:Last>Ishakian</b:Last>
            <b:First>Vatche</b:First>
          </b:Person>
        </b:NameList>
      </b:Author>
    </b:Author>
    <b:RefOrder>13</b:RefOrder>
  </b:Source>
  <b:Source>
    <b:Tag>Ama19</b:Tag>
    <b:SourceType>Report</b:SourceType>
    <b:Guid>{94A6377D-D8A8-084D-B295-28F9E2D580A8}</b:Guid>
    <b:Title>Security Overview of AWS Lambda</b:Title>
    <b:Year>2019</b:Year>
    <b:Author>
      <b:Author>
        <b:Corporate>Amazon Web Services</b:Corporate>
      </b:Author>
    </b:Author>
    <b:Publisher>Amazon</b:Publisher>
    <b:RefOrder>14</b:RefOrder>
  </b:Source>
  <b:Source>
    <b:Tag>Pur18</b:Tag>
    <b:SourceType>ElectronicSource</b:SourceType>
    <b:Guid>{C2C98BD1-F876-E140-A2F8-1F3C7E649553}</b:Guid>
    <b:Title>The Ten Most Critical Security Risks in Serverless Architectures</b:Title>
    <b:Publisher>Puresec</b:Publisher>
    <b:Year>2018</b:Year>
    <b:Author>
      <b:Author>
        <b:Corporate>Puresec</b:Corporate>
      </b:Author>
    </b:Author>
    <b:RefOrder>15</b:RefOrder>
  </b:Source>
  <b:Source>
    <b:Tag>Pro20</b:Tag>
    <b:SourceType>InternetSite</b:SourceType>
    <b:Guid>{50474C2B-1F5E-5041-9D89-77A6334E899B}</b:Guid>
    <b:Author>
      <b:Author>
        <b:Corporate>Protego</b:Corporate>
      </b:Author>
    </b:Author>
    <b:Title>Serverless Computing Services Quick Security Guide - Protego</b:Title>
    <b:URL>https://www.protego.io/serverless-computing-services-security-quick-guide/</b:URL>
    <b:ProductionCompany>Protego</b:ProductionCompany>
    <b:YearAccessed>2020</b:YearAccessed>
    <b:MonthAccessed>January</b:MonthAccessed>
    <b:DayAccessed>23</b:DayAccessed>
    <b:RefOrder>16</b:RefOrder>
  </b:Source>
  <b:Source>
    <b:Tag>OWA17</b:Tag>
    <b:SourceType>Report</b:SourceType>
    <b:Guid>{19DE53B4-D478-4C41-ADE6-99A63AE22022}</b:Guid>
    <b:Title>OWASP Top 10 (2017) Interpretation for Serverless</b:Title>
    <b:Year>2017</b:Year>
    <b:Author>
      <b:Author>
        <b:Corporate>OWASP</b:Corporate>
      </b:Author>
    </b:Author>
    <b:Publisher>OWASP</b:Publisher>
    <b:RefOrder>17</b:RefOrder>
  </b:Source>
  <b:Source>
    <b:Tag>Nor17</b:Tag>
    <b:SourceType>InternetSite</b:SourceType>
    <b:Guid>{FFC692AC-0E50-6540-87C8-426380EEBEB3}</b:Guid>
    <b:Title>The 7 Most Popular AWS APIs</b:Title>
    <b:Year>2017</b:Year>
    <b:Author>
      <b:Author>
        <b:NameList>
          <b:Person>
            <b:Last>Norris</b:Last>
            <b:First>Dorothy</b:First>
          </b:Person>
        </b:NameList>
      </b:Author>
    </b:Author>
    <b:URL>https://www.stratoscale.com/blog/cloud/7-popular-aws-apis/</b:URL>
    <b:ProductionCompany>Stratoscale</b:ProductionCompany>
    <b:Month>April</b:Month>
    <b:Day>27</b:Day>
    <b:YearAccessed>2020</b:YearAccessed>
    <b:MonthAccessed>January</b:MonthAccessed>
    <b:DayAccessed>23</b:DayAccessed>
    <b:RefOrder>18</b:RefOrder>
  </b:Source>
  <b:Source>
    <b:Tag>Sev16</b:Tag>
    <b:SourceType>InternetSite</b:SourceType>
    <b:Guid>{0BF742E1-A669-9E47-A978-63568D973437}</b:Guid>
    <b:Author>
      <b:Author>
        <b:NameList>
          <b:Person>
            <b:Last>Severson</b:Last>
            <b:First>Mattias</b:First>
          </b:Person>
        </b:NameList>
      </b:Author>
    </b:Author>
    <b:Title>Introduction to CloudFormation for API Gateway - blog.</b:Title>
    <b:URL>https://blog.jayway.com/2016/08/17/introduction-to-cloudformation-for-api-gateway/</b:URL>
    <b:Year>2016</b:Year>
    <b:Month>August</b:Month>
    <b:Day>17</b:Day>
    <b:YearAccessed>2020</b:YearAccessed>
    <b:MonthAccessed>January</b:MonthAccessed>
    <b:DayAccessed>23</b:DayAccessed>
    <b:RefOrder>19</b:RefOrder>
  </b:Source>
  <b:Source>
    <b:Tag>Kna18</b:Tag>
    <b:SourceType>InternetSite</b:SourceType>
    <b:Guid>{A3C5EC85-E74F-6149-9E70-E466CF3090C3}</b:Guid>
    <b:Author>
      <b:Author>
        <b:NameList>
          <b:Person>
            <b:Last>Knape</b:Last>
            <b:First>Sander</b:First>
          </b:Person>
        </b:NameList>
      </b:Author>
    </b:Author>
    <b:Title>Comparing AWS SAM with the Serverless Framework - Sander Knape</b:Title>
    <b:URL>https://sanderknape.com/2018/02/comparing-aws-sam-with-serverless-framework/</b:URL>
    <b:Year>2018</b:Year>
    <b:Month>February</b:Month>
    <b:Day>22</b:Day>
    <b:YearAccessed>2020</b:YearAccessed>
    <b:MonthAccessed>January</b:MonthAccessed>
    <b:DayAccessed>23</b:DayAccessed>
    <b:RefOrder>20</b:RefOrder>
  </b:Source>
  <b:Source>
    <b:Tag>Ama201</b:Tag>
    <b:SourceType>InternetSite</b:SourceType>
    <b:Guid>{7AF68784-9C39-F84C-88A1-B10539BA4640}</b:Guid>
    <b:Author>
      <b:Author>
        <b:Corporate>Amazon Web Services</b:Corporate>
      </b:Author>
    </b:Author>
    <b:Title>AWS SAM Template for a DynamoDB Application - AWS Lambda</b:Title>
    <b:URL>https://docs.aws.amazon.com/lambda/latest/dg/kinesis-tutorial-spec.html</b:URL>
    <b:ProductionCompany>Amazon</b:ProductionCompany>
    <b:YearAccessed>2020</b:YearAccessed>
    <b:MonthAccessed>January</b:MonthAccessed>
    <b:DayAccessed>27</b:DayAccessed>
    <b:RefOrder>21</b:RefOrder>
  </b:Source>
  <b:Source>
    <b:Tag>Van18</b:Tag>
    <b:SourceType>InternetSite</b:SourceType>
    <b:Guid>{99230CAF-2BD4-364D-87E7-E969BF856C9F}</b:Guid>
    <b:Author>
      <b:Author>
        <b:NameList>
          <b:Person>
            <b:Last>Van Hoof</b:Last>
            <b:First>Nick</b:First>
          </b:Person>
        </b:NameList>
      </b:Author>
    </b:Author>
    <b:Title>Create a Serverless Application with AWS Lambda and DynamoDB - Nick Van Hoof - Ordina JWorks Tech Blog</b:Title>
    <b:URL>https://ordina-jworks.github.io/cloud/2018/10/01/How-to-build-a-Serverless-Application-with-AWS-Lambda-and-DynamoDB.html</b:URL>
    <b:ProductionCompany>Ordina JWorks</b:ProductionCompany>
    <b:Year>2018</b:Year>
    <b:Month>October</b:Month>
    <b:Day>1</b:Day>
    <b:YearAccessed>2020</b:YearAccessed>
    <b:MonthAccessed>January</b:MonthAccessed>
    <b:DayAccessed>27</b:DayAccessed>
    <b:RefOrder>22</b:RefOrder>
  </b:Source>
  <b:Source>
    <b:Tag>Pro201</b:Tag>
    <b:SourceType>InternetSite</b:SourceType>
    <b:Guid>{C207F482-DAE8-2A45-B6AB-ED277724FE86}</b:Guid>
    <b:Author>
      <b:Author>
        <b:Corporate>Protego</b:Corporate>
      </b:Author>
    </b:Author>
    <b:Title>OWASP TOP TEN - Serverless Attacks, SLS-1: Event Injection - Protego</b:Title>
    <b:URL>https://www.protego.io/owasp-top-ten-serverless-attacks-sls-1-event-injection/</b:URL>
    <b:ProductionCompany>Protego</b:ProductionCompany>
    <b:YearAccessed>2020</b:YearAccessed>
    <b:MonthAccessed>January</b:MonthAccessed>
    <b:DayAccessed>27</b:DayAccessed>
    <b:RefOrder>23</b:RefOrder>
  </b:Source>
  <b:Source>
    <b:Tag>Pro202</b:Tag>
    <b:SourceType>InternetSite</b:SourceType>
    <b:Guid>{99F834EE-AB3F-2840-A885-B7F97FB3ADBE}</b:Guid>
    <b:Author>
      <b:Author>
        <b:Corporate>Protego</b:Corporate>
      </b:Author>
    </b:Author>
    <b:Title>OWASP Serverless Top 10: Broken Authentication - Protego</b:Title>
    <b:URL>https://www.protego.io/a-deep-dive-into-serverless-attacks-sls-2-broken-authentication/</b:URL>
    <b:ProductionCompany>Protego</b:ProductionCompany>
    <b:YearAccessed>2020</b:YearAccessed>
    <b:MonthAccessed>January</b:MonthAccessed>
    <b:DayAccessed>27</b:DayAccessed>
    <b:RefOrder>24</b:RefOrder>
  </b:Source>
  <b:Source>
    <b:Tag>Pro203</b:Tag>
    <b:SourceType>InternetSite</b:SourceType>
    <b:Guid>{A364C71C-9BEE-B14F-AFC3-D0C8D1B9249C}</b:Guid>
    <b:Author>
      <b:Author>
        <b:Corporate>Protego</b:Corporate>
      </b:Author>
    </b:Author>
    <b:Title>OWASP Serverless Top 10 Sensitive Data Disclosure - Protego</b:Title>
    <b:URL>https://www.protego.io/a-deep-dive-into-serverless-attacks-sls-3-sensitive-data-disclosure/</b:URL>
    <b:ProductionCompany>Protego</b:ProductionCompany>
    <b:YearAccessed>2020</b:YearAccessed>
    <b:MonthAccessed>January</b:MonthAccessed>
    <b:DayAccessed>27</b:DayAccessed>
    <b:RefOrder>25</b:RefOrder>
  </b:Source>
  <b:Source>
    <b:Tag>Pro204</b:Tag>
    <b:SourceType>InternetSite</b:SourceType>
    <b:Guid>{A4DF1B96-FB18-724E-931C-0147E6D88FA6}</b:Guid>
    <b:Author>
      <b:Author>
        <b:Corporate>Protego</b:Corporate>
      </b:Author>
    </b:Author>
    <b:Title>OWASP Serverless Top 10: XML Attacks - Protego</b:Title>
    <b:URL>https://www.protego.io/a-deep-dive-into-serverless-attacks-sls-4-xml-external-entity-xxe-attacks/</b:URL>
    <b:ProductionCompany>Protego</b:ProductionCompany>
    <b:YearAccessed>2020</b:YearAccessed>
    <b:MonthAccessed>January</b:MonthAccessed>
    <b:DayAccessed>27</b:DayAccessed>
    <b:RefOrder>26</b:RefOrder>
  </b:Source>
  <b:Source>
    <b:Tag>Pro205</b:Tag>
    <b:SourceType>InternetSite</b:SourceType>
    <b:Guid>{B1FF0D73-CAE5-6D45-93E9-7F80DB7C6C88}</b:Guid>
    <b:Author>
      <b:Author>
        <b:Corporate>Protego</b:Corporate>
      </b:Author>
    </b:Author>
    <b:Title>Broken Access Control in Serverless Deployments - Protego</b:Title>
    <b:URL>https://www.protego.io/broken-access-control-in-serverless-deployments/</b:URL>
    <b:ProductionCompany>Protego</b:ProductionCompany>
    <b:YearAccessed>2020</b:YearAccessed>
    <b:MonthAccessed>January</b:MonthAccessed>
    <b:DayAccessed>27</b:DayAccessed>
    <b:RefOrder>27</b:RefOrder>
  </b:Source>
  <b:Source>
    <b:Tag>Pro206</b:Tag>
    <b:SourceType>InternetSite</b:SourceType>
    <b:Guid>{0FB2DB0E-F6CC-6D4E-9571-A167BA3CD748}</b:Guid>
    <b:Author>
      <b:Author>
        <b:Corporate>Protego</b:Corporate>
      </b:Author>
    </b:Author>
    <b:Title>Broken Access Control in Serverless Deployments - Protego</b:Title>
    <b:URL>https://www.protego.io/broken-access-control-in-serverless-deployments/</b:URL>
    <b:ProductionCompany>Protego</b:ProductionCompany>
    <b:YearAccessed>2020</b:YearAccessed>
    <b:MonthAccessed>January</b:MonthAccessed>
    <b:DayAccessed>27</b:DayAccessed>
    <b:RefOrder>28</b:RefOrder>
  </b:Source>
  <b:Source>
    <b:Tag>OWA19</b:Tag>
    <b:SourceType>InternetSite</b:SourceType>
    <b:Guid>{CB2EDB0C-1EDE-DC4A-8E6C-500BD3F2B2F8}</b:Guid>
    <b:Author>
      <b:Author>
        <b:Corporate>OWASP</b:Corporate>
      </b:Author>
    </b:Author>
    <b:Title>Serverless-Goat/LESSONS.md at master · OWASP/Serverless-Goat · GitHub</b:Title>
    <b:URL>https://github.com/OWASP/Serverless-Goat/blob/master/LESSONS.md</b:URL>
    <b:ProductionCompany>OWASP</b:ProductionCompany>
    <b:Year>2019</b:Year>
    <b:Month>May</b:Month>
    <b:Day>27</b:Day>
    <b:YearAccessed>2020</b:YearAccessed>
    <b:MonthAccessed>January</b:MonthAccessed>
    <b:DayAccessed>27</b:DayAccessed>
    <b:RefOrder>29</b:RefOrder>
  </b:Source>
  <b:Source>
    <b:Tag>Bha18</b:Tag>
    <b:SourceType>InternetSite</b:SourceType>
    <b:Guid>{ED14C694-C008-5F4E-944C-F7D94FCF61CD}</b:Guid>
    <b:Author>
      <b:Author>
        <b:NameList>
          <b:Person>
            <b:Last>Bhargav</b:Last>
            <b:First>Abhay</b:First>
          </b:Person>
        </b:NameList>
      </b:Author>
    </b:Author>
    <b:Title>DynamoDB Injection - AppSecEngineer - Medium</b:Title>
    <b:URL>https://medium.com/appsecengineer/dynamodb-injection-1db99c2454ac</b:URL>
    <b:ProductionCompany>Medium</b:ProductionCompany>
    <b:Year>2018</b:Year>
    <b:Month>June</b:Month>
    <b:Day>28</b:Day>
    <b:YearAccessed>2020</b:YearAccessed>
    <b:MonthAccessed>January</b:MonthAccessed>
    <b:DayAccessed>27</b:DayAccessed>
    <b:RefOrder>30</b:RefOrder>
  </b:Source>
  <b:Source>
    <b:Tag>deT16</b:Tag>
    <b:SourceType>InternetSite</b:SourceType>
    <b:Guid>{C42F9F3C-D205-0D46-991E-A8F4FF481294}</b:Guid>
    <b:Author>
      <b:Author>
        <b:NameList>
          <b:Person>
            <b:Last>de Turckheim</b:Last>
            <b:First>Vladimir</b:First>
          </b:Person>
        </b:NameList>
      </b:Author>
    </b:Author>
    <b:Title>MongoDB will not prevent NoSQL injections in your Node.js app - Sqreen Blog</b:Title>
    <b:URL>https://blog.sqreen.com/mongodb-will-not-prevent-nosql-injections-in-your-node-js-app/</b:URL>
    <b:ProductionCompany>Sqreen.io</b:ProductionCompany>
    <b:Year>2016</b:Year>
    <b:Month>December</b:Month>
    <b:Day>15</b:Day>
    <b:YearAccessed>2020</b:YearAccessed>
    <b:MonthAccessed>January</b:MonthAccessed>
    <b:DayAccessed>27</b:DayAccessed>
    <b:RefOrder>31</b:RefOrder>
  </b:Source>
  <b:Source>
    <b:Tag>Ama202</b:Tag>
    <b:SourceType>InternetSite</b:SourceType>
    <b:Guid>{BCE97B94-8B22-2D46-B12C-5F40A5199E01}</b:Guid>
    <b:Author>
      <b:Author>
        <b:Corporate>Amazon Web Services</b:Corporate>
      </b:Author>
    </b:Author>
    <b:Title>Class: AWS.DynamoDB.DocumentClient — AWS SDK for JavaScript</b:Title>
    <b:URL>https://docs.aws.amazon.com/AWSJavaScriptSDK/latest/AWS/DynamoDB/DocumentClient.html</b:URL>
    <b:ProductionCompany>Amazon Web Services</b:ProductionCompany>
    <b:YearAccessed>2020</b:YearAccessed>
    <b:MonthAccessed>January</b:MonthAccessed>
    <b:DayAccessed>27</b:DayAccessed>
    <b:RefOrder>35</b:RefOrder>
  </b:Source>
  <b:Source>
    <b:Tag>Ama203</b:Tag>
    <b:SourceType>InternetSite</b:SourceType>
    <b:Guid>{372BA48C-11E1-1248-B4B8-0FDDAD84392B}</b:Guid>
    <b:Author>
      <b:Author>
        <b:Corporate>Amazon Web Services</b:Corporate>
      </b:Author>
    </b:Author>
    <b:Title>AWS Lambda – Pricing</b:Title>
    <b:URL>https://aws.amazon.com/lambda/pricing/</b:URL>
    <b:ProductionCompany>Amazon</b:ProductionCompany>
    <b:YearAccessed>2020</b:YearAccessed>
    <b:MonthAccessed>January</b:MonthAccessed>
    <b:DayAccessed>27</b:DayAccessed>
    <b:RefOrder>32</b:RefOrder>
  </b:Source>
  <b:Source>
    <b:Tag>GeX06</b:Tag>
    <b:SourceType>ConferenceProceedings</b:SourceType>
    <b:Guid>{03E68B0B-8F56-BE42-81DF-EBDFC1F575BA}</b:Guid>
    <b:Title>Agile Development of Secure Web Applications</b:Title>
    <b:ConferenceName>ICWE’06</b:ConferenceName>
    <b:City>Palo Alto</b:City>
    <b:Year>2006</b:Year>
    <b:Author>
      <b:Author>
        <b:NameList>
          <b:Person>
            <b:Last>Ge</b:Last>
            <b:First>Xiaocheng</b:First>
          </b:Person>
          <b:Person>
            <b:Last>Paige</b:Last>
            <b:Middle>F.</b:Middle>
            <b:First>Richard</b:First>
          </b:Person>
          <b:Person>
            <b:Last>Polack</b:Last>
            <b:Middle>A.C.</b:Middle>
            <b:First>Fiona</b:First>
          </b:Person>
          <b:Person>
            <b:Last>Chivers</b:Last>
            <b:First>Howard</b:First>
          </b:Person>
          <b:Person>
            <b:Last>Brooke</b:Last>
            <b:Middle>J.</b:Middle>
            <b:First>Philip</b:First>
          </b:Person>
        </b:NameList>
      </b:Author>
    </b:Author>
    <b:RefOrder>34</b:RefOrder>
  </b:Source>
  <b:Source>
    <b:Tag>Hat081</b:Tag>
    <b:SourceType>ConferenceProceedings</b:SourceType>
    <b:Guid>{6CBEE882-C574-1444-B9D1-6263BFE3B4B5}</b:Guid>
    <b:Author>
      <b:Author>
        <b:NameList>
          <b:Person>
            <b:Last>Hatton</b:Last>
            <b:First>Sarah</b:First>
          </b:Person>
        </b:NameList>
      </b:Author>
    </b:Author>
    <b:Title>Choosing the Right Prioritisation Method</b:Title>
    <b:ConferenceName>19th Australian Conference on Software Engineering (aswec 2008)</b:ConferenceName>
    <b:City>Perth</b:City>
    <b:Year>2008</b:Year>
    <b:RefOrder>33</b:RefOrder>
  </b:Source>
</b:Sources>
</file>

<file path=customXml/itemProps1.xml><?xml version="1.0" encoding="utf-8"?>
<ds:datastoreItem xmlns:ds="http://schemas.openxmlformats.org/officeDocument/2006/customXml" ds:itemID="{90F86F9A-64C1-1846-B111-331072AF51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960</TotalTime>
  <Pages>60</Pages>
  <Words>12259</Words>
  <Characters>69882</Characters>
  <Application>Microsoft Office Word</Application>
  <DocSecurity>0</DocSecurity>
  <Lines>582</Lines>
  <Paragraphs>163</Paragraphs>
  <ScaleCrop>false</ScaleCrop>
  <Company/>
  <LinksUpToDate>false</LinksUpToDate>
  <CharactersWithSpaces>81978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Hinton</dc:creator>
  <cp:keywords/>
  <dc:description/>
  <cp:lastModifiedBy>Thomas Hinton</cp:lastModifiedBy>
  <cp:revision>249</cp:revision>
  <dcterms:created xsi:type="dcterms:W3CDTF">2020-01-23T08:03:00Z</dcterms:created>
  <dcterms:modified xsi:type="dcterms:W3CDTF">2020-01-30T08:30:00Z</dcterms:modified>
</cp:coreProperties>
</file>