
<file path=[Content_Types].xml><?xml version="1.0" encoding="utf-8"?>
<Types xmlns="http://schemas.openxmlformats.org/package/2006/content-types">
  <Default Extension="xml" ContentType="application/xml"/>
  <Default Extension="jpeg" ContentType="image/jpeg"/>
  <Default Extension="rels" ContentType="application/vnd.openxmlformats-package.relationships+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4B54415" w14:textId="39019D11" w:rsidR="007D6341" w:rsidRDefault="000E4D42" w:rsidP="007D6341">
      <w:pPr>
        <w:spacing w:line="480" w:lineRule="auto"/>
        <w:jc w:val="center"/>
        <w:rPr>
          <w:bCs/>
          <w:color w:val="000000" w:themeColor="text1"/>
          <w:sz w:val="36"/>
          <w:szCs w:val="28"/>
          <w:lang w:val="en-US"/>
        </w:rPr>
      </w:pPr>
      <w:r w:rsidRPr="00E376CA">
        <w:rPr>
          <w:bCs/>
          <w:color w:val="000000" w:themeColor="text1"/>
          <w:sz w:val="36"/>
          <w:szCs w:val="28"/>
          <w:lang w:val="en-US"/>
        </w:rPr>
        <w:t>Research Proposal</w:t>
      </w:r>
    </w:p>
    <w:p w14:paraId="7A510EDA" w14:textId="77777777" w:rsidR="001C7AE8" w:rsidRPr="001C7AE8" w:rsidRDefault="001C7AE8" w:rsidP="001C7AE8">
      <w:pPr>
        <w:spacing w:line="480" w:lineRule="auto"/>
        <w:jc w:val="center"/>
        <w:rPr>
          <w:bCs/>
          <w:color w:val="000000" w:themeColor="text1"/>
          <w:sz w:val="32"/>
          <w:szCs w:val="32"/>
          <w:lang w:val="en-US"/>
        </w:rPr>
      </w:pPr>
    </w:p>
    <w:p w14:paraId="6C034019" w14:textId="2E78A4E9" w:rsidR="001C7AE8" w:rsidRPr="001C7AE8" w:rsidRDefault="001C7AE8" w:rsidP="001C7AE8">
      <w:pPr>
        <w:spacing w:line="480" w:lineRule="auto"/>
        <w:jc w:val="center"/>
        <w:rPr>
          <w:rFonts w:eastAsia="Times New Roman"/>
          <w:sz w:val="32"/>
          <w:szCs w:val="32"/>
        </w:rPr>
      </w:pPr>
      <w:r w:rsidRPr="001C7AE8">
        <w:rPr>
          <w:rFonts w:eastAsia="Times New Roman"/>
          <w:color w:val="000000"/>
          <w:sz w:val="32"/>
          <w:szCs w:val="32"/>
        </w:rPr>
        <w:t xml:space="preserve">Research has shown </w:t>
      </w:r>
      <w:r w:rsidR="004A76ED">
        <w:rPr>
          <w:rFonts w:eastAsia="Times New Roman"/>
          <w:color w:val="000000"/>
          <w:sz w:val="32"/>
          <w:szCs w:val="32"/>
        </w:rPr>
        <w:t xml:space="preserve">(Sussman, 1992) </w:t>
      </w:r>
      <w:r w:rsidRPr="001C7AE8">
        <w:rPr>
          <w:rFonts w:eastAsia="Times New Roman"/>
          <w:color w:val="000000"/>
          <w:sz w:val="32"/>
          <w:szCs w:val="32"/>
        </w:rPr>
        <w:t>that many</w:t>
      </w:r>
      <w:r w:rsidRPr="001C7AE8">
        <w:rPr>
          <w:rStyle w:val="apple-converted-space"/>
          <w:rFonts w:eastAsia="Times New Roman"/>
          <w:color w:val="000000"/>
          <w:sz w:val="32"/>
          <w:szCs w:val="32"/>
        </w:rPr>
        <w:t> </w:t>
      </w:r>
      <w:r w:rsidRPr="001C7AE8">
        <w:rPr>
          <w:rFonts w:eastAsia="Times New Roman"/>
          <w:color w:val="000000"/>
          <w:sz w:val="32"/>
          <w:szCs w:val="32"/>
        </w:rPr>
        <w:t>individuals often pursue a career in counselling because they need therapeutic help themselves. </w:t>
      </w:r>
      <w:r w:rsidRPr="001C7AE8">
        <w:rPr>
          <w:rStyle w:val="apple-converted-space"/>
          <w:rFonts w:eastAsia="Times New Roman"/>
          <w:color w:val="000000"/>
          <w:sz w:val="32"/>
          <w:szCs w:val="32"/>
        </w:rPr>
        <w:t> </w:t>
      </w:r>
      <w:r w:rsidRPr="001C7AE8">
        <w:rPr>
          <w:rFonts w:eastAsia="Times New Roman"/>
          <w:color w:val="000000"/>
          <w:sz w:val="32"/>
          <w:szCs w:val="32"/>
        </w:rPr>
        <w:t>A thematic analysis of a focus group discussion of this phenomenon</w:t>
      </w:r>
      <w:r w:rsidR="007458B2">
        <w:rPr>
          <w:rFonts w:eastAsia="Times New Roman"/>
          <w:color w:val="000000"/>
          <w:sz w:val="32"/>
          <w:szCs w:val="32"/>
        </w:rPr>
        <w:t>,</w:t>
      </w:r>
    </w:p>
    <w:p w14:paraId="2B644249" w14:textId="77777777" w:rsidR="000E4D42" w:rsidRPr="00E376CA" w:rsidRDefault="000E4D42" w:rsidP="000E4D42">
      <w:pPr>
        <w:spacing w:line="480" w:lineRule="auto"/>
        <w:jc w:val="center"/>
        <w:rPr>
          <w:bCs/>
          <w:color w:val="000000" w:themeColor="text1"/>
          <w:sz w:val="28"/>
          <w:szCs w:val="28"/>
          <w:lang w:val="en-US"/>
        </w:rPr>
      </w:pPr>
    </w:p>
    <w:p w14:paraId="404FB0F4" w14:textId="4D1EF5DD" w:rsidR="000E4D42" w:rsidRPr="00E376CA" w:rsidRDefault="000E4D42" w:rsidP="000E4D42">
      <w:pPr>
        <w:spacing w:line="480" w:lineRule="auto"/>
        <w:rPr>
          <w:color w:val="000000" w:themeColor="text1"/>
          <w:sz w:val="28"/>
          <w:szCs w:val="28"/>
        </w:rPr>
      </w:pPr>
      <w:r w:rsidRPr="00E376CA">
        <w:rPr>
          <w:color w:val="000000" w:themeColor="text1"/>
          <w:sz w:val="28"/>
          <w:szCs w:val="28"/>
        </w:rPr>
        <w:t xml:space="preserve">Rea Powell                                                                                  Dr </w:t>
      </w:r>
      <w:r w:rsidR="002C2EA5" w:rsidRPr="00E376CA">
        <w:rPr>
          <w:color w:val="000000" w:themeColor="text1"/>
          <w:sz w:val="28"/>
          <w:szCs w:val="28"/>
        </w:rPr>
        <w:t>B.</w:t>
      </w:r>
      <w:r w:rsidRPr="00E376CA">
        <w:rPr>
          <w:color w:val="000000" w:themeColor="text1"/>
          <w:sz w:val="28"/>
          <w:szCs w:val="28"/>
        </w:rPr>
        <w:t xml:space="preserve"> Cole</w:t>
      </w:r>
    </w:p>
    <w:p w14:paraId="3AC2CCE2" w14:textId="41ED8768" w:rsidR="000E4D42" w:rsidRPr="00E376CA" w:rsidRDefault="000E4D42" w:rsidP="000E4D42">
      <w:pPr>
        <w:spacing w:line="480" w:lineRule="auto"/>
        <w:rPr>
          <w:color w:val="000000" w:themeColor="text1"/>
          <w:sz w:val="28"/>
          <w:szCs w:val="28"/>
        </w:rPr>
      </w:pPr>
      <w:r w:rsidRPr="00E376CA">
        <w:rPr>
          <w:color w:val="000000" w:themeColor="text1"/>
          <w:sz w:val="28"/>
          <w:szCs w:val="28"/>
        </w:rPr>
        <w:t>P146365</w:t>
      </w:r>
    </w:p>
    <w:p w14:paraId="5E3ABD50" w14:textId="77777777" w:rsidR="000E4D42" w:rsidRPr="00E376CA" w:rsidRDefault="000E4D42" w:rsidP="000E4D42">
      <w:pPr>
        <w:spacing w:line="480" w:lineRule="auto"/>
        <w:rPr>
          <w:color w:val="000000" w:themeColor="text1"/>
          <w:sz w:val="28"/>
          <w:szCs w:val="28"/>
        </w:rPr>
      </w:pPr>
    </w:p>
    <w:p w14:paraId="0E7D7D48" w14:textId="77777777" w:rsidR="000E4D42" w:rsidRPr="00E376CA" w:rsidRDefault="000E4D42" w:rsidP="000E4D42">
      <w:pPr>
        <w:spacing w:line="480" w:lineRule="auto"/>
        <w:jc w:val="center"/>
        <w:rPr>
          <w:color w:val="000000" w:themeColor="text1"/>
          <w:sz w:val="28"/>
          <w:szCs w:val="28"/>
        </w:rPr>
      </w:pPr>
      <w:r w:rsidRPr="00E376CA">
        <w:rPr>
          <w:bCs/>
          <w:noProof/>
          <w:color w:val="000000" w:themeColor="text1"/>
          <w:sz w:val="36"/>
          <w:szCs w:val="36"/>
        </w:rPr>
        <w:drawing>
          <wp:inline distT="0" distB="0" distL="0" distR="0" wp14:anchorId="4A52C263" wp14:editId="63F83B8F">
            <wp:extent cx="4864098" cy="1945640"/>
            <wp:effectExtent l="50800" t="25400" r="38735" b="6096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pic:cNvPicPr>
                  </pic:nvPicPr>
                  <pic:blipFill>
                    <a:blip r:embed="rId4">
                      <a:extLst>
                        <a:ext uri="{28A0092B-C50C-407E-A947-70E740481C1C}">
                          <a14:useLocalDpi xmlns:a14="http://schemas.microsoft.com/office/drawing/2010/main" val="0"/>
                        </a:ext>
                      </a:extLst>
                    </a:blip>
                    <a:stretch>
                      <a:fillRect/>
                    </a:stretch>
                  </pic:blipFill>
                  <pic:spPr>
                    <a:xfrm>
                      <a:off x="0" y="0"/>
                      <a:ext cx="4885117" cy="1954047"/>
                    </a:xfrm>
                    <a:prstGeom prst="rect">
                      <a:avLst/>
                    </a:prstGeom>
                    <a:ln>
                      <a:noFill/>
                    </a:ln>
                    <a:effectLst>
                      <a:outerShdw blurRad="76200" dist="63500" dir="5040000" algn="tl" rotWithShape="0">
                        <a:srgbClr val="000000">
                          <a:alpha val="0"/>
                        </a:srgbClr>
                      </a:outerShdw>
                    </a:effectLst>
                  </pic:spPr>
                </pic:pic>
              </a:graphicData>
            </a:graphic>
          </wp:inline>
        </w:drawing>
      </w:r>
    </w:p>
    <w:p w14:paraId="7F3BF71D" w14:textId="77777777" w:rsidR="000E4D42" w:rsidRPr="00E376CA" w:rsidRDefault="000E4D42" w:rsidP="000E4D42">
      <w:pPr>
        <w:spacing w:line="480" w:lineRule="auto"/>
        <w:jc w:val="center"/>
        <w:rPr>
          <w:color w:val="000000" w:themeColor="text1"/>
          <w:sz w:val="28"/>
          <w:szCs w:val="28"/>
        </w:rPr>
      </w:pPr>
    </w:p>
    <w:p w14:paraId="3A840A13" w14:textId="77777777" w:rsidR="000E4D42" w:rsidRPr="00E376CA" w:rsidRDefault="000E4D42" w:rsidP="000E4D42">
      <w:pPr>
        <w:spacing w:line="480" w:lineRule="auto"/>
        <w:jc w:val="center"/>
        <w:rPr>
          <w:color w:val="000000" w:themeColor="text1"/>
          <w:sz w:val="28"/>
          <w:szCs w:val="28"/>
        </w:rPr>
      </w:pPr>
    </w:p>
    <w:p w14:paraId="76833C29" w14:textId="77777777" w:rsidR="000E4D42" w:rsidRPr="00E376CA" w:rsidRDefault="000E4D42" w:rsidP="000E4D42">
      <w:pPr>
        <w:spacing w:line="480" w:lineRule="auto"/>
        <w:jc w:val="center"/>
        <w:rPr>
          <w:color w:val="000000" w:themeColor="text1"/>
          <w:sz w:val="28"/>
          <w:szCs w:val="28"/>
        </w:rPr>
      </w:pPr>
      <w:r w:rsidRPr="00E376CA">
        <w:rPr>
          <w:color w:val="000000" w:themeColor="text1"/>
          <w:sz w:val="28"/>
          <w:szCs w:val="28"/>
        </w:rPr>
        <w:t>Counselling Skills and Interdisciplinary Studies</w:t>
      </w:r>
    </w:p>
    <w:p w14:paraId="23A7F91E" w14:textId="77777777" w:rsidR="000E4D42" w:rsidRPr="00E376CA" w:rsidRDefault="000E4D42" w:rsidP="000E4D42">
      <w:pPr>
        <w:spacing w:line="480" w:lineRule="auto"/>
        <w:jc w:val="center"/>
        <w:rPr>
          <w:color w:val="000000" w:themeColor="text1"/>
          <w:sz w:val="28"/>
          <w:szCs w:val="28"/>
        </w:rPr>
      </w:pPr>
      <w:r w:rsidRPr="00E376CA">
        <w:rPr>
          <w:color w:val="000000" w:themeColor="text1"/>
          <w:sz w:val="28"/>
          <w:szCs w:val="28"/>
        </w:rPr>
        <w:t>University of Wales Trinity St David</w:t>
      </w:r>
    </w:p>
    <w:p w14:paraId="49397102" w14:textId="77777777" w:rsidR="007458B2" w:rsidRDefault="007458B2" w:rsidP="00BE79FF">
      <w:pPr>
        <w:rPr>
          <w:b/>
          <w:u w:val="single"/>
        </w:rPr>
      </w:pPr>
    </w:p>
    <w:p w14:paraId="3BB123D5" w14:textId="77777777" w:rsidR="007458B2" w:rsidRDefault="007458B2" w:rsidP="00BE79FF">
      <w:pPr>
        <w:rPr>
          <w:b/>
          <w:u w:val="single"/>
        </w:rPr>
      </w:pPr>
    </w:p>
    <w:p w14:paraId="07D4C3A7" w14:textId="77777777" w:rsidR="00BE79FF" w:rsidRPr="006E119E" w:rsidRDefault="00BE79FF" w:rsidP="006E119E">
      <w:pPr>
        <w:spacing w:line="480" w:lineRule="auto"/>
        <w:jc w:val="both"/>
        <w:rPr>
          <w:b/>
          <w:color w:val="000000" w:themeColor="text1"/>
        </w:rPr>
      </w:pPr>
      <w:r w:rsidRPr="006E119E">
        <w:rPr>
          <w:b/>
          <w:color w:val="000000" w:themeColor="text1"/>
        </w:rPr>
        <w:lastRenderedPageBreak/>
        <w:t>Keywords</w:t>
      </w:r>
    </w:p>
    <w:p w14:paraId="7A7FF134" w14:textId="0932C38F" w:rsidR="007458B2" w:rsidRPr="006E119E" w:rsidRDefault="00CC3E41" w:rsidP="006E119E">
      <w:pPr>
        <w:spacing w:line="480" w:lineRule="auto"/>
        <w:jc w:val="both"/>
        <w:rPr>
          <w:b/>
          <w:color w:val="000000" w:themeColor="text1"/>
        </w:rPr>
      </w:pPr>
      <w:r w:rsidRPr="006E119E">
        <w:rPr>
          <w:b/>
          <w:color w:val="000000" w:themeColor="text1"/>
        </w:rPr>
        <w:t xml:space="preserve">Counselling, Psychotherapy, Motives, Subconscious, </w:t>
      </w:r>
      <w:r w:rsidR="001F1C39" w:rsidRPr="006E119E">
        <w:rPr>
          <w:b/>
          <w:color w:val="000000" w:themeColor="text1"/>
        </w:rPr>
        <w:t xml:space="preserve">Career, </w:t>
      </w:r>
      <w:r w:rsidR="00D20E55" w:rsidRPr="006E119E">
        <w:rPr>
          <w:b/>
          <w:color w:val="000000" w:themeColor="text1"/>
        </w:rPr>
        <w:t xml:space="preserve">Unconscious, </w:t>
      </w:r>
    </w:p>
    <w:p w14:paraId="08627FFD" w14:textId="77777777" w:rsidR="00BE79FF" w:rsidRPr="006E119E" w:rsidRDefault="00BE79FF" w:rsidP="006E119E">
      <w:pPr>
        <w:spacing w:line="480" w:lineRule="auto"/>
        <w:jc w:val="both"/>
        <w:rPr>
          <w:b/>
          <w:color w:val="000000" w:themeColor="text1"/>
        </w:rPr>
      </w:pPr>
    </w:p>
    <w:p w14:paraId="45D4C7BB" w14:textId="77777777" w:rsidR="00BE79FF" w:rsidRPr="006E119E" w:rsidRDefault="00BE79FF" w:rsidP="006E119E">
      <w:pPr>
        <w:spacing w:line="480" w:lineRule="auto"/>
        <w:jc w:val="both"/>
        <w:rPr>
          <w:b/>
          <w:color w:val="000000" w:themeColor="text1"/>
        </w:rPr>
      </w:pPr>
      <w:r w:rsidRPr="006E119E">
        <w:rPr>
          <w:b/>
          <w:color w:val="000000" w:themeColor="text1"/>
        </w:rPr>
        <w:t>Aims</w:t>
      </w:r>
    </w:p>
    <w:p w14:paraId="563C3B29" w14:textId="19268E63" w:rsidR="00BE79FF" w:rsidRPr="006E119E" w:rsidRDefault="007458B2" w:rsidP="006E119E">
      <w:pPr>
        <w:spacing w:line="480" w:lineRule="auto"/>
        <w:jc w:val="both"/>
        <w:rPr>
          <w:b/>
          <w:color w:val="000000" w:themeColor="text1"/>
        </w:rPr>
      </w:pPr>
      <w:r w:rsidRPr="006E119E">
        <w:rPr>
          <w:rFonts w:eastAsia="Times New Roman"/>
          <w:color w:val="000000" w:themeColor="text1"/>
        </w:rPr>
        <w:t>Research has shown (Sussman, 1992) that many</w:t>
      </w:r>
      <w:r w:rsidRPr="006E119E">
        <w:rPr>
          <w:rStyle w:val="apple-converted-space"/>
          <w:rFonts w:eastAsia="Times New Roman"/>
          <w:color w:val="000000" w:themeColor="text1"/>
        </w:rPr>
        <w:t> </w:t>
      </w:r>
      <w:r w:rsidRPr="006E119E">
        <w:rPr>
          <w:rFonts w:eastAsia="Times New Roman"/>
          <w:color w:val="000000" w:themeColor="text1"/>
        </w:rPr>
        <w:t>individuals often pursue a career in counselling because they need therapeutic help themselves. </w:t>
      </w:r>
      <w:r w:rsidRPr="006E119E">
        <w:rPr>
          <w:rStyle w:val="apple-converted-space"/>
          <w:rFonts w:eastAsia="Times New Roman"/>
          <w:color w:val="000000" w:themeColor="text1"/>
        </w:rPr>
        <w:t> </w:t>
      </w:r>
      <w:r w:rsidRPr="006E119E">
        <w:rPr>
          <w:rFonts w:eastAsia="Times New Roman"/>
          <w:color w:val="000000" w:themeColor="text1"/>
        </w:rPr>
        <w:t xml:space="preserve">This research proposes to conduct a thematic analysis of a focus group discussion of this phenomenon. </w:t>
      </w:r>
      <w:r w:rsidRPr="006E119E">
        <w:rPr>
          <w:color w:val="000000" w:themeColor="text1"/>
        </w:rPr>
        <w:t>The research will address the over-arching question of: What are your thoughts regarding therapists' unconscious motivations for their choice of profession? According to Farber and Northcross (2005) the most common reason given for individuals wanting to embark down the path of developing a career in counselling and psychotherapy is that they simply want to help others. However, Farber and Northcross (2015) also point out that the decision is more often not as simple as this, and involves many conscious and unconscious motives. The therapist may not even discover their true reasons for wanting to get into the field until much later in their career (Farber et al, 2005).</w:t>
      </w:r>
      <w:r w:rsidRPr="006E119E">
        <w:rPr>
          <w:b/>
          <w:color w:val="000000" w:themeColor="text1"/>
        </w:rPr>
        <w:t xml:space="preserve"> </w:t>
      </w:r>
      <w:r w:rsidRPr="006E119E">
        <w:rPr>
          <w:color w:val="000000" w:themeColor="text1"/>
        </w:rPr>
        <w:t>The complexity of the commitments involved and indeed of the nature of psychotherapy in general means that the reasons for wanting a career in this field are likely to be as complex and numerous. It is hoped that this focus group will give provide insight into some of these subconscious motivations.</w:t>
      </w:r>
      <w:r w:rsidRPr="006E119E">
        <w:rPr>
          <w:rStyle w:val="apple-converted-space"/>
          <w:color w:val="000000" w:themeColor="text1"/>
        </w:rPr>
        <w:t> </w:t>
      </w:r>
    </w:p>
    <w:p w14:paraId="0EFF1AF7" w14:textId="77777777" w:rsidR="00BE79FF" w:rsidRDefault="00BE79FF" w:rsidP="006E119E">
      <w:pPr>
        <w:spacing w:line="480" w:lineRule="auto"/>
        <w:jc w:val="both"/>
        <w:rPr>
          <w:b/>
          <w:color w:val="000000" w:themeColor="text1"/>
        </w:rPr>
      </w:pPr>
    </w:p>
    <w:p w14:paraId="298D3191" w14:textId="77777777" w:rsidR="002B77EA" w:rsidRPr="006E119E" w:rsidRDefault="002B77EA" w:rsidP="006E119E">
      <w:pPr>
        <w:spacing w:line="480" w:lineRule="auto"/>
        <w:jc w:val="both"/>
        <w:rPr>
          <w:b/>
          <w:color w:val="000000" w:themeColor="text1"/>
        </w:rPr>
      </w:pPr>
    </w:p>
    <w:p w14:paraId="6BBA3AE3" w14:textId="77777777" w:rsidR="00BE79FF" w:rsidRPr="006E119E" w:rsidRDefault="00BE79FF" w:rsidP="006E119E">
      <w:pPr>
        <w:spacing w:line="480" w:lineRule="auto"/>
        <w:jc w:val="both"/>
        <w:rPr>
          <w:b/>
          <w:color w:val="000000" w:themeColor="text1"/>
        </w:rPr>
      </w:pPr>
      <w:r w:rsidRPr="006E119E">
        <w:rPr>
          <w:b/>
          <w:color w:val="000000" w:themeColor="text1"/>
        </w:rPr>
        <w:t>Literature review</w:t>
      </w:r>
    </w:p>
    <w:p w14:paraId="0694CD6F" w14:textId="77777777" w:rsidR="007458B2" w:rsidRPr="006E119E" w:rsidRDefault="007458B2" w:rsidP="006E119E">
      <w:pPr>
        <w:pStyle w:val="NormalWeb"/>
        <w:shd w:val="clear" w:color="auto" w:fill="FFFFFF"/>
        <w:spacing w:before="0" w:beforeAutospacing="0" w:after="0" w:afterAutospacing="0" w:line="480" w:lineRule="auto"/>
        <w:jc w:val="both"/>
        <w:rPr>
          <w:color w:val="000000" w:themeColor="text1"/>
        </w:rPr>
      </w:pPr>
      <w:r w:rsidRPr="006E119E">
        <w:rPr>
          <w:color w:val="000000" w:themeColor="text1"/>
        </w:rPr>
        <w:t xml:space="preserve">Sussman (2007) discusses how the decision to become a counsellor often involves multiple factors, some healthier and others more dysfunctional, with "motives and personality patterns deeply rooted in the therapist's developmental past and the dynamics of the family of origin" (Sussman, 1992). </w:t>
      </w:r>
      <w:r w:rsidRPr="006E119E">
        <w:rPr>
          <w:rStyle w:val="apple-converted-space"/>
          <w:color w:val="000000" w:themeColor="text1"/>
        </w:rPr>
        <w:t> </w:t>
      </w:r>
      <w:r w:rsidRPr="006E119E">
        <w:rPr>
          <w:color w:val="000000" w:themeColor="text1"/>
        </w:rPr>
        <w:t xml:space="preserve">Lopez (2017) discusses how typically people choose to become therapists because they have an interest in connecting with people, however, as an example, Lopez (2017) discusses how if a therapist in training grew up within the care system, then they may emotionally react to narratives their clients bring relating to attachment issues surrounding parental figures and loss. The challenge for the therapist is not to necessarily loose the feeling relating to attachment, but it would be beneficial for them to become aware of these “blind spots. Subconsciously an individual in counselling training may wish to connect with a client for their own need, instead of applying the skills they have learnt (The Guardian, 2017). According to Sussman (1995) </w:t>
      </w:r>
      <w:r w:rsidRPr="006E119E">
        <w:rPr>
          <w:rFonts w:eastAsia="Times New Roman"/>
          <w:color w:val="000000" w:themeColor="text1"/>
        </w:rPr>
        <w:t>many individuals often pursue a career in counselling because they need therapeutic help themselves.</w:t>
      </w:r>
    </w:p>
    <w:p w14:paraId="1599D732" w14:textId="77777777" w:rsidR="007458B2" w:rsidRPr="006E119E" w:rsidRDefault="007458B2" w:rsidP="006E119E">
      <w:pPr>
        <w:spacing w:line="480" w:lineRule="auto"/>
        <w:jc w:val="both"/>
        <w:rPr>
          <w:rFonts w:eastAsia="Times New Roman"/>
          <w:color w:val="000000" w:themeColor="text1"/>
        </w:rPr>
      </w:pPr>
    </w:p>
    <w:p w14:paraId="49E151A9" w14:textId="2EA56379" w:rsidR="007458B2" w:rsidRPr="006E119E" w:rsidRDefault="007458B2" w:rsidP="006E119E">
      <w:pPr>
        <w:pStyle w:val="p1"/>
        <w:spacing w:line="480" w:lineRule="auto"/>
        <w:jc w:val="both"/>
        <w:rPr>
          <w:rStyle w:val="apple-converted-space"/>
          <w:rFonts w:ascii="Times New Roman" w:hAnsi="Times New Roman"/>
          <w:color w:val="000000" w:themeColor="text1"/>
          <w:sz w:val="24"/>
          <w:szCs w:val="24"/>
        </w:rPr>
      </w:pPr>
      <w:r w:rsidRPr="006E119E">
        <w:rPr>
          <w:rFonts w:ascii="Times New Roman" w:hAnsi="Times New Roman"/>
          <w:color w:val="000000" w:themeColor="text1"/>
          <w:sz w:val="24"/>
          <w:szCs w:val="24"/>
        </w:rPr>
        <w:t xml:space="preserve">Counsellors and psychotherapists are exposed to all manners of distress and upsetting material due to the nature of the profession, where society often seems to avoid extensive contact with mental health sufferers, </w:t>
      </w:r>
      <w:r w:rsidR="006A2464" w:rsidRPr="006E119E">
        <w:rPr>
          <w:rFonts w:ascii="Times New Roman" w:hAnsi="Times New Roman"/>
          <w:color w:val="000000" w:themeColor="text1"/>
          <w:sz w:val="24"/>
          <w:szCs w:val="24"/>
        </w:rPr>
        <w:t>counsellor’s</w:t>
      </w:r>
      <w:r w:rsidRPr="006E119E">
        <w:rPr>
          <w:rFonts w:ascii="Times New Roman" w:hAnsi="Times New Roman"/>
          <w:color w:val="000000" w:themeColor="text1"/>
          <w:sz w:val="24"/>
          <w:szCs w:val="24"/>
        </w:rPr>
        <w:t xml:space="preserve"> deliverer enter an industry where this is the normality (Norcross and Farber, 2005). Motivations for studying counselling and psychotherapy are often a desire to understand human behaviour, however it seems apparent from recent literature (Beatty, 2012) that counsellors are not always aware of what truly motivates them to go into the field.</w:t>
      </w:r>
      <w:r w:rsidRPr="006E119E">
        <w:rPr>
          <w:rStyle w:val="apple-converted-space"/>
          <w:rFonts w:ascii="Times New Roman" w:hAnsi="Times New Roman"/>
          <w:color w:val="000000" w:themeColor="text1"/>
          <w:sz w:val="24"/>
          <w:szCs w:val="24"/>
        </w:rPr>
        <w:t xml:space="preserve">  </w:t>
      </w:r>
      <w:r w:rsidRPr="006E119E">
        <w:rPr>
          <w:rFonts w:ascii="Times New Roman" w:hAnsi="Times New Roman"/>
          <w:color w:val="000000" w:themeColor="text1"/>
          <w:sz w:val="24"/>
          <w:szCs w:val="24"/>
        </w:rPr>
        <w:t>A study carried out by Bager-Charlson (2010) confirmed the influence of which personal experience has on an individual’s motive to train as a counsellor. The study found that of the 238 participants, 75% referred to personal experiences surrounding psychological distress and mental health were the primary influencing factors in wanting to study counselling and psychotherapy.</w:t>
      </w:r>
      <w:r w:rsidRPr="006E119E">
        <w:rPr>
          <w:rStyle w:val="apple-converted-space"/>
          <w:rFonts w:ascii="Times New Roman" w:hAnsi="Times New Roman"/>
          <w:color w:val="000000" w:themeColor="text1"/>
          <w:sz w:val="24"/>
          <w:szCs w:val="24"/>
        </w:rPr>
        <w:t> </w:t>
      </w:r>
      <w:r w:rsidRPr="006E119E">
        <w:rPr>
          <w:rFonts w:ascii="Times New Roman" w:hAnsi="Times New Roman"/>
          <w:color w:val="000000" w:themeColor="text1"/>
          <w:sz w:val="24"/>
          <w:szCs w:val="24"/>
        </w:rPr>
        <w:t xml:space="preserve"> Rath (2008) conducted a study amongst Rape Crisis Centre volunteers </w:t>
      </w:r>
      <w:r w:rsidR="006A2464" w:rsidRPr="006E119E">
        <w:rPr>
          <w:rFonts w:ascii="Times New Roman" w:hAnsi="Times New Roman"/>
          <w:color w:val="000000" w:themeColor="text1"/>
          <w:sz w:val="24"/>
          <w:szCs w:val="24"/>
        </w:rPr>
        <w:t>whose</w:t>
      </w:r>
      <w:r w:rsidRPr="006E119E">
        <w:rPr>
          <w:rFonts w:ascii="Times New Roman" w:hAnsi="Times New Roman"/>
          <w:color w:val="000000" w:themeColor="text1"/>
          <w:sz w:val="24"/>
          <w:szCs w:val="24"/>
        </w:rPr>
        <w:t xml:space="preserve"> role include one to one counselling strongly support the phenomenon of therapist having subconscious motives. During the course of the study a handful of participants revealed that they had been victim to sexual abuse and “spoke of their survivor status as increasing their level of understanding and enhancing counselling practice” (Rath, 2008). This statement is rather controversial amongst professionals and could be challenged when </w:t>
      </w:r>
      <w:r w:rsidR="006A2464" w:rsidRPr="006E119E">
        <w:rPr>
          <w:rFonts w:ascii="Times New Roman" w:hAnsi="Times New Roman"/>
          <w:color w:val="000000" w:themeColor="text1"/>
          <w:sz w:val="24"/>
          <w:szCs w:val="24"/>
        </w:rPr>
        <w:t>considering</w:t>
      </w:r>
      <w:r w:rsidRPr="006E119E">
        <w:rPr>
          <w:rFonts w:ascii="Times New Roman" w:hAnsi="Times New Roman"/>
          <w:color w:val="000000" w:themeColor="text1"/>
          <w:sz w:val="24"/>
          <w:szCs w:val="24"/>
        </w:rPr>
        <w:t xml:space="preserve"> that there appears to be no evidence of such a notion. However, this does seem to be a common view point that is shared amongst counselling and psychotherapists. Participants who had experience sexual abuse also stated how becoming a sexual violence therapist was “a positive late step in their own healing process” (Rath, 2008). This stark contradiction highlights the obvious unconscious attraction of such work to women for whom it provided therapy and </w:t>
      </w:r>
      <w:r w:rsidR="006A2464" w:rsidRPr="006E119E">
        <w:rPr>
          <w:rFonts w:ascii="Times New Roman" w:hAnsi="Times New Roman"/>
          <w:color w:val="000000" w:themeColor="text1"/>
          <w:sz w:val="24"/>
          <w:szCs w:val="24"/>
        </w:rPr>
        <w:t>healing</w:t>
      </w:r>
      <w:r w:rsidRPr="006E119E">
        <w:rPr>
          <w:rFonts w:ascii="Times New Roman" w:hAnsi="Times New Roman"/>
          <w:color w:val="000000" w:themeColor="text1"/>
          <w:sz w:val="24"/>
          <w:szCs w:val="24"/>
        </w:rPr>
        <w:t>.</w:t>
      </w:r>
      <w:r w:rsidRPr="006E119E">
        <w:rPr>
          <w:rStyle w:val="apple-converted-space"/>
          <w:rFonts w:ascii="Times New Roman" w:hAnsi="Times New Roman"/>
          <w:color w:val="000000" w:themeColor="text1"/>
          <w:sz w:val="24"/>
          <w:szCs w:val="24"/>
        </w:rPr>
        <w:t> </w:t>
      </w:r>
    </w:p>
    <w:p w14:paraId="64069895" w14:textId="77777777" w:rsidR="007458B2" w:rsidRPr="006E119E" w:rsidRDefault="007458B2" w:rsidP="006E119E">
      <w:pPr>
        <w:pStyle w:val="p1"/>
        <w:spacing w:line="480" w:lineRule="auto"/>
        <w:jc w:val="both"/>
        <w:rPr>
          <w:rStyle w:val="apple-converted-space"/>
          <w:rFonts w:ascii="Times New Roman" w:hAnsi="Times New Roman"/>
          <w:color w:val="000000" w:themeColor="text1"/>
          <w:sz w:val="24"/>
          <w:szCs w:val="24"/>
        </w:rPr>
      </w:pPr>
    </w:p>
    <w:p w14:paraId="6C188450" w14:textId="45F1EDCC" w:rsidR="007458B2" w:rsidRPr="006E119E" w:rsidRDefault="007458B2" w:rsidP="006E119E">
      <w:pPr>
        <w:pStyle w:val="NormalWeb"/>
        <w:spacing w:line="480" w:lineRule="auto"/>
        <w:jc w:val="both"/>
        <w:rPr>
          <w:color w:val="000000" w:themeColor="text1"/>
        </w:rPr>
      </w:pPr>
      <w:r w:rsidRPr="006E119E">
        <w:rPr>
          <w:color w:val="000000" w:themeColor="text1"/>
        </w:rPr>
        <w:t xml:space="preserve">The theory of the unconscious is more famously proposed by Freud. Research surrounding the subconscious motivations for wanting to enrol on a counselling diploma concurs that the motivations of students are indeed unconscious, particularly at the early stages of training. (Norcross &amp; Farber, 2005). Research evaluating the motivations of clinical psychologists by Murphy and Halgin (1995) found that clinical psychologists were more influenced in their career choice by psychological distress and mental health issues within their own lives and their wider family. However, while most respondents did not view problematic histories as central to their choice of career, it certainly did influence their motives for their choice of </w:t>
      </w:r>
      <w:r w:rsidR="006A2464" w:rsidRPr="006E119E">
        <w:rPr>
          <w:color w:val="000000" w:themeColor="text1"/>
        </w:rPr>
        <w:t>profession</w:t>
      </w:r>
      <w:r w:rsidRPr="006E119E">
        <w:rPr>
          <w:color w:val="000000" w:themeColor="text1"/>
        </w:rPr>
        <w:t xml:space="preserve">.  Alternatively, Cain (2000) questions whether counsellors who have not experienced any form </w:t>
      </w:r>
      <w:r w:rsidR="006A2464" w:rsidRPr="006E119E">
        <w:rPr>
          <w:color w:val="000000" w:themeColor="text1"/>
        </w:rPr>
        <w:t>of</w:t>
      </w:r>
      <w:r w:rsidR="006A2464" w:rsidRPr="006E119E">
        <w:rPr>
          <w:rStyle w:val="apple-converted-space"/>
          <w:color w:val="000000" w:themeColor="text1"/>
        </w:rPr>
        <w:t> psychological</w:t>
      </w:r>
      <w:r w:rsidRPr="006E119E">
        <w:rPr>
          <w:color w:val="000000" w:themeColor="text1"/>
        </w:rPr>
        <w:t xml:space="preserve"> distress are at a disadvantage by way of their lack of “personal experience with mental illness and the healing process” (Barnett, 2007). An attempt to come to terms with one’s own psychological conflicts is an important determinant of the desire to practice psychotherapy according to Sussman 2007). Another difficulty within psychotherapy and counselling is in obtaining adequate positive feedback for good work” (Marston, 1984). The therapeutic relationship is one of such that a counsellor cannot rely on a client for genuine or constructive criticism. The therapist is largely self-reliant in terms of assessing their progress and development. This raises the question regarding whether the self-monitoring or the lack of direct feedback or criticism is an unconscious attraction to the profession, particularly for those individuals who do not assimilate criticism (Marston, 1984). </w:t>
      </w:r>
    </w:p>
    <w:p w14:paraId="1B4C9F8F" w14:textId="77777777" w:rsidR="007458B2" w:rsidRPr="006E119E" w:rsidRDefault="007458B2" w:rsidP="006E119E">
      <w:pPr>
        <w:pStyle w:val="NormalWeb"/>
        <w:spacing w:line="480" w:lineRule="auto"/>
        <w:jc w:val="both"/>
        <w:rPr>
          <w:color w:val="000000" w:themeColor="text1"/>
        </w:rPr>
      </w:pPr>
    </w:p>
    <w:p w14:paraId="5E10213A" w14:textId="77777777" w:rsidR="00BE79FF" w:rsidRPr="006E119E" w:rsidRDefault="00BE79FF" w:rsidP="006E119E">
      <w:pPr>
        <w:spacing w:line="480" w:lineRule="auto"/>
        <w:jc w:val="both"/>
        <w:rPr>
          <w:b/>
          <w:color w:val="000000" w:themeColor="text1"/>
          <w:u w:val="single"/>
        </w:rPr>
      </w:pPr>
      <w:r w:rsidRPr="006E119E">
        <w:rPr>
          <w:b/>
          <w:color w:val="000000" w:themeColor="text1"/>
          <w:u w:val="single"/>
        </w:rPr>
        <w:t>Research question</w:t>
      </w:r>
    </w:p>
    <w:p w14:paraId="4B4B1AB6" w14:textId="03F14B82" w:rsidR="007458B2" w:rsidRPr="006E119E" w:rsidRDefault="007458B2" w:rsidP="006E119E">
      <w:pPr>
        <w:spacing w:line="480" w:lineRule="auto"/>
        <w:jc w:val="both"/>
        <w:rPr>
          <w:rFonts w:eastAsia="Times New Roman"/>
          <w:color w:val="000000" w:themeColor="text1"/>
        </w:rPr>
      </w:pPr>
      <w:r w:rsidRPr="006E119E">
        <w:rPr>
          <w:rFonts w:eastAsia="Times New Roman"/>
          <w:color w:val="000000" w:themeColor="text1"/>
        </w:rPr>
        <w:t>Research has shown (Sussman, 1992) that many</w:t>
      </w:r>
      <w:r w:rsidRPr="006E119E">
        <w:rPr>
          <w:rStyle w:val="apple-converted-space"/>
          <w:rFonts w:eastAsia="Times New Roman"/>
          <w:color w:val="000000" w:themeColor="text1"/>
        </w:rPr>
        <w:t> </w:t>
      </w:r>
      <w:r w:rsidRPr="006E119E">
        <w:rPr>
          <w:rFonts w:eastAsia="Times New Roman"/>
          <w:color w:val="000000" w:themeColor="text1"/>
        </w:rPr>
        <w:t>individuals often pursue a career in counselling because they need therapeutic help themselves. </w:t>
      </w:r>
      <w:r w:rsidRPr="006E119E">
        <w:rPr>
          <w:rStyle w:val="apple-converted-space"/>
          <w:rFonts w:eastAsia="Times New Roman"/>
          <w:color w:val="000000" w:themeColor="text1"/>
        </w:rPr>
        <w:t> </w:t>
      </w:r>
      <w:r w:rsidRPr="006E119E">
        <w:rPr>
          <w:rFonts w:eastAsia="Times New Roman"/>
          <w:color w:val="000000" w:themeColor="text1"/>
        </w:rPr>
        <w:t>A thematic analysis of a focus grou</w:t>
      </w:r>
      <w:r w:rsidR="006E119E" w:rsidRPr="006E119E">
        <w:rPr>
          <w:rFonts w:eastAsia="Times New Roman"/>
          <w:color w:val="000000" w:themeColor="text1"/>
        </w:rPr>
        <w:t>p discussion of this phenomenon.</w:t>
      </w:r>
    </w:p>
    <w:p w14:paraId="00B071AC" w14:textId="77777777" w:rsidR="007458B2" w:rsidRPr="006E119E" w:rsidRDefault="007458B2" w:rsidP="006E119E">
      <w:pPr>
        <w:spacing w:line="480" w:lineRule="auto"/>
        <w:jc w:val="both"/>
        <w:rPr>
          <w:color w:val="000000" w:themeColor="text1"/>
        </w:rPr>
      </w:pPr>
    </w:p>
    <w:p w14:paraId="0C058850" w14:textId="77777777" w:rsidR="007458B2" w:rsidRPr="006E119E" w:rsidRDefault="007458B2" w:rsidP="006E119E">
      <w:pPr>
        <w:spacing w:line="480" w:lineRule="auto"/>
        <w:jc w:val="both"/>
        <w:rPr>
          <w:color w:val="000000" w:themeColor="text1"/>
        </w:rPr>
      </w:pPr>
    </w:p>
    <w:p w14:paraId="1B67F19D" w14:textId="77777777" w:rsidR="00BE79FF" w:rsidRPr="006E119E" w:rsidRDefault="00BE79FF" w:rsidP="006E119E">
      <w:pPr>
        <w:spacing w:line="480" w:lineRule="auto"/>
        <w:jc w:val="both"/>
        <w:rPr>
          <w:b/>
          <w:color w:val="000000" w:themeColor="text1"/>
        </w:rPr>
      </w:pPr>
      <w:r w:rsidRPr="006E119E">
        <w:rPr>
          <w:b/>
          <w:color w:val="000000" w:themeColor="text1"/>
        </w:rPr>
        <w:t>Method</w:t>
      </w:r>
    </w:p>
    <w:p w14:paraId="5312BA75" w14:textId="26E78441" w:rsidR="00762F92" w:rsidRPr="003835FF" w:rsidRDefault="00762F92" w:rsidP="003835FF">
      <w:pPr>
        <w:spacing w:line="480" w:lineRule="auto"/>
        <w:jc w:val="both"/>
        <w:rPr>
          <w:color w:val="000000" w:themeColor="text1"/>
        </w:rPr>
      </w:pPr>
      <w:r w:rsidRPr="006E119E">
        <w:rPr>
          <w:color w:val="000000" w:themeColor="text1"/>
        </w:rPr>
        <w:t xml:space="preserve">Data will be collected via focus groups </w:t>
      </w:r>
      <w:r w:rsidR="008B521D">
        <w:rPr>
          <w:color w:val="000000" w:themeColor="text1"/>
        </w:rPr>
        <w:t>amongst students taking a module in</w:t>
      </w:r>
      <w:r w:rsidR="004C37A6">
        <w:rPr>
          <w:color w:val="000000" w:themeColor="text1"/>
        </w:rPr>
        <w:t xml:space="preserve"> Empirical Research Skills,</w:t>
      </w:r>
      <w:r w:rsidRPr="006E119E">
        <w:rPr>
          <w:color w:val="000000" w:themeColor="text1"/>
        </w:rPr>
        <w:t xml:space="preserve"> who will freely elect to take part in this focus group, having read a detailed information sheet outlining the aims and method of the research and signed the consent form. </w:t>
      </w:r>
      <w:r w:rsidR="007458B2" w:rsidRPr="006E119E">
        <w:rPr>
          <w:color w:val="000000" w:themeColor="text1"/>
        </w:rPr>
        <w:t xml:space="preserve">This research will conduct a qualitative analysis evaluating to the motives of why people select a career in counselling or psychotherapy and whether they choose the field due to subconscious issues relating to needing therapy themselves, the research will analyse data through the method of thematic analysis. This research will evaluate a focus group discussing the insights into the unconscious motivations of those who choose to train and work as therapists </w:t>
      </w:r>
      <w:r w:rsidR="006A2464" w:rsidRPr="006E119E">
        <w:rPr>
          <w:color w:val="000000" w:themeColor="text1"/>
        </w:rPr>
        <w:t>to</w:t>
      </w:r>
      <w:r w:rsidR="007458B2" w:rsidRPr="006E119E">
        <w:rPr>
          <w:color w:val="000000" w:themeColor="text1"/>
        </w:rPr>
        <w:t xml:space="preserve"> evaluate this phenomenon, participants will be asked three questions within focus group. For the first question participants will be asked “What were your motives for studying counselling skills?”, secondly participants will be asked “</w:t>
      </w:r>
      <w:r w:rsidR="00CB6585">
        <w:rPr>
          <w:color w:val="000000" w:themeColor="text1"/>
        </w:rPr>
        <w:t>What are the motives surrounding a therapists’ choice of profession? And f</w:t>
      </w:r>
      <w:r w:rsidR="006A2464" w:rsidRPr="003835FF">
        <w:rPr>
          <w:color w:val="000000" w:themeColor="text1"/>
        </w:rPr>
        <w:t>inally,</w:t>
      </w:r>
      <w:r w:rsidR="007458B2" w:rsidRPr="003835FF">
        <w:rPr>
          <w:color w:val="000000" w:themeColor="text1"/>
        </w:rPr>
        <w:t xml:space="preserve"> </w:t>
      </w:r>
      <w:r w:rsidR="006A2464" w:rsidRPr="003835FF">
        <w:rPr>
          <w:color w:val="000000" w:themeColor="text1"/>
        </w:rPr>
        <w:t>to</w:t>
      </w:r>
      <w:r w:rsidR="007458B2" w:rsidRPr="003835FF">
        <w:rPr>
          <w:color w:val="000000" w:themeColor="text1"/>
        </w:rPr>
        <w:t xml:space="preserve"> bring the focus group to a conclusion, participants will be asked “</w:t>
      </w:r>
      <w:r w:rsidR="00CB6585">
        <w:rPr>
          <w:color w:val="000000" w:themeColor="text1"/>
        </w:rPr>
        <w:t>What are the repercussions for the client when a therapist has subconscious motives?</w:t>
      </w:r>
      <w:r w:rsidR="007458B2" w:rsidRPr="003835FF">
        <w:rPr>
          <w:color w:val="000000" w:themeColor="text1"/>
        </w:rPr>
        <w:t xml:space="preserve">” It seems apparent that motivations for therapists are rarely mentioned within journals and research and are more likely to arise in informal conversations or therapy sessions (Farber &amp; Northcross, 2005). </w:t>
      </w:r>
      <w:r w:rsidRPr="003835FF">
        <w:rPr>
          <w:color w:val="000000" w:themeColor="text1"/>
        </w:rPr>
        <w:t>Research will follow the concepts advocated by Braun and Clarke (2013) and comply with their advice on ethical principles, alongside the ethical principles of the BACP and UWTSD. My focus group will consist of approximately 5 participants who will self-select from the students undertaking this module.</w:t>
      </w:r>
    </w:p>
    <w:p w14:paraId="34C64A3F" w14:textId="04C34AA1" w:rsidR="007458B2" w:rsidRPr="003835FF" w:rsidRDefault="007458B2" w:rsidP="003835FF">
      <w:pPr>
        <w:spacing w:line="480" w:lineRule="auto"/>
        <w:jc w:val="both"/>
        <w:rPr>
          <w:color w:val="000000" w:themeColor="text1"/>
        </w:rPr>
      </w:pPr>
    </w:p>
    <w:p w14:paraId="6591EE3D" w14:textId="77777777" w:rsidR="007458B2" w:rsidRPr="003835FF" w:rsidRDefault="007458B2" w:rsidP="003835FF">
      <w:pPr>
        <w:spacing w:line="480" w:lineRule="auto"/>
        <w:jc w:val="both"/>
        <w:rPr>
          <w:color w:val="000000" w:themeColor="text1"/>
        </w:rPr>
      </w:pPr>
    </w:p>
    <w:p w14:paraId="6F42C5AC" w14:textId="361B2622" w:rsidR="00BE79FF" w:rsidRPr="003835FF" w:rsidRDefault="00BE79FF" w:rsidP="003835FF">
      <w:pPr>
        <w:spacing w:line="480" w:lineRule="auto"/>
        <w:jc w:val="both"/>
        <w:rPr>
          <w:b/>
          <w:color w:val="000000" w:themeColor="text1"/>
        </w:rPr>
      </w:pPr>
      <w:r w:rsidRPr="003835FF">
        <w:rPr>
          <w:b/>
          <w:color w:val="000000" w:themeColor="text1"/>
        </w:rPr>
        <w:t>Planning and Resources</w:t>
      </w:r>
    </w:p>
    <w:p w14:paraId="7B92C7FD" w14:textId="62531D05" w:rsidR="003835FF" w:rsidRPr="003835FF" w:rsidRDefault="003835FF" w:rsidP="003835FF">
      <w:pPr>
        <w:pStyle w:val="p1"/>
        <w:spacing w:line="480" w:lineRule="auto"/>
        <w:jc w:val="both"/>
        <w:rPr>
          <w:rFonts w:ascii="Times New Roman" w:hAnsi="Times New Roman"/>
          <w:color w:val="000000" w:themeColor="text1"/>
          <w:sz w:val="24"/>
          <w:szCs w:val="24"/>
        </w:rPr>
      </w:pPr>
      <w:r w:rsidRPr="003835FF">
        <w:rPr>
          <w:rFonts w:ascii="Times New Roman" w:hAnsi="Times New Roman"/>
          <w:color w:val="000000" w:themeColor="text1"/>
          <w:sz w:val="24"/>
          <w:szCs w:val="24"/>
        </w:rPr>
        <w:t>In line with ethical principles of BACP, a full disclosure of the research process will be given to participants prior to the focus group. Written consent will be obtained from all research participants prior to conducting the focus groups. Participants who do not give consent will not be included in the research process. To ensure that research participants are able to give informed consent, the research will be clearly outlines to them in written form and verbally. This information will be provided on a participant information sheet, this will include a research rationale, the voluntary nature of participation, and clear statements regarding the planned use of the data, the length of the research, and anonymity.</w:t>
      </w:r>
      <w:r w:rsidRPr="003835FF">
        <w:rPr>
          <w:rFonts w:ascii="Times New Roman" w:hAnsi="Times New Roman"/>
          <w:color w:val="000000" w:themeColor="text1"/>
          <w:sz w:val="24"/>
          <w:szCs w:val="24"/>
        </w:rPr>
        <w:t xml:space="preserve"> Resources including the focus group study room and any recording </w:t>
      </w:r>
      <w:r w:rsidR="002B77EA" w:rsidRPr="003835FF">
        <w:rPr>
          <w:rFonts w:ascii="Times New Roman" w:hAnsi="Times New Roman"/>
          <w:color w:val="000000" w:themeColor="text1"/>
          <w:sz w:val="24"/>
          <w:szCs w:val="24"/>
        </w:rPr>
        <w:t>equipment</w:t>
      </w:r>
      <w:r w:rsidRPr="003835FF">
        <w:rPr>
          <w:rFonts w:ascii="Times New Roman" w:hAnsi="Times New Roman"/>
          <w:color w:val="000000" w:themeColor="text1"/>
          <w:sz w:val="24"/>
          <w:szCs w:val="24"/>
        </w:rPr>
        <w:t xml:space="preserve"> will be provided by the University of Wales Trinity St David. </w:t>
      </w:r>
      <w:r w:rsidR="00DD6585">
        <w:rPr>
          <w:rFonts w:ascii="Times New Roman" w:hAnsi="Times New Roman"/>
          <w:color w:val="000000" w:themeColor="text1"/>
          <w:sz w:val="24"/>
          <w:szCs w:val="24"/>
        </w:rPr>
        <w:t xml:space="preserve">Upon concluding the focus group, </w:t>
      </w:r>
      <w:r w:rsidR="002B77EA">
        <w:rPr>
          <w:rFonts w:ascii="Times New Roman" w:hAnsi="Times New Roman"/>
          <w:color w:val="000000" w:themeColor="text1"/>
          <w:sz w:val="24"/>
          <w:szCs w:val="24"/>
        </w:rPr>
        <w:t>participants</w:t>
      </w:r>
      <w:r w:rsidR="00DD6585">
        <w:rPr>
          <w:rFonts w:ascii="Times New Roman" w:hAnsi="Times New Roman"/>
          <w:color w:val="000000" w:themeColor="text1"/>
          <w:sz w:val="24"/>
          <w:szCs w:val="24"/>
        </w:rPr>
        <w:t xml:space="preserve"> will be debriefed and the researcher will be available for any issues or concerns at the end, this will allow the researcher to signpost </w:t>
      </w:r>
      <w:r w:rsidR="002B77EA">
        <w:rPr>
          <w:rFonts w:ascii="Times New Roman" w:hAnsi="Times New Roman"/>
          <w:color w:val="000000" w:themeColor="text1"/>
          <w:sz w:val="24"/>
          <w:szCs w:val="24"/>
        </w:rPr>
        <w:t>part pants</w:t>
      </w:r>
      <w:r w:rsidR="00DD6585">
        <w:rPr>
          <w:rFonts w:ascii="Times New Roman" w:hAnsi="Times New Roman"/>
          <w:color w:val="000000" w:themeColor="text1"/>
          <w:sz w:val="24"/>
          <w:szCs w:val="24"/>
        </w:rPr>
        <w:t xml:space="preserve"> towards relevant agencies of services if needed.</w:t>
      </w:r>
    </w:p>
    <w:p w14:paraId="1E4CB950" w14:textId="77777777" w:rsidR="00DD6585" w:rsidRDefault="00DD6585" w:rsidP="003835FF">
      <w:pPr>
        <w:spacing w:line="480" w:lineRule="auto"/>
        <w:jc w:val="both"/>
        <w:rPr>
          <w:color w:val="000000" w:themeColor="text1"/>
        </w:rPr>
      </w:pPr>
    </w:p>
    <w:p w14:paraId="006DF1D5" w14:textId="77777777" w:rsidR="00DD6585" w:rsidRDefault="00DD6585" w:rsidP="003835FF">
      <w:pPr>
        <w:spacing w:line="480" w:lineRule="auto"/>
        <w:jc w:val="both"/>
        <w:rPr>
          <w:color w:val="000000" w:themeColor="text1"/>
        </w:rPr>
      </w:pPr>
    </w:p>
    <w:p w14:paraId="0B6A3D25" w14:textId="6D1373C2" w:rsidR="00BE79FF" w:rsidRPr="003835FF" w:rsidRDefault="00BE79FF" w:rsidP="003835FF">
      <w:pPr>
        <w:spacing w:line="480" w:lineRule="auto"/>
        <w:jc w:val="both"/>
        <w:rPr>
          <w:b/>
          <w:color w:val="000000" w:themeColor="text1"/>
        </w:rPr>
      </w:pPr>
      <w:r w:rsidRPr="003835FF">
        <w:rPr>
          <w:b/>
          <w:color w:val="000000" w:themeColor="text1"/>
        </w:rPr>
        <w:t>Ethics</w:t>
      </w:r>
    </w:p>
    <w:p w14:paraId="5E8553AF" w14:textId="77777777" w:rsidR="003A3C5D" w:rsidRPr="003835FF" w:rsidRDefault="00F617DA" w:rsidP="003835FF">
      <w:pPr>
        <w:pStyle w:val="p1"/>
        <w:spacing w:line="480" w:lineRule="auto"/>
        <w:jc w:val="both"/>
        <w:rPr>
          <w:rFonts w:ascii="Times New Roman" w:hAnsi="Times New Roman"/>
          <w:color w:val="000000" w:themeColor="text1"/>
          <w:sz w:val="24"/>
          <w:szCs w:val="24"/>
        </w:rPr>
      </w:pPr>
      <w:r w:rsidRPr="003835FF">
        <w:rPr>
          <w:rFonts w:ascii="Times New Roman" w:hAnsi="Times New Roman"/>
          <w:color w:val="000000" w:themeColor="text1"/>
          <w:sz w:val="24"/>
          <w:szCs w:val="24"/>
        </w:rPr>
        <w:t>The primary principles of the BACP Ethical Framework will be thoroughly considered when facilitating the focus group, those of</w:t>
      </w:r>
      <w:r w:rsidR="00BE79FF" w:rsidRPr="003835FF">
        <w:rPr>
          <w:rFonts w:ascii="Times New Roman" w:hAnsi="Times New Roman"/>
          <w:color w:val="000000" w:themeColor="text1"/>
          <w:sz w:val="24"/>
          <w:szCs w:val="24"/>
        </w:rPr>
        <w:t xml:space="preserve"> autonomy, beneficence, </w:t>
      </w:r>
      <w:r w:rsidRPr="003835FF">
        <w:rPr>
          <w:rFonts w:ascii="Times New Roman" w:hAnsi="Times New Roman"/>
          <w:color w:val="000000" w:themeColor="text1"/>
          <w:sz w:val="24"/>
          <w:szCs w:val="24"/>
        </w:rPr>
        <w:t xml:space="preserve">and </w:t>
      </w:r>
      <w:r w:rsidR="00BE79FF" w:rsidRPr="003835FF">
        <w:rPr>
          <w:rFonts w:ascii="Times New Roman" w:hAnsi="Times New Roman"/>
          <w:color w:val="000000" w:themeColor="text1"/>
          <w:sz w:val="24"/>
          <w:szCs w:val="24"/>
        </w:rPr>
        <w:t>non</w:t>
      </w:r>
      <w:r w:rsidRPr="003835FF">
        <w:rPr>
          <w:rFonts w:ascii="Times New Roman" w:hAnsi="Times New Roman"/>
          <w:color w:val="000000" w:themeColor="text1"/>
          <w:sz w:val="24"/>
          <w:szCs w:val="24"/>
        </w:rPr>
        <w:t>-</w:t>
      </w:r>
      <w:r w:rsidR="00BE79FF" w:rsidRPr="003835FF">
        <w:rPr>
          <w:rFonts w:ascii="Times New Roman" w:hAnsi="Times New Roman"/>
          <w:color w:val="000000" w:themeColor="text1"/>
          <w:sz w:val="24"/>
          <w:szCs w:val="24"/>
        </w:rPr>
        <w:t>maleficence</w:t>
      </w:r>
      <w:r w:rsidRPr="003835FF">
        <w:rPr>
          <w:rFonts w:ascii="Times New Roman" w:hAnsi="Times New Roman"/>
          <w:color w:val="000000" w:themeColor="text1"/>
          <w:sz w:val="24"/>
          <w:szCs w:val="24"/>
        </w:rPr>
        <w:t xml:space="preserve">. </w:t>
      </w:r>
      <w:r w:rsidR="006A2464" w:rsidRPr="003835FF">
        <w:rPr>
          <w:rFonts w:ascii="Times New Roman" w:hAnsi="Times New Roman"/>
          <w:color w:val="000000" w:themeColor="text1"/>
          <w:sz w:val="24"/>
          <w:szCs w:val="24"/>
        </w:rPr>
        <w:t xml:space="preserve">A code will be used when storing voice recordings so names cannot be identified, all data will </w:t>
      </w:r>
      <w:r w:rsidRPr="003835FF">
        <w:rPr>
          <w:rFonts w:ascii="Times New Roman" w:hAnsi="Times New Roman"/>
          <w:color w:val="000000" w:themeColor="text1"/>
          <w:sz w:val="24"/>
          <w:szCs w:val="24"/>
        </w:rPr>
        <w:t>be kept confidential and then destroyed</w:t>
      </w:r>
      <w:r w:rsidR="00BE79FF" w:rsidRPr="003835FF">
        <w:rPr>
          <w:rFonts w:ascii="Times New Roman" w:hAnsi="Times New Roman"/>
          <w:color w:val="000000" w:themeColor="text1"/>
          <w:sz w:val="24"/>
          <w:szCs w:val="24"/>
        </w:rPr>
        <w:t xml:space="preserve"> when no longer required. All participants will be participating anonymously</w:t>
      </w:r>
      <w:r w:rsidR="006A2464" w:rsidRPr="003835FF">
        <w:rPr>
          <w:rFonts w:ascii="Times New Roman" w:hAnsi="Times New Roman"/>
          <w:color w:val="000000" w:themeColor="text1"/>
          <w:sz w:val="24"/>
          <w:szCs w:val="24"/>
        </w:rPr>
        <w:t xml:space="preserve"> and information kept securely, </w:t>
      </w:r>
      <w:r w:rsidRPr="003835FF">
        <w:rPr>
          <w:rFonts w:ascii="Times New Roman" w:hAnsi="Times New Roman"/>
          <w:color w:val="000000" w:themeColor="text1"/>
          <w:sz w:val="24"/>
          <w:szCs w:val="24"/>
        </w:rPr>
        <w:t>however, i</w:t>
      </w:r>
      <w:r w:rsidRPr="003835FF">
        <w:rPr>
          <w:rFonts w:ascii="Times New Roman" w:hAnsi="Times New Roman"/>
          <w:color w:val="000000" w:themeColor="text1"/>
          <w:sz w:val="24"/>
          <w:szCs w:val="24"/>
        </w:rPr>
        <w:t xml:space="preserve">t is important to take ethical considerations into account when conducting </w:t>
      </w:r>
      <w:r w:rsidRPr="003835FF">
        <w:rPr>
          <w:rFonts w:ascii="Times New Roman" w:hAnsi="Times New Roman"/>
          <w:color w:val="000000" w:themeColor="text1"/>
          <w:sz w:val="24"/>
          <w:szCs w:val="24"/>
        </w:rPr>
        <w:t>research through focus groups. T</w:t>
      </w:r>
      <w:r w:rsidRPr="003835FF">
        <w:rPr>
          <w:rFonts w:ascii="Times New Roman" w:hAnsi="Times New Roman"/>
          <w:color w:val="000000" w:themeColor="text1"/>
          <w:sz w:val="24"/>
          <w:szCs w:val="24"/>
        </w:rPr>
        <w:t xml:space="preserve">he participants identity will be known to other </w:t>
      </w:r>
      <w:r w:rsidRPr="003835FF">
        <w:rPr>
          <w:rFonts w:ascii="Times New Roman" w:hAnsi="Times New Roman"/>
          <w:bCs/>
          <w:color w:val="000000" w:themeColor="text1"/>
          <w:sz w:val="24"/>
          <w:szCs w:val="24"/>
        </w:rPr>
        <w:t>focus group</w:t>
      </w:r>
      <w:r w:rsidRPr="003835FF">
        <w:rPr>
          <w:rFonts w:ascii="Times New Roman" w:hAnsi="Times New Roman"/>
          <w:color w:val="000000" w:themeColor="text1"/>
          <w:sz w:val="24"/>
          <w:szCs w:val="24"/>
        </w:rPr>
        <w:t xml:space="preserve"> participants and the researcher cannot guarantee that others in th</w:t>
      </w:r>
      <w:r w:rsidRPr="003835FF">
        <w:rPr>
          <w:rFonts w:ascii="Times New Roman" w:hAnsi="Times New Roman"/>
          <w:color w:val="000000" w:themeColor="text1"/>
          <w:sz w:val="24"/>
          <w:szCs w:val="24"/>
        </w:rPr>
        <w:t xml:space="preserve">e </w:t>
      </w:r>
      <w:r w:rsidRPr="003835FF">
        <w:rPr>
          <w:rFonts w:ascii="Times New Roman" w:hAnsi="Times New Roman"/>
          <w:bCs/>
          <w:color w:val="000000" w:themeColor="text1"/>
          <w:sz w:val="24"/>
          <w:szCs w:val="24"/>
        </w:rPr>
        <w:t>groups</w:t>
      </w:r>
      <w:r w:rsidRPr="003835FF">
        <w:rPr>
          <w:rFonts w:ascii="Times New Roman" w:hAnsi="Times New Roman"/>
          <w:color w:val="000000" w:themeColor="text1"/>
          <w:sz w:val="24"/>
          <w:szCs w:val="24"/>
        </w:rPr>
        <w:t xml:space="preserve"> will respect the </w:t>
      </w:r>
      <w:r w:rsidRPr="003835FF">
        <w:rPr>
          <w:rFonts w:ascii="Times New Roman" w:hAnsi="Times New Roman"/>
          <w:bCs/>
          <w:color w:val="000000" w:themeColor="text1"/>
          <w:sz w:val="24"/>
          <w:szCs w:val="24"/>
        </w:rPr>
        <w:t>confidentiality</w:t>
      </w:r>
      <w:r w:rsidRPr="003835FF">
        <w:rPr>
          <w:rFonts w:ascii="Times New Roman" w:hAnsi="Times New Roman"/>
          <w:color w:val="000000" w:themeColor="text1"/>
          <w:sz w:val="24"/>
          <w:szCs w:val="24"/>
        </w:rPr>
        <w:t xml:space="preserve"> of the </w:t>
      </w:r>
      <w:r w:rsidRPr="003835FF">
        <w:rPr>
          <w:rFonts w:ascii="Times New Roman" w:hAnsi="Times New Roman"/>
          <w:bCs/>
          <w:color w:val="000000" w:themeColor="text1"/>
          <w:sz w:val="24"/>
          <w:szCs w:val="24"/>
        </w:rPr>
        <w:t>group</w:t>
      </w:r>
      <w:r w:rsidRPr="003835FF">
        <w:rPr>
          <w:rFonts w:ascii="Times New Roman" w:hAnsi="Times New Roman"/>
          <w:color w:val="000000" w:themeColor="text1"/>
          <w:sz w:val="24"/>
          <w:szCs w:val="24"/>
        </w:rPr>
        <w:t xml:space="preserve">, this will be pre-discussed with participants and ethical </w:t>
      </w:r>
      <w:r w:rsidRPr="003835FF">
        <w:rPr>
          <w:rFonts w:ascii="Times New Roman" w:hAnsi="Times New Roman"/>
          <w:color w:val="000000" w:themeColor="text1"/>
          <w:sz w:val="24"/>
          <w:szCs w:val="24"/>
        </w:rPr>
        <w:t>considerations</w:t>
      </w:r>
      <w:r w:rsidRPr="003835FF">
        <w:rPr>
          <w:rFonts w:ascii="Times New Roman" w:hAnsi="Times New Roman"/>
          <w:color w:val="000000" w:themeColor="text1"/>
          <w:sz w:val="24"/>
          <w:szCs w:val="24"/>
        </w:rPr>
        <w:t xml:space="preserve"> will be expressed within consent forms. Participants will be encouraged to keep </w:t>
      </w:r>
      <w:r w:rsidRPr="003835FF">
        <w:rPr>
          <w:rFonts w:ascii="Times New Roman" w:hAnsi="Times New Roman"/>
          <w:bCs/>
          <w:color w:val="000000" w:themeColor="text1"/>
          <w:sz w:val="24"/>
          <w:szCs w:val="24"/>
        </w:rPr>
        <w:t>confidential</w:t>
      </w:r>
      <w:r w:rsidRPr="003835FF">
        <w:rPr>
          <w:rFonts w:ascii="Times New Roman" w:hAnsi="Times New Roman"/>
          <w:color w:val="000000" w:themeColor="text1"/>
          <w:sz w:val="24"/>
          <w:szCs w:val="24"/>
        </w:rPr>
        <w:t xml:space="preserve"> what they hear during the meeting and the research will have the responsibility to anonymise data from the </w:t>
      </w:r>
      <w:r w:rsidRPr="003835FF">
        <w:rPr>
          <w:rFonts w:ascii="Times New Roman" w:hAnsi="Times New Roman"/>
          <w:bCs/>
          <w:color w:val="000000" w:themeColor="text1"/>
          <w:sz w:val="24"/>
          <w:szCs w:val="24"/>
        </w:rPr>
        <w:t>group</w:t>
      </w:r>
      <w:r w:rsidRPr="003835FF">
        <w:rPr>
          <w:rFonts w:ascii="Times New Roman" w:hAnsi="Times New Roman"/>
          <w:color w:val="000000" w:themeColor="text1"/>
          <w:sz w:val="24"/>
          <w:szCs w:val="24"/>
        </w:rPr>
        <w:t xml:space="preserve"> for anonymity to be respected. Participants will be told they do not have to answer or discuss any phenomenon that makes them feel uncomfortable and have the right to leave at any time, the researcher will be available at the end for participants to discuss any concerns or distress.</w:t>
      </w:r>
      <w:r w:rsidR="003A3C5D" w:rsidRPr="003835FF">
        <w:rPr>
          <w:rFonts w:ascii="Times New Roman" w:hAnsi="Times New Roman"/>
          <w:color w:val="000000" w:themeColor="text1"/>
          <w:sz w:val="24"/>
          <w:szCs w:val="24"/>
        </w:rPr>
        <w:t xml:space="preserve"> </w:t>
      </w:r>
      <w:r w:rsidR="003A3C5D" w:rsidRPr="003835FF">
        <w:rPr>
          <w:rFonts w:ascii="Times New Roman" w:hAnsi="Times New Roman"/>
          <w:color w:val="000000" w:themeColor="text1"/>
          <w:sz w:val="24"/>
          <w:szCs w:val="24"/>
        </w:rPr>
        <w:t>If any participant decides to withdraw prior to or during the research study, any data or recordings obtained will be destroyed and cannot be used in any resulting publication. Prior to taking part in the research, participants will be given the opportunity to ask questions about the focus group, and be provided with the researchers’ contact details.</w:t>
      </w:r>
      <w:r w:rsidR="003A3C5D" w:rsidRPr="003835FF">
        <w:rPr>
          <w:rStyle w:val="apple-converted-space"/>
          <w:rFonts w:ascii="Times New Roman" w:hAnsi="Times New Roman"/>
          <w:color w:val="000000" w:themeColor="text1"/>
          <w:sz w:val="24"/>
          <w:szCs w:val="24"/>
        </w:rPr>
        <w:t> </w:t>
      </w:r>
    </w:p>
    <w:p w14:paraId="72367106" w14:textId="77777777" w:rsidR="00C64FFA" w:rsidRDefault="00C64FFA" w:rsidP="003835FF">
      <w:pPr>
        <w:spacing w:line="480" w:lineRule="auto"/>
        <w:jc w:val="both"/>
        <w:rPr>
          <w:b/>
          <w:color w:val="000000" w:themeColor="text1"/>
        </w:rPr>
      </w:pPr>
    </w:p>
    <w:p w14:paraId="2D9AF927" w14:textId="77777777" w:rsidR="00C64FFA" w:rsidRDefault="00C64FFA" w:rsidP="003835FF">
      <w:pPr>
        <w:spacing w:line="480" w:lineRule="auto"/>
        <w:jc w:val="both"/>
        <w:rPr>
          <w:b/>
          <w:color w:val="000000" w:themeColor="text1"/>
        </w:rPr>
      </w:pPr>
    </w:p>
    <w:p w14:paraId="2D551E51" w14:textId="77777777" w:rsidR="00C64FFA" w:rsidRDefault="00C64FFA" w:rsidP="003835FF">
      <w:pPr>
        <w:spacing w:line="480" w:lineRule="auto"/>
        <w:jc w:val="both"/>
        <w:rPr>
          <w:b/>
          <w:color w:val="000000" w:themeColor="text1"/>
        </w:rPr>
      </w:pPr>
    </w:p>
    <w:p w14:paraId="3578D867" w14:textId="77777777" w:rsidR="00C64FFA" w:rsidRDefault="00C64FFA" w:rsidP="003835FF">
      <w:pPr>
        <w:spacing w:line="480" w:lineRule="auto"/>
        <w:jc w:val="both"/>
        <w:rPr>
          <w:b/>
          <w:color w:val="000000" w:themeColor="text1"/>
        </w:rPr>
      </w:pPr>
    </w:p>
    <w:p w14:paraId="7812AC20" w14:textId="77777777" w:rsidR="00C64FFA" w:rsidRDefault="00C64FFA" w:rsidP="003835FF">
      <w:pPr>
        <w:spacing w:line="480" w:lineRule="auto"/>
        <w:jc w:val="both"/>
        <w:rPr>
          <w:b/>
          <w:color w:val="000000" w:themeColor="text1"/>
        </w:rPr>
      </w:pPr>
    </w:p>
    <w:p w14:paraId="7F62371D" w14:textId="77777777" w:rsidR="00C64FFA" w:rsidRDefault="00C64FFA" w:rsidP="003835FF">
      <w:pPr>
        <w:spacing w:line="480" w:lineRule="auto"/>
        <w:jc w:val="both"/>
        <w:rPr>
          <w:b/>
          <w:color w:val="000000" w:themeColor="text1"/>
        </w:rPr>
      </w:pPr>
    </w:p>
    <w:p w14:paraId="75E95E86" w14:textId="77777777" w:rsidR="00C64FFA" w:rsidRDefault="00C64FFA" w:rsidP="003835FF">
      <w:pPr>
        <w:spacing w:line="480" w:lineRule="auto"/>
        <w:jc w:val="both"/>
        <w:rPr>
          <w:b/>
          <w:color w:val="000000" w:themeColor="text1"/>
        </w:rPr>
      </w:pPr>
    </w:p>
    <w:p w14:paraId="14DC38C9" w14:textId="77777777" w:rsidR="00C64FFA" w:rsidRDefault="00C64FFA" w:rsidP="003835FF">
      <w:pPr>
        <w:spacing w:line="480" w:lineRule="auto"/>
        <w:jc w:val="both"/>
        <w:rPr>
          <w:b/>
          <w:color w:val="000000" w:themeColor="text1"/>
        </w:rPr>
      </w:pPr>
    </w:p>
    <w:p w14:paraId="5F7B4578" w14:textId="77777777" w:rsidR="00C64FFA" w:rsidRDefault="00C64FFA" w:rsidP="003835FF">
      <w:pPr>
        <w:spacing w:line="480" w:lineRule="auto"/>
        <w:jc w:val="both"/>
        <w:rPr>
          <w:b/>
          <w:color w:val="000000" w:themeColor="text1"/>
        </w:rPr>
      </w:pPr>
    </w:p>
    <w:p w14:paraId="26B7A6E6" w14:textId="77777777" w:rsidR="00C56B89" w:rsidRDefault="00BE79FF" w:rsidP="003835FF">
      <w:pPr>
        <w:spacing w:line="480" w:lineRule="auto"/>
        <w:jc w:val="both"/>
        <w:rPr>
          <w:b/>
          <w:color w:val="000000" w:themeColor="text1"/>
          <w:u w:val="single"/>
        </w:rPr>
      </w:pPr>
      <w:r w:rsidRPr="003835FF">
        <w:rPr>
          <w:b/>
          <w:color w:val="000000" w:themeColor="text1"/>
          <w:u w:val="single"/>
        </w:rPr>
        <w:t>Reference list</w:t>
      </w:r>
    </w:p>
    <w:p w14:paraId="3AD8B1F3" w14:textId="6E8A9666" w:rsidR="00BE79FF" w:rsidRPr="003835FF" w:rsidRDefault="00BE79FF" w:rsidP="003835FF">
      <w:pPr>
        <w:spacing w:line="480" w:lineRule="auto"/>
        <w:jc w:val="both"/>
        <w:rPr>
          <w:b/>
          <w:color w:val="000000" w:themeColor="text1"/>
          <w:u w:val="single"/>
        </w:rPr>
      </w:pPr>
      <w:bookmarkStart w:id="0" w:name="_GoBack"/>
      <w:bookmarkEnd w:id="0"/>
      <w:r w:rsidRPr="003835FF">
        <w:rPr>
          <w:b/>
          <w:color w:val="000000" w:themeColor="text1"/>
          <w:u w:val="single"/>
        </w:rPr>
        <w:t xml:space="preserve">  </w:t>
      </w:r>
    </w:p>
    <w:p w14:paraId="438FA18E" w14:textId="77777777" w:rsidR="009C6E6C" w:rsidRPr="003835FF" w:rsidRDefault="009C6E6C" w:rsidP="003835FF">
      <w:pPr>
        <w:spacing w:line="480" w:lineRule="auto"/>
        <w:jc w:val="both"/>
        <w:rPr>
          <w:color w:val="000000" w:themeColor="text1"/>
        </w:rPr>
      </w:pPr>
      <w:r w:rsidRPr="003835FF">
        <w:rPr>
          <w:color w:val="000000" w:themeColor="text1"/>
        </w:rPr>
        <w:t xml:space="preserve">Bager-Charlson, S. (2010). Why Therapists Choose to Become Therapists. London. Karnac Books. </w:t>
      </w:r>
    </w:p>
    <w:p w14:paraId="7835A10B" w14:textId="77777777" w:rsidR="009C6E6C" w:rsidRPr="003835FF" w:rsidRDefault="009C6E6C" w:rsidP="003835FF">
      <w:pPr>
        <w:spacing w:line="480" w:lineRule="auto"/>
        <w:jc w:val="both"/>
        <w:rPr>
          <w:color w:val="000000" w:themeColor="text1"/>
        </w:rPr>
      </w:pPr>
      <w:r w:rsidRPr="003835FF">
        <w:rPr>
          <w:color w:val="000000" w:themeColor="text1"/>
        </w:rPr>
        <w:t>Barnett, M. (2007). What brings you here? An exploration of the unconscious motivations of those who choose to train and work as psychotherapists and counsellors. Psychodynamic Practice, 13(3), pp.257-274.</w:t>
      </w:r>
    </w:p>
    <w:p w14:paraId="3C7028BE" w14:textId="72ED4FB3" w:rsidR="009C6E6C" w:rsidRPr="003835FF" w:rsidRDefault="009C6E6C" w:rsidP="003835FF">
      <w:pPr>
        <w:spacing w:line="480" w:lineRule="auto"/>
        <w:jc w:val="both"/>
        <w:rPr>
          <w:color w:val="000000" w:themeColor="text1"/>
        </w:rPr>
      </w:pPr>
      <w:r w:rsidRPr="003835FF">
        <w:rPr>
          <w:color w:val="000000" w:themeColor="text1"/>
        </w:rPr>
        <w:t xml:space="preserve"> Farber, B., Manevich, I., Metzger, J. and Saypol, E. (2005). Choosing psychotherapy as a career: Why did we cross that </w:t>
      </w:r>
      <w:r w:rsidR="006A2464" w:rsidRPr="003835FF">
        <w:rPr>
          <w:color w:val="000000" w:themeColor="text1"/>
        </w:rPr>
        <w:t>road?</w:t>
      </w:r>
      <w:r w:rsidRPr="003835FF">
        <w:rPr>
          <w:color w:val="000000" w:themeColor="text1"/>
        </w:rPr>
        <w:t> Journal of Clinical Psychology, 61(8), pp.1009-1031.</w:t>
      </w:r>
    </w:p>
    <w:p w14:paraId="35D7E3B4" w14:textId="77777777" w:rsidR="009C6E6C" w:rsidRPr="003835FF" w:rsidRDefault="009C6E6C" w:rsidP="003835FF">
      <w:pPr>
        <w:pStyle w:val="p1"/>
        <w:spacing w:line="480" w:lineRule="auto"/>
        <w:jc w:val="both"/>
        <w:rPr>
          <w:rFonts w:ascii="Times New Roman" w:hAnsi="Times New Roman"/>
          <w:color w:val="000000" w:themeColor="text1"/>
          <w:sz w:val="24"/>
          <w:szCs w:val="24"/>
        </w:rPr>
      </w:pPr>
      <w:r w:rsidRPr="003835FF">
        <w:rPr>
          <w:rFonts w:ascii="Times New Roman" w:hAnsi="Times New Roman"/>
          <w:color w:val="000000" w:themeColor="text1"/>
          <w:sz w:val="24"/>
          <w:szCs w:val="24"/>
        </w:rPr>
        <w:t xml:space="preserve">Lopez, D. (2017). </w:t>
      </w:r>
      <w:r w:rsidRPr="003835FF">
        <w:rPr>
          <w:rFonts w:ascii="Times New Roman" w:hAnsi="Times New Roman"/>
          <w:i/>
          <w:iCs/>
          <w:color w:val="000000" w:themeColor="text1"/>
          <w:sz w:val="24"/>
          <w:szCs w:val="24"/>
        </w:rPr>
        <w:t>When therapists also need therapists: 'Suffering is not unique to one group'</w:t>
      </w:r>
      <w:r w:rsidRPr="003835FF">
        <w:rPr>
          <w:rFonts w:ascii="Times New Roman" w:hAnsi="Times New Roman"/>
          <w:color w:val="000000" w:themeColor="text1"/>
          <w:sz w:val="24"/>
          <w:szCs w:val="24"/>
        </w:rPr>
        <w:t>. [online] The Guardian. Available at: https://www.theguardian.com/society/2017/apr/19/therapists-go-to-therapy-prince-harry-mental-health [Accessed 8 Feb. 2018].</w:t>
      </w:r>
    </w:p>
    <w:p w14:paraId="364752B3" w14:textId="77777777" w:rsidR="009C6E6C" w:rsidRPr="00F617DA" w:rsidRDefault="009C6E6C" w:rsidP="003835FF">
      <w:pPr>
        <w:pStyle w:val="NormalWeb"/>
        <w:spacing w:line="480" w:lineRule="auto"/>
        <w:jc w:val="both"/>
        <w:rPr>
          <w:color w:val="000000" w:themeColor="text1"/>
        </w:rPr>
      </w:pPr>
      <w:r w:rsidRPr="003835FF">
        <w:rPr>
          <w:color w:val="000000" w:themeColor="text1"/>
        </w:rPr>
        <w:t xml:space="preserve">Marston, A. (1984). What </w:t>
      </w:r>
      <w:r w:rsidRPr="00F617DA">
        <w:rPr>
          <w:color w:val="000000" w:themeColor="text1"/>
        </w:rPr>
        <w:t xml:space="preserve">makes therapists run? A model for analysis of motivational styles. Psychotherapy: Theory, Research, Practice, Training. Volume 21(4), 456-459. </w:t>
      </w:r>
    </w:p>
    <w:p w14:paraId="693C5C7D" w14:textId="77777777" w:rsidR="009C6E6C" w:rsidRPr="006E119E" w:rsidRDefault="009C6E6C" w:rsidP="00F617DA">
      <w:pPr>
        <w:pStyle w:val="p1"/>
        <w:spacing w:line="480" w:lineRule="auto"/>
        <w:jc w:val="both"/>
        <w:rPr>
          <w:rFonts w:ascii="Times New Roman" w:hAnsi="Times New Roman"/>
          <w:color w:val="000000" w:themeColor="text1"/>
          <w:sz w:val="24"/>
          <w:szCs w:val="24"/>
        </w:rPr>
      </w:pPr>
      <w:r w:rsidRPr="00F617DA">
        <w:rPr>
          <w:rFonts w:ascii="Times New Roman" w:hAnsi="Times New Roman"/>
          <w:color w:val="000000" w:themeColor="text1"/>
          <w:sz w:val="24"/>
          <w:szCs w:val="24"/>
        </w:rPr>
        <w:t xml:space="preserve">Murphy, R. A. and Halgin, R. P. (1995). Influences on the Career Choice of Psychotherapists. Professional Psychology: </w:t>
      </w:r>
      <w:r w:rsidRPr="006E119E">
        <w:rPr>
          <w:rFonts w:ascii="Times New Roman" w:hAnsi="Times New Roman"/>
          <w:color w:val="000000" w:themeColor="text1"/>
          <w:sz w:val="24"/>
          <w:szCs w:val="24"/>
        </w:rPr>
        <w:t>Research and Practice, Volume 26(4), 422-426.</w:t>
      </w:r>
      <w:r w:rsidRPr="006E119E">
        <w:rPr>
          <w:rStyle w:val="apple-converted-space"/>
          <w:rFonts w:ascii="Times New Roman" w:hAnsi="Times New Roman"/>
          <w:color w:val="000000" w:themeColor="text1"/>
          <w:sz w:val="24"/>
          <w:szCs w:val="24"/>
        </w:rPr>
        <w:t> </w:t>
      </w:r>
    </w:p>
    <w:p w14:paraId="4BB521D8" w14:textId="77777777" w:rsidR="009C6E6C" w:rsidRPr="006E119E" w:rsidRDefault="009C6E6C" w:rsidP="006E119E">
      <w:pPr>
        <w:spacing w:line="480" w:lineRule="auto"/>
        <w:jc w:val="both"/>
        <w:rPr>
          <w:color w:val="000000" w:themeColor="text1"/>
        </w:rPr>
      </w:pPr>
      <w:r w:rsidRPr="006E119E">
        <w:rPr>
          <w:color w:val="000000" w:themeColor="text1"/>
        </w:rPr>
        <w:t>Norcross, J. and Farber, B. (2005). Choosing psychotherapy as a career: Beyond “I want to help people”. Journal of Clinical Psychology, 61(8), pp.939-943.</w:t>
      </w:r>
    </w:p>
    <w:p w14:paraId="7EE02DA9" w14:textId="77777777" w:rsidR="009C6E6C" w:rsidRPr="006E119E" w:rsidRDefault="009C6E6C" w:rsidP="006E119E">
      <w:pPr>
        <w:pStyle w:val="p1"/>
        <w:spacing w:line="480" w:lineRule="auto"/>
        <w:jc w:val="both"/>
        <w:rPr>
          <w:rFonts w:ascii="Times New Roman" w:hAnsi="Times New Roman"/>
          <w:color w:val="000000" w:themeColor="text1"/>
          <w:sz w:val="24"/>
          <w:szCs w:val="24"/>
        </w:rPr>
      </w:pPr>
      <w:r w:rsidRPr="006E119E">
        <w:rPr>
          <w:rFonts w:ascii="Times New Roman" w:hAnsi="Times New Roman"/>
          <w:color w:val="000000" w:themeColor="text1"/>
          <w:sz w:val="24"/>
          <w:szCs w:val="24"/>
        </w:rPr>
        <w:t>Rath, J. (2008). Training to be a volunteer Rape Crisis counsellor: a qualitative study of women’s experiences. British Journal of Guidance &amp; Counselling. Volume 36. No. 1. 19-32.</w:t>
      </w:r>
      <w:r w:rsidRPr="006E119E">
        <w:rPr>
          <w:rStyle w:val="apple-converted-space"/>
          <w:rFonts w:ascii="Times New Roman" w:hAnsi="Times New Roman"/>
          <w:color w:val="000000" w:themeColor="text1"/>
          <w:sz w:val="24"/>
          <w:szCs w:val="24"/>
        </w:rPr>
        <w:t> </w:t>
      </w:r>
    </w:p>
    <w:p w14:paraId="7944B68F" w14:textId="77777777" w:rsidR="009C6E6C" w:rsidRPr="006E119E" w:rsidRDefault="009C6E6C" w:rsidP="006E119E">
      <w:pPr>
        <w:pStyle w:val="p1"/>
        <w:spacing w:line="480" w:lineRule="auto"/>
        <w:jc w:val="both"/>
        <w:rPr>
          <w:rFonts w:ascii="Times New Roman" w:hAnsi="Times New Roman"/>
          <w:color w:val="000000" w:themeColor="text1"/>
          <w:sz w:val="24"/>
          <w:szCs w:val="24"/>
        </w:rPr>
      </w:pPr>
      <w:r w:rsidRPr="006E119E">
        <w:rPr>
          <w:rFonts w:ascii="Times New Roman" w:hAnsi="Times New Roman"/>
          <w:color w:val="000000" w:themeColor="text1"/>
          <w:sz w:val="24"/>
          <w:szCs w:val="24"/>
        </w:rPr>
        <w:t>Sussman M. B., (1995). A Perilous Calling: The Hazards of Psychotherapy Practice.</w:t>
      </w:r>
      <w:r w:rsidRPr="006E119E">
        <w:rPr>
          <w:rStyle w:val="apple-converted-space"/>
          <w:rFonts w:ascii="Times New Roman" w:hAnsi="Times New Roman"/>
          <w:color w:val="000000" w:themeColor="text1"/>
          <w:sz w:val="24"/>
          <w:szCs w:val="24"/>
        </w:rPr>
        <w:t> </w:t>
      </w:r>
    </w:p>
    <w:p w14:paraId="5C1C8A0D" w14:textId="77777777" w:rsidR="009C6E6C" w:rsidRPr="006E119E" w:rsidRDefault="009C6E6C" w:rsidP="006E119E">
      <w:pPr>
        <w:spacing w:line="480" w:lineRule="auto"/>
        <w:jc w:val="both"/>
        <w:rPr>
          <w:color w:val="000000" w:themeColor="text1"/>
        </w:rPr>
      </w:pPr>
      <w:r w:rsidRPr="006E119E">
        <w:rPr>
          <w:color w:val="000000" w:themeColor="text1"/>
        </w:rPr>
        <w:t>Sussman, M. (1992). A Curious Calling: Unconscious Motivations for Practicing Psychotherapy. 2nd ed. Maryland: Rowman and Littlefield.</w:t>
      </w:r>
    </w:p>
    <w:p w14:paraId="0C01ED3F" w14:textId="77777777" w:rsidR="00727C34" w:rsidRPr="007458B2" w:rsidRDefault="00727C34" w:rsidP="007458B2">
      <w:pPr>
        <w:pStyle w:val="p1"/>
        <w:spacing w:line="480" w:lineRule="auto"/>
        <w:jc w:val="both"/>
        <w:rPr>
          <w:rFonts w:ascii="Times New Roman" w:hAnsi="Times New Roman"/>
          <w:color w:val="000000" w:themeColor="text1"/>
          <w:sz w:val="24"/>
          <w:szCs w:val="24"/>
        </w:rPr>
      </w:pPr>
    </w:p>
    <w:p w14:paraId="32911363" w14:textId="77777777" w:rsidR="00727C34" w:rsidRPr="007458B2" w:rsidRDefault="00727C34" w:rsidP="007458B2">
      <w:pPr>
        <w:spacing w:line="480" w:lineRule="auto"/>
        <w:jc w:val="both"/>
        <w:rPr>
          <w:color w:val="000000" w:themeColor="text1"/>
        </w:rPr>
      </w:pPr>
    </w:p>
    <w:p w14:paraId="643A75C5" w14:textId="77777777" w:rsidR="00566C02" w:rsidRDefault="00566C02" w:rsidP="000E4D42">
      <w:pPr>
        <w:jc w:val="center"/>
      </w:pPr>
    </w:p>
    <w:sectPr w:rsidR="00566C02" w:rsidSect="0055787E">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Helvetica Neue">
    <w:panose1 w:val="02000503000000020004"/>
    <w:charset w:val="00"/>
    <w:family w:val="auto"/>
    <w:pitch w:val="variable"/>
    <w:sig w:usb0="E50002FF" w:usb1="500079DB" w:usb2="00000010" w:usb3="00000000" w:csb0="00000001"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1"/>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E4D42"/>
    <w:rsid w:val="000755A4"/>
    <w:rsid w:val="00093EEB"/>
    <w:rsid w:val="000D6D99"/>
    <w:rsid w:val="000E4D42"/>
    <w:rsid w:val="001B01AD"/>
    <w:rsid w:val="001C7AE8"/>
    <w:rsid w:val="001D17EE"/>
    <w:rsid w:val="001E49EB"/>
    <w:rsid w:val="001F1C39"/>
    <w:rsid w:val="002053AA"/>
    <w:rsid w:val="00206D5B"/>
    <w:rsid w:val="00222215"/>
    <w:rsid w:val="002B77EA"/>
    <w:rsid w:val="002C2EA5"/>
    <w:rsid w:val="002F6696"/>
    <w:rsid w:val="00344C78"/>
    <w:rsid w:val="00377C33"/>
    <w:rsid w:val="003835FF"/>
    <w:rsid w:val="003A3C5D"/>
    <w:rsid w:val="004674C1"/>
    <w:rsid w:val="00475869"/>
    <w:rsid w:val="004A76ED"/>
    <w:rsid w:val="004C37A6"/>
    <w:rsid w:val="004C5A1A"/>
    <w:rsid w:val="0055787E"/>
    <w:rsid w:val="00566C02"/>
    <w:rsid w:val="00577741"/>
    <w:rsid w:val="005B6899"/>
    <w:rsid w:val="005B7774"/>
    <w:rsid w:val="0064419A"/>
    <w:rsid w:val="00676279"/>
    <w:rsid w:val="006A2464"/>
    <w:rsid w:val="006E119E"/>
    <w:rsid w:val="006F0B4A"/>
    <w:rsid w:val="007027CD"/>
    <w:rsid w:val="00710E1D"/>
    <w:rsid w:val="00727C34"/>
    <w:rsid w:val="007458B2"/>
    <w:rsid w:val="00762F92"/>
    <w:rsid w:val="007D6341"/>
    <w:rsid w:val="00836761"/>
    <w:rsid w:val="008373A6"/>
    <w:rsid w:val="00847E78"/>
    <w:rsid w:val="008B521D"/>
    <w:rsid w:val="009833DD"/>
    <w:rsid w:val="009C5AD5"/>
    <w:rsid w:val="009C6E6C"/>
    <w:rsid w:val="00BE79FF"/>
    <w:rsid w:val="00BF7F29"/>
    <w:rsid w:val="00C34462"/>
    <w:rsid w:val="00C36E3B"/>
    <w:rsid w:val="00C46D27"/>
    <w:rsid w:val="00C56B89"/>
    <w:rsid w:val="00C64FFA"/>
    <w:rsid w:val="00CB6585"/>
    <w:rsid w:val="00CB68F3"/>
    <w:rsid w:val="00CC3E41"/>
    <w:rsid w:val="00D20E55"/>
    <w:rsid w:val="00D22C92"/>
    <w:rsid w:val="00D70142"/>
    <w:rsid w:val="00DA1A27"/>
    <w:rsid w:val="00DA26EF"/>
    <w:rsid w:val="00DD6585"/>
    <w:rsid w:val="00E376CA"/>
    <w:rsid w:val="00EB2C41"/>
    <w:rsid w:val="00EE7DB5"/>
    <w:rsid w:val="00EF7806"/>
    <w:rsid w:val="00F26D18"/>
    <w:rsid w:val="00F617DA"/>
    <w:rsid w:val="00F7647A"/>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6C7DB4"/>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EF7806"/>
    <w:rPr>
      <w:rFonts w:ascii="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1">
    <w:name w:val="p1"/>
    <w:basedOn w:val="Normal"/>
    <w:rsid w:val="000E4D42"/>
    <w:rPr>
      <w:rFonts w:ascii="Helvetica Neue" w:hAnsi="Helvetica Neue"/>
      <w:color w:val="454545"/>
      <w:sz w:val="18"/>
      <w:szCs w:val="18"/>
    </w:rPr>
  </w:style>
  <w:style w:type="character" w:customStyle="1" w:styleId="apple-converted-space">
    <w:name w:val="apple-converted-space"/>
    <w:basedOn w:val="DefaultParagraphFont"/>
    <w:rsid w:val="00577741"/>
  </w:style>
  <w:style w:type="character" w:customStyle="1" w:styleId="selectable">
    <w:name w:val="selectable"/>
    <w:basedOn w:val="DefaultParagraphFont"/>
    <w:rsid w:val="00577741"/>
  </w:style>
  <w:style w:type="paragraph" w:customStyle="1" w:styleId="p2">
    <w:name w:val="p2"/>
    <w:basedOn w:val="Normal"/>
    <w:rsid w:val="00F7647A"/>
    <w:rPr>
      <w:rFonts w:ascii="Helvetica Neue" w:hAnsi="Helvetica Neue"/>
      <w:color w:val="454545"/>
      <w:sz w:val="18"/>
      <w:szCs w:val="18"/>
    </w:rPr>
  </w:style>
  <w:style w:type="paragraph" w:styleId="NormalWeb">
    <w:name w:val="Normal (Web)"/>
    <w:basedOn w:val="Normal"/>
    <w:uiPriority w:val="99"/>
    <w:unhideWhenUsed/>
    <w:rsid w:val="00377C33"/>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77744709">
      <w:bodyDiv w:val="1"/>
      <w:marLeft w:val="0"/>
      <w:marRight w:val="0"/>
      <w:marTop w:val="0"/>
      <w:marBottom w:val="0"/>
      <w:divBdr>
        <w:top w:val="none" w:sz="0" w:space="0" w:color="auto"/>
        <w:left w:val="none" w:sz="0" w:space="0" w:color="auto"/>
        <w:bottom w:val="none" w:sz="0" w:space="0" w:color="auto"/>
        <w:right w:val="none" w:sz="0" w:space="0" w:color="auto"/>
      </w:divBdr>
    </w:div>
    <w:div w:id="210192427">
      <w:bodyDiv w:val="1"/>
      <w:marLeft w:val="0"/>
      <w:marRight w:val="0"/>
      <w:marTop w:val="0"/>
      <w:marBottom w:val="0"/>
      <w:divBdr>
        <w:top w:val="none" w:sz="0" w:space="0" w:color="auto"/>
        <w:left w:val="none" w:sz="0" w:space="0" w:color="auto"/>
        <w:bottom w:val="none" w:sz="0" w:space="0" w:color="auto"/>
        <w:right w:val="none" w:sz="0" w:space="0" w:color="auto"/>
      </w:divBdr>
    </w:div>
    <w:div w:id="269893765">
      <w:bodyDiv w:val="1"/>
      <w:marLeft w:val="0"/>
      <w:marRight w:val="0"/>
      <w:marTop w:val="0"/>
      <w:marBottom w:val="0"/>
      <w:divBdr>
        <w:top w:val="none" w:sz="0" w:space="0" w:color="auto"/>
        <w:left w:val="none" w:sz="0" w:space="0" w:color="auto"/>
        <w:bottom w:val="none" w:sz="0" w:space="0" w:color="auto"/>
        <w:right w:val="none" w:sz="0" w:space="0" w:color="auto"/>
      </w:divBdr>
    </w:div>
    <w:div w:id="375813886">
      <w:bodyDiv w:val="1"/>
      <w:marLeft w:val="0"/>
      <w:marRight w:val="0"/>
      <w:marTop w:val="0"/>
      <w:marBottom w:val="0"/>
      <w:divBdr>
        <w:top w:val="none" w:sz="0" w:space="0" w:color="auto"/>
        <w:left w:val="none" w:sz="0" w:space="0" w:color="auto"/>
        <w:bottom w:val="none" w:sz="0" w:space="0" w:color="auto"/>
        <w:right w:val="none" w:sz="0" w:space="0" w:color="auto"/>
      </w:divBdr>
      <w:divsChild>
        <w:div w:id="1363900108">
          <w:marLeft w:val="0"/>
          <w:marRight w:val="0"/>
          <w:marTop w:val="0"/>
          <w:marBottom w:val="0"/>
          <w:divBdr>
            <w:top w:val="none" w:sz="0" w:space="0" w:color="auto"/>
            <w:left w:val="none" w:sz="0" w:space="0" w:color="auto"/>
            <w:bottom w:val="none" w:sz="0" w:space="0" w:color="auto"/>
            <w:right w:val="none" w:sz="0" w:space="0" w:color="auto"/>
          </w:divBdr>
          <w:divsChild>
            <w:div w:id="372315773">
              <w:marLeft w:val="0"/>
              <w:marRight w:val="0"/>
              <w:marTop w:val="0"/>
              <w:marBottom w:val="0"/>
              <w:divBdr>
                <w:top w:val="none" w:sz="0" w:space="0" w:color="auto"/>
                <w:left w:val="none" w:sz="0" w:space="0" w:color="auto"/>
                <w:bottom w:val="none" w:sz="0" w:space="0" w:color="auto"/>
                <w:right w:val="none" w:sz="0" w:space="0" w:color="auto"/>
              </w:divBdr>
              <w:divsChild>
                <w:div w:id="4171007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2132778">
      <w:bodyDiv w:val="1"/>
      <w:marLeft w:val="0"/>
      <w:marRight w:val="0"/>
      <w:marTop w:val="0"/>
      <w:marBottom w:val="0"/>
      <w:divBdr>
        <w:top w:val="none" w:sz="0" w:space="0" w:color="auto"/>
        <w:left w:val="none" w:sz="0" w:space="0" w:color="auto"/>
        <w:bottom w:val="none" w:sz="0" w:space="0" w:color="auto"/>
        <w:right w:val="none" w:sz="0" w:space="0" w:color="auto"/>
      </w:divBdr>
    </w:div>
    <w:div w:id="577591106">
      <w:bodyDiv w:val="1"/>
      <w:marLeft w:val="0"/>
      <w:marRight w:val="0"/>
      <w:marTop w:val="0"/>
      <w:marBottom w:val="0"/>
      <w:divBdr>
        <w:top w:val="none" w:sz="0" w:space="0" w:color="auto"/>
        <w:left w:val="none" w:sz="0" w:space="0" w:color="auto"/>
        <w:bottom w:val="none" w:sz="0" w:space="0" w:color="auto"/>
        <w:right w:val="none" w:sz="0" w:space="0" w:color="auto"/>
      </w:divBdr>
    </w:div>
    <w:div w:id="681785021">
      <w:bodyDiv w:val="1"/>
      <w:marLeft w:val="0"/>
      <w:marRight w:val="0"/>
      <w:marTop w:val="0"/>
      <w:marBottom w:val="0"/>
      <w:divBdr>
        <w:top w:val="none" w:sz="0" w:space="0" w:color="auto"/>
        <w:left w:val="none" w:sz="0" w:space="0" w:color="auto"/>
        <w:bottom w:val="none" w:sz="0" w:space="0" w:color="auto"/>
        <w:right w:val="none" w:sz="0" w:space="0" w:color="auto"/>
      </w:divBdr>
    </w:div>
    <w:div w:id="771897450">
      <w:bodyDiv w:val="1"/>
      <w:marLeft w:val="0"/>
      <w:marRight w:val="0"/>
      <w:marTop w:val="0"/>
      <w:marBottom w:val="0"/>
      <w:divBdr>
        <w:top w:val="none" w:sz="0" w:space="0" w:color="auto"/>
        <w:left w:val="none" w:sz="0" w:space="0" w:color="auto"/>
        <w:bottom w:val="none" w:sz="0" w:space="0" w:color="auto"/>
        <w:right w:val="none" w:sz="0" w:space="0" w:color="auto"/>
      </w:divBdr>
    </w:div>
    <w:div w:id="921573902">
      <w:bodyDiv w:val="1"/>
      <w:marLeft w:val="0"/>
      <w:marRight w:val="0"/>
      <w:marTop w:val="0"/>
      <w:marBottom w:val="0"/>
      <w:divBdr>
        <w:top w:val="none" w:sz="0" w:space="0" w:color="auto"/>
        <w:left w:val="none" w:sz="0" w:space="0" w:color="auto"/>
        <w:bottom w:val="none" w:sz="0" w:space="0" w:color="auto"/>
        <w:right w:val="none" w:sz="0" w:space="0" w:color="auto"/>
      </w:divBdr>
    </w:div>
    <w:div w:id="960921583">
      <w:bodyDiv w:val="1"/>
      <w:marLeft w:val="0"/>
      <w:marRight w:val="0"/>
      <w:marTop w:val="0"/>
      <w:marBottom w:val="0"/>
      <w:divBdr>
        <w:top w:val="none" w:sz="0" w:space="0" w:color="auto"/>
        <w:left w:val="none" w:sz="0" w:space="0" w:color="auto"/>
        <w:bottom w:val="none" w:sz="0" w:space="0" w:color="auto"/>
        <w:right w:val="none" w:sz="0" w:space="0" w:color="auto"/>
      </w:divBdr>
    </w:div>
    <w:div w:id="1028331752">
      <w:bodyDiv w:val="1"/>
      <w:marLeft w:val="0"/>
      <w:marRight w:val="0"/>
      <w:marTop w:val="0"/>
      <w:marBottom w:val="0"/>
      <w:divBdr>
        <w:top w:val="none" w:sz="0" w:space="0" w:color="auto"/>
        <w:left w:val="none" w:sz="0" w:space="0" w:color="auto"/>
        <w:bottom w:val="none" w:sz="0" w:space="0" w:color="auto"/>
        <w:right w:val="none" w:sz="0" w:space="0" w:color="auto"/>
      </w:divBdr>
      <w:divsChild>
        <w:div w:id="825130281">
          <w:marLeft w:val="0"/>
          <w:marRight w:val="0"/>
          <w:marTop w:val="0"/>
          <w:marBottom w:val="0"/>
          <w:divBdr>
            <w:top w:val="none" w:sz="0" w:space="0" w:color="auto"/>
            <w:left w:val="none" w:sz="0" w:space="0" w:color="auto"/>
            <w:bottom w:val="none" w:sz="0" w:space="0" w:color="auto"/>
            <w:right w:val="none" w:sz="0" w:space="0" w:color="auto"/>
          </w:divBdr>
          <w:divsChild>
            <w:div w:id="66925312">
              <w:marLeft w:val="0"/>
              <w:marRight w:val="0"/>
              <w:marTop w:val="0"/>
              <w:marBottom w:val="0"/>
              <w:divBdr>
                <w:top w:val="none" w:sz="0" w:space="0" w:color="auto"/>
                <w:left w:val="none" w:sz="0" w:space="0" w:color="auto"/>
                <w:bottom w:val="none" w:sz="0" w:space="0" w:color="auto"/>
                <w:right w:val="none" w:sz="0" w:space="0" w:color="auto"/>
              </w:divBdr>
              <w:divsChild>
                <w:div w:id="17365851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4037634">
      <w:bodyDiv w:val="1"/>
      <w:marLeft w:val="0"/>
      <w:marRight w:val="0"/>
      <w:marTop w:val="0"/>
      <w:marBottom w:val="0"/>
      <w:divBdr>
        <w:top w:val="none" w:sz="0" w:space="0" w:color="auto"/>
        <w:left w:val="none" w:sz="0" w:space="0" w:color="auto"/>
        <w:bottom w:val="none" w:sz="0" w:space="0" w:color="auto"/>
        <w:right w:val="none" w:sz="0" w:space="0" w:color="auto"/>
      </w:divBdr>
    </w:div>
    <w:div w:id="1130048517">
      <w:bodyDiv w:val="1"/>
      <w:marLeft w:val="0"/>
      <w:marRight w:val="0"/>
      <w:marTop w:val="0"/>
      <w:marBottom w:val="0"/>
      <w:divBdr>
        <w:top w:val="none" w:sz="0" w:space="0" w:color="auto"/>
        <w:left w:val="none" w:sz="0" w:space="0" w:color="auto"/>
        <w:bottom w:val="none" w:sz="0" w:space="0" w:color="auto"/>
        <w:right w:val="none" w:sz="0" w:space="0" w:color="auto"/>
      </w:divBdr>
    </w:div>
    <w:div w:id="1268268936">
      <w:bodyDiv w:val="1"/>
      <w:marLeft w:val="0"/>
      <w:marRight w:val="0"/>
      <w:marTop w:val="0"/>
      <w:marBottom w:val="0"/>
      <w:divBdr>
        <w:top w:val="none" w:sz="0" w:space="0" w:color="auto"/>
        <w:left w:val="none" w:sz="0" w:space="0" w:color="auto"/>
        <w:bottom w:val="none" w:sz="0" w:space="0" w:color="auto"/>
        <w:right w:val="none" w:sz="0" w:space="0" w:color="auto"/>
      </w:divBdr>
    </w:div>
    <w:div w:id="1362514379">
      <w:bodyDiv w:val="1"/>
      <w:marLeft w:val="0"/>
      <w:marRight w:val="0"/>
      <w:marTop w:val="0"/>
      <w:marBottom w:val="0"/>
      <w:divBdr>
        <w:top w:val="none" w:sz="0" w:space="0" w:color="auto"/>
        <w:left w:val="none" w:sz="0" w:space="0" w:color="auto"/>
        <w:bottom w:val="none" w:sz="0" w:space="0" w:color="auto"/>
        <w:right w:val="none" w:sz="0" w:space="0" w:color="auto"/>
      </w:divBdr>
    </w:div>
    <w:div w:id="1409427013">
      <w:bodyDiv w:val="1"/>
      <w:marLeft w:val="0"/>
      <w:marRight w:val="0"/>
      <w:marTop w:val="0"/>
      <w:marBottom w:val="0"/>
      <w:divBdr>
        <w:top w:val="none" w:sz="0" w:space="0" w:color="auto"/>
        <w:left w:val="none" w:sz="0" w:space="0" w:color="auto"/>
        <w:bottom w:val="none" w:sz="0" w:space="0" w:color="auto"/>
        <w:right w:val="none" w:sz="0" w:space="0" w:color="auto"/>
      </w:divBdr>
    </w:div>
    <w:div w:id="1708481466">
      <w:bodyDiv w:val="1"/>
      <w:marLeft w:val="0"/>
      <w:marRight w:val="0"/>
      <w:marTop w:val="0"/>
      <w:marBottom w:val="0"/>
      <w:divBdr>
        <w:top w:val="none" w:sz="0" w:space="0" w:color="auto"/>
        <w:left w:val="none" w:sz="0" w:space="0" w:color="auto"/>
        <w:bottom w:val="none" w:sz="0" w:space="0" w:color="auto"/>
        <w:right w:val="none" w:sz="0" w:space="0" w:color="auto"/>
      </w:divBdr>
    </w:div>
    <w:div w:id="1785880586">
      <w:bodyDiv w:val="1"/>
      <w:marLeft w:val="0"/>
      <w:marRight w:val="0"/>
      <w:marTop w:val="0"/>
      <w:marBottom w:val="0"/>
      <w:divBdr>
        <w:top w:val="none" w:sz="0" w:space="0" w:color="auto"/>
        <w:left w:val="none" w:sz="0" w:space="0" w:color="auto"/>
        <w:bottom w:val="none" w:sz="0" w:space="0" w:color="auto"/>
        <w:right w:val="none" w:sz="0" w:space="0" w:color="auto"/>
      </w:divBdr>
    </w:div>
    <w:div w:id="1824396667">
      <w:bodyDiv w:val="1"/>
      <w:marLeft w:val="0"/>
      <w:marRight w:val="0"/>
      <w:marTop w:val="0"/>
      <w:marBottom w:val="0"/>
      <w:divBdr>
        <w:top w:val="none" w:sz="0" w:space="0" w:color="auto"/>
        <w:left w:val="none" w:sz="0" w:space="0" w:color="auto"/>
        <w:bottom w:val="none" w:sz="0" w:space="0" w:color="auto"/>
        <w:right w:val="none" w:sz="0" w:space="0" w:color="auto"/>
      </w:divBdr>
    </w:div>
    <w:div w:id="1863350960">
      <w:bodyDiv w:val="1"/>
      <w:marLeft w:val="0"/>
      <w:marRight w:val="0"/>
      <w:marTop w:val="0"/>
      <w:marBottom w:val="0"/>
      <w:divBdr>
        <w:top w:val="none" w:sz="0" w:space="0" w:color="auto"/>
        <w:left w:val="none" w:sz="0" w:space="0" w:color="auto"/>
        <w:bottom w:val="none" w:sz="0" w:space="0" w:color="auto"/>
        <w:right w:val="none" w:sz="0" w:space="0" w:color="auto"/>
      </w:divBdr>
    </w:div>
    <w:div w:id="1920795623">
      <w:bodyDiv w:val="1"/>
      <w:marLeft w:val="0"/>
      <w:marRight w:val="0"/>
      <w:marTop w:val="0"/>
      <w:marBottom w:val="0"/>
      <w:divBdr>
        <w:top w:val="none" w:sz="0" w:space="0" w:color="auto"/>
        <w:left w:val="none" w:sz="0" w:space="0" w:color="auto"/>
        <w:bottom w:val="none" w:sz="0" w:space="0" w:color="auto"/>
        <w:right w:val="none" w:sz="0" w:space="0" w:color="auto"/>
      </w:divBdr>
    </w:div>
    <w:div w:id="2019191038">
      <w:bodyDiv w:val="1"/>
      <w:marLeft w:val="0"/>
      <w:marRight w:val="0"/>
      <w:marTop w:val="0"/>
      <w:marBottom w:val="0"/>
      <w:divBdr>
        <w:top w:val="none" w:sz="0" w:space="0" w:color="auto"/>
        <w:left w:val="none" w:sz="0" w:space="0" w:color="auto"/>
        <w:bottom w:val="none" w:sz="0" w:space="0" w:color="auto"/>
        <w:right w:val="none" w:sz="0" w:space="0" w:color="auto"/>
      </w:divBdr>
      <w:divsChild>
        <w:div w:id="582688470">
          <w:marLeft w:val="0"/>
          <w:marRight w:val="0"/>
          <w:marTop w:val="0"/>
          <w:marBottom w:val="0"/>
          <w:divBdr>
            <w:top w:val="none" w:sz="0" w:space="0" w:color="auto"/>
            <w:left w:val="none" w:sz="0" w:space="0" w:color="auto"/>
            <w:bottom w:val="none" w:sz="0" w:space="0" w:color="auto"/>
            <w:right w:val="none" w:sz="0" w:space="0" w:color="auto"/>
          </w:divBdr>
          <w:divsChild>
            <w:div w:id="757866906">
              <w:marLeft w:val="0"/>
              <w:marRight w:val="0"/>
              <w:marTop w:val="0"/>
              <w:marBottom w:val="0"/>
              <w:divBdr>
                <w:top w:val="none" w:sz="0" w:space="0" w:color="auto"/>
                <w:left w:val="none" w:sz="0" w:space="0" w:color="auto"/>
                <w:bottom w:val="none" w:sz="0" w:space="0" w:color="auto"/>
                <w:right w:val="none" w:sz="0" w:space="0" w:color="auto"/>
              </w:divBdr>
              <w:divsChild>
                <w:div w:id="4898287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image" Target="media/image1.jpg"/><Relationship Id="rId5" Type="http://schemas.openxmlformats.org/officeDocument/2006/relationships/fontTable" Target="fontTable.xml"/><Relationship Id="rId6"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132</TotalTime>
  <Pages>9</Pages>
  <Words>1936</Words>
  <Characters>11038</Characters>
  <Application>Microsoft Macintosh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12949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Rea Jade Powell</dc:creator>
  <cp:keywords/>
  <dc:description/>
  <cp:lastModifiedBy>Rea Jade Powell</cp:lastModifiedBy>
  <cp:revision>34</cp:revision>
  <dcterms:created xsi:type="dcterms:W3CDTF">2018-02-08T10:19:00Z</dcterms:created>
  <dcterms:modified xsi:type="dcterms:W3CDTF">2018-03-12T09:32:00Z</dcterms:modified>
</cp:coreProperties>
</file>