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86BDC" w:rsidRDefault="00D86BDC" w:rsidP="00603597">
      <w:pPr>
        <w:jc w:val="center"/>
        <w:rPr>
          <w:rFonts w:cstheme="minorHAnsi"/>
          <w:b/>
          <w:bCs/>
          <w:sz w:val="48"/>
          <w:szCs w:val="48"/>
        </w:rPr>
      </w:pPr>
    </w:p>
    <w:p w:rsidR="00D86BDC" w:rsidRDefault="00D86BDC" w:rsidP="00603597">
      <w:pPr>
        <w:jc w:val="center"/>
        <w:rPr>
          <w:rFonts w:cstheme="minorHAnsi"/>
          <w:b/>
          <w:bCs/>
          <w:sz w:val="48"/>
          <w:szCs w:val="48"/>
        </w:rPr>
      </w:pPr>
    </w:p>
    <w:p w:rsidR="00D86BDC" w:rsidRDefault="00D86BDC" w:rsidP="00603597">
      <w:pPr>
        <w:jc w:val="center"/>
        <w:rPr>
          <w:rFonts w:cstheme="minorHAnsi"/>
          <w:b/>
          <w:bCs/>
          <w:sz w:val="48"/>
          <w:szCs w:val="48"/>
        </w:rPr>
      </w:pPr>
    </w:p>
    <w:p w:rsidR="00D86BDC" w:rsidRDefault="00D86BDC" w:rsidP="00603597">
      <w:pPr>
        <w:jc w:val="center"/>
        <w:rPr>
          <w:rFonts w:cstheme="minorHAnsi"/>
          <w:b/>
          <w:bCs/>
          <w:sz w:val="48"/>
          <w:szCs w:val="48"/>
        </w:rPr>
      </w:pPr>
    </w:p>
    <w:p w:rsidR="00D86BDC" w:rsidRDefault="00D86BDC" w:rsidP="00603597">
      <w:pPr>
        <w:jc w:val="center"/>
        <w:rPr>
          <w:rFonts w:cstheme="minorHAnsi"/>
          <w:b/>
          <w:bCs/>
          <w:sz w:val="48"/>
          <w:szCs w:val="48"/>
        </w:rPr>
      </w:pPr>
    </w:p>
    <w:p w:rsidR="00603597" w:rsidRDefault="00603597" w:rsidP="00603597">
      <w:pPr>
        <w:jc w:val="center"/>
        <w:rPr>
          <w:rFonts w:cstheme="minorHAnsi"/>
          <w:b/>
          <w:bCs/>
          <w:sz w:val="48"/>
          <w:szCs w:val="48"/>
        </w:rPr>
      </w:pPr>
      <w:r w:rsidRPr="00B75339">
        <w:rPr>
          <w:rFonts w:cstheme="minorHAnsi"/>
          <w:b/>
          <w:bCs/>
          <w:sz w:val="48"/>
          <w:szCs w:val="48"/>
        </w:rPr>
        <w:t>Learning in the Digital Era</w:t>
      </w:r>
    </w:p>
    <w:p w:rsidR="00603597" w:rsidRPr="00B75339" w:rsidRDefault="00603597" w:rsidP="00603597">
      <w:pPr>
        <w:jc w:val="center"/>
        <w:rPr>
          <w:rFonts w:cstheme="minorHAnsi"/>
          <w:b/>
          <w:bCs/>
          <w:sz w:val="32"/>
          <w:szCs w:val="32"/>
        </w:rPr>
      </w:pPr>
      <w:r w:rsidRPr="00B75339">
        <w:rPr>
          <w:rFonts w:cstheme="minorHAnsi"/>
          <w:b/>
          <w:bCs/>
          <w:sz w:val="32"/>
          <w:szCs w:val="32"/>
        </w:rPr>
        <w:t>E-Portfolio</w:t>
      </w: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603597" w:rsidRDefault="00603597" w:rsidP="00603597">
      <w:pPr>
        <w:jc w:val="center"/>
        <w:rPr>
          <w:rFonts w:cstheme="minorHAnsi"/>
          <w:b/>
          <w:bCs/>
          <w:sz w:val="32"/>
          <w:szCs w:val="32"/>
        </w:rPr>
      </w:pPr>
      <w:r>
        <w:rPr>
          <w:rFonts w:cstheme="minorHAnsi"/>
          <w:b/>
          <w:bCs/>
          <w:sz w:val="32"/>
          <w:szCs w:val="32"/>
        </w:rPr>
        <w:t xml:space="preserve">Ioana </w:t>
      </w:r>
      <w:proofErr w:type="spellStart"/>
      <w:r>
        <w:rPr>
          <w:rFonts w:cstheme="minorHAnsi"/>
          <w:b/>
          <w:bCs/>
          <w:sz w:val="32"/>
          <w:szCs w:val="32"/>
        </w:rPr>
        <w:t>Tensiana</w:t>
      </w:r>
      <w:proofErr w:type="spellEnd"/>
      <w:r>
        <w:rPr>
          <w:rFonts w:cstheme="minorHAnsi"/>
          <w:b/>
          <w:bCs/>
          <w:sz w:val="32"/>
          <w:szCs w:val="32"/>
        </w:rPr>
        <w:t xml:space="preserve"> Andrea</w:t>
      </w:r>
    </w:p>
    <w:p w:rsidR="00603597" w:rsidRDefault="00603597" w:rsidP="00603597">
      <w:pPr>
        <w:jc w:val="center"/>
        <w:rPr>
          <w:rFonts w:cstheme="minorHAnsi"/>
          <w:b/>
          <w:bCs/>
          <w:sz w:val="32"/>
          <w:szCs w:val="32"/>
        </w:rPr>
      </w:pPr>
      <w:r>
        <w:rPr>
          <w:rFonts w:cstheme="minorHAnsi"/>
          <w:b/>
          <w:bCs/>
          <w:sz w:val="32"/>
          <w:szCs w:val="32"/>
        </w:rPr>
        <w:t>2010703</w:t>
      </w:r>
    </w:p>
    <w:p w:rsidR="00D86BDC" w:rsidRDefault="00D86BDC" w:rsidP="00603597">
      <w:pPr>
        <w:jc w:val="center"/>
        <w:rPr>
          <w:rFonts w:cstheme="minorHAnsi"/>
          <w:b/>
          <w:bCs/>
        </w:rPr>
      </w:pPr>
    </w:p>
    <w:p w:rsidR="00603597" w:rsidRPr="00297FD9" w:rsidRDefault="00603597" w:rsidP="00603597">
      <w:pPr>
        <w:jc w:val="center"/>
        <w:rPr>
          <w:rFonts w:cstheme="minorHAnsi"/>
          <w:b/>
          <w:bCs/>
        </w:rPr>
      </w:pPr>
      <w:r>
        <w:rPr>
          <w:rFonts w:cstheme="minorHAnsi"/>
          <w:b/>
          <w:bCs/>
        </w:rPr>
        <w:t>25</w:t>
      </w:r>
      <w:r w:rsidRPr="00297FD9">
        <w:rPr>
          <w:rFonts w:cstheme="minorHAnsi"/>
          <w:b/>
          <w:bCs/>
          <w:vertAlign w:val="superscript"/>
        </w:rPr>
        <w:t>th</w:t>
      </w:r>
      <w:r>
        <w:rPr>
          <w:rFonts w:cstheme="minorHAnsi"/>
          <w:b/>
          <w:bCs/>
        </w:rPr>
        <w:t xml:space="preserve"> of November 2022</w:t>
      </w: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D86BDC" w:rsidRDefault="00D86BDC" w:rsidP="00603597">
      <w:pPr>
        <w:jc w:val="center"/>
        <w:rPr>
          <w:rFonts w:cstheme="minorHAnsi"/>
          <w:b/>
          <w:bCs/>
          <w:sz w:val="32"/>
          <w:szCs w:val="32"/>
        </w:rPr>
      </w:pPr>
    </w:p>
    <w:p w:rsidR="00603597" w:rsidRPr="00B75339" w:rsidRDefault="00603597" w:rsidP="00603597">
      <w:pPr>
        <w:jc w:val="center"/>
        <w:rPr>
          <w:rFonts w:cstheme="minorHAnsi"/>
          <w:b/>
          <w:bCs/>
          <w:sz w:val="32"/>
          <w:szCs w:val="32"/>
        </w:rPr>
      </w:pPr>
      <w:r>
        <w:rPr>
          <w:rFonts w:cstheme="minorHAnsi"/>
          <w:b/>
          <w:bCs/>
          <w:sz w:val="32"/>
          <w:szCs w:val="32"/>
        </w:rPr>
        <w:t>University of Wales Trinity Saint David</w:t>
      </w:r>
    </w:p>
    <w:p w:rsidR="0053150C" w:rsidRDefault="0053150C">
      <w:r>
        <w:br w:type="page"/>
      </w:r>
    </w:p>
    <w:sdt>
      <w:sdtPr>
        <w:rPr>
          <w:rFonts w:asciiTheme="minorHAnsi" w:eastAsiaTheme="minorHAnsi" w:hAnsiTheme="minorHAnsi" w:cstheme="minorBidi"/>
          <w:color w:val="auto"/>
          <w:sz w:val="24"/>
          <w:szCs w:val="24"/>
          <w:lang w:val="en-GB"/>
        </w:rPr>
        <w:id w:val="517121895"/>
        <w:docPartObj>
          <w:docPartGallery w:val="Table of Contents"/>
          <w:docPartUnique/>
        </w:docPartObj>
      </w:sdtPr>
      <w:sdtEndPr>
        <w:rPr>
          <w:b/>
          <w:bCs/>
          <w:noProof/>
        </w:rPr>
      </w:sdtEndPr>
      <w:sdtContent>
        <w:p w:rsidR="0053150C" w:rsidRPr="0053150C" w:rsidRDefault="0053150C" w:rsidP="000D4E0A">
          <w:pPr>
            <w:pStyle w:val="TOCHeading"/>
          </w:pPr>
          <w:r w:rsidRPr="0053150C">
            <w:t>Table of Contents</w:t>
          </w:r>
        </w:p>
        <w:p w:rsidR="000D4E0A" w:rsidRDefault="0053150C">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0192477" w:history="1">
            <w:r w:rsidR="000D4E0A" w:rsidRPr="00312D88">
              <w:rPr>
                <w:rStyle w:val="Hyperlink"/>
                <w:noProof/>
              </w:rPr>
              <w:t>Introduction</w:t>
            </w:r>
            <w:r w:rsidR="000D4E0A">
              <w:rPr>
                <w:noProof/>
                <w:webHidden/>
              </w:rPr>
              <w:tab/>
            </w:r>
            <w:r w:rsidR="000D4E0A">
              <w:rPr>
                <w:noProof/>
                <w:webHidden/>
              </w:rPr>
              <w:fldChar w:fldCharType="begin"/>
            </w:r>
            <w:r w:rsidR="000D4E0A">
              <w:rPr>
                <w:noProof/>
                <w:webHidden/>
              </w:rPr>
              <w:instrText xml:space="preserve"> PAGEREF _Toc120192477 \h </w:instrText>
            </w:r>
            <w:r w:rsidR="000D4E0A">
              <w:rPr>
                <w:noProof/>
                <w:webHidden/>
              </w:rPr>
            </w:r>
            <w:r w:rsidR="000D4E0A">
              <w:rPr>
                <w:noProof/>
                <w:webHidden/>
              </w:rPr>
              <w:fldChar w:fldCharType="separate"/>
            </w:r>
            <w:r w:rsidR="000D4E0A">
              <w:rPr>
                <w:noProof/>
                <w:webHidden/>
              </w:rPr>
              <w:t>3</w:t>
            </w:r>
            <w:r w:rsidR="000D4E0A">
              <w:rPr>
                <w:noProof/>
                <w:webHidden/>
              </w:rPr>
              <w:fldChar w:fldCharType="end"/>
            </w:r>
          </w:hyperlink>
        </w:p>
        <w:p w:rsidR="000D4E0A" w:rsidRDefault="00000000">
          <w:pPr>
            <w:pStyle w:val="TOC1"/>
            <w:tabs>
              <w:tab w:val="right" w:leader="dot" w:pos="9010"/>
            </w:tabs>
            <w:rPr>
              <w:rFonts w:eastAsiaTheme="minorEastAsia" w:cstheme="minorBidi"/>
              <w:b w:val="0"/>
              <w:bCs w:val="0"/>
              <w:i w:val="0"/>
              <w:iCs w:val="0"/>
              <w:noProof/>
              <w:lang w:eastAsia="en-GB"/>
            </w:rPr>
          </w:pPr>
          <w:hyperlink w:anchor="_Toc120192478" w:history="1">
            <w:r w:rsidR="000D4E0A" w:rsidRPr="00312D88">
              <w:rPr>
                <w:rStyle w:val="Hyperlink"/>
                <w:noProof/>
              </w:rPr>
              <w:t>Academic writing</w:t>
            </w:r>
            <w:r w:rsidR="000D4E0A">
              <w:rPr>
                <w:noProof/>
                <w:webHidden/>
              </w:rPr>
              <w:tab/>
            </w:r>
            <w:r w:rsidR="000D4E0A">
              <w:rPr>
                <w:noProof/>
                <w:webHidden/>
              </w:rPr>
              <w:fldChar w:fldCharType="begin"/>
            </w:r>
            <w:r w:rsidR="000D4E0A">
              <w:rPr>
                <w:noProof/>
                <w:webHidden/>
              </w:rPr>
              <w:instrText xml:space="preserve"> PAGEREF _Toc120192478 \h </w:instrText>
            </w:r>
            <w:r w:rsidR="000D4E0A">
              <w:rPr>
                <w:noProof/>
                <w:webHidden/>
              </w:rPr>
            </w:r>
            <w:r w:rsidR="000D4E0A">
              <w:rPr>
                <w:noProof/>
                <w:webHidden/>
              </w:rPr>
              <w:fldChar w:fldCharType="separate"/>
            </w:r>
            <w:r w:rsidR="000D4E0A">
              <w:rPr>
                <w:noProof/>
                <w:webHidden/>
              </w:rPr>
              <w:t>4</w:t>
            </w:r>
            <w:r w:rsidR="000D4E0A">
              <w:rPr>
                <w:noProof/>
                <w:webHidden/>
              </w:rPr>
              <w:fldChar w:fldCharType="end"/>
            </w:r>
          </w:hyperlink>
        </w:p>
        <w:p w:rsidR="000D4E0A" w:rsidRDefault="00000000">
          <w:pPr>
            <w:pStyle w:val="TOC2"/>
            <w:tabs>
              <w:tab w:val="right" w:leader="dot" w:pos="9010"/>
            </w:tabs>
            <w:rPr>
              <w:rFonts w:eastAsiaTheme="minorEastAsia" w:cstheme="minorBidi"/>
              <w:b w:val="0"/>
              <w:bCs w:val="0"/>
              <w:noProof/>
              <w:sz w:val="24"/>
              <w:szCs w:val="24"/>
              <w:lang w:eastAsia="en-GB"/>
            </w:rPr>
          </w:pPr>
          <w:hyperlink w:anchor="_Toc120192479" w:history="1">
            <w:r w:rsidR="000D4E0A" w:rsidRPr="00312D88">
              <w:rPr>
                <w:rStyle w:val="Hyperlink"/>
                <w:noProof/>
              </w:rPr>
              <w:t>Definition</w:t>
            </w:r>
            <w:r w:rsidR="000D4E0A">
              <w:rPr>
                <w:noProof/>
                <w:webHidden/>
              </w:rPr>
              <w:tab/>
            </w:r>
            <w:r w:rsidR="000D4E0A">
              <w:rPr>
                <w:noProof/>
                <w:webHidden/>
              </w:rPr>
              <w:fldChar w:fldCharType="begin"/>
            </w:r>
            <w:r w:rsidR="000D4E0A">
              <w:rPr>
                <w:noProof/>
                <w:webHidden/>
              </w:rPr>
              <w:instrText xml:space="preserve"> PAGEREF _Toc120192479 \h </w:instrText>
            </w:r>
            <w:r w:rsidR="000D4E0A">
              <w:rPr>
                <w:noProof/>
                <w:webHidden/>
              </w:rPr>
            </w:r>
            <w:r w:rsidR="000D4E0A">
              <w:rPr>
                <w:noProof/>
                <w:webHidden/>
              </w:rPr>
              <w:fldChar w:fldCharType="separate"/>
            </w:r>
            <w:r w:rsidR="000D4E0A">
              <w:rPr>
                <w:noProof/>
                <w:webHidden/>
              </w:rPr>
              <w:t>4</w:t>
            </w:r>
            <w:r w:rsidR="000D4E0A">
              <w:rPr>
                <w:noProof/>
                <w:webHidden/>
              </w:rPr>
              <w:fldChar w:fldCharType="end"/>
            </w:r>
          </w:hyperlink>
        </w:p>
        <w:p w:rsidR="000D4E0A" w:rsidRDefault="00000000">
          <w:pPr>
            <w:pStyle w:val="TOC2"/>
            <w:tabs>
              <w:tab w:val="right" w:leader="dot" w:pos="9010"/>
            </w:tabs>
            <w:rPr>
              <w:rFonts w:eastAsiaTheme="minorEastAsia" w:cstheme="minorBidi"/>
              <w:b w:val="0"/>
              <w:bCs w:val="0"/>
              <w:noProof/>
              <w:sz w:val="24"/>
              <w:szCs w:val="24"/>
              <w:lang w:eastAsia="en-GB"/>
            </w:rPr>
          </w:pPr>
          <w:hyperlink w:anchor="_Toc120192480" w:history="1">
            <w:r w:rsidR="000D4E0A" w:rsidRPr="00312D88">
              <w:rPr>
                <w:rStyle w:val="Hyperlink"/>
                <w:noProof/>
              </w:rPr>
              <w:t>Importance</w:t>
            </w:r>
            <w:r w:rsidR="000D4E0A">
              <w:rPr>
                <w:noProof/>
                <w:webHidden/>
              </w:rPr>
              <w:tab/>
            </w:r>
            <w:r w:rsidR="000D4E0A">
              <w:rPr>
                <w:noProof/>
                <w:webHidden/>
              </w:rPr>
              <w:fldChar w:fldCharType="begin"/>
            </w:r>
            <w:r w:rsidR="000D4E0A">
              <w:rPr>
                <w:noProof/>
                <w:webHidden/>
              </w:rPr>
              <w:instrText xml:space="preserve"> PAGEREF _Toc120192480 \h </w:instrText>
            </w:r>
            <w:r w:rsidR="000D4E0A">
              <w:rPr>
                <w:noProof/>
                <w:webHidden/>
              </w:rPr>
            </w:r>
            <w:r w:rsidR="000D4E0A">
              <w:rPr>
                <w:noProof/>
                <w:webHidden/>
              </w:rPr>
              <w:fldChar w:fldCharType="separate"/>
            </w:r>
            <w:r w:rsidR="000D4E0A">
              <w:rPr>
                <w:noProof/>
                <w:webHidden/>
              </w:rPr>
              <w:t>4</w:t>
            </w:r>
            <w:r w:rsidR="000D4E0A">
              <w:rPr>
                <w:noProof/>
                <w:webHidden/>
              </w:rPr>
              <w:fldChar w:fldCharType="end"/>
            </w:r>
          </w:hyperlink>
        </w:p>
        <w:p w:rsidR="000D4E0A" w:rsidRDefault="00000000">
          <w:pPr>
            <w:pStyle w:val="TOC1"/>
            <w:tabs>
              <w:tab w:val="right" w:leader="dot" w:pos="9010"/>
            </w:tabs>
            <w:rPr>
              <w:rFonts w:eastAsiaTheme="minorEastAsia" w:cstheme="minorBidi"/>
              <w:b w:val="0"/>
              <w:bCs w:val="0"/>
              <w:i w:val="0"/>
              <w:iCs w:val="0"/>
              <w:noProof/>
              <w:lang w:eastAsia="en-GB"/>
            </w:rPr>
          </w:pPr>
          <w:hyperlink w:anchor="_Toc120192481" w:history="1">
            <w:r w:rsidR="000D4E0A" w:rsidRPr="00312D88">
              <w:rPr>
                <w:rStyle w:val="Hyperlink"/>
                <w:noProof/>
              </w:rPr>
              <w:t>References</w:t>
            </w:r>
            <w:r w:rsidR="000D4E0A">
              <w:rPr>
                <w:noProof/>
                <w:webHidden/>
              </w:rPr>
              <w:tab/>
            </w:r>
            <w:r w:rsidR="000D4E0A">
              <w:rPr>
                <w:noProof/>
                <w:webHidden/>
              </w:rPr>
              <w:fldChar w:fldCharType="begin"/>
            </w:r>
            <w:r w:rsidR="000D4E0A">
              <w:rPr>
                <w:noProof/>
                <w:webHidden/>
              </w:rPr>
              <w:instrText xml:space="preserve"> PAGEREF _Toc120192481 \h </w:instrText>
            </w:r>
            <w:r w:rsidR="000D4E0A">
              <w:rPr>
                <w:noProof/>
                <w:webHidden/>
              </w:rPr>
            </w:r>
            <w:r w:rsidR="000D4E0A">
              <w:rPr>
                <w:noProof/>
                <w:webHidden/>
              </w:rPr>
              <w:fldChar w:fldCharType="separate"/>
            </w:r>
            <w:r w:rsidR="000D4E0A">
              <w:rPr>
                <w:noProof/>
                <w:webHidden/>
              </w:rPr>
              <w:t>5</w:t>
            </w:r>
            <w:r w:rsidR="000D4E0A">
              <w:rPr>
                <w:noProof/>
                <w:webHidden/>
              </w:rPr>
              <w:fldChar w:fldCharType="end"/>
            </w:r>
          </w:hyperlink>
        </w:p>
        <w:p w:rsidR="000D4E0A" w:rsidRDefault="00000000">
          <w:pPr>
            <w:pStyle w:val="TOC1"/>
            <w:tabs>
              <w:tab w:val="right" w:leader="dot" w:pos="9010"/>
            </w:tabs>
            <w:rPr>
              <w:rFonts w:eastAsiaTheme="minorEastAsia" w:cstheme="minorBidi"/>
              <w:b w:val="0"/>
              <w:bCs w:val="0"/>
              <w:i w:val="0"/>
              <w:iCs w:val="0"/>
              <w:noProof/>
              <w:lang w:eastAsia="en-GB"/>
            </w:rPr>
          </w:pPr>
          <w:hyperlink w:anchor="_Toc120192482" w:history="1">
            <w:r w:rsidR="000D4E0A" w:rsidRPr="00312D88">
              <w:rPr>
                <w:rStyle w:val="Hyperlink"/>
                <w:noProof/>
              </w:rPr>
              <w:t>Critical Analysis</w:t>
            </w:r>
            <w:r w:rsidR="000D4E0A">
              <w:rPr>
                <w:noProof/>
                <w:webHidden/>
              </w:rPr>
              <w:tab/>
            </w:r>
            <w:r w:rsidR="000D4E0A">
              <w:rPr>
                <w:noProof/>
                <w:webHidden/>
              </w:rPr>
              <w:fldChar w:fldCharType="begin"/>
            </w:r>
            <w:r w:rsidR="000D4E0A">
              <w:rPr>
                <w:noProof/>
                <w:webHidden/>
              </w:rPr>
              <w:instrText xml:space="preserve"> PAGEREF _Toc120192482 \h </w:instrText>
            </w:r>
            <w:r w:rsidR="000D4E0A">
              <w:rPr>
                <w:noProof/>
                <w:webHidden/>
              </w:rPr>
            </w:r>
            <w:r w:rsidR="000D4E0A">
              <w:rPr>
                <w:noProof/>
                <w:webHidden/>
              </w:rPr>
              <w:fldChar w:fldCharType="separate"/>
            </w:r>
            <w:r w:rsidR="000D4E0A">
              <w:rPr>
                <w:noProof/>
                <w:webHidden/>
              </w:rPr>
              <w:t>6</w:t>
            </w:r>
            <w:r w:rsidR="000D4E0A">
              <w:rPr>
                <w:noProof/>
                <w:webHidden/>
              </w:rPr>
              <w:fldChar w:fldCharType="end"/>
            </w:r>
          </w:hyperlink>
        </w:p>
        <w:p w:rsidR="000D4E0A" w:rsidRDefault="00000000">
          <w:pPr>
            <w:pStyle w:val="TOC2"/>
            <w:tabs>
              <w:tab w:val="right" w:leader="dot" w:pos="9010"/>
            </w:tabs>
            <w:rPr>
              <w:rFonts w:eastAsiaTheme="minorEastAsia" w:cstheme="minorBidi"/>
              <w:b w:val="0"/>
              <w:bCs w:val="0"/>
              <w:noProof/>
              <w:sz w:val="24"/>
              <w:szCs w:val="24"/>
              <w:lang w:eastAsia="en-GB"/>
            </w:rPr>
          </w:pPr>
          <w:hyperlink w:anchor="_Toc120192483" w:history="1">
            <w:r w:rsidR="000D4E0A" w:rsidRPr="00312D88">
              <w:rPr>
                <w:rStyle w:val="Hyperlink"/>
                <w:noProof/>
              </w:rPr>
              <w:t>Definition</w:t>
            </w:r>
            <w:r w:rsidR="000D4E0A">
              <w:rPr>
                <w:noProof/>
                <w:webHidden/>
              </w:rPr>
              <w:tab/>
            </w:r>
            <w:r w:rsidR="000D4E0A">
              <w:rPr>
                <w:noProof/>
                <w:webHidden/>
              </w:rPr>
              <w:fldChar w:fldCharType="begin"/>
            </w:r>
            <w:r w:rsidR="000D4E0A">
              <w:rPr>
                <w:noProof/>
                <w:webHidden/>
              </w:rPr>
              <w:instrText xml:space="preserve"> PAGEREF _Toc120192483 \h </w:instrText>
            </w:r>
            <w:r w:rsidR="000D4E0A">
              <w:rPr>
                <w:noProof/>
                <w:webHidden/>
              </w:rPr>
            </w:r>
            <w:r w:rsidR="000D4E0A">
              <w:rPr>
                <w:noProof/>
                <w:webHidden/>
              </w:rPr>
              <w:fldChar w:fldCharType="separate"/>
            </w:r>
            <w:r w:rsidR="000D4E0A">
              <w:rPr>
                <w:noProof/>
                <w:webHidden/>
              </w:rPr>
              <w:t>6</w:t>
            </w:r>
            <w:r w:rsidR="000D4E0A">
              <w:rPr>
                <w:noProof/>
                <w:webHidden/>
              </w:rPr>
              <w:fldChar w:fldCharType="end"/>
            </w:r>
          </w:hyperlink>
        </w:p>
        <w:p w:rsidR="000D4E0A" w:rsidRDefault="00000000">
          <w:pPr>
            <w:pStyle w:val="TOC2"/>
            <w:tabs>
              <w:tab w:val="right" w:leader="dot" w:pos="9010"/>
            </w:tabs>
            <w:rPr>
              <w:rFonts w:eastAsiaTheme="minorEastAsia" w:cstheme="minorBidi"/>
              <w:b w:val="0"/>
              <w:bCs w:val="0"/>
              <w:noProof/>
              <w:sz w:val="24"/>
              <w:szCs w:val="24"/>
              <w:lang w:eastAsia="en-GB"/>
            </w:rPr>
          </w:pPr>
          <w:hyperlink w:anchor="_Toc120192484" w:history="1">
            <w:r w:rsidR="000D4E0A" w:rsidRPr="00312D88">
              <w:rPr>
                <w:rStyle w:val="Hyperlink"/>
                <w:noProof/>
              </w:rPr>
              <w:t>Importance</w:t>
            </w:r>
            <w:r w:rsidR="000D4E0A">
              <w:rPr>
                <w:noProof/>
                <w:webHidden/>
              </w:rPr>
              <w:tab/>
            </w:r>
            <w:r w:rsidR="000D4E0A">
              <w:rPr>
                <w:noProof/>
                <w:webHidden/>
              </w:rPr>
              <w:fldChar w:fldCharType="begin"/>
            </w:r>
            <w:r w:rsidR="000D4E0A">
              <w:rPr>
                <w:noProof/>
                <w:webHidden/>
              </w:rPr>
              <w:instrText xml:space="preserve"> PAGEREF _Toc120192484 \h </w:instrText>
            </w:r>
            <w:r w:rsidR="000D4E0A">
              <w:rPr>
                <w:noProof/>
                <w:webHidden/>
              </w:rPr>
            </w:r>
            <w:r w:rsidR="000D4E0A">
              <w:rPr>
                <w:noProof/>
                <w:webHidden/>
              </w:rPr>
              <w:fldChar w:fldCharType="separate"/>
            </w:r>
            <w:r w:rsidR="000D4E0A">
              <w:rPr>
                <w:noProof/>
                <w:webHidden/>
              </w:rPr>
              <w:t>6</w:t>
            </w:r>
            <w:r w:rsidR="000D4E0A">
              <w:rPr>
                <w:noProof/>
                <w:webHidden/>
              </w:rPr>
              <w:fldChar w:fldCharType="end"/>
            </w:r>
          </w:hyperlink>
        </w:p>
        <w:p w:rsidR="000D4E0A" w:rsidRDefault="00000000">
          <w:pPr>
            <w:pStyle w:val="TOC1"/>
            <w:tabs>
              <w:tab w:val="right" w:leader="dot" w:pos="9010"/>
            </w:tabs>
            <w:rPr>
              <w:rFonts w:eastAsiaTheme="minorEastAsia" w:cstheme="minorBidi"/>
              <w:b w:val="0"/>
              <w:bCs w:val="0"/>
              <w:i w:val="0"/>
              <w:iCs w:val="0"/>
              <w:noProof/>
              <w:lang w:eastAsia="en-GB"/>
            </w:rPr>
          </w:pPr>
          <w:hyperlink w:anchor="_Toc120192485" w:history="1">
            <w:r w:rsidR="000D4E0A" w:rsidRPr="00312D88">
              <w:rPr>
                <w:rStyle w:val="Hyperlink"/>
                <w:noProof/>
              </w:rPr>
              <w:t>References</w:t>
            </w:r>
            <w:r w:rsidR="000D4E0A">
              <w:rPr>
                <w:noProof/>
                <w:webHidden/>
              </w:rPr>
              <w:tab/>
            </w:r>
            <w:r w:rsidR="000D4E0A">
              <w:rPr>
                <w:noProof/>
                <w:webHidden/>
              </w:rPr>
              <w:fldChar w:fldCharType="begin"/>
            </w:r>
            <w:r w:rsidR="000D4E0A">
              <w:rPr>
                <w:noProof/>
                <w:webHidden/>
              </w:rPr>
              <w:instrText xml:space="preserve"> PAGEREF _Toc120192485 \h </w:instrText>
            </w:r>
            <w:r w:rsidR="000D4E0A">
              <w:rPr>
                <w:noProof/>
                <w:webHidden/>
              </w:rPr>
            </w:r>
            <w:r w:rsidR="000D4E0A">
              <w:rPr>
                <w:noProof/>
                <w:webHidden/>
              </w:rPr>
              <w:fldChar w:fldCharType="separate"/>
            </w:r>
            <w:r w:rsidR="000D4E0A">
              <w:rPr>
                <w:noProof/>
                <w:webHidden/>
              </w:rPr>
              <w:t>7</w:t>
            </w:r>
            <w:r w:rsidR="000D4E0A">
              <w:rPr>
                <w:noProof/>
                <w:webHidden/>
              </w:rPr>
              <w:fldChar w:fldCharType="end"/>
            </w:r>
          </w:hyperlink>
        </w:p>
        <w:p w:rsidR="000D4E0A" w:rsidRDefault="00000000">
          <w:pPr>
            <w:pStyle w:val="TOC2"/>
            <w:tabs>
              <w:tab w:val="right" w:leader="dot" w:pos="9010"/>
            </w:tabs>
            <w:rPr>
              <w:rFonts w:eastAsiaTheme="minorEastAsia" w:cstheme="minorBidi"/>
              <w:b w:val="0"/>
              <w:bCs w:val="0"/>
              <w:noProof/>
              <w:sz w:val="24"/>
              <w:szCs w:val="24"/>
              <w:lang w:eastAsia="en-GB"/>
            </w:rPr>
          </w:pPr>
          <w:hyperlink w:anchor="_Toc120192486" w:history="1">
            <w:r w:rsidR="000D4E0A" w:rsidRPr="00312D88">
              <w:rPr>
                <w:rStyle w:val="Hyperlink"/>
                <w:noProof/>
              </w:rPr>
              <w:t>Link:</w:t>
            </w:r>
            <w:r w:rsidR="000D4E0A">
              <w:rPr>
                <w:noProof/>
                <w:webHidden/>
              </w:rPr>
              <w:tab/>
            </w:r>
            <w:r w:rsidR="000D4E0A">
              <w:rPr>
                <w:noProof/>
                <w:webHidden/>
              </w:rPr>
              <w:fldChar w:fldCharType="begin"/>
            </w:r>
            <w:r w:rsidR="000D4E0A">
              <w:rPr>
                <w:noProof/>
                <w:webHidden/>
              </w:rPr>
              <w:instrText xml:space="preserve"> PAGEREF _Toc120192486 \h </w:instrText>
            </w:r>
            <w:r w:rsidR="000D4E0A">
              <w:rPr>
                <w:noProof/>
                <w:webHidden/>
              </w:rPr>
            </w:r>
            <w:r w:rsidR="000D4E0A">
              <w:rPr>
                <w:noProof/>
                <w:webHidden/>
              </w:rPr>
              <w:fldChar w:fldCharType="separate"/>
            </w:r>
            <w:r w:rsidR="000D4E0A">
              <w:rPr>
                <w:noProof/>
                <w:webHidden/>
              </w:rPr>
              <w:t>8</w:t>
            </w:r>
            <w:r w:rsidR="000D4E0A">
              <w:rPr>
                <w:noProof/>
                <w:webHidden/>
              </w:rPr>
              <w:fldChar w:fldCharType="end"/>
            </w:r>
          </w:hyperlink>
        </w:p>
        <w:p w:rsidR="0053150C" w:rsidRDefault="0053150C">
          <w:r>
            <w:rPr>
              <w:b/>
              <w:bCs/>
              <w:noProof/>
            </w:rPr>
            <w:fldChar w:fldCharType="end"/>
          </w:r>
        </w:p>
      </w:sdtContent>
    </w:sdt>
    <w:p w:rsidR="00603597" w:rsidRDefault="00603597" w:rsidP="000D4E0A">
      <w:pPr>
        <w:pStyle w:val="Heading1"/>
      </w:pPr>
      <w:r>
        <w:br w:type="page"/>
      </w:r>
    </w:p>
    <w:p w:rsidR="00603597" w:rsidRPr="00D86BDC" w:rsidRDefault="00603597" w:rsidP="000D4E0A">
      <w:pPr>
        <w:pStyle w:val="Heading1"/>
      </w:pPr>
      <w:bookmarkStart w:id="0" w:name="_Toc120192477"/>
      <w:r w:rsidRPr="00D86BDC">
        <w:lastRenderedPageBreak/>
        <w:t>Introduction</w:t>
      </w:r>
      <w:bookmarkEnd w:id="0"/>
    </w:p>
    <w:p w:rsidR="00603597" w:rsidRDefault="00603597" w:rsidP="00603597">
      <w:pPr>
        <w:spacing w:line="276" w:lineRule="auto"/>
      </w:pPr>
      <w:r>
        <w:t xml:space="preserve">This report is a part of the e-portfolio and includes several paragraphs about the importance of academic writing and also a definition of it. It also contains a page of references for the sources used to compile this report, which intends </w:t>
      </w:r>
      <w:r w:rsidRPr="00C77188">
        <w:t>to demonstrate the knowledge gained during the course of the study</w:t>
      </w:r>
      <w:r>
        <w:t>.</w:t>
      </w:r>
    </w:p>
    <w:p w:rsidR="00603597" w:rsidRDefault="00603597" w:rsidP="00603597">
      <w:pPr>
        <w:spacing w:line="276" w:lineRule="auto"/>
      </w:pPr>
      <w:r>
        <w:t>T</w:t>
      </w:r>
      <w:r w:rsidRPr="00C77188">
        <w:t>he basic requirement</w:t>
      </w:r>
      <w:r>
        <w:t>s</w:t>
      </w:r>
      <w:r w:rsidRPr="00C77188">
        <w:t xml:space="preserve"> for the paper's elaboration</w:t>
      </w:r>
      <w:r>
        <w:t xml:space="preserve"> are </w:t>
      </w:r>
      <w:r w:rsidRPr="00C77188">
        <w:t xml:space="preserve">to </w:t>
      </w:r>
      <w:r>
        <w:t xml:space="preserve">quote, </w:t>
      </w:r>
      <w:r w:rsidRPr="00C77188">
        <w:t>paraphrase</w:t>
      </w:r>
      <w:r>
        <w:t xml:space="preserve">, synthesise or summarise </w:t>
      </w:r>
      <w:r w:rsidRPr="00C77188">
        <w:t>various articles from the sources used</w:t>
      </w:r>
      <w:r>
        <w:t xml:space="preserve"> and cite the sources.</w:t>
      </w:r>
    </w:p>
    <w:p w:rsidR="00603597" w:rsidRDefault="00603597" w:rsidP="00603597">
      <w:pPr>
        <w:spacing w:line="276" w:lineRule="auto"/>
      </w:pPr>
      <w:r w:rsidRPr="000A439B">
        <w:t xml:space="preserve">The work progresses further with the presentation of ideas </w:t>
      </w:r>
      <w:r>
        <w:t>from</w:t>
      </w:r>
      <w:r w:rsidRPr="000A439B">
        <w:t xml:space="preserve"> a personal perspective</w:t>
      </w:r>
      <w:r>
        <w:t xml:space="preserve">, formulation and </w:t>
      </w:r>
      <w:r w:rsidRPr="000A439B">
        <w:t>analysis.</w:t>
      </w:r>
    </w:p>
    <w:p w:rsidR="00603597" w:rsidRDefault="00603597">
      <w:r>
        <w:br w:type="page"/>
      </w:r>
    </w:p>
    <w:p w:rsidR="00330C6C" w:rsidRPr="00D86BDC" w:rsidRDefault="00603597" w:rsidP="000D4E0A">
      <w:pPr>
        <w:pStyle w:val="Heading1"/>
      </w:pPr>
      <w:bookmarkStart w:id="1" w:name="_Toc120192478"/>
      <w:r w:rsidRPr="00D86BDC">
        <w:lastRenderedPageBreak/>
        <w:t>Academic writing</w:t>
      </w:r>
      <w:bookmarkEnd w:id="1"/>
    </w:p>
    <w:p w:rsidR="00603597" w:rsidRPr="005E4F33" w:rsidRDefault="00603597" w:rsidP="0053150C">
      <w:pPr>
        <w:pStyle w:val="Heading2"/>
        <w:ind w:firstLine="720"/>
      </w:pPr>
      <w:bookmarkStart w:id="2" w:name="_Toc120192479"/>
      <w:r w:rsidRPr="0053150C">
        <w:rPr>
          <w:color w:val="000000" w:themeColor="text1"/>
        </w:rPr>
        <w:t>Definition</w:t>
      </w:r>
      <w:bookmarkEnd w:id="2"/>
    </w:p>
    <w:p w:rsidR="00603597" w:rsidRDefault="00603597" w:rsidP="00603597">
      <w:pPr>
        <w:spacing w:line="276" w:lineRule="auto"/>
        <w:rPr>
          <w:lang w:val="en-US"/>
        </w:rPr>
      </w:pPr>
      <w:r w:rsidRPr="005E4F33">
        <w:rPr>
          <w:rFonts w:cstheme="minorHAnsi"/>
        </w:rPr>
        <w:t xml:space="preserve">Academic writing, according to the University of Leeds, is a type of clear, concise, and focused </w:t>
      </w:r>
      <w:r>
        <w:rPr>
          <w:rFonts w:cstheme="minorHAnsi"/>
        </w:rPr>
        <w:t>coherent writing</w:t>
      </w:r>
      <w:r w:rsidRPr="005E4F33">
        <w:rPr>
          <w:rFonts w:cstheme="minorHAnsi"/>
        </w:rPr>
        <w:t xml:space="preserve">, and supported by evidence. It has a formal tone and style, with short sentences and simple vocabulary to aid comprehension of the text on a specific topic. </w:t>
      </w:r>
      <w:r w:rsidRPr="005E4F33">
        <w:rPr>
          <w:rFonts w:cstheme="minorHAnsi"/>
          <w:color w:val="000000"/>
        </w:rPr>
        <w:t>(</w:t>
      </w:r>
      <w:proofErr w:type="spellStart"/>
      <w:r w:rsidRPr="005E4F33">
        <w:rPr>
          <w:rFonts w:cstheme="minorHAnsi"/>
          <w:color w:val="000000"/>
        </w:rPr>
        <w:t>Gliddon</w:t>
      </w:r>
      <w:proofErr w:type="spellEnd"/>
      <w:r w:rsidRPr="005E4F33">
        <w:rPr>
          <w:rFonts w:cstheme="minorHAnsi"/>
          <w:color w:val="000000"/>
        </w:rPr>
        <w:t>, 2021)</w:t>
      </w:r>
    </w:p>
    <w:p w:rsidR="00603597" w:rsidRPr="00E641C4" w:rsidRDefault="00603597" w:rsidP="00603597">
      <w:pPr>
        <w:spacing w:line="276" w:lineRule="auto"/>
        <w:rPr>
          <w:lang w:val="en-US"/>
        </w:rPr>
      </w:pPr>
      <w:r w:rsidRPr="001A43F0">
        <w:rPr>
          <w:lang w:val="en-US"/>
        </w:rPr>
        <w:t>An author who includes evidence</w:t>
      </w:r>
      <w:r>
        <w:rPr>
          <w:lang w:val="en-US"/>
        </w:rPr>
        <w:t xml:space="preserve">, </w:t>
      </w:r>
      <w:r w:rsidRPr="001A43F0">
        <w:rPr>
          <w:lang w:val="en-US"/>
        </w:rPr>
        <w:t>properly cited</w:t>
      </w:r>
      <w:r>
        <w:rPr>
          <w:lang w:val="en-US"/>
        </w:rPr>
        <w:t xml:space="preserve">, </w:t>
      </w:r>
      <w:r w:rsidRPr="001A43F0">
        <w:rPr>
          <w:lang w:val="en-US"/>
        </w:rPr>
        <w:t xml:space="preserve">in </w:t>
      </w:r>
      <w:r>
        <w:rPr>
          <w:lang w:val="en-US"/>
        </w:rPr>
        <w:t xml:space="preserve">the </w:t>
      </w:r>
      <w:r w:rsidRPr="001A43F0">
        <w:rPr>
          <w:lang w:val="en-US"/>
        </w:rPr>
        <w:t>text</w:t>
      </w:r>
      <w:r>
        <w:rPr>
          <w:lang w:val="en-US"/>
        </w:rPr>
        <w:t>,</w:t>
      </w:r>
      <w:r w:rsidRPr="001A43F0">
        <w:rPr>
          <w:lang w:val="en-US"/>
        </w:rPr>
        <w:t xml:space="preserve"> demonstrates a thorough understanding of the subject matter and uses it to support his argument</w:t>
      </w:r>
      <w:r w:rsidRPr="00E641C4">
        <w:rPr>
          <w:lang w:val="en-US"/>
        </w:rPr>
        <w:t>s</w:t>
      </w:r>
      <w:r w:rsidR="009740C1">
        <w:rPr>
          <w:lang w:val="en-US"/>
        </w:rPr>
        <w:t>, rather than persuade the reader.</w:t>
      </w:r>
    </w:p>
    <w:p w:rsidR="00603597" w:rsidRDefault="00603597" w:rsidP="00603597">
      <w:pPr>
        <w:spacing w:line="276" w:lineRule="auto"/>
        <w:rPr>
          <w:lang w:val="en-US"/>
        </w:rPr>
      </w:pPr>
      <w:r w:rsidRPr="00E641C4">
        <w:rPr>
          <w:lang w:val="en-US"/>
        </w:rPr>
        <w:t>Academic writing has a formal tone and style, which means that it uses appropriate language, is grammatically correct, and is clear, concise, and balanced.</w:t>
      </w:r>
    </w:p>
    <w:p w:rsidR="00603597" w:rsidRPr="00951F92" w:rsidRDefault="00603597" w:rsidP="00603597">
      <w:pPr>
        <w:spacing w:line="276" w:lineRule="auto"/>
        <w:rPr>
          <w:rFonts w:cstheme="minorHAnsi"/>
          <w:color w:val="000000"/>
        </w:rPr>
      </w:pPr>
      <w:r w:rsidRPr="001244AB">
        <w:rPr>
          <w:rFonts w:cstheme="minorHAnsi"/>
          <w:color w:val="000000"/>
        </w:rPr>
        <w:t xml:space="preserve">The audience is made up of the people who will read the paper, as is the case with this one, which is written for a committee of teachers. The goal of a work is to have an impact on the audience, </w:t>
      </w:r>
      <w:proofErr w:type="gramStart"/>
      <w:r w:rsidRPr="001244AB">
        <w:rPr>
          <w:rFonts w:cstheme="minorHAnsi"/>
          <w:color w:val="000000"/>
        </w:rPr>
        <w:t>i.e.</w:t>
      </w:r>
      <w:proofErr w:type="gramEnd"/>
      <w:r w:rsidRPr="001244AB">
        <w:rPr>
          <w:rFonts w:cstheme="minorHAnsi"/>
          <w:color w:val="000000"/>
        </w:rPr>
        <w:t xml:space="preserve"> to persuade them of the </w:t>
      </w:r>
      <w:r>
        <w:rPr>
          <w:rFonts w:cstheme="minorHAnsi"/>
          <w:color w:val="000000"/>
        </w:rPr>
        <w:t>rightfulness</w:t>
      </w:r>
      <w:r w:rsidRPr="001244AB">
        <w:rPr>
          <w:rFonts w:cstheme="minorHAnsi"/>
          <w:color w:val="000000"/>
        </w:rPr>
        <w:t xml:space="preserve"> of the idea presented in the written work.</w:t>
      </w:r>
      <w:r>
        <w:rPr>
          <w:lang w:val="en-US"/>
        </w:rPr>
        <w:t xml:space="preserve"> The tone</w:t>
      </w:r>
      <w:r w:rsidRPr="0032632C">
        <w:rPr>
          <w:lang w:val="en-US"/>
        </w:rPr>
        <w:t xml:space="preserve"> in writing refers to the writer's attitude toward the reader and the message's subject. Finally, because the tone of a message reflects the writer and influences how the reader perceives the message, the audience to whom the message is addressed has </w:t>
      </w:r>
      <w:r w:rsidRPr="00951F92">
        <w:rPr>
          <w:rFonts w:cstheme="minorHAnsi"/>
          <w:lang w:val="en-US"/>
        </w:rPr>
        <w:t xml:space="preserve">a large influence on the tone used. </w:t>
      </w:r>
      <w:r w:rsidRPr="00951F92">
        <w:rPr>
          <w:rFonts w:cstheme="minorHAnsi"/>
          <w:color w:val="000000"/>
        </w:rPr>
        <w:t>(</w:t>
      </w:r>
      <w:proofErr w:type="spellStart"/>
      <w:r w:rsidRPr="00951F92">
        <w:rPr>
          <w:rFonts w:cstheme="minorHAnsi"/>
          <w:color w:val="000000"/>
        </w:rPr>
        <w:t>Nilep</w:t>
      </w:r>
      <w:proofErr w:type="spellEnd"/>
      <w:r w:rsidRPr="00951F92">
        <w:rPr>
          <w:rFonts w:cstheme="minorHAnsi"/>
          <w:color w:val="000000"/>
        </w:rPr>
        <w:t>)</w:t>
      </w:r>
    </w:p>
    <w:p w:rsidR="00603597" w:rsidRPr="0053150C" w:rsidRDefault="003B6247" w:rsidP="0053150C">
      <w:pPr>
        <w:pStyle w:val="Heading2"/>
        <w:ind w:firstLine="720"/>
        <w:rPr>
          <w:color w:val="000000" w:themeColor="text1"/>
        </w:rPr>
      </w:pPr>
      <w:bookmarkStart w:id="3" w:name="_Toc120192480"/>
      <w:r w:rsidRPr="0053150C">
        <w:rPr>
          <w:color w:val="000000" w:themeColor="text1"/>
        </w:rPr>
        <w:t>I</w:t>
      </w:r>
      <w:r w:rsidR="00603597" w:rsidRPr="0053150C">
        <w:rPr>
          <w:color w:val="000000" w:themeColor="text1"/>
        </w:rPr>
        <w:t>mportance</w:t>
      </w:r>
      <w:bookmarkEnd w:id="3"/>
    </w:p>
    <w:p w:rsidR="000D4E0A" w:rsidRDefault="00603597">
      <w:pPr>
        <w:rPr>
          <w:rFonts w:cstheme="minorHAnsi"/>
          <w:color w:val="000000"/>
        </w:rPr>
      </w:pPr>
      <w:r w:rsidRPr="00951F92">
        <w:rPr>
          <w:rFonts w:cstheme="minorHAnsi"/>
          <w:lang w:val="en-US"/>
        </w:rPr>
        <w:t xml:space="preserve">Academic writing helps writers to present their own opinions </w:t>
      </w:r>
      <w:r>
        <w:rPr>
          <w:rFonts w:cstheme="minorHAnsi"/>
          <w:lang w:val="en-US"/>
        </w:rPr>
        <w:t>formally</w:t>
      </w:r>
      <w:r w:rsidRPr="00951F92">
        <w:rPr>
          <w:rFonts w:cstheme="minorHAnsi"/>
          <w:lang w:val="en-US"/>
        </w:rPr>
        <w:t xml:space="preserve"> and teaches them to work with large amounts of information and evaluate it. Furthermore, it assists in working with a variety of sources such as website articles, online materials, audio and video, opinion articles, and so on, as well as citing those sources </w:t>
      </w:r>
      <w:r>
        <w:rPr>
          <w:rFonts w:cstheme="minorHAnsi"/>
          <w:lang w:val="en-US"/>
        </w:rPr>
        <w:t>to</w:t>
      </w:r>
      <w:r w:rsidRPr="00951F92">
        <w:rPr>
          <w:rFonts w:cstheme="minorHAnsi"/>
          <w:lang w:val="en-US"/>
        </w:rPr>
        <w:t xml:space="preserve"> avoid plagiarism</w:t>
      </w:r>
      <w:r>
        <w:rPr>
          <w:rFonts w:cstheme="minorHAnsi"/>
          <w:lang w:val="en-US"/>
        </w:rPr>
        <w:t xml:space="preserve"> which is a form of cheating.</w:t>
      </w:r>
      <w:r w:rsidRPr="00951F92">
        <w:rPr>
          <w:rFonts w:cstheme="minorHAnsi"/>
          <w:lang w:val="en-US"/>
        </w:rPr>
        <w:t xml:space="preserve"> </w:t>
      </w:r>
      <w:r w:rsidRPr="00951F92">
        <w:rPr>
          <w:rFonts w:cstheme="minorHAnsi"/>
          <w:color w:val="000000"/>
        </w:rPr>
        <w:t>(Sunday, 2022)</w:t>
      </w:r>
    </w:p>
    <w:p w:rsidR="000D4E0A" w:rsidRDefault="000D4E0A">
      <w:pPr>
        <w:rPr>
          <w:rFonts w:cstheme="minorHAnsi"/>
          <w:color w:val="000000"/>
        </w:rPr>
      </w:pPr>
      <w:r>
        <w:rPr>
          <w:rFonts w:cstheme="minorHAnsi"/>
          <w:color w:val="000000"/>
        </w:rPr>
        <w:br w:type="page"/>
      </w:r>
    </w:p>
    <w:p w:rsidR="00603597" w:rsidRPr="000D4E0A" w:rsidRDefault="00603597">
      <w:pPr>
        <w:rPr>
          <w:rFonts w:cstheme="minorHAnsi"/>
          <w:color w:val="000000"/>
        </w:rPr>
      </w:pPr>
      <w:bookmarkStart w:id="4" w:name="_Toc120192481"/>
      <w:r w:rsidRPr="0053150C">
        <w:rPr>
          <w:rStyle w:val="Heading1Char"/>
          <w:rFonts w:eastAsiaTheme="minorHAnsi"/>
        </w:rPr>
        <w:lastRenderedPageBreak/>
        <w:t>References</w:t>
      </w:r>
      <w:bookmarkEnd w:id="4"/>
      <w:r w:rsidR="00D86BDC">
        <w:rPr>
          <w:b/>
          <w:bCs/>
        </w:rPr>
        <w:t>:</w:t>
      </w:r>
    </w:p>
    <w:p w:rsidR="00D86BDC" w:rsidRDefault="00D86BDC">
      <w:pPr>
        <w:rPr>
          <w:b/>
          <w:bCs/>
        </w:rPr>
      </w:pPr>
    </w:p>
    <w:p w:rsidR="00D86BDC" w:rsidRDefault="00603597" w:rsidP="00D86BDC">
      <w:pPr>
        <w:rPr>
          <w:color w:val="000000"/>
        </w:rPr>
      </w:pPr>
      <w:proofErr w:type="spellStart"/>
      <w:r>
        <w:rPr>
          <w:color w:val="000000"/>
        </w:rPr>
        <w:t>Gliddon</w:t>
      </w:r>
      <w:proofErr w:type="spellEnd"/>
      <w:r>
        <w:rPr>
          <w:color w:val="000000"/>
        </w:rPr>
        <w:t>, C. (2021)</w:t>
      </w:r>
      <w:r>
        <w:rPr>
          <w:rStyle w:val="apple-converted-space"/>
          <w:color w:val="000000"/>
        </w:rPr>
        <w:t> </w:t>
      </w:r>
      <w:r>
        <w:rPr>
          <w:i/>
          <w:iCs/>
          <w:color w:val="000000"/>
        </w:rPr>
        <w:t>What is academic writing? - top 10 essential points you should know</w:t>
      </w:r>
      <w:r>
        <w:rPr>
          <w:color w:val="000000"/>
        </w:rPr>
        <w:t>,</w:t>
      </w:r>
      <w:r>
        <w:rPr>
          <w:rStyle w:val="apple-converted-space"/>
          <w:color w:val="000000"/>
        </w:rPr>
        <w:t> </w:t>
      </w:r>
      <w:r>
        <w:rPr>
          <w:i/>
          <w:iCs/>
          <w:color w:val="000000"/>
        </w:rPr>
        <w:t>Nicely Said</w:t>
      </w:r>
      <w:r>
        <w:rPr>
          <w:color w:val="000000"/>
        </w:rPr>
        <w:t>. Available at: https://www.nicelysaid.net/what-is-academic-writing/ (Accessed: November 19, 2022).</w:t>
      </w:r>
    </w:p>
    <w:p w:rsidR="00D86BDC" w:rsidRDefault="00D86BDC" w:rsidP="00D86BDC">
      <w:pPr>
        <w:rPr>
          <w:color w:val="000000"/>
        </w:rPr>
      </w:pPr>
    </w:p>
    <w:p w:rsidR="00603597" w:rsidRPr="00D86BDC" w:rsidRDefault="00603597" w:rsidP="00D86BDC">
      <w:pPr>
        <w:rPr>
          <w:rStyle w:val="apple-converted-space"/>
        </w:rPr>
      </w:pPr>
      <w:proofErr w:type="spellStart"/>
      <w:r w:rsidRPr="00D86BDC">
        <w:rPr>
          <w:rFonts w:cstheme="minorHAnsi"/>
          <w:color w:val="000000"/>
        </w:rPr>
        <w:t>Nilep</w:t>
      </w:r>
      <w:proofErr w:type="spellEnd"/>
      <w:r w:rsidRPr="00D86BDC">
        <w:rPr>
          <w:rFonts w:cstheme="minorHAnsi"/>
          <w:color w:val="000000"/>
        </w:rPr>
        <w:t>, C. (no date)</w:t>
      </w:r>
      <w:r w:rsidRPr="00D86BDC">
        <w:rPr>
          <w:rStyle w:val="apple-converted-space"/>
          <w:rFonts w:cstheme="minorHAnsi"/>
          <w:color w:val="000000"/>
        </w:rPr>
        <w:t> </w:t>
      </w:r>
      <w:r w:rsidRPr="00D86BDC">
        <w:rPr>
          <w:rFonts w:cstheme="minorHAnsi"/>
          <w:i/>
          <w:iCs/>
          <w:color w:val="000000"/>
        </w:rPr>
        <w:t>Audience, Purpose, and Tone</w:t>
      </w:r>
      <w:r w:rsidRPr="00D86BDC">
        <w:rPr>
          <w:rFonts w:cstheme="minorHAnsi"/>
          <w:color w:val="000000"/>
        </w:rPr>
        <w:t>,</w:t>
      </w:r>
      <w:r w:rsidRPr="00D86BDC">
        <w:rPr>
          <w:rStyle w:val="apple-converted-space"/>
          <w:rFonts w:cstheme="minorHAnsi"/>
          <w:color w:val="000000"/>
        </w:rPr>
        <w:t> </w:t>
      </w:r>
      <w:r w:rsidRPr="00D86BDC">
        <w:rPr>
          <w:rFonts w:cstheme="minorHAnsi"/>
          <w:i/>
          <w:iCs/>
          <w:color w:val="000000"/>
        </w:rPr>
        <w:t>Audience, purpose, and tone</w:t>
      </w:r>
      <w:r w:rsidRPr="00D86BDC">
        <w:rPr>
          <w:rFonts w:cstheme="minorHAnsi"/>
          <w:color w:val="000000"/>
        </w:rPr>
        <w:t>. Nagoya University. Available at: https://www.ilas.nagoya-u.ac.jp/~nilep/audience-purpose.html (Accessed: November 19, 2022).</w:t>
      </w:r>
    </w:p>
    <w:p w:rsidR="00D86BDC" w:rsidRDefault="00D86BDC" w:rsidP="003B6247">
      <w:pPr>
        <w:rPr>
          <w:color w:val="000000"/>
        </w:rPr>
      </w:pPr>
    </w:p>
    <w:p w:rsidR="00C851F7" w:rsidRDefault="00603597" w:rsidP="003B6247">
      <w:pPr>
        <w:rPr>
          <w:color w:val="000000"/>
        </w:rPr>
      </w:pPr>
      <w:r>
        <w:rPr>
          <w:color w:val="000000"/>
        </w:rPr>
        <w:t>Sunday, E. (2022)</w:t>
      </w:r>
      <w:r>
        <w:rPr>
          <w:rStyle w:val="apple-converted-space"/>
          <w:color w:val="000000"/>
        </w:rPr>
        <w:t> </w:t>
      </w:r>
      <w:r>
        <w:rPr>
          <w:i/>
          <w:iCs/>
          <w:color w:val="000000"/>
        </w:rPr>
        <w:t>Importance of academic writing and essays</w:t>
      </w:r>
      <w:r>
        <w:rPr>
          <w:color w:val="000000"/>
        </w:rPr>
        <w:t>,</w:t>
      </w:r>
      <w:r>
        <w:rPr>
          <w:rStyle w:val="apple-converted-space"/>
          <w:color w:val="000000"/>
        </w:rPr>
        <w:t> Classified</w:t>
      </w:r>
      <w:r>
        <w:rPr>
          <w:color w:val="000000"/>
        </w:rPr>
        <w:t xml:space="preserve">. Available at: </w:t>
      </w:r>
      <w:hyperlink r:id="rId7" w:history="1">
        <w:r w:rsidR="00D86BDC" w:rsidRPr="00224FB4">
          <w:rPr>
            <w:rStyle w:val="Hyperlink"/>
          </w:rPr>
          <w:t>https://www</w:t>
        </w:r>
      </w:hyperlink>
      <w:r>
        <w:rPr>
          <w:color w:val="000000"/>
        </w:rPr>
        <w:t>.clacified.com/education/16/importance-of-academic-writing-and-essays (Accessed: November 19, 2022).</w:t>
      </w: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C851F7" w:rsidRDefault="00C851F7" w:rsidP="003B6247">
      <w:pPr>
        <w:rPr>
          <w:color w:val="000000"/>
        </w:rPr>
      </w:pPr>
    </w:p>
    <w:p w:rsidR="000D4E0A" w:rsidRDefault="000D4E0A" w:rsidP="000D4E0A">
      <w:pPr>
        <w:pStyle w:val="Heading1"/>
      </w:pPr>
    </w:p>
    <w:p w:rsidR="00603597" w:rsidRPr="0053150C" w:rsidRDefault="00603597" w:rsidP="000D4E0A">
      <w:pPr>
        <w:pStyle w:val="Heading1"/>
        <w:rPr>
          <w:color w:val="000000"/>
        </w:rPr>
      </w:pPr>
      <w:bookmarkStart w:id="5" w:name="_Toc120192482"/>
      <w:r w:rsidRPr="0053150C">
        <w:lastRenderedPageBreak/>
        <w:t xml:space="preserve">Critical </w:t>
      </w:r>
      <w:r w:rsidR="005D4E38" w:rsidRPr="0053150C">
        <w:t>Analysis</w:t>
      </w:r>
      <w:bookmarkEnd w:id="5"/>
    </w:p>
    <w:p w:rsidR="00D86BDC" w:rsidRDefault="00D86BDC" w:rsidP="003B6247">
      <w:pPr>
        <w:ind w:firstLine="720"/>
      </w:pPr>
    </w:p>
    <w:p w:rsidR="003B6247" w:rsidRPr="0053150C" w:rsidRDefault="003B6247" w:rsidP="0053150C">
      <w:pPr>
        <w:pStyle w:val="Heading2"/>
        <w:ind w:firstLine="720"/>
        <w:rPr>
          <w:color w:val="000000" w:themeColor="text1"/>
        </w:rPr>
      </w:pPr>
      <w:bookmarkStart w:id="6" w:name="_Toc120192483"/>
      <w:r w:rsidRPr="0053150C">
        <w:rPr>
          <w:color w:val="000000" w:themeColor="text1"/>
        </w:rPr>
        <w:t>Definition</w:t>
      </w:r>
      <w:bookmarkEnd w:id="6"/>
    </w:p>
    <w:p w:rsidR="00603597" w:rsidRPr="00C851F7" w:rsidRDefault="005D4E38" w:rsidP="001C5238">
      <w:pPr>
        <w:rPr>
          <w:rFonts w:cstheme="minorHAnsi"/>
        </w:rPr>
      </w:pPr>
      <w:r>
        <w:t>To understand what critical anal</w:t>
      </w:r>
      <w:r w:rsidRPr="00C851F7">
        <w:rPr>
          <w:rFonts w:cstheme="minorHAnsi"/>
        </w:rPr>
        <w:t xml:space="preserve">ysis is it is necessary to know where it starts thus critical thinking is the root of any critical </w:t>
      </w:r>
      <w:r w:rsidR="00BA1D0D" w:rsidRPr="00C851F7">
        <w:rPr>
          <w:rFonts w:cstheme="minorHAnsi"/>
        </w:rPr>
        <w:t>analysis</w:t>
      </w:r>
      <w:r w:rsidRPr="00C851F7">
        <w:rPr>
          <w:rFonts w:cstheme="minorHAnsi"/>
        </w:rPr>
        <w:t>.</w:t>
      </w:r>
    </w:p>
    <w:p w:rsidR="00C851F7" w:rsidRPr="00C851F7" w:rsidRDefault="00603597" w:rsidP="00603597">
      <w:pPr>
        <w:rPr>
          <w:rFonts w:cstheme="minorHAnsi"/>
        </w:rPr>
      </w:pPr>
      <w:r w:rsidRPr="00C851F7">
        <w:rPr>
          <w:rFonts w:cstheme="minorHAnsi"/>
        </w:rPr>
        <w:t>Critical thinking is a clear judgement based on an accurate understanding and application of the available evidence</w:t>
      </w:r>
      <w:r w:rsidR="006F5935" w:rsidRPr="00C851F7">
        <w:rPr>
          <w:rFonts w:cstheme="minorHAnsi"/>
        </w:rPr>
        <w:t>.</w:t>
      </w:r>
      <w:r w:rsidR="00C851F7" w:rsidRPr="00C851F7">
        <w:rPr>
          <w:rFonts w:cstheme="minorHAnsi"/>
          <w:color w:val="000000"/>
        </w:rPr>
        <w:t xml:space="preserve"> (2022)</w:t>
      </w:r>
    </w:p>
    <w:p w:rsidR="00BA1D0D" w:rsidRDefault="006F5935" w:rsidP="00603597">
      <w:r w:rsidRPr="006F5935">
        <w:t>Thinking critically entails assessing evidence from various sources and reaching conclusions that are supported by arguments.</w:t>
      </w:r>
      <w:r w:rsidR="005C502D">
        <w:t xml:space="preserve"> </w:t>
      </w:r>
      <w:r w:rsidR="005C502D" w:rsidRPr="005C502D">
        <w:t>As a result of the analysis, it may be determined that a particular piece of evidence is weak or that the conclusion is weak, but this viewpoint must be supported by arguments, in which case evidence must be provided.</w:t>
      </w:r>
      <w:r w:rsidR="00BA1D0D">
        <w:t xml:space="preserve"> (1970)</w:t>
      </w:r>
    </w:p>
    <w:p w:rsidR="003B6247" w:rsidRPr="0053150C" w:rsidRDefault="003B6247" w:rsidP="0053150C">
      <w:pPr>
        <w:pStyle w:val="Heading2"/>
        <w:ind w:firstLine="720"/>
        <w:rPr>
          <w:color w:val="000000" w:themeColor="text1"/>
        </w:rPr>
      </w:pPr>
      <w:bookmarkStart w:id="7" w:name="_Toc120192484"/>
      <w:r w:rsidRPr="0053150C">
        <w:rPr>
          <w:color w:val="000000" w:themeColor="text1"/>
        </w:rPr>
        <w:t>Importance</w:t>
      </w:r>
      <w:bookmarkEnd w:id="7"/>
    </w:p>
    <w:p w:rsidR="00BA1D0D" w:rsidRDefault="009476BE" w:rsidP="00603597">
      <w:r w:rsidRPr="009476BE">
        <w:t>Critical thinking is essential in all disciplines, from science to the arts, even when the evidence used for argumentation differs but the processes and techniques are similar. Critical thinking is required at all levels of study.</w:t>
      </w:r>
    </w:p>
    <w:p w:rsidR="003B6247" w:rsidRDefault="001C5238" w:rsidP="00603597">
      <w:r w:rsidRPr="001C5238">
        <w:t xml:space="preserve">Critical thinking is a useful skill in all aspects of academic work. It is more than just a description or an analysis; it is a process of deconstructing the conclusions or arguments of others in a rational and logical manner, as well as an evaluation and emission of an idea about </w:t>
      </w:r>
      <w:r w:rsidR="001B73F2">
        <w:t>the found</w:t>
      </w:r>
      <w:r w:rsidRPr="001C5238">
        <w:t xml:space="preserve"> information.</w:t>
      </w:r>
      <w:r w:rsidR="00E45EC3">
        <w:t xml:space="preserve"> (No Date)</w:t>
      </w:r>
    </w:p>
    <w:p w:rsidR="00E45EC3" w:rsidRDefault="00E45EC3" w:rsidP="00603597">
      <w:r w:rsidRPr="00E45EC3">
        <w:t xml:space="preserve">Critical thinking allows for the comprehension and analysis of evidence, ideas, and statements in any field of study. </w:t>
      </w:r>
      <w:r>
        <w:t>The critical</w:t>
      </w:r>
      <w:r w:rsidRPr="00E45EC3">
        <w:t xml:space="preserve"> analysis clarifies the issues and information </w:t>
      </w:r>
      <w:r w:rsidR="00C851F7">
        <w:t xml:space="preserve">that have been </w:t>
      </w:r>
      <w:r>
        <w:t>process</w:t>
      </w:r>
      <w:r w:rsidR="00C851F7">
        <w:t>ed</w:t>
      </w:r>
      <w:r w:rsidRPr="00E45EC3">
        <w:t>. Academic disciplines are kept alive through constant reflection, debate, and idea refinement. Critical thinking is thus essential to the survival and renewal of all fields of study.</w:t>
      </w:r>
      <w:r w:rsidR="00C851F7">
        <w:t xml:space="preserve"> (No Date)</w:t>
      </w:r>
    </w:p>
    <w:p w:rsidR="00C851F7" w:rsidRDefault="002A4D7C" w:rsidP="002A4D7C">
      <w:pPr>
        <w:tabs>
          <w:tab w:val="left" w:pos="2852"/>
        </w:tabs>
      </w:pPr>
      <w:r w:rsidRPr="002A4D7C">
        <w:t>At its core, critical thinking entails asking questions such as "What...", "How</w:t>
      </w:r>
      <w:r w:rsidRPr="00D86BDC">
        <w:rPr>
          <w:rFonts w:cstheme="minorHAnsi"/>
        </w:rPr>
        <w:t>...", "Why...", and "So what..."</w:t>
      </w:r>
      <w:r w:rsidR="00132F53" w:rsidRPr="00D86BDC">
        <w:rPr>
          <w:rFonts w:cstheme="minorHAnsi"/>
        </w:rPr>
        <w:t xml:space="preserve"> </w:t>
      </w:r>
      <w:r w:rsidR="00205A9D" w:rsidRPr="00D86BDC">
        <w:rPr>
          <w:rFonts w:cstheme="minorHAnsi"/>
        </w:rPr>
        <w:t xml:space="preserve">and that is a reason </w:t>
      </w:r>
      <w:r w:rsidR="00132F53" w:rsidRPr="00D86BDC">
        <w:rPr>
          <w:rFonts w:cstheme="minorHAnsi"/>
        </w:rPr>
        <w:t>why when reading a variety of sources, keep the questions in mind as you investigate the definitions, key viewpoints/arguments, theories/models, and policies discussed.</w:t>
      </w:r>
      <w:r w:rsidR="00D86BDC" w:rsidRPr="00D86BDC">
        <w:rPr>
          <w:rFonts w:cstheme="minorHAnsi"/>
        </w:rPr>
        <w:t xml:space="preserve"> </w:t>
      </w:r>
      <w:r w:rsidR="00D86BDC" w:rsidRPr="00D86BDC">
        <w:rPr>
          <w:rFonts w:cstheme="minorHAnsi"/>
          <w:color w:val="000000"/>
        </w:rPr>
        <w:t>(Webteam@gcu.ac.uk, 2022)</w:t>
      </w:r>
    </w:p>
    <w:p w:rsidR="00BA1D0D" w:rsidRDefault="00BA1D0D"/>
    <w:p w:rsidR="002A4D7C" w:rsidRDefault="002A4D7C"/>
    <w:p w:rsidR="002A4D7C" w:rsidRDefault="002A4D7C"/>
    <w:p w:rsidR="002A4D7C" w:rsidRDefault="002A4D7C"/>
    <w:p w:rsidR="002A4D7C" w:rsidRDefault="002A4D7C"/>
    <w:p w:rsidR="002A4D7C" w:rsidRDefault="002A4D7C"/>
    <w:p w:rsidR="002A4D7C" w:rsidRDefault="002A4D7C"/>
    <w:p w:rsidR="002A4D7C" w:rsidRDefault="002A4D7C"/>
    <w:p w:rsidR="002A4D7C" w:rsidRDefault="002A4D7C"/>
    <w:p w:rsidR="002A4D7C" w:rsidRDefault="002A4D7C"/>
    <w:p w:rsidR="002A4D7C" w:rsidRDefault="002A4D7C"/>
    <w:p w:rsidR="002A4D7C" w:rsidRDefault="002A4D7C"/>
    <w:p w:rsidR="002A4D7C" w:rsidRDefault="002A4D7C"/>
    <w:p w:rsidR="002A4D7C" w:rsidRDefault="002A4D7C"/>
    <w:p w:rsidR="002A4D7C" w:rsidRDefault="002A4D7C"/>
    <w:p w:rsidR="000D4E0A" w:rsidRDefault="000D4E0A" w:rsidP="00C851F7"/>
    <w:p w:rsidR="000D4E0A" w:rsidRDefault="000D4E0A" w:rsidP="00C851F7">
      <w:pPr>
        <w:rPr>
          <w:rStyle w:val="Heading1Char"/>
          <w:rFonts w:eastAsiaTheme="minorHAnsi"/>
        </w:rPr>
      </w:pPr>
    </w:p>
    <w:p w:rsidR="000D4E0A" w:rsidRDefault="000D4E0A" w:rsidP="00C851F7">
      <w:pPr>
        <w:rPr>
          <w:rStyle w:val="Heading1Char"/>
          <w:rFonts w:eastAsiaTheme="minorHAnsi"/>
        </w:rPr>
      </w:pPr>
    </w:p>
    <w:p w:rsidR="00C851F7" w:rsidRDefault="00BA1D0D" w:rsidP="00C851F7">
      <w:bookmarkStart w:id="8" w:name="_Toc120192485"/>
      <w:r w:rsidRPr="000D4E0A">
        <w:rPr>
          <w:rStyle w:val="Heading1Char"/>
          <w:rFonts w:eastAsiaTheme="minorHAnsi"/>
        </w:rPr>
        <w:lastRenderedPageBreak/>
        <w:t>References</w:t>
      </w:r>
      <w:bookmarkEnd w:id="8"/>
      <w:r w:rsidR="00D86BDC">
        <w:t>:</w:t>
      </w:r>
    </w:p>
    <w:p w:rsidR="00C851F7" w:rsidRDefault="00C851F7" w:rsidP="00C851F7"/>
    <w:p w:rsidR="00D86BDC" w:rsidRDefault="00C851F7" w:rsidP="00D86BDC">
      <w:pPr>
        <w:rPr>
          <w:rStyle w:val="apple-converted-space"/>
          <w:color w:val="000000"/>
        </w:rPr>
      </w:pPr>
      <w:r>
        <w:rPr>
          <w:i/>
          <w:iCs/>
          <w:color w:val="000000"/>
        </w:rPr>
        <w:t>Critical thinking / academic English UK</w:t>
      </w:r>
      <w:r>
        <w:rPr>
          <w:rStyle w:val="apple-converted-space"/>
          <w:color w:val="000000"/>
        </w:rPr>
        <w:t> </w:t>
      </w:r>
      <w:r>
        <w:rPr>
          <w:color w:val="000000"/>
        </w:rPr>
        <w:t>(2022)</w:t>
      </w:r>
      <w:r>
        <w:rPr>
          <w:rStyle w:val="apple-converted-space"/>
          <w:color w:val="000000"/>
        </w:rPr>
        <w:t> </w:t>
      </w:r>
      <w:r>
        <w:rPr>
          <w:i/>
          <w:iCs/>
          <w:color w:val="000000"/>
        </w:rPr>
        <w:t>Academic English UK</w:t>
      </w:r>
      <w:r>
        <w:rPr>
          <w:color w:val="000000"/>
        </w:rPr>
        <w:t>. Available at: https://academic-englishuk.com/critical-thinking/ (Accessed: November 22, 2022).</w:t>
      </w:r>
      <w:r>
        <w:rPr>
          <w:rStyle w:val="apple-converted-space"/>
          <w:color w:val="000000"/>
        </w:rPr>
        <w:t> </w:t>
      </w:r>
    </w:p>
    <w:p w:rsidR="00D86BDC" w:rsidRDefault="00D86BDC" w:rsidP="00D86BDC">
      <w:pPr>
        <w:rPr>
          <w:rStyle w:val="apple-converted-space"/>
          <w:color w:val="000000"/>
        </w:rPr>
      </w:pPr>
    </w:p>
    <w:p w:rsidR="00D86BDC" w:rsidRDefault="003B6247" w:rsidP="00D86BDC">
      <w:pPr>
        <w:rPr>
          <w:rFonts w:cstheme="minorHAnsi"/>
          <w:color w:val="000000"/>
        </w:rPr>
      </w:pPr>
      <w:r w:rsidRPr="00C851F7">
        <w:rPr>
          <w:rFonts w:cstheme="minorHAnsi"/>
          <w:i/>
          <w:iCs/>
          <w:color w:val="000000"/>
        </w:rPr>
        <w:t>Critical Analysis - University of Wollongong</w:t>
      </w:r>
      <w:r w:rsidRPr="00C851F7">
        <w:rPr>
          <w:rStyle w:val="apple-converted-space"/>
          <w:rFonts w:cstheme="minorHAnsi"/>
          <w:color w:val="000000"/>
        </w:rPr>
        <w:t> </w:t>
      </w:r>
      <w:r w:rsidRPr="00C851F7">
        <w:rPr>
          <w:rFonts w:cstheme="minorHAnsi"/>
          <w:color w:val="000000"/>
        </w:rPr>
        <w:t>(no date)</w:t>
      </w:r>
      <w:r w:rsidRPr="00C851F7">
        <w:rPr>
          <w:rStyle w:val="apple-converted-space"/>
          <w:rFonts w:cstheme="minorHAnsi"/>
          <w:color w:val="000000"/>
        </w:rPr>
        <w:t> </w:t>
      </w:r>
      <w:r w:rsidRPr="00C851F7">
        <w:rPr>
          <w:rFonts w:cstheme="minorHAnsi"/>
          <w:i/>
          <w:iCs/>
          <w:color w:val="000000"/>
        </w:rPr>
        <w:t>UOW</w:t>
      </w:r>
      <w:r w:rsidRPr="00C851F7">
        <w:rPr>
          <w:rFonts w:cstheme="minorHAnsi"/>
          <w:color w:val="000000"/>
        </w:rPr>
        <w:t>. Available at: https://www.uow.edu.au/student/learning-co-op/assessments/critical-analysis/ (Accessed: November 2</w:t>
      </w:r>
      <w:r w:rsidR="00AC33A4" w:rsidRPr="00C851F7">
        <w:rPr>
          <w:rFonts w:cstheme="minorHAnsi"/>
          <w:color w:val="000000"/>
        </w:rPr>
        <w:t>2</w:t>
      </w:r>
      <w:r w:rsidRPr="00C851F7">
        <w:rPr>
          <w:rFonts w:cstheme="minorHAnsi"/>
          <w:color w:val="000000"/>
        </w:rPr>
        <w:t>, 2022).</w:t>
      </w:r>
    </w:p>
    <w:p w:rsidR="00D86BDC" w:rsidRDefault="00D86BDC" w:rsidP="00D86BDC">
      <w:pPr>
        <w:rPr>
          <w:rFonts w:cstheme="minorHAnsi"/>
          <w:color w:val="000000"/>
        </w:rPr>
      </w:pPr>
    </w:p>
    <w:p w:rsidR="00D86BDC" w:rsidRDefault="00E45EC3" w:rsidP="00D86BDC">
      <w:pPr>
        <w:rPr>
          <w:rFonts w:cstheme="minorHAnsi"/>
          <w:color w:val="000000"/>
        </w:rPr>
      </w:pPr>
      <w:r w:rsidRPr="00C851F7">
        <w:rPr>
          <w:rFonts w:cstheme="minorHAnsi"/>
          <w:i/>
          <w:iCs/>
          <w:color w:val="000000"/>
        </w:rPr>
        <w:t>Critical thinking</w:t>
      </w:r>
      <w:r w:rsidRPr="00C851F7">
        <w:rPr>
          <w:rStyle w:val="apple-converted-space"/>
          <w:rFonts w:cstheme="minorHAnsi"/>
          <w:color w:val="000000"/>
        </w:rPr>
        <w:t> </w:t>
      </w:r>
      <w:r w:rsidRPr="00C851F7">
        <w:rPr>
          <w:rFonts w:cstheme="minorHAnsi"/>
          <w:color w:val="000000"/>
        </w:rPr>
        <w:t>(1970)</w:t>
      </w:r>
      <w:r w:rsidRPr="00C851F7">
        <w:rPr>
          <w:rStyle w:val="apple-converted-space"/>
          <w:rFonts w:cstheme="minorHAnsi"/>
          <w:color w:val="000000"/>
        </w:rPr>
        <w:t> </w:t>
      </w:r>
      <w:r w:rsidRPr="00C851F7">
        <w:rPr>
          <w:rFonts w:cstheme="minorHAnsi"/>
          <w:i/>
          <w:iCs/>
          <w:color w:val="000000"/>
        </w:rPr>
        <w:t>The University of Edinburgh</w:t>
      </w:r>
      <w:r w:rsidRPr="00C851F7">
        <w:rPr>
          <w:rFonts w:cstheme="minorHAnsi"/>
          <w:color w:val="000000"/>
        </w:rPr>
        <w:t>. Available at: https://www.ed.ac.uk/institute-academic-development/study-hub/learning-resources/critical (Accessed: November 22, 2022).</w:t>
      </w:r>
    </w:p>
    <w:p w:rsidR="00D86BDC" w:rsidRDefault="00D86BDC" w:rsidP="00D86BDC">
      <w:pPr>
        <w:rPr>
          <w:rFonts w:cstheme="minorHAnsi"/>
          <w:color w:val="000000"/>
        </w:rPr>
      </w:pPr>
    </w:p>
    <w:p w:rsidR="000D4E0A" w:rsidRDefault="00D86BDC" w:rsidP="000D4E0A">
      <w:pPr>
        <w:rPr>
          <w:rFonts w:cstheme="minorHAnsi"/>
          <w:color w:val="000000"/>
        </w:rPr>
      </w:pPr>
      <w:r w:rsidRPr="00D86BDC">
        <w:rPr>
          <w:rFonts w:cstheme="minorHAnsi"/>
          <w:color w:val="000000"/>
        </w:rPr>
        <w:t>Webteam@gcu.ac.uk (2022)</w:t>
      </w:r>
      <w:r w:rsidRPr="00D86BDC">
        <w:rPr>
          <w:rStyle w:val="apple-converted-space"/>
          <w:rFonts w:cstheme="minorHAnsi"/>
          <w:color w:val="000000"/>
        </w:rPr>
        <w:t> </w:t>
      </w:r>
      <w:r w:rsidRPr="00D86BDC">
        <w:rPr>
          <w:rFonts w:cstheme="minorHAnsi"/>
          <w:i/>
          <w:iCs/>
          <w:color w:val="000000"/>
        </w:rPr>
        <w:t>Critical analysis</w:t>
      </w:r>
      <w:r w:rsidRPr="00D86BDC">
        <w:rPr>
          <w:rFonts w:cstheme="minorHAnsi"/>
          <w:color w:val="000000"/>
        </w:rPr>
        <w:t>,</w:t>
      </w:r>
      <w:r w:rsidRPr="00D86BDC">
        <w:rPr>
          <w:rStyle w:val="apple-converted-space"/>
          <w:rFonts w:cstheme="minorHAnsi"/>
          <w:color w:val="000000"/>
        </w:rPr>
        <w:t> </w:t>
      </w:r>
      <w:r w:rsidRPr="00D86BDC">
        <w:rPr>
          <w:rFonts w:cstheme="minorHAnsi"/>
          <w:i/>
          <w:iCs/>
          <w:color w:val="000000"/>
        </w:rPr>
        <w:t>Glasgow Caledonian University | Scotland, UK</w:t>
      </w:r>
      <w:r w:rsidRPr="00D86BDC">
        <w:rPr>
          <w:rFonts w:cstheme="minorHAnsi"/>
          <w:color w:val="000000"/>
        </w:rPr>
        <w:t>. Available at: https://www.gcu.ac.uk/aboutgcu/academicschools/gsbs/study/ldc/academicwriting/criticalanalysis (Accessed: November 22, 2022).</w:t>
      </w:r>
      <w:r w:rsidRPr="00D86BDC">
        <w:rPr>
          <w:rStyle w:val="apple-converted-space"/>
          <w:rFonts w:cstheme="minorHAnsi"/>
          <w:color w:val="000000"/>
        </w:rPr>
        <w:t> </w:t>
      </w:r>
    </w:p>
    <w:p w:rsidR="000D4E0A" w:rsidRDefault="000D4E0A">
      <w:pPr>
        <w:rPr>
          <w:rFonts w:cstheme="minorHAnsi"/>
          <w:color w:val="000000"/>
        </w:rPr>
      </w:pPr>
      <w:r>
        <w:rPr>
          <w:rFonts w:cstheme="minorHAnsi"/>
          <w:color w:val="000000"/>
        </w:rPr>
        <w:br w:type="page"/>
      </w:r>
    </w:p>
    <w:p w:rsidR="00D86BDC" w:rsidRPr="000D4E0A" w:rsidRDefault="00D86BDC" w:rsidP="000D4E0A">
      <w:pPr>
        <w:rPr>
          <w:rStyle w:val="apple-converted-space"/>
          <w:rFonts w:cstheme="minorHAnsi"/>
          <w:b/>
          <w:bCs/>
          <w:color w:val="000000"/>
        </w:rPr>
      </w:pPr>
      <w:r w:rsidRPr="000D4E0A">
        <w:rPr>
          <w:rStyle w:val="apple-converted-space"/>
          <w:b/>
          <w:bCs/>
        </w:rPr>
        <w:lastRenderedPageBreak/>
        <w:t>Presentation</w:t>
      </w:r>
    </w:p>
    <w:p w:rsidR="00EF21F2" w:rsidRDefault="00D86BDC" w:rsidP="0053150C">
      <w:pPr>
        <w:pStyle w:val="Heading2"/>
      </w:pPr>
      <w:bookmarkStart w:id="9" w:name="_Toc120192486"/>
      <w:r w:rsidRPr="0053150C">
        <w:rPr>
          <w:color w:val="000000" w:themeColor="text1"/>
        </w:rPr>
        <w:t>Link:</w:t>
      </w:r>
      <w:bookmarkEnd w:id="9"/>
      <w:r>
        <w:t xml:space="preserve"> </w:t>
      </w:r>
    </w:p>
    <w:p w:rsidR="00047332" w:rsidRDefault="003943DC" w:rsidP="00047332">
      <w:pPr>
        <w:pStyle w:val="NormalWeb"/>
        <w:ind w:left="567" w:hanging="567"/>
        <w:rPr>
          <w:color w:val="000000"/>
        </w:rPr>
      </w:pPr>
      <w:hyperlink r:id="rId8" w:history="1">
        <w:r w:rsidRPr="00224FB4">
          <w:rPr>
            <w:rStyle w:val="Hyperlink"/>
          </w:rPr>
          <w:t>https://uowtsd-my.sharepoint.com/personal/1812196_student_uwtsd_ac_uk/Documents/Tensiana%20Presentation2.pptx?web=1</w:t>
        </w:r>
      </w:hyperlink>
    </w:p>
    <w:p w:rsidR="003943DC" w:rsidRDefault="003943DC" w:rsidP="00047332">
      <w:pPr>
        <w:pStyle w:val="NormalWeb"/>
        <w:ind w:left="567" w:hanging="567"/>
        <w:rPr>
          <w:color w:val="000000"/>
        </w:rPr>
      </w:pPr>
    </w:p>
    <w:p w:rsidR="003943DC" w:rsidRDefault="003943DC" w:rsidP="00047332">
      <w:pPr>
        <w:pStyle w:val="NormalWeb"/>
        <w:ind w:left="567" w:hanging="567"/>
        <w:rPr>
          <w:color w:val="000000"/>
        </w:rPr>
      </w:pPr>
    </w:p>
    <w:p w:rsidR="00047332" w:rsidRDefault="00047332" w:rsidP="003943DC">
      <w:pPr>
        <w:pStyle w:val="NormalWeb"/>
        <w:rPr>
          <w:color w:val="000000"/>
        </w:rPr>
      </w:pPr>
    </w:p>
    <w:p w:rsidR="00E45EC3" w:rsidRDefault="00E45EC3" w:rsidP="003B6247">
      <w:pPr>
        <w:pStyle w:val="NormalWeb"/>
        <w:ind w:left="567" w:hanging="567"/>
        <w:rPr>
          <w:color w:val="000000"/>
        </w:rPr>
      </w:pPr>
    </w:p>
    <w:p w:rsidR="003B6247" w:rsidRDefault="003B6247" w:rsidP="00603597"/>
    <w:sectPr w:rsidR="003B6247" w:rsidSect="0053150C">
      <w:footerReference w:type="even" r:id="rId9"/>
      <w:footerReference w:type="defaul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C0317" w:rsidRDefault="001C0317" w:rsidP="0053150C">
      <w:r>
        <w:separator/>
      </w:r>
    </w:p>
  </w:endnote>
  <w:endnote w:type="continuationSeparator" w:id="0">
    <w:p w:rsidR="001C0317" w:rsidRDefault="001C0317" w:rsidP="00531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0002AFF" w:usb1="C000ACFF"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6141642"/>
      <w:docPartObj>
        <w:docPartGallery w:val="Page Numbers (Bottom of Page)"/>
        <w:docPartUnique/>
      </w:docPartObj>
    </w:sdtPr>
    <w:sdtContent>
      <w:p w:rsidR="0053150C" w:rsidRDefault="0053150C" w:rsidP="00224F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3150C" w:rsidRDefault="0053150C" w:rsidP="005315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771185"/>
      <w:docPartObj>
        <w:docPartGallery w:val="Page Numbers (Bottom of Page)"/>
        <w:docPartUnique/>
      </w:docPartObj>
    </w:sdtPr>
    <w:sdtContent>
      <w:p w:rsidR="0053150C" w:rsidRDefault="0053150C" w:rsidP="00224F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53150C" w:rsidRDefault="0053150C" w:rsidP="005315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C0317" w:rsidRDefault="001C0317" w:rsidP="0053150C">
      <w:r>
        <w:separator/>
      </w:r>
    </w:p>
  </w:footnote>
  <w:footnote w:type="continuationSeparator" w:id="0">
    <w:p w:rsidR="001C0317" w:rsidRDefault="001C0317" w:rsidP="005315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597"/>
    <w:rsid w:val="00047332"/>
    <w:rsid w:val="000D4E0A"/>
    <w:rsid w:val="00132F53"/>
    <w:rsid w:val="001B73F2"/>
    <w:rsid w:val="001C0317"/>
    <w:rsid w:val="001C5238"/>
    <w:rsid w:val="00205A9D"/>
    <w:rsid w:val="002A4D7C"/>
    <w:rsid w:val="00384B61"/>
    <w:rsid w:val="003943DC"/>
    <w:rsid w:val="003B6247"/>
    <w:rsid w:val="0053150C"/>
    <w:rsid w:val="005C502D"/>
    <w:rsid w:val="005D4E38"/>
    <w:rsid w:val="00603597"/>
    <w:rsid w:val="006F5935"/>
    <w:rsid w:val="009052C2"/>
    <w:rsid w:val="009476BE"/>
    <w:rsid w:val="009740C1"/>
    <w:rsid w:val="00AC33A4"/>
    <w:rsid w:val="00BA1D0D"/>
    <w:rsid w:val="00C4757A"/>
    <w:rsid w:val="00C741EA"/>
    <w:rsid w:val="00C851F7"/>
    <w:rsid w:val="00CD6027"/>
    <w:rsid w:val="00D72E93"/>
    <w:rsid w:val="00D830B4"/>
    <w:rsid w:val="00D86BDC"/>
    <w:rsid w:val="00E45EC3"/>
    <w:rsid w:val="00EF21F2"/>
    <w:rsid w:val="00FE2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11CD5"/>
  <w15:chartTrackingRefBased/>
  <w15:docId w15:val="{475121E9-F168-8748-8FAC-0E3239A44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597"/>
  </w:style>
  <w:style w:type="paragraph" w:styleId="Heading1">
    <w:name w:val="heading 1"/>
    <w:basedOn w:val="Normal"/>
    <w:link w:val="Heading1Char"/>
    <w:autoRedefine/>
    <w:uiPriority w:val="9"/>
    <w:qFormat/>
    <w:rsid w:val="000D4E0A"/>
    <w:pPr>
      <w:spacing w:before="100" w:beforeAutospacing="1" w:after="100" w:afterAutospacing="1"/>
      <w:outlineLvl w:val="0"/>
    </w:pPr>
    <w:rPr>
      <w:rFonts w:ascii="Times New Roman" w:eastAsia="Times New Roman" w:hAnsi="Times New Roman" w:cs="Times New Roman"/>
      <w:b/>
      <w:kern w:val="36"/>
      <w:szCs w:val="48"/>
      <w:lang w:eastAsia="en-GB"/>
    </w:rPr>
  </w:style>
  <w:style w:type="paragraph" w:styleId="Heading2">
    <w:name w:val="heading 2"/>
    <w:basedOn w:val="Normal"/>
    <w:next w:val="Normal"/>
    <w:link w:val="Heading2Char"/>
    <w:uiPriority w:val="9"/>
    <w:unhideWhenUsed/>
    <w:qFormat/>
    <w:rsid w:val="0053150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E0A"/>
    <w:rPr>
      <w:rFonts w:ascii="Times New Roman" w:eastAsia="Times New Roman" w:hAnsi="Times New Roman" w:cs="Times New Roman"/>
      <w:b/>
      <w:kern w:val="36"/>
      <w:szCs w:val="48"/>
      <w:lang w:eastAsia="en-GB"/>
    </w:rPr>
  </w:style>
  <w:style w:type="paragraph" w:styleId="NormalWeb">
    <w:name w:val="Normal (Web)"/>
    <w:basedOn w:val="Normal"/>
    <w:uiPriority w:val="99"/>
    <w:unhideWhenUsed/>
    <w:rsid w:val="0060359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03597"/>
  </w:style>
  <w:style w:type="character" w:styleId="Hyperlink">
    <w:name w:val="Hyperlink"/>
    <w:basedOn w:val="DefaultParagraphFont"/>
    <w:uiPriority w:val="99"/>
    <w:unhideWhenUsed/>
    <w:rsid w:val="00D86BDC"/>
    <w:rPr>
      <w:color w:val="0563C1" w:themeColor="hyperlink"/>
      <w:u w:val="single"/>
    </w:rPr>
  </w:style>
  <w:style w:type="character" w:styleId="UnresolvedMention">
    <w:name w:val="Unresolved Mention"/>
    <w:basedOn w:val="DefaultParagraphFont"/>
    <w:uiPriority w:val="99"/>
    <w:semiHidden/>
    <w:unhideWhenUsed/>
    <w:rsid w:val="00D86BDC"/>
    <w:rPr>
      <w:color w:val="605E5C"/>
      <w:shd w:val="clear" w:color="auto" w:fill="E1DFDD"/>
    </w:rPr>
  </w:style>
  <w:style w:type="paragraph" w:styleId="Footer">
    <w:name w:val="footer"/>
    <w:basedOn w:val="Normal"/>
    <w:link w:val="FooterChar"/>
    <w:uiPriority w:val="99"/>
    <w:unhideWhenUsed/>
    <w:rsid w:val="0053150C"/>
    <w:pPr>
      <w:tabs>
        <w:tab w:val="center" w:pos="4513"/>
        <w:tab w:val="right" w:pos="9026"/>
      </w:tabs>
    </w:pPr>
  </w:style>
  <w:style w:type="character" w:customStyle="1" w:styleId="FooterChar">
    <w:name w:val="Footer Char"/>
    <w:basedOn w:val="DefaultParagraphFont"/>
    <w:link w:val="Footer"/>
    <w:uiPriority w:val="99"/>
    <w:rsid w:val="0053150C"/>
  </w:style>
  <w:style w:type="character" w:styleId="PageNumber">
    <w:name w:val="page number"/>
    <w:basedOn w:val="DefaultParagraphFont"/>
    <w:uiPriority w:val="99"/>
    <w:semiHidden/>
    <w:unhideWhenUsed/>
    <w:rsid w:val="0053150C"/>
  </w:style>
  <w:style w:type="character" w:customStyle="1" w:styleId="Heading2Char">
    <w:name w:val="Heading 2 Char"/>
    <w:basedOn w:val="DefaultParagraphFont"/>
    <w:link w:val="Heading2"/>
    <w:uiPriority w:val="9"/>
    <w:rsid w:val="0053150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150C"/>
    <w:pPr>
      <w:keepNext/>
      <w:keepLines/>
      <w:spacing w:before="480" w:beforeAutospacing="0" w:after="0" w:afterAutospacing="0" w:line="276" w:lineRule="auto"/>
      <w:outlineLvl w:val="9"/>
    </w:pPr>
    <w:rPr>
      <w:rFonts w:asciiTheme="majorHAnsi" w:eastAsiaTheme="majorEastAsia" w:hAnsiTheme="majorHAnsi" w:cstheme="majorBidi"/>
      <w:b w:val="0"/>
      <w:color w:val="2F5496" w:themeColor="accent1" w:themeShade="BF"/>
      <w:kern w:val="0"/>
      <w:sz w:val="28"/>
      <w:szCs w:val="28"/>
      <w:lang w:val="en-US" w:eastAsia="en-US"/>
    </w:rPr>
  </w:style>
  <w:style w:type="paragraph" w:styleId="TOC1">
    <w:name w:val="toc 1"/>
    <w:basedOn w:val="Normal"/>
    <w:next w:val="Normal"/>
    <w:autoRedefine/>
    <w:uiPriority w:val="39"/>
    <w:unhideWhenUsed/>
    <w:rsid w:val="0053150C"/>
    <w:pPr>
      <w:spacing w:before="120"/>
    </w:pPr>
    <w:rPr>
      <w:rFonts w:cstheme="minorHAnsi"/>
      <w:b/>
      <w:bCs/>
      <w:i/>
      <w:iCs/>
    </w:rPr>
  </w:style>
  <w:style w:type="paragraph" w:styleId="TOC2">
    <w:name w:val="toc 2"/>
    <w:basedOn w:val="Normal"/>
    <w:next w:val="Normal"/>
    <w:autoRedefine/>
    <w:uiPriority w:val="39"/>
    <w:unhideWhenUsed/>
    <w:rsid w:val="0053150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3150C"/>
    <w:pPr>
      <w:ind w:left="480"/>
    </w:pPr>
    <w:rPr>
      <w:rFonts w:cstheme="minorHAnsi"/>
      <w:sz w:val="20"/>
      <w:szCs w:val="20"/>
    </w:rPr>
  </w:style>
  <w:style w:type="paragraph" w:styleId="TOC4">
    <w:name w:val="toc 4"/>
    <w:basedOn w:val="Normal"/>
    <w:next w:val="Normal"/>
    <w:autoRedefine/>
    <w:uiPriority w:val="39"/>
    <w:semiHidden/>
    <w:unhideWhenUsed/>
    <w:rsid w:val="0053150C"/>
    <w:pPr>
      <w:ind w:left="720"/>
    </w:pPr>
    <w:rPr>
      <w:rFonts w:cstheme="minorHAnsi"/>
      <w:sz w:val="20"/>
      <w:szCs w:val="20"/>
    </w:rPr>
  </w:style>
  <w:style w:type="paragraph" w:styleId="TOC5">
    <w:name w:val="toc 5"/>
    <w:basedOn w:val="Normal"/>
    <w:next w:val="Normal"/>
    <w:autoRedefine/>
    <w:uiPriority w:val="39"/>
    <w:semiHidden/>
    <w:unhideWhenUsed/>
    <w:rsid w:val="0053150C"/>
    <w:pPr>
      <w:ind w:left="960"/>
    </w:pPr>
    <w:rPr>
      <w:rFonts w:cstheme="minorHAnsi"/>
      <w:sz w:val="20"/>
      <w:szCs w:val="20"/>
    </w:rPr>
  </w:style>
  <w:style w:type="paragraph" w:styleId="TOC6">
    <w:name w:val="toc 6"/>
    <w:basedOn w:val="Normal"/>
    <w:next w:val="Normal"/>
    <w:autoRedefine/>
    <w:uiPriority w:val="39"/>
    <w:semiHidden/>
    <w:unhideWhenUsed/>
    <w:rsid w:val="0053150C"/>
    <w:pPr>
      <w:ind w:left="1200"/>
    </w:pPr>
    <w:rPr>
      <w:rFonts w:cstheme="minorHAnsi"/>
      <w:sz w:val="20"/>
      <w:szCs w:val="20"/>
    </w:rPr>
  </w:style>
  <w:style w:type="paragraph" w:styleId="TOC7">
    <w:name w:val="toc 7"/>
    <w:basedOn w:val="Normal"/>
    <w:next w:val="Normal"/>
    <w:autoRedefine/>
    <w:uiPriority w:val="39"/>
    <w:semiHidden/>
    <w:unhideWhenUsed/>
    <w:rsid w:val="0053150C"/>
    <w:pPr>
      <w:ind w:left="1440"/>
    </w:pPr>
    <w:rPr>
      <w:rFonts w:cstheme="minorHAnsi"/>
      <w:sz w:val="20"/>
      <w:szCs w:val="20"/>
    </w:rPr>
  </w:style>
  <w:style w:type="paragraph" w:styleId="TOC8">
    <w:name w:val="toc 8"/>
    <w:basedOn w:val="Normal"/>
    <w:next w:val="Normal"/>
    <w:autoRedefine/>
    <w:uiPriority w:val="39"/>
    <w:semiHidden/>
    <w:unhideWhenUsed/>
    <w:rsid w:val="0053150C"/>
    <w:pPr>
      <w:ind w:left="1680"/>
    </w:pPr>
    <w:rPr>
      <w:rFonts w:cstheme="minorHAnsi"/>
      <w:sz w:val="20"/>
      <w:szCs w:val="20"/>
    </w:rPr>
  </w:style>
  <w:style w:type="paragraph" w:styleId="TOC9">
    <w:name w:val="toc 9"/>
    <w:basedOn w:val="Normal"/>
    <w:next w:val="Normal"/>
    <w:autoRedefine/>
    <w:uiPriority w:val="39"/>
    <w:semiHidden/>
    <w:unhideWhenUsed/>
    <w:rsid w:val="0053150C"/>
    <w:pPr>
      <w:ind w:left="1920"/>
    </w:pPr>
    <w:rPr>
      <w:rFonts w:cstheme="minorHAnsi"/>
      <w:sz w:val="20"/>
      <w:szCs w:val="20"/>
    </w:rPr>
  </w:style>
  <w:style w:type="character" w:styleId="FollowedHyperlink">
    <w:name w:val="FollowedHyperlink"/>
    <w:basedOn w:val="DefaultParagraphFont"/>
    <w:uiPriority w:val="99"/>
    <w:semiHidden/>
    <w:unhideWhenUsed/>
    <w:rsid w:val="003943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574183">
      <w:bodyDiv w:val="1"/>
      <w:marLeft w:val="0"/>
      <w:marRight w:val="0"/>
      <w:marTop w:val="0"/>
      <w:marBottom w:val="0"/>
      <w:divBdr>
        <w:top w:val="none" w:sz="0" w:space="0" w:color="auto"/>
        <w:left w:val="none" w:sz="0" w:space="0" w:color="auto"/>
        <w:bottom w:val="none" w:sz="0" w:space="0" w:color="auto"/>
        <w:right w:val="none" w:sz="0" w:space="0" w:color="auto"/>
      </w:divBdr>
    </w:div>
    <w:div w:id="1034233454">
      <w:bodyDiv w:val="1"/>
      <w:marLeft w:val="0"/>
      <w:marRight w:val="0"/>
      <w:marTop w:val="0"/>
      <w:marBottom w:val="0"/>
      <w:divBdr>
        <w:top w:val="none" w:sz="0" w:space="0" w:color="auto"/>
        <w:left w:val="none" w:sz="0" w:space="0" w:color="auto"/>
        <w:bottom w:val="none" w:sz="0" w:space="0" w:color="auto"/>
        <w:right w:val="none" w:sz="0" w:space="0" w:color="auto"/>
      </w:divBdr>
    </w:div>
    <w:div w:id="1239096537">
      <w:bodyDiv w:val="1"/>
      <w:marLeft w:val="0"/>
      <w:marRight w:val="0"/>
      <w:marTop w:val="0"/>
      <w:marBottom w:val="0"/>
      <w:divBdr>
        <w:top w:val="none" w:sz="0" w:space="0" w:color="auto"/>
        <w:left w:val="none" w:sz="0" w:space="0" w:color="auto"/>
        <w:bottom w:val="none" w:sz="0" w:space="0" w:color="auto"/>
        <w:right w:val="none" w:sz="0" w:space="0" w:color="auto"/>
      </w:divBdr>
    </w:div>
    <w:div w:id="1564097971">
      <w:bodyDiv w:val="1"/>
      <w:marLeft w:val="0"/>
      <w:marRight w:val="0"/>
      <w:marTop w:val="0"/>
      <w:marBottom w:val="0"/>
      <w:divBdr>
        <w:top w:val="none" w:sz="0" w:space="0" w:color="auto"/>
        <w:left w:val="none" w:sz="0" w:space="0" w:color="auto"/>
        <w:bottom w:val="none" w:sz="0" w:space="0" w:color="auto"/>
        <w:right w:val="none" w:sz="0" w:space="0" w:color="auto"/>
      </w:divBdr>
    </w:div>
    <w:div w:id="1933197171">
      <w:bodyDiv w:val="1"/>
      <w:marLeft w:val="0"/>
      <w:marRight w:val="0"/>
      <w:marTop w:val="0"/>
      <w:marBottom w:val="0"/>
      <w:divBdr>
        <w:top w:val="none" w:sz="0" w:space="0" w:color="auto"/>
        <w:left w:val="none" w:sz="0" w:space="0" w:color="auto"/>
        <w:bottom w:val="none" w:sz="0" w:space="0" w:color="auto"/>
        <w:right w:val="none" w:sz="0" w:space="0" w:color="auto"/>
      </w:divBdr>
    </w:div>
    <w:div w:id="196923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1812196_student_uwtsd_ac_uk/Documents/Tensiana%20Presentation2.pptx?web=1" TargetMode="External"/><Relationship Id="rId3" Type="http://schemas.openxmlformats.org/officeDocument/2006/relationships/settings" Target="settings.xml"/><Relationship Id="rId7" Type="http://schemas.openxmlformats.org/officeDocument/2006/relationships/hyperlink" Target="https://ww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D56CD-1208-2F46-90B9-8C39272BB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8</Pages>
  <Words>1029</Words>
  <Characters>5869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Stan (1812196)</dc:creator>
  <cp:keywords/>
  <dc:description/>
  <cp:lastModifiedBy>Marilena Stan (1812196)</cp:lastModifiedBy>
  <cp:revision>21</cp:revision>
  <dcterms:created xsi:type="dcterms:W3CDTF">2022-11-24T06:53:00Z</dcterms:created>
  <dcterms:modified xsi:type="dcterms:W3CDTF">2022-11-24T21:33:00Z</dcterms:modified>
</cp:coreProperties>
</file>