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BDD6EE" w:themeColor="accent5" w:themeTint="66"/>
  <w:body>
    <w:p w14:paraId="64713C6E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THE 8 R’S WITHIN CRAFT</w:t>
      </w:r>
    </w:p>
    <w:p w14:paraId="0AA55BA3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RENEWABILITY</w:t>
      </w:r>
    </w:p>
    <w:p w14:paraId="04B9401B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REINVENT</w:t>
      </w:r>
    </w:p>
    <w:p w14:paraId="51DCEEA6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REVIVE</w:t>
      </w:r>
    </w:p>
    <w:p w14:paraId="23BC41E7" w14:textId="77777777" w:rsidR="006F0A22" w:rsidRPr="000F1F74" w:rsidRDefault="006F0A22" w:rsidP="006F0A22">
      <w:pPr>
        <w:rPr>
          <w:b/>
          <w:bCs/>
        </w:rPr>
      </w:pPr>
      <w:r>
        <w:rPr>
          <w:b/>
          <w:bCs/>
        </w:rPr>
        <w:t>RESTORE</w:t>
      </w:r>
    </w:p>
    <w:p w14:paraId="08390E77" w14:textId="77777777" w:rsidR="006F0A22" w:rsidRDefault="006F0A22" w:rsidP="006F0A22">
      <w:pPr>
        <w:rPr>
          <w:b/>
          <w:bCs/>
        </w:rPr>
      </w:pPr>
      <w:r w:rsidRPr="00425EAB">
        <w:rPr>
          <w:b/>
          <w:bCs/>
        </w:rPr>
        <w:t>REPAIR</w:t>
      </w:r>
    </w:p>
    <w:p w14:paraId="0FECB304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REPURPOSE</w:t>
      </w:r>
    </w:p>
    <w:p w14:paraId="069C5462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REVALUE</w:t>
      </w:r>
    </w:p>
    <w:p w14:paraId="365DE25C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REINSTATE</w:t>
      </w:r>
    </w:p>
    <w:p w14:paraId="4AC1A416" w14:textId="77777777" w:rsidR="006F0A22" w:rsidRDefault="006F0A22" w:rsidP="006F0A22">
      <w:pPr>
        <w:rPr>
          <w:b/>
          <w:bCs/>
        </w:rPr>
      </w:pPr>
    </w:p>
    <w:p w14:paraId="01C0B078" w14:textId="69113B95" w:rsidR="006F0A22" w:rsidRDefault="006F0A22" w:rsidP="006F0A22">
      <w:r w:rsidRPr="000976B5">
        <w:rPr>
          <w:b/>
          <w:bCs/>
        </w:rPr>
        <w:t>Reviving</w:t>
      </w:r>
      <w:r>
        <w:t xml:space="preserve"> and strengthening cultures through the media of art, design and craft is detrimental to prevent the decline. To revive a skill that has been lost is important not only for knowledge but also preserve the importance of handmade</w:t>
      </w:r>
      <w:r>
        <w:t xml:space="preserve"> products/ skills</w:t>
      </w:r>
      <w:r>
        <w:t xml:space="preserve"> compared to commercial items. If traditional skills aren’t revived, future generations will have no knowledge of </w:t>
      </w:r>
      <w:proofErr w:type="gramStart"/>
      <w:r>
        <w:t>them</w:t>
      </w:r>
      <w:proofErr w:type="gramEnd"/>
      <w:r>
        <w:t xml:space="preserve"> and an important part of history is lost. C</w:t>
      </w:r>
      <w:r>
        <w:t xml:space="preserve">entury old traditions are hanging on by a </w:t>
      </w:r>
      <w:r>
        <w:t>thread:</w:t>
      </w:r>
      <w:r>
        <w:t xml:space="preserve"> </w:t>
      </w:r>
      <w:proofErr w:type="gramStart"/>
      <w:r>
        <w:t>More often than not</w:t>
      </w:r>
      <w:proofErr w:type="gramEnd"/>
      <w:r>
        <w:t xml:space="preserve"> easy disposable items are favoured over a process that may take longer and cost more.</w:t>
      </w:r>
      <w:r w:rsidR="00B04FC6">
        <w:t xml:space="preserve"> </w:t>
      </w:r>
      <w:r w:rsidR="00B04FC6">
        <w:t xml:space="preserve">Within craft the idea of the item being </w:t>
      </w:r>
      <w:proofErr w:type="spellStart"/>
      <w:r w:rsidR="00B04FC6">
        <w:t>hand made</w:t>
      </w:r>
      <w:proofErr w:type="spellEnd"/>
      <w:r w:rsidR="00B04FC6">
        <w:t xml:space="preserve"> holds </w:t>
      </w:r>
      <w:r w:rsidR="00E42447">
        <w:t>more significance by</w:t>
      </w:r>
      <w:r w:rsidR="00B04FC6">
        <w:t xml:space="preserve"> the fact it has been personally made over being mass produced</w:t>
      </w:r>
      <w:r w:rsidR="00E42447">
        <w:t>.</w:t>
      </w:r>
    </w:p>
    <w:p w14:paraId="583EA237" w14:textId="6D2A466A" w:rsidR="006F0A22" w:rsidRDefault="00C82BA2" w:rsidP="006F0A22">
      <w:r>
        <w:t>Culture, as expressed in art, can be used to renew or revitalize municipalities, region</w:t>
      </w:r>
      <w:r>
        <w:t xml:space="preserve"> </w:t>
      </w:r>
      <w:r>
        <w:t>or</w:t>
      </w:r>
      <w:r>
        <w:t xml:space="preserve"> </w:t>
      </w:r>
      <w:r>
        <w:t>country</w:t>
      </w:r>
      <w:r>
        <w:t xml:space="preserve"> </w:t>
      </w:r>
      <w:r>
        <w:t>improving quality of life and fostering revitalization (</w:t>
      </w:r>
      <w:proofErr w:type="spellStart"/>
      <w:r>
        <w:t>grodach</w:t>
      </w:r>
      <w:proofErr w:type="spellEnd"/>
      <w:r>
        <w:t>, 2011; Markusen &amp; Schrock, 2006; Pratt, 2009).</w:t>
      </w:r>
      <w:r>
        <w:t xml:space="preserve"> </w:t>
      </w:r>
      <w:sdt>
        <w:sdtPr>
          <w:id w:val="1178474112"/>
          <w:citation/>
        </w:sdtPr>
        <w:sdtContent>
          <w:r>
            <w:fldChar w:fldCharType="begin"/>
          </w:r>
          <w:r>
            <w:instrText xml:space="preserve">CITATION JES12 \l 2057 </w:instrText>
          </w:r>
          <w:r>
            <w:fldChar w:fldCharType="separate"/>
          </w:r>
          <w:r>
            <w:rPr>
              <w:noProof/>
            </w:rPr>
            <w:t>(Aquino, Phillips, &amp; Sung, tourism, culture and the creative industries: Reviving Distressed Neighbourhoods with arts-based community tourism, 2012)</w:t>
          </w:r>
          <w:r>
            <w:fldChar w:fldCharType="end"/>
          </w:r>
        </w:sdtContent>
      </w:sdt>
    </w:p>
    <w:p w14:paraId="75E201C7" w14:textId="77777777" w:rsidR="006F0A22" w:rsidRPr="00425EAB" w:rsidRDefault="006F0A22" w:rsidP="006F0A22">
      <w:pPr>
        <w:rPr>
          <w:b/>
          <w:bCs/>
        </w:rPr>
      </w:pPr>
    </w:p>
    <w:p w14:paraId="7A6B326A" w14:textId="5708AD5A" w:rsidR="006F0A22" w:rsidRDefault="006F0A22" w:rsidP="006F0A22">
      <w:r w:rsidRPr="0036047B">
        <w:rPr>
          <w:b/>
          <w:bCs/>
        </w:rPr>
        <w:t>Renewability</w:t>
      </w:r>
      <w:r>
        <w:t xml:space="preserve"> within the craft world is important as our sole role as craftspeople is make</w:t>
      </w:r>
      <w:r>
        <w:t>,</w:t>
      </w:r>
      <w:r>
        <w:t xml:space="preserve"> use</w:t>
      </w:r>
      <w:r>
        <w:t xml:space="preserve"> and</w:t>
      </w:r>
      <w:r>
        <w:t xml:space="preserve"> create with materials. If we can change this to a more sustainable way </w:t>
      </w:r>
      <w:r>
        <w:t xml:space="preserve">by trying to make the art and craft world carbon neutral with the </w:t>
      </w:r>
      <w:proofErr w:type="gramStart"/>
      <w:r>
        <w:t>ever important</w:t>
      </w:r>
      <w:proofErr w:type="gramEnd"/>
      <w:r>
        <w:t xml:space="preserve"> problem of climate change is crucial</w:t>
      </w:r>
      <w:r>
        <w:t xml:space="preserve">. Switching to better produced or </w:t>
      </w:r>
      <w:r w:rsidR="00115B83">
        <w:t xml:space="preserve">easily reusable </w:t>
      </w:r>
      <w:r>
        <w:t xml:space="preserve">items is </w:t>
      </w:r>
      <w:proofErr w:type="gramStart"/>
      <w:r>
        <w:t>preferable</w:t>
      </w:r>
      <w:r w:rsidR="00115B83">
        <w:t>;</w:t>
      </w:r>
      <w:proofErr w:type="gramEnd"/>
      <w:r>
        <w:t xml:space="preserve"> </w:t>
      </w:r>
      <w:r w:rsidR="00115B83">
        <w:t>S</w:t>
      </w:r>
      <w:r>
        <w:t>uch as bamboo for paint brushes as it is fast growing and composta</w:t>
      </w:r>
      <w:r w:rsidR="00115B83">
        <w:t>b</w:t>
      </w:r>
      <w:r>
        <w:t>le over plastic</w:t>
      </w:r>
      <w:r w:rsidR="00115B83">
        <w:t xml:space="preserve"> brushes</w:t>
      </w:r>
      <w:r>
        <w:t xml:space="preserve">. Artists can generate awareness for this by using the renewable materials in their work. </w:t>
      </w:r>
      <w:r w:rsidR="00115B83">
        <w:t>A</w:t>
      </w:r>
      <w:r w:rsidR="00115B83" w:rsidRPr="004233EE">
        <w:t xml:space="preserve">rtists demonstrate </w:t>
      </w:r>
      <w:proofErr w:type="gramStart"/>
      <w:r w:rsidR="00115B83" w:rsidRPr="004233EE">
        <w:t>each individual’s</w:t>
      </w:r>
      <w:proofErr w:type="gramEnd"/>
      <w:r w:rsidR="00115B83" w:rsidRPr="004233EE">
        <w:t xml:space="preserve"> capacity for change and the responsive sensibility we need to build a collective, sustainable future.”</w:t>
      </w:r>
      <w:sdt>
        <w:sdtPr>
          <w:id w:val="1701199848"/>
          <w:citation/>
        </w:sdtPr>
        <w:sdtContent>
          <w:r w:rsidR="00115B83">
            <w:fldChar w:fldCharType="begin"/>
          </w:r>
          <w:r w:rsidR="00E42447">
            <w:instrText xml:space="preserve">CITATION lou21 \l 2057 </w:instrText>
          </w:r>
          <w:r w:rsidR="00115B83">
            <w:fldChar w:fldCharType="separate"/>
          </w:r>
          <w:r w:rsidR="00C82BA2">
            <w:rPr>
              <w:noProof/>
            </w:rPr>
            <w:t xml:space="preserve"> (Gormley, 2021)</w:t>
          </w:r>
          <w:r w:rsidR="00115B83">
            <w:fldChar w:fldCharType="end"/>
          </w:r>
        </w:sdtContent>
      </w:sdt>
      <w:r w:rsidR="00115B83">
        <w:t xml:space="preserve">. </w:t>
      </w:r>
      <w:r>
        <w:t xml:space="preserve">By doing this it will create further awareness. Even the way that crafts are made </w:t>
      </w:r>
      <w:r w:rsidR="00115B83">
        <w:t>and the production of them is important to think about as it can often be overlooked. A piece of craft could be completely recycled using green energy but if it’s been flown to a gallery instead of shipped it can offset all the hard work and make it all redundant.</w:t>
      </w:r>
    </w:p>
    <w:p w14:paraId="7D7A07E9" w14:textId="77777777" w:rsidR="006F0A22" w:rsidRDefault="006F0A22" w:rsidP="006F0A22"/>
    <w:p w14:paraId="6E3D4CB7" w14:textId="77777777" w:rsidR="006F0A22" w:rsidRDefault="006F0A22" w:rsidP="006F0A22"/>
    <w:p w14:paraId="737E50C6" w14:textId="77777777" w:rsidR="00584E3E" w:rsidRDefault="00584E3E" w:rsidP="006F0A22">
      <w:pPr>
        <w:rPr>
          <w:b/>
          <w:bCs/>
        </w:rPr>
      </w:pPr>
    </w:p>
    <w:p w14:paraId="6F17CD82" w14:textId="77777777" w:rsidR="00584E3E" w:rsidRDefault="00584E3E" w:rsidP="006F0A22">
      <w:pPr>
        <w:rPr>
          <w:b/>
          <w:bCs/>
        </w:rPr>
      </w:pPr>
    </w:p>
    <w:p w14:paraId="025849C9" w14:textId="77777777" w:rsidR="00584E3E" w:rsidRDefault="00584E3E" w:rsidP="006F0A22">
      <w:pPr>
        <w:rPr>
          <w:b/>
          <w:bCs/>
        </w:rPr>
      </w:pPr>
    </w:p>
    <w:p w14:paraId="66A16CE6" w14:textId="2FDC0365" w:rsidR="00B04FC6" w:rsidRDefault="006F0A22" w:rsidP="00B04FC6">
      <w:r w:rsidRPr="00B95471">
        <w:rPr>
          <w:b/>
          <w:bCs/>
        </w:rPr>
        <w:t xml:space="preserve">Repairing </w:t>
      </w:r>
      <w:r>
        <w:t xml:space="preserve">objects is </w:t>
      </w:r>
      <w:r w:rsidR="00CC3F45">
        <w:t>more than simply fixing the item to put it back into use.</w:t>
      </w:r>
      <w:r>
        <w:t xml:space="preserve"> </w:t>
      </w:r>
      <w:r w:rsidR="00CC3F45">
        <w:t>T</w:t>
      </w:r>
      <w:r>
        <w:t>o me the</w:t>
      </w:r>
      <w:r w:rsidR="00CC3F45">
        <w:t>re is always a</w:t>
      </w:r>
      <w:r>
        <w:t xml:space="preserve"> sentimental value</w:t>
      </w:r>
      <w:r w:rsidR="00584E3E">
        <w:t xml:space="preserve">, small or big, </w:t>
      </w:r>
      <w:r>
        <w:t xml:space="preserve">of an object often </w:t>
      </w:r>
      <w:r w:rsidR="00584E3E">
        <w:t>significant</w:t>
      </w:r>
      <w:r>
        <w:t xml:space="preserve"> and vital to the owner. </w:t>
      </w:r>
      <w:r w:rsidR="00584E3E">
        <w:t>For most, the emotional connection to a piece is more valuable o</w:t>
      </w:r>
      <w:r>
        <w:t xml:space="preserve">ver the potential monetary value. </w:t>
      </w:r>
      <w:r w:rsidR="00584E3E">
        <w:t>Media like ‘The repair shop’</w:t>
      </w:r>
      <w:sdt>
        <w:sdtPr>
          <w:id w:val="-811559085"/>
          <w:citation/>
        </w:sdtPr>
        <w:sdtContent>
          <w:r w:rsidR="00584E3E">
            <w:fldChar w:fldCharType="begin"/>
          </w:r>
          <w:r w:rsidR="00584E3E">
            <w:instrText xml:space="preserve">CITATION bbc \y  \l 2057 </w:instrText>
          </w:r>
          <w:r w:rsidR="00584E3E">
            <w:fldChar w:fldCharType="separate"/>
          </w:r>
          <w:r w:rsidR="00C82BA2">
            <w:rPr>
              <w:noProof/>
            </w:rPr>
            <w:t xml:space="preserve"> (BBC)</w:t>
          </w:r>
          <w:r w:rsidR="00584E3E">
            <w:fldChar w:fldCharType="end"/>
          </w:r>
        </w:sdtContent>
      </w:sdt>
      <w:r w:rsidR="00B04FC6">
        <w:t xml:space="preserve"> shows the personal connection and craft ship hand in hand. In this show people bring old, broken, badly stored items to repaired. Often to leading to a very emotional reunion when the item is given back almost brand new. </w:t>
      </w:r>
      <w:r w:rsidR="00B04FC6" w:rsidRPr="00B04FC6">
        <w:t xml:space="preserve">People often develop an attachment to a possession for its ability to embody and </w:t>
      </w:r>
      <w:r w:rsidR="00C82BA2" w:rsidRPr="00B04FC6">
        <w:t>recall</w:t>
      </w:r>
      <w:r w:rsidR="00B04FC6" w:rsidRPr="00B04FC6">
        <w:t xml:space="preserve"> personally significant memories.</w:t>
      </w:r>
      <w:sdt>
        <w:sdtPr>
          <w:rPr>
            <w:rFonts w:cstheme="minorHAnsi"/>
          </w:rPr>
          <w:id w:val="2100751809"/>
          <w:citation/>
        </w:sdtPr>
        <w:sdtContent>
          <w:r w:rsidR="00B04FC6" w:rsidRPr="00C82BA2">
            <w:rPr>
              <w:rFonts w:cstheme="minorHAnsi"/>
            </w:rPr>
            <w:fldChar w:fldCharType="begin"/>
          </w:r>
          <w:r w:rsidR="00B04FC6" w:rsidRPr="00C82BA2">
            <w:rPr>
              <w:rFonts w:cstheme="minorHAnsi"/>
              <w:color w:val="1F1F1F"/>
            </w:rPr>
            <w:instrText xml:space="preserve"> CITATION Eli20 \l 2057 </w:instrText>
          </w:r>
          <w:r w:rsidR="00B04FC6" w:rsidRPr="00C82BA2">
            <w:rPr>
              <w:rFonts w:cstheme="minorHAnsi"/>
            </w:rPr>
            <w:fldChar w:fldCharType="separate"/>
          </w:r>
          <w:r w:rsidR="00C82BA2">
            <w:rPr>
              <w:rFonts w:cstheme="minorHAnsi"/>
              <w:noProof/>
              <w:color w:val="1F1F1F"/>
            </w:rPr>
            <w:t xml:space="preserve"> </w:t>
          </w:r>
          <w:r w:rsidR="00C82BA2" w:rsidRPr="00C82BA2">
            <w:rPr>
              <w:rFonts w:cstheme="minorHAnsi"/>
              <w:noProof/>
              <w:color w:val="1F1F1F"/>
            </w:rPr>
            <w:t>(Elise van den Hoven, 2020)</w:t>
          </w:r>
          <w:r w:rsidR="00B04FC6" w:rsidRPr="00C82BA2">
            <w:rPr>
              <w:rFonts w:cstheme="minorHAnsi"/>
            </w:rPr>
            <w:fldChar w:fldCharType="end"/>
          </w:r>
        </w:sdtContent>
      </w:sdt>
      <w:r w:rsidR="00B04FC6">
        <w:t xml:space="preserve">. Even if the item is easily replaceable or unworking the personal value to item makes it truly </w:t>
      </w:r>
      <w:r w:rsidR="00E42447">
        <w:t>invaluable</w:t>
      </w:r>
      <w:r w:rsidR="00B04FC6">
        <w:t xml:space="preserve">. I find I hold I </w:t>
      </w:r>
      <w:r w:rsidR="00E42447">
        <w:t>possess</w:t>
      </w:r>
      <w:r w:rsidR="00B04FC6">
        <w:t xml:space="preserve"> connections to each piece I create as </w:t>
      </w:r>
      <w:r w:rsidR="00E42447">
        <w:t>they</w:t>
      </w:r>
      <w:r w:rsidR="00B04FC6">
        <w:t xml:space="preserve"> all hold individual </w:t>
      </w:r>
      <w:r w:rsidR="00E42447">
        <w:t>memory’s making the pieces more meaningful and personal.</w:t>
      </w:r>
      <w:r w:rsidR="00B04FC6">
        <w:t xml:space="preserve">  </w:t>
      </w:r>
    </w:p>
    <w:p w14:paraId="7732CBE9" w14:textId="63A64EBD" w:rsidR="006F0A22" w:rsidRDefault="006F0A22" w:rsidP="006F0A22"/>
    <w:p w14:paraId="20040A58" w14:textId="77777777" w:rsidR="006F0A22" w:rsidRDefault="006F0A22" w:rsidP="006F0A22"/>
    <w:p w14:paraId="560D8A8A" w14:textId="77777777" w:rsidR="006F0A22" w:rsidRDefault="006F0A22" w:rsidP="006F0A22"/>
    <w:sdt>
      <w:sdtPr>
        <w:id w:val="-167201733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7360DECA" w14:textId="6B8E53A6" w:rsidR="00E42447" w:rsidRDefault="00E4244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939650C" w14:textId="77777777" w:rsidR="00C82BA2" w:rsidRDefault="00C82BA2" w:rsidP="00C82BA2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rPr>
                  <w:noProof/>
                </w:rPr>
                <w:t xml:space="preserve">Aquino, J., Phillips, R., &amp; Sung, H. (2012). tourism, culture and the creative industries: Reviving Distressed Neighbourhoods with arts-based community tourism. </w:t>
              </w:r>
              <w:r>
                <w:rPr>
                  <w:i/>
                  <w:iCs/>
                  <w:noProof/>
                </w:rPr>
                <w:t>Tourism, Culture &amp; Communication</w:t>
              </w:r>
              <w:r>
                <w:rPr>
                  <w:noProof/>
                </w:rPr>
                <w:t>.</w:t>
              </w:r>
            </w:p>
            <w:p w14:paraId="70E4B16F" w14:textId="77777777" w:rsidR="00C82BA2" w:rsidRDefault="00E42447" w:rsidP="00C82BA2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C82BA2">
                <w:rPr>
                  <w:noProof/>
                </w:rPr>
                <w:t xml:space="preserve">Aquino, J., Phillips, R., &amp; Sung, H. (2012). tourism, culture and the creative industries: Reviving Distressed Neighbourhoods with arts-based community tourism. </w:t>
              </w:r>
              <w:r w:rsidR="00C82BA2">
                <w:rPr>
                  <w:i/>
                  <w:iCs/>
                  <w:noProof/>
                </w:rPr>
                <w:t>Tourism, Culture &amp; Communication</w:t>
              </w:r>
              <w:r w:rsidR="00C82BA2">
                <w:rPr>
                  <w:noProof/>
                </w:rPr>
                <w:t>.</w:t>
              </w:r>
            </w:p>
            <w:p w14:paraId="6166DFA8" w14:textId="77777777" w:rsidR="00C82BA2" w:rsidRDefault="00C82BA2" w:rsidP="00C82BA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BBC. (2020). Retrieved from https://www.bbc.co.uk/programmes/b08l581p</w:t>
              </w:r>
            </w:p>
            <w:p w14:paraId="429F1DE0" w14:textId="77777777" w:rsidR="00C82BA2" w:rsidRDefault="00C82BA2" w:rsidP="00C82BA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Elise van den Hoven, D. O. (2020). Possessions and memories. </w:t>
              </w:r>
              <w:r>
                <w:rPr>
                  <w:i/>
                  <w:iCs/>
                  <w:noProof/>
                </w:rPr>
                <w:t>ScienceDirect</w:t>
              </w:r>
              <w:r>
                <w:rPr>
                  <w:noProof/>
                </w:rPr>
                <w:t>.</w:t>
              </w:r>
            </w:p>
            <w:p w14:paraId="6D49FF27" w14:textId="77777777" w:rsidR="00C82BA2" w:rsidRDefault="00C82BA2" w:rsidP="00C82BA2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Gormley, A. (2021, October 13). A greener way of working: seven artists on how they are reducing their carbon footprint in their practice. (L. Buck, Interviewer)</w:t>
              </w:r>
            </w:p>
            <w:p w14:paraId="664FD0E9" w14:textId="07ABF979" w:rsidR="00E42447" w:rsidRDefault="00E42447" w:rsidP="00C82BA2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6088AF4A" w14:textId="77777777" w:rsidR="006F0A22" w:rsidRDefault="006F0A22" w:rsidP="006F0A22"/>
    <w:p w14:paraId="504CFD9B" w14:textId="6D0821CA" w:rsidR="00584E3E" w:rsidRDefault="00584E3E" w:rsidP="006F0A22">
      <w:pPr>
        <w:rPr>
          <w:sz w:val="28"/>
          <w:szCs w:val="28"/>
        </w:rPr>
      </w:pPr>
    </w:p>
    <w:p w14:paraId="77C35396" w14:textId="77777777" w:rsidR="00584E3E" w:rsidRDefault="00584E3E" w:rsidP="006F0A22">
      <w:pPr>
        <w:rPr>
          <w:sz w:val="28"/>
          <w:szCs w:val="28"/>
        </w:rPr>
      </w:pPr>
    </w:p>
    <w:p w14:paraId="6431A257" w14:textId="77777777" w:rsidR="00584E3E" w:rsidRDefault="00584E3E" w:rsidP="006F0A22">
      <w:pPr>
        <w:rPr>
          <w:sz w:val="28"/>
          <w:szCs w:val="28"/>
        </w:rPr>
      </w:pPr>
    </w:p>
    <w:p w14:paraId="790BAD1C" w14:textId="77777777" w:rsidR="00584E3E" w:rsidRDefault="00584E3E" w:rsidP="006F0A22">
      <w:pPr>
        <w:rPr>
          <w:sz w:val="28"/>
          <w:szCs w:val="28"/>
        </w:rPr>
      </w:pPr>
    </w:p>
    <w:p w14:paraId="789DEAE9" w14:textId="0CE82909" w:rsidR="008253F6" w:rsidRDefault="008253F6"/>
    <w:sectPr w:rsidR="008253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A22"/>
    <w:rsid w:val="00115B83"/>
    <w:rsid w:val="00584E3E"/>
    <w:rsid w:val="006F0A22"/>
    <w:rsid w:val="008253F6"/>
    <w:rsid w:val="00834C84"/>
    <w:rsid w:val="00B04FC6"/>
    <w:rsid w:val="00C82BA2"/>
    <w:rsid w:val="00CC3F45"/>
    <w:rsid w:val="00E424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1304]"/>
    </o:shapedefaults>
    <o:shapelayout v:ext="edit">
      <o:idmap v:ext="edit" data="1"/>
    </o:shapelayout>
  </w:shapeDefaults>
  <w:decimalSymbol w:val="."/>
  <w:listSeparator w:val=","/>
  <w14:docId w14:val="7760BA8A"/>
  <w15:chartTrackingRefBased/>
  <w15:docId w15:val="{5A104D97-115F-40C3-AB31-57F93948F7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0A22"/>
  </w:style>
  <w:style w:type="paragraph" w:styleId="Heading1">
    <w:name w:val="heading 1"/>
    <w:basedOn w:val="Normal"/>
    <w:next w:val="Normal"/>
    <w:link w:val="Heading1Char"/>
    <w:uiPriority w:val="9"/>
    <w:qFormat/>
    <w:rsid w:val="00E424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2447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E424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27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7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7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52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3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3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01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1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6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2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71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0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9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94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5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13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06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0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93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2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8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24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03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5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13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13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7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6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0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7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17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8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1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9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53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85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Aqu12</b:Tag>
    <b:SourceType>Book</b:SourceType>
    <b:Guid>{D757A313-5BF5-4081-AD8E-9D6B8C02D8ED}</b:Guid>
    <b:Author>
      <b:Author>
        <b:NameList>
          <b:Person>
            <b:Last>Aquino</b:Last>
            <b:First>Jessica</b:First>
          </b:Person>
          <b:Person>
            <b:Last>Phillips</b:Last>
            <b:First>Rhonda</b:First>
          </b:Person>
          <b:Person>
            <b:Last>Sung</b:Last>
            <b:First>Heekyung</b:First>
          </b:Person>
        </b:NameList>
      </b:Author>
    </b:Author>
    <b:Title>Tourism, Culture, and the Creative Industries: Reviving Distressed Neighborhoods with Arts-Based Community Tourism</b:Title>
    <b:Year>2012</b:Year>
    <b:City>United States, College Station. Texas</b:City>
    <b:Publisher>Cognizant Communication Corporation</b:Publisher>
    <b:RefOrder>5</b:RefOrder>
  </b:Source>
  <b:Source>
    <b:Tag>bbc</b:Tag>
    <b:SourceType>InternetSite</b:SourceType>
    <b:Guid>{FA7A6A39-2F3C-4ACA-B759-F580246228FB}</b:Guid>
    <b:Author>
      <b:Author>
        <b:NameList>
          <b:Person>
            <b:Last>BBC</b:Last>
          </b:Person>
        </b:NameList>
      </b:Author>
    </b:Author>
    <b:URL>https://www.bbc.co.uk/programmes/b08l581p</b:URL>
    <b:Year>2020</b:Year>
    <b:RefOrder>3</b:RefOrder>
  </b:Source>
  <b:Source>
    <b:Tag>Eli20</b:Tag>
    <b:SourceType>JournalArticle</b:SourceType>
    <b:Guid>{C34A7244-D464-4DAE-88B5-05EDE6347233}</b:Guid>
    <b:Title>Possessions and memories</b:Title>
    <b:Year>2020</b:Year>
    <b:Author>
      <b:Author>
        <b:NameList>
          <b:Person>
            <b:Last>Elise van den Hoven</b:Last>
            <b:First>Daniel</b:First>
            <b:Middle>Orth, Annemarie Zijlema</b:Middle>
          </b:Person>
        </b:NameList>
      </b:Author>
    </b:Author>
    <b:JournalName>ScienceDirect</b:JournalName>
    <b:RefOrder>4</b:RefOrder>
  </b:Source>
  <b:Source>
    <b:Tag>lou21</b:Tag>
    <b:SourceType>Interview</b:SourceType>
    <b:Guid>{CDF9596D-FC17-4344-9BC6-FE56AAB47A0A}</b:Guid>
    <b:Title>A greener way of working: seven artists on how they are reducing their carbon footprint in their practice</b:Title>
    <b:Year>2021</b:Year>
    <b:Author>
      <b:Author>
        <b:NameList>
          <b:Person>
            <b:Last>buck</b:Last>
            <b:First>louisa</b:First>
          </b:Person>
        </b:NameList>
      </b:Author>
      <b:Interviewee>
        <b:NameList>
          <b:Person>
            <b:Last>Gormley</b:Last>
            <b:First>Athony</b:First>
          </b:Person>
        </b:NameList>
      </b:Interviewee>
      <b:Interviewer>
        <b:NameList>
          <b:Person>
            <b:Last>Buck</b:Last>
            <b:First>Louisa</b:First>
          </b:Person>
        </b:NameList>
      </b:Interviewer>
    </b:Author>
    <b:JournalName>The Art Newspaper</b:JournalName>
    <b:Month>October</b:Month>
    <b:Day>13</b:Day>
    <b:RefOrder>2</b:RefOrder>
  </b:Source>
  <b:Source>
    <b:Tag>JES12</b:Tag>
    <b:SourceType>JournalArticle</b:SourceType>
    <b:Guid>{6DFFFA62-57CE-4A90-B829-40459848ACD5}</b:Guid>
    <b:Title>tourism, culture and the creative industries: Reviving Distressed Neighbourhoods with arts-based community tourism</b:Title>
    <b:Year>2012</b:Year>
    <b:Author>
      <b:Author>
        <b:NameList>
          <b:Person>
            <b:Last>Aquino</b:Last>
            <b:First>Jessica</b:First>
          </b:Person>
          <b:Person>
            <b:Last>Phillips</b:Last>
            <b:First>Rhonda</b:First>
          </b:Person>
          <b:Person>
            <b:Last>Sung</b:Last>
            <b:First>Heekyung</b:First>
          </b:Person>
        </b:NameList>
      </b:Author>
    </b:Author>
    <b:JournalName>Tourism, Culture &amp; Communication</b:JournalName>
    <b:RefOrder>1</b:RefOrder>
  </b:Source>
</b:Sources>
</file>

<file path=customXml/itemProps1.xml><?xml version="1.0" encoding="utf-8"?>
<ds:datastoreItem xmlns:ds="http://schemas.openxmlformats.org/officeDocument/2006/customXml" ds:itemID="{4E75F578-4FB2-4DE9-825A-F9D2E55FAE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2</Pages>
  <Words>599</Words>
  <Characters>3416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Lydia Greaves (2304941)</dc:creator>
  <cp:keywords/>
  <dc:description/>
  <cp:lastModifiedBy>Lydia Greaves (2304941)</cp:lastModifiedBy>
  <cp:revision>1</cp:revision>
  <dcterms:created xsi:type="dcterms:W3CDTF">2023-11-02T10:49:00Z</dcterms:created>
  <dcterms:modified xsi:type="dcterms:W3CDTF">2023-11-02T12:00:00Z</dcterms:modified>
</cp:coreProperties>
</file>