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0B0C5" w14:textId="77777777" w:rsidR="00DD3070" w:rsidRDefault="00DD3070" w:rsidP="00DD3070">
      <w:pPr>
        <w:pStyle w:val="Title"/>
        <w:rPr>
          <w:shd w:val="clear" w:color="auto" w:fill="FFFFFF"/>
        </w:rPr>
      </w:pPr>
      <w:r>
        <w:rPr>
          <w:shd w:val="clear" w:color="auto" w:fill="FFFFFF"/>
        </w:rPr>
        <w:t>LCCB4005 GLOBAL BUSINESS ENVIRONMENT ASS1</w:t>
      </w:r>
    </w:p>
    <w:p w14:paraId="670A5D1E" w14:textId="77777777" w:rsidR="00DD3070" w:rsidRDefault="00DD3070" w:rsidP="00DD3070"/>
    <w:p w14:paraId="13A322CA" w14:textId="77777777" w:rsidR="00DD3070" w:rsidRDefault="00DD3070" w:rsidP="00DD3070"/>
    <w:p w14:paraId="747A5F85" w14:textId="77777777" w:rsidR="00DD3070" w:rsidRDefault="00DD3070" w:rsidP="00DD3070"/>
    <w:p w14:paraId="020180B9" w14:textId="77777777" w:rsidR="00B71387" w:rsidRDefault="00B71387" w:rsidP="00B71387">
      <w:pPr>
        <w:spacing w:line="259" w:lineRule="auto"/>
        <w:jc w:val="center"/>
      </w:pPr>
      <w:r>
        <w:t xml:space="preserve">Student: Maria Diana </w:t>
      </w:r>
      <w:proofErr w:type="spellStart"/>
      <w:r>
        <w:t>Patarlageanu</w:t>
      </w:r>
      <w:proofErr w:type="spellEnd"/>
    </w:p>
    <w:p w14:paraId="0EB3ED49" w14:textId="77777777" w:rsidR="00B71387" w:rsidRDefault="00B71387" w:rsidP="00B71387">
      <w:pPr>
        <w:spacing w:line="259" w:lineRule="auto"/>
        <w:jc w:val="center"/>
      </w:pPr>
      <w:r>
        <w:t>Student ID: 1917704</w:t>
      </w:r>
    </w:p>
    <w:p w14:paraId="27A2C637" w14:textId="1DABEF5D" w:rsidR="00B71387" w:rsidRDefault="00B71387" w:rsidP="00B71387">
      <w:pPr>
        <w:spacing w:line="259" w:lineRule="auto"/>
        <w:jc w:val="center"/>
      </w:pPr>
      <w:r>
        <w:t xml:space="preserve">Module: </w:t>
      </w:r>
      <w:r>
        <w:t xml:space="preserve">Global Business Environment </w:t>
      </w:r>
      <w:r>
        <w:t xml:space="preserve"> </w:t>
      </w:r>
    </w:p>
    <w:p w14:paraId="2A9AFB68" w14:textId="7351C43B" w:rsidR="00B71387" w:rsidRDefault="00B71387" w:rsidP="00B71387">
      <w:pPr>
        <w:spacing w:line="259" w:lineRule="auto"/>
        <w:jc w:val="center"/>
      </w:pPr>
      <w:r>
        <w:t xml:space="preserve">Lecturer: </w:t>
      </w:r>
      <w:r>
        <w:t xml:space="preserve">Nadeem Mirza </w:t>
      </w:r>
    </w:p>
    <w:p w14:paraId="15AF5DBE" w14:textId="77777777" w:rsidR="00DD3070" w:rsidRDefault="00DD3070" w:rsidP="00DD3070"/>
    <w:p w14:paraId="03ABEF36" w14:textId="77777777" w:rsidR="00DD3070" w:rsidRDefault="00DD3070" w:rsidP="00DD3070"/>
    <w:p w14:paraId="76048C08" w14:textId="77777777" w:rsidR="00DD3070" w:rsidRDefault="00DD3070" w:rsidP="00DD3070">
      <w:pPr>
        <w:spacing w:line="259" w:lineRule="auto"/>
        <w:jc w:val="left"/>
      </w:pPr>
      <w:r>
        <w:br w:type="page"/>
      </w:r>
    </w:p>
    <w:sdt>
      <w:sdtPr>
        <w:rPr>
          <w:rFonts w:ascii="Times New Roman" w:eastAsiaTheme="minorHAnsi" w:hAnsi="Times New Roman" w:cstheme="minorBidi"/>
          <w:b w:val="0"/>
          <w:bCs w:val="0"/>
          <w:color w:val="auto"/>
          <w:sz w:val="24"/>
          <w:szCs w:val="22"/>
          <w:lang w:val="en-GB"/>
        </w:rPr>
        <w:id w:val="35604282"/>
        <w:docPartObj>
          <w:docPartGallery w:val="Table of Contents"/>
          <w:docPartUnique/>
        </w:docPartObj>
      </w:sdtPr>
      <w:sdtEndPr/>
      <w:sdtContent>
        <w:p w14:paraId="277D0F8F" w14:textId="77777777" w:rsidR="00DD3070" w:rsidRDefault="00DD3070" w:rsidP="00DD3070">
          <w:pPr>
            <w:pStyle w:val="TOCHeading"/>
            <w:jc w:val="center"/>
          </w:pPr>
          <w:r w:rsidRPr="00DB56C7">
            <w:rPr>
              <w:rStyle w:val="Heading1Char"/>
              <w:b/>
              <w:color w:val="auto"/>
            </w:rPr>
            <w:t>Table of Contents</w:t>
          </w:r>
        </w:p>
        <w:p w14:paraId="03CAB626" w14:textId="77777777" w:rsidR="00DD3070" w:rsidRDefault="00DD3070" w:rsidP="00DD3070">
          <w:pPr>
            <w:pStyle w:val="TOC1"/>
            <w:tabs>
              <w:tab w:val="right" w:leader="dot" w:pos="9016"/>
            </w:tabs>
            <w:rPr>
              <w:noProof/>
            </w:rPr>
          </w:pPr>
          <w:r>
            <w:fldChar w:fldCharType="begin"/>
          </w:r>
          <w:r>
            <w:instrText xml:space="preserve"> TOC \o "1-3" \h \z \u </w:instrText>
          </w:r>
          <w:r>
            <w:fldChar w:fldCharType="separate"/>
          </w:r>
          <w:hyperlink w:anchor="_Toc91186620" w:history="1">
            <w:r w:rsidRPr="0065131D">
              <w:rPr>
                <w:rStyle w:val="Hyperlink"/>
                <w:noProof/>
              </w:rPr>
              <w:t>Introduction</w:t>
            </w:r>
            <w:r>
              <w:rPr>
                <w:noProof/>
                <w:webHidden/>
              </w:rPr>
              <w:tab/>
            </w:r>
            <w:r>
              <w:rPr>
                <w:noProof/>
                <w:webHidden/>
              </w:rPr>
              <w:fldChar w:fldCharType="begin"/>
            </w:r>
            <w:r>
              <w:rPr>
                <w:noProof/>
                <w:webHidden/>
              </w:rPr>
              <w:instrText xml:space="preserve"> PAGEREF _Toc91186620 \h </w:instrText>
            </w:r>
            <w:r>
              <w:rPr>
                <w:noProof/>
                <w:webHidden/>
              </w:rPr>
            </w:r>
            <w:r>
              <w:rPr>
                <w:noProof/>
                <w:webHidden/>
              </w:rPr>
              <w:fldChar w:fldCharType="separate"/>
            </w:r>
            <w:r>
              <w:rPr>
                <w:noProof/>
                <w:webHidden/>
              </w:rPr>
              <w:t>2</w:t>
            </w:r>
            <w:r>
              <w:rPr>
                <w:noProof/>
                <w:webHidden/>
              </w:rPr>
              <w:fldChar w:fldCharType="end"/>
            </w:r>
          </w:hyperlink>
        </w:p>
        <w:p w14:paraId="12BA7113" w14:textId="77777777" w:rsidR="00DD3070" w:rsidRDefault="006A4AD5" w:rsidP="00DD3070">
          <w:pPr>
            <w:pStyle w:val="TOC1"/>
            <w:tabs>
              <w:tab w:val="right" w:leader="dot" w:pos="9016"/>
            </w:tabs>
            <w:rPr>
              <w:noProof/>
            </w:rPr>
          </w:pPr>
          <w:hyperlink w:anchor="_Toc91186621" w:history="1">
            <w:r w:rsidR="00DD3070" w:rsidRPr="0065131D">
              <w:rPr>
                <w:rStyle w:val="Hyperlink"/>
                <w:noProof/>
              </w:rPr>
              <w:t>Recognise the major forces shaping the global business environment and gain an understanding of the changing global business environment.</w:t>
            </w:r>
            <w:r w:rsidR="00DD3070">
              <w:rPr>
                <w:noProof/>
                <w:webHidden/>
              </w:rPr>
              <w:tab/>
            </w:r>
            <w:r w:rsidR="00DD3070">
              <w:rPr>
                <w:noProof/>
                <w:webHidden/>
              </w:rPr>
              <w:fldChar w:fldCharType="begin"/>
            </w:r>
            <w:r w:rsidR="00DD3070">
              <w:rPr>
                <w:noProof/>
                <w:webHidden/>
              </w:rPr>
              <w:instrText xml:space="preserve"> PAGEREF _Toc91186621 \h </w:instrText>
            </w:r>
            <w:r w:rsidR="00DD3070">
              <w:rPr>
                <w:noProof/>
                <w:webHidden/>
              </w:rPr>
            </w:r>
            <w:r w:rsidR="00DD3070">
              <w:rPr>
                <w:noProof/>
                <w:webHidden/>
              </w:rPr>
              <w:fldChar w:fldCharType="separate"/>
            </w:r>
            <w:r w:rsidR="00DD3070">
              <w:rPr>
                <w:noProof/>
                <w:webHidden/>
              </w:rPr>
              <w:t>3</w:t>
            </w:r>
            <w:r w:rsidR="00DD3070">
              <w:rPr>
                <w:noProof/>
                <w:webHidden/>
              </w:rPr>
              <w:fldChar w:fldCharType="end"/>
            </w:r>
          </w:hyperlink>
        </w:p>
        <w:p w14:paraId="1590B242" w14:textId="77777777" w:rsidR="00DD3070" w:rsidRDefault="006A4AD5" w:rsidP="00DD3070">
          <w:pPr>
            <w:pStyle w:val="TOC1"/>
            <w:tabs>
              <w:tab w:val="right" w:leader="dot" w:pos="9016"/>
            </w:tabs>
            <w:rPr>
              <w:noProof/>
            </w:rPr>
          </w:pPr>
          <w:hyperlink w:anchor="_Toc91186622" w:history="1">
            <w:r w:rsidR="00DD3070" w:rsidRPr="0065131D">
              <w:rPr>
                <w:rStyle w:val="Hyperlink"/>
                <w:noProof/>
              </w:rPr>
              <w:t>Assess markets in action, understanding their micro-economic and macroeconomic foundations, different market structures and their influence on firm strategy, long-run and short-run changes, and major features of the current international economy.</w:t>
            </w:r>
            <w:r w:rsidR="00DD3070">
              <w:rPr>
                <w:noProof/>
                <w:webHidden/>
              </w:rPr>
              <w:tab/>
            </w:r>
            <w:r w:rsidR="00DD3070">
              <w:rPr>
                <w:noProof/>
                <w:webHidden/>
              </w:rPr>
              <w:fldChar w:fldCharType="begin"/>
            </w:r>
            <w:r w:rsidR="00DD3070">
              <w:rPr>
                <w:noProof/>
                <w:webHidden/>
              </w:rPr>
              <w:instrText xml:space="preserve"> PAGEREF _Toc91186622 \h </w:instrText>
            </w:r>
            <w:r w:rsidR="00DD3070">
              <w:rPr>
                <w:noProof/>
                <w:webHidden/>
              </w:rPr>
            </w:r>
            <w:r w:rsidR="00DD3070">
              <w:rPr>
                <w:noProof/>
                <w:webHidden/>
              </w:rPr>
              <w:fldChar w:fldCharType="separate"/>
            </w:r>
            <w:r w:rsidR="00DD3070">
              <w:rPr>
                <w:noProof/>
                <w:webHidden/>
              </w:rPr>
              <w:t>3</w:t>
            </w:r>
            <w:r w:rsidR="00DD3070">
              <w:rPr>
                <w:noProof/>
                <w:webHidden/>
              </w:rPr>
              <w:fldChar w:fldCharType="end"/>
            </w:r>
          </w:hyperlink>
        </w:p>
        <w:p w14:paraId="6B1344F9" w14:textId="77777777" w:rsidR="00DD3070" w:rsidRDefault="006A4AD5" w:rsidP="00DD3070">
          <w:pPr>
            <w:pStyle w:val="TOC1"/>
            <w:tabs>
              <w:tab w:val="right" w:leader="dot" w:pos="9016"/>
            </w:tabs>
            <w:rPr>
              <w:noProof/>
            </w:rPr>
          </w:pPr>
          <w:hyperlink w:anchor="_Toc91186623" w:history="1">
            <w:r w:rsidR="00DD3070" w:rsidRPr="0065131D">
              <w:rPr>
                <w:rStyle w:val="Hyperlink"/>
                <w:noProof/>
              </w:rPr>
              <w:t>Apply relevant business models</w:t>
            </w:r>
            <w:r w:rsidR="00DD3070">
              <w:rPr>
                <w:noProof/>
                <w:webHidden/>
              </w:rPr>
              <w:tab/>
            </w:r>
            <w:r w:rsidR="00DD3070">
              <w:rPr>
                <w:noProof/>
                <w:webHidden/>
              </w:rPr>
              <w:fldChar w:fldCharType="begin"/>
            </w:r>
            <w:r w:rsidR="00DD3070">
              <w:rPr>
                <w:noProof/>
                <w:webHidden/>
              </w:rPr>
              <w:instrText xml:space="preserve"> PAGEREF _Toc91186623 \h </w:instrText>
            </w:r>
            <w:r w:rsidR="00DD3070">
              <w:rPr>
                <w:noProof/>
                <w:webHidden/>
              </w:rPr>
            </w:r>
            <w:r w:rsidR="00DD3070">
              <w:rPr>
                <w:noProof/>
                <w:webHidden/>
              </w:rPr>
              <w:fldChar w:fldCharType="separate"/>
            </w:r>
            <w:r w:rsidR="00DD3070">
              <w:rPr>
                <w:noProof/>
                <w:webHidden/>
              </w:rPr>
              <w:t>6</w:t>
            </w:r>
            <w:r w:rsidR="00DD3070">
              <w:rPr>
                <w:noProof/>
                <w:webHidden/>
              </w:rPr>
              <w:fldChar w:fldCharType="end"/>
            </w:r>
          </w:hyperlink>
        </w:p>
        <w:p w14:paraId="5D49EABC" w14:textId="77777777" w:rsidR="00DD3070" w:rsidRDefault="006A4AD5" w:rsidP="00DD3070">
          <w:pPr>
            <w:pStyle w:val="TOC1"/>
            <w:tabs>
              <w:tab w:val="right" w:leader="dot" w:pos="9016"/>
            </w:tabs>
            <w:rPr>
              <w:noProof/>
            </w:rPr>
          </w:pPr>
          <w:hyperlink w:anchor="_Toc91186624" w:history="1">
            <w:r w:rsidR="00DD3070" w:rsidRPr="0065131D">
              <w:rPr>
                <w:rStyle w:val="Hyperlink"/>
                <w:noProof/>
              </w:rPr>
              <w:t>Porter’s five forces</w:t>
            </w:r>
            <w:r w:rsidR="00DD3070">
              <w:rPr>
                <w:noProof/>
                <w:webHidden/>
              </w:rPr>
              <w:tab/>
            </w:r>
            <w:r w:rsidR="00DD3070">
              <w:rPr>
                <w:noProof/>
                <w:webHidden/>
              </w:rPr>
              <w:fldChar w:fldCharType="begin"/>
            </w:r>
            <w:r w:rsidR="00DD3070">
              <w:rPr>
                <w:noProof/>
                <w:webHidden/>
              </w:rPr>
              <w:instrText xml:space="preserve"> PAGEREF _Toc91186624 \h </w:instrText>
            </w:r>
            <w:r w:rsidR="00DD3070">
              <w:rPr>
                <w:noProof/>
                <w:webHidden/>
              </w:rPr>
            </w:r>
            <w:r w:rsidR="00DD3070">
              <w:rPr>
                <w:noProof/>
                <w:webHidden/>
              </w:rPr>
              <w:fldChar w:fldCharType="separate"/>
            </w:r>
            <w:r w:rsidR="00DD3070">
              <w:rPr>
                <w:noProof/>
                <w:webHidden/>
              </w:rPr>
              <w:t>6</w:t>
            </w:r>
            <w:r w:rsidR="00DD3070">
              <w:rPr>
                <w:noProof/>
                <w:webHidden/>
              </w:rPr>
              <w:fldChar w:fldCharType="end"/>
            </w:r>
          </w:hyperlink>
        </w:p>
        <w:p w14:paraId="77BF05E3" w14:textId="77777777" w:rsidR="00DD3070" w:rsidRDefault="006A4AD5" w:rsidP="00DD3070">
          <w:pPr>
            <w:pStyle w:val="TOC1"/>
            <w:tabs>
              <w:tab w:val="right" w:leader="dot" w:pos="9016"/>
            </w:tabs>
            <w:rPr>
              <w:noProof/>
            </w:rPr>
          </w:pPr>
          <w:hyperlink w:anchor="_Toc91186625" w:history="1">
            <w:r w:rsidR="00DD3070" w:rsidRPr="0065131D">
              <w:rPr>
                <w:rStyle w:val="Hyperlink"/>
                <w:noProof/>
              </w:rPr>
              <w:t>Conclusion</w:t>
            </w:r>
            <w:r w:rsidR="00DD3070">
              <w:rPr>
                <w:noProof/>
                <w:webHidden/>
              </w:rPr>
              <w:tab/>
            </w:r>
            <w:r w:rsidR="00DD3070">
              <w:rPr>
                <w:noProof/>
                <w:webHidden/>
              </w:rPr>
              <w:fldChar w:fldCharType="begin"/>
            </w:r>
            <w:r w:rsidR="00DD3070">
              <w:rPr>
                <w:noProof/>
                <w:webHidden/>
              </w:rPr>
              <w:instrText xml:space="preserve"> PAGEREF _Toc91186625 \h </w:instrText>
            </w:r>
            <w:r w:rsidR="00DD3070">
              <w:rPr>
                <w:noProof/>
                <w:webHidden/>
              </w:rPr>
            </w:r>
            <w:r w:rsidR="00DD3070">
              <w:rPr>
                <w:noProof/>
                <w:webHidden/>
              </w:rPr>
              <w:fldChar w:fldCharType="separate"/>
            </w:r>
            <w:r w:rsidR="00DD3070">
              <w:rPr>
                <w:noProof/>
                <w:webHidden/>
              </w:rPr>
              <w:t>11</w:t>
            </w:r>
            <w:r w:rsidR="00DD3070">
              <w:rPr>
                <w:noProof/>
                <w:webHidden/>
              </w:rPr>
              <w:fldChar w:fldCharType="end"/>
            </w:r>
          </w:hyperlink>
        </w:p>
        <w:p w14:paraId="7651BC43" w14:textId="77777777" w:rsidR="00DD3070" w:rsidRDefault="006A4AD5" w:rsidP="00DD3070">
          <w:pPr>
            <w:pStyle w:val="TOC1"/>
            <w:tabs>
              <w:tab w:val="right" w:leader="dot" w:pos="9016"/>
            </w:tabs>
            <w:rPr>
              <w:noProof/>
            </w:rPr>
          </w:pPr>
          <w:hyperlink w:anchor="_Toc91186626" w:history="1">
            <w:r w:rsidR="00DD3070" w:rsidRPr="0065131D">
              <w:rPr>
                <w:rStyle w:val="Hyperlink"/>
                <w:noProof/>
              </w:rPr>
              <w:t>References</w:t>
            </w:r>
            <w:r w:rsidR="00DD3070">
              <w:rPr>
                <w:noProof/>
                <w:webHidden/>
              </w:rPr>
              <w:tab/>
            </w:r>
            <w:r w:rsidR="00DD3070">
              <w:rPr>
                <w:noProof/>
                <w:webHidden/>
              </w:rPr>
              <w:fldChar w:fldCharType="begin"/>
            </w:r>
            <w:r w:rsidR="00DD3070">
              <w:rPr>
                <w:noProof/>
                <w:webHidden/>
              </w:rPr>
              <w:instrText xml:space="preserve"> PAGEREF _Toc91186626 \h </w:instrText>
            </w:r>
            <w:r w:rsidR="00DD3070">
              <w:rPr>
                <w:noProof/>
                <w:webHidden/>
              </w:rPr>
            </w:r>
            <w:r w:rsidR="00DD3070">
              <w:rPr>
                <w:noProof/>
                <w:webHidden/>
              </w:rPr>
              <w:fldChar w:fldCharType="separate"/>
            </w:r>
            <w:r w:rsidR="00DD3070">
              <w:rPr>
                <w:noProof/>
                <w:webHidden/>
              </w:rPr>
              <w:t>12</w:t>
            </w:r>
            <w:r w:rsidR="00DD3070">
              <w:rPr>
                <w:noProof/>
                <w:webHidden/>
              </w:rPr>
              <w:fldChar w:fldCharType="end"/>
            </w:r>
          </w:hyperlink>
        </w:p>
        <w:p w14:paraId="38B05EA3" w14:textId="77777777" w:rsidR="00DD3070" w:rsidRDefault="00DD3070" w:rsidP="00DD3070">
          <w:r>
            <w:fldChar w:fldCharType="end"/>
          </w:r>
        </w:p>
      </w:sdtContent>
    </w:sdt>
    <w:p w14:paraId="612B5646" w14:textId="77777777" w:rsidR="00DD3070" w:rsidRDefault="00DD3070" w:rsidP="00DD3070"/>
    <w:p w14:paraId="5699AB12" w14:textId="77777777" w:rsidR="00DD3070" w:rsidRDefault="00DD3070" w:rsidP="00DD3070"/>
    <w:p w14:paraId="6044C41A" w14:textId="77777777" w:rsidR="00DD3070" w:rsidRDefault="00DD3070" w:rsidP="00DD3070"/>
    <w:p w14:paraId="49240F3B" w14:textId="77777777" w:rsidR="00DD3070" w:rsidRDefault="00DD3070" w:rsidP="00DD3070"/>
    <w:p w14:paraId="076938F5" w14:textId="77777777" w:rsidR="00DD3070" w:rsidRDefault="00DD3070" w:rsidP="00DD3070"/>
    <w:p w14:paraId="6ABABF68" w14:textId="77777777" w:rsidR="00DD3070" w:rsidRDefault="00DD3070" w:rsidP="00DD3070"/>
    <w:p w14:paraId="194DDFA9" w14:textId="77777777" w:rsidR="00DD3070" w:rsidRDefault="00DD3070" w:rsidP="00DD3070"/>
    <w:p w14:paraId="5B8A18EE" w14:textId="77777777" w:rsidR="00DD3070" w:rsidRDefault="00DD3070" w:rsidP="00DD3070"/>
    <w:p w14:paraId="5BEB47B0" w14:textId="77777777" w:rsidR="00DD3070" w:rsidRDefault="00DD3070" w:rsidP="00DD3070"/>
    <w:p w14:paraId="6C2A13FC" w14:textId="77777777" w:rsidR="00DD3070" w:rsidRDefault="00DD3070" w:rsidP="00DD3070"/>
    <w:p w14:paraId="254D9DB7" w14:textId="77777777" w:rsidR="00DD3070" w:rsidRDefault="00DD3070" w:rsidP="00DD3070"/>
    <w:p w14:paraId="2DA83000" w14:textId="77777777" w:rsidR="00DD3070" w:rsidRDefault="00DD3070" w:rsidP="00DD3070"/>
    <w:p w14:paraId="28464485" w14:textId="77777777" w:rsidR="00DD3070" w:rsidRDefault="00DD3070" w:rsidP="00DD3070"/>
    <w:p w14:paraId="2ABF77F6" w14:textId="77777777" w:rsidR="00DD3070" w:rsidRDefault="00DD3070" w:rsidP="00DD3070"/>
    <w:p w14:paraId="0E69E373" w14:textId="77777777" w:rsidR="00DD3070" w:rsidRDefault="00DD3070" w:rsidP="00DD3070"/>
    <w:p w14:paraId="0F476668" w14:textId="77777777" w:rsidR="00DD3070" w:rsidRDefault="00DD3070" w:rsidP="00DD3070"/>
    <w:p w14:paraId="41305D07" w14:textId="77777777" w:rsidR="00DD3070" w:rsidRDefault="00DD3070" w:rsidP="00DD3070"/>
    <w:p w14:paraId="776DA6B0" w14:textId="77777777" w:rsidR="00DD3070" w:rsidRDefault="00DD3070" w:rsidP="00DD3070"/>
    <w:p w14:paraId="44A0A346" w14:textId="77777777" w:rsidR="00DD3070" w:rsidRDefault="00DD3070" w:rsidP="00DD3070"/>
    <w:p w14:paraId="61A49FA6" w14:textId="77777777" w:rsidR="00DD3070" w:rsidRDefault="00DD3070" w:rsidP="00DD3070"/>
    <w:p w14:paraId="038DA0BD" w14:textId="77777777" w:rsidR="00DD3070" w:rsidRDefault="00DD3070" w:rsidP="00DD3070">
      <w:pPr>
        <w:pStyle w:val="Heading1"/>
      </w:pPr>
      <w:bookmarkStart w:id="0" w:name="_Toc91186620"/>
      <w:r>
        <w:t>Introduction</w:t>
      </w:r>
      <w:bookmarkEnd w:id="0"/>
      <w:r>
        <w:t xml:space="preserve"> </w:t>
      </w:r>
    </w:p>
    <w:p w14:paraId="6B5C28AE" w14:textId="77777777" w:rsidR="00DD3070" w:rsidRDefault="00DD3070" w:rsidP="00DD3070"/>
    <w:p w14:paraId="499199FD" w14:textId="77777777" w:rsidR="00DD3070" w:rsidRDefault="00DD3070" w:rsidP="00DD3070">
      <w:r>
        <w:t xml:space="preserve">The report is about the </w:t>
      </w:r>
      <w:r w:rsidRPr="008C5667">
        <w:rPr>
          <w:b/>
        </w:rPr>
        <w:t>global business environment</w:t>
      </w:r>
      <w:r>
        <w:t xml:space="preserve"> of the </w:t>
      </w:r>
      <w:r w:rsidRPr="008C5667">
        <w:rPr>
          <w:b/>
        </w:rPr>
        <w:t>automobile industry Bentley motors</w:t>
      </w:r>
      <w:r>
        <w:t>. The report has a critical evaluation of the macro and micro business environment. The challenges faced by the automobile company Bentley has been discussed. The global business environment for the automobile industry Bentley is important to measure because the company is a seller of British luxury-branded cars and SUVs. the headquarter of the company is in Crewe, England. The company was started in the year 1919. The parent company of the brand Bentley is Volkswagen group. In this report, the concerning values of the for competitive advantages on sustainability has been discussed.</w:t>
      </w:r>
    </w:p>
    <w:p w14:paraId="71CD65A2" w14:textId="77777777" w:rsidR="00DD3070" w:rsidRDefault="00DD3070" w:rsidP="00DD3070"/>
    <w:p w14:paraId="6FC0F92D" w14:textId="77777777" w:rsidR="00DD3070" w:rsidRDefault="00DD3070" w:rsidP="00DD3070">
      <w:pPr>
        <w:pStyle w:val="Heading1"/>
      </w:pPr>
      <w:bookmarkStart w:id="1" w:name="_Toc91186621"/>
      <w:r>
        <w:t>Recognise the major forces shaping the global business environment and gain an understanding of the changing global business environment.</w:t>
      </w:r>
      <w:bookmarkEnd w:id="1"/>
    </w:p>
    <w:p w14:paraId="592420F7" w14:textId="77777777" w:rsidR="00DD3070" w:rsidRDefault="00DD3070" w:rsidP="00DD3070"/>
    <w:p w14:paraId="5A119A0A" w14:textId="77777777" w:rsidR="00DD3070" w:rsidRDefault="00DD3070" w:rsidP="00DD3070">
      <w:r>
        <w:t xml:space="preserve">There is a lot of changes occurring in the market and the business environment as well.  Recently the world has faced a pandemic COVID-19. The automobile industry was affected adversely during this time. The company Bentley also faced challenges and problems during this time (Morrison, 2016). The outbreak of COVID-19 </w:t>
      </w:r>
      <w:proofErr w:type="gramStart"/>
      <w:r>
        <w:t>decline</w:t>
      </w:r>
      <w:proofErr w:type="gramEnd"/>
      <w:r>
        <w:t xml:space="preserve"> usage of transportation as well as production. Not only Bentley which was affected during this pandemic but there were other companies too like Volvo, Tesla and Range Rover who were severely affected. The production was hampered has there </w:t>
      </w:r>
      <w:proofErr w:type="spellStart"/>
      <w:r>
        <w:t>wasa</w:t>
      </w:r>
      <w:proofErr w:type="spellEnd"/>
      <w:r>
        <w:t xml:space="preserve"> shortage of product’s parts and components. This was due to many companies being dependent on China for the parts and the components of it. During the time of the lockdown, people were more interested in the fulfilment of basic needs. people were </w:t>
      </w:r>
      <w:r>
        <w:lastRenderedPageBreak/>
        <w:t xml:space="preserve">least interested in luxury brands. Although there are predictions that the market of the automobile industry will have huge demands after the pandemic and the lockdown. There were only nearly 63 </w:t>
      </w:r>
      <w:proofErr w:type="spellStart"/>
      <w:r>
        <w:t>millioncar</w:t>
      </w:r>
      <w:proofErr w:type="spellEnd"/>
      <w:r>
        <w:t xml:space="preserve"> sales in the year 2020 and 66 million car sales in the year 2021 (</w:t>
      </w:r>
      <w:r w:rsidRPr="00353F8F">
        <w:t>statista.com</w:t>
      </w:r>
      <w:r>
        <w:t xml:space="preserve">, 2021). Although there was an increase in the demand for electric vehicles. These changes that occurred during COVID-19 are short term, the impact of these factors </w:t>
      </w:r>
      <w:proofErr w:type="gramStart"/>
      <w:r>
        <w:t>are</w:t>
      </w:r>
      <w:proofErr w:type="gramEnd"/>
      <w:r>
        <w:t xml:space="preserve"> going to have a lot of consequences.</w:t>
      </w:r>
    </w:p>
    <w:p w14:paraId="704F6A90" w14:textId="77777777" w:rsidR="00DD3070" w:rsidRDefault="00DD3070" w:rsidP="00DD3070"/>
    <w:p w14:paraId="31B81CF6" w14:textId="77777777" w:rsidR="00DD3070" w:rsidRDefault="00DD3070" w:rsidP="00DD3070">
      <w:pPr>
        <w:pStyle w:val="Heading1"/>
      </w:pPr>
      <w:bookmarkStart w:id="2" w:name="_Toc91186622"/>
      <w:r>
        <w:t>Assess markets in action, understanding their micro-economic and macroeconomic foundations, different market structures and their influence on firm strategy, long-run and short-run changes, and major features of the current international economy.</w:t>
      </w:r>
      <w:bookmarkEnd w:id="2"/>
    </w:p>
    <w:p w14:paraId="7F3BCC93" w14:textId="77777777" w:rsidR="00DD3070" w:rsidRDefault="00DD3070" w:rsidP="00DD3070"/>
    <w:p w14:paraId="342420FC" w14:textId="77777777" w:rsidR="00DD3070" w:rsidRDefault="00DD3070" w:rsidP="00DD3070">
      <w:r>
        <w:t xml:space="preserve">The macro factors that affect the global business environment can be known from PESTLE Analysis (Worthington and Britton,2014). These factors are important to consider because the company Bentley is an international brand and have many customers around the world. </w:t>
      </w:r>
      <w:proofErr w:type="gramStart"/>
      <w:r>
        <w:t>Therefore</w:t>
      </w:r>
      <w:proofErr w:type="gramEnd"/>
      <w:r>
        <w:t xml:space="preserve"> it is important to consider these factors.</w:t>
      </w:r>
    </w:p>
    <w:p w14:paraId="69122781" w14:textId="77777777" w:rsidR="00DD3070" w:rsidRDefault="00DD3070" w:rsidP="00DD3070"/>
    <w:p w14:paraId="78827666" w14:textId="77777777" w:rsidR="00DD3070" w:rsidRPr="00353F8F" w:rsidRDefault="00DD3070" w:rsidP="00DD3070">
      <w:pPr>
        <w:rPr>
          <w:b/>
        </w:rPr>
      </w:pPr>
      <w:r w:rsidRPr="00353F8F">
        <w:rPr>
          <w:b/>
        </w:rPr>
        <w:t>PESTLE Analysis</w:t>
      </w:r>
    </w:p>
    <w:p w14:paraId="40050E88" w14:textId="77777777" w:rsidR="00DD3070" w:rsidRDefault="00DD3070" w:rsidP="00DD3070">
      <w:r w:rsidRPr="00D3467F">
        <w:rPr>
          <w:b/>
        </w:rPr>
        <w:t xml:space="preserve">Political </w:t>
      </w:r>
      <w:proofErr w:type="spellStart"/>
      <w:proofErr w:type="gramStart"/>
      <w:r w:rsidRPr="00D3467F">
        <w:rPr>
          <w:b/>
        </w:rPr>
        <w:t>factors:</w:t>
      </w:r>
      <w:r>
        <w:t>There</w:t>
      </w:r>
      <w:proofErr w:type="spellEnd"/>
      <w:proofErr w:type="gramEnd"/>
      <w:r>
        <w:t xml:space="preserve"> are regular policy changes that occur in different countries </w:t>
      </w:r>
      <w:proofErr w:type="spellStart"/>
      <w:r>
        <w:t>everyday</w:t>
      </w:r>
      <w:proofErr w:type="spellEnd"/>
      <w:r>
        <w:t xml:space="preserve">. During the time of COVID-19 companies of the automobile started realising that how much they are dependent on China. The companies also realised that how they are so much dependent on the Chinese rules, regulations and policies. These policies and rules are changed frequently by the government of China. The company has to develop more environments that are less dependent on Chinese products or components (Worthington </w:t>
      </w:r>
      <w:proofErr w:type="gramStart"/>
      <w:r>
        <w:t>and  Britton</w:t>
      </w:r>
      <w:proofErr w:type="gramEnd"/>
      <w:r>
        <w:t xml:space="preserve">, 2014). Also, Brexit has had an impact on British companies as in 2016 England, withdrawal its name from European </w:t>
      </w:r>
      <w:proofErr w:type="spellStart"/>
      <w:proofErr w:type="gramStart"/>
      <w:r>
        <w:t>unions.Therefore</w:t>
      </w:r>
      <w:proofErr w:type="spellEnd"/>
      <w:proofErr w:type="gramEnd"/>
      <w:r>
        <w:t xml:space="preserve"> automobile industry has double adverse effects of Brexit as well as COVID-19. The </w:t>
      </w:r>
      <w:r w:rsidRPr="00D3467F">
        <w:rPr>
          <w:b/>
        </w:rPr>
        <w:t>advantage</w:t>
      </w:r>
      <w:r>
        <w:t xml:space="preserve"> of this will be there would be an increase in electric vehicles. The </w:t>
      </w:r>
      <w:r w:rsidRPr="00D3467F">
        <w:rPr>
          <w:b/>
        </w:rPr>
        <w:t>disadvantage</w:t>
      </w:r>
      <w:r>
        <w:t xml:space="preserve"> would be many companies will try to set with the government can form a monopoly.</w:t>
      </w:r>
    </w:p>
    <w:p w14:paraId="1D0B4B67" w14:textId="77777777" w:rsidR="00DD3070" w:rsidRDefault="00DD3070" w:rsidP="00DD3070"/>
    <w:p w14:paraId="555879A5" w14:textId="77777777" w:rsidR="00DD3070" w:rsidRDefault="00DD3070" w:rsidP="00DD3070">
      <w:r w:rsidRPr="00D3467F">
        <w:rPr>
          <w:b/>
        </w:rPr>
        <w:lastRenderedPageBreak/>
        <w:t xml:space="preserve">Economic </w:t>
      </w:r>
      <w:proofErr w:type="spellStart"/>
      <w:proofErr w:type="gramStart"/>
      <w:r w:rsidRPr="00D3467F">
        <w:rPr>
          <w:b/>
        </w:rPr>
        <w:t>factors:</w:t>
      </w:r>
      <w:r>
        <w:t>During</w:t>
      </w:r>
      <w:proofErr w:type="spellEnd"/>
      <w:proofErr w:type="gramEnd"/>
      <w:r>
        <w:t xml:space="preserve"> the time of the lockdown, people were more interested in the fulfilment of basic needs, people were least interested in luxury brands. Due to this thought process, there has been a great decline in the interest of people in buying luxury cars (</w:t>
      </w:r>
      <w:proofErr w:type="spellStart"/>
      <w:r>
        <w:t>Sloman</w:t>
      </w:r>
      <w:proofErr w:type="spellEnd"/>
      <w:r>
        <w:t xml:space="preserve">, </w:t>
      </w:r>
      <w:proofErr w:type="spellStart"/>
      <w:r>
        <w:t>Hinde</w:t>
      </w:r>
      <w:r w:rsidRPr="009C6BE7">
        <w:rPr>
          <w:i/>
        </w:rPr>
        <w:t>et</w:t>
      </w:r>
      <w:proofErr w:type="spellEnd"/>
      <w:r w:rsidRPr="009C6BE7">
        <w:rPr>
          <w:i/>
        </w:rPr>
        <w:t xml:space="preserve"> al.,</w:t>
      </w:r>
      <w:r>
        <w:t xml:space="preserve">2013). In recent years people had </w:t>
      </w:r>
      <w:proofErr w:type="gramStart"/>
      <w:r>
        <w:t>less</w:t>
      </w:r>
      <w:proofErr w:type="gramEnd"/>
      <w:r>
        <w:t xml:space="preserve"> disposable incomes to spend. The </w:t>
      </w:r>
      <w:r w:rsidRPr="00D3467F">
        <w:rPr>
          <w:b/>
        </w:rPr>
        <w:t>advantage</w:t>
      </w:r>
      <w:r>
        <w:t xml:space="preserve"> of this will be people will tend to buy affordable cars more which they will use regularly of Bentley. The </w:t>
      </w:r>
      <w:r w:rsidRPr="00D3467F">
        <w:rPr>
          <w:b/>
        </w:rPr>
        <w:t>disadvantage</w:t>
      </w:r>
      <w:r>
        <w:t xml:space="preserve"> of this is there will be a decline in luxury car usage as it is the speciality of the brand Bentley.</w:t>
      </w:r>
    </w:p>
    <w:p w14:paraId="3E3F96DE" w14:textId="77777777" w:rsidR="00DD3070" w:rsidRDefault="00DD3070" w:rsidP="00DD3070"/>
    <w:p w14:paraId="288B9A04" w14:textId="77777777" w:rsidR="00DD3070" w:rsidRDefault="00DD3070" w:rsidP="00DD3070">
      <w:r w:rsidRPr="002744A6">
        <w:rPr>
          <w:b/>
        </w:rPr>
        <w:t xml:space="preserve">Social </w:t>
      </w:r>
      <w:proofErr w:type="spellStart"/>
      <w:proofErr w:type="gramStart"/>
      <w:r w:rsidRPr="002744A6">
        <w:rPr>
          <w:b/>
        </w:rPr>
        <w:t>factors:</w:t>
      </w:r>
      <w:r>
        <w:t>The</w:t>
      </w:r>
      <w:proofErr w:type="spellEnd"/>
      <w:proofErr w:type="gramEnd"/>
      <w:r>
        <w:t xml:space="preserve"> car is a symbol of socially </w:t>
      </w:r>
      <w:proofErr w:type="spellStart"/>
      <w:r>
        <w:t>well being</w:t>
      </w:r>
      <w:proofErr w:type="spellEnd"/>
      <w:r>
        <w:t xml:space="preserve">. Many people buy a car just for the sake of luxury. Also, people want to showcase their driving talents. There is the culture in European countries for driving and people in the western countries and the European countries people prefer driving a car. When the car is from the luxury brand Bentley it gives them social status in society. The </w:t>
      </w:r>
      <w:r w:rsidRPr="0013051A">
        <w:rPr>
          <w:b/>
        </w:rPr>
        <w:t>advantage</w:t>
      </w:r>
      <w:r>
        <w:t xml:space="preserve"> of this will be for the car company Bentley people will tend to buy more luxury cars to increase their status. The </w:t>
      </w:r>
      <w:r w:rsidRPr="0013051A">
        <w:rPr>
          <w:b/>
        </w:rPr>
        <w:t>disadvantage</w:t>
      </w:r>
      <w:r>
        <w:t xml:space="preserve"> will be people will want more amenities and technologies in it to get the luxury.</w:t>
      </w:r>
    </w:p>
    <w:p w14:paraId="0EA05D5A" w14:textId="77777777" w:rsidR="00DD3070" w:rsidRDefault="00DD3070" w:rsidP="00DD3070"/>
    <w:p w14:paraId="392A0DA1" w14:textId="77777777" w:rsidR="00DD3070" w:rsidRDefault="00DD3070" w:rsidP="00DD3070">
      <w:r w:rsidRPr="0013051A">
        <w:rPr>
          <w:b/>
        </w:rPr>
        <w:t>Technological factors:</w:t>
      </w:r>
      <w:r>
        <w:t xml:space="preserve"> When people buy </w:t>
      </w:r>
      <w:proofErr w:type="gramStart"/>
      <w:r>
        <w:t>Car</w:t>
      </w:r>
      <w:proofErr w:type="gramEnd"/>
      <w:r>
        <w:t xml:space="preserve"> they want more amenities and technologies in it to get the luxury. </w:t>
      </w:r>
      <w:proofErr w:type="gramStart"/>
      <w:r>
        <w:t>So</w:t>
      </w:r>
      <w:proofErr w:type="gramEnd"/>
      <w:r>
        <w:t xml:space="preserve"> a company like Bentley needs to be regular with the customers demand to get the customers’ better experience (</w:t>
      </w:r>
      <w:r w:rsidRPr="00C54B91">
        <w:t>bentleymotor</w:t>
      </w:r>
      <w:r>
        <w:t xml:space="preserve">s.com, 2021). Self-driving cars, more safety and electric cars can bring </w:t>
      </w:r>
      <w:r w:rsidRPr="005D6DB7">
        <w:rPr>
          <w:b/>
        </w:rPr>
        <w:t>advantage</w:t>
      </w:r>
      <w:r>
        <w:t xml:space="preserve"> to Bentley. The </w:t>
      </w:r>
      <w:r w:rsidRPr="00ED4981">
        <w:rPr>
          <w:b/>
        </w:rPr>
        <w:t>disadvantage</w:t>
      </w:r>
      <w:r>
        <w:t xml:space="preserve"> will be these technologies will require capital therefore the company will have to maintain the alignment between the technologies and profits.</w:t>
      </w:r>
    </w:p>
    <w:p w14:paraId="1D599B5A" w14:textId="77777777" w:rsidR="00DD3070" w:rsidRDefault="00DD3070" w:rsidP="00DD3070"/>
    <w:p w14:paraId="11A99893" w14:textId="77777777" w:rsidR="00DD3070" w:rsidRDefault="00DD3070" w:rsidP="00DD3070">
      <w:r w:rsidRPr="00ED4981">
        <w:rPr>
          <w:b/>
        </w:rPr>
        <w:t>Legal factors:</w:t>
      </w:r>
      <w:r>
        <w:t xml:space="preserve"> The automobile industry </w:t>
      </w:r>
      <w:proofErr w:type="gramStart"/>
      <w:r>
        <w:t>are</w:t>
      </w:r>
      <w:proofErr w:type="gramEnd"/>
      <w:r>
        <w:t xml:space="preserve"> having copyrights issues too. These copyrights issues are generated on the features, shape, size and even branding. Many Chinese companies try to copy the features of Bentley to increase their sales. The </w:t>
      </w:r>
      <w:r w:rsidRPr="00ED4981">
        <w:rPr>
          <w:b/>
        </w:rPr>
        <w:t>advantage</w:t>
      </w:r>
      <w:r>
        <w:t xml:space="preserve"> will be these laws protect the company, Bentley. The </w:t>
      </w:r>
      <w:r w:rsidRPr="00ED4981">
        <w:rPr>
          <w:b/>
        </w:rPr>
        <w:t xml:space="preserve">disadvantage </w:t>
      </w:r>
      <w:r>
        <w:t>will be there can be some common features or technologies which are of standard size and shape which can be copied by the company Bentley.</w:t>
      </w:r>
    </w:p>
    <w:p w14:paraId="324F00D1" w14:textId="77777777" w:rsidR="00DD3070" w:rsidRDefault="00DD3070" w:rsidP="00DD3070"/>
    <w:p w14:paraId="1BDF1B5C" w14:textId="77777777" w:rsidR="00DD3070" w:rsidRDefault="00DD3070" w:rsidP="00DD3070">
      <w:r w:rsidRPr="00ED4981">
        <w:rPr>
          <w:b/>
        </w:rPr>
        <w:lastRenderedPageBreak/>
        <w:t>Environmental factors:</w:t>
      </w:r>
      <w:r>
        <w:t xml:space="preserve"> There are carbon emissions produced by automobile companies. This plays a role in the generation of greenhouse effects. Due to this, there is an increase in electric vehicles. Besides this, there are regular changes in the emission policies in many of the countries. The </w:t>
      </w:r>
      <w:r w:rsidRPr="00ED4981">
        <w:rPr>
          <w:b/>
        </w:rPr>
        <w:t>advantage</w:t>
      </w:r>
      <w:r>
        <w:t xml:space="preserve"> there will be an increase in electric vehicle sales. The </w:t>
      </w:r>
      <w:r w:rsidRPr="005E7574">
        <w:rPr>
          <w:b/>
        </w:rPr>
        <w:t>disadvantage</w:t>
      </w:r>
      <w:r>
        <w:t xml:space="preserve"> will be there should be some technology to bridge the gap between the old car model and the new car model.</w:t>
      </w:r>
    </w:p>
    <w:p w14:paraId="59294C32" w14:textId="77777777" w:rsidR="00DD3070" w:rsidRDefault="00DD3070" w:rsidP="00DD3070"/>
    <w:p w14:paraId="205D07B6" w14:textId="77777777" w:rsidR="00DD3070" w:rsidRDefault="00DD3070" w:rsidP="00DD3070">
      <w:pPr>
        <w:rPr>
          <w:b/>
        </w:rPr>
      </w:pPr>
      <w:r w:rsidRPr="00792E38">
        <w:rPr>
          <w:b/>
        </w:rPr>
        <w:t xml:space="preserve">Microanalysis- SWOT </w:t>
      </w:r>
    </w:p>
    <w:p w14:paraId="2BFD9A06" w14:textId="77777777" w:rsidR="00DD3070" w:rsidRDefault="00DD3070" w:rsidP="00DD3070">
      <w:pPr>
        <w:rPr>
          <w:b/>
        </w:rPr>
      </w:pPr>
      <w:r>
        <w:rPr>
          <w:b/>
        </w:rPr>
        <w:t xml:space="preserve">Strength </w:t>
      </w:r>
    </w:p>
    <w:p w14:paraId="3B0AA7E7" w14:textId="77777777" w:rsidR="00DD3070" w:rsidRDefault="00DD3070" w:rsidP="00DD3070">
      <w:pPr>
        <w:pStyle w:val="ListParagraph"/>
        <w:numPr>
          <w:ilvl w:val="0"/>
          <w:numId w:val="1"/>
        </w:numPr>
      </w:pPr>
      <w:r w:rsidRPr="00792E38">
        <w:t xml:space="preserve">Bentley </w:t>
      </w:r>
      <w:r>
        <w:t>M</w:t>
      </w:r>
      <w:r w:rsidRPr="00792E38">
        <w:t>otors have popularity as they are unique and popular among their customers as they use German engineering techniques</w:t>
      </w:r>
      <w:r>
        <w:t xml:space="preserve"> (</w:t>
      </w:r>
      <w:r w:rsidRPr="00C54B91">
        <w:t>bentleymotor</w:t>
      </w:r>
      <w:r>
        <w:t>s.com, 2021)</w:t>
      </w:r>
      <w:r w:rsidRPr="00792E38">
        <w:t>.</w:t>
      </w:r>
    </w:p>
    <w:p w14:paraId="22D82CF3" w14:textId="77777777" w:rsidR="00DD3070" w:rsidRDefault="00DD3070" w:rsidP="00DD3070">
      <w:pPr>
        <w:pStyle w:val="ListParagraph"/>
        <w:numPr>
          <w:ilvl w:val="0"/>
          <w:numId w:val="1"/>
        </w:numPr>
      </w:pPr>
      <w:r>
        <w:t>The usage of technologies and the car design is like by the auto Connoisseur.</w:t>
      </w:r>
    </w:p>
    <w:p w14:paraId="5A412C8F" w14:textId="77777777" w:rsidR="00DD3070" w:rsidRDefault="00DD3070" w:rsidP="00DD3070">
      <w:pPr>
        <w:pStyle w:val="ListParagraph"/>
        <w:numPr>
          <w:ilvl w:val="0"/>
          <w:numId w:val="1"/>
        </w:numPr>
      </w:pPr>
      <w:r>
        <w:t>They create a brand value so there are fewer competitors of the brand.</w:t>
      </w:r>
    </w:p>
    <w:p w14:paraId="11575254" w14:textId="77777777" w:rsidR="00DD3070" w:rsidRDefault="00DD3070" w:rsidP="00DD3070">
      <w:pPr>
        <w:pStyle w:val="ListParagraph"/>
      </w:pPr>
    </w:p>
    <w:p w14:paraId="5DFE14F7" w14:textId="77777777" w:rsidR="00DD3070" w:rsidRDefault="00DD3070" w:rsidP="00DD3070">
      <w:pPr>
        <w:pStyle w:val="ListParagraph"/>
        <w:rPr>
          <w:b/>
        </w:rPr>
      </w:pPr>
      <w:r w:rsidRPr="00792E38">
        <w:rPr>
          <w:b/>
        </w:rPr>
        <w:t>Weakness</w:t>
      </w:r>
    </w:p>
    <w:p w14:paraId="77772743" w14:textId="77777777" w:rsidR="00DD3070" w:rsidRPr="00792E38" w:rsidRDefault="00DD3070" w:rsidP="00DD3070">
      <w:pPr>
        <w:pStyle w:val="ListParagraph"/>
        <w:numPr>
          <w:ilvl w:val="0"/>
          <w:numId w:val="1"/>
        </w:numPr>
      </w:pPr>
      <w:r w:rsidRPr="00792E38">
        <w:t>They have limited customers and limited reach in the market.</w:t>
      </w:r>
    </w:p>
    <w:p w14:paraId="312A25E2" w14:textId="77777777" w:rsidR="00DD3070" w:rsidRPr="00792E38" w:rsidRDefault="00DD3070" w:rsidP="00DD3070">
      <w:pPr>
        <w:pStyle w:val="ListParagraph"/>
        <w:numPr>
          <w:ilvl w:val="0"/>
          <w:numId w:val="1"/>
        </w:numPr>
      </w:pPr>
      <w:r w:rsidRPr="00792E38">
        <w:t>The customers have to wait for a long to get their car delivered they have a very small target market group.</w:t>
      </w:r>
    </w:p>
    <w:p w14:paraId="38FC2259" w14:textId="77777777" w:rsidR="00DD3070" w:rsidRDefault="00DD3070" w:rsidP="00DD3070">
      <w:pPr>
        <w:pStyle w:val="ListParagraph"/>
        <w:numPr>
          <w:ilvl w:val="0"/>
          <w:numId w:val="1"/>
        </w:numPr>
      </w:pPr>
      <w:r w:rsidRPr="00792E38">
        <w:t>The car produced by them is not environment friendly.</w:t>
      </w:r>
    </w:p>
    <w:p w14:paraId="3BBE829B" w14:textId="77777777" w:rsidR="00DD3070" w:rsidRDefault="00DD3070" w:rsidP="00DD3070"/>
    <w:p w14:paraId="16A538B9" w14:textId="77777777" w:rsidR="00DD3070" w:rsidRDefault="00DD3070" w:rsidP="00DD3070">
      <w:pPr>
        <w:pStyle w:val="ListParagraph"/>
        <w:rPr>
          <w:b/>
        </w:rPr>
      </w:pPr>
      <w:r w:rsidRPr="00792E38">
        <w:rPr>
          <w:b/>
        </w:rPr>
        <w:t xml:space="preserve">Opportunities </w:t>
      </w:r>
    </w:p>
    <w:p w14:paraId="5B7DBE76" w14:textId="77777777" w:rsidR="00DD3070" w:rsidRPr="00792E38" w:rsidRDefault="00DD3070" w:rsidP="00DD3070">
      <w:pPr>
        <w:pStyle w:val="ListParagraph"/>
        <w:numPr>
          <w:ilvl w:val="0"/>
          <w:numId w:val="1"/>
        </w:numPr>
      </w:pPr>
      <w:r w:rsidRPr="00792E38">
        <w:t>Bentley can have ample opportunities in the production of electric cars.</w:t>
      </w:r>
    </w:p>
    <w:p w14:paraId="0200A9FC" w14:textId="77777777" w:rsidR="00DD3070" w:rsidRPr="00792E38" w:rsidRDefault="00DD3070" w:rsidP="00DD3070">
      <w:pPr>
        <w:pStyle w:val="ListParagraph"/>
        <w:numPr>
          <w:ilvl w:val="0"/>
          <w:numId w:val="1"/>
        </w:numPr>
      </w:pPr>
      <w:r w:rsidRPr="00792E38">
        <w:t>Become more environmentally friendly.</w:t>
      </w:r>
    </w:p>
    <w:p w14:paraId="6E85D859" w14:textId="77777777" w:rsidR="00DD3070" w:rsidRDefault="00DD3070" w:rsidP="00DD3070">
      <w:pPr>
        <w:pStyle w:val="ListParagraph"/>
        <w:numPr>
          <w:ilvl w:val="0"/>
          <w:numId w:val="1"/>
        </w:numPr>
      </w:pPr>
      <w:r w:rsidRPr="00792E38">
        <w:t>The company can focus on emerging markets like India.</w:t>
      </w:r>
    </w:p>
    <w:p w14:paraId="1FC9CA31" w14:textId="77777777" w:rsidR="00DD3070" w:rsidRDefault="00DD3070" w:rsidP="00DD3070">
      <w:pPr>
        <w:pStyle w:val="ListParagraph"/>
      </w:pPr>
    </w:p>
    <w:p w14:paraId="1B5E8DF3" w14:textId="77777777" w:rsidR="00DD3070" w:rsidRDefault="00DD3070" w:rsidP="00DD3070">
      <w:pPr>
        <w:pStyle w:val="ListParagraph"/>
        <w:rPr>
          <w:b/>
        </w:rPr>
      </w:pPr>
      <w:r w:rsidRPr="00792E38">
        <w:rPr>
          <w:b/>
        </w:rPr>
        <w:t xml:space="preserve">Threats </w:t>
      </w:r>
    </w:p>
    <w:p w14:paraId="15785615" w14:textId="77777777" w:rsidR="00DD3070" w:rsidRPr="00792E38" w:rsidRDefault="00DD3070" w:rsidP="00DD3070">
      <w:pPr>
        <w:pStyle w:val="ListParagraph"/>
        <w:numPr>
          <w:ilvl w:val="0"/>
          <w:numId w:val="1"/>
        </w:numPr>
      </w:pPr>
      <w:r w:rsidRPr="00792E38">
        <w:t>Increase in the rates and prices of fuels</w:t>
      </w:r>
    </w:p>
    <w:p w14:paraId="448B1CF3" w14:textId="77777777" w:rsidR="00DD3070" w:rsidRPr="00792E38" w:rsidRDefault="00DD3070" w:rsidP="00DD3070">
      <w:pPr>
        <w:pStyle w:val="ListParagraph"/>
        <w:numPr>
          <w:ilvl w:val="0"/>
          <w:numId w:val="1"/>
        </w:numPr>
      </w:pPr>
      <w:r w:rsidRPr="00792E38">
        <w:t>Increase in the competitions.</w:t>
      </w:r>
    </w:p>
    <w:p w14:paraId="27E26E65" w14:textId="77777777" w:rsidR="00DD3070" w:rsidRDefault="00DD3070" w:rsidP="00DD3070">
      <w:pPr>
        <w:pStyle w:val="ListParagraph"/>
        <w:numPr>
          <w:ilvl w:val="0"/>
          <w:numId w:val="1"/>
        </w:numPr>
      </w:pPr>
      <w:r w:rsidRPr="00792E38">
        <w:t>Regular changing rules and regulations of the governments of different countries.</w:t>
      </w:r>
    </w:p>
    <w:p w14:paraId="34B1E38C" w14:textId="77777777" w:rsidR="00DD3070" w:rsidRDefault="00DD3070" w:rsidP="00DD3070"/>
    <w:p w14:paraId="277336F2" w14:textId="77777777" w:rsidR="00DD3070" w:rsidRDefault="00DD3070" w:rsidP="00DD3070"/>
    <w:p w14:paraId="0A0FA787" w14:textId="77777777" w:rsidR="00DD3070" w:rsidRDefault="00DD3070" w:rsidP="00DD3070">
      <w:pPr>
        <w:pStyle w:val="Heading1"/>
      </w:pPr>
      <w:bookmarkStart w:id="3" w:name="_Toc91186623"/>
      <w:r>
        <w:t>Apply relevant business models</w:t>
      </w:r>
      <w:bookmarkEnd w:id="3"/>
      <w:r>
        <w:t xml:space="preserve"> </w:t>
      </w:r>
    </w:p>
    <w:p w14:paraId="159A8FB5" w14:textId="77777777" w:rsidR="00DD3070" w:rsidRDefault="00DD3070" w:rsidP="00DD3070">
      <w:pPr>
        <w:pStyle w:val="Heading1"/>
      </w:pPr>
      <w:bookmarkStart w:id="4" w:name="_Toc91186624"/>
      <w:r>
        <w:t>Porter’s five forces</w:t>
      </w:r>
      <w:bookmarkEnd w:id="4"/>
    </w:p>
    <w:p w14:paraId="6587C5EE" w14:textId="77777777" w:rsidR="00DD3070" w:rsidRDefault="00DD3070" w:rsidP="00DD3070">
      <w:r>
        <w:t xml:space="preserve">The market can be </w:t>
      </w:r>
      <w:proofErr w:type="spellStart"/>
      <w:r>
        <w:t>analyzed</w:t>
      </w:r>
      <w:proofErr w:type="spellEnd"/>
      <w:r>
        <w:t xml:space="preserve"> using the porter’s five forces so that the competitors of Bentley Motors can be understood. </w:t>
      </w:r>
    </w:p>
    <w:p w14:paraId="24C117A0" w14:textId="77777777" w:rsidR="00DD3070" w:rsidRDefault="00DD3070" w:rsidP="00DD3070">
      <w:pPr>
        <w:rPr>
          <w:b/>
        </w:rPr>
      </w:pPr>
      <w:r>
        <w:rPr>
          <w:b/>
        </w:rPr>
        <w:t>Threat of new entrants</w:t>
      </w:r>
    </w:p>
    <w:p w14:paraId="1EB418A3" w14:textId="77777777" w:rsidR="00DD3070" w:rsidRDefault="00DD3070" w:rsidP="00DD3070">
      <w:r>
        <w:t xml:space="preserve">In terms of the automobile industry, the firms can face difficulty as the rate of investment is high. The firms also require substantial resources along with the capital. Customers need innovation in the products. The investment to bring innovation and creativity in the already existing system can be a difficult task for the new firms. Bentley has been well established and has been working towards enhancing their brand name. This helps the firms to have an upper hand over the new firms that plan to enter the market. Hence the threat of the new entrants can </w:t>
      </w:r>
      <w:proofErr w:type="gramStart"/>
      <w:r>
        <w:t>said</w:t>
      </w:r>
      <w:proofErr w:type="gramEnd"/>
      <w:r>
        <w:t xml:space="preserve"> to be a </w:t>
      </w:r>
      <w:r w:rsidRPr="0062783E">
        <w:rPr>
          <w:b/>
          <w:i/>
        </w:rPr>
        <w:t>weak force</w:t>
      </w:r>
      <w:r>
        <w:t xml:space="preserve"> in terms of Bentley. </w:t>
      </w:r>
    </w:p>
    <w:p w14:paraId="7E21F1F0" w14:textId="77777777" w:rsidR="00DD3070" w:rsidRPr="00441921" w:rsidRDefault="00DD3070" w:rsidP="00DD3070">
      <w:pPr>
        <w:rPr>
          <w:b/>
        </w:rPr>
      </w:pPr>
      <w:r w:rsidRPr="00441921">
        <w:rPr>
          <w:b/>
        </w:rPr>
        <w:t>Threat of Substitutes</w:t>
      </w:r>
    </w:p>
    <w:p w14:paraId="774B8463" w14:textId="77777777" w:rsidR="00DD3070" w:rsidRPr="00226188" w:rsidRDefault="00DD3070" w:rsidP="00DD3070">
      <w:pPr>
        <w:rPr>
          <w:b/>
        </w:rPr>
      </w:pPr>
      <w:r>
        <w:t xml:space="preserve">The availability of the substitutes in terms of the automobile is available in abundance. The people are now changing their habits. The younger generation does not prefer to drive now. </w:t>
      </w:r>
      <w:proofErr w:type="gramStart"/>
      <w:r>
        <w:t>Hence</w:t>
      </w:r>
      <w:proofErr w:type="gramEnd"/>
      <w:r>
        <w:t xml:space="preserve"> they prefer the alternatives like Uber. The substitutes are also the cars from the various competitive firms. The firms are recently updating their technology in terms of the hardware and software. The advancements in the technology are utilized by the competitors of Bentley. Hence the threat of the substitutes can be said to be a </w:t>
      </w:r>
      <w:r w:rsidRPr="00387292">
        <w:rPr>
          <w:b/>
          <w:i/>
        </w:rPr>
        <w:t>strong force</w:t>
      </w:r>
      <w:r>
        <w:t xml:space="preserve"> for Bentley. </w:t>
      </w:r>
    </w:p>
    <w:p w14:paraId="2722C214" w14:textId="77777777" w:rsidR="00DD3070" w:rsidRPr="00387292" w:rsidRDefault="00DD3070" w:rsidP="00DD3070">
      <w:pPr>
        <w:rPr>
          <w:b/>
        </w:rPr>
      </w:pPr>
      <w:r w:rsidRPr="00387292">
        <w:rPr>
          <w:b/>
        </w:rPr>
        <w:t>Rivalry or the competition in the market</w:t>
      </w:r>
    </w:p>
    <w:p w14:paraId="7B7C3355" w14:textId="77777777" w:rsidR="00DD3070" w:rsidRDefault="00DD3070" w:rsidP="00DD3070">
      <w:r>
        <w:t xml:space="preserve">The number of players in the automobile market is very limited. This is beneficial for Bentley. The firm has to face less threat of the competitors. The rate of growth of the automobile industry is high. Various firms target various sub-segments. They usually produce the products that are differentiated from each other. </w:t>
      </w:r>
      <w:proofErr w:type="gramStart"/>
      <w:r>
        <w:t>However</w:t>
      </w:r>
      <w:proofErr w:type="gramEnd"/>
      <w:r>
        <w:t xml:space="preserve"> all the firms are now trying to produce the automatic and electric cars. This is the factor that can cause threat to Bentley Motors. The major competitors of Bentley are Mercedes Benz, BMW, Rolls Royce Motors and Aston Martin. Hence this can </w:t>
      </w:r>
      <w:proofErr w:type="gramStart"/>
      <w:r>
        <w:t>said</w:t>
      </w:r>
      <w:proofErr w:type="gramEnd"/>
      <w:r>
        <w:t xml:space="preserve"> to be a moderate force.</w:t>
      </w:r>
    </w:p>
    <w:p w14:paraId="66CA3B50" w14:textId="77777777" w:rsidR="00DD3070" w:rsidRPr="003C5A69" w:rsidRDefault="00DD3070" w:rsidP="00DD3070">
      <w:pPr>
        <w:rPr>
          <w:b/>
        </w:rPr>
      </w:pPr>
      <w:r w:rsidRPr="003C5A69">
        <w:rPr>
          <w:b/>
        </w:rPr>
        <w:t>Bargaining power of Suppliers</w:t>
      </w:r>
    </w:p>
    <w:p w14:paraId="77525A94" w14:textId="77777777" w:rsidR="00DD3070" w:rsidRDefault="00DD3070" w:rsidP="00DD3070">
      <w:r>
        <w:lastRenderedPageBreak/>
        <w:t xml:space="preserve">The suppliers focus on concentrating into one particular region. The concentration is higher than the buyers. The cost of switching the suppliers is very high due the contractual relationships. The supply is limited and the demand of the resources and raw materials is high. Hence the suppliers have an upper hand over Bentley Motors. Hence the bargain power of the suppliers can </w:t>
      </w:r>
      <w:proofErr w:type="gramStart"/>
      <w:r>
        <w:t>said</w:t>
      </w:r>
      <w:proofErr w:type="gramEnd"/>
      <w:r>
        <w:t xml:space="preserve"> to be a </w:t>
      </w:r>
      <w:r w:rsidRPr="00715EA7">
        <w:rPr>
          <w:b/>
          <w:i/>
        </w:rPr>
        <w:t>strong force</w:t>
      </w:r>
      <w:r>
        <w:t>.</w:t>
      </w:r>
    </w:p>
    <w:p w14:paraId="2D69DCE6" w14:textId="77777777" w:rsidR="00DD3070" w:rsidRDefault="00DD3070" w:rsidP="00DD3070">
      <w:pPr>
        <w:rPr>
          <w:b/>
        </w:rPr>
      </w:pPr>
      <w:r w:rsidRPr="00715EA7">
        <w:rPr>
          <w:b/>
        </w:rPr>
        <w:t>Bargain power of Customers</w:t>
      </w:r>
    </w:p>
    <w:p w14:paraId="514C2438" w14:textId="77777777" w:rsidR="00DD3070" w:rsidRDefault="00DD3070" w:rsidP="00DD3070">
      <w:r>
        <w:t>The bargain power of the customers affects the profitability of the firms (</w:t>
      </w:r>
      <w:proofErr w:type="spellStart"/>
      <w:r>
        <w:rPr>
          <w:shd w:val="clear" w:color="auto" w:fill="FFFFFF"/>
        </w:rPr>
        <w:t>Pervan</w:t>
      </w:r>
      <w:proofErr w:type="spellEnd"/>
      <w:r>
        <w:t xml:space="preserve"> </w:t>
      </w:r>
      <w:r>
        <w:rPr>
          <w:i/>
        </w:rPr>
        <w:t>et al</w:t>
      </w:r>
      <w:r>
        <w:rPr>
          <w:shd w:val="clear" w:color="auto" w:fill="FFFFFF"/>
        </w:rPr>
        <w:t>., 2018</w:t>
      </w:r>
      <w:r>
        <w:t xml:space="preserve">). In terms of Bentley, the automotive industry has a very concentrated customer base. The sellers are more. This is also a factor that affects Bentley. The switching costs are also low. Hence the customers have the power of switching. This makes the bargain power of the customers a strong force. </w:t>
      </w:r>
    </w:p>
    <w:p w14:paraId="711648D0" w14:textId="77777777" w:rsidR="00DD3070" w:rsidRDefault="00DD3070" w:rsidP="00DD3070"/>
    <w:p w14:paraId="7EF456E9" w14:textId="77777777" w:rsidR="00DD3070" w:rsidRDefault="00DD3070" w:rsidP="00DD3070">
      <w:pPr>
        <w:spacing w:line="259" w:lineRule="auto"/>
        <w:jc w:val="left"/>
      </w:pPr>
      <w:r>
        <w:br w:type="page"/>
      </w:r>
    </w:p>
    <w:p w14:paraId="7EB71284" w14:textId="77777777" w:rsidR="00DD3070" w:rsidRDefault="00DD3070" w:rsidP="00DD3070">
      <w:r>
        <w:lastRenderedPageBreak/>
        <w:t>Boston Consulting group matrix can help Bentley Motors to implement effective strategies for the business units. The BCG matrix is as follows</w:t>
      </w:r>
    </w:p>
    <w:p w14:paraId="504E451E" w14:textId="77777777" w:rsidR="00DD3070" w:rsidRPr="004937A0" w:rsidRDefault="00DD3070" w:rsidP="00DD3070">
      <w:pPr>
        <w:rPr>
          <w:b/>
        </w:rPr>
      </w:pPr>
      <w:r>
        <w:rPr>
          <w:b/>
        </w:rPr>
        <w:t>Stars</w:t>
      </w:r>
    </w:p>
    <w:p w14:paraId="65BE70C7" w14:textId="77777777" w:rsidR="00DD3070" w:rsidRDefault="00DD3070" w:rsidP="00DD3070">
      <w:r>
        <w:t xml:space="preserve">The star in the BCG Matrix of Bentley is the financial services strategic business as the main operation indicates potential in the future. The high market share and is also a star. Further, the star is the high rate of market growth on Bentley. This helps the firm to do great and to get </w:t>
      </w:r>
      <w:proofErr w:type="gramStart"/>
      <w:r>
        <w:t>more</w:t>
      </w:r>
      <w:proofErr w:type="gramEnd"/>
      <w:r>
        <w:t xml:space="preserve"> number of opportunities.  </w:t>
      </w:r>
    </w:p>
    <w:p w14:paraId="55F97D2D" w14:textId="77777777" w:rsidR="00DD3070" w:rsidRPr="004937A0" w:rsidRDefault="00DD3070" w:rsidP="00DD3070">
      <w:pPr>
        <w:rPr>
          <w:b/>
        </w:rPr>
      </w:pPr>
      <w:r w:rsidRPr="004937A0">
        <w:rPr>
          <w:b/>
        </w:rPr>
        <w:t xml:space="preserve">Dogs </w:t>
      </w:r>
    </w:p>
    <w:p w14:paraId="5F43FCFD" w14:textId="77777777" w:rsidR="00DD3070" w:rsidRDefault="00DD3070" w:rsidP="00DD3070">
      <w:r>
        <w:t xml:space="preserve">Low market Share can be considered to be a dog. The commercial competition is also high. The plastic bag strategic business has been a dog for Bentley. The unit has faced loss for around 5 years. </w:t>
      </w:r>
    </w:p>
    <w:p w14:paraId="4E4D675A" w14:textId="77777777" w:rsidR="00DD3070" w:rsidRPr="002E7ACF" w:rsidRDefault="00DD3070" w:rsidP="00DD3070">
      <w:pPr>
        <w:rPr>
          <w:b/>
        </w:rPr>
      </w:pPr>
      <w:r w:rsidRPr="002E7ACF">
        <w:rPr>
          <w:b/>
        </w:rPr>
        <w:t>Question marks</w:t>
      </w:r>
    </w:p>
    <w:p w14:paraId="0A82C1B0" w14:textId="77777777" w:rsidR="00DD3070" w:rsidRDefault="00DD3070" w:rsidP="00DD3070">
      <w:r>
        <w:t xml:space="preserve">The food strategic business unit can be considered to be a question mark. The customers prefer local food recently. Hence this market can grow in various ways. Bentley can invest in such innovative ideas. </w:t>
      </w:r>
    </w:p>
    <w:p w14:paraId="554D362F" w14:textId="77777777" w:rsidR="00DD3070" w:rsidRPr="002E7ACF" w:rsidRDefault="00DD3070" w:rsidP="00DD3070">
      <w:pPr>
        <w:rPr>
          <w:b/>
        </w:rPr>
      </w:pPr>
      <w:r w:rsidRPr="002E7ACF">
        <w:rPr>
          <w:b/>
        </w:rPr>
        <w:t>Cash cows</w:t>
      </w:r>
    </w:p>
    <w:p w14:paraId="0E247A3A" w14:textId="77777777" w:rsidR="00DD3070" w:rsidRDefault="00DD3070" w:rsidP="00DD3070">
      <w:r>
        <w:t>The cash cow in the BCG matrix is the supplier management strategic business unit (</w:t>
      </w:r>
      <w:r w:rsidRPr="00C54535">
        <w:t>supplychaindigital.com</w:t>
      </w:r>
      <w:r>
        <w:t xml:space="preserve">, 2020). This operation has earned huge profit in terms of earning revenue for Bentley. Moreover, the food strategic business can also be considered to be a cash cow. This business has a huge share in the overall market share. </w:t>
      </w:r>
    </w:p>
    <w:p w14:paraId="2871ABAF" w14:textId="77777777" w:rsidR="00DD3070" w:rsidRDefault="00DD3070" w:rsidP="00DD3070">
      <w:pPr>
        <w:rPr>
          <w:b/>
        </w:rPr>
      </w:pPr>
      <w:r w:rsidRPr="005F09FF">
        <w:rPr>
          <w:b/>
        </w:rPr>
        <w:t>Value chain</w:t>
      </w:r>
    </w:p>
    <w:p w14:paraId="2BD41D49" w14:textId="77777777" w:rsidR="00DD3070" w:rsidRPr="005F09FF" w:rsidRDefault="00DD3070" w:rsidP="00DD3070">
      <w:pPr>
        <w:rPr>
          <w:b/>
        </w:rPr>
      </w:pPr>
      <w:r>
        <w:rPr>
          <w:b/>
        </w:rPr>
        <w:t>Primary</w:t>
      </w:r>
    </w:p>
    <w:p w14:paraId="037442A7" w14:textId="77777777" w:rsidR="00DD3070" w:rsidRDefault="00DD3070" w:rsidP="00DD3070">
      <w:pPr>
        <w:rPr>
          <w:b/>
          <w:i/>
        </w:rPr>
      </w:pPr>
      <w:r w:rsidRPr="005F09FF">
        <w:rPr>
          <w:b/>
          <w:i/>
        </w:rPr>
        <w:t>Inbound logistics</w:t>
      </w:r>
    </w:p>
    <w:p w14:paraId="1E2DBEF0" w14:textId="77777777" w:rsidR="00DD3070" w:rsidRPr="00D02829" w:rsidRDefault="00DD3070" w:rsidP="00DD3070">
      <w:r>
        <w:t xml:space="preserve">Bentley used to collect the inbound material from the suppliers that belong to various nations. Most of the suppliers are from Europe and Germany. </w:t>
      </w:r>
    </w:p>
    <w:p w14:paraId="5C02AE7D" w14:textId="77777777" w:rsidR="00DD3070" w:rsidRDefault="00DD3070" w:rsidP="00DD3070">
      <w:pPr>
        <w:rPr>
          <w:b/>
          <w:i/>
        </w:rPr>
      </w:pPr>
      <w:r w:rsidRPr="00D02829">
        <w:rPr>
          <w:b/>
          <w:i/>
        </w:rPr>
        <w:t xml:space="preserve">Outbound logistics </w:t>
      </w:r>
    </w:p>
    <w:p w14:paraId="6DECDF2D" w14:textId="77777777" w:rsidR="00DD3070" w:rsidRDefault="00DD3070" w:rsidP="00DD3070">
      <w:r>
        <w:lastRenderedPageBreak/>
        <w:t xml:space="preserve">Bentley’s Logistics operations are responsible for working with the </w:t>
      </w:r>
      <w:proofErr w:type="gramStart"/>
      <w:r>
        <w:t>third party</w:t>
      </w:r>
      <w:proofErr w:type="gramEnd"/>
      <w:r>
        <w:t xml:space="preserve"> logistics. This helps them to determine the supply chain and develop the packaging so that they are able to maintain the quality. </w:t>
      </w:r>
    </w:p>
    <w:p w14:paraId="333AC586" w14:textId="77777777" w:rsidR="00DD3070" w:rsidRPr="008A7F50" w:rsidRDefault="00DD3070" w:rsidP="00DD3070">
      <w:pPr>
        <w:rPr>
          <w:b/>
          <w:i/>
        </w:rPr>
      </w:pPr>
      <w:r w:rsidRPr="008A7F50">
        <w:rPr>
          <w:b/>
          <w:i/>
        </w:rPr>
        <w:t xml:space="preserve">Marketing </w:t>
      </w:r>
    </w:p>
    <w:p w14:paraId="70B8690A" w14:textId="77777777" w:rsidR="00DD3070" w:rsidRDefault="00DD3070" w:rsidP="00DD3070">
      <w:r>
        <w:t xml:space="preserve">In order to ensure maximum profit, Bentley uses </w:t>
      </w:r>
      <w:proofErr w:type="gramStart"/>
      <w:r>
        <w:t>Social</w:t>
      </w:r>
      <w:proofErr w:type="gramEnd"/>
      <w:r>
        <w:t xml:space="preserve"> media marketing as their marketing. </w:t>
      </w:r>
      <w:proofErr w:type="gramStart"/>
      <w:r>
        <w:t>Moreover</w:t>
      </w:r>
      <w:proofErr w:type="gramEnd"/>
      <w:r>
        <w:t xml:space="preserve"> the firm has held many events to create brand awareness and brand enhancement. </w:t>
      </w:r>
    </w:p>
    <w:p w14:paraId="6DA289C9" w14:textId="77777777" w:rsidR="00DD3070" w:rsidRDefault="00DD3070" w:rsidP="00DD3070">
      <w:pPr>
        <w:rPr>
          <w:b/>
          <w:i/>
        </w:rPr>
      </w:pPr>
      <w:r w:rsidRPr="008A7F50">
        <w:rPr>
          <w:b/>
          <w:i/>
        </w:rPr>
        <w:t xml:space="preserve">Sales </w:t>
      </w:r>
    </w:p>
    <w:p w14:paraId="0F8CC641" w14:textId="77777777" w:rsidR="00DD3070" w:rsidRPr="008A7F50" w:rsidRDefault="00DD3070" w:rsidP="00DD3070">
      <w:r>
        <w:t>The firm Bentley has successfully delivered 11,206 extra ordinary cars in the year 2020 (</w:t>
      </w:r>
      <w:r w:rsidRPr="00460D89">
        <w:t>bentleymedia.com</w:t>
      </w:r>
      <w:r>
        <w:t xml:space="preserve">, 2021). Even during the global lockdown, the firm has reported in </w:t>
      </w:r>
      <w:proofErr w:type="gramStart"/>
      <w:r>
        <w:t>the most</w:t>
      </w:r>
      <w:proofErr w:type="gramEnd"/>
      <w:r>
        <w:t xml:space="preserve"> number of sales in the 101 year history of the firm. </w:t>
      </w:r>
    </w:p>
    <w:p w14:paraId="269E6430" w14:textId="77777777" w:rsidR="00DD3070" w:rsidRDefault="00DD3070" w:rsidP="00DD3070">
      <w:pPr>
        <w:rPr>
          <w:b/>
          <w:i/>
        </w:rPr>
      </w:pPr>
      <w:r w:rsidRPr="00460D89">
        <w:rPr>
          <w:b/>
          <w:i/>
        </w:rPr>
        <w:t xml:space="preserve">Operations </w:t>
      </w:r>
    </w:p>
    <w:p w14:paraId="25763E3C" w14:textId="77777777" w:rsidR="00DD3070" w:rsidRPr="00460D89" w:rsidRDefault="00DD3070" w:rsidP="00DD3070">
      <w:r>
        <w:t>Recently, the new engineering test centres have begun operating by followed by the official certification.</w:t>
      </w:r>
    </w:p>
    <w:p w14:paraId="443E517F" w14:textId="77777777" w:rsidR="00DD3070" w:rsidRPr="005F09FF" w:rsidRDefault="00DD3070" w:rsidP="00DD3070">
      <w:pPr>
        <w:rPr>
          <w:b/>
        </w:rPr>
      </w:pPr>
      <w:r>
        <w:rPr>
          <w:b/>
        </w:rPr>
        <w:t>Seco</w:t>
      </w:r>
      <w:r w:rsidRPr="005F09FF">
        <w:rPr>
          <w:b/>
        </w:rPr>
        <w:t xml:space="preserve">ndary </w:t>
      </w:r>
    </w:p>
    <w:p w14:paraId="25C95CD7" w14:textId="77777777" w:rsidR="00DD3070" w:rsidRDefault="00DD3070" w:rsidP="00DD3070">
      <w:pPr>
        <w:rPr>
          <w:b/>
          <w:i/>
        </w:rPr>
      </w:pPr>
      <w:r w:rsidRPr="00460D89">
        <w:rPr>
          <w:b/>
          <w:i/>
        </w:rPr>
        <w:t>Infrastructure</w:t>
      </w:r>
    </w:p>
    <w:p w14:paraId="38FB6691" w14:textId="77777777" w:rsidR="00DD3070" w:rsidRDefault="00DD3070" w:rsidP="00DD3070">
      <w:pPr>
        <w:tabs>
          <w:tab w:val="left" w:pos="4500"/>
        </w:tabs>
      </w:pPr>
      <w:r>
        <w:t xml:space="preserve">Bentley operates in 67 different markets. It has more than 130 stores. </w:t>
      </w:r>
    </w:p>
    <w:p w14:paraId="1F9AA6F0" w14:textId="77777777" w:rsidR="00DD3070" w:rsidRPr="00460D89" w:rsidRDefault="00DD3070" w:rsidP="00DD3070">
      <w:pPr>
        <w:tabs>
          <w:tab w:val="left" w:pos="4500"/>
        </w:tabs>
        <w:rPr>
          <w:b/>
          <w:i/>
        </w:rPr>
      </w:pPr>
      <w:r w:rsidRPr="00460D89">
        <w:rPr>
          <w:b/>
          <w:i/>
        </w:rPr>
        <w:t>HRM</w:t>
      </w:r>
    </w:p>
    <w:p w14:paraId="0B030C00" w14:textId="77777777" w:rsidR="00DD3070" w:rsidRDefault="00DD3070" w:rsidP="00DD3070">
      <w:pPr>
        <w:tabs>
          <w:tab w:val="left" w:pos="4500"/>
        </w:tabs>
      </w:pPr>
      <w:r>
        <w:t xml:space="preserve">Bentley has been recognized as the top employer for the past 10 years. Moreover, the firm has also been seen largest intake of the trainees.  </w:t>
      </w:r>
    </w:p>
    <w:p w14:paraId="0EF00211" w14:textId="77777777" w:rsidR="00DD3070" w:rsidRPr="00F52280" w:rsidRDefault="00DD3070" w:rsidP="00DD3070">
      <w:pPr>
        <w:tabs>
          <w:tab w:val="left" w:pos="4500"/>
        </w:tabs>
        <w:rPr>
          <w:b/>
          <w:i/>
        </w:rPr>
      </w:pPr>
      <w:r w:rsidRPr="00F52280">
        <w:rPr>
          <w:b/>
          <w:i/>
        </w:rPr>
        <w:t xml:space="preserve">Research and development </w:t>
      </w:r>
    </w:p>
    <w:p w14:paraId="288C0425" w14:textId="77777777" w:rsidR="00DD3070" w:rsidRDefault="00DD3070" w:rsidP="00DD3070">
      <w:pPr>
        <w:tabs>
          <w:tab w:val="left" w:pos="4500"/>
        </w:tabs>
      </w:pPr>
      <w:r>
        <w:t>Bentley has planned to build a new research and development centre. This will be a part of £840 million site expansion in the UK (</w:t>
      </w:r>
      <w:r w:rsidRPr="00F52280">
        <w:t>gov.uk</w:t>
      </w:r>
      <w:r>
        <w:t xml:space="preserve">, 2017). This will help the firm to create more job opportunities. </w:t>
      </w:r>
    </w:p>
    <w:p w14:paraId="1E87BB3D" w14:textId="77777777" w:rsidR="00DD3070" w:rsidRPr="00F52280" w:rsidRDefault="00DD3070" w:rsidP="00DD3070">
      <w:pPr>
        <w:rPr>
          <w:b/>
          <w:i/>
        </w:rPr>
      </w:pPr>
      <w:r w:rsidRPr="00F52280">
        <w:rPr>
          <w:b/>
          <w:i/>
        </w:rPr>
        <w:t>Technology development</w:t>
      </w:r>
    </w:p>
    <w:p w14:paraId="5826C4B0" w14:textId="77777777" w:rsidR="00DD3070" w:rsidRDefault="00DD3070" w:rsidP="00DD3070">
      <w:r>
        <w:t xml:space="preserve">The firm has been using all the technologies both in terms of hardware and software. They have announced a </w:t>
      </w:r>
      <w:proofErr w:type="gramStart"/>
      <w:r>
        <w:t>three year</w:t>
      </w:r>
      <w:proofErr w:type="gramEnd"/>
      <w:r>
        <w:t xml:space="preserve"> project OCTOPUS in order to breakthrough (</w:t>
      </w:r>
      <w:r w:rsidRPr="00C54535">
        <w:t>bentleymedia.com</w:t>
      </w:r>
      <w:r>
        <w:t xml:space="preserve">, 2020). </w:t>
      </w:r>
    </w:p>
    <w:p w14:paraId="6254703F" w14:textId="77777777" w:rsidR="00DD3070" w:rsidRDefault="00DD3070" w:rsidP="00DD3070">
      <w:r w:rsidRPr="00DB4BBF">
        <w:rPr>
          <w:b/>
          <w:i/>
        </w:rPr>
        <w:t>Procurement</w:t>
      </w:r>
      <w:r>
        <w:t xml:space="preserve"> </w:t>
      </w:r>
    </w:p>
    <w:p w14:paraId="5C6318B2" w14:textId="77777777" w:rsidR="00DD3070" w:rsidRDefault="00DD3070" w:rsidP="00DD3070">
      <w:r>
        <w:lastRenderedPageBreak/>
        <w:t xml:space="preserve">The firm receives and stores the parts that it imports from various nations to the assembly plants. The major share of logistics is imported from Europe as well as Germany. </w:t>
      </w:r>
    </w:p>
    <w:p w14:paraId="60B74F83" w14:textId="77777777" w:rsidR="00DD3070" w:rsidRDefault="00DD3070" w:rsidP="00DD3070"/>
    <w:p w14:paraId="73722F2D" w14:textId="77777777" w:rsidR="00DD3070" w:rsidRDefault="00DD3070" w:rsidP="00DD3070">
      <w:pPr>
        <w:spacing w:line="259" w:lineRule="auto"/>
        <w:jc w:val="left"/>
      </w:pPr>
      <w:r>
        <w:br w:type="page"/>
      </w:r>
    </w:p>
    <w:p w14:paraId="7E88C256" w14:textId="77777777" w:rsidR="00DD3070" w:rsidRPr="00C54535" w:rsidRDefault="00DD3070" w:rsidP="00DD3070">
      <w:pPr>
        <w:pStyle w:val="Heading1"/>
      </w:pPr>
      <w:bookmarkStart w:id="5" w:name="_Toc91186625"/>
      <w:r w:rsidRPr="00C54535">
        <w:lastRenderedPageBreak/>
        <w:t>Conclusion</w:t>
      </w:r>
      <w:bookmarkEnd w:id="5"/>
      <w:r w:rsidRPr="00C54535">
        <w:t xml:space="preserve"> </w:t>
      </w:r>
    </w:p>
    <w:p w14:paraId="5F945A25" w14:textId="77777777" w:rsidR="00DD3070" w:rsidRDefault="00DD3070" w:rsidP="00DD3070">
      <w:r>
        <w:t xml:space="preserve">This report has discussed the global business environment of Bentley Motors. The PESTLE analysis was done to understand the macro environment of the firm. Moreover, to understand the micro environment, the SWOT analysis was done. The models like Porter’s five forces, Supply Value chain analysis, and Boston Consulting Group Matrix were implemented. These helped in better understanding of the global environment. </w:t>
      </w:r>
    </w:p>
    <w:p w14:paraId="595335DA" w14:textId="77777777" w:rsidR="00DD3070" w:rsidRPr="00DB56C7" w:rsidRDefault="00DD3070" w:rsidP="00DD3070"/>
    <w:p w14:paraId="6845C210" w14:textId="77777777" w:rsidR="00DD3070" w:rsidRPr="00792E38" w:rsidRDefault="00DD3070" w:rsidP="00DD3070">
      <w:pPr>
        <w:pStyle w:val="ListParagraph"/>
      </w:pPr>
    </w:p>
    <w:p w14:paraId="5732BFCB" w14:textId="77777777" w:rsidR="00DD3070" w:rsidRPr="00792E38" w:rsidRDefault="00DD3070" w:rsidP="00DD3070">
      <w:pPr>
        <w:pStyle w:val="ListParagraph"/>
        <w:rPr>
          <w:b/>
        </w:rPr>
      </w:pPr>
    </w:p>
    <w:p w14:paraId="50F4C2BC" w14:textId="77777777" w:rsidR="00DD3070" w:rsidRDefault="00DD3070" w:rsidP="00DD3070">
      <w:pPr>
        <w:spacing w:line="259" w:lineRule="auto"/>
        <w:jc w:val="left"/>
        <w:rPr>
          <w:rFonts w:eastAsiaTheme="majorEastAsia" w:cstheme="majorBidi"/>
          <w:b/>
          <w:color w:val="000000" w:themeColor="text1"/>
          <w:szCs w:val="32"/>
        </w:rPr>
      </w:pPr>
      <w:r>
        <w:br w:type="page"/>
      </w:r>
    </w:p>
    <w:p w14:paraId="58DF8707" w14:textId="77777777" w:rsidR="00DD3070" w:rsidRDefault="00DD3070" w:rsidP="00DD3070">
      <w:pPr>
        <w:pStyle w:val="Heading1"/>
      </w:pPr>
      <w:bookmarkStart w:id="6" w:name="_Toc91186626"/>
      <w:r>
        <w:lastRenderedPageBreak/>
        <w:t>References</w:t>
      </w:r>
      <w:bookmarkEnd w:id="6"/>
      <w:r>
        <w:t xml:space="preserve"> </w:t>
      </w:r>
    </w:p>
    <w:p w14:paraId="124C047E" w14:textId="77777777" w:rsidR="00DD3070" w:rsidRDefault="00DD3070" w:rsidP="00DD3070">
      <w:r w:rsidRPr="00C54535">
        <w:t>bentleymedia.com</w:t>
      </w:r>
      <w:r>
        <w:t>, 2020. [Online] Available at:</w:t>
      </w:r>
      <w:r w:rsidRPr="00150687">
        <w:t xml:space="preserve"> </w:t>
      </w:r>
      <w:r>
        <w:t>&lt;</w:t>
      </w:r>
      <w:r w:rsidRPr="00C54535">
        <w:t>https://www.bentleymedia.com/en/newsitem/1128-bentley-motors-looks-to-the-future-of-electric-drive</w:t>
      </w:r>
      <w:r>
        <w:t>&gt; [Accessed on 23 December 2021].</w:t>
      </w:r>
    </w:p>
    <w:p w14:paraId="09550D4D" w14:textId="77777777" w:rsidR="00DD3070" w:rsidRDefault="00DD3070" w:rsidP="00DD3070">
      <w:r w:rsidRPr="00150687">
        <w:t>bentleymedia.com</w:t>
      </w:r>
      <w:r>
        <w:t>, 2021.</w:t>
      </w:r>
      <w:r w:rsidRPr="00150687">
        <w:t xml:space="preserve"> </w:t>
      </w:r>
      <w:r>
        <w:t>[Online] Available at:</w:t>
      </w:r>
      <w:r w:rsidRPr="00150687">
        <w:t xml:space="preserve"> </w:t>
      </w:r>
      <w:r>
        <w:t>&lt;</w:t>
      </w:r>
      <w:r w:rsidRPr="00150687">
        <w:t>https://www.bentleymedia.com/en/newsitem/1173-bentley-achieves-record-sales-in-most-challenging-of-years</w:t>
      </w:r>
      <w:r>
        <w:t>&gt; [Accessed on 23 December 2021].</w:t>
      </w:r>
    </w:p>
    <w:p w14:paraId="1EEBE6F1" w14:textId="77777777" w:rsidR="00DD3070" w:rsidRDefault="00DD3070" w:rsidP="00DD3070">
      <w:r w:rsidRPr="00C54B91">
        <w:t>bentleymotor</w:t>
      </w:r>
      <w:r>
        <w:t>s.com, 2021 [Online] Available at: &lt;</w:t>
      </w:r>
      <w:r w:rsidRPr="00C54B91">
        <w:t xml:space="preserve">https://www.bentleymotors.com/en/models/past-models.html </w:t>
      </w:r>
      <w:proofErr w:type="gramStart"/>
      <w:r>
        <w:t>&gt;[</w:t>
      </w:r>
      <w:proofErr w:type="gramEnd"/>
      <w:r>
        <w:t>Accessed on 23</w:t>
      </w:r>
      <w:r w:rsidRPr="00353F8F">
        <w:rPr>
          <w:vertAlign w:val="superscript"/>
        </w:rPr>
        <w:t>rd</w:t>
      </w:r>
      <w:r>
        <w:t xml:space="preserve"> December 2021]</w:t>
      </w:r>
    </w:p>
    <w:p w14:paraId="5B076638" w14:textId="77777777" w:rsidR="00DD3070" w:rsidRDefault="00DD3070" w:rsidP="00DD3070">
      <w:r w:rsidRPr="00150687">
        <w:t>gov.uk</w:t>
      </w:r>
      <w:r>
        <w:t>, 2017. [Online] Available at:</w:t>
      </w:r>
      <w:r w:rsidRPr="00150687">
        <w:t xml:space="preserve"> </w:t>
      </w:r>
      <w:r>
        <w:t>&lt;</w:t>
      </w:r>
      <w:r w:rsidRPr="00150687">
        <w:t>https://www.gov.uk/government/news/chancellor-welcomes-bentleys-plans-to-build-new-research-and-development-centre</w:t>
      </w:r>
      <w:r>
        <w:t>&gt; [Accessed on 23 December 2021].</w:t>
      </w:r>
    </w:p>
    <w:p w14:paraId="45E954CD" w14:textId="77777777" w:rsidR="00DD3070" w:rsidRDefault="00DD3070" w:rsidP="00DD3070">
      <w:r>
        <w:t>Morrison, J (2016) The Global Business Environment Challenges and Responsibilities, 4th Edition, Palgrave.</w:t>
      </w:r>
    </w:p>
    <w:p w14:paraId="236709E0" w14:textId="77777777" w:rsidR="00DD3070" w:rsidRPr="00A4279A" w:rsidRDefault="00DD3070" w:rsidP="00DD3070">
      <w:proofErr w:type="spellStart"/>
      <w:r>
        <w:rPr>
          <w:shd w:val="clear" w:color="auto" w:fill="FFFFFF"/>
        </w:rPr>
        <w:t>Pervan</w:t>
      </w:r>
      <w:proofErr w:type="spellEnd"/>
      <w:r>
        <w:rPr>
          <w:shd w:val="clear" w:color="auto" w:fill="FFFFFF"/>
        </w:rPr>
        <w:t xml:space="preserve">, M., </w:t>
      </w:r>
      <w:proofErr w:type="spellStart"/>
      <w:r>
        <w:rPr>
          <w:shd w:val="clear" w:color="auto" w:fill="FFFFFF"/>
        </w:rPr>
        <w:t>Curak</w:t>
      </w:r>
      <w:proofErr w:type="spellEnd"/>
      <w:r>
        <w:rPr>
          <w:shd w:val="clear" w:color="auto" w:fill="FFFFFF"/>
        </w:rPr>
        <w:t xml:space="preserve">, M. and </w:t>
      </w:r>
      <w:proofErr w:type="spellStart"/>
      <w:r>
        <w:rPr>
          <w:shd w:val="clear" w:color="auto" w:fill="FFFFFF"/>
        </w:rPr>
        <w:t>Pavic</w:t>
      </w:r>
      <w:proofErr w:type="spellEnd"/>
      <w:r>
        <w:rPr>
          <w:shd w:val="clear" w:color="auto" w:fill="FFFFFF"/>
        </w:rPr>
        <w:t xml:space="preserve"> </w:t>
      </w:r>
      <w:proofErr w:type="spellStart"/>
      <w:r>
        <w:rPr>
          <w:shd w:val="clear" w:color="auto" w:fill="FFFFFF"/>
        </w:rPr>
        <w:t>Kramaric</w:t>
      </w:r>
      <w:proofErr w:type="spellEnd"/>
      <w:r>
        <w:rPr>
          <w:shd w:val="clear" w:color="auto" w:fill="FFFFFF"/>
        </w:rPr>
        <w:t>, T., 2018. The influence of industry characteristics and dynamic capabilities on firms’ profitability. </w:t>
      </w:r>
      <w:r>
        <w:rPr>
          <w:i/>
          <w:iCs/>
          <w:shd w:val="clear" w:color="auto" w:fill="FFFFFF"/>
        </w:rPr>
        <w:t>International Journal of Financial Studies</w:t>
      </w:r>
      <w:r>
        <w:rPr>
          <w:shd w:val="clear" w:color="auto" w:fill="FFFFFF"/>
        </w:rPr>
        <w:t>, </w:t>
      </w:r>
      <w:r>
        <w:rPr>
          <w:i/>
          <w:iCs/>
          <w:shd w:val="clear" w:color="auto" w:fill="FFFFFF"/>
        </w:rPr>
        <w:t>6</w:t>
      </w:r>
      <w:r>
        <w:rPr>
          <w:shd w:val="clear" w:color="auto" w:fill="FFFFFF"/>
        </w:rPr>
        <w:t>(1), p.4.</w:t>
      </w:r>
    </w:p>
    <w:p w14:paraId="42F2A234" w14:textId="77777777" w:rsidR="00DD3070" w:rsidRDefault="00DD3070" w:rsidP="00DD3070">
      <w:proofErr w:type="spellStart"/>
      <w:r>
        <w:t>Sloman</w:t>
      </w:r>
      <w:proofErr w:type="spellEnd"/>
      <w:r>
        <w:t>, J., Hinde, K., Garratt, D., (2013) Economics for Business, Pearson</w:t>
      </w:r>
    </w:p>
    <w:p w14:paraId="714577D5" w14:textId="77777777" w:rsidR="00DD3070" w:rsidRDefault="00DD3070" w:rsidP="00DD3070">
      <w:r w:rsidRPr="00353F8F">
        <w:t>statista.com</w:t>
      </w:r>
      <w:r>
        <w:t>, 2021 [Online] Available at: &lt;</w:t>
      </w:r>
      <w:r w:rsidRPr="00353F8F">
        <w:t>https://www.statista.com/topics/8749/impact-of-covid-19-on-the-automotive-industry-worldwide/</w:t>
      </w:r>
      <w:r>
        <w:t>&gt; [Accessed on 23</w:t>
      </w:r>
      <w:r w:rsidRPr="00353F8F">
        <w:rPr>
          <w:vertAlign w:val="superscript"/>
        </w:rPr>
        <w:t>rd</w:t>
      </w:r>
      <w:r>
        <w:t xml:space="preserve"> December 2021]</w:t>
      </w:r>
    </w:p>
    <w:p w14:paraId="11132982" w14:textId="77777777" w:rsidR="00DD3070" w:rsidRDefault="00DD3070" w:rsidP="00DD3070">
      <w:r w:rsidRPr="00150687">
        <w:t>supplychaindigital.com</w:t>
      </w:r>
      <w:r>
        <w:t>, 2020. [Online] &lt;</w:t>
      </w:r>
      <w:r w:rsidRPr="00150687">
        <w:t>https://supplychaindigital.com/supply-chain-2/bentley-motors-driving-smart-supply</w:t>
      </w:r>
      <w:r>
        <w:t>&gt; [Accessed on 23 December 2021].</w:t>
      </w:r>
    </w:p>
    <w:p w14:paraId="272C0EE9" w14:textId="77777777" w:rsidR="00DD3070" w:rsidRDefault="00DD3070" w:rsidP="00DD3070">
      <w:r>
        <w:t>Worthington, I., Britton, C., (2014) The Business Environment, 7th Edition, Pearson</w:t>
      </w:r>
    </w:p>
    <w:p w14:paraId="56808EFB" w14:textId="77777777" w:rsidR="00686B17" w:rsidRDefault="00686B17"/>
    <w:sectPr w:rsidR="00686B17" w:rsidSect="00AD209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E3480" w14:textId="77777777" w:rsidR="006A4AD5" w:rsidRDefault="006A4AD5">
      <w:pPr>
        <w:spacing w:after="0" w:line="240" w:lineRule="auto"/>
      </w:pPr>
      <w:r>
        <w:separator/>
      </w:r>
    </w:p>
  </w:endnote>
  <w:endnote w:type="continuationSeparator" w:id="0">
    <w:p w14:paraId="3E97DDBE" w14:textId="77777777" w:rsidR="006A4AD5" w:rsidRDefault="006A4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04286"/>
      <w:docPartObj>
        <w:docPartGallery w:val="Page Numbers (Bottom of Page)"/>
        <w:docPartUnique/>
      </w:docPartObj>
    </w:sdtPr>
    <w:sdtEndPr/>
    <w:sdtContent>
      <w:p w14:paraId="6044BA56" w14:textId="77777777" w:rsidR="00DB56C7" w:rsidRDefault="00DD30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AD7033" w14:textId="77777777" w:rsidR="00DB56C7" w:rsidRDefault="006A4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63926" w14:textId="77777777" w:rsidR="006A4AD5" w:rsidRDefault="006A4AD5">
      <w:pPr>
        <w:spacing w:after="0" w:line="240" w:lineRule="auto"/>
      </w:pPr>
      <w:r>
        <w:separator/>
      </w:r>
    </w:p>
  </w:footnote>
  <w:footnote w:type="continuationSeparator" w:id="0">
    <w:p w14:paraId="488CC01F" w14:textId="77777777" w:rsidR="006A4AD5" w:rsidRDefault="006A4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05FCD"/>
    <w:multiLevelType w:val="hybridMultilevel"/>
    <w:tmpl w:val="648489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070"/>
    <w:rsid w:val="00686B17"/>
    <w:rsid w:val="006A4AD5"/>
    <w:rsid w:val="00B71387"/>
    <w:rsid w:val="00DD3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51ACF"/>
  <w15:chartTrackingRefBased/>
  <w15:docId w15:val="{4236E351-A2F3-4A1A-8C9B-E8BEF324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07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D3070"/>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070"/>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uiPriority w:val="10"/>
    <w:qFormat/>
    <w:rsid w:val="00DD3070"/>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D3070"/>
    <w:rPr>
      <w:rFonts w:ascii="Times New Roman" w:eastAsiaTheme="majorEastAsia" w:hAnsi="Times New Roman" w:cstheme="majorBidi"/>
      <w:b/>
      <w:spacing w:val="-10"/>
      <w:kern w:val="28"/>
      <w:sz w:val="36"/>
      <w:szCs w:val="56"/>
    </w:rPr>
  </w:style>
  <w:style w:type="character" w:styleId="Hyperlink">
    <w:name w:val="Hyperlink"/>
    <w:basedOn w:val="DefaultParagraphFont"/>
    <w:uiPriority w:val="99"/>
    <w:unhideWhenUsed/>
    <w:rsid w:val="00DD3070"/>
    <w:rPr>
      <w:color w:val="0000FF"/>
      <w:u w:val="single"/>
    </w:rPr>
  </w:style>
  <w:style w:type="paragraph" w:styleId="ListParagraph">
    <w:name w:val="List Paragraph"/>
    <w:basedOn w:val="Normal"/>
    <w:uiPriority w:val="34"/>
    <w:qFormat/>
    <w:rsid w:val="00DD3070"/>
    <w:pPr>
      <w:ind w:left="720"/>
      <w:contextualSpacing/>
    </w:pPr>
  </w:style>
  <w:style w:type="paragraph" w:styleId="TOCHeading">
    <w:name w:val="TOC Heading"/>
    <w:basedOn w:val="Heading1"/>
    <w:next w:val="Normal"/>
    <w:uiPriority w:val="39"/>
    <w:semiHidden/>
    <w:unhideWhenUsed/>
    <w:qFormat/>
    <w:rsid w:val="00DD3070"/>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DD3070"/>
    <w:pPr>
      <w:spacing w:after="100"/>
    </w:pPr>
  </w:style>
  <w:style w:type="paragraph" w:styleId="Footer">
    <w:name w:val="footer"/>
    <w:basedOn w:val="Normal"/>
    <w:link w:val="FooterChar"/>
    <w:uiPriority w:val="99"/>
    <w:unhideWhenUsed/>
    <w:rsid w:val="00DD30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307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2424</Words>
  <Characters>13818</Characters>
  <Application>Microsoft Office Word</Application>
  <DocSecurity>0</DocSecurity>
  <Lines>115</Lines>
  <Paragraphs>32</Paragraphs>
  <ScaleCrop>false</ScaleCrop>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Barbu Gabriel</dc:creator>
  <cp:keywords/>
  <dc:description/>
  <cp:lastModifiedBy>Barbu Gabriel</cp:lastModifiedBy>
  <cp:revision>2</cp:revision>
  <dcterms:created xsi:type="dcterms:W3CDTF">2022-01-04T15:04:00Z</dcterms:created>
  <dcterms:modified xsi:type="dcterms:W3CDTF">2022-01-04T15:10:00Z</dcterms:modified>
</cp:coreProperties>
</file>